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4FEF7" w14:textId="261570F4" w:rsidR="00646344" w:rsidRPr="00902F39" w:rsidRDefault="006A3483" w:rsidP="00646344">
      <w:pPr>
        <w:rPr>
          <w:rFonts w:ascii="Verdana" w:hAnsi="Verdana"/>
          <w:b/>
          <w:bCs/>
          <w:sz w:val="22"/>
        </w:rPr>
      </w:pPr>
      <w:r>
        <w:rPr>
          <w:rFonts w:ascii="Verdana" w:hAnsi="Verdana"/>
          <w:b/>
          <w:bCs/>
          <w:sz w:val="22"/>
          <w:highlight w:val="yellow"/>
        </w:rPr>
        <w:t>SAMC</w:t>
      </w:r>
      <w:r w:rsidR="00902F39" w:rsidRPr="00D50454">
        <w:rPr>
          <w:rFonts w:ascii="Verdana" w:hAnsi="Verdana"/>
          <w:b/>
          <w:bCs/>
          <w:sz w:val="22"/>
          <w:highlight w:val="yellow"/>
        </w:rPr>
        <w:t xml:space="preserve">. </w:t>
      </w:r>
      <w:r>
        <w:rPr>
          <w:rFonts w:ascii="Verdana" w:hAnsi="Verdana"/>
          <w:b/>
          <w:bCs/>
          <w:sz w:val="22"/>
          <w:highlight w:val="yellow"/>
        </w:rPr>
        <w:t>XXX</w:t>
      </w:r>
      <w:r w:rsidR="00902F39" w:rsidRPr="00D50454">
        <w:rPr>
          <w:rFonts w:ascii="Verdana" w:hAnsi="Verdana"/>
          <w:b/>
          <w:bCs/>
          <w:sz w:val="22"/>
          <w:highlight w:val="yellow"/>
        </w:rPr>
        <w:t>-2026</w:t>
      </w:r>
    </w:p>
    <w:p w14:paraId="0C861E2E" w14:textId="77777777" w:rsidR="00646344" w:rsidRPr="00404F33" w:rsidRDefault="00646344" w:rsidP="00646344">
      <w:pPr>
        <w:rPr>
          <w:rFonts w:ascii="Verdana" w:hAnsi="Verdana"/>
          <w:sz w:val="22"/>
        </w:rPr>
      </w:pPr>
    </w:p>
    <w:p w14:paraId="10407307" w14:textId="24012E45" w:rsidR="00646344" w:rsidRPr="00404F33" w:rsidRDefault="00646344" w:rsidP="00646344">
      <w:pPr>
        <w:jc w:val="right"/>
        <w:rPr>
          <w:rFonts w:ascii="Verdana" w:hAnsi="Verdana"/>
          <w:b/>
          <w:bCs/>
          <w:sz w:val="22"/>
          <w:lang w:val="es-ES"/>
        </w:rPr>
      </w:pPr>
    </w:p>
    <w:p w14:paraId="13897C62" w14:textId="5C58C9C2" w:rsidR="00646344" w:rsidRPr="00404F33" w:rsidRDefault="00646344" w:rsidP="00646344">
      <w:pPr>
        <w:pStyle w:val="Ttulo"/>
        <w:rPr>
          <w:rFonts w:ascii="Verdana" w:hAnsi="Verdana"/>
          <w:sz w:val="22"/>
          <w:lang w:val="es-ES"/>
        </w:rPr>
      </w:pPr>
      <w:r w:rsidRPr="00404F33">
        <w:rPr>
          <w:rFonts w:ascii="Verdana" w:hAnsi="Verdana"/>
          <w:sz w:val="22"/>
          <w:lang w:val="es-ES"/>
        </w:rPr>
        <w:t>ANEXO 1 — ANEXO TÉCNICO</w:t>
      </w:r>
      <w:r w:rsidR="00EB591F" w:rsidRPr="00404F33">
        <w:rPr>
          <w:rFonts w:ascii="Verdana" w:hAnsi="Verdana"/>
          <w:sz w:val="22"/>
          <w:lang w:val="es-ES"/>
        </w:rPr>
        <w:t xml:space="preserve"> </w:t>
      </w:r>
    </w:p>
    <w:p w14:paraId="35E1D774" w14:textId="77777777" w:rsidR="00646344" w:rsidRPr="00404F33" w:rsidRDefault="00646344" w:rsidP="00646344">
      <w:pPr>
        <w:rPr>
          <w:rFonts w:ascii="Verdana" w:hAnsi="Verdana"/>
          <w:sz w:val="22"/>
          <w:lang w:val="es-ES"/>
        </w:rPr>
      </w:pPr>
    </w:p>
    <w:p w14:paraId="7866DEE6" w14:textId="7E2F5078" w:rsidR="000D7027" w:rsidRPr="00404F33" w:rsidRDefault="000D7027" w:rsidP="00646344">
      <w:pPr>
        <w:rPr>
          <w:rFonts w:ascii="Verdana" w:hAnsi="Verdana"/>
          <w:sz w:val="22"/>
        </w:rPr>
      </w:pPr>
    </w:p>
    <w:p w14:paraId="1A9ED385" w14:textId="0E7F289B" w:rsidR="00D50454" w:rsidRDefault="00B5052A" w:rsidP="00142C3C">
      <w:pPr>
        <w:rPr>
          <w:rFonts w:ascii="Verdana" w:hAnsi="Verdana"/>
          <w:b/>
          <w:sz w:val="22"/>
        </w:rPr>
      </w:pPr>
      <w:r w:rsidRPr="00B5052A">
        <w:rPr>
          <w:rFonts w:ascii="Verdana" w:hAnsi="Verdana"/>
          <w:b/>
          <w:sz w:val="22"/>
        </w:rPr>
        <w:t>ADECUACION Y MANTENIMIENTO DE LA INFRAESTRUCTURA DESTINADA PARA EL SECTOR EDUCATIVO MEJORANDO LAS CONDICIONES DE GESTION DEL RIESGO.</w:t>
      </w:r>
    </w:p>
    <w:p w14:paraId="3F458E10" w14:textId="77777777" w:rsidR="00B5052A" w:rsidRPr="00404F33" w:rsidRDefault="00B5052A" w:rsidP="00142C3C">
      <w:pPr>
        <w:rPr>
          <w:rFonts w:ascii="Verdana" w:hAnsi="Verdana"/>
          <w:sz w:val="22"/>
          <w:highlight w:val="lightGray"/>
        </w:rPr>
      </w:pPr>
    </w:p>
    <w:p w14:paraId="74E81B51" w14:textId="0846B3D4" w:rsidR="00646344" w:rsidRDefault="00646344" w:rsidP="00966E2D">
      <w:pPr>
        <w:pStyle w:val="Ttulo1"/>
        <w:rPr>
          <w:rFonts w:ascii="Verdana" w:hAnsi="Verdana"/>
          <w:sz w:val="22"/>
          <w:szCs w:val="22"/>
        </w:rPr>
      </w:pPr>
      <w:r w:rsidRPr="0058562F">
        <w:rPr>
          <w:rFonts w:ascii="Verdana" w:hAnsi="Verdana"/>
          <w:sz w:val="22"/>
          <w:szCs w:val="22"/>
        </w:rPr>
        <w:t>Descripción del proyecto</w:t>
      </w:r>
    </w:p>
    <w:p w14:paraId="1B6D6F9C" w14:textId="505F71DD" w:rsidR="00336CFE" w:rsidRDefault="00336CFE" w:rsidP="00336CFE"/>
    <w:p w14:paraId="63EC50AC" w14:textId="0456FF53" w:rsidR="00336CFE" w:rsidRDefault="00336CFE" w:rsidP="00E01424">
      <w:pPr>
        <w:rPr>
          <w:rFonts w:ascii="Verdana" w:hAnsi="Verdana"/>
          <w:sz w:val="22"/>
        </w:rPr>
      </w:pPr>
      <w:r w:rsidRPr="00336CFE">
        <w:rPr>
          <w:rFonts w:ascii="Verdana" w:hAnsi="Verdana"/>
          <w:sz w:val="22"/>
        </w:rPr>
        <w:t>El proyecto comprende la adecuación y mantenimiento de la infraestructura de la Institución Educativa El Olivo, ubicada en el sector La Cascajera del municipio de Cogua, con el propósito de recuperar condiciones adecuadas de funcionalidad, seguridad, habitabilidad y uso, atendiendo las condiciones identificadas en materia de gestión del riesgo</w:t>
      </w:r>
      <w:r w:rsidR="005141A3">
        <w:rPr>
          <w:rFonts w:ascii="Verdana" w:hAnsi="Verdana"/>
          <w:sz w:val="22"/>
        </w:rPr>
        <w:t xml:space="preserve"> </w:t>
      </w:r>
      <w:r w:rsidR="005141A3" w:rsidRPr="005141A3">
        <w:rPr>
          <w:rFonts w:ascii="Verdana" w:hAnsi="Verdana"/>
          <w:sz w:val="22"/>
        </w:rPr>
        <w:t>y fortaleciendo la capacidad para la prestación del servicio educativo en la vereda El Olivo.</w:t>
      </w:r>
    </w:p>
    <w:p w14:paraId="6492FF22" w14:textId="05BD6961" w:rsidR="00E01424" w:rsidRDefault="00FD1133" w:rsidP="00E01424">
      <w:pPr>
        <w:spacing w:before="100" w:beforeAutospacing="1" w:after="100" w:afterAutospacing="1"/>
        <w:rPr>
          <w:rFonts w:ascii="Verdana" w:hAnsi="Verdana"/>
          <w:sz w:val="22"/>
        </w:rPr>
      </w:pPr>
      <w:r w:rsidRPr="00FD1133">
        <w:rPr>
          <w:rFonts w:ascii="Verdana" w:hAnsi="Verdana"/>
          <w:sz w:val="22"/>
        </w:rPr>
        <w:t>La intervención surge como respuesta a la necesidad de disponer de un espacio educativo adecuado para los estudiantes que actualmente reciben clases en la sede de la escuela de El Olivo, cuya infraestructura se encuentra ubicada en un sector cercano a fábricas, principalmente dedicadas a la producción de ladrillo. Esta condición genera un entorno que no resulta óptimo para el desarrollo de las actividades escolares,</w:t>
      </w:r>
      <w:r w:rsidR="00E01424" w:rsidRPr="005141A3">
        <w:rPr>
          <w:rFonts w:ascii="Verdana" w:hAnsi="Verdana"/>
          <w:sz w:val="22"/>
        </w:rPr>
        <w:t xml:space="preserve"> teniendo en cuenta las dinámicas propias de este tipo de actividad industrial y las condiciones ambientales asociadas al sector.</w:t>
      </w:r>
    </w:p>
    <w:p w14:paraId="4E80678F" w14:textId="0C7E8A47" w:rsidR="006A3483" w:rsidRDefault="007533E8" w:rsidP="007533E8">
      <w:pPr>
        <w:jc w:val="center"/>
        <w:rPr>
          <w:rFonts w:ascii="Verdana" w:hAnsi="Verdana"/>
          <w:sz w:val="22"/>
        </w:rPr>
      </w:pPr>
      <w:r>
        <w:rPr>
          <w:noProof/>
        </w:rPr>
        <mc:AlternateContent>
          <mc:Choice Requires="wps">
            <w:drawing>
              <wp:anchor distT="0" distB="0" distL="114300" distR="114300" simplePos="0" relativeHeight="251669504" behindDoc="0" locked="0" layoutInCell="1" hidden="0" allowOverlap="1" wp14:anchorId="3293BC34" wp14:editId="095129A8">
                <wp:simplePos x="0" y="0"/>
                <wp:positionH relativeFrom="column">
                  <wp:posOffset>2091690</wp:posOffset>
                </wp:positionH>
                <wp:positionV relativeFrom="paragraph">
                  <wp:posOffset>974090</wp:posOffset>
                </wp:positionV>
                <wp:extent cx="447675" cy="226060"/>
                <wp:effectExtent l="0" t="0" r="66675" b="59690"/>
                <wp:wrapNone/>
                <wp:docPr id="2144981504" name="Conector recto de flecha 2144981504"/>
                <wp:cNvGraphicFramePr/>
                <a:graphic xmlns:a="http://schemas.openxmlformats.org/drawingml/2006/main">
                  <a:graphicData uri="http://schemas.microsoft.com/office/word/2010/wordprocessingShape">
                    <wps:wsp>
                      <wps:cNvCnPr/>
                      <wps:spPr>
                        <a:xfrm>
                          <a:off x="0" y="0"/>
                          <a:ext cx="447675" cy="226060"/>
                        </a:xfrm>
                        <a:prstGeom prst="straightConnector1">
                          <a:avLst/>
                        </a:prstGeom>
                        <a:noFill/>
                        <a:ln w="25400" cap="flat" cmpd="sng">
                          <a:solidFill>
                            <a:srgbClr val="FFC000"/>
                          </a:solidFill>
                          <a:prstDash val="solid"/>
                          <a:miter lim="8000"/>
                          <a:headEnd type="none" w="sm" len="sm"/>
                          <a:tailEnd type="triangle" w="med" len="med"/>
                        </a:ln>
                      </wps:spPr>
                      <wps:bodyPr/>
                    </wps:wsp>
                  </a:graphicData>
                </a:graphic>
                <wp14:sizeRelH relativeFrom="margin">
                  <wp14:pctWidth>0</wp14:pctWidth>
                </wp14:sizeRelH>
                <wp14:sizeRelV relativeFrom="margin">
                  <wp14:pctHeight>0</wp14:pctHeight>
                </wp14:sizeRelV>
              </wp:anchor>
            </w:drawing>
          </mc:Choice>
          <mc:Fallback>
            <w:pict>
              <v:shapetype w14:anchorId="356C6DE2" id="_x0000_t32" coordsize="21600,21600" o:spt="32" o:oned="t" path="m,l21600,21600e" filled="f">
                <v:path arrowok="t" fillok="f" o:connecttype="none"/>
                <o:lock v:ext="edit" shapetype="t"/>
              </v:shapetype>
              <v:shape id="Conector recto de flecha 2144981504" o:spid="_x0000_s1026" type="#_x0000_t32" style="position:absolute;margin-left:164.7pt;margin-top:76.7pt;width:35.25pt;height:1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" strokecolor="#ffc000" strokeweight="2pt">
                <v:stroke startarrowwidth="narrow" startarrowlength="short" endarrow="block" miterlimit="5243f" joinstyle="miter"/>
              </v:shape>
            </w:pict>
          </mc:Fallback>
        </mc:AlternateContent>
      </w:r>
      <w:r>
        <w:rPr>
          <w:noProof/>
        </w:rPr>
        <mc:AlternateContent>
          <mc:Choice Requires="wps">
            <w:drawing>
              <wp:anchor distT="0" distB="0" distL="114300" distR="114300" simplePos="0" relativeHeight="251664384" behindDoc="0" locked="0" layoutInCell="1" hidden="0" allowOverlap="1" wp14:anchorId="4DFCBB3A" wp14:editId="6B3007DD">
                <wp:simplePos x="0" y="0"/>
                <wp:positionH relativeFrom="column">
                  <wp:posOffset>2568486</wp:posOffset>
                </wp:positionH>
                <wp:positionV relativeFrom="paragraph">
                  <wp:posOffset>957109</wp:posOffset>
                </wp:positionV>
                <wp:extent cx="689454" cy="505472"/>
                <wp:effectExtent l="187008" t="98742" r="183832" b="88583"/>
                <wp:wrapNone/>
                <wp:docPr id="2144981502" name="Rectángulo 2144981502"/>
                <wp:cNvGraphicFramePr/>
                <a:graphic xmlns:a="http://schemas.openxmlformats.org/drawingml/2006/main">
                  <a:graphicData uri="http://schemas.microsoft.com/office/word/2010/wordprocessingShape">
                    <wps:wsp>
                      <wps:cNvSpPr/>
                      <wps:spPr>
                        <a:xfrm rot="18787242">
                          <a:off x="0" y="0"/>
                          <a:ext cx="689454" cy="505472"/>
                        </a:xfrm>
                        <a:prstGeom prst="rect">
                          <a:avLst/>
                        </a:prstGeom>
                        <a:noFill/>
                        <a:ln w="34925" cap="flat" cmpd="sng">
                          <a:solidFill>
                            <a:srgbClr val="FF0000"/>
                          </a:solidFill>
                          <a:prstDash val="solid"/>
                          <a:miter lim="8000"/>
                          <a:headEnd type="none" w="sm" len="sm"/>
                          <a:tailEnd type="none" w="sm" len="sm"/>
                        </a:ln>
                      </wps:spPr>
                      <wps:txbx>
                        <w:txbxContent>
                          <w:p w14:paraId="154D7577" w14:textId="77777777" w:rsidR="007533E8" w:rsidRPr="007533E8" w:rsidRDefault="007533E8" w:rsidP="007533E8">
                            <w:pPr>
                              <w:textDirection w:val="btLr"/>
                              <w:rPr>
                                <w:sz w:val="16"/>
                                <w:szCs w:val="16"/>
                              </w:rP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4DFCBB3A" id="Rectángulo 2144981502" o:spid="_x0000_s1026" style="position:absolute;left:0;text-align:left;margin-left:202.25pt;margin-top:75.35pt;width:54.3pt;height:39.8pt;rotation:-307228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" filled="f" strokecolor="red" strokeweight="2.75pt">
                <v:stroke startarrowwidth="narrow" startarrowlength="short" endarrowwidth="narrow" endarrowlength="short" miterlimit="5243f"/>
                <v:textbox inset="2.53958mm,2.53958mm,2.53958mm,2.53958mm">
                  <w:txbxContent>
                    <w:p w14:paraId="154D7577" w14:textId="77777777" w:rsidR="007533E8" w:rsidRPr="007533E8" w:rsidRDefault="007533E8" w:rsidP="007533E8">
                      <w:pPr>
                        <w:textDirection w:val="btLr"/>
                        <w:rPr>
                          <w:sz w:val="16"/>
                          <w:szCs w:val="16"/>
                        </w:rPr>
                      </w:pPr>
                    </w:p>
                  </w:txbxContent>
                </v:textbox>
              </v:rect>
            </w:pict>
          </mc:Fallback>
        </mc:AlternateContent>
      </w:r>
      <w:r>
        <w:rPr>
          <w:noProof/>
        </w:rPr>
        <mc:AlternateContent>
          <mc:Choice Requires="wps">
            <w:drawing>
              <wp:anchor distT="45720" distB="45720" distL="114300" distR="114300" simplePos="0" relativeHeight="251665408" behindDoc="0" locked="0" layoutInCell="1" hidden="0" allowOverlap="1" wp14:anchorId="7C78203E" wp14:editId="0DA8680F">
                <wp:simplePos x="0" y="0"/>
                <wp:positionH relativeFrom="column">
                  <wp:posOffset>850265</wp:posOffset>
                </wp:positionH>
                <wp:positionV relativeFrom="paragraph">
                  <wp:posOffset>1530985</wp:posOffset>
                </wp:positionV>
                <wp:extent cx="870585" cy="281940"/>
                <wp:effectExtent l="0" t="0" r="0" b="0"/>
                <wp:wrapNone/>
                <wp:docPr id="2144981501" name="Rectángulo 2144981501"/>
                <wp:cNvGraphicFramePr/>
                <a:graphic xmlns:a="http://schemas.openxmlformats.org/drawingml/2006/main">
                  <a:graphicData uri="http://schemas.microsoft.com/office/word/2010/wordprocessingShape">
                    <wps:wsp>
                      <wps:cNvSpPr/>
                      <wps:spPr>
                        <a:xfrm>
                          <a:off x="0" y="0"/>
                          <a:ext cx="870585" cy="281940"/>
                        </a:xfrm>
                        <a:prstGeom prst="rect">
                          <a:avLst/>
                        </a:prstGeom>
                        <a:noFill/>
                        <a:ln w="19050" cap="flat" cmpd="sng">
                          <a:solidFill>
                            <a:srgbClr val="FFFF00"/>
                          </a:solidFill>
                          <a:prstDash val="solid"/>
                          <a:miter lim="8000"/>
                          <a:headEnd type="none" w="sm" len="sm"/>
                          <a:tailEnd type="none" w="sm" len="sm"/>
                        </a:ln>
                      </wps:spPr>
                      <wps:txbx>
                        <w:txbxContent>
                          <w:p w14:paraId="32143141" w14:textId="77777777" w:rsidR="007533E8" w:rsidRPr="007533E8" w:rsidRDefault="007533E8" w:rsidP="007533E8">
                            <w:pPr>
                              <w:spacing w:line="277" w:lineRule="auto"/>
                              <w:textDirection w:val="btLr"/>
                              <w:rPr>
                                <w:sz w:val="16"/>
                                <w:szCs w:val="16"/>
                              </w:rPr>
                            </w:pPr>
                            <w:r w:rsidRPr="007533E8">
                              <w:rPr>
                                <w:b/>
                                <w:color w:val="FFFFFF"/>
                                <w:sz w:val="16"/>
                                <w:szCs w:val="16"/>
                              </w:rPr>
                              <w:t>LADRILLERA</w:t>
                            </w:r>
                          </w:p>
                          <w:p w14:paraId="4BB2589D" w14:textId="77777777" w:rsidR="007533E8" w:rsidRPr="007533E8" w:rsidRDefault="007533E8" w:rsidP="007533E8">
                            <w:pPr>
                              <w:spacing w:line="277" w:lineRule="auto"/>
                              <w:textDirection w:val="btLr"/>
                              <w:rPr>
                                <w:sz w:val="16"/>
                                <w:szCs w:val="16"/>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C78203E" id="Rectángulo 2144981501" o:spid="_x0000_s1027" style="position:absolute;left:0;text-align:left;margin-left:66.95pt;margin-top:120.55pt;width:68.55pt;height:22.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" filled="f" strokecolor="yellow" strokeweight="1.5pt">
                <v:stroke startarrowwidth="narrow" startarrowlength="short" endarrowwidth="narrow" endarrowlength="short" miterlimit="5243f"/>
                <v:textbox inset="2.53958mm,1.2694mm,2.53958mm,1.2694mm">
                  <w:txbxContent>
                    <w:p w14:paraId="32143141" w14:textId="77777777" w:rsidR="007533E8" w:rsidRPr="007533E8" w:rsidRDefault="007533E8" w:rsidP="007533E8">
                      <w:pPr>
                        <w:spacing w:line="277" w:lineRule="auto"/>
                        <w:textDirection w:val="btLr"/>
                        <w:rPr>
                          <w:sz w:val="16"/>
                          <w:szCs w:val="16"/>
                        </w:rPr>
                      </w:pPr>
                      <w:r w:rsidRPr="007533E8">
                        <w:rPr>
                          <w:b/>
                          <w:color w:val="FFFFFF"/>
                          <w:sz w:val="16"/>
                          <w:szCs w:val="16"/>
                        </w:rPr>
                        <w:t>LADRILLERA</w:t>
                      </w:r>
                    </w:p>
                    <w:p w14:paraId="4BB2589D" w14:textId="77777777" w:rsidR="007533E8" w:rsidRPr="007533E8" w:rsidRDefault="007533E8" w:rsidP="007533E8">
                      <w:pPr>
                        <w:spacing w:line="277" w:lineRule="auto"/>
                        <w:textDirection w:val="btLr"/>
                        <w:rPr>
                          <w:sz w:val="16"/>
                          <w:szCs w:val="16"/>
                        </w:rPr>
                      </w:pPr>
                    </w:p>
                  </w:txbxContent>
                </v:textbox>
              </v:rect>
            </w:pict>
          </mc:Fallback>
        </mc:AlternateContent>
      </w:r>
      <w:r>
        <w:rPr>
          <w:noProof/>
        </w:rPr>
        <mc:AlternateContent>
          <mc:Choice Requires="wps">
            <w:drawing>
              <wp:anchor distT="45720" distB="45720" distL="114300" distR="114300" simplePos="0" relativeHeight="251666432" behindDoc="0" locked="0" layoutInCell="1" hidden="0" allowOverlap="1" wp14:anchorId="0A1ABFBC" wp14:editId="7BB5EF40">
                <wp:simplePos x="0" y="0"/>
                <wp:positionH relativeFrom="column">
                  <wp:posOffset>3740150</wp:posOffset>
                </wp:positionH>
                <wp:positionV relativeFrom="paragraph">
                  <wp:posOffset>1261745</wp:posOffset>
                </wp:positionV>
                <wp:extent cx="870585" cy="281940"/>
                <wp:effectExtent l="0" t="0" r="0" b="0"/>
                <wp:wrapNone/>
                <wp:docPr id="2144981505" name="Rectángulo 2144981505"/>
                <wp:cNvGraphicFramePr/>
                <a:graphic xmlns:a="http://schemas.openxmlformats.org/drawingml/2006/main">
                  <a:graphicData uri="http://schemas.microsoft.com/office/word/2010/wordprocessingShape">
                    <wps:wsp>
                      <wps:cNvSpPr/>
                      <wps:spPr>
                        <a:xfrm>
                          <a:off x="0" y="0"/>
                          <a:ext cx="870585" cy="281940"/>
                        </a:xfrm>
                        <a:prstGeom prst="rect">
                          <a:avLst/>
                        </a:prstGeom>
                        <a:noFill/>
                        <a:ln w="19050" cap="flat" cmpd="sng">
                          <a:solidFill>
                            <a:srgbClr val="FFFF00"/>
                          </a:solidFill>
                          <a:prstDash val="solid"/>
                          <a:miter lim="8000"/>
                          <a:headEnd type="none" w="sm" len="sm"/>
                          <a:tailEnd type="none" w="sm" len="sm"/>
                        </a:ln>
                      </wps:spPr>
                      <wps:txbx>
                        <w:txbxContent>
                          <w:p w14:paraId="2025B53B" w14:textId="77777777" w:rsidR="007533E8" w:rsidRPr="007533E8" w:rsidRDefault="007533E8" w:rsidP="007533E8">
                            <w:pPr>
                              <w:spacing w:line="277" w:lineRule="auto"/>
                              <w:textDirection w:val="btLr"/>
                              <w:rPr>
                                <w:sz w:val="16"/>
                                <w:szCs w:val="16"/>
                              </w:rPr>
                            </w:pPr>
                            <w:r w:rsidRPr="007533E8">
                              <w:rPr>
                                <w:b/>
                                <w:color w:val="FFFFFF"/>
                                <w:sz w:val="16"/>
                                <w:szCs w:val="16"/>
                              </w:rPr>
                              <w:t>LADRILLERA</w:t>
                            </w:r>
                          </w:p>
                          <w:p w14:paraId="61A651D4" w14:textId="77777777" w:rsidR="007533E8" w:rsidRPr="007533E8" w:rsidRDefault="007533E8" w:rsidP="007533E8">
                            <w:pPr>
                              <w:spacing w:line="277" w:lineRule="auto"/>
                              <w:textDirection w:val="btLr"/>
                              <w:rPr>
                                <w:sz w:val="16"/>
                                <w:szCs w:val="16"/>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A1ABFBC" id="Rectángulo 2144981505" o:spid="_x0000_s1028" style="position:absolute;left:0;text-align:left;margin-left:294.5pt;margin-top:99.35pt;width:68.55pt;height:22.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" filled="f" strokecolor="yellow" strokeweight="1.5pt">
                <v:stroke startarrowwidth="narrow" startarrowlength="short" endarrowwidth="narrow" endarrowlength="short" miterlimit="5243f"/>
                <v:textbox inset="2.53958mm,1.2694mm,2.53958mm,1.2694mm">
                  <w:txbxContent>
                    <w:p w14:paraId="2025B53B" w14:textId="77777777" w:rsidR="007533E8" w:rsidRPr="007533E8" w:rsidRDefault="007533E8" w:rsidP="007533E8">
                      <w:pPr>
                        <w:spacing w:line="277" w:lineRule="auto"/>
                        <w:textDirection w:val="btLr"/>
                        <w:rPr>
                          <w:sz w:val="16"/>
                          <w:szCs w:val="16"/>
                        </w:rPr>
                      </w:pPr>
                      <w:r w:rsidRPr="007533E8">
                        <w:rPr>
                          <w:b/>
                          <w:color w:val="FFFFFF"/>
                          <w:sz w:val="16"/>
                          <w:szCs w:val="16"/>
                        </w:rPr>
                        <w:t>LADRILLERA</w:t>
                      </w:r>
                    </w:p>
                    <w:p w14:paraId="61A651D4" w14:textId="77777777" w:rsidR="007533E8" w:rsidRPr="007533E8" w:rsidRDefault="007533E8" w:rsidP="007533E8">
                      <w:pPr>
                        <w:spacing w:line="277" w:lineRule="auto"/>
                        <w:textDirection w:val="btLr"/>
                        <w:rPr>
                          <w:sz w:val="16"/>
                          <w:szCs w:val="16"/>
                        </w:rPr>
                      </w:pPr>
                    </w:p>
                  </w:txbxContent>
                </v:textbox>
              </v:rect>
            </w:pict>
          </mc:Fallback>
        </mc:AlternateContent>
      </w:r>
      <w:r>
        <w:rPr>
          <w:noProof/>
        </w:rPr>
        <mc:AlternateContent>
          <mc:Choice Requires="wps">
            <w:drawing>
              <wp:anchor distT="45720" distB="45720" distL="114300" distR="114300" simplePos="0" relativeHeight="251667456" behindDoc="0" locked="0" layoutInCell="1" hidden="0" allowOverlap="1" wp14:anchorId="3BE677A9" wp14:editId="3D157853">
                <wp:simplePos x="0" y="0"/>
                <wp:positionH relativeFrom="column">
                  <wp:posOffset>2367280</wp:posOffset>
                </wp:positionH>
                <wp:positionV relativeFrom="paragraph">
                  <wp:posOffset>226060</wp:posOffset>
                </wp:positionV>
                <wp:extent cx="870585" cy="281940"/>
                <wp:effectExtent l="0" t="0" r="0" b="0"/>
                <wp:wrapNone/>
                <wp:docPr id="2144981500" name="Rectángulo 2144981500"/>
                <wp:cNvGraphicFramePr/>
                <a:graphic xmlns:a="http://schemas.openxmlformats.org/drawingml/2006/main">
                  <a:graphicData uri="http://schemas.microsoft.com/office/word/2010/wordprocessingShape">
                    <wps:wsp>
                      <wps:cNvSpPr/>
                      <wps:spPr>
                        <a:xfrm>
                          <a:off x="0" y="0"/>
                          <a:ext cx="870585" cy="281940"/>
                        </a:xfrm>
                        <a:prstGeom prst="rect">
                          <a:avLst/>
                        </a:prstGeom>
                        <a:noFill/>
                        <a:ln w="19050" cap="flat" cmpd="sng">
                          <a:solidFill>
                            <a:srgbClr val="FFFF00"/>
                          </a:solidFill>
                          <a:prstDash val="solid"/>
                          <a:miter lim="8000"/>
                          <a:headEnd type="none" w="sm" len="sm"/>
                          <a:tailEnd type="none" w="sm" len="sm"/>
                        </a:ln>
                      </wps:spPr>
                      <wps:txbx>
                        <w:txbxContent>
                          <w:p w14:paraId="7F02D92D" w14:textId="77777777" w:rsidR="007533E8" w:rsidRPr="007533E8" w:rsidRDefault="007533E8" w:rsidP="007533E8">
                            <w:pPr>
                              <w:spacing w:line="277" w:lineRule="auto"/>
                              <w:textDirection w:val="btLr"/>
                              <w:rPr>
                                <w:sz w:val="16"/>
                                <w:szCs w:val="16"/>
                              </w:rPr>
                            </w:pPr>
                            <w:r w:rsidRPr="007533E8">
                              <w:rPr>
                                <w:b/>
                                <w:color w:val="FFFFFF"/>
                                <w:sz w:val="16"/>
                                <w:szCs w:val="16"/>
                              </w:rPr>
                              <w:t>LADRILLERA</w:t>
                            </w:r>
                          </w:p>
                          <w:p w14:paraId="2B527F2C" w14:textId="77777777" w:rsidR="007533E8" w:rsidRPr="007533E8" w:rsidRDefault="007533E8" w:rsidP="007533E8">
                            <w:pPr>
                              <w:spacing w:line="277" w:lineRule="auto"/>
                              <w:textDirection w:val="btLr"/>
                              <w:rPr>
                                <w:sz w:val="16"/>
                                <w:szCs w:val="16"/>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BE677A9" id="Rectángulo 2144981500" o:spid="_x0000_s1029" style="position:absolute;left:0;text-align:left;margin-left:186.4pt;margin-top:17.8pt;width:68.55pt;height:22.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" filled="f" strokecolor="yellow" strokeweight="1.5pt">
                <v:stroke startarrowwidth="narrow" startarrowlength="short" endarrowwidth="narrow" endarrowlength="short" miterlimit="5243f"/>
                <v:textbox inset="2.53958mm,1.2694mm,2.53958mm,1.2694mm">
                  <w:txbxContent>
                    <w:p w14:paraId="7F02D92D" w14:textId="77777777" w:rsidR="007533E8" w:rsidRPr="007533E8" w:rsidRDefault="007533E8" w:rsidP="007533E8">
                      <w:pPr>
                        <w:spacing w:line="277" w:lineRule="auto"/>
                        <w:textDirection w:val="btLr"/>
                        <w:rPr>
                          <w:sz w:val="16"/>
                          <w:szCs w:val="16"/>
                        </w:rPr>
                      </w:pPr>
                      <w:r w:rsidRPr="007533E8">
                        <w:rPr>
                          <w:b/>
                          <w:color w:val="FFFFFF"/>
                          <w:sz w:val="16"/>
                          <w:szCs w:val="16"/>
                        </w:rPr>
                        <w:t>LADRILLERA</w:t>
                      </w:r>
                    </w:p>
                    <w:p w14:paraId="2B527F2C" w14:textId="77777777" w:rsidR="007533E8" w:rsidRPr="007533E8" w:rsidRDefault="007533E8" w:rsidP="007533E8">
                      <w:pPr>
                        <w:spacing w:line="277" w:lineRule="auto"/>
                        <w:textDirection w:val="btLr"/>
                        <w:rPr>
                          <w:sz w:val="16"/>
                          <w:szCs w:val="16"/>
                        </w:rPr>
                      </w:pPr>
                    </w:p>
                  </w:txbxContent>
                </v:textbox>
              </v:rect>
            </w:pict>
          </mc:Fallback>
        </mc:AlternateContent>
      </w:r>
      <w:r>
        <w:rPr>
          <w:noProof/>
        </w:rPr>
        <mc:AlternateContent>
          <mc:Choice Requires="wps">
            <w:drawing>
              <wp:anchor distT="45720" distB="45720" distL="114300" distR="114300" simplePos="0" relativeHeight="251668480" behindDoc="0" locked="0" layoutInCell="1" hidden="0" allowOverlap="1" wp14:anchorId="164E9B8E" wp14:editId="6D8B6C74">
                <wp:simplePos x="0" y="0"/>
                <wp:positionH relativeFrom="column">
                  <wp:posOffset>1390015</wp:posOffset>
                </wp:positionH>
                <wp:positionV relativeFrom="paragraph">
                  <wp:posOffset>619760</wp:posOffset>
                </wp:positionV>
                <wp:extent cx="690880" cy="489585"/>
                <wp:effectExtent l="0" t="0" r="0" b="0"/>
                <wp:wrapNone/>
                <wp:docPr id="2144981506" name="Rectángulo 2144981506"/>
                <wp:cNvGraphicFramePr/>
                <a:graphic xmlns:a="http://schemas.openxmlformats.org/drawingml/2006/main">
                  <a:graphicData uri="http://schemas.microsoft.com/office/word/2010/wordprocessingShape">
                    <wps:wsp>
                      <wps:cNvSpPr/>
                      <wps:spPr>
                        <a:xfrm>
                          <a:off x="0" y="0"/>
                          <a:ext cx="690880" cy="489585"/>
                        </a:xfrm>
                        <a:prstGeom prst="rect">
                          <a:avLst/>
                        </a:prstGeom>
                        <a:noFill/>
                        <a:ln w="19050" cap="flat" cmpd="sng">
                          <a:solidFill>
                            <a:srgbClr val="FFC000"/>
                          </a:solidFill>
                          <a:prstDash val="solid"/>
                          <a:miter lim="8000"/>
                          <a:headEnd type="none" w="sm" len="sm"/>
                          <a:tailEnd type="none" w="sm" len="sm"/>
                        </a:ln>
                      </wps:spPr>
                      <wps:txbx>
                        <w:txbxContent>
                          <w:p w14:paraId="7CFEDD30" w14:textId="77777777" w:rsidR="007533E8" w:rsidRPr="007533E8" w:rsidRDefault="007533E8" w:rsidP="007533E8">
                            <w:pPr>
                              <w:spacing w:line="277" w:lineRule="auto"/>
                              <w:textDirection w:val="btLr"/>
                              <w:rPr>
                                <w:sz w:val="16"/>
                                <w:szCs w:val="16"/>
                              </w:rPr>
                            </w:pPr>
                            <w:r w:rsidRPr="007533E8">
                              <w:rPr>
                                <w:b/>
                                <w:color w:val="FFFFFF"/>
                                <w:sz w:val="16"/>
                                <w:szCs w:val="16"/>
                              </w:rPr>
                              <w:t>ESCUELA El OLIVO</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64E9B8E" id="Rectángulo 2144981506" o:spid="_x0000_s1030" style="position:absolute;left:0;text-align:left;margin-left:109.45pt;margin-top:48.8pt;width:54.4pt;height:38.5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" filled="f" strokecolor="#ffc000" strokeweight="1.5pt">
                <v:stroke startarrowwidth="narrow" startarrowlength="short" endarrowwidth="narrow" endarrowlength="short" miterlimit="5243f"/>
                <v:textbox inset="2.53958mm,1.2694mm,2.53958mm,1.2694mm">
                  <w:txbxContent>
                    <w:p w14:paraId="7CFEDD30" w14:textId="77777777" w:rsidR="007533E8" w:rsidRPr="007533E8" w:rsidRDefault="007533E8" w:rsidP="007533E8">
                      <w:pPr>
                        <w:spacing w:line="277" w:lineRule="auto"/>
                        <w:textDirection w:val="btLr"/>
                        <w:rPr>
                          <w:sz w:val="16"/>
                          <w:szCs w:val="16"/>
                        </w:rPr>
                      </w:pPr>
                      <w:r w:rsidRPr="007533E8">
                        <w:rPr>
                          <w:b/>
                          <w:color w:val="FFFFFF"/>
                          <w:sz w:val="16"/>
                          <w:szCs w:val="16"/>
                        </w:rPr>
                        <w:t>ESCUELA El OLIVO</w:t>
                      </w:r>
                    </w:p>
                  </w:txbxContent>
                </v:textbox>
              </v:rect>
            </w:pict>
          </mc:Fallback>
        </mc:AlternateContent>
      </w:r>
      <w:r>
        <w:rPr>
          <w:rFonts w:ascii="Arial" w:eastAsia="Arial" w:hAnsi="Arial" w:cs="Arial"/>
          <w:noProof/>
          <w:sz w:val="22"/>
        </w:rPr>
        <w:drawing>
          <wp:inline distT="0" distB="0" distL="0" distR="0" wp14:anchorId="50D44CBB" wp14:editId="7B90953F">
            <wp:extent cx="4345724" cy="2464446"/>
            <wp:effectExtent l="0" t="0" r="0" b="0"/>
            <wp:docPr id="214498150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345724" cy="2464446"/>
                    </a:xfrm>
                    <a:prstGeom prst="rect">
                      <a:avLst/>
                    </a:prstGeom>
                    <a:ln/>
                  </pic:spPr>
                </pic:pic>
              </a:graphicData>
            </a:graphic>
          </wp:inline>
        </w:drawing>
      </w:r>
    </w:p>
    <w:p w14:paraId="689CCF5B" w14:textId="73110118" w:rsidR="007533E8" w:rsidRDefault="007533E8" w:rsidP="007533E8">
      <w:pPr>
        <w:jc w:val="center"/>
        <w:rPr>
          <w:rFonts w:ascii="Verdana" w:hAnsi="Verdana"/>
          <w:sz w:val="16"/>
          <w:szCs w:val="16"/>
        </w:rPr>
      </w:pPr>
      <w:r w:rsidRPr="007533E8">
        <w:rPr>
          <w:rFonts w:ascii="Verdana" w:hAnsi="Verdana"/>
          <w:sz w:val="16"/>
          <w:szCs w:val="16"/>
        </w:rPr>
        <w:t xml:space="preserve">Ubicación </w:t>
      </w:r>
      <w:r>
        <w:rPr>
          <w:rFonts w:ascii="Verdana" w:hAnsi="Verdana"/>
          <w:sz w:val="16"/>
          <w:szCs w:val="16"/>
        </w:rPr>
        <w:t>E</w:t>
      </w:r>
      <w:r w:rsidRPr="007533E8">
        <w:rPr>
          <w:rFonts w:ascii="Verdana" w:hAnsi="Verdana"/>
          <w:sz w:val="16"/>
          <w:szCs w:val="16"/>
        </w:rPr>
        <w:t xml:space="preserve">scuela sede El Olivo actualmente en funcionamiento – Google </w:t>
      </w:r>
      <w:proofErr w:type="spellStart"/>
      <w:r w:rsidRPr="007533E8">
        <w:rPr>
          <w:rFonts w:ascii="Verdana" w:hAnsi="Verdana"/>
          <w:sz w:val="16"/>
          <w:szCs w:val="16"/>
        </w:rPr>
        <w:t>Maps</w:t>
      </w:r>
      <w:proofErr w:type="spellEnd"/>
    </w:p>
    <w:p w14:paraId="369D9484" w14:textId="77777777" w:rsidR="007533E8" w:rsidRPr="007533E8" w:rsidRDefault="007533E8" w:rsidP="007533E8">
      <w:pPr>
        <w:jc w:val="center"/>
        <w:rPr>
          <w:rFonts w:ascii="Verdana" w:hAnsi="Verdana"/>
          <w:sz w:val="16"/>
          <w:szCs w:val="16"/>
        </w:rPr>
      </w:pPr>
    </w:p>
    <w:p w14:paraId="51116CDD" w14:textId="739826DE" w:rsidR="00B72786" w:rsidRDefault="00B72786" w:rsidP="00E01424">
      <w:pPr>
        <w:rPr>
          <w:rFonts w:ascii="Verdana" w:hAnsi="Verdana"/>
          <w:sz w:val="22"/>
        </w:rPr>
      </w:pPr>
      <w:r w:rsidRPr="000369E7">
        <w:rPr>
          <w:rFonts w:ascii="Verdana" w:hAnsi="Verdana"/>
          <w:sz w:val="22"/>
        </w:rPr>
        <w:t xml:space="preserve">Adicionalmente, la infraestructura </w:t>
      </w:r>
      <w:r w:rsidR="00E01424">
        <w:rPr>
          <w:rFonts w:ascii="Verdana" w:hAnsi="Verdana"/>
          <w:sz w:val="22"/>
        </w:rPr>
        <w:t xml:space="preserve">que se encuentra en funcionamiento de la Vereda El </w:t>
      </w:r>
      <w:proofErr w:type="gramStart"/>
      <w:r w:rsidR="00E01424">
        <w:rPr>
          <w:rFonts w:ascii="Verdana" w:hAnsi="Verdana"/>
          <w:sz w:val="22"/>
        </w:rPr>
        <w:t>Olivo,</w:t>
      </w:r>
      <w:proofErr w:type="gramEnd"/>
      <w:r w:rsidR="00E01424">
        <w:rPr>
          <w:rFonts w:ascii="Verdana" w:hAnsi="Verdana"/>
          <w:sz w:val="22"/>
        </w:rPr>
        <w:t xml:space="preserve"> </w:t>
      </w:r>
      <w:r w:rsidRPr="000369E7">
        <w:rPr>
          <w:rFonts w:ascii="Verdana" w:hAnsi="Verdana"/>
          <w:sz w:val="22"/>
        </w:rPr>
        <w:t>no cuenta con la capacidad suficiente para atender la totalidad de la población estudiantil del sector</w:t>
      </w:r>
      <w:r w:rsidR="00E01424">
        <w:rPr>
          <w:rFonts w:ascii="Verdana" w:hAnsi="Verdana"/>
          <w:sz w:val="22"/>
        </w:rPr>
        <w:t>,</w:t>
      </w:r>
      <w:r w:rsidR="007533E8">
        <w:rPr>
          <w:rFonts w:ascii="Verdana" w:hAnsi="Verdana"/>
          <w:sz w:val="22"/>
        </w:rPr>
        <w:t xml:space="preserve"> dado que atiende 59 estudiantes matriculados de </w:t>
      </w:r>
      <w:r w:rsidR="007533E8" w:rsidRPr="007533E8">
        <w:rPr>
          <w:rFonts w:ascii="Verdana" w:hAnsi="Verdana"/>
          <w:sz w:val="22"/>
        </w:rPr>
        <w:t>grado transición (0°) hasta quinto (5°) de primaria</w:t>
      </w:r>
      <w:r w:rsidR="007533E8">
        <w:rPr>
          <w:rFonts w:ascii="Verdana" w:hAnsi="Verdana"/>
          <w:sz w:val="22"/>
        </w:rPr>
        <w:t>.</w:t>
      </w:r>
      <w:r w:rsidR="00E01424">
        <w:rPr>
          <w:rFonts w:ascii="Verdana" w:hAnsi="Verdana"/>
          <w:sz w:val="22"/>
        </w:rPr>
        <w:t xml:space="preserve"> </w:t>
      </w:r>
      <w:r w:rsidR="007533E8">
        <w:rPr>
          <w:rFonts w:ascii="Verdana" w:hAnsi="Verdana"/>
          <w:sz w:val="22"/>
        </w:rPr>
        <w:t>C</w:t>
      </w:r>
      <w:r w:rsidRPr="000369E7">
        <w:rPr>
          <w:rFonts w:ascii="Verdana" w:hAnsi="Verdana"/>
          <w:sz w:val="22"/>
        </w:rPr>
        <w:t xml:space="preserve">omo consecuencia de esta limitación, la Administración Municipal debe realizar </w:t>
      </w:r>
      <w:r w:rsidRPr="000369E7">
        <w:rPr>
          <w:rFonts w:ascii="Verdana" w:hAnsi="Verdana"/>
          <w:sz w:val="22"/>
        </w:rPr>
        <w:lastRenderedPageBreak/>
        <w:t xml:space="preserve">diariamente el traslado de aproximadamente 68 estudiantes </w:t>
      </w:r>
      <w:r w:rsidR="00E01424">
        <w:rPr>
          <w:rFonts w:ascii="Verdana" w:hAnsi="Verdana"/>
          <w:sz w:val="22"/>
        </w:rPr>
        <w:t>de la Vereda El Oliv</w:t>
      </w:r>
      <w:r w:rsidR="006A3483">
        <w:rPr>
          <w:rFonts w:ascii="Verdana" w:hAnsi="Verdana"/>
          <w:sz w:val="22"/>
        </w:rPr>
        <w:t>o</w:t>
      </w:r>
      <w:r w:rsidR="00E01424">
        <w:rPr>
          <w:rFonts w:ascii="Verdana" w:hAnsi="Verdana"/>
          <w:sz w:val="22"/>
        </w:rPr>
        <w:t xml:space="preserve"> </w:t>
      </w:r>
      <w:r w:rsidRPr="000369E7">
        <w:rPr>
          <w:rFonts w:ascii="Verdana" w:hAnsi="Verdana"/>
          <w:sz w:val="22"/>
        </w:rPr>
        <w:t>hacia la Institución Educativa La Plazuela, con el propósito de garantizar su acceso y continuidad en el servicio educativo</w:t>
      </w:r>
      <w:r w:rsidR="007533E8">
        <w:rPr>
          <w:rFonts w:ascii="Verdana" w:hAnsi="Verdana"/>
          <w:sz w:val="22"/>
        </w:rPr>
        <w:t>.</w:t>
      </w:r>
    </w:p>
    <w:p w14:paraId="53595031" w14:textId="77777777" w:rsidR="003B6D11" w:rsidRDefault="00E01424" w:rsidP="00E01424">
      <w:pPr>
        <w:spacing w:before="100" w:beforeAutospacing="1" w:after="100" w:afterAutospacing="1"/>
        <w:rPr>
          <w:rFonts w:ascii="Verdana" w:hAnsi="Verdana"/>
          <w:sz w:val="22"/>
        </w:rPr>
      </w:pPr>
      <w:r w:rsidRPr="005141A3">
        <w:rPr>
          <w:rFonts w:ascii="Verdana" w:hAnsi="Verdana"/>
          <w:sz w:val="22"/>
        </w:rPr>
        <w:t>Esta situación evidencia la necesidad de disponer de una infraestructura educativa con capacidad suficiente y condiciones adecuadas para atender a la población estudiantil de la vereda El Olivo, reduciendo la dependencia de los desplazamientos diarios y favoreciendo la prestación del servicio educativo en condiciones de seguridad, bienestar, salubridad y calidad. En este sentido, la recuperación de infraestructura educativa existente constituye una alternativa orientada a optimizar la capacidad instalada del municipio y a generar espacios apropiados para el desarrollo de las actividades académicas y la formación integral de los estudiantes.</w:t>
      </w:r>
    </w:p>
    <w:p w14:paraId="17492D8A" w14:textId="5B75DAD7" w:rsidR="00E01424" w:rsidRPr="005141A3" w:rsidRDefault="00E01424" w:rsidP="00E01424">
      <w:pPr>
        <w:spacing w:before="100" w:beforeAutospacing="1" w:after="100" w:afterAutospacing="1"/>
        <w:rPr>
          <w:rFonts w:ascii="Verdana" w:hAnsi="Verdana"/>
          <w:sz w:val="22"/>
        </w:rPr>
      </w:pPr>
      <w:r w:rsidRPr="005141A3">
        <w:rPr>
          <w:rFonts w:ascii="Verdana" w:hAnsi="Verdana"/>
          <w:sz w:val="22"/>
        </w:rPr>
        <w:t>Por lo anterior, se proyecta intervenir una infraestructura educativa actualmente sin uso debido a condiciones relacionadas con la gestión del riesgo, particularmente situaciones asociadas al movimiento en masa y al manejo de aguas lluvias. La intervención permitirá recuperar y poner en funcionamiento este espacio educativo, mediante la ejecución de actividades de adecuación y mantenimiento sobre un área aproximada de 217,77 m², con el fin de generar condiciones adecuadas para su utilización y funcionamiento.</w:t>
      </w:r>
    </w:p>
    <w:p w14:paraId="4C22DFC5" w14:textId="5C6BAEDC" w:rsidR="00E01424" w:rsidRPr="005141A3" w:rsidRDefault="00E01424" w:rsidP="00E01424">
      <w:pPr>
        <w:spacing w:before="100" w:beforeAutospacing="1" w:after="100" w:afterAutospacing="1"/>
        <w:rPr>
          <w:rFonts w:ascii="Verdana" w:hAnsi="Verdana"/>
          <w:sz w:val="22"/>
        </w:rPr>
      </w:pPr>
      <w:r w:rsidRPr="005141A3">
        <w:rPr>
          <w:rFonts w:ascii="Verdana" w:hAnsi="Verdana"/>
          <w:sz w:val="22"/>
        </w:rPr>
        <w:t>Con la ejecución del proyecto se busca recuperar una infraestructura educativa existente y disponerla para el servicio de la comunidad, fortaleciendo la capacidad de atención de la población estudiantil de la vereda El Olivo y contribuyendo a disminuir la necesidad de trasladar diariamente estudiantes hacia otras sedes educativas</w:t>
      </w:r>
      <w:r w:rsidRPr="00E01424">
        <w:rPr>
          <w:rFonts w:ascii="Verdana" w:hAnsi="Verdana"/>
          <w:sz w:val="22"/>
        </w:rPr>
        <w:t xml:space="preserve">, </w:t>
      </w:r>
      <w:r w:rsidRPr="005141A3">
        <w:rPr>
          <w:rFonts w:ascii="Verdana" w:hAnsi="Verdana"/>
          <w:sz w:val="22"/>
        </w:rPr>
        <w:t>garantiza</w:t>
      </w:r>
      <w:r w:rsidRPr="00E01424">
        <w:rPr>
          <w:rFonts w:ascii="Verdana" w:hAnsi="Verdana"/>
          <w:sz w:val="22"/>
        </w:rPr>
        <w:t>ndo</w:t>
      </w:r>
      <w:r w:rsidRPr="005141A3">
        <w:rPr>
          <w:rFonts w:ascii="Verdana" w:hAnsi="Verdana"/>
          <w:sz w:val="22"/>
        </w:rPr>
        <w:t xml:space="preserve"> espacios funcionales, seguros y adecuados para el desarrollo de las actividades académicas, contribuyendo al mejoramiento de las condiciones de infraestructura educativa del municipio de Cogua y al bienestar de la población estudiantil beneficiaria.</w:t>
      </w:r>
    </w:p>
    <w:p w14:paraId="43596EA5" w14:textId="5A6FB25B" w:rsidR="00D50454" w:rsidRDefault="00C35D5C" w:rsidP="00966E2D">
      <w:pPr>
        <w:pStyle w:val="Ttulo1"/>
        <w:rPr>
          <w:rFonts w:ascii="Verdana" w:hAnsi="Verdana"/>
          <w:sz w:val="22"/>
          <w:szCs w:val="22"/>
        </w:rPr>
      </w:pPr>
      <w:r w:rsidRPr="0058562F">
        <w:rPr>
          <w:rFonts w:ascii="Verdana" w:hAnsi="Verdana"/>
          <w:sz w:val="22"/>
          <w:szCs w:val="22"/>
        </w:rPr>
        <w:t>D</w:t>
      </w:r>
      <w:r w:rsidR="00646344" w:rsidRPr="0058562F">
        <w:rPr>
          <w:rFonts w:ascii="Verdana" w:hAnsi="Verdana"/>
          <w:sz w:val="22"/>
          <w:szCs w:val="22"/>
        </w:rPr>
        <w:t>escripción de las condiciones actuales a intervenir</w:t>
      </w:r>
    </w:p>
    <w:p w14:paraId="6E8B7AA9" w14:textId="77777777" w:rsidR="005546A6" w:rsidRPr="005546A6" w:rsidRDefault="005546A6" w:rsidP="004D1117">
      <w:pPr>
        <w:spacing w:before="100" w:beforeAutospacing="1" w:after="100" w:afterAutospacing="1"/>
        <w:rPr>
          <w:rFonts w:ascii="Verdana" w:hAnsi="Verdana"/>
          <w:sz w:val="22"/>
        </w:rPr>
      </w:pPr>
      <w:r w:rsidRPr="005546A6">
        <w:rPr>
          <w:rFonts w:ascii="Verdana" w:hAnsi="Verdana"/>
          <w:sz w:val="22"/>
        </w:rPr>
        <w:t>Actualmente, la infraestructura educativa de la Institución Educativa El Olivo, ubicada en el sector La Cascajera del municipio de Cogua, se encuentra sin uso para la prestación del servicio educativo, debido a condiciones asociadas a la gestión del riesgo que han limitado su utilización y requieren ser atendidas para recuperar su funcionalidad y condiciones de seguridad.</w:t>
      </w:r>
    </w:p>
    <w:p w14:paraId="71F3FBF7" w14:textId="2D25119D" w:rsidR="005546A6" w:rsidRPr="005546A6" w:rsidRDefault="005546A6" w:rsidP="004D1117">
      <w:pPr>
        <w:spacing w:before="100" w:beforeAutospacing="1" w:after="100" w:afterAutospacing="1"/>
        <w:rPr>
          <w:rFonts w:ascii="Verdana" w:hAnsi="Verdana"/>
          <w:sz w:val="22"/>
        </w:rPr>
      </w:pPr>
      <w:r w:rsidRPr="005546A6">
        <w:rPr>
          <w:rFonts w:ascii="Verdana" w:hAnsi="Verdana"/>
          <w:sz w:val="22"/>
        </w:rPr>
        <w:t xml:space="preserve">Entre las condiciones identificadas se encuentran situaciones relacionadas con el manejo y control de las aguas lluvias y condiciones asociadas a movimiento en masa, las cuales inciden en las condiciones de estabilidad, conservación y funcionalidad de la infraestructura. Estas circunstancias han generado la necesidad de adelantar acciones </w:t>
      </w:r>
      <w:r w:rsidR="004D1117">
        <w:rPr>
          <w:rFonts w:ascii="Verdana" w:hAnsi="Verdana"/>
          <w:sz w:val="22"/>
        </w:rPr>
        <w:t xml:space="preserve">para la </w:t>
      </w:r>
      <w:r w:rsidRPr="005546A6">
        <w:rPr>
          <w:rFonts w:ascii="Verdana" w:hAnsi="Verdana"/>
          <w:sz w:val="22"/>
        </w:rPr>
        <w:t xml:space="preserve">adecuación y mantenimiento </w:t>
      </w:r>
      <w:r w:rsidR="004D1117">
        <w:rPr>
          <w:rFonts w:ascii="Verdana" w:hAnsi="Verdana"/>
          <w:sz w:val="22"/>
        </w:rPr>
        <w:t xml:space="preserve">de la infraestructura </w:t>
      </w:r>
      <w:r w:rsidRPr="005546A6">
        <w:rPr>
          <w:rFonts w:ascii="Verdana" w:hAnsi="Verdana"/>
          <w:sz w:val="22"/>
        </w:rPr>
        <w:t xml:space="preserve">que permitan recuperar </w:t>
      </w:r>
      <w:r w:rsidR="004D1117">
        <w:rPr>
          <w:rFonts w:ascii="Verdana" w:hAnsi="Verdana"/>
          <w:sz w:val="22"/>
        </w:rPr>
        <w:t xml:space="preserve">las </w:t>
      </w:r>
      <w:r w:rsidRPr="005546A6">
        <w:rPr>
          <w:rFonts w:ascii="Verdana" w:hAnsi="Verdana"/>
          <w:sz w:val="22"/>
        </w:rPr>
        <w:t>condiciones de funcionalidad, habitabilidad, seguridad y salubridad requeridas para el desarrollo de las actividades académicas.</w:t>
      </w:r>
    </w:p>
    <w:p w14:paraId="38162CCA" w14:textId="26BFB913" w:rsidR="005546A6" w:rsidRPr="005546A6" w:rsidRDefault="005546A6" w:rsidP="004D1117">
      <w:pPr>
        <w:spacing w:before="100" w:beforeAutospacing="1" w:after="100" w:afterAutospacing="1"/>
        <w:rPr>
          <w:rFonts w:ascii="Verdana" w:eastAsia="Times New Roman" w:hAnsi="Verdana" w:cs="Times New Roman"/>
          <w:sz w:val="22"/>
          <w:lang w:eastAsia="es-CO"/>
        </w:rPr>
      </w:pPr>
      <w:r w:rsidRPr="005546A6">
        <w:rPr>
          <w:rFonts w:ascii="Verdana" w:eastAsia="Times New Roman" w:hAnsi="Verdana" w:cs="Times New Roman"/>
          <w:sz w:val="22"/>
          <w:lang w:eastAsia="es-CO"/>
        </w:rPr>
        <w:lastRenderedPageBreak/>
        <w:t>La situación actual de esta infraestructura adquiere especial relevancia teniendo en cuenta que la sede educativa actualmente utilizada en la vereda El Olivo no cuenta con capacidad suficiente para atender a la totalidad de los estudiantes del sector, razón por la cual aproximadamente 68 estudiantes deben ser trasladados diariamente hacia la Institución Educativa La Plazuela para garantizar la prestación del servicio educativo.</w:t>
      </w:r>
    </w:p>
    <w:p w14:paraId="50523E07" w14:textId="29D49891" w:rsidR="009507AA" w:rsidRPr="004D1117" w:rsidRDefault="005546A6" w:rsidP="004D1117">
      <w:pPr>
        <w:spacing w:before="100" w:beforeAutospacing="1" w:after="100" w:afterAutospacing="1"/>
        <w:rPr>
          <w:rFonts w:ascii="Verdana" w:eastAsia="Times New Roman" w:hAnsi="Verdana" w:cs="Times New Roman"/>
          <w:sz w:val="22"/>
          <w:lang w:eastAsia="es-CO"/>
        </w:rPr>
      </w:pPr>
      <w:r w:rsidRPr="005546A6">
        <w:rPr>
          <w:rFonts w:ascii="Verdana" w:eastAsia="Times New Roman" w:hAnsi="Verdana" w:cs="Times New Roman"/>
          <w:sz w:val="22"/>
          <w:lang w:eastAsia="es-CO"/>
        </w:rPr>
        <w:t xml:space="preserve">En consecuencia, se identifica la necesidad de intervenir y recuperar la infraestructura existente, con un área aproximada de 217,77 m², mediante actividades de adecuación y mantenimiento orientadas a atender las condiciones que actualmente impiden o limitan su utilización. Con ello se busca disponer de un espacio educativo funcional y seguro que permita fortalecer la capacidad </w:t>
      </w:r>
      <w:r w:rsidR="004D1117">
        <w:rPr>
          <w:rFonts w:ascii="Verdana" w:eastAsia="Times New Roman" w:hAnsi="Verdana" w:cs="Times New Roman"/>
          <w:sz w:val="22"/>
          <w:lang w:eastAsia="es-CO"/>
        </w:rPr>
        <w:t xml:space="preserve">educativa </w:t>
      </w:r>
      <w:r w:rsidRPr="005546A6">
        <w:rPr>
          <w:rFonts w:ascii="Verdana" w:eastAsia="Times New Roman" w:hAnsi="Verdana" w:cs="Times New Roman"/>
          <w:sz w:val="22"/>
          <w:lang w:eastAsia="es-CO"/>
        </w:rPr>
        <w:t>del municipio y atender las necesidades de la población estudiantil de la vereda El Olivo.</w:t>
      </w:r>
    </w:p>
    <w:p w14:paraId="4D4CFE5A" w14:textId="09486468" w:rsidR="00646344" w:rsidRDefault="004D1117" w:rsidP="00966E2D">
      <w:pPr>
        <w:pStyle w:val="Ttulo2"/>
        <w:rPr>
          <w:rFonts w:ascii="Verdana" w:hAnsi="Verdana"/>
          <w:sz w:val="22"/>
          <w:szCs w:val="22"/>
        </w:rPr>
      </w:pPr>
      <w:r>
        <w:rPr>
          <w:rFonts w:ascii="Arial" w:eastAsia="Arial" w:hAnsi="Arial" w:cs="Arial"/>
          <w:noProof/>
          <w:sz w:val="22"/>
          <w:szCs w:val="22"/>
        </w:rPr>
        <mc:AlternateContent>
          <mc:Choice Requires="wps">
            <w:drawing>
              <wp:anchor distT="0" distB="0" distL="114300" distR="114300" simplePos="0" relativeHeight="251662336" behindDoc="0" locked="0" layoutInCell="1" allowOverlap="1" wp14:anchorId="6D95C429" wp14:editId="3A3C2083">
                <wp:simplePos x="0" y="0"/>
                <wp:positionH relativeFrom="column">
                  <wp:posOffset>2318385</wp:posOffset>
                </wp:positionH>
                <wp:positionV relativeFrom="paragraph">
                  <wp:posOffset>1988185</wp:posOffset>
                </wp:positionV>
                <wp:extent cx="461010" cy="328295"/>
                <wp:effectExtent l="38100" t="0" r="15240" b="52705"/>
                <wp:wrapNone/>
                <wp:docPr id="14" name="Conector recto de flecha 14"/>
                <wp:cNvGraphicFramePr/>
                <a:graphic xmlns:a="http://schemas.openxmlformats.org/drawingml/2006/main">
                  <a:graphicData uri="http://schemas.microsoft.com/office/word/2010/wordprocessingShape">
                    <wps:wsp>
                      <wps:cNvCnPr/>
                      <wps:spPr>
                        <a:xfrm flipH="1">
                          <a:off x="0" y="0"/>
                          <a:ext cx="461010" cy="328295"/>
                        </a:xfrm>
                        <a:prstGeom prst="straightConnector1">
                          <a:avLst/>
                        </a:prstGeom>
                        <a:ln w="25400">
                          <a:solidFill>
                            <a:srgbClr val="FFC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347CF977" id="_x0000_t32" coordsize="21600,21600" o:spt="32" o:oned="t" path="m,l21600,21600e" filled="f">
                <v:path arrowok="t" fillok="f" o:connecttype="none"/>
                <o:lock v:ext="edit" shapetype="t"/>
              </v:shapetype>
              <v:shape id="Conector recto de flecha 14" o:spid="_x0000_s1026" type="#_x0000_t32" style="position:absolute;margin-left:182.55pt;margin-top:156.55pt;width:36.3pt;height:25.85pt;flip:x;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" strokecolor="#ffc000" strokeweight="2pt">
                <v:stroke endarrow="block" joinstyle="miter"/>
              </v:shape>
            </w:pict>
          </mc:Fallback>
        </mc:AlternateContent>
      </w:r>
      <w:r>
        <w:rPr>
          <w:rFonts w:ascii="Arial" w:eastAsia="Arial" w:hAnsi="Arial" w:cs="Arial"/>
          <w:noProof/>
          <w:sz w:val="22"/>
          <w:szCs w:val="22"/>
        </w:rPr>
        <mc:AlternateContent>
          <mc:Choice Requires="wps">
            <w:drawing>
              <wp:anchor distT="0" distB="0" distL="114300" distR="114300" simplePos="0" relativeHeight="251660288" behindDoc="0" locked="0" layoutInCell="1" allowOverlap="1" wp14:anchorId="3D201D03" wp14:editId="671EB99B">
                <wp:simplePos x="0" y="0"/>
                <wp:positionH relativeFrom="column">
                  <wp:posOffset>1706879</wp:posOffset>
                </wp:positionH>
                <wp:positionV relativeFrom="paragraph">
                  <wp:posOffset>1871980</wp:posOffset>
                </wp:positionV>
                <wp:extent cx="572770" cy="751205"/>
                <wp:effectExtent l="114300" t="95250" r="113030" b="86995"/>
                <wp:wrapNone/>
                <wp:docPr id="13" name="Rectángulo 13"/>
                <wp:cNvGraphicFramePr/>
                <a:graphic xmlns:a="http://schemas.openxmlformats.org/drawingml/2006/main">
                  <a:graphicData uri="http://schemas.microsoft.com/office/word/2010/wordprocessingShape">
                    <wps:wsp>
                      <wps:cNvSpPr/>
                      <wps:spPr>
                        <a:xfrm rot="790038">
                          <a:off x="0" y="0"/>
                          <a:ext cx="572770" cy="751205"/>
                        </a:xfrm>
                        <a:prstGeom prst="rect">
                          <a:avLst/>
                        </a:prstGeom>
                        <a:noFill/>
                        <a:ln w="412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182AA" id="Rectángulo 13" o:spid="_x0000_s1026" style="position:absolute;margin-left:134.4pt;margin-top:147.4pt;width:45.1pt;height:59.15pt;rotation:862932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" filled="f" strokecolor="red" strokeweight="3.25pt"/>
            </w:pict>
          </mc:Fallback>
        </mc:AlternateContent>
      </w:r>
      <w:r w:rsidRPr="00AE0534">
        <w:rPr>
          <w:rFonts w:ascii="Arial" w:eastAsia="Arial" w:hAnsi="Arial" w:cs="Arial"/>
          <w:noProof/>
          <w:sz w:val="22"/>
          <w:szCs w:val="22"/>
        </w:rPr>
        <w:drawing>
          <wp:anchor distT="0" distB="0" distL="114300" distR="114300" simplePos="0" relativeHeight="251659264" behindDoc="0" locked="0" layoutInCell="1" allowOverlap="1" wp14:anchorId="2FFA9319" wp14:editId="7AE17AEB">
            <wp:simplePos x="0" y="0"/>
            <wp:positionH relativeFrom="margin">
              <wp:align>center</wp:align>
            </wp:positionH>
            <wp:positionV relativeFrom="paragraph">
              <wp:posOffset>323215</wp:posOffset>
            </wp:positionV>
            <wp:extent cx="4100539" cy="3501390"/>
            <wp:effectExtent l="19050" t="19050" r="14605" b="22860"/>
            <wp:wrapTopAndBottom/>
            <wp:docPr id="11" name="Imagen 1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Mapa&#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4100539" cy="3501390"/>
                    </a:xfrm>
                    <a:prstGeom prst="rect">
                      <a:avLst/>
                    </a:prstGeom>
                    <a:ln w="19050">
                      <a:solidFill>
                        <a:srgbClr val="000000"/>
                      </a:solidFill>
                    </a:ln>
                  </pic:spPr>
                </pic:pic>
              </a:graphicData>
            </a:graphic>
            <wp14:sizeRelH relativeFrom="margin">
              <wp14:pctWidth>0</wp14:pctWidth>
            </wp14:sizeRelH>
            <wp14:sizeRelV relativeFrom="margin">
              <wp14:pctHeight>0</wp14:pctHeight>
            </wp14:sizeRelV>
          </wp:anchor>
        </w:drawing>
      </w:r>
      <w:r w:rsidRPr="00AE0534">
        <w:rPr>
          <w:rFonts w:ascii="Arial" w:eastAsia="Arial" w:hAnsi="Arial" w:cs="Arial"/>
          <w:noProof/>
          <w:sz w:val="22"/>
          <w:szCs w:val="22"/>
        </w:rPr>
        <mc:AlternateContent>
          <mc:Choice Requires="wps">
            <w:drawing>
              <wp:anchor distT="45720" distB="45720" distL="114300" distR="114300" simplePos="0" relativeHeight="251661312" behindDoc="0" locked="0" layoutInCell="1" allowOverlap="1" wp14:anchorId="3DC1EA95" wp14:editId="25378408">
                <wp:simplePos x="0" y="0"/>
                <wp:positionH relativeFrom="column">
                  <wp:posOffset>2813685</wp:posOffset>
                </wp:positionH>
                <wp:positionV relativeFrom="paragraph">
                  <wp:posOffset>1561465</wp:posOffset>
                </wp:positionV>
                <wp:extent cx="1384300" cy="548640"/>
                <wp:effectExtent l="0" t="0" r="25400" b="228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548640"/>
                        </a:xfrm>
                        <a:prstGeom prst="rect">
                          <a:avLst/>
                        </a:prstGeom>
                        <a:solidFill>
                          <a:srgbClr val="FFFFFF">
                            <a:alpha val="80000"/>
                          </a:srgbClr>
                        </a:solidFill>
                        <a:ln w="25400">
                          <a:solidFill>
                            <a:srgbClr val="000000"/>
                          </a:solidFill>
                          <a:miter lim="800000"/>
                          <a:headEnd/>
                          <a:tailEnd/>
                        </a:ln>
                      </wps:spPr>
                      <wps:txbx>
                        <w:txbxContent>
                          <w:p w14:paraId="1D0F3DDC" w14:textId="77777777" w:rsidR="004D1117" w:rsidRDefault="004D1117" w:rsidP="004D1117">
                            <w:r>
                              <w:t>Institución Educativa</w:t>
                            </w:r>
                          </w:p>
                          <w:p w14:paraId="7D1AF981" w14:textId="21C6AD96" w:rsidR="004D1117" w:rsidRDefault="004D1117" w:rsidP="004D1117">
                            <w:r>
                              <w:t>Sector La Cascajera a intervenir.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C1EA95" id="_x0000_t202" coordsize="21600,21600" o:spt="202" path="m,l,21600r21600,l21600,xe">
                <v:stroke joinstyle="miter"/>
                <v:path gradientshapeok="t" o:connecttype="rect"/>
              </v:shapetype>
              <v:shape id="Cuadro de texto 2" o:spid="_x0000_s1031" type="#_x0000_t202" style="position:absolute;left:0;text-align:left;margin-left:221.55pt;margin-top:122.95pt;width:109pt;height:43.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" strokeweight="2pt">
                <v:fill opacity="52428f"/>
                <v:textbox>
                  <w:txbxContent>
                    <w:p w14:paraId="1D0F3DDC" w14:textId="77777777" w:rsidR="004D1117" w:rsidRDefault="004D1117" w:rsidP="004D1117">
                      <w:r>
                        <w:t>Institución Educativa</w:t>
                      </w:r>
                    </w:p>
                    <w:p w14:paraId="7D1AF981" w14:textId="21C6AD96" w:rsidR="004D1117" w:rsidRDefault="004D1117" w:rsidP="004D1117">
                      <w:r>
                        <w:t>Sector La Cascajera a intervenir.</w:t>
                      </w:r>
                    </w:p>
                  </w:txbxContent>
                </v:textbox>
                <w10:wrap type="square"/>
              </v:shape>
            </w:pict>
          </mc:Fallback>
        </mc:AlternateContent>
      </w:r>
      <w:r w:rsidR="00646344" w:rsidRPr="0058562F">
        <w:rPr>
          <w:rFonts w:ascii="Verdana" w:hAnsi="Verdana"/>
          <w:sz w:val="22"/>
          <w:szCs w:val="22"/>
        </w:rPr>
        <w:t xml:space="preserve">Localización </w:t>
      </w:r>
    </w:p>
    <w:p w14:paraId="58CF1D3F" w14:textId="3AF0F52D" w:rsidR="004645F7" w:rsidRPr="0058562F" w:rsidRDefault="00902F39" w:rsidP="004645F7">
      <w:pPr>
        <w:jc w:val="center"/>
        <w:rPr>
          <w:rFonts w:ascii="Verdana" w:hAnsi="Verdana"/>
          <w:i/>
          <w:iCs/>
          <w:sz w:val="18"/>
          <w:szCs w:val="18"/>
        </w:rPr>
      </w:pPr>
      <w:r w:rsidRPr="0058562F">
        <w:rPr>
          <w:rFonts w:ascii="Verdana" w:hAnsi="Verdana"/>
          <w:sz w:val="18"/>
          <w:szCs w:val="18"/>
        </w:rPr>
        <w:t>Figura 1.1. Fotografía tomada de GOOGLE</w:t>
      </w:r>
      <w:r w:rsidR="004D1117">
        <w:rPr>
          <w:rFonts w:ascii="Verdana" w:hAnsi="Verdana"/>
          <w:sz w:val="18"/>
          <w:szCs w:val="18"/>
        </w:rPr>
        <w:t xml:space="preserve"> MAPS</w:t>
      </w:r>
    </w:p>
    <w:p w14:paraId="3212B75A" w14:textId="1CA1CE8F" w:rsidR="00902F39" w:rsidRPr="0058562F" w:rsidRDefault="00902F39" w:rsidP="00902F39">
      <w:pPr>
        <w:jc w:val="center"/>
        <w:rPr>
          <w:rFonts w:ascii="Verdana" w:hAnsi="Verdana"/>
          <w:sz w:val="18"/>
          <w:szCs w:val="18"/>
        </w:rPr>
      </w:pPr>
    </w:p>
    <w:p w14:paraId="4B5BADDF" w14:textId="7146C493" w:rsidR="00646344" w:rsidRPr="0058562F" w:rsidRDefault="00CF369B" w:rsidP="00966E2D">
      <w:pPr>
        <w:pStyle w:val="Ttulo1"/>
        <w:rPr>
          <w:rFonts w:ascii="Verdana" w:hAnsi="Verdana"/>
          <w:sz w:val="22"/>
          <w:szCs w:val="22"/>
        </w:rPr>
      </w:pPr>
      <w:proofErr w:type="gramStart"/>
      <w:r w:rsidRPr="0058562F">
        <w:rPr>
          <w:rFonts w:ascii="Verdana" w:hAnsi="Verdana"/>
          <w:sz w:val="22"/>
          <w:szCs w:val="22"/>
        </w:rPr>
        <w:t>A</w:t>
      </w:r>
      <w:r w:rsidR="00A0364A" w:rsidRPr="0058562F">
        <w:rPr>
          <w:rFonts w:ascii="Verdana" w:hAnsi="Verdana"/>
          <w:sz w:val="22"/>
          <w:szCs w:val="22"/>
        </w:rPr>
        <w:t xml:space="preserve">ctividades </w:t>
      </w:r>
      <w:r w:rsidR="00075324" w:rsidRPr="0058562F">
        <w:rPr>
          <w:rFonts w:ascii="Verdana" w:hAnsi="Verdana"/>
          <w:sz w:val="22"/>
          <w:szCs w:val="22"/>
        </w:rPr>
        <w:t xml:space="preserve">a </w:t>
      </w:r>
      <w:r w:rsidR="00A0364A" w:rsidRPr="0058562F">
        <w:rPr>
          <w:rFonts w:ascii="Verdana" w:hAnsi="Verdana"/>
          <w:sz w:val="22"/>
          <w:szCs w:val="22"/>
        </w:rPr>
        <w:t>ejecutar</w:t>
      </w:r>
      <w:proofErr w:type="gramEnd"/>
      <w:r w:rsidR="00A0364A" w:rsidRPr="0058562F">
        <w:rPr>
          <w:rFonts w:ascii="Verdana" w:hAnsi="Verdana"/>
          <w:sz w:val="22"/>
          <w:szCs w:val="22"/>
        </w:rPr>
        <w:t xml:space="preserve"> y alcance</w:t>
      </w:r>
    </w:p>
    <w:p w14:paraId="5C8CFFB3" w14:textId="77777777" w:rsidR="004645F7" w:rsidRPr="0058562F" w:rsidRDefault="004645F7" w:rsidP="004645F7">
      <w:pPr>
        <w:rPr>
          <w:rFonts w:ascii="Verdana" w:hAnsi="Verdana"/>
          <w:sz w:val="22"/>
        </w:rPr>
      </w:pPr>
    </w:p>
    <w:p w14:paraId="262B60CA" w14:textId="2DD98E3A" w:rsidR="004D1117" w:rsidRDefault="004D1117" w:rsidP="004645F7">
      <w:pPr>
        <w:rPr>
          <w:rFonts w:ascii="Verdana" w:hAnsi="Verdana"/>
          <w:sz w:val="22"/>
        </w:rPr>
      </w:pPr>
      <w:r w:rsidRPr="004D66A8">
        <w:rPr>
          <w:rFonts w:ascii="Verdana" w:hAnsi="Verdana"/>
          <w:sz w:val="22"/>
        </w:rPr>
        <w:t>El proyecto contempla la adecuación y mantenimiento de la infraestructura educativa de la Institución Educativa El Olivo, ubicada en el sector La Cascajera del municipio de Cogua, sobre un área aproximada de 217,77 m², con el propósito de recuperar sus condiciones de funcionalidad, seguridad, habitabilidad y uso para la prestación del servicio educativo.</w:t>
      </w:r>
    </w:p>
    <w:p w14:paraId="7A069064" w14:textId="77777777" w:rsidR="004D1117" w:rsidRDefault="004D1117" w:rsidP="004645F7">
      <w:pPr>
        <w:rPr>
          <w:rFonts w:ascii="Verdana" w:hAnsi="Verdana"/>
          <w:sz w:val="22"/>
        </w:rPr>
      </w:pPr>
    </w:p>
    <w:p w14:paraId="075F0CC4" w14:textId="5797041C" w:rsidR="004645F7" w:rsidRDefault="004645F7" w:rsidP="004645F7">
      <w:pPr>
        <w:rPr>
          <w:rFonts w:ascii="Verdana" w:hAnsi="Verdana"/>
          <w:sz w:val="22"/>
        </w:rPr>
      </w:pPr>
      <w:r w:rsidRPr="0058562F">
        <w:rPr>
          <w:rFonts w:ascii="Verdana" w:hAnsi="Verdana"/>
          <w:sz w:val="22"/>
        </w:rPr>
        <w:lastRenderedPageBreak/>
        <w:t>Las actividades de obra civil a ejecutar comprenden lo</w:t>
      </w:r>
      <w:r w:rsidR="004D1117">
        <w:rPr>
          <w:rFonts w:ascii="Verdana" w:hAnsi="Verdana"/>
          <w:sz w:val="22"/>
        </w:rPr>
        <w:t>s</w:t>
      </w:r>
      <w:r w:rsidRPr="0058562F">
        <w:rPr>
          <w:rFonts w:ascii="Verdana" w:hAnsi="Verdana"/>
          <w:sz w:val="22"/>
        </w:rPr>
        <w:t xml:space="preserve"> siguientes componentes:</w:t>
      </w:r>
    </w:p>
    <w:p w14:paraId="57858FD2" w14:textId="39EB497A" w:rsidR="00A35568" w:rsidRDefault="00A35568" w:rsidP="004645F7">
      <w:pPr>
        <w:rPr>
          <w:rFonts w:ascii="Verdana" w:hAnsi="Verdana"/>
          <w:sz w:val="22"/>
        </w:rPr>
      </w:pPr>
    </w:p>
    <w:p w14:paraId="362A2E72" w14:textId="2C47A654" w:rsidR="00A35568" w:rsidRPr="00A35568" w:rsidRDefault="00A35568" w:rsidP="00BF3106">
      <w:pPr>
        <w:pStyle w:val="Listaconvietas"/>
        <w:rPr>
          <w:rFonts w:ascii="Verdana" w:eastAsiaTheme="minorHAnsi" w:hAnsi="Verdana"/>
          <w:sz w:val="22"/>
          <w:lang w:val="es-CO"/>
        </w:rPr>
      </w:pPr>
      <w:r>
        <w:rPr>
          <w:rFonts w:ascii="Verdana" w:eastAsiaTheme="minorHAnsi" w:hAnsi="Verdana"/>
          <w:sz w:val="22"/>
          <w:lang w:val="es-CO"/>
        </w:rPr>
        <w:t>Obras preliminares</w:t>
      </w:r>
      <w:r w:rsidRPr="00A35568">
        <w:rPr>
          <w:rFonts w:ascii="Verdana" w:eastAsiaTheme="minorHAnsi" w:hAnsi="Verdana"/>
          <w:sz w:val="22"/>
          <w:lang w:val="es-CO"/>
        </w:rPr>
        <w:t>.</w:t>
      </w:r>
    </w:p>
    <w:p w14:paraId="0B448902" w14:textId="5C81C7E2"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C</w:t>
      </w:r>
      <w:r>
        <w:rPr>
          <w:rFonts w:ascii="Verdana" w:eastAsiaTheme="minorHAnsi" w:hAnsi="Verdana"/>
          <w:sz w:val="22"/>
          <w:lang w:val="es-CO"/>
        </w:rPr>
        <w:t>ambio de c</w:t>
      </w:r>
      <w:r w:rsidRPr="00A35568">
        <w:rPr>
          <w:rFonts w:ascii="Verdana" w:eastAsiaTheme="minorHAnsi" w:hAnsi="Verdana"/>
          <w:sz w:val="22"/>
          <w:lang w:val="es-CO"/>
        </w:rPr>
        <w:t>ubiertas.</w:t>
      </w:r>
    </w:p>
    <w:p w14:paraId="5F48D10A" w14:textId="77777777"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Carpintería metálica y vidrios.</w:t>
      </w:r>
    </w:p>
    <w:p w14:paraId="07885922" w14:textId="77777777"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Pisos, acabados, enchapes y accesorios.</w:t>
      </w:r>
    </w:p>
    <w:p w14:paraId="14D0216E" w14:textId="77777777"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Pinturas.</w:t>
      </w:r>
    </w:p>
    <w:p w14:paraId="0F9F35A8" w14:textId="77777777"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Instalaciones eléctricas.</w:t>
      </w:r>
    </w:p>
    <w:p w14:paraId="69DA2673" w14:textId="77777777"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Instalaciones hidrosanitarias y gas.</w:t>
      </w:r>
    </w:p>
    <w:p w14:paraId="7102015C" w14:textId="77777777" w:rsidR="00A35568" w:rsidRPr="00A35568" w:rsidRDefault="00A35568" w:rsidP="00BF3106">
      <w:pPr>
        <w:pStyle w:val="Listaconvietas"/>
        <w:rPr>
          <w:rFonts w:ascii="Verdana" w:eastAsiaTheme="minorHAnsi" w:hAnsi="Verdana"/>
          <w:sz w:val="22"/>
          <w:lang w:val="es-CO"/>
        </w:rPr>
      </w:pPr>
      <w:r w:rsidRPr="00A35568">
        <w:rPr>
          <w:rFonts w:ascii="Verdana" w:eastAsiaTheme="minorHAnsi" w:hAnsi="Verdana"/>
          <w:sz w:val="22"/>
          <w:lang w:val="es-CO"/>
        </w:rPr>
        <w:t>Acceso peatonal.</w:t>
      </w:r>
    </w:p>
    <w:p w14:paraId="126E8D2A" w14:textId="77777777" w:rsidR="00A35568" w:rsidRPr="0058562F" w:rsidRDefault="00A35568" w:rsidP="004645F7">
      <w:pPr>
        <w:rPr>
          <w:rFonts w:ascii="Verdana" w:hAnsi="Verdana"/>
          <w:sz w:val="22"/>
        </w:rPr>
      </w:pPr>
    </w:p>
    <w:p w14:paraId="64796742" w14:textId="77777777" w:rsidR="004645F7" w:rsidRPr="0058562F" w:rsidRDefault="004645F7" w:rsidP="004645F7">
      <w:pPr>
        <w:rPr>
          <w:rFonts w:ascii="Verdana" w:hAnsi="Verdana"/>
          <w:sz w:val="22"/>
        </w:rPr>
      </w:pPr>
    </w:p>
    <w:p w14:paraId="730E65D5" w14:textId="67DCCB60" w:rsidR="00197DA5" w:rsidRPr="0058562F" w:rsidRDefault="00197DA5" w:rsidP="00197DA5">
      <w:pPr>
        <w:rPr>
          <w:rFonts w:ascii="Verdana" w:hAnsi="Verdana"/>
          <w:sz w:val="22"/>
        </w:rPr>
      </w:pPr>
      <w:r w:rsidRPr="0058562F">
        <w:rPr>
          <w:rFonts w:ascii="Verdana" w:hAnsi="Verdana"/>
          <w:sz w:val="22"/>
        </w:rPr>
        <w:t>El alcance del proyecto comprende la ejecución integral de las obras necesarias para garantizar el adecuado funcionamiento de</w:t>
      </w:r>
      <w:r w:rsidR="00A35568">
        <w:rPr>
          <w:rFonts w:ascii="Verdana" w:hAnsi="Verdana"/>
          <w:sz w:val="22"/>
        </w:rPr>
        <w:t xml:space="preserve"> la institución educativa sector La Cascajera</w:t>
      </w:r>
      <w:r w:rsidRPr="0058562F">
        <w:rPr>
          <w:rFonts w:ascii="Verdana" w:hAnsi="Verdana"/>
          <w:sz w:val="22"/>
        </w:rPr>
        <w:t xml:space="preserve">, conforme a </w:t>
      </w:r>
      <w:r w:rsidR="00A35568">
        <w:rPr>
          <w:rFonts w:ascii="Verdana" w:hAnsi="Verdana"/>
          <w:sz w:val="22"/>
        </w:rPr>
        <w:t xml:space="preserve">las </w:t>
      </w:r>
      <w:r w:rsidRPr="0058562F">
        <w:rPr>
          <w:rFonts w:ascii="Verdana" w:hAnsi="Verdana"/>
          <w:sz w:val="22"/>
        </w:rPr>
        <w:t>especificaciones técnicas y normatividad vigente.</w:t>
      </w:r>
    </w:p>
    <w:p w14:paraId="245A7B02" w14:textId="77777777" w:rsidR="00197DA5" w:rsidRPr="0058562F" w:rsidRDefault="00197DA5" w:rsidP="00197DA5">
      <w:pPr>
        <w:pStyle w:val="Prrafodelista"/>
        <w:rPr>
          <w:rFonts w:ascii="Verdana" w:hAnsi="Verdana"/>
          <w:sz w:val="22"/>
        </w:rPr>
      </w:pPr>
    </w:p>
    <w:p w14:paraId="49D9AA42" w14:textId="64317ABA" w:rsidR="009712D3" w:rsidRPr="0058562F" w:rsidRDefault="009712D3" w:rsidP="00966E2D">
      <w:pPr>
        <w:pStyle w:val="Ttulo2"/>
        <w:rPr>
          <w:rFonts w:ascii="Verdana" w:hAnsi="Verdana"/>
          <w:sz w:val="22"/>
          <w:szCs w:val="22"/>
        </w:rPr>
      </w:pPr>
      <w:r w:rsidRPr="0058562F">
        <w:rPr>
          <w:rFonts w:ascii="Verdana" w:hAnsi="Verdana"/>
          <w:sz w:val="22"/>
          <w:szCs w:val="22"/>
        </w:rPr>
        <w:t>Fases y etapas del proyecto</w:t>
      </w:r>
    </w:p>
    <w:p w14:paraId="593E2A34" w14:textId="77777777" w:rsidR="006F0CA6" w:rsidRPr="0058562F" w:rsidRDefault="006F0CA6" w:rsidP="00633EEA">
      <w:pPr>
        <w:rPr>
          <w:rFonts w:ascii="Verdana" w:hAnsi="Verdana"/>
          <w:sz w:val="22"/>
        </w:rPr>
      </w:pPr>
    </w:p>
    <w:p w14:paraId="3F226D71" w14:textId="7ECE9A0B" w:rsidR="007F3E36" w:rsidRDefault="007F3E36" w:rsidP="00775EB8">
      <w:pPr>
        <w:rPr>
          <w:rFonts w:ascii="Verdana" w:hAnsi="Verdana"/>
          <w:sz w:val="22"/>
        </w:rPr>
      </w:pPr>
      <w:r w:rsidRPr="0058562F">
        <w:rPr>
          <w:rFonts w:ascii="Verdana" w:hAnsi="Verdana"/>
          <w:sz w:val="22"/>
        </w:rPr>
        <w:t>El proyecto podrá desarrollarse en las siguientes etapas:</w:t>
      </w:r>
    </w:p>
    <w:p w14:paraId="56F8840B" w14:textId="16EE7124" w:rsidR="00775EB8" w:rsidRDefault="00775EB8" w:rsidP="00775EB8">
      <w:pPr>
        <w:rPr>
          <w:rFonts w:ascii="Verdana" w:hAnsi="Verdana"/>
          <w:sz w:val="22"/>
        </w:rPr>
      </w:pPr>
    </w:p>
    <w:p w14:paraId="2CAB4028" w14:textId="77777777" w:rsidR="00775EB8" w:rsidRPr="00775EB8" w:rsidRDefault="00775EB8" w:rsidP="00775EB8">
      <w:pPr>
        <w:rPr>
          <w:rFonts w:ascii="Verdana" w:hAnsi="Verdana"/>
          <w:b/>
          <w:bCs/>
          <w:sz w:val="22"/>
        </w:rPr>
      </w:pPr>
      <w:r w:rsidRPr="00775EB8">
        <w:rPr>
          <w:rFonts w:ascii="Verdana" w:hAnsi="Verdana"/>
          <w:b/>
          <w:bCs/>
          <w:sz w:val="22"/>
        </w:rPr>
        <w:t>Fase 1. Precontractual y contractual</w:t>
      </w:r>
    </w:p>
    <w:p w14:paraId="21C4C601" w14:textId="77777777" w:rsidR="00775EB8" w:rsidRPr="00775EB8" w:rsidRDefault="00775EB8" w:rsidP="00775EB8">
      <w:pPr>
        <w:rPr>
          <w:rFonts w:ascii="Verdana" w:hAnsi="Verdana"/>
          <w:sz w:val="22"/>
        </w:rPr>
      </w:pPr>
      <w:r w:rsidRPr="00775EB8">
        <w:rPr>
          <w:rFonts w:ascii="Verdana" w:hAnsi="Verdana"/>
          <w:sz w:val="22"/>
        </w:rPr>
        <w:t>Comprende las actividades necesarias para la estructuración, contratación y formalización del proyecto, incluyendo la elaboración y aprobación de los documentos técnicos, administrativos y presupuestales, así como el desarrollo del proceso de selección, adjudicación y perfeccionamiento del contrato.</w:t>
      </w:r>
    </w:p>
    <w:p w14:paraId="5FF3F8A4" w14:textId="77777777" w:rsidR="00775EB8" w:rsidRPr="00775EB8" w:rsidRDefault="00775EB8" w:rsidP="00775EB8">
      <w:pPr>
        <w:rPr>
          <w:rFonts w:ascii="Verdana" w:hAnsi="Verdana"/>
          <w:sz w:val="22"/>
        </w:rPr>
      </w:pPr>
    </w:p>
    <w:p w14:paraId="129228D0" w14:textId="77777777" w:rsidR="00775EB8" w:rsidRPr="00775EB8" w:rsidRDefault="00775EB8" w:rsidP="00775EB8">
      <w:pPr>
        <w:rPr>
          <w:rFonts w:ascii="Verdana" w:hAnsi="Verdana"/>
          <w:b/>
          <w:bCs/>
          <w:sz w:val="22"/>
        </w:rPr>
      </w:pPr>
      <w:r w:rsidRPr="00775EB8">
        <w:rPr>
          <w:rFonts w:ascii="Verdana" w:hAnsi="Verdana"/>
          <w:b/>
          <w:bCs/>
          <w:sz w:val="22"/>
        </w:rPr>
        <w:t>Fase 2. Preliminar</w:t>
      </w:r>
    </w:p>
    <w:p w14:paraId="06711D43" w14:textId="6F0960C2" w:rsidR="00775EB8" w:rsidRDefault="00775EB8" w:rsidP="00775EB8">
      <w:pPr>
        <w:rPr>
          <w:rFonts w:ascii="Verdana" w:hAnsi="Verdana"/>
          <w:sz w:val="22"/>
        </w:rPr>
      </w:pPr>
      <w:r w:rsidRPr="00775EB8">
        <w:rPr>
          <w:rFonts w:ascii="Verdana" w:hAnsi="Verdana"/>
          <w:sz w:val="22"/>
        </w:rPr>
        <w:t>Una vez legalizado el contrato, comprende las actividades de alistamiento para el inicio de las obras, tales como la revisión de las condiciones existentes, reconocimiento y verificación de las áreas a intervenir, instalación de elementos necesarios para la ejecución de los trabajos, organización del frente de obra y adopción de las medidas de seguridad y manejo requeridas.</w:t>
      </w:r>
    </w:p>
    <w:p w14:paraId="55D1EE7B" w14:textId="77777777" w:rsidR="00775EB8" w:rsidRPr="00775EB8" w:rsidRDefault="00775EB8" w:rsidP="00775EB8">
      <w:pPr>
        <w:rPr>
          <w:rFonts w:ascii="Verdana" w:hAnsi="Verdana"/>
          <w:sz w:val="22"/>
        </w:rPr>
      </w:pPr>
    </w:p>
    <w:p w14:paraId="58737C95" w14:textId="77777777" w:rsidR="00775EB8" w:rsidRPr="00775EB8" w:rsidRDefault="00775EB8" w:rsidP="00775EB8">
      <w:pPr>
        <w:rPr>
          <w:rFonts w:ascii="Verdana" w:hAnsi="Verdana"/>
          <w:b/>
          <w:bCs/>
          <w:sz w:val="22"/>
        </w:rPr>
      </w:pPr>
      <w:r w:rsidRPr="00775EB8">
        <w:rPr>
          <w:rFonts w:ascii="Verdana" w:hAnsi="Verdana"/>
          <w:b/>
          <w:bCs/>
          <w:sz w:val="22"/>
        </w:rPr>
        <w:t>Fase 3. Ejecución de las obras</w:t>
      </w:r>
    </w:p>
    <w:p w14:paraId="751CFFA6" w14:textId="5C8236A8" w:rsidR="00775EB8" w:rsidRDefault="00775EB8" w:rsidP="00775EB8">
      <w:pPr>
        <w:rPr>
          <w:rFonts w:ascii="Verdana" w:hAnsi="Verdana"/>
          <w:sz w:val="22"/>
        </w:rPr>
      </w:pPr>
      <w:r w:rsidRPr="00775EB8">
        <w:rPr>
          <w:rFonts w:ascii="Verdana" w:hAnsi="Verdana"/>
          <w:sz w:val="22"/>
        </w:rPr>
        <w:t>Corresponde al desarrollo de las actividades de adecuación y mantenimiento previstas para la recuperación de la infraestructura educativa, de acuerdo con las especificaciones técnicas, cantidades de obra y presupuesto contractual</w:t>
      </w:r>
      <w:r>
        <w:rPr>
          <w:rFonts w:ascii="Verdana" w:hAnsi="Verdana"/>
          <w:sz w:val="22"/>
        </w:rPr>
        <w:t>.</w:t>
      </w:r>
    </w:p>
    <w:p w14:paraId="2C0470A2" w14:textId="77777777" w:rsidR="00775EB8" w:rsidRPr="00775EB8" w:rsidRDefault="00775EB8" w:rsidP="00775EB8">
      <w:pPr>
        <w:rPr>
          <w:rFonts w:ascii="Verdana" w:hAnsi="Verdana"/>
          <w:sz w:val="22"/>
        </w:rPr>
      </w:pPr>
    </w:p>
    <w:p w14:paraId="7488812E" w14:textId="77777777" w:rsidR="00775EB8" w:rsidRPr="00775EB8" w:rsidRDefault="00775EB8" w:rsidP="00775EB8">
      <w:pPr>
        <w:rPr>
          <w:rFonts w:ascii="Verdana" w:hAnsi="Verdana"/>
          <w:b/>
          <w:bCs/>
          <w:sz w:val="22"/>
        </w:rPr>
      </w:pPr>
      <w:r w:rsidRPr="00775EB8">
        <w:rPr>
          <w:rFonts w:ascii="Verdana" w:hAnsi="Verdana"/>
          <w:b/>
          <w:bCs/>
          <w:sz w:val="22"/>
        </w:rPr>
        <w:t>Fase 4. Seguimiento, control y supervisión</w:t>
      </w:r>
    </w:p>
    <w:p w14:paraId="11D44B6D" w14:textId="0A77C252" w:rsidR="00775EB8" w:rsidRDefault="00775EB8" w:rsidP="00775EB8">
      <w:pPr>
        <w:rPr>
          <w:rFonts w:ascii="Verdana" w:hAnsi="Verdana"/>
          <w:sz w:val="22"/>
        </w:rPr>
      </w:pPr>
      <w:r w:rsidRPr="00775EB8">
        <w:rPr>
          <w:rFonts w:ascii="Verdana" w:hAnsi="Verdana"/>
          <w:sz w:val="22"/>
        </w:rPr>
        <w:t>Comprende el seguimiento técnico, administrativo, financiero, ambiental y de seguridad y salud en el trabajo durante la ejecución del contrato, verificando el cumplimiento de las especificaciones, cantidades, calidad de los materiales, programación de obra, obligaciones contractuales y demás condiciones establecidas en los documentos del proceso.</w:t>
      </w:r>
    </w:p>
    <w:p w14:paraId="2F667DDC" w14:textId="77777777" w:rsidR="00775EB8" w:rsidRPr="00775EB8" w:rsidRDefault="00775EB8" w:rsidP="00775EB8">
      <w:pPr>
        <w:rPr>
          <w:rFonts w:ascii="Verdana" w:hAnsi="Verdana"/>
          <w:sz w:val="22"/>
        </w:rPr>
      </w:pPr>
    </w:p>
    <w:p w14:paraId="27EF0452" w14:textId="77777777" w:rsidR="00775EB8" w:rsidRPr="00775EB8" w:rsidRDefault="00775EB8" w:rsidP="00775EB8">
      <w:pPr>
        <w:rPr>
          <w:rFonts w:ascii="Verdana" w:hAnsi="Verdana"/>
          <w:b/>
          <w:bCs/>
          <w:sz w:val="22"/>
        </w:rPr>
      </w:pPr>
      <w:r w:rsidRPr="00775EB8">
        <w:rPr>
          <w:rFonts w:ascii="Verdana" w:hAnsi="Verdana"/>
          <w:b/>
          <w:bCs/>
          <w:sz w:val="22"/>
        </w:rPr>
        <w:t>Fase 5. Terminación y cierre</w:t>
      </w:r>
    </w:p>
    <w:p w14:paraId="54AD1596" w14:textId="09F731FF" w:rsidR="00775EB8" w:rsidRDefault="00775EB8" w:rsidP="00775EB8">
      <w:pPr>
        <w:rPr>
          <w:rFonts w:ascii="Verdana" w:hAnsi="Verdana"/>
          <w:sz w:val="22"/>
        </w:rPr>
      </w:pPr>
      <w:r w:rsidRPr="00775EB8">
        <w:rPr>
          <w:rFonts w:ascii="Verdana" w:hAnsi="Verdana"/>
          <w:sz w:val="22"/>
        </w:rPr>
        <w:lastRenderedPageBreak/>
        <w:t>Una vez finalizadas las actividades previstas, comprende la verificación y recibo de las obras ejecutadas, la revisión de las condiciones finales de los espacios intervenidos, la entrega de los soportes y documentos correspondientes y las actuaciones administrativas necesarias para el cierre y liquidación del contrato, de conformidad con la normativa aplicable y las condiciones contractuales.</w:t>
      </w:r>
    </w:p>
    <w:p w14:paraId="6B45CBA4" w14:textId="77777777" w:rsidR="00775EB8" w:rsidRPr="00775EB8" w:rsidRDefault="00775EB8" w:rsidP="00775EB8">
      <w:pPr>
        <w:rPr>
          <w:rFonts w:ascii="Verdana" w:hAnsi="Verdana"/>
          <w:sz w:val="22"/>
        </w:rPr>
      </w:pPr>
    </w:p>
    <w:p w14:paraId="7AF4DC2B" w14:textId="77777777" w:rsidR="007F3E36" w:rsidRPr="0058562F" w:rsidRDefault="007F3E36" w:rsidP="007F3E36">
      <w:pPr>
        <w:rPr>
          <w:rFonts w:ascii="Verdana" w:hAnsi="Verdana"/>
          <w:sz w:val="22"/>
        </w:rPr>
      </w:pPr>
    </w:p>
    <w:p w14:paraId="3A1D8783" w14:textId="3161F1AB" w:rsidR="00BF5B37" w:rsidRPr="008F057F" w:rsidRDefault="00BF5B37" w:rsidP="00966E2D">
      <w:pPr>
        <w:pStyle w:val="Prrafodelista"/>
        <w:numPr>
          <w:ilvl w:val="0"/>
          <w:numId w:val="1"/>
        </w:numPr>
        <w:spacing w:after="160" w:line="259" w:lineRule="auto"/>
        <w:rPr>
          <w:rFonts w:ascii="Verdana" w:eastAsia="Arial" w:hAnsi="Verdana" w:cs="Arial"/>
          <w:color w:val="000000" w:themeColor="text1"/>
          <w:sz w:val="22"/>
        </w:rPr>
      </w:pPr>
      <w:r w:rsidRPr="008F057F">
        <w:rPr>
          <w:rFonts w:ascii="Verdana" w:eastAsia="Arial" w:hAnsi="Verdana" w:cs="Arial"/>
          <w:b/>
          <w:bCs/>
          <w:color w:val="000000" w:themeColor="text1"/>
          <w:sz w:val="22"/>
        </w:rPr>
        <w:t xml:space="preserve">Ítems de pago: </w:t>
      </w:r>
    </w:p>
    <w:p w14:paraId="1991C77E" w14:textId="7225B6F5" w:rsidR="007F3E36" w:rsidRPr="0058562F" w:rsidRDefault="007F3E36" w:rsidP="007F3E36">
      <w:pPr>
        <w:rPr>
          <w:rFonts w:ascii="Verdana" w:hAnsi="Verdana"/>
          <w:sz w:val="22"/>
        </w:rPr>
      </w:pPr>
      <w:r w:rsidRPr="0058562F">
        <w:rPr>
          <w:rFonts w:ascii="Verdana" w:hAnsi="Verdana"/>
          <w:sz w:val="22"/>
        </w:rPr>
        <w:t xml:space="preserve">Los ítems de pago corresponderán a las actividades efectivamente ejecutadas y aprobadas por </w:t>
      </w:r>
      <w:r w:rsidR="00775EB8">
        <w:rPr>
          <w:rFonts w:ascii="Verdana" w:hAnsi="Verdana"/>
          <w:sz w:val="22"/>
        </w:rPr>
        <w:t>la supervisión</w:t>
      </w:r>
      <w:r w:rsidRPr="0058562F">
        <w:rPr>
          <w:rFonts w:ascii="Verdana" w:hAnsi="Verdana"/>
          <w:sz w:val="22"/>
        </w:rPr>
        <w:t>, de conformidad con las cantidades de obra, especificaciones técnicas y presupuesto oficial del proyecto.</w:t>
      </w:r>
    </w:p>
    <w:p w14:paraId="2950C234" w14:textId="2AE87D9D" w:rsidR="0094546D" w:rsidRDefault="0094546D" w:rsidP="007F3E36">
      <w:pPr>
        <w:rPr>
          <w:rFonts w:ascii="Verdana" w:hAnsi="Verdana"/>
        </w:rPr>
      </w:pPr>
    </w:p>
    <w:p w14:paraId="3427C7C7" w14:textId="64D1453A" w:rsidR="00F00CE0" w:rsidRDefault="00F00CE0" w:rsidP="007F3E36">
      <w:pPr>
        <w:rPr>
          <w:rFonts w:ascii="Verdana" w:hAnsi="Verdana"/>
        </w:rPr>
      </w:pPr>
    </w:p>
    <w:p w14:paraId="4B59B2FD" w14:textId="77777777" w:rsidR="00F00CE0" w:rsidRDefault="00F00CE0" w:rsidP="007F3E36">
      <w:pPr>
        <w:rPr>
          <w:rFonts w:ascii="Verdana" w:hAnsi="Verdana"/>
        </w:rPr>
      </w:pPr>
    </w:p>
    <w:tbl>
      <w:tblPr>
        <w:tblW w:w="5082" w:type="pct"/>
        <w:tblInd w:w="-5" w:type="dxa"/>
        <w:tblCellMar>
          <w:left w:w="70" w:type="dxa"/>
          <w:right w:w="70" w:type="dxa"/>
        </w:tblCellMar>
        <w:tblLook w:val="04A0" w:firstRow="1" w:lastRow="0" w:firstColumn="1" w:lastColumn="0" w:noHBand="0" w:noVBand="1"/>
      </w:tblPr>
      <w:tblGrid>
        <w:gridCol w:w="521"/>
        <w:gridCol w:w="4154"/>
        <w:gridCol w:w="483"/>
        <w:gridCol w:w="862"/>
        <w:gridCol w:w="1035"/>
        <w:gridCol w:w="17"/>
        <w:gridCol w:w="1896"/>
      </w:tblGrid>
      <w:tr w:rsidR="002633BF" w:rsidRPr="00F00CE0" w14:paraId="4A1E476B" w14:textId="77777777" w:rsidTr="002633BF">
        <w:trPr>
          <w:trHeight w:val="600"/>
        </w:trPr>
        <w:tc>
          <w:tcPr>
            <w:tcW w:w="29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E1E7D64"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ITEM DE PAGO</w:t>
            </w:r>
          </w:p>
        </w:tc>
        <w:tc>
          <w:tcPr>
            <w:tcW w:w="2316"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2BD2B76"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DESCRIPCION</w:t>
            </w:r>
          </w:p>
        </w:tc>
        <w:tc>
          <w:tcPr>
            <w:tcW w:w="26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E39284F"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UND.</w:t>
            </w:r>
          </w:p>
        </w:tc>
        <w:tc>
          <w:tcPr>
            <w:tcW w:w="48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1CC1B65"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CANTIDAD</w:t>
            </w:r>
          </w:p>
        </w:tc>
        <w:tc>
          <w:tcPr>
            <w:tcW w:w="577"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E43AA1C"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VALOR UNITARIO</w:t>
            </w:r>
          </w:p>
        </w:tc>
        <w:tc>
          <w:tcPr>
            <w:tcW w:w="1067" w:type="pct"/>
            <w:gridSpan w:val="2"/>
            <w:vMerge w:val="restart"/>
            <w:tcBorders>
              <w:top w:val="nil"/>
              <w:left w:val="single" w:sz="4" w:space="0" w:color="auto"/>
              <w:bottom w:val="single" w:sz="8" w:space="0" w:color="000000"/>
              <w:right w:val="single" w:sz="8" w:space="0" w:color="auto"/>
            </w:tcBorders>
            <w:shd w:val="clear" w:color="000000" w:fill="FFFFFF"/>
            <w:vAlign w:val="center"/>
            <w:hideMark/>
          </w:tcPr>
          <w:p w14:paraId="64E1EBC1"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xml:space="preserve">VALOR TOTAL                                </w:t>
            </w:r>
          </w:p>
        </w:tc>
      </w:tr>
      <w:tr w:rsidR="002633BF" w:rsidRPr="00F00CE0" w14:paraId="25EECCE1" w14:textId="77777777" w:rsidTr="002633BF">
        <w:trPr>
          <w:trHeight w:val="600"/>
        </w:trPr>
        <w:tc>
          <w:tcPr>
            <w:tcW w:w="291" w:type="pct"/>
            <w:vMerge/>
            <w:tcBorders>
              <w:top w:val="nil"/>
              <w:left w:val="single" w:sz="4" w:space="0" w:color="auto"/>
              <w:bottom w:val="single" w:sz="8" w:space="0" w:color="000000"/>
              <w:right w:val="single" w:sz="4" w:space="0" w:color="auto"/>
            </w:tcBorders>
            <w:vAlign w:val="center"/>
            <w:hideMark/>
          </w:tcPr>
          <w:p w14:paraId="06A6BAD4" w14:textId="77777777" w:rsidR="002633BF" w:rsidRPr="00F00CE0" w:rsidRDefault="002633BF" w:rsidP="00F00CE0">
            <w:pPr>
              <w:jc w:val="left"/>
              <w:rPr>
                <w:rFonts w:ascii="Verdana" w:eastAsia="Times New Roman" w:hAnsi="Verdana" w:cs="Arial"/>
                <w:b/>
                <w:bCs/>
                <w:sz w:val="12"/>
                <w:szCs w:val="12"/>
                <w:lang w:eastAsia="es-CO"/>
              </w:rPr>
            </w:pPr>
          </w:p>
        </w:tc>
        <w:tc>
          <w:tcPr>
            <w:tcW w:w="2316" w:type="pct"/>
            <w:vMerge/>
            <w:tcBorders>
              <w:top w:val="nil"/>
              <w:left w:val="single" w:sz="8" w:space="0" w:color="auto"/>
              <w:bottom w:val="single" w:sz="8" w:space="0" w:color="000000"/>
              <w:right w:val="single" w:sz="4" w:space="0" w:color="auto"/>
            </w:tcBorders>
            <w:vAlign w:val="center"/>
            <w:hideMark/>
          </w:tcPr>
          <w:p w14:paraId="4559FA28" w14:textId="77777777" w:rsidR="002633BF" w:rsidRPr="00F00CE0" w:rsidRDefault="002633BF" w:rsidP="00F00CE0">
            <w:pPr>
              <w:jc w:val="left"/>
              <w:rPr>
                <w:rFonts w:ascii="Verdana" w:eastAsia="Times New Roman" w:hAnsi="Verdana" w:cs="Arial"/>
                <w:b/>
                <w:bCs/>
                <w:sz w:val="12"/>
                <w:szCs w:val="12"/>
                <w:lang w:eastAsia="es-CO"/>
              </w:rPr>
            </w:pPr>
          </w:p>
        </w:tc>
        <w:tc>
          <w:tcPr>
            <w:tcW w:w="269" w:type="pct"/>
            <w:vMerge/>
            <w:tcBorders>
              <w:top w:val="nil"/>
              <w:left w:val="single" w:sz="4" w:space="0" w:color="auto"/>
              <w:bottom w:val="single" w:sz="8" w:space="0" w:color="000000"/>
              <w:right w:val="single" w:sz="4" w:space="0" w:color="auto"/>
            </w:tcBorders>
            <w:vAlign w:val="center"/>
            <w:hideMark/>
          </w:tcPr>
          <w:p w14:paraId="27DEB1A4" w14:textId="77777777" w:rsidR="002633BF" w:rsidRPr="00F00CE0" w:rsidRDefault="002633BF" w:rsidP="00F00CE0">
            <w:pPr>
              <w:jc w:val="left"/>
              <w:rPr>
                <w:rFonts w:ascii="Verdana" w:eastAsia="Times New Roman" w:hAnsi="Verdana" w:cs="Arial"/>
                <w:b/>
                <w:bCs/>
                <w:sz w:val="12"/>
                <w:szCs w:val="12"/>
                <w:lang w:eastAsia="es-CO"/>
              </w:rPr>
            </w:pPr>
          </w:p>
        </w:tc>
        <w:tc>
          <w:tcPr>
            <w:tcW w:w="481" w:type="pct"/>
            <w:vMerge/>
            <w:tcBorders>
              <w:top w:val="nil"/>
              <w:left w:val="single" w:sz="4" w:space="0" w:color="auto"/>
              <w:bottom w:val="single" w:sz="8" w:space="0" w:color="000000"/>
              <w:right w:val="single" w:sz="4" w:space="0" w:color="auto"/>
            </w:tcBorders>
            <w:vAlign w:val="center"/>
            <w:hideMark/>
          </w:tcPr>
          <w:p w14:paraId="2551A3A4" w14:textId="77777777" w:rsidR="002633BF" w:rsidRPr="00F00CE0" w:rsidRDefault="002633BF" w:rsidP="00F00CE0">
            <w:pPr>
              <w:jc w:val="left"/>
              <w:rPr>
                <w:rFonts w:ascii="Verdana" w:eastAsia="Times New Roman" w:hAnsi="Verdana" w:cs="Arial"/>
                <w:b/>
                <w:bCs/>
                <w:sz w:val="12"/>
                <w:szCs w:val="12"/>
                <w:lang w:eastAsia="es-CO"/>
              </w:rPr>
            </w:pPr>
          </w:p>
        </w:tc>
        <w:tc>
          <w:tcPr>
            <w:tcW w:w="577" w:type="pct"/>
            <w:vMerge/>
            <w:tcBorders>
              <w:top w:val="nil"/>
              <w:left w:val="single" w:sz="4" w:space="0" w:color="auto"/>
              <w:bottom w:val="single" w:sz="8" w:space="0" w:color="000000"/>
              <w:right w:val="single" w:sz="4" w:space="0" w:color="auto"/>
            </w:tcBorders>
            <w:vAlign w:val="center"/>
            <w:hideMark/>
          </w:tcPr>
          <w:p w14:paraId="47FF93DC" w14:textId="77777777" w:rsidR="002633BF" w:rsidRPr="00F00CE0" w:rsidRDefault="002633BF" w:rsidP="00F00CE0">
            <w:pPr>
              <w:jc w:val="left"/>
              <w:rPr>
                <w:rFonts w:ascii="Verdana" w:eastAsia="Times New Roman" w:hAnsi="Verdana" w:cs="Arial"/>
                <w:b/>
                <w:bCs/>
                <w:sz w:val="12"/>
                <w:szCs w:val="12"/>
                <w:lang w:eastAsia="es-CO"/>
              </w:rPr>
            </w:pPr>
          </w:p>
        </w:tc>
        <w:tc>
          <w:tcPr>
            <w:tcW w:w="1067" w:type="pct"/>
            <w:gridSpan w:val="2"/>
            <w:vMerge/>
            <w:tcBorders>
              <w:top w:val="nil"/>
              <w:left w:val="single" w:sz="4" w:space="0" w:color="auto"/>
              <w:bottom w:val="single" w:sz="8" w:space="0" w:color="000000"/>
              <w:right w:val="single" w:sz="8" w:space="0" w:color="auto"/>
            </w:tcBorders>
            <w:vAlign w:val="center"/>
            <w:hideMark/>
          </w:tcPr>
          <w:p w14:paraId="32D82B20" w14:textId="77777777" w:rsidR="002633BF" w:rsidRPr="00F00CE0" w:rsidRDefault="002633BF" w:rsidP="00F00CE0">
            <w:pPr>
              <w:jc w:val="left"/>
              <w:rPr>
                <w:rFonts w:ascii="Verdana" w:eastAsia="Times New Roman" w:hAnsi="Verdana" w:cs="Arial"/>
                <w:b/>
                <w:bCs/>
                <w:sz w:val="12"/>
                <w:szCs w:val="12"/>
                <w:lang w:eastAsia="es-CO"/>
              </w:rPr>
            </w:pPr>
          </w:p>
        </w:tc>
      </w:tr>
      <w:tr w:rsidR="002633BF" w:rsidRPr="00F00CE0" w14:paraId="2F7D4492" w14:textId="77777777" w:rsidTr="002633BF">
        <w:trPr>
          <w:trHeight w:val="600"/>
        </w:trPr>
        <w:tc>
          <w:tcPr>
            <w:tcW w:w="291" w:type="pct"/>
            <w:tcBorders>
              <w:top w:val="nil"/>
              <w:left w:val="nil"/>
              <w:bottom w:val="single" w:sz="8" w:space="0" w:color="auto"/>
              <w:right w:val="nil"/>
            </w:tcBorders>
            <w:shd w:val="clear" w:color="000000" w:fill="808080"/>
            <w:noWrap/>
            <w:vAlign w:val="center"/>
            <w:hideMark/>
          </w:tcPr>
          <w:p w14:paraId="5536AA81"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nil"/>
              <w:left w:val="nil"/>
              <w:bottom w:val="single" w:sz="8" w:space="0" w:color="auto"/>
              <w:right w:val="nil"/>
            </w:tcBorders>
            <w:shd w:val="clear" w:color="000000" w:fill="808080"/>
            <w:noWrap/>
            <w:vAlign w:val="center"/>
            <w:hideMark/>
          </w:tcPr>
          <w:p w14:paraId="2D37FDBE"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1. PRELIMINARES</w:t>
            </w:r>
          </w:p>
        </w:tc>
        <w:tc>
          <w:tcPr>
            <w:tcW w:w="269" w:type="pct"/>
            <w:tcBorders>
              <w:top w:val="nil"/>
              <w:left w:val="nil"/>
              <w:bottom w:val="single" w:sz="8" w:space="0" w:color="auto"/>
              <w:right w:val="nil"/>
            </w:tcBorders>
            <w:shd w:val="clear" w:color="000000" w:fill="808080"/>
            <w:noWrap/>
            <w:vAlign w:val="center"/>
            <w:hideMark/>
          </w:tcPr>
          <w:p w14:paraId="580E248F"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nil"/>
              <w:left w:val="nil"/>
              <w:bottom w:val="single" w:sz="8" w:space="0" w:color="auto"/>
              <w:right w:val="nil"/>
            </w:tcBorders>
            <w:shd w:val="clear" w:color="000000" w:fill="808080"/>
            <w:noWrap/>
            <w:vAlign w:val="center"/>
            <w:hideMark/>
          </w:tcPr>
          <w:p w14:paraId="319D672E"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nil"/>
              <w:left w:val="nil"/>
              <w:bottom w:val="single" w:sz="8" w:space="0" w:color="auto"/>
              <w:right w:val="nil"/>
            </w:tcBorders>
            <w:shd w:val="clear" w:color="000000" w:fill="808080"/>
            <w:noWrap/>
            <w:vAlign w:val="center"/>
            <w:hideMark/>
          </w:tcPr>
          <w:p w14:paraId="7E8C1265"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nil"/>
              <w:left w:val="nil"/>
              <w:bottom w:val="single" w:sz="8" w:space="0" w:color="auto"/>
              <w:right w:val="single" w:sz="8" w:space="0" w:color="auto"/>
            </w:tcBorders>
            <w:shd w:val="clear" w:color="000000" w:fill="808080"/>
            <w:noWrap/>
            <w:vAlign w:val="center"/>
            <w:hideMark/>
          </w:tcPr>
          <w:p w14:paraId="5EAA9FDB"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1D7B66FC"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noWrap/>
            <w:vAlign w:val="center"/>
            <w:hideMark/>
          </w:tcPr>
          <w:p w14:paraId="73BC6AAE"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1,1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1E5586A8"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CERCA EN TELA VERDE H = 2.10 M</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521B8ECE"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0642626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24,88</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3BC5128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$ 33.621,00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263D4F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$ 836.490,48 </w:t>
            </w:r>
          </w:p>
        </w:tc>
      </w:tr>
      <w:tr w:rsidR="002633BF" w:rsidRPr="00F00CE0" w14:paraId="27F39C63" w14:textId="77777777" w:rsidTr="002633BF">
        <w:trPr>
          <w:trHeight w:val="600"/>
        </w:trPr>
        <w:tc>
          <w:tcPr>
            <w:tcW w:w="291" w:type="pct"/>
            <w:tcBorders>
              <w:top w:val="nil"/>
              <w:left w:val="nil"/>
              <w:bottom w:val="single" w:sz="4" w:space="0" w:color="auto"/>
              <w:right w:val="single" w:sz="4" w:space="0" w:color="auto"/>
            </w:tcBorders>
            <w:shd w:val="clear" w:color="auto" w:fill="auto"/>
            <w:noWrap/>
            <w:vAlign w:val="center"/>
            <w:hideMark/>
          </w:tcPr>
          <w:p w14:paraId="222A9390"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1,2</w:t>
            </w:r>
          </w:p>
        </w:tc>
        <w:tc>
          <w:tcPr>
            <w:tcW w:w="2316" w:type="pct"/>
            <w:tcBorders>
              <w:top w:val="nil"/>
              <w:left w:val="nil"/>
              <w:bottom w:val="single" w:sz="4" w:space="0" w:color="auto"/>
              <w:right w:val="single" w:sz="4" w:space="0" w:color="auto"/>
            </w:tcBorders>
            <w:shd w:val="clear" w:color="auto" w:fill="auto"/>
            <w:vAlign w:val="center"/>
            <w:hideMark/>
          </w:tcPr>
          <w:p w14:paraId="566BAFC3"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DEMOLICIÓN MUROS EN MAMPOSTERÍA 0.15 M, INC RETIRO</w:t>
            </w:r>
          </w:p>
        </w:tc>
        <w:tc>
          <w:tcPr>
            <w:tcW w:w="269" w:type="pct"/>
            <w:tcBorders>
              <w:top w:val="nil"/>
              <w:left w:val="nil"/>
              <w:bottom w:val="single" w:sz="4" w:space="0" w:color="auto"/>
              <w:right w:val="single" w:sz="4" w:space="0" w:color="auto"/>
            </w:tcBorders>
            <w:shd w:val="clear" w:color="auto" w:fill="auto"/>
            <w:noWrap/>
            <w:vAlign w:val="center"/>
            <w:hideMark/>
          </w:tcPr>
          <w:p w14:paraId="7C42AB5F"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24B54C0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49,00</w:t>
            </w:r>
          </w:p>
        </w:tc>
        <w:tc>
          <w:tcPr>
            <w:tcW w:w="577" w:type="pct"/>
            <w:tcBorders>
              <w:top w:val="nil"/>
              <w:left w:val="nil"/>
              <w:bottom w:val="single" w:sz="4" w:space="0" w:color="auto"/>
              <w:right w:val="single" w:sz="4" w:space="0" w:color="auto"/>
            </w:tcBorders>
            <w:shd w:val="clear" w:color="auto" w:fill="auto"/>
            <w:vAlign w:val="center"/>
            <w:hideMark/>
          </w:tcPr>
          <w:p w14:paraId="5A33885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$ 26.178,00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0601F72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$ 1.282.722,00 </w:t>
            </w:r>
          </w:p>
        </w:tc>
      </w:tr>
      <w:tr w:rsidR="002633BF" w:rsidRPr="00F00CE0" w14:paraId="063B4EB0" w14:textId="77777777" w:rsidTr="002633BF">
        <w:trPr>
          <w:trHeight w:val="600"/>
        </w:trPr>
        <w:tc>
          <w:tcPr>
            <w:tcW w:w="291" w:type="pct"/>
            <w:tcBorders>
              <w:top w:val="nil"/>
              <w:left w:val="nil"/>
              <w:bottom w:val="single" w:sz="8" w:space="0" w:color="auto"/>
              <w:right w:val="nil"/>
            </w:tcBorders>
            <w:shd w:val="clear" w:color="auto" w:fill="auto"/>
            <w:noWrap/>
            <w:vAlign w:val="center"/>
            <w:hideMark/>
          </w:tcPr>
          <w:p w14:paraId="47C350B7"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2316" w:type="pct"/>
            <w:tcBorders>
              <w:top w:val="nil"/>
              <w:left w:val="nil"/>
              <w:bottom w:val="single" w:sz="8" w:space="0" w:color="auto"/>
              <w:right w:val="nil"/>
            </w:tcBorders>
            <w:shd w:val="clear" w:color="auto" w:fill="auto"/>
            <w:vAlign w:val="center"/>
            <w:hideMark/>
          </w:tcPr>
          <w:p w14:paraId="2AFC52A6"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269" w:type="pct"/>
            <w:tcBorders>
              <w:top w:val="nil"/>
              <w:left w:val="nil"/>
              <w:bottom w:val="single" w:sz="8" w:space="0" w:color="auto"/>
              <w:right w:val="nil"/>
            </w:tcBorders>
            <w:shd w:val="clear" w:color="auto" w:fill="auto"/>
            <w:noWrap/>
            <w:vAlign w:val="center"/>
            <w:hideMark/>
          </w:tcPr>
          <w:p w14:paraId="2CFB7FCD"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4762989D"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single" w:sz="8" w:space="0" w:color="auto"/>
              <w:right w:val="single" w:sz="4" w:space="0" w:color="auto"/>
            </w:tcBorders>
            <w:shd w:val="clear" w:color="auto" w:fill="auto"/>
            <w:vAlign w:val="center"/>
            <w:hideMark/>
          </w:tcPr>
          <w:p w14:paraId="2C85A145"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single" w:sz="8" w:space="0" w:color="auto"/>
              <w:right w:val="single" w:sz="8" w:space="0" w:color="auto"/>
            </w:tcBorders>
            <w:shd w:val="clear" w:color="auto" w:fill="auto"/>
            <w:noWrap/>
            <w:vAlign w:val="center"/>
            <w:hideMark/>
          </w:tcPr>
          <w:p w14:paraId="1D888C91"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$ 2.119.212,48</w:t>
            </w:r>
          </w:p>
        </w:tc>
      </w:tr>
      <w:tr w:rsidR="002633BF" w:rsidRPr="00F00CE0" w14:paraId="2C441F43" w14:textId="77777777" w:rsidTr="002633BF">
        <w:trPr>
          <w:trHeight w:val="600"/>
        </w:trPr>
        <w:tc>
          <w:tcPr>
            <w:tcW w:w="291" w:type="pct"/>
            <w:tcBorders>
              <w:top w:val="nil"/>
              <w:left w:val="nil"/>
              <w:bottom w:val="single" w:sz="8" w:space="0" w:color="auto"/>
              <w:right w:val="nil"/>
            </w:tcBorders>
            <w:shd w:val="clear" w:color="000000" w:fill="808080"/>
            <w:noWrap/>
            <w:vAlign w:val="center"/>
            <w:hideMark/>
          </w:tcPr>
          <w:p w14:paraId="2C4676E7"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nil"/>
              <w:left w:val="nil"/>
              <w:bottom w:val="single" w:sz="8" w:space="0" w:color="auto"/>
              <w:right w:val="nil"/>
            </w:tcBorders>
            <w:shd w:val="clear" w:color="000000" w:fill="808080"/>
            <w:noWrap/>
            <w:vAlign w:val="center"/>
            <w:hideMark/>
          </w:tcPr>
          <w:p w14:paraId="264C41E7" w14:textId="77777777" w:rsidR="002633BF" w:rsidRPr="00F00CE0" w:rsidRDefault="002633BF" w:rsidP="00F00CE0">
            <w:pPr>
              <w:jc w:val="center"/>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2. CUBIERTAS</w:t>
            </w:r>
          </w:p>
        </w:tc>
        <w:tc>
          <w:tcPr>
            <w:tcW w:w="269" w:type="pct"/>
            <w:tcBorders>
              <w:top w:val="nil"/>
              <w:left w:val="nil"/>
              <w:bottom w:val="single" w:sz="8" w:space="0" w:color="auto"/>
              <w:right w:val="nil"/>
            </w:tcBorders>
            <w:shd w:val="clear" w:color="000000" w:fill="808080"/>
            <w:noWrap/>
            <w:vAlign w:val="center"/>
            <w:hideMark/>
          </w:tcPr>
          <w:p w14:paraId="5689076B"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61EE7F2B"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nil"/>
              <w:left w:val="nil"/>
              <w:bottom w:val="single" w:sz="8" w:space="0" w:color="auto"/>
              <w:right w:val="nil"/>
            </w:tcBorders>
            <w:shd w:val="clear" w:color="000000" w:fill="808080"/>
            <w:noWrap/>
            <w:vAlign w:val="center"/>
            <w:hideMark/>
          </w:tcPr>
          <w:p w14:paraId="159172A9"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nil"/>
              <w:left w:val="nil"/>
              <w:bottom w:val="single" w:sz="8" w:space="0" w:color="auto"/>
              <w:right w:val="single" w:sz="8" w:space="0" w:color="auto"/>
            </w:tcBorders>
            <w:shd w:val="clear" w:color="000000" w:fill="808080"/>
            <w:noWrap/>
            <w:vAlign w:val="center"/>
            <w:hideMark/>
          </w:tcPr>
          <w:p w14:paraId="07E86F4D"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68D3246B"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4C7013B2"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2,1</w:t>
            </w:r>
          </w:p>
        </w:tc>
        <w:tc>
          <w:tcPr>
            <w:tcW w:w="2316" w:type="pct"/>
            <w:tcBorders>
              <w:top w:val="single" w:sz="4" w:space="0" w:color="auto"/>
              <w:left w:val="nil"/>
              <w:bottom w:val="single" w:sz="4" w:space="0" w:color="auto"/>
              <w:right w:val="single" w:sz="4" w:space="0" w:color="auto"/>
            </w:tcBorders>
            <w:shd w:val="clear" w:color="auto" w:fill="auto"/>
            <w:noWrap/>
            <w:vAlign w:val="center"/>
            <w:hideMark/>
          </w:tcPr>
          <w:p w14:paraId="02B08303"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TEJA UPVC 2,5MM CRESTA 37MM</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489EBA6B"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0C627AC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217,77</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390D2851" w14:textId="77777777" w:rsidR="002633BF" w:rsidRPr="00F00CE0" w:rsidRDefault="002633BF" w:rsidP="00F00CE0">
            <w:pPr>
              <w:jc w:val="righ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 xml:space="preserve"> $               82.801,00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48D0873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$ 18.031.573,77 </w:t>
            </w:r>
          </w:p>
        </w:tc>
      </w:tr>
      <w:tr w:rsidR="002633BF" w:rsidRPr="00F00CE0" w14:paraId="7A22F94D"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7291B35"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2,2</w:t>
            </w:r>
          </w:p>
        </w:tc>
        <w:tc>
          <w:tcPr>
            <w:tcW w:w="2316" w:type="pct"/>
            <w:tcBorders>
              <w:top w:val="nil"/>
              <w:left w:val="nil"/>
              <w:bottom w:val="single" w:sz="4" w:space="0" w:color="auto"/>
              <w:right w:val="single" w:sz="4" w:space="0" w:color="auto"/>
            </w:tcBorders>
            <w:shd w:val="clear" w:color="auto" w:fill="auto"/>
            <w:noWrap/>
            <w:vAlign w:val="center"/>
            <w:hideMark/>
          </w:tcPr>
          <w:p w14:paraId="4F056DCF"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CUBIERTA EN POLICARBONATO ALVEOLAR 8MM</w:t>
            </w:r>
          </w:p>
        </w:tc>
        <w:tc>
          <w:tcPr>
            <w:tcW w:w="269" w:type="pct"/>
            <w:tcBorders>
              <w:top w:val="nil"/>
              <w:left w:val="nil"/>
              <w:bottom w:val="single" w:sz="4" w:space="0" w:color="auto"/>
              <w:right w:val="single" w:sz="4" w:space="0" w:color="auto"/>
            </w:tcBorders>
            <w:shd w:val="clear" w:color="auto" w:fill="auto"/>
            <w:noWrap/>
            <w:vAlign w:val="center"/>
            <w:hideMark/>
          </w:tcPr>
          <w:p w14:paraId="1E5288D3"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5F57CC5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21,69</w:t>
            </w:r>
          </w:p>
        </w:tc>
        <w:tc>
          <w:tcPr>
            <w:tcW w:w="577" w:type="pct"/>
            <w:tcBorders>
              <w:top w:val="nil"/>
              <w:left w:val="nil"/>
              <w:bottom w:val="single" w:sz="4" w:space="0" w:color="auto"/>
              <w:right w:val="single" w:sz="4" w:space="0" w:color="auto"/>
            </w:tcBorders>
            <w:shd w:val="clear" w:color="auto" w:fill="auto"/>
            <w:vAlign w:val="center"/>
            <w:hideMark/>
          </w:tcPr>
          <w:p w14:paraId="4646D63C" w14:textId="77777777" w:rsidR="002633BF" w:rsidRPr="00F00CE0" w:rsidRDefault="002633BF" w:rsidP="00F00CE0">
            <w:pPr>
              <w:jc w:val="righ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 xml:space="preserve"> $             205.605,00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2695913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$ 4.459.572,45 </w:t>
            </w:r>
          </w:p>
        </w:tc>
      </w:tr>
      <w:tr w:rsidR="002633BF" w:rsidRPr="00F00CE0" w14:paraId="7D0EA07B"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2AC303D2"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2,3</w:t>
            </w:r>
          </w:p>
        </w:tc>
        <w:tc>
          <w:tcPr>
            <w:tcW w:w="2316" w:type="pct"/>
            <w:tcBorders>
              <w:top w:val="nil"/>
              <w:left w:val="nil"/>
              <w:bottom w:val="single" w:sz="4" w:space="0" w:color="auto"/>
              <w:right w:val="single" w:sz="4" w:space="0" w:color="auto"/>
            </w:tcBorders>
            <w:shd w:val="clear" w:color="auto" w:fill="auto"/>
            <w:noWrap/>
            <w:vAlign w:val="center"/>
            <w:hideMark/>
          </w:tcPr>
          <w:p w14:paraId="16766B14"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CIELO RASO EN PVC e=7 mm (INCLUYE ESTRUCTURA DE APOYO)</w:t>
            </w:r>
          </w:p>
        </w:tc>
        <w:tc>
          <w:tcPr>
            <w:tcW w:w="269" w:type="pct"/>
            <w:tcBorders>
              <w:top w:val="nil"/>
              <w:left w:val="nil"/>
              <w:bottom w:val="single" w:sz="4" w:space="0" w:color="auto"/>
              <w:right w:val="single" w:sz="4" w:space="0" w:color="auto"/>
            </w:tcBorders>
            <w:shd w:val="clear" w:color="auto" w:fill="auto"/>
            <w:noWrap/>
            <w:vAlign w:val="center"/>
            <w:hideMark/>
          </w:tcPr>
          <w:p w14:paraId="57F6A54C"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2C3035F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126,05</w:t>
            </w:r>
          </w:p>
        </w:tc>
        <w:tc>
          <w:tcPr>
            <w:tcW w:w="577" w:type="pct"/>
            <w:tcBorders>
              <w:top w:val="nil"/>
              <w:left w:val="nil"/>
              <w:bottom w:val="single" w:sz="4" w:space="0" w:color="auto"/>
              <w:right w:val="single" w:sz="4" w:space="0" w:color="auto"/>
            </w:tcBorders>
            <w:shd w:val="clear" w:color="auto" w:fill="auto"/>
            <w:vAlign w:val="center"/>
            <w:hideMark/>
          </w:tcPr>
          <w:p w14:paraId="50923684" w14:textId="77777777" w:rsidR="002633BF" w:rsidRPr="00F00CE0" w:rsidRDefault="002633BF" w:rsidP="00F00CE0">
            <w:pPr>
              <w:jc w:val="righ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 xml:space="preserve"> $               88.734,00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442493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$ 11.184.920,70 </w:t>
            </w:r>
          </w:p>
        </w:tc>
      </w:tr>
      <w:tr w:rsidR="002633BF" w:rsidRPr="00F00CE0" w14:paraId="5A9623EB" w14:textId="77777777" w:rsidTr="002633BF">
        <w:trPr>
          <w:trHeight w:val="600"/>
        </w:trPr>
        <w:tc>
          <w:tcPr>
            <w:tcW w:w="291" w:type="pct"/>
            <w:tcBorders>
              <w:top w:val="nil"/>
              <w:left w:val="nil"/>
              <w:bottom w:val="single" w:sz="8" w:space="0" w:color="auto"/>
              <w:right w:val="nil"/>
            </w:tcBorders>
            <w:shd w:val="clear" w:color="auto" w:fill="auto"/>
            <w:noWrap/>
            <w:vAlign w:val="bottom"/>
            <w:hideMark/>
          </w:tcPr>
          <w:p w14:paraId="352F8C1D"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2316" w:type="pct"/>
            <w:tcBorders>
              <w:top w:val="nil"/>
              <w:left w:val="nil"/>
              <w:bottom w:val="single" w:sz="8" w:space="0" w:color="auto"/>
              <w:right w:val="nil"/>
            </w:tcBorders>
            <w:shd w:val="clear" w:color="auto" w:fill="auto"/>
            <w:noWrap/>
            <w:vAlign w:val="bottom"/>
            <w:hideMark/>
          </w:tcPr>
          <w:p w14:paraId="7C1F1111"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269" w:type="pct"/>
            <w:tcBorders>
              <w:top w:val="nil"/>
              <w:left w:val="nil"/>
              <w:bottom w:val="single" w:sz="8" w:space="0" w:color="auto"/>
              <w:right w:val="nil"/>
            </w:tcBorders>
            <w:shd w:val="clear" w:color="auto" w:fill="auto"/>
            <w:noWrap/>
            <w:vAlign w:val="bottom"/>
            <w:hideMark/>
          </w:tcPr>
          <w:p w14:paraId="4EDEC5E4"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535A9A76"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single" w:sz="8" w:space="0" w:color="auto"/>
              <w:right w:val="nil"/>
            </w:tcBorders>
            <w:shd w:val="clear" w:color="auto" w:fill="auto"/>
            <w:noWrap/>
            <w:vAlign w:val="bottom"/>
            <w:hideMark/>
          </w:tcPr>
          <w:p w14:paraId="55E48A84"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single" w:sz="4" w:space="0" w:color="auto"/>
              <w:bottom w:val="single" w:sz="8" w:space="0" w:color="auto"/>
              <w:right w:val="single" w:sz="8" w:space="0" w:color="auto"/>
            </w:tcBorders>
            <w:shd w:val="clear" w:color="auto" w:fill="auto"/>
            <w:noWrap/>
            <w:vAlign w:val="center"/>
            <w:hideMark/>
          </w:tcPr>
          <w:p w14:paraId="3BA2C823"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$ 33.676.066,92</w:t>
            </w:r>
          </w:p>
        </w:tc>
      </w:tr>
      <w:tr w:rsidR="002633BF" w:rsidRPr="00F00CE0" w14:paraId="5C792160" w14:textId="77777777" w:rsidTr="002633BF">
        <w:trPr>
          <w:trHeight w:val="600"/>
        </w:trPr>
        <w:tc>
          <w:tcPr>
            <w:tcW w:w="291" w:type="pct"/>
            <w:tcBorders>
              <w:top w:val="nil"/>
              <w:left w:val="nil"/>
              <w:bottom w:val="single" w:sz="8" w:space="0" w:color="auto"/>
              <w:right w:val="nil"/>
            </w:tcBorders>
            <w:shd w:val="clear" w:color="000000" w:fill="808080"/>
            <w:noWrap/>
            <w:vAlign w:val="center"/>
            <w:hideMark/>
          </w:tcPr>
          <w:p w14:paraId="4CECD266"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nil"/>
              <w:left w:val="nil"/>
              <w:bottom w:val="single" w:sz="8" w:space="0" w:color="auto"/>
              <w:right w:val="nil"/>
            </w:tcBorders>
            <w:shd w:val="clear" w:color="000000" w:fill="808080"/>
            <w:noWrap/>
            <w:vAlign w:val="center"/>
            <w:hideMark/>
          </w:tcPr>
          <w:p w14:paraId="34507FB4"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3. CARPINTERÍA METÁLICA Y VIDRIOS</w:t>
            </w:r>
          </w:p>
        </w:tc>
        <w:tc>
          <w:tcPr>
            <w:tcW w:w="269" w:type="pct"/>
            <w:tcBorders>
              <w:top w:val="nil"/>
              <w:left w:val="nil"/>
              <w:bottom w:val="single" w:sz="8" w:space="0" w:color="auto"/>
              <w:right w:val="nil"/>
            </w:tcBorders>
            <w:shd w:val="clear" w:color="000000" w:fill="808080"/>
            <w:noWrap/>
            <w:vAlign w:val="center"/>
            <w:hideMark/>
          </w:tcPr>
          <w:p w14:paraId="0F3FDE6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2043F03C"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nil"/>
              <w:left w:val="nil"/>
              <w:bottom w:val="single" w:sz="8" w:space="0" w:color="auto"/>
              <w:right w:val="nil"/>
            </w:tcBorders>
            <w:shd w:val="clear" w:color="000000" w:fill="808080"/>
            <w:noWrap/>
            <w:vAlign w:val="center"/>
            <w:hideMark/>
          </w:tcPr>
          <w:p w14:paraId="6963E6F7"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nil"/>
              <w:left w:val="nil"/>
              <w:bottom w:val="single" w:sz="8" w:space="0" w:color="auto"/>
              <w:right w:val="single" w:sz="8" w:space="0" w:color="auto"/>
            </w:tcBorders>
            <w:shd w:val="clear" w:color="000000" w:fill="808080"/>
            <w:noWrap/>
            <w:vAlign w:val="center"/>
            <w:hideMark/>
          </w:tcPr>
          <w:p w14:paraId="38A08246"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11B4806B"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2E0252E4"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3,1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2A32D32A"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MARCO PARA PUERTA EN LÁMINA CAL 18 -0.8</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7ADBC008"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5B62E19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10,00</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7B74A92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$ 234.062,00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458B2F5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$ 2.340.620,00 </w:t>
            </w:r>
          </w:p>
        </w:tc>
      </w:tr>
      <w:tr w:rsidR="002633BF" w:rsidRPr="00F00CE0" w14:paraId="66A94CB5"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54AF4530"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3,2</w:t>
            </w:r>
          </w:p>
        </w:tc>
        <w:tc>
          <w:tcPr>
            <w:tcW w:w="2316" w:type="pct"/>
            <w:tcBorders>
              <w:top w:val="nil"/>
              <w:left w:val="nil"/>
              <w:bottom w:val="single" w:sz="4" w:space="0" w:color="auto"/>
              <w:right w:val="single" w:sz="4" w:space="0" w:color="auto"/>
            </w:tcBorders>
            <w:shd w:val="clear" w:color="auto" w:fill="auto"/>
            <w:vAlign w:val="center"/>
            <w:hideMark/>
          </w:tcPr>
          <w:p w14:paraId="62FE24BE"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PUERTA EN LÁMINA CAL 18 INC. ANTICORROSIVO</w:t>
            </w:r>
          </w:p>
        </w:tc>
        <w:tc>
          <w:tcPr>
            <w:tcW w:w="269" w:type="pct"/>
            <w:tcBorders>
              <w:top w:val="nil"/>
              <w:left w:val="nil"/>
              <w:bottom w:val="single" w:sz="4" w:space="0" w:color="auto"/>
              <w:right w:val="single" w:sz="4" w:space="0" w:color="auto"/>
            </w:tcBorders>
            <w:shd w:val="clear" w:color="auto" w:fill="auto"/>
            <w:noWrap/>
            <w:vAlign w:val="center"/>
            <w:hideMark/>
          </w:tcPr>
          <w:p w14:paraId="4AD472DA"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5346E94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27,15</w:t>
            </w:r>
          </w:p>
        </w:tc>
        <w:tc>
          <w:tcPr>
            <w:tcW w:w="577" w:type="pct"/>
            <w:tcBorders>
              <w:top w:val="nil"/>
              <w:left w:val="nil"/>
              <w:bottom w:val="single" w:sz="4" w:space="0" w:color="auto"/>
              <w:right w:val="single" w:sz="4" w:space="0" w:color="auto"/>
            </w:tcBorders>
            <w:shd w:val="clear" w:color="auto" w:fill="auto"/>
            <w:vAlign w:val="center"/>
            <w:hideMark/>
          </w:tcPr>
          <w:p w14:paraId="626FA7E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$ 337.093,00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7089065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$ 9.152.074,95 </w:t>
            </w:r>
          </w:p>
        </w:tc>
      </w:tr>
      <w:tr w:rsidR="002633BF" w:rsidRPr="00F00CE0" w14:paraId="14B53A16"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7F09C6A"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lastRenderedPageBreak/>
              <w:t>3,3</w:t>
            </w:r>
          </w:p>
        </w:tc>
        <w:tc>
          <w:tcPr>
            <w:tcW w:w="2316" w:type="pct"/>
            <w:tcBorders>
              <w:top w:val="nil"/>
              <w:left w:val="nil"/>
              <w:bottom w:val="single" w:sz="4" w:space="0" w:color="auto"/>
              <w:right w:val="single" w:sz="4" w:space="0" w:color="auto"/>
            </w:tcBorders>
            <w:shd w:val="clear" w:color="auto" w:fill="auto"/>
            <w:vAlign w:val="center"/>
            <w:hideMark/>
          </w:tcPr>
          <w:p w14:paraId="34AD4E1F"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VENTANA LÁMINA CALIBRE 18 INC. ANTICORROSIVO</w:t>
            </w:r>
          </w:p>
        </w:tc>
        <w:tc>
          <w:tcPr>
            <w:tcW w:w="269" w:type="pct"/>
            <w:tcBorders>
              <w:top w:val="nil"/>
              <w:left w:val="nil"/>
              <w:bottom w:val="single" w:sz="4" w:space="0" w:color="auto"/>
              <w:right w:val="single" w:sz="4" w:space="0" w:color="auto"/>
            </w:tcBorders>
            <w:shd w:val="clear" w:color="auto" w:fill="auto"/>
            <w:noWrap/>
            <w:vAlign w:val="center"/>
            <w:hideMark/>
          </w:tcPr>
          <w:p w14:paraId="779ADD44"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0B276A0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97,71</w:t>
            </w:r>
          </w:p>
        </w:tc>
        <w:tc>
          <w:tcPr>
            <w:tcW w:w="577" w:type="pct"/>
            <w:tcBorders>
              <w:top w:val="nil"/>
              <w:left w:val="nil"/>
              <w:bottom w:val="single" w:sz="4" w:space="0" w:color="auto"/>
              <w:right w:val="single" w:sz="4" w:space="0" w:color="auto"/>
            </w:tcBorders>
            <w:shd w:val="clear" w:color="auto" w:fill="auto"/>
            <w:vAlign w:val="center"/>
            <w:hideMark/>
          </w:tcPr>
          <w:p w14:paraId="021B267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$ 214.369,00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69EBB1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$ 20.945.994,99 </w:t>
            </w:r>
          </w:p>
        </w:tc>
      </w:tr>
      <w:tr w:rsidR="002633BF" w:rsidRPr="00F00CE0" w14:paraId="08A1C92E"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782185D"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3,4</w:t>
            </w:r>
          </w:p>
        </w:tc>
        <w:tc>
          <w:tcPr>
            <w:tcW w:w="2316" w:type="pct"/>
            <w:tcBorders>
              <w:top w:val="nil"/>
              <w:left w:val="nil"/>
              <w:bottom w:val="single" w:sz="4" w:space="0" w:color="auto"/>
              <w:right w:val="single" w:sz="4" w:space="0" w:color="auto"/>
            </w:tcBorders>
            <w:shd w:val="clear" w:color="auto" w:fill="auto"/>
            <w:vAlign w:val="center"/>
            <w:hideMark/>
          </w:tcPr>
          <w:p w14:paraId="24ED6E5F" w14:textId="77777777" w:rsidR="002633BF" w:rsidRPr="00F00CE0" w:rsidRDefault="002633BF" w:rsidP="00F00CE0">
            <w:pPr>
              <w:jc w:val="left"/>
              <w:rPr>
                <w:rFonts w:ascii="Verdana" w:eastAsia="Times New Roman" w:hAnsi="Verdana" w:cs="Arial"/>
                <w:sz w:val="12"/>
                <w:szCs w:val="12"/>
                <w:lang w:eastAsia="es-CO"/>
              </w:rPr>
            </w:pPr>
            <w:proofErr w:type="gramStart"/>
            <w:r w:rsidRPr="00F00CE0">
              <w:rPr>
                <w:rFonts w:ascii="Verdana" w:eastAsia="Times New Roman" w:hAnsi="Verdana" w:cs="Arial"/>
                <w:sz w:val="12"/>
                <w:szCs w:val="12"/>
                <w:lang w:eastAsia="es-CO"/>
              </w:rPr>
              <w:t>REJA  BANCARIA</w:t>
            </w:r>
            <w:proofErr w:type="gramEnd"/>
            <w:r w:rsidRPr="00F00CE0">
              <w:rPr>
                <w:rFonts w:ascii="Verdana" w:eastAsia="Times New Roman" w:hAnsi="Verdana" w:cs="Arial"/>
                <w:sz w:val="12"/>
                <w:szCs w:val="12"/>
                <w:lang w:eastAsia="es-CO"/>
              </w:rPr>
              <w:t xml:space="preserve"> EN VARILLA CUADRADA DE 1/2" INC. ANTICORROSIVO</w:t>
            </w:r>
          </w:p>
        </w:tc>
        <w:tc>
          <w:tcPr>
            <w:tcW w:w="269" w:type="pct"/>
            <w:tcBorders>
              <w:top w:val="nil"/>
              <w:left w:val="nil"/>
              <w:bottom w:val="single" w:sz="4" w:space="0" w:color="auto"/>
              <w:right w:val="single" w:sz="4" w:space="0" w:color="auto"/>
            </w:tcBorders>
            <w:shd w:val="clear" w:color="auto" w:fill="auto"/>
            <w:noWrap/>
            <w:vAlign w:val="center"/>
            <w:hideMark/>
          </w:tcPr>
          <w:p w14:paraId="43AFEA09"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4EB2259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97,71</w:t>
            </w:r>
          </w:p>
        </w:tc>
        <w:tc>
          <w:tcPr>
            <w:tcW w:w="577" w:type="pct"/>
            <w:tcBorders>
              <w:top w:val="nil"/>
              <w:left w:val="nil"/>
              <w:bottom w:val="single" w:sz="4" w:space="0" w:color="auto"/>
              <w:right w:val="single" w:sz="4" w:space="0" w:color="auto"/>
            </w:tcBorders>
            <w:shd w:val="clear" w:color="auto" w:fill="auto"/>
            <w:vAlign w:val="center"/>
            <w:hideMark/>
          </w:tcPr>
          <w:p w14:paraId="23593F9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$ 247.141,00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31EA4C7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$ 24.148.147,11 </w:t>
            </w:r>
          </w:p>
        </w:tc>
      </w:tr>
      <w:tr w:rsidR="002633BF" w:rsidRPr="00F00CE0" w14:paraId="2B7E274F"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1AF964B"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3,5</w:t>
            </w:r>
          </w:p>
        </w:tc>
        <w:tc>
          <w:tcPr>
            <w:tcW w:w="2316" w:type="pct"/>
            <w:tcBorders>
              <w:top w:val="nil"/>
              <w:left w:val="nil"/>
              <w:bottom w:val="single" w:sz="4" w:space="0" w:color="auto"/>
              <w:right w:val="single" w:sz="4" w:space="0" w:color="auto"/>
            </w:tcBorders>
            <w:shd w:val="clear" w:color="auto" w:fill="auto"/>
            <w:vAlign w:val="center"/>
            <w:hideMark/>
          </w:tcPr>
          <w:p w14:paraId="08259803"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VIDRIO TRANSPARENTE 5 MM</w:t>
            </w:r>
          </w:p>
        </w:tc>
        <w:tc>
          <w:tcPr>
            <w:tcW w:w="269" w:type="pct"/>
            <w:tcBorders>
              <w:top w:val="nil"/>
              <w:left w:val="nil"/>
              <w:bottom w:val="single" w:sz="4" w:space="0" w:color="auto"/>
              <w:right w:val="single" w:sz="4" w:space="0" w:color="auto"/>
            </w:tcBorders>
            <w:shd w:val="clear" w:color="auto" w:fill="auto"/>
            <w:noWrap/>
            <w:vAlign w:val="center"/>
            <w:hideMark/>
          </w:tcPr>
          <w:p w14:paraId="2545599F"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708BFAE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97,71</w:t>
            </w:r>
          </w:p>
        </w:tc>
        <w:tc>
          <w:tcPr>
            <w:tcW w:w="577" w:type="pct"/>
            <w:tcBorders>
              <w:top w:val="nil"/>
              <w:left w:val="nil"/>
              <w:bottom w:val="single" w:sz="4" w:space="0" w:color="auto"/>
              <w:right w:val="single" w:sz="4" w:space="0" w:color="auto"/>
            </w:tcBorders>
            <w:shd w:val="clear" w:color="auto" w:fill="auto"/>
            <w:vAlign w:val="center"/>
            <w:hideMark/>
          </w:tcPr>
          <w:p w14:paraId="45248CF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$ 80.690,00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263FAF2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$ 7.884.219,90 </w:t>
            </w:r>
          </w:p>
        </w:tc>
      </w:tr>
      <w:tr w:rsidR="002633BF" w:rsidRPr="00F00CE0" w14:paraId="56753F2C"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21B6DA7E"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3,6</w:t>
            </w:r>
          </w:p>
        </w:tc>
        <w:tc>
          <w:tcPr>
            <w:tcW w:w="2316" w:type="pct"/>
            <w:tcBorders>
              <w:top w:val="nil"/>
              <w:left w:val="nil"/>
              <w:bottom w:val="single" w:sz="4" w:space="0" w:color="auto"/>
              <w:right w:val="single" w:sz="4" w:space="0" w:color="auto"/>
            </w:tcBorders>
            <w:shd w:val="clear" w:color="auto" w:fill="auto"/>
            <w:vAlign w:val="center"/>
            <w:hideMark/>
          </w:tcPr>
          <w:p w14:paraId="7EE8D09D"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CERRADURA DE ENTRADA PRINCIPAL</w:t>
            </w:r>
          </w:p>
        </w:tc>
        <w:tc>
          <w:tcPr>
            <w:tcW w:w="269" w:type="pct"/>
            <w:tcBorders>
              <w:top w:val="nil"/>
              <w:left w:val="nil"/>
              <w:bottom w:val="single" w:sz="4" w:space="0" w:color="auto"/>
              <w:right w:val="single" w:sz="4" w:space="0" w:color="auto"/>
            </w:tcBorders>
            <w:shd w:val="clear" w:color="auto" w:fill="auto"/>
            <w:noWrap/>
            <w:vAlign w:val="center"/>
            <w:hideMark/>
          </w:tcPr>
          <w:p w14:paraId="449803C2"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16D4F28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10,00</w:t>
            </w:r>
          </w:p>
        </w:tc>
        <w:tc>
          <w:tcPr>
            <w:tcW w:w="577" w:type="pct"/>
            <w:tcBorders>
              <w:top w:val="nil"/>
              <w:left w:val="nil"/>
              <w:bottom w:val="single" w:sz="4" w:space="0" w:color="auto"/>
              <w:right w:val="single" w:sz="4" w:space="0" w:color="auto"/>
            </w:tcBorders>
            <w:shd w:val="clear" w:color="auto" w:fill="auto"/>
            <w:vAlign w:val="center"/>
            <w:hideMark/>
          </w:tcPr>
          <w:p w14:paraId="0269291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$ 177.248,00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7594CF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$ 1.772.480,00 </w:t>
            </w:r>
          </w:p>
        </w:tc>
      </w:tr>
      <w:tr w:rsidR="002633BF" w:rsidRPr="00F00CE0" w14:paraId="4B767992"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6B05703F"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3,7</w:t>
            </w:r>
          </w:p>
        </w:tc>
        <w:tc>
          <w:tcPr>
            <w:tcW w:w="2316" w:type="pct"/>
            <w:tcBorders>
              <w:top w:val="nil"/>
              <w:left w:val="nil"/>
              <w:bottom w:val="single" w:sz="4" w:space="0" w:color="auto"/>
              <w:right w:val="single" w:sz="4" w:space="0" w:color="auto"/>
            </w:tcBorders>
            <w:shd w:val="clear" w:color="auto" w:fill="auto"/>
            <w:vAlign w:val="center"/>
            <w:hideMark/>
          </w:tcPr>
          <w:p w14:paraId="4AB004FE"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PANEL PARA BAÑO EN COLD ROLLED CAL.18 Y PINTURA ESMALTE</w:t>
            </w:r>
          </w:p>
        </w:tc>
        <w:tc>
          <w:tcPr>
            <w:tcW w:w="269" w:type="pct"/>
            <w:tcBorders>
              <w:top w:val="nil"/>
              <w:left w:val="nil"/>
              <w:bottom w:val="single" w:sz="4" w:space="0" w:color="auto"/>
              <w:right w:val="single" w:sz="4" w:space="0" w:color="auto"/>
            </w:tcBorders>
            <w:shd w:val="clear" w:color="auto" w:fill="auto"/>
            <w:noWrap/>
            <w:vAlign w:val="center"/>
            <w:hideMark/>
          </w:tcPr>
          <w:p w14:paraId="5DBC5186"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1C9065F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27,29</w:t>
            </w:r>
          </w:p>
        </w:tc>
        <w:tc>
          <w:tcPr>
            <w:tcW w:w="577" w:type="pct"/>
            <w:tcBorders>
              <w:top w:val="nil"/>
              <w:left w:val="nil"/>
              <w:bottom w:val="single" w:sz="4" w:space="0" w:color="auto"/>
              <w:right w:val="single" w:sz="4" w:space="0" w:color="auto"/>
            </w:tcBorders>
            <w:shd w:val="clear" w:color="auto" w:fill="auto"/>
            <w:vAlign w:val="center"/>
            <w:hideMark/>
          </w:tcPr>
          <w:p w14:paraId="6AA35D0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$ 338.061,00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834181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$ 9.225.684,69 </w:t>
            </w:r>
          </w:p>
        </w:tc>
      </w:tr>
      <w:tr w:rsidR="002633BF" w:rsidRPr="00F00CE0" w14:paraId="52F248A2" w14:textId="77777777" w:rsidTr="002633BF">
        <w:trPr>
          <w:trHeight w:val="600"/>
        </w:trPr>
        <w:tc>
          <w:tcPr>
            <w:tcW w:w="291" w:type="pct"/>
            <w:tcBorders>
              <w:top w:val="nil"/>
              <w:left w:val="nil"/>
              <w:bottom w:val="nil"/>
              <w:right w:val="nil"/>
            </w:tcBorders>
            <w:shd w:val="clear" w:color="auto" w:fill="auto"/>
            <w:noWrap/>
            <w:vAlign w:val="center"/>
            <w:hideMark/>
          </w:tcPr>
          <w:p w14:paraId="1B22AF22" w14:textId="77777777" w:rsidR="002633BF" w:rsidRPr="00F00CE0" w:rsidRDefault="002633BF" w:rsidP="00F00CE0">
            <w:pPr>
              <w:jc w:val="right"/>
              <w:rPr>
                <w:rFonts w:ascii="Verdana" w:eastAsia="Times New Roman" w:hAnsi="Verdana" w:cs="Arial"/>
                <w:sz w:val="12"/>
                <w:szCs w:val="12"/>
                <w:lang w:eastAsia="es-CO"/>
              </w:rPr>
            </w:pPr>
          </w:p>
        </w:tc>
        <w:tc>
          <w:tcPr>
            <w:tcW w:w="2316" w:type="pct"/>
            <w:tcBorders>
              <w:top w:val="nil"/>
              <w:left w:val="nil"/>
              <w:bottom w:val="nil"/>
              <w:right w:val="nil"/>
            </w:tcBorders>
            <w:shd w:val="clear" w:color="auto" w:fill="auto"/>
            <w:vAlign w:val="center"/>
            <w:hideMark/>
          </w:tcPr>
          <w:p w14:paraId="1CA55DB5" w14:textId="77777777" w:rsidR="002633BF" w:rsidRPr="00F00CE0" w:rsidRDefault="002633BF" w:rsidP="00F00CE0">
            <w:pPr>
              <w:jc w:val="center"/>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0F089EA1"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58BA50F7"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nil"/>
              <w:right w:val="single" w:sz="4" w:space="0" w:color="auto"/>
            </w:tcBorders>
            <w:shd w:val="clear" w:color="auto" w:fill="auto"/>
            <w:vAlign w:val="center"/>
            <w:hideMark/>
          </w:tcPr>
          <w:p w14:paraId="7EC102B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nil"/>
              <w:right w:val="single" w:sz="8" w:space="0" w:color="auto"/>
            </w:tcBorders>
            <w:shd w:val="clear" w:color="auto" w:fill="auto"/>
            <w:noWrap/>
            <w:vAlign w:val="center"/>
            <w:hideMark/>
          </w:tcPr>
          <w:p w14:paraId="4D91673E"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$ 75.469.221,64</w:t>
            </w:r>
          </w:p>
        </w:tc>
      </w:tr>
      <w:tr w:rsidR="002633BF" w:rsidRPr="00F00CE0" w14:paraId="3BBBF2EC" w14:textId="77777777" w:rsidTr="002633BF">
        <w:trPr>
          <w:trHeight w:val="600"/>
        </w:trPr>
        <w:tc>
          <w:tcPr>
            <w:tcW w:w="291" w:type="pct"/>
            <w:tcBorders>
              <w:top w:val="single" w:sz="8" w:space="0" w:color="auto"/>
              <w:left w:val="nil"/>
              <w:bottom w:val="single" w:sz="8" w:space="0" w:color="auto"/>
              <w:right w:val="nil"/>
            </w:tcBorders>
            <w:shd w:val="clear" w:color="000000" w:fill="808080"/>
            <w:noWrap/>
            <w:vAlign w:val="center"/>
            <w:hideMark/>
          </w:tcPr>
          <w:p w14:paraId="33D93EF3"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single" w:sz="8" w:space="0" w:color="auto"/>
              <w:left w:val="nil"/>
              <w:bottom w:val="single" w:sz="8" w:space="0" w:color="auto"/>
              <w:right w:val="nil"/>
            </w:tcBorders>
            <w:shd w:val="clear" w:color="000000" w:fill="808080"/>
            <w:noWrap/>
            <w:vAlign w:val="center"/>
            <w:hideMark/>
          </w:tcPr>
          <w:p w14:paraId="3050D0C9"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xml:space="preserve">4.  </w:t>
            </w:r>
            <w:proofErr w:type="gramStart"/>
            <w:r w:rsidRPr="00F00CE0">
              <w:rPr>
                <w:rFonts w:ascii="Verdana" w:eastAsia="Times New Roman" w:hAnsi="Verdana" w:cs="Arial"/>
                <w:b/>
                <w:bCs/>
                <w:sz w:val="12"/>
                <w:szCs w:val="12"/>
                <w:lang w:eastAsia="es-CO"/>
              </w:rPr>
              <w:t>PISOS,ACABADOS</w:t>
            </w:r>
            <w:proofErr w:type="gramEnd"/>
            <w:r w:rsidRPr="00F00CE0">
              <w:rPr>
                <w:rFonts w:ascii="Verdana" w:eastAsia="Times New Roman" w:hAnsi="Verdana" w:cs="Arial"/>
                <w:b/>
                <w:bCs/>
                <w:sz w:val="12"/>
                <w:szCs w:val="12"/>
                <w:lang w:eastAsia="es-CO"/>
              </w:rPr>
              <w:t>,ENCHAPES Y ACCESORIOS</w:t>
            </w:r>
          </w:p>
        </w:tc>
        <w:tc>
          <w:tcPr>
            <w:tcW w:w="269" w:type="pct"/>
            <w:tcBorders>
              <w:top w:val="single" w:sz="8" w:space="0" w:color="auto"/>
              <w:left w:val="nil"/>
              <w:bottom w:val="single" w:sz="8" w:space="0" w:color="auto"/>
              <w:right w:val="nil"/>
            </w:tcBorders>
            <w:shd w:val="clear" w:color="000000" w:fill="808080"/>
            <w:noWrap/>
            <w:vAlign w:val="center"/>
            <w:hideMark/>
          </w:tcPr>
          <w:p w14:paraId="27668710"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235834B3"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single" w:sz="8" w:space="0" w:color="auto"/>
              <w:left w:val="nil"/>
              <w:bottom w:val="single" w:sz="8" w:space="0" w:color="auto"/>
              <w:right w:val="nil"/>
            </w:tcBorders>
            <w:shd w:val="clear" w:color="000000" w:fill="808080"/>
            <w:noWrap/>
            <w:vAlign w:val="center"/>
            <w:hideMark/>
          </w:tcPr>
          <w:p w14:paraId="09EA803C"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single" w:sz="8" w:space="0" w:color="auto"/>
              <w:left w:val="nil"/>
              <w:bottom w:val="single" w:sz="8" w:space="0" w:color="auto"/>
              <w:right w:val="single" w:sz="8" w:space="0" w:color="auto"/>
            </w:tcBorders>
            <w:shd w:val="clear" w:color="000000" w:fill="808080"/>
            <w:noWrap/>
            <w:vAlign w:val="center"/>
            <w:hideMark/>
          </w:tcPr>
          <w:p w14:paraId="04464309"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4292C2E5"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34632206"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5A1D154C"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MURO TOLETE COMÚN 0.06 M</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28C6EBA3"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724A9CAF"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5,85</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3369E8E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$ 56.252,00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01198F9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$ 329.074,20 </w:t>
            </w:r>
          </w:p>
        </w:tc>
      </w:tr>
      <w:tr w:rsidR="002633BF" w:rsidRPr="00F00CE0" w14:paraId="79C3E7C0"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134BA855"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4,2</w:t>
            </w:r>
          </w:p>
        </w:tc>
        <w:tc>
          <w:tcPr>
            <w:tcW w:w="2316" w:type="pct"/>
            <w:tcBorders>
              <w:top w:val="nil"/>
              <w:left w:val="nil"/>
              <w:bottom w:val="single" w:sz="4" w:space="0" w:color="auto"/>
              <w:right w:val="single" w:sz="4" w:space="0" w:color="auto"/>
            </w:tcBorders>
            <w:shd w:val="clear" w:color="auto" w:fill="auto"/>
            <w:vAlign w:val="center"/>
            <w:hideMark/>
          </w:tcPr>
          <w:p w14:paraId="58856FE3"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PAÑETE LISO MUROS 1:4, E=1.5 CM</w:t>
            </w:r>
          </w:p>
        </w:tc>
        <w:tc>
          <w:tcPr>
            <w:tcW w:w="269" w:type="pct"/>
            <w:tcBorders>
              <w:top w:val="nil"/>
              <w:left w:val="nil"/>
              <w:bottom w:val="single" w:sz="4" w:space="0" w:color="auto"/>
              <w:right w:val="single" w:sz="4" w:space="0" w:color="auto"/>
            </w:tcBorders>
            <w:shd w:val="clear" w:color="auto" w:fill="auto"/>
            <w:noWrap/>
            <w:vAlign w:val="center"/>
            <w:hideMark/>
          </w:tcPr>
          <w:p w14:paraId="12223B59"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464B7DA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28,48</w:t>
            </w:r>
          </w:p>
        </w:tc>
        <w:tc>
          <w:tcPr>
            <w:tcW w:w="577" w:type="pct"/>
            <w:tcBorders>
              <w:top w:val="nil"/>
              <w:left w:val="nil"/>
              <w:bottom w:val="single" w:sz="4" w:space="0" w:color="auto"/>
              <w:right w:val="single" w:sz="4" w:space="0" w:color="auto"/>
            </w:tcBorders>
            <w:shd w:val="clear" w:color="auto" w:fill="auto"/>
            <w:vAlign w:val="center"/>
            <w:hideMark/>
          </w:tcPr>
          <w:p w14:paraId="5921467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$ 27.852,00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C991D4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$ 793.224,96 </w:t>
            </w:r>
          </w:p>
        </w:tc>
      </w:tr>
      <w:tr w:rsidR="002633BF" w:rsidRPr="00F00CE0" w14:paraId="35158105"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6B9EAD6E"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4,3</w:t>
            </w:r>
          </w:p>
        </w:tc>
        <w:tc>
          <w:tcPr>
            <w:tcW w:w="2316" w:type="pct"/>
            <w:tcBorders>
              <w:top w:val="nil"/>
              <w:left w:val="nil"/>
              <w:bottom w:val="single" w:sz="4" w:space="0" w:color="auto"/>
              <w:right w:val="single" w:sz="4" w:space="0" w:color="auto"/>
            </w:tcBorders>
            <w:shd w:val="clear" w:color="auto" w:fill="auto"/>
            <w:vAlign w:val="center"/>
            <w:hideMark/>
          </w:tcPr>
          <w:p w14:paraId="41703864"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PAÑETE LISO MUROS 1:4, E=1.5 CM (LINEAL)</w:t>
            </w:r>
          </w:p>
        </w:tc>
        <w:tc>
          <w:tcPr>
            <w:tcW w:w="269" w:type="pct"/>
            <w:tcBorders>
              <w:top w:val="nil"/>
              <w:left w:val="nil"/>
              <w:bottom w:val="single" w:sz="4" w:space="0" w:color="auto"/>
              <w:right w:val="single" w:sz="4" w:space="0" w:color="auto"/>
            </w:tcBorders>
            <w:shd w:val="clear" w:color="auto" w:fill="auto"/>
            <w:noWrap/>
            <w:vAlign w:val="center"/>
            <w:hideMark/>
          </w:tcPr>
          <w:p w14:paraId="09302FAB"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18A176B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21,05</w:t>
            </w:r>
          </w:p>
        </w:tc>
        <w:tc>
          <w:tcPr>
            <w:tcW w:w="577" w:type="pct"/>
            <w:tcBorders>
              <w:top w:val="nil"/>
              <w:left w:val="nil"/>
              <w:bottom w:val="single" w:sz="4" w:space="0" w:color="auto"/>
              <w:right w:val="single" w:sz="4" w:space="0" w:color="auto"/>
            </w:tcBorders>
            <w:shd w:val="clear" w:color="auto" w:fill="auto"/>
            <w:vAlign w:val="center"/>
            <w:hideMark/>
          </w:tcPr>
          <w:p w14:paraId="0553D17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$ 18.369,00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7B96FE7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$ 386.667,45 </w:t>
            </w:r>
          </w:p>
        </w:tc>
      </w:tr>
      <w:tr w:rsidR="002633BF" w:rsidRPr="00F00CE0" w14:paraId="11341E1B"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15035D6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4,4</w:t>
            </w:r>
          </w:p>
        </w:tc>
        <w:tc>
          <w:tcPr>
            <w:tcW w:w="2316" w:type="pct"/>
            <w:tcBorders>
              <w:top w:val="nil"/>
              <w:left w:val="nil"/>
              <w:bottom w:val="single" w:sz="4" w:space="0" w:color="auto"/>
              <w:right w:val="single" w:sz="4" w:space="0" w:color="auto"/>
            </w:tcBorders>
            <w:shd w:val="clear" w:color="auto" w:fill="auto"/>
            <w:vAlign w:val="center"/>
            <w:hideMark/>
          </w:tcPr>
          <w:p w14:paraId="3D232849"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MESONES EN CONCRETO 2500 PSI, E=0.1M (INC. REFUERZO)</w:t>
            </w:r>
          </w:p>
        </w:tc>
        <w:tc>
          <w:tcPr>
            <w:tcW w:w="269" w:type="pct"/>
            <w:tcBorders>
              <w:top w:val="nil"/>
              <w:left w:val="nil"/>
              <w:bottom w:val="single" w:sz="4" w:space="0" w:color="auto"/>
              <w:right w:val="single" w:sz="4" w:space="0" w:color="auto"/>
            </w:tcBorders>
            <w:shd w:val="clear" w:color="auto" w:fill="auto"/>
            <w:noWrap/>
            <w:vAlign w:val="center"/>
            <w:hideMark/>
          </w:tcPr>
          <w:p w14:paraId="08CD59A1"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48F4388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6,78</w:t>
            </w:r>
          </w:p>
        </w:tc>
        <w:tc>
          <w:tcPr>
            <w:tcW w:w="577" w:type="pct"/>
            <w:tcBorders>
              <w:top w:val="nil"/>
              <w:left w:val="nil"/>
              <w:bottom w:val="single" w:sz="4" w:space="0" w:color="auto"/>
              <w:right w:val="single" w:sz="4" w:space="0" w:color="auto"/>
            </w:tcBorders>
            <w:shd w:val="clear" w:color="auto" w:fill="auto"/>
            <w:vAlign w:val="center"/>
            <w:hideMark/>
          </w:tcPr>
          <w:p w14:paraId="5C2A428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$ 151.742,00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5C461B1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$ 1.028.810,76 </w:t>
            </w:r>
          </w:p>
        </w:tc>
      </w:tr>
      <w:tr w:rsidR="002633BF" w:rsidRPr="00F00CE0" w14:paraId="466B918C"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1773A237"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4,5</w:t>
            </w:r>
          </w:p>
        </w:tc>
        <w:tc>
          <w:tcPr>
            <w:tcW w:w="2316" w:type="pct"/>
            <w:tcBorders>
              <w:top w:val="nil"/>
              <w:left w:val="nil"/>
              <w:bottom w:val="single" w:sz="4" w:space="0" w:color="auto"/>
              <w:right w:val="single" w:sz="4" w:space="0" w:color="auto"/>
            </w:tcBorders>
            <w:shd w:val="clear" w:color="auto" w:fill="auto"/>
            <w:vAlign w:val="center"/>
            <w:hideMark/>
          </w:tcPr>
          <w:p w14:paraId="4A22D87E"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BALDOSA CERÁMICA PISO-PARED 20X20 CALIDAD PRIMERA</w:t>
            </w:r>
          </w:p>
        </w:tc>
        <w:tc>
          <w:tcPr>
            <w:tcW w:w="269" w:type="pct"/>
            <w:tcBorders>
              <w:top w:val="nil"/>
              <w:left w:val="nil"/>
              <w:bottom w:val="single" w:sz="4" w:space="0" w:color="auto"/>
              <w:right w:val="single" w:sz="4" w:space="0" w:color="auto"/>
            </w:tcBorders>
            <w:shd w:val="clear" w:color="auto" w:fill="auto"/>
            <w:noWrap/>
            <w:vAlign w:val="center"/>
            <w:hideMark/>
          </w:tcPr>
          <w:p w14:paraId="35D842AD"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4482A5B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28,48</w:t>
            </w:r>
          </w:p>
        </w:tc>
        <w:tc>
          <w:tcPr>
            <w:tcW w:w="577" w:type="pct"/>
            <w:tcBorders>
              <w:top w:val="nil"/>
              <w:left w:val="nil"/>
              <w:bottom w:val="single" w:sz="4" w:space="0" w:color="auto"/>
              <w:right w:val="single" w:sz="4" w:space="0" w:color="auto"/>
            </w:tcBorders>
            <w:shd w:val="clear" w:color="auto" w:fill="auto"/>
            <w:vAlign w:val="center"/>
            <w:hideMark/>
          </w:tcPr>
          <w:p w14:paraId="631C202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$ 86.582,00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490ADE6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$ 2.465.855,36 </w:t>
            </w:r>
          </w:p>
        </w:tc>
      </w:tr>
      <w:tr w:rsidR="002633BF" w:rsidRPr="00F00CE0" w14:paraId="32C8612B"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27BB81A0"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4,6</w:t>
            </w:r>
          </w:p>
        </w:tc>
        <w:tc>
          <w:tcPr>
            <w:tcW w:w="2316" w:type="pct"/>
            <w:tcBorders>
              <w:top w:val="nil"/>
              <w:left w:val="nil"/>
              <w:bottom w:val="single" w:sz="4" w:space="0" w:color="auto"/>
              <w:right w:val="single" w:sz="4" w:space="0" w:color="auto"/>
            </w:tcBorders>
            <w:shd w:val="clear" w:color="auto" w:fill="auto"/>
            <w:vAlign w:val="center"/>
            <w:hideMark/>
          </w:tcPr>
          <w:p w14:paraId="5F68A1D4"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BALDOSA CERÁMICA PISO-PARED 20X20 CALIDAD PRIMERA (LINEAL)</w:t>
            </w:r>
          </w:p>
        </w:tc>
        <w:tc>
          <w:tcPr>
            <w:tcW w:w="269" w:type="pct"/>
            <w:tcBorders>
              <w:top w:val="nil"/>
              <w:left w:val="nil"/>
              <w:bottom w:val="single" w:sz="4" w:space="0" w:color="auto"/>
              <w:right w:val="single" w:sz="4" w:space="0" w:color="auto"/>
            </w:tcBorders>
            <w:shd w:val="clear" w:color="auto" w:fill="auto"/>
            <w:noWrap/>
            <w:vAlign w:val="center"/>
            <w:hideMark/>
          </w:tcPr>
          <w:p w14:paraId="4C151F87"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61674BE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28,48</w:t>
            </w:r>
          </w:p>
        </w:tc>
        <w:tc>
          <w:tcPr>
            <w:tcW w:w="577" w:type="pct"/>
            <w:tcBorders>
              <w:top w:val="nil"/>
              <w:left w:val="nil"/>
              <w:bottom w:val="single" w:sz="4" w:space="0" w:color="auto"/>
              <w:right w:val="single" w:sz="4" w:space="0" w:color="auto"/>
            </w:tcBorders>
            <w:shd w:val="clear" w:color="auto" w:fill="auto"/>
            <w:vAlign w:val="center"/>
            <w:hideMark/>
          </w:tcPr>
          <w:p w14:paraId="52D75F7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$ 58.319,00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2B7638D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$ 1.660.925,12 </w:t>
            </w:r>
          </w:p>
        </w:tc>
      </w:tr>
      <w:tr w:rsidR="002633BF" w:rsidRPr="00F00CE0" w14:paraId="1412B911"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C447846"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4,7</w:t>
            </w:r>
          </w:p>
        </w:tc>
        <w:tc>
          <w:tcPr>
            <w:tcW w:w="2316" w:type="pct"/>
            <w:tcBorders>
              <w:top w:val="nil"/>
              <w:left w:val="nil"/>
              <w:bottom w:val="single" w:sz="4" w:space="0" w:color="auto"/>
              <w:right w:val="single" w:sz="4" w:space="0" w:color="auto"/>
            </w:tcBorders>
            <w:shd w:val="clear" w:color="auto" w:fill="auto"/>
            <w:vAlign w:val="center"/>
            <w:hideMark/>
          </w:tcPr>
          <w:p w14:paraId="79C70478"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REJILLA PLÁSTICA SOSCO 3X2</w:t>
            </w:r>
          </w:p>
        </w:tc>
        <w:tc>
          <w:tcPr>
            <w:tcW w:w="269" w:type="pct"/>
            <w:tcBorders>
              <w:top w:val="nil"/>
              <w:left w:val="nil"/>
              <w:bottom w:val="single" w:sz="4" w:space="0" w:color="auto"/>
              <w:right w:val="single" w:sz="4" w:space="0" w:color="auto"/>
            </w:tcBorders>
            <w:shd w:val="clear" w:color="auto" w:fill="auto"/>
            <w:noWrap/>
            <w:vAlign w:val="center"/>
            <w:hideMark/>
          </w:tcPr>
          <w:p w14:paraId="63037723"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16FE6A2F"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5,00</w:t>
            </w:r>
          </w:p>
        </w:tc>
        <w:tc>
          <w:tcPr>
            <w:tcW w:w="577" w:type="pct"/>
            <w:tcBorders>
              <w:top w:val="nil"/>
              <w:left w:val="nil"/>
              <w:bottom w:val="single" w:sz="4" w:space="0" w:color="auto"/>
              <w:right w:val="single" w:sz="4" w:space="0" w:color="auto"/>
            </w:tcBorders>
            <w:shd w:val="clear" w:color="auto" w:fill="auto"/>
            <w:vAlign w:val="center"/>
            <w:hideMark/>
          </w:tcPr>
          <w:p w14:paraId="393C593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$ 19.224,00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5B36E85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$ 96.120,00 </w:t>
            </w:r>
          </w:p>
        </w:tc>
      </w:tr>
      <w:tr w:rsidR="002633BF" w:rsidRPr="00F00CE0" w14:paraId="62BB901C"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2D528536"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4,8</w:t>
            </w:r>
          </w:p>
        </w:tc>
        <w:tc>
          <w:tcPr>
            <w:tcW w:w="2316" w:type="pct"/>
            <w:tcBorders>
              <w:top w:val="nil"/>
              <w:left w:val="nil"/>
              <w:bottom w:val="single" w:sz="4" w:space="0" w:color="auto"/>
              <w:right w:val="single" w:sz="4" w:space="0" w:color="auto"/>
            </w:tcBorders>
            <w:shd w:val="clear" w:color="auto" w:fill="auto"/>
            <w:vAlign w:val="center"/>
            <w:hideMark/>
          </w:tcPr>
          <w:p w14:paraId="51CD3FC2"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REMATES WING PVC TRADICIONAL</w:t>
            </w:r>
          </w:p>
        </w:tc>
        <w:tc>
          <w:tcPr>
            <w:tcW w:w="269" w:type="pct"/>
            <w:tcBorders>
              <w:top w:val="nil"/>
              <w:left w:val="nil"/>
              <w:bottom w:val="single" w:sz="4" w:space="0" w:color="auto"/>
              <w:right w:val="single" w:sz="4" w:space="0" w:color="auto"/>
            </w:tcBorders>
            <w:shd w:val="clear" w:color="auto" w:fill="auto"/>
            <w:noWrap/>
            <w:vAlign w:val="center"/>
            <w:hideMark/>
          </w:tcPr>
          <w:p w14:paraId="4A13D8D5"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767237A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28,48</w:t>
            </w:r>
          </w:p>
        </w:tc>
        <w:tc>
          <w:tcPr>
            <w:tcW w:w="577" w:type="pct"/>
            <w:tcBorders>
              <w:top w:val="nil"/>
              <w:left w:val="nil"/>
              <w:bottom w:val="single" w:sz="4" w:space="0" w:color="auto"/>
              <w:right w:val="single" w:sz="4" w:space="0" w:color="auto"/>
            </w:tcBorders>
            <w:shd w:val="clear" w:color="auto" w:fill="auto"/>
            <w:vAlign w:val="center"/>
            <w:hideMark/>
          </w:tcPr>
          <w:p w14:paraId="16CEA89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$ 7.169,00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12659F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$ 204.173,12 </w:t>
            </w:r>
          </w:p>
        </w:tc>
      </w:tr>
      <w:tr w:rsidR="002633BF" w:rsidRPr="00F00CE0" w14:paraId="7E139872"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50946AC5"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4,9</w:t>
            </w:r>
          </w:p>
        </w:tc>
        <w:tc>
          <w:tcPr>
            <w:tcW w:w="2316" w:type="pct"/>
            <w:tcBorders>
              <w:top w:val="nil"/>
              <w:left w:val="nil"/>
              <w:bottom w:val="single" w:sz="4" w:space="0" w:color="auto"/>
              <w:right w:val="single" w:sz="4" w:space="0" w:color="auto"/>
            </w:tcBorders>
            <w:shd w:val="clear" w:color="auto" w:fill="auto"/>
            <w:vAlign w:val="center"/>
            <w:hideMark/>
          </w:tcPr>
          <w:p w14:paraId="68D0F748"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TAPA REGISTRO 20X20</w:t>
            </w:r>
          </w:p>
        </w:tc>
        <w:tc>
          <w:tcPr>
            <w:tcW w:w="269" w:type="pct"/>
            <w:tcBorders>
              <w:top w:val="nil"/>
              <w:left w:val="nil"/>
              <w:bottom w:val="single" w:sz="4" w:space="0" w:color="auto"/>
              <w:right w:val="single" w:sz="4" w:space="0" w:color="auto"/>
            </w:tcBorders>
            <w:shd w:val="clear" w:color="auto" w:fill="auto"/>
            <w:noWrap/>
            <w:vAlign w:val="center"/>
            <w:hideMark/>
          </w:tcPr>
          <w:p w14:paraId="33AB7EB1"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5528179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5,00</w:t>
            </w:r>
          </w:p>
        </w:tc>
        <w:tc>
          <w:tcPr>
            <w:tcW w:w="577" w:type="pct"/>
            <w:tcBorders>
              <w:top w:val="nil"/>
              <w:left w:val="nil"/>
              <w:bottom w:val="single" w:sz="4" w:space="0" w:color="auto"/>
              <w:right w:val="single" w:sz="4" w:space="0" w:color="auto"/>
            </w:tcBorders>
            <w:shd w:val="clear" w:color="auto" w:fill="auto"/>
            <w:vAlign w:val="center"/>
            <w:hideMark/>
          </w:tcPr>
          <w:p w14:paraId="7E1E5DD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$ 31.862,00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E02D45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$ 159.310,00 </w:t>
            </w:r>
          </w:p>
        </w:tc>
      </w:tr>
      <w:tr w:rsidR="002633BF" w:rsidRPr="00F00CE0" w14:paraId="380C34C7" w14:textId="77777777" w:rsidTr="002633BF">
        <w:trPr>
          <w:trHeight w:val="600"/>
        </w:trPr>
        <w:tc>
          <w:tcPr>
            <w:tcW w:w="291" w:type="pct"/>
            <w:tcBorders>
              <w:top w:val="nil"/>
              <w:left w:val="nil"/>
              <w:bottom w:val="nil"/>
              <w:right w:val="nil"/>
            </w:tcBorders>
            <w:shd w:val="clear" w:color="auto" w:fill="auto"/>
            <w:noWrap/>
            <w:vAlign w:val="center"/>
            <w:hideMark/>
          </w:tcPr>
          <w:p w14:paraId="50CC4A52" w14:textId="77777777" w:rsidR="002633BF" w:rsidRPr="00F00CE0" w:rsidRDefault="002633BF" w:rsidP="00F00CE0">
            <w:pPr>
              <w:jc w:val="right"/>
              <w:rPr>
                <w:rFonts w:ascii="Verdana" w:eastAsia="Times New Roman" w:hAnsi="Verdana" w:cs="Arial"/>
                <w:sz w:val="12"/>
                <w:szCs w:val="12"/>
                <w:lang w:eastAsia="es-CO"/>
              </w:rPr>
            </w:pPr>
          </w:p>
        </w:tc>
        <w:tc>
          <w:tcPr>
            <w:tcW w:w="2316" w:type="pct"/>
            <w:tcBorders>
              <w:top w:val="nil"/>
              <w:left w:val="nil"/>
              <w:bottom w:val="nil"/>
              <w:right w:val="nil"/>
            </w:tcBorders>
            <w:shd w:val="clear" w:color="auto" w:fill="auto"/>
            <w:vAlign w:val="center"/>
            <w:hideMark/>
          </w:tcPr>
          <w:p w14:paraId="484BFDD6" w14:textId="77777777" w:rsidR="002633BF" w:rsidRPr="00F00CE0" w:rsidRDefault="002633BF" w:rsidP="00F00CE0">
            <w:pPr>
              <w:jc w:val="center"/>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2655D09D"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4530D0A8"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nil"/>
              <w:right w:val="single" w:sz="4" w:space="0" w:color="auto"/>
            </w:tcBorders>
            <w:shd w:val="clear" w:color="auto" w:fill="auto"/>
            <w:vAlign w:val="center"/>
            <w:hideMark/>
          </w:tcPr>
          <w:p w14:paraId="7CC18AA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nil"/>
              <w:right w:val="single" w:sz="8" w:space="0" w:color="auto"/>
            </w:tcBorders>
            <w:shd w:val="clear" w:color="auto" w:fill="auto"/>
            <w:noWrap/>
            <w:vAlign w:val="center"/>
            <w:hideMark/>
          </w:tcPr>
          <w:p w14:paraId="27F12FC4"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$ 7.124.160,97</w:t>
            </w:r>
          </w:p>
        </w:tc>
      </w:tr>
      <w:tr w:rsidR="002633BF" w:rsidRPr="00F00CE0" w14:paraId="7E56EE3B" w14:textId="77777777" w:rsidTr="002633BF">
        <w:trPr>
          <w:trHeight w:val="600"/>
        </w:trPr>
        <w:tc>
          <w:tcPr>
            <w:tcW w:w="291" w:type="pct"/>
            <w:tcBorders>
              <w:top w:val="single" w:sz="8" w:space="0" w:color="auto"/>
              <w:left w:val="nil"/>
              <w:bottom w:val="single" w:sz="8" w:space="0" w:color="auto"/>
              <w:right w:val="nil"/>
            </w:tcBorders>
            <w:shd w:val="clear" w:color="000000" w:fill="808080"/>
            <w:noWrap/>
            <w:vAlign w:val="center"/>
            <w:hideMark/>
          </w:tcPr>
          <w:p w14:paraId="47517C80"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single" w:sz="8" w:space="0" w:color="auto"/>
              <w:left w:val="nil"/>
              <w:bottom w:val="single" w:sz="8" w:space="0" w:color="auto"/>
              <w:right w:val="nil"/>
            </w:tcBorders>
            <w:shd w:val="clear" w:color="000000" w:fill="808080"/>
            <w:noWrap/>
            <w:vAlign w:val="center"/>
            <w:hideMark/>
          </w:tcPr>
          <w:p w14:paraId="1C221BE9"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xml:space="preserve">5. PINTURAS </w:t>
            </w:r>
          </w:p>
        </w:tc>
        <w:tc>
          <w:tcPr>
            <w:tcW w:w="269" w:type="pct"/>
            <w:tcBorders>
              <w:top w:val="single" w:sz="8" w:space="0" w:color="auto"/>
              <w:left w:val="nil"/>
              <w:bottom w:val="single" w:sz="8" w:space="0" w:color="auto"/>
              <w:right w:val="nil"/>
            </w:tcBorders>
            <w:shd w:val="clear" w:color="000000" w:fill="808080"/>
            <w:noWrap/>
            <w:vAlign w:val="center"/>
            <w:hideMark/>
          </w:tcPr>
          <w:p w14:paraId="63957237"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774B8723"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single" w:sz="8" w:space="0" w:color="auto"/>
              <w:left w:val="nil"/>
              <w:bottom w:val="single" w:sz="8" w:space="0" w:color="auto"/>
              <w:right w:val="nil"/>
            </w:tcBorders>
            <w:shd w:val="clear" w:color="000000" w:fill="808080"/>
            <w:noWrap/>
            <w:vAlign w:val="center"/>
            <w:hideMark/>
          </w:tcPr>
          <w:p w14:paraId="278C3DC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single" w:sz="8" w:space="0" w:color="auto"/>
              <w:left w:val="nil"/>
              <w:bottom w:val="single" w:sz="8" w:space="0" w:color="auto"/>
              <w:right w:val="single" w:sz="8" w:space="0" w:color="auto"/>
            </w:tcBorders>
            <w:shd w:val="clear" w:color="000000" w:fill="808080"/>
            <w:noWrap/>
            <w:vAlign w:val="center"/>
            <w:hideMark/>
          </w:tcPr>
          <w:p w14:paraId="4A2AE311"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3C2C273C"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67FE3AFA"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5,1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1F29783E"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VINILO SOBRE PAÑETE 2 MANOS</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14F699D3"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5377E91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202,53</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3A356B4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$ 17.751,00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2E6223F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$ 3.595.110,03 </w:t>
            </w:r>
          </w:p>
        </w:tc>
      </w:tr>
      <w:tr w:rsidR="002633BF" w:rsidRPr="00F00CE0" w14:paraId="6D38E39E"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4E9F620"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5,2</w:t>
            </w:r>
          </w:p>
        </w:tc>
        <w:tc>
          <w:tcPr>
            <w:tcW w:w="2316" w:type="pct"/>
            <w:tcBorders>
              <w:top w:val="nil"/>
              <w:left w:val="nil"/>
              <w:bottom w:val="single" w:sz="4" w:space="0" w:color="auto"/>
              <w:right w:val="single" w:sz="4" w:space="0" w:color="auto"/>
            </w:tcBorders>
            <w:shd w:val="clear" w:color="auto" w:fill="auto"/>
            <w:vAlign w:val="center"/>
            <w:hideMark/>
          </w:tcPr>
          <w:p w14:paraId="1E93EE7D"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VINILO SOBRE PAÑETE 2 MANOS (LINEAL)</w:t>
            </w:r>
          </w:p>
        </w:tc>
        <w:tc>
          <w:tcPr>
            <w:tcW w:w="269" w:type="pct"/>
            <w:tcBorders>
              <w:top w:val="nil"/>
              <w:left w:val="nil"/>
              <w:bottom w:val="single" w:sz="4" w:space="0" w:color="auto"/>
              <w:right w:val="single" w:sz="4" w:space="0" w:color="auto"/>
            </w:tcBorders>
            <w:shd w:val="clear" w:color="auto" w:fill="auto"/>
            <w:noWrap/>
            <w:vAlign w:val="center"/>
            <w:hideMark/>
          </w:tcPr>
          <w:p w14:paraId="2C30E21D"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6A5F4EE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25,00</w:t>
            </w:r>
          </w:p>
        </w:tc>
        <w:tc>
          <w:tcPr>
            <w:tcW w:w="577" w:type="pct"/>
            <w:tcBorders>
              <w:top w:val="nil"/>
              <w:left w:val="nil"/>
              <w:bottom w:val="single" w:sz="4" w:space="0" w:color="auto"/>
              <w:right w:val="single" w:sz="4" w:space="0" w:color="auto"/>
            </w:tcBorders>
            <w:shd w:val="clear" w:color="auto" w:fill="auto"/>
            <w:vAlign w:val="center"/>
            <w:hideMark/>
          </w:tcPr>
          <w:p w14:paraId="65638C2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$ 10.853,00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3704748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$ 271.325,00 </w:t>
            </w:r>
          </w:p>
        </w:tc>
      </w:tr>
      <w:tr w:rsidR="002633BF" w:rsidRPr="00F00CE0" w14:paraId="6F4B3991" w14:textId="77777777" w:rsidTr="002633BF">
        <w:trPr>
          <w:trHeight w:val="600"/>
        </w:trPr>
        <w:tc>
          <w:tcPr>
            <w:tcW w:w="291" w:type="pct"/>
            <w:tcBorders>
              <w:top w:val="nil"/>
              <w:left w:val="nil"/>
              <w:bottom w:val="nil"/>
              <w:right w:val="nil"/>
            </w:tcBorders>
            <w:shd w:val="clear" w:color="auto" w:fill="auto"/>
            <w:noWrap/>
            <w:vAlign w:val="center"/>
            <w:hideMark/>
          </w:tcPr>
          <w:p w14:paraId="3A810CB3" w14:textId="77777777" w:rsidR="002633BF" w:rsidRPr="00F00CE0" w:rsidRDefault="002633BF" w:rsidP="00F00CE0">
            <w:pPr>
              <w:jc w:val="right"/>
              <w:rPr>
                <w:rFonts w:ascii="Verdana" w:eastAsia="Times New Roman" w:hAnsi="Verdana" w:cs="Arial"/>
                <w:sz w:val="12"/>
                <w:szCs w:val="12"/>
                <w:lang w:eastAsia="es-CO"/>
              </w:rPr>
            </w:pPr>
          </w:p>
        </w:tc>
        <w:tc>
          <w:tcPr>
            <w:tcW w:w="2316" w:type="pct"/>
            <w:tcBorders>
              <w:top w:val="nil"/>
              <w:left w:val="nil"/>
              <w:bottom w:val="nil"/>
              <w:right w:val="nil"/>
            </w:tcBorders>
            <w:shd w:val="clear" w:color="auto" w:fill="auto"/>
            <w:vAlign w:val="center"/>
            <w:hideMark/>
          </w:tcPr>
          <w:p w14:paraId="03D102E0" w14:textId="77777777" w:rsidR="002633BF" w:rsidRPr="00F00CE0" w:rsidRDefault="002633BF" w:rsidP="00F00CE0">
            <w:pPr>
              <w:jc w:val="center"/>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046808AC"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262151ED"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nil"/>
              <w:right w:val="single" w:sz="4" w:space="0" w:color="auto"/>
            </w:tcBorders>
            <w:shd w:val="clear" w:color="auto" w:fill="auto"/>
            <w:vAlign w:val="center"/>
            <w:hideMark/>
          </w:tcPr>
          <w:p w14:paraId="6750C7B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nil"/>
              <w:right w:val="single" w:sz="8" w:space="0" w:color="auto"/>
            </w:tcBorders>
            <w:shd w:val="clear" w:color="auto" w:fill="auto"/>
            <w:noWrap/>
            <w:vAlign w:val="center"/>
            <w:hideMark/>
          </w:tcPr>
          <w:p w14:paraId="210A906C"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$ 3.866.435,03</w:t>
            </w:r>
          </w:p>
        </w:tc>
      </w:tr>
      <w:tr w:rsidR="002633BF" w:rsidRPr="00F00CE0" w14:paraId="02318F8D" w14:textId="77777777" w:rsidTr="002633BF">
        <w:trPr>
          <w:trHeight w:val="600"/>
        </w:trPr>
        <w:tc>
          <w:tcPr>
            <w:tcW w:w="291" w:type="pct"/>
            <w:tcBorders>
              <w:top w:val="single" w:sz="8" w:space="0" w:color="auto"/>
              <w:left w:val="nil"/>
              <w:bottom w:val="single" w:sz="8" w:space="0" w:color="auto"/>
              <w:right w:val="nil"/>
            </w:tcBorders>
            <w:shd w:val="clear" w:color="000000" w:fill="808080"/>
            <w:noWrap/>
            <w:vAlign w:val="center"/>
            <w:hideMark/>
          </w:tcPr>
          <w:p w14:paraId="33EC5FC5"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lastRenderedPageBreak/>
              <w:t> </w:t>
            </w:r>
          </w:p>
        </w:tc>
        <w:tc>
          <w:tcPr>
            <w:tcW w:w="2316" w:type="pct"/>
            <w:tcBorders>
              <w:top w:val="single" w:sz="8" w:space="0" w:color="auto"/>
              <w:left w:val="nil"/>
              <w:bottom w:val="single" w:sz="8" w:space="0" w:color="auto"/>
              <w:right w:val="nil"/>
            </w:tcBorders>
            <w:shd w:val="clear" w:color="000000" w:fill="808080"/>
            <w:noWrap/>
            <w:vAlign w:val="center"/>
            <w:hideMark/>
          </w:tcPr>
          <w:p w14:paraId="0E22D83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6. INSTALACIONES ELÉCTRICAS</w:t>
            </w:r>
          </w:p>
        </w:tc>
        <w:tc>
          <w:tcPr>
            <w:tcW w:w="269" w:type="pct"/>
            <w:tcBorders>
              <w:top w:val="single" w:sz="8" w:space="0" w:color="auto"/>
              <w:left w:val="nil"/>
              <w:bottom w:val="single" w:sz="8" w:space="0" w:color="auto"/>
              <w:right w:val="nil"/>
            </w:tcBorders>
            <w:shd w:val="clear" w:color="000000" w:fill="808080"/>
            <w:noWrap/>
            <w:vAlign w:val="center"/>
            <w:hideMark/>
          </w:tcPr>
          <w:p w14:paraId="69CD930A"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0E8ED767"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single" w:sz="8" w:space="0" w:color="auto"/>
              <w:left w:val="nil"/>
              <w:bottom w:val="single" w:sz="8" w:space="0" w:color="auto"/>
              <w:right w:val="nil"/>
            </w:tcBorders>
            <w:shd w:val="clear" w:color="000000" w:fill="808080"/>
            <w:noWrap/>
            <w:vAlign w:val="center"/>
            <w:hideMark/>
          </w:tcPr>
          <w:p w14:paraId="18EA4C0F"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single" w:sz="8" w:space="0" w:color="auto"/>
              <w:left w:val="nil"/>
              <w:bottom w:val="single" w:sz="8" w:space="0" w:color="auto"/>
              <w:right w:val="single" w:sz="8" w:space="0" w:color="auto"/>
            </w:tcBorders>
            <w:shd w:val="clear" w:color="000000" w:fill="808080"/>
            <w:noWrap/>
            <w:vAlign w:val="center"/>
            <w:hideMark/>
          </w:tcPr>
          <w:p w14:paraId="6F74936B"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3C26ECDB"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425CBA23"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7A5DA71B"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ACOMETIDA AÉREA 10 M. PVC</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75E0B835"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4907BDC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4907F36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$ 525.737,00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511273A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$ 525.737,00 </w:t>
            </w:r>
          </w:p>
        </w:tc>
      </w:tr>
      <w:tr w:rsidR="002633BF" w:rsidRPr="00F00CE0" w14:paraId="5BB6688C"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3C597449"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6,2</w:t>
            </w:r>
          </w:p>
        </w:tc>
        <w:tc>
          <w:tcPr>
            <w:tcW w:w="2316" w:type="pct"/>
            <w:tcBorders>
              <w:top w:val="nil"/>
              <w:left w:val="nil"/>
              <w:bottom w:val="single" w:sz="4" w:space="0" w:color="auto"/>
              <w:right w:val="single" w:sz="4" w:space="0" w:color="auto"/>
            </w:tcBorders>
            <w:shd w:val="clear" w:color="auto" w:fill="auto"/>
            <w:vAlign w:val="center"/>
            <w:hideMark/>
          </w:tcPr>
          <w:p w14:paraId="4ECEEF7B"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LUMINARIA PANEL LED CUADRADA - 32W - 40W - 4000K/6000K - IP20 - 120V - DE INCRUSTAR 60cmX60cm</w:t>
            </w:r>
          </w:p>
        </w:tc>
        <w:tc>
          <w:tcPr>
            <w:tcW w:w="269" w:type="pct"/>
            <w:tcBorders>
              <w:top w:val="nil"/>
              <w:left w:val="nil"/>
              <w:bottom w:val="single" w:sz="4" w:space="0" w:color="auto"/>
              <w:right w:val="single" w:sz="4" w:space="0" w:color="auto"/>
            </w:tcBorders>
            <w:shd w:val="clear" w:color="auto" w:fill="auto"/>
            <w:noWrap/>
            <w:vAlign w:val="center"/>
            <w:hideMark/>
          </w:tcPr>
          <w:p w14:paraId="73C62F27"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150BD37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84,00</w:t>
            </w:r>
          </w:p>
        </w:tc>
        <w:tc>
          <w:tcPr>
            <w:tcW w:w="577" w:type="pct"/>
            <w:tcBorders>
              <w:top w:val="nil"/>
              <w:left w:val="nil"/>
              <w:bottom w:val="single" w:sz="4" w:space="0" w:color="auto"/>
              <w:right w:val="single" w:sz="4" w:space="0" w:color="auto"/>
            </w:tcBorders>
            <w:shd w:val="clear" w:color="auto" w:fill="auto"/>
            <w:vAlign w:val="center"/>
            <w:hideMark/>
          </w:tcPr>
          <w:p w14:paraId="01BC767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$ 184.058,00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36188A5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$ 15.460.872,00 </w:t>
            </w:r>
          </w:p>
        </w:tc>
      </w:tr>
      <w:tr w:rsidR="002633BF" w:rsidRPr="00F00CE0" w14:paraId="2EEC89DA"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7FD5B91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6,3</w:t>
            </w:r>
          </w:p>
        </w:tc>
        <w:tc>
          <w:tcPr>
            <w:tcW w:w="2316" w:type="pct"/>
            <w:tcBorders>
              <w:top w:val="nil"/>
              <w:left w:val="nil"/>
              <w:bottom w:val="single" w:sz="4" w:space="0" w:color="auto"/>
              <w:right w:val="single" w:sz="4" w:space="0" w:color="auto"/>
            </w:tcBorders>
            <w:shd w:val="clear" w:color="auto" w:fill="auto"/>
            <w:vAlign w:val="center"/>
            <w:hideMark/>
          </w:tcPr>
          <w:p w14:paraId="452ABFAF"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LUMINARIA PANEL LED REDONDO - 12W - 4000K/6000K - IP20 - 120V - DE INCRUSTAR 17cmX3cm</w:t>
            </w:r>
          </w:p>
        </w:tc>
        <w:tc>
          <w:tcPr>
            <w:tcW w:w="269" w:type="pct"/>
            <w:tcBorders>
              <w:top w:val="nil"/>
              <w:left w:val="nil"/>
              <w:bottom w:val="single" w:sz="4" w:space="0" w:color="auto"/>
              <w:right w:val="single" w:sz="4" w:space="0" w:color="auto"/>
            </w:tcBorders>
            <w:shd w:val="clear" w:color="auto" w:fill="auto"/>
            <w:noWrap/>
            <w:vAlign w:val="center"/>
            <w:hideMark/>
          </w:tcPr>
          <w:p w14:paraId="1408810E"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254BBFD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32,00</w:t>
            </w:r>
          </w:p>
        </w:tc>
        <w:tc>
          <w:tcPr>
            <w:tcW w:w="577" w:type="pct"/>
            <w:tcBorders>
              <w:top w:val="nil"/>
              <w:left w:val="nil"/>
              <w:bottom w:val="single" w:sz="4" w:space="0" w:color="auto"/>
              <w:right w:val="single" w:sz="4" w:space="0" w:color="auto"/>
            </w:tcBorders>
            <w:shd w:val="clear" w:color="auto" w:fill="auto"/>
            <w:vAlign w:val="center"/>
            <w:hideMark/>
          </w:tcPr>
          <w:p w14:paraId="660A849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$ 37.240,00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3C8CD87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$ 1.191.680,00 </w:t>
            </w:r>
          </w:p>
        </w:tc>
      </w:tr>
      <w:tr w:rsidR="002633BF" w:rsidRPr="00F00CE0" w14:paraId="7F22FDF2"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3714E8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6,4</w:t>
            </w:r>
          </w:p>
        </w:tc>
        <w:tc>
          <w:tcPr>
            <w:tcW w:w="2316" w:type="pct"/>
            <w:tcBorders>
              <w:top w:val="nil"/>
              <w:left w:val="nil"/>
              <w:bottom w:val="single" w:sz="4" w:space="0" w:color="auto"/>
              <w:right w:val="single" w:sz="4" w:space="0" w:color="auto"/>
            </w:tcBorders>
            <w:shd w:val="clear" w:color="auto" w:fill="auto"/>
            <w:vAlign w:val="center"/>
            <w:hideMark/>
          </w:tcPr>
          <w:p w14:paraId="6CDE9C2F"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TABLERO PARCIALES 12 CIRCUITOS (INCLUYE TACOS DE 30A)</w:t>
            </w:r>
          </w:p>
        </w:tc>
        <w:tc>
          <w:tcPr>
            <w:tcW w:w="269" w:type="pct"/>
            <w:tcBorders>
              <w:top w:val="nil"/>
              <w:left w:val="nil"/>
              <w:bottom w:val="single" w:sz="4" w:space="0" w:color="auto"/>
              <w:right w:val="single" w:sz="4" w:space="0" w:color="auto"/>
            </w:tcBorders>
            <w:shd w:val="clear" w:color="auto" w:fill="auto"/>
            <w:noWrap/>
            <w:vAlign w:val="center"/>
            <w:hideMark/>
          </w:tcPr>
          <w:p w14:paraId="331A9CAE"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1EF97E6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6472076F"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$ 567.420,00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0594100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$ 567.420,00 </w:t>
            </w:r>
          </w:p>
        </w:tc>
      </w:tr>
      <w:tr w:rsidR="002633BF" w:rsidRPr="00F00CE0" w14:paraId="4051E301"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7C75275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6,5</w:t>
            </w:r>
          </w:p>
        </w:tc>
        <w:tc>
          <w:tcPr>
            <w:tcW w:w="2316" w:type="pct"/>
            <w:tcBorders>
              <w:top w:val="nil"/>
              <w:left w:val="nil"/>
              <w:bottom w:val="single" w:sz="4" w:space="0" w:color="auto"/>
              <w:right w:val="single" w:sz="4" w:space="0" w:color="auto"/>
            </w:tcBorders>
            <w:shd w:val="clear" w:color="auto" w:fill="auto"/>
            <w:vAlign w:val="center"/>
            <w:hideMark/>
          </w:tcPr>
          <w:p w14:paraId="357353AE"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LÍNEA A TIERRA TABLERO GENERAL (VARILLA COOPER WELL)</w:t>
            </w:r>
          </w:p>
        </w:tc>
        <w:tc>
          <w:tcPr>
            <w:tcW w:w="269" w:type="pct"/>
            <w:tcBorders>
              <w:top w:val="nil"/>
              <w:left w:val="nil"/>
              <w:bottom w:val="single" w:sz="4" w:space="0" w:color="auto"/>
              <w:right w:val="single" w:sz="4" w:space="0" w:color="auto"/>
            </w:tcBorders>
            <w:shd w:val="clear" w:color="auto" w:fill="auto"/>
            <w:noWrap/>
            <w:vAlign w:val="center"/>
            <w:hideMark/>
          </w:tcPr>
          <w:p w14:paraId="245E05AA"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460C213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5A63791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$ 455.336,00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3528A0E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$ 455.336,00 </w:t>
            </w:r>
          </w:p>
        </w:tc>
      </w:tr>
      <w:tr w:rsidR="002633BF" w:rsidRPr="00F00CE0" w14:paraId="533DE7CB"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207E7003"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6,6</w:t>
            </w:r>
          </w:p>
        </w:tc>
        <w:tc>
          <w:tcPr>
            <w:tcW w:w="2316" w:type="pct"/>
            <w:tcBorders>
              <w:top w:val="nil"/>
              <w:left w:val="nil"/>
              <w:bottom w:val="single" w:sz="4" w:space="0" w:color="auto"/>
              <w:right w:val="single" w:sz="4" w:space="0" w:color="auto"/>
            </w:tcBorders>
            <w:shd w:val="clear" w:color="auto" w:fill="auto"/>
            <w:vAlign w:val="center"/>
            <w:hideMark/>
          </w:tcPr>
          <w:p w14:paraId="2D9BE3FB"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SALIDA LÁMPARA TOMA PVC COMPLETA. INC INTERRUPTOR</w:t>
            </w:r>
          </w:p>
        </w:tc>
        <w:tc>
          <w:tcPr>
            <w:tcW w:w="269" w:type="pct"/>
            <w:tcBorders>
              <w:top w:val="nil"/>
              <w:left w:val="nil"/>
              <w:bottom w:val="single" w:sz="4" w:space="0" w:color="auto"/>
              <w:right w:val="single" w:sz="4" w:space="0" w:color="auto"/>
            </w:tcBorders>
            <w:shd w:val="clear" w:color="auto" w:fill="auto"/>
            <w:noWrap/>
            <w:vAlign w:val="center"/>
            <w:hideMark/>
          </w:tcPr>
          <w:p w14:paraId="5085D333"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39041C2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116,00</w:t>
            </w:r>
          </w:p>
        </w:tc>
        <w:tc>
          <w:tcPr>
            <w:tcW w:w="577" w:type="pct"/>
            <w:tcBorders>
              <w:top w:val="nil"/>
              <w:left w:val="nil"/>
              <w:bottom w:val="single" w:sz="4" w:space="0" w:color="auto"/>
              <w:right w:val="single" w:sz="4" w:space="0" w:color="auto"/>
            </w:tcBorders>
            <w:shd w:val="clear" w:color="auto" w:fill="auto"/>
            <w:vAlign w:val="center"/>
            <w:hideMark/>
          </w:tcPr>
          <w:p w14:paraId="6DB8C8B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$ 105.215,00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4F9692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$ 12.204.940,00 </w:t>
            </w:r>
          </w:p>
        </w:tc>
      </w:tr>
      <w:tr w:rsidR="002633BF" w:rsidRPr="00F00CE0" w14:paraId="711B527C"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8F24352"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6,7</w:t>
            </w:r>
          </w:p>
        </w:tc>
        <w:tc>
          <w:tcPr>
            <w:tcW w:w="2316" w:type="pct"/>
            <w:tcBorders>
              <w:top w:val="nil"/>
              <w:left w:val="nil"/>
              <w:bottom w:val="single" w:sz="4" w:space="0" w:color="auto"/>
              <w:right w:val="single" w:sz="4" w:space="0" w:color="auto"/>
            </w:tcBorders>
            <w:shd w:val="clear" w:color="auto" w:fill="auto"/>
            <w:vAlign w:val="center"/>
            <w:hideMark/>
          </w:tcPr>
          <w:p w14:paraId="510D5BD5"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SALIDA TOMA DOBLE PVC COMPLETA</w:t>
            </w:r>
          </w:p>
        </w:tc>
        <w:tc>
          <w:tcPr>
            <w:tcW w:w="269" w:type="pct"/>
            <w:tcBorders>
              <w:top w:val="nil"/>
              <w:left w:val="nil"/>
              <w:bottom w:val="single" w:sz="4" w:space="0" w:color="auto"/>
              <w:right w:val="single" w:sz="4" w:space="0" w:color="auto"/>
            </w:tcBorders>
            <w:shd w:val="clear" w:color="auto" w:fill="auto"/>
            <w:noWrap/>
            <w:vAlign w:val="center"/>
            <w:hideMark/>
          </w:tcPr>
          <w:p w14:paraId="0888D951"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0505B13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38,00</w:t>
            </w:r>
          </w:p>
        </w:tc>
        <w:tc>
          <w:tcPr>
            <w:tcW w:w="577" w:type="pct"/>
            <w:tcBorders>
              <w:top w:val="nil"/>
              <w:left w:val="nil"/>
              <w:bottom w:val="single" w:sz="4" w:space="0" w:color="auto"/>
              <w:right w:val="single" w:sz="4" w:space="0" w:color="auto"/>
            </w:tcBorders>
            <w:shd w:val="clear" w:color="auto" w:fill="auto"/>
            <w:vAlign w:val="center"/>
            <w:hideMark/>
          </w:tcPr>
          <w:p w14:paraId="466CA56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$ 100.949,00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51126E7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$ 3.836.062,00 </w:t>
            </w:r>
          </w:p>
        </w:tc>
      </w:tr>
      <w:tr w:rsidR="002633BF" w:rsidRPr="00F00CE0" w14:paraId="657BEB57"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0384C3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6,8</w:t>
            </w:r>
          </w:p>
        </w:tc>
        <w:tc>
          <w:tcPr>
            <w:tcW w:w="2316" w:type="pct"/>
            <w:tcBorders>
              <w:top w:val="nil"/>
              <w:left w:val="nil"/>
              <w:bottom w:val="single" w:sz="4" w:space="0" w:color="auto"/>
              <w:right w:val="single" w:sz="4" w:space="0" w:color="auto"/>
            </w:tcBorders>
            <w:shd w:val="clear" w:color="auto" w:fill="auto"/>
            <w:vAlign w:val="center"/>
            <w:hideMark/>
          </w:tcPr>
          <w:p w14:paraId="4AD0CCD8"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PARCIAL TRIFÁSICA 3X10+1X12+12T TUEBRÍA PVC DE 3/4"</w:t>
            </w:r>
          </w:p>
        </w:tc>
        <w:tc>
          <w:tcPr>
            <w:tcW w:w="269" w:type="pct"/>
            <w:tcBorders>
              <w:top w:val="nil"/>
              <w:left w:val="nil"/>
              <w:bottom w:val="single" w:sz="4" w:space="0" w:color="auto"/>
              <w:right w:val="single" w:sz="4" w:space="0" w:color="auto"/>
            </w:tcBorders>
            <w:shd w:val="clear" w:color="auto" w:fill="auto"/>
            <w:noWrap/>
            <w:vAlign w:val="center"/>
            <w:hideMark/>
          </w:tcPr>
          <w:p w14:paraId="474F65C4"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4BFFEE3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20,00</w:t>
            </w:r>
          </w:p>
        </w:tc>
        <w:tc>
          <w:tcPr>
            <w:tcW w:w="577" w:type="pct"/>
            <w:tcBorders>
              <w:top w:val="nil"/>
              <w:left w:val="nil"/>
              <w:bottom w:val="single" w:sz="4" w:space="0" w:color="auto"/>
              <w:right w:val="single" w:sz="4" w:space="0" w:color="auto"/>
            </w:tcBorders>
            <w:shd w:val="clear" w:color="auto" w:fill="auto"/>
            <w:vAlign w:val="center"/>
            <w:hideMark/>
          </w:tcPr>
          <w:p w14:paraId="3463726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$ 70.817,00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629986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$ 1.416.340,00 </w:t>
            </w:r>
          </w:p>
        </w:tc>
      </w:tr>
      <w:tr w:rsidR="002633BF" w:rsidRPr="00F00CE0" w14:paraId="4609ABB0" w14:textId="77777777" w:rsidTr="002633BF">
        <w:trPr>
          <w:trHeight w:val="600"/>
        </w:trPr>
        <w:tc>
          <w:tcPr>
            <w:tcW w:w="291" w:type="pct"/>
            <w:tcBorders>
              <w:top w:val="nil"/>
              <w:left w:val="nil"/>
              <w:bottom w:val="nil"/>
              <w:right w:val="nil"/>
            </w:tcBorders>
            <w:shd w:val="clear" w:color="auto" w:fill="auto"/>
            <w:noWrap/>
            <w:vAlign w:val="center"/>
            <w:hideMark/>
          </w:tcPr>
          <w:p w14:paraId="5E0057F3" w14:textId="77777777" w:rsidR="002633BF" w:rsidRPr="00F00CE0" w:rsidRDefault="002633BF" w:rsidP="00F00CE0">
            <w:pPr>
              <w:jc w:val="right"/>
              <w:rPr>
                <w:rFonts w:ascii="Verdana" w:eastAsia="Times New Roman" w:hAnsi="Verdana" w:cs="Arial"/>
                <w:sz w:val="12"/>
                <w:szCs w:val="12"/>
                <w:lang w:eastAsia="es-CO"/>
              </w:rPr>
            </w:pPr>
          </w:p>
        </w:tc>
        <w:tc>
          <w:tcPr>
            <w:tcW w:w="2316" w:type="pct"/>
            <w:tcBorders>
              <w:top w:val="nil"/>
              <w:left w:val="nil"/>
              <w:bottom w:val="nil"/>
              <w:right w:val="nil"/>
            </w:tcBorders>
            <w:shd w:val="clear" w:color="auto" w:fill="auto"/>
            <w:vAlign w:val="center"/>
            <w:hideMark/>
          </w:tcPr>
          <w:p w14:paraId="4E3ADBF8" w14:textId="77777777" w:rsidR="002633BF" w:rsidRPr="00F00CE0" w:rsidRDefault="002633BF" w:rsidP="00F00CE0">
            <w:pPr>
              <w:jc w:val="center"/>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43159901"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2E9B8206"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nil"/>
              <w:right w:val="single" w:sz="4" w:space="0" w:color="auto"/>
            </w:tcBorders>
            <w:shd w:val="clear" w:color="auto" w:fill="auto"/>
            <w:vAlign w:val="center"/>
            <w:hideMark/>
          </w:tcPr>
          <w:p w14:paraId="1ED7DEA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nil"/>
              <w:right w:val="single" w:sz="8" w:space="0" w:color="auto"/>
            </w:tcBorders>
            <w:shd w:val="clear" w:color="auto" w:fill="auto"/>
            <w:noWrap/>
            <w:vAlign w:val="center"/>
            <w:hideMark/>
          </w:tcPr>
          <w:p w14:paraId="5A8632B1"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$ 35.658.387,00</w:t>
            </w:r>
          </w:p>
        </w:tc>
      </w:tr>
      <w:tr w:rsidR="002633BF" w:rsidRPr="00F00CE0" w14:paraId="23FD6340" w14:textId="77777777" w:rsidTr="002633BF">
        <w:trPr>
          <w:trHeight w:val="600"/>
        </w:trPr>
        <w:tc>
          <w:tcPr>
            <w:tcW w:w="291" w:type="pct"/>
            <w:tcBorders>
              <w:top w:val="single" w:sz="8" w:space="0" w:color="auto"/>
              <w:left w:val="nil"/>
              <w:bottom w:val="single" w:sz="8" w:space="0" w:color="auto"/>
              <w:right w:val="nil"/>
            </w:tcBorders>
            <w:shd w:val="clear" w:color="000000" w:fill="808080"/>
            <w:noWrap/>
            <w:vAlign w:val="center"/>
            <w:hideMark/>
          </w:tcPr>
          <w:p w14:paraId="7C0C5E1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single" w:sz="8" w:space="0" w:color="auto"/>
              <w:left w:val="nil"/>
              <w:bottom w:val="single" w:sz="8" w:space="0" w:color="auto"/>
              <w:right w:val="nil"/>
            </w:tcBorders>
            <w:shd w:val="clear" w:color="000000" w:fill="808080"/>
            <w:noWrap/>
            <w:vAlign w:val="center"/>
            <w:hideMark/>
          </w:tcPr>
          <w:p w14:paraId="0182B2C9"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7.INSTALACIONES HIDROSANITARIAS Y GAS</w:t>
            </w:r>
          </w:p>
        </w:tc>
        <w:tc>
          <w:tcPr>
            <w:tcW w:w="269" w:type="pct"/>
            <w:tcBorders>
              <w:top w:val="single" w:sz="8" w:space="0" w:color="auto"/>
              <w:left w:val="nil"/>
              <w:bottom w:val="single" w:sz="8" w:space="0" w:color="auto"/>
              <w:right w:val="nil"/>
            </w:tcBorders>
            <w:shd w:val="clear" w:color="000000" w:fill="808080"/>
            <w:noWrap/>
            <w:vAlign w:val="center"/>
            <w:hideMark/>
          </w:tcPr>
          <w:p w14:paraId="0E118A6F"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51F88DC1"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single" w:sz="8" w:space="0" w:color="auto"/>
              <w:left w:val="nil"/>
              <w:bottom w:val="single" w:sz="8" w:space="0" w:color="auto"/>
              <w:right w:val="nil"/>
            </w:tcBorders>
            <w:shd w:val="clear" w:color="000000" w:fill="808080"/>
            <w:noWrap/>
            <w:vAlign w:val="center"/>
            <w:hideMark/>
          </w:tcPr>
          <w:p w14:paraId="47630AC1"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single" w:sz="8" w:space="0" w:color="auto"/>
              <w:left w:val="nil"/>
              <w:bottom w:val="single" w:sz="8" w:space="0" w:color="auto"/>
              <w:right w:val="single" w:sz="8" w:space="0" w:color="auto"/>
            </w:tcBorders>
            <w:shd w:val="clear" w:color="000000" w:fill="808080"/>
            <w:noWrap/>
            <w:vAlign w:val="center"/>
            <w:hideMark/>
          </w:tcPr>
          <w:p w14:paraId="3DA063FB"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73FCD3D3"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4AD5489E"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734FC257"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 xml:space="preserve">ACOMETIDA EN PVC 3/4" 5M. INC </w:t>
            </w:r>
            <w:proofErr w:type="gramStart"/>
            <w:r w:rsidRPr="00F00CE0">
              <w:rPr>
                <w:rFonts w:ascii="Verdana" w:eastAsia="Times New Roman" w:hAnsi="Verdana" w:cs="Arial"/>
                <w:color w:val="000000"/>
                <w:sz w:val="12"/>
                <w:szCs w:val="12"/>
                <w:lang w:eastAsia="es-CO"/>
              </w:rPr>
              <w:t>CHEQUE ,</w:t>
            </w:r>
            <w:proofErr w:type="gramEnd"/>
            <w:r w:rsidRPr="00F00CE0">
              <w:rPr>
                <w:rFonts w:ascii="Verdana" w:eastAsia="Times New Roman" w:hAnsi="Verdana" w:cs="Arial"/>
                <w:color w:val="000000"/>
                <w:sz w:val="12"/>
                <w:szCs w:val="12"/>
                <w:lang w:eastAsia="es-CO"/>
              </w:rPr>
              <w:t xml:space="preserve"> REGISTRO, ACCESORIOS</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55DF87DA"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7B6BA6F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6BF1135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$ 441.269,00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1A80DB7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$ 441.269,00 </w:t>
            </w:r>
          </w:p>
        </w:tc>
      </w:tr>
      <w:tr w:rsidR="002633BF" w:rsidRPr="00F00CE0" w14:paraId="57BF089A"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5574C99"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7,2</w:t>
            </w:r>
          </w:p>
        </w:tc>
        <w:tc>
          <w:tcPr>
            <w:tcW w:w="2316" w:type="pct"/>
            <w:tcBorders>
              <w:top w:val="nil"/>
              <w:left w:val="nil"/>
              <w:bottom w:val="single" w:sz="4" w:space="0" w:color="auto"/>
              <w:right w:val="single" w:sz="4" w:space="0" w:color="auto"/>
            </w:tcBorders>
            <w:shd w:val="clear" w:color="auto" w:fill="auto"/>
            <w:vAlign w:val="center"/>
            <w:hideMark/>
          </w:tcPr>
          <w:p w14:paraId="412268AB"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REGISTRO 1/2". INC ACCESORIOS</w:t>
            </w:r>
          </w:p>
        </w:tc>
        <w:tc>
          <w:tcPr>
            <w:tcW w:w="269" w:type="pct"/>
            <w:tcBorders>
              <w:top w:val="nil"/>
              <w:left w:val="nil"/>
              <w:bottom w:val="single" w:sz="4" w:space="0" w:color="auto"/>
              <w:right w:val="single" w:sz="4" w:space="0" w:color="auto"/>
            </w:tcBorders>
            <w:shd w:val="clear" w:color="auto" w:fill="auto"/>
            <w:noWrap/>
            <w:vAlign w:val="center"/>
            <w:hideMark/>
          </w:tcPr>
          <w:p w14:paraId="60162EDA"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4E104D0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3,00</w:t>
            </w:r>
          </w:p>
        </w:tc>
        <w:tc>
          <w:tcPr>
            <w:tcW w:w="577" w:type="pct"/>
            <w:tcBorders>
              <w:top w:val="nil"/>
              <w:left w:val="nil"/>
              <w:bottom w:val="single" w:sz="4" w:space="0" w:color="auto"/>
              <w:right w:val="single" w:sz="4" w:space="0" w:color="auto"/>
            </w:tcBorders>
            <w:shd w:val="clear" w:color="auto" w:fill="auto"/>
            <w:vAlign w:val="center"/>
            <w:hideMark/>
          </w:tcPr>
          <w:p w14:paraId="62677AE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$ 92.022,00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36E2D1B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$ 276.066,00 </w:t>
            </w:r>
          </w:p>
        </w:tc>
      </w:tr>
      <w:tr w:rsidR="002633BF" w:rsidRPr="00F00CE0" w14:paraId="599E0C0E"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56B9F1E2"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7,3</w:t>
            </w:r>
          </w:p>
        </w:tc>
        <w:tc>
          <w:tcPr>
            <w:tcW w:w="2316" w:type="pct"/>
            <w:tcBorders>
              <w:top w:val="nil"/>
              <w:left w:val="nil"/>
              <w:bottom w:val="single" w:sz="4" w:space="0" w:color="auto"/>
              <w:right w:val="single" w:sz="4" w:space="0" w:color="auto"/>
            </w:tcBorders>
            <w:shd w:val="clear" w:color="auto" w:fill="auto"/>
            <w:vAlign w:val="center"/>
            <w:hideMark/>
          </w:tcPr>
          <w:p w14:paraId="36814132"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REGISTRO 3/4". INC ACCESORIOS</w:t>
            </w:r>
          </w:p>
        </w:tc>
        <w:tc>
          <w:tcPr>
            <w:tcW w:w="269" w:type="pct"/>
            <w:tcBorders>
              <w:top w:val="nil"/>
              <w:left w:val="nil"/>
              <w:bottom w:val="single" w:sz="4" w:space="0" w:color="auto"/>
              <w:right w:val="single" w:sz="4" w:space="0" w:color="auto"/>
            </w:tcBorders>
            <w:shd w:val="clear" w:color="auto" w:fill="auto"/>
            <w:noWrap/>
            <w:vAlign w:val="center"/>
            <w:hideMark/>
          </w:tcPr>
          <w:p w14:paraId="17AEE9B1"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2C47EC9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2,00</w:t>
            </w:r>
          </w:p>
        </w:tc>
        <w:tc>
          <w:tcPr>
            <w:tcW w:w="577" w:type="pct"/>
            <w:tcBorders>
              <w:top w:val="nil"/>
              <w:left w:val="nil"/>
              <w:bottom w:val="single" w:sz="4" w:space="0" w:color="auto"/>
              <w:right w:val="single" w:sz="4" w:space="0" w:color="auto"/>
            </w:tcBorders>
            <w:shd w:val="clear" w:color="auto" w:fill="auto"/>
            <w:vAlign w:val="center"/>
            <w:hideMark/>
          </w:tcPr>
          <w:p w14:paraId="5E4B322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$ 114.676,00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05D07E0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$ 229.352,00 </w:t>
            </w:r>
          </w:p>
        </w:tc>
      </w:tr>
      <w:tr w:rsidR="002633BF" w:rsidRPr="00F00CE0" w14:paraId="081CF0DF"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1F416E06"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7,4</w:t>
            </w:r>
          </w:p>
        </w:tc>
        <w:tc>
          <w:tcPr>
            <w:tcW w:w="2316" w:type="pct"/>
            <w:tcBorders>
              <w:top w:val="nil"/>
              <w:left w:val="nil"/>
              <w:bottom w:val="single" w:sz="4" w:space="0" w:color="auto"/>
              <w:right w:val="single" w:sz="4" w:space="0" w:color="auto"/>
            </w:tcBorders>
            <w:shd w:val="clear" w:color="auto" w:fill="auto"/>
            <w:vAlign w:val="center"/>
            <w:hideMark/>
          </w:tcPr>
          <w:p w14:paraId="2C26961A"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TANQUE PLÁSTICO ELEVADO 1000 LT (INCLUYE ACCESORIOS E INSTALACIÓN)</w:t>
            </w:r>
          </w:p>
        </w:tc>
        <w:tc>
          <w:tcPr>
            <w:tcW w:w="269" w:type="pct"/>
            <w:tcBorders>
              <w:top w:val="nil"/>
              <w:left w:val="nil"/>
              <w:bottom w:val="single" w:sz="4" w:space="0" w:color="auto"/>
              <w:right w:val="single" w:sz="4" w:space="0" w:color="auto"/>
            </w:tcBorders>
            <w:shd w:val="clear" w:color="auto" w:fill="auto"/>
            <w:noWrap/>
            <w:vAlign w:val="center"/>
            <w:hideMark/>
          </w:tcPr>
          <w:p w14:paraId="5F592694"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7A29F26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2,00</w:t>
            </w:r>
          </w:p>
        </w:tc>
        <w:tc>
          <w:tcPr>
            <w:tcW w:w="577" w:type="pct"/>
            <w:tcBorders>
              <w:top w:val="nil"/>
              <w:left w:val="nil"/>
              <w:bottom w:val="single" w:sz="4" w:space="0" w:color="auto"/>
              <w:right w:val="single" w:sz="4" w:space="0" w:color="auto"/>
            </w:tcBorders>
            <w:shd w:val="clear" w:color="auto" w:fill="auto"/>
            <w:vAlign w:val="center"/>
            <w:hideMark/>
          </w:tcPr>
          <w:p w14:paraId="36443B5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$ 947.734,00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72A488B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$ 1.895.468,00 </w:t>
            </w:r>
          </w:p>
        </w:tc>
      </w:tr>
      <w:tr w:rsidR="002633BF" w:rsidRPr="00F00CE0" w14:paraId="3A2A341F"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595145B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7,5</w:t>
            </w:r>
          </w:p>
        </w:tc>
        <w:tc>
          <w:tcPr>
            <w:tcW w:w="2316" w:type="pct"/>
            <w:tcBorders>
              <w:top w:val="nil"/>
              <w:left w:val="nil"/>
              <w:bottom w:val="single" w:sz="4" w:space="0" w:color="auto"/>
              <w:right w:val="single" w:sz="4" w:space="0" w:color="auto"/>
            </w:tcBorders>
            <w:shd w:val="clear" w:color="auto" w:fill="auto"/>
            <w:vAlign w:val="center"/>
            <w:hideMark/>
          </w:tcPr>
          <w:p w14:paraId="1DEC9237"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SUMINISTRO E INSTALACIÓN SANITARIO TANQUE (INCLUYE GRIFERÍA)</w:t>
            </w:r>
          </w:p>
        </w:tc>
        <w:tc>
          <w:tcPr>
            <w:tcW w:w="269" w:type="pct"/>
            <w:tcBorders>
              <w:top w:val="nil"/>
              <w:left w:val="nil"/>
              <w:bottom w:val="single" w:sz="4" w:space="0" w:color="auto"/>
              <w:right w:val="single" w:sz="4" w:space="0" w:color="auto"/>
            </w:tcBorders>
            <w:shd w:val="clear" w:color="auto" w:fill="auto"/>
            <w:noWrap/>
            <w:vAlign w:val="center"/>
            <w:hideMark/>
          </w:tcPr>
          <w:p w14:paraId="17B210D0"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253BC45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9,00</w:t>
            </w:r>
          </w:p>
        </w:tc>
        <w:tc>
          <w:tcPr>
            <w:tcW w:w="577" w:type="pct"/>
            <w:tcBorders>
              <w:top w:val="nil"/>
              <w:left w:val="nil"/>
              <w:bottom w:val="single" w:sz="4" w:space="0" w:color="auto"/>
              <w:right w:val="single" w:sz="4" w:space="0" w:color="auto"/>
            </w:tcBorders>
            <w:shd w:val="clear" w:color="auto" w:fill="auto"/>
            <w:vAlign w:val="center"/>
            <w:hideMark/>
          </w:tcPr>
          <w:p w14:paraId="00E73F95"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$ 415.096,00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427ED6A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$ 3.735.864,00 </w:t>
            </w:r>
          </w:p>
        </w:tc>
      </w:tr>
      <w:tr w:rsidR="002633BF" w:rsidRPr="00F00CE0" w14:paraId="013707B2"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01E5EE9"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7,6</w:t>
            </w:r>
          </w:p>
        </w:tc>
        <w:tc>
          <w:tcPr>
            <w:tcW w:w="2316" w:type="pct"/>
            <w:tcBorders>
              <w:top w:val="nil"/>
              <w:left w:val="nil"/>
              <w:bottom w:val="single" w:sz="4" w:space="0" w:color="auto"/>
              <w:right w:val="single" w:sz="4" w:space="0" w:color="auto"/>
            </w:tcBorders>
            <w:shd w:val="clear" w:color="auto" w:fill="auto"/>
            <w:vAlign w:val="center"/>
            <w:hideMark/>
          </w:tcPr>
          <w:p w14:paraId="282BB55C"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 xml:space="preserve">SUMINISTRO E INSTALACIÓN LAVAMANOS DE </w:t>
            </w:r>
            <w:proofErr w:type="gramStart"/>
            <w:r w:rsidRPr="00F00CE0">
              <w:rPr>
                <w:rFonts w:ascii="Verdana" w:eastAsia="Times New Roman" w:hAnsi="Verdana" w:cs="Arial"/>
                <w:color w:val="000000"/>
                <w:sz w:val="12"/>
                <w:szCs w:val="12"/>
                <w:lang w:eastAsia="es-CO"/>
              </w:rPr>
              <w:t>EMPOTRAR(</w:t>
            </w:r>
            <w:proofErr w:type="gramEnd"/>
            <w:r w:rsidRPr="00F00CE0">
              <w:rPr>
                <w:rFonts w:ascii="Verdana" w:eastAsia="Times New Roman" w:hAnsi="Verdana" w:cs="Arial"/>
                <w:color w:val="000000"/>
                <w:sz w:val="12"/>
                <w:szCs w:val="12"/>
                <w:lang w:eastAsia="es-CO"/>
              </w:rPr>
              <w:t>INCLUYE GRIFERÍA)</w:t>
            </w:r>
          </w:p>
        </w:tc>
        <w:tc>
          <w:tcPr>
            <w:tcW w:w="269" w:type="pct"/>
            <w:tcBorders>
              <w:top w:val="nil"/>
              <w:left w:val="nil"/>
              <w:bottom w:val="single" w:sz="4" w:space="0" w:color="auto"/>
              <w:right w:val="single" w:sz="4" w:space="0" w:color="auto"/>
            </w:tcBorders>
            <w:shd w:val="clear" w:color="auto" w:fill="auto"/>
            <w:noWrap/>
            <w:vAlign w:val="center"/>
            <w:hideMark/>
          </w:tcPr>
          <w:p w14:paraId="2FD9646A"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41EDFE2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8,00</w:t>
            </w:r>
          </w:p>
        </w:tc>
        <w:tc>
          <w:tcPr>
            <w:tcW w:w="577" w:type="pct"/>
            <w:tcBorders>
              <w:top w:val="nil"/>
              <w:left w:val="nil"/>
              <w:bottom w:val="single" w:sz="4" w:space="0" w:color="auto"/>
              <w:right w:val="single" w:sz="4" w:space="0" w:color="auto"/>
            </w:tcBorders>
            <w:shd w:val="clear" w:color="auto" w:fill="auto"/>
            <w:vAlign w:val="center"/>
            <w:hideMark/>
          </w:tcPr>
          <w:p w14:paraId="623B776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$ 242.335,00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E61945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$ 1.938.680,00 </w:t>
            </w:r>
          </w:p>
        </w:tc>
      </w:tr>
      <w:tr w:rsidR="002633BF" w:rsidRPr="00F00CE0" w14:paraId="6B5D9A0A"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372EF123"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7,7</w:t>
            </w:r>
          </w:p>
        </w:tc>
        <w:tc>
          <w:tcPr>
            <w:tcW w:w="2316" w:type="pct"/>
            <w:tcBorders>
              <w:top w:val="nil"/>
              <w:left w:val="nil"/>
              <w:bottom w:val="single" w:sz="4" w:space="0" w:color="auto"/>
              <w:right w:val="single" w:sz="4" w:space="0" w:color="auto"/>
            </w:tcBorders>
            <w:shd w:val="clear" w:color="auto" w:fill="auto"/>
            <w:vAlign w:val="center"/>
            <w:hideMark/>
          </w:tcPr>
          <w:p w14:paraId="1EE58B68"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SUMINISTRO E INSTALACIÓN ORINAL DE LLAVE (INCLUYE GRIFERÍA)</w:t>
            </w:r>
          </w:p>
        </w:tc>
        <w:tc>
          <w:tcPr>
            <w:tcW w:w="269" w:type="pct"/>
            <w:tcBorders>
              <w:top w:val="nil"/>
              <w:left w:val="nil"/>
              <w:bottom w:val="single" w:sz="4" w:space="0" w:color="auto"/>
              <w:right w:val="single" w:sz="4" w:space="0" w:color="auto"/>
            </w:tcBorders>
            <w:shd w:val="clear" w:color="auto" w:fill="auto"/>
            <w:noWrap/>
            <w:vAlign w:val="center"/>
            <w:hideMark/>
          </w:tcPr>
          <w:p w14:paraId="6721E2DB"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UN </w:t>
            </w:r>
          </w:p>
        </w:tc>
        <w:tc>
          <w:tcPr>
            <w:tcW w:w="481" w:type="pct"/>
            <w:tcBorders>
              <w:top w:val="nil"/>
              <w:left w:val="nil"/>
              <w:bottom w:val="single" w:sz="4" w:space="0" w:color="auto"/>
              <w:right w:val="single" w:sz="4" w:space="0" w:color="auto"/>
            </w:tcBorders>
            <w:shd w:val="clear" w:color="auto" w:fill="auto"/>
            <w:vAlign w:val="center"/>
            <w:hideMark/>
          </w:tcPr>
          <w:p w14:paraId="1A08CFB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3,00</w:t>
            </w:r>
          </w:p>
        </w:tc>
        <w:tc>
          <w:tcPr>
            <w:tcW w:w="577" w:type="pct"/>
            <w:tcBorders>
              <w:top w:val="nil"/>
              <w:left w:val="nil"/>
              <w:bottom w:val="single" w:sz="4" w:space="0" w:color="auto"/>
              <w:right w:val="single" w:sz="4" w:space="0" w:color="auto"/>
            </w:tcBorders>
            <w:shd w:val="clear" w:color="auto" w:fill="auto"/>
            <w:vAlign w:val="center"/>
            <w:hideMark/>
          </w:tcPr>
          <w:p w14:paraId="5F1659E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$ 551.443,00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7782ECD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$ 1.654.329,00 </w:t>
            </w:r>
          </w:p>
        </w:tc>
      </w:tr>
      <w:tr w:rsidR="002633BF" w:rsidRPr="00F00CE0" w14:paraId="1FEA7E30" w14:textId="77777777" w:rsidTr="002633BF">
        <w:trPr>
          <w:trHeight w:val="1236"/>
        </w:trPr>
        <w:tc>
          <w:tcPr>
            <w:tcW w:w="291" w:type="pct"/>
            <w:tcBorders>
              <w:top w:val="nil"/>
              <w:left w:val="nil"/>
              <w:bottom w:val="single" w:sz="4" w:space="0" w:color="auto"/>
              <w:right w:val="single" w:sz="4" w:space="0" w:color="auto"/>
            </w:tcBorders>
            <w:shd w:val="clear" w:color="auto" w:fill="auto"/>
            <w:vAlign w:val="center"/>
            <w:hideMark/>
          </w:tcPr>
          <w:p w14:paraId="00EB6D5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7,8</w:t>
            </w:r>
          </w:p>
        </w:tc>
        <w:tc>
          <w:tcPr>
            <w:tcW w:w="2316" w:type="pct"/>
            <w:tcBorders>
              <w:top w:val="nil"/>
              <w:left w:val="nil"/>
              <w:bottom w:val="single" w:sz="4" w:space="0" w:color="auto"/>
              <w:right w:val="single" w:sz="4" w:space="0" w:color="auto"/>
            </w:tcBorders>
            <w:shd w:val="clear" w:color="auto" w:fill="auto"/>
            <w:vAlign w:val="center"/>
            <w:hideMark/>
          </w:tcPr>
          <w:p w14:paraId="62CE783F"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SUMINISTRO E INSTALACIÓN LAVAPLATOS DE SOBREPONER EN ACERO INOXIDABLE 120 X 60 cm (INCLUYE ACCESORIOS Y GRIFERÍA)</w:t>
            </w:r>
          </w:p>
        </w:tc>
        <w:tc>
          <w:tcPr>
            <w:tcW w:w="269" w:type="pct"/>
            <w:tcBorders>
              <w:top w:val="nil"/>
              <w:left w:val="nil"/>
              <w:bottom w:val="single" w:sz="4" w:space="0" w:color="auto"/>
              <w:right w:val="single" w:sz="4" w:space="0" w:color="auto"/>
            </w:tcBorders>
            <w:shd w:val="clear" w:color="auto" w:fill="auto"/>
            <w:noWrap/>
            <w:vAlign w:val="center"/>
            <w:hideMark/>
          </w:tcPr>
          <w:p w14:paraId="25E7FA55"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4F7B4DF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486AFAAF"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$ 513.678,00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4B1FF26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$ 513.678,00 </w:t>
            </w:r>
          </w:p>
        </w:tc>
      </w:tr>
      <w:tr w:rsidR="002633BF" w:rsidRPr="00F00CE0" w14:paraId="61016DA8"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1F7B9C1"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7,9</w:t>
            </w:r>
          </w:p>
        </w:tc>
        <w:tc>
          <w:tcPr>
            <w:tcW w:w="2316" w:type="pct"/>
            <w:tcBorders>
              <w:top w:val="nil"/>
              <w:left w:val="nil"/>
              <w:bottom w:val="single" w:sz="4" w:space="0" w:color="auto"/>
              <w:right w:val="single" w:sz="4" w:space="0" w:color="auto"/>
            </w:tcBorders>
            <w:shd w:val="clear" w:color="auto" w:fill="auto"/>
            <w:vAlign w:val="center"/>
            <w:hideMark/>
          </w:tcPr>
          <w:p w14:paraId="179DCB13"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SIFÓN PARA DRENAJE EN PVC DE 4"</w:t>
            </w:r>
          </w:p>
        </w:tc>
        <w:tc>
          <w:tcPr>
            <w:tcW w:w="269" w:type="pct"/>
            <w:tcBorders>
              <w:top w:val="nil"/>
              <w:left w:val="nil"/>
              <w:bottom w:val="single" w:sz="4" w:space="0" w:color="auto"/>
              <w:right w:val="single" w:sz="4" w:space="0" w:color="auto"/>
            </w:tcBorders>
            <w:shd w:val="clear" w:color="auto" w:fill="auto"/>
            <w:noWrap/>
            <w:vAlign w:val="center"/>
            <w:hideMark/>
          </w:tcPr>
          <w:p w14:paraId="1B8466F5"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416E815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4764091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$ 61.782,00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3BDC38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$ 61.782,00 </w:t>
            </w:r>
          </w:p>
        </w:tc>
      </w:tr>
      <w:tr w:rsidR="002633BF" w:rsidRPr="00F00CE0" w14:paraId="2A9261E4" w14:textId="77777777" w:rsidTr="002633BF">
        <w:trPr>
          <w:trHeight w:val="768"/>
        </w:trPr>
        <w:tc>
          <w:tcPr>
            <w:tcW w:w="291" w:type="pct"/>
            <w:tcBorders>
              <w:top w:val="nil"/>
              <w:left w:val="nil"/>
              <w:bottom w:val="single" w:sz="4" w:space="0" w:color="auto"/>
              <w:right w:val="single" w:sz="4" w:space="0" w:color="auto"/>
            </w:tcBorders>
            <w:shd w:val="clear" w:color="auto" w:fill="auto"/>
            <w:vAlign w:val="center"/>
            <w:hideMark/>
          </w:tcPr>
          <w:p w14:paraId="0ED8A9D7"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lastRenderedPageBreak/>
              <w:t>7,10</w:t>
            </w:r>
          </w:p>
        </w:tc>
        <w:tc>
          <w:tcPr>
            <w:tcW w:w="2316" w:type="pct"/>
            <w:tcBorders>
              <w:top w:val="nil"/>
              <w:left w:val="nil"/>
              <w:bottom w:val="single" w:sz="4" w:space="0" w:color="auto"/>
              <w:right w:val="single" w:sz="4" w:space="0" w:color="auto"/>
            </w:tcBorders>
            <w:shd w:val="clear" w:color="auto" w:fill="auto"/>
            <w:vAlign w:val="center"/>
            <w:hideMark/>
          </w:tcPr>
          <w:p w14:paraId="28F8657D"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ACOMETIDA GAS 1/2</w:t>
            </w:r>
            <w:proofErr w:type="gramStart"/>
            <w:r w:rsidRPr="00F00CE0">
              <w:rPr>
                <w:rFonts w:ascii="Verdana" w:eastAsia="Times New Roman" w:hAnsi="Verdana" w:cs="Arial"/>
                <w:color w:val="000000"/>
                <w:sz w:val="12"/>
                <w:szCs w:val="12"/>
                <w:lang w:eastAsia="es-CO"/>
              </w:rPr>
              <w:t>"  (</w:t>
            </w:r>
            <w:proofErr w:type="gramEnd"/>
            <w:r w:rsidRPr="00F00CE0">
              <w:rPr>
                <w:rFonts w:ascii="Verdana" w:eastAsia="Times New Roman" w:hAnsi="Verdana" w:cs="Arial"/>
                <w:color w:val="000000"/>
                <w:sz w:val="12"/>
                <w:szCs w:val="12"/>
                <w:lang w:eastAsia="es-CO"/>
              </w:rPr>
              <w:t>INCLUYE TUBERIA 1/2" SCH 40, MEDIDOR, VALVULA, REGULADOR, ELEVADOR, ACCESORIOS)</w:t>
            </w:r>
          </w:p>
        </w:tc>
        <w:tc>
          <w:tcPr>
            <w:tcW w:w="269" w:type="pct"/>
            <w:tcBorders>
              <w:top w:val="nil"/>
              <w:left w:val="nil"/>
              <w:bottom w:val="single" w:sz="4" w:space="0" w:color="auto"/>
              <w:right w:val="single" w:sz="4" w:space="0" w:color="auto"/>
            </w:tcBorders>
            <w:shd w:val="clear" w:color="auto" w:fill="auto"/>
            <w:noWrap/>
            <w:vAlign w:val="center"/>
            <w:hideMark/>
          </w:tcPr>
          <w:p w14:paraId="5C5A31B8"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0B323A5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20F59F1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$ 577.265,00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09E4C34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$ 577.265,00 </w:t>
            </w:r>
          </w:p>
        </w:tc>
      </w:tr>
      <w:tr w:rsidR="002633BF" w:rsidRPr="00F00CE0" w14:paraId="6CCD12E2"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CC23A2D"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7,11</w:t>
            </w:r>
          </w:p>
        </w:tc>
        <w:tc>
          <w:tcPr>
            <w:tcW w:w="2316" w:type="pct"/>
            <w:tcBorders>
              <w:top w:val="nil"/>
              <w:left w:val="nil"/>
              <w:bottom w:val="single" w:sz="4" w:space="0" w:color="auto"/>
              <w:right w:val="single" w:sz="4" w:space="0" w:color="auto"/>
            </w:tcBorders>
            <w:shd w:val="clear" w:color="auto" w:fill="auto"/>
            <w:vAlign w:val="center"/>
            <w:hideMark/>
          </w:tcPr>
          <w:p w14:paraId="523E9BBA"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TUBERÍA DE POLIETILENO 3/4" (INCLUYE ACCESORIOS)</w:t>
            </w:r>
          </w:p>
        </w:tc>
        <w:tc>
          <w:tcPr>
            <w:tcW w:w="269" w:type="pct"/>
            <w:tcBorders>
              <w:top w:val="nil"/>
              <w:left w:val="nil"/>
              <w:bottom w:val="single" w:sz="4" w:space="0" w:color="auto"/>
              <w:right w:val="single" w:sz="4" w:space="0" w:color="auto"/>
            </w:tcBorders>
            <w:shd w:val="clear" w:color="auto" w:fill="auto"/>
            <w:noWrap/>
            <w:vAlign w:val="center"/>
            <w:hideMark/>
          </w:tcPr>
          <w:p w14:paraId="46E8FE12"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7367C7A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5,00</w:t>
            </w:r>
          </w:p>
        </w:tc>
        <w:tc>
          <w:tcPr>
            <w:tcW w:w="577" w:type="pct"/>
            <w:tcBorders>
              <w:top w:val="nil"/>
              <w:left w:val="nil"/>
              <w:bottom w:val="single" w:sz="4" w:space="0" w:color="auto"/>
              <w:right w:val="single" w:sz="4" w:space="0" w:color="auto"/>
            </w:tcBorders>
            <w:shd w:val="clear" w:color="auto" w:fill="auto"/>
            <w:vAlign w:val="center"/>
            <w:hideMark/>
          </w:tcPr>
          <w:p w14:paraId="6F63976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$ 36.537,00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5AB431B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$ 182.685,00 </w:t>
            </w:r>
          </w:p>
        </w:tc>
      </w:tr>
      <w:tr w:rsidR="002633BF" w:rsidRPr="00F00CE0" w14:paraId="767841D8"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125A4F48"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7,12</w:t>
            </w:r>
          </w:p>
        </w:tc>
        <w:tc>
          <w:tcPr>
            <w:tcW w:w="2316" w:type="pct"/>
            <w:tcBorders>
              <w:top w:val="nil"/>
              <w:left w:val="nil"/>
              <w:bottom w:val="single" w:sz="4" w:space="0" w:color="auto"/>
              <w:right w:val="single" w:sz="4" w:space="0" w:color="auto"/>
            </w:tcBorders>
            <w:shd w:val="clear" w:color="auto" w:fill="auto"/>
            <w:vAlign w:val="center"/>
            <w:hideMark/>
          </w:tcPr>
          <w:p w14:paraId="2DA03547"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VÁLVULA DE BOLA GAS 3/4"</w:t>
            </w:r>
          </w:p>
        </w:tc>
        <w:tc>
          <w:tcPr>
            <w:tcW w:w="269" w:type="pct"/>
            <w:tcBorders>
              <w:top w:val="nil"/>
              <w:left w:val="nil"/>
              <w:bottom w:val="single" w:sz="4" w:space="0" w:color="auto"/>
              <w:right w:val="single" w:sz="4" w:space="0" w:color="auto"/>
            </w:tcBorders>
            <w:shd w:val="clear" w:color="auto" w:fill="auto"/>
            <w:noWrap/>
            <w:vAlign w:val="center"/>
            <w:hideMark/>
          </w:tcPr>
          <w:p w14:paraId="7628C081"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w:t>
            </w:r>
          </w:p>
        </w:tc>
        <w:tc>
          <w:tcPr>
            <w:tcW w:w="481" w:type="pct"/>
            <w:tcBorders>
              <w:top w:val="nil"/>
              <w:left w:val="nil"/>
              <w:bottom w:val="single" w:sz="4" w:space="0" w:color="auto"/>
              <w:right w:val="single" w:sz="4" w:space="0" w:color="auto"/>
            </w:tcBorders>
            <w:shd w:val="clear" w:color="auto" w:fill="auto"/>
            <w:vAlign w:val="center"/>
            <w:hideMark/>
          </w:tcPr>
          <w:p w14:paraId="146DFB4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5A4E2B6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$ 36.688,00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03E439B5"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$ 36.688,00 </w:t>
            </w:r>
          </w:p>
        </w:tc>
      </w:tr>
      <w:tr w:rsidR="002633BF" w:rsidRPr="00F00CE0" w14:paraId="1CE6FC04" w14:textId="77777777" w:rsidTr="002633BF">
        <w:trPr>
          <w:trHeight w:val="600"/>
        </w:trPr>
        <w:tc>
          <w:tcPr>
            <w:tcW w:w="291" w:type="pct"/>
            <w:tcBorders>
              <w:top w:val="nil"/>
              <w:left w:val="nil"/>
              <w:bottom w:val="nil"/>
              <w:right w:val="nil"/>
            </w:tcBorders>
            <w:shd w:val="clear" w:color="auto" w:fill="auto"/>
            <w:noWrap/>
            <w:vAlign w:val="center"/>
            <w:hideMark/>
          </w:tcPr>
          <w:p w14:paraId="7E82E14B" w14:textId="77777777" w:rsidR="002633BF" w:rsidRPr="00F00CE0" w:rsidRDefault="002633BF" w:rsidP="00F00CE0">
            <w:pPr>
              <w:jc w:val="right"/>
              <w:rPr>
                <w:rFonts w:ascii="Verdana" w:eastAsia="Times New Roman" w:hAnsi="Verdana" w:cs="Arial"/>
                <w:sz w:val="12"/>
                <w:szCs w:val="12"/>
                <w:lang w:eastAsia="es-CO"/>
              </w:rPr>
            </w:pPr>
          </w:p>
        </w:tc>
        <w:tc>
          <w:tcPr>
            <w:tcW w:w="2316" w:type="pct"/>
            <w:tcBorders>
              <w:top w:val="nil"/>
              <w:left w:val="nil"/>
              <w:bottom w:val="nil"/>
              <w:right w:val="nil"/>
            </w:tcBorders>
            <w:shd w:val="clear" w:color="auto" w:fill="auto"/>
            <w:vAlign w:val="center"/>
            <w:hideMark/>
          </w:tcPr>
          <w:p w14:paraId="7E09F4C0" w14:textId="77777777" w:rsidR="002633BF" w:rsidRPr="00F00CE0" w:rsidRDefault="002633BF" w:rsidP="00F00CE0">
            <w:pPr>
              <w:jc w:val="center"/>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5EFF695A"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0779886D"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nil"/>
              <w:right w:val="single" w:sz="4" w:space="0" w:color="auto"/>
            </w:tcBorders>
            <w:shd w:val="clear" w:color="auto" w:fill="auto"/>
            <w:vAlign w:val="center"/>
            <w:hideMark/>
          </w:tcPr>
          <w:p w14:paraId="5C73723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nil"/>
              <w:right w:val="single" w:sz="8" w:space="0" w:color="auto"/>
            </w:tcBorders>
            <w:shd w:val="clear" w:color="auto" w:fill="auto"/>
            <w:noWrap/>
            <w:vAlign w:val="center"/>
            <w:hideMark/>
          </w:tcPr>
          <w:p w14:paraId="53F0D5A2"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$ 11.543.126,00</w:t>
            </w:r>
          </w:p>
        </w:tc>
      </w:tr>
      <w:tr w:rsidR="002633BF" w:rsidRPr="00F00CE0" w14:paraId="58AEE7DB" w14:textId="77777777" w:rsidTr="002633BF">
        <w:trPr>
          <w:trHeight w:val="600"/>
        </w:trPr>
        <w:tc>
          <w:tcPr>
            <w:tcW w:w="291" w:type="pct"/>
            <w:tcBorders>
              <w:top w:val="single" w:sz="8" w:space="0" w:color="auto"/>
              <w:left w:val="nil"/>
              <w:bottom w:val="single" w:sz="8" w:space="0" w:color="auto"/>
              <w:right w:val="nil"/>
            </w:tcBorders>
            <w:shd w:val="clear" w:color="000000" w:fill="808080"/>
            <w:noWrap/>
            <w:vAlign w:val="center"/>
            <w:hideMark/>
          </w:tcPr>
          <w:p w14:paraId="645EE2BE"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2316" w:type="pct"/>
            <w:tcBorders>
              <w:top w:val="single" w:sz="8" w:space="0" w:color="auto"/>
              <w:left w:val="nil"/>
              <w:bottom w:val="single" w:sz="8" w:space="0" w:color="auto"/>
              <w:right w:val="nil"/>
            </w:tcBorders>
            <w:shd w:val="clear" w:color="000000" w:fill="808080"/>
            <w:noWrap/>
            <w:vAlign w:val="center"/>
            <w:hideMark/>
          </w:tcPr>
          <w:p w14:paraId="272D8331"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8. ACCESO PEATONAL</w:t>
            </w:r>
          </w:p>
        </w:tc>
        <w:tc>
          <w:tcPr>
            <w:tcW w:w="269" w:type="pct"/>
            <w:tcBorders>
              <w:top w:val="single" w:sz="8" w:space="0" w:color="auto"/>
              <w:left w:val="nil"/>
              <w:bottom w:val="single" w:sz="8" w:space="0" w:color="auto"/>
              <w:right w:val="nil"/>
            </w:tcBorders>
            <w:shd w:val="clear" w:color="000000" w:fill="808080"/>
            <w:noWrap/>
            <w:vAlign w:val="center"/>
            <w:hideMark/>
          </w:tcPr>
          <w:p w14:paraId="180EC56C"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481" w:type="pct"/>
            <w:tcBorders>
              <w:top w:val="single" w:sz="8" w:space="0" w:color="auto"/>
              <w:left w:val="nil"/>
              <w:bottom w:val="single" w:sz="8" w:space="0" w:color="auto"/>
              <w:right w:val="nil"/>
            </w:tcBorders>
            <w:shd w:val="clear" w:color="000000" w:fill="808080"/>
            <w:noWrap/>
            <w:vAlign w:val="center"/>
            <w:hideMark/>
          </w:tcPr>
          <w:p w14:paraId="09B872D1"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single" w:sz="8" w:space="0" w:color="auto"/>
              <w:left w:val="nil"/>
              <w:bottom w:val="single" w:sz="8" w:space="0" w:color="auto"/>
              <w:right w:val="nil"/>
            </w:tcBorders>
            <w:shd w:val="clear" w:color="000000" w:fill="808080"/>
            <w:noWrap/>
            <w:vAlign w:val="center"/>
            <w:hideMark/>
          </w:tcPr>
          <w:p w14:paraId="0419605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single" w:sz="8" w:space="0" w:color="auto"/>
              <w:left w:val="nil"/>
              <w:bottom w:val="single" w:sz="8" w:space="0" w:color="auto"/>
              <w:right w:val="single" w:sz="8" w:space="0" w:color="auto"/>
            </w:tcBorders>
            <w:shd w:val="clear" w:color="000000" w:fill="808080"/>
            <w:noWrap/>
            <w:vAlign w:val="center"/>
            <w:hideMark/>
          </w:tcPr>
          <w:p w14:paraId="5C91CE15"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r>
      <w:tr w:rsidR="002633BF" w:rsidRPr="00F00CE0" w14:paraId="791D0977" w14:textId="77777777" w:rsidTr="002633BF">
        <w:trPr>
          <w:trHeight w:val="600"/>
        </w:trPr>
        <w:tc>
          <w:tcPr>
            <w:tcW w:w="291" w:type="pct"/>
            <w:tcBorders>
              <w:top w:val="single" w:sz="4" w:space="0" w:color="auto"/>
              <w:left w:val="nil"/>
              <w:bottom w:val="single" w:sz="4" w:space="0" w:color="auto"/>
              <w:right w:val="single" w:sz="4" w:space="0" w:color="auto"/>
            </w:tcBorders>
            <w:shd w:val="clear" w:color="auto" w:fill="auto"/>
            <w:vAlign w:val="center"/>
            <w:hideMark/>
          </w:tcPr>
          <w:p w14:paraId="4901999F"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8,1</w:t>
            </w:r>
          </w:p>
        </w:tc>
        <w:tc>
          <w:tcPr>
            <w:tcW w:w="2316" w:type="pct"/>
            <w:tcBorders>
              <w:top w:val="single" w:sz="4" w:space="0" w:color="auto"/>
              <w:left w:val="nil"/>
              <w:bottom w:val="single" w:sz="4" w:space="0" w:color="auto"/>
              <w:right w:val="single" w:sz="4" w:space="0" w:color="auto"/>
            </w:tcBorders>
            <w:shd w:val="clear" w:color="auto" w:fill="auto"/>
            <w:vAlign w:val="center"/>
            <w:hideMark/>
          </w:tcPr>
          <w:p w14:paraId="5D6F332A"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EXCAVACIÓN MANUAL EN CONGLOMERADO H=0.0-2.0 M (INCLUYE RETIRO DE SOBRANTES A UNA DISTANCIA MENOR DE 5 KM)</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14:paraId="0E0ABA43"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M3</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4C985450"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12,30</w:t>
            </w:r>
          </w:p>
        </w:tc>
        <w:tc>
          <w:tcPr>
            <w:tcW w:w="577" w:type="pct"/>
            <w:tcBorders>
              <w:top w:val="single" w:sz="4" w:space="0" w:color="auto"/>
              <w:left w:val="nil"/>
              <w:bottom w:val="single" w:sz="4" w:space="0" w:color="auto"/>
              <w:right w:val="single" w:sz="4" w:space="0" w:color="auto"/>
            </w:tcBorders>
            <w:shd w:val="clear" w:color="auto" w:fill="auto"/>
            <w:vAlign w:val="center"/>
            <w:hideMark/>
          </w:tcPr>
          <w:p w14:paraId="0AE74ED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$ 81.447,00 </w:t>
            </w:r>
          </w:p>
        </w:tc>
        <w:tc>
          <w:tcPr>
            <w:tcW w:w="1067" w:type="pct"/>
            <w:gridSpan w:val="2"/>
            <w:tcBorders>
              <w:top w:val="single" w:sz="4" w:space="0" w:color="auto"/>
              <w:left w:val="nil"/>
              <w:bottom w:val="single" w:sz="4" w:space="0" w:color="auto"/>
              <w:right w:val="single" w:sz="8" w:space="0" w:color="auto"/>
            </w:tcBorders>
            <w:shd w:val="clear" w:color="auto" w:fill="auto"/>
            <w:vAlign w:val="center"/>
            <w:hideMark/>
          </w:tcPr>
          <w:p w14:paraId="66C8566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$ 1.001.798,10 </w:t>
            </w:r>
          </w:p>
        </w:tc>
      </w:tr>
      <w:tr w:rsidR="002633BF" w:rsidRPr="00F00CE0" w14:paraId="166AC7F8"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6A0103E1"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8,2</w:t>
            </w:r>
          </w:p>
        </w:tc>
        <w:tc>
          <w:tcPr>
            <w:tcW w:w="2316" w:type="pct"/>
            <w:tcBorders>
              <w:top w:val="nil"/>
              <w:left w:val="nil"/>
              <w:bottom w:val="single" w:sz="4" w:space="0" w:color="auto"/>
              <w:right w:val="single" w:sz="4" w:space="0" w:color="auto"/>
            </w:tcBorders>
            <w:shd w:val="clear" w:color="auto" w:fill="auto"/>
            <w:vAlign w:val="center"/>
            <w:hideMark/>
          </w:tcPr>
          <w:p w14:paraId="43FEAD13"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BASE EN CONCRETO POBRE 1500 PSI</w:t>
            </w:r>
          </w:p>
        </w:tc>
        <w:tc>
          <w:tcPr>
            <w:tcW w:w="269" w:type="pct"/>
            <w:tcBorders>
              <w:top w:val="nil"/>
              <w:left w:val="nil"/>
              <w:bottom w:val="single" w:sz="4" w:space="0" w:color="auto"/>
              <w:right w:val="single" w:sz="4" w:space="0" w:color="auto"/>
            </w:tcBorders>
            <w:shd w:val="clear" w:color="auto" w:fill="auto"/>
            <w:noWrap/>
            <w:vAlign w:val="center"/>
            <w:hideMark/>
          </w:tcPr>
          <w:p w14:paraId="1C427FAE"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M3</w:t>
            </w:r>
          </w:p>
        </w:tc>
        <w:tc>
          <w:tcPr>
            <w:tcW w:w="481" w:type="pct"/>
            <w:tcBorders>
              <w:top w:val="nil"/>
              <w:left w:val="nil"/>
              <w:bottom w:val="single" w:sz="4" w:space="0" w:color="auto"/>
              <w:right w:val="single" w:sz="4" w:space="0" w:color="auto"/>
            </w:tcBorders>
            <w:shd w:val="clear" w:color="auto" w:fill="auto"/>
            <w:vAlign w:val="center"/>
            <w:hideMark/>
          </w:tcPr>
          <w:p w14:paraId="3E28FE8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2,05</w:t>
            </w:r>
          </w:p>
        </w:tc>
        <w:tc>
          <w:tcPr>
            <w:tcW w:w="577" w:type="pct"/>
            <w:tcBorders>
              <w:top w:val="nil"/>
              <w:left w:val="nil"/>
              <w:bottom w:val="single" w:sz="4" w:space="0" w:color="auto"/>
              <w:right w:val="single" w:sz="4" w:space="0" w:color="auto"/>
            </w:tcBorders>
            <w:shd w:val="clear" w:color="auto" w:fill="auto"/>
            <w:vAlign w:val="center"/>
            <w:hideMark/>
          </w:tcPr>
          <w:p w14:paraId="45B8F2A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$ 440.105,00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341F5AA"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$ 902.215,25 </w:t>
            </w:r>
          </w:p>
        </w:tc>
      </w:tr>
      <w:tr w:rsidR="002633BF" w:rsidRPr="00F00CE0" w14:paraId="2FA0B09E"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19863503"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8,3</w:t>
            </w:r>
          </w:p>
        </w:tc>
        <w:tc>
          <w:tcPr>
            <w:tcW w:w="2316" w:type="pct"/>
            <w:tcBorders>
              <w:top w:val="nil"/>
              <w:left w:val="nil"/>
              <w:bottom w:val="single" w:sz="4" w:space="0" w:color="auto"/>
              <w:right w:val="single" w:sz="4" w:space="0" w:color="auto"/>
            </w:tcBorders>
            <w:shd w:val="clear" w:color="auto" w:fill="auto"/>
            <w:vAlign w:val="center"/>
            <w:hideMark/>
          </w:tcPr>
          <w:p w14:paraId="4CAC653E"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GAVIÓN</w:t>
            </w:r>
          </w:p>
        </w:tc>
        <w:tc>
          <w:tcPr>
            <w:tcW w:w="269" w:type="pct"/>
            <w:tcBorders>
              <w:top w:val="nil"/>
              <w:left w:val="nil"/>
              <w:bottom w:val="single" w:sz="4" w:space="0" w:color="auto"/>
              <w:right w:val="single" w:sz="4" w:space="0" w:color="auto"/>
            </w:tcBorders>
            <w:shd w:val="clear" w:color="auto" w:fill="auto"/>
            <w:noWrap/>
            <w:vAlign w:val="center"/>
            <w:hideMark/>
          </w:tcPr>
          <w:p w14:paraId="0CB4DB5C"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M3</w:t>
            </w:r>
          </w:p>
        </w:tc>
        <w:tc>
          <w:tcPr>
            <w:tcW w:w="481" w:type="pct"/>
            <w:tcBorders>
              <w:top w:val="nil"/>
              <w:left w:val="nil"/>
              <w:bottom w:val="single" w:sz="4" w:space="0" w:color="auto"/>
              <w:right w:val="single" w:sz="4" w:space="0" w:color="auto"/>
            </w:tcBorders>
            <w:shd w:val="clear" w:color="auto" w:fill="auto"/>
            <w:vAlign w:val="center"/>
            <w:hideMark/>
          </w:tcPr>
          <w:p w14:paraId="1150181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115,00</w:t>
            </w:r>
          </w:p>
        </w:tc>
        <w:tc>
          <w:tcPr>
            <w:tcW w:w="577" w:type="pct"/>
            <w:tcBorders>
              <w:top w:val="nil"/>
              <w:left w:val="nil"/>
              <w:bottom w:val="single" w:sz="4" w:space="0" w:color="auto"/>
              <w:right w:val="single" w:sz="4" w:space="0" w:color="auto"/>
            </w:tcBorders>
            <w:shd w:val="clear" w:color="auto" w:fill="auto"/>
            <w:vAlign w:val="center"/>
            <w:hideMark/>
          </w:tcPr>
          <w:p w14:paraId="48B9D325"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$ 269.496,00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1BE61EA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$ 30.992.040,00 </w:t>
            </w:r>
          </w:p>
        </w:tc>
      </w:tr>
      <w:tr w:rsidR="002633BF" w:rsidRPr="00F00CE0" w14:paraId="728ADADF"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42A47AAF"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8,4</w:t>
            </w:r>
          </w:p>
        </w:tc>
        <w:tc>
          <w:tcPr>
            <w:tcW w:w="2316" w:type="pct"/>
            <w:tcBorders>
              <w:top w:val="nil"/>
              <w:left w:val="nil"/>
              <w:bottom w:val="single" w:sz="4" w:space="0" w:color="auto"/>
              <w:right w:val="single" w:sz="4" w:space="0" w:color="auto"/>
            </w:tcBorders>
            <w:shd w:val="clear" w:color="auto" w:fill="auto"/>
            <w:vAlign w:val="center"/>
            <w:hideMark/>
          </w:tcPr>
          <w:p w14:paraId="3B036AE2" w14:textId="77777777" w:rsidR="002633BF" w:rsidRPr="00F00CE0" w:rsidRDefault="002633BF" w:rsidP="00F00CE0">
            <w:pPr>
              <w:jc w:val="left"/>
              <w:rPr>
                <w:rFonts w:ascii="Verdana" w:eastAsia="Times New Roman" w:hAnsi="Verdana" w:cs="Arial"/>
                <w:color w:val="000000"/>
                <w:sz w:val="12"/>
                <w:szCs w:val="12"/>
                <w:lang w:eastAsia="es-CO"/>
              </w:rPr>
            </w:pPr>
            <w:proofErr w:type="gramStart"/>
            <w:r w:rsidRPr="00F00CE0">
              <w:rPr>
                <w:rFonts w:ascii="Verdana" w:eastAsia="Times New Roman" w:hAnsi="Verdana" w:cs="Arial"/>
                <w:color w:val="000000"/>
                <w:sz w:val="12"/>
                <w:szCs w:val="12"/>
                <w:lang w:eastAsia="es-CO"/>
              </w:rPr>
              <w:t>SUMINISTRO  E</w:t>
            </w:r>
            <w:proofErr w:type="gramEnd"/>
            <w:r w:rsidRPr="00F00CE0">
              <w:rPr>
                <w:rFonts w:ascii="Verdana" w:eastAsia="Times New Roman" w:hAnsi="Verdana" w:cs="Arial"/>
                <w:color w:val="000000"/>
                <w:sz w:val="12"/>
                <w:szCs w:val="12"/>
                <w:lang w:eastAsia="es-CO"/>
              </w:rPr>
              <w:t xml:space="preserve">  INSTALACIÓN  DE  GEOTEXTIL T 1700 (ESTABILIZACIÓN, FILTRO Y SEPARACIÓN) </w:t>
            </w:r>
          </w:p>
        </w:tc>
        <w:tc>
          <w:tcPr>
            <w:tcW w:w="269" w:type="pct"/>
            <w:tcBorders>
              <w:top w:val="nil"/>
              <w:left w:val="nil"/>
              <w:bottom w:val="single" w:sz="4" w:space="0" w:color="auto"/>
              <w:right w:val="single" w:sz="4" w:space="0" w:color="auto"/>
            </w:tcBorders>
            <w:shd w:val="clear" w:color="auto" w:fill="auto"/>
            <w:noWrap/>
            <w:vAlign w:val="center"/>
            <w:hideMark/>
          </w:tcPr>
          <w:p w14:paraId="0D283BBE"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5B88A11E"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66,00</w:t>
            </w:r>
          </w:p>
        </w:tc>
        <w:tc>
          <w:tcPr>
            <w:tcW w:w="577" w:type="pct"/>
            <w:tcBorders>
              <w:top w:val="nil"/>
              <w:left w:val="nil"/>
              <w:bottom w:val="single" w:sz="4" w:space="0" w:color="auto"/>
              <w:right w:val="single" w:sz="4" w:space="0" w:color="auto"/>
            </w:tcBorders>
            <w:shd w:val="clear" w:color="auto" w:fill="auto"/>
            <w:vAlign w:val="center"/>
            <w:hideMark/>
          </w:tcPr>
          <w:p w14:paraId="2399E57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$ 9.532,00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2052A2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$ 629.112,00 </w:t>
            </w:r>
          </w:p>
        </w:tc>
      </w:tr>
      <w:tr w:rsidR="002633BF" w:rsidRPr="00F00CE0" w14:paraId="29D8EC09"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53FB84A3"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8,5</w:t>
            </w:r>
          </w:p>
        </w:tc>
        <w:tc>
          <w:tcPr>
            <w:tcW w:w="2316" w:type="pct"/>
            <w:tcBorders>
              <w:top w:val="nil"/>
              <w:left w:val="nil"/>
              <w:bottom w:val="single" w:sz="4" w:space="0" w:color="auto"/>
              <w:right w:val="single" w:sz="4" w:space="0" w:color="auto"/>
            </w:tcBorders>
            <w:shd w:val="clear" w:color="auto" w:fill="auto"/>
            <w:vAlign w:val="center"/>
            <w:hideMark/>
          </w:tcPr>
          <w:p w14:paraId="731C4325"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RELLENO CON MATERIAL DEL SITIO COMPACTADO MECÁNICAMENTE</w:t>
            </w:r>
          </w:p>
        </w:tc>
        <w:tc>
          <w:tcPr>
            <w:tcW w:w="269" w:type="pct"/>
            <w:tcBorders>
              <w:top w:val="nil"/>
              <w:left w:val="nil"/>
              <w:bottom w:val="single" w:sz="4" w:space="0" w:color="auto"/>
              <w:right w:val="single" w:sz="4" w:space="0" w:color="auto"/>
            </w:tcBorders>
            <w:shd w:val="clear" w:color="auto" w:fill="auto"/>
            <w:noWrap/>
            <w:vAlign w:val="center"/>
            <w:hideMark/>
          </w:tcPr>
          <w:p w14:paraId="1E48CBCB"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M3</w:t>
            </w:r>
          </w:p>
        </w:tc>
        <w:tc>
          <w:tcPr>
            <w:tcW w:w="481" w:type="pct"/>
            <w:tcBorders>
              <w:top w:val="nil"/>
              <w:left w:val="nil"/>
              <w:bottom w:val="single" w:sz="4" w:space="0" w:color="auto"/>
              <w:right w:val="single" w:sz="4" w:space="0" w:color="auto"/>
            </w:tcBorders>
            <w:shd w:val="clear" w:color="auto" w:fill="auto"/>
            <w:vAlign w:val="center"/>
            <w:hideMark/>
          </w:tcPr>
          <w:p w14:paraId="69BEED35"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130,70</w:t>
            </w:r>
          </w:p>
        </w:tc>
        <w:tc>
          <w:tcPr>
            <w:tcW w:w="577" w:type="pct"/>
            <w:tcBorders>
              <w:top w:val="nil"/>
              <w:left w:val="nil"/>
              <w:bottom w:val="single" w:sz="4" w:space="0" w:color="auto"/>
              <w:right w:val="single" w:sz="4" w:space="0" w:color="auto"/>
            </w:tcBorders>
            <w:shd w:val="clear" w:color="auto" w:fill="auto"/>
            <w:vAlign w:val="center"/>
            <w:hideMark/>
          </w:tcPr>
          <w:p w14:paraId="5C9EE88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$ 35.020,00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574AD6C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$ 4.577.114,00 </w:t>
            </w:r>
          </w:p>
        </w:tc>
      </w:tr>
      <w:tr w:rsidR="002633BF" w:rsidRPr="00F00CE0" w14:paraId="0CD083BF"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01E3D124"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8,6</w:t>
            </w:r>
          </w:p>
        </w:tc>
        <w:tc>
          <w:tcPr>
            <w:tcW w:w="2316" w:type="pct"/>
            <w:tcBorders>
              <w:top w:val="nil"/>
              <w:left w:val="nil"/>
              <w:bottom w:val="single" w:sz="4" w:space="0" w:color="auto"/>
              <w:right w:val="single" w:sz="4" w:space="0" w:color="auto"/>
            </w:tcBorders>
            <w:shd w:val="clear" w:color="auto" w:fill="auto"/>
            <w:vAlign w:val="center"/>
            <w:hideMark/>
          </w:tcPr>
          <w:p w14:paraId="1BDB0A94"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BORDILLO DE 8X15 CM FUNDIDO EN CONCRETO DE 2500 PSI</w:t>
            </w:r>
          </w:p>
        </w:tc>
        <w:tc>
          <w:tcPr>
            <w:tcW w:w="269" w:type="pct"/>
            <w:tcBorders>
              <w:top w:val="nil"/>
              <w:left w:val="nil"/>
              <w:bottom w:val="single" w:sz="4" w:space="0" w:color="auto"/>
              <w:right w:val="single" w:sz="4" w:space="0" w:color="auto"/>
            </w:tcBorders>
            <w:shd w:val="clear" w:color="auto" w:fill="auto"/>
            <w:noWrap/>
            <w:vAlign w:val="center"/>
            <w:hideMark/>
          </w:tcPr>
          <w:p w14:paraId="3D318199"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2F458D0B"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131,70</w:t>
            </w:r>
          </w:p>
        </w:tc>
        <w:tc>
          <w:tcPr>
            <w:tcW w:w="577" w:type="pct"/>
            <w:tcBorders>
              <w:top w:val="nil"/>
              <w:left w:val="nil"/>
              <w:bottom w:val="single" w:sz="4" w:space="0" w:color="auto"/>
              <w:right w:val="single" w:sz="4" w:space="0" w:color="auto"/>
            </w:tcBorders>
            <w:shd w:val="clear" w:color="auto" w:fill="auto"/>
            <w:vAlign w:val="center"/>
            <w:hideMark/>
          </w:tcPr>
          <w:p w14:paraId="1A40BD42"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$ 32.805,00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40A953C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$ 4.320.418,50 </w:t>
            </w:r>
          </w:p>
        </w:tc>
      </w:tr>
      <w:tr w:rsidR="002633BF" w:rsidRPr="00F00CE0" w14:paraId="19695DC9"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365AF22E"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8,7</w:t>
            </w:r>
          </w:p>
        </w:tc>
        <w:tc>
          <w:tcPr>
            <w:tcW w:w="2316" w:type="pct"/>
            <w:tcBorders>
              <w:top w:val="nil"/>
              <w:left w:val="nil"/>
              <w:bottom w:val="single" w:sz="4" w:space="0" w:color="auto"/>
              <w:right w:val="single" w:sz="4" w:space="0" w:color="auto"/>
            </w:tcBorders>
            <w:shd w:val="clear" w:color="auto" w:fill="auto"/>
            <w:vAlign w:val="center"/>
            <w:hideMark/>
          </w:tcPr>
          <w:p w14:paraId="5A09A69A"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 xml:space="preserve">BORDILLO FUNDIDO EN SITIO DE 15-20X15 </w:t>
            </w:r>
            <w:proofErr w:type="gramStart"/>
            <w:r w:rsidRPr="00F00CE0">
              <w:rPr>
                <w:rFonts w:ascii="Verdana" w:eastAsia="Times New Roman" w:hAnsi="Verdana" w:cs="Arial"/>
                <w:color w:val="000000"/>
                <w:sz w:val="12"/>
                <w:szCs w:val="12"/>
                <w:lang w:eastAsia="es-CO"/>
              </w:rPr>
              <w:t>CM  EN</w:t>
            </w:r>
            <w:proofErr w:type="gramEnd"/>
            <w:r w:rsidRPr="00F00CE0">
              <w:rPr>
                <w:rFonts w:ascii="Verdana" w:eastAsia="Times New Roman" w:hAnsi="Verdana" w:cs="Arial"/>
                <w:color w:val="000000"/>
                <w:sz w:val="12"/>
                <w:szCs w:val="12"/>
                <w:lang w:eastAsia="es-CO"/>
              </w:rPr>
              <w:t xml:space="preserve"> CONCRETO CLASE E, 2500 PSI</w:t>
            </w:r>
          </w:p>
        </w:tc>
        <w:tc>
          <w:tcPr>
            <w:tcW w:w="269" w:type="pct"/>
            <w:tcBorders>
              <w:top w:val="nil"/>
              <w:left w:val="nil"/>
              <w:bottom w:val="single" w:sz="4" w:space="0" w:color="auto"/>
              <w:right w:val="single" w:sz="4" w:space="0" w:color="auto"/>
            </w:tcBorders>
            <w:shd w:val="clear" w:color="auto" w:fill="auto"/>
            <w:noWrap/>
            <w:vAlign w:val="center"/>
            <w:hideMark/>
          </w:tcPr>
          <w:p w14:paraId="3F493E42"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ML</w:t>
            </w:r>
          </w:p>
        </w:tc>
        <w:tc>
          <w:tcPr>
            <w:tcW w:w="481" w:type="pct"/>
            <w:tcBorders>
              <w:top w:val="nil"/>
              <w:left w:val="nil"/>
              <w:bottom w:val="single" w:sz="4" w:space="0" w:color="auto"/>
              <w:right w:val="single" w:sz="4" w:space="0" w:color="auto"/>
            </w:tcBorders>
            <w:shd w:val="clear" w:color="auto" w:fill="auto"/>
            <w:vAlign w:val="center"/>
            <w:hideMark/>
          </w:tcPr>
          <w:p w14:paraId="77E63B6C"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131,70</w:t>
            </w:r>
          </w:p>
        </w:tc>
        <w:tc>
          <w:tcPr>
            <w:tcW w:w="577" w:type="pct"/>
            <w:tcBorders>
              <w:top w:val="nil"/>
              <w:left w:val="nil"/>
              <w:bottom w:val="single" w:sz="4" w:space="0" w:color="auto"/>
              <w:right w:val="single" w:sz="4" w:space="0" w:color="auto"/>
            </w:tcBorders>
            <w:shd w:val="clear" w:color="auto" w:fill="auto"/>
            <w:vAlign w:val="center"/>
            <w:hideMark/>
          </w:tcPr>
          <w:p w14:paraId="56828915"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$ 22.789,00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68D1C55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$ 3.001.311,30 </w:t>
            </w:r>
          </w:p>
        </w:tc>
      </w:tr>
      <w:tr w:rsidR="002633BF" w:rsidRPr="00F00CE0" w14:paraId="0CDA0E68"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7A3F9460"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8,8</w:t>
            </w:r>
          </w:p>
        </w:tc>
        <w:tc>
          <w:tcPr>
            <w:tcW w:w="2316" w:type="pct"/>
            <w:tcBorders>
              <w:top w:val="nil"/>
              <w:left w:val="nil"/>
              <w:bottom w:val="single" w:sz="4" w:space="0" w:color="auto"/>
              <w:right w:val="single" w:sz="4" w:space="0" w:color="auto"/>
            </w:tcBorders>
            <w:shd w:val="clear" w:color="auto" w:fill="auto"/>
            <w:vAlign w:val="center"/>
            <w:hideMark/>
          </w:tcPr>
          <w:p w14:paraId="742C1517"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ACERO FIGURADO 60000 PSI</w:t>
            </w:r>
          </w:p>
        </w:tc>
        <w:tc>
          <w:tcPr>
            <w:tcW w:w="269" w:type="pct"/>
            <w:tcBorders>
              <w:top w:val="nil"/>
              <w:left w:val="nil"/>
              <w:bottom w:val="single" w:sz="4" w:space="0" w:color="auto"/>
              <w:right w:val="single" w:sz="4" w:space="0" w:color="auto"/>
            </w:tcBorders>
            <w:shd w:val="clear" w:color="auto" w:fill="auto"/>
            <w:noWrap/>
            <w:vAlign w:val="center"/>
            <w:hideMark/>
          </w:tcPr>
          <w:p w14:paraId="5A321B0D"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KG</w:t>
            </w:r>
          </w:p>
        </w:tc>
        <w:tc>
          <w:tcPr>
            <w:tcW w:w="481" w:type="pct"/>
            <w:tcBorders>
              <w:top w:val="nil"/>
              <w:left w:val="nil"/>
              <w:bottom w:val="single" w:sz="4" w:space="0" w:color="auto"/>
              <w:right w:val="single" w:sz="4" w:space="0" w:color="auto"/>
            </w:tcBorders>
            <w:shd w:val="clear" w:color="auto" w:fill="auto"/>
            <w:vAlign w:val="center"/>
            <w:hideMark/>
          </w:tcPr>
          <w:p w14:paraId="4F4499C3"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258,13</w:t>
            </w:r>
          </w:p>
        </w:tc>
        <w:tc>
          <w:tcPr>
            <w:tcW w:w="577" w:type="pct"/>
            <w:tcBorders>
              <w:top w:val="nil"/>
              <w:left w:val="nil"/>
              <w:bottom w:val="single" w:sz="4" w:space="0" w:color="auto"/>
              <w:right w:val="single" w:sz="4" w:space="0" w:color="auto"/>
            </w:tcBorders>
            <w:shd w:val="clear" w:color="auto" w:fill="auto"/>
            <w:vAlign w:val="center"/>
            <w:hideMark/>
          </w:tcPr>
          <w:p w14:paraId="15CBB81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$ 8.378,00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4362138F"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$ 2.162.613,14 </w:t>
            </w:r>
          </w:p>
        </w:tc>
      </w:tr>
      <w:tr w:rsidR="002633BF" w:rsidRPr="00F00CE0" w14:paraId="656869FB" w14:textId="77777777" w:rsidTr="002633BF">
        <w:trPr>
          <w:trHeight w:val="600"/>
        </w:trPr>
        <w:tc>
          <w:tcPr>
            <w:tcW w:w="291" w:type="pct"/>
            <w:tcBorders>
              <w:top w:val="nil"/>
              <w:left w:val="nil"/>
              <w:bottom w:val="single" w:sz="4" w:space="0" w:color="auto"/>
              <w:right w:val="single" w:sz="4" w:space="0" w:color="auto"/>
            </w:tcBorders>
            <w:shd w:val="clear" w:color="auto" w:fill="auto"/>
            <w:vAlign w:val="center"/>
            <w:hideMark/>
          </w:tcPr>
          <w:p w14:paraId="24677391"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8,9</w:t>
            </w:r>
          </w:p>
        </w:tc>
        <w:tc>
          <w:tcPr>
            <w:tcW w:w="2316" w:type="pct"/>
            <w:tcBorders>
              <w:top w:val="nil"/>
              <w:left w:val="nil"/>
              <w:bottom w:val="single" w:sz="4" w:space="0" w:color="auto"/>
              <w:right w:val="single" w:sz="4" w:space="0" w:color="auto"/>
            </w:tcBorders>
            <w:shd w:val="clear" w:color="auto" w:fill="auto"/>
            <w:vAlign w:val="center"/>
            <w:hideMark/>
          </w:tcPr>
          <w:p w14:paraId="2FC9359A" w14:textId="77777777"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ADOQUÍN DE ARCILLA 20X10X8CM (NO INCLUYE ADOQUIN)</w:t>
            </w:r>
          </w:p>
        </w:tc>
        <w:tc>
          <w:tcPr>
            <w:tcW w:w="269" w:type="pct"/>
            <w:tcBorders>
              <w:top w:val="nil"/>
              <w:left w:val="nil"/>
              <w:bottom w:val="single" w:sz="4" w:space="0" w:color="auto"/>
              <w:right w:val="single" w:sz="4" w:space="0" w:color="auto"/>
            </w:tcBorders>
            <w:shd w:val="clear" w:color="auto" w:fill="auto"/>
            <w:noWrap/>
            <w:vAlign w:val="center"/>
            <w:hideMark/>
          </w:tcPr>
          <w:p w14:paraId="551A2A10"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M2</w:t>
            </w:r>
          </w:p>
        </w:tc>
        <w:tc>
          <w:tcPr>
            <w:tcW w:w="481" w:type="pct"/>
            <w:tcBorders>
              <w:top w:val="nil"/>
              <w:left w:val="nil"/>
              <w:bottom w:val="single" w:sz="4" w:space="0" w:color="auto"/>
              <w:right w:val="single" w:sz="4" w:space="0" w:color="auto"/>
            </w:tcBorders>
            <w:shd w:val="clear" w:color="auto" w:fill="auto"/>
            <w:vAlign w:val="center"/>
            <w:hideMark/>
          </w:tcPr>
          <w:p w14:paraId="67CC8ED6"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100,00</w:t>
            </w:r>
          </w:p>
        </w:tc>
        <w:tc>
          <w:tcPr>
            <w:tcW w:w="577" w:type="pct"/>
            <w:tcBorders>
              <w:top w:val="nil"/>
              <w:left w:val="nil"/>
              <w:bottom w:val="single" w:sz="4" w:space="0" w:color="auto"/>
              <w:right w:val="single" w:sz="4" w:space="0" w:color="auto"/>
            </w:tcBorders>
            <w:shd w:val="clear" w:color="auto" w:fill="auto"/>
            <w:vAlign w:val="center"/>
            <w:hideMark/>
          </w:tcPr>
          <w:p w14:paraId="2D909E94"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$ 51.377,00 </w:t>
            </w:r>
          </w:p>
        </w:tc>
        <w:tc>
          <w:tcPr>
            <w:tcW w:w="1067" w:type="pct"/>
            <w:gridSpan w:val="2"/>
            <w:tcBorders>
              <w:top w:val="nil"/>
              <w:left w:val="nil"/>
              <w:bottom w:val="single" w:sz="4" w:space="0" w:color="auto"/>
              <w:right w:val="single" w:sz="8" w:space="0" w:color="auto"/>
            </w:tcBorders>
            <w:shd w:val="clear" w:color="auto" w:fill="auto"/>
            <w:vAlign w:val="center"/>
            <w:hideMark/>
          </w:tcPr>
          <w:p w14:paraId="202070C1"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$ 5.137.700,00 </w:t>
            </w:r>
          </w:p>
        </w:tc>
      </w:tr>
      <w:tr w:rsidR="002633BF" w:rsidRPr="00F00CE0" w14:paraId="69D53D93" w14:textId="77777777" w:rsidTr="002633BF">
        <w:trPr>
          <w:trHeight w:val="972"/>
        </w:trPr>
        <w:tc>
          <w:tcPr>
            <w:tcW w:w="291" w:type="pct"/>
            <w:tcBorders>
              <w:top w:val="nil"/>
              <w:left w:val="nil"/>
              <w:bottom w:val="single" w:sz="4" w:space="0" w:color="auto"/>
              <w:right w:val="single" w:sz="4" w:space="0" w:color="auto"/>
            </w:tcBorders>
            <w:shd w:val="clear" w:color="auto" w:fill="auto"/>
            <w:vAlign w:val="center"/>
            <w:hideMark/>
          </w:tcPr>
          <w:p w14:paraId="71B6A024" w14:textId="77777777" w:rsidR="002633BF" w:rsidRPr="00F00CE0" w:rsidRDefault="002633BF" w:rsidP="00F00CE0">
            <w:pPr>
              <w:jc w:val="center"/>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8,10</w:t>
            </w:r>
          </w:p>
        </w:tc>
        <w:tc>
          <w:tcPr>
            <w:tcW w:w="2316" w:type="pct"/>
            <w:tcBorders>
              <w:top w:val="nil"/>
              <w:left w:val="nil"/>
              <w:bottom w:val="single" w:sz="4" w:space="0" w:color="auto"/>
              <w:right w:val="single" w:sz="4" w:space="0" w:color="auto"/>
            </w:tcBorders>
            <w:shd w:val="clear" w:color="auto" w:fill="auto"/>
            <w:vAlign w:val="center"/>
            <w:hideMark/>
          </w:tcPr>
          <w:p w14:paraId="062A7CBE" w14:textId="3158F199" w:rsidR="002633BF" w:rsidRPr="00F00CE0" w:rsidRDefault="002633BF" w:rsidP="00F00CE0">
            <w:pPr>
              <w:jc w:val="left"/>
              <w:rPr>
                <w:rFonts w:ascii="Verdana" w:eastAsia="Times New Roman" w:hAnsi="Verdana" w:cs="Arial"/>
                <w:color w:val="000000"/>
                <w:sz w:val="12"/>
                <w:szCs w:val="12"/>
                <w:lang w:eastAsia="es-CO"/>
              </w:rPr>
            </w:pPr>
            <w:r w:rsidRPr="00F00CE0">
              <w:rPr>
                <w:rFonts w:ascii="Verdana" w:eastAsia="Times New Roman" w:hAnsi="Verdana" w:cs="Arial"/>
                <w:color w:val="000000"/>
                <w:sz w:val="12"/>
                <w:szCs w:val="12"/>
                <w:lang w:eastAsia="es-CO"/>
              </w:rPr>
              <w:t>TRAMITES SERVICIOS PUBLICOS</w:t>
            </w:r>
            <w:r w:rsidR="00595D1D">
              <w:rPr>
                <w:rFonts w:ascii="Verdana" w:eastAsia="Times New Roman" w:hAnsi="Verdana" w:cs="Arial"/>
                <w:color w:val="000000"/>
                <w:sz w:val="12"/>
                <w:szCs w:val="12"/>
                <w:lang w:eastAsia="es-CO"/>
              </w:rPr>
              <w:t xml:space="preserve"> ENERGIA ELECTRICA Y GAS</w:t>
            </w:r>
            <w:r w:rsidRPr="00F00CE0">
              <w:rPr>
                <w:rFonts w:ascii="Verdana" w:eastAsia="Times New Roman" w:hAnsi="Verdana" w:cs="Arial"/>
                <w:color w:val="000000"/>
                <w:sz w:val="12"/>
                <w:szCs w:val="12"/>
                <w:lang w:eastAsia="es-CO"/>
              </w:rPr>
              <w:t xml:space="preserve"> (incluidos todos los trámites y documentación que se deben realizar para que el espacio cuente con los servicios)</w:t>
            </w:r>
          </w:p>
        </w:tc>
        <w:tc>
          <w:tcPr>
            <w:tcW w:w="269" w:type="pct"/>
            <w:tcBorders>
              <w:top w:val="nil"/>
              <w:left w:val="nil"/>
              <w:bottom w:val="single" w:sz="4" w:space="0" w:color="auto"/>
              <w:right w:val="single" w:sz="4" w:space="0" w:color="auto"/>
            </w:tcBorders>
            <w:shd w:val="clear" w:color="auto" w:fill="auto"/>
            <w:noWrap/>
            <w:vAlign w:val="center"/>
            <w:hideMark/>
          </w:tcPr>
          <w:p w14:paraId="27003BA6"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UND</w:t>
            </w:r>
          </w:p>
        </w:tc>
        <w:tc>
          <w:tcPr>
            <w:tcW w:w="481" w:type="pct"/>
            <w:tcBorders>
              <w:top w:val="nil"/>
              <w:left w:val="nil"/>
              <w:bottom w:val="single" w:sz="4" w:space="0" w:color="auto"/>
              <w:right w:val="single" w:sz="4" w:space="0" w:color="auto"/>
            </w:tcBorders>
            <w:shd w:val="clear" w:color="auto" w:fill="auto"/>
            <w:vAlign w:val="center"/>
            <w:hideMark/>
          </w:tcPr>
          <w:p w14:paraId="4EFD12B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1,00</w:t>
            </w:r>
          </w:p>
        </w:tc>
        <w:tc>
          <w:tcPr>
            <w:tcW w:w="577" w:type="pct"/>
            <w:tcBorders>
              <w:top w:val="nil"/>
              <w:left w:val="nil"/>
              <w:bottom w:val="single" w:sz="4" w:space="0" w:color="auto"/>
              <w:right w:val="single" w:sz="4" w:space="0" w:color="auto"/>
            </w:tcBorders>
            <w:shd w:val="clear" w:color="auto" w:fill="auto"/>
            <w:vAlign w:val="center"/>
            <w:hideMark/>
          </w:tcPr>
          <w:p w14:paraId="5DC4C8C8"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$ 18.621.416,78 </w:t>
            </w:r>
          </w:p>
        </w:tc>
        <w:tc>
          <w:tcPr>
            <w:tcW w:w="1067" w:type="pct"/>
            <w:gridSpan w:val="2"/>
            <w:tcBorders>
              <w:top w:val="nil"/>
              <w:left w:val="nil"/>
              <w:bottom w:val="single" w:sz="4" w:space="0" w:color="auto"/>
              <w:right w:val="single" w:sz="8" w:space="0" w:color="auto"/>
            </w:tcBorders>
            <w:shd w:val="clear" w:color="auto" w:fill="auto"/>
            <w:vAlign w:val="center"/>
            <w:hideMark/>
          </w:tcPr>
          <w:p w14:paraId="61577E9D"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$ 18.621.416,78 </w:t>
            </w:r>
          </w:p>
        </w:tc>
      </w:tr>
      <w:tr w:rsidR="002633BF" w:rsidRPr="00F00CE0" w14:paraId="433B3544" w14:textId="77777777" w:rsidTr="002633BF">
        <w:trPr>
          <w:trHeight w:val="600"/>
        </w:trPr>
        <w:tc>
          <w:tcPr>
            <w:tcW w:w="291" w:type="pct"/>
            <w:tcBorders>
              <w:top w:val="nil"/>
              <w:left w:val="nil"/>
              <w:bottom w:val="nil"/>
              <w:right w:val="nil"/>
            </w:tcBorders>
            <w:shd w:val="clear" w:color="auto" w:fill="auto"/>
            <w:noWrap/>
            <w:vAlign w:val="center"/>
            <w:hideMark/>
          </w:tcPr>
          <w:p w14:paraId="34A8133C" w14:textId="77777777" w:rsidR="002633BF" w:rsidRPr="00F00CE0" w:rsidRDefault="002633BF" w:rsidP="00F00CE0">
            <w:pPr>
              <w:jc w:val="right"/>
              <w:rPr>
                <w:rFonts w:ascii="Verdana" w:eastAsia="Times New Roman" w:hAnsi="Verdana" w:cs="Arial"/>
                <w:sz w:val="12"/>
                <w:szCs w:val="12"/>
                <w:lang w:eastAsia="es-CO"/>
              </w:rPr>
            </w:pPr>
          </w:p>
        </w:tc>
        <w:tc>
          <w:tcPr>
            <w:tcW w:w="2316" w:type="pct"/>
            <w:tcBorders>
              <w:top w:val="nil"/>
              <w:left w:val="nil"/>
              <w:bottom w:val="nil"/>
              <w:right w:val="nil"/>
            </w:tcBorders>
            <w:shd w:val="clear" w:color="auto" w:fill="auto"/>
            <w:vAlign w:val="center"/>
            <w:hideMark/>
          </w:tcPr>
          <w:p w14:paraId="2EF6AEAD" w14:textId="77777777" w:rsidR="002633BF" w:rsidRPr="00F00CE0" w:rsidRDefault="002633BF" w:rsidP="00F00CE0">
            <w:pPr>
              <w:jc w:val="center"/>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4898006F"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481" w:type="pct"/>
            <w:tcBorders>
              <w:top w:val="nil"/>
              <w:left w:val="single" w:sz="4" w:space="0" w:color="auto"/>
              <w:bottom w:val="single" w:sz="4" w:space="0" w:color="auto"/>
              <w:right w:val="single" w:sz="4" w:space="0" w:color="auto"/>
            </w:tcBorders>
            <w:shd w:val="clear" w:color="auto" w:fill="auto"/>
            <w:vAlign w:val="center"/>
            <w:hideMark/>
          </w:tcPr>
          <w:p w14:paraId="0A557726"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nil"/>
              <w:right w:val="single" w:sz="4" w:space="0" w:color="auto"/>
            </w:tcBorders>
            <w:shd w:val="clear" w:color="auto" w:fill="auto"/>
            <w:vAlign w:val="center"/>
            <w:hideMark/>
          </w:tcPr>
          <w:p w14:paraId="0BC89199"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nil"/>
              <w:right w:val="single" w:sz="8" w:space="0" w:color="auto"/>
            </w:tcBorders>
            <w:shd w:val="clear" w:color="auto" w:fill="auto"/>
            <w:noWrap/>
            <w:vAlign w:val="center"/>
            <w:hideMark/>
          </w:tcPr>
          <w:p w14:paraId="2886552D"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$ 71.345.739,07</w:t>
            </w:r>
          </w:p>
        </w:tc>
      </w:tr>
      <w:tr w:rsidR="002633BF" w:rsidRPr="00F00CE0" w14:paraId="6EDB2662" w14:textId="77777777" w:rsidTr="002633BF">
        <w:trPr>
          <w:gridAfter w:val="1"/>
          <w:wAfter w:w="1057" w:type="pct"/>
          <w:trHeight w:val="600"/>
        </w:trPr>
        <w:tc>
          <w:tcPr>
            <w:tcW w:w="3943" w:type="pct"/>
            <w:gridSpan w:val="6"/>
            <w:tcBorders>
              <w:top w:val="single" w:sz="8" w:space="0" w:color="auto"/>
              <w:left w:val="nil"/>
              <w:bottom w:val="single" w:sz="8" w:space="0" w:color="auto"/>
              <w:right w:val="nil"/>
            </w:tcBorders>
            <w:shd w:val="clear" w:color="000000" w:fill="808080"/>
            <w:noWrap/>
            <w:vAlign w:val="center"/>
            <w:hideMark/>
          </w:tcPr>
          <w:p w14:paraId="51773D28"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xml:space="preserve">SUBTOTAL OBRAS </w:t>
            </w:r>
          </w:p>
        </w:tc>
      </w:tr>
      <w:tr w:rsidR="002633BF" w:rsidRPr="00F00CE0" w14:paraId="692922AD" w14:textId="77777777" w:rsidTr="002633BF">
        <w:trPr>
          <w:trHeight w:val="288"/>
        </w:trPr>
        <w:tc>
          <w:tcPr>
            <w:tcW w:w="291" w:type="pct"/>
            <w:tcBorders>
              <w:top w:val="nil"/>
              <w:left w:val="nil"/>
              <w:bottom w:val="nil"/>
              <w:right w:val="nil"/>
            </w:tcBorders>
            <w:shd w:val="clear" w:color="auto" w:fill="auto"/>
            <w:noWrap/>
            <w:vAlign w:val="center"/>
            <w:hideMark/>
          </w:tcPr>
          <w:p w14:paraId="685C6154" w14:textId="77777777" w:rsidR="002633BF" w:rsidRPr="00F00CE0" w:rsidRDefault="002633BF" w:rsidP="00F00CE0">
            <w:pPr>
              <w:jc w:val="left"/>
              <w:rPr>
                <w:rFonts w:ascii="Verdana" w:eastAsia="Times New Roman" w:hAnsi="Verdana" w:cs="Arial"/>
                <w:b/>
                <w:bCs/>
                <w:sz w:val="12"/>
                <w:szCs w:val="12"/>
                <w:lang w:eastAsia="es-CO"/>
              </w:rPr>
            </w:pPr>
          </w:p>
        </w:tc>
        <w:tc>
          <w:tcPr>
            <w:tcW w:w="2316" w:type="pct"/>
            <w:tcBorders>
              <w:top w:val="nil"/>
              <w:left w:val="nil"/>
              <w:bottom w:val="nil"/>
              <w:right w:val="nil"/>
            </w:tcBorders>
            <w:shd w:val="clear" w:color="auto" w:fill="auto"/>
            <w:noWrap/>
            <w:vAlign w:val="center"/>
            <w:hideMark/>
          </w:tcPr>
          <w:p w14:paraId="3B0ECABA" w14:textId="77777777" w:rsidR="002633BF" w:rsidRPr="00F00CE0" w:rsidRDefault="002633BF" w:rsidP="00F00CE0">
            <w:pPr>
              <w:jc w:val="right"/>
              <w:rPr>
                <w:rFonts w:ascii="Times New Roman" w:eastAsia="Times New Roman" w:hAnsi="Times New Roman" w:cs="Times New Roman"/>
                <w:sz w:val="12"/>
                <w:szCs w:val="12"/>
                <w:lang w:eastAsia="es-CO"/>
              </w:rPr>
            </w:pPr>
          </w:p>
        </w:tc>
        <w:tc>
          <w:tcPr>
            <w:tcW w:w="269" w:type="pct"/>
            <w:tcBorders>
              <w:top w:val="nil"/>
              <w:left w:val="nil"/>
              <w:bottom w:val="nil"/>
              <w:right w:val="nil"/>
            </w:tcBorders>
            <w:shd w:val="clear" w:color="auto" w:fill="auto"/>
            <w:noWrap/>
            <w:vAlign w:val="center"/>
            <w:hideMark/>
          </w:tcPr>
          <w:p w14:paraId="41841B09" w14:textId="77777777" w:rsidR="002633BF" w:rsidRPr="00F00CE0" w:rsidRDefault="002633BF" w:rsidP="00F00CE0">
            <w:pPr>
              <w:jc w:val="right"/>
              <w:rPr>
                <w:rFonts w:ascii="Times New Roman" w:eastAsia="Times New Roman" w:hAnsi="Times New Roman" w:cs="Times New Roman"/>
                <w:sz w:val="12"/>
                <w:szCs w:val="12"/>
                <w:lang w:eastAsia="es-CO"/>
              </w:rPr>
            </w:pPr>
          </w:p>
        </w:tc>
        <w:tc>
          <w:tcPr>
            <w:tcW w:w="481" w:type="pct"/>
            <w:tcBorders>
              <w:top w:val="nil"/>
              <w:left w:val="nil"/>
              <w:bottom w:val="nil"/>
              <w:right w:val="nil"/>
            </w:tcBorders>
            <w:shd w:val="clear" w:color="auto" w:fill="auto"/>
            <w:noWrap/>
            <w:vAlign w:val="center"/>
            <w:hideMark/>
          </w:tcPr>
          <w:p w14:paraId="040DFD78" w14:textId="77777777" w:rsidR="002633BF" w:rsidRPr="00F00CE0" w:rsidRDefault="002633BF" w:rsidP="00F00CE0">
            <w:pPr>
              <w:jc w:val="right"/>
              <w:rPr>
                <w:rFonts w:ascii="Times New Roman" w:eastAsia="Times New Roman" w:hAnsi="Times New Roman" w:cs="Times New Roman"/>
                <w:sz w:val="12"/>
                <w:szCs w:val="12"/>
                <w:lang w:eastAsia="es-CO"/>
              </w:rPr>
            </w:pPr>
          </w:p>
        </w:tc>
        <w:tc>
          <w:tcPr>
            <w:tcW w:w="577" w:type="pct"/>
            <w:tcBorders>
              <w:top w:val="nil"/>
              <w:left w:val="nil"/>
              <w:bottom w:val="nil"/>
              <w:right w:val="nil"/>
            </w:tcBorders>
            <w:shd w:val="clear" w:color="auto" w:fill="auto"/>
            <w:noWrap/>
            <w:vAlign w:val="center"/>
            <w:hideMark/>
          </w:tcPr>
          <w:p w14:paraId="27C185DD" w14:textId="77777777" w:rsidR="002633BF" w:rsidRPr="00F00CE0" w:rsidRDefault="002633BF" w:rsidP="00F00CE0">
            <w:pPr>
              <w:jc w:val="right"/>
              <w:rPr>
                <w:rFonts w:ascii="Times New Roman" w:eastAsia="Times New Roman" w:hAnsi="Times New Roman" w:cs="Times New Roman"/>
                <w:sz w:val="12"/>
                <w:szCs w:val="12"/>
                <w:lang w:eastAsia="es-CO"/>
              </w:rPr>
            </w:pPr>
          </w:p>
        </w:tc>
        <w:tc>
          <w:tcPr>
            <w:tcW w:w="1067" w:type="pct"/>
            <w:gridSpan w:val="2"/>
            <w:tcBorders>
              <w:top w:val="nil"/>
              <w:left w:val="nil"/>
              <w:bottom w:val="nil"/>
              <w:right w:val="nil"/>
            </w:tcBorders>
            <w:shd w:val="clear" w:color="auto" w:fill="auto"/>
            <w:noWrap/>
            <w:vAlign w:val="center"/>
            <w:hideMark/>
          </w:tcPr>
          <w:p w14:paraId="46393BA3" w14:textId="77777777" w:rsidR="002633BF" w:rsidRPr="00F00CE0" w:rsidRDefault="002633BF" w:rsidP="00F00CE0">
            <w:pPr>
              <w:jc w:val="right"/>
              <w:rPr>
                <w:rFonts w:ascii="Times New Roman" w:eastAsia="Times New Roman" w:hAnsi="Times New Roman" w:cs="Times New Roman"/>
                <w:sz w:val="12"/>
                <w:szCs w:val="12"/>
                <w:lang w:eastAsia="es-CO"/>
              </w:rPr>
            </w:pPr>
          </w:p>
        </w:tc>
      </w:tr>
      <w:tr w:rsidR="002633BF" w:rsidRPr="00F00CE0" w14:paraId="332E76E0" w14:textId="77777777" w:rsidTr="002633BF">
        <w:trPr>
          <w:trHeight w:val="600"/>
        </w:trPr>
        <w:tc>
          <w:tcPr>
            <w:tcW w:w="291" w:type="pct"/>
            <w:tcBorders>
              <w:top w:val="nil"/>
              <w:left w:val="nil"/>
              <w:bottom w:val="nil"/>
              <w:right w:val="nil"/>
            </w:tcBorders>
            <w:shd w:val="clear" w:color="auto" w:fill="auto"/>
            <w:noWrap/>
            <w:vAlign w:val="bottom"/>
            <w:hideMark/>
          </w:tcPr>
          <w:p w14:paraId="6A2444BA" w14:textId="77777777" w:rsidR="002633BF" w:rsidRPr="00F00CE0" w:rsidRDefault="002633BF" w:rsidP="00F00CE0">
            <w:pPr>
              <w:jc w:val="left"/>
              <w:rPr>
                <w:rFonts w:ascii="Times New Roman" w:eastAsia="Times New Roman" w:hAnsi="Times New Roman" w:cs="Times New Roman"/>
                <w:sz w:val="12"/>
                <w:szCs w:val="12"/>
                <w:lang w:eastAsia="es-CO"/>
              </w:rPr>
            </w:pPr>
          </w:p>
        </w:tc>
        <w:tc>
          <w:tcPr>
            <w:tcW w:w="3643" w:type="pct"/>
            <w:gridSpan w:val="4"/>
            <w:tcBorders>
              <w:top w:val="single" w:sz="8" w:space="0" w:color="auto"/>
              <w:left w:val="single" w:sz="8" w:space="0" w:color="auto"/>
              <w:bottom w:val="single" w:sz="4" w:space="0" w:color="auto"/>
              <w:right w:val="single" w:sz="4" w:space="0" w:color="000000"/>
            </w:tcBorders>
            <w:shd w:val="clear" w:color="auto" w:fill="auto"/>
            <w:vAlign w:val="center"/>
            <w:hideMark/>
          </w:tcPr>
          <w:p w14:paraId="0C6D736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xml:space="preserve">SUBTOTAL OBRAS </w:t>
            </w:r>
          </w:p>
        </w:tc>
        <w:tc>
          <w:tcPr>
            <w:tcW w:w="1067" w:type="pct"/>
            <w:gridSpan w:val="2"/>
            <w:tcBorders>
              <w:top w:val="single" w:sz="8" w:space="0" w:color="auto"/>
              <w:left w:val="nil"/>
              <w:bottom w:val="single" w:sz="4" w:space="0" w:color="auto"/>
              <w:right w:val="single" w:sz="8" w:space="0" w:color="auto"/>
            </w:tcBorders>
            <w:shd w:val="clear" w:color="auto" w:fill="auto"/>
            <w:noWrap/>
            <w:vAlign w:val="center"/>
            <w:hideMark/>
          </w:tcPr>
          <w:p w14:paraId="5DF11C78"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            240.802.349,1100 </w:t>
            </w:r>
          </w:p>
        </w:tc>
      </w:tr>
      <w:tr w:rsidR="002633BF" w:rsidRPr="00F00CE0" w14:paraId="01D907A7" w14:textId="77777777" w:rsidTr="002633BF">
        <w:trPr>
          <w:trHeight w:val="600"/>
        </w:trPr>
        <w:tc>
          <w:tcPr>
            <w:tcW w:w="291" w:type="pct"/>
            <w:tcBorders>
              <w:top w:val="nil"/>
              <w:left w:val="nil"/>
              <w:bottom w:val="nil"/>
              <w:right w:val="nil"/>
            </w:tcBorders>
            <w:shd w:val="clear" w:color="auto" w:fill="auto"/>
            <w:noWrap/>
            <w:vAlign w:val="bottom"/>
            <w:hideMark/>
          </w:tcPr>
          <w:p w14:paraId="18932DF1" w14:textId="77777777" w:rsidR="002633BF" w:rsidRPr="00F00CE0" w:rsidRDefault="002633BF" w:rsidP="00F00CE0">
            <w:pPr>
              <w:jc w:val="left"/>
              <w:rPr>
                <w:rFonts w:ascii="Verdana" w:eastAsia="Times New Roman" w:hAnsi="Verdana" w:cs="Arial"/>
                <w:sz w:val="12"/>
                <w:szCs w:val="12"/>
                <w:lang w:eastAsia="es-CO"/>
              </w:rPr>
            </w:pPr>
          </w:p>
        </w:tc>
        <w:tc>
          <w:tcPr>
            <w:tcW w:w="2316" w:type="pct"/>
            <w:tcBorders>
              <w:top w:val="nil"/>
              <w:left w:val="single" w:sz="8" w:space="0" w:color="auto"/>
              <w:bottom w:val="single" w:sz="4" w:space="0" w:color="auto"/>
              <w:right w:val="nil"/>
            </w:tcBorders>
            <w:shd w:val="clear" w:color="auto" w:fill="auto"/>
            <w:noWrap/>
            <w:vAlign w:val="center"/>
            <w:hideMark/>
          </w:tcPr>
          <w:p w14:paraId="615643BA"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AIU</w:t>
            </w:r>
          </w:p>
        </w:tc>
        <w:tc>
          <w:tcPr>
            <w:tcW w:w="269" w:type="pct"/>
            <w:tcBorders>
              <w:top w:val="nil"/>
              <w:left w:val="nil"/>
              <w:bottom w:val="single" w:sz="4" w:space="0" w:color="auto"/>
              <w:right w:val="nil"/>
            </w:tcBorders>
            <w:shd w:val="clear" w:color="auto" w:fill="auto"/>
            <w:noWrap/>
            <w:vAlign w:val="center"/>
            <w:hideMark/>
          </w:tcPr>
          <w:p w14:paraId="457113DB"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481" w:type="pct"/>
            <w:tcBorders>
              <w:top w:val="nil"/>
              <w:left w:val="nil"/>
              <w:bottom w:val="single" w:sz="4" w:space="0" w:color="auto"/>
              <w:right w:val="nil"/>
            </w:tcBorders>
            <w:shd w:val="clear" w:color="auto" w:fill="auto"/>
            <w:noWrap/>
            <w:vAlign w:val="center"/>
            <w:hideMark/>
          </w:tcPr>
          <w:p w14:paraId="1E1397DF"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577" w:type="pct"/>
            <w:tcBorders>
              <w:top w:val="nil"/>
              <w:left w:val="nil"/>
              <w:bottom w:val="single" w:sz="4" w:space="0" w:color="auto"/>
              <w:right w:val="single" w:sz="4" w:space="0" w:color="auto"/>
            </w:tcBorders>
            <w:shd w:val="clear" w:color="auto" w:fill="auto"/>
            <w:noWrap/>
            <w:vAlign w:val="center"/>
            <w:hideMark/>
          </w:tcPr>
          <w:p w14:paraId="70B5FB48" w14:textId="77777777" w:rsidR="002633BF" w:rsidRPr="00F00CE0" w:rsidRDefault="002633BF" w:rsidP="00F00CE0">
            <w:pPr>
              <w:jc w:val="righ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w:t>
            </w:r>
          </w:p>
        </w:tc>
        <w:tc>
          <w:tcPr>
            <w:tcW w:w="1067" w:type="pct"/>
            <w:gridSpan w:val="2"/>
            <w:tcBorders>
              <w:top w:val="nil"/>
              <w:left w:val="nil"/>
              <w:bottom w:val="single" w:sz="4" w:space="0" w:color="auto"/>
              <w:right w:val="single" w:sz="8" w:space="0" w:color="auto"/>
            </w:tcBorders>
            <w:shd w:val="clear" w:color="auto" w:fill="auto"/>
            <w:noWrap/>
            <w:vAlign w:val="center"/>
            <w:hideMark/>
          </w:tcPr>
          <w:p w14:paraId="1075FEFB"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                  77.056.751,72 </w:t>
            </w:r>
          </w:p>
        </w:tc>
      </w:tr>
      <w:tr w:rsidR="002633BF" w:rsidRPr="00F00CE0" w14:paraId="50C4E889" w14:textId="77777777" w:rsidTr="002633BF">
        <w:trPr>
          <w:trHeight w:val="600"/>
        </w:trPr>
        <w:tc>
          <w:tcPr>
            <w:tcW w:w="291" w:type="pct"/>
            <w:tcBorders>
              <w:top w:val="nil"/>
              <w:left w:val="nil"/>
              <w:bottom w:val="nil"/>
              <w:right w:val="nil"/>
            </w:tcBorders>
            <w:shd w:val="clear" w:color="auto" w:fill="auto"/>
            <w:noWrap/>
            <w:vAlign w:val="center"/>
            <w:hideMark/>
          </w:tcPr>
          <w:p w14:paraId="7E074D62" w14:textId="77777777" w:rsidR="002633BF" w:rsidRPr="00F00CE0" w:rsidRDefault="002633BF" w:rsidP="00F00CE0">
            <w:pPr>
              <w:jc w:val="left"/>
              <w:rPr>
                <w:rFonts w:ascii="Verdana" w:eastAsia="Times New Roman" w:hAnsi="Verdana" w:cs="Arial"/>
                <w:sz w:val="12"/>
                <w:szCs w:val="12"/>
                <w:lang w:eastAsia="es-CO"/>
              </w:rPr>
            </w:pPr>
          </w:p>
        </w:tc>
        <w:tc>
          <w:tcPr>
            <w:tcW w:w="2316" w:type="pct"/>
            <w:tcBorders>
              <w:top w:val="nil"/>
              <w:left w:val="single" w:sz="8" w:space="0" w:color="auto"/>
              <w:bottom w:val="single" w:sz="4" w:space="0" w:color="auto"/>
              <w:right w:val="nil"/>
            </w:tcBorders>
            <w:shd w:val="clear" w:color="auto" w:fill="auto"/>
            <w:noWrap/>
            <w:vAlign w:val="center"/>
            <w:hideMark/>
          </w:tcPr>
          <w:p w14:paraId="79309FE3"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SUBTOTAL OBRAS (INCLUYE AIU)</w:t>
            </w:r>
          </w:p>
        </w:tc>
        <w:tc>
          <w:tcPr>
            <w:tcW w:w="269" w:type="pct"/>
            <w:tcBorders>
              <w:top w:val="nil"/>
              <w:left w:val="nil"/>
              <w:bottom w:val="single" w:sz="4" w:space="0" w:color="auto"/>
              <w:right w:val="nil"/>
            </w:tcBorders>
            <w:shd w:val="clear" w:color="auto" w:fill="auto"/>
            <w:noWrap/>
            <w:vAlign w:val="center"/>
            <w:hideMark/>
          </w:tcPr>
          <w:p w14:paraId="5972BEF9" w14:textId="77777777" w:rsidR="002633BF" w:rsidRPr="00F00CE0" w:rsidRDefault="002633BF" w:rsidP="00F00CE0">
            <w:pPr>
              <w:jc w:val="center"/>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481" w:type="pct"/>
            <w:tcBorders>
              <w:top w:val="nil"/>
              <w:left w:val="nil"/>
              <w:bottom w:val="single" w:sz="4" w:space="0" w:color="auto"/>
              <w:right w:val="nil"/>
            </w:tcBorders>
            <w:shd w:val="clear" w:color="auto" w:fill="auto"/>
            <w:noWrap/>
            <w:vAlign w:val="center"/>
            <w:hideMark/>
          </w:tcPr>
          <w:p w14:paraId="22154BDF"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577" w:type="pct"/>
            <w:tcBorders>
              <w:top w:val="nil"/>
              <w:left w:val="nil"/>
              <w:bottom w:val="single" w:sz="4" w:space="0" w:color="auto"/>
              <w:right w:val="single" w:sz="4" w:space="0" w:color="auto"/>
            </w:tcBorders>
            <w:shd w:val="clear" w:color="auto" w:fill="auto"/>
            <w:noWrap/>
            <w:vAlign w:val="center"/>
            <w:hideMark/>
          </w:tcPr>
          <w:p w14:paraId="260C75B1"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w:t>
            </w:r>
          </w:p>
        </w:tc>
        <w:tc>
          <w:tcPr>
            <w:tcW w:w="1067" w:type="pct"/>
            <w:gridSpan w:val="2"/>
            <w:tcBorders>
              <w:top w:val="nil"/>
              <w:left w:val="nil"/>
              <w:bottom w:val="single" w:sz="4" w:space="0" w:color="auto"/>
              <w:right w:val="single" w:sz="8" w:space="0" w:color="auto"/>
            </w:tcBorders>
            <w:shd w:val="clear" w:color="auto" w:fill="auto"/>
            <w:noWrap/>
            <w:vAlign w:val="center"/>
            <w:hideMark/>
          </w:tcPr>
          <w:p w14:paraId="470BCC4F"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 $                317.859.100,83 </w:t>
            </w:r>
          </w:p>
        </w:tc>
      </w:tr>
      <w:tr w:rsidR="002633BF" w:rsidRPr="00F00CE0" w14:paraId="2B5DF8BD" w14:textId="77777777" w:rsidTr="002633BF">
        <w:trPr>
          <w:trHeight w:val="600"/>
        </w:trPr>
        <w:tc>
          <w:tcPr>
            <w:tcW w:w="291" w:type="pct"/>
            <w:tcBorders>
              <w:top w:val="nil"/>
              <w:left w:val="nil"/>
              <w:bottom w:val="nil"/>
              <w:right w:val="nil"/>
            </w:tcBorders>
            <w:shd w:val="clear" w:color="auto" w:fill="auto"/>
            <w:noWrap/>
            <w:vAlign w:val="bottom"/>
            <w:hideMark/>
          </w:tcPr>
          <w:p w14:paraId="2D19A8F0" w14:textId="77777777" w:rsidR="002633BF" w:rsidRPr="00F00CE0" w:rsidRDefault="002633BF" w:rsidP="00F00CE0">
            <w:pPr>
              <w:jc w:val="left"/>
              <w:rPr>
                <w:rFonts w:ascii="Verdana" w:eastAsia="Times New Roman" w:hAnsi="Verdana" w:cs="Arial"/>
                <w:sz w:val="12"/>
                <w:szCs w:val="12"/>
                <w:lang w:eastAsia="es-CO"/>
              </w:rPr>
            </w:pPr>
          </w:p>
        </w:tc>
        <w:tc>
          <w:tcPr>
            <w:tcW w:w="3643" w:type="pct"/>
            <w:gridSpan w:val="4"/>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4C72B882" w14:textId="77777777" w:rsidR="002633BF" w:rsidRPr="00F00CE0" w:rsidRDefault="002633BF" w:rsidP="00F00CE0">
            <w:pPr>
              <w:jc w:val="left"/>
              <w:rPr>
                <w:rFonts w:ascii="Verdana" w:eastAsia="Times New Roman" w:hAnsi="Verdana" w:cs="Arial"/>
                <w:sz w:val="12"/>
                <w:szCs w:val="12"/>
                <w:lang w:eastAsia="es-CO"/>
              </w:rPr>
            </w:pPr>
            <w:r w:rsidRPr="00F00CE0">
              <w:rPr>
                <w:rFonts w:ascii="Verdana" w:eastAsia="Times New Roman" w:hAnsi="Verdana" w:cs="Arial"/>
                <w:sz w:val="12"/>
                <w:szCs w:val="12"/>
                <w:lang w:eastAsia="es-CO"/>
              </w:rPr>
              <w:t xml:space="preserve">AJUSTE AL PESO </w:t>
            </w:r>
          </w:p>
        </w:tc>
        <w:tc>
          <w:tcPr>
            <w:tcW w:w="1067" w:type="pct"/>
            <w:gridSpan w:val="2"/>
            <w:tcBorders>
              <w:top w:val="nil"/>
              <w:left w:val="nil"/>
              <w:bottom w:val="single" w:sz="4" w:space="0" w:color="auto"/>
              <w:right w:val="single" w:sz="8" w:space="0" w:color="auto"/>
            </w:tcBorders>
            <w:shd w:val="clear" w:color="auto" w:fill="auto"/>
            <w:noWrap/>
            <w:vAlign w:val="center"/>
            <w:hideMark/>
          </w:tcPr>
          <w:p w14:paraId="681D2B57" w14:textId="77777777" w:rsidR="002633BF" w:rsidRPr="00F00CE0" w:rsidRDefault="002633BF" w:rsidP="00F00CE0">
            <w:pPr>
              <w:jc w:val="right"/>
              <w:rPr>
                <w:rFonts w:ascii="Verdana" w:eastAsia="Times New Roman" w:hAnsi="Verdana" w:cs="Arial"/>
                <w:sz w:val="12"/>
                <w:szCs w:val="12"/>
                <w:lang w:eastAsia="es-CO"/>
              </w:rPr>
            </w:pPr>
            <w:r w:rsidRPr="00F00CE0">
              <w:rPr>
                <w:rFonts w:ascii="Verdana" w:eastAsia="Times New Roman" w:hAnsi="Verdana" w:cs="Arial"/>
                <w:sz w:val="12"/>
                <w:szCs w:val="12"/>
                <w:lang w:eastAsia="es-CO"/>
              </w:rPr>
              <w:t>0,17</w:t>
            </w:r>
          </w:p>
        </w:tc>
      </w:tr>
      <w:tr w:rsidR="002633BF" w:rsidRPr="00F00CE0" w14:paraId="68549591" w14:textId="77777777" w:rsidTr="002633BF">
        <w:trPr>
          <w:trHeight w:val="600"/>
        </w:trPr>
        <w:tc>
          <w:tcPr>
            <w:tcW w:w="291" w:type="pct"/>
            <w:tcBorders>
              <w:top w:val="nil"/>
              <w:left w:val="nil"/>
              <w:bottom w:val="nil"/>
              <w:right w:val="nil"/>
            </w:tcBorders>
            <w:shd w:val="clear" w:color="auto" w:fill="auto"/>
            <w:noWrap/>
            <w:vAlign w:val="bottom"/>
            <w:hideMark/>
          </w:tcPr>
          <w:p w14:paraId="4F1C3045" w14:textId="77777777" w:rsidR="002633BF" w:rsidRPr="00F00CE0" w:rsidRDefault="002633BF" w:rsidP="00F00CE0">
            <w:pPr>
              <w:jc w:val="right"/>
              <w:rPr>
                <w:rFonts w:ascii="Verdana" w:eastAsia="Times New Roman" w:hAnsi="Verdana" w:cs="Arial"/>
                <w:sz w:val="12"/>
                <w:szCs w:val="12"/>
                <w:lang w:eastAsia="es-CO"/>
              </w:rPr>
            </w:pPr>
          </w:p>
        </w:tc>
        <w:tc>
          <w:tcPr>
            <w:tcW w:w="3643" w:type="pct"/>
            <w:gridSpan w:val="4"/>
            <w:tcBorders>
              <w:top w:val="single" w:sz="4" w:space="0" w:color="auto"/>
              <w:left w:val="single" w:sz="8" w:space="0" w:color="auto"/>
              <w:bottom w:val="single" w:sz="8" w:space="0" w:color="auto"/>
              <w:right w:val="single" w:sz="4" w:space="0" w:color="000000"/>
            </w:tcBorders>
            <w:shd w:val="clear" w:color="auto" w:fill="auto"/>
            <w:vAlign w:val="center"/>
            <w:hideMark/>
          </w:tcPr>
          <w:p w14:paraId="07749718"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VALOR TOTAL</w:t>
            </w:r>
          </w:p>
        </w:tc>
        <w:tc>
          <w:tcPr>
            <w:tcW w:w="1067" w:type="pct"/>
            <w:gridSpan w:val="2"/>
            <w:tcBorders>
              <w:top w:val="nil"/>
              <w:left w:val="nil"/>
              <w:bottom w:val="single" w:sz="8" w:space="0" w:color="auto"/>
              <w:right w:val="single" w:sz="8" w:space="0" w:color="auto"/>
            </w:tcBorders>
            <w:shd w:val="clear" w:color="000000" w:fill="808080"/>
            <w:noWrap/>
            <w:vAlign w:val="center"/>
            <w:hideMark/>
          </w:tcPr>
          <w:p w14:paraId="1ED526E6" w14:textId="77777777" w:rsidR="002633BF" w:rsidRPr="00F00CE0" w:rsidRDefault="002633BF" w:rsidP="00F00CE0">
            <w:pPr>
              <w:jc w:val="left"/>
              <w:rPr>
                <w:rFonts w:ascii="Verdana" w:eastAsia="Times New Roman" w:hAnsi="Verdana" w:cs="Arial"/>
                <w:b/>
                <w:bCs/>
                <w:sz w:val="12"/>
                <w:szCs w:val="12"/>
                <w:lang w:eastAsia="es-CO"/>
              </w:rPr>
            </w:pPr>
            <w:r w:rsidRPr="00F00CE0">
              <w:rPr>
                <w:rFonts w:ascii="Verdana" w:eastAsia="Times New Roman" w:hAnsi="Verdana" w:cs="Arial"/>
                <w:b/>
                <w:bCs/>
                <w:sz w:val="12"/>
                <w:szCs w:val="12"/>
                <w:lang w:eastAsia="es-CO"/>
              </w:rPr>
              <w:t xml:space="preserve"> $            317.859.101,00 </w:t>
            </w:r>
          </w:p>
        </w:tc>
      </w:tr>
    </w:tbl>
    <w:p w14:paraId="2D01BD63" w14:textId="36CB3B33" w:rsidR="002633BF" w:rsidRDefault="002633BF" w:rsidP="002633BF"/>
    <w:p w14:paraId="2DAADF9E" w14:textId="77777777" w:rsidR="002633BF" w:rsidRPr="002633BF" w:rsidRDefault="002633BF" w:rsidP="002633BF"/>
    <w:p w14:paraId="1D9B8739" w14:textId="1374CB64" w:rsidR="00925DDB" w:rsidRPr="0058562F" w:rsidRDefault="00CF369B" w:rsidP="00966E2D">
      <w:pPr>
        <w:pStyle w:val="Ttulo1"/>
        <w:rPr>
          <w:rFonts w:ascii="Verdana" w:hAnsi="Verdana"/>
          <w:sz w:val="22"/>
          <w:szCs w:val="22"/>
        </w:rPr>
      </w:pPr>
      <w:r w:rsidRPr="0058562F">
        <w:rPr>
          <w:rFonts w:ascii="Verdana" w:hAnsi="Verdana"/>
          <w:sz w:val="22"/>
          <w:szCs w:val="22"/>
        </w:rPr>
        <w:t>P</w:t>
      </w:r>
      <w:r w:rsidR="00925DDB" w:rsidRPr="0058562F">
        <w:rPr>
          <w:rFonts w:ascii="Verdana" w:hAnsi="Verdana"/>
          <w:sz w:val="22"/>
          <w:szCs w:val="22"/>
        </w:rPr>
        <w:t>lazo para la ejecución del CONTRATo</w:t>
      </w:r>
    </w:p>
    <w:p w14:paraId="50AE3C57" w14:textId="474DAB66" w:rsidR="00925DDB" w:rsidRPr="0058562F" w:rsidRDefault="00925DDB" w:rsidP="00925DDB">
      <w:pPr>
        <w:rPr>
          <w:rFonts w:ascii="Verdana" w:hAnsi="Verdana"/>
          <w:sz w:val="22"/>
        </w:rPr>
      </w:pPr>
    </w:p>
    <w:p w14:paraId="183A87E3" w14:textId="6697F75D" w:rsidR="007F3E36" w:rsidRPr="0058562F" w:rsidRDefault="007F3E36" w:rsidP="007F3E36">
      <w:pPr>
        <w:rPr>
          <w:rFonts w:ascii="Verdana" w:hAnsi="Verdana"/>
          <w:sz w:val="22"/>
        </w:rPr>
      </w:pPr>
      <w:r w:rsidRPr="0058562F">
        <w:rPr>
          <w:rFonts w:ascii="Verdana" w:hAnsi="Verdana"/>
          <w:sz w:val="22"/>
        </w:rPr>
        <w:t>El plazo de ejecución del contrato será el establecido en el Pliego de Condiciones y comenzará a contarse a partir de la suscripción del acta de inicio, previo cumplimiento de los requisitos de perfeccionamiento y ejecución contractual.</w:t>
      </w:r>
    </w:p>
    <w:p w14:paraId="613FAEB6" w14:textId="77777777" w:rsidR="007F3E36" w:rsidRPr="0058562F" w:rsidRDefault="007F3E36" w:rsidP="00925DDB">
      <w:pPr>
        <w:rPr>
          <w:rFonts w:ascii="Verdana" w:hAnsi="Verdana"/>
          <w:sz w:val="22"/>
        </w:rPr>
      </w:pPr>
    </w:p>
    <w:p w14:paraId="25AF1F4B" w14:textId="3762088B" w:rsidR="00925DDB" w:rsidRPr="0058562F" w:rsidRDefault="00CF369B" w:rsidP="00966E2D">
      <w:pPr>
        <w:pStyle w:val="Ttulo1"/>
        <w:rPr>
          <w:rFonts w:ascii="Verdana" w:hAnsi="Verdana"/>
          <w:sz w:val="22"/>
          <w:szCs w:val="22"/>
        </w:rPr>
      </w:pPr>
      <w:r w:rsidRPr="0058562F">
        <w:rPr>
          <w:rFonts w:ascii="Verdana" w:hAnsi="Verdana"/>
          <w:sz w:val="22"/>
          <w:szCs w:val="22"/>
        </w:rPr>
        <w:t>F</w:t>
      </w:r>
      <w:r w:rsidR="00850B16" w:rsidRPr="0058562F">
        <w:rPr>
          <w:rFonts w:ascii="Verdana" w:hAnsi="Verdana"/>
          <w:sz w:val="22"/>
          <w:szCs w:val="22"/>
        </w:rPr>
        <w:t>orma de pago</w:t>
      </w:r>
    </w:p>
    <w:p w14:paraId="3A54A087" w14:textId="44B13EE2" w:rsidR="00850B16" w:rsidRPr="0058562F" w:rsidRDefault="00850B16" w:rsidP="00850B16">
      <w:pPr>
        <w:rPr>
          <w:rFonts w:ascii="Verdana" w:hAnsi="Verdana"/>
          <w:sz w:val="22"/>
        </w:rPr>
      </w:pPr>
    </w:p>
    <w:p w14:paraId="373EC4BD" w14:textId="5803B8DE" w:rsidR="007F3E36" w:rsidRPr="0058562F" w:rsidRDefault="007F3E36" w:rsidP="007F3E36">
      <w:pPr>
        <w:rPr>
          <w:rFonts w:ascii="Verdana" w:hAnsi="Verdana"/>
          <w:sz w:val="22"/>
        </w:rPr>
      </w:pPr>
      <w:r w:rsidRPr="0058562F">
        <w:rPr>
          <w:rFonts w:ascii="Verdana" w:hAnsi="Verdana"/>
          <w:sz w:val="22"/>
        </w:rPr>
        <w:t>El contrato podrá ejecutarse bajo la modalidad de precios unitarios, de acuerdo con las cantidades de obra efectivamente ejecutadas y aprobadas por la interventoría.</w:t>
      </w:r>
    </w:p>
    <w:p w14:paraId="21D80819" w14:textId="77777777" w:rsidR="007F3E36" w:rsidRPr="0058562F" w:rsidRDefault="007F3E36" w:rsidP="007F3E36">
      <w:pPr>
        <w:rPr>
          <w:rFonts w:ascii="Verdana" w:hAnsi="Verdana"/>
          <w:sz w:val="22"/>
        </w:rPr>
      </w:pPr>
    </w:p>
    <w:p w14:paraId="5EC64415" w14:textId="74C55128" w:rsidR="007F3E36" w:rsidRPr="0058562F" w:rsidRDefault="007F3E36" w:rsidP="007F3E36">
      <w:pPr>
        <w:rPr>
          <w:rFonts w:ascii="Verdana" w:hAnsi="Verdana"/>
          <w:sz w:val="22"/>
        </w:rPr>
      </w:pPr>
      <w:r w:rsidRPr="0058562F">
        <w:rPr>
          <w:rFonts w:ascii="Verdana" w:hAnsi="Verdana"/>
          <w:sz w:val="22"/>
        </w:rPr>
        <w:t>Los pagos se realizarán mediante actas parciales de avance de obra debidamente aprobadas por la</w:t>
      </w:r>
      <w:r w:rsidR="002633BF">
        <w:rPr>
          <w:rFonts w:ascii="Verdana" w:hAnsi="Verdana"/>
          <w:sz w:val="22"/>
        </w:rPr>
        <w:t xml:space="preserve"> supervisión</w:t>
      </w:r>
      <w:r w:rsidRPr="0058562F">
        <w:rPr>
          <w:rFonts w:ascii="Verdana" w:hAnsi="Verdana"/>
          <w:sz w:val="22"/>
        </w:rPr>
        <w:t>, conforme al avance físico y financiero del proyecto.</w:t>
      </w:r>
    </w:p>
    <w:p w14:paraId="757E7E80" w14:textId="10C7F169" w:rsidR="007F3E36" w:rsidRPr="0058562F" w:rsidRDefault="007F3E36" w:rsidP="00850B16">
      <w:pPr>
        <w:rPr>
          <w:rFonts w:ascii="Verdana" w:hAnsi="Verdana"/>
          <w:sz w:val="22"/>
        </w:rPr>
      </w:pPr>
    </w:p>
    <w:p w14:paraId="5D8B40B1" w14:textId="47B16DF1" w:rsidR="00850B16" w:rsidRPr="0058562F" w:rsidRDefault="00CF369B" w:rsidP="00966E2D">
      <w:pPr>
        <w:pStyle w:val="Ttulo1"/>
        <w:rPr>
          <w:rFonts w:ascii="Verdana" w:hAnsi="Verdana"/>
          <w:sz w:val="22"/>
          <w:szCs w:val="22"/>
        </w:rPr>
      </w:pPr>
      <w:r w:rsidRPr="0058562F">
        <w:rPr>
          <w:rFonts w:ascii="Verdana" w:hAnsi="Verdana"/>
          <w:sz w:val="22"/>
          <w:szCs w:val="22"/>
        </w:rPr>
        <w:t>C</w:t>
      </w:r>
      <w:r w:rsidR="00850B16" w:rsidRPr="0058562F">
        <w:rPr>
          <w:rFonts w:ascii="Verdana" w:hAnsi="Verdana"/>
          <w:sz w:val="22"/>
          <w:szCs w:val="22"/>
        </w:rPr>
        <w:t>ondiciones particulares del proyecto</w:t>
      </w:r>
    </w:p>
    <w:p w14:paraId="662AA7C4" w14:textId="0D72FFC5" w:rsidR="00850B16" w:rsidRPr="0058562F" w:rsidRDefault="00850B16" w:rsidP="00850B16">
      <w:pPr>
        <w:rPr>
          <w:rFonts w:ascii="Verdana" w:hAnsi="Verdana"/>
          <w:sz w:val="22"/>
        </w:rPr>
      </w:pPr>
    </w:p>
    <w:p w14:paraId="440B4518" w14:textId="06E3938D" w:rsidR="007F3E36" w:rsidRPr="0058562F" w:rsidRDefault="007F3E36" w:rsidP="007F3E36">
      <w:pPr>
        <w:rPr>
          <w:rFonts w:ascii="Verdana" w:hAnsi="Verdana"/>
          <w:sz w:val="22"/>
        </w:rPr>
      </w:pPr>
      <w:r w:rsidRPr="0058562F">
        <w:rPr>
          <w:rFonts w:ascii="Verdana" w:hAnsi="Verdana"/>
          <w:sz w:val="22"/>
        </w:rPr>
        <w:t xml:space="preserve">El proyecto deberá ejecutarse conforme a </w:t>
      </w:r>
      <w:r w:rsidR="00FF1A99">
        <w:rPr>
          <w:rFonts w:ascii="Verdana" w:hAnsi="Verdana"/>
          <w:sz w:val="22"/>
        </w:rPr>
        <w:t xml:space="preserve">las especificaciones técnicas dando cumplimiento a la normatividad vigente </w:t>
      </w:r>
      <w:r w:rsidRPr="0058562F">
        <w:rPr>
          <w:rFonts w:ascii="Verdana" w:hAnsi="Verdana"/>
          <w:sz w:val="22"/>
        </w:rPr>
        <w:t xml:space="preserve">los estudios y diseños técnicos elaborados para la ampliación del </w:t>
      </w:r>
      <w:r w:rsidR="00197DA5" w:rsidRPr="0058562F">
        <w:rPr>
          <w:rFonts w:ascii="Verdana" w:hAnsi="Verdana"/>
          <w:sz w:val="22"/>
        </w:rPr>
        <w:t>Coliseo del complejo deportivo Complejo Deportivo "Apoyo del Cerro"</w:t>
      </w:r>
      <w:r w:rsidR="0094546D" w:rsidRPr="0058562F">
        <w:rPr>
          <w:rFonts w:ascii="Verdana" w:hAnsi="Verdana"/>
          <w:sz w:val="22"/>
        </w:rPr>
        <w:t>.</w:t>
      </w:r>
    </w:p>
    <w:p w14:paraId="56E6225B" w14:textId="77777777" w:rsidR="0094546D" w:rsidRPr="0058562F" w:rsidRDefault="0094546D" w:rsidP="007F3E36">
      <w:pPr>
        <w:rPr>
          <w:rFonts w:ascii="Verdana" w:hAnsi="Verdana"/>
          <w:sz w:val="22"/>
        </w:rPr>
      </w:pPr>
    </w:p>
    <w:p w14:paraId="7F667192" w14:textId="77777777" w:rsidR="007F3E36" w:rsidRPr="0058562F" w:rsidRDefault="007F3E36" w:rsidP="007F3E36">
      <w:pPr>
        <w:rPr>
          <w:rFonts w:ascii="Verdana" w:hAnsi="Verdana"/>
          <w:sz w:val="22"/>
        </w:rPr>
      </w:pPr>
      <w:r w:rsidRPr="0058562F">
        <w:rPr>
          <w:rFonts w:ascii="Verdana" w:hAnsi="Verdana"/>
          <w:sz w:val="22"/>
        </w:rPr>
        <w:t>La ejecución deberá cumplir con:</w:t>
      </w:r>
    </w:p>
    <w:p w14:paraId="1F07873B" w14:textId="77777777" w:rsidR="00C951A2" w:rsidRPr="0058562F" w:rsidRDefault="00C951A2" w:rsidP="007F3E36">
      <w:pPr>
        <w:rPr>
          <w:rFonts w:ascii="Verdana" w:hAnsi="Verdana"/>
          <w:sz w:val="22"/>
        </w:rPr>
      </w:pPr>
    </w:p>
    <w:p w14:paraId="181FF5A9" w14:textId="77777777" w:rsidR="007F3E36" w:rsidRPr="0058562F" w:rsidRDefault="007F3E36" w:rsidP="001A20DB">
      <w:pPr>
        <w:pStyle w:val="Prrafodelista"/>
        <w:numPr>
          <w:ilvl w:val="0"/>
          <w:numId w:val="7"/>
        </w:numPr>
        <w:rPr>
          <w:rFonts w:ascii="Verdana" w:hAnsi="Verdana"/>
          <w:sz w:val="22"/>
        </w:rPr>
      </w:pPr>
      <w:r w:rsidRPr="0058562F">
        <w:rPr>
          <w:rFonts w:ascii="Verdana" w:hAnsi="Verdana"/>
          <w:sz w:val="22"/>
        </w:rPr>
        <w:t>Reglamento Colombiano de Construcción Sismo Resistente NSR-10.</w:t>
      </w:r>
    </w:p>
    <w:p w14:paraId="1D20258B" w14:textId="77777777" w:rsidR="007F3E36" w:rsidRPr="0058562F" w:rsidRDefault="007F3E36" w:rsidP="001A20DB">
      <w:pPr>
        <w:pStyle w:val="Prrafodelista"/>
        <w:numPr>
          <w:ilvl w:val="0"/>
          <w:numId w:val="7"/>
        </w:numPr>
        <w:rPr>
          <w:rFonts w:ascii="Verdana" w:hAnsi="Verdana"/>
          <w:sz w:val="22"/>
        </w:rPr>
      </w:pPr>
      <w:r w:rsidRPr="0058562F">
        <w:rPr>
          <w:rFonts w:ascii="Verdana" w:hAnsi="Verdana"/>
          <w:sz w:val="22"/>
        </w:rPr>
        <w:t>Normas ICONTEC y NTC aplicables.</w:t>
      </w:r>
    </w:p>
    <w:p w14:paraId="3ED2EB4C" w14:textId="4E549F6C" w:rsidR="007F3E36" w:rsidRPr="00FF1A99" w:rsidRDefault="007F3E36" w:rsidP="001A20DB">
      <w:pPr>
        <w:pStyle w:val="Prrafodelista"/>
        <w:numPr>
          <w:ilvl w:val="0"/>
          <w:numId w:val="7"/>
        </w:numPr>
        <w:rPr>
          <w:rFonts w:ascii="Verdana" w:hAnsi="Verdana"/>
          <w:sz w:val="22"/>
        </w:rPr>
      </w:pPr>
      <w:r w:rsidRPr="00FF1A99">
        <w:rPr>
          <w:rFonts w:ascii="Verdana" w:hAnsi="Verdana"/>
          <w:sz w:val="22"/>
        </w:rPr>
        <w:t>Normativa ambiental vigente.</w:t>
      </w:r>
    </w:p>
    <w:p w14:paraId="3B3E7876" w14:textId="77777777" w:rsidR="007F3E36" w:rsidRPr="0058562F" w:rsidRDefault="007F3E36" w:rsidP="007F3E36">
      <w:pPr>
        <w:rPr>
          <w:rFonts w:ascii="Verdana" w:hAnsi="Verdana"/>
          <w:sz w:val="22"/>
        </w:rPr>
      </w:pPr>
    </w:p>
    <w:p w14:paraId="7837868B" w14:textId="17546B13" w:rsidR="00850B16" w:rsidRPr="0058562F" w:rsidRDefault="007F3E36" w:rsidP="007F3E36">
      <w:pPr>
        <w:rPr>
          <w:rFonts w:ascii="Verdana" w:hAnsi="Verdana"/>
          <w:sz w:val="22"/>
        </w:rPr>
      </w:pPr>
      <w:r w:rsidRPr="0058562F">
        <w:rPr>
          <w:rFonts w:ascii="Verdana" w:hAnsi="Verdana"/>
          <w:sz w:val="22"/>
        </w:rPr>
        <w:t>El contratista deberá garantizar la estabilidad de las estructuras, el adecuado manejo de aguas lluvias y el cumplimiento de las condiciones de seguridad industrial y salud en el trabajo.</w:t>
      </w:r>
    </w:p>
    <w:p w14:paraId="714AC6D4" w14:textId="77777777" w:rsidR="00981930" w:rsidRPr="0058562F" w:rsidRDefault="00981930" w:rsidP="007F3E36">
      <w:pPr>
        <w:rPr>
          <w:rFonts w:ascii="Verdana" w:hAnsi="Verdana"/>
          <w:sz w:val="22"/>
        </w:rPr>
      </w:pPr>
    </w:p>
    <w:p w14:paraId="553C781F" w14:textId="487228F7" w:rsidR="00850B16" w:rsidRPr="0058562F" w:rsidRDefault="00850B16" w:rsidP="00966E2D">
      <w:pPr>
        <w:pStyle w:val="Ttulo2"/>
        <w:rPr>
          <w:rFonts w:ascii="Verdana" w:hAnsi="Verdana"/>
          <w:sz w:val="22"/>
          <w:szCs w:val="22"/>
        </w:rPr>
      </w:pPr>
      <w:r w:rsidRPr="0058562F">
        <w:rPr>
          <w:rFonts w:ascii="Verdana" w:hAnsi="Verdana"/>
          <w:sz w:val="22"/>
          <w:szCs w:val="22"/>
        </w:rPr>
        <w:t>Especificaciones técnicas</w:t>
      </w:r>
    </w:p>
    <w:p w14:paraId="30686F58" w14:textId="0CE47569" w:rsidR="007F3E36" w:rsidRDefault="007F3E36" w:rsidP="007F3E36">
      <w:pPr>
        <w:rPr>
          <w:rFonts w:ascii="Verdana" w:hAnsi="Verdana"/>
          <w:sz w:val="22"/>
        </w:rPr>
      </w:pPr>
      <w:r w:rsidRPr="0058562F">
        <w:rPr>
          <w:rFonts w:ascii="Verdana" w:hAnsi="Verdana"/>
          <w:sz w:val="22"/>
        </w:rPr>
        <w:t>Las obras deberán ejecutarse de conformidad con las especificaciones técnicas contenidas en los estudios del proyecto.</w:t>
      </w:r>
    </w:p>
    <w:p w14:paraId="33790813" w14:textId="77777777" w:rsidR="00EB7986" w:rsidRPr="0058562F" w:rsidRDefault="00EB7986" w:rsidP="007F3E36">
      <w:pPr>
        <w:rPr>
          <w:rFonts w:ascii="Verdana" w:hAnsi="Verdana"/>
          <w:sz w:val="22"/>
        </w:rPr>
      </w:pPr>
    </w:p>
    <w:p w14:paraId="3E847BE3" w14:textId="21CE30CD" w:rsidR="007F3E36" w:rsidRPr="0058562F" w:rsidRDefault="007F3E36" w:rsidP="007F3E36">
      <w:pPr>
        <w:rPr>
          <w:rFonts w:ascii="Verdana" w:hAnsi="Verdana"/>
          <w:sz w:val="22"/>
        </w:rPr>
      </w:pPr>
      <w:r w:rsidRPr="0058562F">
        <w:rPr>
          <w:rFonts w:ascii="Verdana" w:hAnsi="Verdana"/>
          <w:sz w:val="22"/>
        </w:rPr>
        <w:lastRenderedPageBreak/>
        <w:t>Todos los materiales, equipos y procedimientos constructivos deberán cumplir con los estándares de calidad exigidos por las normas técnicas vigentes y las recomendaciones de los fabricantes.</w:t>
      </w:r>
    </w:p>
    <w:p w14:paraId="7E32FB1D" w14:textId="77777777" w:rsidR="007F3E36" w:rsidRPr="0058562F" w:rsidRDefault="007F3E36" w:rsidP="007F3E36">
      <w:pPr>
        <w:rPr>
          <w:rFonts w:ascii="Verdana" w:hAnsi="Verdana"/>
          <w:sz w:val="22"/>
        </w:rPr>
      </w:pPr>
    </w:p>
    <w:p w14:paraId="7B91947E" w14:textId="04D89527" w:rsidR="007F3E36" w:rsidRPr="0058562F" w:rsidRDefault="007F3E36" w:rsidP="007F3E36">
      <w:pPr>
        <w:rPr>
          <w:rFonts w:ascii="Verdana" w:hAnsi="Verdana"/>
          <w:sz w:val="22"/>
        </w:rPr>
      </w:pPr>
      <w:r w:rsidRPr="0058562F">
        <w:rPr>
          <w:rFonts w:ascii="Verdana" w:hAnsi="Verdana"/>
          <w:sz w:val="22"/>
        </w:rPr>
        <w:t>Las actividades constructivas deberán garantizar:</w:t>
      </w:r>
    </w:p>
    <w:p w14:paraId="03DEB856" w14:textId="77777777" w:rsidR="007F3E36" w:rsidRPr="0058562F" w:rsidRDefault="007F3E36" w:rsidP="007F3E36">
      <w:pPr>
        <w:rPr>
          <w:rFonts w:ascii="Verdana" w:hAnsi="Verdana"/>
          <w:sz w:val="22"/>
        </w:rPr>
      </w:pPr>
    </w:p>
    <w:p w14:paraId="1AFAAE98" w14:textId="30C20D48" w:rsidR="007F3E36" w:rsidRPr="0058562F" w:rsidRDefault="007F3E36" w:rsidP="001A20DB">
      <w:pPr>
        <w:pStyle w:val="Prrafodelista"/>
        <w:numPr>
          <w:ilvl w:val="0"/>
          <w:numId w:val="8"/>
        </w:numPr>
        <w:rPr>
          <w:rFonts w:ascii="Verdana" w:hAnsi="Verdana"/>
          <w:sz w:val="22"/>
        </w:rPr>
      </w:pPr>
      <w:r w:rsidRPr="0058562F">
        <w:rPr>
          <w:rFonts w:ascii="Verdana" w:hAnsi="Verdana"/>
          <w:sz w:val="22"/>
        </w:rPr>
        <w:t xml:space="preserve">Cumplimiento de </w:t>
      </w:r>
      <w:r w:rsidR="00EB7986">
        <w:rPr>
          <w:rFonts w:ascii="Verdana" w:hAnsi="Verdana"/>
          <w:sz w:val="22"/>
        </w:rPr>
        <w:t>especificaciones técnicas</w:t>
      </w:r>
      <w:r w:rsidRPr="0058562F">
        <w:rPr>
          <w:rFonts w:ascii="Verdana" w:hAnsi="Verdana"/>
          <w:sz w:val="22"/>
        </w:rPr>
        <w:t>.</w:t>
      </w:r>
    </w:p>
    <w:p w14:paraId="5257C154" w14:textId="6CCD8A9D" w:rsidR="007F3E36" w:rsidRPr="00EB7986" w:rsidRDefault="007F3E36" w:rsidP="001A20DB">
      <w:pPr>
        <w:pStyle w:val="Prrafodelista"/>
        <w:numPr>
          <w:ilvl w:val="0"/>
          <w:numId w:val="8"/>
        </w:numPr>
        <w:rPr>
          <w:rFonts w:ascii="Verdana" w:hAnsi="Verdana"/>
          <w:sz w:val="22"/>
        </w:rPr>
      </w:pPr>
      <w:r w:rsidRPr="0058562F">
        <w:rPr>
          <w:rFonts w:ascii="Verdana" w:hAnsi="Verdana"/>
          <w:sz w:val="22"/>
        </w:rPr>
        <w:t>Calidad de materiales y procesos constructivos.</w:t>
      </w:r>
    </w:p>
    <w:p w14:paraId="0BA0A496" w14:textId="77777777" w:rsidR="007F3E36" w:rsidRPr="0058562F" w:rsidRDefault="007F3E36" w:rsidP="001A20DB">
      <w:pPr>
        <w:pStyle w:val="Prrafodelista"/>
        <w:numPr>
          <w:ilvl w:val="0"/>
          <w:numId w:val="8"/>
        </w:numPr>
        <w:rPr>
          <w:rFonts w:ascii="Verdana" w:hAnsi="Verdana"/>
          <w:sz w:val="22"/>
        </w:rPr>
      </w:pPr>
      <w:r w:rsidRPr="0058562F">
        <w:rPr>
          <w:rFonts w:ascii="Verdana" w:hAnsi="Verdana"/>
          <w:sz w:val="22"/>
        </w:rPr>
        <w:t>Correcta funcionalidad de redes y sistemas.</w:t>
      </w:r>
    </w:p>
    <w:p w14:paraId="76B363EE" w14:textId="2CD6C5A4" w:rsidR="002668FF" w:rsidRPr="0058562F" w:rsidRDefault="007F3E36" w:rsidP="001A20DB">
      <w:pPr>
        <w:pStyle w:val="Prrafodelista"/>
        <w:numPr>
          <w:ilvl w:val="0"/>
          <w:numId w:val="8"/>
        </w:numPr>
        <w:rPr>
          <w:rFonts w:ascii="Verdana" w:hAnsi="Verdana"/>
          <w:sz w:val="22"/>
        </w:rPr>
      </w:pPr>
      <w:r w:rsidRPr="0058562F">
        <w:rPr>
          <w:rFonts w:ascii="Verdana" w:hAnsi="Verdana"/>
          <w:sz w:val="22"/>
        </w:rPr>
        <w:t>Compatibilidad entre disciplinas técnicas.</w:t>
      </w:r>
    </w:p>
    <w:p w14:paraId="634DC80F" w14:textId="3A00C9AE" w:rsidR="00850B16" w:rsidRPr="0058562F" w:rsidRDefault="00850B16" w:rsidP="00850B16">
      <w:pPr>
        <w:rPr>
          <w:rFonts w:ascii="Verdana" w:hAnsi="Verdana"/>
          <w:sz w:val="22"/>
        </w:rPr>
      </w:pPr>
    </w:p>
    <w:p w14:paraId="4B45F712" w14:textId="54875B2B" w:rsidR="00850B16" w:rsidRPr="0058562F" w:rsidRDefault="00850B16" w:rsidP="00966E2D">
      <w:pPr>
        <w:pStyle w:val="Ttulo3"/>
        <w:rPr>
          <w:rFonts w:ascii="Verdana" w:hAnsi="Verdana"/>
          <w:i/>
          <w:iCs/>
          <w:sz w:val="22"/>
          <w:szCs w:val="22"/>
        </w:rPr>
      </w:pPr>
      <w:r w:rsidRPr="0058562F">
        <w:rPr>
          <w:rFonts w:ascii="Verdana" w:hAnsi="Verdana"/>
          <w:i/>
          <w:iCs/>
          <w:sz w:val="22"/>
          <w:szCs w:val="22"/>
        </w:rPr>
        <w:t xml:space="preserve">Especificaciones técnicas de materiales </w:t>
      </w:r>
    </w:p>
    <w:p w14:paraId="127E47F1" w14:textId="77777777" w:rsidR="002668FF" w:rsidRPr="0058562F" w:rsidRDefault="002668FF" w:rsidP="002668FF">
      <w:pPr>
        <w:rPr>
          <w:rFonts w:ascii="Verdana" w:hAnsi="Verdana"/>
          <w:b/>
          <w:bCs/>
          <w:sz w:val="22"/>
          <w:highlight w:val="lightGray"/>
        </w:rPr>
      </w:pPr>
    </w:p>
    <w:p w14:paraId="64DBC830" w14:textId="5E9BB945" w:rsidR="007F3E36" w:rsidRPr="0058562F" w:rsidRDefault="007F3E36" w:rsidP="007F3E36">
      <w:pPr>
        <w:rPr>
          <w:rFonts w:ascii="Verdana" w:hAnsi="Verdana"/>
          <w:sz w:val="22"/>
        </w:rPr>
      </w:pPr>
      <w:r w:rsidRPr="0058562F">
        <w:rPr>
          <w:rFonts w:ascii="Verdana" w:hAnsi="Verdana"/>
          <w:sz w:val="22"/>
        </w:rPr>
        <w:t>Los materiales empleados en la ejecución del proyecto deberán ser nuevos y cumplir con las normas técnicas nacionales e internacionales aplicables.</w:t>
      </w:r>
    </w:p>
    <w:p w14:paraId="171F721F" w14:textId="77777777" w:rsidR="007F3E36" w:rsidRPr="0058562F" w:rsidRDefault="007F3E36" w:rsidP="007F3E36">
      <w:pPr>
        <w:rPr>
          <w:rFonts w:ascii="Verdana" w:hAnsi="Verdana"/>
          <w:sz w:val="22"/>
        </w:rPr>
      </w:pPr>
    </w:p>
    <w:p w14:paraId="6CDEA0AB" w14:textId="13FCD09D" w:rsidR="007F3E36" w:rsidRPr="0058562F" w:rsidRDefault="007F3E36" w:rsidP="007F3E36">
      <w:pPr>
        <w:rPr>
          <w:rFonts w:ascii="Verdana" w:hAnsi="Verdana"/>
          <w:sz w:val="22"/>
        </w:rPr>
      </w:pPr>
      <w:r w:rsidRPr="0058562F">
        <w:rPr>
          <w:rFonts w:ascii="Verdana" w:hAnsi="Verdana"/>
          <w:sz w:val="22"/>
        </w:rPr>
        <w:t>Entre otros, deberán cumplir las siguientes condiciones:</w:t>
      </w:r>
    </w:p>
    <w:p w14:paraId="06A1A3A9" w14:textId="0FC4EA0D" w:rsidR="007F3E36" w:rsidRDefault="007F3E36" w:rsidP="001A20DB">
      <w:pPr>
        <w:pStyle w:val="Prrafodelista"/>
        <w:numPr>
          <w:ilvl w:val="0"/>
          <w:numId w:val="8"/>
        </w:numPr>
        <w:rPr>
          <w:rFonts w:ascii="Verdana" w:hAnsi="Verdana"/>
          <w:sz w:val="22"/>
        </w:rPr>
      </w:pPr>
      <w:r w:rsidRPr="0058562F">
        <w:rPr>
          <w:rFonts w:ascii="Verdana" w:hAnsi="Verdana"/>
          <w:sz w:val="22"/>
        </w:rPr>
        <w:t>Tuberías y accesorios hidrosanitarios certificados.</w:t>
      </w:r>
    </w:p>
    <w:p w14:paraId="729C92E3" w14:textId="6B304B77" w:rsidR="004C4903" w:rsidRPr="0058562F" w:rsidRDefault="004C4903" w:rsidP="004C4903">
      <w:pPr>
        <w:pStyle w:val="Prrafodelista"/>
        <w:numPr>
          <w:ilvl w:val="0"/>
          <w:numId w:val="8"/>
        </w:numPr>
        <w:rPr>
          <w:rFonts w:ascii="Verdana" w:hAnsi="Verdana"/>
          <w:sz w:val="22"/>
        </w:rPr>
      </w:pPr>
      <w:r w:rsidRPr="0058562F">
        <w:rPr>
          <w:rFonts w:ascii="Verdana" w:hAnsi="Verdana"/>
          <w:sz w:val="22"/>
        </w:rPr>
        <w:t xml:space="preserve">Tuberías y accesorios </w:t>
      </w:r>
      <w:r>
        <w:rPr>
          <w:rFonts w:ascii="Verdana" w:hAnsi="Verdana"/>
          <w:sz w:val="22"/>
        </w:rPr>
        <w:t xml:space="preserve">eléctricos </w:t>
      </w:r>
      <w:r w:rsidRPr="0058562F">
        <w:rPr>
          <w:rFonts w:ascii="Verdana" w:hAnsi="Verdana"/>
          <w:sz w:val="22"/>
        </w:rPr>
        <w:t>certificados.</w:t>
      </w:r>
    </w:p>
    <w:p w14:paraId="02104B5D" w14:textId="77777777" w:rsidR="007F3E36" w:rsidRPr="0058562F" w:rsidRDefault="007F3E36" w:rsidP="001A20DB">
      <w:pPr>
        <w:pStyle w:val="Prrafodelista"/>
        <w:numPr>
          <w:ilvl w:val="0"/>
          <w:numId w:val="8"/>
        </w:numPr>
        <w:rPr>
          <w:rFonts w:ascii="Verdana" w:hAnsi="Verdana"/>
          <w:sz w:val="22"/>
        </w:rPr>
      </w:pPr>
      <w:r w:rsidRPr="0058562F">
        <w:rPr>
          <w:rFonts w:ascii="Verdana" w:hAnsi="Verdana"/>
          <w:sz w:val="22"/>
        </w:rPr>
        <w:t>Materiales de cubierta y acabados de primera calidad.</w:t>
      </w:r>
    </w:p>
    <w:p w14:paraId="0E9EA033" w14:textId="13B30832" w:rsidR="00850B16" w:rsidRPr="0058562F" w:rsidRDefault="007F3E36" w:rsidP="001A20DB">
      <w:pPr>
        <w:pStyle w:val="Prrafodelista"/>
        <w:numPr>
          <w:ilvl w:val="0"/>
          <w:numId w:val="8"/>
        </w:numPr>
        <w:rPr>
          <w:rFonts w:ascii="Verdana" w:hAnsi="Verdana"/>
          <w:sz w:val="22"/>
        </w:rPr>
      </w:pPr>
      <w:r w:rsidRPr="0058562F">
        <w:rPr>
          <w:rFonts w:ascii="Verdana" w:hAnsi="Verdana"/>
          <w:sz w:val="22"/>
        </w:rPr>
        <w:t xml:space="preserve">Todos los materiales deberán ser previamente aprobados por la </w:t>
      </w:r>
      <w:r w:rsidR="00EB7986">
        <w:rPr>
          <w:rFonts w:ascii="Verdana" w:hAnsi="Verdana"/>
          <w:sz w:val="22"/>
        </w:rPr>
        <w:t>supervisión.</w:t>
      </w:r>
    </w:p>
    <w:p w14:paraId="40F7F07B" w14:textId="1940AD34" w:rsidR="00F71D58" w:rsidRPr="0058562F" w:rsidRDefault="00F71D58" w:rsidP="00F71D58">
      <w:pPr>
        <w:rPr>
          <w:rFonts w:ascii="Verdana" w:hAnsi="Verdana"/>
          <w:sz w:val="22"/>
        </w:rPr>
      </w:pPr>
    </w:p>
    <w:p w14:paraId="1FA13ADB" w14:textId="2CBEDA6D" w:rsidR="0094546D" w:rsidRPr="0058562F" w:rsidRDefault="0094546D" w:rsidP="00BF3106">
      <w:pPr>
        <w:pStyle w:val="NormalWeb"/>
        <w:numPr>
          <w:ilvl w:val="0"/>
          <w:numId w:val="15"/>
        </w:numPr>
        <w:rPr>
          <w:rFonts w:ascii="Verdana" w:eastAsiaTheme="majorEastAsia" w:hAnsi="Verdana" w:cs="Arial"/>
          <w:b/>
          <w:bCs/>
          <w:color w:val="000000"/>
          <w:sz w:val="22"/>
          <w:szCs w:val="22"/>
        </w:rPr>
      </w:pPr>
      <w:r w:rsidRPr="0058562F">
        <w:rPr>
          <w:rFonts w:ascii="Verdana" w:eastAsiaTheme="majorEastAsia" w:hAnsi="Verdana" w:cs="Arial"/>
          <w:b/>
          <w:bCs/>
          <w:color w:val="000000"/>
          <w:sz w:val="22"/>
          <w:szCs w:val="22"/>
        </w:rPr>
        <w:t>OBRAS PROVISIONALES</w:t>
      </w:r>
    </w:p>
    <w:p w14:paraId="01729BDC" w14:textId="77777777" w:rsidR="0094546D" w:rsidRPr="0058562F" w:rsidRDefault="0094546D" w:rsidP="00142C42">
      <w:pPr>
        <w:pStyle w:val="NormalWeb"/>
        <w:ind w:left="720"/>
        <w:rPr>
          <w:rFonts w:ascii="Verdana" w:eastAsiaTheme="majorEastAsia" w:hAnsi="Verdana" w:cs="Arial"/>
          <w:color w:val="000000"/>
          <w:sz w:val="22"/>
          <w:szCs w:val="22"/>
        </w:rPr>
      </w:pPr>
    </w:p>
    <w:p w14:paraId="4DE31263" w14:textId="3D59B4CA" w:rsidR="0094546D" w:rsidRPr="0058562F" w:rsidRDefault="0094546D" w:rsidP="00BF3106">
      <w:pPr>
        <w:pStyle w:val="NormalWeb"/>
        <w:numPr>
          <w:ilvl w:val="1"/>
          <w:numId w:val="15"/>
        </w:numPr>
        <w:rPr>
          <w:rFonts w:ascii="Verdana" w:eastAsiaTheme="majorEastAsia" w:hAnsi="Verdana" w:cs="Arial"/>
          <w:b/>
          <w:bCs/>
          <w:color w:val="000000"/>
          <w:sz w:val="22"/>
          <w:szCs w:val="22"/>
          <w:u w:val="single"/>
        </w:rPr>
      </w:pPr>
      <w:r w:rsidRPr="0058562F">
        <w:rPr>
          <w:rFonts w:ascii="Verdana" w:eastAsiaTheme="majorEastAsia" w:hAnsi="Verdana" w:cs="Arial"/>
          <w:b/>
          <w:bCs/>
          <w:color w:val="000000"/>
          <w:sz w:val="22"/>
          <w:szCs w:val="22"/>
          <w:u w:val="single"/>
        </w:rPr>
        <w:t>CERCA EN TELA VERDE H = 2.10 M</w:t>
      </w:r>
    </w:p>
    <w:p w14:paraId="2720E57D" w14:textId="77777777" w:rsidR="0094546D" w:rsidRPr="0058562F" w:rsidRDefault="0094546D" w:rsidP="00142C42">
      <w:pPr>
        <w:pStyle w:val="NormalWeb"/>
        <w:rPr>
          <w:rFonts w:ascii="Verdana" w:hAnsi="Verdana" w:cs="Arial"/>
          <w:b/>
          <w:bCs/>
          <w:color w:val="000000"/>
          <w:sz w:val="22"/>
          <w:szCs w:val="22"/>
          <w:u w:val="single"/>
        </w:rPr>
      </w:pPr>
    </w:p>
    <w:p w14:paraId="65E79E67" w14:textId="1370A3B0" w:rsidR="0094546D" w:rsidRPr="0058562F" w:rsidRDefault="0094546D" w:rsidP="002C3C86">
      <w:pPr>
        <w:pStyle w:val="NormalWeb"/>
        <w:jc w:val="left"/>
        <w:rPr>
          <w:rFonts w:ascii="Verdana" w:hAnsi="Verdana" w:cs="Arial"/>
          <w:color w:val="000000"/>
          <w:sz w:val="22"/>
          <w:szCs w:val="22"/>
        </w:rPr>
      </w:pPr>
      <w:r w:rsidRPr="0058562F">
        <w:rPr>
          <w:rFonts w:ascii="Verdana" w:hAnsi="Verdana" w:cs="Arial"/>
          <w:b/>
          <w:bCs/>
          <w:color w:val="000000"/>
          <w:sz w:val="22"/>
          <w:szCs w:val="22"/>
        </w:rPr>
        <w:t xml:space="preserve">Unidad de medida: </w:t>
      </w:r>
      <w:r w:rsidRPr="0058562F">
        <w:rPr>
          <w:rFonts w:ascii="Verdana" w:hAnsi="Verdana" w:cs="Arial"/>
          <w:color w:val="000000"/>
          <w:sz w:val="22"/>
          <w:szCs w:val="22"/>
        </w:rPr>
        <w:t>Metro lineal (ML)</w:t>
      </w:r>
    </w:p>
    <w:p w14:paraId="01B4B5A1" w14:textId="77777777" w:rsidR="0094546D" w:rsidRPr="0058562F" w:rsidRDefault="0094546D" w:rsidP="002C3C86">
      <w:pPr>
        <w:pStyle w:val="NormalWeb"/>
        <w:rPr>
          <w:rFonts w:ascii="Verdana" w:hAnsi="Verdana" w:cs="Arial"/>
          <w:b/>
          <w:bCs/>
          <w:color w:val="000000"/>
          <w:sz w:val="22"/>
          <w:szCs w:val="22"/>
        </w:rPr>
      </w:pPr>
      <w:r w:rsidRPr="0058562F">
        <w:rPr>
          <w:rFonts w:ascii="Verdana" w:hAnsi="Verdana" w:cs="Arial"/>
          <w:b/>
          <w:bCs/>
          <w:color w:val="000000"/>
          <w:sz w:val="22"/>
          <w:szCs w:val="22"/>
        </w:rPr>
        <w:t>Descripción</w:t>
      </w:r>
    </w:p>
    <w:p w14:paraId="0CA89DA9" w14:textId="18A529A3"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Este ítem comprende el suministro, transporte, instalación, mantenimiento y retiro de una cerca provisional fabricada en tela verde, con altura de 2,10 m, instalada alrededor del área de intervención del proyecto.</w:t>
      </w:r>
    </w:p>
    <w:p w14:paraId="3BB50A67" w14:textId="77777777"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La actividad tiene como finalidad delimitar las zonas de trabajo, controlar el acceso de personal no autorizado, garantizar condiciones adecuadas de seguridad para trabajadores, visitantes y comunidad, y cumplir con los requerimientos establecidos en el Plan de Manejo Ambiental, Plan de Seguridad y Salud en el Trabajo y especificaciones del proyecto.</w:t>
      </w:r>
    </w:p>
    <w:p w14:paraId="71407E9E" w14:textId="2572D56E"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La cerca deberá permanecer estable, continua y en buen estado durante todo el periodo de ejecución de la obra.</w:t>
      </w:r>
    </w:p>
    <w:p w14:paraId="52467998" w14:textId="77777777" w:rsidR="0094546D" w:rsidRPr="0058562F" w:rsidRDefault="0094546D" w:rsidP="002C3C86">
      <w:pPr>
        <w:pStyle w:val="NormalWeb"/>
        <w:rPr>
          <w:rFonts w:ascii="Verdana" w:hAnsi="Verdana" w:cs="Arial"/>
          <w:b/>
          <w:bCs/>
          <w:color w:val="000000"/>
          <w:sz w:val="22"/>
          <w:szCs w:val="22"/>
        </w:rPr>
      </w:pPr>
      <w:r w:rsidRPr="0058562F">
        <w:rPr>
          <w:rFonts w:ascii="Verdana" w:hAnsi="Verdana" w:cs="Arial"/>
          <w:b/>
          <w:bCs/>
          <w:color w:val="000000"/>
          <w:sz w:val="22"/>
          <w:szCs w:val="22"/>
        </w:rPr>
        <w:t>Procedimiento de ejecución</w:t>
      </w:r>
    </w:p>
    <w:p w14:paraId="74B3A258" w14:textId="77777777"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La ejecución de la actividad se realizará siguiendo el siguiente procedimiento:</w:t>
      </w:r>
    </w:p>
    <w:p w14:paraId="2A67F9EA" w14:textId="77777777" w:rsidR="0094546D" w:rsidRPr="0058562F" w:rsidRDefault="0094546D" w:rsidP="00D2068D">
      <w:pPr>
        <w:pStyle w:val="NormalWeb"/>
        <w:ind w:left="708"/>
        <w:rPr>
          <w:rFonts w:ascii="Verdana" w:hAnsi="Verdana" w:cs="Arial"/>
          <w:color w:val="000000"/>
          <w:sz w:val="22"/>
          <w:szCs w:val="22"/>
        </w:rPr>
      </w:pPr>
      <w:r w:rsidRPr="0058562F">
        <w:rPr>
          <w:rFonts w:ascii="Verdana" w:hAnsi="Verdana" w:cs="Arial"/>
          <w:b/>
          <w:bCs/>
          <w:color w:val="000000"/>
          <w:sz w:val="22"/>
          <w:szCs w:val="22"/>
        </w:rPr>
        <w:t>Localización y replanteo</w:t>
      </w:r>
      <w:r w:rsidRPr="0058562F">
        <w:rPr>
          <w:rFonts w:ascii="Verdana" w:hAnsi="Verdana" w:cs="Arial"/>
          <w:color w:val="000000"/>
          <w:sz w:val="22"/>
          <w:szCs w:val="22"/>
        </w:rPr>
        <w:t xml:space="preserve"> </w:t>
      </w:r>
    </w:p>
    <w:p w14:paraId="71EB47DE"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Se realizará la ubicación del trazado del cerramiento de acuerdo con los planos aprobados. </w:t>
      </w:r>
    </w:p>
    <w:p w14:paraId="6A3102E3"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Se marcarán los puntos donde serán instalados los elementos de soporte. </w:t>
      </w:r>
    </w:p>
    <w:p w14:paraId="7548A663" w14:textId="77777777" w:rsidR="0094546D" w:rsidRPr="0058562F" w:rsidRDefault="0094546D" w:rsidP="00D2068D">
      <w:pPr>
        <w:pStyle w:val="NormalWeb"/>
        <w:ind w:left="708"/>
        <w:rPr>
          <w:rFonts w:ascii="Verdana" w:hAnsi="Verdana" w:cs="Arial"/>
          <w:color w:val="000000"/>
          <w:sz w:val="22"/>
          <w:szCs w:val="22"/>
        </w:rPr>
      </w:pPr>
      <w:r w:rsidRPr="0058562F">
        <w:rPr>
          <w:rFonts w:ascii="Verdana" w:hAnsi="Verdana" w:cs="Arial"/>
          <w:b/>
          <w:bCs/>
          <w:color w:val="000000"/>
          <w:sz w:val="22"/>
          <w:szCs w:val="22"/>
        </w:rPr>
        <w:t>Instalación de postes</w:t>
      </w:r>
      <w:r w:rsidRPr="0058562F">
        <w:rPr>
          <w:rFonts w:ascii="Verdana" w:hAnsi="Verdana" w:cs="Arial"/>
          <w:color w:val="000000"/>
          <w:sz w:val="22"/>
          <w:szCs w:val="22"/>
        </w:rPr>
        <w:t xml:space="preserve"> </w:t>
      </w:r>
    </w:p>
    <w:p w14:paraId="7F2421B1" w14:textId="6831F4EF"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lastRenderedPageBreak/>
        <w:t>Se instalarán postes</w:t>
      </w:r>
      <w:r w:rsidR="00F42C05">
        <w:rPr>
          <w:rFonts w:ascii="Verdana" w:hAnsi="Verdana" w:cs="Arial"/>
          <w:color w:val="000000"/>
          <w:sz w:val="22"/>
          <w:szCs w:val="22"/>
        </w:rPr>
        <w:t xml:space="preserve"> o varas</w:t>
      </w:r>
      <w:r w:rsidRPr="0058562F">
        <w:rPr>
          <w:rFonts w:ascii="Verdana" w:hAnsi="Verdana" w:cs="Arial"/>
          <w:color w:val="000000"/>
          <w:sz w:val="22"/>
          <w:szCs w:val="22"/>
        </w:rPr>
        <w:t xml:space="preserve"> o elementos equivalentes resistentes a la intemperie. </w:t>
      </w:r>
    </w:p>
    <w:p w14:paraId="282D7BB6"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La separación entre postes deberá garantizar estabilidad del cerramiento y no superar las condiciones establecidas en el diseño o aprobación de interventoría. </w:t>
      </w:r>
    </w:p>
    <w:p w14:paraId="73EFCB0F"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Los postes deberán quedar firmemente anclados al terreno. </w:t>
      </w:r>
    </w:p>
    <w:p w14:paraId="514DE566" w14:textId="77777777" w:rsidR="0094546D" w:rsidRPr="0058562F" w:rsidRDefault="0094546D" w:rsidP="00D2068D">
      <w:pPr>
        <w:pStyle w:val="NormalWeb"/>
        <w:ind w:left="708"/>
        <w:rPr>
          <w:rFonts w:ascii="Verdana" w:hAnsi="Verdana" w:cs="Arial"/>
          <w:color w:val="000000"/>
          <w:sz w:val="22"/>
          <w:szCs w:val="22"/>
        </w:rPr>
      </w:pPr>
      <w:r w:rsidRPr="0058562F">
        <w:rPr>
          <w:rFonts w:ascii="Verdana" w:hAnsi="Verdana" w:cs="Arial"/>
          <w:b/>
          <w:bCs/>
          <w:color w:val="000000"/>
          <w:sz w:val="22"/>
          <w:szCs w:val="22"/>
        </w:rPr>
        <w:t>Instalación de tela verde</w:t>
      </w:r>
      <w:r w:rsidRPr="0058562F">
        <w:rPr>
          <w:rFonts w:ascii="Verdana" w:hAnsi="Verdana" w:cs="Arial"/>
          <w:color w:val="000000"/>
          <w:sz w:val="22"/>
          <w:szCs w:val="22"/>
        </w:rPr>
        <w:t xml:space="preserve"> </w:t>
      </w:r>
    </w:p>
    <w:p w14:paraId="58002395" w14:textId="423F7CD7" w:rsidR="0094546D" w:rsidRPr="00F42C05"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F42C05">
        <w:rPr>
          <w:rFonts w:ascii="Verdana" w:hAnsi="Verdana" w:cs="Arial"/>
          <w:color w:val="000000"/>
          <w:sz w:val="22"/>
          <w:szCs w:val="22"/>
        </w:rPr>
        <w:t>Se instalará la tela verde</w:t>
      </w:r>
      <w:r w:rsidR="00F42C05">
        <w:rPr>
          <w:rFonts w:ascii="Verdana" w:hAnsi="Verdana" w:cs="Arial"/>
          <w:color w:val="000000"/>
          <w:sz w:val="22"/>
          <w:szCs w:val="22"/>
        </w:rPr>
        <w:t>, esta de</w:t>
      </w:r>
      <w:r w:rsidRPr="00F42C05">
        <w:rPr>
          <w:rFonts w:ascii="Verdana" w:hAnsi="Verdana" w:cs="Arial"/>
          <w:color w:val="000000"/>
          <w:sz w:val="22"/>
          <w:szCs w:val="22"/>
        </w:rPr>
        <w:t xml:space="preserve">berá quedar correctamente tensionada evitando deformaciones, bolsas o desprendimientos. </w:t>
      </w:r>
    </w:p>
    <w:p w14:paraId="1861EC50"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La fijación se realizará mediante amarres plásticos resistentes, alambre galvanizado u otro sistema aprobado. </w:t>
      </w:r>
    </w:p>
    <w:p w14:paraId="7FB38317" w14:textId="77777777" w:rsidR="0094546D" w:rsidRPr="0058562F" w:rsidRDefault="0094546D" w:rsidP="00D2068D">
      <w:pPr>
        <w:pStyle w:val="NormalWeb"/>
        <w:ind w:left="708"/>
        <w:rPr>
          <w:rFonts w:ascii="Verdana" w:hAnsi="Verdana" w:cs="Arial"/>
          <w:color w:val="000000"/>
          <w:sz w:val="22"/>
          <w:szCs w:val="22"/>
        </w:rPr>
      </w:pPr>
      <w:r w:rsidRPr="0058562F">
        <w:rPr>
          <w:rFonts w:ascii="Verdana" w:hAnsi="Verdana" w:cs="Arial"/>
          <w:b/>
          <w:bCs/>
          <w:color w:val="000000"/>
          <w:sz w:val="22"/>
          <w:szCs w:val="22"/>
        </w:rPr>
        <w:t>Instalación de accesos</w:t>
      </w:r>
      <w:r w:rsidRPr="0058562F">
        <w:rPr>
          <w:rFonts w:ascii="Verdana" w:hAnsi="Verdana" w:cs="Arial"/>
          <w:color w:val="000000"/>
          <w:sz w:val="22"/>
          <w:szCs w:val="22"/>
        </w:rPr>
        <w:t xml:space="preserve"> </w:t>
      </w:r>
    </w:p>
    <w:p w14:paraId="24B8F4E1"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Cuando sea requerido se instalarán puertas provisionales para ingreso peatonal o vehicular. </w:t>
      </w:r>
    </w:p>
    <w:p w14:paraId="66972863"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Los accesos deberán garantizar funcionamiento seguro durante la ejecución de la obra. </w:t>
      </w:r>
    </w:p>
    <w:p w14:paraId="4FF55733" w14:textId="77777777" w:rsidR="0094546D" w:rsidRPr="0058562F" w:rsidRDefault="0094546D" w:rsidP="00D2068D">
      <w:pPr>
        <w:pStyle w:val="NormalWeb"/>
        <w:ind w:left="708"/>
        <w:rPr>
          <w:rFonts w:ascii="Verdana" w:hAnsi="Verdana" w:cs="Arial"/>
          <w:color w:val="000000"/>
          <w:sz w:val="22"/>
          <w:szCs w:val="22"/>
        </w:rPr>
      </w:pPr>
      <w:r w:rsidRPr="0058562F">
        <w:rPr>
          <w:rFonts w:ascii="Verdana" w:hAnsi="Verdana" w:cs="Arial"/>
          <w:b/>
          <w:bCs/>
          <w:color w:val="000000"/>
          <w:sz w:val="22"/>
          <w:szCs w:val="22"/>
        </w:rPr>
        <w:t>Mantenimiento</w:t>
      </w:r>
      <w:r w:rsidRPr="0058562F">
        <w:rPr>
          <w:rFonts w:ascii="Verdana" w:hAnsi="Verdana" w:cs="Arial"/>
          <w:color w:val="000000"/>
          <w:sz w:val="22"/>
          <w:szCs w:val="22"/>
        </w:rPr>
        <w:t xml:space="preserve"> </w:t>
      </w:r>
    </w:p>
    <w:p w14:paraId="121F1553"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Durante la ejecución del proyecto se deberá realizar mantenimiento periódico. </w:t>
      </w:r>
    </w:p>
    <w:p w14:paraId="4D81C3CE"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Se reemplazarán elementos deteriorados por efectos climáticos, golpes o manipulación indebida. </w:t>
      </w:r>
    </w:p>
    <w:p w14:paraId="06418796" w14:textId="77777777" w:rsidR="0094546D" w:rsidRPr="0058562F" w:rsidRDefault="0094546D" w:rsidP="00D2068D">
      <w:pPr>
        <w:pStyle w:val="NormalWeb"/>
        <w:ind w:left="708"/>
        <w:rPr>
          <w:rFonts w:ascii="Verdana" w:hAnsi="Verdana" w:cs="Arial"/>
          <w:color w:val="000000"/>
          <w:sz w:val="22"/>
          <w:szCs w:val="22"/>
        </w:rPr>
      </w:pPr>
      <w:r w:rsidRPr="0058562F">
        <w:rPr>
          <w:rFonts w:ascii="Verdana" w:hAnsi="Verdana" w:cs="Arial"/>
          <w:b/>
          <w:bCs/>
          <w:color w:val="000000"/>
          <w:sz w:val="22"/>
          <w:szCs w:val="22"/>
        </w:rPr>
        <w:t>Retiro</w:t>
      </w:r>
      <w:r w:rsidRPr="0058562F">
        <w:rPr>
          <w:rFonts w:ascii="Verdana" w:hAnsi="Verdana" w:cs="Arial"/>
          <w:color w:val="000000"/>
          <w:sz w:val="22"/>
          <w:szCs w:val="22"/>
        </w:rPr>
        <w:t xml:space="preserve"> </w:t>
      </w:r>
    </w:p>
    <w:p w14:paraId="1AFB3F7D"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Finalizada la obra se desmontará completamente el cerramiento. </w:t>
      </w:r>
    </w:p>
    <w:p w14:paraId="33BF6884"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Se retirarán postes, amarres, residuos y elementos sobrantes. </w:t>
      </w:r>
    </w:p>
    <w:p w14:paraId="51195C14" w14:textId="77777777" w:rsidR="0094546D" w:rsidRPr="0058562F" w:rsidRDefault="0094546D" w:rsidP="00BF3106">
      <w:pPr>
        <w:pStyle w:val="NormalWeb"/>
        <w:numPr>
          <w:ilvl w:val="1"/>
          <w:numId w:val="16"/>
        </w:numPr>
        <w:tabs>
          <w:tab w:val="clear" w:pos="1440"/>
          <w:tab w:val="num" w:pos="1428"/>
        </w:tabs>
        <w:ind w:left="1428"/>
        <w:rPr>
          <w:rFonts w:ascii="Verdana" w:hAnsi="Verdana" w:cs="Arial"/>
          <w:color w:val="000000"/>
          <w:sz w:val="22"/>
          <w:szCs w:val="22"/>
        </w:rPr>
      </w:pPr>
      <w:r w:rsidRPr="0058562F">
        <w:rPr>
          <w:rFonts w:ascii="Verdana" w:hAnsi="Verdana" w:cs="Arial"/>
          <w:color w:val="000000"/>
          <w:sz w:val="22"/>
          <w:szCs w:val="22"/>
        </w:rPr>
        <w:t xml:space="preserve">El área deberá quedar limpia y libre de materiales. </w:t>
      </w:r>
    </w:p>
    <w:p w14:paraId="5702CA45" w14:textId="20923CCA" w:rsidR="0094546D" w:rsidRPr="0058562F" w:rsidRDefault="0094546D" w:rsidP="00BF3106">
      <w:pPr>
        <w:pStyle w:val="NormalWeb"/>
        <w:numPr>
          <w:ilvl w:val="0"/>
          <w:numId w:val="19"/>
        </w:numPr>
        <w:ind w:left="0"/>
        <w:rPr>
          <w:rFonts w:ascii="Verdana" w:hAnsi="Verdana" w:cs="Arial"/>
          <w:b/>
          <w:bCs/>
          <w:color w:val="000000"/>
          <w:sz w:val="22"/>
          <w:szCs w:val="22"/>
        </w:rPr>
      </w:pPr>
      <w:proofErr w:type="gramStart"/>
      <w:r w:rsidRPr="0058562F">
        <w:rPr>
          <w:rFonts w:ascii="Verdana" w:hAnsi="Verdana" w:cs="Arial"/>
          <w:b/>
          <w:bCs/>
          <w:color w:val="000000"/>
          <w:sz w:val="22"/>
          <w:szCs w:val="22"/>
        </w:rPr>
        <w:t>Ensayos a realizar</w:t>
      </w:r>
      <w:proofErr w:type="gramEnd"/>
      <w:r w:rsidR="00F42C05">
        <w:rPr>
          <w:rFonts w:ascii="Verdana" w:hAnsi="Verdana" w:cs="Arial"/>
          <w:b/>
          <w:bCs/>
          <w:color w:val="000000"/>
          <w:sz w:val="22"/>
          <w:szCs w:val="22"/>
        </w:rPr>
        <w:t xml:space="preserve">: </w:t>
      </w:r>
      <w:r w:rsidR="00F42C05">
        <w:rPr>
          <w:rFonts w:ascii="Verdana" w:hAnsi="Verdana" w:cs="Arial"/>
          <w:color w:val="000000"/>
          <w:sz w:val="22"/>
          <w:szCs w:val="22"/>
        </w:rPr>
        <w:t>N/A</w:t>
      </w:r>
    </w:p>
    <w:p w14:paraId="7A2D80FA" w14:textId="77777777" w:rsidR="0094546D" w:rsidRPr="0058562F" w:rsidRDefault="0094546D" w:rsidP="00BF3106">
      <w:pPr>
        <w:pStyle w:val="NormalWeb"/>
        <w:numPr>
          <w:ilvl w:val="0"/>
          <w:numId w:val="19"/>
        </w:numPr>
        <w:ind w:left="0"/>
        <w:rPr>
          <w:rFonts w:ascii="Verdana" w:hAnsi="Verdana" w:cs="Arial"/>
          <w:b/>
          <w:bCs/>
          <w:color w:val="000000"/>
          <w:sz w:val="22"/>
          <w:szCs w:val="22"/>
        </w:rPr>
      </w:pPr>
      <w:r w:rsidRPr="0058562F">
        <w:rPr>
          <w:rFonts w:ascii="Verdana" w:hAnsi="Verdana" w:cs="Arial"/>
          <w:b/>
          <w:bCs/>
          <w:color w:val="000000"/>
          <w:sz w:val="22"/>
          <w:szCs w:val="22"/>
        </w:rPr>
        <w:t>Tolerancias de aceptación</w:t>
      </w:r>
    </w:p>
    <w:p w14:paraId="3EB9F872" w14:textId="77777777"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La actividad será aceptada cuando cumpla con:</w:t>
      </w:r>
    </w:p>
    <w:p w14:paraId="7F7D108A" w14:textId="77777777" w:rsidR="0094546D" w:rsidRPr="0058562F" w:rsidRDefault="0094546D" w:rsidP="00BF3106">
      <w:pPr>
        <w:pStyle w:val="NormalWeb"/>
        <w:numPr>
          <w:ilvl w:val="0"/>
          <w:numId w:val="17"/>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Altura mínima instalada: 2,10 m. </w:t>
      </w:r>
    </w:p>
    <w:p w14:paraId="55F48680" w14:textId="77777777" w:rsidR="0094546D" w:rsidRPr="0058562F" w:rsidRDefault="0094546D" w:rsidP="00BF3106">
      <w:pPr>
        <w:pStyle w:val="NormalWeb"/>
        <w:numPr>
          <w:ilvl w:val="0"/>
          <w:numId w:val="17"/>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Separación entre apoyos acorde con la estabilidad requerida. </w:t>
      </w:r>
    </w:p>
    <w:p w14:paraId="20D8C0D5" w14:textId="77777777" w:rsidR="0094546D" w:rsidRPr="0058562F" w:rsidRDefault="0094546D" w:rsidP="00BF3106">
      <w:pPr>
        <w:pStyle w:val="NormalWeb"/>
        <w:numPr>
          <w:ilvl w:val="0"/>
          <w:numId w:val="17"/>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La tela deberá permanecer continua, sin roturas ni desprendimientos. </w:t>
      </w:r>
    </w:p>
    <w:p w14:paraId="366A672C" w14:textId="77777777" w:rsidR="0094546D" w:rsidRPr="0058562F" w:rsidRDefault="0094546D" w:rsidP="00BF3106">
      <w:pPr>
        <w:pStyle w:val="NormalWeb"/>
        <w:numPr>
          <w:ilvl w:val="0"/>
          <w:numId w:val="17"/>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No se aceptarán elementos oxidados, deformados o inestables. </w:t>
      </w:r>
    </w:p>
    <w:p w14:paraId="2B04DAE0" w14:textId="77777777" w:rsidR="0094546D" w:rsidRPr="0058562F" w:rsidRDefault="0094546D" w:rsidP="00BF3106">
      <w:pPr>
        <w:pStyle w:val="NormalWeb"/>
        <w:numPr>
          <w:ilvl w:val="0"/>
          <w:numId w:val="17"/>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El cerramiento deberá garantizar aislamiento físico del área intervenida. </w:t>
      </w:r>
    </w:p>
    <w:p w14:paraId="60F3F462" w14:textId="77777777" w:rsidR="0094546D" w:rsidRPr="0058562F" w:rsidRDefault="0094546D" w:rsidP="00BF3106">
      <w:pPr>
        <w:pStyle w:val="NormalWeb"/>
        <w:numPr>
          <w:ilvl w:val="0"/>
          <w:numId w:val="20"/>
        </w:numPr>
        <w:ind w:left="0"/>
        <w:rPr>
          <w:rFonts w:ascii="Verdana" w:hAnsi="Verdana" w:cs="Arial"/>
          <w:b/>
          <w:bCs/>
          <w:color w:val="000000"/>
          <w:sz w:val="22"/>
          <w:szCs w:val="22"/>
        </w:rPr>
      </w:pPr>
      <w:r w:rsidRPr="0058562F">
        <w:rPr>
          <w:rFonts w:ascii="Verdana" w:hAnsi="Verdana" w:cs="Arial"/>
          <w:b/>
          <w:bCs/>
          <w:color w:val="000000"/>
          <w:sz w:val="22"/>
          <w:szCs w:val="22"/>
        </w:rPr>
        <w:t>Materiales</w:t>
      </w:r>
    </w:p>
    <w:p w14:paraId="09F33E87" w14:textId="77777777"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Los materiales mínimos requeridos son:</w:t>
      </w:r>
    </w:p>
    <w:p w14:paraId="53B27C3C" w14:textId="5F8E734D"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Tela verde. </w:t>
      </w:r>
    </w:p>
    <w:p w14:paraId="0154F6AC" w14:textId="07C3A6F9"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Postes</w:t>
      </w:r>
      <w:r w:rsidR="00F42C05">
        <w:rPr>
          <w:rFonts w:ascii="Verdana" w:hAnsi="Verdana" w:cs="Arial"/>
          <w:color w:val="000000"/>
          <w:sz w:val="22"/>
          <w:szCs w:val="22"/>
        </w:rPr>
        <w:t xml:space="preserve"> o varas</w:t>
      </w:r>
      <w:r w:rsidRPr="0058562F">
        <w:rPr>
          <w:rFonts w:ascii="Verdana" w:hAnsi="Verdana" w:cs="Arial"/>
          <w:color w:val="000000"/>
          <w:sz w:val="22"/>
          <w:szCs w:val="22"/>
        </w:rPr>
        <w:t xml:space="preserve">. </w:t>
      </w:r>
    </w:p>
    <w:p w14:paraId="3387D50A" w14:textId="77777777"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Alambre galvanizado. </w:t>
      </w:r>
    </w:p>
    <w:p w14:paraId="7D04AF15" w14:textId="7E8A8960"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Amarres plásticos</w:t>
      </w:r>
      <w:r w:rsidR="004F2FF9">
        <w:rPr>
          <w:rFonts w:ascii="Verdana" w:hAnsi="Verdana" w:cs="Arial"/>
          <w:color w:val="000000"/>
          <w:sz w:val="22"/>
          <w:szCs w:val="22"/>
        </w:rPr>
        <w:t>.</w:t>
      </w:r>
      <w:r w:rsidRPr="0058562F">
        <w:rPr>
          <w:rFonts w:ascii="Verdana" w:hAnsi="Verdana" w:cs="Arial"/>
          <w:color w:val="000000"/>
          <w:sz w:val="22"/>
          <w:szCs w:val="22"/>
        </w:rPr>
        <w:t xml:space="preserve"> </w:t>
      </w:r>
    </w:p>
    <w:p w14:paraId="37BDA4CA" w14:textId="77777777"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Elementos de fijación. </w:t>
      </w:r>
    </w:p>
    <w:p w14:paraId="0167A7B0" w14:textId="77777777"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Concreto simple para anclajes cuando sea necesario. </w:t>
      </w:r>
    </w:p>
    <w:p w14:paraId="0098B74D" w14:textId="77777777"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Pintura anticorrosiva para elementos metálicos, si aplica. </w:t>
      </w:r>
    </w:p>
    <w:p w14:paraId="7DBCA677" w14:textId="77777777" w:rsidR="0094546D" w:rsidRPr="0058562F" w:rsidRDefault="0094546D" w:rsidP="00BF3106">
      <w:pPr>
        <w:pStyle w:val="NormalWeb"/>
        <w:numPr>
          <w:ilvl w:val="0"/>
          <w:numId w:val="18"/>
        </w:numPr>
        <w:tabs>
          <w:tab w:val="clear" w:pos="720"/>
          <w:tab w:val="num" w:pos="708"/>
        </w:tabs>
        <w:ind w:left="708"/>
        <w:rPr>
          <w:rFonts w:ascii="Verdana" w:hAnsi="Verdana" w:cs="Arial"/>
          <w:color w:val="000000"/>
          <w:sz w:val="22"/>
          <w:szCs w:val="22"/>
        </w:rPr>
      </w:pPr>
      <w:r w:rsidRPr="0058562F">
        <w:rPr>
          <w:rFonts w:ascii="Verdana" w:hAnsi="Verdana" w:cs="Arial"/>
          <w:color w:val="000000"/>
          <w:sz w:val="22"/>
          <w:szCs w:val="22"/>
        </w:rPr>
        <w:t xml:space="preserve">Señalización preventiva complementaria. </w:t>
      </w:r>
    </w:p>
    <w:p w14:paraId="494B0FFC" w14:textId="77777777"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Todos los materiales deberán ser nuevos, de primera calidad y cumplir con las especificaciones del proyecto.</w:t>
      </w:r>
    </w:p>
    <w:p w14:paraId="29FED2E9" w14:textId="77777777" w:rsidR="0094546D" w:rsidRPr="0058562F" w:rsidRDefault="0094546D" w:rsidP="00BF3106">
      <w:pPr>
        <w:pStyle w:val="NormalWeb"/>
        <w:numPr>
          <w:ilvl w:val="0"/>
          <w:numId w:val="20"/>
        </w:numPr>
        <w:ind w:left="0"/>
        <w:rPr>
          <w:rFonts w:ascii="Verdana" w:hAnsi="Verdana" w:cs="Arial"/>
          <w:b/>
          <w:bCs/>
          <w:color w:val="000000"/>
          <w:sz w:val="22"/>
          <w:szCs w:val="22"/>
        </w:rPr>
      </w:pPr>
      <w:r w:rsidRPr="0058562F">
        <w:rPr>
          <w:rFonts w:ascii="Verdana" w:hAnsi="Verdana" w:cs="Arial"/>
          <w:b/>
          <w:bCs/>
          <w:color w:val="000000"/>
          <w:sz w:val="22"/>
          <w:szCs w:val="22"/>
        </w:rPr>
        <w:t>Maquinaria y/o equipo</w:t>
      </w:r>
    </w:p>
    <w:p w14:paraId="57B1DF1E" w14:textId="5D6A2B71" w:rsidR="0094546D" w:rsidRPr="0058562F" w:rsidRDefault="0094546D" w:rsidP="00D2068D">
      <w:pPr>
        <w:pStyle w:val="NormalWeb"/>
        <w:tabs>
          <w:tab w:val="num" w:pos="1800"/>
        </w:tabs>
        <w:rPr>
          <w:rFonts w:ascii="Verdana" w:hAnsi="Verdana" w:cs="Arial"/>
          <w:color w:val="000000"/>
          <w:sz w:val="22"/>
          <w:szCs w:val="22"/>
        </w:rPr>
      </w:pPr>
      <w:r w:rsidRPr="0058562F">
        <w:rPr>
          <w:rFonts w:ascii="Verdana" w:hAnsi="Verdana" w:cs="Arial"/>
          <w:color w:val="000000"/>
          <w:sz w:val="22"/>
          <w:szCs w:val="22"/>
        </w:rPr>
        <w:t>Para la ejecución podrán utilizarse:</w:t>
      </w:r>
      <w:r w:rsidR="004F2FF9">
        <w:rPr>
          <w:rFonts w:ascii="Verdana" w:hAnsi="Verdana" w:cs="Arial"/>
          <w:color w:val="000000"/>
          <w:sz w:val="22"/>
          <w:szCs w:val="22"/>
        </w:rPr>
        <w:t xml:space="preserve"> </w:t>
      </w:r>
      <w:r w:rsidRPr="0058562F">
        <w:rPr>
          <w:rFonts w:ascii="Verdana" w:hAnsi="Verdana" w:cs="Arial"/>
          <w:color w:val="000000"/>
          <w:sz w:val="22"/>
          <w:szCs w:val="22"/>
        </w:rPr>
        <w:t xml:space="preserve">Herramienta menor. </w:t>
      </w:r>
    </w:p>
    <w:p w14:paraId="330D60E1" w14:textId="77777777" w:rsidR="0094546D" w:rsidRPr="0058562F" w:rsidRDefault="0094546D" w:rsidP="00BF3106">
      <w:pPr>
        <w:pStyle w:val="NormalWeb"/>
        <w:numPr>
          <w:ilvl w:val="0"/>
          <w:numId w:val="20"/>
        </w:numPr>
        <w:ind w:left="0"/>
        <w:rPr>
          <w:rFonts w:ascii="Verdana" w:hAnsi="Verdana" w:cs="Arial"/>
          <w:b/>
          <w:bCs/>
          <w:color w:val="000000"/>
          <w:sz w:val="22"/>
          <w:szCs w:val="22"/>
        </w:rPr>
      </w:pPr>
      <w:r w:rsidRPr="0058562F">
        <w:rPr>
          <w:rFonts w:ascii="Verdana" w:hAnsi="Verdana" w:cs="Arial"/>
          <w:b/>
          <w:bCs/>
          <w:color w:val="000000"/>
          <w:sz w:val="22"/>
          <w:szCs w:val="22"/>
        </w:rPr>
        <w:t>Desperdicios</w:t>
      </w:r>
    </w:p>
    <w:p w14:paraId="17EF9D8C" w14:textId="6B2DDF6B" w:rsidR="0094546D"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lastRenderedPageBreak/>
        <w:t>Se consideran incluidos dentro del análisis del ítem los desperdicios</w:t>
      </w:r>
      <w:r w:rsidR="00D65313">
        <w:rPr>
          <w:rFonts w:ascii="Verdana" w:hAnsi="Verdana" w:cs="Arial"/>
          <w:color w:val="000000"/>
          <w:sz w:val="22"/>
          <w:szCs w:val="22"/>
        </w:rPr>
        <w:t>.</w:t>
      </w:r>
      <w:r w:rsidRPr="0058562F">
        <w:rPr>
          <w:rFonts w:ascii="Verdana" w:hAnsi="Verdana" w:cs="Arial"/>
          <w:color w:val="000000"/>
          <w:sz w:val="22"/>
          <w:szCs w:val="22"/>
        </w:rPr>
        <w:t xml:space="preserve"> </w:t>
      </w:r>
    </w:p>
    <w:p w14:paraId="5E7BB576" w14:textId="77777777"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El contratista deberá realizar la adecuada disposición de residuos conforme al Plan de Gestión Integral de Residuos de Construcción y Demolición (RCD).</w:t>
      </w:r>
    </w:p>
    <w:p w14:paraId="27412B36" w14:textId="77777777" w:rsidR="0094546D" w:rsidRPr="0058562F" w:rsidRDefault="0094546D" w:rsidP="00BF3106">
      <w:pPr>
        <w:pStyle w:val="NormalWeb"/>
        <w:numPr>
          <w:ilvl w:val="0"/>
          <w:numId w:val="20"/>
        </w:numPr>
        <w:ind w:left="0"/>
        <w:rPr>
          <w:rFonts w:ascii="Verdana" w:hAnsi="Verdana" w:cs="Arial"/>
          <w:b/>
          <w:bCs/>
          <w:color w:val="000000"/>
          <w:sz w:val="22"/>
          <w:szCs w:val="22"/>
        </w:rPr>
      </w:pPr>
      <w:r w:rsidRPr="0058562F">
        <w:rPr>
          <w:rFonts w:ascii="Verdana" w:hAnsi="Verdana" w:cs="Arial"/>
          <w:b/>
          <w:bCs/>
          <w:color w:val="000000"/>
          <w:sz w:val="22"/>
          <w:szCs w:val="22"/>
        </w:rPr>
        <w:t>Mano de obra</w:t>
      </w:r>
    </w:p>
    <w:p w14:paraId="2D850BC9" w14:textId="31F26CB0" w:rsidR="0094546D" w:rsidRPr="0058562F" w:rsidRDefault="0094546D" w:rsidP="00D2068D">
      <w:pPr>
        <w:pStyle w:val="NormalWeb"/>
        <w:rPr>
          <w:rFonts w:ascii="Verdana" w:hAnsi="Verdana" w:cs="Arial"/>
          <w:color w:val="000000"/>
          <w:sz w:val="22"/>
          <w:szCs w:val="22"/>
        </w:rPr>
      </w:pPr>
      <w:r w:rsidRPr="0058562F">
        <w:rPr>
          <w:rFonts w:ascii="Verdana" w:hAnsi="Verdana" w:cs="Arial"/>
          <w:color w:val="000000"/>
          <w:sz w:val="22"/>
          <w:szCs w:val="22"/>
        </w:rPr>
        <w:t>La ejecución requiere como mínimo</w:t>
      </w:r>
      <w:r w:rsidR="00D65313">
        <w:rPr>
          <w:rFonts w:ascii="Verdana" w:hAnsi="Verdana" w:cs="Arial"/>
          <w:color w:val="000000"/>
          <w:sz w:val="22"/>
          <w:szCs w:val="22"/>
        </w:rPr>
        <w:t xml:space="preserve"> </w:t>
      </w:r>
      <w:r w:rsidR="00B73822">
        <w:rPr>
          <w:rFonts w:ascii="Verdana" w:hAnsi="Verdana" w:cs="Arial"/>
          <w:color w:val="000000"/>
          <w:sz w:val="22"/>
          <w:szCs w:val="22"/>
        </w:rPr>
        <w:t>dos</w:t>
      </w:r>
      <w:r w:rsidR="00D65313">
        <w:rPr>
          <w:rFonts w:ascii="Verdana" w:hAnsi="Verdana" w:cs="Arial"/>
          <w:color w:val="000000"/>
          <w:sz w:val="22"/>
          <w:szCs w:val="22"/>
        </w:rPr>
        <w:t xml:space="preserve"> </w:t>
      </w:r>
      <w:r w:rsidR="00B73822">
        <w:rPr>
          <w:rFonts w:ascii="Verdana" w:hAnsi="Verdana" w:cs="Arial"/>
          <w:color w:val="000000"/>
          <w:sz w:val="22"/>
          <w:szCs w:val="22"/>
        </w:rPr>
        <w:t>a</w:t>
      </w:r>
      <w:r w:rsidRPr="0058562F">
        <w:rPr>
          <w:rFonts w:ascii="Verdana" w:hAnsi="Verdana" w:cs="Arial"/>
          <w:color w:val="000000"/>
          <w:sz w:val="22"/>
          <w:szCs w:val="22"/>
        </w:rPr>
        <w:t>yudante</w:t>
      </w:r>
      <w:r w:rsidR="00B73822">
        <w:rPr>
          <w:rFonts w:ascii="Verdana" w:hAnsi="Verdana" w:cs="Arial"/>
          <w:color w:val="000000"/>
          <w:sz w:val="22"/>
          <w:szCs w:val="22"/>
        </w:rPr>
        <w:t>s</w:t>
      </w:r>
      <w:r w:rsidRPr="0058562F">
        <w:rPr>
          <w:rFonts w:ascii="Verdana" w:hAnsi="Verdana" w:cs="Arial"/>
          <w:color w:val="000000"/>
          <w:sz w:val="22"/>
          <w:szCs w:val="22"/>
        </w:rPr>
        <w:t xml:space="preserve"> de construcc</w:t>
      </w:r>
      <w:r w:rsidRPr="00D65313">
        <w:rPr>
          <w:rFonts w:ascii="Verdana" w:hAnsi="Verdana" w:cs="Arial"/>
          <w:color w:val="000000"/>
          <w:sz w:val="22"/>
          <w:szCs w:val="22"/>
        </w:rPr>
        <w:t>ión</w:t>
      </w:r>
      <w:r w:rsidR="00D65313" w:rsidRPr="00D65313">
        <w:rPr>
          <w:rFonts w:ascii="Verdana" w:hAnsi="Verdana" w:cs="Arial"/>
          <w:color w:val="000000"/>
          <w:sz w:val="22"/>
          <w:szCs w:val="22"/>
        </w:rPr>
        <w:t xml:space="preserve">, </w:t>
      </w:r>
      <w:r w:rsidR="00D65313">
        <w:rPr>
          <w:rFonts w:ascii="Verdana" w:hAnsi="Verdana" w:cs="Arial"/>
          <w:color w:val="000000"/>
          <w:sz w:val="22"/>
          <w:szCs w:val="22"/>
        </w:rPr>
        <w:t>e</w:t>
      </w:r>
      <w:r w:rsidR="00D65313" w:rsidRPr="00D65313">
        <w:rPr>
          <w:rFonts w:ascii="Verdana" w:hAnsi="Verdana"/>
          <w:sz w:val="22"/>
          <w:szCs w:val="22"/>
        </w:rPr>
        <w:t>l contratista utilizará personas calificadas para la actividad</w:t>
      </w:r>
    </w:p>
    <w:p w14:paraId="68B4C4A5" w14:textId="77777777" w:rsidR="0094546D" w:rsidRPr="0058562F" w:rsidRDefault="0094546D" w:rsidP="00BF3106">
      <w:pPr>
        <w:pStyle w:val="NormalWeb"/>
        <w:numPr>
          <w:ilvl w:val="0"/>
          <w:numId w:val="20"/>
        </w:numPr>
        <w:ind w:left="0"/>
        <w:rPr>
          <w:rFonts w:ascii="Verdana" w:hAnsi="Verdana" w:cs="Arial"/>
          <w:b/>
          <w:bCs/>
          <w:color w:val="000000"/>
          <w:sz w:val="22"/>
          <w:szCs w:val="22"/>
        </w:rPr>
      </w:pPr>
      <w:r w:rsidRPr="0058562F">
        <w:rPr>
          <w:rFonts w:ascii="Verdana" w:hAnsi="Verdana" w:cs="Arial"/>
          <w:b/>
          <w:bCs/>
          <w:color w:val="000000"/>
          <w:sz w:val="22"/>
          <w:szCs w:val="22"/>
        </w:rPr>
        <w:t>Forma de pago</w:t>
      </w:r>
    </w:p>
    <w:p w14:paraId="79E8EAD8" w14:textId="0AA06FEC" w:rsidR="0094546D" w:rsidRDefault="0094546D" w:rsidP="00D2068D">
      <w:pPr>
        <w:pStyle w:val="NormalWeb"/>
        <w:rPr>
          <w:rFonts w:ascii="Verdana" w:hAnsi="Verdana"/>
          <w:sz w:val="22"/>
          <w:szCs w:val="22"/>
        </w:rPr>
      </w:pPr>
      <w:r w:rsidRPr="0058562F">
        <w:rPr>
          <w:rFonts w:ascii="Verdana" w:hAnsi="Verdana" w:cs="Arial"/>
          <w:color w:val="000000"/>
          <w:sz w:val="22"/>
          <w:szCs w:val="22"/>
        </w:rPr>
        <w:t xml:space="preserve">El pago se realizará por </w:t>
      </w:r>
      <w:r w:rsidRPr="00D65313">
        <w:rPr>
          <w:rFonts w:ascii="Verdana" w:hAnsi="Verdana" w:cs="Arial"/>
          <w:color w:val="000000"/>
          <w:sz w:val="22"/>
          <w:szCs w:val="22"/>
        </w:rPr>
        <w:t>metro lineal (ML) de cerca provisional correctamente instalada, aprobada por la interventoría.</w:t>
      </w:r>
      <w:r w:rsidR="00D65313" w:rsidRPr="00D65313">
        <w:rPr>
          <w:rFonts w:ascii="Verdana" w:hAnsi="Verdana" w:cs="Arial"/>
          <w:color w:val="000000"/>
          <w:sz w:val="22"/>
          <w:szCs w:val="22"/>
        </w:rPr>
        <w:t xml:space="preserve"> </w:t>
      </w:r>
      <w:r w:rsidR="00D65313" w:rsidRPr="00D65313">
        <w:rPr>
          <w:rFonts w:ascii="Verdana" w:hAnsi="Verdana"/>
          <w:sz w:val="22"/>
          <w:szCs w:val="22"/>
        </w:rPr>
        <w:t>El pago se hará por precios unitarios ya establecidos en el contrato que incluyen herramienta, mano de obra, equipos y transporte necesario para su ejecución.</w:t>
      </w:r>
    </w:p>
    <w:p w14:paraId="47F26C4D" w14:textId="3A31AF53" w:rsidR="00922B80" w:rsidRPr="00922B80" w:rsidRDefault="00922B80" w:rsidP="00D2068D">
      <w:pPr>
        <w:pStyle w:val="NormalWeb"/>
        <w:rPr>
          <w:rFonts w:ascii="Verdana" w:hAnsi="Verdana"/>
          <w:sz w:val="22"/>
          <w:szCs w:val="22"/>
        </w:rPr>
      </w:pPr>
    </w:p>
    <w:p w14:paraId="1F1FC577" w14:textId="3A4B9B7A" w:rsidR="00922B80" w:rsidRPr="00464607" w:rsidRDefault="00464607" w:rsidP="00BF3106">
      <w:pPr>
        <w:pStyle w:val="NormalWeb"/>
        <w:numPr>
          <w:ilvl w:val="1"/>
          <w:numId w:val="15"/>
        </w:numPr>
        <w:rPr>
          <w:rFonts w:ascii="Verdana" w:hAnsi="Verdana"/>
          <w:b/>
          <w:bCs/>
          <w:sz w:val="22"/>
          <w:szCs w:val="22"/>
          <w:u w:val="single"/>
        </w:rPr>
      </w:pPr>
      <w:r w:rsidRPr="00464607">
        <w:rPr>
          <w:rFonts w:ascii="Verdana" w:hAnsi="Verdana"/>
          <w:b/>
          <w:bCs/>
          <w:sz w:val="22"/>
          <w:szCs w:val="22"/>
          <w:u w:val="single"/>
        </w:rPr>
        <w:t>DEMOLICIÓN DE MUROS EN MAMPOSTERÍA DE 0,15 M, INCLUYE RETIRO</w:t>
      </w:r>
    </w:p>
    <w:p w14:paraId="4C689F8D" w14:textId="77777777" w:rsidR="00922B80" w:rsidRPr="00922B80" w:rsidRDefault="00922B80" w:rsidP="00922B80"/>
    <w:p w14:paraId="3BDBA5C0" w14:textId="1ADBCE85" w:rsidR="00922B80" w:rsidRDefault="00922B80" w:rsidP="00922B80">
      <w:pPr>
        <w:pStyle w:val="isselectedend"/>
        <w:spacing w:before="0" w:beforeAutospacing="0" w:after="0" w:afterAutospacing="0"/>
        <w:rPr>
          <w:rFonts w:ascii="Verdana" w:hAnsi="Verdana"/>
          <w:sz w:val="22"/>
          <w:szCs w:val="22"/>
        </w:rPr>
      </w:pPr>
      <w:r w:rsidRPr="00922B80">
        <w:rPr>
          <w:rStyle w:val="Textoennegrita"/>
          <w:rFonts w:ascii="Verdana" w:hAnsi="Verdana"/>
          <w:sz w:val="22"/>
          <w:szCs w:val="22"/>
        </w:rPr>
        <w:t>Unidad de medida:</w:t>
      </w:r>
      <w:r w:rsidRPr="00922B80">
        <w:rPr>
          <w:rFonts w:ascii="Verdana" w:hAnsi="Verdana"/>
          <w:sz w:val="22"/>
          <w:szCs w:val="22"/>
        </w:rPr>
        <w:t xml:space="preserve"> Metro cuadrado (m²)</w:t>
      </w:r>
    </w:p>
    <w:p w14:paraId="7D8E9529" w14:textId="77777777" w:rsidR="00922B80" w:rsidRPr="00922B80" w:rsidRDefault="00922B80" w:rsidP="00922B80">
      <w:pPr>
        <w:pStyle w:val="isselectedend"/>
        <w:spacing w:before="0" w:beforeAutospacing="0" w:after="0" w:afterAutospacing="0"/>
        <w:rPr>
          <w:rFonts w:ascii="Verdana" w:hAnsi="Verdana"/>
          <w:sz w:val="22"/>
          <w:szCs w:val="22"/>
        </w:rPr>
      </w:pPr>
    </w:p>
    <w:p w14:paraId="74729083" w14:textId="77777777" w:rsidR="00922B80" w:rsidRPr="00922B80" w:rsidRDefault="00922B80" w:rsidP="00922B80">
      <w:pPr>
        <w:pStyle w:val="isselectedend"/>
        <w:spacing w:before="0" w:beforeAutospacing="0" w:after="0" w:afterAutospacing="0"/>
        <w:rPr>
          <w:rFonts w:ascii="Verdana" w:hAnsi="Verdana"/>
          <w:sz w:val="22"/>
          <w:szCs w:val="22"/>
        </w:rPr>
      </w:pPr>
      <w:r w:rsidRPr="00922B80">
        <w:rPr>
          <w:rStyle w:val="Textoennegrita"/>
          <w:rFonts w:ascii="Verdana" w:hAnsi="Verdana"/>
          <w:sz w:val="22"/>
          <w:szCs w:val="22"/>
        </w:rPr>
        <w:t>Descripción:</w:t>
      </w:r>
    </w:p>
    <w:p w14:paraId="6A1EE2A8" w14:textId="63105F1E" w:rsidR="00922B80" w:rsidRP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Comprende la demolición controlada de muros existentes en mampostería de aproximadamente 0,15 m de espesor, incluyendo las actividades necesarias para su desmonte, fragmentación, cargue, retiro y disposición de los materiales resultantes, de acuerdo con las áreas definidas en los documentos del proyecto</w:t>
      </w:r>
      <w:r w:rsidR="009C525C">
        <w:rPr>
          <w:rFonts w:ascii="Verdana" w:hAnsi="Verdana"/>
          <w:sz w:val="22"/>
          <w:szCs w:val="22"/>
        </w:rPr>
        <w:t>.</w:t>
      </w:r>
    </w:p>
    <w:p w14:paraId="3DEA249E" w14:textId="00D0EE7E" w:rsid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La demolición deberá ejecutarse de manera controlada, evitando afectar elementos estructurales, instalaciones, acabados o componentes de la edificación que deban conservarse.</w:t>
      </w:r>
    </w:p>
    <w:p w14:paraId="6A5A076D" w14:textId="77777777" w:rsidR="00922B80" w:rsidRPr="00922B80" w:rsidRDefault="00922B80" w:rsidP="00922B80">
      <w:pPr>
        <w:pStyle w:val="isselectedend"/>
        <w:spacing w:before="0" w:beforeAutospacing="0" w:after="0" w:afterAutospacing="0"/>
        <w:rPr>
          <w:rFonts w:ascii="Verdana" w:hAnsi="Verdana"/>
          <w:sz w:val="22"/>
          <w:szCs w:val="22"/>
        </w:rPr>
      </w:pPr>
    </w:p>
    <w:p w14:paraId="5A8B9637" w14:textId="77777777" w:rsidR="00922B80" w:rsidRPr="00922B80" w:rsidRDefault="00922B80" w:rsidP="00922B80">
      <w:pPr>
        <w:pStyle w:val="isselectedend"/>
        <w:spacing w:before="0" w:beforeAutospacing="0" w:after="0" w:afterAutospacing="0"/>
        <w:rPr>
          <w:rFonts w:ascii="Verdana" w:hAnsi="Verdana"/>
          <w:sz w:val="22"/>
          <w:szCs w:val="22"/>
        </w:rPr>
      </w:pPr>
      <w:r w:rsidRPr="00922B80">
        <w:rPr>
          <w:rStyle w:val="Textoennegrita"/>
          <w:rFonts w:ascii="Verdana" w:hAnsi="Verdana"/>
          <w:sz w:val="22"/>
          <w:szCs w:val="22"/>
        </w:rPr>
        <w:t>Procedimiento de ejecución:</w:t>
      </w:r>
    </w:p>
    <w:p w14:paraId="380EAD7F" w14:textId="77777777" w:rsidR="00922B80" w:rsidRPr="00922B80" w:rsidRDefault="00922B80" w:rsidP="00BF3106">
      <w:pPr>
        <w:numPr>
          <w:ilvl w:val="0"/>
          <w:numId w:val="22"/>
        </w:numPr>
        <w:spacing w:before="100" w:beforeAutospacing="1" w:after="100" w:afterAutospacing="1"/>
        <w:rPr>
          <w:rFonts w:ascii="Verdana" w:hAnsi="Verdana"/>
          <w:sz w:val="22"/>
        </w:rPr>
      </w:pPr>
      <w:r w:rsidRPr="00922B80">
        <w:rPr>
          <w:rFonts w:ascii="Verdana" w:hAnsi="Verdana"/>
          <w:sz w:val="22"/>
        </w:rPr>
        <w:t>Verificar y delimitar previamente el área objeto de demolición.</w:t>
      </w:r>
    </w:p>
    <w:p w14:paraId="2622C219" w14:textId="77777777" w:rsidR="00922B80" w:rsidRPr="00922B80" w:rsidRDefault="00922B80" w:rsidP="00BF3106">
      <w:pPr>
        <w:numPr>
          <w:ilvl w:val="0"/>
          <w:numId w:val="22"/>
        </w:numPr>
        <w:spacing w:before="100" w:beforeAutospacing="1" w:after="100" w:afterAutospacing="1"/>
        <w:rPr>
          <w:rFonts w:ascii="Verdana" w:hAnsi="Verdana"/>
          <w:sz w:val="22"/>
        </w:rPr>
      </w:pPr>
      <w:r w:rsidRPr="00922B80">
        <w:rPr>
          <w:rFonts w:ascii="Verdana" w:hAnsi="Verdana"/>
          <w:sz w:val="22"/>
        </w:rPr>
        <w:t>Identificar las instalaciones existentes que puedan encontrarse embebidas o adosadas al muro.</w:t>
      </w:r>
    </w:p>
    <w:p w14:paraId="1E7CEE35" w14:textId="77777777" w:rsidR="00922B80" w:rsidRPr="00922B80" w:rsidRDefault="00922B80" w:rsidP="00BF3106">
      <w:pPr>
        <w:numPr>
          <w:ilvl w:val="0"/>
          <w:numId w:val="22"/>
        </w:numPr>
        <w:spacing w:before="100" w:beforeAutospacing="1" w:after="100" w:afterAutospacing="1"/>
        <w:rPr>
          <w:rFonts w:ascii="Verdana" w:hAnsi="Verdana"/>
          <w:sz w:val="22"/>
        </w:rPr>
      </w:pPr>
      <w:r w:rsidRPr="00922B80">
        <w:rPr>
          <w:rFonts w:ascii="Verdana" w:hAnsi="Verdana"/>
          <w:sz w:val="22"/>
        </w:rPr>
        <w:t>Implementar las medidas de seguridad y aislamiento del área de trabajo.</w:t>
      </w:r>
    </w:p>
    <w:p w14:paraId="39CB38C7" w14:textId="77777777" w:rsidR="00922B80" w:rsidRPr="00922B80" w:rsidRDefault="00922B80" w:rsidP="00BF3106">
      <w:pPr>
        <w:numPr>
          <w:ilvl w:val="0"/>
          <w:numId w:val="22"/>
        </w:numPr>
        <w:spacing w:before="100" w:beforeAutospacing="1" w:after="100" w:afterAutospacing="1"/>
        <w:rPr>
          <w:rFonts w:ascii="Verdana" w:hAnsi="Verdana"/>
          <w:sz w:val="22"/>
        </w:rPr>
      </w:pPr>
      <w:r w:rsidRPr="00922B80">
        <w:rPr>
          <w:rFonts w:ascii="Verdana" w:hAnsi="Verdana"/>
          <w:sz w:val="22"/>
        </w:rPr>
        <w:t>Ejecutar la demolición de manera manual o mecánica, según las condiciones existentes.</w:t>
      </w:r>
    </w:p>
    <w:p w14:paraId="444DF5BF" w14:textId="77777777" w:rsidR="00922B80" w:rsidRPr="00922B80" w:rsidRDefault="00922B80" w:rsidP="00BF3106">
      <w:pPr>
        <w:numPr>
          <w:ilvl w:val="0"/>
          <w:numId w:val="22"/>
        </w:numPr>
        <w:spacing w:before="100" w:beforeAutospacing="1" w:after="100" w:afterAutospacing="1"/>
        <w:rPr>
          <w:rFonts w:ascii="Verdana" w:hAnsi="Verdana"/>
          <w:sz w:val="22"/>
        </w:rPr>
      </w:pPr>
      <w:r w:rsidRPr="00922B80">
        <w:rPr>
          <w:rFonts w:ascii="Verdana" w:hAnsi="Verdana"/>
          <w:sz w:val="22"/>
        </w:rPr>
        <w:t>Retirar progresivamente los elementos demolidos.</w:t>
      </w:r>
    </w:p>
    <w:p w14:paraId="7DD976DA" w14:textId="77777777" w:rsidR="00922B80" w:rsidRPr="00922B80" w:rsidRDefault="00922B80" w:rsidP="00BF3106">
      <w:pPr>
        <w:numPr>
          <w:ilvl w:val="0"/>
          <w:numId w:val="22"/>
        </w:numPr>
        <w:spacing w:before="100" w:beforeAutospacing="1" w:after="100" w:afterAutospacing="1"/>
        <w:rPr>
          <w:rFonts w:ascii="Verdana" w:hAnsi="Verdana"/>
          <w:sz w:val="22"/>
        </w:rPr>
      </w:pPr>
      <w:r w:rsidRPr="00922B80">
        <w:rPr>
          <w:rFonts w:ascii="Verdana" w:hAnsi="Verdana"/>
          <w:sz w:val="22"/>
        </w:rPr>
        <w:t>Realizar el cargue y retiro de los residuos generados.</w:t>
      </w:r>
    </w:p>
    <w:p w14:paraId="1AB17A90" w14:textId="77777777" w:rsidR="00922B80" w:rsidRPr="00922B80" w:rsidRDefault="00922B80" w:rsidP="00BF3106">
      <w:pPr>
        <w:numPr>
          <w:ilvl w:val="0"/>
          <w:numId w:val="22"/>
        </w:numPr>
        <w:rPr>
          <w:rFonts w:ascii="Verdana" w:hAnsi="Verdana"/>
          <w:sz w:val="22"/>
        </w:rPr>
      </w:pPr>
      <w:r w:rsidRPr="00922B80">
        <w:rPr>
          <w:rFonts w:ascii="Verdana" w:hAnsi="Verdana"/>
          <w:sz w:val="22"/>
        </w:rPr>
        <w:t>Transportar los residuos hasta el sitio autorizado para su aprovechamiento o disposición.</w:t>
      </w:r>
    </w:p>
    <w:p w14:paraId="25B7B969" w14:textId="58AA573D" w:rsidR="00922B80" w:rsidRDefault="00922B80" w:rsidP="00BF3106">
      <w:pPr>
        <w:numPr>
          <w:ilvl w:val="0"/>
          <w:numId w:val="22"/>
        </w:numPr>
        <w:rPr>
          <w:rFonts w:ascii="Verdana" w:hAnsi="Verdana"/>
          <w:sz w:val="22"/>
        </w:rPr>
      </w:pPr>
      <w:r w:rsidRPr="00922B80">
        <w:rPr>
          <w:rFonts w:ascii="Verdana" w:hAnsi="Verdana"/>
          <w:sz w:val="22"/>
        </w:rPr>
        <w:t>Limpiar completamente el área intervenida.</w:t>
      </w:r>
    </w:p>
    <w:p w14:paraId="19E1A703" w14:textId="77777777" w:rsidR="00922B80" w:rsidRPr="00922B80" w:rsidRDefault="00922B80" w:rsidP="00922B80">
      <w:pPr>
        <w:ind w:left="720"/>
        <w:jc w:val="left"/>
        <w:rPr>
          <w:rFonts w:ascii="Verdana" w:hAnsi="Verdana"/>
          <w:sz w:val="22"/>
        </w:rPr>
      </w:pPr>
    </w:p>
    <w:p w14:paraId="08434DDA" w14:textId="77777777" w:rsidR="00922B80" w:rsidRDefault="00922B80" w:rsidP="00464607">
      <w:pPr>
        <w:pStyle w:val="isselectedend"/>
        <w:spacing w:before="0" w:beforeAutospacing="0" w:after="0" w:afterAutospacing="0"/>
        <w:jc w:val="both"/>
        <w:rPr>
          <w:rStyle w:val="Textoennegrita"/>
          <w:rFonts w:ascii="Verdana" w:hAnsi="Verdana"/>
          <w:sz w:val="22"/>
          <w:szCs w:val="22"/>
        </w:rPr>
      </w:pPr>
      <w:proofErr w:type="gramStart"/>
      <w:r w:rsidRPr="00922B80">
        <w:rPr>
          <w:rStyle w:val="Textoennegrita"/>
          <w:rFonts w:ascii="Verdana" w:hAnsi="Verdana"/>
          <w:sz w:val="22"/>
          <w:szCs w:val="22"/>
        </w:rPr>
        <w:t>Ensayos a realizar</w:t>
      </w:r>
      <w:proofErr w:type="gramEnd"/>
      <w:r w:rsidRPr="00922B80">
        <w:rPr>
          <w:rStyle w:val="Textoennegrita"/>
          <w:rFonts w:ascii="Verdana" w:hAnsi="Verdana"/>
          <w:sz w:val="22"/>
          <w:szCs w:val="22"/>
        </w:rPr>
        <w:t>:</w:t>
      </w:r>
    </w:p>
    <w:p w14:paraId="774EFC55" w14:textId="68F118E9" w:rsid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No se requieren ensayos específicos.</w:t>
      </w:r>
    </w:p>
    <w:p w14:paraId="7E705B16" w14:textId="77777777" w:rsidR="00922B80" w:rsidRPr="00922B80" w:rsidRDefault="00922B80" w:rsidP="00922B80">
      <w:pPr>
        <w:pStyle w:val="isselectedend"/>
        <w:spacing w:before="0" w:beforeAutospacing="0" w:after="0" w:afterAutospacing="0"/>
        <w:jc w:val="both"/>
        <w:rPr>
          <w:rFonts w:ascii="Verdana" w:hAnsi="Verdana"/>
          <w:sz w:val="22"/>
          <w:szCs w:val="22"/>
        </w:rPr>
      </w:pPr>
    </w:p>
    <w:p w14:paraId="2C33421D" w14:textId="77777777" w:rsidR="00922B80" w:rsidRPr="00922B80" w:rsidRDefault="00922B80" w:rsidP="00922B80">
      <w:pPr>
        <w:pStyle w:val="isselectedend"/>
        <w:spacing w:before="0" w:beforeAutospacing="0" w:after="0" w:afterAutospacing="0"/>
        <w:jc w:val="both"/>
        <w:rPr>
          <w:rFonts w:ascii="Verdana" w:hAnsi="Verdana"/>
          <w:sz w:val="22"/>
          <w:szCs w:val="22"/>
        </w:rPr>
      </w:pPr>
      <w:r w:rsidRPr="00922B80">
        <w:rPr>
          <w:rStyle w:val="Textoennegrita"/>
          <w:rFonts w:ascii="Verdana" w:hAnsi="Verdana"/>
          <w:sz w:val="22"/>
          <w:szCs w:val="22"/>
        </w:rPr>
        <w:t>Tolerancias de aceptación:</w:t>
      </w:r>
    </w:p>
    <w:p w14:paraId="457C287A" w14:textId="77777777" w:rsidR="00922B80" w:rsidRPr="00922B80" w:rsidRDefault="00922B80" w:rsidP="00BF3106">
      <w:pPr>
        <w:numPr>
          <w:ilvl w:val="0"/>
          <w:numId w:val="23"/>
        </w:numPr>
        <w:rPr>
          <w:rFonts w:ascii="Verdana" w:hAnsi="Verdana"/>
          <w:sz w:val="22"/>
        </w:rPr>
      </w:pPr>
      <w:r w:rsidRPr="00922B80">
        <w:rPr>
          <w:rFonts w:ascii="Verdana" w:hAnsi="Verdana"/>
          <w:sz w:val="22"/>
        </w:rPr>
        <w:t>Demolición completa de las áreas indicadas.</w:t>
      </w:r>
    </w:p>
    <w:p w14:paraId="4729B746" w14:textId="77777777" w:rsidR="00922B80" w:rsidRPr="00922B80" w:rsidRDefault="00922B80" w:rsidP="00BF3106">
      <w:pPr>
        <w:numPr>
          <w:ilvl w:val="0"/>
          <w:numId w:val="23"/>
        </w:numPr>
        <w:rPr>
          <w:rFonts w:ascii="Verdana" w:hAnsi="Verdana"/>
          <w:sz w:val="22"/>
        </w:rPr>
      </w:pPr>
      <w:r w:rsidRPr="00922B80">
        <w:rPr>
          <w:rFonts w:ascii="Verdana" w:hAnsi="Verdana"/>
          <w:sz w:val="22"/>
        </w:rPr>
        <w:t>No afectación de elementos existentes que no hagan parte del alcance.</w:t>
      </w:r>
    </w:p>
    <w:p w14:paraId="2668C1F0" w14:textId="77777777" w:rsidR="00922B80" w:rsidRPr="00922B80" w:rsidRDefault="00922B80" w:rsidP="00BF3106">
      <w:pPr>
        <w:numPr>
          <w:ilvl w:val="0"/>
          <w:numId w:val="23"/>
        </w:numPr>
        <w:rPr>
          <w:rFonts w:ascii="Verdana" w:hAnsi="Verdana"/>
          <w:sz w:val="22"/>
        </w:rPr>
      </w:pPr>
      <w:r w:rsidRPr="00922B80">
        <w:rPr>
          <w:rFonts w:ascii="Verdana" w:hAnsi="Verdana"/>
          <w:sz w:val="22"/>
        </w:rPr>
        <w:t>Área libre de residuos y materiales sobrantes.</w:t>
      </w:r>
    </w:p>
    <w:p w14:paraId="1BE4CEEF" w14:textId="10E5C85F" w:rsidR="00922B80" w:rsidRDefault="00922B80" w:rsidP="00BF3106">
      <w:pPr>
        <w:numPr>
          <w:ilvl w:val="0"/>
          <w:numId w:val="23"/>
        </w:numPr>
        <w:rPr>
          <w:rFonts w:ascii="Verdana" w:hAnsi="Verdana"/>
          <w:sz w:val="22"/>
        </w:rPr>
      </w:pPr>
      <w:r w:rsidRPr="00922B80">
        <w:rPr>
          <w:rFonts w:ascii="Verdana" w:hAnsi="Verdana"/>
          <w:sz w:val="22"/>
        </w:rPr>
        <w:lastRenderedPageBreak/>
        <w:t>Superficies resultantes adecuadamente preparadas para las actividades posteriores.</w:t>
      </w:r>
    </w:p>
    <w:p w14:paraId="5A44B07D" w14:textId="77777777" w:rsidR="00922B80" w:rsidRPr="00922B80" w:rsidRDefault="00922B80" w:rsidP="00922B80">
      <w:pPr>
        <w:ind w:left="720"/>
        <w:rPr>
          <w:rFonts w:ascii="Verdana" w:hAnsi="Verdana"/>
          <w:sz w:val="22"/>
        </w:rPr>
      </w:pPr>
    </w:p>
    <w:p w14:paraId="33E369E3" w14:textId="77777777" w:rsidR="00922B80" w:rsidRPr="00922B80" w:rsidRDefault="00922B80" w:rsidP="00922B80">
      <w:pPr>
        <w:pStyle w:val="isselectedend"/>
        <w:spacing w:before="0" w:beforeAutospacing="0" w:after="0" w:afterAutospacing="0"/>
        <w:jc w:val="both"/>
        <w:rPr>
          <w:rFonts w:ascii="Verdana" w:hAnsi="Verdana"/>
          <w:sz w:val="22"/>
          <w:szCs w:val="22"/>
        </w:rPr>
      </w:pPr>
      <w:r w:rsidRPr="00922B80">
        <w:rPr>
          <w:rStyle w:val="Textoennegrita"/>
          <w:rFonts w:ascii="Verdana" w:hAnsi="Verdana"/>
          <w:sz w:val="22"/>
          <w:szCs w:val="22"/>
        </w:rPr>
        <w:t>Materiales:</w:t>
      </w:r>
    </w:p>
    <w:p w14:paraId="3661F2BF" w14:textId="010AF15B" w:rsid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No aplica como suministro. Se consideran incluidos los elementos y consumibles necesarios para la ejecución de la demolición.</w:t>
      </w:r>
    </w:p>
    <w:p w14:paraId="1BD9D0CE" w14:textId="77777777" w:rsidR="00922B80" w:rsidRPr="00922B80" w:rsidRDefault="00922B80" w:rsidP="00922B80">
      <w:pPr>
        <w:pStyle w:val="isselectedend"/>
        <w:spacing w:before="0" w:beforeAutospacing="0" w:after="0" w:afterAutospacing="0"/>
        <w:jc w:val="both"/>
        <w:rPr>
          <w:rFonts w:ascii="Verdana" w:hAnsi="Verdana"/>
          <w:sz w:val="22"/>
          <w:szCs w:val="22"/>
        </w:rPr>
      </w:pPr>
    </w:p>
    <w:p w14:paraId="66AA5596" w14:textId="1327978B" w:rsidR="00922B80" w:rsidRPr="00922B80" w:rsidRDefault="00922B80" w:rsidP="00922B80">
      <w:pPr>
        <w:pStyle w:val="isselectedend"/>
        <w:spacing w:before="0" w:beforeAutospacing="0" w:after="0" w:afterAutospacing="0"/>
        <w:jc w:val="both"/>
        <w:rPr>
          <w:rFonts w:ascii="Verdana" w:hAnsi="Verdana"/>
          <w:sz w:val="22"/>
          <w:szCs w:val="22"/>
        </w:rPr>
      </w:pPr>
      <w:r w:rsidRPr="00922B80">
        <w:rPr>
          <w:rStyle w:val="Textoennegrita"/>
          <w:rFonts w:ascii="Verdana" w:hAnsi="Verdana"/>
          <w:sz w:val="22"/>
          <w:szCs w:val="22"/>
        </w:rPr>
        <w:t>Maquinaria y/o equipo:</w:t>
      </w:r>
      <w:r w:rsidR="009C525C">
        <w:rPr>
          <w:rStyle w:val="Textoennegrita"/>
          <w:rFonts w:ascii="Verdana" w:hAnsi="Verdana"/>
          <w:sz w:val="22"/>
          <w:szCs w:val="22"/>
        </w:rPr>
        <w:t xml:space="preserve"> </w:t>
      </w:r>
    </w:p>
    <w:p w14:paraId="2FA25148" w14:textId="0EC876CA" w:rsid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Herramienta menor, martillo demoledor o equipo de demolición cuando sea necesario, equipos de cargue y transporte, elementos para control de polvo y elementos de protección personal.</w:t>
      </w:r>
    </w:p>
    <w:p w14:paraId="3B81E3BF" w14:textId="77777777" w:rsidR="00922B80" w:rsidRPr="00922B80" w:rsidRDefault="00922B80" w:rsidP="00922B80">
      <w:pPr>
        <w:pStyle w:val="isselectedend"/>
        <w:spacing w:before="0" w:beforeAutospacing="0" w:after="0" w:afterAutospacing="0"/>
        <w:jc w:val="both"/>
        <w:rPr>
          <w:rFonts w:ascii="Verdana" w:hAnsi="Verdana"/>
          <w:sz w:val="22"/>
          <w:szCs w:val="22"/>
        </w:rPr>
      </w:pPr>
    </w:p>
    <w:p w14:paraId="53FF7D41" w14:textId="77777777" w:rsidR="00922B80" w:rsidRDefault="00922B80" w:rsidP="00922B80">
      <w:pPr>
        <w:pStyle w:val="isselectedend"/>
        <w:spacing w:before="0" w:beforeAutospacing="0" w:after="0" w:afterAutospacing="0"/>
        <w:jc w:val="both"/>
        <w:rPr>
          <w:rFonts w:ascii="Verdana" w:hAnsi="Verdana"/>
          <w:sz w:val="22"/>
          <w:szCs w:val="22"/>
        </w:rPr>
      </w:pPr>
      <w:r w:rsidRPr="00922B80">
        <w:rPr>
          <w:rStyle w:val="Textoennegrita"/>
          <w:rFonts w:ascii="Verdana" w:hAnsi="Verdana"/>
          <w:sz w:val="22"/>
          <w:szCs w:val="22"/>
        </w:rPr>
        <w:t>Desperdicios:</w:t>
      </w:r>
      <w:r w:rsidRPr="00922B80">
        <w:rPr>
          <w:rFonts w:ascii="Verdana" w:hAnsi="Verdana"/>
          <w:sz w:val="22"/>
          <w:szCs w:val="22"/>
        </w:rPr>
        <w:t xml:space="preserve"> Incluidos.</w:t>
      </w:r>
    </w:p>
    <w:p w14:paraId="2030BC96" w14:textId="69606F01" w:rsid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Todos los residuos producto de la demolición deberán ser manejados y dispuestos de acuerdo con la normativa vigente sobre Residuos de Construcción y Demolición (RCD).</w:t>
      </w:r>
    </w:p>
    <w:p w14:paraId="7271B20C" w14:textId="77777777" w:rsidR="00922B80" w:rsidRDefault="00922B80" w:rsidP="00922B80">
      <w:pPr>
        <w:pStyle w:val="isselectedend"/>
        <w:spacing w:before="0" w:beforeAutospacing="0" w:after="0" w:afterAutospacing="0"/>
        <w:jc w:val="both"/>
        <w:rPr>
          <w:rStyle w:val="Textoennegrita"/>
          <w:rFonts w:ascii="Verdana" w:hAnsi="Verdana"/>
          <w:sz w:val="22"/>
          <w:szCs w:val="22"/>
        </w:rPr>
      </w:pPr>
    </w:p>
    <w:p w14:paraId="3D4289E5" w14:textId="1DF8F23C" w:rsidR="00922B80" w:rsidRPr="00922B80" w:rsidRDefault="00922B80" w:rsidP="00922B80">
      <w:pPr>
        <w:pStyle w:val="isselectedend"/>
        <w:spacing w:before="0" w:beforeAutospacing="0" w:after="0" w:afterAutospacing="0"/>
        <w:jc w:val="both"/>
        <w:rPr>
          <w:rFonts w:ascii="Verdana" w:hAnsi="Verdana"/>
          <w:sz w:val="22"/>
          <w:szCs w:val="22"/>
        </w:rPr>
      </w:pPr>
      <w:r w:rsidRPr="00922B80">
        <w:rPr>
          <w:rStyle w:val="Textoennegrita"/>
          <w:rFonts w:ascii="Verdana" w:hAnsi="Verdana"/>
          <w:sz w:val="22"/>
          <w:szCs w:val="22"/>
        </w:rPr>
        <w:t>Mano de obra:</w:t>
      </w:r>
    </w:p>
    <w:p w14:paraId="34966E04" w14:textId="77777777" w:rsidR="00922B80" w:rsidRDefault="00922B80" w:rsidP="00922B80">
      <w:pPr>
        <w:pStyle w:val="isselectedend"/>
        <w:spacing w:before="0" w:beforeAutospacing="0" w:after="0" w:afterAutospacing="0"/>
        <w:jc w:val="both"/>
        <w:rPr>
          <w:rFonts w:ascii="Verdana" w:hAnsi="Verdana"/>
          <w:sz w:val="22"/>
          <w:szCs w:val="22"/>
        </w:rPr>
      </w:pPr>
      <w:r w:rsidRPr="00922B80">
        <w:rPr>
          <w:rFonts w:ascii="Verdana" w:hAnsi="Verdana"/>
          <w:sz w:val="22"/>
          <w:szCs w:val="22"/>
        </w:rPr>
        <w:t>El contratista deberá disponer de personal capacitado y competente para la ejecución segura de actividades de demolición.</w:t>
      </w:r>
    </w:p>
    <w:p w14:paraId="58510013" w14:textId="77777777" w:rsidR="00922B80" w:rsidRDefault="00922B80" w:rsidP="00922B80">
      <w:pPr>
        <w:pStyle w:val="isselectedend"/>
        <w:spacing w:before="0" w:beforeAutospacing="0" w:after="0" w:afterAutospacing="0"/>
        <w:jc w:val="both"/>
        <w:rPr>
          <w:rFonts w:ascii="Verdana" w:hAnsi="Verdana"/>
          <w:sz w:val="22"/>
          <w:szCs w:val="22"/>
        </w:rPr>
      </w:pPr>
    </w:p>
    <w:p w14:paraId="693078E8" w14:textId="0A076241" w:rsidR="00922B80" w:rsidRPr="00922B80" w:rsidRDefault="00922B80" w:rsidP="00922B80">
      <w:pPr>
        <w:pStyle w:val="isselectedend"/>
        <w:spacing w:before="0" w:beforeAutospacing="0" w:after="0" w:afterAutospacing="0"/>
        <w:jc w:val="both"/>
        <w:rPr>
          <w:rFonts w:ascii="Verdana" w:hAnsi="Verdana"/>
          <w:sz w:val="22"/>
          <w:szCs w:val="22"/>
        </w:rPr>
      </w:pPr>
      <w:r w:rsidRPr="00922B80">
        <w:rPr>
          <w:rStyle w:val="Textoennegrita"/>
          <w:rFonts w:ascii="Verdana" w:hAnsi="Verdana"/>
          <w:sz w:val="22"/>
          <w:szCs w:val="22"/>
        </w:rPr>
        <w:t>Forma de pago:</w:t>
      </w:r>
    </w:p>
    <w:p w14:paraId="6124B4A2" w14:textId="5D62C4CF" w:rsidR="00922B80" w:rsidRDefault="00922B80" w:rsidP="00922B80">
      <w:pPr>
        <w:pStyle w:val="NormalWeb"/>
        <w:rPr>
          <w:rFonts w:ascii="Verdana" w:hAnsi="Verdana"/>
          <w:sz w:val="22"/>
          <w:szCs w:val="22"/>
        </w:rPr>
      </w:pPr>
      <w:r w:rsidRPr="00922B80">
        <w:rPr>
          <w:rFonts w:ascii="Verdana" w:hAnsi="Verdana"/>
          <w:sz w:val="22"/>
          <w:szCs w:val="22"/>
        </w:rPr>
        <w:t>Se pagará por metro cuadrado (m²) de muro efectivamente demolido, retirado y aprobad</w:t>
      </w:r>
      <w:r w:rsidR="009C525C">
        <w:rPr>
          <w:rFonts w:ascii="Verdana" w:hAnsi="Verdana"/>
          <w:sz w:val="22"/>
          <w:szCs w:val="22"/>
        </w:rPr>
        <w:t>o</w:t>
      </w:r>
      <w:r w:rsidRPr="00922B80">
        <w:rPr>
          <w:rFonts w:ascii="Verdana" w:hAnsi="Verdana"/>
          <w:sz w:val="22"/>
          <w:szCs w:val="22"/>
        </w:rPr>
        <w:t>. El precio unitario incluye mano de obra, herramientas, equipos, cargue, transporte, disposición de residuos, limpieza y demás actividades necesarias para su correcta ejecución.</w:t>
      </w:r>
    </w:p>
    <w:p w14:paraId="31250FE4" w14:textId="75DF7DBC" w:rsidR="009C525C" w:rsidRPr="000B0E33" w:rsidRDefault="009C525C" w:rsidP="00922B80">
      <w:pPr>
        <w:pStyle w:val="NormalWeb"/>
        <w:rPr>
          <w:rFonts w:ascii="Verdana" w:hAnsi="Verdana"/>
          <w:b/>
          <w:bCs/>
          <w:sz w:val="22"/>
          <w:szCs w:val="22"/>
        </w:rPr>
      </w:pPr>
    </w:p>
    <w:p w14:paraId="19E78252" w14:textId="77BC67A5" w:rsidR="009C525C" w:rsidRDefault="00464607" w:rsidP="00BF3106">
      <w:pPr>
        <w:pStyle w:val="NormalWeb"/>
        <w:numPr>
          <w:ilvl w:val="0"/>
          <w:numId w:val="15"/>
        </w:numPr>
        <w:rPr>
          <w:rFonts w:ascii="Verdana" w:hAnsi="Verdana"/>
          <w:b/>
          <w:bCs/>
          <w:sz w:val="22"/>
          <w:szCs w:val="22"/>
        </w:rPr>
      </w:pPr>
      <w:r w:rsidRPr="000B0E33">
        <w:rPr>
          <w:rFonts w:ascii="Verdana" w:hAnsi="Verdana"/>
          <w:b/>
          <w:bCs/>
          <w:sz w:val="22"/>
          <w:szCs w:val="22"/>
        </w:rPr>
        <w:t xml:space="preserve">CUBIERTAS </w:t>
      </w:r>
    </w:p>
    <w:p w14:paraId="11E10FA4" w14:textId="77777777" w:rsidR="000B0E33" w:rsidRPr="000B0E33" w:rsidRDefault="000B0E33" w:rsidP="000B0E33">
      <w:pPr>
        <w:pStyle w:val="NormalWeb"/>
        <w:ind w:left="720"/>
        <w:rPr>
          <w:rFonts w:ascii="Verdana" w:hAnsi="Verdana"/>
          <w:b/>
          <w:bCs/>
          <w:sz w:val="22"/>
          <w:szCs w:val="22"/>
        </w:rPr>
      </w:pPr>
    </w:p>
    <w:p w14:paraId="22F9C12D" w14:textId="77777777" w:rsidR="00464607" w:rsidRPr="00464607" w:rsidRDefault="00464607" w:rsidP="008550CE">
      <w:pPr>
        <w:pStyle w:val="NormalWeb"/>
        <w:ind w:left="720"/>
        <w:rPr>
          <w:rFonts w:ascii="Verdana" w:hAnsi="Verdana"/>
          <w:b/>
          <w:bCs/>
          <w:sz w:val="22"/>
          <w:u w:val="single"/>
        </w:rPr>
      </w:pPr>
      <w:r w:rsidRPr="00464607">
        <w:rPr>
          <w:rFonts w:ascii="Verdana" w:hAnsi="Verdana"/>
          <w:b/>
          <w:bCs/>
          <w:sz w:val="22"/>
          <w:u w:val="single"/>
        </w:rPr>
        <w:t>2.1 TEJA UPVC 2,5 MM CRESTA 37 MM</w:t>
      </w:r>
    </w:p>
    <w:p w14:paraId="6274A05B" w14:textId="77777777" w:rsidR="00464607" w:rsidRPr="00464607" w:rsidRDefault="00464607" w:rsidP="00464607">
      <w:pPr>
        <w:pStyle w:val="NormalWeb"/>
        <w:rPr>
          <w:rFonts w:ascii="Verdana" w:hAnsi="Verdana"/>
          <w:sz w:val="22"/>
        </w:rPr>
      </w:pPr>
      <w:r w:rsidRPr="00464607">
        <w:rPr>
          <w:rFonts w:ascii="Verdana" w:hAnsi="Verdana"/>
          <w:b/>
          <w:bCs/>
          <w:sz w:val="22"/>
        </w:rPr>
        <w:t>Unidad de medida:</w:t>
      </w:r>
      <w:r w:rsidRPr="00464607">
        <w:rPr>
          <w:rFonts w:ascii="Verdana" w:hAnsi="Verdana"/>
          <w:sz w:val="22"/>
        </w:rPr>
        <w:t xml:space="preserve"> Metro cuadrado (m²)</w:t>
      </w:r>
    </w:p>
    <w:p w14:paraId="2F38A810" w14:textId="77777777" w:rsidR="00464607" w:rsidRPr="00464607" w:rsidRDefault="00464607" w:rsidP="00464607">
      <w:pPr>
        <w:pStyle w:val="NormalWeb"/>
        <w:rPr>
          <w:rFonts w:ascii="Verdana" w:hAnsi="Verdana"/>
          <w:sz w:val="22"/>
        </w:rPr>
      </w:pPr>
      <w:r w:rsidRPr="00464607">
        <w:rPr>
          <w:rFonts w:ascii="Verdana" w:hAnsi="Verdana"/>
          <w:b/>
          <w:bCs/>
          <w:sz w:val="22"/>
        </w:rPr>
        <w:t>Descripción:</w:t>
      </w:r>
      <w:r w:rsidRPr="00464607">
        <w:rPr>
          <w:rFonts w:ascii="Verdana" w:hAnsi="Verdana"/>
          <w:sz w:val="22"/>
        </w:rPr>
        <w:br/>
        <w:t>Comprende el suministro e instalación de cubierta en teja de UPVC de espesor 2,5 mm y cresta aproximada de 37 mm, incluyendo cortes, traslapos, elementos de fijación, accesorios, sellos y demás elementos necesarios para garantizar una cubierta estable, impermeable y adecuadamente instalada.</w:t>
      </w:r>
    </w:p>
    <w:p w14:paraId="2B9441F5" w14:textId="77777777" w:rsidR="00464607" w:rsidRPr="00464607" w:rsidRDefault="00464607" w:rsidP="00464607">
      <w:pPr>
        <w:pStyle w:val="NormalWeb"/>
        <w:rPr>
          <w:rFonts w:ascii="Verdana" w:hAnsi="Verdana"/>
          <w:sz w:val="22"/>
        </w:rPr>
      </w:pPr>
      <w:r w:rsidRPr="00464607">
        <w:rPr>
          <w:rFonts w:ascii="Verdana" w:hAnsi="Verdana"/>
          <w:b/>
          <w:bCs/>
          <w:sz w:val="22"/>
        </w:rPr>
        <w:t>Procedimiento de ejecución:</w:t>
      </w:r>
    </w:p>
    <w:p w14:paraId="71B32D2A"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Verificar medidas, pendientes y condiciones de la estructura de soporte. </w:t>
      </w:r>
    </w:p>
    <w:p w14:paraId="01D8AA4F"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Realizar el replanteo y distribución de las tejas. </w:t>
      </w:r>
    </w:p>
    <w:p w14:paraId="700A4A86"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Cortar las piezas de acuerdo con las dimensiones requeridas. </w:t>
      </w:r>
    </w:p>
    <w:p w14:paraId="55D9EEDE"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Instalar las tejas respetando los traslapos longitudinales y transversales recomendados por el fabricante. </w:t>
      </w:r>
    </w:p>
    <w:p w14:paraId="24AD92B1"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Fijar las tejas mediante elementos apropiados a la estructura existente. </w:t>
      </w:r>
    </w:p>
    <w:p w14:paraId="31E15430"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Instalar accesorios, remates y elementos de sellado. </w:t>
      </w:r>
    </w:p>
    <w:p w14:paraId="2C677EA5"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Verificar alineación, pendiente, estabilidad y ausencia de filtraciones. </w:t>
      </w:r>
    </w:p>
    <w:p w14:paraId="1972452E" w14:textId="77777777" w:rsidR="00464607" w:rsidRPr="00464607" w:rsidRDefault="00464607" w:rsidP="00BF3106">
      <w:pPr>
        <w:pStyle w:val="NormalWeb"/>
        <w:numPr>
          <w:ilvl w:val="0"/>
          <w:numId w:val="24"/>
        </w:numPr>
        <w:rPr>
          <w:rFonts w:ascii="Verdana" w:hAnsi="Verdana"/>
          <w:sz w:val="22"/>
        </w:rPr>
      </w:pPr>
      <w:r w:rsidRPr="00464607">
        <w:rPr>
          <w:rFonts w:ascii="Verdana" w:hAnsi="Verdana"/>
          <w:sz w:val="22"/>
        </w:rPr>
        <w:t xml:space="preserve">Retirar sobrantes y realizar limpieza del área intervenida. </w:t>
      </w:r>
    </w:p>
    <w:p w14:paraId="5FBB4A07" w14:textId="77777777" w:rsidR="000B0E33" w:rsidRDefault="00464607" w:rsidP="00464607">
      <w:pPr>
        <w:pStyle w:val="NormalWeb"/>
        <w:rPr>
          <w:rFonts w:ascii="Verdana" w:hAnsi="Verdana"/>
          <w:b/>
          <w:bCs/>
          <w:sz w:val="22"/>
        </w:rPr>
      </w:pPr>
      <w:proofErr w:type="gramStart"/>
      <w:r w:rsidRPr="00464607">
        <w:rPr>
          <w:rFonts w:ascii="Verdana" w:hAnsi="Verdana"/>
          <w:b/>
          <w:bCs/>
          <w:sz w:val="22"/>
        </w:rPr>
        <w:t>Ensayos a</w:t>
      </w:r>
      <w:r w:rsidR="000B0E33">
        <w:rPr>
          <w:rFonts w:ascii="Verdana" w:hAnsi="Verdana"/>
          <w:b/>
          <w:bCs/>
          <w:sz w:val="22"/>
        </w:rPr>
        <w:t xml:space="preserve"> </w:t>
      </w:r>
      <w:r w:rsidRPr="00464607">
        <w:rPr>
          <w:rFonts w:ascii="Verdana" w:hAnsi="Verdana"/>
          <w:b/>
          <w:bCs/>
          <w:sz w:val="22"/>
        </w:rPr>
        <w:t>realizar</w:t>
      </w:r>
      <w:proofErr w:type="gramEnd"/>
      <w:r w:rsidRPr="00464607">
        <w:rPr>
          <w:rFonts w:ascii="Verdana" w:hAnsi="Verdana"/>
          <w:b/>
          <w:bCs/>
          <w:sz w:val="22"/>
        </w:rPr>
        <w:t>:</w:t>
      </w:r>
    </w:p>
    <w:p w14:paraId="4FD4A2E4" w14:textId="2F13D93E" w:rsidR="00464607" w:rsidRPr="00464607" w:rsidRDefault="00464607" w:rsidP="00464607">
      <w:pPr>
        <w:pStyle w:val="NormalWeb"/>
        <w:rPr>
          <w:rFonts w:ascii="Verdana" w:hAnsi="Verdana"/>
          <w:b/>
          <w:bCs/>
          <w:sz w:val="22"/>
        </w:rPr>
      </w:pPr>
      <w:r w:rsidRPr="00464607">
        <w:rPr>
          <w:rFonts w:ascii="Verdana" w:hAnsi="Verdana"/>
          <w:sz w:val="22"/>
        </w:rPr>
        <w:lastRenderedPageBreak/>
        <w:t>Se realizarán las verificaciones que correspondan a la correcta instalación, estabilidad e impermeabilidad de la cubierta.</w:t>
      </w:r>
    </w:p>
    <w:p w14:paraId="30513DAF" w14:textId="77777777" w:rsidR="000B0E33" w:rsidRDefault="00464607" w:rsidP="00464607">
      <w:pPr>
        <w:pStyle w:val="NormalWeb"/>
        <w:rPr>
          <w:rFonts w:ascii="Verdana" w:hAnsi="Verdana"/>
          <w:b/>
          <w:bCs/>
          <w:sz w:val="22"/>
        </w:rPr>
      </w:pPr>
      <w:r w:rsidRPr="00464607">
        <w:rPr>
          <w:rFonts w:ascii="Verdana" w:hAnsi="Verdana"/>
          <w:b/>
          <w:bCs/>
          <w:sz w:val="22"/>
        </w:rPr>
        <w:t>Tolerancias de aceptación:</w:t>
      </w:r>
    </w:p>
    <w:p w14:paraId="2B79F2F9" w14:textId="37B81C92" w:rsidR="00464607" w:rsidRPr="00464607" w:rsidRDefault="00464607" w:rsidP="00464607">
      <w:pPr>
        <w:pStyle w:val="NormalWeb"/>
        <w:rPr>
          <w:rFonts w:ascii="Verdana" w:hAnsi="Verdana"/>
          <w:b/>
          <w:bCs/>
          <w:sz w:val="22"/>
        </w:rPr>
      </w:pPr>
      <w:r w:rsidRPr="00464607">
        <w:rPr>
          <w:rFonts w:ascii="Verdana" w:hAnsi="Verdana"/>
          <w:sz w:val="22"/>
        </w:rPr>
        <w:t>La cubierta deberá presentar alineación uniforme, adecuada fijación, traslapos correctos y ausencia de filtraciones.</w:t>
      </w:r>
    </w:p>
    <w:p w14:paraId="006B14C0" w14:textId="77777777" w:rsidR="00464607" w:rsidRPr="00464607" w:rsidRDefault="00464607" w:rsidP="00464607">
      <w:pPr>
        <w:pStyle w:val="NormalWeb"/>
        <w:rPr>
          <w:rFonts w:ascii="Verdana" w:hAnsi="Verdana"/>
          <w:sz w:val="22"/>
        </w:rPr>
      </w:pPr>
      <w:r w:rsidRPr="00464607">
        <w:rPr>
          <w:rFonts w:ascii="Verdana" w:hAnsi="Verdana"/>
          <w:b/>
          <w:bCs/>
          <w:sz w:val="22"/>
        </w:rPr>
        <w:t>Materiales:</w:t>
      </w:r>
      <w:r w:rsidRPr="00464607">
        <w:rPr>
          <w:rFonts w:ascii="Verdana" w:hAnsi="Verdana"/>
          <w:sz w:val="22"/>
        </w:rPr>
        <w:br/>
        <w:t>Teja UPVC de 2,5 mm, elementos de fijación, arandelas, sellantes, remates y accesorios requeridos.</w:t>
      </w:r>
    </w:p>
    <w:p w14:paraId="25A6137F" w14:textId="77777777" w:rsidR="000B0E33" w:rsidRDefault="00464607" w:rsidP="00464607">
      <w:pPr>
        <w:pStyle w:val="NormalWeb"/>
        <w:rPr>
          <w:rFonts w:ascii="Verdana" w:hAnsi="Verdana"/>
          <w:b/>
          <w:bCs/>
          <w:sz w:val="22"/>
        </w:rPr>
      </w:pPr>
      <w:r w:rsidRPr="00464607">
        <w:rPr>
          <w:rFonts w:ascii="Verdana" w:hAnsi="Verdana"/>
          <w:b/>
          <w:bCs/>
          <w:sz w:val="22"/>
        </w:rPr>
        <w:t>Maquinaria y/o equipo:</w:t>
      </w:r>
    </w:p>
    <w:p w14:paraId="2707B882" w14:textId="2C467292" w:rsidR="00464607" w:rsidRPr="00464607" w:rsidRDefault="00464607" w:rsidP="00464607">
      <w:pPr>
        <w:pStyle w:val="NormalWeb"/>
        <w:rPr>
          <w:rFonts w:ascii="Verdana" w:hAnsi="Verdana"/>
          <w:sz w:val="22"/>
        </w:rPr>
      </w:pPr>
      <w:r w:rsidRPr="00464607">
        <w:rPr>
          <w:rFonts w:ascii="Verdana" w:hAnsi="Verdana"/>
          <w:sz w:val="22"/>
        </w:rPr>
        <w:t>Herramienta menor, taladro, equipo de corte, elementos para trabajo en altura y elementos de protección personal.</w:t>
      </w:r>
    </w:p>
    <w:p w14:paraId="3EC91CE7" w14:textId="77777777" w:rsidR="000B0E33" w:rsidRDefault="00464607" w:rsidP="00464607">
      <w:pPr>
        <w:pStyle w:val="NormalWeb"/>
        <w:rPr>
          <w:rFonts w:ascii="Verdana" w:hAnsi="Verdana"/>
          <w:sz w:val="22"/>
        </w:rPr>
      </w:pPr>
      <w:r w:rsidRPr="00464607">
        <w:rPr>
          <w:rFonts w:ascii="Verdana" w:hAnsi="Verdana"/>
          <w:b/>
          <w:bCs/>
          <w:sz w:val="22"/>
        </w:rPr>
        <w:t>Desperdicios:</w:t>
      </w:r>
      <w:r w:rsidRPr="00464607">
        <w:rPr>
          <w:rFonts w:ascii="Verdana" w:hAnsi="Verdana"/>
          <w:sz w:val="22"/>
        </w:rPr>
        <w:t xml:space="preserve"> Incluidos.</w:t>
      </w:r>
    </w:p>
    <w:p w14:paraId="6E3E13E3" w14:textId="44669E96" w:rsidR="00464607" w:rsidRPr="00464607" w:rsidRDefault="00464607" w:rsidP="00464607">
      <w:pPr>
        <w:pStyle w:val="NormalWeb"/>
        <w:rPr>
          <w:rFonts w:ascii="Verdana" w:hAnsi="Verdana"/>
          <w:sz w:val="22"/>
        </w:rPr>
      </w:pPr>
      <w:r w:rsidRPr="00464607">
        <w:rPr>
          <w:rFonts w:ascii="Verdana" w:hAnsi="Verdana"/>
          <w:sz w:val="22"/>
        </w:rPr>
        <w:t>Los residuos deberán ser recolectados y dispuestos adecuadamente.</w:t>
      </w:r>
    </w:p>
    <w:p w14:paraId="1014CFBE" w14:textId="77777777" w:rsidR="000B0E33" w:rsidRDefault="00464607" w:rsidP="00464607">
      <w:pPr>
        <w:pStyle w:val="NormalWeb"/>
        <w:rPr>
          <w:rFonts w:ascii="Verdana" w:hAnsi="Verdana"/>
          <w:b/>
          <w:bCs/>
          <w:sz w:val="22"/>
        </w:rPr>
      </w:pPr>
      <w:r w:rsidRPr="00464607">
        <w:rPr>
          <w:rFonts w:ascii="Verdana" w:hAnsi="Verdana"/>
          <w:b/>
          <w:bCs/>
          <w:sz w:val="22"/>
        </w:rPr>
        <w:t>Mano de obra:</w:t>
      </w:r>
    </w:p>
    <w:p w14:paraId="5E8DEDCD" w14:textId="09726067" w:rsidR="00464607" w:rsidRPr="00464607" w:rsidRDefault="00464607" w:rsidP="00464607">
      <w:pPr>
        <w:pStyle w:val="NormalWeb"/>
        <w:rPr>
          <w:rFonts w:ascii="Verdana" w:hAnsi="Verdana"/>
          <w:sz w:val="22"/>
        </w:rPr>
      </w:pPr>
      <w:r w:rsidRPr="00464607">
        <w:rPr>
          <w:rFonts w:ascii="Verdana" w:hAnsi="Verdana"/>
          <w:sz w:val="22"/>
        </w:rPr>
        <w:t>Personal calificado para trabajos de instalación de cubiertas y trabajo seguro en alturas, cuando aplique.</w:t>
      </w:r>
    </w:p>
    <w:p w14:paraId="3E18DB89" w14:textId="77777777" w:rsidR="000B0E33" w:rsidRDefault="00464607" w:rsidP="00464607">
      <w:pPr>
        <w:pStyle w:val="NormalWeb"/>
        <w:rPr>
          <w:rFonts w:ascii="Verdana" w:hAnsi="Verdana"/>
          <w:b/>
          <w:bCs/>
          <w:sz w:val="22"/>
        </w:rPr>
      </w:pPr>
      <w:r w:rsidRPr="00464607">
        <w:rPr>
          <w:rFonts w:ascii="Verdana" w:hAnsi="Verdana"/>
          <w:b/>
          <w:bCs/>
          <w:sz w:val="22"/>
        </w:rPr>
        <w:t>Forma de pago:</w:t>
      </w:r>
    </w:p>
    <w:p w14:paraId="05E8BD26" w14:textId="1CEFFF10" w:rsidR="00464607" w:rsidRPr="00464607" w:rsidRDefault="00464607" w:rsidP="00464607">
      <w:pPr>
        <w:pStyle w:val="NormalWeb"/>
        <w:rPr>
          <w:rFonts w:ascii="Verdana" w:hAnsi="Verdana"/>
          <w:sz w:val="22"/>
        </w:rPr>
      </w:pPr>
      <w:r w:rsidRPr="00464607">
        <w:rPr>
          <w:rFonts w:ascii="Verdana" w:hAnsi="Verdana"/>
          <w:sz w:val="22"/>
        </w:rPr>
        <w:t>Se pagará por metro cuadrado (m²) de cubierta suministrada, instalada, terminada y recibida a satisfacción por la supervisión del contrato. El precio incluye materiales, mano de obra, equipos, herramientas, transporte, cortes, fijaciones, accesorios y demás elementos necesarios para su correcta ejecución.</w:t>
      </w:r>
    </w:p>
    <w:p w14:paraId="4CAD0EF4" w14:textId="5AAADEA0" w:rsidR="00464607" w:rsidRPr="00464607" w:rsidRDefault="00464607" w:rsidP="00464607">
      <w:pPr>
        <w:pStyle w:val="NormalWeb"/>
        <w:rPr>
          <w:rFonts w:ascii="Verdana" w:hAnsi="Verdana"/>
          <w:sz w:val="22"/>
        </w:rPr>
      </w:pPr>
    </w:p>
    <w:p w14:paraId="262390AB" w14:textId="77777777" w:rsidR="00464607" w:rsidRPr="00464607" w:rsidRDefault="00464607" w:rsidP="008550CE">
      <w:pPr>
        <w:pStyle w:val="NormalWeb"/>
        <w:ind w:left="720"/>
        <w:rPr>
          <w:rFonts w:ascii="Verdana" w:hAnsi="Verdana"/>
          <w:b/>
          <w:bCs/>
          <w:sz w:val="22"/>
          <w:u w:val="single"/>
        </w:rPr>
      </w:pPr>
      <w:r w:rsidRPr="00464607">
        <w:rPr>
          <w:rFonts w:ascii="Verdana" w:hAnsi="Verdana"/>
          <w:b/>
          <w:bCs/>
          <w:sz w:val="22"/>
          <w:u w:val="single"/>
        </w:rPr>
        <w:t>2.2 CUBIERTA EN POLICARBONATO ALVEOLAR 8 MM</w:t>
      </w:r>
    </w:p>
    <w:p w14:paraId="3D71A46C" w14:textId="77777777" w:rsidR="00464607" w:rsidRPr="00464607" w:rsidRDefault="00464607" w:rsidP="00464607">
      <w:pPr>
        <w:pStyle w:val="NormalWeb"/>
        <w:rPr>
          <w:rFonts w:ascii="Verdana" w:hAnsi="Verdana"/>
          <w:sz w:val="22"/>
        </w:rPr>
      </w:pPr>
      <w:r w:rsidRPr="00464607">
        <w:rPr>
          <w:rFonts w:ascii="Verdana" w:hAnsi="Verdana"/>
          <w:b/>
          <w:bCs/>
          <w:sz w:val="22"/>
        </w:rPr>
        <w:t>Unidad de medida:</w:t>
      </w:r>
      <w:r w:rsidRPr="00464607">
        <w:rPr>
          <w:rFonts w:ascii="Verdana" w:hAnsi="Verdana"/>
          <w:sz w:val="22"/>
        </w:rPr>
        <w:t xml:space="preserve"> Metro cuadrado (m²)</w:t>
      </w:r>
    </w:p>
    <w:p w14:paraId="4BBD94D5" w14:textId="77777777" w:rsidR="00464607" w:rsidRPr="00464607" w:rsidRDefault="00464607" w:rsidP="00464607">
      <w:pPr>
        <w:pStyle w:val="NormalWeb"/>
        <w:rPr>
          <w:rFonts w:ascii="Verdana" w:hAnsi="Verdana"/>
          <w:sz w:val="22"/>
        </w:rPr>
      </w:pPr>
      <w:r w:rsidRPr="00464607">
        <w:rPr>
          <w:rFonts w:ascii="Verdana" w:hAnsi="Verdana"/>
          <w:b/>
          <w:bCs/>
          <w:sz w:val="22"/>
        </w:rPr>
        <w:t>Descripción:</w:t>
      </w:r>
      <w:r w:rsidRPr="00464607">
        <w:rPr>
          <w:rFonts w:ascii="Verdana" w:hAnsi="Verdana"/>
          <w:sz w:val="22"/>
        </w:rPr>
        <w:br/>
        <w:t>Comprende el suministro e instalación de cubierta en policarbonato alveolar de 8 mm, incluyendo perfiles, accesorios de unión, fijaciones, sellos, remates y demás elementos necesarios para garantizar una instalación estable, segura y protegida contra filtraciones.</w:t>
      </w:r>
    </w:p>
    <w:p w14:paraId="430381CD" w14:textId="77777777" w:rsidR="00464607" w:rsidRPr="00464607" w:rsidRDefault="00464607" w:rsidP="00464607">
      <w:pPr>
        <w:pStyle w:val="NormalWeb"/>
        <w:rPr>
          <w:rFonts w:ascii="Verdana" w:hAnsi="Verdana"/>
          <w:sz w:val="22"/>
        </w:rPr>
      </w:pPr>
      <w:r w:rsidRPr="00464607">
        <w:rPr>
          <w:rFonts w:ascii="Verdana" w:hAnsi="Verdana"/>
          <w:b/>
          <w:bCs/>
          <w:sz w:val="22"/>
        </w:rPr>
        <w:t>Procedimiento de ejecución:</w:t>
      </w:r>
    </w:p>
    <w:p w14:paraId="789767D1"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Verificar dimensiones, estructura de soporte y pendientes. </w:t>
      </w:r>
    </w:p>
    <w:p w14:paraId="6376AEAA"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Realizar el replanteo de las placas. </w:t>
      </w:r>
    </w:p>
    <w:p w14:paraId="5B17A5C5"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Cortar las placas de acuerdo con las dimensiones requeridas. </w:t>
      </w:r>
    </w:p>
    <w:p w14:paraId="353F53A1"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Instalar perfiles y elementos de soporte. </w:t>
      </w:r>
    </w:p>
    <w:p w14:paraId="597811E4"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Colocar las placas respetando el sentido de los alveolos y las recomendaciones del fabricante. </w:t>
      </w:r>
    </w:p>
    <w:p w14:paraId="6E533FD3"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Ejecutar fijaciones y uniones. </w:t>
      </w:r>
    </w:p>
    <w:p w14:paraId="0AC4865B"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Instalar remates y sellos. </w:t>
      </w:r>
    </w:p>
    <w:p w14:paraId="3062F88C"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Verificar estabilidad, alineación y estanqueidad. </w:t>
      </w:r>
    </w:p>
    <w:p w14:paraId="5FE5E222" w14:textId="77777777" w:rsidR="00464607" w:rsidRPr="00464607" w:rsidRDefault="00464607" w:rsidP="00BF3106">
      <w:pPr>
        <w:pStyle w:val="NormalWeb"/>
        <w:numPr>
          <w:ilvl w:val="0"/>
          <w:numId w:val="25"/>
        </w:numPr>
        <w:rPr>
          <w:rFonts w:ascii="Verdana" w:hAnsi="Verdana"/>
          <w:sz w:val="22"/>
        </w:rPr>
      </w:pPr>
      <w:r w:rsidRPr="00464607">
        <w:rPr>
          <w:rFonts w:ascii="Verdana" w:hAnsi="Verdana"/>
          <w:sz w:val="22"/>
        </w:rPr>
        <w:t xml:space="preserve">Limpiar el área de trabajo. </w:t>
      </w:r>
    </w:p>
    <w:p w14:paraId="6693277F" w14:textId="77777777" w:rsidR="00FC690D" w:rsidRDefault="00464607" w:rsidP="00464607">
      <w:pPr>
        <w:pStyle w:val="NormalWeb"/>
        <w:rPr>
          <w:rFonts w:ascii="Verdana" w:hAnsi="Verdana"/>
          <w:b/>
          <w:bCs/>
          <w:sz w:val="22"/>
        </w:rPr>
      </w:pPr>
      <w:proofErr w:type="gramStart"/>
      <w:r w:rsidRPr="00464607">
        <w:rPr>
          <w:rFonts w:ascii="Verdana" w:hAnsi="Verdana"/>
          <w:b/>
          <w:bCs/>
          <w:sz w:val="22"/>
        </w:rPr>
        <w:t>Ensayos a realizar</w:t>
      </w:r>
      <w:proofErr w:type="gramEnd"/>
      <w:r w:rsidRPr="00464607">
        <w:rPr>
          <w:rFonts w:ascii="Verdana" w:hAnsi="Verdana"/>
          <w:b/>
          <w:bCs/>
          <w:sz w:val="22"/>
        </w:rPr>
        <w:t>:</w:t>
      </w:r>
    </w:p>
    <w:p w14:paraId="112112F0" w14:textId="365F0E53" w:rsidR="00464607" w:rsidRPr="00464607" w:rsidRDefault="00464607" w:rsidP="00464607">
      <w:pPr>
        <w:pStyle w:val="NormalWeb"/>
        <w:rPr>
          <w:rFonts w:ascii="Verdana" w:hAnsi="Verdana"/>
          <w:sz w:val="22"/>
        </w:rPr>
      </w:pPr>
      <w:r w:rsidRPr="00464607">
        <w:rPr>
          <w:rFonts w:ascii="Verdana" w:hAnsi="Verdana"/>
          <w:sz w:val="22"/>
        </w:rPr>
        <w:t>Verificación visual de instalación, fijación, estabilidad y estanqueidad.</w:t>
      </w:r>
    </w:p>
    <w:p w14:paraId="0483C133" w14:textId="77777777" w:rsidR="00FC690D" w:rsidRDefault="00464607" w:rsidP="00464607">
      <w:pPr>
        <w:pStyle w:val="NormalWeb"/>
        <w:rPr>
          <w:rFonts w:ascii="Verdana" w:hAnsi="Verdana"/>
          <w:b/>
          <w:bCs/>
          <w:sz w:val="22"/>
        </w:rPr>
      </w:pPr>
      <w:r w:rsidRPr="00464607">
        <w:rPr>
          <w:rFonts w:ascii="Verdana" w:hAnsi="Verdana"/>
          <w:b/>
          <w:bCs/>
          <w:sz w:val="22"/>
        </w:rPr>
        <w:t>Tolerancias de aceptación:</w:t>
      </w:r>
    </w:p>
    <w:p w14:paraId="3CE039D5" w14:textId="4D977035" w:rsidR="00464607" w:rsidRPr="00464607" w:rsidRDefault="00464607" w:rsidP="00464607">
      <w:pPr>
        <w:pStyle w:val="NormalWeb"/>
        <w:rPr>
          <w:rFonts w:ascii="Verdana" w:hAnsi="Verdana"/>
          <w:sz w:val="22"/>
        </w:rPr>
      </w:pPr>
      <w:r w:rsidRPr="00464607">
        <w:rPr>
          <w:rFonts w:ascii="Verdana" w:hAnsi="Verdana"/>
          <w:sz w:val="22"/>
        </w:rPr>
        <w:t>Las placas deberán quedar correctamente alineadas, sin fisuras, perforaciones indebidas, deformaciones o filtraciones.</w:t>
      </w:r>
    </w:p>
    <w:p w14:paraId="01178683" w14:textId="77777777" w:rsidR="00464607" w:rsidRPr="00464607" w:rsidRDefault="00464607" w:rsidP="00464607">
      <w:pPr>
        <w:pStyle w:val="NormalWeb"/>
        <w:rPr>
          <w:rFonts w:ascii="Verdana" w:hAnsi="Verdana"/>
          <w:sz w:val="22"/>
        </w:rPr>
      </w:pPr>
      <w:r w:rsidRPr="00464607">
        <w:rPr>
          <w:rFonts w:ascii="Verdana" w:hAnsi="Verdana"/>
          <w:b/>
          <w:bCs/>
          <w:sz w:val="22"/>
        </w:rPr>
        <w:t>Materiales:</w:t>
      </w:r>
      <w:r w:rsidRPr="00464607">
        <w:rPr>
          <w:rFonts w:ascii="Verdana" w:hAnsi="Verdana"/>
          <w:sz w:val="22"/>
        </w:rPr>
        <w:br/>
        <w:t>Policarbonato alveolar de 8 mm, perfiles, tornillería, arandelas, sellantes, remates y accesorios.</w:t>
      </w:r>
    </w:p>
    <w:p w14:paraId="564A3FA4" w14:textId="77777777" w:rsidR="00FC690D" w:rsidRDefault="00464607" w:rsidP="00464607">
      <w:pPr>
        <w:pStyle w:val="NormalWeb"/>
        <w:rPr>
          <w:rFonts w:ascii="Verdana" w:hAnsi="Verdana"/>
          <w:b/>
          <w:bCs/>
          <w:sz w:val="22"/>
        </w:rPr>
      </w:pPr>
      <w:r w:rsidRPr="00464607">
        <w:rPr>
          <w:rFonts w:ascii="Verdana" w:hAnsi="Verdana"/>
          <w:b/>
          <w:bCs/>
          <w:sz w:val="22"/>
        </w:rPr>
        <w:lastRenderedPageBreak/>
        <w:t>Maquinaria y/o equipo:</w:t>
      </w:r>
    </w:p>
    <w:p w14:paraId="7E8FF2CD" w14:textId="5245AEA8" w:rsidR="00464607" w:rsidRPr="00464607" w:rsidRDefault="00464607" w:rsidP="00464607">
      <w:pPr>
        <w:pStyle w:val="NormalWeb"/>
        <w:rPr>
          <w:rFonts w:ascii="Verdana" w:hAnsi="Verdana"/>
          <w:sz w:val="22"/>
        </w:rPr>
      </w:pPr>
      <w:r w:rsidRPr="00464607">
        <w:rPr>
          <w:rFonts w:ascii="Verdana" w:hAnsi="Verdana"/>
          <w:sz w:val="22"/>
        </w:rPr>
        <w:t>Taladro, herramienta de corte, herramienta menor, equipos para trabajo en altura y elementos de protección personal.</w:t>
      </w:r>
    </w:p>
    <w:p w14:paraId="7362B0E9" w14:textId="77777777" w:rsidR="00464607" w:rsidRPr="00464607" w:rsidRDefault="00464607" w:rsidP="00464607">
      <w:pPr>
        <w:pStyle w:val="NormalWeb"/>
        <w:rPr>
          <w:rFonts w:ascii="Verdana" w:hAnsi="Verdana"/>
          <w:sz w:val="22"/>
        </w:rPr>
      </w:pPr>
      <w:r w:rsidRPr="00464607">
        <w:rPr>
          <w:rFonts w:ascii="Verdana" w:hAnsi="Verdana"/>
          <w:b/>
          <w:bCs/>
          <w:sz w:val="22"/>
        </w:rPr>
        <w:t>Desperdicios:</w:t>
      </w:r>
      <w:r w:rsidRPr="00464607">
        <w:rPr>
          <w:rFonts w:ascii="Verdana" w:hAnsi="Verdana"/>
          <w:sz w:val="22"/>
        </w:rPr>
        <w:t xml:space="preserve"> Incluidos.</w:t>
      </w:r>
    </w:p>
    <w:p w14:paraId="425078D3" w14:textId="77777777" w:rsidR="008550CE" w:rsidRDefault="00464607" w:rsidP="00464607">
      <w:pPr>
        <w:pStyle w:val="NormalWeb"/>
        <w:rPr>
          <w:rFonts w:ascii="Verdana" w:hAnsi="Verdana"/>
          <w:b/>
          <w:bCs/>
          <w:sz w:val="22"/>
        </w:rPr>
      </w:pPr>
      <w:r w:rsidRPr="00464607">
        <w:rPr>
          <w:rFonts w:ascii="Verdana" w:hAnsi="Verdana"/>
          <w:b/>
          <w:bCs/>
          <w:sz w:val="22"/>
        </w:rPr>
        <w:t>Mano de obra:</w:t>
      </w:r>
    </w:p>
    <w:p w14:paraId="2C29CB90" w14:textId="68DEB19B" w:rsidR="00464607" w:rsidRPr="00464607" w:rsidRDefault="00464607" w:rsidP="00464607">
      <w:pPr>
        <w:pStyle w:val="NormalWeb"/>
        <w:rPr>
          <w:rFonts w:ascii="Verdana" w:hAnsi="Verdana"/>
          <w:sz w:val="22"/>
        </w:rPr>
      </w:pPr>
      <w:r w:rsidRPr="00464607">
        <w:rPr>
          <w:rFonts w:ascii="Verdana" w:hAnsi="Verdana"/>
          <w:sz w:val="22"/>
        </w:rPr>
        <w:t>Personal calificado.</w:t>
      </w:r>
    </w:p>
    <w:p w14:paraId="59FC6902" w14:textId="77777777" w:rsidR="001D1386" w:rsidRDefault="00464607" w:rsidP="00464607">
      <w:pPr>
        <w:pStyle w:val="NormalWeb"/>
        <w:rPr>
          <w:rFonts w:ascii="Verdana" w:hAnsi="Verdana"/>
          <w:b/>
          <w:bCs/>
          <w:sz w:val="22"/>
        </w:rPr>
      </w:pPr>
      <w:r w:rsidRPr="00464607">
        <w:rPr>
          <w:rFonts w:ascii="Verdana" w:hAnsi="Verdana"/>
          <w:b/>
          <w:bCs/>
          <w:sz w:val="22"/>
        </w:rPr>
        <w:t>Forma de pago:</w:t>
      </w:r>
    </w:p>
    <w:p w14:paraId="5A7322F6" w14:textId="435546D8" w:rsidR="00464607" w:rsidRPr="00464607" w:rsidRDefault="00464607" w:rsidP="00464607">
      <w:pPr>
        <w:pStyle w:val="NormalWeb"/>
        <w:rPr>
          <w:rFonts w:ascii="Verdana" w:hAnsi="Verdana"/>
          <w:sz w:val="22"/>
        </w:rPr>
      </w:pPr>
      <w:r w:rsidRPr="00464607">
        <w:rPr>
          <w:rFonts w:ascii="Verdana" w:hAnsi="Verdana"/>
          <w:sz w:val="22"/>
        </w:rPr>
        <w:t>Por metro cuadrado (m²) de cubierta instalada y recibida a satisfacción por la supervisión del contrato, incluyendo materiales, mano de obra, equipos, transporte, accesorios, fijaciones y demás costos necesarios.</w:t>
      </w:r>
    </w:p>
    <w:p w14:paraId="0E11146E" w14:textId="797863E5" w:rsidR="00464607" w:rsidRPr="00464607" w:rsidRDefault="00464607" w:rsidP="00464607">
      <w:pPr>
        <w:pStyle w:val="NormalWeb"/>
        <w:rPr>
          <w:rFonts w:ascii="Verdana" w:hAnsi="Verdana"/>
          <w:sz w:val="22"/>
        </w:rPr>
      </w:pPr>
    </w:p>
    <w:p w14:paraId="40498A5D" w14:textId="77777777" w:rsidR="00464607" w:rsidRPr="00464607" w:rsidRDefault="00464607" w:rsidP="008550CE">
      <w:pPr>
        <w:pStyle w:val="NormalWeb"/>
        <w:ind w:left="720"/>
        <w:rPr>
          <w:rFonts w:ascii="Verdana" w:hAnsi="Verdana"/>
          <w:b/>
          <w:bCs/>
          <w:sz w:val="22"/>
        </w:rPr>
      </w:pPr>
      <w:r w:rsidRPr="00464607">
        <w:rPr>
          <w:rFonts w:ascii="Verdana" w:hAnsi="Verdana"/>
          <w:b/>
          <w:bCs/>
          <w:sz w:val="22"/>
        </w:rPr>
        <w:t xml:space="preserve">2.3 </w:t>
      </w:r>
      <w:r w:rsidRPr="00464607">
        <w:rPr>
          <w:rFonts w:ascii="Verdana" w:hAnsi="Verdana"/>
          <w:b/>
          <w:bCs/>
          <w:sz w:val="22"/>
          <w:u w:val="single"/>
        </w:rPr>
        <w:t>CIELO RASO EN PVC e=7 mm, INCLUYE ESTRUCTURA DE APOYO</w:t>
      </w:r>
    </w:p>
    <w:p w14:paraId="604DF9C9" w14:textId="77777777" w:rsidR="00464607" w:rsidRPr="00464607" w:rsidRDefault="00464607" w:rsidP="00464607">
      <w:pPr>
        <w:pStyle w:val="NormalWeb"/>
        <w:rPr>
          <w:rFonts w:ascii="Verdana" w:hAnsi="Verdana"/>
          <w:sz w:val="22"/>
        </w:rPr>
      </w:pPr>
      <w:r w:rsidRPr="00464607">
        <w:rPr>
          <w:rFonts w:ascii="Verdana" w:hAnsi="Verdana"/>
          <w:b/>
          <w:bCs/>
          <w:sz w:val="22"/>
        </w:rPr>
        <w:t>Unidad de medida:</w:t>
      </w:r>
      <w:r w:rsidRPr="00464607">
        <w:rPr>
          <w:rFonts w:ascii="Verdana" w:hAnsi="Verdana"/>
          <w:sz w:val="22"/>
        </w:rPr>
        <w:t xml:space="preserve"> Metro cuadrado (m²)</w:t>
      </w:r>
    </w:p>
    <w:p w14:paraId="2A74725B" w14:textId="77777777" w:rsidR="00464607" w:rsidRPr="00464607" w:rsidRDefault="00464607" w:rsidP="00464607">
      <w:pPr>
        <w:pStyle w:val="NormalWeb"/>
        <w:rPr>
          <w:rFonts w:ascii="Verdana" w:hAnsi="Verdana"/>
          <w:sz w:val="22"/>
        </w:rPr>
      </w:pPr>
      <w:r w:rsidRPr="00464607">
        <w:rPr>
          <w:rFonts w:ascii="Verdana" w:hAnsi="Verdana"/>
          <w:b/>
          <w:bCs/>
          <w:sz w:val="22"/>
        </w:rPr>
        <w:t>Descripción:</w:t>
      </w:r>
      <w:r w:rsidRPr="00464607">
        <w:rPr>
          <w:rFonts w:ascii="Verdana" w:hAnsi="Verdana"/>
          <w:sz w:val="22"/>
        </w:rPr>
        <w:br/>
        <w:t>Comprende el suministro e instalación de cielo raso en PVC de 7 mm de espesor, incluyendo estructura de apoyo, perfiles, elementos de fijación, remates y demás accesorios requeridos para obtener una superficie uniforme y estable.</w:t>
      </w:r>
    </w:p>
    <w:p w14:paraId="5053DAD5" w14:textId="77777777" w:rsidR="00464607" w:rsidRPr="00464607" w:rsidRDefault="00464607" w:rsidP="00464607">
      <w:pPr>
        <w:pStyle w:val="NormalWeb"/>
        <w:rPr>
          <w:rFonts w:ascii="Verdana" w:hAnsi="Verdana"/>
          <w:sz w:val="22"/>
        </w:rPr>
      </w:pPr>
      <w:r w:rsidRPr="00464607">
        <w:rPr>
          <w:rFonts w:ascii="Verdana" w:hAnsi="Verdana"/>
          <w:b/>
          <w:bCs/>
          <w:sz w:val="22"/>
        </w:rPr>
        <w:t>Procedimiento de ejecución:</w:t>
      </w:r>
    </w:p>
    <w:p w14:paraId="3BFF0C0C"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Verificar niveles y condiciones del área. </w:t>
      </w:r>
    </w:p>
    <w:p w14:paraId="427E0D10"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Realizar el replanteo. </w:t>
      </w:r>
    </w:p>
    <w:p w14:paraId="78C7FD72"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Instalar la estructura de soporte. </w:t>
      </w:r>
    </w:p>
    <w:p w14:paraId="2B52E811"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Nivelar y asegurar los perfiles. </w:t>
      </w:r>
    </w:p>
    <w:p w14:paraId="269D8C26"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Instalar las láminas o paneles de PVC. </w:t>
      </w:r>
    </w:p>
    <w:p w14:paraId="05165B96"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Ejecutar cortes y ajustes. </w:t>
      </w:r>
    </w:p>
    <w:p w14:paraId="45C42B6F"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Instalar remates perimetrales. </w:t>
      </w:r>
    </w:p>
    <w:p w14:paraId="11C32608"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Verificar nivelación y acabado. </w:t>
      </w:r>
    </w:p>
    <w:p w14:paraId="0696B92E" w14:textId="77777777" w:rsidR="00464607" w:rsidRPr="00464607" w:rsidRDefault="00464607" w:rsidP="00BF3106">
      <w:pPr>
        <w:pStyle w:val="NormalWeb"/>
        <w:numPr>
          <w:ilvl w:val="0"/>
          <w:numId w:val="26"/>
        </w:numPr>
        <w:rPr>
          <w:rFonts w:ascii="Verdana" w:hAnsi="Verdana"/>
          <w:sz w:val="22"/>
        </w:rPr>
      </w:pPr>
      <w:r w:rsidRPr="00464607">
        <w:rPr>
          <w:rFonts w:ascii="Verdana" w:hAnsi="Verdana"/>
          <w:sz w:val="22"/>
        </w:rPr>
        <w:t xml:space="preserve">Realizar limpieza. </w:t>
      </w:r>
    </w:p>
    <w:p w14:paraId="14120924" w14:textId="77777777" w:rsidR="001D1386" w:rsidRDefault="00464607" w:rsidP="00464607">
      <w:pPr>
        <w:pStyle w:val="NormalWeb"/>
        <w:rPr>
          <w:rFonts w:ascii="Verdana" w:hAnsi="Verdana"/>
          <w:b/>
          <w:bCs/>
          <w:sz w:val="22"/>
        </w:rPr>
      </w:pPr>
      <w:proofErr w:type="gramStart"/>
      <w:r w:rsidRPr="00464607">
        <w:rPr>
          <w:rFonts w:ascii="Verdana" w:hAnsi="Verdana"/>
          <w:b/>
          <w:bCs/>
          <w:sz w:val="22"/>
        </w:rPr>
        <w:t>Ensayos a realizar</w:t>
      </w:r>
      <w:proofErr w:type="gramEnd"/>
      <w:r w:rsidRPr="00464607">
        <w:rPr>
          <w:rFonts w:ascii="Verdana" w:hAnsi="Verdana"/>
          <w:b/>
          <w:bCs/>
          <w:sz w:val="22"/>
        </w:rPr>
        <w:t>:</w:t>
      </w:r>
    </w:p>
    <w:p w14:paraId="5F4ADCFF" w14:textId="12F56EDE" w:rsidR="00464607" w:rsidRPr="00464607" w:rsidRDefault="00464607" w:rsidP="00464607">
      <w:pPr>
        <w:pStyle w:val="NormalWeb"/>
        <w:rPr>
          <w:rFonts w:ascii="Verdana" w:hAnsi="Verdana"/>
          <w:sz w:val="22"/>
        </w:rPr>
      </w:pPr>
      <w:r w:rsidRPr="00464607">
        <w:rPr>
          <w:rFonts w:ascii="Verdana" w:hAnsi="Verdana"/>
          <w:sz w:val="22"/>
        </w:rPr>
        <w:t>Verificación de nivelación, estabilidad y correcta fijación.</w:t>
      </w:r>
    </w:p>
    <w:p w14:paraId="23F55E37" w14:textId="77777777" w:rsidR="001D1386" w:rsidRDefault="00464607" w:rsidP="00464607">
      <w:pPr>
        <w:pStyle w:val="NormalWeb"/>
        <w:rPr>
          <w:rFonts w:ascii="Verdana" w:hAnsi="Verdana"/>
          <w:b/>
          <w:bCs/>
          <w:sz w:val="22"/>
        </w:rPr>
      </w:pPr>
      <w:r w:rsidRPr="00464607">
        <w:rPr>
          <w:rFonts w:ascii="Verdana" w:hAnsi="Verdana"/>
          <w:b/>
          <w:bCs/>
          <w:sz w:val="22"/>
        </w:rPr>
        <w:t>Tolerancias de aceptación:</w:t>
      </w:r>
    </w:p>
    <w:p w14:paraId="560D00D2" w14:textId="7308641B" w:rsidR="00464607" w:rsidRPr="00464607" w:rsidRDefault="00464607" w:rsidP="00464607">
      <w:pPr>
        <w:pStyle w:val="NormalWeb"/>
        <w:rPr>
          <w:rFonts w:ascii="Verdana" w:hAnsi="Verdana"/>
          <w:sz w:val="22"/>
        </w:rPr>
      </w:pPr>
      <w:r w:rsidRPr="00464607">
        <w:rPr>
          <w:rFonts w:ascii="Verdana" w:hAnsi="Verdana"/>
          <w:sz w:val="22"/>
        </w:rPr>
        <w:t>La superficie deberá quedar uniforme, nivelada, sin deformaciones y con juntas correctamente ensambladas.</w:t>
      </w:r>
    </w:p>
    <w:p w14:paraId="4BE55E7E" w14:textId="31414D58" w:rsidR="00464607" w:rsidRPr="00464607" w:rsidRDefault="00464607" w:rsidP="00464607">
      <w:pPr>
        <w:pStyle w:val="NormalWeb"/>
        <w:rPr>
          <w:rFonts w:ascii="Verdana" w:hAnsi="Verdana"/>
          <w:sz w:val="22"/>
        </w:rPr>
      </w:pPr>
      <w:r w:rsidRPr="00464607">
        <w:rPr>
          <w:rFonts w:ascii="Verdana" w:hAnsi="Verdana"/>
          <w:b/>
          <w:bCs/>
          <w:sz w:val="22"/>
        </w:rPr>
        <w:t>Materiales:</w:t>
      </w:r>
      <w:r w:rsidR="001D1386">
        <w:rPr>
          <w:rFonts w:ascii="Verdana" w:hAnsi="Verdana"/>
          <w:sz w:val="22"/>
        </w:rPr>
        <w:t xml:space="preserve"> Incluidos</w:t>
      </w:r>
    </w:p>
    <w:p w14:paraId="229258AF" w14:textId="77777777" w:rsidR="001D1386" w:rsidRDefault="00464607" w:rsidP="00464607">
      <w:pPr>
        <w:pStyle w:val="NormalWeb"/>
        <w:rPr>
          <w:rFonts w:ascii="Verdana" w:hAnsi="Verdana"/>
          <w:b/>
          <w:bCs/>
          <w:sz w:val="22"/>
        </w:rPr>
      </w:pPr>
      <w:r w:rsidRPr="00464607">
        <w:rPr>
          <w:rFonts w:ascii="Verdana" w:hAnsi="Verdana"/>
          <w:b/>
          <w:bCs/>
          <w:sz w:val="22"/>
        </w:rPr>
        <w:t>Maquinaria y/o equipo:</w:t>
      </w:r>
    </w:p>
    <w:p w14:paraId="3966D852" w14:textId="0720B420" w:rsidR="00464607" w:rsidRPr="00464607" w:rsidRDefault="001D1386" w:rsidP="00464607">
      <w:pPr>
        <w:pStyle w:val="NormalWeb"/>
        <w:rPr>
          <w:rFonts w:ascii="Verdana" w:hAnsi="Verdana"/>
          <w:sz w:val="22"/>
        </w:rPr>
      </w:pPr>
      <w:r>
        <w:rPr>
          <w:rFonts w:ascii="Verdana" w:hAnsi="Verdana"/>
          <w:sz w:val="22"/>
        </w:rPr>
        <w:t>Herramienta</w:t>
      </w:r>
      <w:r w:rsidR="00464607" w:rsidRPr="00464607">
        <w:rPr>
          <w:rFonts w:ascii="Verdana" w:hAnsi="Verdana"/>
          <w:sz w:val="22"/>
        </w:rPr>
        <w:t xml:space="preserve"> menor, equipo de corte y elementos de protección personal.</w:t>
      </w:r>
    </w:p>
    <w:p w14:paraId="3985A5BE" w14:textId="77777777" w:rsidR="00464607" w:rsidRPr="00464607" w:rsidRDefault="00464607" w:rsidP="00464607">
      <w:pPr>
        <w:pStyle w:val="NormalWeb"/>
        <w:rPr>
          <w:rFonts w:ascii="Verdana" w:hAnsi="Verdana"/>
          <w:sz w:val="22"/>
        </w:rPr>
      </w:pPr>
      <w:r w:rsidRPr="00464607">
        <w:rPr>
          <w:rFonts w:ascii="Verdana" w:hAnsi="Verdana"/>
          <w:b/>
          <w:bCs/>
          <w:sz w:val="22"/>
        </w:rPr>
        <w:t>Desperdicios:</w:t>
      </w:r>
      <w:r w:rsidRPr="00464607">
        <w:rPr>
          <w:rFonts w:ascii="Verdana" w:hAnsi="Verdana"/>
          <w:sz w:val="22"/>
        </w:rPr>
        <w:t xml:space="preserve"> Incluidos.</w:t>
      </w:r>
    </w:p>
    <w:p w14:paraId="57344FB3" w14:textId="77777777" w:rsidR="00464607" w:rsidRPr="00464607" w:rsidRDefault="00464607" w:rsidP="00464607">
      <w:pPr>
        <w:pStyle w:val="NormalWeb"/>
        <w:rPr>
          <w:rFonts w:ascii="Verdana" w:hAnsi="Verdana"/>
          <w:sz w:val="22"/>
        </w:rPr>
      </w:pPr>
      <w:r w:rsidRPr="00464607">
        <w:rPr>
          <w:rFonts w:ascii="Verdana" w:hAnsi="Verdana"/>
          <w:b/>
          <w:bCs/>
          <w:sz w:val="22"/>
        </w:rPr>
        <w:t>Mano de obra:</w:t>
      </w:r>
      <w:r w:rsidRPr="00464607">
        <w:rPr>
          <w:rFonts w:ascii="Verdana" w:hAnsi="Verdana"/>
          <w:sz w:val="22"/>
        </w:rPr>
        <w:t xml:space="preserve"> Personal calificado.</w:t>
      </w:r>
    </w:p>
    <w:p w14:paraId="10590AD5" w14:textId="77777777" w:rsidR="001D1386" w:rsidRDefault="00464607" w:rsidP="00464607">
      <w:pPr>
        <w:pStyle w:val="NormalWeb"/>
        <w:rPr>
          <w:rFonts w:ascii="Verdana" w:hAnsi="Verdana"/>
          <w:b/>
          <w:bCs/>
          <w:sz w:val="22"/>
        </w:rPr>
      </w:pPr>
      <w:r w:rsidRPr="00464607">
        <w:rPr>
          <w:rFonts w:ascii="Verdana" w:hAnsi="Verdana"/>
          <w:b/>
          <w:bCs/>
          <w:sz w:val="22"/>
        </w:rPr>
        <w:t>Forma de pago:</w:t>
      </w:r>
    </w:p>
    <w:p w14:paraId="0CE27287" w14:textId="43013A90" w:rsidR="00464607" w:rsidRPr="00464607" w:rsidRDefault="00464607" w:rsidP="00464607">
      <w:pPr>
        <w:pStyle w:val="NormalWeb"/>
        <w:rPr>
          <w:rFonts w:ascii="Verdana" w:hAnsi="Verdana"/>
          <w:sz w:val="22"/>
        </w:rPr>
      </w:pPr>
      <w:r w:rsidRPr="00464607">
        <w:rPr>
          <w:rFonts w:ascii="Verdana" w:hAnsi="Verdana"/>
          <w:sz w:val="22"/>
        </w:rPr>
        <w:t>Por metro cuadrado (m²) instalado, terminado y recibido a satisfacción por la supervisión del contrato.</w:t>
      </w:r>
    </w:p>
    <w:p w14:paraId="6A216A3C" w14:textId="16EE972A" w:rsidR="009C525C" w:rsidRDefault="009C525C" w:rsidP="00922B80">
      <w:pPr>
        <w:pStyle w:val="NormalWeb"/>
        <w:rPr>
          <w:rFonts w:ascii="Verdana" w:hAnsi="Verdana"/>
          <w:sz w:val="22"/>
          <w:szCs w:val="22"/>
        </w:rPr>
      </w:pPr>
    </w:p>
    <w:p w14:paraId="04D50A77" w14:textId="3352386B" w:rsidR="008550CE" w:rsidRDefault="008550CE" w:rsidP="00BF3106">
      <w:pPr>
        <w:pStyle w:val="NormalWeb"/>
        <w:numPr>
          <w:ilvl w:val="0"/>
          <w:numId w:val="15"/>
        </w:numPr>
        <w:rPr>
          <w:rFonts w:ascii="Verdana" w:hAnsi="Verdana"/>
          <w:b/>
          <w:bCs/>
          <w:sz w:val="22"/>
        </w:rPr>
      </w:pPr>
      <w:r w:rsidRPr="008550CE">
        <w:rPr>
          <w:rFonts w:ascii="Verdana" w:hAnsi="Verdana"/>
          <w:b/>
          <w:bCs/>
          <w:sz w:val="22"/>
        </w:rPr>
        <w:t xml:space="preserve"> CARPINTERÍA METÁLICA Y VIDRIOS</w:t>
      </w:r>
    </w:p>
    <w:p w14:paraId="744B3B15" w14:textId="77777777" w:rsidR="008550CE" w:rsidRPr="008550CE" w:rsidRDefault="008550CE" w:rsidP="008550CE">
      <w:pPr>
        <w:pStyle w:val="NormalWeb"/>
        <w:ind w:left="720"/>
        <w:rPr>
          <w:rFonts w:ascii="Verdana" w:hAnsi="Verdana"/>
          <w:b/>
          <w:bCs/>
          <w:sz w:val="22"/>
        </w:rPr>
      </w:pPr>
    </w:p>
    <w:p w14:paraId="7BFF2DB3" w14:textId="4AA6C450" w:rsidR="008550CE" w:rsidRPr="008550CE" w:rsidRDefault="008550CE" w:rsidP="00BF3106">
      <w:pPr>
        <w:pStyle w:val="NormalWeb"/>
        <w:numPr>
          <w:ilvl w:val="1"/>
          <w:numId w:val="15"/>
        </w:numPr>
        <w:rPr>
          <w:rFonts w:ascii="Verdana" w:hAnsi="Verdana"/>
          <w:b/>
          <w:bCs/>
          <w:sz w:val="22"/>
          <w:u w:val="single"/>
        </w:rPr>
      </w:pPr>
      <w:r w:rsidRPr="008550CE">
        <w:rPr>
          <w:rFonts w:ascii="Verdana" w:hAnsi="Verdana"/>
          <w:b/>
          <w:bCs/>
          <w:sz w:val="22"/>
          <w:u w:val="single"/>
        </w:rPr>
        <w:t>MARCO PARA PUERTA EN LÁMINA CAL. 18 – 0,8</w:t>
      </w:r>
    </w:p>
    <w:p w14:paraId="07892E42" w14:textId="77777777" w:rsidR="008550CE" w:rsidRPr="008550CE" w:rsidRDefault="008550CE" w:rsidP="008550CE">
      <w:pPr>
        <w:pStyle w:val="NormalWeb"/>
        <w:rPr>
          <w:rFonts w:ascii="Verdana" w:hAnsi="Verdana"/>
          <w:sz w:val="22"/>
        </w:rPr>
      </w:pPr>
      <w:r w:rsidRPr="008550CE">
        <w:rPr>
          <w:rFonts w:ascii="Verdana" w:hAnsi="Verdana"/>
          <w:b/>
          <w:bCs/>
          <w:sz w:val="22"/>
        </w:rPr>
        <w:t>Unidad de medida:</w:t>
      </w:r>
      <w:r w:rsidRPr="008550CE">
        <w:rPr>
          <w:rFonts w:ascii="Verdana" w:hAnsi="Verdana"/>
          <w:sz w:val="22"/>
        </w:rPr>
        <w:t xml:space="preserve"> Unidad (un)</w:t>
      </w:r>
    </w:p>
    <w:p w14:paraId="34C041C4" w14:textId="77777777" w:rsidR="008550CE" w:rsidRPr="008550CE" w:rsidRDefault="008550CE" w:rsidP="008550CE">
      <w:pPr>
        <w:pStyle w:val="NormalWeb"/>
        <w:rPr>
          <w:rFonts w:ascii="Verdana" w:hAnsi="Verdana"/>
          <w:sz w:val="22"/>
        </w:rPr>
      </w:pPr>
      <w:r w:rsidRPr="008550CE">
        <w:rPr>
          <w:rFonts w:ascii="Verdana" w:hAnsi="Verdana"/>
          <w:b/>
          <w:bCs/>
          <w:sz w:val="22"/>
        </w:rPr>
        <w:t>Descripción:</w:t>
      </w:r>
      <w:r w:rsidRPr="008550CE">
        <w:rPr>
          <w:rFonts w:ascii="Verdana" w:hAnsi="Verdana"/>
          <w:sz w:val="22"/>
        </w:rPr>
        <w:br/>
        <w:t xml:space="preserve">Comprende el suministro, fabricación e instalación de marco metálico para </w:t>
      </w:r>
      <w:r w:rsidRPr="008550CE">
        <w:rPr>
          <w:rFonts w:ascii="Verdana" w:hAnsi="Verdana"/>
          <w:sz w:val="22"/>
        </w:rPr>
        <w:lastRenderedPageBreak/>
        <w:t>puerta en lámina calibre 18, espesor aproximado 0,8 mm, de acuerdo con las dimensiones existentes o indicadas para cada vano.</w:t>
      </w:r>
    </w:p>
    <w:p w14:paraId="4EA7C0FD" w14:textId="77777777" w:rsidR="008550CE" w:rsidRPr="008550CE" w:rsidRDefault="008550CE" w:rsidP="008550CE">
      <w:pPr>
        <w:pStyle w:val="NormalWeb"/>
        <w:rPr>
          <w:rFonts w:ascii="Verdana" w:hAnsi="Verdana"/>
          <w:sz w:val="22"/>
        </w:rPr>
      </w:pPr>
      <w:r w:rsidRPr="008550CE">
        <w:rPr>
          <w:rFonts w:ascii="Verdana" w:hAnsi="Verdana"/>
          <w:b/>
          <w:bCs/>
          <w:sz w:val="22"/>
        </w:rPr>
        <w:t>Procedimiento de ejecución:</w:t>
      </w:r>
    </w:p>
    <w:p w14:paraId="14A37A03"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Verificar dimensiones del vano. </w:t>
      </w:r>
    </w:p>
    <w:p w14:paraId="5E8C7F3C"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Fabricar el marco conforme a las medidas requeridas. </w:t>
      </w:r>
    </w:p>
    <w:p w14:paraId="4EF9F8D6"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Preparar y limpiar las superficies. </w:t>
      </w:r>
    </w:p>
    <w:p w14:paraId="66CC13FD"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Instalar el marco, verificando plomo, nivel y escuadra. </w:t>
      </w:r>
    </w:p>
    <w:p w14:paraId="3E27C07B"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Ejecutar anclajes y fijaciones. </w:t>
      </w:r>
    </w:p>
    <w:p w14:paraId="160FF3EC"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Realizar ajustes necesarios. </w:t>
      </w:r>
    </w:p>
    <w:p w14:paraId="7D0D51EA"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Aplicar tratamiento anticorrosivo cuando corresponda. </w:t>
      </w:r>
    </w:p>
    <w:p w14:paraId="030C6C28" w14:textId="77777777" w:rsidR="008550CE" w:rsidRPr="008550CE" w:rsidRDefault="008550CE" w:rsidP="00BF3106">
      <w:pPr>
        <w:pStyle w:val="NormalWeb"/>
        <w:numPr>
          <w:ilvl w:val="0"/>
          <w:numId w:val="27"/>
        </w:numPr>
        <w:rPr>
          <w:rFonts w:ascii="Verdana" w:hAnsi="Verdana"/>
          <w:sz w:val="22"/>
        </w:rPr>
      </w:pPr>
      <w:r w:rsidRPr="008550CE">
        <w:rPr>
          <w:rFonts w:ascii="Verdana" w:hAnsi="Verdana"/>
          <w:sz w:val="22"/>
        </w:rPr>
        <w:t xml:space="preserve">Limpiar el área. </w:t>
      </w:r>
    </w:p>
    <w:p w14:paraId="0E9DEE9C" w14:textId="77777777" w:rsidR="008550CE" w:rsidRPr="008550CE" w:rsidRDefault="008550CE" w:rsidP="008550CE">
      <w:pPr>
        <w:pStyle w:val="NormalWeb"/>
        <w:rPr>
          <w:rFonts w:ascii="Verdana" w:hAnsi="Verdana"/>
          <w:sz w:val="22"/>
        </w:rPr>
      </w:pPr>
      <w:r w:rsidRPr="008550CE">
        <w:rPr>
          <w:rFonts w:ascii="Verdana" w:hAnsi="Verdana"/>
          <w:b/>
          <w:bCs/>
          <w:sz w:val="22"/>
        </w:rPr>
        <w:t>Materiales:</w:t>
      </w:r>
      <w:r w:rsidRPr="008550CE">
        <w:rPr>
          <w:rFonts w:ascii="Verdana" w:hAnsi="Verdana"/>
          <w:sz w:val="22"/>
        </w:rPr>
        <w:t xml:space="preserve"> Lámina calibre 18, perfiles, platinas, anclajes, soldadura y elementos de fijación.</w:t>
      </w:r>
    </w:p>
    <w:p w14:paraId="5BD7935D" w14:textId="77777777" w:rsidR="008550CE" w:rsidRPr="008550CE" w:rsidRDefault="008550CE" w:rsidP="008550CE">
      <w:pPr>
        <w:pStyle w:val="NormalWeb"/>
        <w:rPr>
          <w:rFonts w:ascii="Verdana" w:hAnsi="Verdana"/>
          <w:sz w:val="22"/>
        </w:rPr>
      </w:pPr>
      <w:r w:rsidRPr="008550CE">
        <w:rPr>
          <w:rFonts w:ascii="Verdana" w:hAnsi="Verdana"/>
          <w:b/>
          <w:bCs/>
          <w:sz w:val="22"/>
        </w:rPr>
        <w:t>Maquinaria y/o equipo:</w:t>
      </w:r>
      <w:r w:rsidRPr="008550CE">
        <w:rPr>
          <w:rFonts w:ascii="Verdana" w:hAnsi="Verdana"/>
          <w:sz w:val="22"/>
        </w:rPr>
        <w:t xml:space="preserve"> Equipo de soldadura, pulidora, taladro, herramienta menor y elementos de protección personal.</w:t>
      </w:r>
    </w:p>
    <w:p w14:paraId="783D4C92" w14:textId="77777777" w:rsidR="008550CE" w:rsidRPr="008550CE" w:rsidRDefault="008550CE" w:rsidP="008550CE">
      <w:pPr>
        <w:pStyle w:val="NormalWeb"/>
        <w:rPr>
          <w:rFonts w:ascii="Verdana" w:hAnsi="Verdana"/>
          <w:sz w:val="22"/>
        </w:rPr>
      </w:pPr>
      <w:r w:rsidRPr="008550CE">
        <w:rPr>
          <w:rFonts w:ascii="Verdana" w:hAnsi="Verdana"/>
          <w:b/>
          <w:bCs/>
          <w:sz w:val="22"/>
        </w:rPr>
        <w:t>Desperdicios:</w:t>
      </w:r>
      <w:r w:rsidRPr="008550CE">
        <w:rPr>
          <w:rFonts w:ascii="Verdana" w:hAnsi="Verdana"/>
          <w:sz w:val="22"/>
        </w:rPr>
        <w:t xml:space="preserve"> Incluidos.</w:t>
      </w:r>
    </w:p>
    <w:p w14:paraId="62AF6B8E" w14:textId="77777777" w:rsidR="008550CE" w:rsidRPr="008550CE" w:rsidRDefault="008550CE" w:rsidP="008550CE">
      <w:pPr>
        <w:pStyle w:val="NormalWeb"/>
        <w:rPr>
          <w:rFonts w:ascii="Verdana" w:hAnsi="Verdana"/>
          <w:sz w:val="22"/>
        </w:rPr>
      </w:pPr>
      <w:r w:rsidRPr="008550CE">
        <w:rPr>
          <w:rFonts w:ascii="Verdana" w:hAnsi="Verdana"/>
          <w:b/>
          <w:bCs/>
          <w:sz w:val="22"/>
        </w:rPr>
        <w:t>Mano de obra:</w:t>
      </w:r>
      <w:r w:rsidRPr="008550CE">
        <w:rPr>
          <w:rFonts w:ascii="Verdana" w:hAnsi="Verdana"/>
          <w:sz w:val="22"/>
        </w:rPr>
        <w:t xml:space="preserve"> Personal calificado en fabricación e instalación de carpintería metálica.</w:t>
      </w:r>
    </w:p>
    <w:p w14:paraId="1C15A0A7" w14:textId="77777777" w:rsidR="008550CE" w:rsidRDefault="008550CE" w:rsidP="008550CE">
      <w:pPr>
        <w:pStyle w:val="NormalWeb"/>
        <w:rPr>
          <w:rFonts w:ascii="Verdana" w:hAnsi="Verdana"/>
          <w:b/>
          <w:bCs/>
          <w:sz w:val="22"/>
        </w:rPr>
      </w:pPr>
      <w:r w:rsidRPr="008550CE">
        <w:rPr>
          <w:rFonts w:ascii="Verdana" w:hAnsi="Verdana"/>
          <w:b/>
          <w:bCs/>
          <w:sz w:val="22"/>
        </w:rPr>
        <w:t>Forma de pago:</w:t>
      </w:r>
    </w:p>
    <w:p w14:paraId="7EBE23CA" w14:textId="04C0D700" w:rsidR="008550CE" w:rsidRPr="008550CE" w:rsidRDefault="008550CE" w:rsidP="008550CE">
      <w:pPr>
        <w:pStyle w:val="NormalWeb"/>
        <w:rPr>
          <w:rFonts w:ascii="Verdana" w:hAnsi="Verdana"/>
          <w:sz w:val="22"/>
        </w:rPr>
      </w:pPr>
      <w:r w:rsidRPr="008550CE">
        <w:rPr>
          <w:rFonts w:ascii="Verdana" w:hAnsi="Verdana"/>
          <w:sz w:val="22"/>
        </w:rPr>
        <w:t>Por unidad (un) de marco fabricado e instalado, incluyendo materiales, mano de obra, equipos, transporte, soldaduras, fijaciones y acabados necesarios.</w:t>
      </w:r>
    </w:p>
    <w:p w14:paraId="5F6FEA3A" w14:textId="7504D48B" w:rsidR="008550CE" w:rsidRPr="008550CE" w:rsidRDefault="008550CE" w:rsidP="008550CE">
      <w:pPr>
        <w:pStyle w:val="NormalWeb"/>
        <w:rPr>
          <w:rFonts w:ascii="Verdana" w:hAnsi="Verdana"/>
          <w:sz w:val="22"/>
        </w:rPr>
      </w:pPr>
    </w:p>
    <w:p w14:paraId="637997FF" w14:textId="524AD447" w:rsidR="008550CE" w:rsidRPr="008550CE" w:rsidRDefault="008550CE" w:rsidP="00BF3106">
      <w:pPr>
        <w:pStyle w:val="NormalWeb"/>
        <w:numPr>
          <w:ilvl w:val="1"/>
          <w:numId w:val="15"/>
        </w:numPr>
        <w:rPr>
          <w:rFonts w:ascii="Verdana" w:hAnsi="Verdana"/>
          <w:b/>
          <w:bCs/>
          <w:sz w:val="22"/>
          <w:u w:val="single"/>
        </w:rPr>
      </w:pPr>
      <w:r w:rsidRPr="008550CE">
        <w:rPr>
          <w:rFonts w:ascii="Verdana" w:hAnsi="Verdana"/>
          <w:b/>
          <w:bCs/>
          <w:sz w:val="22"/>
          <w:u w:val="single"/>
        </w:rPr>
        <w:t xml:space="preserve"> PUERTA EN LÁMINA CAL. 18, INCLUYE ANTICORROSIVO</w:t>
      </w:r>
    </w:p>
    <w:p w14:paraId="4AC9052D" w14:textId="77777777" w:rsidR="008550CE" w:rsidRPr="008550CE" w:rsidRDefault="008550CE" w:rsidP="008550CE">
      <w:pPr>
        <w:pStyle w:val="NormalWeb"/>
        <w:rPr>
          <w:rFonts w:ascii="Verdana" w:hAnsi="Verdana"/>
          <w:sz w:val="22"/>
        </w:rPr>
      </w:pPr>
      <w:r w:rsidRPr="008550CE">
        <w:rPr>
          <w:rFonts w:ascii="Verdana" w:hAnsi="Verdana"/>
          <w:b/>
          <w:bCs/>
          <w:sz w:val="22"/>
        </w:rPr>
        <w:t>Unidad de medida:</w:t>
      </w:r>
      <w:r w:rsidRPr="008550CE">
        <w:rPr>
          <w:rFonts w:ascii="Verdana" w:hAnsi="Verdana"/>
          <w:sz w:val="22"/>
        </w:rPr>
        <w:t xml:space="preserve"> Metro cuadrado (m²)</w:t>
      </w:r>
    </w:p>
    <w:p w14:paraId="1CD86CA3" w14:textId="77777777" w:rsidR="008550CE" w:rsidRPr="008550CE" w:rsidRDefault="008550CE" w:rsidP="008550CE">
      <w:pPr>
        <w:pStyle w:val="NormalWeb"/>
        <w:rPr>
          <w:rFonts w:ascii="Verdana" w:hAnsi="Verdana"/>
          <w:sz w:val="22"/>
        </w:rPr>
      </w:pPr>
      <w:r w:rsidRPr="008550CE">
        <w:rPr>
          <w:rFonts w:ascii="Verdana" w:hAnsi="Verdana"/>
          <w:b/>
          <w:bCs/>
          <w:sz w:val="22"/>
        </w:rPr>
        <w:t>Descripción:</w:t>
      </w:r>
      <w:r w:rsidRPr="008550CE">
        <w:rPr>
          <w:rFonts w:ascii="Verdana" w:hAnsi="Verdana"/>
          <w:sz w:val="22"/>
        </w:rPr>
        <w:br/>
        <w:t>Comprende la fabricación, suministro e instalación de puerta metálica en lámina calibre 18, incluyendo marco cuando corresponda, bisagras, elementos de cierre, tratamiento anticorrosivo, ajustes y demás accesorios necesarios para su correcto funcionamiento.</w:t>
      </w:r>
    </w:p>
    <w:p w14:paraId="35CC6229" w14:textId="77777777" w:rsidR="008550CE" w:rsidRPr="008550CE" w:rsidRDefault="008550CE" w:rsidP="008550CE">
      <w:pPr>
        <w:pStyle w:val="NormalWeb"/>
        <w:rPr>
          <w:rFonts w:ascii="Verdana" w:hAnsi="Verdana"/>
          <w:sz w:val="22"/>
        </w:rPr>
      </w:pPr>
      <w:r w:rsidRPr="008550CE">
        <w:rPr>
          <w:rFonts w:ascii="Verdana" w:hAnsi="Verdana"/>
          <w:b/>
          <w:bCs/>
          <w:sz w:val="22"/>
        </w:rPr>
        <w:t>Procedimiento de ejecución:</w:t>
      </w:r>
    </w:p>
    <w:p w14:paraId="7CDE9A87"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Verificar dimensiones del vano. </w:t>
      </w:r>
    </w:p>
    <w:p w14:paraId="02DB32DE"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Fabricar la puerta conforme a las dimensiones. </w:t>
      </w:r>
    </w:p>
    <w:p w14:paraId="2E3B3203"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Instalar bisagras y elementos de cierre. </w:t>
      </w:r>
    </w:p>
    <w:p w14:paraId="2FFA5BE2"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Colocar la puerta en el marco. </w:t>
      </w:r>
    </w:p>
    <w:p w14:paraId="32A3BFD3"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Verificar apertura, cierre, nivel y plomo. </w:t>
      </w:r>
    </w:p>
    <w:p w14:paraId="4F02C982"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Limpiar y preparar las superficies. </w:t>
      </w:r>
    </w:p>
    <w:p w14:paraId="38F9617C"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Aplicar anticorrosivo. </w:t>
      </w:r>
    </w:p>
    <w:p w14:paraId="521DA30B"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Ejecutar los acabados establecidos. </w:t>
      </w:r>
    </w:p>
    <w:p w14:paraId="5604C465" w14:textId="77777777" w:rsidR="008550CE" w:rsidRPr="008550CE" w:rsidRDefault="008550CE" w:rsidP="00BF3106">
      <w:pPr>
        <w:pStyle w:val="NormalWeb"/>
        <w:numPr>
          <w:ilvl w:val="0"/>
          <w:numId w:val="28"/>
        </w:numPr>
        <w:rPr>
          <w:rFonts w:ascii="Verdana" w:hAnsi="Verdana"/>
          <w:sz w:val="22"/>
        </w:rPr>
      </w:pPr>
      <w:r w:rsidRPr="008550CE">
        <w:rPr>
          <w:rFonts w:ascii="Verdana" w:hAnsi="Verdana"/>
          <w:sz w:val="22"/>
        </w:rPr>
        <w:t xml:space="preserve">Realizar limpieza final. </w:t>
      </w:r>
    </w:p>
    <w:p w14:paraId="0FEF4A02" w14:textId="77777777" w:rsidR="008550CE" w:rsidRPr="008550CE" w:rsidRDefault="008550CE" w:rsidP="008550CE">
      <w:pPr>
        <w:pStyle w:val="NormalWeb"/>
        <w:rPr>
          <w:rFonts w:ascii="Verdana" w:hAnsi="Verdana"/>
          <w:sz w:val="22"/>
        </w:rPr>
      </w:pPr>
      <w:r w:rsidRPr="008550CE">
        <w:rPr>
          <w:rFonts w:ascii="Verdana" w:hAnsi="Verdana"/>
          <w:b/>
          <w:bCs/>
          <w:sz w:val="22"/>
        </w:rPr>
        <w:t>Materiales:</w:t>
      </w:r>
      <w:r w:rsidRPr="008550CE">
        <w:rPr>
          <w:rFonts w:ascii="Verdana" w:hAnsi="Verdana"/>
          <w:sz w:val="22"/>
        </w:rPr>
        <w:t xml:space="preserve"> Lámina calibre 18, perfiles, bisagras, soldadura, anticorrosivo, elementos de fijación y accesorios.</w:t>
      </w:r>
    </w:p>
    <w:p w14:paraId="69F6F71B" w14:textId="77777777" w:rsidR="008550CE" w:rsidRPr="008550CE" w:rsidRDefault="008550CE" w:rsidP="008550CE">
      <w:pPr>
        <w:pStyle w:val="NormalWeb"/>
        <w:rPr>
          <w:rFonts w:ascii="Verdana" w:hAnsi="Verdana"/>
          <w:sz w:val="22"/>
        </w:rPr>
      </w:pPr>
      <w:r w:rsidRPr="008550CE">
        <w:rPr>
          <w:rFonts w:ascii="Verdana" w:hAnsi="Verdana"/>
          <w:b/>
          <w:bCs/>
          <w:sz w:val="22"/>
        </w:rPr>
        <w:t>Maquinaria y/o equipo:</w:t>
      </w:r>
      <w:r w:rsidRPr="008550CE">
        <w:rPr>
          <w:rFonts w:ascii="Verdana" w:hAnsi="Verdana"/>
          <w:sz w:val="22"/>
        </w:rPr>
        <w:t xml:space="preserve"> Equipo de soldadura, pulidora, taladro, herramienta menor.</w:t>
      </w:r>
    </w:p>
    <w:p w14:paraId="27627D2B" w14:textId="77777777" w:rsidR="008550CE" w:rsidRDefault="008550CE" w:rsidP="008550CE">
      <w:pPr>
        <w:pStyle w:val="NormalWeb"/>
        <w:rPr>
          <w:rFonts w:ascii="Verdana" w:hAnsi="Verdana"/>
          <w:b/>
          <w:bCs/>
          <w:sz w:val="22"/>
        </w:rPr>
      </w:pPr>
      <w:r w:rsidRPr="008550CE">
        <w:rPr>
          <w:rFonts w:ascii="Verdana" w:hAnsi="Verdana"/>
          <w:b/>
          <w:bCs/>
          <w:sz w:val="22"/>
        </w:rPr>
        <w:t>Forma de pago:</w:t>
      </w:r>
    </w:p>
    <w:p w14:paraId="4272B27B" w14:textId="0868B391" w:rsidR="008550CE" w:rsidRPr="008550CE" w:rsidRDefault="008550CE" w:rsidP="008550CE">
      <w:pPr>
        <w:pStyle w:val="NormalWeb"/>
        <w:rPr>
          <w:rFonts w:ascii="Verdana" w:hAnsi="Verdana"/>
          <w:sz w:val="22"/>
        </w:rPr>
      </w:pPr>
      <w:r w:rsidRPr="008550CE">
        <w:rPr>
          <w:rFonts w:ascii="Verdana" w:hAnsi="Verdana"/>
          <w:sz w:val="22"/>
        </w:rPr>
        <w:t>Por metro cuadrado (m²) de puerta instalada, terminada y funcional.</w:t>
      </w:r>
    </w:p>
    <w:p w14:paraId="4535F332" w14:textId="39D5BC7F" w:rsidR="008550CE" w:rsidRPr="008550CE" w:rsidRDefault="008550CE" w:rsidP="008550CE">
      <w:pPr>
        <w:pStyle w:val="NormalWeb"/>
        <w:rPr>
          <w:rFonts w:ascii="Verdana" w:hAnsi="Verdana"/>
          <w:sz w:val="22"/>
        </w:rPr>
      </w:pPr>
    </w:p>
    <w:p w14:paraId="41BFAF30" w14:textId="28A1049C" w:rsidR="008550CE" w:rsidRPr="008550CE" w:rsidRDefault="008550CE" w:rsidP="00BF3106">
      <w:pPr>
        <w:pStyle w:val="NormalWeb"/>
        <w:numPr>
          <w:ilvl w:val="1"/>
          <w:numId w:val="15"/>
        </w:numPr>
        <w:rPr>
          <w:rFonts w:ascii="Verdana" w:hAnsi="Verdana"/>
          <w:b/>
          <w:bCs/>
          <w:sz w:val="22"/>
          <w:u w:val="single"/>
        </w:rPr>
      </w:pPr>
      <w:r w:rsidRPr="008550CE">
        <w:rPr>
          <w:rFonts w:ascii="Verdana" w:hAnsi="Verdana"/>
          <w:b/>
          <w:bCs/>
          <w:sz w:val="22"/>
          <w:u w:val="single"/>
        </w:rPr>
        <w:t>VENTANA EN LÁMINA CAL. 18, INCLUYE ANTICORROSIVO</w:t>
      </w:r>
    </w:p>
    <w:p w14:paraId="71B09F19" w14:textId="77777777" w:rsidR="008550CE" w:rsidRPr="008550CE" w:rsidRDefault="008550CE" w:rsidP="008550CE">
      <w:pPr>
        <w:pStyle w:val="NormalWeb"/>
        <w:rPr>
          <w:rFonts w:ascii="Verdana" w:hAnsi="Verdana"/>
          <w:sz w:val="22"/>
        </w:rPr>
      </w:pPr>
      <w:r w:rsidRPr="008550CE">
        <w:rPr>
          <w:rFonts w:ascii="Verdana" w:hAnsi="Verdana"/>
          <w:b/>
          <w:bCs/>
          <w:sz w:val="22"/>
        </w:rPr>
        <w:t>Unidad de medida:</w:t>
      </w:r>
      <w:r w:rsidRPr="008550CE">
        <w:rPr>
          <w:rFonts w:ascii="Verdana" w:hAnsi="Verdana"/>
          <w:sz w:val="22"/>
        </w:rPr>
        <w:t xml:space="preserve"> Metro cuadrado (m²)</w:t>
      </w:r>
    </w:p>
    <w:p w14:paraId="1FD47A0B" w14:textId="77777777" w:rsidR="008550CE" w:rsidRPr="008550CE" w:rsidRDefault="008550CE" w:rsidP="008550CE">
      <w:pPr>
        <w:pStyle w:val="NormalWeb"/>
        <w:rPr>
          <w:rFonts w:ascii="Verdana" w:hAnsi="Verdana"/>
          <w:sz w:val="22"/>
        </w:rPr>
      </w:pPr>
      <w:r w:rsidRPr="008550CE">
        <w:rPr>
          <w:rFonts w:ascii="Verdana" w:hAnsi="Verdana"/>
          <w:b/>
          <w:bCs/>
          <w:sz w:val="22"/>
        </w:rPr>
        <w:lastRenderedPageBreak/>
        <w:t>Descripción:</w:t>
      </w:r>
      <w:r w:rsidRPr="008550CE">
        <w:rPr>
          <w:rFonts w:ascii="Verdana" w:hAnsi="Verdana"/>
          <w:sz w:val="22"/>
        </w:rPr>
        <w:br/>
        <w:t>Comprende la fabricación, suministro e instalación de ventana metálica en lámina calibre 18, incluyendo marco, elementos de apertura, bisagras, pasadores, tratamiento anticorrosivo y demás accesorios requeridos.</w:t>
      </w:r>
    </w:p>
    <w:p w14:paraId="355ACA7E" w14:textId="77777777" w:rsidR="008550CE" w:rsidRPr="008550CE" w:rsidRDefault="008550CE" w:rsidP="008550CE">
      <w:pPr>
        <w:pStyle w:val="NormalWeb"/>
        <w:rPr>
          <w:rFonts w:ascii="Verdana" w:hAnsi="Verdana"/>
          <w:sz w:val="22"/>
        </w:rPr>
      </w:pPr>
      <w:r w:rsidRPr="008550CE">
        <w:rPr>
          <w:rFonts w:ascii="Verdana" w:hAnsi="Verdana"/>
          <w:b/>
          <w:bCs/>
          <w:sz w:val="22"/>
        </w:rPr>
        <w:t>Procedimiento de ejecución:</w:t>
      </w:r>
    </w:p>
    <w:p w14:paraId="77171D16"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Verificar dimensiones del vano. </w:t>
      </w:r>
    </w:p>
    <w:p w14:paraId="4CC3C29D"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Fabricar la ventana. </w:t>
      </w:r>
    </w:p>
    <w:p w14:paraId="0D0DD0FD"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Instalar marco y elementos móviles. </w:t>
      </w:r>
    </w:p>
    <w:p w14:paraId="6617261E"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Verificar nivel, plomo y escuadra. </w:t>
      </w:r>
    </w:p>
    <w:p w14:paraId="211E2D2F"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Instalar los elementos de cierre. </w:t>
      </w:r>
    </w:p>
    <w:p w14:paraId="1DB82736"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Aplicar tratamiento anticorrosivo. </w:t>
      </w:r>
    </w:p>
    <w:p w14:paraId="3CC512DE" w14:textId="77777777" w:rsidR="008550CE" w:rsidRPr="008550CE" w:rsidRDefault="008550CE" w:rsidP="00BF3106">
      <w:pPr>
        <w:pStyle w:val="NormalWeb"/>
        <w:numPr>
          <w:ilvl w:val="0"/>
          <w:numId w:val="29"/>
        </w:numPr>
        <w:rPr>
          <w:rFonts w:ascii="Verdana" w:hAnsi="Verdana"/>
          <w:sz w:val="22"/>
        </w:rPr>
      </w:pPr>
      <w:r w:rsidRPr="008550CE">
        <w:rPr>
          <w:rFonts w:ascii="Verdana" w:hAnsi="Verdana"/>
          <w:sz w:val="22"/>
        </w:rPr>
        <w:t xml:space="preserve">Realizar ajustes y limpieza. </w:t>
      </w:r>
    </w:p>
    <w:p w14:paraId="6F7196BA" w14:textId="77777777" w:rsidR="008550CE" w:rsidRPr="008550CE" w:rsidRDefault="008550CE" w:rsidP="008550CE">
      <w:pPr>
        <w:pStyle w:val="NormalWeb"/>
        <w:rPr>
          <w:rFonts w:ascii="Verdana" w:hAnsi="Verdana"/>
          <w:sz w:val="22"/>
        </w:rPr>
      </w:pPr>
      <w:r w:rsidRPr="008550CE">
        <w:rPr>
          <w:rFonts w:ascii="Verdana" w:hAnsi="Verdana"/>
          <w:b/>
          <w:bCs/>
          <w:sz w:val="22"/>
        </w:rPr>
        <w:t>Materiales:</w:t>
      </w:r>
      <w:r w:rsidRPr="008550CE">
        <w:rPr>
          <w:rFonts w:ascii="Verdana" w:hAnsi="Verdana"/>
          <w:sz w:val="22"/>
        </w:rPr>
        <w:t xml:space="preserve"> Lámina calibre 18, perfiles, bisagras, pasadores, soldadura, anticorrosivo y accesorios.</w:t>
      </w:r>
    </w:p>
    <w:p w14:paraId="73B053BB" w14:textId="77777777" w:rsidR="008550CE" w:rsidRPr="008550CE" w:rsidRDefault="008550CE" w:rsidP="008550CE">
      <w:pPr>
        <w:pStyle w:val="NormalWeb"/>
        <w:rPr>
          <w:rFonts w:ascii="Verdana" w:hAnsi="Verdana"/>
          <w:sz w:val="22"/>
        </w:rPr>
      </w:pPr>
      <w:r w:rsidRPr="008550CE">
        <w:rPr>
          <w:rFonts w:ascii="Verdana" w:hAnsi="Verdana"/>
          <w:b/>
          <w:bCs/>
          <w:sz w:val="22"/>
        </w:rPr>
        <w:t>Forma de pago:</w:t>
      </w:r>
      <w:r w:rsidRPr="008550CE">
        <w:rPr>
          <w:rFonts w:ascii="Verdana" w:hAnsi="Verdana"/>
          <w:sz w:val="22"/>
        </w:rPr>
        <w:t xml:space="preserve"> Por m² de ventana completamente instalada y aprobada por la supervisión.</w:t>
      </w:r>
    </w:p>
    <w:p w14:paraId="3E79EAE2" w14:textId="77777777" w:rsidR="009A7387" w:rsidRDefault="009A7387" w:rsidP="009A7387">
      <w:pPr>
        <w:pStyle w:val="NormalWeb"/>
        <w:rPr>
          <w:rFonts w:ascii="Verdana" w:hAnsi="Verdana"/>
          <w:b/>
          <w:bCs/>
          <w:sz w:val="22"/>
        </w:rPr>
      </w:pPr>
    </w:p>
    <w:p w14:paraId="580A0129" w14:textId="2914F358" w:rsidR="009A7387" w:rsidRPr="009A7387" w:rsidRDefault="009A7387" w:rsidP="00BF3106">
      <w:pPr>
        <w:pStyle w:val="NormalWeb"/>
        <w:numPr>
          <w:ilvl w:val="1"/>
          <w:numId w:val="15"/>
        </w:numPr>
        <w:rPr>
          <w:rFonts w:ascii="Verdana" w:hAnsi="Verdana"/>
          <w:b/>
          <w:bCs/>
          <w:sz w:val="22"/>
        </w:rPr>
      </w:pPr>
      <w:r w:rsidRPr="009A7387">
        <w:rPr>
          <w:rFonts w:ascii="Verdana" w:hAnsi="Verdana"/>
          <w:b/>
          <w:bCs/>
          <w:sz w:val="22"/>
          <w:u w:val="single"/>
        </w:rPr>
        <w:t>REJA BANCARIA EN VARILLA CUADRADA DE 1/2" INC. ANTICORROSIVO</w:t>
      </w:r>
    </w:p>
    <w:p w14:paraId="1E20F753" w14:textId="77777777" w:rsidR="00E43671" w:rsidRPr="00E43671" w:rsidRDefault="00E43671" w:rsidP="009A7387">
      <w:pPr>
        <w:pStyle w:val="NormalWeb"/>
        <w:rPr>
          <w:rFonts w:ascii="Verdana" w:hAnsi="Verdana"/>
          <w:b/>
          <w:bCs/>
          <w:sz w:val="22"/>
        </w:rPr>
      </w:pPr>
    </w:p>
    <w:p w14:paraId="11F04BA7" w14:textId="3478ECCB" w:rsidR="009A7387" w:rsidRDefault="009A7387" w:rsidP="009A7387">
      <w:pPr>
        <w:pStyle w:val="NormalWeb"/>
        <w:rPr>
          <w:rFonts w:ascii="Verdana" w:hAnsi="Verdana"/>
          <w:b/>
          <w:bCs/>
          <w:sz w:val="22"/>
        </w:rPr>
      </w:pPr>
      <w:r w:rsidRPr="009A7387">
        <w:rPr>
          <w:rFonts w:ascii="Verdana" w:hAnsi="Verdana"/>
          <w:b/>
          <w:bCs/>
          <w:sz w:val="22"/>
        </w:rPr>
        <w:t>Unidad de medida:</w:t>
      </w:r>
    </w:p>
    <w:p w14:paraId="12DB6DDF" w14:textId="4A930F52" w:rsidR="009A7387" w:rsidRPr="009A7387" w:rsidRDefault="009A7387" w:rsidP="009A7387">
      <w:pPr>
        <w:pStyle w:val="NormalWeb"/>
        <w:rPr>
          <w:rFonts w:ascii="Verdana" w:hAnsi="Verdana"/>
          <w:sz w:val="22"/>
        </w:rPr>
      </w:pPr>
      <w:r w:rsidRPr="009A7387">
        <w:rPr>
          <w:rFonts w:ascii="Verdana" w:hAnsi="Verdana"/>
          <w:sz w:val="22"/>
        </w:rPr>
        <w:t>Metro cuadrado (m²).</w:t>
      </w:r>
    </w:p>
    <w:p w14:paraId="036CBD58" w14:textId="7DA89E20" w:rsidR="009A7387" w:rsidRDefault="009A7387" w:rsidP="00E43671">
      <w:pPr>
        <w:pStyle w:val="NormalWeb"/>
        <w:rPr>
          <w:rFonts w:ascii="Verdana" w:hAnsi="Verdana"/>
          <w:b/>
          <w:bCs/>
          <w:sz w:val="22"/>
        </w:rPr>
      </w:pPr>
      <w:r w:rsidRPr="009A7387">
        <w:rPr>
          <w:rFonts w:ascii="Verdana" w:hAnsi="Verdana"/>
          <w:b/>
          <w:bCs/>
          <w:sz w:val="22"/>
        </w:rPr>
        <w:t>Descripción:</w:t>
      </w:r>
    </w:p>
    <w:p w14:paraId="0CA73244" w14:textId="7FE3A283" w:rsidR="001A20DB" w:rsidRPr="009A7387" w:rsidRDefault="009A7387" w:rsidP="00E43671">
      <w:pPr>
        <w:pStyle w:val="NormalWeb"/>
        <w:rPr>
          <w:rFonts w:ascii="Verdana" w:hAnsi="Verdana"/>
          <w:sz w:val="22"/>
        </w:rPr>
      </w:pPr>
      <w:r w:rsidRPr="009A7387">
        <w:rPr>
          <w:rFonts w:ascii="Verdana" w:hAnsi="Verdana"/>
          <w:sz w:val="22"/>
        </w:rPr>
        <w:t>Comprende el suministro, fabricación, transporte e instalación de reja metálica tipo bancaria elaborada en varilla cuadrada de 1/2", incluyendo corte, figuración, soldadura, marco, elementos de fijación, preparación de superficie y aplicación de pintura anticorrosiva, de acuerdo con las dimensiones y detalles establecidos en los diseños o requerimientos del proyecto.</w:t>
      </w:r>
    </w:p>
    <w:p w14:paraId="729D7905" w14:textId="2C502BAF" w:rsidR="009A7387" w:rsidRPr="009A7387" w:rsidRDefault="009A7387" w:rsidP="009A7387">
      <w:pPr>
        <w:pStyle w:val="NormalWeb"/>
        <w:rPr>
          <w:rFonts w:ascii="Verdana" w:hAnsi="Verdana"/>
          <w:sz w:val="22"/>
        </w:rPr>
      </w:pPr>
      <w:r w:rsidRPr="009A7387">
        <w:rPr>
          <w:rFonts w:ascii="Verdana" w:hAnsi="Verdana"/>
          <w:b/>
          <w:bCs/>
          <w:sz w:val="22"/>
        </w:rPr>
        <w:t>Procedimiento de ejecución:</w:t>
      </w:r>
    </w:p>
    <w:p w14:paraId="1E38B758"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Verificar dimensiones y condiciones del vano o superficie donde será instalada la reja.</w:t>
      </w:r>
    </w:p>
    <w:p w14:paraId="00DE6EA2"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Realizar el despiece, corte y figuración de las varillas.</w:t>
      </w:r>
    </w:p>
    <w:p w14:paraId="7046F126"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Fabricar el marco y elementos constitutivos mediante soldadura.</w:t>
      </w:r>
    </w:p>
    <w:p w14:paraId="6C9E36C3"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Preparar las superficies metálicas mediante limpieza y eliminación de óxido, grasas e impurezas.</w:t>
      </w:r>
    </w:p>
    <w:p w14:paraId="0CA7DB3E"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Aplicar pintura anticorrosiva de acuerdo con las recomendaciones del fabricante.</w:t>
      </w:r>
    </w:p>
    <w:p w14:paraId="1E928B81"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Transportar y presentar la reja en el sitio de instalación.</w:t>
      </w:r>
    </w:p>
    <w:p w14:paraId="76FE8D41"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Fijar la estructura mediante anclajes adecuados.</w:t>
      </w:r>
    </w:p>
    <w:p w14:paraId="1E7DFC10"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Verificar alineación, nivelación, verticalidad y estabilidad.</w:t>
      </w:r>
    </w:p>
    <w:p w14:paraId="623BB89E"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Realizar retoques de pintura en las zonas afectadas durante la instalación.</w:t>
      </w:r>
    </w:p>
    <w:p w14:paraId="28267831" w14:textId="77777777" w:rsidR="009A7387" w:rsidRPr="009A7387" w:rsidRDefault="009A7387" w:rsidP="00BF3106">
      <w:pPr>
        <w:pStyle w:val="NormalWeb"/>
        <w:numPr>
          <w:ilvl w:val="0"/>
          <w:numId w:val="30"/>
        </w:numPr>
        <w:rPr>
          <w:rFonts w:ascii="Verdana" w:hAnsi="Verdana"/>
          <w:sz w:val="22"/>
        </w:rPr>
      </w:pPr>
      <w:r w:rsidRPr="009A7387">
        <w:rPr>
          <w:rFonts w:ascii="Verdana" w:hAnsi="Verdana"/>
          <w:sz w:val="22"/>
        </w:rPr>
        <w:t>Retirar residuos y dejar el área limpia.</w:t>
      </w:r>
    </w:p>
    <w:p w14:paraId="3EC77898" w14:textId="77777777" w:rsidR="00E43671" w:rsidRDefault="009A7387" w:rsidP="009A7387">
      <w:pPr>
        <w:pStyle w:val="NormalWeb"/>
        <w:rPr>
          <w:rFonts w:ascii="Verdana" w:hAnsi="Verdana"/>
          <w:b/>
          <w:bCs/>
          <w:sz w:val="22"/>
        </w:rPr>
      </w:pPr>
      <w:r w:rsidRPr="009A7387">
        <w:rPr>
          <w:rFonts w:ascii="Verdana" w:hAnsi="Verdana"/>
          <w:b/>
          <w:bCs/>
          <w:sz w:val="22"/>
        </w:rPr>
        <w:t>Ensayos o verificaciones:</w:t>
      </w:r>
    </w:p>
    <w:p w14:paraId="66DDADC4" w14:textId="056A44E6" w:rsidR="009A7387" w:rsidRPr="009A7387" w:rsidRDefault="009A7387" w:rsidP="009A7387">
      <w:pPr>
        <w:pStyle w:val="NormalWeb"/>
        <w:rPr>
          <w:rFonts w:ascii="Verdana" w:hAnsi="Verdana"/>
          <w:sz w:val="22"/>
        </w:rPr>
      </w:pPr>
      <w:r w:rsidRPr="009A7387">
        <w:rPr>
          <w:rFonts w:ascii="Verdana" w:hAnsi="Verdana"/>
          <w:sz w:val="22"/>
        </w:rPr>
        <w:t>Verificación visual de soldaduras, fijaciones, dimensiones, alineación, estabilidad y acabado de la pintura.</w:t>
      </w:r>
    </w:p>
    <w:p w14:paraId="6F01C760" w14:textId="324A90EE" w:rsidR="00E43671" w:rsidRDefault="009A7387" w:rsidP="00E43671">
      <w:pPr>
        <w:pStyle w:val="NormalWeb"/>
        <w:rPr>
          <w:rFonts w:ascii="Verdana" w:hAnsi="Verdana"/>
          <w:b/>
          <w:bCs/>
          <w:sz w:val="22"/>
        </w:rPr>
      </w:pPr>
      <w:r w:rsidRPr="009A7387">
        <w:rPr>
          <w:rFonts w:ascii="Verdana" w:hAnsi="Verdana"/>
          <w:b/>
          <w:bCs/>
          <w:sz w:val="22"/>
        </w:rPr>
        <w:t>Tolerancias de aceptación:</w:t>
      </w:r>
    </w:p>
    <w:p w14:paraId="61601A5C" w14:textId="71A6D964" w:rsidR="009A7387" w:rsidRPr="009A7387" w:rsidRDefault="009A7387" w:rsidP="00E43671">
      <w:pPr>
        <w:pStyle w:val="NormalWeb"/>
        <w:rPr>
          <w:rFonts w:ascii="Verdana" w:hAnsi="Verdana"/>
          <w:sz w:val="22"/>
        </w:rPr>
      </w:pPr>
      <w:r w:rsidRPr="009A7387">
        <w:rPr>
          <w:rFonts w:ascii="Verdana" w:hAnsi="Verdana"/>
          <w:sz w:val="22"/>
        </w:rPr>
        <w:lastRenderedPageBreak/>
        <w:t>La reja deberá quedar correctamente alineada, nivelada, firme y sin deformaciones. Las dimensiones serán las indicadas en planos o requerimientos del proyecto.</w:t>
      </w:r>
    </w:p>
    <w:p w14:paraId="6DB5370B" w14:textId="7ED465BD" w:rsidR="00E43671" w:rsidRPr="00E43671" w:rsidRDefault="00E43671" w:rsidP="00E43671">
      <w:pPr>
        <w:pStyle w:val="Ttulo1"/>
        <w:numPr>
          <w:ilvl w:val="0"/>
          <w:numId w:val="0"/>
        </w:numPr>
        <w:ind w:left="360" w:hanging="360"/>
        <w:rPr>
          <w:rFonts w:ascii="Verdana" w:eastAsiaTheme="minorHAnsi" w:hAnsi="Verdana" w:cs="Times New Roman"/>
          <w:bCs/>
          <w:caps w:val="0"/>
          <w:sz w:val="22"/>
          <w:szCs w:val="24"/>
        </w:rPr>
      </w:pPr>
      <w:r w:rsidRPr="00E43671">
        <w:rPr>
          <w:rFonts w:ascii="Verdana" w:eastAsiaTheme="minorHAnsi" w:hAnsi="Verdana" w:cs="Times New Roman"/>
          <w:bCs/>
          <w:caps w:val="0"/>
          <w:sz w:val="22"/>
          <w:szCs w:val="24"/>
        </w:rPr>
        <w:t>M</w:t>
      </w:r>
      <w:r w:rsidR="009A7387" w:rsidRPr="00E43671">
        <w:rPr>
          <w:rFonts w:ascii="Verdana" w:eastAsiaTheme="minorHAnsi" w:hAnsi="Verdana" w:cs="Times New Roman"/>
          <w:bCs/>
          <w:caps w:val="0"/>
          <w:sz w:val="22"/>
          <w:szCs w:val="24"/>
        </w:rPr>
        <w:t>ateriales:</w:t>
      </w:r>
    </w:p>
    <w:p w14:paraId="3EE01350" w14:textId="354FF5DA" w:rsidR="009A7387" w:rsidRPr="009A7387" w:rsidRDefault="009A7387" w:rsidP="009A7387">
      <w:pPr>
        <w:pStyle w:val="NormalWeb"/>
        <w:rPr>
          <w:rFonts w:ascii="Verdana" w:hAnsi="Verdana"/>
          <w:sz w:val="22"/>
          <w:szCs w:val="22"/>
        </w:rPr>
      </w:pPr>
      <w:r w:rsidRPr="009A7387">
        <w:rPr>
          <w:rFonts w:ascii="Verdana" w:hAnsi="Verdana"/>
          <w:sz w:val="22"/>
        </w:rPr>
        <w:t xml:space="preserve">Varilla cuadrada de 1/2", perfiles metálicos para marco cuando aplique, platinas, elementos de fijación, soldadura, pintura anticorrosiva y demás accesorios </w:t>
      </w:r>
      <w:r w:rsidRPr="009A7387">
        <w:rPr>
          <w:rFonts w:ascii="Verdana" w:hAnsi="Verdana"/>
          <w:sz w:val="22"/>
          <w:szCs w:val="22"/>
        </w:rPr>
        <w:t>requeridos.</w:t>
      </w:r>
    </w:p>
    <w:p w14:paraId="55C8F519" w14:textId="77777777" w:rsidR="00E43671" w:rsidRPr="00E43671" w:rsidRDefault="009A7387" w:rsidP="009A7387">
      <w:pPr>
        <w:pStyle w:val="NormalWeb"/>
        <w:rPr>
          <w:rFonts w:ascii="Verdana" w:hAnsi="Verdana"/>
          <w:b/>
          <w:bCs/>
          <w:sz w:val="22"/>
          <w:szCs w:val="22"/>
        </w:rPr>
      </w:pPr>
      <w:r w:rsidRPr="009A7387">
        <w:rPr>
          <w:rFonts w:ascii="Verdana" w:hAnsi="Verdana"/>
          <w:b/>
          <w:bCs/>
          <w:sz w:val="22"/>
          <w:szCs w:val="22"/>
        </w:rPr>
        <w:t>Maquinaria y/o equipo:</w:t>
      </w:r>
    </w:p>
    <w:p w14:paraId="3551C060" w14:textId="196F9BF2" w:rsidR="009A7387" w:rsidRPr="009A7387" w:rsidRDefault="009A7387" w:rsidP="009A7387">
      <w:pPr>
        <w:pStyle w:val="NormalWeb"/>
        <w:rPr>
          <w:rFonts w:ascii="Verdana" w:hAnsi="Verdana"/>
          <w:sz w:val="22"/>
          <w:szCs w:val="22"/>
        </w:rPr>
      </w:pPr>
      <w:r w:rsidRPr="009A7387">
        <w:rPr>
          <w:rFonts w:ascii="Verdana" w:hAnsi="Verdana"/>
          <w:sz w:val="22"/>
          <w:szCs w:val="22"/>
        </w:rPr>
        <w:t>Equipo de soldadura, pulidora, equipo de corte, taladro, herramientas de medición, herramienta menor y elementos de protección personal.</w:t>
      </w:r>
    </w:p>
    <w:p w14:paraId="4798CE38" w14:textId="4C2C12AF" w:rsidR="00E43671" w:rsidRPr="00E43671" w:rsidRDefault="009A7387" w:rsidP="00E43671">
      <w:pPr>
        <w:pStyle w:val="Ttulo1"/>
        <w:numPr>
          <w:ilvl w:val="0"/>
          <w:numId w:val="0"/>
        </w:numPr>
        <w:ind w:left="360" w:hanging="360"/>
        <w:rPr>
          <w:rFonts w:ascii="Verdana" w:eastAsiaTheme="minorHAnsi" w:hAnsi="Verdana" w:cs="Times New Roman"/>
          <w:bCs/>
          <w:caps w:val="0"/>
          <w:sz w:val="22"/>
          <w:szCs w:val="22"/>
        </w:rPr>
      </w:pPr>
      <w:r w:rsidRPr="00E43671">
        <w:rPr>
          <w:rFonts w:ascii="Verdana" w:eastAsiaTheme="minorHAnsi" w:hAnsi="Verdana" w:cs="Times New Roman"/>
          <w:bCs/>
          <w:caps w:val="0"/>
          <w:sz w:val="22"/>
          <w:szCs w:val="22"/>
        </w:rPr>
        <w:t>Desperdicios:</w:t>
      </w:r>
    </w:p>
    <w:p w14:paraId="1C4DF453" w14:textId="3F532DBF" w:rsidR="009A7387" w:rsidRPr="009A7387" w:rsidRDefault="009A7387" w:rsidP="009A7387">
      <w:pPr>
        <w:pStyle w:val="NormalWeb"/>
        <w:rPr>
          <w:rFonts w:ascii="Verdana" w:hAnsi="Verdana"/>
          <w:sz w:val="22"/>
          <w:szCs w:val="22"/>
        </w:rPr>
      </w:pPr>
      <w:r w:rsidRPr="009A7387">
        <w:rPr>
          <w:rFonts w:ascii="Verdana" w:hAnsi="Verdana"/>
          <w:sz w:val="22"/>
          <w:szCs w:val="22"/>
        </w:rPr>
        <w:t>Incluidos dentro del precio unitario. Los residuos metálicos y de pintura deberán ser recolectados y dispuestos adecuadamente.</w:t>
      </w:r>
    </w:p>
    <w:p w14:paraId="3477C68C" w14:textId="27DA1007" w:rsidR="00E43671" w:rsidRPr="00E43671" w:rsidRDefault="009A7387" w:rsidP="009A7387">
      <w:pPr>
        <w:pStyle w:val="NormalWeb"/>
        <w:rPr>
          <w:rFonts w:ascii="Verdana" w:hAnsi="Verdana"/>
          <w:b/>
          <w:bCs/>
          <w:sz w:val="22"/>
          <w:szCs w:val="22"/>
        </w:rPr>
      </w:pPr>
      <w:r w:rsidRPr="009A7387">
        <w:rPr>
          <w:rFonts w:ascii="Verdana" w:hAnsi="Verdana"/>
          <w:b/>
          <w:bCs/>
          <w:sz w:val="22"/>
          <w:szCs w:val="22"/>
        </w:rPr>
        <w:t>Mano de obra:</w:t>
      </w:r>
    </w:p>
    <w:p w14:paraId="75A2D8A2" w14:textId="7208B090" w:rsidR="009A7387" w:rsidRPr="009A7387" w:rsidRDefault="009A7387" w:rsidP="009A7387">
      <w:pPr>
        <w:pStyle w:val="NormalWeb"/>
        <w:rPr>
          <w:rFonts w:ascii="Verdana" w:hAnsi="Verdana"/>
          <w:sz w:val="22"/>
          <w:szCs w:val="22"/>
        </w:rPr>
      </w:pPr>
      <w:r w:rsidRPr="009A7387">
        <w:rPr>
          <w:rFonts w:ascii="Verdana" w:hAnsi="Verdana"/>
          <w:sz w:val="22"/>
          <w:szCs w:val="22"/>
        </w:rPr>
        <w:t>Oficial cerrajero, ayudante y personal calificado para fabricación e instalación de estructuras metálicas.</w:t>
      </w:r>
    </w:p>
    <w:p w14:paraId="73CBCBA3" w14:textId="77777777" w:rsidR="00E43671" w:rsidRPr="00E43671" w:rsidRDefault="009A7387" w:rsidP="009A7387">
      <w:pPr>
        <w:pStyle w:val="NormalWeb"/>
        <w:rPr>
          <w:rFonts w:ascii="Verdana" w:hAnsi="Verdana"/>
          <w:b/>
          <w:bCs/>
          <w:sz w:val="22"/>
          <w:szCs w:val="22"/>
        </w:rPr>
      </w:pPr>
      <w:r w:rsidRPr="009A7387">
        <w:rPr>
          <w:rFonts w:ascii="Verdana" w:hAnsi="Verdana"/>
          <w:b/>
          <w:bCs/>
          <w:sz w:val="22"/>
          <w:szCs w:val="22"/>
        </w:rPr>
        <w:t>Forma de pago:</w:t>
      </w:r>
    </w:p>
    <w:p w14:paraId="0EB51BF3" w14:textId="77777777" w:rsidR="00E43671" w:rsidRDefault="009A7387" w:rsidP="00E43671">
      <w:pPr>
        <w:pStyle w:val="NormalWeb"/>
        <w:rPr>
          <w:rFonts w:ascii="Verdana" w:hAnsi="Verdana"/>
          <w:sz w:val="22"/>
          <w:szCs w:val="22"/>
        </w:rPr>
      </w:pPr>
      <w:r w:rsidRPr="009A7387">
        <w:rPr>
          <w:rFonts w:ascii="Verdana" w:hAnsi="Verdana"/>
          <w:sz w:val="22"/>
          <w:szCs w:val="22"/>
        </w:rPr>
        <w:t>Se pagará por metro cuadrado (m²) de reja fabricada, instalada, terminada y recibida a satisfacción por la supervisión del contrato. El precio incluye materiales, mano de obra, equipos, herramientas, transporte, fijaciones, pintura, desperdicios y demás actividades necesarias para su correcta ejecución.</w:t>
      </w:r>
    </w:p>
    <w:p w14:paraId="2B6DC56D" w14:textId="77777777" w:rsidR="00E43671" w:rsidRDefault="00E43671" w:rsidP="00404259">
      <w:pPr>
        <w:pStyle w:val="NormalWeb"/>
        <w:rPr>
          <w:rFonts w:ascii="Verdana" w:hAnsi="Verdana"/>
          <w:sz w:val="22"/>
          <w:szCs w:val="22"/>
        </w:rPr>
      </w:pPr>
    </w:p>
    <w:p w14:paraId="282C1FEE" w14:textId="79270A4A" w:rsidR="00E43671" w:rsidRPr="00E43671" w:rsidRDefault="00E43671" w:rsidP="00BF3106">
      <w:pPr>
        <w:pStyle w:val="NormalWeb"/>
        <w:numPr>
          <w:ilvl w:val="1"/>
          <w:numId w:val="15"/>
        </w:numPr>
        <w:rPr>
          <w:rFonts w:ascii="Verdana" w:hAnsi="Verdana"/>
          <w:b/>
          <w:bCs/>
          <w:sz w:val="22"/>
          <w:szCs w:val="22"/>
          <w:u w:val="single"/>
        </w:rPr>
      </w:pPr>
      <w:r w:rsidRPr="00E43671">
        <w:rPr>
          <w:rFonts w:ascii="Verdana" w:hAnsi="Verdana"/>
          <w:b/>
          <w:bCs/>
          <w:sz w:val="22"/>
          <w:szCs w:val="22"/>
          <w:u w:val="single"/>
        </w:rPr>
        <w:t>VIDRIO TRANSPARENTE 5 MM</w:t>
      </w:r>
    </w:p>
    <w:p w14:paraId="3FD1B372" w14:textId="3EB56F6C"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Unidad de medida:</w:t>
      </w:r>
      <w:r w:rsidRPr="00E43671">
        <w:rPr>
          <w:rFonts w:ascii="Verdana" w:hAnsi="Verdana"/>
          <w:sz w:val="22"/>
          <w:szCs w:val="22"/>
        </w:rPr>
        <w:br/>
        <w:t>Metro cuadrado (m²).</w:t>
      </w:r>
    </w:p>
    <w:p w14:paraId="6ADDE8EA" w14:textId="51804DD6"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Descripción:</w:t>
      </w:r>
      <w:r w:rsidRPr="00E43671">
        <w:rPr>
          <w:rFonts w:ascii="Verdana" w:hAnsi="Verdana"/>
          <w:sz w:val="22"/>
          <w:szCs w:val="22"/>
        </w:rPr>
        <w:br/>
        <w:t>Comprende el suministro e instalación de vidrio transparente de 5 mm de espesor para ventanas, puertas u otros elementos de cerramiento, incluyendo corte, transporte, colocación, elementos de fijación, sellado y acabado final.</w:t>
      </w:r>
    </w:p>
    <w:p w14:paraId="5E3D444E" w14:textId="0AA35973"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Procedimiento de ejecución:</w:t>
      </w:r>
    </w:p>
    <w:p w14:paraId="6F72425E" w14:textId="77777777" w:rsidR="00E43671" w:rsidRPr="00E43671" w:rsidRDefault="00E43671" w:rsidP="00BF3106">
      <w:pPr>
        <w:numPr>
          <w:ilvl w:val="0"/>
          <w:numId w:val="31"/>
        </w:numPr>
        <w:rPr>
          <w:rFonts w:ascii="Verdana" w:hAnsi="Verdana"/>
          <w:sz w:val="22"/>
        </w:rPr>
      </w:pPr>
      <w:r w:rsidRPr="00E43671">
        <w:rPr>
          <w:rFonts w:ascii="Verdana" w:hAnsi="Verdana"/>
          <w:sz w:val="22"/>
        </w:rPr>
        <w:t>Verificar las dimensiones del vano.</w:t>
      </w:r>
    </w:p>
    <w:p w14:paraId="0D690EC8" w14:textId="77777777" w:rsidR="00E43671" w:rsidRPr="00E43671" w:rsidRDefault="00E43671" w:rsidP="00BF3106">
      <w:pPr>
        <w:numPr>
          <w:ilvl w:val="0"/>
          <w:numId w:val="31"/>
        </w:numPr>
        <w:rPr>
          <w:rFonts w:ascii="Verdana" w:hAnsi="Verdana"/>
          <w:sz w:val="22"/>
        </w:rPr>
      </w:pPr>
      <w:r w:rsidRPr="00E43671">
        <w:rPr>
          <w:rFonts w:ascii="Verdana" w:hAnsi="Verdana"/>
          <w:sz w:val="22"/>
        </w:rPr>
        <w:t>Realizar el corte del vidrio de acuerdo con las medidas requeridas.</w:t>
      </w:r>
    </w:p>
    <w:p w14:paraId="1268C13C" w14:textId="77777777" w:rsidR="00E43671" w:rsidRPr="00E43671" w:rsidRDefault="00E43671" w:rsidP="00BF3106">
      <w:pPr>
        <w:numPr>
          <w:ilvl w:val="0"/>
          <w:numId w:val="31"/>
        </w:numPr>
        <w:rPr>
          <w:rFonts w:ascii="Verdana" w:hAnsi="Verdana"/>
          <w:sz w:val="22"/>
        </w:rPr>
      </w:pPr>
      <w:r w:rsidRPr="00E43671">
        <w:rPr>
          <w:rFonts w:ascii="Verdana" w:hAnsi="Verdana"/>
          <w:sz w:val="22"/>
        </w:rPr>
        <w:t>Verificar que el marco se encuentre limpio, nivelado y libre de elementos que puedan ocasionar daños.</w:t>
      </w:r>
    </w:p>
    <w:p w14:paraId="57C9E593" w14:textId="77777777" w:rsidR="00E43671" w:rsidRPr="00E43671" w:rsidRDefault="00E43671" w:rsidP="00BF3106">
      <w:pPr>
        <w:numPr>
          <w:ilvl w:val="0"/>
          <w:numId w:val="31"/>
        </w:numPr>
        <w:rPr>
          <w:rFonts w:ascii="Verdana" w:hAnsi="Verdana"/>
          <w:sz w:val="22"/>
        </w:rPr>
      </w:pPr>
      <w:r w:rsidRPr="00E43671">
        <w:rPr>
          <w:rFonts w:ascii="Verdana" w:hAnsi="Verdana"/>
          <w:sz w:val="22"/>
        </w:rPr>
        <w:t>Instalar el vidrio utilizando los elementos de apoyo y fijación correspondientes.</w:t>
      </w:r>
    </w:p>
    <w:p w14:paraId="77791CE1" w14:textId="77777777" w:rsidR="00E43671" w:rsidRPr="00E43671" w:rsidRDefault="00E43671" w:rsidP="00BF3106">
      <w:pPr>
        <w:numPr>
          <w:ilvl w:val="0"/>
          <w:numId w:val="31"/>
        </w:numPr>
        <w:rPr>
          <w:rFonts w:ascii="Verdana" w:hAnsi="Verdana"/>
          <w:sz w:val="22"/>
        </w:rPr>
      </w:pPr>
      <w:r w:rsidRPr="00E43671">
        <w:rPr>
          <w:rFonts w:ascii="Verdana" w:hAnsi="Verdana"/>
          <w:sz w:val="22"/>
        </w:rPr>
        <w:t>Aplicar sellante cuando sea requerido.</w:t>
      </w:r>
    </w:p>
    <w:p w14:paraId="7C55D3D4" w14:textId="77777777" w:rsidR="00E43671" w:rsidRPr="00E43671" w:rsidRDefault="00E43671" w:rsidP="00BF3106">
      <w:pPr>
        <w:numPr>
          <w:ilvl w:val="0"/>
          <w:numId w:val="31"/>
        </w:numPr>
        <w:rPr>
          <w:rFonts w:ascii="Verdana" w:hAnsi="Verdana"/>
          <w:sz w:val="22"/>
        </w:rPr>
      </w:pPr>
      <w:r w:rsidRPr="00E43671">
        <w:rPr>
          <w:rFonts w:ascii="Verdana" w:hAnsi="Verdana"/>
          <w:sz w:val="22"/>
        </w:rPr>
        <w:t>Verificar estabilidad y correcto asentamiento.</w:t>
      </w:r>
    </w:p>
    <w:p w14:paraId="03AC6208" w14:textId="77777777" w:rsidR="00E43671" w:rsidRPr="00E43671" w:rsidRDefault="00E43671" w:rsidP="00BF3106">
      <w:pPr>
        <w:numPr>
          <w:ilvl w:val="0"/>
          <w:numId w:val="31"/>
        </w:numPr>
        <w:rPr>
          <w:rFonts w:ascii="Verdana" w:hAnsi="Verdana"/>
          <w:sz w:val="22"/>
        </w:rPr>
      </w:pPr>
      <w:r w:rsidRPr="00E43671">
        <w:rPr>
          <w:rFonts w:ascii="Verdana" w:hAnsi="Verdana"/>
          <w:sz w:val="22"/>
        </w:rPr>
        <w:t>Limpiar cuidadosamente la superficie del vidrio.</w:t>
      </w:r>
    </w:p>
    <w:p w14:paraId="073983AF" w14:textId="3331C4B4"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Ensayos o verificaciones:</w:t>
      </w:r>
      <w:r w:rsidRPr="00E43671">
        <w:rPr>
          <w:rFonts w:ascii="Verdana" w:hAnsi="Verdana"/>
          <w:sz w:val="22"/>
          <w:szCs w:val="22"/>
        </w:rPr>
        <w:br/>
        <w:t>Inspección visual de transparencia, dimensiones, fijación, ausencia de fisuras y estabilidad.</w:t>
      </w:r>
    </w:p>
    <w:p w14:paraId="447D7B95" w14:textId="4A34B449"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Tolerancias de aceptación:</w:t>
      </w:r>
      <w:r w:rsidRPr="00E43671">
        <w:rPr>
          <w:rFonts w:ascii="Verdana" w:hAnsi="Verdana"/>
          <w:sz w:val="22"/>
          <w:szCs w:val="22"/>
        </w:rPr>
        <w:br/>
        <w:t>El vidrio deberá quedar sin fisuras, rayones, golpes o defectos visibles. Las dimensiones y ajuste deberán corresponder al vano previsto.</w:t>
      </w:r>
    </w:p>
    <w:p w14:paraId="1CFAE703" w14:textId="096FE98A"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lastRenderedPageBreak/>
        <w:t>Materiales:</w:t>
      </w:r>
      <w:r w:rsidRPr="00E43671">
        <w:rPr>
          <w:rFonts w:ascii="Verdana" w:hAnsi="Verdana"/>
          <w:sz w:val="22"/>
          <w:szCs w:val="22"/>
        </w:rPr>
        <w:br/>
        <w:t>Vidrio transparente de 5 mm, empaques, silicona o sellante, elementos de fijación y accesorios requeridos.</w:t>
      </w:r>
    </w:p>
    <w:p w14:paraId="607D166F" w14:textId="255F17B2"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Maquinaria y/o equipo:</w:t>
      </w:r>
      <w:r w:rsidRPr="00E43671">
        <w:rPr>
          <w:rFonts w:ascii="Verdana" w:hAnsi="Verdana"/>
          <w:sz w:val="22"/>
          <w:szCs w:val="22"/>
        </w:rPr>
        <w:br/>
      </w:r>
      <w:proofErr w:type="spellStart"/>
      <w:r w:rsidRPr="00E43671">
        <w:rPr>
          <w:rFonts w:ascii="Verdana" w:hAnsi="Verdana"/>
          <w:sz w:val="22"/>
          <w:szCs w:val="22"/>
        </w:rPr>
        <w:t>Cortavidrios</w:t>
      </w:r>
      <w:proofErr w:type="spellEnd"/>
      <w:r w:rsidRPr="00E43671">
        <w:rPr>
          <w:rFonts w:ascii="Verdana" w:hAnsi="Verdana"/>
          <w:sz w:val="22"/>
          <w:szCs w:val="22"/>
        </w:rPr>
        <w:t>, ventosas, herramientas menores, equipos de medición y elementos de protección personal.</w:t>
      </w:r>
    </w:p>
    <w:p w14:paraId="39D290F1" w14:textId="4C1CC2DB"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Desperdicios:</w:t>
      </w:r>
      <w:r w:rsidRPr="00E43671">
        <w:rPr>
          <w:rFonts w:ascii="Verdana" w:hAnsi="Verdana"/>
          <w:sz w:val="22"/>
          <w:szCs w:val="22"/>
        </w:rPr>
        <w:br/>
        <w:t>Incluidos. Los residuos de vidrio deberán ser manejados y dispuestos de manera segura.</w:t>
      </w:r>
    </w:p>
    <w:p w14:paraId="5E0F479D" w14:textId="066C386F"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Mano de obra:</w:t>
      </w:r>
      <w:r w:rsidRPr="00E43671">
        <w:rPr>
          <w:rFonts w:ascii="Verdana" w:hAnsi="Verdana"/>
          <w:sz w:val="22"/>
          <w:szCs w:val="22"/>
        </w:rPr>
        <w:br/>
        <w:t>Vidriero y ayudante.</w:t>
      </w:r>
    </w:p>
    <w:p w14:paraId="0B3B389E" w14:textId="07514831"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Forma de pago:</w:t>
      </w:r>
      <w:r w:rsidRPr="00E43671">
        <w:rPr>
          <w:rFonts w:ascii="Verdana" w:hAnsi="Verdana"/>
          <w:sz w:val="22"/>
          <w:szCs w:val="22"/>
        </w:rPr>
        <w:br/>
        <w:t>Se pagará por metro cuadrado (m²) de vidrio suministrado, instalado y recibido a satisfacción por la supervisión del contrato. Incluye materiales, mano de obra, herramientas, transporte, fijaciones, sellantes y desperdicios.</w:t>
      </w:r>
    </w:p>
    <w:p w14:paraId="79F7AC0F" w14:textId="544B3A18" w:rsidR="00E43671" w:rsidRPr="00E43671" w:rsidRDefault="00E43671" w:rsidP="00404259">
      <w:pPr>
        <w:rPr>
          <w:rFonts w:ascii="Verdana" w:hAnsi="Verdana"/>
          <w:sz w:val="22"/>
        </w:rPr>
      </w:pPr>
    </w:p>
    <w:p w14:paraId="2D90B12A" w14:textId="358CACB0" w:rsidR="00E43671" w:rsidRPr="00357E09" w:rsidRDefault="00E43671" w:rsidP="00BF3106">
      <w:pPr>
        <w:pStyle w:val="Ttulo2"/>
        <w:numPr>
          <w:ilvl w:val="1"/>
          <w:numId w:val="15"/>
        </w:numPr>
        <w:rPr>
          <w:rFonts w:ascii="Verdana" w:hAnsi="Verdana"/>
          <w:i w:val="0"/>
          <w:iCs/>
          <w:sz w:val="22"/>
          <w:szCs w:val="22"/>
        </w:rPr>
      </w:pPr>
      <w:r w:rsidRPr="00357E09">
        <w:rPr>
          <w:rFonts w:ascii="Verdana" w:hAnsi="Verdana"/>
          <w:i w:val="0"/>
          <w:iCs/>
          <w:sz w:val="22"/>
          <w:szCs w:val="22"/>
        </w:rPr>
        <w:t>CERRADURA DE ENTRADA PRINCIPAL</w:t>
      </w:r>
    </w:p>
    <w:p w14:paraId="22E95986" w14:textId="743CD570"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Unidad de medida:</w:t>
      </w:r>
      <w:r w:rsidRPr="00E43671">
        <w:rPr>
          <w:rFonts w:ascii="Verdana" w:hAnsi="Verdana"/>
          <w:sz w:val="22"/>
          <w:szCs w:val="22"/>
        </w:rPr>
        <w:br/>
        <w:t>Unidad (un).</w:t>
      </w:r>
    </w:p>
    <w:p w14:paraId="6D1C252C" w14:textId="1D977955"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Descripción:</w:t>
      </w:r>
      <w:r w:rsidRPr="00E43671">
        <w:rPr>
          <w:rFonts w:ascii="Verdana" w:hAnsi="Verdana"/>
          <w:sz w:val="22"/>
          <w:szCs w:val="22"/>
        </w:rPr>
        <w:br/>
        <w:t>Comprende el suministro e instalación de cerradura para puerta de entrada principal, de características y nivel de seguridad acorde con el uso de la edificación, incluyendo accesorios, mecanismos de fijación y todos los elementos necesarios para su correcto funcionamiento.</w:t>
      </w:r>
    </w:p>
    <w:p w14:paraId="6BCAEB5D" w14:textId="7D27AD55"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Procedimiento de ejecución:</w:t>
      </w:r>
    </w:p>
    <w:p w14:paraId="62B43BA7" w14:textId="77777777" w:rsidR="00E43671" w:rsidRPr="00E43671" w:rsidRDefault="00E43671" w:rsidP="00BF3106">
      <w:pPr>
        <w:numPr>
          <w:ilvl w:val="0"/>
          <w:numId w:val="32"/>
        </w:numPr>
        <w:rPr>
          <w:rFonts w:ascii="Verdana" w:hAnsi="Verdana"/>
          <w:sz w:val="22"/>
        </w:rPr>
      </w:pPr>
      <w:r w:rsidRPr="00E43671">
        <w:rPr>
          <w:rFonts w:ascii="Verdana" w:hAnsi="Verdana"/>
          <w:sz w:val="22"/>
        </w:rPr>
        <w:t>Verificar tipo y dimensiones de la puerta.</w:t>
      </w:r>
    </w:p>
    <w:p w14:paraId="37617306" w14:textId="77777777" w:rsidR="00E43671" w:rsidRPr="00E43671" w:rsidRDefault="00E43671" w:rsidP="00BF3106">
      <w:pPr>
        <w:numPr>
          <w:ilvl w:val="0"/>
          <w:numId w:val="32"/>
        </w:numPr>
        <w:rPr>
          <w:rFonts w:ascii="Verdana" w:hAnsi="Verdana"/>
          <w:sz w:val="22"/>
        </w:rPr>
      </w:pPr>
      <w:r w:rsidRPr="00E43671">
        <w:rPr>
          <w:rFonts w:ascii="Verdana" w:hAnsi="Verdana"/>
          <w:sz w:val="22"/>
        </w:rPr>
        <w:t>Marcar la ubicación de la cerradura.</w:t>
      </w:r>
    </w:p>
    <w:p w14:paraId="30868299" w14:textId="77777777" w:rsidR="00E43671" w:rsidRPr="00E43671" w:rsidRDefault="00E43671" w:rsidP="00BF3106">
      <w:pPr>
        <w:numPr>
          <w:ilvl w:val="0"/>
          <w:numId w:val="32"/>
        </w:numPr>
        <w:rPr>
          <w:rFonts w:ascii="Verdana" w:hAnsi="Verdana"/>
          <w:sz w:val="22"/>
        </w:rPr>
      </w:pPr>
      <w:r w:rsidRPr="00E43671">
        <w:rPr>
          <w:rFonts w:ascii="Verdana" w:hAnsi="Verdana"/>
          <w:sz w:val="22"/>
        </w:rPr>
        <w:t>Realizar perforaciones y alojamientos necesarios.</w:t>
      </w:r>
    </w:p>
    <w:p w14:paraId="334D041F" w14:textId="77777777" w:rsidR="00E43671" w:rsidRPr="00E43671" w:rsidRDefault="00E43671" w:rsidP="00BF3106">
      <w:pPr>
        <w:numPr>
          <w:ilvl w:val="0"/>
          <w:numId w:val="32"/>
        </w:numPr>
        <w:rPr>
          <w:rFonts w:ascii="Verdana" w:hAnsi="Verdana"/>
          <w:sz w:val="22"/>
        </w:rPr>
      </w:pPr>
      <w:r w:rsidRPr="00E43671">
        <w:rPr>
          <w:rFonts w:ascii="Verdana" w:hAnsi="Verdana"/>
          <w:sz w:val="22"/>
        </w:rPr>
        <w:t>Instalar cuerpo, cilindro, manijas, placas y demás componentes.</w:t>
      </w:r>
    </w:p>
    <w:p w14:paraId="2CA3D941" w14:textId="77777777" w:rsidR="00E43671" w:rsidRPr="00E43671" w:rsidRDefault="00E43671" w:rsidP="00BF3106">
      <w:pPr>
        <w:numPr>
          <w:ilvl w:val="0"/>
          <w:numId w:val="32"/>
        </w:numPr>
        <w:rPr>
          <w:rFonts w:ascii="Verdana" w:hAnsi="Verdana"/>
          <w:sz w:val="22"/>
        </w:rPr>
      </w:pPr>
      <w:r w:rsidRPr="00E43671">
        <w:rPr>
          <w:rFonts w:ascii="Verdana" w:hAnsi="Verdana"/>
          <w:sz w:val="22"/>
        </w:rPr>
        <w:t>Ajustar el mecanismo.</w:t>
      </w:r>
    </w:p>
    <w:p w14:paraId="24D24ABD" w14:textId="77777777" w:rsidR="00E43671" w:rsidRPr="00E43671" w:rsidRDefault="00E43671" w:rsidP="00BF3106">
      <w:pPr>
        <w:numPr>
          <w:ilvl w:val="0"/>
          <w:numId w:val="32"/>
        </w:numPr>
        <w:rPr>
          <w:rFonts w:ascii="Verdana" w:hAnsi="Verdana"/>
          <w:sz w:val="22"/>
        </w:rPr>
      </w:pPr>
      <w:r w:rsidRPr="00E43671">
        <w:rPr>
          <w:rFonts w:ascii="Verdana" w:hAnsi="Verdana"/>
          <w:sz w:val="22"/>
        </w:rPr>
        <w:t>Realizar pruebas de apertura, cierre y aseguramiento.</w:t>
      </w:r>
    </w:p>
    <w:p w14:paraId="3289EA03" w14:textId="77777777" w:rsidR="00E43671" w:rsidRPr="00E43671" w:rsidRDefault="00E43671" w:rsidP="00BF3106">
      <w:pPr>
        <w:numPr>
          <w:ilvl w:val="0"/>
          <w:numId w:val="32"/>
        </w:numPr>
        <w:rPr>
          <w:rFonts w:ascii="Verdana" w:hAnsi="Verdana"/>
          <w:sz w:val="22"/>
        </w:rPr>
      </w:pPr>
      <w:r w:rsidRPr="00E43671">
        <w:rPr>
          <w:rFonts w:ascii="Verdana" w:hAnsi="Verdana"/>
          <w:sz w:val="22"/>
        </w:rPr>
        <w:t>Entregar el elemento limpio y funcionando correctamente.</w:t>
      </w:r>
    </w:p>
    <w:p w14:paraId="6FE33527" w14:textId="6E344062"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Ensayos o verificaciones:</w:t>
      </w:r>
      <w:r w:rsidRPr="00E43671">
        <w:rPr>
          <w:rFonts w:ascii="Verdana" w:hAnsi="Verdana"/>
          <w:sz w:val="22"/>
          <w:szCs w:val="22"/>
        </w:rPr>
        <w:br/>
        <w:t>Pruebas de apertura, cierre, giro de llave y funcionamiento del mecanismo de seguridad.</w:t>
      </w:r>
    </w:p>
    <w:p w14:paraId="7A7AFE9E" w14:textId="51B999E7"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Tolerancias de aceptación:</w:t>
      </w:r>
      <w:r w:rsidRPr="00E43671">
        <w:rPr>
          <w:rFonts w:ascii="Verdana" w:hAnsi="Verdana"/>
          <w:sz w:val="22"/>
          <w:szCs w:val="22"/>
        </w:rPr>
        <w:br/>
        <w:t>La cerradura deberá operar suavemente, sin atascamientos y garantizar el cierre y aseguramiento de la puerta.</w:t>
      </w:r>
    </w:p>
    <w:p w14:paraId="5B86F180" w14:textId="31799EEC"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Materiales:</w:t>
      </w:r>
      <w:r w:rsidRPr="00E43671">
        <w:rPr>
          <w:rFonts w:ascii="Verdana" w:hAnsi="Verdana"/>
          <w:sz w:val="22"/>
          <w:szCs w:val="22"/>
        </w:rPr>
        <w:br/>
        <w:t>Cerradura, cilindro, manijas, placas, tornillos, accesorios y elementos de fijación.</w:t>
      </w:r>
    </w:p>
    <w:p w14:paraId="62EBB050" w14:textId="2F03A8AC"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Maquinaria y/o equipo:</w:t>
      </w:r>
      <w:r w:rsidRPr="00E43671">
        <w:rPr>
          <w:rFonts w:ascii="Verdana" w:hAnsi="Verdana"/>
          <w:sz w:val="22"/>
          <w:szCs w:val="22"/>
        </w:rPr>
        <w:br/>
        <w:t>Taladro, brocas, destornilladores, herramientas de medición y herramienta menor.</w:t>
      </w:r>
    </w:p>
    <w:p w14:paraId="06D7CDB9" w14:textId="7252E95A"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Desperdicios:</w:t>
      </w:r>
      <w:r w:rsidRPr="00E43671">
        <w:rPr>
          <w:rFonts w:ascii="Verdana" w:hAnsi="Verdana"/>
          <w:sz w:val="22"/>
          <w:szCs w:val="22"/>
        </w:rPr>
        <w:br/>
        <w:t>Incluidos dentro del precio unitario.</w:t>
      </w:r>
    </w:p>
    <w:p w14:paraId="1FFBF1D3" w14:textId="4E8C78FF"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Mano de obra:</w:t>
      </w:r>
      <w:r w:rsidRPr="00E43671">
        <w:rPr>
          <w:rFonts w:ascii="Verdana" w:hAnsi="Verdana"/>
          <w:sz w:val="22"/>
          <w:szCs w:val="22"/>
        </w:rPr>
        <w:br/>
        <w:t>Oficial de instalación y ayudante.</w:t>
      </w:r>
    </w:p>
    <w:p w14:paraId="1F78E74C" w14:textId="16B8AB71"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lastRenderedPageBreak/>
        <w:t>Forma de pago:</w:t>
      </w:r>
      <w:r w:rsidRPr="00E43671">
        <w:rPr>
          <w:rFonts w:ascii="Verdana" w:hAnsi="Verdana"/>
          <w:sz w:val="22"/>
          <w:szCs w:val="22"/>
        </w:rPr>
        <w:br/>
        <w:t>Se pagará por unidad (un) de cerradura suministrada, instalada, ajustada y recibida a satisfacción por la supervisión del contrato.</w:t>
      </w:r>
    </w:p>
    <w:p w14:paraId="7C4E188F" w14:textId="77777777" w:rsidR="00E43671" w:rsidRPr="00E43671" w:rsidRDefault="006B4282" w:rsidP="00404259">
      <w:pPr>
        <w:rPr>
          <w:rFonts w:ascii="Verdana" w:hAnsi="Verdana"/>
          <w:sz w:val="22"/>
        </w:rPr>
      </w:pPr>
      <w:r>
        <w:rPr>
          <w:rFonts w:ascii="Verdana" w:hAnsi="Verdana"/>
          <w:sz w:val="22"/>
        </w:rPr>
        <w:pict w14:anchorId="30181D63">
          <v:rect id="_x0000_i1025" style="width:0;height:1.5pt" o:hralign="center" o:hrstd="t" o:hr="t" fillcolor="#a0a0a0" stroked="f"/>
        </w:pict>
      </w:r>
    </w:p>
    <w:p w14:paraId="5B1130DD" w14:textId="7AC15180" w:rsidR="00E43671" w:rsidRPr="00357E09" w:rsidRDefault="00E43671" w:rsidP="00BF3106">
      <w:pPr>
        <w:pStyle w:val="Ttulo2"/>
        <w:numPr>
          <w:ilvl w:val="1"/>
          <w:numId w:val="15"/>
        </w:numPr>
        <w:spacing w:before="0" w:after="0"/>
        <w:rPr>
          <w:rFonts w:ascii="Verdana" w:hAnsi="Verdana"/>
          <w:i w:val="0"/>
          <w:iCs/>
          <w:sz w:val="22"/>
          <w:szCs w:val="22"/>
        </w:rPr>
      </w:pPr>
      <w:r w:rsidRPr="00357E09">
        <w:rPr>
          <w:rFonts w:ascii="Verdana" w:hAnsi="Verdana"/>
          <w:i w:val="0"/>
          <w:iCs/>
          <w:sz w:val="22"/>
          <w:szCs w:val="22"/>
        </w:rPr>
        <w:t>PANEL PARA BAÑO EN COLD ROLLED CAL. 18 Y PINTURA ESMALTE</w:t>
      </w:r>
    </w:p>
    <w:p w14:paraId="3D8C857F" w14:textId="737C2307"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Unid</w:t>
      </w:r>
      <w:r w:rsidR="00357E09">
        <w:rPr>
          <w:rStyle w:val="Textoennegrita"/>
          <w:rFonts w:ascii="Verdana" w:hAnsi="Verdana"/>
          <w:sz w:val="22"/>
          <w:szCs w:val="22"/>
        </w:rPr>
        <w:t>a</w:t>
      </w:r>
      <w:r w:rsidRPr="00E43671">
        <w:rPr>
          <w:rStyle w:val="Textoennegrita"/>
          <w:rFonts w:ascii="Verdana" w:hAnsi="Verdana"/>
          <w:sz w:val="22"/>
          <w:szCs w:val="22"/>
        </w:rPr>
        <w:t>d de medida:</w:t>
      </w:r>
      <w:r w:rsidRPr="00E43671">
        <w:rPr>
          <w:rFonts w:ascii="Verdana" w:hAnsi="Verdana"/>
          <w:sz w:val="22"/>
          <w:szCs w:val="22"/>
        </w:rPr>
        <w:br/>
        <w:t>Metro cuadrado (m²).</w:t>
      </w:r>
    </w:p>
    <w:p w14:paraId="52EA329A" w14:textId="4AD85D57"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Descripción:</w:t>
      </w:r>
      <w:r w:rsidRPr="00E43671">
        <w:rPr>
          <w:rFonts w:ascii="Verdana" w:hAnsi="Verdana"/>
          <w:sz w:val="22"/>
          <w:szCs w:val="22"/>
        </w:rPr>
        <w:br/>
        <w:t xml:space="preserve">Comprende el suministro, fabricación e instalación de panel para baño elaborado en lámina de acero </w:t>
      </w:r>
      <w:proofErr w:type="spellStart"/>
      <w:r w:rsidRPr="00E43671">
        <w:rPr>
          <w:rFonts w:ascii="Verdana" w:hAnsi="Verdana"/>
          <w:sz w:val="22"/>
          <w:szCs w:val="22"/>
        </w:rPr>
        <w:t>Cold</w:t>
      </w:r>
      <w:proofErr w:type="spellEnd"/>
      <w:r w:rsidRPr="00E43671">
        <w:rPr>
          <w:rFonts w:ascii="Verdana" w:hAnsi="Verdana"/>
          <w:sz w:val="22"/>
          <w:szCs w:val="22"/>
        </w:rPr>
        <w:t xml:space="preserve"> </w:t>
      </w:r>
      <w:proofErr w:type="spellStart"/>
      <w:r w:rsidRPr="00E43671">
        <w:rPr>
          <w:rFonts w:ascii="Verdana" w:hAnsi="Verdana"/>
          <w:sz w:val="22"/>
          <w:szCs w:val="22"/>
        </w:rPr>
        <w:t>Rolled</w:t>
      </w:r>
      <w:proofErr w:type="spellEnd"/>
      <w:r w:rsidRPr="00E43671">
        <w:rPr>
          <w:rFonts w:ascii="Verdana" w:hAnsi="Verdana"/>
          <w:sz w:val="22"/>
          <w:szCs w:val="22"/>
        </w:rPr>
        <w:t xml:space="preserve"> calibre 18, incluyendo estructura, elementos de fijación, preparación de superficie y acabado con pintura esmalte.</w:t>
      </w:r>
    </w:p>
    <w:p w14:paraId="7DA41323" w14:textId="65ADF2BB"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Procedimiento de ejecución:</w:t>
      </w:r>
    </w:p>
    <w:p w14:paraId="1A7F13B6" w14:textId="77777777" w:rsidR="00E43671" w:rsidRPr="00E43671" w:rsidRDefault="00E43671" w:rsidP="00BF3106">
      <w:pPr>
        <w:numPr>
          <w:ilvl w:val="0"/>
          <w:numId w:val="33"/>
        </w:numPr>
        <w:rPr>
          <w:rFonts w:ascii="Verdana" w:hAnsi="Verdana"/>
          <w:sz w:val="22"/>
        </w:rPr>
      </w:pPr>
      <w:r w:rsidRPr="00E43671">
        <w:rPr>
          <w:rFonts w:ascii="Verdana" w:hAnsi="Verdana"/>
          <w:sz w:val="22"/>
        </w:rPr>
        <w:t>Verificar dimensiones y condiciones del espacio.</w:t>
      </w:r>
    </w:p>
    <w:p w14:paraId="1823F979" w14:textId="77777777" w:rsidR="00E43671" w:rsidRPr="00E43671" w:rsidRDefault="00E43671" w:rsidP="00BF3106">
      <w:pPr>
        <w:numPr>
          <w:ilvl w:val="0"/>
          <w:numId w:val="33"/>
        </w:numPr>
        <w:rPr>
          <w:rFonts w:ascii="Verdana" w:hAnsi="Verdana"/>
          <w:sz w:val="22"/>
        </w:rPr>
      </w:pPr>
      <w:r w:rsidRPr="00E43671">
        <w:rPr>
          <w:rFonts w:ascii="Verdana" w:hAnsi="Verdana"/>
          <w:sz w:val="22"/>
        </w:rPr>
        <w:t>Realizar corte y conformación de la lámina.</w:t>
      </w:r>
    </w:p>
    <w:p w14:paraId="37264DF5" w14:textId="77777777" w:rsidR="00E43671" w:rsidRPr="00E43671" w:rsidRDefault="00E43671" w:rsidP="00BF3106">
      <w:pPr>
        <w:numPr>
          <w:ilvl w:val="0"/>
          <w:numId w:val="33"/>
        </w:numPr>
        <w:rPr>
          <w:rFonts w:ascii="Verdana" w:hAnsi="Verdana"/>
          <w:sz w:val="22"/>
        </w:rPr>
      </w:pPr>
      <w:r w:rsidRPr="00E43671">
        <w:rPr>
          <w:rFonts w:ascii="Verdana" w:hAnsi="Verdana"/>
          <w:sz w:val="22"/>
        </w:rPr>
        <w:t>Fabricar los elementos de soporte y marco.</w:t>
      </w:r>
    </w:p>
    <w:p w14:paraId="53896FEB" w14:textId="77777777" w:rsidR="00E43671" w:rsidRPr="00E43671" w:rsidRDefault="00E43671" w:rsidP="00BF3106">
      <w:pPr>
        <w:numPr>
          <w:ilvl w:val="0"/>
          <w:numId w:val="33"/>
        </w:numPr>
        <w:rPr>
          <w:rFonts w:ascii="Verdana" w:hAnsi="Verdana"/>
          <w:sz w:val="22"/>
        </w:rPr>
      </w:pPr>
      <w:r w:rsidRPr="00E43671">
        <w:rPr>
          <w:rFonts w:ascii="Verdana" w:hAnsi="Verdana"/>
          <w:sz w:val="22"/>
        </w:rPr>
        <w:t>Ensamblar y soldar cuando corresponda.</w:t>
      </w:r>
    </w:p>
    <w:p w14:paraId="5A9761E3" w14:textId="77777777" w:rsidR="00E43671" w:rsidRPr="00E43671" w:rsidRDefault="00E43671" w:rsidP="00BF3106">
      <w:pPr>
        <w:numPr>
          <w:ilvl w:val="0"/>
          <w:numId w:val="33"/>
        </w:numPr>
        <w:rPr>
          <w:rFonts w:ascii="Verdana" w:hAnsi="Verdana"/>
          <w:sz w:val="22"/>
        </w:rPr>
      </w:pPr>
      <w:r w:rsidRPr="00E43671">
        <w:rPr>
          <w:rFonts w:ascii="Verdana" w:hAnsi="Verdana"/>
          <w:sz w:val="22"/>
        </w:rPr>
        <w:t>Limpiar y preparar la superficie.</w:t>
      </w:r>
    </w:p>
    <w:p w14:paraId="7C93214B" w14:textId="77777777" w:rsidR="00E43671" w:rsidRPr="00E43671" w:rsidRDefault="00E43671" w:rsidP="00BF3106">
      <w:pPr>
        <w:numPr>
          <w:ilvl w:val="0"/>
          <w:numId w:val="33"/>
        </w:numPr>
        <w:rPr>
          <w:rFonts w:ascii="Verdana" w:hAnsi="Verdana"/>
          <w:sz w:val="22"/>
        </w:rPr>
      </w:pPr>
      <w:r w:rsidRPr="00E43671">
        <w:rPr>
          <w:rFonts w:ascii="Verdana" w:hAnsi="Verdana"/>
          <w:sz w:val="22"/>
        </w:rPr>
        <w:t>Aplicar pintura esmalte según especificaciones del fabricante.</w:t>
      </w:r>
    </w:p>
    <w:p w14:paraId="337146AA" w14:textId="77777777" w:rsidR="00E43671" w:rsidRPr="00E43671" w:rsidRDefault="00E43671" w:rsidP="00BF3106">
      <w:pPr>
        <w:numPr>
          <w:ilvl w:val="0"/>
          <w:numId w:val="33"/>
        </w:numPr>
        <w:rPr>
          <w:rFonts w:ascii="Verdana" w:hAnsi="Verdana"/>
          <w:sz w:val="22"/>
        </w:rPr>
      </w:pPr>
      <w:r w:rsidRPr="00E43671">
        <w:rPr>
          <w:rFonts w:ascii="Verdana" w:hAnsi="Verdana"/>
          <w:sz w:val="22"/>
        </w:rPr>
        <w:t>Transportar e instalar el panel.</w:t>
      </w:r>
    </w:p>
    <w:p w14:paraId="1BB0AA85" w14:textId="77777777" w:rsidR="00E43671" w:rsidRPr="00E43671" w:rsidRDefault="00E43671" w:rsidP="00BF3106">
      <w:pPr>
        <w:numPr>
          <w:ilvl w:val="0"/>
          <w:numId w:val="33"/>
        </w:numPr>
        <w:rPr>
          <w:rFonts w:ascii="Verdana" w:hAnsi="Verdana"/>
          <w:sz w:val="22"/>
        </w:rPr>
      </w:pPr>
      <w:r w:rsidRPr="00E43671">
        <w:rPr>
          <w:rFonts w:ascii="Verdana" w:hAnsi="Verdana"/>
          <w:sz w:val="22"/>
        </w:rPr>
        <w:t>Fijar y nivelar el elemento.</w:t>
      </w:r>
    </w:p>
    <w:p w14:paraId="638A8416" w14:textId="77777777" w:rsidR="00E43671" w:rsidRPr="00E43671" w:rsidRDefault="00E43671" w:rsidP="00BF3106">
      <w:pPr>
        <w:numPr>
          <w:ilvl w:val="0"/>
          <w:numId w:val="33"/>
        </w:numPr>
        <w:rPr>
          <w:rFonts w:ascii="Verdana" w:hAnsi="Verdana"/>
          <w:sz w:val="22"/>
        </w:rPr>
      </w:pPr>
      <w:r w:rsidRPr="00E43671">
        <w:rPr>
          <w:rFonts w:ascii="Verdana" w:hAnsi="Verdana"/>
          <w:sz w:val="22"/>
        </w:rPr>
        <w:t>Realizar limpieza y retoques finales.</w:t>
      </w:r>
    </w:p>
    <w:p w14:paraId="53FA1CAD" w14:textId="48A1EF68"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Ensayos o verificaciones:</w:t>
      </w:r>
      <w:r w:rsidRPr="00E43671">
        <w:rPr>
          <w:rFonts w:ascii="Verdana" w:hAnsi="Verdana"/>
          <w:sz w:val="22"/>
          <w:szCs w:val="22"/>
        </w:rPr>
        <w:br/>
        <w:t>Verificación dimensional, estabilidad, fijaciones, alineación y acabado de pintura.</w:t>
      </w:r>
    </w:p>
    <w:p w14:paraId="3D2B0D23" w14:textId="765D79FD"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Tolerancias de aceptación:</w:t>
      </w:r>
      <w:r w:rsidRPr="00E43671">
        <w:rPr>
          <w:rFonts w:ascii="Verdana" w:hAnsi="Verdana"/>
          <w:sz w:val="22"/>
          <w:szCs w:val="22"/>
        </w:rPr>
        <w:br/>
        <w:t>El panel deberá quedar firme, alineado, sin deformaciones, bordes cortantes ni defectos visibles en la pintura.</w:t>
      </w:r>
    </w:p>
    <w:p w14:paraId="37A3CDF5" w14:textId="62FCB6DC"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Materiales:</w:t>
      </w:r>
      <w:r w:rsidRPr="00E43671">
        <w:rPr>
          <w:rFonts w:ascii="Verdana" w:hAnsi="Verdana"/>
          <w:sz w:val="22"/>
          <w:szCs w:val="22"/>
        </w:rPr>
        <w:br/>
        <w:t xml:space="preserve">Lámina </w:t>
      </w:r>
      <w:proofErr w:type="spellStart"/>
      <w:r w:rsidRPr="00E43671">
        <w:rPr>
          <w:rFonts w:ascii="Verdana" w:hAnsi="Verdana"/>
          <w:sz w:val="22"/>
          <w:szCs w:val="22"/>
        </w:rPr>
        <w:t>Cold</w:t>
      </w:r>
      <w:proofErr w:type="spellEnd"/>
      <w:r w:rsidRPr="00E43671">
        <w:rPr>
          <w:rFonts w:ascii="Verdana" w:hAnsi="Verdana"/>
          <w:sz w:val="22"/>
          <w:szCs w:val="22"/>
        </w:rPr>
        <w:t xml:space="preserve"> </w:t>
      </w:r>
      <w:proofErr w:type="spellStart"/>
      <w:r w:rsidRPr="00E43671">
        <w:rPr>
          <w:rFonts w:ascii="Verdana" w:hAnsi="Verdana"/>
          <w:sz w:val="22"/>
          <w:szCs w:val="22"/>
        </w:rPr>
        <w:t>Rolled</w:t>
      </w:r>
      <w:proofErr w:type="spellEnd"/>
      <w:r w:rsidRPr="00E43671">
        <w:rPr>
          <w:rFonts w:ascii="Verdana" w:hAnsi="Verdana"/>
          <w:sz w:val="22"/>
          <w:szCs w:val="22"/>
        </w:rPr>
        <w:t xml:space="preserve"> calibre 18, perfiles, platinas, soldadura, tornillería, pintura anticorrosiva cuando aplique, pintura esmalte y accesorios.</w:t>
      </w:r>
    </w:p>
    <w:p w14:paraId="22210C78" w14:textId="7241372E"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Maquinaria y/o equipo:</w:t>
      </w:r>
      <w:r w:rsidRPr="00E43671">
        <w:rPr>
          <w:rFonts w:ascii="Verdana" w:hAnsi="Verdana"/>
          <w:sz w:val="22"/>
          <w:szCs w:val="22"/>
        </w:rPr>
        <w:br/>
        <w:t>Equipo de soldadura, cortadora, pulidora, taladro, herramientas menores y equipos de medición.</w:t>
      </w:r>
    </w:p>
    <w:p w14:paraId="68E8109D" w14:textId="3288206F"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Desperdicios:</w:t>
      </w:r>
      <w:r w:rsidRPr="00E43671">
        <w:rPr>
          <w:rFonts w:ascii="Verdana" w:hAnsi="Verdana"/>
          <w:sz w:val="22"/>
          <w:szCs w:val="22"/>
        </w:rPr>
        <w:br/>
        <w:t>Incluidos dentro del precio unitario.</w:t>
      </w:r>
    </w:p>
    <w:p w14:paraId="29D239A4" w14:textId="66BB0DA7" w:rsidR="00E43671" w:rsidRPr="00E43671" w:rsidRDefault="00E43671" w:rsidP="00404259">
      <w:pPr>
        <w:pStyle w:val="isselectedend"/>
        <w:spacing w:before="0" w:beforeAutospacing="0" w:after="0" w:afterAutospacing="0"/>
        <w:jc w:val="both"/>
        <w:rPr>
          <w:rFonts w:ascii="Verdana" w:hAnsi="Verdana"/>
          <w:sz w:val="22"/>
          <w:szCs w:val="22"/>
        </w:rPr>
      </w:pPr>
      <w:r w:rsidRPr="00E43671">
        <w:rPr>
          <w:rStyle w:val="Textoennegrita"/>
          <w:rFonts w:ascii="Verdana" w:hAnsi="Verdana"/>
          <w:sz w:val="22"/>
          <w:szCs w:val="22"/>
        </w:rPr>
        <w:t>Mano de obra:</w:t>
      </w:r>
      <w:r w:rsidRPr="00E43671">
        <w:rPr>
          <w:rFonts w:ascii="Verdana" w:hAnsi="Verdana"/>
          <w:sz w:val="22"/>
          <w:szCs w:val="22"/>
        </w:rPr>
        <w:br/>
        <w:t>Oficial de carpintería metálica, soldador y ayudante.</w:t>
      </w:r>
    </w:p>
    <w:p w14:paraId="26DD61C0" w14:textId="7051C3E5" w:rsidR="00357E09" w:rsidRDefault="00E43671" w:rsidP="00404259">
      <w:pPr>
        <w:pStyle w:val="NormalWeb"/>
        <w:rPr>
          <w:rStyle w:val="Textoennegrita"/>
          <w:rFonts w:ascii="Verdana" w:hAnsi="Verdana"/>
          <w:sz w:val="22"/>
          <w:szCs w:val="22"/>
        </w:rPr>
      </w:pPr>
      <w:r w:rsidRPr="00E43671">
        <w:rPr>
          <w:rStyle w:val="Textoennegrita"/>
          <w:rFonts w:ascii="Verdana" w:hAnsi="Verdana"/>
          <w:sz w:val="22"/>
          <w:szCs w:val="22"/>
        </w:rPr>
        <w:t>Forma de pago:</w:t>
      </w:r>
    </w:p>
    <w:p w14:paraId="00FA23EB" w14:textId="15FBDCBE" w:rsidR="00E43671" w:rsidRPr="00E43671" w:rsidRDefault="00E43671" w:rsidP="00404259">
      <w:pPr>
        <w:pStyle w:val="NormalWeb"/>
        <w:rPr>
          <w:rFonts w:ascii="Verdana" w:hAnsi="Verdana"/>
          <w:sz w:val="22"/>
          <w:szCs w:val="22"/>
        </w:rPr>
      </w:pPr>
      <w:r w:rsidRPr="00E43671">
        <w:rPr>
          <w:rFonts w:ascii="Verdana" w:hAnsi="Verdana"/>
          <w:sz w:val="22"/>
          <w:szCs w:val="22"/>
        </w:rPr>
        <w:t>Se pagará por metro cuadrado (m²) de panel fabricado, suministrado, instalado, terminado y recibido a satisfacción por la supervisión del contrato.</w:t>
      </w:r>
    </w:p>
    <w:p w14:paraId="5A29D16A" w14:textId="0BD50901" w:rsidR="008550CE" w:rsidRDefault="008550CE" w:rsidP="00404259">
      <w:pPr>
        <w:pStyle w:val="NormalWeb"/>
        <w:rPr>
          <w:rFonts w:ascii="Verdana" w:hAnsi="Verdana"/>
          <w:sz w:val="22"/>
          <w:szCs w:val="22"/>
        </w:rPr>
      </w:pPr>
    </w:p>
    <w:p w14:paraId="3F0B799A" w14:textId="3AFB8728" w:rsidR="00357E09" w:rsidRPr="00751975" w:rsidRDefault="00357E09" w:rsidP="00BF3106">
      <w:pPr>
        <w:pStyle w:val="Ttulo1"/>
        <w:numPr>
          <w:ilvl w:val="0"/>
          <w:numId w:val="15"/>
        </w:numPr>
        <w:rPr>
          <w:rFonts w:ascii="Verdana" w:hAnsi="Verdana"/>
          <w:sz w:val="22"/>
          <w:szCs w:val="22"/>
        </w:rPr>
      </w:pPr>
      <w:r w:rsidRPr="00751975">
        <w:rPr>
          <w:rFonts w:ascii="Verdana" w:hAnsi="Verdana"/>
          <w:sz w:val="22"/>
          <w:szCs w:val="22"/>
        </w:rPr>
        <w:t>PISOS, ACABADOS, ENCHAPES Y ACCESORIOS</w:t>
      </w:r>
    </w:p>
    <w:p w14:paraId="5C90F0F5" w14:textId="77777777" w:rsidR="00357E09" w:rsidRPr="00357E09" w:rsidRDefault="00357E09" w:rsidP="00404259"/>
    <w:p w14:paraId="0CAF2BFA" w14:textId="401D4C78" w:rsidR="00357E09" w:rsidRPr="00357E09" w:rsidRDefault="00357E09" w:rsidP="00BF3106">
      <w:pPr>
        <w:pStyle w:val="Ttulo1"/>
        <w:numPr>
          <w:ilvl w:val="1"/>
          <w:numId w:val="15"/>
        </w:numPr>
        <w:rPr>
          <w:rFonts w:ascii="Verdana" w:hAnsi="Verdana"/>
          <w:sz w:val="22"/>
          <w:szCs w:val="22"/>
          <w:u w:val="single"/>
        </w:rPr>
      </w:pPr>
      <w:r w:rsidRPr="00357E09">
        <w:rPr>
          <w:rFonts w:ascii="Verdana" w:hAnsi="Verdana"/>
          <w:sz w:val="22"/>
          <w:szCs w:val="22"/>
          <w:u w:val="single"/>
        </w:rPr>
        <w:t>MURO TOLETE COMÚN 0,06 M</w:t>
      </w:r>
    </w:p>
    <w:p w14:paraId="59505514" w14:textId="77777777" w:rsidR="00357E0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3736C3AD" w14:textId="6CF6F636"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Metro cuadrado (m²).</w:t>
      </w:r>
    </w:p>
    <w:p w14:paraId="4AFDA3FB" w14:textId="7B6238F0"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lastRenderedPageBreak/>
        <w:t>Descripción:</w:t>
      </w:r>
      <w:r w:rsidRPr="00357E09">
        <w:rPr>
          <w:rFonts w:ascii="Verdana" w:hAnsi="Verdana"/>
          <w:sz w:val="22"/>
          <w:szCs w:val="22"/>
        </w:rPr>
        <w:br/>
        <w:t>Comprende la construcción de muro en tolete común de espesor aproximado de 6 cm, incluyendo suministro de materiales, mortero de pega, replanteo, cortes, nivelación, plomada y demás actividades necesarias para su correcta ejecución.</w:t>
      </w:r>
    </w:p>
    <w:p w14:paraId="7F88AFBE" w14:textId="6DBBCCE0"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Procedimiento de ejecución:</w:t>
      </w:r>
    </w:p>
    <w:p w14:paraId="39CB0AE1" w14:textId="77777777" w:rsidR="00357E09" w:rsidRPr="00357E09" w:rsidRDefault="00357E09" w:rsidP="00BF3106">
      <w:pPr>
        <w:numPr>
          <w:ilvl w:val="0"/>
          <w:numId w:val="34"/>
        </w:numPr>
        <w:rPr>
          <w:rFonts w:ascii="Verdana" w:hAnsi="Verdana"/>
          <w:sz w:val="22"/>
        </w:rPr>
      </w:pPr>
      <w:r w:rsidRPr="00357E09">
        <w:rPr>
          <w:rFonts w:ascii="Verdana" w:hAnsi="Verdana"/>
          <w:sz w:val="22"/>
        </w:rPr>
        <w:t>Realizar replanteo y ubicación del muro.</w:t>
      </w:r>
    </w:p>
    <w:p w14:paraId="3D6D2125" w14:textId="77777777" w:rsidR="00357E09" w:rsidRPr="00357E09" w:rsidRDefault="00357E09" w:rsidP="00BF3106">
      <w:pPr>
        <w:numPr>
          <w:ilvl w:val="0"/>
          <w:numId w:val="34"/>
        </w:numPr>
        <w:rPr>
          <w:rFonts w:ascii="Verdana" w:hAnsi="Verdana"/>
          <w:sz w:val="22"/>
        </w:rPr>
      </w:pPr>
      <w:r w:rsidRPr="00357E09">
        <w:rPr>
          <w:rFonts w:ascii="Verdana" w:hAnsi="Verdana"/>
          <w:sz w:val="22"/>
        </w:rPr>
        <w:t>Verificar superficie de apoyo.</w:t>
      </w:r>
    </w:p>
    <w:p w14:paraId="1E9D6641" w14:textId="77777777" w:rsidR="00357E09" w:rsidRPr="00357E09" w:rsidRDefault="00357E09" w:rsidP="00BF3106">
      <w:pPr>
        <w:numPr>
          <w:ilvl w:val="0"/>
          <w:numId w:val="34"/>
        </w:numPr>
        <w:rPr>
          <w:rFonts w:ascii="Verdana" w:hAnsi="Verdana"/>
          <w:sz w:val="22"/>
        </w:rPr>
      </w:pPr>
      <w:r w:rsidRPr="00357E09">
        <w:rPr>
          <w:rFonts w:ascii="Verdana" w:hAnsi="Verdana"/>
          <w:sz w:val="22"/>
        </w:rPr>
        <w:t>Preparar el mortero de pega.</w:t>
      </w:r>
    </w:p>
    <w:p w14:paraId="17688EFA" w14:textId="77777777" w:rsidR="00357E09" w:rsidRPr="00357E09" w:rsidRDefault="00357E09" w:rsidP="00BF3106">
      <w:pPr>
        <w:numPr>
          <w:ilvl w:val="0"/>
          <w:numId w:val="34"/>
        </w:numPr>
        <w:rPr>
          <w:rFonts w:ascii="Verdana" w:hAnsi="Verdana"/>
          <w:sz w:val="22"/>
        </w:rPr>
      </w:pPr>
      <w:r w:rsidRPr="00357E09">
        <w:rPr>
          <w:rFonts w:ascii="Verdana" w:hAnsi="Verdana"/>
          <w:sz w:val="22"/>
        </w:rPr>
        <w:t>Humedecer los elementos cuando sea necesario.</w:t>
      </w:r>
    </w:p>
    <w:p w14:paraId="2141CB9D" w14:textId="77777777" w:rsidR="00357E09" w:rsidRPr="00357E09" w:rsidRDefault="00357E09" w:rsidP="00BF3106">
      <w:pPr>
        <w:numPr>
          <w:ilvl w:val="0"/>
          <w:numId w:val="34"/>
        </w:numPr>
        <w:rPr>
          <w:rFonts w:ascii="Verdana" w:hAnsi="Verdana"/>
          <w:sz w:val="22"/>
        </w:rPr>
      </w:pPr>
      <w:r w:rsidRPr="00357E09">
        <w:rPr>
          <w:rFonts w:ascii="Verdana" w:hAnsi="Verdana"/>
          <w:sz w:val="22"/>
        </w:rPr>
        <w:t>Colocar los toletes con juntas uniformes.</w:t>
      </w:r>
    </w:p>
    <w:p w14:paraId="742D01C0" w14:textId="77777777" w:rsidR="00357E09" w:rsidRPr="00357E09" w:rsidRDefault="00357E09" w:rsidP="00BF3106">
      <w:pPr>
        <w:numPr>
          <w:ilvl w:val="0"/>
          <w:numId w:val="34"/>
        </w:numPr>
        <w:rPr>
          <w:rFonts w:ascii="Verdana" w:hAnsi="Verdana"/>
          <w:sz w:val="22"/>
        </w:rPr>
      </w:pPr>
      <w:r w:rsidRPr="00357E09">
        <w:rPr>
          <w:rFonts w:ascii="Verdana" w:hAnsi="Verdana"/>
          <w:sz w:val="22"/>
        </w:rPr>
        <w:t>Verificar continuamente alineación, nivel y plomo.</w:t>
      </w:r>
    </w:p>
    <w:p w14:paraId="7DA91A08" w14:textId="77777777" w:rsidR="00357E09" w:rsidRPr="00357E09" w:rsidRDefault="00357E09" w:rsidP="00BF3106">
      <w:pPr>
        <w:numPr>
          <w:ilvl w:val="0"/>
          <w:numId w:val="34"/>
        </w:numPr>
        <w:rPr>
          <w:rFonts w:ascii="Verdana" w:hAnsi="Verdana"/>
          <w:sz w:val="22"/>
        </w:rPr>
      </w:pPr>
      <w:r w:rsidRPr="00357E09">
        <w:rPr>
          <w:rFonts w:ascii="Verdana" w:hAnsi="Verdana"/>
          <w:sz w:val="22"/>
        </w:rPr>
        <w:t>Ejecutar cortes y ajustes necesarios.</w:t>
      </w:r>
    </w:p>
    <w:p w14:paraId="5B58ABB3" w14:textId="77777777" w:rsidR="00357E09" w:rsidRPr="00357E09" w:rsidRDefault="00357E09" w:rsidP="00BF3106">
      <w:pPr>
        <w:numPr>
          <w:ilvl w:val="0"/>
          <w:numId w:val="34"/>
        </w:numPr>
        <w:rPr>
          <w:rFonts w:ascii="Verdana" w:hAnsi="Verdana"/>
          <w:sz w:val="22"/>
        </w:rPr>
      </w:pPr>
      <w:r w:rsidRPr="00357E09">
        <w:rPr>
          <w:rFonts w:ascii="Verdana" w:hAnsi="Verdana"/>
          <w:sz w:val="22"/>
        </w:rPr>
        <w:t>Retirar excedentes de mortero.</w:t>
      </w:r>
    </w:p>
    <w:p w14:paraId="73BFE989" w14:textId="77777777" w:rsidR="00357E09" w:rsidRPr="00357E09" w:rsidRDefault="00357E09" w:rsidP="00BF3106">
      <w:pPr>
        <w:numPr>
          <w:ilvl w:val="0"/>
          <w:numId w:val="34"/>
        </w:numPr>
        <w:rPr>
          <w:rFonts w:ascii="Verdana" w:hAnsi="Verdana"/>
          <w:sz w:val="22"/>
        </w:rPr>
      </w:pPr>
      <w:r w:rsidRPr="00357E09">
        <w:rPr>
          <w:rFonts w:ascii="Verdana" w:hAnsi="Verdana"/>
          <w:sz w:val="22"/>
        </w:rPr>
        <w:t>Realizar limpieza final.</w:t>
      </w:r>
    </w:p>
    <w:p w14:paraId="0AA44DC2" w14:textId="4A8904E0"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246F221C" w14:textId="656C667A"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dimensiones, alineación, nivelación, verticalidad y adecuada adherencia de las piezas.</w:t>
      </w:r>
    </w:p>
    <w:p w14:paraId="74873859"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567C5108" w14:textId="5AF49865"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El muro deberá quedar estable, alineado, nivelado y aplomado, con juntas uniformes y sin piezas sueltas o deterioradas.</w:t>
      </w:r>
    </w:p>
    <w:p w14:paraId="4AD82F3F"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Materiales:</w:t>
      </w:r>
    </w:p>
    <w:p w14:paraId="7A3D76F8" w14:textId="38AC7383"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Tolete común, cemento, arena, agua y demás materiales requeridos.</w:t>
      </w:r>
    </w:p>
    <w:p w14:paraId="6A6E2E3B"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230A0AD9" w14:textId="0FD49BEB"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Mezcladora, cortadora cuando aplique, nivel, plomada, herramienta menor y elementos de protección personal.</w:t>
      </w:r>
    </w:p>
    <w:p w14:paraId="622C5568" w14:textId="57E4DEAA" w:rsidR="00404259" w:rsidRPr="00404259" w:rsidRDefault="00357E09" w:rsidP="00404259">
      <w:pPr>
        <w:pStyle w:val="Ttulo1"/>
        <w:numPr>
          <w:ilvl w:val="0"/>
          <w:numId w:val="0"/>
        </w:numPr>
        <w:rPr>
          <w:rStyle w:val="Textoennegrita"/>
          <w:rFonts w:ascii="Verdana" w:eastAsia="Times New Roman" w:hAnsi="Verdana" w:cs="Times New Roman"/>
          <w:b/>
          <w:caps w:val="0"/>
          <w:sz w:val="22"/>
          <w:szCs w:val="22"/>
          <w:lang w:eastAsia="es-CO"/>
        </w:rPr>
      </w:pPr>
      <w:r w:rsidRPr="00404259">
        <w:rPr>
          <w:rStyle w:val="Textoennegrita"/>
          <w:rFonts w:ascii="Verdana" w:eastAsia="Times New Roman" w:hAnsi="Verdana" w:cs="Times New Roman"/>
          <w:b/>
          <w:caps w:val="0"/>
          <w:sz w:val="22"/>
          <w:szCs w:val="22"/>
          <w:lang w:eastAsia="es-CO"/>
        </w:rPr>
        <w:t>D</w:t>
      </w:r>
      <w:r w:rsidR="00404259">
        <w:rPr>
          <w:rStyle w:val="Textoennegrita"/>
          <w:rFonts w:ascii="Verdana" w:eastAsia="Times New Roman" w:hAnsi="Verdana" w:cs="Times New Roman"/>
          <w:b/>
          <w:caps w:val="0"/>
          <w:sz w:val="22"/>
          <w:szCs w:val="22"/>
          <w:lang w:eastAsia="es-CO"/>
        </w:rPr>
        <w:t>esperdicios</w:t>
      </w:r>
      <w:r w:rsidRPr="00404259">
        <w:rPr>
          <w:rStyle w:val="Textoennegrita"/>
          <w:rFonts w:ascii="Verdana" w:eastAsia="Times New Roman" w:hAnsi="Verdana" w:cs="Times New Roman"/>
          <w:b/>
          <w:caps w:val="0"/>
          <w:sz w:val="22"/>
          <w:szCs w:val="22"/>
          <w:lang w:eastAsia="es-CO"/>
        </w:rPr>
        <w:t>:</w:t>
      </w:r>
    </w:p>
    <w:p w14:paraId="534ED8F5" w14:textId="685A1033"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Incluidos. Los residuos de construcción deberán ser recolectados y dispuestos adecuadamente.</w:t>
      </w:r>
    </w:p>
    <w:p w14:paraId="45590FFC" w14:textId="4392FFFF"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12E61CB4" w14:textId="04C72167"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de construcción y ayudante.</w:t>
      </w:r>
    </w:p>
    <w:p w14:paraId="56CF9A3D" w14:textId="77777777" w:rsidR="00404259" w:rsidRDefault="00404259" w:rsidP="00404259">
      <w:pPr>
        <w:pStyle w:val="isselectedend"/>
        <w:spacing w:before="0" w:beforeAutospacing="0" w:after="0" w:afterAutospacing="0"/>
        <w:jc w:val="both"/>
        <w:rPr>
          <w:rStyle w:val="Textoennegrita"/>
          <w:rFonts w:ascii="Verdana" w:hAnsi="Verdana"/>
          <w:sz w:val="22"/>
          <w:szCs w:val="22"/>
        </w:rPr>
      </w:pPr>
      <w:r>
        <w:rPr>
          <w:rStyle w:val="Textoennegrita"/>
          <w:rFonts w:ascii="Verdana" w:hAnsi="Verdana"/>
          <w:sz w:val="22"/>
          <w:szCs w:val="22"/>
        </w:rPr>
        <w:t>F</w:t>
      </w:r>
      <w:r w:rsidR="00357E09" w:rsidRPr="00357E09">
        <w:rPr>
          <w:rStyle w:val="Textoennegrita"/>
          <w:rFonts w:ascii="Verdana" w:hAnsi="Verdana"/>
          <w:sz w:val="22"/>
          <w:szCs w:val="22"/>
        </w:rPr>
        <w:t>orma de pago:</w:t>
      </w:r>
    </w:p>
    <w:p w14:paraId="20E7D5DF" w14:textId="755CFA7C"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cuadrado (m²) de muro terminado y recibido a satisfacción por la supervisión del contrato.</w:t>
      </w:r>
    </w:p>
    <w:p w14:paraId="7904937D" w14:textId="0B026F92" w:rsidR="00357E09" w:rsidRPr="00357E09" w:rsidRDefault="00357E09" w:rsidP="00404259">
      <w:pPr>
        <w:rPr>
          <w:rFonts w:ascii="Verdana" w:hAnsi="Verdana"/>
          <w:sz w:val="22"/>
        </w:rPr>
      </w:pPr>
    </w:p>
    <w:p w14:paraId="3F9B2D8D" w14:textId="09181873" w:rsidR="00357E09" w:rsidRPr="00404259" w:rsidRDefault="00357E09" w:rsidP="00BF3106">
      <w:pPr>
        <w:pStyle w:val="Ttulo2"/>
        <w:numPr>
          <w:ilvl w:val="1"/>
          <w:numId w:val="15"/>
        </w:numPr>
        <w:spacing w:before="0" w:after="0"/>
        <w:rPr>
          <w:rFonts w:ascii="Verdana" w:hAnsi="Verdana"/>
          <w:i w:val="0"/>
          <w:iCs/>
          <w:sz w:val="22"/>
          <w:szCs w:val="22"/>
          <w:u w:val="single"/>
        </w:rPr>
      </w:pPr>
      <w:r w:rsidRPr="00404259">
        <w:rPr>
          <w:rFonts w:ascii="Verdana" w:hAnsi="Verdana"/>
          <w:i w:val="0"/>
          <w:iCs/>
          <w:sz w:val="22"/>
          <w:szCs w:val="22"/>
          <w:u w:val="single"/>
        </w:rPr>
        <w:t>PAÑETE LISO MUROS 1:4, E=1,5 CM</w:t>
      </w:r>
    </w:p>
    <w:p w14:paraId="3F2F5FE7" w14:textId="255F5FB2"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Unidad de medida:</w:t>
      </w:r>
      <w:r w:rsidRPr="00357E09">
        <w:rPr>
          <w:rFonts w:ascii="Verdana" w:hAnsi="Verdana"/>
          <w:sz w:val="22"/>
          <w:szCs w:val="22"/>
        </w:rPr>
        <w:br/>
        <w:t>Metro cuadrado (m²).</w:t>
      </w:r>
    </w:p>
    <w:p w14:paraId="177EE70E" w14:textId="638CFDE9"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la ejecución de pañete liso sobre muros, con mortero en proporción 1:4 y espesor aproximado de 1,5 cm, incluyendo preparación de superficies, aplicación, nivelación, afinado y curado.</w:t>
      </w:r>
    </w:p>
    <w:p w14:paraId="7A72B828" w14:textId="14D5DACF"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Procedimiento de ejecución:</w:t>
      </w:r>
    </w:p>
    <w:p w14:paraId="1E0FDFF4" w14:textId="77777777" w:rsidR="00357E09" w:rsidRPr="00357E09" w:rsidRDefault="00357E09" w:rsidP="00BF3106">
      <w:pPr>
        <w:numPr>
          <w:ilvl w:val="0"/>
          <w:numId w:val="35"/>
        </w:numPr>
        <w:rPr>
          <w:rFonts w:ascii="Verdana" w:hAnsi="Verdana"/>
          <w:sz w:val="22"/>
        </w:rPr>
      </w:pPr>
      <w:r w:rsidRPr="00357E09">
        <w:rPr>
          <w:rFonts w:ascii="Verdana" w:hAnsi="Verdana"/>
          <w:sz w:val="22"/>
        </w:rPr>
        <w:t>Limpiar y humedecer la superficie.</w:t>
      </w:r>
    </w:p>
    <w:p w14:paraId="620F4C36" w14:textId="77777777" w:rsidR="00357E09" w:rsidRPr="00357E09" w:rsidRDefault="00357E09" w:rsidP="00BF3106">
      <w:pPr>
        <w:numPr>
          <w:ilvl w:val="0"/>
          <w:numId w:val="35"/>
        </w:numPr>
        <w:rPr>
          <w:rFonts w:ascii="Verdana" w:hAnsi="Verdana"/>
          <w:sz w:val="22"/>
        </w:rPr>
      </w:pPr>
      <w:r w:rsidRPr="00357E09">
        <w:rPr>
          <w:rFonts w:ascii="Verdana" w:hAnsi="Verdana"/>
          <w:sz w:val="22"/>
        </w:rPr>
        <w:t>Verificar que el muro se encuentre estable.</w:t>
      </w:r>
    </w:p>
    <w:p w14:paraId="7FEB92C6" w14:textId="77777777" w:rsidR="00357E09" w:rsidRPr="00357E09" w:rsidRDefault="00357E09" w:rsidP="00BF3106">
      <w:pPr>
        <w:numPr>
          <w:ilvl w:val="0"/>
          <w:numId w:val="35"/>
        </w:numPr>
        <w:rPr>
          <w:rFonts w:ascii="Verdana" w:hAnsi="Verdana"/>
          <w:sz w:val="22"/>
        </w:rPr>
      </w:pPr>
      <w:r w:rsidRPr="00357E09">
        <w:rPr>
          <w:rFonts w:ascii="Verdana" w:hAnsi="Verdana"/>
          <w:sz w:val="22"/>
        </w:rPr>
        <w:t>Preparar el mortero 1:4.</w:t>
      </w:r>
    </w:p>
    <w:p w14:paraId="0B6AA9FF" w14:textId="77777777" w:rsidR="00357E09" w:rsidRPr="00357E09" w:rsidRDefault="00357E09" w:rsidP="00BF3106">
      <w:pPr>
        <w:numPr>
          <w:ilvl w:val="0"/>
          <w:numId w:val="35"/>
        </w:numPr>
        <w:rPr>
          <w:rFonts w:ascii="Verdana" w:hAnsi="Verdana"/>
          <w:sz w:val="22"/>
        </w:rPr>
      </w:pPr>
      <w:r w:rsidRPr="00357E09">
        <w:rPr>
          <w:rFonts w:ascii="Verdana" w:hAnsi="Verdana"/>
          <w:sz w:val="22"/>
        </w:rPr>
        <w:t>Colocar maestras para controlar espesor y planeidad.</w:t>
      </w:r>
    </w:p>
    <w:p w14:paraId="16085D0D" w14:textId="77777777" w:rsidR="00357E09" w:rsidRPr="00357E09" w:rsidRDefault="00357E09" w:rsidP="00BF3106">
      <w:pPr>
        <w:numPr>
          <w:ilvl w:val="0"/>
          <w:numId w:val="35"/>
        </w:numPr>
        <w:rPr>
          <w:rFonts w:ascii="Verdana" w:hAnsi="Verdana"/>
          <w:sz w:val="22"/>
        </w:rPr>
      </w:pPr>
      <w:r w:rsidRPr="00357E09">
        <w:rPr>
          <w:rFonts w:ascii="Verdana" w:hAnsi="Verdana"/>
          <w:sz w:val="22"/>
        </w:rPr>
        <w:t>Aplicar el mortero sobre el muro.</w:t>
      </w:r>
    </w:p>
    <w:p w14:paraId="59E68527" w14:textId="77777777" w:rsidR="00357E09" w:rsidRPr="00357E09" w:rsidRDefault="00357E09" w:rsidP="00BF3106">
      <w:pPr>
        <w:numPr>
          <w:ilvl w:val="0"/>
          <w:numId w:val="35"/>
        </w:numPr>
        <w:rPr>
          <w:rFonts w:ascii="Verdana" w:hAnsi="Verdana"/>
          <w:sz w:val="22"/>
        </w:rPr>
      </w:pPr>
      <w:proofErr w:type="spellStart"/>
      <w:r w:rsidRPr="00357E09">
        <w:rPr>
          <w:rFonts w:ascii="Verdana" w:hAnsi="Verdana"/>
          <w:sz w:val="22"/>
        </w:rPr>
        <w:t>Reglear</w:t>
      </w:r>
      <w:proofErr w:type="spellEnd"/>
      <w:r w:rsidRPr="00357E09">
        <w:rPr>
          <w:rFonts w:ascii="Verdana" w:hAnsi="Verdana"/>
          <w:sz w:val="22"/>
        </w:rPr>
        <w:t xml:space="preserve"> y nivelar.</w:t>
      </w:r>
    </w:p>
    <w:p w14:paraId="7B8F034E" w14:textId="77777777" w:rsidR="00357E09" w:rsidRPr="00357E09" w:rsidRDefault="00357E09" w:rsidP="00BF3106">
      <w:pPr>
        <w:numPr>
          <w:ilvl w:val="0"/>
          <w:numId w:val="35"/>
        </w:numPr>
        <w:rPr>
          <w:rFonts w:ascii="Verdana" w:hAnsi="Verdana"/>
          <w:sz w:val="22"/>
        </w:rPr>
      </w:pPr>
      <w:r w:rsidRPr="00357E09">
        <w:rPr>
          <w:rFonts w:ascii="Verdana" w:hAnsi="Verdana"/>
          <w:sz w:val="22"/>
        </w:rPr>
        <w:lastRenderedPageBreak/>
        <w:t>Afinar la superficie.</w:t>
      </w:r>
    </w:p>
    <w:p w14:paraId="387EB4E2" w14:textId="77777777" w:rsidR="00357E09" w:rsidRPr="00357E09" w:rsidRDefault="00357E09" w:rsidP="00BF3106">
      <w:pPr>
        <w:numPr>
          <w:ilvl w:val="0"/>
          <w:numId w:val="35"/>
        </w:numPr>
        <w:rPr>
          <w:rFonts w:ascii="Verdana" w:hAnsi="Verdana"/>
          <w:sz w:val="22"/>
        </w:rPr>
      </w:pPr>
      <w:r w:rsidRPr="00357E09">
        <w:rPr>
          <w:rFonts w:ascii="Verdana" w:hAnsi="Verdana"/>
          <w:sz w:val="22"/>
        </w:rPr>
        <w:t>Realizar curado cuando corresponda.</w:t>
      </w:r>
    </w:p>
    <w:p w14:paraId="6FEE0B27" w14:textId="77777777" w:rsidR="00357E09" w:rsidRPr="00357E09" w:rsidRDefault="00357E09" w:rsidP="00BF3106">
      <w:pPr>
        <w:numPr>
          <w:ilvl w:val="0"/>
          <w:numId w:val="35"/>
        </w:numPr>
        <w:rPr>
          <w:rFonts w:ascii="Verdana" w:hAnsi="Verdana"/>
          <w:sz w:val="22"/>
        </w:rPr>
      </w:pPr>
      <w:r w:rsidRPr="00357E09">
        <w:rPr>
          <w:rFonts w:ascii="Verdana" w:hAnsi="Verdana"/>
          <w:sz w:val="22"/>
        </w:rPr>
        <w:t>Limpiar las superficies adyacentes.</w:t>
      </w:r>
    </w:p>
    <w:p w14:paraId="12F6B6F6"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1A2EDB32" w14:textId="1DD5C2A0"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adherencia, espesor, planeidad, verticalidad y acabado superficial.</w:t>
      </w:r>
    </w:p>
    <w:p w14:paraId="68757F9A"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129BC2BE" w14:textId="7EAD1B59"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Superficie uniforme, plana, sin fisuras, desprendimientos, ondulaciones o zonas sin adherencia.</w:t>
      </w:r>
    </w:p>
    <w:p w14:paraId="7C8AA1A0" w14:textId="1259B0EB"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Cemento, arena, agua y aditivos cuando sean requeridos.</w:t>
      </w:r>
    </w:p>
    <w:p w14:paraId="40DA7259"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6D677693" w14:textId="1761A3FD"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Mezcladora, reglas, llanas, palustres, niveles, herramienta menor y andamios cuando sean necesarios.</w:t>
      </w:r>
    </w:p>
    <w:p w14:paraId="353CE48F" w14:textId="24239AE2"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 dentro del precio unitario.</w:t>
      </w:r>
    </w:p>
    <w:p w14:paraId="1125451A"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7C18FEDD" w14:textId="5DD8A905"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de construcción y ayudante.</w:t>
      </w:r>
    </w:p>
    <w:p w14:paraId="322C3C7C" w14:textId="77777777" w:rsidR="00404259" w:rsidRDefault="00357E09" w:rsidP="00404259">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Forma de pago:</w:t>
      </w:r>
    </w:p>
    <w:p w14:paraId="65F657F9" w14:textId="66192AC6" w:rsidR="00357E09" w:rsidRPr="00357E09" w:rsidRDefault="00357E09" w:rsidP="00404259">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cuadrado (m²) de pañete ejecutado, terminado y recibido a satisfacción por la supervisión del contrato.</w:t>
      </w:r>
    </w:p>
    <w:p w14:paraId="3699D6AE" w14:textId="6E8AE3F0" w:rsidR="00357E09" w:rsidRPr="00357E09" w:rsidRDefault="00357E09" w:rsidP="00404259">
      <w:pPr>
        <w:rPr>
          <w:rFonts w:ascii="Verdana" w:hAnsi="Verdana"/>
          <w:sz w:val="22"/>
        </w:rPr>
      </w:pPr>
    </w:p>
    <w:p w14:paraId="46CDA847" w14:textId="79DBF82E"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t>PAÑETE LISO MUROS 1:4, E=1,5 CM (LINEAL)</w:t>
      </w:r>
    </w:p>
    <w:p w14:paraId="62FE0CB0" w14:textId="47399AA6"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5ABD882E" w14:textId="751FEAD6"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Metro lineal (ml).</w:t>
      </w:r>
    </w:p>
    <w:p w14:paraId="341E2521" w14:textId="5E42F42E"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la ejecución de pañete liso en elementos lineales, con mortero 1:4 y espesor aproximado de 1,5 cm, incluyendo preparación, aplicación, afinado y limpieza.</w:t>
      </w:r>
    </w:p>
    <w:p w14:paraId="5AB4F0DB"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Procedimiento de ejecución:</w:t>
      </w:r>
    </w:p>
    <w:p w14:paraId="0383235B" w14:textId="6A88F027"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Preparar la superficie, instalar maestras cuando sean necesarias, aplicar mortero, nivelar, afinar y realizar limpieza final.</w:t>
      </w:r>
    </w:p>
    <w:p w14:paraId="068DB1AD"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58F00EA8" w14:textId="04E5FCC3"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adherencia, espesor, alineación y acabado.</w:t>
      </w:r>
    </w:p>
    <w:p w14:paraId="1B068E6A"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0C6F3081" w14:textId="65923559"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El acabado deberá ser uniforme, continuo, sin fisuras ni desprendimientos.</w:t>
      </w:r>
    </w:p>
    <w:p w14:paraId="20A486CD" w14:textId="7FFEFC3A"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Cemento, arena y agua.</w:t>
      </w:r>
    </w:p>
    <w:p w14:paraId="315C20DE"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62D43A51" w14:textId="1577D61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Mezcladora, llanas, reglas, niveles y herramienta menor.</w:t>
      </w:r>
    </w:p>
    <w:p w14:paraId="02CE1916" w14:textId="58F7106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w:t>
      </w:r>
    </w:p>
    <w:p w14:paraId="1DE3E72A"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37A5046F" w14:textId="7932689A"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y ayudante de construcción.</w:t>
      </w:r>
    </w:p>
    <w:p w14:paraId="6C4F19EE"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Forma de pago:</w:t>
      </w:r>
    </w:p>
    <w:p w14:paraId="50A7ECF1" w14:textId="58130261"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lineal (ml) terminado y recibido a satisfacción por la supervisión del contrato.</w:t>
      </w:r>
    </w:p>
    <w:p w14:paraId="5539C97E" w14:textId="31A29F5F" w:rsidR="00357E09" w:rsidRPr="00751975" w:rsidRDefault="00357E09" w:rsidP="001E1056">
      <w:pPr>
        <w:rPr>
          <w:rFonts w:ascii="Verdana" w:hAnsi="Verdana"/>
          <w:b/>
          <w:iCs/>
          <w:sz w:val="22"/>
          <w:u w:val="single"/>
        </w:rPr>
      </w:pPr>
    </w:p>
    <w:p w14:paraId="24F3CEDA" w14:textId="7E5F885E"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lastRenderedPageBreak/>
        <w:t>MESONES EN CONCRETO 2500 PSI, E=0,10 M (INC. REFUERZO)</w:t>
      </w:r>
    </w:p>
    <w:p w14:paraId="70233938" w14:textId="12570026"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38534023" w14:textId="42346C15"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Metro cuadrado (m²).</w:t>
      </w:r>
    </w:p>
    <w:p w14:paraId="6CD0485E" w14:textId="5075FE28"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la construcción de mesones en concreto de resistencia de 2500 psi y espesor de 10 cm, incluyendo formaleta, acero de refuerzo, fundida, vibrado, nivelación, acabado y curado.</w:t>
      </w:r>
    </w:p>
    <w:p w14:paraId="0D752D32" w14:textId="196283D6"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Procedimiento de ejecución:</w:t>
      </w:r>
    </w:p>
    <w:p w14:paraId="63539221" w14:textId="77777777" w:rsidR="00357E09" w:rsidRPr="00357E09" w:rsidRDefault="00357E09" w:rsidP="00BF3106">
      <w:pPr>
        <w:numPr>
          <w:ilvl w:val="0"/>
          <w:numId w:val="36"/>
        </w:numPr>
        <w:rPr>
          <w:rFonts w:ascii="Verdana" w:hAnsi="Verdana"/>
          <w:sz w:val="22"/>
        </w:rPr>
      </w:pPr>
      <w:r w:rsidRPr="00357E09">
        <w:rPr>
          <w:rFonts w:ascii="Verdana" w:hAnsi="Verdana"/>
          <w:sz w:val="22"/>
        </w:rPr>
        <w:t>Verificar dimensiones y niveles.</w:t>
      </w:r>
    </w:p>
    <w:p w14:paraId="1819FA52" w14:textId="77777777" w:rsidR="00357E09" w:rsidRPr="00357E09" w:rsidRDefault="00357E09" w:rsidP="00BF3106">
      <w:pPr>
        <w:numPr>
          <w:ilvl w:val="0"/>
          <w:numId w:val="36"/>
        </w:numPr>
        <w:rPr>
          <w:rFonts w:ascii="Verdana" w:hAnsi="Verdana"/>
          <w:sz w:val="22"/>
        </w:rPr>
      </w:pPr>
      <w:r w:rsidRPr="00357E09">
        <w:rPr>
          <w:rFonts w:ascii="Verdana" w:hAnsi="Verdana"/>
          <w:sz w:val="22"/>
        </w:rPr>
        <w:t>Instalar formaleta.</w:t>
      </w:r>
    </w:p>
    <w:p w14:paraId="37A4D8B5" w14:textId="77777777" w:rsidR="00357E09" w:rsidRPr="00357E09" w:rsidRDefault="00357E09" w:rsidP="00BF3106">
      <w:pPr>
        <w:numPr>
          <w:ilvl w:val="0"/>
          <w:numId w:val="36"/>
        </w:numPr>
        <w:rPr>
          <w:rFonts w:ascii="Verdana" w:hAnsi="Verdana"/>
          <w:sz w:val="22"/>
        </w:rPr>
      </w:pPr>
      <w:r w:rsidRPr="00357E09">
        <w:rPr>
          <w:rFonts w:ascii="Verdana" w:hAnsi="Verdana"/>
          <w:sz w:val="22"/>
        </w:rPr>
        <w:t>Colocar acero de refuerzo según diseño.</w:t>
      </w:r>
    </w:p>
    <w:p w14:paraId="4A1A6514" w14:textId="77777777" w:rsidR="00357E09" w:rsidRPr="00357E09" w:rsidRDefault="00357E09" w:rsidP="00BF3106">
      <w:pPr>
        <w:numPr>
          <w:ilvl w:val="0"/>
          <w:numId w:val="36"/>
        </w:numPr>
        <w:rPr>
          <w:rFonts w:ascii="Verdana" w:hAnsi="Verdana"/>
          <w:sz w:val="22"/>
        </w:rPr>
      </w:pPr>
      <w:r w:rsidRPr="00357E09">
        <w:rPr>
          <w:rFonts w:ascii="Verdana" w:hAnsi="Verdana"/>
          <w:sz w:val="22"/>
        </w:rPr>
        <w:t>Preparar y colocar el concreto.</w:t>
      </w:r>
    </w:p>
    <w:p w14:paraId="71A49B7C" w14:textId="77777777" w:rsidR="00357E09" w:rsidRPr="00357E09" w:rsidRDefault="00357E09" w:rsidP="00BF3106">
      <w:pPr>
        <w:numPr>
          <w:ilvl w:val="0"/>
          <w:numId w:val="36"/>
        </w:numPr>
        <w:rPr>
          <w:rFonts w:ascii="Verdana" w:hAnsi="Verdana"/>
          <w:sz w:val="22"/>
        </w:rPr>
      </w:pPr>
      <w:r w:rsidRPr="00357E09">
        <w:rPr>
          <w:rFonts w:ascii="Verdana" w:hAnsi="Verdana"/>
          <w:sz w:val="22"/>
        </w:rPr>
        <w:t>Vibrar y nivelar.</w:t>
      </w:r>
    </w:p>
    <w:p w14:paraId="52EDE17A" w14:textId="77777777" w:rsidR="00357E09" w:rsidRPr="00357E09" w:rsidRDefault="00357E09" w:rsidP="00BF3106">
      <w:pPr>
        <w:numPr>
          <w:ilvl w:val="0"/>
          <w:numId w:val="36"/>
        </w:numPr>
        <w:rPr>
          <w:rFonts w:ascii="Verdana" w:hAnsi="Verdana"/>
          <w:sz w:val="22"/>
        </w:rPr>
      </w:pPr>
      <w:r w:rsidRPr="00357E09">
        <w:rPr>
          <w:rFonts w:ascii="Verdana" w:hAnsi="Verdana"/>
          <w:sz w:val="22"/>
        </w:rPr>
        <w:t>Ejecutar el acabado requerido.</w:t>
      </w:r>
    </w:p>
    <w:p w14:paraId="0AEFE1DC" w14:textId="77777777" w:rsidR="00357E09" w:rsidRPr="00357E09" w:rsidRDefault="00357E09" w:rsidP="00BF3106">
      <w:pPr>
        <w:numPr>
          <w:ilvl w:val="0"/>
          <w:numId w:val="36"/>
        </w:numPr>
        <w:rPr>
          <w:rFonts w:ascii="Verdana" w:hAnsi="Verdana"/>
          <w:sz w:val="22"/>
        </w:rPr>
      </w:pPr>
      <w:r w:rsidRPr="00357E09">
        <w:rPr>
          <w:rFonts w:ascii="Verdana" w:hAnsi="Verdana"/>
          <w:sz w:val="22"/>
        </w:rPr>
        <w:t>Retirar formaleta una vez alcanzadas las condiciones adecuadas.</w:t>
      </w:r>
    </w:p>
    <w:p w14:paraId="2FB874E9" w14:textId="77777777" w:rsidR="00357E09" w:rsidRPr="00357E09" w:rsidRDefault="00357E09" w:rsidP="00BF3106">
      <w:pPr>
        <w:numPr>
          <w:ilvl w:val="0"/>
          <w:numId w:val="36"/>
        </w:numPr>
        <w:rPr>
          <w:rFonts w:ascii="Verdana" w:hAnsi="Verdana"/>
          <w:sz w:val="22"/>
        </w:rPr>
      </w:pPr>
      <w:r w:rsidRPr="00357E09">
        <w:rPr>
          <w:rFonts w:ascii="Verdana" w:hAnsi="Verdana"/>
          <w:sz w:val="22"/>
        </w:rPr>
        <w:t>Realizar curado.</w:t>
      </w:r>
    </w:p>
    <w:p w14:paraId="0A16B020"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5269ED21" w14:textId="236F6DD4"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dimensiones, nivelación, acabado y colocación del refuerzo. Cuando corresponda, se podrán realizar ensayos de resistencia del concreto.</w:t>
      </w:r>
    </w:p>
    <w:p w14:paraId="0111F227"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44BAE6B3" w14:textId="288363AA"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El mesón deberá presentar dimensiones y niveles conforme al diseño, superficie uniforme, sin fisuras estructurales, segregación ni defectos que afecten su funcionamiento.</w:t>
      </w:r>
    </w:p>
    <w:p w14:paraId="51314774" w14:textId="19B0EB1D"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Concreto de 2500 psi, cemento, agregados, agua, acero de refuerzo, alambre, formaleta y elementos de fijación.</w:t>
      </w:r>
    </w:p>
    <w:p w14:paraId="71D47B58"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6A8F1297" w14:textId="4FFE822B"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Mezcladora, vibrador, herramientas de fundida, equipos de medición y herramienta menor.</w:t>
      </w:r>
    </w:p>
    <w:p w14:paraId="0DC928D0" w14:textId="72D418B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w:t>
      </w:r>
    </w:p>
    <w:p w14:paraId="629E9B7A"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792F73FF" w14:textId="56219D5B"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de construcción, fierrero y ayudantes.</w:t>
      </w:r>
    </w:p>
    <w:p w14:paraId="764DC390"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Forma de pago:</w:t>
      </w:r>
    </w:p>
    <w:p w14:paraId="2C8205EF" w14:textId="40F79CF9"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cuadrado (m²) de mesón terminado y recibido a satisfacción por la supervisión del contrato.</w:t>
      </w:r>
    </w:p>
    <w:p w14:paraId="132A64E3" w14:textId="6D3B7864" w:rsidR="00357E09" w:rsidRPr="00357E09" w:rsidRDefault="00357E09" w:rsidP="001E1056">
      <w:pPr>
        <w:rPr>
          <w:rFonts w:ascii="Verdana" w:hAnsi="Verdana"/>
          <w:sz w:val="22"/>
        </w:rPr>
      </w:pPr>
    </w:p>
    <w:p w14:paraId="5C6D21BE" w14:textId="0A675056"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t>BALDOSA CERÁMICA PISO-PARED 20X20 CALIDAD PRIMERA</w:t>
      </w:r>
    </w:p>
    <w:p w14:paraId="0A5AE61C"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61B46896" w14:textId="5C3A83C1"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Metro cuadrado (m²).</w:t>
      </w:r>
    </w:p>
    <w:p w14:paraId="611D3847" w14:textId="0FDF8215"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el suministro e instalación de baldosa cerámica de primera calidad, de 20 × 20 cm, para pisos o paredes, incluyendo preparación de superficie, adhesivo, cortes, colocación, emboquillado y limpieza.</w:t>
      </w:r>
    </w:p>
    <w:p w14:paraId="3904EA50" w14:textId="2262B63C"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Procedimiento de ejecución:</w:t>
      </w:r>
    </w:p>
    <w:p w14:paraId="0C9DD5D5" w14:textId="77777777" w:rsidR="00357E09" w:rsidRPr="00357E09" w:rsidRDefault="00357E09" w:rsidP="00BF3106">
      <w:pPr>
        <w:numPr>
          <w:ilvl w:val="0"/>
          <w:numId w:val="37"/>
        </w:numPr>
        <w:rPr>
          <w:rFonts w:ascii="Verdana" w:hAnsi="Verdana"/>
          <w:sz w:val="22"/>
        </w:rPr>
      </w:pPr>
      <w:r w:rsidRPr="00357E09">
        <w:rPr>
          <w:rFonts w:ascii="Verdana" w:hAnsi="Verdana"/>
          <w:sz w:val="22"/>
        </w:rPr>
        <w:t>Verificar planeidad y limpieza de la superficie.</w:t>
      </w:r>
    </w:p>
    <w:p w14:paraId="1E210CE5" w14:textId="77777777" w:rsidR="00357E09" w:rsidRPr="00357E09" w:rsidRDefault="00357E09" w:rsidP="00BF3106">
      <w:pPr>
        <w:numPr>
          <w:ilvl w:val="0"/>
          <w:numId w:val="37"/>
        </w:numPr>
        <w:rPr>
          <w:rFonts w:ascii="Verdana" w:hAnsi="Verdana"/>
          <w:sz w:val="22"/>
        </w:rPr>
      </w:pPr>
      <w:r w:rsidRPr="00357E09">
        <w:rPr>
          <w:rFonts w:ascii="Verdana" w:hAnsi="Verdana"/>
          <w:sz w:val="22"/>
        </w:rPr>
        <w:t>Preparar el adhesivo.</w:t>
      </w:r>
    </w:p>
    <w:p w14:paraId="74F86FBA" w14:textId="77777777" w:rsidR="00357E09" w:rsidRPr="00357E09" w:rsidRDefault="00357E09" w:rsidP="00BF3106">
      <w:pPr>
        <w:numPr>
          <w:ilvl w:val="0"/>
          <w:numId w:val="37"/>
        </w:numPr>
        <w:rPr>
          <w:rFonts w:ascii="Verdana" w:hAnsi="Verdana"/>
          <w:sz w:val="22"/>
        </w:rPr>
      </w:pPr>
      <w:r w:rsidRPr="00357E09">
        <w:rPr>
          <w:rFonts w:ascii="Verdana" w:hAnsi="Verdana"/>
          <w:sz w:val="22"/>
        </w:rPr>
        <w:lastRenderedPageBreak/>
        <w:t>Distribuir las piezas de acuerdo con el despiece.</w:t>
      </w:r>
    </w:p>
    <w:p w14:paraId="79E317CC" w14:textId="77777777" w:rsidR="00357E09" w:rsidRPr="00357E09" w:rsidRDefault="00357E09" w:rsidP="00BF3106">
      <w:pPr>
        <w:numPr>
          <w:ilvl w:val="0"/>
          <w:numId w:val="37"/>
        </w:numPr>
        <w:rPr>
          <w:rFonts w:ascii="Verdana" w:hAnsi="Verdana"/>
          <w:sz w:val="22"/>
        </w:rPr>
      </w:pPr>
      <w:r w:rsidRPr="00357E09">
        <w:rPr>
          <w:rFonts w:ascii="Verdana" w:hAnsi="Verdana"/>
          <w:sz w:val="22"/>
        </w:rPr>
        <w:t>Colocar las baldosas manteniendo juntas uniformes.</w:t>
      </w:r>
    </w:p>
    <w:p w14:paraId="1814D63D" w14:textId="77777777" w:rsidR="00357E09" w:rsidRPr="00357E09" w:rsidRDefault="00357E09" w:rsidP="00BF3106">
      <w:pPr>
        <w:numPr>
          <w:ilvl w:val="0"/>
          <w:numId w:val="37"/>
        </w:numPr>
        <w:rPr>
          <w:rFonts w:ascii="Verdana" w:hAnsi="Verdana"/>
          <w:sz w:val="22"/>
        </w:rPr>
      </w:pPr>
      <w:r w:rsidRPr="00357E09">
        <w:rPr>
          <w:rFonts w:ascii="Verdana" w:hAnsi="Verdana"/>
          <w:sz w:val="22"/>
        </w:rPr>
        <w:t>Realizar cortes en bordes y encuentros.</w:t>
      </w:r>
    </w:p>
    <w:p w14:paraId="726B8FA4" w14:textId="77777777" w:rsidR="00357E09" w:rsidRPr="00357E09" w:rsidRDefault="00357E09" w:rsidP="00BF3106">
      <w:pPr>
        <w:numPr>
          <w:ilvl w:val="0"/>
          <w:numId w:val="37"/>
        </w:numPr>
        <w:rPr>
          <w:rFonts w:ascii="Verdana" w:hAnsi="Verdana"/>
          <w:sz w:val="22"/>
        </w:rPr>
      </w:pPr>
      <w:r w:rsidRPr="00357E09">
        <w:rPr>
          <w:rFonts w:ascii="Verdana" w:hAnsi="Verdana"/>
          <w:sz w:val="22"/>
        </w:rPr>
        <w:t>Verificar niveles y alineación.</w:t>
      </w:r>
    </w:p>
    <w:p w14:paraId="23726A3C" w14:textId="77777777" w:rsidR="00357E09" w:rsidRPr="00357E09" w:rsidRDefault="00357E09" w:rsidP="00BF3106">
      <w:pPr>
        <w:numPr>
          <w:ilvl w:val="0"/>
          <w:numId w:val="37"/>
        </w:numPr>
        <w:rPr>
          <w:rFonts w:ascii="Verdana" w:hAnsi="Verdana"/>
          <w:sz w:val="22"/>
        </w:rPr>
      </w:pPr>
      <w:r w:rsidRPr="00357E09">
        <w:rPr>
          <w:rFonts w:ascii="Verdana" w:hAnsi="Verdana"/>
          <w:sz w:val="22"/>
        </w:rPr>
        <w:t>Ejecutar emboquillado.</w:t>
      </w:r>
    </w:p>
    <w:p w14:paraId="776249BF" w14:textId="77777777" w:rsidR="00357E09" w:rsidRPr="00357E09" w:rsidRDefault="00357E09" w:rsidP="00BF3106">
      <w:pPr>
        <w:numPr>
          <w:ilvl w:val="0"/>
          <w:numId w:val="37"/>
        </w:numPr>
        <w:rPr>
          <w:rFonts w:ascii="Verdana" w:hAnsi="Verdana"/>
          <w:sz w:val="22"/>
        </w:rPr>
      </w:pPr>
      <w:r w:rsidRPr="00357E09">
        <w:rPr>
          <w:rFonts w:ascii="Verdana" w:hAnsi="Verdana"/>
          <w:sz w:val="22"/>
        </w:rPr>
        <w:t>Limpiar la superficie.</w:t>
      </w:r>
    </w:p>
    <w:p w14:paraId="2C948970"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10B42F4F" w14:textId="0B17D6B5"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adherencia, alineación, nivelación, juntas y acabado.</w:t>
      </w:r>
    </w:p>
    <w:p w14:paraId="672A94AA"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6B87942E" w14:textId="3B1D1E9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Las piezas deberán quedar firmemente adheridas, alineadas, sin desniveles, fisuras, piezas rotas o diferencias de junta apreciables.</w:t>
      </w:r>
    </w:p>
    <w:p w14:paraId="4B4CA88A" w14:textId="05596E3D"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Baldosa cerámica 20 × 20 cm, adhesivo, boquilla, agua y perfiles o accesorios cuando sean requeridos.</w:t>
      </w:r>
    </w:p>
    <w:p w14:paraId="338E16F2"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56EA8B7A" w14:textId="051C8E5C"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Cortadora de cerámica, mezclador, nivel, llana dentada, herramienta menor.</w:t>
      </w:r>
    </w:p>
    <w:p w14:paraId="7EF59CE3" w14:textId="653DE6D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 dentro del precio unitario.</w:t>
      </w:r>
    </w:p>
    <w:p w14:paraId="6462351D"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2F909AF0" w14:textId="0EC9878F"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instalador y ayudante.</w:t>
      </w:r>
    </w:p>
    <w:p w14:paraId="37389940"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Forma de pago:</w:t>
      </w:r>
    </w:p>
    <w:p w14:paraId="5994C75F" w14:textId="5FF0E2C5"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cuadrado (m²) de baldosa instalada, emboquillada, limpia y recibida a satisfacción por la supervisión del contrato.</w:t>
      </w:r>
    </w:p>
    <w:p w14:paraId="3BB16DB7" w14:textId="115C057E" w:rsidR="00357E09" w:rsidRPr="00357E09" w:rsidRDefault="00357E09" w:rsidP="001E1056">
      <w:pPr>
        <w:rPr>
          <w:rFonts w:ascii="Verdana" w:hAnsi="Verdana"/>
          <w:sz w:val="22"/>
        </w:rPr>
      </w:pPr>
    </w:p>
    <w:p w14:paraId="20CAD608" w14:textId="757C33B4"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t>BALDOSA CERÁMICA PISO-PARED 20X20 CALIDAD PRIMERA (LINEAL)</w:t>
      </w:r>
    </w:p>
    <w:p w14:paraId="4C9E94A1"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2081AE80" w14:textId="1F20E930"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Metro lineal (ml).</w:t>
      </w:r>
    </w:p>
    <w:p w14:paraId="2A1023D1" w14:textId="087A0138"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el suministro e instalación de baldosa cerámica de primera calidad de 20 × 20 cm en elementos lineales, incluyendo cortes, adhesivo, colocación, emboquillado y limpieza.</w:t>
      </w:r>
    </w:p>
    <w:p w14:paraId="2C838A2B"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Procedimiento de ejecución:</w:t>
      </w:r>
    </w:p>
    <w:p w14:paraId="483ACF0F" w14:textId="1B0BBDF8"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Preparar la superficie, realizar el despiece, cortar las piezas, instalar con adhesivo, verificar alineación y ejecutar el emboquillado y limpieza.</w:t>
      </w:r>
    </w:p>
    <w:p w14:paraId="5685F62F"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13264CE4" w14:textId="5194DA4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adherencia, alineación, nivel y acabado.</w:t>
      </w:r>
    </w:p>
    <w:p w14:paraId="37BFD411"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3F608385" w14:textId="465B4DAE"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Superficie continua, piezas firmemente adheridas, juntas uniformes y sin piezas deterioradas.</w:t>
      </w:r>
    </w:p>
    <w:p w14:paraId="74A26419" w14:textId="4FE05080"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Baldosa cerámica, adhesivo, boquilla y accesorios requeridos.</w:t>
      </w:r>
    </w:p>
    <w:p w14:paraId="79D2B130"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14E70AAC" w14:textId="4B07805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Cortadora, nivel, llana y herramienta menor.</w:t>
      </w:r>
    </w:p>
    <w:p w14:paraId="7E91180F" w14:textId="2D14017D"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w:t>
      </w:r>
    </w:p>
    <w:p w14:paraId="05CACA52"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1F5504C4" w14:textId="30ECC192"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instalador y ayudante.</w:t>
      </w:r>
    </w:p>
    <w:p w14:paraId="1149864C"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lastRenderedPageBreak/>
        <w:t>Forma de pago:</w:t>
      </w:r>
    </w:p>
    <w:p w14:paraId="1BA49CDC" w14:textId="218F4B53"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lineal (ml) terminado y recibido a satisfacción por la supervisión del contrato.</w:t>
      </w:r>
    </w:p>
    <w:p w14:paraId="15226C9B" w14:textId="77777777" w:rsidR="00357E09" w:rsidRPr="00357E09" w:rsidRDefault="006B4282" w:rsidP="001E1056">
      <w:pPr>
        <w:rPr>
          <w:rFonts w:ascii="Verdana" w:hAnsi="Verdana"/>
          <w:sz w:val="22"/>
        </w:rPr>
      </w:pPr>
      <w:r>
        <w:rPr>
          <w:rFonts w:ascii="Verdana" w:hAnsi="Verdana"/>
          <w:sz w:val="22"/>
        </w:rPr>
        <w:pict w14:anchorId="7A7136D6">
          <v:rect id="_x0000_i1026" style="width:0;height:1.5pt" o:hralign="center" o:hrstd="t" o:hr="t" fillcolor="#a0a0a0" stroked="f"/>
        </w:pict>
      </w:r>
    </w:p>
    <w:p w14:paraId="64AD3120" w14:textId="717AA40D"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t>REJILLA PLÁSTICA SOSCO 3X2</w:t>
      </w:r>
    </w:p>
    <w:p w14:paraId="6C29BC76"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63428904" w14:textId="35828B60"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Unidad (un).</w:t>
      </w:r>
    </w:p>
    <w:p w14:paraId="0A8F49FB" w14:textId="56D65FB5"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el suministro e instalación de rejilla plástica tipo SOSCO de 3 × 2, destinada a permitir el drenaje y evitar el ingreso de elementos que puedan obstruir la instalación.</w:t>
      </w:r>
    </w:p>
    <w:p w14:paraId="7A750033"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Procedimiento de ejecución:</w:t>
      </w:r>
    </w:p>
    <w:p w14:paraId="3615C866" w14:textId="01782D78"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Verificar dimensiones del punto de instalación, limpiar y preparar la superficie, instalar la rejilla, fijarla adecuadamente y verificar su funcionamiento.</w:t>
      </w:r>
    </w:p>
    <w:p w14:paraId="4F0B1AB1"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7CB5BCF4" w14:textId="0739CA1B"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dimensiones, fijación, nivelación y adecuado paso del agua.</w:t>
      </w:r>
    </w:p>
    <w:p w14:paraId="4C555842"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631EDCEB" w14:textId="77672DCF"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La rejilla deberá quedar firme, nivelada y correctamente ajustada al elemento donde se instale.</w:t>
      </w:r>
    </w:p>
    <w:p w14:paraId="320DFC03" w14:textId="5F91B040"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Rejilla plástica tipo SOSCO, elementos de fijación y accesorios.</w:t>
      </w:r>
    </w:p>
    <w:p w14:paraId="085244E1"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5D89D45B" w14:textId="6ADBAB94"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Taladro, herramientas menores y elementos de medición.</w:t>
      </w:r>
    </w:p>
    <w:p w14:paraId="0BA49C06" w14:textId="5D2CC42D"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w:t>
      </w:r>
    </w:p>
    <w:p w14:paraId="3CC2C399"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45025A69" w14:textId="6256F35B"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y ayudante.</w:t>
      </w:r>
    </w:p>
    <w:p w14:paraId="60677E48"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Forma de pago:</w:t>
      </w:r>
    </w:p>
    <w:p w14:paraId="06534BE2" w14:textId="42E182E6"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unidad (un) suministrada, instalada y recibida a satisfacción por la supervisión del contrato.</w:t>
      </w:r>
    </w:p>
    <w:p w14:paraId="4492D97E" w14:textId="7D6469FE" w:rsidR="00357E09" w:rsidRPr="00751975" w:rsidRDefault="00357E09" w:rsidP="001E1056">
      <w:pPr>
        <w:rPr>
          <w:rFonts w:ascii="Verdana" w:hAnsi="Verdana"/>
          <w:iCs/>
          <w:sz w:val="22"/>
          <w:u w:val="single"/>
        </w:rPr>
      </w:pPr>
    </w:p>
    <w:p w14:paraId="50AEA00C" w14:textId="4D8838A3"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t>REMATES WING PVC TRADICIONAL</w:t>
      </w:r>
    </w:p>
    <w:p w14:paraId="059A0416"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563ECE11" w14:textId="5F84D2DB"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Metro lineal (ml).</w:t>
      </w:r>
    </w:p>
    <w:p w14:paraId="4274369F" w14:textId="6DC96D38"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 xml:space="preserve">Comprende el suministro e instalación de remate tipo </w:t>
      </w:r>
      <w:proofErr w:type="spellStart"/>
      <w:r w:rsidRPr="00357E09">
        <w:rPr>
          <w:rFonts w:ascii="Verdana" w:hAnsi="Verdana"/>
          <w:sz w:val="22"/>
          <w:szCs w:val="22"/>
        </w:rPr>
        <w:t>Wing</w:t>
      </w:r>
      <w:proofErr w:type="spellEnd"/>
      <w:r w:rsidRPr="00357E09">
        <w:rPr>
          <w:rFonts w:ascii="Verdana" w:hAnsi="Verdana"/>
          <w:sz w:val="22"/>
          <w:szCs w:val="22"/>
        </w:rPr>
        <w:t xml:space="preserve"> en PVC tradicional para protección y terminación de bordes, encuentros y esquinas de los elementos intervenidos.</w:t>
      </w:r>
    </w:p>
    <w:p w14:paraId="7F60406F" w14:textId="4E06AA31"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Procedimiento de ejecución:</w:t>
      </w:r>
    </w:p>
    <w:p w14:paraId="2A94D7E3" w14:textId="77777777" w:rsidR="00357E09" w:rsidRPr="00357E09" w:rsidRDefault="00357E09" w:rsidP="00BF3106">
      <w:pPr>
        <w:numPr>
          <w:ilvl w:val="0"/>
          <w:numId w:val="38"/>
        </w:numPr>
        <w:rPr>
          <w:rFonts w:ascii="Verdana" w:hAnsi="Verdana"/>
          <w:sz w:val="22"/>
        </w:rPr>
      </w:pPr>
      <w:r w:rsidRPr="00357E09">
        <w:rPr>
          <w:rFonts w:ascii="Verdana" w:hAnsi="Verdana"/>
          <w:sz w:val="22"/>
        </w:rPr>
        <w:t>Verificar las superficies.</w:t>
      </w:r>
    </w:p>
    <w:p w14:paraId="2B2AF928" w14:textId="77777777" w:rsidR="00357E09" w:rsidRPr="00357E09" w:rsidRDefault="00357E09" w:rsidP="00BF3106">
      <w:pPr>
        <w:numPr>
          <w:ilvl w:val="0"/>
          <w:numId w:val="38"/>
        </w:numPr>
        <w:rPr>
          <w:rFonts w:ascii="Verdana" w:hAnsi="Verdana"/>
          <w:sz w:val="22"/>
        </w:rPr>
      </w:pPr>
      <w:r w:rsidRPr="00357E09">
        <w:rPr>
          <w:rFonts w:ascii="Verdana" w:hAnsi="Verdana"/>
          <w:sz w:val="22"/>
        </w:rPr>
        <w:t>Realizar corte de los perfiles.</w:t>
      </w:r>
    </w:p>
    <w:p w14:paraId="2AA53745" w14:textId="77777777" w:rsidR="00357E09" w:rsidRPr="00357E09" w:rsidRDefault="00357E09" w:rsidP="00BF3106">
      <w:pPr>
        <w:numPr>
          <w:ilvl w:val="0"/>
          <w:numId w:val="38"/>
        </w:numPr>
        <w:rPr>
          <w:rFonts w:ascii="Verdana" w:hAnsi="Verdana"/>
          <w:sz w:val="22"/>
        </w:rPr>
      </w:pPr>
      <w:r w:rsidRPr="00357E09">
        <w:rPr>
          <w:rFonts w:ascii="Verdana" w:hAnsi="Verdana"/>
          <w:sz w:val="22"/>
        </w:rPr>
        <w:t>Presentar y ajustar los elementos.</w:t>
      </w:r>
    </w:p>
    <w:p w14:paraId="1F460D56" w14:textId="77777777" w:rsidR="00357E09" w:rsidRPr="00357E09" w:rsidRDefault="00357E09" w:rsidP="00BF3106">
      <w:pPr>
        <w:numPr>
          <w:ilvl w:val="0"/>
          <w:numId w:val="38"/>
        </w:numPr>
        <w:rPr>
          <w:rFonts w:ascii="Verdana" w:hAnsi="Verdana"/>
          <w:sz w:val="22"/>
        </w:rPr>
      </w:pPr>
      <w:r w:rsidRPr="00357E09">
        <w:rPr>
          <w:rFonts w:ascii="Verdana" w:hAnsi="Verdana"/>
          <w:sz w:val="22"/>
        </w:rPr>
        <w:t>Fijar mediante adhesivo o sistema recomendado.</w:t>
      </w:r>
    </w:p>
    <w:p w14:paraId="5D7A69B7" w14:textId="77777777" w:rsidR="00357E09" w:rsidRPr="00357E09" w:rsidRDefault="00357E09" w:rsidP="00BF3106">
      <w:pPr>
        <w:numPr>
          <w:ilvl w:val="0"/>
          <w:numId w:val="38"/>
        </w:numPr>
        <w:rPr>
          <w:rFonts w:ascii="Verdana" w:hAnsi="Verdana"/>
          <w:sz w:val="22"/>
        </w:rPr>
      </w:pPr>
      <w:r w:rsidRPr="00357E09">
        <w:rPr>
          <w:rFonts w:ascii="Verdana" w:hAnsi="Verdana"/>
          <w:sz w:val="22"/>
        </w:rPr>
        <w:t>Verificar alineación y continuidad.</w:t>
      </w:r>
    </w:p>
    <w:p w14:paraId="3C368AA4" w14:textId="77777777" w:rsidR="00357E09" w:rsidRPr="00357E09" w:rsidRDefault="00357E09" w:rsidP="00BF3106">
      <w:pPr>
        <w:numPr>
          <w:ilvl w:val="0"/>
          <w:numId w:val="38"/>
        </w:numPr>
        <w:rPr>
          <w:rFonts w:ascii="Verdana" w:hAnsi="Verdana"/>
          <w:sz w:val="22"/>
        </w:rPr>
      </w:pPr>
      <w:r w:rsidRPr="00357E09">
        <w:rPr>
          <w:rFonts w:ascii="Verdana" w:hAnsi="Verdana"/>
          <w:sz w:val="22"/>
        </w:rPr>
        <w:t>Limpiar excedentes.</w:t>
      </w:r>
    </w:p>
    <w:p w14:paraId="4B661E56"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13718468" w14:textId="68E59A87"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de adherencia, alineación, continuidad y acabado.</w:t>
      </w:r>
    </w:p>
    <w:p w14:paraId="393546C1"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04F1408F" w14:textId="3E72124F"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lastRenderedPageBreak/>
        <w:t>Los remates deberán quedar firmemente instalados, alineados, sin deformaciones y con un acabado uniforme.</w:t>
      </w:r>
    </w:p>
    <w:p w14:paraId="364658F5" w14:textId="6BA27751"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 xml:space="preserve">Perfil </w:t>
      </w:r>
      <w:proofErr w:type="spellStart"/>
      <w:r w:rsidRPr="00357E09">
        <w:rPr>
          <w:rFonts w:ascii="Verdana" w:hAnsi="Verdana"/>
          <w:sz w:val="22"/>
          <w:szCs w:val="22"/>
        </w:rPr>
        <w:t>Wing</w:t>
      </w:r>
      <w:proofErr w:type="spellEnd"/>
      <w:r w:rsidRPr="00357E09">
        <w:rPr>
          <w:rFonts w:ascii="Verdana" w:hAnsi="Verdana"/>
          <w:sz w:val="22"/>
          <w:szCs w:val="22"/>
        </w:rPr>
        <w:t xml:space="preserve"> en PVC tradicional, adhesivo y accesorios de fijación.</w:t>
      </w:r>
    </w:p>
    <w:p w14:paraId="5B484158"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43CF92E2" w14:textId="22A2D168"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Cortadora, herramienta menor y equipos de medición.</w:t>
      </w:r>
    </w:p>
    <w:p w14:paraId="0D42C6D0" w14:textId="3D13B537"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w:t>
      </w:r>
    </w:p>
    <w:p w14:paraId="417E38F9"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55D1E3D1" w14:textId="57891883"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instalador y ayudante.</w:t>
      </w:r>
    </w:p>
    <w:p w14:paraId="358B5BC1"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Forma de pago:</w:t>
      </w:r>
    </w:p>
    <w:p w14:paraId="701DA2FD" w14:textId="534FC026"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Se pagará por metro lineal (ml) de remate instalado y recibido a satisfacción por la supervisión del contrato.</w:t>
      </w:r>
    </w:p>
    <w:p w14:paraId="3C02AA7D" w14:textId="3E4BCECF" w:rsidR="00357E09" w:rsidRPr="00357E09" w:rsidRDefault="00357E09" w:rsidP="001E1056">
      <w:pPr>
        <w:rPr>
          <w:rFonts w:ascii="Verdana" w:hAnsi="Verdana"/>
          <w:sz w:val="22"/>
        </w:rPr>
      </w:pPr>
    </w:p>
    <w:p w14:paraId="4D534A83" w14:textId="0CE3C41E" w:rsidR="00357E09" w:rsidRPr="00751975" w:rsidRDefault="00357E09" w:rsidP="00BF3106">
      <w:pPr>
        <w:pStyle w:val="Ttulo2"/>
        <w:numPr>
          <w:ilvl w:val="1"/>
          <w:numId w:val="15"/>
        </w:numPr>
        <w:spacing w:before="0" w:after="0"/>
        <w:rPr>
          <w:rFonts w:ascii="Verdana" w:hAnsi="Verdana"/>
          <w:i w:val="0"/>
          <w:iCs/>
          <w:sz w:val="22"/>
          <w:szCs w:val="22"/>
          <w:u w:val="single"/>
        </w:rPr>
      </w:pPr>
      <w:r w:rsidRPr="00751975">
        <w:rPr>
          <w:rFonts w:ascii="Verdana" w:hAnsi="Verdana"/>
          <w:i w:val="0"/>
          <w:iCs/>
          <w:sz w:val="22"/>
          <w:szCs w:val="22"/>
          <w:u w:val="single"/>
        </w:rPr>
        <w:t>TAPA REGISTRO 20X20</w:t>
      </w:r>
    </w:p>
    <w:p w14:paraId="58BBEBBB"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Unidad de medida:</w:t>
      </w:r>
    </w:p>
    <w:p w14:paraId="0F5E59E9" w14:textId="48F777CE"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Unidad (un).</w:t>
      </w:r>
    </w:p>
    <w:p w14:paraId="31ABFCB6" w14:textId="4E42F9D5"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Descripción:</w:t>
      </w:r>
      <w:r w:rsidRPr="00357E09">
        <w:rPr>
          <w:rFonts w:ascii="Verdana" w:hAnsi="Verdana"/>
          <w:sz w:val="22"/>
          <w:szCs w:val="22"/>
        </w:rPr>
        <w:br/>
        <w:t>Comprende el suministro e instalación de tapa de registro de 20 × 20 cm, incluyendo marco, elementos de fijación y accesorios necesarios para permitir el acceso a cajas o registros.</w:t>
      </w:r>
    </w:p>
    <w:p w14:paraId="7E35F07B"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Procedimiento de ejecución:</w:t>
      </w:r>
    </w:p>
    <w:p w14:paraId="2E0AAD62" w14:textId="4A38C04C"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Verificar dimensiones del registro, instalar marco, colocar tapa, ajustar y verificar nivelación y facilidad de apertura.</w:t>
      </w:r>
    </w:p>
    <w:p w14:paraId="0A76B3B8"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Ensayos o verificaciones:</w:t>
      </w:r>
    </w:p>
    <w:p w14:paraId="6AAA4537" w14:textId="1C8DE429"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Verificación dimensional, estabilidad, nivelación y correcto funcionamiento.</w:t>
      </w:r>
    </w:p>
    <w:p w14:paraId="0AAC8555"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Tolerancias de aceptación:</w:t>
      </w:r>
    </w:p>
    <w:p w14:paraId="212E4D29" w14:textId="57198FBF"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La tapa deberá quedar nivelada, firme, correctamente ajustada y permitir apertura y cierre adecuados.</w:t>
      </w:r>
    </w:p>
    <w:p w14:paraId="0852F33E" w14:textId="7BE31C40"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Materiales:</w:t>
      </w:r>
      <w:r w:rsidRPr="00357E09">
        <w:rPr>
          <w:rFonts w:ascii="Verdana" w:hAnsi="Verdana"/>
          <w:sz w:val="22"/>
          <w:szCs w:val="22"/>
        </w:rPr>
        <w:br/>
        <w:t>Tapa de registro, marco, elementos de fijación y accesorios.</w:t>
      </w:r>
    </w:p>
    <w:p w14:paraId="7CC39CA8"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Maquinaria y/o equipo:</w:t>
      </w:r>
    </w:p>
    <w:p w14:paraId="714A40BA" w14:textId="3286E9C9"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Taladro y herramienta menor.</w:t>
      </w:r>
    </w:p>
    <w:p w14:paraId="48A20A0B" w14:textId="396E6F44"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Style w:val="Textoennegrita"/>
          <w:rFonts w:ascii="Verdana" w:hAnsi="Verdana"/>
          <w:sz w:val="22"/>
          <w:szCs w:val="22"/>
        </w:rPr>
        <w:t>Desperdicios:</w:t>
      </w:r>
      <w:r w:rsidRPr="00357E09">
        <w:rPr>
          <w:rFonts w:ascii="Verdana" w:hAnsi="Verdana"/>
          <w:sz w:val="22"/>
          <w:szCs w:val="22"/>
        </w:rPr>
        <w:br/>
        <w:t>Incluidos.</w:t>
      </w:r>
    </w:p>
    <w:p w14:paraId="50E7ED78" w14:textId="77777777" w:rsidR="00751975" w:rsidRDefault="00357E09" w:rsidP="001E1056">
      <w:pPr>
        <w:pStyle w:val="isselectedend"/>
        <w:spacing w:before="0" w:beforeAutospacing="0" w:after="0" w:afterAutospacing="0"/>
        <w:jc w:val="both"/>
        <w:rPr>
          <w:rStyle w:val="Textoennegrita"/>
          <w:rFonts w:ascii="Verdana" w:hAnsi="Verdana"/>
          <w:sz w:val="22"/>
          <w:szCs w:val="22"/>
        </w:rPr>
      </w:pPr>
      <w:r w:rsidRPr="00357E09">
        <w:rPr>
          <w:rStyle w:val="Textoennegrita"/>
          <w:rFonts w:ascii="Verdana" w:hAnsi="Verdana"/>
          <w:sz w:val="22"/>
          <w:szCs w:val="22"/>
        </w:rPr>
        <w:t>Mano de obra:</w:t>
      </w:r>
    </w:p>
    <w:p w14:paraId="0B68262F" w14:textId="65B44C81" w:rsidR="00357E09" w:rsidRPr="00357E09" w:rsidRDefault="00357E09" w:rsidP="001E1056">
      <w:pPr>
        <w:pStyle w:val="isselectedend"/>
        <w:spacing w:before="0" w:beforeAutospacing="0" w:after="0" w:afterAutospacing="0"/>
        <w:jc w:val="both"/>
        <w:rPr>
          <w:rFonts w:ascii="Verdana" w:hAnsi="Verdana"/>
          <w:sz w:val="22"/>
          <w:szCs w:val="22"/>
        </w:rPr>
      </w:pPr>
      <w:r w:rsidRPr="00357E09">
        <w:rPr>
          <w:rFonts w:ascii="Verdana" w:hAnsi="Verdana"/>
          <w:sz w:val="22"/>
          <w:szCs w:val="22"/>
        </w:rPr>
        <w:t>Oficial y ayudante.</w:t>
      </w:r>
    </w:p>
    <w:p w14:paraId="7DBE2F45" w14:textId="77777777" w:rsidR="00751975" w:rsidRDefault="00357E09" w:rsidP="001E1056">
      <w:pPr>
        <w:pStyle w:val="NormalWeb"/>
        <w:rPr>
          <w:rStyle w:val="Textoennegrita"/>
          <w:rFonts w:ascii="Verdana" w:hAnsi="Verdana"/>
          <w:sz w:val="22"/>
          <w:szCs w:val="22"/>
        </w:rPr>
      </w:pPr>
      <w:r w:rsidRPr="00357E09">
        <w:rPr>
          <w:rStyle w:val="Textoennegrita"/>
          <w:rFonts w:ascii="Verdana" w:hAnsi="Verdana"/>
          <w:sz w:val="22"/>
          <w:szCs w:val="22"/>
        </w:rPr>
        <w:t>Forma de pago:</w:t>
      </w:r>
    </w:p>
    <w:p w14:paraId="10309D8F" w14:textId="77777777" w:rsidR="00751975" w:rsidRDefault="00357E09" w:rsidP="001E1056">
      <w:pPr>
        <w:pStyle w:val="NormalWeb"/>
        <w:rPr>
          <w:rFonts w:ascii="Verdana" w:hAnsi="Verdana"/>
          <w:sz w:val="22"/>
          <w:szCs w:val="22"/>
        </w:rPr>
      </w:pPr>
      <w:r w:rsidRPr="00357E09">
        <w:rPr>
          <w:rFonts w:ascii="Verdana" w:hAnsi="Verdana"/>
          <w:sz w:val="22"/>
          <w:szCs w:val="22"/>
        </w:rPr>
        <w:t>Se pagará por unidad (un) suministrada, instalada y recibida a satisfacción por la supervisión del contrato.</w:t>
      </w:r>
    </w:p>
    <w:p w14:paraId="42BFF451" w14:textId="77777777" w:rsidR="00751975" w:rsidRDefault="00751975" w:rsidP="001E1056">
      <w:pPr>
        <w:pStyle w:val="NormalWeb"/>
        <w:rPr>
          <w:rFonts w:ascii="Verdana" w:hAnsi="Verdana"/>
          <w:sz w:val="22"/>
          <w:szCs w:val="22"/>
        </w:rPr>
      </w:pPr>
    </w:p>
    <w:p w14:paraId="0D3CE5EE" w14:textId="5BEFFF54" w:rsidR="00751975" w:rsidRPr="001E1056" w:rsidRDefault="00751975" w:rsidP="00BF3106">
      <w:pPr>
        <w:pStyle w:val="Ttulo1"/>
        <w:numPr>
          <w:ilvl w:val="0"/>
          <w:numId w:val="15"/>
        </w:numPr>
        <w:rPr>
          <w:rFonts w:ascii="Verdana" w:hAnsi="Verdana"/>
          <w:sz w:val="22"/>
          <w:szCs w:val="22"/>
        </w:rPr>
      </w:pPr>
      <w:r w:rsidRPr="001E1056">
        <w:rPr>
          <w:rFonts w:ascii="Verdana" w:hAnsi="Verdana"/>
          <w:sz w:val="22"/>
          <w:szCs w:val="22"/>
        </w:rPr>
        <w:t>PINTURAS</w:t>
      </w:r>
    </w:p>
    <w:p w14:paraId="744DA14B" w14:textId="5B0E8F26" w:rsidR="00751975" w:rsidRPr="001E1056" w:rsidRDefault="00751975" w:rsidP="00BF3106">
      <w:pPr>
        <w:pStyle w:val="Ttulo2"/>
        <w:numPr>
          <w:ilvl w:val="1"/>
          <w:numId w:val="15"/>
        </w:numPr>
        <w:rPr>
          <w:rFonts w:ascii="Verdana" w:hAnsi="Verdana"/>
          <w:i w:val="0"/>
          <w:iCs/>
          <w:sz w:val="22"/>
          <w:szCs w:val="22"/>
          <w:u w:val="single"/>
        </w:rPr>
      </w:pPr>
      <w:r w:rsidRPr="001E1056">
        <w:rPr>
          <w:rFonts w:ascii="Verdana" w:hAnsi="Verdana"/>
          <w:i w:val="0"/>
          <w:iCs/>
          <w:sz w:val="22"/>
          <w:szCs w:val="22"/>
          <w:u w:val="single"/>
        </w:rPr>
        <w:t>VINILO SOBRE PAÑETE 2 MANOS</w:t>
      </w:r>
    </w:p>
    <w:p w14:paraId="7003C1D6"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61319F2C" w14:textId="199B25B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Metro cuadrado (m²).</w:t>
      </w:r>
    </w:p>
    <w:p w14:paraId="47B44E99" w14:textId="40C51F81"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 xml:space="preserve">Comprende el suministro y aplicación de pintura vinílica sobre superficies </w:t>
      </w:r>
      <w:r w:rsidRPr="00751975">
        <w:rPr>
          <w:rFonts w:ascii="Verdana" w:hAnsi="Verdana"/>
          <w:sz w:val="22"/>
          <w:szCs w:val="22"/>
        </w:rPr>
        <w:lastRenderedPageBreak/>
        <w:t>previamente pañetadas, mediante dos manos de pintura, incluyendo preparación, limpieza, resanes menores, imprimación cuando sea requerida y acabado final.</w:t>
      </w:r>
    </w:p>
    <w:p w14:paraId="6B3827D5" w14:textId="295FF981"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Procedimiento de ejecución:</w:t>
      </w:r>
    </w:p>
    <w:p w14:paraId="645D17EE" w14:textId="77777777" w:rsidR="00751975" w:rsidRPr="00751975" w:rsidRDefault="00751975" w:rsidP="00BF3106">
      <w:pPr>
        <w:numPr>
          <w:ilvl w:val="0"/>
          <w:numId w:val="39"/>
        </w:numPr>
        <w:rPr>
          <w:rFonts w:ascii="Verdana" w:hAnsi="Verdana"/>
          <w:sz w:val="22"/>
        </w:rPr>
      </w:pPr>
      <w:r w:rsidRPr="00751975">
        <w:rPr>
          <w:rFonts w:ascii="Verdana" w:hAnsi="Verdana"/>
          <w:sz w:val="22"/>
        </w:rPr>
        <w:t>Verificar que la superficie esté seca, limpia y firme.</w:t>
      </w:r>
    </w:p>
    <w:p w14:paraId="626BE18C" w14:textId="77777777" w:rsidR="00751975" w:rsidRPr="00751975" w:rsidRDefault="00751975" w:rsidP="00BF3106">
      <w:pPr>
        <w:numPr>
          <w:ilvl w:val="0"/>
          <w:numId w:val="39"/>
        </w:numPr>
        <w:rPr>
          <w:rFonts w:ascii="Verdana" w:hAnsi="Verdana"/>
          <w:sz w:val="22"/>
        </w:rPr>
      </w:pPr>
      <w:r w:rsidRPr="00751975">
        <w:rPr>
          <w:rFonts w:ascii="Verdana" w:hAnsi="Verdana"/>
          <w:sz w:val="22"/>
        </w:rPr>
        <w:t>Realizar resanes y correcciones menores.</w:t>
      </w:r>
    </w:p>
    <w:p w14:paraId="5FB89AC3" w14:textId="77777777" w:rsidR="00751975" w:rsidRPr="00751975" w:rsidRDefault="00751975" w:rsidP="00BF3106">
      <w:pPr>
        <w:numPr>
          <w:ilvl w:val="0"/>
          <w:numId w:val="39"/>
        </w:numPr>
        <w:rPr>
          <w:rFonts w:ascii="Verdana" w:hAnsi="Verdana"/>
          <w:sz w:val="22"/>
        </w:rPr>
      </w:pPr>
      <w:r w:rsidRPr="00751975">
        <w:rPr>
          <w:rFonts w:ascii="Verdana" w:hAnsi="Verdana"/>
          <w:sz w:val="22"/>
        </w:rPr>
        <w:t>Lijar y retirar polvo.</w:t>
      </w:r>
    </w:p>
    <w:p w14:paraId="4816220D" w14:textId="77777777" w:rsidR="00751975" w:rsidRPr="00751975" w:rsidRDefault="00751975" w:rsidP="00BF3106">
      <w:pPr>
        <w:numPr>
          <w:ilvl w:val="0"/>
          <w:numId w:val="39"/>
        </w:numPr>
        <w:rPr>
          <w:rFonts w:ascii="Verdana" w:hAnsi="Verdana"/>
          <w:sz w:val="22"/>
        </w:rPr>
      </w:pPr>
      <w:r w:rsidRPr="00751975">
        <w:rPr>
          <w:rFonts w:ascii="Verdana" w:hAnsi="Verdana"/>
          <w:sz w:val="22"/>
        </w:rPr>
        <w:t>Aplicar imprimante cuando corresponda.</w:t>
      </w:r>
    </w:p>
    <w:p w14:paraId="14252631" w14:textId="77777777" w:rsidR="00751975" w:rsidRPr="00751975" w:rsidRDefault="00751975" w:rsidP="00BF3106">
      <w:pPr>
        <w:numPr>
          <w:ilvl w:val="0"/>
          <w:numId w:val="39"/>
        </w:numPr>
        <w:rPr>
          <w:rFonts w:ascii="Verdana" w:hAnsi="Verdana"/>
          <w:sz w:val="22"/>
        </w:rPr>
      </w:pPr>
      <w:r w:rsidRPr="00751975">
        <w:rPr>
          <w:rFonts w:ascii="Verdana" w:hAnsi="Verdana"/>
          <w:sz w:val="22"/>
        </w:rPr>
        <w:t>Aplicar primera mano de vinilo.</w:t>
      </w:r>
    </w:p>
    <w:p w14:paraId="7036D4A1" w14:textId="77777777" w:rsidR="00751975" w:rsidRPr="00751975" w:rsidRDefault="00751975" w:rsidP="00BF3106">
      <w:pPr>
        <w:numPr>
          <w:ilvl w:val="0"/>
          <w:numId w:val="39"/>
        </w:numPr>
        <w:rPr>
          <w:rFonts w:ascii="Verdana" w:hAnsi="Verdana"/>
          <w:sz w:val="22"/>
        </w:rPr>
      </w:pPr>
      <w:r w:rsidRPr="00751975">
        <w:rPr>
          <w:rFonts w:ascii="Verdana" w:hAnsi="Verdana"/>
          <w:sz w:val="22"/>
        </w:rPr>
        <w:t>Dejar secar conforme a las recomendaciones del fabricante.</w:t>
      </w:r>
    </w:p>
    <w:p w14:paraId="0288127D" w14:textId="77777777" w:rsidR="00751975" w:rsidRPr="00751975" w:rsidRDefault="00751975" w:rsidP="00BF3106">
      <w:pPr>
        <w:numPr>
          <w:ilvl w:val="0"/>
          <w:numId w:val="39"/>
        </w:numPr>
        <w:rPr>
          <w:rFonts w:ascii="Verdana" w:hAnsi="Verdana"/>
          <w:sz w:val="22"/>
        </w:rPr>
      </w:pPr>
      <w:r w:rsidRPr="00751975">
        <w:rPr>
          <w:rFonts w:ascii="Verdana" w:hAnsi="Verdana"/>
          <w:sz w:val="22"/>
        </w:rPr>
        <w:t>Aplicar segunda mano.</w:t>
      </w:r>
    </w:p>
    <w:p w14:paraId="3939EB66" w14:textId="77777777" w:rsidR="00751975" w:rsidRPr="00751975" w:rsidRDefault="00751975" w:rsidP="00BF3106">
      <w:pPr>
        <w:numPr>
          <w:ilvl w:val="0"/>
          <w:numId w:val="39"/>
        </w:numPr>
        <w:rPr>
          <w:rFonts w:ascii="Verdana" w:hAnsi="Verdana"/>
          <w:sz w:val="22"/>
        </w:rPr>
      </w:pPr>
      <w:r w:rsidRPr="00751975">
        <w:rPr>
          <w:rFonts w:ascii="Verdana" w:hAnsi="Verdana"/>
          <w:sz w:val="22"/>
        </w:rPr>
        <w:t>Realizar retoques y limpieza.</w:t>
      </w:r>
    </w:p>
    <w:p w14:paraId="6962214F"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7E08856A" w14:textId="61D9536B"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Verificación visual de cubrimiento, uniformidad, adherencia y acabado.</w:t>
      </w:r>
    </w:p>
    <w:p w14:paraId="14964C07"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27F330CA" w14:textId="7267D65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superficie deberá presentar color uniforme, sin manchas, escurrimientos, descuelgues, zonas sin cubrir o diferencias visibles de acabado.</w:t>
      </w:r>
    </w:p>
    <w:p w14:paraId="37A383D5" w14:textId="41EA4976"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Pintura vinílica, imprimante cuando aplique, masilla o material de resane, lija y agua.</w:t>
      </w:r>
    </w:p>
    <w:p w14:paraId="12A6B591"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1705630A" w14:textId="51CBCDE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Rodillos, brochas, bandejas, lijadoras cuando aplique, escaleras o andamios y herramienta menor.</w:t>
      </w:r>
    </w:p>
    <w:p w14:paraId="44B5363F" w14:textId="5FEF7139"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79EDFF33"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76EEF0E4" w14:textId="581A0992"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Oficial pintor y ayudante.</w:t>
      </w:r>
    </w:p>
    <w:p w14:paraId="7C821109"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479C4B25" w14:textId="3500D89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metro cuadrado (m²) de superficie pintada con dos manos, terminada y recibida a satisfacción por la supervisión del contrato.</w:t>
      </w:r>
    </w:p>
    <w:p w14:paraId="51FBAF12" w14:textId="681DA40B" w:rsidR="00751975" w:rsidRPr="00751975" w:rsidRDefault="00751975" w:rsidP="001E1056">
      <w:pPr>
        <w:rPr>
          <w:rFonts w:ascii="Verdana" w:hAnsi="Verdana"/>
          <w:sz w:val="22"/>
        </w:rPr>
      </w:pPr>
    </w:p>
    <w:p w14:paraId="3F781D35" w14:textId="590C325A" w:rsidR="00751975" w:rsidRPr="001E1056" w:rsidRDefault="00751975" w:rsidP="00BF3106">
      <w:pPr>
        <w:pStyle w:val="Ttulo2"/>
        <w:numPr>
          <w:ilvl w:val="1"/>
          <w:numId w:val="15"/>
        </w:numPr>
        <w:spacing w:before="0" w:after="0"/>
        <w:rPr>
          <w:rFonts w:ascii="Verdana" w:hAnsi="Verdana"/>
          <w:i w:val="0"/>
          <w:iCs/>
          <w:sz w:val="22"/>
          <w:szCs w:val="22"/>
          <w:u w:val="single"/>
        </w:rPr>
      </w:pPr>
      <w:r w:rsidRPr="001E1056">
        <w:rPr>
          <w:rFonts w:ascii="Verdana" w:hAnsi="Verdana"/>
          <w:i w:val="0"/>
          <w:iCs/>
          <w:sz w:val="22"/>
          <w:szCs w:val="22"/>
          <w:u w:val="single"/>
        </w:rPr>
        <w:t>VINILO SOBRE PAÑETE 2 MANOS (LINEAL)</w:t>
      </w:r>
    </w:p>
    <w:p w14:paraId="0DB0D8C6" w14:textId="5478E2A5"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7E0541A8" w14:textId="16A3318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Metro lineal (ml).</w:t>
      </w:r>
    </w:p>
    <w:p w14:paraId="19B85C29" w14:textId="50B44040"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Descripción:</w:t>
      </w:r>
    </w:p>
    <w:p w14:paraId="2AB4CE35" w14:textId="00AD76E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Comprende la preparación y aplicación de dos manos de pintura vinílica sobre superficies lineales previamente pañetadas.</w:t>
      </w:r>
    </w:p>
    <w:p w14:paraId="7E8AF919"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Procedimiento de ejecución:</w:t>
      </w:r>
    </w:p>
    <w:p w14:paraId="75578A9D" w14:textId="3528EFF9"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Limpiar, resanar, lijar, preparar la superficie y aplicar dos manos de pintura, respetando los tiempos de secado del fabricante.</w:t>
      </w:r>
    </w:p>
    <w:p w14:paraId="01BFC27A"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3A6D8E30" w14:textId="26435FD2"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Verificación de cubrimiento, adherencia, uniformidad y acabado.</w:t>
      </w:r>
    </w:p>
    <w:p w14:paraId="3E6741C2"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17F4A9AC" w14:textId="3BEE4203"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Acabado uniforme y continuo, sin manchas, escurrimientos ni zonas descubiertas.</w:t>
      </w:r>
    </w:p>
    <w:p w14:paraId="201DE3FC" w14:textId="55CDE2A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Pintura vinílica, imprimante y materiales de preparación.</w:t>
      </w:r>
    </w:p>
    <w:p w14:paraId="7833F041"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35BFEC60" w14:textId="6CE0694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lastRenderedPageBreak/>
        <w:t>Rodillos, brochas, herramientas menores y equipos de acceso.</w:t>
      </w:r>
    </w:p>
    <w:p w14:paraId="1EDBF0B3" w14:textId="02345C4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70E1D4AA"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76ADC3FD" w14:textId="1B463EB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Oficial pintor y ayudante.</w:t>
      </w:r>
    </w:p>
    <w:p w14:paraId="5D7E544D"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0344AD43" w14:textId="32BED1AB"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metro lineal (ml) terminado y recibido a satisfacción por la supervisión del contrato.</w:t>
      </w:r>
    </w:p>
    <w:p w14:paraId="7CB789A0" w14:textId="5274FD3E" w:rsidR="00751975" w:rsidRPr="00751975" w:rsidRDefault="00751975" w:rsidP="001E1056">
      <w:pPr>
        <w:rPr>
          <w:rFonts w:ascii="Verdana" w:hAnsi="Verdana"/>
          <w:sz w:val="22"/>
        </w:rPr>
      </w:pPr>
    </w:p>
    <w:p w14:paraId="2827B85D" w14:textId="4741DCBB" w:rsidR="00751975" w:rsidRPr="00751975" w:rsidRDefault="00751975" w:rsidP="00BF3106">
      <w:pPr>
        <w:pStyle w:val="Ttulo1"/>
        <w:numPr>
          <w:ilvl w:val="0"/>
          <w:numId w:val="15"/>
        </w:numPr>
        <w:spacing w:before="0" w:after="0"/>
        <w:rPr>
          <w:rFonts w:ascii="Verdana" w:hAnsi="Verdana"/>
          <w:sz w:val="22"/>
          <w:szCs w:val="22"/>
        </w:rPr>
      </w:pPr>
      <w:r w:rsidRPr="00751975">
        <w:rPr>
          <w:rFonts w:ascii="Verdana" w:hAnsi="Verdana"/>
          <w:sz w:val="22"/>
          <w:szCs w:val="22"/>
        </w:rPr>
        <w:t>INSTALACIONES ELÉCTRICAS</w:t>
      </w:r>
    </w:p>
    <w:p w14:paraId="16D88E4C" w14:textId="14C73D69" w:rsidR="00751975" w:rsidRPr="001E1056" w:rsidRDefault="00751975" w:rsidP="00BF3106">
      <w:pPr>
        <w:pStyle w:val="Ttulo2"/>
        <w:numPr>
          <w:ilvl w:val="1"/>
          <w:numId w:val="15"/>
        </w:numPr>
        <w:spacing w:before="0" w:after="0"/>
        <w:rPr>
          <w:rFonts w:ascii="Verdana" w:hAnsi="Verdana"/>
          <w:i w:val="0"/>
          <w:iCs/>
          <w:sz w:val="22"/>
          <w:szCs w:val="22"/>
          <w:u w:val="single"/>
        </w:rPr>
      </w:pPr>
      <w:r w:rsidRPr="001E1056">
        <w:rPr>
          <w:rFonts w:ascii="Verdana" w:hAnsi="Verdana"/>
          <w:i w:val="0"/>
          <w:iCs/>
          <w:sz w:val="22"/>
          <w:szCs w:val="22"/>
          <w:u w:val="single"/>
        </w:rPr>
        <w:t>ACOMETIDA AÉREA 10 M PVC</w:t>
      </w:r>
    </w:p>
    <w:p w14:paraId="7CAD16D2"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0CD7AA2B" w14:textId="4B5450D0"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Unidad (un).</w:t>
      </w:r>
    </w:p>
    <w:p w14:paraId="48A7DBB5" w14:textId="141606D2"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acometida eléctrica aérea de aproximadamente 10 m, utilizando tubería PVC y los conductores requeridos, incluyendo accesorios, soportes, elementos de fijación y conexión, de acuerdo con los diseños y requerimientos del servicio.</w:t>
      </w:r>
    </w:p>
    <w:p w14:paraId="6AA48F69" w14:textId="692A8BFA"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Procedimiento de ejecución:</w:t>
      </w:r>
    </w:p>
    <w:p w14:paraId="461E951F" w14:textId="77777777" w:rsidR="00751975" w:rsidRPr="00751975" w:rsidRDefault="00751975" w:rsidP="00BF3106">
      <w:pPr>
        <w:numPr>
          <w:ilvl w:val="0"/>
          <w:numId w:val="40"/>
        </w:numPr>
        <w:rPr>
          <w:rFonts w:ascii="Verdana" w:hAnsi="Verdana"/>
          <w:sz w:val="22"/>
        </w:rPr>
      </w:pPr>
      <w:r w:rsidRPr="00751975">
        <w:rPr>
          <w:rFonts w:ascii="Verdana" w:hAnsi="Verdana"/>
          <w:sz w:val="22"/>
        </w:rPr>
        <w:t>Verificar el punto de conexión y recorrido.</w:t>
      </w:r>
    </w:p>
    <w:p w14:paraId="1E4BA845" w14:textId="77777777" w:rsidR="00751975" w:rsidRPr="00751975" w:rsidRDefault="00751975" w:rsidP="00BF3106">
      <w:pPr>
        <w:numPr>
          <w:ilvl w:val="0"/>
          <w:numId w:val="40"/>
        </w:numPr>
        <w:rPr>
          <w:rFonts w:ascii="Verdana" w:hAnsi="Verdana"/>
          <w:sz w:val="22"/>
        </w:rPr>
      </w:pPr>
      <w:r w:rsidRPr="00751975">
        <w:rPr>
          <w:rFonts w:ascii="Verdana" w:hAnsi="Verdana"/>
          <w:sz w:val="22"/>
        </w:rPr>
        <w:t>Instalar soportes y elementos de fijación.</w:t>
      </w:r>
    </w:p>
    <w:p w14:paraId="57832905" w14:textId="77777777" w:rsidR="00751975" w:rsidRPr="00751975" w:rsidRDefault="00751975" w:rsidP="00BF3106">
      <w:pPr>
        <w:numPr>
          <w:ilvl w:val="0"/>
          <w:numId w:val="40"/>
        </w:numPr>
        <w:rPr>
          <w:rFonts w:ascii="Verdana" w:hAnsi="Verdana"/>
          <w:sz w:val="22"/>
        </w:rPr>
      </w:pPr>
      <w:r w:rsidRPr="00751975">
        <w:rPr>
          <w:rFonts w:ascii="Verdana" w:hAnsi="Verdana"/>
          <w:sz w:val="22"/>
        </w:rPr>
        <w:t>Instalar la tubería PVC.</w:t>
      </w:r>
    </w:p>
    <w:p w14:paraId="5DC9895E" w14:textId="77777777" w:rsidR="00751975" w:rsidRPr="00751975" w:rsidRDefault="00751975" w:rsidP="00BF3106">
      <w:pPr>
        <w:numPr>
          <w:ilvl w:val="0"/>
          <w:numId w:val="40"/>
        </w:numPr>
        <w:rPr>
          <w:rFonts w:ascii="Verdana" w:hAnsi="Verdana"/>
          <w:sz w:val="22"/>
        </w:rPr>
      </w:pPr>
      <w:r w:rsidRPr="00751975">
        <w:rPr>
          <w:rFonts w:ascii="Verdana" w:hAnsi="Verdana"/>
          <w:sz w:val="22"/>
        </w:rPr>
        <w:t>Realizar tendido de conductores.</w:t>
      </w:r>
    </w:p>
    <w:p w14:paraId="17A7D236" w14:textId="77777777" w:rsidR="00751975" w:rsidRPr="00751975" w:rsidRDefault="00751975" w:rsidP="00BF3106">
      <w:pPr>
        <w:numPr>
          <w:ilvl w:val="0"/>
          <w:numId w:val="40"/>
        </w:numPr>
        <w:rPr>
          <w:rFonts w:ascii="Verdana" w:hAnsi="Verdana"/>
          <w:sz w:val="22"/>
        </w:rPr>
      </w:pPr>
      <w:r w:rsidRPr="00751975">
        <w:rPr>
          <w:rFonts w:ascii="Verdana" w:hAnsi="Verdana"/>
          <w:sz w:val="22"/>
        </w:rPr>
        <w:t>Ejecutar conexiones.</w:t>
      </w:r>
    </w:p>
    <w:p w14:paraId="1C382D26" w14:textId="77777777" w:rsidR="00751975" w:rsidRPr="00751975" w:rsidRDefault="00751975" w:rsidP="00BF3106">
      <w:pPr>
        <w:numPr>
          <w:ilvl w:val="0"/>
          <w:numId w:val="40"/>
        </w:numPr>
        <w:rPr>
          <w:rFonts w:ascii="Verdana" w:hAnsi="Verdana"/>
          <w:sz w:val="22"/>
        </w:rPr>
      </w:pPr>
      <w:r w:rsidRPr="00751975">
        <w:rPr>
          <w:rFonts w:ascii="Verdana" w:hAnsi="Verdana"/>
          <w:sz w:val="22"/>
        </w:rPr>
        <w:t>Instalar accesorios y elementos de protección.</w:t>
      </w:r>
    </w:p>
    <w:p w14:paraId="3228C1E1" w14:textId="77777777" w:rsidR="00751975" w:rsidRPr="00751975" w:rsidRDefault="00751975" w:rsidP="00BF3106">
      <w:pPr>
        <w:numPr>
          <w:ilvl w:val="0"/>
          <w:numId w:val="40"/>
        </w:numPr>
        <w:rPr>
          <w:rFonts w:ascii="Verdana" w:hAnsi="Verdana"/>
          <w:sz w:val="22"/>
        </w:rPr>
      </w:pPr>
      <w:r w:rsidRPr="00751975">
        <w:rPr>
          <w:rFonts w:ascii="Verdana" w:hAnsi="Verdana"/>
          <w:sz w:val="22"/>
        </w:rPr>
        <w:t>Verificar continuidad, aislamiento y correcta disposición.</w:t>
      </w:r>
    </w:p>
    <w:p w14:paraId="60A29B9E" w14:textId="77777777" w:rsidR="00751975" w:rsidRPr="00751975" w:rsidRDefault="00751975" w:rsidP="00BF3106">
      <w:pPr>
        <w:numPr>
          <w:ilvl w:val="0"/>
          <w:numId w:val="40"/>
        </w:numPr>
        <w:rPr>
          <w:rFonts w:ascii="Verdana" w:hAnsi="Verdana"/>
          <w:sz w:val="22"/>
        </w:rPr>
      </w:pPr>
      <w:r w:rsidRPr="00751975">
        <w:rPr>
          <w:rFonts w:ascii="Verdana" w:hAnsi="Verdana"/>
          <w:sz w:val="22"/>
        </w:rPr>
        <w:t>Realizar las pruebas correspondientes antes de energizar.</w:t>
      </w:r>
    </w:p>
    <w:p w14:paraId="34D8F256"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5938F628" w14:textId="2C9A41B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Verificación de continuidad, aislamiento, polaridad, conexiones y funcionamiento, de acuerdo con los requerimientos aplicables.</w:t>
      </w:r>
    </w:p>
    <w:p w14:paraId="55CBE99C"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79483CBC" w14:textId="7B35B0C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instalación deberá quedar firme, protegida, correctamente soportada y sin conductores expuestos o conexiones deficientes.</w:t>
      </w:r>
    </w:p>
    <w:p w14:paraId="634F0130" w14:textId="289D7FB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Tubería PVC, conductores eléctricos, accesorios, cajas, conectores, soportes, abrazaderas y elementos de fijación.</w:t>
      </w:r>
    </w:p>
    <w:p w14:paraId="6DD4C65B"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68ED893E" w14:textId="1D313587" w:rsidR="00751975" w:rsidRPr="00751975" w:rsidRDefault="001E1056" w:rsidP="001E1056">
      <w:pPr>
        <w:pStyle w:val="isselectedend"/>
        <w:spacing w:before="0" w:beforeAutospacing="0" w:after="0" w:afterAutospacing="0"/>
        <w:jc w:val="both"/>
        <w:rPr>
          <w:rFonts w:ascii="Verdana" w:hAnsi="Verdana"/>
          <w:sz w:val="22"/>
          <w:szCs w:val="22"/>
        </w:rPr>
      </w:pPr>
      <w:r>
        <w:rPr>
          <w:rFonts w:ascii="Verdana" w:hAnsi="Verdana"/>
          <w:sz w:val="22"/>
          <w:szCs w:val="22"/>
        </w:rPr>
        <w:t>H</w:t>
      </w:r>
      <w:r w:rsidR="00751975" w:rsidRPr="00751975">
        <w:rPr>
          <w:rFonts w:ascii="Verdana" w:hAnsi="Verdana"/>
          <w:sz w:val="22"/>
          <w:szCs w:val="22"/>
        </w:rPr>
        <w:t>erramientas eléctricas, escalera y herramienta menor.</w:t>
      </w:r>
    </w:p>
    <w:p w14:paraId="7BB7048F" w14:textId="313AFE9A"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25AD438E"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3736D783" w14:textId="728CFC0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calificado y ayudante.</w:t>
      </w:r>
    </w:p>
    <w:p w14:paraId="41F00C92"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4DF69647" w14:textId="7FB0EFE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de acometida completamente instalada, probada y recibida a satisfacción por la supervisión del contrato.</w:t>
      </w:r>
    </w:p>
    <w:p w14:paraId="07F00BE5" w14:textId="03DF4F11" w:rsidR="00751975" w:rsidRPr="001E1056" w:rsidRDefault="00751975" w:rsidP="001E1056">
      <w:pPr>
        <w:rPr>
          <w:rFonts w:ascii="Verdana" w:hAnsi="Verdana"/>
          <w:iCs/>
          <w:sz w:val="22"/>
          <w:u w:val="single"/>
        </w:rPr>
      </w:pPr>
    </w:p>
    <w:p w14:paraId="1F050B76" w14:textId="274ACBA1" w:rsidR="00751975" w:rsidRPr="001E1056" w:rsidRDefault="00751975" w:rsidP="00BF3106">
      <w:pPr>
        <w:pStyle w:val="Ttulo2"/>
        <w:numPr>
          <w:ilvl w:val="1"/>
          <w:numId w:val="15"/>
        </w:numPr>
        <w:spacing w:before="0" w:after="0"/>
        <w:rPr>
          <w:rFonts w:ascii="Verdana" w:hAnsi="Verdana"/>
          <w:i w:val="0"/>
          <w:iCs/>
          <w:sz w:val="22"/>
          <w:szCs w:val="22"/>
          <w:u w:val="single"/>
        </w:rPr>
      </w:pPr>
      <w:r w:rsidRPr="001E1056">
        <w:rPr>
          <w:rFonts w:ascii="Verdana" w:hAnsi="Verdana"/>
          <w:i w:val="0"/>
          <w:iCs/>
          <w:sz w:val="22"/>
          <w:szCs w:val="22"/>
          <w:u w:val="single"/>
        </w:rPr>
        <w:lastRenderedPageBreak/>
        <w:t>LUMINARIA PANEL LED CUADRADA 32W-40W, 4000K/6000K, IP20, 120V, 60X60 CM</w:t>
      </w:r>
    </w:p>
    <w:p w14:paraId="39F2D398"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1F957B58" w14:textId="3E9D773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Unidad (un).</w:t>
      </w:r>
    </w:p>
    <w:p w14:paraId="44A9B1C4" w14:textId="03917146"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luminaria tipo panel LED cuadrada, de potencia entre 32 W y 40 W, temperatura de color 4000K/6000K, protección IP20, alimentación 120 V y dimensiones aproximadas de 60 × 60 cm, para instalación de incrustar.</w:t>
      </w:r>
    </w:p>
    <w:p w14:paraId="4B8BF167"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Procedimiento de ejecución:</w:t>
      </w:r>
    </w:p>
    <w:p w14:paraId="3D157B07" w14:textId="6FA9436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Verificar el cielo raso, realizar el corte o adecuación necesaria, instalar los elementos de soporte, realizar la conexión eléctrica, instalar la luminaria y efectuar pruebas de funcionamiento.</w:t>
      </w:r>
    </w:p>
    <w:p w14:paraId="63E50C44"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7C1D98AD" w14:textId="1AEBD207"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Verificación de alimentación, conexiones, encendido, funcionamiento y fijación.</w:t>
      </w:r>
    </w:p>
    <w:p w14:paraId="1A8ABBC9"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16771C96" w14:textId="5C0A848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luminaria deberá quedar nivelada, firmemente instalada y funcionando correctamente, sin parpadeos ni conexiones expuestas.</w:t>
      </w:r>
    </w:p>
    <w:p w14:paraId="72906428" w14:textId="246F9B6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 xml:space="preserve">Panel LED, </w:t>
      </w:r>
      <w:proofErr w:type="gramStart"/>
      <w:r w:rsidRPr="00751975">
        <w:rPr>
          <w:rFonts w:ascii="Verdana" w:hAnsi="Verdana"/>
          <w:sz w:val="22"/>
          <w:szCs w:val="22"/>
        </w:rPr>
        <w:t>driver</w:t>
      </w:r>
      <w:proofErr w:type="gramEnd"/>
      <w:r w:rsidRPr="00751975">
        <w:rPr>
          <w:rFonts w:ascii="Verdana" w:hAnsi="Verdana"/>
          <w:sz w:val="22"/>
          <w:szCs w:val="22"/>
        </w:rPr>
        <w:t>, conectores, cableado, elementos de fijación y accesorios.</w:t>
      </w:r>
    </w:p>
    <w:p w14:paraId="225C975F"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285F3F2E" w14:textId="1C23BED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Multímetro, herramientas eléctricas, escalera, taladro y herramienta menor.</w:t>
      </w:r>
    </w:p>
    <w:p w14:paraId="690789DF" w14:textId="47C32E2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35A02761"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614118C2" w14:textId="732A3780"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calificado y ayudante.</w:t>
      </w:r>
    </w:p>
    <w:p w14:paraId="6C00F5D4" w14:textId="77777777" w:rsidR="001E1056"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195FC822" w14:textId="76245C97"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instalada, conectada, probada y recibida a satisfacción por la supervisión del contrato.</w:t>
      </w:r>
    </w:p>
    <w:p w14:paraId="0A8D8B49" w14:textId="7BE3B249" w:rsidR="00751975" w:rsidRPr="00751975" w:rsidRDefault="00751975" w:rsidP="001E1056">
      <w:pPr>
        <w:rPr>
          <w:rFonts w:ascii="Verdana" w:hAnsi="Verdana"/>
          <w:sz w:val="22"/>
        </w:rPr>
      </w:pPr>
    </w:p>
    <w:p w14:paraId="73251535" w14:textId="119E5C6B" w:rsidR="00751975" w:rsidRPr="000E5A5A" w:rsidRDefault="00751975" w:rsidP="00BF3106">
      <w:pPr>
        <w:pStyle w:val="Ttulo2"/>
        <w:numPr>
          <w:ilvl w:val="1"/>
          <w:numId w:val="15"/>
        </w:numPr>
        <w:spacing w:before="0" w:after="0"/>
        <w:rPr>
          <w:rFonts w:ascii="Verdana" w:hAnsi="Verdana"/>
          <w:i w:val="0"/>
          <w:iCs/>
          <w:sz w:val="22"/>
          <w:szCs w:val="22"/>
          <w:u w:val="single"/>
        </w:rPr>
      </w:pPr>
      <w:r w:rsidRPr="000E5A5A">
        <w:rPr>
          <w:rFonts w:ascii="Verdana" w:hAnsi="Verdana"/>
          <w:i w:val="0"/>
          <w:iCs/>
          <w:sz w:val="22"/>
          <w:szCs w:val="22"/>
          <w:u w:val="single"/>
        </w:rPr>
        <w:t>LUMINARIA PANEL LED REDONDO 12W, 4000K/6000K, IP20, 120V</w:t>
      </w:r>
    </w:p>
    <w:p w14:paraId="29E77835"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70AB7A1A" w14:textId="27ACC3FD"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Unidad (un).</w:t>
      </w:r>
    </w:p>
    <w:p w14:paraId="7D782E5A" w14:textId="7AA83E4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luminaria panel LED redonda de 12 W, 4000K/6000K, IP20, 120 V, de aproximadamente 17 cm de diámetro y 3 cm de espesor, para instalación de incrustar.</w:t>
      </w:r>
    </w:p>
    <w:p w14:paraId="7EF3B160"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Procedimiento de ejecución:</w:t>
      </w:r>
    </w:p>
    <w:p w14:paraId="06973D17" w14:textId="4DACF30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Verificar ubicación, realizar adecuación del vano, instalar soporte, efectuar conexión eléctrica, instalar la luminaria y realizar pruebas de funcionamiento.</w:t>
      </w:r>
    </w:p>
    <w:p w14:paraId="69085CD0"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730F61B6" w14:textId="014C593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Verificación de alimentación, continuidad, conexiones, fijación y funcionamiento.</w:t>
      </w:r>
    </w:p>
    <w:p w14:paraId="47AF5E0C"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30247276" w14:textId="60B981A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luminaria deberá quedar correctamente fijada, nivelada y funcionando de manera continua.</w:t>
      </w:r>
    </w:p>
    <w:p w14:paraId="0147EFB7" w14:textId="0F8C3FD9"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 xml:space="preserve">Luminaria LED, </w:t>
      </w:r>
      <w:proofErr w:type="gramStart"/>
      <w:r w:rsidRPr="00751975">
        <w:rPr>
          <w:rFonts w:ascii="Verdana" w:hAnsi="Verdana"/>
          <w:sz w:val="22"/>
          <w:szCs w:val="22"/>
        </w:rPr>
        <w:t>driver</w:t>
      </w:r>
      <w:proofErr w:type="gramEnd"/>
      <w:r w:rsidRPr="00751975">
        <w:rPr>
          <w:rFonts w:ascii="Verdana" w:hAnsi="Verdana"/>
          <w:sz w:val="22"/>
          <w:szCs w:val="22"/>
        </w:rPr>
        <w:t>, conductores, conectores y elementos de fijación.</w:t>
      </w:r>
    </w:p>
    <w:p w14:paraId="29EDCE3D"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lastRenderedPageBreak/>
        <w:t>Maquinaria y/o equipo:</w:t>
      </w:r>
    </w:p>
    <w:p w14:paraId="3FC3E099" w14:textId="71E99B0A"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Multímetro, taladro, herramientas eléctricas y herramienta menor.</w:t>
      </w:r>
    </w:p>
    <w:p w14:paraId="588C325C" w14:textId="28A14AB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5CC4764B"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1574E47E" w14:textId="562ECEE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y ayudante.</w:t>
      </w:r>
    </w:p>
    <w:p w14:paraId="53E642C3" w14:textId="77777777" w:rsidR="000E5A5A"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406E6CEC" w14:textId="63B28D5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instalada, conectada, probada y recibida a satisfacción por la supervisión del contrato.</w:t>
      </w:r>
    </w:p>
    <w:p w14:paraId="67556795" w14:textId="2345C1D8" w:rsidR="00751975" w:rsidRPr="00751975" w:rsidRDefault="00751975" w:rsidP="001E1056">
      <w:pPr>
        <w:rPr>
          <w:rFonts w:ascii="Verdana" w:hAnsi="Verdana"/>
          <w:sz w:val="22"/>
        </w:rPr>
      </w:pPr>
    </w:p>
    <w:p w14:paraId="5273B4C4" w14:textId="462A3025" w:rsidR="00751975" w:rsidRPr="00876F0D" w:rsidRDefault="00751975" w:rsidP="00BF3106">
      <w:pPr>
        <w:pStyle w:val="Ttulo2"/>
        <w:numPr>
          <w:ilvl w:val="1"/>
          <w:numId w:val="15"/>
        </w:numPr>
        <w:spacing w:before="0" w:after="0"/>
        <w:rPr>
          <w:rFonts w:ascii="Verdana" w:hAnsi="Verdana"/>
          <w:i w:val="0"/>
          <w:iCs/>
          <w:sz w:val="22"/>
          <w:szCs w:val="22"/>
          <w:u w:val="single"/>
        </w:rPr>
      </w:pPr>
      <w:r w:rsidRPr="00876F0D">
        <w:rPr>
          <w:rFonts w:ascii="Verdana" w:hAnsi="Verdana"/>
          <w:i w:val="0"/>
          <w:iCs/>
          <w:sz w:val="22"/>
          <w:szCs w:val="22"/>
          <w:u w:val="single"/>
        </w:rPr>
        <w:t>TABLERO PARCIALES 12 CIRCUITOS (INCLUYE TACOS DE 30A)</w:t>
      </w:r>
    </w:p>
    <w:p w14:paraId="732734AB"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3BEAA3C9" w14:textId="193075E3"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Unidad (un).</w:t>
      </w:r>
    </w:p>
    <w:p w14:paraId="339A3508" w14:textId="234596ED"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tablero eléctrico para 12 circuitos, incluyendo interruptores automáticos de 30 A según el alcance del proyecto, barras, rieles, elementos de conexión, identificación y accesorios.</w:t>
      </w:r>
    </w:p>
    <w:p w14:paraId="3DF133AC" w14:textId="55F6A42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Procedimiento de ejecución:</w:t>
      </w:r>
    </w:p>
    <w:p w14:paraId="69581710" w14:textId="77777777" w:rsidR="00751975" w:rsidRPr="00751975" w:rsidRDefault="00751975" w:rsidP="00BF3106">
      <w:pPr>
        <w:numPr>
          <w:ilvl w:val="0"/>
          <w:numId w:val="41"/>
        </w:numPr>
        <w:rPr>
          <w:rFonts w:ascii="Verdana" w:hAnsi="Verdana"/>
          <w:sz w:val="22"/>
        </w:rPr>
      </w:pPr>
      <w:r w:rsidRPr="00751975">
        <w:rPr>
          <w:rFonts w:ascii="Verdana" w:hAnsi="Verdana"/>
          <w:sz w:val="22"/>
        </w:rPr>
        <w:t>Verificar ubicación y condiciones del muro.</w:t>
      </w:r>
    </w:p>
    <w:p w14:paraId="7379A8E3" w14:textId="77777777" w:rsidR="00751975" w:rsidRPr="00751975" w:rsidRDefault="00751975" w:rsidP="00BF3106">
      <w:pPr>
        <w:numPr>
          <w:ilvl w:val="0"/>
          <w:numId w:val="41"/>
        </w:numPr>
        <w:rPr>
          <w:rFonts w:ascii="Verdana" w:hAnsi="Verdana"/>
          <w:sz w:val="22"/>
        </w:rPr>
      </w:pPr>
      <w:r w:rsidRPr="00751975">
        <w:rPr>
          <w:rFonts w:ascii="Verdana" w:hAnsi="Verdana"/>
          <w:sz w:val="22"/>
        </w:rPr>
        <w:t>Instalar gabinete y elementos de fijación.</w:t>
      </w:r>
    </w:p>
    <w:p w14:paraId="1D50F1C5" w14:textId="77777777" w:rsidR="00751975" w:rsidRPr="00751975" w:rsidRDefault="00751975" w:rsidP="00BF3106">
      <w:pPr>
        <w:numPr>
          <w:ilvl w:val="0"/>
          <w:numId w:val="41"/>
        </w:numPr>
        <w:rPr>
          <w:rFonts w:ascii="Verdana" w:hAnsi="Verdana"/>
          <w:sz w:val="22"/>
        </w:rPr>
      </w:pPr>
      <w:r w:rsidRPr="00751975">
        <w:rPr>
          <w:rFonts w:ascii="Verdana" w:hAnsi="Verdana"/>
          <w:sz w:val="22"/>
        </w:rPr>
        <w:t>Instalar interruptores y barras.</w:t>
      </w:r>
    </w:p>
    <w:p w14:paraId="4557DC39" w14:textId="77777777" w:rsidR="00751975" w:rsidRPr="00751975" w:rsidRDefault="00751975" w:rsidP="00BF3106">
      <w:pPr>
        <w:numPr>
          <w:ilvl w:val="0"/>
          <w:numId w:val="41"/>
        </w:numPr>
        <w:rPr>
          <w:rFonts w:ascii="Verdana" w:hAnsi="Verdana"/>
          <w:sz w:val="22"/>
        </w:rPr>
      </w:pPr>
      <w:r w:rsidRPr="00751975">
        <w:rPr>
          <w:rFonts w:ascii="Verdana" w:hAnsi="Verdana"/>
          <w:sz w:val="22"/>
        </w:rPr>
        <w:t>Realizar conexión de circuitos.</w:t>
      </w:r>
    </w:p>
    <w:p w14:paraId="56A83F63" w14:textId="77777777" w:rsidR="00751975" w:rsidRPr="00751975" w:rsidRDefault="00751975" w:rsidP="00BF3106">
      <w:pPr>
        <w:numPr>
          <w:ilvl w:val="0"/>
          <w:numId w:val="41"/>
        </w:numPr>
        <w:rPr>
          <w:rFonts w:ascii="Verdana" w:hAnsi="Verdana"/>
          <w:sz w:val="22"/>
        </w:rPr>
      </w:pPr>
      <w:r w:rsidRPr="00751975">
        <w:rPr>
          <w:rFonts w:ascii="Verdana" w:hAnsi="Verdana"/>
          <w:sz w:val="22"/>
        </w:rPr>
        <w:t>Identificar cada circuito.</w:t>
      </w:r>
    </w:p>
    <w:p w14:paraId="0F949A26" w14:textId="77777777" w:rsidR="00751975" w:rsidRPr="00751975" w:rsidRDefault="00751975" w:rsidP="00BF3106">
      <w:pPr>
        <w:numPr>
          <w:ilvl w:val="0"/>
          <w:numId w:val="41"/>
        </w:numPr>
        <w:rPr>
          <w:rFonts w:ascii="Verdana" w:hAnsi="Verdana"/>
          <w:sz w:val="22"/>
        </w:rPr>
      </w:pPr>
      <w:r w:rsidRPr="00751975">
        <w:rPr>
          <w:rFonts w:ascii="Verdana" w:hAnsi="Verdana"/>
          <w:sz w:val="22"/>
        </w:rPr>
        <w:t>Verificar apriete de conexiones.</w:t>
      </w:r>
    </w:p>
    <w:p w14:paraId="52EA6DD5" w14:textId="77777777" w:rsidR="00751975" w:rsidRPr="00751975" w:rsidRDefault="00751975" w:rsidP="00BF3106">
      <w:pPr>
        <w:numPr>
          <w:ilvl w:val="0"/>
          <w:numId w:val="41"/>
        </w:numPr>
        <w:rPr>
          <w:rFonts w:ascii="Verdana" w:hAnsi="Verdana"/>
          <w:sz w:val="22"/>
        </w:rPr>
      </w:pPr>
      <w:r w:rsidRPr="00751975">
        <w:rPr>
          <w:rFonts w:ascii="Verdana" w:hAnsi="Verdana"/>
          <w:sz w:val="22"/>
        </w:rPr>
        <w:t>Realizar pruebas eléctricas y funcionales.</w:t>
      </w:r>
    </w:p>
    <w:p w14:paraId="7AEF81AA"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06846FE8" w14:textId="0A22FA7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Continuidad, aislamiento, polaridad, funcionamiento de interruptores y verificación de conexiones.</w:t>
      </w:r>
    </w:p>
    <w:p w14:paraId="2DEF1251"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21C5BD7F" w14:textId="46CC7D4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 tablero deberá quedar firme, nivelado, debidamente identificado y con todos los circuitos correctamente conectados.</w:t>
      </w:r>
    </w:p>
    <w:p w14:paraId="3A037D0A" w14:textId="56259E8D"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Tablero para 12 circuitos, interruptores de 30 A, barras, conectores, tornillería, etiquetas y accesorios.</w:t>
      </w:r>
    </w:p>
    <w:p w14:paraId="1256F2FB"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32E0C28C" w14:textId="25E6625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 xml:space="preserve">Multímetro, </w:t>
      </w:r>
      <w:proofErr w:type="spellStart"/>
      <w:r w:rsidRPr="00751975">
        <w:rPr>
          <w:rFonts w:ascii="Verdana" w:hAnsi="Verdana"/>
          <w:sz w:val="22"/>
          <w:szCs w:val="22"/>
        </w:rPr>
        <w:t>megóhmetro</w:t>
      </w:r>
      <w:proofErr w:type="spellEnd"/>
      <w:r w:rsidRPr="00751975">
        <w:rPr>
          <w:rFonts w:ascii="Verdana" w:hAnsi="Verdana"/>
          <w:sz w:val="22"/>
          <w:szCs w:val="22"/>
        </w:rPr>
        <w:t xml:space="preserve"> cuando aplique, herramientas eléctricas y herramienta menor.</w:t>
      </w:r>
    </w:p>
    <w:p w14:paraId="73944D7F" w14:textId="4905FEEA"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79F6C81C"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1B6DFCC5" w14:textId="19E4CF70"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calificado y ayudante.</w:t>
      </w:r>
    </w:p>
    <w:p w14:paraId="12BCAAD1"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6586E050" w14:textId="2BC3D48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de tablero instalado, conectado, probado y recibido a satisfacción por la supervisión del contrato.</w:t>
      </w:r>
    </w:p>
    <w:p w14:paraId="02585999" w14:textId="77777777" w:rsidR="00751975" w:rsidRPr="00751975" w:rsidRDefault="006B4282" w:rsidP="001E1056">
      <w:pPr>
        <w:rPr>
          <w:rFonts w:ascii="Verdana" w:hAnsi="Verdana"/>
          <w:sz w:val="22"/>
        </w:rPr>
      </w:pPr>
      <w:r>
        <w:rPr>
          <w:rFonts w:ascii="Verdana" w:hAnsi="Verdana"/>
          <w:sz w:val="22"/>
        </w:rPr>
        <w:pict w14:anchorId="2FE6154A">
          <v:rect id="_x0000_i1027" style="width:0;height:1.5pt" o:hralign="center" o:hrstd="t" o:hr="t" fillcolor="#a0a0a0" stroked="f"/>
        </w:pict>
      </w:r>
    </w:p>
    <w:p w14:paraId="1271F1B7" w14:textId="6AF1C5C0" w:rsidR="00751975" w:rsidRPr="00876F0D" w:rsidRDefault="00751975" w:rsidP="00BF3106">
      <w:pPr>
        <w:pStyle w:val="Ttulo2"/>
        <w:numPr>
          <w:ilvl w:val="1"/>
          <w:numId w:val="15"/>
        </w:numPr>
        <w:spacing w:before="0" w:after="0"/>
        <w:rPr>
          <w:rFonts w:ascii="Verdana" w:hAnsi="Verdana"/>
          <w:i w:val="0"/>
          <w:iCs/>
          <w:sz w:val="22"/>
          <w:szCs w:val="22"/>
          <w:u w:val="single"/>
        </w:rPr>
      </w:pPr>
      <w:r w:rsidRPr="00876F0D">
        <w:rPr>
          <w:rFonts w:ascii="Verdana" w:hAnsi="Verdana"/>
          <w:i w:val="0"/>
          <w:iCs/>
          <w:sz w:val="22"/>
          <w:szCs w:val="22"/>
          <w:u w:val="single"/>
        </w:rPr>
        <w:lastRenderedPageBreak/>
        <w:t>LÍNEA A TIERRA TABLERO GENERAL (VARILLA COPPERWELD)</w:t>
      </w:r>
    </w:p>
    <w:p w14:paraId="7E13FFC2" w14:textId="77777777" w:rsidR="00876F0D" w:rsidRDefault="00751975" w:rsidP="00876F0D">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3852B6A0" w14:textId="68D2E7D0" w:rsidR="00751975" w:rsidRPr="00876F0D" w:rsidRDefault="00751975" w:rsidP="00876F0D">
      <w:pPr>
        <w:pStyle w:val="isselectedend"/>
        <w:spacing w:before="0" w:beforeAutospacing="0" w:after="0" w:afterAutospacing="0"/>
        <w:jc w:val="both"/>
        <w:rPr>
          <w:rFonts w:ascii="Verdana" w:hAnsi="Verdana"/>
          <w:b/>
          <w:bCs/>
          <w:sz w:val="22"/>
          <w:szCs w:val="22"/>
        </w:rPr>
      </w:pPr>
      <w:r w:rsidRPr="00751975">
        <w:rPr>
          <w:rFonts w:ascii="Verdana" w:hAnsi="Verdana"/>
          <w:sz w:val="22"/>
          <w:szCs w:val="22"/>
        </w:rPr>
        <w:t>Unidad (un).</w:t>
      </w:r>
    </w:p>
    <w:p w14:paraId="5834EAFF" w14:textId="7D657F0C"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 xml:space="preserve">Comprende la instalación de sistema de puesta a tierra para tablero general mediante varilla </w:t>
      </w:r>
      <w:proofErr w:type="spellStart"/>
      <w:r w:rsidRPr="00751975">
        <w:rPr>
          <w:rFonts w:ascii="Verdana" w:hAnsi="Verdana"/>
          <w:sz w:val="22"/>
          <w:szCs w:val="22"/>
        </w:rPr>
        <w:t>Copperweld</w:t>
      </w:r>
      <w:proofErr w:type="spellEnd"/>
      <w:r w:rsidRPr="00751975">
        <w:rPr>
          <w:rFonts w:ascii="Verdana" w:hAnsi="Verdana"/>
          <w:sz w:val="22"/>
          <w:szCs w:val="22"/>
        </w:rPr>
        <w:t>, conductor de puesta a tierra, conexiones y accesorios requeridos.</w:t>
      </w:r>
    </w:p>
    <w:p w14:paraId="01280E6F" w14:textId="3EDDC93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Procedimiento de ejecución:</w:t>
      </w:r>
    </w:p>
    <w:p w14:paraId="78BE6AF9" w14:textId="77777777" w:rsidR="00751975" w:rsidRPr="00751975" w:rsidRDefault="00751975" w:rsidP="00BF3106">
      <w:pPr>
        <w:numPr>
          <w:ilvl w:val="0"/>
          <w:numId w:val="42"/>
        </w:numPr>
        <w:rPr>
          <w:rFonts w:ascii="Verdana" w:hAnsi="Verdana"/>
          <w:sz w:val="22"/>
        </w:rPr>
      </w:pPr>
      <w:r w:rsidRPr="00751975">
        <w:rPr>
          <w:rFonts w:ascii="Verdana" w:hAnsi="Verdana"/>
          <w:sz w:val="22"/>
        </w:rPr>
        <w:t>Determinar la ubicación del electrodo.</w:t>
      </w:r>
    </w:p>
    <w:p w14:paraId="3C1ACA92" w14:textId="77777777" w:rsidR="00751975" w:rsidRPr="00751975" w:rsidRDefault="00751975" w:rsidP="00BF3106">
      <w:pPr>
        <w:numPr>
          <w:ilvl w:val="0"/>
          <w:numId w:val="42"/>
        </w:numPr>
        <w:rPr>
          <w:rFonts w:ascii="Verdana" w:hAnsi="Verdana"/>
          <w:sz w:val="22"/>
        </w:rPr>
      </w:pPr>
      <w:r w:rsidRPr="00751975">
        <w:rPr>
          <w:rFonts w:ascii="Verdana" w:hAnsi="Verdana"/>
          <w:sz w:val="22"/>
        </w:rPr>
        <w:t>Realizar excavación o hincado según las condiciones del terreno.</w:t>
      </w:r>
    </w:p>
    <w:p w14:paraId="6ADA08A5" w14:textId="77777777" w:rsidR="00751975" w:rsidRPr="00751975" w:rsidRDefault="00751975" w:rsidP="00BF3106">
      <w:pPr>
        <w:numPr>
          <w:ilvl w:val="0"/>
          <w:numId w:val="42"/>
        </w:numPr>
        <w:rPr>
          <w:rFonts w:ascii="Verdana" w:hAnsi="Verdana"/>
          <w:sz w:val="22"/>
        </w:rPr>
      </w:pPr>
      <w:r w:rsidRPr="00751975">
        <w:rPr>
          <w:rFonts w:ascii="Verdana" w:hAnsi="Verdana"/>
          <w:sz w:val="22"/>
        </w:rPr>
        <w:t xml:space="preserve">Instalar la varilla </w:t>
      </w:r>
      <w:proofErr w:type="spellStart"/>
      <w:r w:rsidRPr="00751975">
        <w:rPr>
          <w:rFonts w:ascii="Verdana" w:hAnsi="Verdana"/>
          <w:sz w:val="22"/>
        </w:rPr>
        <w:t>Copperweld</w:t>
      </w:r>
      <w:proofErr w:type="spellEnd"/>
      <w:r w:rsidRPr="00751975">
        <w:rPr>
          <w:rFonts w:ascii="Verdana" w:hAnsi="Verdana"/>
          <w:sz w:val="22"/>
        </w:rPr>
        <w:t>.</w:t>
      </w:r>
    </w:p>
    <w:p w14:paraId="498A9854" w14:textId="77777777" w:rsidR="00751975" w:rsidRPr="00751975" w:rsidRDefault="00751975" w:rsidP="00BF3106">
      <w:pPr>
        <w:numPr>
          <w:ilvl w:val="0"/>
          <w:numId w:val="42"/>
        </w:numPr>
        <w:rPr>
          <w:rFonts w:ascii="Verdana" w:hAnsi="Verdana"/>
          <w:sz w:val="22"/>
        </w:rPr>
      </w:pPr>
      <w:r w:rsidRPr="00751975">
        <w:rPr>
          <w:rFonts w:ascii="Verdana" w:hAnsi="Verdana"/>
          <w:sz w:val="22"/>
        </w:rPr>
        <w:t>Instalar conductor de puesta a tierra.</w:t>
      </w:r>
    </w:p>
    <w:p w14:paraId="6502A80E" w14:textId="77777777" w:rsidR="00751975" w:rsidRPr="00751975" w:rsidRDefault="00751975" w:rsidP="00BF3106">
      <w:pPr>
        <w:numPr>
          <w:ilvl w:val="0"/>
          <w:numId w:val="42"/>
        </w:numPr>
        <w:rPr>
          <w:rFonts w:ascii="Verdana" w:hAnsi="Verdana"/>
          <w:sz w:val="22"/>
        </w:rPr>
      </w:pPr>
      <w:r w:rsidRPr="00751975">
        <w:rPr>
          <w:rFonts w:ascii="Verdana" w:hAnsi="Verdana"/>
          <w:sz w:val="22"/>
        </w:rPr>
        <w:t>Ejecutar las conexiones.</w:t>
      </w:r>
    </w:p>
    <w:p w14:paraId="31F5FD40" w14:textId="77777777" w:rsidR="00751975" w:rsidRPr="00751975" w:rsidRDefault="00751975" w:rsidP="00BF3106">
      <w:pPr>
        <w:numPr>
          <w:ilvl w:val="0"/>
          <w:numId w:val="42"/>
        </w:numPr>
        <w:rPr>
          <w:rFonts w:ascii="Verdana" w:hAnsi="Verdana"/>
          <w:sz w:val="22"/>
        </w:rPr>
      </w:pPr>
      <w:r w:rsidRPr="00751975">
        <w:rPr>
          <w:rFonts w:ascii="Verdana" w:hAnsi="Verdana"/>
          <w:sz w:val="22"/>
        </w:rPr>
        <w:t>Proteger las conexiones.</w:t>
      </w:r>
    </w:p>
    <w:p w14:paraId="450143C3" w14:textId="77777777" w:rsidR="00751975" w:rsidRPr="00751975" w:rsidRDefault="00751975" w:rsidP="00BF3106">
      <w:pPr>
        <w:numPr>
          <w:ilvl w:val="0"/>
          <w:numId w:val="42"/>
        </w:numPr>
        <w:rPr>
          <w:rFonts w:ascii="Verdana" w:hAnsi="Verdana"/>
          <w:sz w:val="22"/>
        </w:rPr>
      </w:pPr>
      <w:r w:rsidRPr="00751975">
        <w:rPr>
          <w:rFonts w:ascii="Verdana" w:hAnsi="Verdana"/>
          <w:sz w:val="22"/>
        </w:rPr>
        <w:t>Realizar medición de resistencia del sistema.</w:t>
      </w:r>
    </w:p>
    <w:p w14:paraId="5C915C91" w14:textId="77777777" w:rsidR="00751975" w:rsidRPr="00751975" w:rsidRDefault="00751975" w:rsidP="00BF3106">
      <w:pPr>
        <w:numPr>
          <w:ilvl w:val="0"/>
          <w:numId w:val="42"/>
        </w:numPr>
        <w:rPr>
          <w:rFonts w:ascii="Verdana" w:hAnsi="Verdana"/>
          <w:sz w:val="22"/>
        </w:rPr>
      </w:pPr>
      <w:r w:rsidRPr="00751975">
        <w:rPr>
          <w:rFonts w:ascii="Verdana" w:hAnsi="Verdana"/>
          <w:sz w:val="22"/>
        </w:rPr>
        <w:t>Conectar al tablero general.</w:t>
      </w:r>
    </w:p>
    <w:p w14:paraId="52F54DA3"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4F990084" w14:textId="324D1A43"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Medición de resistencia de puesta a tierra y verificación de continuidad de las conexiones.</w:t>
      </w:r>
    </w:p>
    <w:p w14:paraId="583A2362"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3BB599A0" w14:textId="300C057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 sistema deberá cumplir con el valor de resistencia requerido por el diseño y la normativa aplicable.</w:t>
      </w:r>
    </w:p>
    <w:p w14:paraId="40D36884" w14:textId="60AF569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 xml:space="preserve">Varilla </w:t>
      </w:r>
      <w:proofErr w:type="spellStart"/>
      <w:r w:rsidRPr="00751975">
        <w:rPr>
          <w:rFonts w:ascii="Verdana" w:hAnsi="Verdana"/>
          <w:sz w:val="22"/>
          <w:szCs w:val="22"/>
        </w:rPr>
        <w:t>Copperweld</w:t>
      </w:r>
      <w:proofErr w:type="spellEnd"/>
      <w:r w:rsidRPr="00751975">
        <w:rPr>
          <w:rFonts w:ascii="Verdana" w:hAnsi="Verdana"/>
          <w:sz w:val="22"/>
          <w:szCs w:val="22"/>
        </w:rPr>
        <w:t>, conductor de puesta a tierra, conectores, abrazaderas, caja o elementos de protección y materiales de relleno.</w:t>
      </w:r>
    </w:p>
    <w:p w14:paraId="3A764121"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095D5E2F" w14:textId="5980BA41"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Telurómetro, herramientas de excavación, martillo o equipo para hincado y herramienta menor.</w:t>
      </w:r>
    </w:p>
    <w:p w14:paraId="5DF2D676" w14:textId="1ADE3ED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77ADAAF0"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481A5F35" w14:textId="49AC7267"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calificado y ayudante.</w:t>
      </w:r>
    </w:p>
    <w:p w14:paraId="49EF6541"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36C35523" w14:textId="42441BE8"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de sistema instalado, conectado, medido y recibido a satisfacción por la supervisión del contrato.</w:t>
      </w:r>
    </w:p>
    <w:p w14:paraId="7EA5F43B" w14:textId="000C3D84" w:rsidR="00751975" w:rsidRPr="00751975" w:rsidRDefault="00751975" w:rsidP="001E1056">
      <w:pPr>
        <w:rPr>
          <w:rFonts w:ascii="Verdana" w:hAnsi="Verdana"/>
          <w:sz w:val="22"/>
        </w:rPr>
      </w:pPr>
    </w:p>
    <w:p w14:paraId="3F977771" w14:textId="7E5555DC" w:rsidR="00751975" w:rsidRPr="00876F0D" w:rsidRDefault="00751975" w:rsidP="00BF3106">
      <w:pPr>
        <w:pStyle w:val="Ttulo2"/>
        <w:numPr>
          <w:ilvl w:val="1"/>
          <w:numId w:val="15"/>
        </w:numPr>
        <w:spacing w:before="0" w:after="0"/>
        <w:rPr>
          <w:rFonts w:ascii="Verdana" w:hAnsi="Verdana"/>
          <w:i w:val="0"/>
          <w:iCs/>
          <w:sz w:val="22"/>
          <w:szCs w:val="22"/>
          <w:u w:val="single"/>
        </w:rPr>
      </w:pPr>
      <w:r w:rsidRPr="00876F0D">
        <w:rPr>
          <w:rFonts w:ascii="Verdana" w:hAnsi="Verdana"/>
          <w:i w:val="0"/>
          <w:iCs/>
          <w:sz w:val="22"/>
          <w:szCs w:val="22"/>
          <w:u w:val="single"/>
        </w:rPr>
        <w:t>SALIDA LÁMPARA TOMA PVC COMPLETA, INC. INTERRUPTOR</w:t>
      </w:r>
    </w:p>
    <w:p w14:paraId="1EDE9D23"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30CDF535" w14:textId="302F3A5C" w:rsidR="00751975" w:rsidRPr="00876F0D" w:rsidRDefault="00751975" w:rsidP="001E1056">
      <w:pPr>
        <w:pStyle w:val="isselectedend"/>
        <w:spacing w:before="0" w:beforeAutospacing="0" w:after="0" w:afterAutospacing="0"/>
        <w:jc w:val="both"/>
        <w:rPr>
          <w:rFonts w:ascii="Verdana" w:hAnsi="Verdana"/>
          <w:b/>
          <w:bCs/>
          <w:sz w:val="22"/>
          <w:szCs w:val="22"/>
        </w:rPr>
      </w:pPr>
      <w:r w:rsidRPr="00751975">
        <w:rPr>
          <w:rFonts w:ascii="Verdana" w:hAnsi="Verdana"/>
          <w:sz w:val="22"/>
          <w:szCs w:val="22"/>
        </w:rPr>
        <w:t>Unidad (un).</w:t>
      </w:r>
    </w:p>
    <w:p w14:paraId="6844ACD8" w14:textId="1CB3D970"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salida eléctrica para lámpara en tubería PVC, incluyendo conductores, caja, interruptor, accesorios y elementos de conexión necesarios.</w:t>
      </w:r>
    </w:p>
    <w:p w14:paraId="525F3C9E"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Procedimiento de ejecución:</w:t>
      </w:r>
    </w:p>
    <w:p w14:paraId="2DA7DC52" w14:textId="55EF24A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Instalar tubería y cajas, realizar tendido de conductores, instalar interruptor, efectuar conexiones, fijar elementos y realizar pruebas de funcionamiento.</w:t>
      </w:r>
    </w:p>
    <w:p w14:paraId="628E7A0D"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lastRenderedPageBreak/>
        <w:t>Ensayos o verificaciones:</w:t>
      </w:r>
    </w:p>
    <w:p w14:paraId="1BBC0750" w14:textId="2490D029"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Verificación de continuidad, polaridad, aislamiento y funcionamiento del interruptor y salida.</w:t>
      </w:r>
    </w:p>
    <w:p w14:paraId="09266D50"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17715385" w14:textId="3D7D40A9"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salida deberá quedar firmemente instalada, correctamente conectada y funcionando.</w:t>
      </w:r>
    </w:p>
    <w:p w14:paraId="719DC56B" w14:textId="72469617"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Tubería PVC, conductores, caja, interruptor, conectores y accesorios.</w:t>
      </w:r>
    </w:p>
    <w:p w14:paraId="65048DF9"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4CAB8B3D" w14:textId="7DB006D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Multímetro, taladro, herramientas eléctricas y herramienta menor.</w:t>
      </w:r>
    </w:p>
    <w:p w14:paraId="6C097641" w14:textId="4B781CD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42DB9D26"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420A8650" w14:textId="5158485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y ayudante.</w:t>
      </w:r>
    </w:p>
    <w:p w14:paraId="5D935A6E"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28CF77B7" w14:textId="7839D453"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instalada, conectada, probada y recibida a satisfacción por la supervisión del contrato.</w:t>
      </w:r>
    </w:p>
    <w:p w14:paraId="3A307A5A" w14:textId="7901058D" w:rsidR="00751975" w:rsidRPr="00751975" w:rsidRDefault="00751975" w:rsidP="001E1056">
      <w:pPr>
        <w:rPr>
          <w:rFonts w:ascii="Verdana" w:hAnsi="Verdana"/>
          <w:sz w:val="22"/>
        </w:rPr>
      </w:pPr>
    </w:p>
    <w:p w14:paraId="70D2A47C" w14:textId="373ED906" w:rsidR="00751975" w:rsidRPr="00876F0D" w:rsidRDefault="00751975" w:rsidP="00BF3106">
      <w:pPr>
        <w:pStyle w:val="Ttulo2"/>
        <w:numPr>
          <w:ilvl w:val="1"/>
          <w:numId w:val="15"/>
        </w:numPr>
        <w:spacing w:before="0" w:after="0"/>
        <w:rPr>
          <w:rFonts w:ascii="Verdana" w:hAnsi="Verdana"/>
          <w:i w:val="0"/>
          <w:iCs/>
          <w:sz w:val="22"/>
          <w:szCs w:val="22"/>
          <w:u w:val="single"/>
        </w:rPr>
      </w:pPr>
      <w:r w:rsidRPr="00876F0D">
        <w:rPr>
          <w:rFonts w:ascii="Verdana" w:hAnsi="Verdana"/>
          <w:i w:val="0"/>
          <w:iCs/>
          <w:sz w:val="22"/>
          <w:szCs w:val="22"/>
          <w:u w:val="single"/>
        </w:rPr>
        <w:t>SALIDA TOMA DOBLE PVC COMPLETA</w:t>
      </w:r>
    </w:p>
    <w:p w14:paraId="2957C0D8"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5BFD286C" w14:textId="1768C4E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Unidad (un).</w:t>
      </w:r>
    </w:p>
    <w:p w14:paraId="1A04AF59" w14:textId="2FD80157"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salida para toma doble eléctrica, incluyendo tubería PVC, conductores, caja, toma, accesorios y elementos de fijación.</w:t>
      </w:r>
    </w:p>
    <w:p w14:paraId="2852B439"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Procedimiento de ejecución:</w:t>
      </w:r>
    </w:p>
    <w:p w14:paraId="40C7A354" w14:textId="2C9341D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Instalar tubería y caja, realizar tendido de conductores, instalar toma doble, efectuar conexiones, fijar placa y realizar pruebas.</w:t>
      </w:r>
    </w:p>
    <w:p w14:paraId="6661295F"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45D1979F" w14:textId="1DC9EBA0"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Continuidad, polaridad, aislamiento y funcionamiento.</w:t>
      </w:r>
    </w:p>
    <w:p w14:paraId="35511879"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14B27AE4" w14:textId="30D9F9C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toma deberá quedar nivelada, firmemente instalada y funcionando correctamente.</w:t>
      </w:r>
    </w:p>
    <w:p w14:paraId="1E214549" w14:textId="7119F496"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Tubería PVC, conductores, caja, toma doble, placa, conectores y accesorios.</w:t>
      </w:r>
    </w:p>
    <w:p w14:paraId="68AC9E99"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7D6BCDCB" w14:textId="2E8613A6"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Multímetro, taladro y herramienta menor.</w:t>
      </w:r>
    </w:p>
    <w:p w14:paraId="2BC2E181" w14:textId="0819494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1B3E9EDD"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6E51D5F8" w14:textId="4A0ACBF0"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y ayudante.</w:t>
      </w:r>
    </w:p>
    <w:p w14:paraId="55B68BE2"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Forma de pago:</w:t>
      </w:r>
    </w:p>
    <w:p w14:paraId="548A8F91" w14:textId="4CF7B3B9"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Se pagará por unidad (un) instalada, conectada, probada y recibida a satisfacción por la supervisión del contrato.</w:t>
      </w:r>
    </w:p>
    <w:p w14:paraId="62B28CE8" w14:textId="57214879" w:rsidR="00751975" w:rsidRPr="00751975" w:rsidRDefault="00751975" w:rsidP="001E1056">
      <w:pPr>
        <w:rPr>
          <w:rFonts w:ascii="Verdana" w:hAnsi="Verdana"/>
          <w:sz w:val="22"/>
        </w:rPr>
      </w:pPr>
    </w:p>
    <w:p w14:paraId="76D49B4F" w14:textId="1D31FCCD" w:rsidR="00751975" w:rsidRPr="00876F0D" w:rsidRDefault="00751975" w:rsidP="00BF3106">
      <w:pPr>
        <w:pStyle w:val="Ttulo2"/>
        <w:numPr>
          <w:ilvl w:val="1"/>
          <w:numId w:val="15"/>
        </w:numPr>
        <w:spacing w:before="0" w:after="0"/>
        <w:rPr>
          <w:rFonts w:ascii="Verdana" w:hAnsi="Verdana"/>
          <w:i w:val="0"/>
          <w:iCs/>
          <w:sz w:val="22"/>
          <w:szCs w:val="22"/>
          <w:u w:val="single"/>
        </w:rPr>
      </w:pPr>
      <w:r w:rsidRPr="00876F0D">
        <w:rPr>
          <w:rFonts w:ascii="Verdana" w:hAnsi="Verdana"/>
          <w:i w:val="0"/>
          <w:iCs/>
          <w:sz w:val="22"/>
          <w:szCs w:val="22"/>
          <w:u w:val="single"/>
        </w:rPr>
        <w:t>PARCIAL TRIFÁSICA 3X10+1X12+12T, TUBERÍA PVC DE 3/4"</w:t>
      </w:r>
    </w:p>
    <w:p w14:paraId="3A2BCB23"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Unidad de medida:</w:t>
      </w:r>
    </w:p>
    <w:p w14:paraId="55572FA4" w14:textId="6AC8F354"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lastRenderedPageBreak/>
        <w:t>Metro lineal (ml).</w:t>
      </w:r>
    </w:p>
    <w:p w14:paraId="0CCB8FDB" w14:textId="5B73D1FE"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Descripción:</w:t>
      </w:r>
      <w:r w:rsidRPr="00751975">
        <w:rPr>
          <w:rFonts w:ascii="Verdana" w:hAnsi="Verdana"/>
          <w:sz w:val="22"/>
          <w:szCs w:val="22"/>
        </w:rPr>
        <w:br/>
        <w:t>Comprende el suministro e instalación de parcial trifásica conformada por tres conductores No. 10, un conductor No. 12 y conductor(es) de tierra según la especificación del proyecto, alojados en tubería PVC de 3/4", incluyendo accesorios, cajas, conectores y elementos de fijación.</w:t>
      </w:r>
    </w:p>
    <w:p w14:paraId="785A7FE6" w14:textId="3539EE4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Procedimiento de ejecución:</w:t>
      </w:r>
    </w:p>
    <w:p w14:paraId="42E9955D" w14:textId="77777777" w:rsidR="00751975" w:rsidRPr="00751975" w:rsidRDefault="00751975" w:rsidP="00BF3106">
      <w:pPr>
        <w:numPr>
          <w:ilvl w:val="0"/>
          <w:numId w:val="43"/>
        </w:numPr>
        <w:rPr>
          <w:rFonts w:ascii="Verdana" w:hAnsi="Verdana"/>
          <w:sz w:val="22"/>
        </w:rPr>
      </w:pPr>
      <w:r w:rsidRPr="00751975">
        <w:rPr>
          <w:rFonts w:ascii="Verdana" w:hAnsi="Verdana"/>
          <w:sz w:val="22"/>
        </w:rPr>
        <w:t>Verificar recorrido y puntos de conexión.</w:t>
      </w:r>
    </w:p>
    <w:p w14:paraId="1613DF8A" w14:textId="77777777" w:rsidR="00751975" w:rsidRPr="00751975" w:rsidRDefault="00751975" w:rsidP="00BF3106">
      <w:pPr>
        <w:numPr>
          <w:ilvl w:val="0"/>
          <w:numId w:val="43"/>
        </w:numPr>
        <w:rPr>
          <w:rFonts w:ascii="Verdana" w:hAnsi="Verdana"/>
          <w:sz w:val="22"/>
        </w:rPr>
      </w:pPr>
      <w:r w:rsidRPr="00751975">
        <w:rPr>
          <w:rFonts w:ascii="Verdana" w:hAnsi="Verdana"/>
          <w:sz w:val="22"/>
        </w:rPr>
        <w:t>Instalar tubería y accesorios.</w:t>
      </w:r>
    </w:p>
    <w:p w14:paraId="137360F1" w14:textId="77777777" w:rsidR="00751975" w:rsidRPr="00751975" w:rsidRDefault="00751975" w:rsidP="00BF3106">
      <w:pPr>
        <w:numPr>
          <w:ilvl w:val="0"/>
          <w:numId w:val="43"/>
        </w:numPr>
        <w:rPr>
          <w:rFonts w:ascii="Verdana" w:hAnsi="Verdana"/>
          <w:sz w:val="22"/>
        </w:rPr>
      </w:pPr>
      <w:r w:rsidRPr="00751975">
        <w:rPr>
          <w:rFonts w:ascii="Verdana" w:hAnsi="Verdana"/>
          <w:sz w:val="22"/>
        </w:rPr>
        <w:t>Realizar tendido de conductores.</w:t>
      </w:r>
    </w:p>
    <w:p w14:paraId="4C5AACAE" w14:textId="77777777" w:rsidR="00751975" w:rsidRPr="00751975" w:rsidRDefault="00751975" w:rsidP="00BF3106">
      <w:pPr>
        <w:numPr>
          <w:ilvl w:val="0"/>
          <w:numId w:val="43"/>
        </w:numPr>
        <w:rPr>
          <w:rFonts w:ascii="Verdana" w:hAnsi="Verdana"/>
          <w:sz w:val="22"/>
        </w:rPr>
      </w:pPr>
      <w:r w:rsidRPr="00751975">
        <w:rPr>
          <w:rFonts w:ascii="Verdana" w:hAnsi="Verdana"/>
          <w:sz w:val="22"/>
        </w:rPr>
        <w:t>Identificar los conductores.</w:t>
      </w:r>
    </w:p>
    <w:p w14:paraId="4D9F72B7" w14:textId="77777777" w:rsidR="00751975" w:rsidRPr="00751975" w:rsidRDefault="00751975" w:rsidP="00BF3106">
      <w:pPr>
        <w:numPr>
          <w:ilvl w:val="0"/>
          <w:numId w:val="43"/>
        </w:numPr>
        <w:rPr>
          <w:rFonts w:ascii="Verdana" w:hAnsi="Verdana"/>
          <w:sz w:val="22"/>
        </w:rPr>
      </w:pPr>
      <w:r w:rsidRPr="00751975">
        <w:rPr>
          <w:rFonts w:ascii="Verdana" w:hAnsi="Verdana"/>
          <w:sz w:val="22"/>
        </w:rPr>
        <w:t>Ejecutar conexiones en los puntos correspondientes.</w:t>
      </w:r>
    </w:p>
    <w:p w14:paraId="7900B8B5" w14:textId="77777777" w:rsidR="00751975" w:rsidRPr="00751975" w:rsidRDefault="00751975" w:rsidP="00BF3106">
      <w:pPr>
        <w:numPr>
          <w:ilvl w:val="0"/>
          <w:numId w:val="43"/>
        </w:numPr>
        <w:rPr>
          <w:rFonts w:ascii="Verdana" w:hAnsi="Verdana"/>
          <w:sz w:val="22"/>
        </w:rPr>
      </w:pPr>
      <w:r w:rsidRPr="00751975">
        <w:rPr>
          <w:rFonts w:ascii="Verdana" w:hAnsi="Verdana"/>
          <w:sz w:val="22"/>
        </w:rPr>
        <w:t>Verificar continuidad y aislamiento.</w:t>
      </w:r>
    </w:p>
    <w:p w14:paraId="2BBAFCFA" w14:textId="77777777" w:rsidR="00751975" w:rsidRPr="00751975" w:rsidRDefault="00751975" w:rsidP="00BF3106">
      <w:pPr>
        <w:numPr>
          <w:ilvl w:val="0"/>
          <w:numId w:val="43"/>
        </w:numPr>
        <w:rPr>
          <w:rFonts w:ascii="Verdana" w:hAnsi="Verdana"/>
          <w:sz w:val="22"/>
        </w:rPr>
      </w:pPr>
      <w:r w:rsidRPr="00751975">
        <w:rPr>
          <w:rFonts w:ascii="Verdana" w:hAnsi="Verdana"/>
          <w:sz w:val="22"/>
        </w:rPr>
        <w:t>Realizar pruebas antes de energizar.</w:t>
      </w:r>
    </w:p>
    <w:p w14:paraId="594107CC"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Ensayos o verificaciones:</w:t>
      </w:r>
    </w:p>
    <w:p w14:paraId="3F87DB29" w14:textId="150AC55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Continuidad, aislamiento, polaridad, secuencia de fases cuando aplique y verificación de conexiones.</w:t>
      </w:r>
    </w:p>
    <w:p w14:paraId="5B254BD0"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Tolerancias de aceptación:</w:t>
      </w:r>
    </w:p>
    <w:p w14:paraId="59EF93A7" w14:textId="3D6B5EEC"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La instalación deberá quedar correctamente soportada, protegida y sin conductores expuestos o conexiones deficientes.</w:t>
      </w:r>
    </w:p>
    <w:p w14:paraId="57004CC0" w14:textId="053CE837"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Materiales:</w:t>
      </w:r>
      <w:r w:rsidRPr="00751975">
        <w:rPr>
          <w:rFonts w:ascii="Verdana" w:hAnsi="Verdana"/>
          <w:sz w:val="22"/>
          <w:szCs w:val="22"/>
        </w:rPr>
        <w:br/>
        <w:t>Conductores eléctricos No. 10 y No. 12, conductor de puesta a tierra según diseño, tubería PVC de 3/4", accesorios, conectores y elementos de fijación.</w:t>
      </w:r>
    </w:p>
    <w:p w14:paraId="4585A76A"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Maquinaria y/o equipo:</w:t>
      </w:r>
    </w:p>
    <w:p w14:paraId="418D4ED9" w14:textId="2EF67EC6" w:rsidR="00751975" w:rsidRPr="00751975" w:rsidRDefault="00876F0D" w:rsidP="001E1056">
      <w:pPr>
        <w:pStyle w:val="isselectedend"/>
        <w:spacing w:before="0" w:beforeAutospacing="0" w:after="0" w:afterAutospacing="0"/>
        <w:jc w:val="both"/>
        <w:rPr>
          <w:rFonts w:ascii="Verdana" w:hAnsi="Verdana"/>
          <w:sz w:val="22"/>
          <w:szCs w:val="22"/>
        </w:rPr>
      </w:pPr>
      <w:r>
        <w:rPr>
          <w:rFonts w:ascii="Verdana" w:hAnsi="Verdana"/>
          <w:sz w:val="22"/>
          <w:szCs w:val="22"/>
        </w:rPr>
        <w:t>H</w:t>
      </w:r>
      <w:r w:rsidR="00751975" w:rsidRPr="00751975">
        <w:rPr>
          <w:rFonts w:ascii="Verdana" w:hAnsi="Verdana"/>
          <w:sz w:val="22"/>
          <w:szCs w:val="22"/>
        </w:rPr>
        <w:t>erramienta menor.</w:t>
      </w:r>
    </w:p>
    <w:p w14:paraId="6516A04A" w14:textId="6DF4673F"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Style w:val="Textoennegrita"/>
          <w:rFonts w:ascii="Verdana" w:hAnsi="Verdana"/>
          <w:sz w:val="22"/>
          <w:szCs w:val="22"/>
        </w:rPr>
        <w:t>Desperdicios:</w:t>
      </w:r>
      <w:r w:rsidRPr="00751975">
        <w:rPr>
          <w:rFonts w:ascii="Verdana" w:hAnsi="Verdana"/>
          <w:sz w:val="22"/>
          <w:szCs w:val="22"/>
        </w:rPr>
        <w:br/>
        <w:t>Incluidos.</w:t>
      </w:r>
    </w:p>
    <w:p w14:paraId="3DA9B6FF" w14:textId="77777777" w:rsidR="00876F0D" w:rsidRDefault="00751975" w:rsidP="001E1056">
      <w:pPr>
        <w:pStyle w:val="isselectedend"/>
        <w:spacing w:before="0" w:beforeAutospacing="0" w:after="0" w:afterAutospacing="0"/>
        <w:jc w:val="both"/>
        <w:rPr>
          <w:rStyle w:val="Textoennegrita"/>
          <w:rFonts w:ascii="Verdana" w:hAnsi="Verdana"/>
          <w:sz w:val="22"/>
          <w:szCs w:val="22"/>
        </w:rPr>
      </w:pPr>
      <w:r w:rsidRPr="00751975">
        <w:rPr>
          <w:rStyle w:val="Textoennegrita"/>
          <w:rFonts w:ascii="Verdana" w:hAnsi="Verdana"/>
          <w:sz w:val="22"/>
          <w:szCs w:val="22"/>
        </w:rPr>
        <w:t>Mano de obra:</w:t>
      </w:r>
    </w:p>
    <w:p w14:paraId="30101F56" w14:textId="15E99945" w:rsidR="00751975" w:rsidRPr="00751975" w:rsidRDefault="00751975" w:rsidP="001E1056">
      <w:pPr>
        <w:pStyle w:val="isselectedend"/>
        <w:spacing w:before="0" w:beforeAutospacing="0" w:after="0" w:afterAutospacing="0"/>
        <w:jc w:val="both"/>
        <w:rPr>
          <w:rFonts w:ascii="Verdana" w:hAnsi="Verdana"/>
          <w:sz w:val="22"/>
          <w:szCs w:val="22"/>
        </w:rPr>
      </w:pPr>
      <w:r w:rsidRPr="00751975">
        <w:rPr>
          <w:rFonts w:ascii="Verdana" w:hAnsi="Verdana"/>
          <w:sz w:val="22"/>
          <w:szCs w:val="22"/>
        </w:rPr>
        <w:t>Electricista calificado y ayudante.</w:t>
      </w:r>
    </w:p>
    <w:p w14:paraId="1B0100C9" w14:textId="77777777" w:rsidR="00876F0D" w:rsidRDefault="00751975" w:rsidP="001E1056">
      <w:pPr>
        <w:pStyle w:val="NormalWeb"/>
        <w:rPr>
          <w:rStyle w:val="Textoennegrita"/>
          <w:rFonts w:ascii="Verdana" w:hAnsi="Verdana"/>
          <w:sz w:val="22"/>
          <w:szCs w:val="22"/>
        </w:rPr>
      </w:pPr>
      <w:r w:rsidRPr="00751975">
        <w:rPr>
          <w:rStyle w:val="Textoennegrita"/>
          <w:rFonts w:ascii="Verdana" w:hAnsi="Verdana"/>
          <w:sz w:val="22"/>
          <w:szCs w:val="22"/>
        </w:rPr>
        <w:t>Forma de pago:</w:t>
      </w:r>
    </w:p>
    <w:p w14:paraId="758EE1A8" w14:textId="0E98E7CB" w:rsidR="00751975" w:rsidRPr="00876F0D" w:rsidRDefault="00751975" w:rsidP="00876F0D">
      <w:pPr>
        <w:pStyle w:val="NormalWeb"/>
        <w:rPr>
          <w:rFonts w:ascii="Verdana" w:hAnsi="Verdana"/>
          <w:sz w:val="22"/>
          <w:szCs w:val="22"/>
        </w:rPr>
      </w:pPr>
      <w:r w:rsidRPr="00751975">
        <w:rPr>
          <w:rFonts w:ascii="Verdana" w:hAnsi="Verdana"/>
          <w:sz w:val="22"/>
          <w:szCs w:val="22"/>
        </w:rPr>
        <w:t xml:space="preserve">Se pagará por metro lineal (ml) de parcial instalada, conectada, probada y </w:t>
      </w:r>
      <w:r w:rsidRPr="00876F0D">
        <w:rPr>
          <w:rFonts w:ascii="Verdana" w:hAnsi="Verdana"/>
          <w:sz w:val="22"/>
          <w:szCs w:val="22"/>
        </w:rPr>
        <w:t>recibida a satisfacción por la supervisión del contrato.</w:t>
      </w:r>
    </w:p>
    <w:p w14:paraId="4600CDF0" w14:textId="416A2FBF" w:rsidR="009C525C" w:rsidRPr="00876F0D" w:rsidRDefault="009C525C" w:rsidP="00876F0D">
      <w:pPr>
        <w:pStyle w:val="NormalWeb"/>
        <w:rPr>
          <w:rFonts w:ascii="Verdana" w:hAnsi="Verdana"/>
          <w:sz w:val="22"/>
          <w:szCs w:val="22"/>
        </w:rPr>
      </w:pPr>
    </w:p>
    <w:p w14:paraId="7CA0FB73" w14:textId="6FFC5344" w:rsidR="00876F0D" w:rsidRDefault="00876F0D" w:rsidP="00BF3106">
      <w:pPr>
        <w:pStyle w:val="Ttulo1"/>
        <w:numPr>
          <w:ilvl w:val="0"/>
          <w:numId w:val="15"/>
        </w:numPr>
        <w:spacing w:before="0"/>
        <w:rPr>
          <w:rFonts w:ascii="Verdana" w:hAnsi="Verdana"/>
          <w:sz w:val="22"/>
          <w:szCs w:val="22"/>
        </w:rPr>
      </w:pPr>
      <w:r w:rsidRPr="00876F0D">
        <w:rPr>
          <w:rFonts w:ascii="Verdana" w:hAnsi="Verdana"/>
          <w:sz w:val="22"/>
          <w:szCs w:val="22"/>
        </w:rPr>
        <w:t>INSTALACIONES HIDROSANITARIAS Y GAS</w:t>
      </w:r>
    </w:p>
    <w:p w14:paraId="295E8128" w14:textId="4F0233E3"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ACOMETIDA EN PVC 3/4" 5 M, INC. CHEQUE, REGISTRO Y ACCESORIOS</w:t>
      </w:r>
    </w:p>
    <w:p w14:paraId="402D4A26"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298DA56A" w14:textId="1816DD1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3A0F8ABB" w14:textId="1FCC92A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acometida hidráulica en tubería PVC de 3/4", con longitud aproximada de 5 m, incluyendo válvula de cheque, registro, accesorios, conexiones y elementos necesarios para su correcto funcionamiento.</w:t>
      </w:r>
    </w:p>
    <w:p w14:paraId="0149FCC2" w14:textId="6241B71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0E724345" w14:textId="77777777" w:rsidR="00876F0D" w:rsidRPr="00876F0D" w:rsidRDefault="00876F0D" w:rsidP="00BF3106">
      <w:pPr>
        <w:numPr>
          <w:ilvl w:val="0"/>
          <w:numId w:val="44"/>
        </w:numPr>
        <w:rPr>
          <w:rFonts w:ascii="Verdana" w:hAnsi="Verdana"/>
          <w:sz w:val="22"/>
        </w:rPr>
      </w:pPr>
      <w:r w:rsidRPr="00876F0D">
        <w:rPr>
          <w:rFonts w:ascii="Verdana" w:hAnsi="Verdana"/>
          <w:sz w:val="22"/>
        </w:rPr>
        <w:t>Verificar punto de conexión y recorrido.</w:t>
      </w:r>
    </w:p>
    <w:p w14:paraId="508B68A9" w14:textId="77777777" w:rsidR="00876F0D" w:rsidRPr="00876F0D" w:rsidRDefault="00876F0D" w:rsidP="00BF3106">
      <w:pPr>
        <w:numPr>
          <w:ilvl w:val="0"/>
          <w:numId w:val="44"/>
        </w:numPr>
        <w:rPr>
          <w:rFonts w:ascii="Verdana" w:hAnsi="Verdana"/>
          <w:sz w:val="22"/>
        </w:rPr>
      </w:pPr>
      <w:r w:rsidRPr="00876F0D">
        <w:rPr>
          <w:rFonts w:ascii="Verdana" w:hAnsi="Verdana"/>
          <w:sz w:val="22"/>
        </w:rPr>
        <w:t>Realizar excavación cuando sea necesaria.</w:t>
      </w:r>
    </w:p>
    <w:p w14:paraId="0F3B0263" w14:textId="77777777" w:rsidR="00876F0D" w:rsidRPr="00876F0D" w:rsidRDefault="00876F0D" w:rsidP="00BF3106">
      <w:pPr>
        <w:numPr>
          <w:ilvl w:val="0"/>
          <w:numId w:val="44"/>
        </w:numPr>
        <w:rPr>
          <w:rFonts w:ascii="Verdana" w:hAnsi="Verdana"/>
          <w:sz w:val="22"/>
        </w:rPr>
      </w:pPr>
      <w:r w:rsidRPr="00876F0D">
        <w:rPr>
          <w:rFonts w:ascii="Verdana" w:hAnsi="Verdana"/>
          <w:sz w:val="22"/>
        </w:rPr>
        <w:t>Instalar la tubería y accesorios.</w:t>
      </w:r>
    </w:p>
    <w:p w14:paraId="65D749CF" w14:textId="77777777" w:rsidR="00876F0D" w:rsidRPr="00876F0D" w:rsidRDefault="00876F0D" w:rsidP="00BF3106">
      <w:pPr>
        <w:numPr>
          <w:ilvl w:val="0"/>
          <w:numId w:val="44"/>
        </w:numPr>
        <w:rPr>
          <w:rFonts w:ascii="Verdana" w:hAnsi="Verdana"/>
          <w:sz w:val="22"/>
        </w:rPr>
      </w:pPr>
      <w:r w:rsidRPr="00876F0D">
        <w:rPr>
          <w:rFonts w:ascii="Verdana" w:hAnsi="Verdana"/>
          <w:sz w:val="22"/>
        </w:rPr>
        <w:t>Instalar válvula de cheque y registro.</w:t>
      </w:r>
    </w:p>
    <w:p w14:paraId="0F376CBC" w14:textId="77777777" w:rsidR="00876F0D" w:rsidRPr="00876F0D" w:rsidRDefault="00876F0D" w:rsidP="00BF3106">
      <w:pPr>
        <w:numPr>
          <w:ilvl w:val="0"/>
          <w:numId w:val="44"/>
        </w:numPr>
        <w:rPr>
          <w:rFonts w:ascii="Verdana" w:hAnsi="Verdana"/>
          <w:sz w:val="22"/>
        </w:rPr>
      </w:pPr>
      <w:r w:rsidRPr="00876F0D">
        <w:rPr>
          <w:rFonts w:ascii="Verdana" w:hAnsi="Verdana"/>
          <w:sz w:val="22"/>
        </w:rPr>
        <w:lastRenderedPageBreak/>
        <w:t>Ejecutar las conexiones.</w:t>
      </w:r>
    </w:p>
    <w:p w14:paraId="5C53164D" w14:textId="77777777" w:rsidR="00876F0D" w:rsidRPr="00876F0D" w:rsidRDefault="00876F0D" w:rsidP="00BF3106">
      <w:pPr>
        <w:numPr>
          <w:ilvl w:val="0"/>
          <w:numId w:val="44"/>
        </w:numPr>
        <w:rPr>
          <w:rFonts w:ascii="Verdana" w:hAnsi="Verdana"/>
          <w:sz w:val="22"/>
        </w:rPr>
      </w:pPr>
      <w:r w:rsidRPr="00876F0D">
        <w:rPr>
          <w:rFonts w:ascii="Verdana" w:hAnsi="Verdana"/>
          <w:sz w:val="22"/>
        </w:rPr>
        <w:t>Realizar prueba hidráulica.</w:t>
      </w:r>
    </w:p>
    <w:p w14:paraId="7A8B760A" w14:textId="77777777" w:rsidR="00876F0D" w:rsidRPr="00876F0D" w:rsidRDefault="00876F0D" w:rsidP="00BF3106">
      <w:pPr>
        <w:numPr>
          <w:ilvl w:val="0"/>
          <w:numId w:val="44"/>
        </w:numPr>
        <w:rPr>
          <w:rFonts w:ascii="Verdana" w:hAnsi="Verdana"/>
          <w:sz w:val="22"/>
        </w:rPr>
      </w:pPr>
      <w:r w:rsidRPr="00876F0D">
        <w:rPr>
          <w:rFonts w:ascii="Verdana" w:hAnsi="Verdana"/>
          <w:sz w:val="22"/>
        </w:rPr>
        <w:t>Ejecutar relleno y compactación cuando aplique.</w:t>
      </w:r>
    </w:p>
    <w:p w14:paraId="58B9CF42"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533C5751" w14:textId="378A891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presión y verificación de estanqueidad.</w:t>
      </w:r>
    </w:p>
    <w:p w14:paraId="1D20EF38"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4CEE97AA" w14:textId="1ADFF75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No deberán presentarse fugas, pérdidas de presión anormales ni conexiones defectuosas.</w:t>
      </w:r>
    </w:p>
    <w:p w14:paraId="783D3B68" w14:textId="6652305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Tubería PVC de 3/4", válvula de cheque, registro, accesorios, adhesivo y elementos de fijación.</w:t>
      </w:r>
    </w:p>
    <w:p w14:paraId="36E91E69"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601CFF23" w14:textId="16FB048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Equipo de prueba de presión, herramientas de corte y herramienta menor.</w:t>
      </w:r>
    </w:p>
    <w:p w14:paraId="5374D361" w14:textId="1F2FFC2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775A47E1"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43DE1F22" w14:textId="4B0419B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plomero y ayudante.</w:t>
      </w:r>
    </w:p>
    <w:p w14:paraId="4B1A2A93"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3B5D2E99" w14:textId="4010445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de acometida instalada, probada y recibida a satisfacción por la supervisión del contrato.</w:t>
      </w:r>
    </w:p>
    <w:p w14:paraId="00D175DC" w14:textId="45E01DFF" w:rsidR="00876F0D" w:rsidRPr="00876F0D" w:rsidRDefault="00876F0D" w:rsidP="00D56E58">
      <w:pPr>
        <w:rPr>
          <w:rFonts w:ascii="Verdana" w:hAnsi="Verdana"/>
          <w:sz w:val="22"/>
        </w:rPr>
      </w:pPr>
    </w:p>
    <w:p w14:paraId="7EA316F7" w14:textId="6144227C"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REGISTRO 1/2" INC. ACCESORIOS</w:t>
      </w:r>
    </w:p>
    <w:p w14:paraId="1EC8807A"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51B4FBB7" w14:textId="0A31424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272975C5" w14:textId="4DCB42D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registro hidráulico de 1/2", incluyendo accesorios y elementos de conexión.</w:t>
      </w:r>
    </w:p>
    <w:p w14:paraId="454119B1"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7C97DBAE" w14:textId="41DFE42B"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Preparar el punto de instalación, realizar conexiones, instalar el registro, verificar orientación y efectuar prueba de funcionamiento.</w:t>
      </w:r>
    </w:p>
    <w:p w14:paraId="0954E94C"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68D3AF99" w14:textId="660C84F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apertura, cierre y estanqueidad.</w:t>
      </w:r>
    </w:p>
    <w:p w14:paraId="33CF2EE0"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1C04777F" w14:textId="5F329D7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registro deberá operar correctamente y no presentar fugas.</w:t>
      </w:r>
    </w:p>
    <w:p w14:paraId="726900BA" w14:textId="425BA18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Registro de 1/2", accesorios, adaptadores, sellantes y elementos de conexión.</w:t>
      </w:r>
    </w:p>
    <w:p w14:paraId="190E40B0"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414DC540" w14:textId="549FFF3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Llaves, cortatubos y herramienta menor.</w:t>
      </w:r>
    </w:p>
    <w:p w14:paraId="5F94EE75" w14:textId="1B758AA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289A4732"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6F8CDFE8" w14:textId="3AAA0BF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4F086AFD"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0A76CC95" w14:textId="32CF1FE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instalada, probada y recibida a satisfacción por la supervisión del contrato.</w:t>
      </w:r>
    </w:p>
    <w:p w14:paraId="0A932901" w14:textId="10FD45FA" w:rsidR="00876F0D" w:rsidRPr="00876F0D" w:rsidRDefault="00876F0D" w:rsidP="00D56E58">
      <w:pPr>
        <w:rPr>
          <w:rFonts w:ascii="Verdana" w:hAnsi="Verdana"/>
          <w:sz w:val="22"/>
        </w:rPr>
      </w:pPr>
    </w:p>
    <w:p w14:paraId="4A98B9AB" w14:textId="120D068F"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REGISTRO 3/4" INC. ACCESORIOS</w:t>
      </w:r>
    </w:p>
    <w:p w14:paraId="117F94D4"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6017B8B3" w14:textId="3A05F47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lastRenderedPageBreak/>
        <w:t>Unidad (un).</w:t>
      </w:r>
    </w:p>
    <w:p w14:paraId="0915943B" w14:textId="5D54319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registro hidráulico de 3/4", incluyendo accesorios y elementos necesarios para su conexión y funcionamiento.</w:t>
      </w:r>
    </w:p>
    <w:p w14:paraId="088B7822"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1BE44FD0" w14:textId="70FBD79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Preparar el punto, realizar conexiones, instalar el registro, verificar funcionamiento y realizar prueba de estanqueidad.</w:t>
      </w:r>
    </w:p>
    <w:p w14:paraId="5CAC66BA"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20D690C4" w14:textId="482F611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apertura, cierre y estanqueidad.</w:t>
      </w:r>
    </w:p>
    <w:p w14:paraId="6FD0DC4D"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627C7D80" w14:textId="2A5DE96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Sin fugas y con operación adecuada del mecanismo.</w:t>
      </w:r>
    </w:p>
    <w:p w14:paraId="5CE79095" w14:textId="0612CA3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Registro de 3/4", accesorios, sellantes y elementos de conexión.</w:t>
      </w:r>
    </w:p>
    <w:p w14:paraId="5DD8A6F3"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3AA29259" w14:textId="3813776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plomería y herramienta menor.</w:t>
      </w:r>
    </w:p>
    <w:p w14:paraId="09D54198" w14:textId="56959ED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64266EC5"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55420EDA" w14:textId="4710A21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2A3F1A35"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6240A898" w14:textId="57BDDFC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instalada, probada y recibida a satisfacción por la supervisión del contrato.</w:t>
      </w:r>
    </w:p>
    <w:p w14:paraId="6590C288" w14:textId="51DD2437" w:rsidR="00876F0D" w:rsidRPr="00D56E58" w:rsidRDefault="00876F0D" w:rsidP="00D56E58">
      <w:pPr>
        <w:rPr>
          <w:rFonts w:ascii="Verdana" w:hAnsi="Verdana"/>
          <w:iCs/>
          <w:sz w:val="22"/>
          <w:u w:val="single"/>
        </w:rPr>
      </w:pPr>
    </w:p>
    <w:p w14:paraId="7D83CA26" w14:textId="4FF088C9"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TANQUE PLÁSTICO ELEVADO 1000 LT (INCLUYE ACCESORIOS E INSTALACIÓN)</w:t>
      </w:r>
    </w:p>
    <w:p w14:paraId="2668EADF"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43EEFF7A" w14:textId="090881D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42CBC5E9" w14:textId="516DF68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tanque plástico elevado con capacidad de 1.000 litros, incluyendo accesorios hidráulicos, conexiones, válvulas, flotador, estructura o elementos de soporte cuando estén contemplados y todos los componentes necesarios para su funcionamiento.</w:t>
      </w:r>
    </w:p>
    <w:p w14:paraId="1E744647" w14:textId="38775AD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6DB8C1F8" w14:textId="77777777" w:rsidR="00876F0D" w:rsidRPr="00876F0D" w:rsidRDefault="00876F0D" w:rsidP="00BF3106">
      <w:pPr>
        <w:numPr>
          <w:ilvl w:val="0"/>
          <w:numId w:val="45"/>
        </w:numPr>
        <w:rPr>
          <w:rFonts w:ascii="Verdana" w:hAnsi="Verdana"/>
          <w:sz w:val="22"/>
        </w:rPr>
      </w:pPr>
      <w:r w:rsidRPr="00876F0D">
        <w:rPr>
          <w:rFonts w:ascii="Verdana" w:hAnsi="Verdana"/>
          <w:sz w:val="22"/>
        </w:rPr>
        <w:t>Verificar ubicación y capacidad de la estructura de soporte.</w:t>
      </w:r>
    </w:p>
    <w:p w14:paraId="63F63F6D" w14:textId="77777777" w:rsidR="00876F0D" w:rsidRPr="00876F0D" w:rsidRDefault="00876F0D" w:rsidP="00BF3106">
      <w:pPr>
        <w:numPr>
          <w:ilvl w:val="0"/>
          <w:numId w:val="45"/>
        </w:numPr>
        <w:rPr>
          <w:rFonts w:ascii="Verdana" w:hAnsi="Verdana"/>
          <w:sz w:val="22"/>
        </w:rPr>
      </w:pPr>
      <w:r w:rsidRPr="00876F0D">
        <w:rPr>
          <w:rFonts w:ascii="Verdana" w:hAnsi="Verdana"/>
          <w:sz w:val="22"/>
        </w:rPr>
        <w:t>Instalar el tanque sobre superficie estable y nivelada.</w:t>
      </w:r>
    </w:p>
    <w:p w14:paraId="78EC2E02" w14:textId="77777777" w:rsidR="00876F0D" w:rsidRPr="00876F0D" w:rsidRDefault="00876F0D" w:rsidP="00BF3106">
      <w:pPr>
        <w:numPr>
          <w:ilvl w:val="0"/>
          <w:numId w:val="45"/>
        </w:numPr>
        <w:rPr>
          <w:rFonts w:ascii="Verdana" w:hAnsi="Verdana"/>
          <w:sz w:val="22"/>
        </w:rPr>
      </w:pPr>
      <w:r w:rsidRPr="00876F0D">
        <w:rPr>
          <w:rFonts w:ascii="Verdana" w:hAnsi="Verdana"/>
          <w:sz w:val="22"/>
        </w:rPr>
        <w:t>Instalar entrada, salida, rebose y accesorios.</w:t>
      </w:r>
    </w:p>
    <w:p w14:paraId="17ADF4C5" w14:textId="77777777" w:rsidR="00876F0D" w:rsidRPr="00876F0D" w:rsidRDefault="00876F0D" w:rsidP="00BF3106">
      <w:pPr>
        <w:numPr>
          <w:ilvl w:val="0"/>
          <w:numId w:val="45"/>
        </w:numPr>
        <w:rPr>
          <w:rFonts w:ascii="Verdana" w:hAnsi="Verdana"/>
          <w:sz w:val="22"/>
        </w:rPr>
      </w:pPr>
      <w:r w:rsidRPr="00876F0D">
        <w:rPr>
          <w:rFonts w:ascii="Verdana" w:hAnsi="Verdana"/>
          <w:sz w:val="22"/>
        </w:rPr>
        <w:t>Instalar válvula de flotador y registros.</w:t>
      </w:r>
    </w:p>
    <w:p w14:paraId="0793EEBB" w14:textId="77777777" w:rsidR="00876F0D" w:rsidRPr="00876F0D" w:rsidRDefault="00876F0D" w:rsidP="00BF3106">
      <w:pPr>
        <w:numPr>
          <w:ilvl w:val="0"/>
          <w:numId w:val="45"/>
        </w:numPr>
        <w:rPr>
          <w:rFonts w:ascii="Verdana" w:hAnsi="Verdana"/>
          <w:sz w:val="22"/>
        </w:rPr>
      </w:pPr>
      <w:r w:rsidRPr="00876F0D">
        <w:rPr>
          <w:rFonts w:ascii="Verdana" w:hAnsi="Verdana"/>
          <w:sz w:val="22"/>
        </w:rPr>
        <w:t>Realizar conexiones a las redes.</w:t>
      </w:r>
    </w:p>
    <w:p w14:paraId="513A2225" w14:textId="77777777" w:rsidR="00876F0D" w:rsidRPr="00876F0D" w:rsidRDefault="00876F0D" w:rsidP="00BF3106">
      <w:pPr>
        <w:numPr>
          <w:ilvl w:val="0"/>
          <w:numId w:val="45"/>
        </w:numPr>
        <w:rPr>
          <w:rFonts w:ascii="Verdana" w:hAnsi="Verdana"/>
          <w:sz w:val="22"/>
        </w:rPr>
      </w:pPr>
      <w:r w:rsidRPr="00876F0D">
        <w:rPr>
          <w:rFonts w:ascii="Verdana" w:hAnsi="Verdana"/>
          <w:sz w:val="22"/>
        </w:rPr>
        <w:t>Llenar el tanque y verificar estanqueidad.</w:t>
      </w:r>
    </w:p>
    <w:p w14:paraId="3E3CD7B5" w14:textId="77777777" w:rsidR="00876F0D" w:rsidRPr="00876F0D" w:rsidRDefault="00876F0D" w:rsidP="00BF3106">
      <w:pPr>
        <w:numPr>
          <w:ilvl w:val="0"/>
          <w:numId w:val="45"/>
        </w:numPr>
        <w:rPr>
          <w:rFonts w:ascii="Verdana" w:hAnsi="Verdana"/>
          <w:sz w:val="22"/>
        </w:rPr>
      </w:pPr>
      <w:r w:rsidRPr="00876F0D">
        <w:rPr>
          <w:rFonts w:ascii="Verdana" w:hAnsi="Verdana"/>
          <w:sz w:val="22"/>
        </w:rPr>
        <w:t>Verificar correcto funcionamiento.</w:t>
      </w:r>
    </w:p>
    <w:p w14:paraId="6AAE8686"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3F2C14AB" w14:textId="0842186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llenado, estanqueidad, funcionamiento del flotador y conexiones.</w:t>
      </w:r>
    </w:p>
    <w:p w14:paraId="2BB0A5C2"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1921BCC4" w14:textId="70DEBAC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tanque deberá quedar estable, nivelado, sin fugas y con todos sus accesorios funcionando correctamente.</w:t>
      </w:r>
    </w:p>
    <w:p w14:paraId="3E535A1C" w14:textId="68FA4FF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Tanque plástico de 1.000 litros, tuberías, válvulas, flotador, accesorios, sellantes y elementos de fijación.</w:t>
      </w:r>
    </w:p>
    <w:p w14:paraId="5D011E78"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lastRenderedPageBreak/>
        <w:t>Maquinaria y/o equipo:</w:t>
      </w:r>
    </w:p>
    <w:p w14:paraId="1EB4B2C6" w14:textId="04DE3E1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 xml:space="preserve">Equipo de </w:t>
      </w:r>
      <w:proofErr w:type="spellStart"/>
      <w:r w:rsidRPr="00876F0D">
        <w:rPr>
          <w:rFonts w:ascii="Verdana" w:hAnsi="Verdana"/>
          <w:sz w:val="22"/>
          <w:szCs w:val="22"/>
        </w:rPr>
        <w:t>izaje</w:t>
      </w:r>
      <w:proofErr w:type="spellEnd"/>
      <w:r w:rsidRPr="00876F0D">
        <w:rPr>
          <w:rFonts w:ascii="Verdana" w:hAnsi="Verdana"/>
          <w:sz w:val="22"/>
          <w:szCs w:val="22"/>
        </w:rPr>
        <w:t xml:space="preserve"> cuando sea necesario, herramientas de plomería y herramienta menor.</w:t>
      </w:r>
    </w:p>
    <w:p w14:paraId="153B1E2A" w14:textId="190E7F1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001554FF"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1800E8A2" w14:textId="47F794D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oficial de construcción y ayudantes.</w:t>
      </w:r>
    </w:p>
    <w:p w14:paraId="682E5A00"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75E94B3E" w14:textId="081D540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suministrada, instalada, conectada, probada y recibida a satisfacción por la supervisión del contrato.</w:t>
      </w:r>
    </w:p>
    <w:p w14:paraId="11F872CD" w14:textId="553FA5B0" w:rsidR="00876F0D" w:rsidRPr="00876F0D" w:rsidRDefault="00876F0D" w:rsidP="00D56E58">
      <w:pPr>
        <w:rPr>
          <w:rFonts w:ascii="Verdana" w:hAnsi="Verdana"/>
          <w:sz w:val="22"/>
        </w:rPr>
      </w:pPr>
    </w:p>
    <w:p w14:paraId="0358DDE5" w14:textId="479B3887"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SUMINISTRO E INSTALACIÓN SANITARIO TANQUE (INCLUYE GRIFERÍA)</w:t>
      </w:r>
    </w:p>
    <w:p w14:paraId="277430E6"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03454F3F" w14:textId="739EA02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14FDC814" w14:textId="2094F7E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sanitario de tanque, incluyendo grifería, accesorios de conexión, sello, elementos de fijación y conexión a las redes hidráulica y sanitaria.</w:t>
      </w:r>
    </w:p>
    <w:p w14:paraId="66F176D7" w14:textId="3D856E0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58690333" w14:textId="77777777" w:rsidR="00876F0D" w:rsidRPr="00876F0D" w:rsidRDefault="00876F0D" w:rsidP="00BF3106">
      <w:pPr>
        <w:numPr>
          <w:ilvl w:val="0"/>
          <w:numId w:val="46"/>
        </w:numPr>
        <w:rPr>
          <w:rFonts w:ascii="Verdana" w:hAnsi="Verdana"/>
          <w:sz w:val="22"/>
        </w:rPr>
      </w:pPr>
      <w:r w:rsidRPr="00876F0D">
        <w:rPr>
          <w:rFonts w:ascii="Verdana" w:hAnsi="Verdana"/>
          <w:sz w:val="22"/>
        </w:rPr>
        <w:t>Verificar ubicación y puntos de conexión.</w:t>
      </w:r>
    </w:p>
    <w:p w14:paraId="4FACA759" w14:textId="77777777" w:rsidR="00876F0D" w:rsidRPr="00876F0D" w:rsidRDefault="00876F0D" w:rsidP="00BF3106">
      <w:pPr>
        <w:numPr>
          <w:ilvl w:val="0"/>
          <w:numId w:val="46"/>
        </w:numPr>
        <w:rPr>
          <w:rFonts w:ascii="Verdana" w:hAnsi="Verdana"/>
          <w:sz w:val="22"/>
        </w:rPr>
      </w:pPr>
      <w:r w:rsidRPr="00876F0D">
        <w:rPr>
          <w:rFonts w:ascii="Verdana" w:hAnsi="Verdana"/>
          <w:sz w:val="22"/>
        </w:rPr>
        <w:t>Instalar sello y sanitario.</w:t>
      </w:r>
    </w:p>
    <w:p w14:paraId="2D9CE9C9" w14:textId="77777777" w:rsidR="00876F0D" w:rsidRPr="00876F0D" w:rsidRDefault="00876F0D" w:rsidP="00BF3106">
      <w:pPr>
        <w:numPr>
          <w:ilvl w:val="0"/>
          <w:numId w:val="46"/>
        </w:numPr>
        <w:rPr>
          <w:rFonts w:ascii="Verdana" w:hAnsi="Verdana"/>
          <w:sz w:val="22"/>
        </w:rPr>
      </w:pPr>
      <w:r w:rsidRPr="00876F0D">
        <w:rPr>
          <w:rFonts w:ascii="Verdana" w:hAnsi="Verdana"/>
          <w:sz w:val="22"/>
        </w:rPr>
        <w:t>Fijar el aparato.</w:t>
      </w:r>
    </w:p>
    <w:p w14:paraId="77C17F6F" w14:textId="77777777" w:rsidR="00876F0D" w:rsidRPr="00876F0D" w:rsidRDefault="00876F0D" w:rsidP="00BF3106">
      <w:pPr>
        <w:numPr>
          <w:ilvl w:val="0"/>
          <w:numId w:val="46"/>
        </w:numPr>
        <w:rPr>
          <w:rFonts w:ascii="Verdana" w:hAnsi="Verdana"/>
          <w:sz w:val="22"/>
        </w:rPr>
      </w:pPr>
      <w:r w:rsidRPr="00876F0D">
        <w:rPr>
          <w:rFonts w:ascii="Verdana" w:hAnsi="Verdana"/>
          <w:sz w:val="22"/>
        </w:rPr>
        <w:t>Conectar alimentación hidráulica.</w:t>
      </w:r>
    </w:p>
    <w:p w14:paraId="5542C719" w14:textId="77777777" w:rsidR="00876F0D" w:rsidRPr="00876F0D" w:rsidRDefault="00876F0D" w:rsidP="00BF3106">
      <w:pPr>
        <w:numPr>
          <w:ilvl w:val="0"/>
          <w:numId w:val="46"/>
        </w:numPr>
        <w:rPr>
          <w:rFonts w:ascii="Verdana" w:hAnsi="Verdana"/>
          <w:sz w:val="22"/>
        </w:rPr>
      </w:pPr>
      <w:r w:rsidRPr="00876F0D">
        <w:rPr>
          <w:rFonts w:ascii="Verdana" w:hAnsi="Verdana"/>
          <w:sz w:val="22"/>
        </w:rPr>
        <w:t>Instalar grifería y mecanismo de tanque.</w:t>
      </w:r>
    </w:p>
    <w:p w14:paraId="7DDCFAFF" w14:textId="77777777" w:rsidR="00876F0D" w:rsidRPr="00876F0D" w:rsidRDefault="00876F0D" w:rsidP="00BF3106">
      <w:pPr>
        <w:numPr>
          <w:ilvl w:val="0"/>
          <w:numId w:val="46"/>
        </w:numPr>
        <w:rPr>
          <w:rFonts w:ascii="Verdana" w:hAnsi="Verdana"/>
          <w:sz w:val="22"/>
        </w:rPr>
      </w:pPr>
      <w:r w:rsidRPr="00876F0D">
        <w:rPr>
          <w:rFonts w:ascii="Verdana" w:hAnsi="Verdana"/>
          <w:sz w:val="22"/>
        </w:rPr>
        <w:t>Conectar descarga sanitaria.</w:t>
      </w:r>
    </w:p>
    <w:p w14:paraId="2195FE93" w14:textId="77777777" w:rsidR="00876F0D" w:rsidRPr="00876F0D" w:rsidRDefault="00876F0D" w:rsidP="00BF3106">
      <w:pPr>
        <w:numPr>
          <w:ilvl w:val="0"/>
          <w:numId w:val="46"/>
        </w:numPr>
        <w:rPr>
          <w:rFonts w:ascii="Verdana" w:hAnsi="Verdana"/>
          <w:sz w:val="22"/>
        </w:rPr>
      </w:pPr>
      <w:r w:rsidRPr="00876F0D">
        <w:rPr>
          <w:rFonts w:ascii="Verdana" w:hAnsi="Verdana"/>
          <w:sz w:val="22"/>
        </w:rPr>
        <w:t>Realizar pruebas de llenado y descarga.</w:t>
      </w:r>
    </w:p>
    <w:p w14:paraId="125423A6" w14:textId="77777777" w:rsidR="00876F0D" w:rsidRPr="00876F0D" w:rsidRDefault="00876F0D" w:rsidP="00BF3106">
      <w:pPr>
        <w:numPr>
          <w:ilvl w:val="0"/>
          <w:numId w:val="46"/>
        </w:numPr>
        <w:rPr>
          <w:rFonts w:ascii="Verdana" w:hAnsi="Verdana"/>
          <w:sz w:val="22"/>
        </w:rPr>
      </w:pPr>
      <w:r w:rsidRPr="00876F0D">
        <w:rPr>
          <w:rFonts w:ascii="Verdana" w:hAnsi="Verdana"/>
          <w:sz w:val="22"/>
        </w:rPr>
        <w:t>Verificar ausencia de fugas.</w:t>
      </w:r>
    </w:p>
    <w:p w14:paraId="30AEDEFA"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40E84D67" w14:textId="6829727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Pruebas de llenado, descarga y estanqueidad.</w:t>
      </w:r>
    </w:p>
    <w:p w14:paraId="20A390C3"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2AEE47CE" w14:textId="6613CCC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sanitario deberá quedar firme, nivelado, sin fugas y con descarga y llenado adecuados.</w:t>
      </w:r>
    </w:p>
    <w:p w14:paraId="12456615" w14:textId="4620BB3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Sanitario con tanque, grifería, válvula de entrada, mecanismo de descarga, sello, flexibles, accesorios y elementos de fijación.</w:t>
      </w:r>
    </w:p>
    <w:p w14:paraId="74752E6B"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0B69E89B" w14:textId="07481C5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plomería, nivel y herramienta menor.</w:t>
      </w:r>
    </w:p>
    <w:p w14:paraId="790D45E4" w14:textId="19E9D8E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3330816C"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0D3F35E4" w14:textId="05DE10A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1E61F9F4"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4D031B42" w14:textId="038EF53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suministrada, instalada, conectada, probada y recibida a satisfacción por la supervisión del contrato.</w:t>
      </w:r>
    </w:p>
    <w:p w14:paraId="0B398BFF" w14:textId="2FBEB73F" w:rsidR="00876F0D" w:rsidRPr="00876F0D" w:rsidRDefault="00876F0D" w:rsidP="00D56E58">
      <w:pPr>
        <w:rPr>
          <w:rFonts w:ascii="Verdana" w:hAnsi="Verdana"/>
          <w:sz w:val="22"/>
        </w:rPr>
      </w:pPr>
    </w:p>
    <w:p w14:paraId="39BC6105" w14:textId="4288A8CE"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lastRenderedPageBreak/>
        <w:t>SUMINISTRO E INSTALACIÓN LAVAMANOS DE EMPOTRAR (INCLUYE GRIFERÍA)</w:t>
      </w:r>
    </w:p>
    <w:p w14:paraId="680DBD36"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0AE2DD2E" w14:textId="54915F9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3C4BD174" w14:textId="04BA8FB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lavamanos de empotrar, incluyendo grifería, desagüe, sifón, accesorios de conexión, sellado y elementos de fijación.</w:t>
      </w:r>
    </w:p>
    <w:p w14:paraId="6448066C"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43AF1B45" w14:textId="682B682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Verificar dimensiones del mesón, realizar el vano requerido, instalar el lavamanos, conectar grifería y desagüe, aplicar sellante y realizar pruebas de funcionamiento.</w:t>
      </w:r>
    </w:p>
    <w:p w14:paraId="6F2D499F"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2FB5EE86" w14:textId="27F7F98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suministro de agua, drenaje y estanqueidad.</w:t>
      </w:r>
    </w:p>
    <w:p w14:paraId="02E313C5"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718C56F4" w14:textId="1D13279B"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lavamanos deberá quedar firme, nivelado, correctamente sellado y sin fugas.</w:t>
      </w:r>
    </w:p>
    <w:p w14:paraId="2FF0CB66" w14:textId="230AFCB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Lavamanos, grifería, sifón, desagüe, flexibles, sellante y accesorios.</w:t>
      </w:r>
    </w:p>
    <w:p w14:paraId="4CABD8F1"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43B7CC2A" w14:textId="51F8B10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Taladro, herramientas de corte, herramientas de plomería y herramienta menor.</w:t>
      </w:r>
    </w:p>
    <w:p w14:paraId="7D20455D" w14:textId="1FB0D32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42A6A7ED"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5A120662" w14:textId="7D18FCC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0256BCB0"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008BB25A" w14:textId="1F89BE5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instalada, conectada, probada y recibida a satisfacción por la supervisión del contrato.</w:t>
      </w:r>
    </w:p>
    <w:p w14:paraId="0A45C485" w14:textId="54915333" w:rsidR="00876F0D" w:rsidRPr="00876F0D" w:rsidRDefault="00876F0D" w:rsidP="00D56E58">
      <w:pPr>
        <w:rPr>
          <w:rFonts w:ascii="Verdana" w:hAnsi="Verdana"/>
          <w:sz w:val="22"/>
        </w:rPr>
      </w:pPr>
    </w:p>
    <w:p w14:paraId="3190E109" w14:textId="40AEB586"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SUMINISTRO E INSTALACIÓN ORINAL DE LLAVE (INCLUYE GRIFERÍA)</w:t>
      </w:r>
    </w:p>
    <w:p w14:paraId="759BB4E0"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1E15D686" w14:textId="15338C5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46D39002" w14:textId="387AF33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orinal con llave o sistema de accionamiento, incluyendo grifería, desagüe, sifón, accesorios y elementos de fijación.</w:t>
      </w:r>
    </w:p>
    <w:p w14:paraId="21B9BC2F"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3D487D32" w14:textId="7CBAB4D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Verificar ubicación, instalar soporte, fijar el orinal, conectar suministro y desagüe, instalar grifería y realizar pruebas de funcionamiento.</w:t>
      </w:r>
    </w:p>
    <w:p w14:paraId="2F951610"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20F7CEDE" w14:textId="41E2A9B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Pruebas de suministro, descarga, drenaje y estanqueidad.</w:t>
      </w:r>
    </w:p>
    <w:p w14:paraId="14B7904B"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5DC7DD1C" w14:textId="0A19A40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Deberá quedar firme, nivelado, sin fugas y con correcto funcionamiento.</w:t>
      </w:r>
    </w:p>
    <w:p w14:paraId="577A596E" w14:textId="7C77147B"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Orinal, grifería, sifón, desagüe, accesorios, sellantes y elementos de fijación.</w:t>
      </w:r>
    </w:p>
    <w:p w14:paraId="0CC62F94"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0BC5BE23" w14:textId="3CBF2A4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plomería, taladro, nivel y herramienta menor.</w:t>
      </w:r>
    </w:p>
    <w:p w14:paraId="3C1BEAC7" w14:textId="7618297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5DA298B2"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lastRenderedPageBreak/>
        <w:t>Mano de obra:</w:t>
      </w:r>
    </w:p>
    <w:p w14:paraId="160AB8A0" w14:textId="0E5E95B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0919C5D4"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34598DEB" w14:textId="500FCC3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suministrada, instalada, conectada, probada y recibida a satisfacción por la supervisión del contrato.</w:t>
      </w:r>
    </w:p>
    <w:p w14:paraId="6AA64842" w14:textId="3CC70ED0" w:rsidR="00876F0D" w:rsidRPr="00876F0D" w:rsidRDefault="00876F0D" w:rsidP="00D56E58">
      <w:pPr>
        <w:rPr>
          <w:rFonts w:ascii="Verdana" w:hAnsi="Verdana"/>
          <w:sz w:val="22"/>
        </w:rPr>
      </w:pPr>
    </w:p>
    <w:p w14:paraId="082F0EA8" w14:textId="3B900F44"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SUMINISTRO E INSTALACIÓN LAVAPLATOS DE SOBREPONER EN ACERO INOXIDABLE 120 X 60 CM</w:t>
      </w:r>
    </w:p>
    <w:p w14:paraId="43E0993B"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1051EE1E" w14:textId="3DF6E5F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3228B962" w14:textId="008ACC4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lavaplatos de sobreponer en acero inoxidable de 120 × 60 cm, incluyendo accesorios, desagüe, sifón, grifería, conexiones hidráulicas y elementos de fijación.</w:t>
      </w:r>
    </w:p>
    <w:p w14:paraId="2A77F6EC"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5F5CBF30" w14:textId="6F7D06B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Verificar superficie de apoyo, ubicar y nivelar el lavaplatos, instalar grifería, conectar suministro y desagüe, sellar encuentros y realizar pruebas de funcionamiento.</w:t>
      </w:r>
    </w:p>
    <w:p w14:paraId="061B7669"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041F856F" w14:textId="131E226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suministro, drenaje y estanqueidad.</w:t>
      </w:r>
    </w:p>
    <w:p w14:paraId="39AED749"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484EA381" w14:textId="469E159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lavaplatos deberá quedar nivelado, firme, correctamente sellado y sin fugas.</w:t>
      </w:r>
    </w:p>
    <w:p w14:paraId="0BE35DD7" w14:textId="2EEAC72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Lavaplatos en acero inoxidable 120 × 60 cm, grifería, sifón, desagüe, flexibles, sellante y accesorios.</w:t>
      </w:r>
    </w:p>
    <w:p w14:paraId="2CC7CCF4"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2C93A9A5" w14:textId="42720F7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plomería, taladro, nivel y herramienta menor.</w:t>
      </w:r>
    </w:p>
    <w:p w14:paraId="37DFDCAF" w14:textId="7F63851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5AE60F9C"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2221F2D4" w14:textId="2D16B33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06524C8B"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0B6D6CE9" w14:textId="401BD1F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suministrada, instalada, conectada, probada y recibida a satisfacción por la supervisión del contrato.</w:t>
      </w:r>
    </w:p>
    <w:p w14:paraId="7FF7DB77" w14:textId="1E4F2E3D" w:rsidR="00876F0D" w:rsidRPr="00D56E58" w:rsidRDefault="00876F0D" w:rsidP="00D56E58">
      <w:pPr>
        <w:rPr>
          <w:rFonts w:ascii="Verdana" w:hAnsi="Verdana"/>
          <w:iCs/>
          <w:sz w:val="22"/>
          <w:u w:val="single"/>
        </w:rPr>
      </w:pPr>
    </w:p>
    <w:p w14:paraId="62AB669B" w14:textId="161D1D8A" w:rsidR="00876F0D" w:rsidRPr="00D56E58" w:rsidRDefault="00876F0D" w:rsidP="00BF3106">
      <w:pPr>
        <w:pStyle w:val="Ttulo2"/>
        <w:numPr>
          <w:ilvl w:val="1"/>
          <w:numId w:val="15"/>
        </w:numPr>
        <w:spacing w:before="0" w:after="0"/>
        <w:rPr>
          <w:rFonts w:ascii="Verdana" w:hAnsi="Verdana"/>
          <w:i w:val="0"/>
          <w:iCs/>
          <w:sz w:val="22"/>
          <w:szCs w:val="22"/>
          <w:u w:val="single"/>
        </w:rPr>
      </w:pPr>
      <w:r w:rsidRPr="00D56E58">
        <w:rPr>
          <w:rFonts w:ascii="Verdana" w:hAnsi="Verdana"/>
          <w:i w:val="0"/>
          <w:iCs/>
          <w:sz w:val="22"/>
          <w:szCs w:val="22"/>
          <w:u w:val="single"/>
        </w:rPr>
        <w:t>SIFÓN PARA DRENAJE EN PVC DE 4"</w:t>
      </w:r>
    </w:p>
    <w:p w14:paraId="0BCB64C2"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648C243E" w14:textId="719F6AA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6F5759DA" w14:textId="4629A94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sifón para drenaje en PVC de 4", incluyendo accesorios, conexiones, sellos y elementos necesarios para garantizar el adecuado drenaje y evitar el retorno de olores.</w:t>
      </w:r>
    </w:p>
    <w:p w14:paraId="1079881E" w14:textId="77777777" w:rsidR="00D56E58"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051EFFA7" w14:textId="3580278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Preparar los puntos de conexión, instalar el sifón y accesorios, asegurar pendientes y conexiones, sellar y realizar pruebas de descarga.</w:t>
      </w:r>
    </w:p>
    <w:p w14:paraId="07CEE82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11425C19" w14:textId="69D7687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descarga y estanqueidad.</w:t>
      </w:r>
    </w:p>
    <w:p w14:paraId="7C9D2C46"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39D3E7ED" w14:textId="5C88868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lastRenderedPageBreak/>
        <w:t>No deberán presentarse fugas, obstrucciones ni conexiones defectuosas.</w:t>
      </w:r>
    </w:p>
    <w:p w14:paraId="11753575" w14:textId="31A2A7F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Sifón PVC de 4", accesorios, empaques, sellantes y elementos de conexión.</w:t>
      </w:r>
    </w:p>
    <w:p w14:paraId="589AE274"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5890927C" w14:textId="2256021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plomería y herramienta menor.</w:t>
      </w:r>
    </w:p>
    <w:p w14:paraId="3D5075BD" w14:textId="502BEFEB"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7C0FF9DB"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52C1B391" w14:textId="7B3A064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Plomero y ayudante.</w:t>
      </w:r>
    </w:p>
    <w:p w14:paraId="70988336"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6C12AEB2" w14:textId="3EE19ED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instalada, probada y recibida a satisfacción por la supervisión del contrato.</w:t>
      </w:r>
    </w:p>
    <w:p w14:paraId="23C4C785" w14:textId="533192EA" w:rsidR="00876F0D" w:rsidRPr="00876F0D" w:rsidRDefault="00876F0D" w:rsidP="00D56E58">
      <w:pPr>
        <w:rPr>
          <w:rFonts w:ascii="Verdana" w:hAnsi="Verdana"/>
          <w:sz w:val="22"/>
        </w:rPr>
      </w:pPr>
    </w:p>
    <w:p w14:paraId="4F26FFAC" w14:textId="25EEA348"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ACOMETIDA GAS 1/2"</w:t>
      </w:r>
    </w:p>
    <w:p w14:paraId="0A528080"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262B58D4" w14:textId="04CB679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67FB93B5" w14:textId="3737259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acometida de gas de 1/2", incluyendo tubería de 1/2" SCH 40, medidor, válvula, regulador, elevador, accesorios y demás elementos requeridos para su correcta instalación, de acuerdo con el diseño y los requisitos de la empresa prestadora del servicio.</w:t>
      </w:r>
    </w:p>
    <w:p w14:paraId="395E66AA" w14:textId="6161F48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75954E6A" w14:textId="77777777" w:rsidR="00876F0D" w:rsidRPr="00876F0D" w:rsidRDefault="00876F0D" w:rsidP="00BF3106">
      <w:pPr>
        <w:numPr>
          <w:ilvl w:val="0"/>
          <w:numId w:val="47"/>
        </w:numPr>
        <w:rPr>
          <w:rFonts w:ascii="Verdana" w:hAnsi="Verdana"/>
          <w:sz w:val="22"/>
        </w:rPr>
      </w:pPr>
      <w:r w:rsidRPr="00876F0D">
        <w:rPr>
          <w:rFonts w:ascii="Verdana" w:hAnsi="Verdana"/>
          <w:sz w:val="22"/>
        </w:rPr>
        <w:t>Verificar el punto de conexión y recorrido.</w:t>
      </w:r>
    </w:p>
    <w:p w14:paraId="7BEE1D5C" w14:textId="77777777" w:rsidR="00876F0D" w:rsidRPr="00876F0D" w:rsidRDefault="00876F0D" w:rsidP="00BF3106">
      <w:pPr>
        <w:numPr>
          <w:ilvl w:val="0"/>
          <w:numId w:val="47"/>
        </w:numPr>
        <w:rPr>
          <w:rFonts w:ascii="Verdana" w:hAnsi="Verdana"/>
          <w:sz w:val="22"/>
        </w:rPr>
      </w:pPr>
      <w:r w:rsidRPr="00876F0D">
        <w:rPr>
          <w:rFonts w:ascii="Verdana" w:hAnsi="Verdana"/>
          <w:sz w:val="22"/>
        </w:rPr>
        <w:t>Instalar tubería y accesorios.</w:t>
      </w:r>
    </w:p>
    <w:p w14:paraId="78E93F24" w14:textId="77777777" w:rsidR="00876F0D" w:rsidRPr="00876F0D" w:rsidRDefault="00876F0D" w:rsidP="00BF3106">
      <w:pPr>
        <w:numPr>
          <w:ilvl w:val="0"/>
          <w:numId w:val="47"/>
        </w:numPr>
        <w:rPr>
          <w:rFonts w:ascii="Verdana" w:hAnsi="Verdana"/>
          <w:sz w:val="22"/>
        </w:rPr>
      </w:pPr>
      <w:r w:rsidRPr="00876F0D">
        <w:rPr>
          <w:rFonts w:ascii="Verdana" w:hAnsi="Verdana"/>
          <w:sz w:val="22"/>
        </w:rPr>
        <w:t>Instalar válvulas, regulador, medidor y elevador.</w:t>
      </w:r>
    </w:p>
    <w:p w14:paraId="27283780" w14:textId="77777777" w:rsidR="00876F0D" w:rsidRPr="00876F0D" w:rsidRDefault="00876F0D" w:rsidP="00BF3106">
      <w:pPr>
        <w:numPr>
          <w:ilvl w:val="0"/>
          <w:numId w:val="47"/>
        </w:numPr>
        <w:rPr>
          <w:rFonts w:ascii="Verdana" w:hAnsi="Verdana"/>
          <w:sz w:val="22"/>
        </w:rPr>
      </w:pPr>
      <w:r w:rsidRPr="00876F0D">
        <w:rPr>
          <w:rFonts w:ascii="Verdana" w:hAnsi="Verdana"/>
          <w:sz w:val="22"/>
        </w:rPr>
        <w:t>Realizar las conexiones correspondientes.</w:t>
      </w:r>
    </w:p>
    <w:p w14:paraId="4CE5E0DF" w14:textId="77777777" w:rsidR="00876F0D" w:rsidRPr="00876F0D" w:rsidRDefault="00876F0D" w:rsidP="00BF3106">
      <w:pPr>
        <w:numPr>
          <w:ilvl w:val="0"/>
          <w:numId w:val="47"/>
        </w:numPr>
        <w:rPr>
          <w:rFonts w:ascii="Verdana" w:hAnsi="Verdana"/>
          <w:sz w:val="22"/>
        </w:rPr>
      </w:pPr>
      <w:r w:rsidRPr="00876F0D">
        <w:rPr>
          <w:rFonts w:ascii="Verdana" w:hAnsi="Verdana"/>
          <w:sz w:val="22"/>
        </w:rPr>
        <w:t>Verificar soportes y protección de la tubería.</w:t>
      </w:r>
    </w:p>
    <w:p w14:paraId="29F0ADC5" w14:textId="77777777" w:rsidR="00876F0D" w:rsidRPr="00876F0D" w:rsidRDefault="00876F0D" w:rsidP="00BF3106">
      <w:pPr>
        <w:numPr>
          <w:ilvl w:val="0"/>
          <w:numId w:val="47"/>
        </w:numPr>
        <w:rPr>
          <w:rFonts w:ascii="Verdana" w:hAnsi="Verdana"/>
          <w:sz w:val="22"/>
        </w:rPr>
      </w:pPr>
      <w:r w:rsidRPr="00876F0D">
        <w:rPr>
          <w:rFonts w:ascii="Verdana" w:hAnsi="Verdana"/>
          <w:sz w:val="22"/>
        </w:rPr>
        <w:t>Ejecutar pruebas de hermeticidad y funcionamiento.</w:t>
      </w:r>
    </w:p>
    <w:p w14:paraId="1147217B" w14:textId="77777777" w:rsidR="00876F0D" w:rsidRPr="00876F0D" w:rsidRDefault="00876F0D" w:rsidP="00BF3106">
      <w:pPr>
        <w:numPr>
          <w:ilvl w:val="0"/>
          <w:numId w:val="47"/>
        </w:numPr>
        <w:rPr>
          <w:rFonts w:ascii="Verdana" w:hAnsi="Verdana"/>
          <w:sz w:val="22"/>
        </w:rPr>
      </w:pPr>
      <w:r w:rsidRPr="00876F0D">
        <w:rPr>
          <w:rFonts w:ascii="Verdana" w:hAnsi="Verdana"/>
          <w:sz w:val="22"/>
        </w:rPr>
        <w:t>Gestionar la revisión y aprobación por parte del prestador del servicio cuando corresponda.</w:t>
      </w:r>
    </w:p>
    <w:p w14:paraId="70DC2706" w14:textId="77777777" w:rsidR="00876F0D" w:rsidRPr="00876F0D" w:rsidRDefault="00876F0D" w:rsidP="00BF3106">
      <w:pPr>
        <w:numPr>
          <w:ilvl w:val="0"/>
          <w:numId w:val="47"/>
        </w:numPr>
        <w:rPr>
          <w:rFonts w:ascii="Verdana" w:hAnsi="Verdana"/>
          <w:sz w:val="22"/>
        </w:rPr>
      </w:pPr>
      <w:r w:rsidRPr="00876F0D">
        <w:rPr>
          <w:rFonts w:ascii="Verdana" w:hAnsi="Verdana"/>
          <w:sz w:val="22"/>
        </w:rPr>
        <w:t>No poner en servicio la instalación hasta contar con las verificaciones requeridas.</w:t>
      </w:r>
    </w:p>
    <w:p w14:paraId="4CCF0AFE"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48D20BFD" w14:textId="34C6E1B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hermeticidad, verificación de conexiones, válvulas y regulador, de acuerdo con los requisitos aplicables y de la empresa prestadora.</w:t>
      </w:r>
    </w:p>
    <w:p w14:paraId="3363D5BD"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3D22B7A9" w14:textId="2A20478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La instalación deberá ser hermética, estable, correctamente soportada y cumplir con las condiciones técnicas exigidas para su puesta en servicio.</w:t>
      </w:r>
    </w:p>
    <w:p w14:paraId="77ECA48F" w14:textId="25260CF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Tubería de 1/2" SCH 40, medidor, válvula, regulador, elevador, accesorios, sellantes y elementos de fijación.</w:t>
      </w:r>
    </w:p>
    <w:p w14:paraId="027B5ACB"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4C71FDCE" w14:textId="0BF2F3B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Equipo para prueba de hermeticidad, herramientas de corte y roscado, herramientas de instalación y elementos de protección personal.</w:t>
      </w:r>
    </w:p>
    <w:p w14:paraId="4C22AB6A" w14:textId="4F39442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4F1477B0"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6916EAB4" w14:textId="08E4DD8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Personal técnico calificado y autorizado para instalaciones de gas.</w:t>
      </w:r>
    </w:p>
    <w:p w14:paraId="7052EB9E"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lastRenderedPageBreak/>
        <w:t>Forma de pago:</w:t>
      </w:r>
    </w:p>
    <w:p w14:paraId="2F36FC7E" w14:textId="4670CC1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de acometida instalada, probada y recibida a satisfacción por la supervisión del contrato, incluyendo materiales, mano de obra, equipos, herramientas, accesorios y demás actividades necesarias para su correcta ejecución.</w:t>
      </w:r>
    </w:p>
    <w:p w14:paraId="6B814656" w14:textId="3825F500" w:rsidR="00876F0D" w:rsidRPr="00876F0D" w:rsidRDefault="00876F0D" w:rsidP="00D56E58">
      <w:pPr>
        <w:rPr>
          <w:rFonts w:ascii="Verdana" w:hAnsi="Verdana"/>
          <w:sz w:val="22"/>
        </w:rPr>
      </w:pPr>
    </w:p>
    <w:p w14:paraId="597445E8" w14:textId="5EAE640B"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TUBERÍA DE POLIETILENO 3/4" (INCLUYE ACCESORIOS)</w:t>
      </w:r>
    </w:p>
    <w:p w14:paraId="11ECFB2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5CAAA813" w14:textId="52EE101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lineal (ml).</w:t>
      </w:r>
    </w:p>
    <w:p w14:paraId="19FED618" w14:textId="31F8E79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tubería de polietileno de 3/4" para conducción, incluyendo accesorios, uniones, conexiones y elementos necesarios para garantizar la continuidad de la red.</w:t>
      </w:r>
    </w:p>
    <w:p w14:paraId="60680D7D" w14:textId="517462B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12DA6C26" w14:textId="77777777" w:rsidR="00876F0D" w:rsidRPr="00876F0D" w:rsidRDefault="00876F0D" w:rsidP="00BF3106">
      <w:pPr>
        <w:numPr>
          <w:ilvl w:val="0"/>
          <w:numId w:val="48"/>
        </w:numPr>
        <w:rPr>
          <w:rFonts w:ascii="Verdana" w:hAnsi="Verdana"/>
          <w:sz w:val="22"/>
        </w:rPr>
      </w:pPr>
      <w:r w:rsidRPr="00876F0D">
        <w:rPr>
          <w:rFonts w:ascii="Verdana" w:hAnsi="Verdana"/>
          <w:sz w:val="22"/>
        </w:rPr>
        <w:t>Verificar el recorrido.</w:t>
      </w:r>
    </w:p>
    <w:p w14:paraId="6073AB52" w14:textId="77777777" w:rsidR="00876F0D" w:rsidRPr="00876F0D" w:rsidRDefault="00876F0D" w:rsidP="00BF3106">
      <w:pPr>
        <w:numPr>
          <w:ilvl w:val="0"/>
          <w:numId w:val="48"/>
        </w:numPr>
        <w:rPr>
          <w:rFonts w:ascii="Verdana" w:hAnsi="Verdana"/>
          <w:sz w:val="22"/>
        </w:rPr>
      </w:pPr>
      <w:r w:rsidRPr="00876F0D">
        <w:rPr>
          <w:rFonts w:ascii="Verdana" w:hAnsi="Verdana"/>
          <w:sz w:val="22"/>
        </w:rPr>
        <w:t>Preparar la superficie o zanja.</w:t>
      </w:r>
    </w:p>
    <w:p w14:paraId="5080477F" w14:textId="77777777" w:rsidR="00876F0D" w:rsidRPr="00876F0D" w:rsidRDefault="00876F0D" w:rsidP="00BF3106">
      <w:pPr>
        <w:numPr>
          <w:ilvl w:val="0"/>
          <w:numId w:val="48"/>
        </w:numPr>
        <w:rPr>
          <w:rFonts w:ascii="Verdana" w:hAnsi="Verdana"/>
          <w:sz w:val="22"/>
        </w:rPr>
      </w:pPr>
      <w:r w:rsidRPr="00876F0D">
        <w:rPr>
          <w:rFonts w:ascii="Verdana" w:hAnsi="Verdana"/>
          <w:sz w:val="22"/>
        </w:rPr>
        <w:t>Instalar la tubería evitando deformaciones.</w:t>
      </w:r>
    </w:p>
    <w:p w14:paraId="6443C3C1" w14:textId="77777777" w:rsidR="00876F0D" w:rsidRPr="00876F0D" w:rsidRDefault="00876F0D" w:rsidP="00BF3106">
      <w:pPr>
        <w:numPr>
          <w:ilvl w:val="0"/>
          <w:numId w:val="48"/>
        </w:numPr>
        <w:rPr>
          <w:rFonts w:ascii="Verdana" w:hAnsi="Verdana"/>
          <w:sz w:val="22"/>
        </w:rPr>
      </w:pPr>
      <w:r w:rsidRPr="00876F0D">
        <w:rPr>
          <w:rFonts w:ascii="Verdana" w:hAnsi="Verdana"/>
          <w:sz w:val="22"/>
        </w:rPr>
        <w:t>Ejecutar las uniones y accesorios.</w:t>
      </w:r>
    </w:p>
    <w:p w14:paraId="16B99D2E" w14:textId="77777777" w:rsidR="00876F0D" w:rsidRPr="00876F0D" w:rsidRDefault="00876F0D" w:rsidP="00BF3106">
      <w:pPr>
        <w:numPr>
          <w:ilvl w:val="0"/>
          <w:numId w:val="48"/>
        </w:numPr>
        <w:rPr>
          <w:rFonts w:ascii="Verdana" w:hAnsi="Verdana"/>
          <w:sz w:val="22"/>
        </w:rPr>
      </w:pPr>
      <w:r w:rsidRPr="00876F0D">
        <w:rPr>
          <w:rFonts w:ascii="Verdana" w:hAnsi="Verdana"/>
          <w:sz w:val="22"/>
        </w:rPr>
        <w:t>Verificar alineación y pendientes cuando correspondan.</w:t>
      </w:r>
    </w:p>
    <w:p w14:paraId="69CFADEC" w14:textId="77777777" w:rsidR="00876F0D" w:rsidRPr="00876F0D" w:rsidRDefault="00876F0D" w:rsidP="00BF3106">
      <w:pPr>
        <w:numPr>
          <w:ilvl w:val="0"/>
          <w:numId w:val="48"/>
        </w:numPr>
        <w:rPr>
          <w:rFonts w:ascii="Verdana" w:hAnsi="Verdana"/>
          <w:sz w:val="22"/>
        </w:rPr>
      </w:pPr>
      <w:r w:rsidRPr="00876F0D">
        <w:rPr>
          <w:rFonts w:ascii="Verdana" w:hAnsi="Verdana"/>
          <w:sz w:val="22"/>
        </w:rPr>
        <w:t>Realizar pruebas de estanqueidad.</w:t>
      </w:r>
    </w:p>
    <w:p w14:paraId="5F502A1F" w14:textId="77777777" w:rsidR="00876F0D" w:rsidRPr="00876F0D" w:rsidRDefault="00876F0D" w:rsidP="00BF3106">
      <w:pPr>
        <w:numPr>
          <w:ilvl w:val="0"/>
          <w:numId w:val="48"/>
        </w:numPr>
        <w:rPr>
          <w:rFonts w:ascii="Verdana" w:hAnsi="Verdana"/>
          <w:sz w:val="22"/>
        </w:rPr>
      </w:pPr>
      <w:r w:rsidRPr="00876F0D">
        <w:rPr>
          <w:rFonts w:ascii="Verdana" w:hAnsi="Verdana"/>
          <w:sz w:val="22"/>
        </w:rPr>
        <w:t>Ejecutar relleno cuando aplique.</w:t>
      </w:r>
    </w:p>
    <w:p w14:paraId="122B3403"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216CDCFA" w14:textId="2EE494B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estanqueidad y verificación visual de uniones.</w:t>
      </w:r>
    </w:p>
    <w:p w14:paraId="11FE34CC"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68662401" w14:textId="5A6C90D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La tubería deberá quedar correctamente instalada, sin fugas, deformaciones o conexiones defectuosas.</w:t>
      </w:r>
    </w:p>
    <w:p w14:paraId="31803B9E" w14:textId="1887263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Tubería de polietileno de 3/4", accesorios, uniones y elementos de conexión.</w:t>
      </w:r>
    </w:p>
    <w:p w14:paraId="77F4CFE9"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1F7BDC8A" w14:textId="7EA4163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instalación, equipo de prueba de presión y herramienta menor.</w:t>
      </w:r>
    </w:p>
    <w:p w14:paraId="6DC86030" w14:textId="49F7BB1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52881F2C"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3B1F0B46" w14:textId="71728C9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plomero y ayudante.</w:t>
      </w:r>
    </w:p>
    <w:p w14:paraId="13F0AA9C"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31003D65" w14:textId="41E5476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lineal (ml) de tubería instalada, conectada, probada y recibida a satisfacción por la supervisión del contrato.</w:t>
      </w:r>
    </w:p>
    <w:p w14:paraId="714011AC" w14:textId="12CDF000" w:rsidR="00876F0D" w:rsidRPr="00BC5CCE" w:rsidRDefault="00876F0D" w:rsidP="00D56E58">
      <w:pPr>
        <w:rPr>
          <w:rFonts w:ascii="Verdana" w:hAnsi="Verdana"/>
          <w:iCs/>
          <w:sz w:val="22"/>
          <w:u w:val="single"/>
        </w:rPr>
      </w:pPr>
    </w:p>
    <w:p w14:paraId="41F2E65A" w14:textId="017CF4DD"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VÁLVULA DE BOLA GAS 3/4"</w:t>
      </w:r>
    </w:p>
    <w:p w14:paraId="5FD2657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1E7BCFB5" w14:textId="24DD7B5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0EDC1166" w14:textId="3E27652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válvula de bola para gas de 3/4", incluyendo accesorios, conexiones, sellos y elementos requeridos para su correcto funcionamiento.</w:t>
      </w:r>
    </w:p>
    <w:p w14:paraId="431662D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2B9423D6" w14:textId="4E197E7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lastRenderedPageBreak/>
        <w:t>Verificar el punto de instalación, realizar conexiones, instalar la válvula en el sentido correspondiente, ajustar y realizar prueba de hermeticidad y funcionamiento.</w:t>
      </w:r>
    </w:p>
    <w:p w14:paraId="1FC2A855"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6D2FA1E8" w14:textId="5A48391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Prueba de hermeticidad y verificación de apertura y cierre.</w:t>
      </w:r>
    </w:p>
    <w:p w14:paraId="5A95C118"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576320F7" w14:textId="39E9D4C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La válvula deberá quedar firme, correctamente orientada, sin fugas y con accionamiento adecuado.</w:t>
      </w:r>
    </w:p>
    <w:p w14:paraId="10F47BED" w14:textId="64E5E9E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Válvula de bola para gas de 3/4", accesorios, sellantes y elementos de conexión.</w:t>
      </w:r>
    </w:p>
    <w:p w14:paraId="77AE8EF0"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0E42DE8F" w14:textId="11FED14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instalación, equipo para prueba de hermeticidad y herramienta menor.</w:t>
      </w:r>
    </w:p>
    <w:p w14:paraId="3660D4EA" w14:textId="4C7866C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6D6E0E1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3BD4DAFE" w14:textId="0AB218C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Personal calificado para instalaciones de gas.</w:t>
      </w:r>
    </w:p>
    <w:p w14:paraId="47AD0BE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6FE20EC6" w14:textId="5AD565B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unidad (un) instalada, probada y recibida a satisfacción por la supervisión del contrato.</w:t>
      </w:r>
    </w:p>
    <w:p w14:paraId="4E5DAD3A" w14:textId="54AD991E" w:rsidR="00876F0D" w:rsidRPr="00876F0D" w:rsidRDefault="00876F0D" w:rsidP="00D56E58">
      <w:pPr>
        <w:rPr>
          <w:rFonts w:ascii="Verdana" w:hAnsi="Verdana"/>
          <w:sz w:val="22"/>
        </w:rPr>
      </w:pPr>
    </w:p>
    <w:p w14:paraId="7ACB681A" w14:textId="287C659C" w:rsidR="00876F0D" w:rsidRPr="00876F0D" w:rsidRDefault="00876F0D" w:rsidP="00BF3106">
      <w:pPr>
        <w:pStyle w:val="Ttulo1"/>
        <w:numPr>
          <w:ilvl w:val="0"/>
          <w:numId w:val="15"/>
        </w:numPr>
        <w:spacing w:before="0" w:after="0"/>
        <w:rPr>
          <w:rFonts w:ascii="Verdana" w:hAnsi="Verdana"/>
          <w:sz w:val="22"/>
          <w:szCs w:val="22"/>
        </w:rPr>
      </w:pPr>
      <w:r w:rsidRPr="00876F0D">
        <w:rPr>
          <w:rFonts w:ascii="Verdana" w:hAnsi="Verdana"/>
          <w:sz w:val="22"/>
          <w:szCs w:val="22"/>
        </w:rPr>
        <w:t>ACCESO PEATONAL</w:t>
      </w:r>
    </w:p>
    <w:p w14:paraId="6865AC12" w14:textId="46C5B6C8"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EXCAVACIÓN MANUAL EN CONGLOMERADO H=0,0-2,0 M</w:t>
      </w:r>
    </w:p>
    <w:p w14:paraId="1F872DD8" w14:textId="70CDB63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Unidad de medida:</w:t>
      </w:r>
      <w:r w:rsidRPr="00876F0D">
        <w:rPr>
          <w:rFonts w:ascii="Verdana" w:hAnsi="Verdana"/>
          <w:sz w:val="22"/>
          <w:szCs w:val="22"/>
        </w:rPr>
        <w:br/>
        <w:t>Metro cúbico (m³).</w:t>
      </w:r>
    </w:p>
    <w:p w14:paraId="1FF68240" w14:textId="7D9598DB"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la excavación manual en material tipo conglomerado, hasta una profundidad de 2,0 m, incluyendo cargue, retiro y disposición de material sobrante a una distancia menor de 5 km.</w:t>
      </w:r>
    </w:p>
    <w:p w14:paraId="4EEF8F5D" w14:textId="228645D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575BD2E0" w14:textId="77777777" w:rsidR="00876F0D" w:rsidRPr="00876F0D" w:rsidRDefault="00876F0D" w:rsidP="00BF3106">
      <w:pPr>
        <w:numPr>
          <w:ilvl w:val="0"/>
          <w:numId w:val="49"/>
        </w:numPr>
        <w:rPr>
          <w:rFonts w:ascii="Verdana" w:hAnsi="Verdana"/>
          <w:sz w:val="22"/>
        </w:rPr>
      </w:pPr>
      <w:r w:rsidRPr="00876F0D">
        <w:rPr>
          <w:rFonts w:ascii="Verdana" w:hAnsi="Verdana"/>
          <w:sz w:val="22"/>
        </w:rPr>
        <w:t>Realizar localización y replanteo.</w:t>
      </w:r>
    </w:p>
    <w:p w14:paraId="78B5D162" w14:textId="77777777" w:rsidR="00876F0D" w:rsidRPr="00876F0D" w:rsidRDefault="00876F0D" w:rsidP="00BF3106">
      <w:pPr>
        <w:numPr>
          <w:ilvl w:val="0"/>
          <w:numId w:val="49"/>
        </w:numPr>
        <w:rPr>
          <w:rFonts w:ascii="Verdana" w:hAnsi="Verdana"/>
          <w:sz w:val="22"/>
        </w:rPr>
      </w:pPr>
      <w:r w:rsidRPr="00876F0D">
        <w:rPr>
          <w:rFonts w:ascii="Verdana" w:hAnsi="Verdana"/>
          <w:sz w:val="22"/>
        </w:rPr>
        <w:t>Verificar posibles redes existentes.</w:t>
      </w:r>
    </w:p>
    <w:p w14:paraId="722EA006" w14:textId="77777777" w:rsidR="00876F0D" w:rsidRPr="00876F0D" w:rsidRDefault="00876F0D" w:rsidP="00BF3106">
      <w:pPr>
        <w:numPr>
          <w:ilvl w:val="0"/>
          <w:numId w:val="49"/>
        </w:numPr>
        <w:rPr>
          <w:rFonts w:ascii="Verdana" w:hAnsi="Verdana"/>
          <w:sz w:val="22"/>
        </w:rPr>
      </w:pPr>
      <w:r w:rsidRPr="00876F0D">
        <w:rPr>
          <w:rFonts w:ascii="Verdana" w:hAnsi="Verdana"/>
          <w:sz w:val="22"/>
        </w:rPr>
        <w:t>Delimitar y señalizar el área.</w:t>
      </w:r>
    </w:p>
    <w:p w14:paraId="01BDF71A" w14:textId="77777777" w:rsidR="00876F0D" w:rsidRPr="00876F0D" w:rsidRDefault="00876F0D" w:rsidP="00BF3106">
      <w:pPr>
        <w:numPr>
          <w:ilvl w:val="0"/>
          <w:numId w:val="49"/>
        </w:numPr>
        <w:rPr>
          <w:rFonts w:ascii="Verdana" w:hAnsi="Verdana"/>
          <w:sz w:val="22"/>
        </w:rPr>
      </w:pPr>
      <w:r w:rsidRPr="00876F0D">
        <w:rPr>
          <w:rFonts w:ascii="Verdana" w:hAnsi="Verdana"/>
          <w:sz w:val="22"/>
        </w:rPr>
        <w:t>Ejecutar la excavación manual por capas.</w:t>
      </w:r>
    </w:p>
    <w:p w14:paraId="6FBD49BA" w14:textId="77777777" w:rsidR="00876F0D" w:rsidRPr="00876F0D" w:rsidRDefault="00876F0D" w:rsidP="00BF3106">
      <w:pPr>
        <w:numPr>
          <w:ilvl w:val="0"/>
          <w:numId w:val="49"/>
        </w:numPr>
        <w:rPr>
          <w:rFonts w:ascii="Verdana" w:hAnsi="Verdana"/>
          <w:sz w:val="22"/>
        </w:rPr>
      </w:pPr>
      <w:r w:rsidRPr="00876F0D">
        <w:rPr>
          <w:rFonts w:ascii="Verdana" w:hAnsi="Verdana"/>
          <w:sz w:val="22"/>
        </w:rPr>
        <w:t>Mantener condiciones seguras de estabilidad de la excavación.</w:t>
      </w:r>
    </w:p>
    <w:p w14:paraId="4BC267FF" w14:textId="77777777" w:rsidR="00876F0D" w:rsidRPr="00876F0D" w:rsidRDefault="00876F0D" w:rsidP="00BF3106">
      <w:pPr>
        <w:numPr>
          <w:ilvl w:val="0"/>
          <w:numId w:val="49"/>
        </w:numPr>
        <w:rPr>
          <w:rFonts w:ascii="Verdana" w:hAnsi="Verdana"/>
          <w:sz w:val="22"/>
        </w:rPr>
      </w:pPr>
      <w:r w:rsidRPr="00876F0D">
        <w:rPr>
          <w:rFonts w:ascii="Verdana" w:hAnsi="Verdana"/>
          <w:sz w:val="22"/>
        </w:rPr>
        <w:t>Retirar el material sobrante.</w:t>
      </w:r>
    </w:p>
    <w:p w14:paraId="7C1C831D" w14:textId="77777777" w:rsidR="00876F0D" w:rsidRPr="00876F0D" w:rsidRDefault="00876F0D" w:rsidP="00BF3106">
      <w:pPr>
        <w:numPr>
          <w:ilvl w:val="0"/>
          <w:numId w:val="49"/>
        </w:numPr>
        <w:rPr>
          <w:rFonts w:ascii="Verdana" w:hAnsi="Verdana"/>
          <w:sz w:val="22"/>
        </w:rPr>
      </w:pPr>
      <w:r w:rsidRPr="00876F0D">
        <w:rPr>
          <w:rFonts w:ascii="Verdana" w:hAnsi="Verdana"/>
          <w:sz w:val="22"/>
        </w:rPr>
        <w:t>Transportarlo a sitio autorizado dentro de la distancia establecida.</w:t>
      </w:r>
    </w:p>
    <w:p w14:paraId="6CDEFBCC" w14:textId="77777777" w:rsidR="00876F0D" w:rsidRPr="00876F0D" w:rsidRDefault="00876F0D" w:rsidP="00BF3106">
      <w:pPr>
        <w:numPr>
          <w:ilvl w:val="0"/>
          <w:numId w:val="49"/>
        </w:numPr>
        <w:rPr>
          <w:rFonts w:ascii="Verdana" w:hAnsi="Verdana"/>
          <w:sz w:val="22"/>
        </w:rPr>
      </w:pPr>
      <w:r w:rsidRPr="00876F0D">
        <w:rPr>
          <w:rFonts w:ascii="Verdana" w:hAnsi="Verdana"/>
          <w:sz w:val="22"/>
        </w:rPr>
        <w:t>Realizar limpieza del área.</w:t>
      </w:r>
    </w:p>
    <w:p w14:paraId="2087DB9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416EC283" w14:textId="59C2C83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dimensiones, profundidad, niveles y condiciones del fondo de excavación.</w:t>
      </w:r>
    </w:p>
    <w:p w14:paraId="405E45EE"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5128E9BD" w14:textId="20C1A83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 xml:space="preserve">La excavación deberá cumplir las dimensiones y niveles establecidos en los diseños, sin </w:t>
      </w:r>
      <w:proofErr w:type="spellStart"/>
      <w:r w:rsidRPr="00876F0D">
        <w:rPr>
          <w:rFonts w:ascii="Verdana" w:hAnsi="Verdana"/>
          <w:sz w:val="22"/>
          <w:szCs w:val="22"/>
        </w:rPr>
        <w:t>sobreexcavaciones</w:t>
      </w:r>
      <w:proofErr w:type="spellEnd"/>
      <w:r w:rsidRPr="00876F0D">
        <w:rPr>
          <w:rFonts w:ascii="Verdana" w:hAnsi="Verdana"/>
          <w:sz w:val="22"/>
          <w:szCs w:val="22"/>
        </w:rPr>
        <w:t xml:space="preserve"> innecesarias.</w:t>
      </w:r>
    </w:p>
    <w:p w14:paraId="299BE2CF" w14:textId="3053C1B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No aplica. El material producto de excavación se manejará conforme a las condiciones del proyecto.</w:t>
      </w:r>
    </w:p>
    <w:p w14:paraId="041BDD23"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5C58EF4C" w14:textId="4AD5B8B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lastRenderedPageBreak/>
        <w:t>Herramientas manuales de excavación, carretillas, elementos de señalización y elementos de protección personal.</w:t>
      </w:r>
    </w:p>
    <w:p w14:paraId="5AE1171E" w14:textId="3AA6F65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 El material sobrante deberá transportarse y disponerse en sitio autorizado.</w:t>
      </w:r>
    </w:p>
    <w:p w14:paraId="02A752CD"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0840B1F1" w14:textId="482D086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de construcción y ayudantes.</w:t>
      </w:r>
    </w:p>
    <w:p w14:paraId="3B49AEE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34F72E70" w14:textId="33DCDE5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cúbico (m³) de excavación ejecutada, medida en sitio y recibida a satisfacción por la supervisión del contrato. Incluye excavación, cargue, transporte hasta 5 km, disposición y herramientas.</w:t>
      </w:r>
    </w:p>
    <w:p w14:paraId="09BD47E5" w14:textId="14C6C555" w:rsidR="00876F0D" w:rsidRPr="00876F0D" w:rsidRDefault="00876F0D" w:rsidP="00D56E58">
      <w:pPr>
        <w:rPr>
          <w:rFonts w:ascii="Verdana" w:hAnsi="Verdana"/>
          <w:sz w:val="22"/>
        </w:rPr>
      </w:pPr>
    </w:p>
    <w:p w14:paraId="3D7BE16D" w14:textId="66908D74"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BASE EN CONCRETO POBRE 1500 PSI</w:t>
      </w:r>
    </w:p>
    <w:p w14:paraId="4578345B"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5483E624" w14:textId="5C47B1A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cúbico (m³).</w:t>
      </w:r>
    </w:p>
    <w:p w14:paraId="6320E139" w14:textId="18EFB67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preparación, transporte, colocación y acabado de concreto pobre de 1500 psi para conformación de base o solado, según las dimensiones y niveles establecidos.</w:t>
      </w:r>
    </w:p>
    <w:p w14:paraId="7F6D21FE" w14:textId="1E5337C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18BE08C2" w14:textId="77777777" w:rsidR="00876F0D" w:rsidRPr="00876F0D" w:rsidRDefault="00876F0D" w:rsidP="00BF3106">
      <w:pPr>
        <w:numPr>
          <w:ilvl w:val="0"/>
          <w:numId w:val="50"/>
        </w:numPr>
        <w:rPr>
          <w:rFonts w:ascii="Verdana" w:hAnsi="Verdana"/>
          <w:sz w:val="22"/>
        </w:rPr>
      </w:pPr>
      <w:r w:rsidRPr="00876F0D">
        <w:rPr>
          <w:rFonts w:ascii="Verdana" w:hAnsi="Verdana"/>
          <w:sz w:val="22"/>
        </w:rPr>
        <w:t>Preparar y limpiar la superficie.</w:t>
      </w:r>
    </w:p>
    <w:p w14:paraId="4D62BB24" w14:textId="77777777" w:rsidR="00876F0D" w:rsidRPr="00876F0D" w:rsidRDefault="00876F0D" w:rsidP="00BF3106">
      <w:pPr>
        <w:numPr>
          <w:ilvl w:val="0"/>
          <w:numId w:val="50"/>
        </w:numPr>
        <w:rPr>
          <w:rFonts w:ascii="Verdana" w:hAnsi="Verdana"/>
          <w:sz w:val="22"/>
        </w:rPr>
      </w:pPr>
      <w:r w:rsidRPr="00876F0D">
        <w:rPr>
          <w:rFonts w:ascii="Verdana" w:hAnsi="Verdana"/>
          <w:sz w:val="22"/>
        </w:rPr>
        <w:t>Verificar niveles y espesores.</w:t>
      </w:r>
    </w:p>
    <w:p w14:paraId="5FB2248D" w14:textId="77777777" w:rsidR="00876F0D" w:rsidRPr="00876F0D" w:rsidRDefault="00876F0D" w:rsidP="00BF3106">
      <w:pPr>
        <w:numPr>
          <w:ilvl w:val="0"/>
          <w:numId w:val="50"/>
        </w:numPr>
        <w:rPr>
          <w:rFonts w:ascii="Verdana" w:hAnsi="Verdana"/>
          <w:sz w:val="22"/>
        </w:rPr>
      </w:pPr>
      <w:r w:rsidRPr="00876F0D">
        <w:rPr>
          <w:rFonts w:ascii="Verdana" w:hAnsi="Verdana"/>
          <w:sz w:val="22"/>
        </w:rPr>
        <w:t>Preparar el concreto.</w:t>
      </w:r>
    </w:p>
    <w:p w14:paraId="50311235" w14:textId="77777777" w:rsidR="00876F0D" w:rsidRPr="00876F0D" w:rsidRDefault="00876F0D" w:rsidP="00BF3106">
      <w:pPr>
        <w:numPr>
          <w:ilvl w:val="0"/>
          <w:numId w:val="50"/>
        </w:numPr>
        <w:rPr>
          <w:rFonts w:ascii="Verdana" w:hAnsi="Verdana"/>
          <w:sz w:val="22"/>
        </w:rPr>
      </w:pPr>
      <w:r w:rsidRPr="00876F0D">
        <w:rPr>
          <w:rFonts w:ascii="Verdana" w:hAnsi="Verdana"/>
          <w:sz w:val="22"/>
        </w:rPr>
        <w:t>Transportar y colocar.</w:t>
      </w:r>
    </w:p>
    <w:p w14:paraId="0594650E" w14:textId="77777777" w:rsidR="00876F0D" w:rsidRPr="00876F0D" w:rsidRDefault="00876F0D" w:rsidP="00BF3106">
      <w:pPr>
        <w:numPr>
          <w:ilvl w:val="0"/>
          <w:numId w:val="50"/>
        </w:numPr>
        <w:rPr>
          <w:rFonts w:ascii="Verdana" w:hAnsi="Verdana"/>
          <w:sz w:val="22"/>
        </w:rPr>
      </w:pPr>
      <w:r w:rsidRPr="00876F0D">
        <w:rPr>
          <w:rFonts w:ascii="Verdana" w:hAnsi="Verdana"/>
          <w:sz w:val="22"/>
        </w:rPr>
        <w:t>Extender y nivelar.</w:t>
      </w:r>
    </w:p>
    <w:p w14:paraId="28F58FD9" w14:textId="77777777" w:rsidR="00876F0D" w:rsidRPr="00876F0D" w:rsidRDefault="00876F0D" w:rsidP="00BF3106">
      <w:pPr>
        <w:numPr>
          <w:ilvl w:val="0"/>
          <w:numId w:val="50"/>
        </w:numPr>
        <w:rPr>
          <w:rFonts w:ascii="Verdana" w:hAnsi="Verdana"/>
          <w:sz w:val="22"/>
        </w:rPr>
      </w:pPr>
      <w:r w:rsidRPr="00876F0D">
        <w:rPr>
          <w:rFonts w:ascii="Verdana" w:hAnsi="Verdana"/>
          <w:sz w:val="22"/>
        </w:rPr>
        <w:t>Compactar o vibrar cuando corresponda.</w:t>
      </w:r>
    </w:p>
    <w:p w14:paraId="6F9C2F6D" w14:textId="77777777" w:rsidR="00876F0D" w:rsidRPr="00876F0D" w:rsidRDefault="00876F0D" w:rsidP="00BF3106">
      <w:pPr>
        <w:numPr>
          <w:ilvl w:val="0"/>
          <w:numId w:val="50"/>
        </w:numPr>
        <w:rPr>
          <w:rFonts w:ascii="Verdana" w:hAnsi="Verdana"/>
          <w:sz w:val="22"/>
        </w:rPr>
      </w:pPr>
      <w:r w:rsidRPr="00876F0D">
        <w:rPr>
          <w:rFonts w:ascii="Verdana" w:hAnsi="Verdana"/>
          <w:sz w:val="22"/>
        </w:rPr>
        <w:t>Realizar acabado.</w:t>
      </w:r>
    </w:p>
    <w:p w14:paraId="55D46042" w14:textId="77777777" w:rsidR="00876F0D" w:rsidRPr="00876F0D" w:rsidRDefault="00876F0D" w:rsidP="00BF3106">
      <w:pPr>
        <w:numPr>
          <w:ilvl w:val="0"/>
          <w:numId w:val="50"/>
        </w:numPr>
        <w:rPr>
          <w:rFonts w:ascii="Verdana" w:hAnsi="Verdana"/>
          <w:sz w:val="22"/>
        </w:rPr>
      </w:pPr>
      <w:r w:rsidRPr="00876F0D">
        <w:rPr>
          <w:rFonts w:ascii="Verdana" w:hAnsi="Verdana"/>
          <w:sz w:val="22"/>
        </w:rPr>
        <w:t>Ejecutar curado.</w:t>
      </w:r>
    </w:p>
    <w:p w14:paraId="182ABAF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4F7DA0F6" w14:textId="5A12A40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dimensiones, niveles, espesor y, cuando sea requerido, resistencia del concreto.</w:t>
      </w:r>
    </w:p>
    <w:p w14:paraId="76FD1AFA"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2194E72B" w14:textId="6700EFC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La superficie deberá quedar uniforme, nivelada y con el espesor y resistencia especificados.</w:t>
      </w:r>
    </w:p>
    <w:p w14:paraId="68752261" w14:textId="2051D12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Cemento, agregados, agua y concreto de 1500 psi.</w:t>
      </w:r>
    </w:p>
    <w:p w14:paraId="7E4B14DA"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70B4C132" w14:textId="1FD30A9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Mezcladora, vibrador cuando aplique, herramientas de extendido y nivelación.</w:t>
      </w:r>
    </w:p>
    <w:p w14:paraId="616492D3" w14:textId="090B7F1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5E143A6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6A6185A3" w14:textId="46FC74A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de construcción y ayudantes.</w:t>
      </w:r>
    </w:p>
    <w:p w14:paraId="629223ED"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3A50A804" w14:textId="19A1785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cúbico (m³) de concreto colocado, terminado y recibido a satisfacción por la supervisión del contrato.</w:t>
      </w:r>
    </w:p>
    <w:p w14:paraId="434A6736" w14:textId="1B792D24" w:rsidR="00876F0D" w:rsidRPr="00876F0D" w:rsidRDefault="00876F0D" w:rsidP="00D56E58">
      <w:pPr>
        <w:rPr>
          <w:rFonts w:ascii="Verdana" w:hAnsi="Verdana"/>
          <w:sz w:val="22"/>
        </w:rPr>
      </w:pPr>
    </w:p>
    <w:p w14:paraId="18666094" w14:textId="388AB2D2"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lastRenderedPageBreak/>
        <w:t>GAVIÓN</w:t>
      </w:r>
    </w:p>
    <w:p w14:paraId="2A93DF11" w14:textId="151C234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Unidad de medida:</w:t>
      </w:r>
      <w:r w:rsidRPr="00876F0D">
        <w:rPr>
          <w:rFonts w:ascii="Verdana" w:hAnsi="Verdana"/>
          <w:sz w:val="22"/>
          <w:szCs w:val="22"/>
        </w:rPr>
        <w:br/>
        <w:t>Metro cúbico (m³).</w:t>
      </w:r>
    </w:p>
    <w:p w14:paraId="05E145BA" w14:textId="0475FE5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armado e instalación de gaviones conformados por mallas metálicas y piedra de llenado, incluyendo alambre de amarre, tensores, conformación, colocación y todos los elementos necesarios para su correcta ejecución.</w:t>
      </w:r>
    </w:p>
    <w:p w14:paraId="2E3CAD0A" w14:textId="01B2819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68C72283" w14:textId="77777777" w:rsidR="00876F0D" w:rsidRPr="00876F0D" w:rsidRDefault="00876F0D" w:rsidP="00BF3106">
      <w:pPr>
        <w:numPr>
          <w:ilvl w:val="0"/>
          <w:numId w:val="51"/>
        </w:numPr>
        <w:rPr>
          <w:rFonts w:ascii="Verdana" w:hAnsi="Verdana"/>
          <w:sz w:val="22"/>
        </w:rPr>
      </w:pPr>
      <w:r w:rsidRPr="00876F0D">
        <w:rPr>
          <w:rFonts w:ascii="Verdana" w:hAnsi="Verdana"/>
          <w:sz w:val="22"/>
        </w:rPr>
        <w:t>Preparar y nivelar la superficie.</w:t>
      </w:r>
    </w:p>
    <w:p w14:paraId="3A83D92D" w14:textId="77777777" w:rsidR="00876F0D" w:rsidRPr="00876F0D" w:rsidRDefault="00876F0D" w:rsidP="00BF3106">
      <w:pPr>
        <w:numPr>
          <w:ilvl w:val="0"/>
          <w:numId w:val="51"/>
        </w:numPr>
        <w:rPr>
          <w:rFonts w:ascii="Verdana" w:hAnsi="Verdana"/>
          <w:sz w:val="22"/>
        </w:rPr>
      </w:pPr>
      <w:r w:rsidRPr="00876F0D">
        <w:rPr>
          <w:rFonts w:ascii="Verdana" w:hAnsi="Verdana"/>
          <w:sz w:val="22"/>
        </w:rPr>
        <w:t>Armar las cajas de gavión.</w:t>
      </w:r>
    </w:p>
    <w:p w14:paraId="6F2F682A" w14:textId="77777777" w:rsidR="00876F0D" w:rsidRPr="00876F0D" w:rsidRDefault="00876F0D" w:rsidP="00BF3106">
      <w:pPr>
        <w:numPr>
          <w:ilvl w:val="0"/>
          <w:numId w:val="51"/>
        </w:numPr>
        <w:rPr>
          <w:rFonts w:ascii="Verdana" w:hAnsi="Verdana"/>
          <w:sz w:val="22"/>
        </w:rPr>
      </w:pPr>
      <w:r w:rsidRPr="00876F0D">
        <w:rPr>
          <w:rFonts w:ascii="Verdana" w:hAnsi="Verdana"/>
          <w:sz w:val="22"/>
        </w:rPr>
        <w:t>Ubicar y fijar los gaviones.</w:t>
      </w:r>
    </w:p>
    <w:p w14:paraId="08BC04C7" w14:textId="77777777" w:rsidR="00876F0D" w:rsidRPr="00876F0D" w:rsidRDefault="00876F0D" w:rsidP="00BF3106">
      <w:pPr>
        <w:numPr>
          <w:ilvl w:val="0"/>
          <w:numId w:val="51"/>
        </w:numPr>
        <w:rPr>
          <w:rFonts w:ascii="Verdana" w:hAnsi="Verdana"/>
          <w:sz w:val="22"/>
        </w:rPr>
      </w:pPr>
      <w:r w:rsidRPr="00876F0D">
        <w:rPr>
          <w:rFonts w:ascii="Verdana" w:hAnsi="Verdana"/>
          <w:sz w:val="22"/>
        </w:rPr>
        <w:t>Instalar refuerzos y tensores.</w:t>
      </w:r>
    </w:p>
    <w:p w14:paraId="301000F7" w14:textId="77777777" w:rsidR="00876F0D" w:rsidRPr="00876F0D" w:rsidRDefault="00876F0D" w:rsidP="00BF3106">
      <w:pPr>
        <w:numPr>
          <w:ilvl w:val="0"/>
          <w:numId w:val="51"/>
        </w:numPr>
        <w:rPr>
          <w:rFonts w:ascii="Verdana" w:hAnsi="Verdana"/>
          <w:sz w:val="22"/>
        </w:rPr>
      </w:pPr>
      <w:r w:rsidRPr="00876F0D">
        <w:rPr>
          <w:rFonts w:ascii="Verdana" w:hAnsi="Verdana"/>
          <w:sz w:val="22"/>
        </w:rPr>
        <w:t>Colocar la piedra de manera uniforme.</w:t>
      </w:r>
    </w:p>
    <w:p w14:paraId="7101BFD2" w14:textId="77777777" w:rsidR="00876F0D" w:rsidRPr="00876F0D" w:rsidRDefault="00876F0D" w:rsidP="00BF3106">
      <w:pPr>
        <w:numPr>
          <w:ilvl w:val="0"/>
          <w:numId w:val="51"/>
        </w:numPr>
        <w:rPr>
          <w:rFonts w:ascii="Verdana" w:hAnsi="Verdana"/>
          <w:sz w:val="22"/>
        </w:rPr>
      </w:pPr>
      <w:r w:rsidRPr="00876F0D">
        <w:rPr>
          <w:rFonts w:ascii="Verdana" w:hAnsi="Verdana"/>
          <w:sz w:val="22"/>
        </w:rPr>
        <w:t>Cerrar y amarrar las cajas.</w:t>
      </w:r>
    </w:p>
    <w:p w14:paraId="6B28CF0D" w14:textId="77777777" w:rsidR="00876F0D" w:rsidRPr="00876F0D" w:rsidRDefault="00876F0D" w:rsidP="00BF3106">
      <w:pPr>
        <w:numPr>
          <w:ilvl w:val="0"/>
          <w:numId w:val="51"/>
        </w:numPr>
        <w:rPr>
          <w:rFonts w:ascii="Verdana" w:hAnsi="Verdana"/>
          <w:sz w:val="22"/>
        </w:rPr>
      </w:pPr>
      <w:r w:rsidRPr="00876F0D">
        <w:rPr>
          <w:rFonts w:ascii="Verdana" w:hAnsi="Verdana"/>
          <w:sz w:val="22"/>
        </w:rPr>
        <w:t>Verificar alineación y estabilidad.</w:t>
      </w:r>
    </w:p>
    <w:p w14:paraId="179C17FE" w14:textId="77777777" w:rsidR="00876F0D" w:rsidRPr="00876F0D" w:rsidRDefault="00876F0D" w:rsidP="00BF3106">
      <w:pPr>
        <w:numPr>
          <w:ilvl w:val="0"/>
          <w:numId w:val="51"/>
        </w:numPr>
        <w:rPr>
          <w:rFonts w:ascii="Verdana" w:hAnsi="Verdana"/>
          <w:sz w:val="22"/>
        </w:rPr>
      </w:pPr>
      <w:r w:rsidRPr="00876F0D">
        <w:rPr>
          <w:rFonts w:ascii="Verdana" w:hAnsi="Verdana"/>
          <w:sz w:val="22"/>
        </w:rPr>
        <w:t>Ejecutar los ajustes y limpieza.</w:t>
      </w:r>
    </w:p>
    <w:p w14:paraId="78062D8A"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5A511EE6" w14:textId="788DEE9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dimensiones, malla, amarre, llenado, alineación y estabilidad.</w:t>
      </w:r>
    </w:p>
    <w:p w14:paraId="2C9785AE"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751B3D29" w14:textId="566CF24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Los gaviones deberán quedar correctamente conformados, llenos, cerrados, alineados y estables.</w:t>
      </w:r>
    </w:p>
    <w:p w14:paraId="31064568" w14:textId="149CD69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Malla para gavión, piedra, alambre de amarre, tensores y accesorios.</w:t>
      </w:r>
    </w:p>
    <w:p w14:paraId="2B287313"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58A175D4" w14:textId="5861633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corte y amarre, equipos de transporte y herramienta menor.</w:t>
      </w:r>
    </w:p>
    <w:p w14:paraId="4532380E" w14:textId="50AA278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457AC50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329D5C76" w14:textId="4FECAB7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de construcción y ayudantes.</w:t>
      </w:r>
    </w:p>
    <w:p w14:paraId="4455696B"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59F0D982" w14:textId="0789963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cúbico (m³) de gavión completamente instalado, lleno, cerrado y recibido a satisfacción por la supervisión del contrato.</w:t>
      </w:r>
    </w:p>
    <w:p w14:paraId="07D52460" w14:textId="1BB9FDBF" w:rsidR="00876F0D" w:rsidRPr="00BC5CCE" w:rsidRDefault="00876F0D" w:rsidP="00D56E58">
      <w:pPr>
        <w:rPr>
          <w:rFonts w:ascii="Verdana" w:hAnsi="Verdana"/>
          <w:iCs/>
          <w:sz w:val="22"/>
          <w:u w:val="single"/>
        </w:rPr>
      </w:pPr>
    </w:p>
    <w:p w14:paraId="16E129AE" w14:textId="0C7EF049"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SUMINISTRO E INSTALACIÓN DE GEOTEXTIL T 1700</w:t>
      </w:r>
    </w:p>
    <w:p w14:paraId="00FB3331"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5708B188" w14:textId="17CBD01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cuadrado (m²).</w:t>
      </w:r>
    </w:p>
    <w:p w14:paraId="038F8687" w14:textId="5816DC3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 instalación de geotextil tipo T 1700 para funciones de estabilización, filtración y separación entre materiales, incluyendo cortes, traslapos, fijaciones y demás elementos requeridos.</w:t>
      </w:r>
    </w:p>
    <w:p w14:paraId="34288D89" w14:textId="6F0B86D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12CA85DB" w14:textId="77777777" w:rsidR="00876F0D" w:rsidRPr="00876F0D" w:rsidRDefault="00876F0D" w:rsidP="00BF3106">
      <w:pPr>
        <w:numPr>
          <w:ilvl w:val="0"/>
          <w:numId w:val="52"/>
        </w:numPr>
        <w:rPr>
          <w:rFonts w:ascii="Verdana" w:hAnsi="Verdana"/>
          <w:sz w:val="22"/>
        </w:rPr>
      </w:pPr>
      <w:r w:rsidRPr="00876F0D">
        <w:rPr>
          <w:rFonts w:ascii="Verdana" w:hAnsi="Verdana"/>
          <w:sz w:val="22"/>
        </w:rPr>
        <w:t>Preparar y limpiar la superficie.</w:t>
      </w:r>
    </w:p>
    <w:p w14:paraId="7E7DE82A" w14:textId="77777777" w:rsidR="00876F0D" w:rsidRPr="00876F0D" w:rsidRDefault="00876F0D" w:rsidP="00BF3106">
      <w:pPr>
        <w:numPr>
          <w:ilvl w:val="0"/>
          <w:numId w:val="52"/>
        </w:numPr>
        <w:rPr>
          <w:rFonts w:ascii="Verdana" w:hAnsi="Verdana"/>
          <w:sz w:val="22"/>
        </w:rPr>
      </w:pPr>
      <w:r w:rsidRPr="00876F0D">
        <w:rPr>
          <w:rFonts w:ascii="Verdana" w:hAnsi="Verdana"/>
          <w:sz w:val="22"/>
        </w:rPr>
        <w:t>Extender el geotextil evitando arrugas.</w:t>
      </w:r>
    </w:p>
    <w:p w14:paraId="3F4089A5" w14:textId="77777777" w:rsidR="00876F0D" w:rsidRPr="00876F0D" w:rsidRDefault="00876F0D" w:rsidP="00BF3106">
      <w:pPr>
        <w:numPr>
          <w:ilvl w:val="0"/>
          <w:numId w:val="52"/>
        </w:numPr>
        <w:rPr>
          <w:rFonts w:ascii="Verdana" w:hAnsi="Verdana"/>
          <w:sz w:val="22"/>
        </w:rPr>
      </w:pPr>
      <w:r w:rsidRPr="00876F0D">
        <w:rPr>
          <w:rFonts w:ascii="Verdana" w:hAnsi="Verdana"/>
          <w:sz w:val="22"/>
        </w:rPr>
        <w:t>Realizar cortes y ajustes.</w:t>
      </w:r>
    </w:p>
    <w:p w14:paraId="29ED587B" w14:textId="77777777" w:rsidR="00876F0D" w:rsidRPr="00876F0D" w:rsidRDefault="00876F0D" w:rsidP="00BF3106">
      <w:pPr>
        <w:numPr>
          <w:ilvl w:val="0"/>
          <w:numId w:val="52"/>
        </w:numPr>
        <w:rPr>
          <w:rFonts w:ascii="Verdana" w:hAnsi="Verdana"/>
          <w:sz w:val="22"/>
        </w:rPr>
      </w:pPr>
      <w:r w:rsidRPr="00876F0D">
        <w:rPr>
          <w:rFonts w:ascii="Verdana" w:hAnsi="Verdana"/>
          <w:sz w:val="22"/>
        </w:rPr>
        <w:t>Ejecutar traslapos conforme a las especificaciones.</w:t>
      </w:r>
    </w:p>
    <w:p w14:paraId="116842D9" w14:textId="77777777" w:rsidR="00876F0D" w:rsidRPr="00876F0D" w:rsidRDefault="00876F0D" w:rsidP="00BF3106">
      <w:pPr>
        <w:numPr>
          <w:ilvl w:val="0"/>
          <w:numId w:val="52"/>
        </w:numPr>
        <w:rPr>
          <w:rFonts w:ascii="Verdana" w:hAnsi="Verdana"/>
          <w:sz w:val="22"/>
        </w:rPr>
      </w:pPr>
      <w:r w:rsidRPr="00876F0D">
        <w:rPr>
          <w:rFonts w:ascii="Verdana" w:hAnsi="Verdana"/>
          <w:sz w:val="22"/>
        </w:rPr>
        <w:t>Fijar temporalmente o mediante los elementos previstos.</w:t>
      </w:r>
    </w:p>
    <w:p w14:paraId="67D94257" w14:textId="77777777" w:rsidR="00876F0D" w:rsidRPr="00876F0D" w:rsidRDefault="00876F0D" w:rsidP="00BF3106">
      <w:pPr>
        <w:numPr>
          <w:ilvl w:val="0"/>
          <w:numId w:val="52"/>
        </w:numPr>
        <w:rPr>
          <w:rFonts w:ascii="Verdana" w:hAnsi="Verdana"/>
          <w:sz w:val="22"/>
        </w:rPr>
      </w:pPr>
      <w:r w:rsidRPr="00876F0D">
        <w:rPr>
          <w:rFonts w:ascii="Verdana" w:hAnsi="Verdana"/>
          <w:sz w:val="22"/>
        </w:rPr>
        <w:t>Colocar el material superior evitando desplazar o deteriorar el geotextil.</w:t>
      </w:r>
    </w:p>
    <w:p w14:paraId="21685F74"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lastRenderedPageBreak/>
        <w:t>Ensayos o verificaciones:</w:t>
      </w:r>
    </w:p>
    <w:p w14:paraId="14D2F6B3" w14:textId="3000953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del tipo de geotextil, continuidad, traslapos, fijación y ausencia de perforaciones o daños.</w:t>
      </w:r>
    </w:p>
    <w:p w14:paraId="7EEC8B79"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7C4EE480" w14:textId="1B253EF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geotextil deberá quedar continuo, correctamente extendido, sin arrugas excesivas, perforaciones o desplazamientos.</w:t>
      </w:r>
    </w:p>
    <w:p w14:paraId="79A0FA88" w14:textId="60C0F67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Geotextil T 1700, elementos de fijación y materiales auxiliares.</w:t>
      </w:r>
    </w:p>
    <w:p w14:paraId="083E746B"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2FB8334F" w14:textId="136797F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Herramientas de corte, equipos de medición y herramienta menor.</w:t>
      </w:r>
    </w:p>
    <w:p w14:paraId="489539F0" w14:textId="3E91BE6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7C3F52C9"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1FDC76AB" w14:textId="5A0B3D6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y ayudantes.</w:t>
      </w:r>
    </w:p>
    <w:p w14:paraId="2FE63178"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67C146B9" w14:textId="58B842C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cuadrado (m²) de geotextil suministrado, instalado y recibido a satisfacción por la supervisión del contrato.</w:t>
      </w:r>
    </w:p>
    <w:p w14:paraId="7CC327C8" w14:textId="2D04A163" w:rsidR="00876F0D" w:rsidRPr="00BC5CCE" w:rsidRDefault="00876F0D" w:rsidP="00D56E58">
      <w:pPr>
        <w:rPr>
          <w:rFonts w:ascii="Verdana" w:hAnsi="Verdana"/>
          <w:iCs/>
          <w:sz w:val="22"/>
          <w:u w:val="single"/>
        </w:rPr>
      </w:pPr>
    </w:p>
    <w:p w14:paraId="65DA182B" w14:textId="0B7AD4F1"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RELLENO CON MATERIAL DEL SITIO COMPACTADO MECÁNICAMENTE</w:t>
      </w:r>
    </w:p>
    <w:p w14:paraId="21753059"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7ADE14D7" w14:textId="6E006D7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cúbico (m³).</w:t>
      </w:r>
    </w:p>
    <w:p w14:paraId="34D27989" w14:textId="43BE2D3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extendido, humedecimiento y compactación mecánica del material seleccionado proveniente del sitio de la obra, siempre que cumpla con las condiciones requeridas para su utilización.</w:t>
      </w:r>
    </w:p>
    <w:p w14:paraId="098D594F" w14:textId="31FEE87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0EA7EBB1" w14:textId="77777777" w:rsidR="00876F0D" w:rsidRPr="00876F0D" w:rsidRDefault="00876F0D" w:rsidP="00BF3106">
      <w:pPr>
        <w:numPr>
          <w:ilvl w:val="0"/>
          <w:numId w:val="53"/>
        </w:numPr>
        <w:rPr>
          <w:rFonts w:ascii="Verdana" w:hAnsi="Verdana"/>
          <w:sz w:val="22"/>
        </w:rPr>
      </w:pPr>
      <w:r w:rsidRPr="00876F0D">
        <w:rPr>
          <w:rFonts w:ascii="Verdana" w:hAnsi="Verdana"/>
          <w:sz w:val="22"/>
        </w:rPr>
        <w:t>Seleccionar y verificar el material.</w:t>
      </w:r>
    </w:p>
    <w:p w14:paraId="5B099D6C" w14:textId="77777777" w:rsidR="00876F0D" w:rsidRPr="00876F0D" w:rsidRDefault="00876F0D" w:rsidP="00BF3106">
      <w:pPr>
        <w:numPr>
          <w:ilvl w:val="0"/>
          <w:numId w:val="53"/>
        </w:numPr>
        <w:rPr>
          <w:rFonts w:ascii="Verdana" w:hAnsi="Verdana"/>
          <w:sz w:val="22"/>
        </w:rPr>
      </w:pPr>
      <w:r w:rsidRPr="00876F0D">
        <w:rPr>
          <w:rFonts w:ascii="Verdana" w:hAnsi="Verdana"/>
          <w:sz w:val="22"/>
        </w:rPr>
        <w:t>Retirar materiales orgánicos o inadecuados.</w:t>
      </w:r>
    </w:p>
    <w:p w14:paraId="1AE913F3" w14:textId="77777777" w:rsidR="00876F0D" w:rsidRPr="00876F0D" w:rsidRDefault="00876F0D" w:rsidP="00BF3106">
      <w:pPr>
        <w:numPr>
          <w:ilvl w:val="0"/>
          <w:numId w:val="53"/>
        </w:numPr>
        <w:rPr>
          <w:rFonts w:ascii="Verdana" w:hAnsi="Verdana"/>
          <w:sz w:val="22"/>
        </w:rPr>
      </w:pPr>
      <w:r w:rsidRPr="00876F0D">
        <w:rPr>
          <w:rFonts w:ascii="Verdana" w:hAnsi="Verdana"/>
          <w:sz w:val="22"/>
        </w:rPr>
        <w:t>Extender en capas.</w:t>
      </w:r>
    </w:p>
    <w:p w14:paraId="7AAF1156" w14:textId="77777777" w:rsidR="00876F0D" w:rsidRPr="00876F0D" w:rsidRDefault="00876F0D" w:rsidP="00BF3106">
      <w:pPr>
        <w:numPr>
          <w:ilvl w:val="0"/>
          <w:numId w:val="53"/>
        </w:numPr>
        <w:rPr>
          <w:rFonts w:ascii="Verdana" w:hAnsi="Verdana"/>
          <w:sz w:val="22"/>
        </w:rPr>
      </w:pPr>
      <w:r w:rsidRPr="00876F0D">
        <w:rPr>
          <w:rFonts w:ascii="Verdana" w:hAnsi="Verdana"/>
          <w:sz w:val="22"/>
        </w:rPr>
        <w:t>Humedecer o airear según sea necesario.</w:t>
      </w:r>
    </w:p>
    <w:p w14:paraId="29391C0F" w14:textId="77777777" w:rsidR="00876F0D" w:rsidRPr="00876F0D" w:rsidRDefault="00876F0D" w:rsidP="00BF3106">
      <w:pPr>
        <w:numPr>
          <w:ilvl w:val="0"/>
          <w:numId w:val="53"/>
        </w:numPr>
        <w:rPr>
          <w:rFonts w:ascii="Verdana" w:hAnsi="Verdana"/>
          <w:sz w:val="22"/>
        </w:rPr>
      </w:pPr>
      <w:r w:rsidRPr="00876F0D">
        <w:rPr>
          <w:rFonts w:ascii="Verdana" w:hAnsi="Verdana"/>
          <w:sz w:val="22"/>
        </w:rPr>
        <w:t>Compactar cada capa mecánicamente.</w:t>
      </w:r>
    </w:p>
    <w:p w14:paraId="0EF64332" w14:textId="77777777" w:rsidR="00876F0D" w:rsidRPr="00876F0D" w:rsidRDefault="00876F0D" w:rsidP="00BF3106">
      <w:pPr>
        <w:numPr>
          <w:ilvl w:val="0"/>
          <w:numId w:val="53"/>
        </w:numPr>
        <w:rPr>
          <w:rFonts w:ascii="Verdana" w:hAnsi="Verdana"/>
          <w:sz w:val="22"/>
        </w:rPr>
      </w:pPr>
      <w:r w:rsidRPr="00876F0D">
        <w:rPr>
          <w:rFonts w:ascii="Verdana" w:hAnsi="Verdana"/>
          <w:sz w:val="22"/>
        </w:rPr>
        <w:t>Verificar niveles y pendientes.</w:t>
      </w:r>
    </w:p>
    <w:p w14:paraId="187C7D2E" w14:textId="77777777" w:rsidR="00876F0D" w:rsidRPr="00876F0D" w:rsidRDefault="00876F0D" w:rsidP="00BF3106">
      <w:pPr>
        <w:numPr>
          <w:ilvl w:val="0"/>
          <w:numId w:val="53"/>
        </w:numPr>
        <w:rPr>
          <w:rFonts w:ascii="Verdana" w:hAnsi="Verdana"/>
          <w:sz w:val="22"/>
        </w:rPr>
      </w:pPr>
      <w:r w:rsidRPr="00876F0D">
        <w:rPr>
          <w:rFonts w:ascii="Verdana" w:hAnsi="Verdana"/>
          <w:sz w:val="22"/>
        </w:rPr>
        <w:t>Continuar hasta alcanzar la densidad requerida.</w:t>
      </w:r>
    </w:p>
    <w:p w14:paraId="72F8526A"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7ADB0109" w14:textId="6F7191E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humedad, niveles y grado de compactación cuando sea requerido por las especificaciones del proyecto.</w:t>
      </w:r>
    </w:p>
    <w:p w14:paraId="5A0D1D7D"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3EC3A05E" w14:textId="0621CEF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relleno deberá quedar estable, uniforme, sin zonas blandas y con niveles y compactación conforme a los requerimientos del proyecto.</w:t>
      </w:r>
    </w:p>
    <w:p w14:paraId="71EC17C7" w14:textId="5D17B22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Material seleccionado proveniente del sitio y agua para humectación.</w:t>
      </w:r>
    </w:p>
    <w:p w14:paraId="57FA474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09592123" w14:textId="2B28D18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 xml:space="preserve">Compactador mecánico, </w:t>
      </w:r>
      <w:proofErr w:type="spellStart"/>
      <w:r w:rsidRPr="00876F0D">
        <w:rPr>
          <w:rFonts w:ascii="Verdana" w:hAnsi="Verdana"/>
          <w:sz w:val="22"/>
          <w:szCs w:val="22"/>
        </w:rPr>
        <w:t>vibrocompactador</w:t>
      </w:r>
      <w:proofErr w:type="spellEnd"/>
      <w:r w:rsidRPr="00876F0D">
        <w:rPr>
          <w:rFonts w:ascii="Verdana" w:hAnsi="Verdana"/>
          <w:sz w:val="22"/>
          <w:szCs w:val="22"/>
        </w:rPr>
        <w:t>, herramienta menor, equipos de transporte y nivelación.</w:t>
      </w:r>
    </w:p>
    <w:p w14:paraId="3B58E84C" w14:textId="58081AE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388EBC20"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5CD4885F" w14:textId="7308ED9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lastRenderedPageBreak/>
        <w:t>Oficial y ayudantes de construcción, operador de equipo cuando aplique.</w:t>
      </w:r>
    </w:p>
    <w:p w14:paraId="7BFFAA7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60807967" w14:textId="1D19A5F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cúbico (m³) de relleno colocado y compactado, recibido a satisfacción por la supervisión del contrato.</w:t>
      </w:r>
    </w:p>
    <w:p w14:paraId="3BBE5CE7" w14:textId="1A3CC0D3" w:rsidR="00876F0D" w:rsidRPr="00876F0D" w:rsidRDefault="00876F0D" w:rsidP="00D56E58">
      <w:pPr>
        <w:rPr>
          <w:rFonts w:ascii="Verdana" w:hAnsi="Verdana"/>
          <w:sz w:val="22"/>
        </w:rPr>
      </w:pPr>
    </w:p>
    <w:p w14:paraId="10FEE6C2" w14:textId="27BE2DB4"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BORDILLO DE 8X15 CM FUNDIDO EN CONCRETO DE 2500 PSI</w:t>
      </w:r>
    </w:p>
    <w:p w14:paraId="3E08F6CD"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1DE755FA" w14:textId="01F8BA1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lineal (ml).</w:t>
      </w:r>
    </w:p>
    <w:p w14:paraId="4EDA25D2" w14:textId="35F9022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la construcción de bordillo de 8 × 15 cm fundido en sitio con concreto de 2500 psi, incluyendo formaleta, colocación, nivelación, acabado y curado</w:t>
      </w:r>
      <w:r w:rsidR="00EC03DB">
        <w:rPr>
          <w:rFonts w:ascii="Verdana" w:hAnsi="Verdana"/>
          <w:sz w:val="22"/>
          <w:szCs w:val="22"/>
        </w:rPr>
        <w:t>, ítem que se utilizará para la adecuación del acceso principal de la institución.</w:t>
      </w:r>
    </w:p>
    <w:p w14:paraId="21E9C681" w14:textId="3C6A5625"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2070F4D8" w14:textId="77777777" w:rsidR="00876F0D" w:rsidRPr="00876F0D" w:rsidRDefault="00876F0D" w:rsidP="00BF3106">
      <w:pPr>
        <w:numPr>
          <w:ilvl w:val="0"/>
          <w:numId w:val="54"/>
        </w:numPr>
        <w:rPr>
          <w:rFonts w:ascii="Verdana" w:hAnsi="Verdana"/>
          <w:sz w:val="22"/>
        </w:rPr>
      </w:pPr>
      <w:r w:rsidRPr="00876F0D">
        <w:rPr>
          <w:rFonts w:ascii="Verdana" w:hAnsi="Verdana"/>
          <w:sz w:val="22"/>
        </w:rPr>
        <w:t>Realizar replanteo.</w:t>
      </w:r>
    </w:p>
    <w:p w14:paraId="286DBBDE" w14:textId="77777777" w:rsidR="00876F0D" w:rsidRPr="00876F0D" w:rsidRDefault="00876F0D" w:rsidP="00BF3106">
      <w:pPr>
        <w:numPr>
          <w:ilvl w:val="0"/>
          <w:numId w:val="54"/>
        </w:numPr>
        <w:rPr>
          <w:rFonts w:ascii="Verdana" w:hAnsi="Verdana"/>
          <w:sz w:val="22"/>
        </w:rPr>
      </w:pPr>
      <w:r w:rsidRPr="00876F0D">
        <w:rPr>
          <w:rFonts w:ascii="Verdana" w:hAnsi="Verdana"/>
          <w:sz w:val="22"/>
        </w:rPr>
        <w:t>Preparar la superficie.</w:t>
      </w:r>
    </w:p>
    <w:p w14:paraId="14CCEC5F" w14:textId="77777777" w:rsidR="00876F0D" w:rsidRPr="00876F0D" w:rsidRDefault="00876F0D" w:rsidP="00BF3106">
      <w:pPr>
        <w:numPr>
          <w:ilvl w:val="0"/>
          <w:numId w:val="54"/>
        </w:numPr>
        <w:rPr>
          <w:rFonts w:ascii="Verdana" w:hAnsi="Verdana"/>
          <w:sz w:val="22"/>
        </w:rPr>
      </w:pPr>
      <w:r w:rsidRPr="00876F0D">
        <w:rPr>
          <w:rFonts w:ascii="Verdana" w:hAnsi="Verdana"/>
          <w:sz w:val="22"/>
        </w:rPr>
        <w:t>Instalar formaleta.</w:t>
      </w:r>
    </w:p>
    <w:p w14:paraId="1494BF3F" w14:textId="77777777" w:rsidR="00876F0D" w:rsidRPr="00876F0D" w:rsidRDefault="00876F0D" w:rsidP="00BF3106">
      <w:pPr>
        <w:numPr>
          <w:ilvl w:val="0"/>
          <w:numId w:val="54"/>
        </w:numPr>
        <w:rPr>
          <w:rFonts w:ascii="Verdana" w:hAnsi="Verdana"/>
          <w:sz w:val="22"/>
        </w:rPr>
      </w:pPr>
      <w:r w:rsidRPr="00876F0D">
        <w:rPr>
          <w:rFonts w:ascii="Verdana" w:hAnsi="Verdana"/>
          <w:sz w:val="22"/>
        </w:rPr>
        <w:t>Preparar y colocar concreto.</w:t>
      </w:r>
    </w:p>
    <w:p w14:paraId="29799959" w14:textId="77777777" w:rsidR="00876F0D" w:rsidRPr="00876F0D" w:rsidRDefault="00876F0D" w:rsidP="00BF3106">
      <w:pPr>
        <w:numPr>
          <w:ilvl w:val="0"/>
          <w:numId w:val="54"/>
        </w:numPr>
        <w:rPr>
          <w:rFonts w:ascii="Verdana" w:hAnsi="Verdana"/>
          <w:sz w:val="22"/>
        </w:rPr>
      </w:pPr>
      <w:r w:rsidRPr="00876F0D">
        <w:rPr>
          <w:rFonts w:ascii="Verdana" w:hAnsi="Verdana"/>
          <w:sz w:val="22"/>
        </w:rPr>
        <w:t>Compactar y nivelar.</w:t>
      </w:r>
    </w:p>
    <w:p w14:paraId="38FCAD6B" w14:textId="77777777" w:rsidR="00876F0D" w:rsidRPr="00876F0D" w:rsidRDefault="00876F0D" w:rsidP="00BF3106">
      <w:pPr>
        <w:numPr>
          <w:ilvl w:val="0"/>
          <w:numId w:val="54"/>
        </w:numPr>
        <w:rPr>
          <w:rFonts w:ascii="Verdana" w:hAnsi="Verdana"/>
          <w:sz w:val="22"/>
        </w:rPr>
      </w:pPr>
      <w:r w:rsidRPr="00876F0D">
        <w:rPr>
          <w:rFonts w:ascii="Verdana" w:hAnsi="Verdana"/>
          <w:sz w:val="22"/>
        </w:rPr>
        <w:t>Ejecutar acabado.</w:t>
      </w:r>
    </w:p>
    <w:p w14:paraId="5095C3A7" w14:textId="77777777" w:rsidR="00876F0D" w:rsidRPr="00876F0D" w:rsidRDefault="00876F0D" w:rsidP="00BF3106">
      <w:pPr>
        <w:numPr>
          <w:ilvl w:val="0"/>
          <w:numId w:val="54"/>
        </w:numPr>
        <w:rPr>
          <w:rFonts w:ascii="Verdana" w:hAnsi="Verdana"/>
          <w:sz w:val="22"/>
        </w:rPr>
      </w:pPr>
      <w:r w:rsidRPr="00876F0D">
        <w:rPr>
          <w:rFonts w:ascii="Verdana" w:hAnsi="Verdana"/>
          <w:sz w:val="22"/>
        </w:rPr>
        <w:t>Retirar formaleta.</w:t>
      </w:r>
    </w:p>
    <w:p w14:paraId="1C7FB915" w14:textId="77777777" w:rsidR="00876F0D" w:rsidRPr="00876F0D" w:rsidRDefault="00876F0D" w:rsidP="00BF3106">
      <w:pPr>
        <w:numPr>
          <w:ilvl w:val="0"/>
          <w:numId w:val="54"/>
        </w:numPr>
        <w:rPr>
          <w:rFonts w:ascii="Verdana" w:hAnsi="Verdana"/>
          <w:sz w:val="22"/>
        </w:rPr>
      </w:pPr>
      <w:r w:rsidRPr="00876F0D">
        <w:rPr>
          <w:rFonts w:ascii="Verdana" w:hAnsi="Verdana"/>
          <w:sz w:val="22"/>
        </w:rPr>
        <w:t>Realizar curado.</w:t>
      </w:r>
    </w:p>
    <w:p w14:paraId="6FF5624E"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6AEC252E" w14:textId="4E6E13AB"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dimensiones, alineación, nivel y acabado. Ensayo de resistencia del concreto cuando sea requerido.</w:t>
      </w:r>
    </w:p>
    <w:p w14:paraId="67D7F40D"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005B4BA7" w14:textId="4C90BE0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bordillo deberá conservar las dimensiones especificadas, presentar alineación continua y acabado uniforme, sin fisuras o defectos significativos.</w:t>
      </w:r>
    </w:p>
    <w:p w14:paraId="4971F58C" w14:textId="2F56E29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Concreto de 2500 psi, cemento, agregados, agua y formaleta.</w:t>
      </w:r>
    </w:p>
    <w:p w14:paraId="08D4E30E"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33E5D853" w14:textId="2B20151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Mezcladora, vibrador cuando aplique, herramientas de nivelación y herramienta menor.</w:t>
      </w:r>
    </w:p>
    <w:p w14:paraId="13A8AF90" w14:textId="19219E4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39071D5A"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4963DEC2" w14:textId="173A778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y ayudantes.</w:t>
      </w:r>
    </w:p>
    <w:p w14:paraId="2C7FAD80"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1765A234" w14:textId="04B4F09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lineal (ml) de bordillo fundido, terminado y recibido a satisfacción por la supervisión del contrato.</w:t>
      </w:r>
    </w:p>
    <w:p w14:paraId="310C63AF" w14:textId="392FC1A5" w:rsidR="00876F0D" w:rsidRPr="00876F0D" w:rsidRDefault="00876F0D" w:rsidP="00D56E58">
      <w:pPr>
        <w:rPr>
          <w:rFonts w:ascii="Verdana" w:hAnsi="Verdana"/>
          <w:sz w:val="22"/>
        </w:rPr>
      </w:pPr>
    </w:p>
    <w:p w14:paraId="4358EC4B" w14:textId="1EB72A62"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BORDILLO FUNDIDO EN SITIO DE 15-20X15 CM EN CONCRETO CLASE E, 2500 PSI</w:t>
      </w:r>
    </w:p>
    <w:p w14:paraId="44B57132"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456DCA2B" w14:textId="412BB46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lineal (ml).</w:t>
      </w:r>
    </w:p>
    <w:p w14:paraId="1FF1B40E" w14:textId="40B03D7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 xml:space="preserve">Comprende la construcción de bordillo fundido en sitio, con dimensiones aproximadas de 15 a 20 × 15 cm, elaborado en concreto clase E de 2500 psi, </w:t>
      </w:r>
      <w:r w:rsidRPr="00876F0D">
        <w:rPr>
          <w:rFonts w:ascii="Verdana" w:hAnsi="Verdana"/>
          <w:sz w:val="22"/>
          <w:szCs w:val="22"/>
        </w:rPr>
        <w:lastRenderedPageBreak/>
        <w:t>incluyendo formaleta, fundida, nivelación, acabado y curado.</w:t>
      </w:r>
      <w:r w:rsidR="00EC03DB">
        <w:rPr>
          <w:rFonts w:ascii="Verdana" w:hAnsi="Verdana"/>
          <w:sz w:val="22"/>
          <w:szCs w:val="22"/>
        </w:rPr>
        <w:t xml:space="preserve"> </w:t>
      </w:r>
      <w:proofErr w:type="spellStart"/>
      <w:r w:rsidR="00EC03DB">
        <w:rPr>
          <w:rFonts w:ascii="Verdana" w:hAnsi="Verdana"/>
          <w:sz w:val="22"/>
          <w:szCs w:val="22"/>
        </w:rPr>
        <w:t>It</w:t>
      </w:r>
      <w:r w:rsidR="00EC03DB">
        <w:rPr>
          <w:rFonts w:ascii="Verdana" w:hAnsi="Verdana"/>
          <w:sz w:val="22"/>
          <w:szCs w:val="22"/>
        </w:rPr>
        <w:t>em</w:t>
      </w:r>
      <w:proofErr w:type="spellEnd"/>
      <w:r w:rsidR="00EC03DB">
        <w:rPr>
          <w:rFonts w:ascii="Verdana" w:hAnsi="Verdana"/>
          <w:sz w:val="22"/>
          <w:szCs w:val="22"/>
        </w:rPr>
        <w:t xml:space="preserve"> que se utilizará para la adecuación del acceso principal de la institución.</w:t>
      </w:r>
    </w:p>
    <w:p w14:paraId="6AFD701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Procedimiento de ejecución:</w:t>
      </w:r>
    </w:p>
    <w:p w14:paraId="16954E29" w14:textId="2B1BF7C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Realizar replanteo, preparar la superficie, instalar formaleta, colocar y compactar el concreto, nivelar, dar acabado, retirar formaleta y efectuar curado.</w:t>
      </w:r>
    </w:p>
    <w:p w14:paraId="0A842757"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78E442E6" w14:textId="394E439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dimensiones, alineación, nivelación y acabado. Ensayo de resistencia cuando sea requerido.</w:t>
      </w:r>
    </w:p>
    <w:p w14:paraId="6E037BD6"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67E760BF" w14:textId="335564A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bordillo deberá quedar continuo, alineado, estable, con dimensiones acordes con el diseño y sin defectos significativos.</w:t>
      </w:r>
    </w:p>
    <w:p w14:paraId="32776E82" w14:textId="3C52074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Concreto clase E de 2500 psi, agregados, cemento, agua y formaleta.</w:t>
      </w:r>
    </w:p>
    <w:p w14:paraId="2038D2EB"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2AD73304" w14:textId="60F4890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Mezcladora, vibrador cuando aplique, herramientas de fundida y nivelación.</w:t>
      </w:r>
    </w:p>
    <w:p w14:paraId="1CCCE65D" w14:textId="0E251E4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w:t>
      </w:r>
    </w:p>
    <w:p w14:paraId="26C30AB9"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7BAE4351" w14:textId="062078B2"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de construcción y ayudantes.</w:t>
      </w:r>
    </w:p>
    <w:p w14:paraId="5171E697"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675969D8" w14:textId="612E8A0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metro lineal (ml) de bordillo construido, terminado y recibido a satisfacción por la supervisión del contrato.</w:t>
      </w:r>
    </w:p>
    <w:p w14:paraId="6C3E6134" w14:textId="19A8039A" w:rsidR="00876F0D" w:rsidRPr="00876F0D" w:rsidRDefault="00876F0D" w:rsidP="00D56E58">
      <w:pPr>
        <w:rPr>
          <w:rFonts w:ascii="Verdana" w:hAnsi="Verdana"/>
          <w:sz w:val="22"/>
        </w:rPr>
      </w:pPr>
    </w:p>
    <w:p w14:paraId="3023EAA6" w14:textId="0A89D0EE" w:rsidR="00876F0D" w:rsidRPr="00BC5CCE" w:rsidRDefault="00876F0D" w:rsidP="00BF3106">
      <w:pPr>
        <w:pStyle w:val="Ttulo2"/>
        <w:numPr>
          <w:ilvl w:val="1"/>
          <w:numId w:val="15"/>
        </w:numPr>
        <w:spacing w:before="0" w:after="0"/>
        <w:rPr>
          <w:rFonts w:ascii="Verdana" w:hAnsi="Verdana"/>
          <w:i w:val="0"/>
          <w:iCs/>
          <w:sz w:val="22"/>
          <w:szCs w:val="22"/>
          <w:u w:val="single"/>
        </w:rPr>
      </w:pPr>
      <w:r w:rsidRPr="00BC5CCE">
        <w:rPr>
          <w:rFonts w:ascii="Verdana" w:hAnsi="Verdana"/>
          <w:i w:val="0"/>
          <w:iCs/>
          <w:sz w:val="22"/>
          <w:szCs w:val="22"/>
          <w:u w:val="single"/>
        </w:rPr>
        <w:t>ACERO FIGURADO 60000 PSI</w:t>
      </w:r>
    </w:p>
    <w:p w14:paraId="3C10A9A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6CEDA55D" w14:textId="3C9F085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Kilogramo (kg).</w:t>
      </w:r>
    </w:p>
    <w:p w14:paraId="73EDD06D" w14:textId="6DA00D0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Comprende el suministro, corte, figuración, transporte, colocación y amarre de acero de refuerzo de resistencia de 60.000 psi, de acuerdo con los planos y detalles estructurales.</w:t>
      </w:r>
    </w:p>
    <w:p w14:paraId="0561D851" w14:textId="1CA1D67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15B45280" w14:textId="77777777" w:rsidR="00876F0D" w:rsidRPr="00876F0D" w:rsidRDefault="00876F0D" w:rsidP="00BF3106">
      <w:pPr>
        <w:numPr>
          <w:ilvl w:val="0"/>
          <w:numId w:val="55"/>
        </w:numPr>
        <w:rPr>
          <w:rFonts w:ascii="Verdana" w:hAnsi="Verdana"/>
          <w:sz w:val="22"/>
        </w:rPr>
      </w:pPr>
      <w:r w:rsidRPr="00876F0D">
        <w:rPr>
          <w:rFonts w:ascii="Verdana" w:hAnsi="Verdana"/>
          <w:sz w:val="22"/>
        </w:rPr>
        <w:t>Revisar planos y despieces.</w:t>
      </w:r>
    </w:p>
    <w:p w14:paraId="41CDBF62" w14:textId="77777777" w:rsidR="00876F0D" w:rsidRPr="00876F0D" w:rsidRDefault="00876F0D" w:rsidP="00BF3106">
      <w:pPr>
        <w:numPr>
          <w:ilvl w:val="0"/>
          <w:numId w:val="55"/>
        </w:numPr>
        <w:rPr>
          <w:rFonts w:ascii="Verdana" w:hAnsi="Verdana"/>
          <w:sz w:val="22"/>
        </w:rPr>
      </w:pPr>
      <w:r w:rsidRPr="00876F0D">
        <w:rPr>
          <w:rFonts w:ascii="Verdana" w:hAnsi="Verdana"/>
          <w:sz w:val="22"/>
        </w:rPr>
        <w:t>Cortar y figurar las barras.</w:t>
      </w:r>
    </w:p>
    <w:p w14:paraId="0D33E600" w14:textId="77777777" w:rsidR="00876F0D" w:rsidRPr="00876F0D" w:rsidRDefault="00876F0D" w:rsidP="00BF3106">
      <w:pPr>
        <w:numPr>
          <w:ilvl w:val="0"/>
          <w:numId w:val="55"/>
        </w:numPr>
        <w:rPr>
          <w:rFonts w:ascii="Verdana" w:hAnsi="Verdana"/>
          <w:sz w:val="22"/>
        </w:rPr>
      </w:pPr>
      <w:r w:rsidRPr="00876F0D">
        <w:rPr>
          <w:rFonts w:ascii="Verdana" w:hAnsi="Verdana"/>
          <w:sz w:val="22"/>
        </w:rPr>
        <w:t>Transportar al sitio.</w:t>
      </w:r>
    </w:p>
    <w:p w14:paraId="1B0B47D9" w14:textId="77777777" w:rsidR="00876F0D" w:rsidRPr="00876F0D" w:rsidRDefault="00876F0D" w:rsidP="00BF3106">
      <w:pPr>
        <w:numPr>
          <w:ilvl w:val="0"/>
          <w:numId w:val="55"/>
        </w:numPr>
        <w:rPr>
          <w:rFonts w:ascii="Verdana" w:hAnsi="Verdana"/>
          <w:sz w:val="22"/>
        </w:rPr>
      </w:pPr>
      <w:r w:rsidRPr="00876F0D">
        <w:rPr>
          <w:rFonts w:ascii="Verdana" w:hAnsi="Verdana"/>
          <w:sz w:val="22"/>
        </w:rPr>
        <w:t>Instalar según posición y separación especificada.</w:t>
      </w:r>
    </w:p>
    <w:p w14:paraId="1AD00C01" w14:textId="77777777" w:rsidR="00876F0D" w:rsidRPr="00876F0D" w:rsidRDefault="00876F0D" w:rsidP="00BF3106">
      <w:pPr>
        <w:numPr>
          <w:ilvl w:val="0"/>
          <w:numId w:val="55"/>
        </w:numPr>
        <w:rPr>
          <w:rFonts w:ascii="Verdana" w:hAnsi="Verdana"/>
          <w:sz w:val="22"/>
        </w:rPr>
      </w:pPr>
      <w:r w:rsidRPr="00876F0D">
        <w:rPr>
          <w:rFonts w:ascii="Verdana" w:hAnsi="Verdana"/>
          <w:sz w:val="22"/>
        </w:rPr>
        <w:t>Utilizar separadores.</w:t>
      </w:r>
    </w:p>
    <w:p w14:paraId="3A69305F" w14:textId="77777777" w:rsidR="00876F0D" w:rsidRPr="00876F0D" w:rsidRDefault="00876F0D" w:rsidP="00BF3106">
      <w:pPr>
        <w:numPr>
          <w:ilvl w:val="0"/>
          <w:numId w:val="55"/>
        </w:numPr>
        <w:rPr>
          <w:rFonts w:ascii="Verdana" w:hAnsi="Verdana"/>
          <w:sz w:val="22"/>
        </w:rPr>
      </w:pPr>
      <w:r w:rsidRPr="00876F0D">
        <w:rPr>
          <w:rFonts w:ascii="Verdana" w:hAnsi="Verdana"/>
          <w:sz w:val="22"/>
        </w:rPr>
        <w:t>Amarrar las barras.</w:t>
      </w:r>
    </w:p>
    <w:p w14:paraId="70717437" w14:textId="77777777" w:rsidR="00876F0D" w:rsidRPr="00876F0D" w:rsidRDefault="00876F0D" w:rsidP="00BF3106">
      <w:pPr>
        <w:numPr>
          <w:ilvl w:val="0"/>
          <w:numId w:val="55"/>
        </w:numPr>
        <w:rPr>
          <w:rFonts w:ascii="Verdana" w:hAnsi="Verdana"/>
          <w:sz w:val="22"/>
        </w:rPr>
      </w:pPr>
      <w:r w:rsidRPr="00876F0D">
        <w:rPr>
          <w:rFonts w:ascii="Verdana" w:hAnsi="Verdana"/>
          <w:sz w:val="22"/>
        </w:rPr>
        <w:t>Verificar recubrimientos antes de la fundida.</w:t>
      </w:r>
    </w:p>
    <w:p w14:paraId="168C7E3C"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4B845BAA" w14:textId="4F4B4B1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diámetro, cantidad, longitud, figuración, ubicación, separación y recubrimiento. Certificados de calidad cuando sean requeridos.</w:t>
      </w:r>
    </w:p>
    <w:p w14:paraId="6B4ED07F"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2FBD6200" w14:textId="1BAA320D"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El acero deberá cumplir las dimensiones, posición, separación y recubrimientos establecidos en los diseños estructurales.</w:t>
      </w:r>
    </w:p>
    <w:p w14:paraId="0F655A4B" w14:textId="50A66E3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Acero de refuerzo de 60.000 psi, alambre de amarre y separadores.</w:t>
      </w:r>
    </w:p>
    <w:p w14:paraId="0C9F2527"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3E459CE1" w14:textId="549253A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lastRenderedPageBreak/>
        <w:t>Cizalla, dobladora de acero, herramientas de corte, herramientas de medición y herramienta menor.</w:t>
      </w:r>
    </w:p>
    <w:p w14:paraId="0FA02EF8" w14:textId="10E8193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 dentro del precio unitario.</w:t>
      </w:r>
    </w:p>
    <w:p w14:paraId="77C27C94"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0F36A1A9" w14:textId="3413D44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Fierrero y ayudante.</w:t>
      </w:r>
    </w:p>
    <w:p w14:paraId="783D9124" w14:textId="77777777" w:rsidR="00BC5CCE"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3DE48166" w14:textId="509ED42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Se pagará por kilogramo (kg) de acero suministrado, figurado, colocado y recibido a satisfacción por la supervisión del contrato.</w:t>
      </w:r>
    </w:p>
    <w:p w14:paraId="0244F7F5" w14:textId="6CF5FC06" w:rsidR="00876F0D" w:rsidRPr="00876F0D" w:rsidRDefault="00876F0D" w:rsidP="00D56E58">
      <w:pPr>
        <w:rPr>
          <w:rFonts w:ascii="Verdana" w:hAnsi="Verdana"/>
          <w:sz w:val="22"/>
        </w:rPr>
      </w:pPr>
    </w:p>
    <w:p w14:paraId="2AE91393" w14:textId="33D26C64" w:rsidR="00876F0D" w:rsidRPr="002C3C86" w:rsidRDefault="00876F0D" w:rsidP="00BF3106">
      <w:pPr>
        <w:pStyle w:val="Ttulo2"/>
        <w:numPr>
          <w:ilvl w:val="1"/>
          <w:numId w:val="15"/>
        </w:numPr>
        <w:spacing w:before="0" w:after="0"/>
        <w:rPr>
          <w:rFonts w:ascii="Verdana" w:hAnsi="Verdana"/>
          <w:i w:val="0"/>
          <w:iCs/>
          <w:sz w:val="22"/>
          <w:szCs w:val="22"/>
          <w:u w:val="single"/>
        </w:rPr>
      </w:pPr>
      <w:r w:rsidRPr="002C3C86">
        <w:rPr>
          <w:rFonts w:ascii="Verdana" w:hAnsi="Verdana"/>
          <w:i w:val="0"/>
          <w:iCs/>
          <w:sz w:val="22"/>
          <w:szCs w:val="22"/>
          <w:u w:val="single"/>
        </w:rPr>
        <w:t>ADOQUÍN DE ARCILLA 20X10X8 CM (NO INCLUYE ADOQUÍN)</w:t>
      </w:r>
    </w:p>
    <w:p w14:paraId="3A695143"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4AA0B044" w14:textId="7D9E3BCE"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Metro cuadrado (m²).</w:t>
      </w:r>
    </w:p>
    <w:p w14:paraId="11970496" w14:textId="61600279" w:rsidR="00876F0D" w:rsidRDefault="00876F0D" w:rsidP="00D56E58">
      <w:pPr>
        <w:pStyle w:val="isselectedend"/>
        <w:spacing w:before="0" w:beforeAutospacing="0" w:after="0" w:afterAutospacing="0"/>
        <w:jc w:val="both"/>
        <w:rPr>
          <w:rStyle w:val="Textoennegrita"/>
          <w:rFonts w:ascii="Verdana" w:hAnsi="Verdana"/>
          <w:b w:val="0"/>
          <w:bCs w:val="0"/>
          <w:sz w:val="22"/>
          <w:szCs w:val="22"/>
        </w:rPr>
      </w:pPr>
      <w:r w:rsidRPr="00876F0D">
        <w:rPr>
          <w:rStyle w:val="Textoennegrita"/>
          <w:rFonts w:ascii="Verdana" w:hAnsi="Verdana"/>
          <w:sz w:val="22"/>
          <w:szCs w:val="22"/>
        </w:rPr>
        <w:t>Descripción:</w:t>
      </w:r>
      <w:r w:rsidRPr="00876F0D">
        <w:rPr>
          <w:rFonts w:ascii="Verdana" w:hAnsi="Verdana"/>
          <w:sz w:val="22"/>
          <w:szCs w:val="22"/>
        </w:rPr>
        <w:br/>
        <w:t xml:space="preserve">Comprende la instalación de adoquín de arcilla de 20 × 10 × 8 cm suministrado por el proyecto o por la entidad, incluyendo preparación de la superficie, colocación, ajuste, cortes, nivelación, alineación, confinamiento y acabado final. </w:t>
      </w:r>
      <w:r w:rsidRPr="002C3C86">
        <w:rPr>
          <w:rStyle w:val="Textoennegrita"/>
          <w:rFonts w:ascii="Verdana" w:hAnsi="Verdana"/>
          <w:b w:val="0"/>
          <w:bCs w:val="0"/>
          <w:sz w:val="22"/>
          <w:szCs w:val="22"/>
        </w:rPr>
        <w:t>El suministro del adoquín no está incluido en el precio de este ítem.</w:t>
      </w:r>
    </w:p>
    <w:p w14:paraId="3B4BC59B" w14:textId="66F4D438" w:rsidR="00EC03DB" w:rsidRPr="002C3C86" w:rsidRDefault="00EC03DB" w:rsidP="00D56E58">
      <w:pPr>
        <w:pStyle w:val="isselectedend"/>
        <w:spacing w:before="0" w:beforeAutospacing="0" w:after="0" w:afterAutospacing="0"/>
        <w:jc w:val="both"/>
        <w:rPr>
          <w:rFonts w:ascii="Verdana" w:hAnsi="Verdana"/>
          <w:b/>
          <w:bCs/>
          <w:sz w:val="22"/>
          <w:szCs w:val="22"/>
        </w:rPr>
      </w:pPr>
      <w:r>
        <w:rPr>
          <w:rFonts w:ascii="Verdana" w:hAnsi="Verdana"/>
          <w:sz w:val="22"/>
          <w:szCs w:val="22"/>
        </w:rPr>
        <w:t>Este ítem</w:t>
      </w:r>
      <w:r>
        <w:rPr>
          <w:rFonts w:ascii="Verdana" w:hAnsi="Verdana"/>
          <w:sz w:val="22"/>
          <w:szCs w:val="22"/>
        </w:rPr>
        <w:t xml:space="preserve"> se utilizará para la adecuación del acceso principal de la institución.</w:t>
      </w:r>
    </w:p>
    <w:p w14:paraId="6997A6D6" w14:textId="7AD6B42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79E8505B" w14:textId="77777777" w:rsidR="00876F0D" w:rsidRPr="00876F0D" w:rsidRDefault="00876F0D" w:rsidP="00BF3106">
      <w:pPr>
        <w:numPr>
          <w:ilvl w:val="0"/>
          <w:numId w:val="56"/>
        </w:numPr>
        <w:rPr>
          <w:rFonts w:ascii="Verdana" w:hAnsi="Verdana"/>
          <w:sz w:val="22"/>
        </w:rPr>
      </w:pPr>
      <w:r w:rsidRPr="00876F0D">
        <w:rPr>
          <w:rFonts w:ascii="Verdana" w:hAnsi="Verdana"/>
          <w:sz w:val="22"/>
        </w:rPr>
        <w:t>Verificar la base y condiciones de la superficie.</w:t>
      </w:r>
    </w:p>
    <w:p w14:paraId="605FB37C" w14:textId="77777777" w:rsidR="00876F0D" w:rsidRPr="00876F0D" w:rsidRDefault="00876F0D" w:rsidP="00BF3106">
      <w:pPr>
        <w:numPr>
          <w:ilvl w:val="0"/>
          <w:numId w:val="56"/>
        </w:numPr>
        <w:rPr>
          <w:rFonts w:ascii="Verdana" w:hAnsi="Verdana"/>
          <w:sz w:val="22"/>
        </w:rPr>
      </w:pPr>
      <w:r w:rsidRPr="00876F0D">
        <w:rPr>
          <w:rFonts w:ascii="Verdana" w:hAnsi="Verdana"/>
          <w:sz w:val="22"/>
        </w:rPr>
        <w:t>Ejecutar la capa de asiento especificada.</w:t>
      </w:r>
    </w:p>
    <w:p w14:paraId="527582C6" w14:textId="77777777" w:rsidR="00876F0D" w:rsidRPr="00876F0D" w:rsidRDefault="00876F0D" w:rsidP="00BF3106">
      <w:pPr>
        <w:numPr>
          <w:ilvl w:val="0"/>
          <w:numId w:val="56"/>
        </w:numPr>
        <w:rPr>
          <w:rFonts w:ascii="Verdana" w:hAnsi="Verdana"/>
          <w:sz w:val="22"/>
        </w:rPr>
      </w:pPr>
      <w:r w:rsidRPr="00876F0D">
        <w:rPr>
          <w:rFonts w:ascii="Verdana" w:hAnsi="Verdana"/>
          <w:sz w:val="22"/>
        </w:rPr>
        <w:t>Distribuir los adoquines de acuerdo con el patrón establecido.</w:t>
      </w:r>
    </w:p>
    <w:p w14:paraId="0126C0E6" w14:textId="77777777" w:rsidR="00876F0D" w:rsidRPr="00876F0D" w:rsidRDefault="00876F0D" w:rsidP="00BF3106">
      <w:pPr>
        <w:numPr>
          <w:ilvl w:val="0"/>
          <w:numId w:val="56"/>
        </w:numPr>
        <w:rPr>
          <w:rFonts w:ascii="Verdana" w:hAnsi="Verdana"/>
          <w:sz w:val="22"/>
        </w:rPr>
      </w:pPr>
      <w:r w:rsidRPr="00876F0D">
        <w:rPr>
          <w:rFonts w:ascii="Verdana" w:hAnsi="Verdana"/>
          <w:sz w:val="22"/>
        </w:rPr>
        <w:t>Colocar y ajustar las piezas.</w:t>
      </w:r>
    </w:p>
    <w:p w14:paraId="46C2D84C" w14:textId="77777777" w:rsidR="00876F0D" w:rsidRPr="00876F0D" w:rsidRDefault="00876F0D" w:rsidP="00BF3106">
      <w:pPr>
        <w:numPr>
          <w:ilvl w:val="0"/>
          <w:numId w:val="56"/>
        </w:numPr>
        <w:rPr>
          <w:rFonts w:ascii="Verdana" w:hAnsi="Verdana"/>
          <w:sz w:val="22"/>
        </w:rPr>
      </w:pPr>
      <w:r w:rsidRPr="00876F0D">
        <w:rPr>
          <w:rFonts w:ascii="Verdana" w:hAnsi="Verdana"/>
          <w:sz w:val="22"/>
        </w:rPr>
        <w:t>Realizar cortes en bordes y encuentros.</w:t>
      </w:r>
    </w:p>
    <w:p w14:paraId="3BF0C3E9" w14:textId="77777777" w:rsidR="00876F0D" w:rsidRPr="00876F0D" w:rsidRDefault="00876F0D" w:rsidP="00BF3106">
      <w:pPr>
        <w:numPr>
          <w:ilvl w:val="0"/>
          <w:numId w:val="56"/>
        </w:numPr>
        <w:rPr>
          <w:rFonts w:ascii="Verdana" w:hAnsi="Verdana"/>
          <w:sz w:val="22"/>
        </w:rPr>
      </w:pPr>
      <w:r w:rsidRPr="00876F0D">
        <w:rPr>
          <w:rFonts w:ascii="Verdana" w:hAnsi="Verdana"/>
          <w:sz w:val="22"/>
        </w:rPr>
        <w:t>Verificar niveles, pendientes y alineación.</w:t>
      </w:r>
    </w:p>
    <w:p w14:paraId="1E98A0F5" w14:textId="77777777" w:rsidR="00876F0D" w:rsidRPr="00876F0D" w:rsidRDefault="00876F0D" w:rsidP="00BF3106">
      <w:pPr>
        <w:numPr>
          <w:ilvl w:val="0"/>
          <w:numId w:val="56"/>
        </w:numPr>
        <w:rPr>
          <w:rFonts w:ascii="Verdana" w:hAnsi="Verdana"/>
          <w:sz w:val="22"/>
        </w:rPr>
      </w:pPr>
      <w:r w:rsidRPr="00876F0D">
        <w:rPr>
          <w:rFonts w:ascii="Verdana" w:hAnsi="Verdana"/>
          <w:sz w:val="22"/>
        </w:rPr>
        <w:t>Ejecutar el llenado de juntas.</w:t>
      </w:r>
    </w:p>
    <w:p w14:paraId="60638C47" w14:textId="77777777" w:rsidR="00876F0D" w:rsidRPr="00876F0D" w:rsidRDefault="00876F0D" w:rsidP="00BF3106">
      <w:pPr>
        <w:numPr>
          <w:ilvl w:val="0"/>
          <w:numId w:val="56"/>
        </w:numPr>
        <w:rPr>
          <w:rFonts w:ascii="Verdana" w:hAnsi="Verdana"/>
          <w:sz w:val="22"/>
        </w:rPr>
      </w:pPr>
      <w:r w:rsidRPr="00876F0D">
        <w:rPr>
          <w:rFonts w:ascii="Verdana" w:hAnsi="Verdana"/>
          <w:sz w:val="22"/>
        </w:rPr>
        <w:t>Compactar la superficie mediante equipo adecuado.</w:t>
      </w:r>
    </w:p>
    <w:p w14:paraId="66095F40" w14:textId="77777777" w:rsidR="00876F0D" w:rsidRPr="00876F0D" w:rsidRDefault="00876F0D" w:rsidP="00BF3106">
      <w:pPr>
        <w:numPr>
          <w:ilvl w:val="0"/>
          <w:numId w:val="56"/>
        </w:numPr>
        <w:rPr>
          <w:rFonts w:ascii="Verdana" w:hAnsi="Verdana"/>
          <w:sz w:val="22"/>
        </w:rPr>
      </w:pPr>
      <w:r w:rsidRPr="00876F0D">
        <w:rPr>
          <w:rFonts w:ascii="Verdana" w:hAnsi="Verdana"/>
          <w:sz w:val="22"/>
        </w:rPr>
        <w:t>Realizar limpieza final.</w:t>
      </w:r>
    </w:p>
    <w:p w14:paraId="73CFDE71"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109803D4" w14:textId="626FBDC3"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dimensiones, alineación, niveles, pendientes, estabilidad y uniformidad de juntas.</w:t>
      </w:r>
    </w:p>
    <w:p w14:paraId="369CF3D3"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32D78CDF" w14:textId="6DF04BE8"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La superficie deberá quedar uniforme, estable, sin piezas sueltas, desniveles o elementos fracturados, y con pendientes adecuadas para el drenaje.</w:t>
      </w:r>
    </w:p>
    <w:p w14:paraId="12440AFA" w14:textId="293A95C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Adoquín de arcilla 20 × 10 × 8 cm suministrado por el proyecto, material de asiento, arena para juntas y materiales auxiliares.</w:t>
      </w:r>
    </w:p>
    <w:p w14:paraId="6C6A866C"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5765C2A1" w14:textId="20BC21D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Placa compactadora, cortadora de adoquines, nivel, herramientas de extendido y herramienta menor.</w:t>
      </w:r>
    </w:p>
    <w:p w14:paraId="75E881F6" w14:textId="0A09EA2C"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Incluidos únicamente para materiales diferentes al adoquín suministrado por el proyecto. Los cortes y desperdicios del adoquín deberán manejarse conforme a las instrucciones de la supervisión.</w:t>
      </w:r>
    </w:p>
    <w:p w14:paraId="4844C4E3"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73CEB4A6" w14:textId="07544E1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Oficial instalador y ayudantes.</w:t>
      </w:r>
    </w:p>
    <w:p w14:paraId="5C768475"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Forma de pago:</w:t>
      </w:r>
    </w:p>
    <w:p w14:paraId="5BF52EED" w14:textId="2E1E5383" w:rsidR="00876F0D" w:rsidRPr="002C3C86" w:rsidRDefault="00876F0D" w:rsidP="00D56E58">
      <w:pPr>
        <w:pStyle w:val="isselectedend"/>
        <w:spacing w:before="0" w:beforeAutospacing="0" w:after="0" w:afterAutospacing="0"/>
        <w:jc w:val="both"/>
        <w:rPr>
          <w:rFonts w:ascii="Verdana" w:hAnsi="Verdana"/>
          <w:b/>
          <w:bCs/>
          <w:sz w:val="22"/>
          <w:szCs w:val="22"/>
        </w:rPr>
      </w:pPr>
      <w:r w:rsidRPr="00876F0D">
        <w:rPr>
          <w:rFonts w:ascii="Verdana" w:hAnsi="Verdana"/>
          <w:sz w:val="22"/>
          <w:szCs w:val="22"/>
        </w:rPr>
        <w:lastRenderedPageBreak/>
        <w:t xml:space="preserve">Se pagará por metro cuadrado (m²) de adoquín instalado, ajustado, compactado y recibido a satisfacción por la supervisión del contrato. El </w:t>
      </w:r>
      <w:r w:rsidRPr="002C3C86">
        <w:rPr>
          <w:rFonts w:ascii="Verdana" w:hAnsi="Verdana"/>
          <w:sz w:val="22"/>
          <w:szCs w:val="22"/>
        </w:rPr>
        <w:t xml:space="preserve">precio </w:t>
      </w:r>
      <w:r w:rsidRPr="002C3C86">
        <w:rPr>
          <w:rStyle w:val="Textoennegrita"/>
          <w:rFonts w:ascii="Verdana" w:hAnsi="Verdana"/>
          <w:b w:val="0"/>
          <w:bCs w:val="0"/>
          <w:sz w:val="22"/>
          <w:szCs w:val="22"/>
        </w:rPr>
        <w:t>no incluye el suministro del adoquín</w:t>
      </w:r>
      <w:r w:rsidRPr="002C3C86">
        <w:rPr>
          <w:rFonts w:ascii="Verdana" w:hAnsi="Verdana"/>
          <w:b/>
          <w:bCs/>
          <w:sz w:val="22"/>
          <w:szCs w:val="22"/>
        </w:rPr>
        <w:t>.</w:t>
      </w:r>
    </w:p>
    <w:p w14:paraId="68162638" w14:textId="49C45B5D" w:rsidR="00876F0D" w:rsidRPr="00876F0D" w:rsidRDefault="00876F0D" w:rsidP="00D56E58">
      <w:pPr>
        <w:rPr>
          <w:rFonts w:ascii="Verdana" w:hAnsi="Verdana"/>
          <w:sz w:val="22"/>
        </w:rPr>
      </w:pPr>
    </w:p>
    <w:p w14:paraId="34C5104E" w14:textId="3795AAB3" w:rsidR="00876F0D" w:rsidRPr="002C3C86" w:rsidRDefault="00876F0D" w:rsidP="00BF3106">
      <w:pPr>
        <w:pStyle w:val="Ttulo2"/>
        <w:numPr>
          <w:ilvl w:val="1"/>
          <w:numId w:val="15"/>
        </w:numPr>
        <w:spacing w:before="0" w:after="0"/>
        <w:rPr>
          <w:rFonts w:ascii="Verdana" w:hAnsi="Verdana"/>
          <w:i w:val="0"/>
          <w:iCs/>
          <w:sz w:val="22"/>
          <w:szCs w:val="22"/>
          <w:u w:val="single"/>
        </w:rPr>
      </w:pPr>
      <w:r w:rsidRPr="002C3C86">
        <w:rPr>
          <w:rFonts w:ascii="Verdana" w:hAnsi="Verdana"/>
          <w:i w:val="0"/>
          <w:iCs/>
          <w:sz w:val="22"/>
          <w:szCs w:val="22"/>
          <w:u w:val="single"/>
        </w:rPr>
        <w:t>TRÁMITES SERVICIOS PÚBLICOS</w:t>
      </w:r>
      <w:r w:rsidR="004A5EE6">
        <w:rPr>
          <w:rFonts w:ascii="Verdana" w:hAnsi="Verdana"/>
          <w:i w:val="0"/>
          <w:iCs/>
          <w:sz w:val="22"/>
          <w:szCs w:val="22"/>
          <w:u w:val="single"/>
        </w:rPr>
        <w:t xml:space="preserve"> ENERGIA ELECTRICA Y GAS.</w:t>
      </w:r>
    </w:p>
    <w:p w14:paraId="401CE474"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Unidad de medida</w:t>
      </w:r>
    </w:p>
    <w:p w14:paraId="070F51A3" w14:textId="2F7500FF"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Unidad (un).</w:t>
      </w:r>
    </w:p>
    <w:p w14:paraId="71BB90C3" w14:textId="6FEE4129"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Descripción:</w:t>
      </w:r>
      <w:r w:rsidRPr="00876F0D">
        <w:rPr>
          <w:rFonts w:ascii="Verdana" w:hAnsi="Verdana"/>
          <w:sz w:val="22"/>
          <w:szCs w:val="22"/>
        </w:rPr>
        <w:br/>
        <w:t xml:space="preserve">Comprende la realización y gestión de los trámites, solicitudes, diligenciamiento de formularios, elaboración y presentación de documentación y demás actuaciones requeridas ante las empresas prestadoras de servicios públicos para gestionar la disponibilidad, conexión o legalización de los servicios </w:t>
      </w:r>
      <w:r w:rsidR="004A5EE6">
        <w:rPr>
          <w:rFonts w:ascii="Verdana" w:hAnsi="Verdana"/>
          <w:sz w:val="22"/>
          <w:szCs w:val="22"/>
        </w:rPr>
        <w:t xml:space="preserve">de energía eléctrica y gas, </w:t>
      </w:r>
      <w:r w:rsidRPr="00876F0D">
        <w:rPr>
          <w:rFonts w:ascii="Verdana" w:hAnsi="Verdana"/>
          <w:sz w:val="22"/>
          <w:szCs w:val="22"/>
        </w:rPr>
        <w:t>requeridos para el espacio intervenido.</w:t>
      </w:r>
    </w:p>
    <w:p w14:paraId="43AD6BAC" w14:textId="6AD08857"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Procedimiento de ejecución:</w:t>
      </w:r>
    </w:p>
    <w:p w14:paraId="31A8003E" w14:textId="77777777" w:rsidR="00876F0D" w:rsidRPr="00876F0D" w:rsidRDefault="00876F0D" w:rsidP="00BF3106">
      <w:pPr>
        <w:numPr>
          <w:ilvl w:val="0"/>
          <w:numId w:val="57"/>
        </w:numPr>
        <w:rPr>
          <w:rFonts w:ascii="Verdana" w:hAnsi="Verdana"/>
          <w:sz w:val="22"/>
        </w:rPr>
      </w:pPr>
      <w:r w:rsidRPr="00876F0D">
        <w:rPr>
          <w:rFonts w:ascii="Verdana" w:hAnsi="Verdana"/>
          <w:sz w:val="22"/>
        </w:rPr>
        <w:t>Verificar requisitos y documentación exigida por cada empresa prestadora.</w:t>
      </w:r>
    </w:p>
    <w:p w14:paraId="151E1B60" w14:textId="77777777" w:rsidR="00876F0D" w:rsidRPr="00876F0D" w:rsidRDefault="00876F0D" w:rsidP="00BF3106">
      <w:pPr>
        <w:numPr>
          <w:ilvl w:val="0"/>
          <w:numId w:val="57"/>
        </w:numPr>
        <w:rPr>
          <w:rFonts w:ascii="Verdana" w:hAnsi="Verdana"/>
          <w:sz w:val="22"/>
        </w:rPr>
      </w:pPr>
      <w:r w:rsidRPr="00876F0D">
        <w:rPr>
          <w:rFonts w:ascii="Verdana" w:hAnsi="Verdana"/>
          <w:sz w:val="22"/>
        </w:rPr>
        <w:t>Recopilar y elaborar la documentación técnica y administrativa necesaria.</w:t>
      </w:r>
    </w:p>
    <w:p w14:paraId="3F0CE4FA" w14:textId="77777777" w:rsidR="00876F0D" w:rsidRPr="00876F0D" w:rsidRDefault="00876F0D" w:rsidP="00BF3106">
      <w:pPr>
        <w:numPr>
          <w:ilvl w:val="0"/>
          <w:numId w:val="57"/>
        </w:numPr>
        <w:rPr>
          <w:rFonts w:ascii="Verdana" w:hAnsi="Verdana"/>
          <w:sz w:val="22"/>
        </w:rPr>
      </w:pPr>
      <w:r w:rsidRPr="00876F0D">
        <w:rPr>
          <w:rFonts w:ascii="Verdana" w:hAnsi="Verdana"/>
          <w:sz w:val="22"/>
        </w:rPr>
        <w:t>Radicar las solicitudes correspondientes.</w:t>
      </w:r>
    </w:p>
    <w:p w14:paraId="6CB92003" w14:textId="77777777" w:rsidR="00876F0D" w:rsidRPr="00876F0D" w:rsidRDefault="00876F0D" w:rsidP="00BF3106">
      <w:pPr>
        <w:numPr>
          <w:ilvl w:val="0"/>
          <w:numId w:val="57"/>
        </w:numPr>
        <w:rPr>
          <w:rFonts w:ascii="Verdana" w:hAnsi="Verdana"/>
          <w:sz w:val="22"/>
        </w:rPr>
      </w:pPr>
      <w:r w:rsidRPr="00876F0D">
        <w:rPr>
          <w:rFonts w:ascii="Verdana" w:hAnsi="Verdana"/>
          <w:sz w:val="22"/>
        </w:rPr>
        <w:t>Realizar seguimiento a los trámites.</w:t>
      </w:r>
    </w:p>
    <w:p w14:paraId="150E0116" w14:textId="77777777" w:rsidR="00876F0D" w:rsidRPr="00876F0D" w:rsidRDefault="00876F0D" w:rsidP="00BF3106">
      <w:pPr>
        <w:numPr>
          <w:ilvl w:val="0"/>
          <w:numId w:val="57"/>
        </w:numPr>
        <w:rPr>
          <w:rFonts w:ascii="Verdana" w:hAnsi="Verdana"/>
          <w:sz w:val="22"/>
        </w:rPr>
      </w:pPr>
      <w:r w:rsidRPr="00876F0D">
        <w:rPr>
          <w:rFonts w:ascii="Verdana" w:hAnsi="Verdana"/>
          <w:sz w:val="22"/>
        </w:rPr>
        <w:t>Atender requerimientos de las empresas prestadoras.</w:t>
      </w:r>
    </w:p>
    <w:p w14:paraId="554C7558" w14:textId="77777777" w:rsidR="00876F0D" w:rsidRPr="00876F0D" w:rsidRDefault="00876F0D" w:rsidP="00BF3106">
      <w:pPr>
        <w:numPr>
          <w:ilvl w:val="0"/>
          <w:numId w:val="57"/>
        </w:numPr>
        <w:rPr>
          <w:rFonts w:ascii="Verdana" w:hAnsi="Verdana"/>
          <w:sz w:val="22"/>
        </w:rPr>
      </w:pPr>
      <w:r w:rsidRPr="00876F0D">
        <w:rPr>
          <w:rFonts w:ascii="Verdana" w:hAnsi="Verdana"/>
          <w:sz w:val="22"/>
        </w:rPr>
        <w:t>Coordinar visitas técnicas cuando sean necesarias.</w:t>
      </w:r>
    </w:p>
    <w:p w14:paraId="713E8E54" w14:textId="77777777" w:rsidR="00876F0D" w:rsidRPr="00876F0D" w:rsidRDefault="00876F0D" w:rsidP="00BF3106">
      <w:pPr>
        <w:numPr>
          <w:ilvl w:val="0"/>
          <w:numId w:val="57"/>
        </w:numPr>
        <w:rPr>
          <w:rFonts w:ascii="Verdana" w:hAnsi="Verdana"/>
          <w:sz w:val="22"/>
        </w:rPr>
      </w:pPr>
      <w:r w:rsidRPr="00876F0D">
        <w:rPr>
          <w:rFonts w:ascii="Verdana" w:hAnsi="Verdana"/>
          <w:sz w:val="22"/>
        </w:rPr>
        <w:t>Entregar a la entidad los soportes, radicados, respuestas, aprobaciones y demás documentos derivados del trámite.</w:t>
      </w:r>
    </w:p>
    <w:p w14:paraId="1434FAF4"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Ensayos o verificaciones:</w:t>
      </w:r>
    </w:p>
    <w:p w14:paraId="07E712CC" w14:textId="31CCADD1"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Verificación de radicación, seguimiento de solicitudes, cumplimiento de requisitos y obtención de los documentos o conceptos correspondientes.</w:t>
      </w:r>
    </w:p>
    <w:p w14:paraId="146E68DE"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Tolerancias de aceptación:</w:t>
      </w:r>
    </w:p>
    <w:p w14:paraId="46C8CD56" w14:textId="4C2DCF16"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Los trámites deberán encontrarse debidamente radicados y gestionados, y el contratista deberá entregar los soportes documentales correspondientes. Cuando la aprobación dependa exclusivamente de la empresa prestadora, se deberá acreditar la gestión realizada y el estado del trámite.</w:t>
      </w:r>
    </w:p>
    <w:p w14:paraId="207A430C" w14:textId="4C63C164"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Materiales:</w:t>
      </w:r>
      <w:r w:rsidRPr="00876F0D">
        <w:rPr>
          <w:rFonts w:ascii="Verdana" w:hAnsi="Verdana"/>
          <w:sz w:val="22"/>
          <w:szCs w:val="22"/>
        </w:rPr>
        <w:br/>
        <w:t>Formularios, documentos, planos, certificados, copias y demás documentación requerida para la gestión de los trámites.</w:t>
      </w:r>
    </w:p>
    <w:p w14:paraId="67156B26"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Maquinaria y/o equipo:</w:t>
      </w:r>
    </w:p>
    <w:p w14:paraId="0D6ADEEE" w14:textId="5B07C238" w:rsidR="00876F0D" w:rsidRPr="00876F0D" w:rsidRDefault="004A5EE6" w:rsidP="00D56E58">
      <w:pPr>
        <w:pStyle w:val="isselectedend"/>
        <w:spacing w:before="0" w:beforeAutospacing="0" w:after="0" w:afterAutospacing="0"/>
        <w:jc w:val="both"/>
        <w:rPr>
          <w:rFonts w:ascii="Verdana" w:hAnsi="Verdana"/>
          <w:sz w:val="22"/>
          <w:szCs w:val="22"/>
        </w:rPr>
      </w:pPr>
      <w:r>
        <w:rPr>
          <w:rFonts w:ascii="Verdana" w:hAnsi="Verdana"/>
          <w:sz w:val="22"/>
          <w:szCs w:val="22"/>
        </w:rPr>
        <w:t>Los necesarios</w:t>
      </w:r>
      <w:r w:rsidR="00876F0D" w:rsidRPr="00876F0D">
        <w:rPr>
          <w:rFonts w:ascii="Verdana" w:hAnsi="Verdana"/>
          <w:sz w:val="22"/>
          <w:szCs w:val="22"/>
        </w:rPr>
        <w:t xml:space="preserve"> para la gestión documental.</w:t>
      </w:r>
    </w:p>
    <w:p w14:paraId="57F71372" w14:textId="08599DF0"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Style w:val="Textoennegrita"/>
          <w:rFonts w:ascii="Verdana" w:hAnsi="Verdana"/>
          <w:sz w:val="22"/>
          <w:szCs w:val="22"/>
        </w:rPr>
        <w:t>Desperdicios:</w:t>
      </w:r>
      <w:r w:rsidRPr="00876F0D">
        <w:rPr>
          <w:rFonts w:ascii="Verdana" w:hAnsi="Verdana"/>
          <w:sz w:val="22"/>
          <w:szCs w:val="22"/>
        </w:rPr>
        <w:br/>
        <w:t>No aplica</w:t>
      </w:r>
      <w:r w:rsidR="004A5EE6">
        <w:rPr>
          <w:rFonts w:ascii="Verdana" w:hAnsi="Verdana"/>
          <w:sz w:val="22"/>
          <w:szCs w:val="22"/>
        </w:rPr>
        <w:t>.</w:t>
      </w:r>
    </w:p>
    <w:p w14:paraId="755539E1" w14:textId="77777777" w:rsidR="002C3C86" w:rsidRDefault="00876F0D" w:rsidP="00D56E58">
      <w:pPr>
        <w:pStyle w:val="isselectedend"/>
        <w:spacing w:before="0" w:beforeAutospacing="0" w:after="0" w:afterAutospacing="0"/>
        <w:jc w:val="both"/>
        <w:rPr>
          <w:rStyle w:val="Textoennegrita"/>
          <w:rFonts w:ascii="Verdana" w:hAnsi="Verdana"/>
          <w:sz w:val="22"/>
          <w:szCs w:val="22"/>
        </w:rPr>
      </w:pPr>
      <w:r w:rsidRPr="00876F0D">
        <w:rPr>
          <w:rStyle w:val="Textoennegrita"/>
          <w:rFonts w:ascii="Verdana" w:hAnsi="Verdana"/>
          <w:sz w:val="22"/>
          <w:szCs w:val="22"/>
        </w:rPr>
        <w:t>Mano de obra:</w:t>
      </w:r>
    </w:p>
    <w:p w14:paraId="3CB1E517" w14:textId="4C084BEA" w:rsidR="00876F0D" w:rsidRPr="00876F0D" w:rsidRDefault="00876F0D" w:rsidP="00D56E58">
      <w:pPr>
        <w:pStyle w:val="isselectedend"/>
        <w:spacing w:before="0" w:beforeAutospacing="0" w:after="0" w:afterAutospacing="0"/>
        <w:jc w:val="both"/>
        <w:rPr>
          <w:rFonts w:ascii="Verdana" w:hAnsi="Verdana"/>
          <w:sz w:val="22"/>
          <w:szCs w:val="22"/>
        </w:rPr>
      </w:pPr>
      <w:r w:rsidRPr="00876F0D">
        <w:rPr>
          <w:rFonts w:ascii="Verdana" w:hAnsi="Verdana"/>
          <w:sz w:val="22"/>
          <w:szCs w:val="22"/>
        </w:rPr>
        <w:t>Profesional, técnico o personal administrativo encargado de la gestión y seguimiento de los trámites ante las empresas prestadoras.</w:t>
      </w:r>
    </w:p>
    <w:p w14:paraId="152EA03C" w14:textId="77777777" w:rsidR="002C3C86" w:rsidRDefault="00876F0D" w:rsidP="00D56E58">
      <w:pPr>
        <w:pStyle w:val="NormalWeb"/>
        <w:rPr>
          <w:rStyle w:val="Textoennegrita"/>
          <w:rFonts w:ascii="Verdana" w:hAnsi="Verdana"/>
          <w:sz w:val="22"/>
          <w:szCs w:val="22"/>
        </w:rPr>
      </w:pPr>
      <w:r w:rsidRPr="00876F0D">
        <w:rPr>
          <w:rStyle w:val="Textoennegrita"/>
          <w:rFonts w:ascii="Verdana" w:hAnsi="Verdana"/>
          <w:sz w:val="22"/>
          <w:szCs w:val="22"/>
        </w:rPr>
        <w:t>Forma de pago:</w:t>
      </w:r>
    </w:p>
    <w:p w14:paraId="0FAE73AF" w14:textId="7A5B21DA" w:rsidR="00876F0D" w:rsidRPr="00876F0D" w:rsidRDefault="00876F0D" w:rsidP="00D56E58">
      <w:pPr>
        <w:pStyle w:val="NormalWeb"/>
        <w:rPr>
          <w:rFonts w:ascii="Verdana" w:hAnsi="Verdana"/>
          <w:sz w:val="22"/>
          <w:szCs w:val="22"/>
        </w:rPr>
      </w:pPr>
      <w:r w:rsidRPr="00876F0D">
        <w:rPr>
          <w:rFonts w:ascii="Verdana" w:hAnsi="Verdana"/>
          <w:sz w:val="22"/>
          <w:szCs w:val="22"/>
        </w:rPr>
        <w:t xml:space="preserve">Se pagará por unidad (un), una vez acreditada la realización y gestión de los trámites correspondientes y entregados a la entidad los soportes documentales respectivos, previa verificación y recibo a satisfacción por parte de la supervisión del contrato. El precio incluye la gestión administrativa, elaboración y </w:t>
      </w:r>
      <w:r w:rsidRPr="00876F0D">
        <w:rPr>
          <w:rFonts w:ascii="Verdana" w:hAnsi="Verdana"/>
          <w:sz w:val="22"/>
          <w:szCs w:val="22"/>
        </w:rPr>
        <w:lastRenderedPageBreak/>
        <w:t>presentación de documentos, seguimiento, desplazamientos y demás actividades a cargo del contratista para el cumplimiento del ítem.</w:t>
      </w:r>
    </w:p>
    <w:p w14:paraId="21B6869C" w14:textId="7256C870" w:rsidR="00876F0D" w:rsidRDefault="00876F0D" w:rsidP="00D56E58">
      <w:pPr>
        <w:pStyle w:val="NormalWeb"/>
        <w:rPr>
          <w:rFonts w:ascii="Verdana" w:hAnsi="Verdana"/>
          <w:sz w:val="22"/>
          <w:szCs w:val="22"/>
        </w:rPr>
      </w:pPr>
    </w:p>
    <w:p w14:paraId="6185F25B" w14:textId="3EC229A6" w:rsidR="000D43A9" w:rsidRPr="00D2068D" w:rsidRDefault="000D43A9" w:rsidP="00BF3106">
      <w:pPr>
        <w:pStyle w:val="Ttulo3"/>
        <w:numPr>
          <w:ilvl w:val="2"/>
          <w:numId w:val="58"/>
        </w:numPr>
        <w:rPr>
          <w:rFonts w:ascii="Verdana" w:hAnsi="Verdana"/>
          <w:i/>
          <w:iCs/>
          <w:sz w:val="22"/>
          <w:szCs w:val="22"/>
        </w:rPr>
      </w:pPr>
      <w:r w:rsidRPr="00D2068D">
        <w:rPr>
          <w:rFonts w:ascii="Verdana" w:hAnsi="Verdana"/>
          <w:i/>
          <w:iCs/>
          <w:sz w:val="22"/>
          <w:szCs w:val="22"/>
        </w:rPr>
        <w:t>Pruebas y ensayos</w:t>
      </w:r>
    </w:p>
    <w:p w14:paraId="6D1B4CD1" w14:textId="5B0DA901" w:rsidR="000D43A9" w:rsidRPr="00D2068D" w:rsidRDefault="000D43A9" w:rsidP="000D43A9">
      <w:pPr>
        <w:rPr>
          <w:rFonts w:ascii="Verdana" w:hAnsi="Verdana"/>
          <w:sz w:val="22"/>
        </w:rPr>
      </w:pPr>
    </w:p>
    <w:p w14:paraId="6D0B4923" w14:textId="4D20F4B1" w:rsidR="004518CD" w:rsidRPr="00D2068D" w:rsidRDefault="004518CD" w:rsidP="004518CD">
      <w:pPr>
        <w:rPr>
          <w:rFonts w:ascii="Verdana" w:hAnsi="Verdana"/>
          <w:sz w:val="22"/>
        </w:rPr>
      </w:pPr>
      <w:r w:rsidRPr="00D2068D">
        <w:rPr>
          <w:rFonts w:ascii="Verdana" w:hAnsi="Verdana"/>
          <w:sz w:val="22"/>
        </w:rPr>
        <w:t>Durante la ejecución del proyecto deberán realizarse las pruebas y ensayos requeridos para verificar la calidad de materiales y procesos constructivos.</w:t>
      </w:r>
    </w:p>
    <w:p w14:paraId="0457FF93" w14:textId="77777777" w:rsidR="004518CD" w:rsidRPr="00D2068D" w:rsidRDefault="004518CD" w:rsidP="004518CD">
      <w:pPr>
        <w:rPr>
          <w:rFonts w:ascii="Verdana" w:hAnsi="Verdana"/>
          <w:sz w:val="22"/>
        </w:rPr>
      </w:pPr>
    </w:p>
    <w:p w14:paraId="6501C3C4" w14:textId="77777777" w:rsidR="004518CD" w:rsidRPr="00D2068D" w:rsidRDefault="004518CD" w:rsidP="004518CD">
      <w:pPr>
        <w:rPr>
          <w:rFonts w:ascii="Verdana" w:hAnsi="Verdana"/>
          <w:sz w:val="22"/>
        </w:rPr>
      </w:pPr>
      <w:r w:rsidRPr="00D2068D">
        <w:rPr>
          <w:rFonts w:ascii="Verdana" w:hAnsi="Verdana"/>
          <w:sz w:val="22"/>
        </w:rPr>
        <w:t>Entre otros, se deberán realizar:</w:t>
      </w:r>
    </w:p>
    <w:p w14:paraId="16A470AE" w14:textId="77777777" w:rsidR="004518CD" w:rsidRPr="00D2068D" w:rsidRDefault="004518CD" w:rsidP="001A20DB">
      <w:pPr>
        <w:pStyle w:val="Prrafodelista"/>
        <w:numPr>
          <w:ilvl w:val="0"/>
          <w:numId w:val="9"/>
        </w:numPr>
        <w:rPr>
          <w:rFonts w:ascii="Verdana" w:hAnsi="Verdana"/>
          <w:sz w:val="22"/>
        </w:rPr>
      </w:pPr>
      <w:r w:rsidRPr="00D2068D">
        <w:rPr>
          <w:rFonts w:ascii="Verdana" w:hAnsi="Verdana"/>
          <w:sz w:val="22"/>
        </w:rPr>
        <w:t>Verificación de acero de refuerzo.</w:t>
      </w:r>
    </w:p>
    <w:p w14:paraId="3D837005" w14:textId="77777777" w:rsidR="004518CD" w:rsidRPr="00D2068D" w:rsidRDefault="004518CD" w:rsidP="001A20DB">
      <w:pPr>
        <w:pStyle w:val="Prrafodelista"/>
        <w:numPr>
          <w:ilvl w:val="0"/>
          <w:numId w:val="9"/>
        </w:numPr>
        <w:rPr>
          <w:rFonts w:ascii="Verdana" w:hAnsi="Verdana"/>
          <w:sz w:val="22"/>
        </w:rPr>
      </w:pPr>
      <w:r w:rsidRPr="00D2068D">
        <w:rPr>
          <w:rFonts w:ascii="Verdana" w:hAnsi="Verdana"/>
          <w:sz w:val="22"/>
        </w:rPr>
        <w:t>Pruebas hidrostáticas.</w:t>
      </w:r>
    </w:p>
    <w:p w14:paraId="766D3B1E" w14:textId="77777777" w:rsidR="004518CD" w:rsidRPr="00D2068D" w:rsidRDefault="004518CD" w:rsidP="001A20DB">
      <w:pPr>
        <w:pStyle w:val="Prrafodelista"/>
        <w:numPr>
          <w:ilvl w:val="0"/>
          <w:numId w:val="9"/>
        </w:numPr>
        <w:rPr>
          <w:rFonts w:ascii="Verdana" w:hAnsi="Verdana"/>
          <w:sz w:val="22"/>
        </w:rPr>
      </w:pPr>
      <w:r w:rsidRPr="00D2068D">
        <w:rPr>
          <w:rFonts w:ascii="Verdana" w:hAnsi="Verdana"/>
          <w:sz w:val="22"/>
        </w:rPr>
        <w:t>Pruebas eléctricas.</w:t>
      </w:r>
    </w:p>
    <w:p w14:paraId="5781DCCB" w14:textId="77777777" w:rsidR="004518CD" w:rsidRPr="00D2068D" w:rsidRDefault="004518CD" w:rsidP="001A20DB">
      <w:pPr>
        <w:pStyle w:val="Prrafodelista"/>
        <w:numPr>
          <w:ilvl w:val="0"/>
          <w:numId w:val="9"/>
        </w:numPr>
        <w:rPr>
          <w:rFonts w:ascii="Verdana" w:hAnsi="Verdana"/>
          <w:sz w:val="22"/>
        </w:rPr>
      </w:pPr>
      <w:r w:rsidRPr="00D2068D">
        <w:rPr>
          <w:rFonts w:ascii="Verdana" w:hAnsi="Verdana"/>
          <w:sz w:val="22"/>
        </w:rPr>
        <w:t>Verificación de sistema de puesta a tierra.</w:t>
      </w:r>
    </w:p>
    <w:p w14:paraId="6F4BD797" w14:textId="0E7FEE7E" w:rsidR="00850B16" w:rsidRPr="008F057F" w:rsidRDefault="004518CD" w:rsidP="004518CD">
      <w:pPr>
        <w:rPr>
          <w:rFonts w:ascii="Verdana" w:hAnsi="Verdana"/>
          <w:sz w:val="22"/>
        </w:rPr>
      </w:pPr>
      <w:r w:rsidRPr="00D2068D">
        <w:rPr>
          <w:rFonts w:ascii="Verdana" w:hAnsi="Verdana"/>
          <w:sz w:val="22"/>
        </w:rPr>
        <w:t xml:space="preserve">La </w:t>
      </w:r>
      <w:r w:rsidR="00D2068D">
        <w:rPr>
          <w:rFonts w:ascii="Verdana" w:hAnsi="Verdana"/>
          <w:sz w:val="22"/>
        </w:rPr>
        <w:t>supervisión</w:t>
      </w:r>
      <w:r w:rsidRPr="00D2068D">
        <w:rPr>
          <w:rFonts w:ascii="Verdana" w:hAnsi="Verdana"/>
          <w:sz w:val="22"/>
        </w:rPr>
        <w:t xml:space="preserve"> podrá solicitar pruebas adicionales cuando lo considere necesario.</w:t>
      </w:r>
    </w:p>
    <w:p w14:paraId="178590E4" w14:textId="77777777" w:rsidR="004D220A" w:rsidRPr="008F057F" w:rsidRDefault="004D220A" w:rsidP="004518CD">
      <w:pPr>
        <w:rPr>
          <w:rFonts w:ascii="Verdana" w:hAnsi="Verdana"/>
          <w:sz w:val="22"/>
        </w:rPr>
      </w:pPr>
    </w:p>
    <w:p w14:paraId="230140DC" w14:textId="5CB33E5E" w:rsidR="00850B16" w:rsidRPr="008F057F" w:rsidRDefault="007D65FD" w:rsidP="00BF3106">
      <w:pPr>
        <w:pStyle w:val="Ttulo2"/>
        <w:numPr>
          <w:ilvl w:val="1"/>
          <w:numId w:val="58"/>
        </w:numPr>
        <w:rPr>
          <w:rFonts w:ascii="Verdana" w:hAnsi="Verdana"/>
          <w:sz w:val="22"/>
          <w:szCs w:val="22"/>
        </w:rPr>
      </w:pPr>
      <w:r w:rsidRPr="008F057F">
        <w:rPr>
          <w:rFonts w:ascii="Verdana" w:hAnsi="Verdana"/>
          <w:sz w:val="22"/>
          <w:szCs w:val="22"/>
        </w:rPr>
        <w:t xml:space="preserve">Documentos que entregará la Entidad para la ejecución del </w:t>
      </w:r>
      <w:r w:rsidR="47F06B31" w:rsidRPr="008F057F">
        <w:rPr>
          <w:rFonts w:ascii="Verdana" w:hAnsi="Verdana"/>
          <w:sz w:val="22"/>
          <w:szCs w:val="22"/>
        </w:rPr>
        <w:t>C</w:t>
      </w:r>
      <w:r w:rsidRPr="008F057F">
        <w:rPr>
          <w:rFonts w:ascii="Verdana" w:hAnsi="Verdana"/>
          <w:sz w:val="22"/>
          <w:szCs w:val="22"/>
        </w:rPr>
        <w:t>ontrato</w:t>
      </w:r>
    </w:p>
    <w:p w14:paraId="5ADDB25A" w14:textId="77777777" w:rsidR="004518CD" w:rsidRPr="004D220A" w:rsidRDefault="004518CD" w:rsidP="004518CD">
      <w:pPr>
        <w:rPr>
          <w:rFonts w:ascii="Verdana" w:hAnsi="Verdana"/>
          <w:sz w:val="22"/>
        </w:rPr>
      </w:pPr>
      <w:r w:rsidRPr="008F057F">
        <w:rPr>
          <w:rFonts w:ascii="Verdana" w:hAnsi="Verdana"/>
          <w:sz w:val="22"/>
        </w:rPr>
        <w:t>La Entidad entregará al contratista adjudicatario los siguientes documentos:</w:t>
      </w:r>
    </w:p>
    <w:p w14:paraId="47D2261A" w14:textId="77777777" w:rsidR="004518CD" w:rsidRPr="004D220A" w:rsidRDefault="004518CD" w:rsidP="001A20DB">
      <w:pPr>
        <w:pStyle w:val="Prrafodelista"/>
        <w:numPr>
          <w:ilvl w:val="0"/>
          <w:numId w:val="10"/>
        </w:numPr>
        <w:rPr>
          <w:rFonts w:ascii="Verdana" w:hAnsi="Verdana"/>
          <w:sz w:val="22"/>
        </w:rPr>
      </w:pPr>
      <w:r w:rsidRPr="004D220A">
        <w:rPr>
          <w:rFonts w:ascii="Verdana" w:hAnsi="Verdana"/>
          <w:sz w:val="22"/>
        </w:rPr>
        <w:t>Presupuesto oficial.</w:t>
      </w:r>
    </w:p>
    <w:p w14:paraId="5EC0198F" w14:textId="640C7F32" w:rsidR="002250D0" w:rsidRPr="004D220A" w:rsidRDefault="004518CD" w:rsidP="001A20DB">
      <w:pPr>
        <w:pStyle w:val="Prrafodelista"/>
        <w:numPr>
          <w:ilvl w:val="0"/>
          <w:numId w:val="10"/>
        </w:numPr>
        <w:rPr>
          <w:rFonts w:ascii="Verdana" w:hAnsi="Verdana"/>
          <w:sz w:val="22"/>
        </w:rPr>
      </w:pPr>
      <w:r w:rsidRPr="004D220A">
        <w:rPr>
          <w:rFonts w:ascii="Verdana" w:hAnsi="Verdana"/>
          <w:sz w:val="22"/>
        </w:rPr>
        <w:t>Cantidades de obra.</w:t>
      </w:r>
    </w:p>
    <w:p w14:paraId="40F4E3F2" w14:textId="3B5515D5" w:rsidR="004518CD" w:rsidRDefault="004518CD" w:rsidP="001A20DB">
      <w:pPr>
        <w:pStyle w:val="Prrafodelista"/>
        <w:numPr>
          <w:ilvl w:val="0"/>
          <w:numId w:val="10"/>
        </w:numPr>
        <w:rPr>
          <w:rFonts w:ascii="Verdana" w:hAnsi="Verdana"/>
          <w:sz w:val="22"/>
        </w:rPr>
      </w:pPr>
      <w:r w:rsidRPr="004D220A">
        <w:rPr>
          <w:rFonts w:ascii="Verdana" w:hAnsi="Verdana"/>
          <w:sz w:val="22"/>
        </w:rPr>
        <w:t>Análisis de precios unitarios</w:t>
      </w:r>
    </w:p>
    <w:p w14:paraId="413594EA" w14:textId="77777777" w:rsidR="004D220A" w:rsidRPr="004D220A" w:rsidRDefault="004D220A" w:rsidP="004D220A">
      <w:pPr>
        <w:pStyle w:val="Prrafodelista"/>
        <w:rPr>
          <w:rFonts w:ascii="Verdana" w:hAnsi="Verdana"/>
          <w:sz w:val="22"/>
        </w:rPr>
      </w:pPr>
    </w:p>
    <w:p w14:paraId="15625CD8" w14:textId="79F8AABD" w:rsidR="00F27294" w:rsidRPr="004D220A" w:rsidRDefault="00F27294" w:rsidP="00BF3106">
      <w:pPr>
        <w:pStyle w:val="Ttulo2"/>
        <w:numPr>
          <w:ilvl w:val="1"/>
          <w:numId w:val="58"/>
        </w:numPr>
        <w:rPr>
          <w:rFonts w:ascii="Verdana" w:hAnsi="Verdana"/>
          <w:sz w:val="22"/>
          <w:szCs w:val="22"/>
        </w:rPr>
      </w:pPr>
      <w:r w:rsidRPr="004D220A">
        <w:rPr>
          <w:rFonts w:ascii="Verdana" w:hAnsi="Verdana"/>
          <w:sz w:val="22"/>
          <w:szCs w:val="22"/>
        </w:rPr>
        <w:t>Notas técnicas específicas del proyecto</w:t>
      </w:r>
    </w:p>
    <w:p w14:paraId="56F720DB" w14:textId="2A7720F9" w:rsidR="004518CD" w:rsidRPr="004D220A" w:rsidRDefault="004518CD" w:rsidP="004518CD">
      <w:pPr>
        <w:rPr>
          <w:rFonts w:ascii="Verdana" w:hAnsi="Verdana"/>
          <w:sz w:val="22"/>
        </w:rPr>
      </w:pPr>
      <w:r w:rsidRPr="004D220A">
        <w:rPr>
          <w:rFonts w:ascii="Verdana" w:hAnsi="Verdana"/>
          <w:sz w:val="22"/>
        </w:rPr>
        <w:t>El proyecto deberá ejecutarse considerando las recomendaciones</w:t>
      </w:r>
      <w:r w:rsidR="00D2068D">
        <w:rPr>
          <w:rFonts w:ascii="Verdana" w:hAnsi="Verdana"/>
          <w:sz w:val="22"/>
        </w:rPr>
        <w:t xml:space="preserve"> y especificaciones</w:t>
      </w:r>
      <w:r w:rsidRPr="004D220A">
        <w:rPr>
          <w:rFonts w:ascii="Verdana" w:hAnsi="Verdana"/>
          <w:sz w:val="22"/>
        </w:rPr>
        <w:t xml:space="preserve"> técnicas</w:t>
      </w:r>
      <w:r w:rsidR="00D2068D">
        <w:rPr>
          <w:rFonts w:ascii="Verdana" w:hAnsi="Verdana"/>
          <w:sz w:val="22"/>
        </w:rPr>
        <w:t xml:space="preserve">. </w:t>
      </w:r>
    </w:p>
    <w:p w14:paraId="5D5B729D" w14:textId="0A2ECA8C" w:rsidR="004518CD" w:rsidRPr="004D220A" w:rsidRDefault="004518CD" w:rsidP="004518CD">
      <w:pPr>
        <w:rPr>
          <w:rFonts w:ascii="Verdana" w:hAnsi="Verdana"/>
          <w:sz w:val="22"/>
        </w:rPr>
      </w:pPr>
      <w:r w:rsidRPr="004D220A">
        <w:rPr>
          <w:rFonts w:ascii="Verdana" w:hAnsi="Verdana"/>
          <w:sz w:val="22"/>
        </w:rPr>
        <w:t>Se deberá garantizar el adecuado manejo de aguas superficiales y lluvias para evitar afectaciones</w:t>
      </w:r>
      <w:r w:rsidR="00D2068D">
        <w:rPr>
          <w:rFonts w:ascii="Verdana" w:hAnsi="Verdana"/>
          <w:sz w:val="22"/>
        </w:rPr>
        <w:t xml:space="preserve"> </w:t>
      </w:r>
      <w:r w:rsidRPr="004D220A">
        <w:rPr>
          <w:rFonts w:ascii="Verdana" w:hAnsi="Verdana"/>
          <w:sz w:val="22"/>
        </w:rPr>
        <w:t>asociadas a procesos de expansión de suelos.</w:t>
      </w:r>
    </w:p>
    <w:p w14:paraId="31A01B9C" w14:textId="665009BC" w:rsidR="004518CD" w:rsidRPr="004D220A" w:rsidRDefault="004518CD" w:rsidP="00F27294">
      <w:pPr>
        <w:rPr>
          <w:rFonts w:ascii="Verdana" w:hAnsi="Verdana"/>
          <w:b/>
          <w:bCs/>
          <w:sz w:val="22"/>
          <w:highlight w:val="lightGray"/>
        </w:rPr>
      </w:pPr>
    </w:p>
    <w:p w14:paraId="4C7C0171" w14:textId="77777777" w:rsidR="00F27294" w:rsidRPr="004D220A" w:rsidRDefault="00F27294" w:rsidP="00BF3106">
      <w:pPr>
        <w:pStyle w:val="Ttulo2"/>
        <w:numPr>
          <w:ilvl w:val="1"/>
          <w:numId w:val="58"/>
        </w:numPr>
        <w:ind w:left="567" w:hanging="567"/>
        <w:rPr>
          <w:rFonts w:ascii="Verdana" w:hAnsi="Verdana"/>
          <w:sz w:val="22"/>
          <w:szCs w:val="22"/>
        </w:rPr>
      </w:pPr>
      <w:r w:rsidRPr="004D220A">
        <w:rPr>
          <w:rFonts w:ascii="Verdana" w:hAnsi="Verdana"/>
          <w:sz w:val="22"/>
          <w:szCs w:val="22"/>
        </w:rPr>
        <w:t xml:space="preserve">Método Constructivo </w:t>
      </w:r>
    </w:p>
    <w:p w14:paraId="1A396A79" w14:textId="79A6DE79" w:rsidR="004518CD" w:rsidRDefault="00687FFA" w:rsidP="004518CD">
      <w:pPr>
        <w:rPr>
          <w:rFonts w:ascii="Verdana" w:hAnsi="Verdana"/>
          <w:sz w:val="22"/>
        </w:rPr>
      </w:pPr>
      <w:r w:rsidRPr="00687FFA">
        <w:rPr>
          <w:rFonts w:ascii="Verdana" w:hAnsi="Verdana"/>
          <w:sz w:val="22"/>
        </w:rPr>
        <w:t xml:space="preserve">La metodología constructiva utilizada por el Contratista para desarrollar las actividades </w:t>
      </w:r>
      <w:proofErr w:type="gramStart"/>
      <w:r w:rsidRPr="00687FFA">
        <w:rPr>
          <w:rFonts w:ascii="Verdana" w:hAnsi="Verdana"/>
          <w:sz w:val="22"/>
        </w:rPr>
        <w:t>contratadas,</w:t>
      </w:r>
      <w:proofErr w:type="gramEnd"/>
      <w:r w:rsidRPr="00687FFA">
        <w:rPr>
          <w:rFonts w:ascii="Verdana" w:hAnsi="Verdana"/>
          <w:sz w:val="22"/>
        </w:rPr>
        <w:t xml:space="preserve"> deberá garantizar los siguientes aspectos:</w:t>
      </w:r>
    </w:p>
    <w:p w14:paraId="11B1CB03" w14:textId="77777777" w:rsidR="00687FFA" w:rsidRPr="004D220A" w:rsidRDefault="00687FFA" w:rsidP="004518CD">
      <w:pPr>
        <w:rPr>
          <w:rFonts w:ascii="Verdana" w:hAnsi="Verdana"/>
          <w:sz w:val="22"/>
        </w:rPr>
      </w:pPr>
    </w:p>
    <w:p w14:paraId="2A1FCAF0" w14:textId="333CBF83" w:rsidR="00687FFA" w:rsidRPr="00687FFA" w:rsidRDefault="00687FFA" w:rsidP="00687FFA">
      <w:pPr>
        <w:pStyle w:val="Prrafodelista"/>
        <w:numPr>
          <w:ilvl w:val="0"/>
          <w:numId w:val="12"/>
        </w:numPr>
        <w:rPr>
          <w:rFonts w:ascii="Verdana" w:hAnsi="Verdana"/>
          <w:sz w:val="22"/>
        </w:rPr>
      </w:pPr>
      <w:r w:rsidRPr="00687FFA">
        <w:rPr>
          <w:rFonts w:ascii="Verdana" w:hAnsi="Verdana"/>
          <w:sz w:val="22"/>
        </w:rPr>
        <w:t>La calidad</w:t>
      </w:r>
      <w:r>
        <w:rPr>
          <w:rFonts w:ascii="Verdana" w:hAnsi="Verdana"/>
          <w:sz w:val="22"/>
        </w:rPr>
        <w:t xml:space="preserve"> </w:t>
      </w:r>
      <w:r w:rsidRPr="00687FFA">
        <w:rPr>
          <w:rFonts w:ascii="Verdana" w:hAnsi="Verdana"/>
          <w:sz w:val="22"/>
        </w:rPr>
        <w:t>de las obras y especificaciones que le sean entregados.</w:t>
      </w:r>
    </w:p>
    <w:p w14:paraId="75734FA1" w14:textId="053C366F" w:rsidR="004518CD" w:rsidRPr="004D220A" w:rsidRDefault="004518CD" w:rsidP="001A20DB">
      <w:pPr>
        <w:pStyle w:val="Prrafodelista"/>
        <w:numPr>
          <w:ilvl w:val="0"/>
          <w:numId w:val="12"/>
        </w:numPr>
        <w:rPr>
          <w:rFonts w:ascii="Verdana" w:hAnsi="Verdana"/>
          <w:sz w:val="22"/>
        </w:rPr>
      </w:pPr>
      <w:r w:rsidRPr="004D220A">
        <w:rPr>
          <w:rFonts w:ascii="Verdana" w:hAnsi="Verdana"/>
          <w:sz w:val="22"/>
        </w:rPr>
        <w:t>La estabilidad y seguridad de las obras.</w:t>
      </w:r>
    </w:p>
    <w:p w14:paraId="44E3D79A" w14:textId="77777777" w:rsidR="004518CD" w:rsidRPr="004D220A" w:rsidRDefault="004518CD" w:rsidP="001A20DB">
      <w:pPr>
        <w:pStyle w:val="Prrafodelista"/>
        <w:numPr>
          <w:ilvl w:val="0"/>
          <w:numId w:val="12"/>
        </w:numPr>
        <w:rPr>
          <w:rFonts w:ascii="Verdana" w:hAnsi="Verdana"/>
          <w:sz w:val="22"/>
        </w:rPr>
      </w:pPr>
      <w:r w:rsidRPr="004D220A">
        <w:rPr>
          <w:rFonts w:ascii="Verdana" w:hAnsi="Verdana"/>
          <w:sz w:val="22"/>
        </w:rPr>
        <w:t>El cumplimiento de las normas de seguridad industrial.</w:t>
      </w:r>
    </w:p>
    <w:p w14:paraId="73D3039D" w14:textId="77777777" w:rsidR="004518CD" w:rsidRPr="004D220A" w:rsidRDefault="004518CD" w:rsidP="001A20DB">
      <w:pPr>
        <w:pStyle w:val="Prrafodelista"/>
        <w:numPr>
          <w:ilvl w:val="0"/>
          <w:numId w:val="12"/>
        </w:numPr>
        <w:rPr>
          <w:rFonts w:ascii="Verdana" w:hAnsi="Verdana"/>
          <w:sz w:val="22"/>
        </w:rPr>
      </w:pPr>
      <w:r w:rsidRPr="004D220A">
        <w:rPr>
          <w:rFonts w:ascii="Verdana" w:hAnsi="Verdana"/>
          <w:sz w:val="22"/>
        </w:rPr>
        <w:t>La correcta secuencia constructiva.</w:t>
      </w:r>
    </w:p>
    <w:p w14:paraId="013E819E" w14:textId="77777777" w:rsidR="004518CD" w:rsidRPr="004D220A" w:rsidRDefault="004518CD" w:rsidP="001A20DB">
      <w:pPr>
        <w:pStyle w:val="Prrafodelista"/>
        <w:numPr>
          <w:ilvl w:val="0"/>
          <w:numId w:val="12"/>
        </w:numPr>
        <w:rPr>
          <w:rFonts w:ascii="Verdana" w:hAnsi="Verdana"/>
          <w:sz w:val="22"/>
        </w:rPr>
      </w:pPr>
      <w:r w:rsidRPr="004D220A">
        <w:rPr>
          <w:rFonts w:ascii="Verdana" w:hAnsi="Verdana"/>
          <w:sz w:val="22"/>
        </w:rPr>
        <w:t>La protección de las instalaciones existentes.</w:t>
      </w:r>
    </w:p>
    <w:p w14:paraId="55FF4D4F" w14:textId="77777777" w:rsidR="004518CD" w:rsidRPr="004D220A" w:rsidRDefault="004518CD" w:rsidP="001A20DB">
      <w:pPr>
        <w:pStyle w:val="Prrafodelista"/>
        <w:numPr>
          <w:ilvl w:val="0"/>
          <w:numId w:val="12"/>
        </w:numPr>
        <w:rPr>
          <w:rFonts w:ascii="Verdana" w:hAnsi="Verdana"/>
          <w:sz w:val="22"/>
        </w:rPr>
      </w:pPr>
      <w:r w:rsidRPr="004D220A">
        <w:rPr>
          <w:rFonts w:ascii="Verdana" w:hAnsi="Verdana"/>
          <w:sz w:val="22"/>
        </w:rPr>
        <w:t>El adecuado manejo ambiental durante la ejecución.</w:t>
      </w:r>
    </w:p>
    <w:p w14:paraId="409EBBC0" w14:textId="77777777" w:rsidR="004518CD" w:rsidRPr="004D220A" w:rsidRDefault="004518CD" w:rsidP="004518CD">
      <w:pPr>
        <w:rPr>
          <w:rFonts w:ascii="Verdana" w:hAnsi="Verdana"/>
          <w:sz w:val="22"/>
        </w:rPr>
      </w:pPr>
    </w:p>
    <w:p w14:paraId="07F28DAF" w14:textId="1A6E6E9A" w:rsidR="004D5947" w:rsidRDefault="004518CD" w:rsidP="004518CD">
      <w:pPr>
        <w:rPr>
          <w:rFonts w:ascii="Verdana" w:hAnsi="Verdana"/>
          <w:sz w:val="22"/>
        </w:rPr>
      </w:pPr>
      <w:r w:rsidRPr="004D220A">
        <w:rPr>
          <w:rFonts w:ascii="Verdana" w:hAnsi="Verdana"/>
          <w:sz w:val="22"/>
        </w:rPr>
        <w:t xml:space="preserve">El contratista deberá adoptar las medidas necesarias para evitar afectaciones </w:t>
      </w:r>
      <w:r w:rsidR="00687FFA">
        <w:rPr>
          <w:rFonts w:ascii="Verdana" w:hAnsi="Verdana"/>
          <w:sz w:val="22"/>
        </w:rPr>
        <w:t xml:space="preserve">a las áreas que no serán objeto de la intervención. </w:t>
      </w:r>
    </w:p>
    <w:p w14:paraId="1995C285" w14:textId="77777777" w:rsidR="00687FFA" w:rsidRDefault="00687FFA" w:rsidP="004518CD">
      <w:pPr>
        <w:rPr>
          <w:rFonts w:ascii="Verdana" w:hAnsi="Verdana"/>
          <w:sz w:val="22"/>
        </w:rPr>
      </w:pPr>
    </w:p>
    <w:p w14:paraId="1A76F3E1" w14:textId="33925C86" w:rsidR="00FE3C09" w:rsidRPr="004D220A" w:rsidRDefault="00033806" w:rsidP="00BF3106">
      <w:pPr>
        <w:pStyle w:val="Ttulo1"/>
        <w:numPr>
          <w:ilvl w:val="0"/>
          <w:numId w:val="58"/>
        </w:numPr>
        <w:rPr>
          <w:rFonts w:ascii="Verdana" w:hAnsi="Verdana"/>
          <w:sz w:val="22"/>
          <w:szCs w:val="22"/>
        </w:rPr>
      </w:pPr>
      <w:r w:rsidRPr="004D220A">
        <w:rPr>
          <w:rFonts w:ascii="Verdana" w:hAnsi="Verdana"/>
          <w:sz w:val="22"/>
          <w:szCs w:val="22"/>
        </w:rPr>
        <w:t xml:space="preserve">Aspectos Relacionados con Sostenibilidad Técnico-Ambiental </w:t>
      </w:r>
    </w:p>
    <w:p w14:paraId="2C543BA4" w14:textId="57A0CA85" w:rsidR="004518CD" w:rsidRPr="004D220A" w:rsidRDefault="004518CD" w:rsidP="004518CD">
      <w:pPr>
        <w:rPr>
          <w:rFonts w:ascii="Verdana" w:hAnsi="Verdana"/>
          <w:sz w:val="22"/>
        </w:rPr>
      </w:pPr>
      <w:r w:rsidRPr="004D220A">
        <w:rPr>
          <w:rFonts w:ascii="Verdana" w:hAnsi="Verdana"/>
          <w:sz w:val="22"/>
        </w:rPr>
        <w:t>El contratista deberá implementar medidas de manejo ambiental durante la ejecución del proyecto, incluyendo:</w:t>
      </w:r>
    </w:p>
    <w:p w14:paraId="4E863458" w14:textId="77777777" w:rsidR="004518CD" w:rsidRPr="004D220A" w:rsidRDefault="004518CD" w:rsidP="004518CD">
      <w:pPr>
        <w:rPr>
          <w:rFonts w:ascii="Verdana" w:hAnsi="Verdana"/>
          <w:sz w:val="22"/>
        </w:rPr>
      </w:pPr>
    </w:p>
    <w:p w14:paraId="3680D9F2" w14:textId="77777777" w:rsidR="004518CD" w:rsidRPr="004D220A" w:rsidRDefault="004518CD" w:rsidP="001A20DB">
      <w:pPr>
        <w:pStyle w:val="Prrafodelista"/>
        <w:numPr>
          <w:ilvl w:val="0"/>
          <w:numId w:val="13"/>
        </w:numPr>
        <w:rPr>
          <w:rFonts w:ascii="Verdana" w:hAnsi="Verdana"/>
          <w:sz w:val="22"/>
        </w:rPr>
      </w:pPr>
      <w:r w:rsidRPr="004D220A">
        <w:rPr>
          <w:rFonts w:ascii="Verdana" w:hAnsi="Verdana"/>
          <w:sz w:val="22"/>
        </w:rPr>
        <w:t>Manejo adecuado de residuos de construcción y demolición.</w:t>
      </w:r>
    </w:p>
    <w:p w14:paraId="0835EAD0" w14:textId="77777777" w:rsidR="004518CD" w:rsidRPr="004D220A" w:rsidRDefault="004518CD" w:rsidP="001A20DB">
      <w:pPr>
        <w:pStyle w:val="Prrafodelista"/>
        <w:numPr>
          <w:ilvl w:val="0"/>
          <w:numId w:val="13"/>
        </w:numPr>
        <w:rPr>
          <w:rFonts w:ascii="Verdana" w:hAnsi="Verdana"/>
          <w:sz w:val="22"/>
        </w:rPr>
      </w:pPr>
      <w:r w:rsidRPr="004D220A">
        <w:rPr>
          <w:rFonts w:ascii="Verdana" w:hAnsi="Verdana"/>
          <w:sz w:val="22"/>
        </w:rPr>
        <w:t>Control de material particulado.</w:t>
      </w:r>
    </w:p>
    <w:p w14:paraId="177DF57F" w14:textId="77777777" w:rsidR="004518CD" w:rsidRPr="004D220A" w:rsidRDefault="004518CD" w:rsidP="001A20DB">
      <w:pPr>
        <w:pStyle w:val="Prrafodelista"/>
        <w:numPr>
          <w:ilvl w:val="0"/>
          <w:numId w:val="13"/>
        </w:numPr>
        <w:rPr>
          <w:rFonts w:ascii="Verdana" w:hAnsi="Verdana"/>
          <w:sz w:val="22"/>
        </w:rPr>
      </w:pPr>
      <w:r w:rsidRPr="004D220A">
        <w:rPr>
          <w:rFonts w:ascii="Verdana" w:hAnsi="Verdana"/>
          <w:sz w:val="22"/>
        </w:rPr>
        <w:t>Manejo de aguas de escorrentía.</w:t>
      </w:r>
    </w:p>
    <w:p w14:paraId="563FCAFF" w14:textId="77777777" w:rsidR="004518CD" w:rsidRPr="004D220A" w:rsidRDefault="004518CD" w:rsidP="001A20DB">
      <w:pPr>
        <w:pStyle w:val="Prrafodelista"/>
        <w:numPr>
          <w:ilvl w:val="0"/>
          <w:numId w:val="13"/>
        </w:numPr>
        <w:rPr>
          <w:rFonts w:ascii="Verdana" w:hAnsi="Verdana"/>
          <w:sz w:val="22"/>
        </w:rPr>
      </w:pPr>
      <w:r w:rsidRPr="004D220A">
        <w:rPr>
          <w:rFonts w:ascii="Verdana" w:hAnsi="Verdana"/>
          <w:sz w:val="22"/>
        </w:rPr>
        <w:t>Uso eficiente de materiales.</w:t>
      </w:r>
    </w:p>
    <w:p w14:paraId="685B8BE0" w14:textId="77777777" w:rsidR="004518CD" w:rsidRPr="004D220A" w:rsidRDefault="004518CD" w:rsidP="001A20DB">
      <w:pPr>
        <w:pStyle w:val="Prrafodelista"/>
        <w:numPr>
          <w:ilvl w:val="0"/>
          <w:numId w:val="13"/>
        </w:numPr>
        <w:rPr>
          <w:rFonts w:ascii="Verdana" w:hAnsi="Verdana"/>
          <w:sz w:val="22"/>
        </w:rPr>
      </w:pPr>
      <w:r w:rsidRPr="004D220A">
        <w:rPr>
          <w:rFonts w:ascii="Verdana" w:hAnsi="Verdana"/>
          <w:sz w:val="22"/>
        </w:rPr>
        <w:t>Protección de las áreas intervenidas.</w:t>
      </w:r>
    </w:p>
    <w:p w14:paraId="1B11F827" w14:textId="77777777" w:rsidR="004518CD" w:rsidRPr="004D220A" w:rsidRDefault="004518CD" w:rsidP="001A20DB">
      <w:pPr>
        <w:pStyle w:val="Prrafodelista"/>
        <w:numPr>
          <w:ilvl w:val="0"/>
          <w:numId w:val="13"/>
        </w:numPr>
        <w:rPr>
          <w:rFonts w:ascii="Verdana" w:hAnsi="Verdana"/>
          <w:sz w:val="22"/>
        </w:rPr>
      </w:pPr>
      <w:r w:rsidRPr="004D220A">
        <w:rPr>
          <w:rFonts w:ascii="Verdana" w:hAnsi="Verdana"/>
          <w:sz w:val="22"/>
        </w:rPr>
        <w:t>Cumplimiento de la normativa ambiental vigente.</w:t>
      </w:r>
    </w:p>
    <w:p w14:paraId="6EE9C4DD" w14:textId="77777777" w:rsidR="004518CD" w:rsidRPr="004D220A" w:rsidRDefault="004518CD" w:rsidP="004518CD">
      <w:pPr>
        <w:rPr>
          <w:rFonts w:ascii="Verdana" w:hAnsi="Verdana"/>
          <w:sz w:val="22"/>
        </w:rPr>
      </w:pPr>
    </w:p>
    <w:p w14:paraId="281A43CE" w14:textId="092516D6" w:rsidR="3C78AF21" w:rsidRPr="004D220A" w:rsidRDefault="004518CD" w:rsidP="004518CD">
      <w:pPr>
        <w:rPr>
          <w:rFonts w:ascii="Verdana" w:hAnsi="Verdana"/>
          <w:sz w:val="22"/>
        </w:rPr>
      </w:pPr>
      <w:r w:rsidRPr="004D220A">
        <w:rPr>
          <w:rFonts w:ascii="Verdana" w:hAnsi="Verdana"/>
          <w:sz w:val="22"/>
        </w:rPr>
        <w:t>Las actividades deberán desarrollarse minimizando los impactos ambientales y sociales sobre la comunidad educativa y el entorno.</w:t>
      </w:r>
    </w:p>
    <w:p w14:paraId="03F69BE4" w14:textId="77777777" w:rsidR="004D220A" w:rsidRPr="004D220A" w:rsidRDefault="004D220A" w:rsidP="3C78AF21">
      <w:pPr>
        <w:rPr>
          <w:rFonts w:ascii="Verdana" w:hAnsi="Verdana"/>
          <w:sz w:val="22"/>
        </w:rPr>
      </w:pPr>
    </w:p>
    <w:p w14:paraId="584185BF" w14:textId="63F6891A" w:rsidR="0319D685" w:rsidRPr="004D220A" w:rsidRDefault="0319D685" w:rsidP="3C78AF21">
      <w:pPr>
        <w:rPr>
          <w:rFonts w:ascii="Verdana" w:hAnsi="Verdana"/>
          <w:sz w:val="22"/>
        </w:rPr>
      </w:pPr>
      <w:r w:rsidRPr="004D220A">
        <w:rPr>
          <w:rFonts w:ascii="Verdana" w:hAnsi="Verdana"/>
          <w:sz w:val="22"/>
        </w:rPr>
        <w:t>Para este efecto dentro de los Informes periódicos se deberá dejar constancia sobre:</w:t>
      </w:r>
    </w:p>
    <w:p w14:paraId="479B4F3A" w14:textId="155EA7A8" w:rsidR="3C78AF21" w:rsidRPr="004D220A" w:rsidRDefault="3C78AF21" w:rsidP="3C78AF21">
      <w:pPr>
        <w:rPr>
          <w:rFonts w:ascii="Verdana" w:eastAsia="Arial" w:hAnsi="Verdana" w:cs="Arial"/>
          <w:sz w:val="22"/>
        </w:rPr>
      </w:pPr>
    </w:p>
    <w:p w14:paraId="75E9886F" w14:textId="09D7CCB5" w:rsidR="0319D685" w:rsidRPr="004D220A" w:rsidRDefault="0319D685" w:rsidP="001A20DB">
      <w:pPr>
        <w:pStyle w:val="Prrafodelista"/>
        <w:numPr>
          <w:ilvl w:val="0"/>
          <w:numId w:val="14"/>
        </w:numPr>
        <w:rPr>
          <w:rFonts w:ascii="Verdana" w:hAnsi="Verdana"/>
          <w:sz w:val="22"/>
        </w:rPr>
      </w:pPr>
      <w:r w:rsidRPr="004D220A">
        <w:rPr>
          <w:rFonts w:ascii="Verdana" w:hAnsi="Verdana"/>
          <w:sz w:val="22"/>
        </w:rPr>
        <w:t xml:space="preserve">Constancias y/o copia de contratos que acrediten la vinculación de personal de la comunidad, descrito en estos numerales. </w:t>
      </w:r>
    </w:p>
    <w:p w14:paraId="083B340B" w14:textId="265A6ACB" w:rsidR="0319D685" w:rsidRPr="004D220A" w:rsidRDefault="0319D685" w:rsidP="001A20DB">
      <w:pPr>
        <w:pStyle w:val="Prrafodelista"/>
        <w:numPr>
          <w:ilvl w:val="0"/>
          <w:numId w:val="14"/>
        </w:numPr>
        <w:rPr>
          <w:rFonts w:ascii="Verdana" w:hAnsi="Verdana"/>
          <w:sz w:val="22"/>
        </w:rPr>
      </w:pPr>
      <w:r w:rsidRPr="004D220A">
        <w:rPr>
          <w:rFonts w:ascii="Verdana" w:hAnsi="Verdana"/>
          <w:sz w:val="22"/>
        </w:rPr>
        <w:t>Presentación de los documentos, fichas o todos aquellos que acrediten el cumplimiento de cada uno de los componentes descritos en el presente programa.</w:t>
      </w:r>
    </w:p>
    <w:p w14:paraId="01AC71C0" w14:textId="3FC12655" w:rsidR="7A771C95" w:rsidRPr="004D220A" w:rsidRDefault="7A771C95" w:rsidP="7A771C95">
      <w:pPr>
        <w:rPr>
          <w:rFonts w:ascii="Verdana" w:hAnsi="Verdana"/>
          <w:sz w:val="22"/>
          <w:highlight w:val="lightGray"/>
        </w:rPr>
      </w:pPr>
    </w:p>
    <w:p w14:paraId="47E9080C" w14:textId="7FF4306F" w:rsidR="00275D42" w:rsidRPr="004D220A" w:rsidRDefault="00CF369B" w:rsidP="00BF3106">
      <w:pPr>
        <w:pStyle w:val="Ttulo1"/>
        <w:numPr>
          <w:ilvl w:val="0"/>
          <w:numId w:val="58"/>
        </w:numPr>
        <w:rPr>
          <w:rFonts w:ascii="Verdana" w:hAnsi="Verdana"/>
          <w:sz w:val="22"/>
          <w:szCs w:val="22"/>
        </w:rPr>
      </w:pPr>
      <w:r w:rsidRPr="004D220A">
        <w:rPr>
          <w:rFonts w:ascii="Verdana" w:hAnsi="Verdana"/>
          <w:sz w:val="22"/>
          <w:szCs w:val="22"/>
        </w:rPr>
        <w:t>I</w:t>
      </w:r>
      <w:r w:rsidR="002250D0" w:rsidRPr="004D220A">
        <w:rPr>
          <w:rFonts w:ascii="Verdana" w:hAnsi="Verdana"/>
          <w:sz w:val="22"/>
          <w:szCs w:val="22"/>
        </w:rPr>
        <w:t xml:space="preserve">nformación sobre </w:t>
      </w:r>
      <w:r w:rsidR="0022646C" w:rsidRPr="004D220A">
        <w:rPr>
          <w:rFonts w:ascii="Verdana" w:hAnsi="Verdana"/>
          <w:sz w:val="22"/>
          <w:szCs w:val="22"/>
        </w:rPr>
        <w:t>el personal profesional</w:t>
      </w:r>
    </w:p>
    <w:p w14:paraId="66EBC1D0" w14:textId="532E8533" w:rsidR="0022646C" w:rsidRPr="004D220A" w:rsidRDefault="00C4150A" w:rsidP="0022646C">
      <w:pPr>
        <w:rPr>
          <w:rFonts w:ascii="Verdana" w:hAnsi="Verdana"/>
          <w:sz w:val="22"/>
        </w:rPr>
      </w:pPr>
      <w:r w:rsidRPr="004D220A">
        <w:rPr>
          <w:rFonts w:ascii="Verdana" w:hAnsi="Verdana"/>
          <w:sz w:val="22"/>
        </w:rPr>
        <w:t xml:space="preserve">Para efectos del análisis de la información del personal, se tendrán en cuenta las siguientes consideraciones: </w:t>
      </w:r>
    </w:p>
    <w:p w14:paraId="370D43AF" w14:textId="12EA5BA8" w:rsidR="00C4150A" w:rsidRPr="004D220A" w:rsidRDefault="00C4150A" w:rsidP="0022646C">
      <w:pPr>
        <w:rPr>
          <w:rFonts w:ascii="Verdana" w:hAnsi="Verdana" w:cstheme="minorHAnsi"/>
          <w:sz w:val="22"/>
        </w:rPr>
      </w:pPr>
    </w:p>
    <w:p w14:paraId="43CAEFA8" w14:textId="7AEEB65F" w:rsidR="00C4150A" w:rsidRPr="004D220A" w:rsidRDefault="0016156E" w:rsidP="00966E2D">
      <w:pPr>
        <w:pStyle w:val="Prrafodelista"/>
        <w:numPr>
          <w:ilvl w:val="0"/>
          <w:numId w:val="4"/>
        </w:numPr>
        <w:rPr>
          <w:rFonts w:ascii="Verdana" w:hAnsi="Verdana" w:cstheme="minorHAnsi"/>
          <w:sz w:val="22"/>
        </w:rPr>
      </w:pPr>
      <w:r w:rsidRPr="004D220A">
        <w:rPr>
          <w:rFonts w:ascii="Verdana" w:hAnsi="Verdana" w:cstheme="minorHAnsi"/>
          <w:sz w:val="22"/>
        </w:rPr>
        <w:t xml:space="preserve">Las hojas de vida y soportes del personal vinculado al proyecto serán verificadas una vez se adjudique el </w:t>
      </w:r>
      <w:r w:rsidR="34360E1A" w:rsidRPr="004D220A">
        <w:rPr>
          <w:rFonts w:ascii="Verdana" w:hAnsi="Verdana" w:cstheme="minorHAnsi"/>
          <w:sz w:val="22"/>
        </w:rPr>
        <w:t>C</w:t>
      </w:r>
      <w:r w:rsidRPr="004D220A">
        <w:rPr>
          <w:rFonts w:ascii="Verdana" w:hAnsi="Verdana" w:cstheme="minorHAnsi"/>
          <w:sz w:val="22"/>
        </w:rPr>
        <w:t xml:space="preserve">ontrato y no podrán ser pedidas durante la selección del </w:t>
      </w:r>
      <w:r w:rsidR="0009621C" w:rsidRPr="004D220A">
        <w:rPr>
          <w:rFonts w:ascii="Verdana" w:hAnsi="Verdana" w:cstheme="minorHAnsi"/>
          <w:sz w:val="22"/>
        </w:rPr>
        <w:t>C</w:t>
      </w:r>
      <w:r w:rsidRPr="004D220A">
        <w:rPr>
          <w:rFonts w:ascii="Verdana" w:hAnsi="Verdana" w:cstheme="minorHAnsi"/>
          <w:sz w:val="22"/>
        </w:rPr>
        <w:t xml:space="preserve">ontratista para efectos de otorgar puntaje o como criterio habilitante. </w:t>
      </w:r>
    </w:p>
    <w:p w14:paraId="68C0D458" w14:textId="27CBB7B3" w:rsidR="0016156E" w:rsidRPr="004D220A" w:rsidRDefault="0016156E" w:rsidP="0016156E">
      <w:pPr>
        <w:rPr>
          <w:rFonts w:ascii="Verdana" w:hAnsi="Verdana" w:cstheme="minorHAnsi"/>
          <w:sz w:val="22"/>
        </w:rPr>
      </w:pPr>
    </w:p>
    <w:p w14:paraId="0DF50EE1" w14:textId="7803C2E9" w:rsidR="00EA71DA" w:rsidRPr="004D220A" w:rsidRDefault="0016156E" w:rsidP="00966E2D">
      <w:pPr>
        <w:pStyle w:val="Prrafodelista"/>
        <w:numPr>
          <w:ilvl w:val="0"/>
          <w:numId w:val="4"/>
        </w:numPr>
        <w:rPr>
          <w:rFonts w:ascii="Verdana" w:hAnsi="Verdana" w:cstheme="minorHAnsi"/>
          <w:sz w:val="22"/>
        </w:rPr>
      </w:pPr>
      <w:r w:rsidRPr="004D220A">
        <w:rPr>
          <w:rFonts w:ascii="Verdana" w:hAnsi="Verdana" w:cstheme="minorHAnsi"/>
          <w:sz w:val="22"/>
        </w:rPr>
        <w:t xml:space="preserve">Si el </w:t>
      </w:r>
      <w:r w:rsidR="5DF22E68" w:rsidRPr="004D220A">
        <w:rPr>
          <w:rFonts w:ascii="Verdana" w:hAnsi="Verdana" w:cstheme="minorHAnsi"/>
          <w:sz w:val="22"/>
        </w:rPr>
        <w:t>C</w:t>
      </w:r>
      <w:r w:rsidRPr="004D220A">
        <w:rPr>
          <w:rFonts w:ascii="Verdana" w:hAnsi="Verdana" w:cstheme="minorHAnsi"/>
          <w:sz w:val="22"/>
        </w:rPr>
        <w:t xml:space="preserve">ontratista </w:t>
      </w:r>
      <w:r w:rsidR="003D5109" w:rsidRPr="004D220A">
        <w:rPr>
          <w:rFonts w:ascii="Verdana" w:hAnsi="Verdana" w:cstheme="minorHAnsi"/>
          <w:sz w:val="22"/>
        </w:rPr>
        <w:t xml:space="preserve">ofrece dos (2) o más profesionales para realizar actividades de un mismo cargo, cada uno de ellos deberá cumplir los requisitos exigidos en los </w:t>
      </w:r>
      <w:r w:rsidR="3B0B6D28" w:rsidRPr="004D220A">
        <w:rPr>
          <w:rFonts w:ascii="Verdana" w:hAnsi="Verdana" w:cstheme="minorHAnsi"/>
          <w:sz w:val="22"/>
        </w:rPr>
        <w:t>P</w:t>
      </w:r>
      <w:r w:rsidR="003D5109" w:rsidRPr="004D220A">
        <w:rPr>
          <w:rFonts w:ascii="Verdana" w:hAnsi="Verdana" w:cstheme="minorHAnsi"/>
          <w:sz w:val="22"/>
        </w:rPr>
        <w:t xml:space="preserve">liegos de </w:t>
      </w:r>
      <w:r w:rsidR="461B73C2" w:rsidRPr="004D220A">
        <w:rPr>
          <w:rFonts w:ascii="Verdana" w:hAnsi="Verdana" w:cstheme="minorHAnsi"/>
          <w:sz w:val="22"/>
        </w:rPr>
        <w:t>C</w:t>
      </w:r>
      <w:r w:rsidR="003D5109" w:rsidRPr="004D220A">
        <w:rPr>
          <w:rFonts w:ascii="Verdana" w:hAnsi="Verdana" w:cstheme="minorHAnsi"/>
          <w:sz w:val="22"/>
        </w:rPr>
        <w:t xml:space="preserve">ondiciones para el respectivo cargo. </w:t>
      </w:r>
      <w:r w:rsidR="00EA71DA" w:rsidRPr="004D220A">
        <w:rPr>
          <w:rFonts w:ascii="Verdana" w:hAnsi="Verdana" w:cstheme="minorHAnsi"/>
          <w:sz w:val="22"/>
        </w:rPr>
        <w:t>Un mismo profesional no puede ser ofrecido para dos o más cargos diferentes en los cuales supere el 100</w:t>
      </w:r>
      <w:r w:rsidR="00444C6E" w:rsidRPr="004D220A">
        <w:rPr>
          <w:rFonts w:ascii="Verdana" w:hAnsi="Verdana" w:cstheme="minorHAnsi"/>
          <w:sz w:val="22"/>
        </w:rPr>
        <w:t xml:space="preserve"> </w:t>
      </w:r>
      <w:r w:rsidR="00EA71DA" w:rsidRPr="004D220A">
        <w:rPr>
          <w:rFonts w:ascii="Verdana" w:hAnsi="Verdana" w:cstheme="minorHAnsi"/>
          <w:sz w:val="22"/>
        </w:rPr>
        <w:t xml:space="preserve">% de la dedicación requerida para este </w:t>
      </w:r>
      <w:r w:rsidR="0D62CDD7" w:rsidRPr="004D220A">
        <w:rPr>
          <w:rFonts w:ascii="Verdana" w:hAnsi="Verdana" w:cstheme="minorHAnsi"/>
          <w:sz w:val="22"/>
        </w:rPr>
        <w:t>P</w:t>
      </w:r>
      <w:r w:rsidR="00EA71DA" w:rsidRPr="004D220A">
        <w:rPr>
          <w:rFonts w:ascii="Verdana" w:hAnsi="Verdana" w:cstheme="minorHAnsi"/>
          <w:sz w:val="22"/>
        </w:rPr>
        <w:t xml:space="preserve">roceso de </w:t>
      </w:r>
      <w:r w:rsidR="1D790F99" w:rsidRPr="004D220A">
        <w:rPr>
          <w:rFonts w:ascii="Verdana" w:hAnsi="Verdana" w:cstheme="minorHAnsi"/>
          <w:sz w:val="22"/>
        </w:rPr>
        <w:t>C</w:t>
      </w:r>
      <w:r w:rsidR="00EA71DA" w:rsidRPr="004D220A">
        <w:rPr>
          <w:rFonts w:ascii="Verdana" w:hAnsi="Verdana" w:cstheme="minorHAnsi"/>
          <w:sz w:val="22"/>
        </w:rPr>
        <w:t>ontratación.</w:t>
      </w:r>
    </w:p>
    <w:p w14:paraId="30EE77A9" w14:textId="77777777" w:rsidR="00EA71DA" w:rsidRPr="004D220A" w:rsidRDefault="00EA71DA" w:rsidP="00EA71DA">
      <w:pPr>
        <w:pStyle w:val="Prrafodelista"/>
        <w:rPr>
          <w:rFonts w:ascii="Verdana" w:hAnsi="Verdana" w:cstheme="minorHAnsi"/>
          <w:sz w:val="22"/>
        </w:rPr>
      </w:pPr>
    </w:p>
    <w:p w14:paraId="4D53185B" w14:textId="0F43634D" w:rsidR="0016156E" w:rsidRPr="004D220A" w:rsidRDefault="00426B4B" w:rsidP="00966E2D">
      <w:pPr>
        <w:pStyle w:val="Prrafodelista"/>
        <w:numPr>
          <w:ilvl w:val="0"/>
          <w:numId w:val="4"/>
        </w:numPr>
        <w:rPr>
          <w:rFonts w:ascii="Verdana" w:hAnsi="Verdana" w:cstheme="minorHAnsi"/>
          <w:sz w:val="22"/>
        </w:rPr>
      </w:pPr>
      <w:r w:rsidRPr="004D220A">
        <w:rPr>
          <w:rFonts w:ascii="Verdana" w:hAnsi="Verdana" w:cstheme="minorHAnsi"/>
          <w:sz w:val="22"/>
        </w:rPr>
        <w:t xml:space="preserve">El </w:t>
      </w:r>
      <w:r w:rsidR="274B3730" w:rsidRPr="004D220A">
        <w:rPr>
          <w:rFonts w:ascii="Verdana" w:hAnsi="Verdana" w:cstheme="minorHAnsi"/>
          <w:sz w:val="22"/>
        </w:rPr>
        <w:t>C</w:t>
      </w:r>
      <w:r w:rsidRPr="004D220A">
        <w:rPr>
          <w:rFonts w:ascii="Verdana" w:hAnsi="Verdana" w:cstheme="minorHAnsi"/>
          <w:sz w:val="22"/>
        </w:rPr>
        <w:t xml:space="preserve">ontratista </w:t>
      </w:r>
      <w:r w:rsidR="0029497D" w:rsidRPr="004D220A">
        <w:rPr>
          <w:rFonts w:ascii="Verdana" w:hAnsi="Verdana" w:cstheme="minorHAnsi"/>
          <w:sz w:val="22"/>
        </w:rPr>
        <w:t xml:space="preserve">deberá informar la fecha a partir de la cual los profesionales ofrecidos ejercen legalmente la profesión de conformidad con lo señalado en el </w:t>
      </w:r>
      <w:r w:rsidR="00E93CAE" w:rsidRPr="004D220A">
        <w:rPr>
          <w:rFonts w:ascii="Verdana" w:hAnsi="Verdana" w:cstheme="minorHAnsi"/>
          <w:sz w:val="22"/>
        </w:rPr>
        <w:t>P</w:t>
      </w:r>
      <w:r w:rsidR="0029497D" w:rsidRPr="004D220A">
        <w:rPr>
          <w:rFonts w:ascii="Verdana" w:hAnsi="Verdana" w:cstheme="minorHAnsi"/>
          <w:sz w:val="22"/>
        </w:rPr>
        <w:t xml:space="preserve">liego de </w:t>
      </w:r>
      <w:r w:rsidR="00E93CAE" w:rsidRPr="004D220A">
        <w:rPr>
          <w:rFonts w:ascii="Verdana" w:hAnsi="Verdana" w:cstheme="minorHAnsi"/>
          <w:sz w:val="22"/>
        </w:rPr>
        <w:t>C</w:t>
      </w:r>
      <w:r w:rsidR="0029497D" w:rsidRPr="004D220A">
        <w:rPr>
          <w:rFonts w:ascii="Verdana" w:hAnsi="Verdana" w:cstheme="minorHAnsi"/>
          <w:sz w:val="22"/>
        </w:rPr>
        <w:t xml:space="preserve">ondiciones. El requisito de la tarjeta o matrícula profesional </w:t>
      </w:r>
      <w:r w:rsidR="00D209AD" w:rsidRPr="004D220A">
        <w:rPr>
          <w:rFonts w:ascii="Verdana" w:hAnsi="Verdana" w:cstheme="minorHAnsi"/>
          <w:sz w:val="22"/>
        </w:rPr>
        <w:t xml:space="preserve">se puede suplir con lo regulado en el artículo 18 del Decreto </w:t>
      </w:r>
      <w:r w:rsidR="00444C6E" w:rsidRPr="004D220A">
        <w:rPr>
          <w:rFonts w:ascii="Verdana" w:hAnsi="Verdana" w:cstheme="minorHAnsi"/>
          <w:sz w:val="22"/>
        </w:rPr>
        <w:t xml:space="preserve">-Ley </w:t>
      </w:r>
      <w:r w:rsidR="00D209AD" w:rsidRPr="004D220A">
        <w:rPr>
          <w:rFonts w:ascii="Verdana" w:hAnsi="Verdana" w:cstheme="minorHAnsi"/>
          <w:sz w:val="22"/>
        </w:rPr>
        <w:t xml:space="preserve">2106 de 2019. </w:t>
      </w:r>
    </w:p>
    <w:p w14:paraId="0456D959" w14:textId="77777777" w:rsidR="00D209AD" w:rsidRPr="004D220A" w:rsidRDefault="00D209AD" w:rsidP="00D209AD">
      <w:pPr>
        <w:pStyle w:val="Prrafodelista"/>
        <w:rPr>
          <w:rFonts w:ascii="Verdana" w:hAnsi="Verdana" w:cstheme="minorHAnsi"/>
          <w:sz w:val="22"/>
        </w:rPr>
      </w:pPr>
    </w:p>
    <w:p w14:paraId="54B379DC" w14:textId="42E696DC" w:rsidR="00D209AD" w:rsidRPr="004D220A" w:rsidRDefault="50D3E357" w:rsidP="00966E2D">
      <w:pPr>
        <w:pStyle w:val="Prrafodelista"/>
        <w:numPr>
          <w:ilvl w:val="0"/>
          <w:numId w:val="4"/>
        </w:numPr>
        <w:rPr>
          <w:rFonts w:ascii="Verdana" w:hAnsi="Verdana" w:cstheme="minorHAnsi"/>
          <w:sz w:val="22"/>
        </w:rPr>
      </w:pPr>
      <w:r w:rsidRPr="004D220A">
        <w:rPr>
          <w:rFonts w:ascii="Verdana" w:hAnsi="Verdana" w:cstheme="minorHAnsi"/>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4D220A" w:rsidRDefault="008A3728" w:rsidP="008A3728">
      <w:pPr>
        <w:pStyle w:val="Prrafodelista"/>
        <w:rPr>
          <w:rFonts w:ascii="Verdana" w:hAnsi="Verdana" w:cstheme="minorHAnsi"/>
          <w:sz w:val="22"/>
        </w:rPr>
      </w:pPr>
    </w:p>
    <w:p w14:paraId="0148CD22" w14:textId="35A8727E" w:rsidR="002469FE" w:rsidRPr="004D220A" w:rsidRDefault="002469FE" w:rsidP="00966E2D">
      <w:pPr>
        <w:numPr>
          <w:ilvl w:val="0"/>
          <w:numId w:val="4"/>
        </w:numPr>
        <w:rPr>
          <w:rFonts w:ascii="Verdana" w:hAnsi="Verdana" w:cstheme="minorHAnsi"/>
          <w:sz w:val="22"/>
        </w:rPr>
      </w:pPr>
      <w:r w:rsidRPr="004D220A">
        <w:rPr>
          <w:rFonts w:ascii="Verdana" w:hAnsi="Verdana" w:cstheme="minorHAnsi"/>
          <w:sz w:val="22"/>
        </w:rPr>
        <w:t xml:space="preserve">La </w:t>
      </w:r>
      <w:r w:rsidR="1C97139A" w:rsidRPr="004D220A">
        <w:rPr>
          <w:rFonts w:ascii="Verdana" w:hAnsi="Verdana" w:cstheme="minorHAnsi"/>
          <w:sz w:val="22"/>
        </w:rPr>
        <w:t>E</w:t>
      </w:r>
      <w:r w:rsidRPr="004D220A">
        <w:rPr>
          <w:rFonts w:ascii="Verdana" w:hAnsi="Verdana" w:cstheme="minorHAnsi"/>
          <w:sz w:val="22"/>
        </w:rPr>
        <w:t xml:space="preserve">ntidad podrá solicitar en cualquier momento al </w:t>
      </w:r>
      <w:r w:rsidR="705689A0" w:rsidRPr="004D220A">
        <w:rPr>
          <w:rFonts w:ascii="Verdana" w:hAnsi="Verdana" w:cstheme="minorHAnsi"/>
          <w:sz w:val="22"/>
        </w:rPr>
        <w:t>C</w:t>
      </w:r>
      <w:r w:rsidRPr="004D220A">
        <w:rPr>
          <w:rFonts w:ascii="Verdana" w:hAnsi="Verdana" w:cstheme="minorHAnsi"/>
          <w:sz w:val="22"/>
        </w:rPr>
        <w:t xml:space="preserve">ontratista los documentos que permitan acreditar el valor y el pago correspondiente de </w:t>
      </w:r>
      <w:r w:rsidRPr="004D220A">
        <w:rPr>
          <w:rFonts w:ascii="Verdana" w:hAnsi="Verdana" w:cstheme="minorHAnsi"/>
          <w:sz w:val="22"/>
        </w:rPr>
        <w:lastRenderedPageBreak/>
        <w:t xml:space="preserve">cada uno de los profesionales empleados en la ejecución del contrato y que estén acorde con el valor de los honorarios definidos a la fecha de ejecución del </w:t>
      </w:r>
      <w:r w:rsidR="00E93CAE" w:rsidRPr="004D220A">
        <w:rPr>
          <w:rFonts w:ascii="Verdana" w:hAnsi="Verdana" w:cstheme="minorHAnsi"/>
          <w:sz w:val="22"/>
        </w:rPr>
        <w:t>C</w:t>
      </w:r>
      <w:r w:rsidRPr="004D220A">
        <w:rPr>
          <w:rFonts w:ascii="Verdana" w:hAnsi="Verdana" w:cstheme="minorHAnsi"/>
          <w:sz w:val="22"/>
        </w:rPr>
        <w:t>ontrato, en el caso e</w:t>
      </w:r>
      <w:r w:rsidR="00444C6E" w:rsidRPr="004D220A">
        <w:rPr>
          <w:rFonts w:ascii="Verdana" w:hAnsi="Verdana" w:cstheme="minorHAnsi"/>
          <w:sz w:val="22"/>
        </w:rPr>
        <w:t>n</w:t>
      </w:r>
      <w:r w:rsidRPr="004D220A">
        <w:rPr>
          <w:rFonts w:ascii="Verdana" w:hAnsi="Verdana" w:cstheme="minorHAnsi"/>
          <w:sz w:val="22"/>
        </w:rPr>
        <w:t xml:space="preserve"> </w:t>
      </w:r>
      <w:r w:rsidR="00444C6E" w:rsidRPr="004D220A">
        <w:rPr>
          <w:rFonts w:ascii="Verdana" w:hAnsi="Verdana" w:cstheme="minorHAnsi"/>
          <w:sz w:val="22"/>
        </w:rPr>
        <w:t>que</w:t>
      </w:r>
      <w:r w:rsidRPr="004D220A">
        <w:rPr>
          <w:rFonts w:ascii="Verdana" w:hAnsi="Verdana" w:cstheme="minorHAnsi"/>
          <w:sz w:val="22"/>
        </w:rPr>
        <w:t xml:space="preserve"> sea establecido un valor de honorarios de referencia.</w:t>
      </w:r>
    </w:p>
    <w:p w14:paraId="4F88BBD1" w14:textId="77777777" w:rsidR="002469FE" w:rsidRPr="004D220A" w:rsidRDefault="002469FE" w:rsidP="002469FE">
      <w:pPr>
        <w:ind w:left="720"/>
        <w:rPr>
          <w:rFonts w:ascii="Verdana" w:hAnsi="Verdana" w:cstheme="minorHAnsi"/>
          <w:sz w:val="22"/>
        </w:rPr>
      </w:pPr>
    </w:p>
    <w:p w14:paraId="60F232EB" w14:textId="1A3D0F49" w:rsidR="002469FE" w:rsidRPr="004D220A" w:rsidRDefault="002469FE" w:rsidP="00966E2D">
      <w:pPr>
        <w:numPr>
          <w:ilvl w:val="0"/>
          <w:numId w:val="4"/>
        </w:numPr>
        <w:rPr>
          <w:rFonts w:ascii="Verdana" w:hAnsi="Verdana" w:cstheme="minorHAnsi"/>
          <w:sz w:val="22"/>
        </w:rPr>
      </w:pPr>
      <w:r w:rsidRPr="004D220A">
        <w:rPr>
          <w:rFonts w:ascii="Verdana" w:hAnsi="Verdana" w:cstheme="minorHAnsi"/>
          <w:sz w:val="22"/>
        </w:rPr>
        <w:t xml:space="preserve">El </w:t>
      </w:r>
      <w:r w:rsidR="473C1AC2" w:rsidRPr="004D220A">
        <w:rPr>
          <w:rFonts w:ascii="Verdana" w:hAnsi="Verdana" w:cstheme="minorHAnsi"/>
          <w:sz w:val="22"/>
        </w:rPr>
        <w:t>C</w:t>
      </w:r>
      <w:r w:rsidR="0001104C" w:rsidRPr="004D220A">
        <w:rPr>
          <w:rFonts w:ascii="Verdana" w:hAnsi="Verdana" w:cstheme="minorHAnsi"/>
          <w:sz w:val="22"/>
        </w:rPr>
        <w:t xml:space="preserve">ontratista </w:t>
      </w:r>
      <w:r w:rsidRPr="004D220A">
        <w:rPr>
          <w:rFonts w:ascii="Verdana" w:hAnsi="Verdana" w:cstheme="minorHAnsi"/>
          <w:sz w:val="22"/>
        </w:rPr>
        <w:t>es responsable de verificar que los profesionales propuestos t</w:t>
      </w:r>
      <w:r w:rsidR="00C3029C" w:rsidRPr="004D220A">
        <w:rPr>
          <w:rFonts w:ascii="Verdana" w:hAnsi="Verdana" w:cstheme="minorHAnsi"/>
          <w:sz w:val="22"/>
        </w:rPr>
        <w:t>engan</w:t>
      </w:r>
      <w:r w:rsidRPr="004D220A">
        <w:rPr>
          <w:rFonts w:ascii="Verdana" w:hAnsi="Verdana" w:cstheme="minorHAnsi"/>
          <w:sz w:val="22"/>
        </w:rPr>
        <w:t xml:space="preserve"> la disponibilidad real para la cual se vinculan al proyecto. </w:t>
      </w:r>
    </w:p>
    <w:p w14:paraId="71B1267E" w14:textId="77777777" w:rsidR="002469FE" w:rsidRPr="004D220A" w:rsidRDefault="002469FE" w:rsidP="002469FE">
      <w:pPr>
        <w:ind w:left="720"/>
        <w:rPr>
          <w:rFonts w:ascii="Verdana" w:hAnsi="Verdana" w:cstheme="minorHAnsi"/>
          <w:sz w:val="22"/>
        </w:rPr>
      </w:pPr>
    </w:p>
    <w:p w14:paraId="46984999" w14:textId="2453433F" w:rsidR="002469FE" w:rsidRPr="004D220A" w:rsidRDefault="002469FE" w:rsidP="00966E2D">
      <w:pPr>
        <w:numPr>
          <w:ilvl w:val="0"/>
          <w:numId w:val="4"/>
        </w:numPr>
        <w:rPr>
          <w:rFonts w:ascii="Verdana" w:hAnsi="Verdana" w:cstheme="minorHAnsi"/>
          <w:sz w:val="22"/>
        </w:rPr>
      </w:pPr>
      <w:r w:rsidRPr="004D220A">
        <w:rPr>
          <w:rFonts w:ascii="Verdana" w:hAnsi="Verdana" w:cstheme="minorHAnsi"/>
          <w:sz w:val="22"/>
        </w:rPr>
        <w:t xml:space="preserve">El </w:t>
      </w:r>
      <w:r w:rsidR="3954DA0C" w:rsidRPr="004D220A">
        <w:rPr>
          <w:rFonts w:ascii="Verdana" w:hAnsi="Verdana" w:cstheme="minorHAnsi"/>
          <w:sz w:val="22"/>
        </w:rPr>
        <w:t>C</w:t>
      </w:r>
      <w:r w:rsidR="00704D92" w:rsidRPr="004D220A">
        <w:rPr>
          <w:rFonts w:ascii="Verdana" w:hAnsi="Verdana" w:cstheme="minorHAnsi"/>
          <w:sz w:val="22"/>
        </w:rPr>
        <w:t xml:space="preserve">ontratista </w:t>
      </w:r>
      <w:r w:rsidRPr="004D220A">
        <w:rPr>
          <w:rFonts w:ascii="Verdana" w:hAnsi="Verdana" w:cstheme="minorHAnsi"/>
          <w:sz w:val="22"/>
        </w:rPr>
        <w:t xml:space="preserve">garantizará que los profesionales estén disponibles (físicamente o a través de medios digitales) cada vez que la </w:t>
      </w:r>
      <w:r w:rsidR="7B711B8F" w:rsidRPr="004D220A">
        <w:rPr>
          <w:rFonts w:ascii="Verdana" w:hAnsi="Verdana" w:cstheme="minorHAnsi"/>
          <w:sz w:val="22"/>
        </w:rPr>
        <w:t>E</w:t>
      </w:r>
      <w:r w:rsidRPr="004D220A">
        <w:rPr>
          <w:rFonts w:ascii="Verdana" w:hAnsi="Verdana" w:cstheme="minorHAnsi"/>
          <w:sz w:val="22"/>
        </w:rPr>
        <w:t xml:space="preserve">ntidad los requiera para dar cumplimiento al objeto del </w:t>
      </w:r>
      <w:r w:rsidR="7BE98632" w:rsidRPr="004D220A">
        <w:rPr>
          <w:rFonts w:ascii="Verdana" w:hAnsi="Verdana" w:cstheme="minorHAnsi"/>
          <w:sz w:val="22"/>
        </w:rPr>
        <w:t>C</w:t>
      </w:r>
      <w:r w:rsidR="00704D92" w:rsidRPr="004D220A">
        <w:rPr>
          <w:rFonts w:ascii="Verdana" w:hAnsi="Verdana" w:cstheme="minorHAnsi"/>
          <w:sz w:val="22"/>
        </w:rPr>
        <w:t>ontrato</w:t>
      </w:r>
      <w:r w:rsidR="007B5CC6" w:rsidRPr="004D220A">
        <w:rPr>
          <w:rFonts w:ascii="Verdana" w:hAnsi="Verdana" w:cstheme="minorHAnsi"/>
          <w:sz w:val="22"/>
        </w:rPr>
        <w:t xml:space="preserve"> de acuerdo con el tiempo de dedicación exigido para cada personal</w:t>
      </w:r>
      <w:r w:rsidRPr="004D220A">
        <w:rPr>
          <w:rFonts w:ascii="Verdana" w:hAnsi="Verdana" w:cstheme="minorHAnsi"/>
          <w:sz w:val="22"/>
        </w:rPr>
        <w:t>.</w:t>
      </w:r>
    </w:p>
    <w:p w14:paraId="184C1BD4" w14:textId="77777777" w:rsidR="002469FE" w:rsidRPr="004D220A" w:rsidRDefault="002469FE" w:rsidP="002469FE">
      <w:pPr>
        <w:ind w:left="720"/>
        <w:rPr>
          <w:rFonts w:ascii="Verdana" w:hAnsi="Verdana" w:cstheme="minorHAnsi"/>
          <w:sz w:val="22"/>
        </w:rPr>
      </w:pPr>
    </w:p>
    <w:p w14:paraId="5B4C4AEC" w14:textId="72D06B32" w:rsidR="002469FE" w:rsidRPr="004D220A" w:rsidRDefault="002469FE" w:rsidP="00966E2D">
      <w:pPr>
        <w:numPr>
          <w:ilvl w:val="0"/>
          <w:numId w:val="4"/>
        </w:numPr>
        <w:rPr>
          <w:rFonts w:ascii="Verdana" w:hAnsi="Verdana" w:cstheme="minorHAnsi"/>
          <w:sz w:val="22"/>
        </w:rPr>
      </w:pPr>
      <w:r w:rsidRPr="004D220A">
        <w:rPr>
          <w:rFonts w:ascii="Verdana" w:hAnsi="Verdana" w:cstheme="minorHAnsi"/>
          <w:sz w:val="22"/>
        </w:rPr>
        <w:t xml:space="preserve">La </w:t>
      </w:r>
      <w:r w:rsidR="32D96A98" w:rsidRPr="004D220A">
        <w:rPr>
          <w:rFonts w:ascii="Verdana" w:hAnsi="Verdana" w:cstheme="minorHAnsi"/>
          <w:sz w:val="22"/>
        </w:rPr>
        <w:t>E</w:t>
      </w:r>
      <w:r w:rsidRPr="004D220A">
        <w:rPr>
          <w:rFonts w:ascii="Verdana" w:hAnsi="Verdana" w:cstheme="minorHAnsi"/>
          <w:sz w:val="22"/>
        </w:rPr>
        <w:t xml:space="preserve">ntidad se reserva el derecho de exigir el reemplazo o retiro de cualquier </w:t>
      </w:r>
      <w:r w:rsidR="008A2C47" w:rsidRPr="004D220A">
        <w:rPr>
          <w:rFonts w:ascii="Verdana" w:hAnsi="Verdana" w:cstheme="minorHAnsi"/>
          <w:sz w:val="22"/>
        </w:rPr>
        <w:t>Subc</w:t>
      </w:r>
      <w:r w:rsidRPr="004D220A">
        <w:rPr>
          <w:rFonts w:ascii="Verdana" w:hAnsi="Verdana" w:cstheme="minorHAnsi"/>
          <w:sz w:val="22"/>
        </w:rPr>
        <w:t xml:space="preserve">ontratista o trabajador vinculado al contrato, sin que ello conlleve mayores costos para la </w:t>
      </w:r>
      <w:r w:rsidR="230A14DC" w:rsidRPr="004D220A">
        <w:rPr>
          <w:rFonts w:ascii="Verdana" w:hAnsi="Verdana" w:cstheme="minorHAnsi"/>
          <w:sz w:val="22"/>
        </w:rPr>
        <w:t>E</w:t>
      </w:r>
      <w:r w:rsidRPr="004D220A">
        <w:rPr>
          <w:rFonts w:ascii="Verdana" w:hAnsi="Verdana" w:cstheme="minorHAnsi"/>
          <w:sz w:val="22"/>
        </w:rPr>
        <w:t>ntidad, detallando las razones debidamente justificadas por la cual solicita dicho cambio.</w:t>
      </w:r>
    </w:p>
    <w:p w14:paraId="18E31F7F" w14:textId="5834329C" w:rsidR="002469FE" w:rsidRPr="004D220A" w:rsidRDefault="002469FE" w:rsidP="002469FE">
      <w:pPr>
        <w:rPr>
          <w:rFonts w:ascii="Verdana" w:hAnsi="Verdana" w:cstheme="minorHAnsi"/>
          <w:sz w:val="22"/>
          <w:lang w:val="es-ES"/>
        </w:rPr>
      </w:pPr>
    </w:p>
    <w:p w14:paraId="69AF885A" w14:textId="7BB4FEDA" w:rsidR="004E2750" w:rsidRPr="004D220A" w:rsidRDefault="004E2750" w:rsidP="00966E2D">
      <w:pPr>
        <w:pStyle w:val="Prrafodelista"/>
        <w:numPr>
          <w:ilvl w:val="0"/>
          <w:numId w:val="2"/>
        </w:numPr>
        <w:rPr>
          <w:rFonts w:ascii="Verdana" w:hAnsi="Verdana" w:cstheme="minorHAnsi"/>
          <w:sz w:val="22"/>
        </w:rPr>
      </w:pPr>
      <w:r w:rsidRPr="004D220A">
        <w:rPr>
          <w:rFonts w:ascii="Verdana" w:eastAsiaTheme="minorEastAsia" w:hAnsi="Verdana" w:cstheme="minorHAnsi"/>
          <w:sz w:val="22"/>
        </w:rPr>
        <w:t>En la determinación de la experiencia de los profesionales se aplicará la equivalencia, así: </w:t>
      </w:r>
    </w:p>
    <w:p w14:paraId="69A1EF5F" w14:textId="77777777" w:rsidR="004E2750" w:rsidRPr="004D220A" w:rsidRDefault="004E2750" w:rsidP="004E2750">
      <w:pPr>
        <w:ind w:left="720"/>
        <w:rPr>
          <w:rFonts w:ascii="Verdana" w:hAnsi="Verdana" w:cstheme="minorHAnsi"/>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4D220A"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4D220A" w:rsidRDefault="004E2750" w:rsidP="004E2750">
            <w:pPr>
              <w:jc w:val="center"/>
              <w:rPr>
                <w:rFonts w:ascii="Verdana" w:hAnsi="Verdana" w:cstheme="minorHAnsi"/>
                <w:sz w:val="22"/>
              </w:rPr>
            </w:pPr>
            <w:r w:rsidRPr="004D220A">
              <w:rPr>
                <w:rFonts w:ascii="Verdana" w:hAnsi="Verdana" w:cstheme="minorHAnsi"/>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4D220A" w:rsidRDefault="004E2750" w:rsidP="004E2750">
            <w:pPr>
              <w:jc w:val="center"/>
              <w:rPr>
                <w:rFonts w:ascii="Verdana" w:hAnsi="Verdana" w:cstheme="minorHAnsi"/>
                <w:sz w:val="22"/>
              </w:rPr>
            </w:pPr>
            <w:r w:rsidRPr="004D220A">
              <w:rPr>
                <w:rFonts w:ascii="Verdana" w:hAnsi="Verdana" w:cstheme="minorHAnsi"/>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4D220A" w:rsidRDefault="004E2750" w:rsidP="004E2750">
            <w:pPr>
              <w:jc w:val="center"/>
              <w:rPr>
                <w:rFonts w:ascii="Verdana" w:hAnsi="Verdana" w:cstheme="minorHAnsi"/>
                <w:sz w:val="22"/>
              </w:rPr>
            </w:pPr>
            <w:r w:rsidRPr="004D220A">
              <w:rPr>
                <w:rFonts w:ascii="Verdana" w:hAnsi="Verdana" w:cstheme="minorHAnsi"/>
                <w:b/>
                <w:bCs/>
                <w:sz w:val="22"/>
                <w:lang w:val="es-ES"/>
              </w:rPr>
              <w:t>Requisitos de Experiencia Específica</w:t>
            </w:r>
          </w:p>
        </w:tc>
      </w:tr>
      <w:tr w:rsidR="004E2750" w:rsidRPr="004D220A"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Especialización </w:t>
            </w:r>
            <w:r w:rsidRPr="004D220A">
              <w:rPr>
                <w:rFonts w:ascii="Verdana" w:hAnsi="Verdana" w:cstheme="minorHAnsi"/>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Veinticuatro (24) meses</w:t>
            </w:r>
            <w:r w:rsidRPr="004D220A">
              <w:rPr>
                <w:rFonts w:ascii="Verdana" w:hAnsi="Verdana" w:cstheme="minorHAnsi"/>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Doce (12) meses</w:t>
            </w:r>
            <w:r w:rsidRPr="004D220A">
              <w:rPr>
                <w:rFonts w:ascii="Verdana" w:hAnsi="Verdana" w:cstheme="minorHAnsi"/>
                <w:sz w:val="22"/>
              </w:rPr>
              <w:t> </w:t>
            </w:r>
          </w:p>
        </w:tc>
      </w:tr>
      <w:tr w:rsidR="004E2750" w:rsidRPr="004D220A"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Maestría</w:t>
            </w:r>
            <w:r w:rsidRPr="004D220A">
              <w:rPr>
                <w:rFonts w:ascii="Verdana" w:hAnsi="Verdana" w:cstheme="minorHAnsi"/>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Treinta y seis (36) meses</w:t>
            </w:r>
            <w:r w:rsidRPr="004D220A">
              <w:rPr>
                <w:rFonts w:ascii="Verdana" w:hAnsi="Verdana" w:cstheme="minorHAnsi"/>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Dieciocho (18) meses</w:t>
            </w:r>
            <w:r w:rsidRPr="004D220A">
              <w:rPr>
                <w:rFonts w:ascii="Verdana" w:hAnsi="Verdana" w:cstheme="minorHAnsi"/>
                <w:sz w:val="22"/>
              </w:rPr>
              <w:t> </w:t>
            </w:r>
          </w:p>
        </w:tc>
      </w:tr>
      <w:tr w:rsidR="004E2750" w:rsidRPr="004D220A"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Doctorado</w:t>
            </w:r>
            <w:r w:rsidRPr="004D220A">
              <w:rPr>
                <w:rFonts w:ascii="Verdana" w:hAnsi="Verdana" w:cstheme="minorHAnsi"/>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Cuarenta y ocho (48) meses</w:t>
            </w:r>
            <w:r w:rsidRPr="004D220A">
              <w:rPr>
                <w:rFonts w:ascii="Verdana" w:hAnsi="Verdana" w:cstheme="minorHAnsi"/>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4D220A" w:rsidRDefault="004E2750" w:rsidP="004E2750">
            <w:pPr>
              <w:rPr>
                <w:rFonts w:ascii="Verdana" w:hAnsi="Verdana" w:cstheme="minorHAnsi"/>
                <w:sz w:val="22"/>
              </w:rPr>
            </w:pPr>
            <w:r w:rsidRPr="004D220A">
              <w:rPr>
                <w:rFonts w:ascii="Verdana" w:hAnsi="Verdana" w:cstheme="minorHAnsi"/>
                <w:sz w:val="22"/>
                <w:lang w:val="es-ES"/>
              </w:rPr>
              <w:t>Veinticuatro (24) meses</w:t>
            </w:r>
            <w:r w:rsidRPr="004D220A">
              <w:rPr>
                <w:rFonts w:ascii="Verdana" w:hAnsi="Verdana" w:cstheme="minorHAnsi"/>
                <w:sz w:val="22"/>
              </w:rPr>
              <w:t> </w:t>
            </w:r>
          </w:p>
        </w:tc>
      </w:tr>
    </w:tbl>
    <w:p w14:paraId="0F2B7421" w14:textId="77777777" w:rsidR="004E2750" w:rsidRPr="004D220A" w:rsidRDefault="004E2750" w:rsidP="004E2750">
      <w:pPr>
        <w:rPr>
          <w:rFonts w:ascii="Verdana" w:hAnsi="Verdana" w:cstheme="minorHAnsi"/>
          <w:sz w:val="22"/>
        </w:rPr>
      </w:pPr>
      <w:r w:rsidRPr="004D220A">
        <w:rPr>
          <w:rFonts w:ascii="Verdana" w:hAnsi="Verdana" w:cstheme="minorHAnsi"/>
          <w:sz w:val="22"/>
        </w:rPr>
        <w:t> </w:t>
      </w:r>
    </w:p>
    <w:p w14:paraId="1112CABE" w14:textId="326DFEC1" w:rsidR="004E2750" w:rsidRPr="004D220A" w:rsidRDefault="004E2750" w:rsidP="004E2750">
      <w:pPr>
        <w:ind w:left="708"/>
        <w:rPr>
          <w:rFonts w:ascii="Verdana" w:hAnsi="Verdana" w:cstheme="minorHAnsi"/>
          <w:sz w:val="22"/>
        </w:rPr>
      </w:pPr>
      <w:r w:rsidRPr="004D220A">
        <w:rPr>
          <w:rFonts w:ascii="Verdana" w:hAnsi="Verdana" w:cstheme="minorHAnsi"/>
          <w:sz w:val="22"/>
        </w:rPr>
        <w:t>Las equivalencias se pueden aplicar en los siguientes eventos:  </w:t>
      </w:r>
    </w:p>
    <w:p w14:paraId="40D30D60" w14:textId="77777777" w:rsidR="004E2750" w:rsidRPr="004D220A" w:rsidRDefault="004E2750" w:rsidP="004E2750">
      <w:pPr>
        <w:ind w:left="708"/>
        <w:rPr>
          <w:rFonts w:ascii="Verdana" w:hAnsi="Verdana" w:cstheme="minorHAnsi"/>
          <w:sz w:val="22"/>
        </w:rPr>
      </w:pPr>
    </w:p>
    <w:p w14:paraId="18F889B5" w14:textId="77777777" w:rsidR="004E2750" w:rsidRPr="007253B6" w:rsidRDefault="004E2750" w:rsidP="00966E2D">
      <w:pPr>
        <w:numPr>
          <w:ilvl w:val="0"/>
          <w:numId w:val="5"/>
        </w:numPr>
        <w:tabs>
          <w:tab w:val="clear" w:pos="720"/>
          <w:tab w:val="num" w:pos="1428"/>
        </w:tabs>
        <w:ind w:left="1428"/>
        <w:rPr>
          <w:rFonts w:ascii="Verdana" w:hAnsi="Verdana" w:cstheme="minorHAnsi"/>
          <w:sz w:val="22"/>
        </w:rPr>
      </w:pPr>
      <w:r w:rsidRPr="007253B6">
        <w:rPr>
          <w:rFonts w:ascii="Verdana" w:hAnsi="Verdana" w:cstheme="minorHAnsi"/>
          <w:sz w:val="22"/>
        </w:rPr>
        <w:t>Título de posgrado en las diferentes modalidades por experiencia general y viceversa.  </w:t>
      </w:r>
    </w:p>
    <w:p w14:paraId="11C79E74" w14:textId="77777777" w:rsidR="004E2750" w:rsidRPr="007253B6" w:rsidRDefault="004E2750" w:rsidP="00966E2D">
      <w:pPr>
        <w:numPr>
          <w:ilvl w:val="0"/>
          <w:numId w:val="5"/>
        </w:numPr>
        <w:tabs>
          <w:tab w:val="clear" w:pos="720"/>
          <w:tab w:val="num" w:pos="1428"/>
        </w:tabs>
        <w:ind w:left="1428"/>
        <w:rPr>
          <w:rFonts w:ascii="Verdana" w:hAnsi="Verdana" w:cstheme="minorHAnsi"/>
          <w:sz w:val="22"/>
        </w:rPr>
      </w:pPr>
      <w:r w:rsidRPr="007253B6">
        <w:rPr>
          <w:rFonts w:ascii="Verdana" w:hAnsi="Verdana" w:cstheme="minorHAnsi"/>
          <w:sz w:val="22"/>
        </w:rPr>
        <w:t>Título de posgrado en las diferentes modalidades por experiencia específica y viceversa.  </w:t>
      </w:r>
    </w:p>
    <w:p w14:paraId="3216765F" w14:textId="143AB545" w:rsidR="004E2750" w:rsidRPr="007253B6" w:rsidRDefault="004E2750" w:rsidP="00966E2D">
      <w:pPr>
        <w:numPr>
          <w:ilvl w:val="0"/>
          <w:numId w:val="5"/>
        </w:numPr>
        <w:tabs>
          <w:tab w:val="clear" w:pos="720"/>
          <w:tab w:val="num" w:pos="1428"/>
        </w:tabs>
        <w:ind w:left="1428"/>
        <w:rPr>
          <w:rFonts w:ascii="Verdana" w:hAnsi="Verdana" w:cstheme="minorHAnsi"/>
          <w:sz w:val="22"/>
        </w:rPr>
      </w:pPr>
      <w:r w:rsidRPr="007253B6">
        <w:rPr>
          <w:rFonts w:ascii="Verdana" w:hAnsi="Verdana" w:cstheme="minorHAnsi"/>
          <w:sz w:val="22"/>
        </w:rPr>
        <w:t>No se puede aplicar equivalencia de experiencia general por experiencia espec</w:t>
      </w:r>
      <w:r w:rsidR="00C3029C" w:rsidRPr="007253B6">
        <w:rPr>
          <w:rFonts w:ascii="Verdana" w:hAnsi="Verdana" w:cstheme="minorHAnsi"/>
          <w:sz w:val="22"/>
        </w:rPr>
        <w:t>í</w:t>
      </w:r>
      <w:r w:rsidRPr="007253B6">
        <w:rPr>
          <w:rFonts w:ascii="Verdana" w:hAnsi="Verdana" w:cstheme="minorHAnsi"/>
          <w:sz w:val="22"/>
        </w:rPr>
        <w:t>fica o viceversa. </w:t>
      </w:r>
    </w:p>
    <w:p w14:paraId="3E32A4A8" w14:textId="37E38A3D" w:rsidR="00990784" w:rsidRPr="007253B6" w:rsidRDefault="00990784" w:rsidP="000E1028">
      <w:pPr>
        <w:rPr>
          <w:rFonts w:ascii="Verdana" w:hAnsi="Verdana" w:cstheme="minorHAnsi"/>
          <w:sz w:val="22"/>
        </w:rPr>
      </w:pPr>
    </w:p>
    <w:p w14:paraId="3CE2FA6F" w14:textId="781EAA19" w:rsidR="00101381" w:rsidRPr="0037065E" w:rsidRDefault="00990784" w:rsidP="000E1028">
      <w:pPr>
        <w:rPr>
          <w:rFonts w:ascii="Verdana" w:hAnsi="Verdana" w:cstheme="minorHAnsi"/>
          <w:sz w:val="22"/>
        </w:rPr>
      </w:pPr>
      <w:r w:rsidRPr="0037065E">
        <w:rPr>
          <w:rFonts w:ascii="Verdana" w:hAnsi="Verdana" w:cstheme="minorHAnsi"/>
          <w:sz w:val="22"/>
        </w:rPr>
        <w:t xml:space="preserve">El personal relacionado </w:t>
      </w:r>
      <w:r w:rsidR="00101381" w:rsidRPr="0037065E">
        <w:rPr>
          <w:rFonts w:ascii="Verdana" w:hAnsi="Verdana" w:cstheme="minorHAnsi"/>
          <w:sz w:val="22"/>
        </w:rPr>
        <w:t xml:space="preserve">corresponde al siguiente: </w:t>
      </w:r>
    </w:p>
    <w:p w14:paraId="197A93EA" w14:textId="77777777" w:rsidR="000C06E8" w:rsidRPr="00BF3106" w:rsidRDefault="000C06E8" w:rsidP="00336D93">
      <w:pPr>
        <w:rPr>
          <w:rFonts w:ascii="Verdana" w:hAnsi="Verdana" w:cstheme="minorHAnsi"/>
          <w:sz w:val="22"/>
          <w:highlight w:val="yellow"/>
          <w:lang w:val="es-ES"/>
        </w:rPr>
      </w:pPr>
    </w:p>
    <w:p w14:paraId="65A5E395" w14:textId="77777777" w:rsidR="004518CD" w:rsidRPr="00B26F27" w:rsidRDefault="00336D93" w:rsidP="00966E2D">
      <w:pPr>
        <w:pStyle w:val="Prrafodelista"/>
        <w:numPr>
          <w:ilvl w:val="0"/>
          <w:numId w:val="6"/>
        </w:numPr>
        <w:rPr>
          <w:rFonts w:ascii="Verdana" w:hAnsi="Verdana" w:cstheme="minorHAnsi"/>
          <w:sz w:val="22"/>
        </w:rPr>
      </w:pPr>
      <w:r w:rsidRPr="00B26F27">
        <w:rPr>
          <w:rFonts w:ascii="Verdana" w:hAnsi="Verdana" w:cstheme="minorHAnsi"/>
          <w:sz w:val="22"/>
        </w:rPr>
        <w:t xml:space="preserve">Un (1) </w:t>
      </w:r>
      <w:r w:rsidR="004518CD" w:rsidRPr="00B26F27">
        <w:rPr>
          <w:rFonts w:ascii="Verdana" w:hAnsi="Verdana" w:cstheme="minorHAnsi"/>
          <w:sz w:val="22"/>
        </w:rPr>
        <w:t>DIRECTOR DE OBRA</w:t>
      </w:r>
    </w:p>
    <w:p w14:paraId="6C2E0CC4" w14:textId="2818AD10" w:rsidR="00336D93" w:rsidRPr="00B26F27" w:rsidRDefault="00336D93" w:rsidP="00966E2D">
      <w:pPr>
        <w:pStyle w:val="Prrafodelista"/>
        <w:numPr>
          <w:ilvl w:val="0"/>
          <w:numId w:val="6"/>
        </w:numPr>
        <w:rPr>
          <w:rFonts w:ascii="Verdana" w:hAnsi="Verdana" w:cstheme="minorHAnsi"/>
          <w:sz w:val="22"/>
        </w:rPr>
      </w:pPr>
      <w:r w:rsidRPr="00B26F27">
        <w:rPr>
          <w:rFonts w:ascii="Verdana" w:hAnsi="Verdana" w:cstheme="minorHAnsi"/>
          <w:sz w:val="22"/>
        </w:rPr>
        <w:t xml:space="preserve">Un (1) </w:t>
      </w:r>
      <w:r w:rsidR="004518CD" w:rsidRPr="00B26F27">
        <w:rPr>
          <w:rFonts w:ascii="Verdana" w:hAnsi="Verdana" w:cstheme="minorHAnsi"/>
          <w:sz w:val="22"/>
        </w:rPr>
        <w:t>RESIDENTE DE OBRA</w:t>
      </w:r>
    </w:p>
    <w:p w14:paraId="72DDB527" w14:textId="213EFD83" w:rsidR="004518CD" w:rsidRPr="00B26F27" w:rsidRDefault="004518CD" w:rsidP="00966E2D">
      <w:pPr>
        <w:pStyle w:val="Prrafodelista"/>
        <w:numPr>
          <w:ilvl w:val="0"/>
          <w:numId w:val="6"/>
        </w:numPr>
        <w:rPr>
          <w:rFonts w:ascii="Verdana" w:hAnsi="Verdana" w:cstheme="minorHAnsi"/>
          <w:sz w:val="22"/>
        </w:rPr>
      </w:pPr>
      <w:r w:rsidRPr="00B26F27">
        <w:rPr>
          <w:rFonts w:ascii="Verdana" w:hAnsi="Verdana" w:cstheme="minorHAnsi"/>
          <w:sz w:val="22"/>
        </w:rPr>
        <w:t>Un (1) PROFESIONAL SST</w:t>
      </w:r>
    </w:p>
    <w:p w14:paraId="54CB1CD6" w14:textId="2301F7F4" w:rsidR="007173E7" w:rsidRPr="00B26F27" w:rsidRDefault="007173E7" w:rsidP="00966E2D">
      <w:pPr>
        <w:pStyle w:val="Prrafodelista"/>
        <w:numPr>
          <w:ilvl w:val="0"/>
          <w:numId w:val="6"/>
        </w:numPr>
        <w:rPr>
          <w:rFonts w:ascii="Verdana" w:hAnsi="Verdana" w:cstheme="minorHAnsi"/>
          <w:sz w:val="22"/>
        </w:rPr>
      </w:pPr>
      <w:r w:rsidRPr="00B26F27">
        <w:rPr>
          <w:rFonts w:ascii="Verdana" w:hAnsi="Verdana" w:cstheme="minorHAnsi"/>
          <w:sz w:val="22"/>
        </w:rPr>
        <w:t>Un (1) MAESTRO DE OBRA</w:t>
      </w:r>
    </w:p>
    <w:p w14:paraId="038380CC" w14:textId="77777777" w:rsidR="004518CD" w:rsidRPr="007253B6" w:rsidRDefault="004518CD" w:rsidP="004518CD">
      <w:pPr>
        <w:pStyle w:val="Prrafodelista"/>
        <w:rPr>
          <w:rFonts w:ascii="Verdana" w:hAnsi="Verdana"/>
          <w:sz w:val="22"/>
        </w:rPr>
      </w:pPr>
    </w:p>
    <w:p w14:paraId="3C663FF2" w14:textId="4ED57345" w:rsidR="00156420" w:rsidRPr="007253B6" w:rsidRDefault="006A1CFF" w:rsidP="00BF3106">
      <w:pPr>
        <w:pStyle w:val="Ttulo2"/>
        <w:numPr>
          <w:ilvl w:val="1"/>
          <w:numId w:val="58"/>
        </w:numPr>
        <w:rPr>
          <w:rFonts w:ascii="Verdana" w:hAnsi="Verdana"/>
          <w:i w:val="0"/>
          <w:sz w:val="22"/>
          <w:szCs w:val="22"/>
        </w:rPr>
      </w:pPr>
      <w:r w:rsidRPr="007253B6">
        <w:rPr>
          <w:rFonts w:ascii="Verdana" w:hAnsi="Verdana"/>
          <w:i w:val="0"/>
          <w:sz w:val="22"/>
          <w:szCs w:val="22"/>
        </w:rPr>
        <w:t>Requisitos del personal</w:t>
      </w:r>
    </w:p>
    <w:p w14:paraId="0A7624C4" w14:textId="716D3C7B" w:rsidR="006A1CFF" w:rsidRPr="007253B6" w:rsidRDefault="006A1CFF" w:rsidP="006A1CFF">
      <w:pPr>
        <w:rPr>
          <w:rFonts w:ascii="Verdana" w:hAnsi="Verdana"/>
          <w:sz w:val="22"/>
        </w:rPr>
      </w:pPr>
    </w:p>
    <w:p w14:paraId="05F6C0E7" w14:textId="174F3E34" w:rsidR="49A9303A" w:rsidRPr="007253B6" w:rsidRDefault="49A9303A">
      <w:pPr>
        <w:rPr>
          <w:rFonts w:ascii="Verdana" w:hAnsi="Verdana" w:cstheme="minorHAnsi"/>
          <w:sz w:val="22"/>
        </w:rPr>
      </w:pPr>
      <w:r w:rsidRPr="007253B6">
        <w:rPr>
          <w:rFonts w:ascii="Verdana" w:hAnsi="Verdana" w:cstheme="minorHAnsi"/>
          <w:sz w:val="22"/>
        </w:rPr>
        <w:t xml:space="preserve">Todos los profesionales exigidos, deben cumplir y acreditar, como mínimo, los siguientes requisitos de formación y experiencia: </w:t>
      </w:r>
    </w:p>
    <w:p w14:paraId="221D5F58" w14:textId="77777777" w:rsidR="00564113" w:rsidRPr="007253B6" w:rsidRDefault="00564113">
      <w:pPr>
        <w:rPr>
          <w:rFonts w:ascii="Verdana" w:hAnsi="Verdana" w:cstheme="minorHAnsi"/>
          <w:sz w:val="22"/>
        </w:rPr>
      </w:pPr>
    </w:p>
    <w:p w14:paraId="6BD05397" w14:textId="44426254" w:rsidR="2D7BE78F" w:rsidRPr="007253B6" w:rsidRDefault="2D7BE78F" w:rsidP="00BD08C0">
      <w:pPr>
        <w:jc w:val="left"/>
        <w:rPr>
          <w:rFonts w:ascii="Verdana" w:eastAsia="Times New Roman" w:hAnsi="Verdana" w:cs="Times New Roman"/>
          <w:color w:val="3B3838" w:themeColor="background2" w:themeShade="40"/>
          <w:sz w:val="22"/>
        </w:rPr>
      </w:pPr>
    </w:p>
    <w:tbl>
      <w:tblPr>
        <w:tblW w:w="883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945"/>
        <w:gridCol w:w="2945"/>
        <w:gridCol w:w="2945"/>
      </w:tblGrid>
      <w:tr w:rsidR="2D7BE78F" w:rsidRPr="007253B6" w14:paraId="5C4FDC5E" w14:textId="77777777" w:rsidTr="007173E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00983DB2" w14:textId="60F7BE2D" w:rsidR="2D7BE78F" w:rsidRPr="007253B6" w:rsidRDefault="2D7BE78F" w:rsidP="00BD08C0">
            <w:pPr>
              <w:spacing w:line="259" w:lineRule="auto"/>
              <w:rPr>
                <w:rFonts w:ascii="Verdana" w:eastAsia="Arial" w:hAnsi="Verdana" w:cstheme="minorHAnsi"/>
                <w:sz w:val="22"/>
              </w:rPr>
            </w:pPr>
            <w:r w:rsidRPr="007253B6">
              <w:rPr>
                <w:rFonts w:ascii="Verdana" w:eastAsia="Arial" w:hAnsi="Verdana" w:cstheme="minorHAnsi"/>
                <w:b/>
                <w:bCs/>
                <w:sz w:val="22"/>
                <w:lang w:val="es-ES"/>
              </w:rPr>
              <w:t>Profesional Ofrecido para el Cargo</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3C8E3EC5" w14:textId="4F90B890" w:rsidR="2D7BE78F" w:rsidRPr="007253B6" w:rsidRDefault="2D7BE78F" w:rsidP="00BD08C0">
            <w:pPr>
              <w:spacing w:line="259" w:lineRule="auto"/>
              <w:rPr>
                <w:rFonts w:ascii="Verdana" w:eastAsia="Arial" w:hAnsi="Verdana" w:cstheme="minorHAnsi"/>
                <w:sz w:val="22"/>
              </w:rPr>
            </w:pPr>
            <w:r w:rsidRPr="007253B6">
              <w:rPr>
                <w:rFonts w:ascii="Verdana" w:eastAsia="Arial" w:hAnsi="Verdana" w:cstheme="minorHAnsi"/>
                <w:b/>
                <w:bCs/>
                <w:sz w:val="22"/>
                <w:lang w:val="es-ES"/>
              </w:rPr>
              <w:t>Requisitos de Experiencia General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tcPr>
          <w:p w14:paraId="151DBC97" w14:textId="0905A508" w:rsidR="2D7BE78F" w:rsidRPr="007253B6" w:rsidRDefault="2D7BE78F" w:rsidP="00BD08C0">
            <w:pPr>
              <w:spacing w:line="259" w:lineRule="auto"/>
              <w:rPr>
                <w:rFonts w:ascii="Verdana" w:eastAsia="Arial" w:hAnsi="Verdana" w:cstheme="minorHAnsi"/>
                <w:sz w:val="22"/>
              </w:rPr>
            </w:pPr>
            <w:r w:rsidRPr="007253B6">
              <w:rPr>
                <w:rFonts w:ascii="Verdana" w:eastAsia="Arial" w:hAnsi="Verdana" w:cstheme="minorHAnsi"/>
                <w:b/>
                <w:bCs/>
                <w:sz w:val="22"/>
                <w:lang w:val="es-ES"/>
              </w:rPr>
              <w:t>Requisitos de Experiencia Específica</w:t>
            </w:r>
          </w:p>
        </w:tc>
      </w:tr>
      <w:tr w:rsidR="2D7BE78F" w:rsidRPr="004D220A" w14:paraId="752767DA" w14:textId="77777777" w:rsidTr="007173E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46313EA" w14:textId="1E4B9D2D" w:rsidR="2D7BE78F" w:rsidRPr="0037065E" w:rsidRDefault="004518CD" w:rsidP="00BD08C0">
            <w:pPr>
              <w:spacing w:line="259" w:lineRule="auto"/>
              <w:rPr>
                <w:rFonts w:ascii="Verdana" w:eastAsia="Arial" w:hAnsi="Verdana" w:cstheme="minorHAnsi"/>
                <w:color w:val="000000" w:themeColor="text1"/>
                <w:sz w:val="22"/>
              </w:rPr>
            </w:pPr>
            <w:r w:rsidRPr="0037065E">
              <w:rPr>
                <w:rFonts w:ascii="Verdana" w:eastAsia="Arial" w:hAnsi="Verdana" w:cstheme="minorHAnsi"/>
                <w:color w:val="000000" w:themeColor="text1"/>
                <w:sz w:val="22"/>
                <w:lang w:val="es-ES"/>
              </w:rPr>
              <w:t>DIRECTOR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E13DC3" w14:textId="7E554D2F" w:rsidR="2D7BE78F" w:rsidRPr="007253B6" w:rsidRDefault="004518CD" w:rsidP="00BD08C0">
            <w:pPr>
              <w:spacing w:line="259" w:lineRule="auto"/>
              <w:rPr>
                <w:rFonts w:ascii="Verdana" w:eastAsia="Arial" w:hAnsi="Verdana" w:cstheme="minorHAnsi"/>
                <w:color w:val="000000" w:themeColor="text1"/>
                <w:sz w:val="22"/>
              </w:rPr>
            </w:pPr>
            <w:r w:rsidRPr="007253B6">
              <w:rPr>
                <w:rFonts w:ascii="Verdana" w:eastAsia="Arial" w:hAnsi="Verdana" w:cstheme="minorHAnsi"/>
                <w:color w:val="000000" w:themeColor="text1"/>
                <w:sz w:val="22"/>
                <w:lang w:val="es-ES"/>
              </w:rPr>
              <w:t xml:space="preserve">Ingeniero Civil y/o Arquitecto con posgrado en gerencia de proyectos, y/o obras, gestión de proyectos, con una experiencia profesional igual o mayor a </w:t>
            </w:r>
            <w:r w:rsidR="00B26F27">
              <w:rPr>
                <w:rFonts w:ascii="Verdana" w:eastAsia="Arial" w:hAnsi="Verdana" w:cstheme="minorHAnsi"/>
                <w:color w:val="000000" w:themeColor="text1"/>
                <w:sz w:val="22"/>
                <w:lang w:val="es-ES"/>
              </w:rPr>
              <w:t xml:space="preserve">ocho </w:t>
            </w:r>
            <w:r w:rsidRPr="007253B6">
              <w:rPr>
                <w:rFonts w:ascii="Verdana" w:eastAsia="Arial" w:hAnsi="Verdana" w:cstheme="minorHAnsi"/>
                <w:color w:val="000000" w:themeColor="text1"/>
                <w:sz w:val="22"/>
                <w:lang w:val="es-ES"/>
              </w:rPr>
              <w:t>(</w:t>
            </w:r>
            <w:r w:rsidR="00B26F27">
              <w:rPr>
                <w:rFonts w:ascii="Verdana" w:eastAsia="Arial" w:hAnsi="Verdana" w:cstheme="minorHAnsi"/>
                <w:color w:val="000000" w:themeColor="text1"/>
                <w:sz w:val="22"/>
                <w:lang w:val="es-ES"/>
              </w:rPr>
              <w:t>8</w:t>
            </w:r>
            <w:r w:rsidRPr="007253B6">
              <w:rPr>
                <w:rFonts w:ascii="Verdana" w:eastAsia="Arial" w:hAnsi="Verdana" w:cstheme="minorHAnsi"/>
                <w:color w:val="000000" w:themeColor="text1"/>
                <w:sz w:val="22"/>
                <w:lang w:val="es-ES"/>
              </w:rPr>
              <w:t>) años, contados a partir de la expedición de la matricula 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28C9AE" w14:textId="061B8C2B" w:rsidR="2D7BE78F" w:rsidRPr="004D220A" w:rsidRDefault="004518CD" w:rsidP="00B26F27">
            <w:pPr>
              <w:spacing w:line="259" w:lineRule="auto"/>
              <w:rPr>
                <w:rFonts w:ascii="Verdana" w:eastAsia="Arial" w:hAnsi="Verdana" w:cstheme="minorHAnsi"/>
                <w:color w:val="000000" w:themeColor="text1"/>
                <w:sz w:val="22"/>
              </w:rPr>
            </w:pPr>
            <w:r w:rsidRPr="007253B6">
              <w:rPr>
                <w:rFonts w:ascii="Verdana" w:eastAsia="Arial" w:hAnsi="Verdana" w:cstheme="minorHAnsi"/>
                <w:color w:val="000000" w:themeColor="text1"/>
                <w:sz w:val="22"/>
                <w:lang w:val="es-ES"/>
              </w:rPr>
              <w:t xml:space="preserve">Deberá acreditar experiencia específica como </w:t>
            </w:r>
            <w:proofErr w:type="gramStart"/>
            <w:r w:rsidRPr="007253B6">
              <w:rPr>
                <w:rFonts w:ascii="Verdana" w:eastAsia="Arial" w:hAnsi="Verdana" w:cstheme="minorHAnsi"/>
                <w:color w:val="000000" w:themeColor="text1"/>
                <w:sz w:val="22"/>
                <w:lang w:val="es-ES"/>
              </w:rPr>
              <w:t>Director</w:t>
            </w:r>
            <w:proofErr w:type="gramEnd"/>
            <w:r w:rsidRPr="007253B6">
              <w:rPr>
                <w:rFonts w:ascii="Verdana" w:eastAsia="Arial" w:hAnsi="Verdana" w:cstheme="minorHAnsi"/>
                <w:color w:val="000000" w:themeColor="text1"/>
                <w:sz w:val="22"/>
                <w:lang w:val="es-ES"/>
              </w:rPr>
              <w:t xml:space="preserve"> de obra en dos (2) contratos de obra relacionados con </w:t>
            </w:r>
            <w:r w:rsidR="00B26F27" w:rsidRPr="00B26F27">
              <w:rPr>
                <w:rFonts w:ascii="Verdana" w:eastAsia="Arial" w:hAnsi="Verdana" w:cstheme="minorHAnsi"/>
                <w:color w:val="000000" w:themeColor="text1"/>
                <w:sz w:val="22"/>
                <w:lang w:val="es-ES"/>
              </w:rPr>
              <w:t>adecuación y/o</w:t>
            </w:r>
            <w:r w:rsidR="00B26F27">
              <w:rPr>
                <w:rFonts w:ascii="Verdana" w:eastAsia="Arial" w:hAnsi="Verdana" w:cstheme="minorHAnsi"/>
                <w:color w:val="000000" w:themeColor="text1"/>
                <w:sz w:val="22"/>
                <w:lang w:val="es-ES"/>
              </w:rPr>
              <w:t xml:space="preserve"> </w:t>
            </w:r>
            <w:r w:rsidR="00B26F27" w:rsidRPr="00B26F27">
              <w:rPr>
                <w:rFonts w:ascii="Verdana" w:eastAsia="Arial" w:hAnsi="Verdana" w:cstheme="minorHAnsi"/>
                <w:color w:val="000000" w:themeColor="text1"/>
                <w:sz w:val="22"/>
                <w:lang w:val="es-ES"/>
              </w:rPr>
              <w:t xml:space="preserve">  mantenimiento y/o mejoramiento</w:t>
            </w:r>
            <w:r w:rsidR="00B26F27">
              <w:rPr>
                <w:rFonts w:ascii="Verdana" w:eastAsia="Arial" w:hAnsi="Verdana" w:cstheme="minorHAnsi"/>
                <w:color w:val="000000" w:themeColor="text1"/>
                <w:sz w:val="22"/>
                <w:lang w:val="es-ES"/>
              </w:rPr>
              <w:t xml:space="preserve"> </w:t>
            </w:r>
            <w:r w:rsidR="00B26F27" w:rsidRPr="00B26F27">
              <w:rPr>
                <w:rFonts w:ascii="Verdana" w:eastAsia="Arial" w:hAnsi="Verdana" w:cstheme="minorHAnsi"/>
                <w:color w:val="000000" w:themeColor="text1"/>
                <w:sz w:val="22"/>
                <w:lang w:val="es-ES"/>
              </w:rPr>
              <w:t>de infraestructura educativ</w:t>
            </w:r>
            <w:r w:rsidR="00B26F27">
              <w:rPr>
                <w:rFonts w:ascii="Verdana" w:eastAsia="Arial" w:hAnsi="Verdana" w:cstheme="minorHAnsi"/>
                <w:color w:val="000000" w:themeColor="text1"/>
                <w:sz w:val="22"/>
                <w:lang w:val="es-ES"/>
              </w:rPr>
              <w:t xml:space="preserve">a, </w:t>
            </w:r>
            <w:r w:rsidRPr="007253B6">
              <w:rPr>
                <w:rFonts w:ascii="Verdana" w:eastAsia="Arial" w:hAnsi="Verdana" w:cstheme="minorHAnsi"/>
                <w:color w:val="000000" w:themeColor="text1"/>
                <w:sz w:val="22"/>
                <w:lang w:val="es-ES"/>
              </w:rPr>
              <w:t>en el que se acredite haberse desempeñado como director de obra. Dedicación 50%</w:t>
            </w:r>
          </w:p>
        </w:tc>
      </w:tr>
      <w:tr w:rsidR="2D7BE78F" w:rsidRPr="004D220A" w14:paraId="505F91F2" w14:textId="77777777" w:rsidTr="007173E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3F2DD5" w14:textId="294D6D73" w:rsidR="2D7BE78F" w:rsidRPr="0037065E" w:rsidRDefault="007173E7" w:rsidP="00BD08C0">
            <w:pPr>
              <w:spacing w:line="259" w:lineRule="auto"/>
              <w:rPr>
                <w:rFonts w:ascii="Verdana" w:eastAsia="Arial" w:hAnsi="Verdana" w:cstheme="minorHAnsi"/>
                <w:color w:val="000000" w:themeColor="text1"/>
                <w:sz w:val="22"/>
              </w:rPr>
            </w:pPr>
            <w:r w:rsidRPr="0037065E">
              <w:rPr>
                <w:rFonts w:ascii="Verdana" w:eastAsia="Arial" w:hAnsi="Verdana" w:cstheme="minorHAnsi"/>
                <w:color w:val="000000" w:themeColor="text1"/>
                <w:sz w:val="22"/>
                <w:lang w:val="es-ES"/>
              </w:rPr>
              <w:t>RESIDENTE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EFF4B8" w14:textId="11FCDDC5" w:rsidR="2D7BE78F" w:rsidRPr="004D220A" w:rsidRDefault="00E66963" w:rsidP="00E66963">
            <w:pPr>
              <w:spacing w:line="259" w:lineRule="auto"/>
              <w:rPr>
                <w:rFonts w:ascii="Verdana" w:eastAsia="Arial" w:hAnsi="Verdana" w:cstheme="minorHAnsi"/>
                <w:color w:val="000000" w:themeColor="text1"/>
                <w:sz w:val="22"/>
              </w:rPr>
            </w:pPr>
            <w:r w:rsidRPr="00E66963">
              <w:rPr>
                <w:rFonts w:ascii="Verdana" w:eastAsia="Arial" w:hAnsi="Verdana" w:cstheme="minorHAnsi"/>
                <w:color w:val="000000" w:themeColor="text1"/>
                <w:sz w:val="22"/>
                <w:lang w:val="es-ES"/>
              </w:rPr>
              <w:t>Ingeniero Civil y/o arquitecto,</w:t>
            </w:r>
            <w:r>
              <w:rPr>
                <w:rFonts w:ascii="Verdana" w:eastAsia="Arial" w:hAnsi="Verdana" w:cstheme="minorHAnsi"/>
                <w:color w:val="000000" w:themeColor="text1"/>
                <w:sz w:val="22"/>
                <w:lang w:val="es-ES"/>
              </w:rPr>
              <w:t xml:space="preserve"> con experiencia profesional igual </w:t>
            </w:r>
            <w:r w:rsidRPr="00E66963">
              <w:rPr>
                <w:rFonts w:ascii="Verdana" w:eastAsia="Arial" w:hAnsi="Verdana" w:cstheme="minorHAnsi"/>
                <w:color w:val="000000" w:themeColor="text1"/>
                <w:sz w:val="22"/>
                <w:lang w:val="es-ES"/>
              </w:rPr>
              <w:t>o mayor a cinco (05)</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años, contados a partir de la</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expedición de la matricula</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profesional.</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DD490D" w14:textId="5CFABC84" w:rsidR="2D7BE78F" w:rsidRPr="004D220A" w:rsidRDefault="007173E7" w:rsidP="00FE7150">
            <w:pPr>
              <w:spacing w:line="259" w:lineRule="auto"/>
              <w:rPr>
                <w:rFonts w:ascii="Verdana" w:eastAsia="Arial" w:hAnsi="Verdana" w:cstheme="minorHAnsi"/>
                <w:color w:val="000000" w:themeColor="text1"/>
                <w:sz w:val="22"/>
                <w:lang w:val="es-ES"/>
              </w:rPr>
            </w:pPr>
            <w:r w:rsidRPr="004D220A">
              <w:rPr>
                <w:rFonts w:ascii="Verdana" w:eastAsia="Arial" w:hAnsi="Verdana" w:cstheme="minorHAnsi"/>
                <w:color w:val="000000" w:themeColor="text1"/>
                <w:sz w:val="22"/>
                <w:lang w:val="es-ES"/>
              </w:rPr>
              <w:t xml:space="preserve">Deberá acreditar experiencia específica como </w:t>
            </w:r>
            <w:r w:rsidR="00E66963">
              <w:rPr>
                <w:rFonts w:ascii="Verdana" w:eastAsia="Arial" w:hAnsi="Verdana" w:cstheme="minorHAnsi"/>
                <w:color w:val="000000" w:themeColor="text1"/>
                <w:sz w:val="22"/>
                <w:lang w:val="es-ES"/>
              </w:rPr>
              <w:t xml:space="preserve">Residente </w:t>
            </w:r>
            <w:r w:rsidR="00E66963" w:rsidRPr="004D220A">
              <w:rPr>
                <w:rFonts w:ascii="Verdana" w:eastAsia="Arial" w:hAnsi="Verdana" w:cstheme="minorHAnsi"/>
                <w:color w:val="000000" w:themeColor="text1"/>
                <w:sz w:val="22"/>
                <w:lang w:val="es-ES"/>
              </w:rPr>
              <w:t>de</w:t>
            </w:r>
            <w:r w:rsidRPr="004D220A">
              <w:rPr>
                <w:rFonts w:ascii="Verdana" w:eastAsia="Arial" w:hAnsi="Verdana" w:cstheme="minorHAnsi"/>
                <w:color w:val="000000" w:themeColor="text1"/>
                <w:sz w:val="22"/>
                <w:lang w:val="es-ES"/>
              </w:rPr>
              <w:t xml:space="preserve"> obra en dos (2) contratos de obra relacionados con </w:t>
            </w:r>
            <w:r w:rsidR="00E66963" w:rsidRPr="00E66963">
              <w:rPr>
                <w:rFonts w:ascii="Verdana" w:eastAsia="Arial" w:hAnsi="Verdana" w:cstheme="minorHAnsi"/>
                <w:color w:val="000000" w:themeColor="text1"/>
                <w:sz w:val="22"/>
                <w:lang w:val="es-ES"/>
              </w:rPr>
              <w:t xml:space="preserve">adecuación y/o   mantenimiento y/o mejoramiento de infraestructura educativa, en el que se acredite haberse desempeñado como </w:t>
            </w:r>
            <w:r w:rsidRPr="004D220A">
              <w:rPr>
                <w:rFonts w:ascii="Verdana" w:eastAsia="Arial" w:hAnsi="Verdana" w:cstheme="minorHAnsi"/>
                <w:color w:val="000000" w:themeColor="text1"/>
                <w:sz w:val="22"/>
                <w:lang w:val="es-ES"/>
              </w:rPr>
              <w:t>Residente de obra. Dedicación 100%</w:t>
            </w:r>
          </w:p>
        </w:tc>
      </w:tr>
      <w:tr w:rsidR="007173E7" w:rsidRPr="004D220A" w14:paraId="7B75ACC0" w14:textId="77777777" w:rsidTr="007173E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D9B505" w14:textId="7AE77C62" w:rsidR="007173E7" w:rsidRPr="0037065E" w:rsidRDefault="00E66963" w:rsidP="00BD08C0">
            <w:pPr>
              <w:spacing w:line="259" w:lineRule="auto"/>
              <w:rPr>
                <w:rFonts w:ascii="Verdana" w:eastAsia="Arial" w:hAnsi="Verdana" w:cstheme="minorHAnsi"/>
                <w:color w:val="000000" w:themeColor="text1"/>
                <w:sz w:val="22"/>
                <w:lang w:val="es-ES"/>
              </w:rPr>
            </w:pPr>
            <w:r w:rsidRPr="0037065E">
              <w:rPr>
                <w:rFonts w:ascii="Verdana" w:eastAsia="Arial" w:hAnsi="Verdana" w:cstheme="minorHAnsi"/>
                <w:color w:val="000000" w:themeColor="text1"/>
                <w:sz w:val="22"/>
                <w:lang w:val="es-ES"/>
              </w:rPr>
              <w:t>PROFESIONAL SST</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6E51D4" w14:textId="5F1B2596" w:rsidR="00E66963" w:rsidRPr="00E66963"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Profesionales</w:t>
            </w:r>
            <w:r>
              <w:rPr>
                <w:rFonts w:ascii="Verdana" w:eastAsia="Arial" w:hAnsi="Verdana" w:cstheme="minorHAnsi"/>
                <w:color w:val="000000" w:themeColor="text1"/>
                <w:sz w:val="22"/>
                <w:lang w:val="es-ES"/>
              </w:rPr>
              <w:t xml:space="preserve"> a</w:t>
            </w:r>
            <w:r w:rsidRPr="00E66963">
              <w:rPr>
                <w:rFonts w:ascii="Verdana" w:eastAsia="Arial" w:hAnsi="Verdana" w:cstheme="minorHAnsi"/>
                <w:color w:val="000000" w:themeColor="text1"/>
                <w:sz w:val="22"/>
                <w:lang w:val="es-ES"/>
              </w:rPr>
              <w:t>dministradores</w:t>
            </w:r>
          </w:p>
          <w:p w14:paraId="7C45F094" w14:textId="77777777" w:rsidR="00E66963" w:rsidRPr="00E66963"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en salud ocupacional,</w:t>
            </w:r>
          </w:p>
          <w:p w14:paraId="4D606AEE" w14:textId="05FFA728" w:rsidR="00E66963" w:rsidRPr="00E66963"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tecnólogos y/o profesionales</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con especialización en gestión</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integrada QHSE, o afines con</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licencia vigente igual o</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superior a tres (03) años</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contados a partir de la</w:t>
            </w:r>
          </w:p>
          <w:p w14:paraId="14024202" w14:textId="06F30195" w:rsidR="007173E7" w:rsidRPr="004D220A"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expedición de la licencia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7EE650" w14:textId="77777777" w:rsidR="00E66963" w:rsidRPr="00E66963"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Acreditar experiencia</w:t>
            </w:r>
          </w:p>
          <w:p w14:paraId="33CE47EF" w14:textId="0143BBD3" w:rsidR="00E66963" w:rsidRPr="00E66963"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especifica en dos contratos</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do</w:t>
            </w:r>
            <w:r>
              <w:rPr>
                <w:rFonts w:ascii="Verdana" w:eastAsia="Arial" w:hAnsi="Verdana" w:cstheme="minorHAnsi"/>
                <w:color w:val="000000" w:themeColor="text1"/>
                <w:sz w:val="22"/>
                <w:lang w:val="es-ES"/>
              </w:rPr>
              <w:t>nd</w:t>
            </w:r>
            <w:r w:rsidRPr="00E66963">
              <w:rPr>
                <w:rFonts w:ascii="Verdana" w:eastAsia="Arial" w:hAnsi="Verdana" w:cstheme="minorHAnsi"/>
                <w:color w:val="000000" w:themeColor="text1"/>
                <w:sz w:val="22"/>
                <w:lang w:val="es-ES"/>
              </w:rPr>
              <w:t>e se haya desempeñado</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como inspector QHSE y/o</w:t>
            </w:r>
          </w:p>
          <w:p w14:paraId="35AAFB41" w14:textId="741068B8" w:rsidR="007173E7" w:rsidRPr="004D220A" w:rsidRDefault="00E66963" w:rsidP="00E66963">
            <w:pPr>
              <w:spacing w:line="259" w:lineRule="auto"/>
              <w:rPr>
                <w:rFonts w:ascii="Verdana" w:eastAsia="Arial" w:hAnsi="Verdana" w:cstheme="minorHAnsi"/>
                <w:color w:val="000000" w:themeColor="text1"/>
                <w:sz w:val="22"/>
                <w:lang w:val="es-ES"/>
              </w:rPr>
            </w:pPr>
            <w:r w:rsidRPr="00E66963">
              <w:rPr>
                <w:rFonts w:ascii="Verdana" w:eastAsia="Arial" w:hAnsi="Verdana" w:cstheme="minorHAnsi"/>
                <w:color w:val="000000" w:themeColor="text1"/>
                <w:sz w:val="22"/>
                <w:lang w:val="es-ES"/>
              </w:rPr>
              <w:t>SISO y/o profesional en salud</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ocupacional en contratos de</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obra civil.</w:t>
            </w:r>
            <w:r>
              <w:rPr>
                <w:rFonts w:ascii="Verdana" w:eastAsia="Arial" w:hAnsi="Verdana" w:cstheme="minorHAnsi"/>
                <w:color w:val="000000" w:themeColor="text1"/>
                <w:sz w:val="22"/>
                <w:lang w:val="es-ES"/>
              </w:rPr>
              <w:t xml:space="preserve"> </w:t>
            </w:r>
            <w:r w:rsidR="007173E7" w:rsidRPr="004D220A">
              <w:rPr>
                <w:rFonts w:ascii="Verdana" w:eastAsia="Arial" w:hAnsi="Verdana" w:cstheme="minorHAnsi"/>
                <w:color w:val="000000" w:themeColor="text1"/>
                <w:sz w:val="22"/>
                <w:lang w:val="es-ES"/>
              </w:rPr>
              <w:t>Dedicación 15%.</w:t>
            </w:r>
          </w:p>
        </w:tc>
      </w:tr>
      <w:tr w:rsidR="00E66963" w:rsidRPr="004D220A" w14:paraId="7C755B09" w14:textId="77777777" w:rsidTr="007173E7">
        <w:trPr>
          <w:trHeight w:val="300"/>
        </w:trPr>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049AD03" w14:textId="2A08666C" w:rsidR="00E66963" w:rsidRPr="0037065E" w:rsidRDefault="00E66963" w:rsidP="00E66963">
            <w:pPr>
              <w:spacing w:line="259" w:lineRule="auto"/>
              <w:rPr>
                <w:rFonts w:ascii="Verdana" w:eastAsia="Arial" w:hAnsi="Verdana" w:cstheme="minorHAnsi"/>
                <w:color w:val="000000" w:themeColor="text1"/>
                <w:sz w:val="22"/>
                <w:lang w:val="es-ES"/>
              </w:rPr>
            </w:pPr>
            <w:r w:rsidRPr="0037065E">
              <w:rPr>
                <w:rFonts w:ascii="Verdana" w:eastAsia="Arial" w:hAnsi="Verdana" w:cstheme="minorHAnsi"/>
                <w:color w:val="000000" w:themeColor="text1"/>
                <w:sz w:val="22"/>
                <w:lang w:val="es-ES"/>
              </w:rPr>
              <w:lastRenderedPageBreak/>
              <w:t>MAESTRO DE OBRA</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7F245C" w14:textId="1F4DFA4E" w:rsidR="00E66963" w:rsidRPr="00E66963" w:rsidRDefault="00E66963" w:rsidP="00E66963">
            <w:pPr>
              <w:spacing w:line="259" w:lineRule="auto"/>
              <w:rPr>
                <w:rFonts w:ascii="Verdana" w:eastAsia="Arial" w:hAnsi="Verdana" w:cstheme="minorHAnsi"/>
                <w:color w:val="000000" w:themeColor="text1"/>
                <w:sz w:val="22"/>
                <w:lang w:val="es-ES"/>
              </w:rPr>
            </w:pPr>
            <w:r w:rsidRPr="004D220A">
              <w:rPr>
                <w:rFonts w:ascii="Verdana" w:eastAsia="Arial" w:hAnsi="Verdana" w:cstheme="minorHAnsi"/>
                <w:color w:val="000000" w:themeColor="text1"/>
                <w:sz w:val="22"/>
                <w:lang w:val="es-ES"/>
              </w:rPr>
              <w:t>Maestro de obra matriculado y certificado por el COPNIA con una experiencia general mayor a diez (10) años.</w:t>
            </w:r>
          </w:p>
        </w:tc>
        <w:tc>
          <w:tcPr>
            <w:tcW w:w="29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A28FD9" w14:textId="0D7A8592" w:rsidR="00E66963" w:rsidRPr="00E66963" w:rsidRDefault="00E66963" w:rsidP="00E66963">
            <w:pPr>
              <w:spacing w:line="259" w:lineRule="auto"/>
              <w:rPr>
                <w:rFonts w:ascii="Verdana" w:eastAsia="Arial" w:hAnsi="Verdana" w:cstheme="minorHAnsi"/>
                <w:color w:val="000000" w:themeColor="text1"/>
                <w:sz w:val="22"/>
                <w:lang w:val="es-ES"/>
              </w:rPr>
            </w:pPr>
            <w:r w:rsidRPr="004D220A">
              <w:rPr>
                <w:rFonts w:ascii="Verdana" w:eastAsia="Arial" w:hAnsi="Verdana" w:cstheme="minorHAnsi"/>
                <w:color w:val="000000" w:themeColor="text1"/>
                <w:sz w:val="22"/>
                <w:lang w:val="es-ES"/>
              </w:rPr>
              <w:t>Acreditar experiencia especifica en dos (2) contratos de obra cuyo objeto contemple</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adecuación</w:t>
            </w:r>
            <w:r>
              <w:rPr>
                <w:rFonts w:ascii="Verdana" w:eastAsia="Arial" w:hAnsi="Verdana" w:cstheme="minorHAnsi"/>
                <w:color w:val="000000" w:themeColor="text1"/>
                <w:sz w:val="22"/>
                <w:lang w:val="es-ES"/>
              </w:rPr>
              <w:t xml:space="preserve"> </w:t>
            </w:r>
            <w:r w:rsidRPr="00E66963">
              <w:rPr>
                <w:rFonts w:ascii="Verdana" w:eastAsia="Arial" w:hAnsi="Verdana" w:cstheme="minorHAnsi"/>
                <w:color w:val="000000" w:themeColor="text1"/>
                <w:sz w:val="22"/>
                <w:lang w:val="es-ES"/>
              </w:rPr>
              <w:t>y/o   mantenimiento y/o mejoramiento de infraestructura</w:t>
            </w:r>
            <w:r>
              <w:rPr>
                <w:rFonts w:ascii="Verdana" w:eastAsia="Arial" w:hAnsi="Verdana" w:cstheme="minorHAnsi"/>
                <w:color w:val="000000" w:themeColor="text1"/>
                <w:sz w:val="22"/>
                <w:lang w:val="es-ES"/>
              </w:rPr>
              <w:t xml:space="preserve"> e</w:t>
            </w:r>
            <w:r w:rsidRPr="00E66963">
              <w:rPr>
                <w:rFonts w:ascii="Verdana" w:eastAsia="Arial" w:hAnsi="Verdana" w:cstheme="minorHAnsi"/>
                <w:color w:val="000000" w:themeColor="text1"/>
                <w:sz w:val="22"/>
                <w:lang w:val="es-ES"/>
              </w:rPr>
              <w:t>ducativa</w:t>
            </w:r>
            <w:r w:rsidRPr="004D220A">
              <w:rPr>
                <w:rFonts w:ascii="Verdana" w:eastAsia="Arial" w:hAnsi="Verdana" w:cstheme="minorHAnsi"/>
                <w:color w:val="000000" w:themeColor="text1"/>
                <w:sz w:val="22"/>
                <w:lang w:val="es-ES"/>
              </w:rPr>
              <w:t xml:space="preserve"> en el que acredite haberse desempeñado como maestro de obra. Dedicación 100%.</w:t>
            </w:r>
          </w:p>
        </w:tc>
      </w:tr>
    </w:tbl>
    <w:p w14:paraId="012EFCDF" w14:textId="77777777" w:rsidR="006B4282" w:rsidRDefault="006B4282" w:rsidP="006B4282">
      <w:pPr>
        <w:pStyle w:val="Ttulo1"/>
        <w:numPr>
          <w:ilvl w:val="0"/>
          <w:numId w:val="0"/>
        </w:numPr>
        <w:rPr>
          <w:rFonts w:ascii="Verdana" w:hAnsi="Verdana"/>
          <w:sz w:val="22"/>
          <w:szCs w:val="22"/>
        </w:rPr>
      </w:pPr>
    </w:p>
    <w:p w14:paraId="2943303E" w14:textId="44E0DA99" w:rsidR="0014151F" w:rsidRPr="006B4282" w:rsidRDefault="0014151F" w:rsidP="00BF3106">
      <w:pPr>
        <w:pStyle w:val="Ttulo1"/>
        <w:numPr>
          <w:ilvl w:val="0"/>
          <w:numId w:val="58"/>
        </w:numPr>
        <w:rPr>
          <w:rFonts w:ascii="Verdana" w:hAnsi="Verdana"/>
          <w:sz w:val="22"/>
          <w:szCs w:val="22"/>
        </w:rPr>
      </w:pPr>
      <w:r w:rsidRPr="006B4282">
        <w:rPr>
          <w:rFonts w:ascii="Verdana" w:hAnsi="Verdana"/>
          <w:sz w:val="22"/>
          <w:szCs w:val="22"/>
        </w:rPr>
        <w:t>Maquinaria mínima del proyecto</w:t>
      </w:r>
    </w:p>
    <w:p w14:paraId="07B4F33E" w14:textId="77777777" w:rsidR="0014151F" w:rsidRPr="006B4282" w:rsidRDefault="0014151F" w:rsidP="0014151F">
      <w:pPr>
        <w:rPr>
          <w:rFonts w:ascii="Verdana" w:hAnsi="Verdana" w:cstheme="minorHAnsi"/>
          <w:sz w:val="22"/>
        </w:rPr>
      </w:pPr>
      <w:r w:rsidRPr="006B4282">
        <w:rPr>
          <w:rFonts w:ascii="Verdana" w:hAnsi="Verdana" w:cstheme="minorHAnsi"/>
          <w:sz w:val="22"/>
        </w:rPr>
        <w:t>El equipo mínimo requerido es el siguiente: </w:t>
      </w:r>
    </w:p>
    <w:p w14:paraId="43E44599" w14:textId="77777777" w:rsidR="0014151F" w:rsidRPr="006B4282" w:rsidRDefault="0014151F" w:rsidP="0014151F">
      <w:pPr>
        <w:rPr>
          <w:rFonts w:ascii="Verdana" w:hAnsi="Verdana" w:cstheme="minorHAnsi"/>
          <w:sz w:val="22"/>
        </w:rPr>
      </w:pPr>
    </w:p>
    <w:p w14:paraId="274EE1A4" w14:textId="49A726C0" w:rsidR="0014151F" w:rsidRPr="006B4282" w:rsidRDefault="0014151F" w:rsidP="001A20DB">
      <w:pPr>
        <w:pStyle w:val="Prrafodelista"/>
        <w:numPr>
          <w:ilvl w:val="0"/>
          <w:numId w:val="11"/>
        </w:numPr>
        <w:rPr>
          <w:rFonts w:ascii="Verdana" w:hAnsi="Verdana" w:cstheme="minorHAnsi"/>
          <w:sz w:val="22"/>
        </w:rPr>
      </w:pPr>
      <w:r w:rsidRPr="006B4282">
        <w:rPr>
          <w:rFonts w:ascii="Verdana" w:hAnsi="Verdana" w:cstheme="minorHAnsi"/>
          <w:sz w:val="22"/>
        </w:rPr>
        <w:t xml:space="preserve">Mezcladora </w:t>
      </w:r>
    </w:p>
    <w:p w14:paraId="18330900" w14:textId="77777777" w:rsidR="0014151F" w:rsidRPr="006B4282" w:rsidRDefault="0014151F" w:rsidP="001A20DB">
      <w:pPr>
        <w:pStyle w:val="Prrafodelista"/>
        <w:numPr>
          <w:ilvl w:val="0"/>
          <w:numId w:val="11"/>
        </w:numPr>
        <w:rPr>
          <w:rFonts w:ascii="Verdana" w:hAnsi="Verdana" w:cstheme="minorHAnsi"/>
          <w:sz w:val="22"/>
        </w:rPr>
      </w:pPr>
      <w:r w:rsidRPr="006B4282">
        <w:rPr>
          <w:rFonts w:ascii="Verdana" w:hAnsi="Verdana" w:cstheme="minorHAnsi"/>
          <w:sz w:val="22"/>
        </w:rPr>
        <w:t>Herramienta menor.</w:t>
      </w:r>
    </w:p>
    <w:p w14:paraId="76D6A659" w14:textId="77777777" w:rsidR="0014151F" w:rsidRPr="004D220A" w:rsidRDefault="0014151F" w:rsidP="0014151F">
      <w:pPr>
        <w:pStyle w:val="Prrafodelista"/>
        <w:rPr>
          <w:rFonts w:ascii="Verdana" w:hAnsi="Verdana" w:cstheme="minorHAnsi"/>
          <w:sz w:val="22"/>
        </w:rPr>
      </w:pPr>
    </w:p>
    <w:p w14:paraId="23B8A7AF" w14:textId="77777777" w:rsidR="0014151F" w:rsidRPr="004D220A" w:rsidRDefault="0014151F" w:rsidP="0014151F">
      <w:pPr>
        <w:rPr>
          <w:rFonts w:ascii="Verdana" w:hAnsi="Verdana" w:cstheme="minorHAnsi"/>
          <w:sz w:val="22"/>
        </w:rPr>
      </w:pPr>
      <w:r w:rsidRPr="004D220A">
        <w:rPr>
          <w:rFonts w:ascii="Verdana" w:hAnsi="Verdana" w:cstheme="minorHAnsi"/>
          <w:sz w:val="22"/>
        </w:rPr>
        <w:t>La maquinaria mínima requerida será verificada una vez se adjudique el Contrato y no podrá ser pedida durante la selección del Contratista para efectos de otorgar puntaje o como criterio habilitante. </w:t>
      </w:r>
    </w:p>
    <w:p w14:paraId="7E05A815" w14:textId="77777777" w:rsidR="0014151F" w:rsidRPr="004D220A" w:rsidRDefault="0014151F" w:rsidP="0014151F">
      <w:pPr>
        <w:rPr>
          <w:rFonts w:ascii="Verdana" w:hAnsi="Verdana" w:cstheme="minorHAnsi"/>
          <w:sz w:val="22"/>
        </w:rPr>
      </w:pPr>
    </w:p>
    <w:p w14:paraId="3A0E20B8" w14:textId="77777777" w:rsidR="0014151F" w:rsidRPr="004D220A" w:rsidRDefault="0014151F" w:rsidP="0014151F">
      <w:pPr>
        <w:rPr>
          <w:rFonts w:ascii="Verdana" w:hAnsi="Verdana" w:cstheme="minorHAnsi"/>
          <w:sz w:val="22"/>
        </w:rPr>
      </w:pPr>
      <w:r w:rsidRPr="004D220A">
        <w:rPr>
          <w:rFonts w:ascii="Verdana" w:hAnsi="Verdana" w:cstheme="minorHAnsi"/>
          <w:sz w:val="22"/>
        </w:rPr>
        <w:t>El equipo ofrecido debe cumplir con el decreto 723 del 10 de abril de 2014 del ministerio de comercio, industria y turismos.</w:t>
      </w:r>
    </w:p>
    <w:p w14:paraId="4B0A0CAF" w14:textId="77777777" w:rsidR="0014151F" w:rsidRPr="004D220A" w:rsidRDefault="0014151F" w:rsidP="0014151F">
      <w:pPr>
        <w:rPr>
          <w:rFonts w:ascii="Verdana" w:hAnsi="Verdana" w:cstheme="minorHAnsi"/>
          <w:sz w:val="22"/>
        </w:rPr>
      </w:pPr>
    </w:p>
    <w:p w14:paraId="5B95673F" w14:textId="77777777" w:rsidR="0014151F" w:rsidRPr="004D220A" w:rsidRDefault="0014151F" w:rsidP="0014151F">
      <w:pPr>
        <w:rPr>
          <w:rFonts w:ascii="Verdana" w:hAnsi="Verdana" w:cstheme="minorHAnsi"/>
          <w:sz w:val="22"/>
        </w:rPr>
      </w:pPr>
      <w:r w:rsidRPr="004D220A">
        <w:rPr>
          <w:rFonts w:ascii="Verdana" w:hAnsi="Verdana" w:cstheme="minorHAnsi"/>
          <w:sz w:val="22"/>
        </w:rPr>
        <w:t>El equipo esencial debe ser: propio, alquilado o bajo leasing.</w:t>
      </w:r>
    </w:p>
    <w:p w14:paraId="0DA6B548" w14:textId="77777777" w:rsidR="0014151F" w:rsidRPr="004D220A" w:rsidRDefault="0014151F" w:rsidP="0014151F">
      <w:pPr>
        <w:rPr>
          <w:rFonts w:ascii="Verdana" w:hAnsi="Verdana" w:cstheme="minorHAnsi"/>
          <w:sz w:val="22"/>
        </w:rPr>
      </w:pPr>
    </w:p>
    <w:p w14:paraId="4F853304" w14:textId="77777777" w:rsidR="0014151F" w:rsidRPr="004D220A" w:rsidRDefault="0014151F" w:rsidP="0014151F">
      <w:pPr>
        <w:rPr>
          <w:rFonts w:ascii="Verdana" w:hAnsi="Verdana" w:cstheme="minorHAnsi"/>
          <w:sz w:val="22"/>
        </w:rPr>
      </w:pPr>
      <w:r w:rsidRPr="004D220A">
        <w:rPr>
          <w:rFonts w:ascii="Verdana" w:hAnsi="Verdana" w:cstheme="minorHAnsi"/>
          <w:sz w:val="22"/>
        </w:rPr>
        <w:t>Para el caso de equipo propio, la propiedad y demás características de los equipos, solicitadas en este pliego, se deberán acreditar con uno o varios de los siguientes documentos:</w:t>
      </w:r>
    </w:p>
    <w:p w14:paraId="44031292" w14:textId="77777777" w:rsidR="0014151F" w:rsidRPr="004D220A" w:rsidRDefault="0014151F" w:rsidP="0014151F">
      <w:pPr>
        <w:rPr>
          <w:rFonts w:ascii="Verdana" w:hAnsi="Verdana" w:cstheme="minorHAnsi"/>
          <w:sz w:val="22"/>
        </w:rPr>
      </w:pPr>
    </w:p>
    <w:p w14:paraId="44EC3704" w14:textId="77777777" w:rsidR="0014151F" w:rsidRPr="004D220A" w:rsidRDefault="0014151F" w:rsidP="0014151F">
      <w:pPr>
        <w:rPr>
          <w:rFonts w:ascii="Verdana" w:hAnsi="Verdana" w:cstheme="minorHAnsi"/>
          <w:sz w:val="22"/>
        </w:rPr>
      </w:pPr>
      <w:r w:rsidRPr="004D220A">
        <w:rPr>
          <w:rFonts w:ascii="Verdana" w:hAnsi="Verdana" w:cstheme="minorHAnsi"/>
          <w:sz w:val="22"/>
        </w:rPr>
        <w:t>a.</w:t>
      </w:r>
      <w:r w:rsidRPr="004D220A">
        <w:rPr>
          <w:rFonts w:ascii="Verdana" w:hAnsi="Verdana" w:cstheme="minorHAnsi"/>
          <w:sz w:val="22"/>
        </w:rPr>
        <w:tab/>
        <w:t>Factura comercial o comprobante de egreso del pago del equipo.</w:t>
      </w:r>
    </w:p>
    <w:p w14:paraId="35077556" w14:textId="77777777" w:rsidR="0014151F" w:rsidRPr="004D220A" w:rsidRDefault="0014151F" w:rsidP="0014151F">
      <w:pPr>
        <w:rPr>
          <w:rFonts w:ascii="Verdana" w:hAnsi="Verdana" w:cstheme="minorHAnsi"/>
          <w:sz w:val="22"/>
        </w:rPr>
      </w:pPr>
      <w:r w:rsidRPr="004D220A">
        <w:rPr>
          <w:rFonts w:ascii="Verdana" w:hAnsi="Verdana" w:cstheme="minorHAnsi"/>
          <w:sz w:val="22"/>
        </w:rPr>
        <w:t>b.</w:t>
      </w:r>
      <w:r w:rsidRPr="004D220A">
        <w:rPr>
          <w:rFonts w:ascii="Verdana" w:hAnsi="Verdana" w:cstheme="minorHAnsi"/>
          <w:sz w:val="22"/>
        </w:rPr>
        <w:tab/>
        <w:t>Contrato de compraventa y comprobante de pago del impuesto de timbre.</w:t>
      </w:r>
    </w:p>
    <w:p w14:paraId="7A2D38C2" w14:textId="77777777" w:rsidR="0014151F" w:rsidRPr="004D220A" w:rsidRDefault="0014151F" w:rsidP="0014151F">
      <w:pPr>
        <w:rPr>
          <w:rFonts w:ascii="Verdana" w:hAnsi="Verdana" w:cstheme="minorHAnsi"/>
          <w:sz w:val="22"/>
        </w:rPr>
      </w:pPr>
      <w:r w:rsidRPr="004D220A">
        <w:rPr>
          <w:rFonts w:ascii="Verdana" w:hAnsi="Verdana" w:cstheme="minorHAnsi"/>
          <w:sz w:val="22"/>
        </w:rPr>
        <w:t>c.</w:t>
      </w:r>
      <w:r w:rsidRPr="004D220A">
        <w:rPr>
          <w:rFonts w:ascii="Verdana" w:hAnsi="Verdana" w:cstheme="minorHAnsi"/>
          <w:sz w:val="22"/>
        </w:rPr>
        <w:tab/>
        <w:t>Tarjeta de propiedad.</w:t>
      </w:r>
    </w:p>
    <w:p w14:paraId="33E7667C" w14:textId="77777777" w:rsidR="0014151F" w:rsidRPr="004D220A" w:rsidRDefault="0014151F" w:rsidP="0014151F">
      <w:pPr>
        <w:rPr>
          <w:rFonts w:ascii="Verdana" w:hAnsi="Verdana" w:cstheme="minorHAnsi"/>
          <w:sz w:val="22"/>
        </w:rPr>
      </w:pPr>
      <w:r w:rsidRPr="004D220A">
        <w:rPr>
          <w:rFonts w:ascii="Verdana" w:hAnsi="Verdana" w:cstheme="minorHAnsi"/>
          <w:sz w:val="22"/>
        </w:rPr>
        <w:t>d.</w:t>
      </w:r>
      <w:r w:rsidRPr="004D220A">
        <w:rPr>
          <w:rFonts w:ascii="Verdana" w:hAnsi="Verdana" w:cstheme="minorHAnsi"/>
          <w:sz w:val="22"/>
        </w:rPr>
        <w:tab/>
        <w:t>Manifiesto de aduana.2</w:t>
      </w:r>
    </w:p>
    <w:p w14:paraId="4F536E33" w14:textId="77777777" w:rsidR="0014151F" w:rsidRPr="004D220A" w:rsidRDefault="0014151F" w:rsidP="0014151F">
      <w:pPr>
        <w:rPr>
          <w:rFonts w:ascii="Verdana" w:hAnsi="Verdana" w:cstheme="minorHAnsi"/>
          <w:sz w:val="22"/>
        </w:rPr>
      </w:pPr>
      <w:r w:rsidRPr="004D220A">
        <w:rPr>
          <w:rFonts w:ascii="Verdana" w:hAnsi="Verdana" w:cstheme="minorHAnsi"/>
          <w:sz w:val="22"/>
        </w:rPr>
        <w:t>e.</w:t>
      </w:r>
      <w:r w:rsidRPr="004D220A">
        <w:rPr>
          <w:rFonts w:ascii="Verdana" w:hAnsi="Verdana" w:cstheme="minorHAnsi"/>
          <w:sz w:val="22"/>
        </w:rPr>
        <w:tab/>
        <w:t>Registro de Proponentes de la Cámara de Comercio.</w:t>
      </w:r>
    </w:p>
    <w:p w14:paraId="4EB77B7C" w14:textId="77777777" w:rsidR="0014151F" w:rsidRPr="004D220A" w:rsidRDefault="0014151F" w:rsidP="0014151F">
      <w:pPr>
        <w:rPr>
          <w:rFonts w:ascii="Verdana" w:hAnsi="Verdana" w:cstheme="minorHAnsi"/>
          <w:sz w:val="22"/>
        </w:rPr>
      </w:pPr>
      <w:r w:rsidRPr="004D220A">
        <w:rPr>
          <w:rFonts w:ascii="Verdana" w:hAnsi="Verdana" w:cstheme="minorHAnsi"/>
          <w:sz w:val="22"/>
        </w:rPr>
        <w:t>f.</w:t>
      </w:r>
      <w:r w:rsidRPr="004D220A">
        <w:rPr>
          <w:rFonts w:ascii="Verdana" w:hAnsi="Verdana" w:cstheme="minorHAnsi"/>
          <w:sz w:val="22"/>
        </w:rPr>
        <w:tab/>
        <w:t>Constancia de solicitud de Registro ante la Cámara de Comercio.</w:t>
      </w:r>
    </w:p>
    <w:p w14:paraId="70091F88" w14:textId="77777777" w:rsidR="0014151F" w:rsidRPr="004D220A" w:rsidRDefault="0014151F" w:rsidP="0014151F">
      <w:pPr>
        <w:rPr>
          <w:rFonts w:ascii="Verdana" w:hAnsi="Verdana" w:cstheme="minorHAnsi"/>
          <w:sz w:val="22"/>
        </w:rPr>
      </w:pPr>
    </w:p>
    <w:p w14:paraId="290B9C4B" w14:textId="77777777" w:rsidR="0014151F" w:rsidRPr="004D220A" w:rsidRDefault="0014151F" w:rsidP="0014151F">
      <w:pPr>
        <w:rPr>
          <w:rFonts w:ascii="Verdana" w:hAnsi="Verdana" w:cstheme="minorHAnsi"/>
          <w:sz w:val="22"/>
        </w:rPr>
      </w:pPr>
      <w:r w:rsidRPr="004D220A">
        <w:rPr>
          <w:rFonts w:ascii="Verdana" w:hAnsi="Verdana" w:cstheme="minorHAnsi"/>
          <w:sz w:val="22"/>
        </w:rPr>
        <w:t>Para el caso de equipo alquilado, el proponente deberá anexar alguno de los siguientes documentos:</w:t>
      </w:r>
    </w:p>
    <w:p w14:paraId="3D77B4B3" w14:textId="77777777" w:rsidR="0014151F" w:rsidRPr="004D220A" w:rsidRDefault="0014151F" w:rsidP="0014151F">
      <w:pPr>
        <w:rPr>
          <w:rFonts w:ascii="Verdana" w:hAnsi="Verdana" w:cstheme="minorHAnsi"/>
          <w:sz w:val="22"/>
        </w:rPr>
      </w:pPr>
    </w:p>
    <w:p w14:paraId="345C0D7F" w14:textId="77777777" w:rsidR="0014151F" w:rsidRPr="004D220A" w:rsidRDefault="0014151F" w:rsidP="0014151F">
      <w:pPr>
        <w:rPr>
          <w:rFonts w:ascii="Verdana" w:hAnsi="Verdana" w:cstheme="minorHAnsi"/>
          <w:sz w:val="22"/>
        </w:rPr>
      </w:pPr>
      <w:r w:rsidRPr="004D220A">
        <w:rPr>
          <w:rFonts w:ascii="Verdana" w:hAnsi="Verdana" w:cstheme="minorHAnsi"/>
          <w:sz w:val="22"/>
        </w:rPr>
        <w:t>a.</w:t>
      </w:r>
      <w:r w:rsidRPr="004D220A">
        <w:rPr>
          <w:rFonts w:ascii="Verdana" w:hAnsi="Verdana" w:cstheme="minorHAnsi"/>
          <w:sz w:val="22"/>
        </w:rPr>
        <w:tab/>
        <w:t>Copia del contrato de alquiler respectivo</w:t>
      </w:r>
    </w:p>
    <w:p w14:paraId="4A7E8C24" w14:textId="77777777" w:rsidR="0014151F" w:rsidRPr="004D220A" w:rsidRDefault="0014151F" w:rsidP="0014151F">
      <w:pPr>
        <w:rPr>
          <w:rFonts w:ascii="Verdana" w:hAnsi="Verdana" w:cstheme="minorHAnsi"/>
          <w:sz w:val="22"/>
        </w:rPr>
      </w:pPr>
      <w:r w:rsidRPr="004D220A">
        <w:rPr>
          <w:rFonts w:ascii="Verdana" w:hAnsi="Verdana" w:cstheme="minorHAnsi"/>
          <w:sz w:val="22"/>
        </w:rPr>
        <w:t>b.</w:t>
      </w:r>
      <w:r w:rsidRPr="004D220A">
        <w:rPr>
          <w:rFonts w:ascii="Verdana" w:hAnsi="Verdana" w:cstheme="minorHAnsi"/>
          <w:sz w:val="22"/>
        </w:rPr>
        <w:tab/>
        <w:t>Carta de compromiso del propietario de la maquinaria.</w:t>
      </w:r>
    </w:p>
    <w:p w14:paraId="73D31419" w14:textId="77777777" w:rsidR="0014151F" w:rsidRPr="004D220A" w:rsidRDefault="0014151F" w:rsidP="0014151F">
      <w:pPr>
        <w:rPr>
          <w:rFonts w:ascii="Verdana" w:hAnsi="Verdana" w:cstheme="minorHAnsi"/>
          <w:sz w:val="22"/>
        </w:rPr>
      </w:pPr>
    </w:p>
    <w:p w14:paraId="03B6E6D1" w14:textId="77777777" w:rsidR="0014151F" w:rsidRPr="004D220A" w:rsidRDefault="0014151F" w:rsidP="0014151F">
      <w:pPr>
        <w:rPr>
          <w:rFonts w:ascii="Verdana" w:hAnsi="Verdana" w:cstheme="minorHAnsi"/>
          <w:sz w:val="22"/>
        </w:rPr>
      </w:pPr>
      <w:r w:rsidRPr="004D220A">
        <w:rPr>
          <w:rFonts w:ascii="Verdana" w:hAnsi="Verdana" w:cstheme="minorHAnsi"/>
          <w:sz w:val="22"/>
        </w:rPr>
        <w:lastRenderedPageBreak/>
        <w:t>Adicionalmente, anexar los documentos del propietario de la máquina, como en el caso de equipo propio.</w:t>
      </w:r>
    </w:p>
    <w:p w14:paraId="1AC18A6A" w14:textId="77777777" w:rsidR="0014151F" w:rsidRPr="004D220A" w:rsidRDefault="0014151F" w:rsidP="0014151F">
      <w:pPr>
        <w:rPr>
          <w:rFonts w:ascii="Verdana" w:hAnsi="Verdana" w:cstheme="minorHAnsi"/>
          <w:sz w:val="22"/>
        </w:rPr>
      </w:pPr>
    </w:p>
    <w:p w14:paraId="0DE7B79D" w14:textId="77777777" w:rsidR="0014151F" w:rsidRPr="004D220A" w:rsidRDefault="0014151F" w:rsidP="0014151F">
      <w:pPr>
        <w:rPr>
          <w:rFonts w:ascii="Verdana" w:hAnsi="Verdana" w:cstheme="minorHAnsi"/>
          <w:sz w:val="22"/>
        </w:rPr>
      </w:pPr>
      <w:r w:rsidRPr="004D220A">
        <w:rPr>
          <w:rFonts w:ascii="Verdana" w:hAnsi="Verdana" w:cstheme="minorHAnsi"/>
          <w:sz w:val="22"/>
        </w:rPr>
        <w:t>Cuando se trate de Leasing, éste se acreditará con la fotocopia del contrato de Leasing y adicionalmente se deben anexar los documentos del propietario de la máquina, como en el caso de equipo propio.</w:t>
      </w:r>
    </w:p>
    <w:p w14:paraId="0D7BB0DE" w14:textId="77777777" w:rsidR="0014151F" w:rsidRPr="004D220A" w:rsidRDefault="0014151F" w:rsidP="0014151F">
      <w:pPr>
        <w:rPr>
          <w:rFonts w:ascii="Verdana" w:hAnsi="Verdana" w:cstheme="minorHAnsi"/>
          <w:sz w:val="22"/>
        </w:rPr>
      </w:pPr>
    </w:p>
    <w:p w14:paraId="5D3CFC47" w14:textId="77777777" w:rsidR="0014151F" w:rsidRPr="004D220A" w:rsidRDefault="0014151F" w:rsidP="0014151F">
      <w:pPr>
        <w:rPr>
          <w:rFonts w:ascii="Verdana" w:hAnsi="Verdana" w:cstheme="minorHAnsi"/>
          <w:sz w:val="22"/>
        </w:rPr>
      </w:pPr>
      <w:r w:rsidRPr="004D220A">
        <w:rPr>
          <w:rFonts w:ascii="Verdana" w:hAnsi="Verdana" w:cstheme="minorHAnsi"/>
          <w:sz w:val="22"/>
        </w:rPr>
        <w:t>Los oferentes deberán presentar todos los equipos relacionados en el cuadro de equipo mínimo requerido por la entidad, si un oferente no presenta, uno o más de los equipos solicitados, su propuesta será rechazada.</w:t>
      </w:r>
    </w:p>
    <w:p w14:paraId="07A72283" w14:textId="77777777" w:rsidR="0014151F" w:rsidRPr="004D220A" w:rsidRDefault="0014151F" w:rsidP="0014151F">
      <w:pPr>
        <w:rPr>
          <w:rFonts w:ascii="Verdana" w:hAnsi="Verdana" w:cstheme="minorHAnsi"/>
          <w:sz w:val="22"/>
        </w:rPr>
      </w:pPr>
    </w:p>
    <w:p w14:paraId="31E3B297" w14:textId="77777777" w:rsidR="0014151F" w:rsidRPr="004D220A" w:rsidRDefault="0014151F" w:rsidP="0014151F">
      <w:pPr>
        <w:rPr>
          <w:rFonts w:ascii="Verdana" w:hAnsi="Verdana" w:cstheme="minorHAnsi"/>
          <w:sz w:val="22"/>
        </w:rPr>
      </w:pPr>
      <w:r w:rsidRPr="004D220A">
        <w:rPr>
          <w:rFonts w:ascii="Verdana" w:hAnsi="Verdana" w:cstheme="minorHAnsi"/>
          <w:sz w:val="22"/>
        </w:rPr>
        <w:t>Todo el equipo solicitado debe cumplir con la normatividad estipulada por el Municipio para el transporte y disposición de materiales.</w:t>
      </w:r>
    </w:p>
    <w:p w14:paraId="0CFF06AE" w14:textId="77777777" w:rsidR="0014151F" w:rsidRPr="0014151F" w:rsidRDefault="0014151F" w:rsidP="0014151F">
      <w:pPr>
        <w:pStyle w:val="Ttulo1"/>
        <w:numPr>
          <w:ilvl w:val="0"/>
          <w:numId w:val="0"/>
        </w:numPr>
        <w:ind w:left="360"/>
        <w:rPr>
          <w:rFonts w:ascii="Verdana" w:hAnsi="Verdana"/>
          <w:sz w:val="22"/>
          <w:szCs w:val="22"/>
        </w:rPr>
      </w:pPr>
    </w:p>
    <w:p w14:paraId="180ED281" w14:textId="7F55788F" w:rsidR="125C35EE" w:rsidRPr="004D220A" w:rsidRDefault="125C35EE" w:rsidP="00BF3106">
      <w:pPr>
        <w:pStyle w:val="Ttulo1"/>
        <w:numPr>
          <w:ilvl w:val="0"/>
          <w:numId w:val="58"/>
        </w:numPr>
        <w:rPr>
          <w:rFonts w:ascii="Verdana" w:hAnsi="Verdana"/>
          <w:sz w:val="22"/>
          <w:szCs w:val="22"/>
        </w:rPr>
      </w:pPr>
      <w:r w:rsidRPr="004D220A">
        <w:rPr>
          <w:rFonts w:ascii="Verdana" w:hAnsi="Verdana"/>
          <w:sz w:val="22"/>
          <w:szCs w:val="22"/>
          <w:lang w:val="es-ES"/>
        </w:rPr>
        <w:t xml:space="preserve">POSIBLES FUENTES DE MATERIALES PARA EL PROYECTO </w:t>
      </w:r>
    </w:p>
    <w:p w14:paraId="638EA9BB" w14:textId="43F3692B" w:rsidR="125C35EE" w:rsidRDefault="00016435" w:rsidP="00396CC3">
      <w:pPr>
        <w:rPr>
          <w:rFonts w:ascii="Verdana" w:hAnsi="Verdana" w:cstheme="minorHAnsi"/>
          <w:sz w:val="22"/>
        </w:rPr>
      </w:pPr>
      <w:r>
        <w:rPr>
          <w:rFonts w:ascii="Verdana" w:hAnsi="Verdana" w:cstheme="minorHAnsi"/>
          <w:sz w:val="22"/>
        </w:rPr>
        <w:t>Las</w:t>
      </w:r>
      <w:r w:rsidR="125C35EE" w:rsidRPr="004D220A">
        <w:rPr>
          <w:rFonts w:ascii="Verdana" w:hAnsi="Verdana" w:cstheme="minorHAnsi"/>
          <w:sz w:val="22"/>
        </w:rPr>
        <w:t xml:space="preserve"> posibles fuentes de materiales serán las que determine el adjudicatario, aprobadas por el interventor</w:t>
      </w:r>
      <w:r w:rsidR="27937E4A" w:rsidRPr="004D220A">
        <w:rPr>
          <w:rFonts w:ascii="Verdana" w:hAnsi="Verdana" w:cstheme="minorHAnsi"/>
          <w:sz w:val="22"/>
        </w:rPr>
        <w:t xml:space="preserve"> o supervisor</w:t>
      </w:r>
      <w:r w:rsidR="125C35EE" w:rsidRPr="004D220A">
        <w:rPr>
          <w:rFonts w:ascii="Verdana" w:hAnsi="Verdana" w:cstheme="minorHAnsi"/>
          <w:sz w:val="22"/>
        </w:rPr>
        <w:t>, y las cuales cumplan con la calidad requerida en las normas de ensayo y especificaciones generales y/o particulares vigentes.</w:t>
      </w:r>
    </w:p>
    <w:p w14:paraId="20BE8385" w14:textId="77777777" w:rsidR="00C14C7F" w:rsidRPr="004D220A" w:rsidRDefault="00C14C7F" w:rsidP="00396CC3">
      <w:pPr>
        <w:rPr>
          <w:rFonts w:ascii="Verdana" w:hAnsi="Verdana" w:cstheme="minorHAnsi"/>
          <w:sz w:val="22"/>
        </w:rPr>
      </w:pPr>
    </w:p>
    <w:p w14:paraId="6C760AAA" w14:textId="35043211" w:rsidR="125C35EE" w:rsidRPr="004D220A" w:rsidRDefault="125C35EE" w:rsidP="00396CC3">
      <w:pPr>
        <w:rPr>
          <w:rFonts w:ascii="Verdana" w:hAnsi="Verdana" w:cstheme="minorHAnsi"/>
          <w:sz w:val="22"/>
        </w:rPr>
      </w:pPr>
      <w:r w:rsidRPr="004D220A">
        <w:rPr>
          <w:rFonts w:ascii="Verdana" w:hAnsi="Verdana" w:cstheme="minorHAnsi"/>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7D017F9A" w14:textId="77777777" w:rsidR="00396CC3" w:rsidRPr="004D220A" w:rsidRDefault="00396CC3" w:rsidP="00396CC3">
      <w:pPr>
        <w:rPr>
          <w:rFonts w:ascii="Verdana" w:hAnsi="Verdana" w:cstheme="minorHAnsi"/>
          <w:sz w:val="22"/>
        </w:rPr>
      </w:pPr>
    </w:p>
    <w:p w14:paraId="4BFCD859" w14:textId="16478E06" w:rsidR="125C35EE" w:rsidRPr="004D220A" w:rsidRDefault="125C35EE" w:rsidP="00396CC3">
      <w:pPr>
        <w:rPr>
          <w:rFonts w:ascii="Verdana" w:hAnsi="Verdana" w:cstheme="minorHAnsi"/>
          <w:sz w:val="22"/>
        </w:rPr>
      </w:pPr>
      <w:r w:rsidRPr="004D220A">
        <w:rPr>
          <w:rFonts w:ascii="Verdana" w:hAnsi="Verdana" w:cstheme="minorHAnsi"/>
          <w:sz w:val="22"/>
        </w:rPr>
        <w:t>Las fuentes seleccionadas por el contratista deben ser previamente autorizadas por la respectiva interventoría</w:t>
      </w:r>
      <w:r w:rsidR="46AB5BB2" w:rsidRPr="004D220A">
        <w:rPr>
          <w:rFonts w:ascii="Verdana" w:hAnsi="Verdana" w:cstheme="minorHAnsi"/>
          <w:sz w:val="22"/>
        </w:rPr>
        <w:t xml:space="preserve"> o supervisión</w:t>
      </w:r>
      <w:r w:rsidRPr="004D220A">
        <w:rPr>
          <w:rFonts w:ascii="Verdana" w:hAnsi="Verdana" w:cstheme="minorHAnsi"/>
          <w:sz w:val="22"/>
        </w:rPr>
        <w:t xml:space="preserve">, previo al inicio de las obras. El contratista se obliga a realizar la explotación respetando las recomendaciones técnicas establecidas para evitar impactos ambientales; igualmente se obliga a cumplir la normativa ambiental y minera aplicable a la obra. </w:t>
      </w:r>
    </w:p>
    <w:p w14:paraId="337AD553" w14:textId="77777777" w:rsidR="00016435" w:rsidRDefault="00016435" w:rsidP="00396CC3">
      <w:pPr>
        <w:rPr>
          <w:rFonts w:ascii="Verdana" w:hAnsi="Verdana" w:cstheme="minorHAnsi"/>
          <w:sz w:val="22"/>
        </w:rPr>
      </w:pPr>
    </w:p>
    <w:p w14:paraId="4897463C" w14:textId="6C166DAF" w:rsidR="125C35EE" w:rsidRPr="004D220A" w:rsidRDefault="125C35EE" w:rsidP="00396CC3">
      <w:pPr>
        <w:rPr>
          <w:rFonts w:ascii="Verdana" w:hAnsi="Verdana" w:cstheme="minorHAnsi"/>
          <w:sz w:val="22"/>
        </w:rPr>
      </w:pPr>
      <w:r w:rsidRPr="004D220A">
        <w:rPr>
          <w:rFonts w:ascii="Verdana" w:hAnsi="Verdana" w:cstheme="minorHAnsi"/>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420FE09" w14:textId="77777777" w:rsidR="00396CC3" w:rsidRPr="004D220A" w:rsidRDefault="00396CC3" w:rsidP="00396CC3">
      <w:pPr>
        <w:rPr>
          <w:rFonts w:ascii="Verdana" w:hAnsi="Verdana" w:cstheme="minorHAnsi"/>
          <w:sz w:val="22"/>
        </w:rPr>
      </w:pPr>
    </w:p>
    <w:p w14:paraId="2530D826" w14:textId="10BE6F25" w:rsidR="125C35EE" w:rsidRPr="004D220A" w:rsidRDefault="125C35EE" w:rsidP="00396CC3">
      <w:pPr>
        <w:rPr>
          <w:rFonts w:ascii="Verdana" w:hAnsi="Verdana" w:cstheme="minorHAnsi"/>
          <w:sz w:val="22"/>
        </w:rPr>
      </w:pPr>
      <w:r w:rsidRPr="004D220A">
        <w:rPr>
          <w:rFonts w:ascii="Verdana" w:hAnsi="Verdana" w:cstheme="minorHAnsi"/>
          <w:sz w:val="22"/>
        </w:rPr>
        <w:t>Previo al inicio de las obras, los materiales que la entidad identifique como indispensables en la ejecución del proyecto deben ser sometidos a ensayos para la aceptación o el rechazo por parte de la interventoría</w:t>
      </w:r>
      <w:r w:rsidR="504FFFCA" w:rsidRPr="004D220A">
        <w:rPr>
          <w:rFonts w:ascii="Verdana" w:hAnsi="Verdana" w:cstheme="minorHAnsi"/>
          <w:sz w:val="22"/>
        </w:rPr>
        <w:t xml:space="preserve"> o supervisión</w:t>
      </w:r>
      <w:r w:rsidRPr="004D220A">
        <w:rPr>
          <w:rFonts w:ascii="Verdana" w:hAnsi="Verdana" w:cstheme="minorHAnsi"/>
          <w:sz w:val="22"/>
        </w:rPr>
        <w:t xml:space="preserve">, según la normativa aplicable. Los permisos de explotación deben ser tramitados por cuenta del contratista, antes del inicio de las obras. De igual manera, las fuentes </w:t>
      </w:r>
      <w:r w:rsidRPr="004D220A">
        <w:rPr>
          <w:rFonts w:ascii="Verdana" w:hAnsi="Verdana" w:cstheme="minorHAnsi"/>
          <w:sz w:val="22"/>
        </w:rPr>
        <w:lastRenderedPageBreak/>
        <w:t>seleccionadas por el contratista deben ser previamente autorizada</w:t>
      </w:r>
      <w:r w:rsidR="7C2743B9" w:rsidRPr="004D220A">
        <w:rPr>
          <w:rFonts w:ascii="Verdana" w:hAnsi="Verdana" w:cstheme="minorHAnsi"/>
          <w:sz w:val="22"/>
        </w:rPr>
        <w:t>s</w:t>
      </w:r>
      <w:r w:rsidRPr="004D220A">
        <w:rPr>
          <w:rFonts w:ascii="Verdana" w:hAnsi="Verdana" w:cstheme="minorHAnsi"/>
          <w:sz w:val="22"/>
        </w:rPr>
        <w:t>, previo al inicio de las obras.</w:t>
      </w:r>
    </w:p>
    <w:p w14:paraId="74BAAA0B" w14:textId="77777777" w:rsidR="00396CC3" w:rsidRPr="004D220A" w:rsidRDefault="00396CC3" w:rsidP="00396CC3">
      <w:pPr>
        <w:rPr>
          <w:rFonts w:ascii="Verdana" w:hAnsi="Verdana" w:cstheme="minorHAnsi"/>
          <w:sz w:val="22"/>
        </w:rPr>
      </w:pPr>
    </w:p>
    <w:p w14:paraId="09F62003" w14:textId="7FA4F633" w:rsidR="19F5ECE8" w:rsidRPr="004D220A" w:rsidRDefault="19F5ECE8" w:rsidP="00BF3106">
      <w:pPr>
        <w:pStyle w:val="Ttulo1"/>
        <w:numPr>
          <w:ilvl w:val="0"/>
          <w:numId w:val="58"/>
        </w:numPr>
        <w:rPr>
          <w:rFonts w:ascii="Verdana" w:hAnsi="Verdana"/>
          <w:sz w:val="22"/>
          <w:szCs w:val="22"/>
        </w:rPr>
      </w:pPr>
      <w:r w:rsidRPr="004D220A">
        <w:rPr>
          <w:rFonts w:ascii="Verdana" w:hAnsi="Verdana"/>
          <w:sz w:val="22"/>
          <w:szCs w:val="22"/>
          <w:lang w:val="es-ES"/>
        </w:rPr>
        <w:t>OBRAS PROVISIONALES</w:t>
      </w:r>
    </w:p>
    <w:p w14:paraId="314FF3EF" w14:textId="45EFCC4A" w:rsidR="13047F7C" w:rsidRPr="004D220A" w:rsidRDefault="13047F7C" w:rsidP="13047F7C">
      <w:pPr>
        <w:rPr>
          <w:rFonts w:ascii="Verdana" w:hAnsi="Verdana"/>
          <w:sz w:val="22"/>
        </w:rPr>
      </w:pPr>
    </w:p>
    <w:p w14:paraId="3F513581" w14:textId="15817186" w:rsidR="00396CC3" w:rsidRPr="004D220A" w:rsidRDefault="00396CC3" w:rsidP="00396CC3">
      <w:pPr>
        <w:rPr>
          <w:rFonts w:ascii="Verdana" w:hAnsi="Verdana" w:cstheme="minorHAnsi"/>
          <w:sz w:val="22"/>
        </w:rPr>
      </w:pPr>
      <w:r w:rsidRPr="004D220A">
        <w:rPr>
          <w:rFonts w:ascii="Verdana" w:hAnsi="Verdana" w:cstheme="minorHAnsi"/>
          <w:sz w:val="22"/>
        </w:rPr>
        <w:t>El contratista deberá ejecutar las obras provisionales necesarias para garantizar el adecuado desarrollo del proyecto, incluyendo cerramientos temporales, señalización, manejo de materiales y protección de áreas intervenidas.</w:t>
      </w:r>
    </w:p>
    <w:p w14:paraId="21ECCDF7" w14:textId="77777777" w:rsidR="00396CC3" w:rsidRPr="004D220A" w:rsidRDefault="00396CC3" w:rsidP="00396CC3">
      <w:pPr>
        <w:rPr>
          <w:rFonts w:ascii="Verdana" w:eastAsia="Verdana" w:hAnsi="Verdana" w:cs="Verdana"/>
          <w:sz w:val="22"/>
          <w:highlight w:val="lightGray"/>
        </w:rPr>
      </w:pPr>
    </w:p>
    <w:p w14:paraId="0AB7EFD5" w14:textId="78672FBB" w:rsidR="00AE6755" w:rsidRPr="004D220A" w:rsidRDefault="00CF369B" w:rsidP="00BF3106">
      <w:pPr>
        <w:pStyle w:val="Ttulo1"/>
        <w:numPr>
          <w:ilvl w:val="0"/>
          <w:numId w:val="58"/>
        </w:numPr>
        <w:rPr>
          <w:rFonts w:ascii="Verdana" w:hAnsi="Verdana"/>
          <w:sz w:val="22"/>
          <w:szCs w:val="22"/>
        </w:rPr>
      </w:pPr>
      <w:r w:rsidRPr="004D220A">
        <w:rPr>
          <w:rFonts w:ascii="Verdana" w:hAnsi="Verdana"/>
          <w:sz w:val="22"/>
          <w:szCs w:val="22"/>
        </w:rPr>
        <w:t>S</w:t>
      </w:r>
      <w:r w:rsidR="005316D7" w:rsidRPr="004D220A">
        <w:rPr>
          <w:rFonts w:ascii="Verdana" w:hAnsi="Verdana"/>
          <w:sz w:val="22"/>
          <w:szCs w:val="22"/>
        </w:rPr>
        <w:t xml:space="preserve">eñalización </w:t>
      </w:r>
    </w:p>
    <w:p w14:paraId="43C1E908" w14:textId="4D2E398D" w:rsidR="005316D7" w:rsidRPr="004D220A" w:rsidRDefault="005316D7" w:rsidP="005316D7">
      <w:pPr>
        <w:rPr>
          <w:rFonts w:ascii="Verdana" w:hAnsi="Verdana"/>
          <w:sz w:val="22"/>
        </w:rPr>
      </w:pPr>
    </w:p>
    <w:p w14:paraId="304E698F" w14:textId="77777777" w:rsidR="00C32BDD" w:rsidRPr="004D220A" w:rsidRDefault="00C32BDD" w:rsidP="00C32BDD">
      <w:pPr>
        <w:rPr>
          <w:rFonts w:ascii="Verdana" w:hAnsi="Verdana" w:cstheme="minorHAnsi"/>
          <w:sz w:val="22"/>
        </w:rPr>
      </w:pPr>
      <w:r w:rsidRPr="004D220A">
        <w:rPr>
          <w:rFonts w:ascii="Verdana" w:hAnsi="Verdana" w:cstheme="minorHAnsi"/>
          <w:sz w:val="22"/>
        </w:rPr>
        <w:t xml:space="preserve">Cuando las obras objeto del contrato alteran las condiciones normales del tránsito vehicular y peatonal, el contratista está en la obligación de tomar todas las medidas necesarias para evitar la ocurrencia de accidentes, para lo cual deberá acatar las normas generales de construcción y la Resolución No. 001937 de 1994 del Ministerio de Obras Públicas y Transporte. El Contratista deberá colocar las señales y avisos de prevención de accidentes tanto en horas diurnas como nocturnas en la cantidad, tipo, tamaño, forma, clase, color y a las distancias requeridas de acuerdo con lo dispuesto en las normas anteriores o por instrucciones del interventor y supervisor. </w:t>
      </w:r>
    </w:p>
    <w:p w14:paraId="4B3472DC" w14:textId="77777777" w:rsidR="00C32BDD" w:rsidRPr="004D220A" w:rsidRDefault="00C32BDD" w:rsidP="00C32BDD">
      <w:pPr>
        <w:rPr>
          <w:rFonts w:ascii="Verdana" w:hAnsi="Verdana" w:cstheme="minorHAnsi"/>
          <w:sz w:val="22"/>
        </w:rPr>
      </w:pPr>
    </w:p>
    <w:p w14:paraId="36273F95" w14:textId="77777777" w:rsidR="00C32BDD" w:rsidRPr="004D220A" w:rsidRDefault="00C32BDD" w:rsidP="00C32BDD">
      <w:pPr>
        <w:rPr>
          <w:rFonts w:ascii="Verdana" w:hAnsi="Verdana" w:cstheme="minorHAnsi"/>
          <w:sz w:val="22"/>
        </w:rPr>
      </w:pPr>
      <w:r w:rsidRPr="004D220A">
        <w:rPr>
          <w:rFonts w:ascii="Verdana" w:hAnsi="Verdana" w:cstheme="minorHAnsi"/>
          <w:sz w:val="22"/>
        </w:rPr>
        <w:t xml:space="preserve">Será de responsabilidad del contratista cualquier accidente ocasionado por la carencia de dichos avisos, defensas, barreras, guardianes y señales. El Interventor y supervisor podrá en cualquier momento ordenar que se suspenda la construcción de una parte de las obras a de las obras en general, si existe un incumplimiento sistemático par parte del contratista para llevar a cabo los requisitos de señalización o las instrucciones impartidas a este respecto cuando los trabajos deban realizarse sin iluminación natural suficiente, el contratista suministrará la iluminación eléctrica adecuada para la correcta ejecución de las obras. </w:t>
      </w:r>
    </w:p>
    <w:p w14:paraId="1ABF12EB" w14:textId="77777777" w:rsidR="00C32BDD" w:rsidRPr="004D220A" w:rsidRDefault="00C32BDD" w:rsidP="00C32BDD">
      <w:pPr>
        <w:rPr>
          <w:rFonts w:ascii="Verdana" w:hAnsi="Verdana" w:cstheme="minorHAnsi"/>
          <w:sz w:val="22"/>
        </w:rPr>
      </w:pPr>
    </w:p>
    <w:p w14:paraId="22699C93" w14:textId="1A6202F3" w:rsidR="00AE6755" w:rsidRPr="004D220A" w:rsidRDefault="00C32BDD" w:rsidP="00C32BDD">
      <w:pPr>
        <w:rPr>
          <w:rFonts w:ascii="Verdana" w:hAnsi="Verdana" w:cstheme="minorHAnsi"/>
          <w:sz w:val="22"/>
        </w:rPr>
      </w:pPr>
      <w:r w:rsidRPr="004D220A">
        <w:rPr>
          <w:rFonts w:ascii="Verdana" w:hAnsi="Verdana" w:cstheme="minorHAnsi"/>
          <w:sz w:val="22"/>
        </w:rPr>
        <w:t>Si la iluminación no es suficiente, el interventor y</w:t>
      </w:r>
      <w:r w:rsidR="007D23A4">
        <w:rPr>
          <w:rFonts w:ascii="Verdana" w:hAnsi="Verdana" w:cstheme="minorHAnsi"/>
          <w:sz w:val="22"/>
        </w:rPr>
        <w:t>/o</w:t>
      </w:r>
      <w:r w:rsidRPr="004D220A">
        <w:rPr>
          <w:rFonts w:ascii="Verdana" w:hAnsi="Verdana" w:cstheme="minorHAnsi"/>
          <w:sz w:val="22"/>
        </w:rPr>
        <w:t xml:space="preserve"> supervisor podrá ordenar la suspensión de los trabajos sin que el Contratista tenga derecho a reclamos de ninguna clase. No se permitirán extensiones ubicadas en forma peligrosa que generen riesgos o cuyos cables estén mal empleados o sin aislamientos adecuados. Los gastos en que incurra el contratista para la colocación de las señales y avisos y para la adopción de todas las medidas necesarias para la prevención de accidentes serán por cuenta de éste y deberán reponerse a su costa las que se pierdan o se deterioren. Su valor debe estar incluido en el análisis de costos indirectos.</w:t>
      </w:r>
    </w:p>
    <w:p w14:paraId="5BC91420" w14:textId="4C15FB99" w:rsidR="00C32BDD" w:rsidRPr="004D220A" w:rsidRDefault="00C32BDD" w:rsidP="00C32BDD">
      <w:pPr>
        <w:rPr>
          <w:rFonts w:ascii="Verdana" w:hAnsi="Verdana" w:cstheme="minorHAnsi"/>
          <w:sz w:val="22"/>
        </w:rPr>
      </w:pPr>
    </w:p>
    <w:p w14:paraId="3C693970"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b/>
          <w:bCs/>
          <w:color w:val="000000"/>
          <w:sz w:val="22"/>
          <w:lang w:eastAsia="es-CO"/>
        </w:rPr>
        <w:t>• MEDIDAS DE SEGURIDAD </w:t>
      </w:r>
    </w:p>
    <w:p w14:paraId="2BCD56B4" w14:textId="77777777" w:rsidR="00C32BDD" w:rsidRPr="004D220A" w:rsidRDefault="00C32BDD" w:rsidP="00C32BDD">
      <w:pPr>
        <w:jc w:val="left"/>
        <w:rPr>
          <w:rFonts w:ascii="Verdana" w:eastAsia="Times New Roman" w:hAnsi="Verdana" w:cs="Times New Roman"/>
          <w:sz w:val="22"/>
          <w:lang w:eastAsia="es-CO"/>
        </w:rPr>
      </w:pPr>
    </w:p>
    <w:p w14:paraId="7F840922"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El contratista tiene la obligación de establecer y ejecutar permanentemente el programa de salud ocupacional conforme a lo estipulado en las normas vigentes, es responsable de los riegos originados en su ambiente laboral y deberá adoptar las medidas que fueren necesarias para disminuir tales riesgos. (Dto. 1295/94). </w:t>
      </w:r>
    </w:p>
    <w:p w14:paraId="075F6414" w14:textId="77777777" w:rsidR="00C32BDD" w:rsidRPr="004D220A" w:rsidRDefault="00C32BDD" w:rsidP="00C32BDD">
      <w:pPr>
        <w:jc w:val="left"/>
        <w:rPr>
          <w:rFonts w:ascii="Verdana" w:eastAsia="Times New Roman" w:hAnsi="Verdana" w:cs="Times New Roman"/>
          <w:sz w:val="22"/>
          <w:lang w:eastAsia="es-CO"/>
        </w:rPr>
      </w:pPr>
    </w:p>
    <w:p w14:paraId="718EF727"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Durante la ejecución del contrato el contratista proveerá en todo momento los recursos necesarios para garantizar la higiene, salubridad y seguridad de todas las instalaciones de la obra, la de sus empleados, trabajadores, subcontratistas, proveedores y empleados </w:t>
      </w:r>
    </w:p>
    <w:p w14:paraId="14AC9399" w14:textId="77777777" w:rsidR="00C32BDD" w:rsidRPr="004D220A" w:rsidRDefault="00C32BDD" w:rsidP="00C32BDD">
      <w:pPr>
        <w:jc w:val="left"/>
        <w:rPr>
          <w:rFonts w:ascii="Verdana" w:eastAsia="Times New Roman" w:hAnsi="Verdana" w:cs="Times New Roman"/>
          <w:sz w:val="22"/>
          <w:lang w:eastAsia="es-CO"/>
        </w:rPr>
      </w:pPr>
    </w:p>
    <w:p w14:paraId="3BA714F2"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b/>
          <w:bCs/>
          <w:color w:val="000000"/>
          <w:sz w:val="22"/>
          <w:lang w:eastAsia="es-CO"/>
        </w:rPr>
        <w:t>• PREVENCION DE ACCIDENTES </w:t>
      </w:r>
    </w:p>
    <w:p w14:paraId="13DB62E1" w14:textId="77777777" w:rsidR="00C32BDD" w:rsidRPr="004D220A" w:rsidRDefault="00C32BDD" w:rsidP="00C32BDD">
      <w:pPr>
        <w:jc w:val="left"/>
        <w:rPr>
          <w:rFonts w:ascii="Verdana" w:eastAsia="Times New Roman" w:hAnsi="Verdana" w:cs="Times New Roman"/>
          <w:sz w:val="22"/>
          <w:lang w:eastAsia="es-CO"/>
        </w:rPr>
      </w:pPr>
    </w:p>
    <w:p w14:paraId="626D18D8"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El contratista será responsable de todos los accidentes que puedan sufrir no sólo sus empleados, trabajadores y subcontratistas o terceras personas, como resultado de negligencia o descuido del contratista y por ello deberá tomar las precauciones o medidas de seguridad necesarias para la prevención de accidentes. Por consiguiente, todas las indemnizaciones a que haya lugar correrán por cuenta del contratista. </w:t>
      </w:r>
    </w:p>
    <w:p w14:paraId="10389400" w14:textId="698A6FBC" w:rsidR="00C32BDD" w:rsidRPr="004D220A" w:rsidRDefault="00C32BDD" w:rsidP="00C32BDD">
      <w:pPr>
        <w:rPr>
          <w:rFonts w:ascii="Verdana" w:hAnsi="Verdana" w:cstheme="minorHAnsi"/>
          <w:sz w:val="22"/>
        </w:rPr>
      </w:pPr>
    </w:p>
    <w:p w14:paraId="35B07164"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Antes de iniciar el contrato el contratista deberá preparar un programa completo con las medidas de seguridad que se tomarán durante la ejecución de los trabajos y lo someterá a la aprobación del Interventor y supervisor, quien podrá además ordenar cualquier otra medida adicional que considere necesaria. </w:t>
      </w:r>
    </w:p>
    <w:p w14:paraId="4CFAC844" w14:textId="77777777" w:rsidR="00C32BDD" w:rsidRPr="004D220A" w:rsidRDefault="00C32BDD" w:rsidP="00C32BDD">
      <w:pPr>
        <w:jc w:val="left"/>
        <w:rPr>
          <w:rFonts w:ascii="Verdana" w:eastAsia="Times New Roman" w:hAnsi="Verdana" w:cs="Times New Roman"/>
          <w:sz w:val="22"/>
          <w:lang w:eastAsia="es-CO"/>
        </w:rPr>
      </w:pPr>
    </w:p>
    <w:p w14:paraId="4BE1C8B8"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Durante la ejecución del contrato el Interventor y supervisor le podrá ordenar al contratista cualquier medida adicional que considere conveniente o necesaria para garantizar la prevención de accidentes y éste deberá proceder de conformidad. Sí por parte del contratista existe un incumplimiento sistemático y reiterado de los requisitos de seguridad o higiene, el Interventor o supervisor podrá ordenar en cualquier momento que se suspenda la ejecución de las obras o de cualquier parte de ellas sin que el contratista tenga derecho a ampliación de plazo y sin perjuicio de las multas a que hubiere lugar por este concepto.</w:t>
      </w:r>
    </w:p>
    <w:p w14:paraId="2FDE29E4" w14:textId="77777777" w:rsidR="00C32BDD" w:rsidRPr="004D220A" w:rsidRDefault="00C32BDD" w:rsidP="00C32BDD">
      <w:pPr>
        <w:jc w:val="left"/>
        <w:rPr>
          <w:rFonts w:ascii="Verdana" w:eastAsia="Times New Roman" w:hAnsi="Verdana" w:cs="Times New Roman"/>
          <w:sz w:val="22"/>
          <w:lang w:eastAsia="es-CO"/>
        </w:rPr>
      </w:pPr>
    </w:p>
    <w:p w14:paraId="78F9CAA5"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En caso de peligro inminente a personas, obras o bienes, el interventor o supervisor podrá obviar la notificación escrita y ordenar que se ejecuten inmediatamente las acciones correctivas que considere necesarias, El contratista en estos casos no tendrá derecho a reconocimiento o indemnización alguna. Los gastos en que incurra el contratista para el cumplimiento de las medidas de seguridad o de higiene y prevención de accidentes correrán por su cuenta sin derecho a pago adicional. Su valor debe estar incluido en el análisis de costos indirectos o dentro del análisis de precios unitarios. </w:t>
      </w:r>
    </w:p>
    <w:p w14:paraId="21E00C56" w14:textId="77777777" w:rsidR="00C32BDD" w:rsidRPr="004D220A" w:rsidRDefault="00C32BDD" w:rsidP="00C32BDD">
      <w:pPr>
        <w:jc w:val="left"/>
        <w:rPr>
          <w:rFonts w:ascii="Verdana" w:eastAsia="Times New Roman" w:hAnsi="Verdana" w:cs="Times New Roman"/>
          <w:sz w:val="22"/>
          <w:lang w:eastAsia="es-CO"/>
        </w:rPr>
      </w:pPr>
    </w:p>
    <w:p w14:paraId="2B460467"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De ser necesario, son de cargo del Proponente favorecido todos los costos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3823AFFF" w14:textId="77777777" w:rsidR="00C32BDD" w:rsidRPr="004D220A" w:rsidRDefault="00C32BDD" w:rsidP="00C32BDD">
      <w:pPr>
        <w:jc w:val="left"/>
        <w:rPr>
          <w:rFonts w:ascii="Verdana" w:eastAsia="Times New Roman" w:hAnsi="Verdana" w:cs="Times New Roman"/>
          <w:sz w:val="22"/>
          <w:lang w:eastAsia="es-CO"/>
        </w:rPr>
      </w:pPr>
    </w:p>
    <w:p w14:paraId="4C23958A" w14:textId="77777777" w:rsidR="00C32BDD" w:rsidRPr="004D220A" w:rsidRDefault="00C32BDD" w:rsidP="00C32BDD">
      <w:pPr>
        <w:rPr>
          <w:rFonts w:ascii="Verdana" w:eastAsia="Times New Roman" w:hAnsi="Verdana" w:cs="Times New Roman"/>
          <w:sz w:val="22"/>
          <w:lang w:eastAsia="es-CO"/>
        </w:rPr>
      </w:pPr>
      <w:r w:rsidRPr="004D220A">
        <w:rPr>
          <w:rFonts w:ascii="Verdana" w:eastAsia="Times New Roman" w:hAnsi="Verdana" w:cs="Arial"/>
          <w:color w:val="000000"/>
          <w:sz w:val="22"/>
          <w:lang w:eastAsia="es-CO"/>
        </w:rPr>
        <w:t>Sin perjuicio de lo anterior, la Entidad debe definir puntualmente cuáles son los costos directos e indirectos incluidos dentro del Presupuesto Oficial dependiendo del proyecto a ejecutar.</w:t>
      </w:r>
    </w:p>
    <w:p w14:paraId="135275B8" w14:textId="77777777" w:rsidR="00C32BDD" w:rsidRPr="004D220A" w:rsidRDefault="00C32BDD" w:rsidP="00C32BDD">
      <w:pPr>
        <w:rPr>
          <w:rFonts w:ascii="Verdana" w:hAnsi="Verdana"/>
          <w:sz w:val="22"/>
        </w:rPr>
      </w:pPr>
    </w:p>
    <w:p w14:paraId="3134F582" w14:textId="5807204A" w:rsidR="00850B16" w:rsidRPr="004D220A" w:rsidRDefault="00CF369B" w:rsidP="00BF3106">
      <w:pPr>
        <w:pStyle w:val="Ttulo1"/>
        <w:numPr>
          <w:ilvl w:val="0"/>
          <w:numId w:val="58"/>
        </w:numPr>
        <w:rPr>
          <w:rFonts w:ascii="Verdana" w:hAnsi="Verdana"/>
          <w:sz w:val="22"/>
          <w:szCs w:val="22"/>
        </w:rPr>
      </w:pPr>
      <w:r w:rsidRPr="004D220A">
        <w:rPr>
          <w:rFonts w:ascii="Verdana" w:hAnsi="Verdana"/>
          <w:sz w:val="22"/>
          <w:szCs w:val="22"/>
        </w:rPr>
        <w:lastRenderedPageBreak/>
        <w:t>P</w:t>
      </w:r>
      <w:r w:rsidR="00EB365C" w:rsidRPr="004D220A">
        <w:rPr>
          <w:rFonts w:ascii="Verdana" w:hAnsi="Verdana"/>
          <w:sz w:val="22"/>
          <w:szCs w:val="22"/>
        </w:rPr>
        <w:t xml:space="preserve">ermisos, licencias y autorizaciones </w:t>
      </w:r>
    </w:p>
    <w:p w14:paraId="2C54DF09" w14:textId="4EFD3715" w:rsidR="00EB365C" w:rsidRPr="004D220A" w:rsidRDefault="00EB365C" w:rsidP="00EB365C">
      <w:pPr>
        <w:rPr>
          <w:rFonts w:ascii="Verdana" w:hAnsi="Verdana"/>
          <w:sz w:val="22"/>
        </w:rPr>
      </w:pPr>
    </w:p>
    <w:p w14:paraId="7CABB0E0" w14:textId="77777777" w:rsidR="007D23A4" w:rsidRPr="007D23A4" w:rsidRDefault="007D23A4" w:rsidP="007D23A4">
      <w:pPr>
        <w:rPr>
          <w:rFonts w:ascii="Verdana" w:hAnsi="Verdana" w:cs="Arial"/>
          <w:sz w:val="22"/>
        </w:rPr>
      </w:pPr>
      <w:r w:rsidRPr="007D23A4">
        <w:rPr>
          <w:rFonts w:ascii="Verdana" w:hAnsi="Verdana" w:cs="Arial"/>
          <w:sz w:val="22"/>
        </w:rPr>
        <w:t>Para el presente proceso no aplica la obtención de permisos, licencias ni</w:t>
      </w:r>
    </w:p>
    <w:p w14:paraId="61AD8865" w14:textId="77777777" w:rsidR="007D23A4" w:rsidRPr="007D23A4" w:rsidRDefault="007D23A4" w:rsidP="007D23A4">
      <w:pPr>
        <w:rPr>
          <w:rFonts w:ascii="Verdana" w:hAnsi="Verdana" w:cs="Arial"/>
          <w:sz w:val="22"/>
        </w:rPr>
      </w:pPr>
      <w:r w:rsidRPr="007D23A4">
        <w:rPr>
          <w:rFonts w:ascii="Verdana" w:hAnsi="Verdana" w:cs="Arial"/>
          <w:sz w:val="22"/>
        </w:rPr>
        <w:t>autorizaciones, teniendo en cuenta que el proyecto corresponde a actividades</w:t>
      </w:r>
    </w:p>
    <w:p w14:paraId="0C254D9D" w14:textId="05CDEE67" w:rsidR="00C32BDD" w:rsidRDefault="007D23A4" w:rsidP="007D23A4">
      <w:pPr>
        <w:rPr>
          <w:rFonts w:ascii="Verdana" w:hAnsi="Verdana" w:cs="Arial"/>
          <w:sz w:val="22"/>
        </w:rPr>
      </w:pPr>
      <w:r w:rsidRPr="007D23A4">
        <w:rPr>
          <w:rFonts w:ascii="Verdana" w:hAnsi="Verdana" w:cs="Arial"/>
          <w:sz w:val="22"/>
        </w:rPr>
        <w:t>de adecuación y mantenimiento de la infraestructura destinada para el sector educativo mejorando las condiciones de gestión del riesgo</w:t>
      </w:r>
      <w:r w:rsidRPr="007D23A4">
        <w:rPr>
          <w:rFonts w:ascii="Verdana" w:hAnsi="Verdana" w:cs="Arial"/>
          <w:sz w:val="22"/>
        </w:rPr>
        <w:t>, las</w:t>
      </w:r>
      <w:r>
        <w:rPr>
          <w:rFonts w:ascii="Verdana" w:hAnsi="Verdana" w:cs="Arial"/>
          <w:sz w:val="22"/>
        </w:rPr>
        <w:t xml:space="preserve"> </w:t>
      </w:r>
      <w:r w:rsidRPr="007D23A4">
        <w:rPr>
          <w:rFonts w:ascii="Verdana" w:hAnsi="Verdana" w:cs="Arial"/>
          <w:sz w:val="22"/>
        </w:rPr>
        <w:t>cuales no generan modificación del uso del suelo ni intervenciones que requieran</w:t>
      </w:r>
      <w:r>
        <w:rPr>
          <w:rFonts w:ascii="Verdana" w:hAnsi="Verdana" w:cs="Arial"/>
          <w:sz w:val="22"/>
        </w:rPr>
        <w:t xml:space="preserve"> </w:t>
      </w:r>
      <w:r w:rsidRPr="007D23A4">
        <w:rPr>
          <w:rFonts w:ascii="Verdana" w:hAnsi="Verdana" w:cs="Arial"/>
          <w:sz w:val="22"/>
        </w:rPr>
        <w:t>trámite especial ante las autoridades competentes.</w:t>
      </w:r>
    </w:p>
    <w:p w14:paraId="2659123F" w14:textId="77777777" w:rsidR="007D23A4" w:rsidRPr="004D220A" w:rsidRDefault="007D23A4" w:rsidP="007D23A4">
      <w:pPr>
        <w:rPr>
          <w:rFonts w:ascii="Verdana" w:hAnsi="Verdana"/>
          <w:sz w:val="22"/>
        </w:rPr>
      </w:pPr>
    </w:p>
    <w:p w14:paraId="132314FD" w14:textId="41767095" w:rsidR="6FB57258" w:rsidRPr="004D220A" w:rsidRDefault="6FB57258" w:rsidP="00BF3106">
      <w:pPr>
        <w:pStyle w:val="Ttulo1"/>
        <w:numPr>
          <w:ilvl w:val="0"/>
          <w:numId w:val="58"/>
        </w:numPr>
        <w:rPr>
          <w:rFonts w:ascii="Verdana" w:hAnsi="Verdana"/>
          <w:sz w:val="22"/>
          <w:szCs w:val="22"/>
        </w:rPr>
      </w:pPr>
      <w:r w:rsidRPr="004D220A">
        <w:rPr>
          <w:rFonts w:ascii="Verdana" w:hAnsi="Verdana"/>
          <w:sz w:val="22"/>
          <w:szCs w:val="22"/>
          <w:lang w:val="es-ES"/>
        </w:rPr>
        <w:t>NOTAS TÉCNICAS ESPECÍFICAS PARA EL PROYECTO</w:t>
      </w:r>
    </w:p>
    <w:p w14:paraId="2D1B1A1E" w14:textId="4B85D31A" w:rsidR="00C32BDD" w:rsidRPr="007D23A4" w:rsidRDefault="00C32BDD" w:rsidP="007D23A4">
      <w:pPr>
        <w:rPr>
          <w:rFonts w:ascii="Verdana" w:hAnsi="Verdana"/>
          <w:sz w:val="22"/>
        </w:rPr>
      </w:pPr>
    </w:p>
    <w:p w14:paraId="14B80BF9" w14:textId="77777777" w:rsidR="00C32BDD" w:rsidRPr="004D220A" w:rsidRDefault="00C32BDD" w:rsidP="001A20DB">
      <w:pPr>
        <w:pStyle w:val="Prrafodelista"/>
        <w:numPr>
          <w:ilvl w:val="0"/>
          <w:numId w:val="7"/>
        </w:numPr>
        <w:rPr>
          <w:rFonts w:ascii="Verdana" w:hAnsi="Verdana"/>
          <w:sz w:val="22"/>
        </w:rPr>
      </w:pPr>
      <w:r w:rsidRPr="004D220A">
        <w:rPr>
          <w:rFonts w:ascii="Verdana" w:hAnsi="Verdana"/>
          <w:sz w:val="22"/>
        </w:rPr>
        <w:t>Normas ICONTEC y NTC aplicables.</w:t>
      </w:r>
    </w:p>
    <w:p w14:paraId="57343FBC" w14:textId="77777777" w:rsidR="00C32BDD" w:rsidRPr="004D220A" w:rsidRDefault="00C32BDD" w:rsidP="001A20DB">
      <w:pPr>
        <w:pStyle w:val="Prrafodelista"/>
        <w:numPr>
          <w:ilvl w:val="0"/>
          <w:numId w:val="7"/>
        </w:numPr>
        <w:rPr>
          <w:rFonts w:ascii="Verdana" w:hAnsi="Verdana"/>
          <w:sz w:val="22"/>
        </w:rPr>
      </w:pPr>
      <w:r w:rsidRPr="004D220A">
        <w:rPr>
          <w:rFonts w:ascii="Verdana" w:hAnsi="Verdana"/>
          <w:sz w:val="22"/>
        </w:rPr>
        <w:t>Normativa ambiental vigente.</w:t>
      </w:r>
    </w:p>
    <w:p w14:paraId="0A7DEF5C" w14:textId="77777777" w:rsidR="00C32BDD" w:rsidRPr="004D220A" w:rsidRDefault="00C32BDD" w:rsidP="001A20DB">
      <w:pPr>
        <w:pStyle w:val="Prrafodelista"/>
        <w:numPr>
          <w:ilvl w:val="0"/>
          <w:numId w:val="7"/>
        </w:numPr>
        <w:rPr>
          <w:rFonts w:ascii="Verdana" w:hAnsi="Verdana"/>
          <w:sz w:val="22"/>
        </w:rPr>
      </w:pPr>
      <w:r w:rsidRPr="004D220A">
        <w:rPr>
          <w:rFonts w:ascii="Verdana" w:hAnsi="Verdana"/>
          <w:sz w:val="22"/>
        </w:rPr>
        <w:t>Normativa urbanística y de construcción aplicable.</w:t>
      </w:r>
    </w:p>
    <w:p w14:paraId="1C544AA8" w14:textId="77777777" w:rsidR="00C32BDD" w:rsidRPr="004D220A" w:rsidRDefault="00C32BDD" w:rsidP="001A20DB">
      <w:pPr>
        <w:pStyle w:val="Prrafodelista"/>
        <w:numPr>
          <w:ilvl w:val="0"/>
          <w:numId w:val="7"/>
        </w:numPr>
        <w:rPr>
          <w:rFonts w:ascii="Verdana" w:hAnsi="Verdana"/>
          <w:sz w:val="22"/>
        </w:rPr>
      </w:pPr>
      <w:r w:rsidRPr="004D220A">
        <w:rPr>
          <w:rFonts w:ascii="Verdana" w:hAnsi="Verdana"/>
          <w:sz w:val="22"/>
        </w:rPr>
        <w:t>Recomendaciones derivadas del estudio geotécnico.</w:t>
      </w:r>
    </w:p>
    <w:p w14:paraId="31E2F903" w14:textId="344C5D77" w:rsidR="2D7BE78F" w:rsidRPr="004D220A" w:rsidRDefault="2D7BE78F" w:rsidP="00BD08C0">
      <w:pPr>
        <w:rPr>
          <w:rFonts w:ascii="Verdana" w:hAnsi="Verdana"/>
          <w:sz w:val="22"/>
        </w:rPr>
      </w:pPr>
    </w:p>
    <w:p w14:paraId="6BC81B0B" w14:textId="0B813A0A" w:rsidR="00850B16" w:rsidRPr="004D220A" w:rsidRDefault="00CF369B" w:rsidP="00BF3106">
      <w:pPr>
        <w:pStyle w:val="Ttulo1"/>
        <w:numPr>
          <w:ilvl w:val="0"/>
          <w:numId w:val="58"/>
        </w:numPr>
        <w:rPr>
          <w:rFonts w:ascii="Verdana" w:hAnsi="Verdana"/>
          <w:sz w:val="22"/>
          <w:szCs w:val="22"/>
        </w:rPr>
      </w:pPr>
      <w:r w:rsidRPr="004D220A">
        <w:rPr>
          <w:rFonts w:ascii="Verdana" w:hAnsi="Verdana"/>
          <w:sz w:val="22"/>
          <w:szCs w:val="22"/>
        </w:rPr>
        <w:t>D</w:t>
      </w:r>
      <w:r w:rsidR="002B7C83" w:rsidRPr="004D220A">
        <w:rPr>
          <w:rFonts w:ascii="Verdana" w:hAnsi="Verdana"/>
          <w:sz w:val="22"/>
          <w:szCs w:val="22"/>
        </w:rPr>
        <w:t xml:space="preserve">ocumentos técnicos adicionales </w:t>
      </w:r>
    </w:p>
    <w:p w14:paraId="13B34F37" w14:textId="60F2A2CE" w:rsidR="002B7C83" w:rsidRPr="004D220A" w:rsidRDefault="002B7C83" w:rsidP="002B7C83">
      <w:pPr>
        <w:rPr>
          <w:rFonts w:ascii="Verdana" w:hAnsi="Verdana"/>
          <w:sz w:val="22"/>
        </w:rPr>
      </w:pPr>
    </w:p>
    <w:p w14:paraId="2CD08068" w14:textId="47E386E4" w:rsidR="00B23865" w:rsidRPr="004D220A" w:rsidRDefault="00B23865" w:rsidP="00B23865">
      <w:pPr>
        <w:rPr>
          <w:rFonts w:ascii="Verdana" w:hAnsi="Verdana" w:cs="Arial"/>
          <w:sz w:val="22"/>
        </w:rPr>
      </w:pPr>
      <w:r w:rsidRPr="004D220A">
        <w:rPr>
          <w:rFonts w:ascii="Verdana" w:hAnsi="Verdana" w:cs="Arial"/>
          <w:sz w:val="22"/>
        </w:rPr>
        <w:t xml:space="preserve">El Municipio cuenta con los entregables, los cuales se encuentran en medio magnético y físico en la </w:t>
      </w:r>
      <w:proofErr w:type="gramStart"/>
      <w:r w:rsidRPr="004D220A">
        <w:rPr>
          <w:rFonts w:ascii="Verdana" w:hAnsi="Verdana" w:cs="Arial"/>
          <w:sz w:val="22"/>
        </w:rPr>
        <w:t>Secretaria</w:t>
      </w:r>
      <w:proofErr w:type="gramEnd"/>
      <w:r w:rsidRPr="004D220A">
        <w:rPr>
          <w:rFonts w:ascii="Verdana" w:hAnsi="Verdana" w:cs="Arial"/>
          <w:sz w:val="22"/>
        </w:rPr>
        <w:t xml:space="preserve"> de infraestructura y Oficina de Contratación y podrán ser consultados en cualquier momento u obtener copia de estos:</w:t>
      </w:r>
    </w:p>
    <w:p w14:paraId="55DAE115" w14:textId="77777777" w:rsidR="00B23865" w:rsidRPr="004D220A" w:rsidRDefault="00B23865" w:rsidP="00B23865">
      <w:pPr>
        <w:rPr>
          <w:rFonts w:ascii="Verdana" w:hAnsi="Verdana" w:cs="Arial"/>
          <w:sz w:val="22"/>
        </w:rPr>
      </w:pPr>
    </w:p>
    <w:p w14:paraId="02E05A5F" w14:textId="77777777" w:rsidR="00B23865" w:rsidRPr="004D220A" w:rsidRDefault="00B23865" w:rsidP="00B23865">
      <w:pPr>
        <w:rPr>
          <w:rFonts w:ascii="Verdana" w:hAnsi="Verdana" w:cs="Arial"/>
          <w:sz w:val="22"/>
        </w:rPr>
      </w:pPr>
      <w:r w:rsidRPr="004D220A">
        <w:rPr>
          <w:rFonts w:ascii="Verdana" w:hAnsi="Verdana" w:cs="Arial"/>
          <w:sz w:val="22"/>
        </w:rPr>
        <w:t xml:space="preserve">• Especificaciones de construcción </w:t>
      </w:r>
    </w:p>
    <w:p w14:paraId="65610B4C" w14:textId="73F7B2EB" w:rsidR="002B7C83" w:rsidRPr="004D220A" w:rsidRDefault="00B23865" w:rsidP="00B23865">
      <w:pPr>
        <w:rPr>
          <w:rFonts w:ascii="Verdana" w:hAnsi="Verdana" w:cs="Arial"/>
          <w:sz w:val="22"/>
        </w:rPr>
      </w:pPr>
      <w:r w:rsidRPr="004D220A">
        <w:rPr>
          <w:rFonts w:ascii="Verdana" w:hAnsi="Verdana" w:cs="Arial"/>
          <w:sz w:val="22"/>
        </w:rPr>
        <w:t>• Cantidades</w:t>
      </w:r>
    </w:p>
    <w:p w14:paraId="0E9DE7ED" w14:textId="779C35BF" w:rsidR="00C10018" w:rsidRPr="004D220A" w:rsidRDefault="00C10018" w:rsidP="002B7C83">
      <w:pPr>
        <w:rPr>
          <w:rFonts w:ascii="Verdana" w:hAnsi="Verdana"/>
          <w:sz w:val="22"/>
        </w:rPr>
      </w:pPr>
    </w:p>
    <w:p w14:paraId="3EC6CF5B" w14:textId="77777777" w:rsidR="00CF369B" w:rsidRPr="004D220A" w:rsidRDefault="00CF369B" w:rsidP="002B7C83">
      <w:pPr>
        <w:rPr>
          <w:rFonts w:ascii="Verdana" w:hAnsi="Verdana"/>
          <w:sz w:val="22"/>
        </w:rPr>
      </w:pPr>
    </w:p>
    <w:p w14:paraId="310DC0D1" w14:textId="0310FAAD" w:rsidR="00C10018" w:rsidRPr="004D220A" w:rsidRDefault="00C10018" w:rsidP="00C10018">
      <w:pPr>
        <w:rPr>
          <w:rFonts w:ascii="Verdana" w:hAnsi="Verdana" w:cs="Arial"/>
          <w:sz w:val="22"/>
        </w:rPr>
      </w:pPr>
      <w:r w:rsidRPr="004D220A">
        <w:rPr>
          <w:rFonts w:ascii="Verdana" w:hAnsi="Verdana" w:cs="Arial"/>
          <w:sz w:val="22"/>
        </w:rPr>
        <w:t xml:space="preserve">En constancia, se firma en </w:t>
      </w:r>
      <w:r w:rsidR="00B23865" w:rsidRPr="004D220A">
        <w:rPr>
          <w:rFonts w:ascii="Verdana" w:hAnsi="Verdana" w:cs="Arial"/>
          <w:sz w:val="22"/>
        </w:rPr>
        <w:t>Cogua</w:t>
      </w:r>
      <w:r w:rsidRPr="004D220A">
        <w:rPr>
          <w:rFonts w:ascii="Verdana" w:hAnsi="Verdana" w:cs="Arial"/>
          <w:sz w:val="22"/>
        </w:rPr>
        <w:t xml:space="preserve">, a los </w:t>
      </w:r>
      <w:r w:rsidR="007261E7">
        <w:rPr>
          <w:rFonts w:ascii="Verdana" w:hAnsi="Verdana" w:cs="Arial"/>
          <w:sz w:val="22"/>
        </w:rPr>
        <w:t>8</w:t>
      </w:r>
      <w:r w:rsidRPr="004D220A">
        <w:rPr>
          <w:rFonts w:ascii="Verdana" w:hAnsi="Verdana" w:cs="Arial"/>
          <w:sz w:val="22"/>
        </w:rPr>
        <w:t xml:space="preserve"> días del mes de </w:t>
      </w:r>
      <w:proofErr w:type="gramStart"/>
      <w:r w:rsidR="007261E7">
        <w:rPr>
          <w:rFonts w:ascii="Verdana" w:hAnsi="Verdana" w:cs="Arial"/>
          <w:sz w:val="22"/>
        </w:rPr>
        <w:t>Octubre</w:t>
      </w:r>
      <w:proofErr w:type="gramEnd"/>
      <w:r w:rsidRPr="004D220A">
        <w:rPr>
          <w:rFonts w:ascii="Verdana" w:hAnsi="Verdana" w:cs="Arial"/>
          <w:sz w:val="22"/>
        </w:rPr>
        <w:t xml:space="preserve"> de </w:t>
      </w:r>
      <w:r w:rsidR="00B23865" w:rsidRPr="004D220A">
        <w:rPr>
          <w:rFonts w:ascii="Verdana" w:hAnsi="Verdana" w:cs="Arial"/>
          <w:sz w:val="22"/>
        </w:rPr>
        <w:t>2026.</w:t>
      </w:r>
    </w:p>
    <w:p w14:paraId="4BDE83BC" w14:textId="77777777" w:rsidR="00C10018" w:rsidRPr="004D220A" w:rsidRDefault="00C10018" w:rsidP="00C10018">
      <w:pPr>
        <w:rPr>
          <w:rFonts w:ascii="Verdana" w:hAnsi="Verdana"/>
          <w:sz w:val="22"/>
        </w:rPr>
      </w:pPr>
    </w:p>
    <w:p w14:paraId="70C50B29" w14:textId="22BF05EE" w:rsidR="00C10018" w:rsidRPr="004D220A" w:rsidRDefault="00C10018" w:rsidP="00C10018">
      <w:pPr>
        <w:jc w:val="center"/>
        <w:rPr>
          <w:rFonts w:ascii="Verdana" w:hAnsi="Verdana"/>
          <w:sz w:val="22"/>
        </w:rPr>
      </w:pPr>
    </w:p>
    <w:p w14:paraId="15533442" w14:textId="340895AE" w:rsidR="00B23865" w:rsidRPr="004D220A" w:rsidRDefault="00B23865" w:rsidP="00C10018">
      <w:pPr>
        <w:jc w:val="center"/>
        <w:rPr>
          <w:rFonts w:ascii="Verdana" w:hAnsi="Verdana"/>
          <w:sz w:val="22"/>
        </w:rPr>
      </w:pPr>
    </w:p>
    <w:p w14:paraId="4862F58C" w14:textId="1772E4B0" w:rsidR="00B23865" w:rsidRPr="004D220A" w:rsidRDefault="00B23865" w:rsidP="00C10018">
      <w:pPr>
        <w:jc w:val="center"/>
        <w:rPr>
          <w:rFonts w:ascii="Verdana" w:hAnsi="Verdana"/>
          <w:sz w:val="22"/>
        </w:rPr>
      </w:pPr>
    </w:p>
    <w:p w14:paraId="2DBBEBD6" w14:textId="77777777" w:rsidR="00B23865" w:rsidRPr="004D220A" w:rsidRDefault="00B23865" w:rsidP="00C10018">
      <w:pPr>
        <w:jc w:val="center"/>
        <w:rPr>
          <w:rFonts w:ascii="Verdana" w:hAnsi="Verdana"/>
          <w:sz w:val="22"/>
        </w:rPr>
      </w:pPr>
    </w:p>
    <w:p w14:paraId="524A16E9" w14:textId="77777777" w:rsidR="00C10018" w:rsidRPr="004D220A" w:rsidRDefault="00C10018" w:rsidP="00C10018">
      <w:pPr>
        <w:jc w:val="center"/>
        <w:rPr>
          <w:rFonts w:ascii="Verdana" w:hAnsi="Verdana"/>
          <w:sz w:val="22"/>
        </w:rPr>
      </w:pPr>
      <w:r w:rsidRPr="004D220A">
        <w:rPr>
          <w:rFonts w:ascii="Verdana" w:hAnsi="Verdana"/>
          <w:sz w:val="22"/>
        </w:rPr>
        <w:t>______________________________________________</w:t>
      </w:r>
    </w:p>
    <w:p w14:paraId="49F26C9E" w14:textId="6530F9B3" w:rsidR="00C10018" w:rsidRPr="004D220A" w:rsidRDefault="00B23865" w:rsidP="00C10018">
      <w:pPr>
        <w:jc w:val="center"/>
        <w:rPr>
          <w:rFonts w:ascii="Verdana" w:hAnsi="Verdana"/>
          <w:b/>
          <w:bCs/>
          <w:sz w:val="22"/>
        </w:rPr>
      </w:pPr>
      <w:r w:rsidRPr="004D220A">
        <w:rPr>
          <w:rFonts w:ascii="Verdana" w:hAnsi="Verdana"/>
          <w:b/>
          <w:bCs/>
          <w:sz w:val="22"/>
        </w:rPr>
        <w:t>JEISON DAVID GOMEZ GARCIA</w:t>
      </w:r>
    </w:p>
    <w:p w14:paraId="22E8447C" w14:textId="48669716" w:rsidR="00B23865" w:rsidRPr="004D220A" w:rsidRDefault="00B23865" w:rsidP="00C10018">
      <w:pPr>
        <w:jc w:val="center"/>
        <w:rPr>
          <w:rFonts w:ascii="Verdana" w:hAnsi="Verdana"/>
          <w:sz w:val="22"/>
        </w:rPr>
      </w:pPr>
      <w:r w:rsidRPr="004D220A">
        <w:rPr>
          <w:rFonts w:ascii="Verdana" w:hAnsi="Verdana"/>
          <w:sz w:val="22"/>
        </w:rPr>
        <w:t>Secretario de Infraestructura</w:t>
      </w:r>
    </w:p>
    <w:p w14:paraId="743DBE70" w14:textId="77777777" w:rsidR="00C10018" w:rsidRPr="004D220A" w:rsidRDefault="00C10018" w:rsidP="00C10018">
      <w:pPr>
        <w:jc w:val="center"/>
        <w:rPr>
          <w:rFonts w:ascii="Verdana" w:hAnsi="Verdana"/>
          <w:sz w:val="22"/>
        </w:rPr>
      </w:pPr>
    </w:p>
    <w:p w14:paraId="1BA707D5" w14:textId="77777777" w:rsidR="00850B16" w:rsidRPr="004D220A" w:rsidRDefault="00850B16" w:rsidP="00925DDB">
      <w:pPr>
        <w:rPr>
          <w:rFonts w:ascii="Verdana" w:hAnsi="Verdana"/>
          <w:sz w:val="22"/>
        </w:rPr>
      </w:pPr>
    </w:p>
    <w:p w14:paraId="599DA0D7" w14:textId="77777777" w:rsidR="00F80881" w:rsidRPr="004D220A" w:rsidRDefault="00F80881" w:rsidP="00F80881">
      <w:pPr>
        <w:rPr>
          <w:rFonts w:ascii="Verdana" w:hAnsi="Verdana" w:cstheme="minorHAnsi"/>
          <w:sz w:val="22"/>
        </w:rPr>
      </w:pPr>
    </w:p>
    <w:p w14:paraId="6E752B27" w14:textId="77777777" w:rsidR="00F80881" w:rsidRPr="004D220A" w:rsidRDefault="00F80881">
      <w:pPr>
        <w:spacing w:after="160" w:line="259" w:lineRule="auto"/>
        <w:jc w:val="left"/>
        <w:rPr>
          <w:rFonts w:ascii="Verdana" w:hAnsi="Verdana"/>
          <w:sz w:val="22"/>
        </w:rPr>
      </w:pPr>
    </w:p>
    <w:sectPr w:rsidR="00F80881" w:rsidRPr="004D220A"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93F61" w14:textId="77777777" w:rsidR="00272ACF" w:rsidRDefault="00272ACF" w:rsidP="00646344">
      <w:r>
        <w:separator/>
      </w:r>
    </w:p>
  </w:endnote>
  <w:endnote w:type="continuationSeparator" w:id="0">
    <w:p w14:paraId="728FB235" w14:textId="77777777" w:rsidR="00272ACF" w:rsidRDefault="00272ACF" w:rsidP="00646344">
      <w:r>
        <w:continuationSeparator/>
      </w:r>
    </w:p>
  </w:endnote>
  <w:endnote w:type="continuationNotice" w:id="1">
    <w:p w14:paraId="652CDB35" w14:textId="77777777" w:rsidR="00272ACF" w:rsidRDefault="00272A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3108F" w14:textId="623DF9E3" w:rsidR="00646344" w:rsidRPr="00404F33" w:rsidRDefault="00404F33"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7B1ACA">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7B1ACA">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061FE" w14:textId="77777777" w:rsidR="00272ACF" w:rsidRDefault="00272ACF" w:rsidP="00646344">
      <w:r>
        <w:separator/>
      </w:r>
    </w:p>
  </w:footnote>
  <w:footnote w:type="continuationSeparator" w:id="0">
    <w:p w14:paraId="6F66A0BB" w14:textId="77777777" w:rsidR="00272ACF" w:rsidRDefault="00272ACF" w:rsidP="00646344">
      <w:r>
        <w:continuationSeparator/>
      </w:r>
    </w:p>
  </w:footnote>
  <w:footnote w:type="continuationNotice" w:id="1">
    <w:p w14:paraId="29F8B0D4" w14:textId="77777777" w:rsidR="00272ACF" w:rsidRDefault="00272A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CE78E" w14:textId="77777777" w:rsidR="00E43130" w:rsidRPr="00404F33" w:rsidRDefault="00E43130" w:rsidP="00E43130">
    <w:pPr>
      <w:tabs>
        <w:tab w:val="center" w:pos="4419"/>
        <w:tab w:val="right" w:pos="8838"/>
      </w:tabs>
      <w:jc w:val="center"/>
      <w:rPr>
        <w:rFonts w:ascii="Verdana" w:hAnsi="Verdana" w:cs="Arial"/>
        <w:b/>
        <w:sz w:val="22"/>
      </w:rPr>
    </w:pPr>
    <w:r w:rsidRPr="00404F33">
      <w:rPr>
        <w:rFonts w:ascii="Verdana" w:hAnsi="Verdana" w:cs="Arial"/>
        <w:b/>
        <w:sz w:val="22"/>
      </w:rPr>
      <w:t>ANEXO 1 – ANEXO TÉCNICO</w:t>
    </w:r>
  </w:p>
  <w:p w14:paraId="57EEB6C9" w14:textId="648C1244" w:rsidR="00646344" w:rsidRPr="00404F33" w:rsidRDefault="00E43130" w:rsidP="00E43130">
    <w:pPr>
      <w:pStyle w:val="Encabezado"/>
      <w:jc w:val="center"/>
      <w:rPr>
        <w:rFonts w:ascii="Verdana" w:hAnsi="Verdana"/>
        <w:sz w:val="28"/>
        <w:szCs w:val="32"/>
      </w:rPr>
    </w:pPr>
    <w:r w:rsidRPr="00404F33">
      <w:rPr>
        <w:rFonts w:ascii="Verdana" w:hAnsi="Verdana" w:cs="Arial"/>
        <w:b/>
        <w:sz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3468C3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9F81EBB"/>
    <w:multiLevelType w:val="multilevel"/>
    <w:tmpl w:val="3E88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2658A0"/>
    <w:multiLevelType w:val="multilevel"/>
    <w:tmpl w:val="CA268D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0BBC62D8"/>
    <w:multiLevelType w:val="multilevel"/>
    <w:tmpl w:val="947E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63F1FF4"/>
    <w:multiLevelType w:val="hybridMultilevel"/>
    <w:tmpl w:val="06EE15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704214"/>
    <w:multiLevelType w:val="multilevel"/>
    <w:tmpl w:val="6372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F3169C"/>
    <w:multiLevelType w:val="multilevel"/>
    <w:tmpl w:val="2CE84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C65CE"/>
    <w:multiLevelType w:val="hybridMultilevel"/>
    <w:tmpl w:val="BE6020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D22FCF"/>
    <w:multiLevelType w:val="hybridMultilevel"/>
    <w:tmpl w:val="9412E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1A43CBF"/>
    <w:multiLevelType w:val="multilevel"/>
    <w:tmpl w:val="6B4C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F440DA"/>
    <w:multiLevelType w:val="hybridMultilevel"/>
    <w:tmpl w:val="4260AF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6" w15:restartNumberingAfterBreak="0">
    <w:nsid w:val="23E71D92"/>
    <w:multiLevelType w:val="hybridMultilevel"/>
    <w:tmpl w:val="538C8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5875AED"/>
    <w:multiLevelType w:val="multilevel"/>
    <w:tmpl w:val="219E0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7D79E2"/>
    <w:multiLevelType w:val="multilevel"/>
    <w:tmpl w:val="6F4E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2E2787"/>
    <w:multiLevelType w:val="multilevel"/>
    <w:tmpl w:val="4540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CB7E7A"/>
    <w:multiLevelType w:val="multilevel"/>
    <w:tmpl w:val="D82E1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432793"/>
    <w:multiLevelType w:val="multilevel"/>
    <w:tmpl w:val="B4BA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275954"/>
    <w:multiLevelType w:val="multilevel"/>
    <w:tmpl w:val="76C6F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304122"/>
    <w:multiLevelType w:val="multilevel"/>
    <w:tmpl w:val="E1B4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57754B"/>
    <w:multiLevelType w:val="multilevel"/>
    <w:tmpl w:val="066E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7834B9"/>
    <w:multiLevelType w:val="multilevel"/>
    <w:tmpl w:val="9920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24064C"/>
    <w:multiLevelType w:val="multilevel"/>
    <w:tmpl w:val="A6FEF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2E74A7"/>
    <w:multiLevelType w:val="multilevel"/>
    <w:tmpl w:val="112290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9D32430"/>
    <w:multiLevelType w:val="hybridMultilevel"/>
    <w:tmpl w:val="EF88F9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A2F636F"/>
    <w:multiLevelType w:val="multilevel"/>
    <w:tmpl w:val="62F243A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FF1374"/>
    <w:multiLevelType w:val="multilevel"/>
    <w:tmpl w:val="0F1C0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C6C35FB"/>
    <w:multiLevelType w:val="multilevel"/>
    <w:tmpl w:val="3CCE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35399A"/>
    <w:multiLevelType w:val="multilevel"/>
    <w:tmpl w:val="02E6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F94458B"/>
    <w:multiLevelType w:val="multilevel"/>
    <w:tmpl w:val="30663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4361D2D"/>
    <w:multiLevelType w:val="multilevel"/>
    <w:tmpl w:val="D8FC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4AE16BA"/>
    <w:multiLevelType w:val="hybridMultilevel"/>
    <w:tmpl w:val="1E46C0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A6266C2"/>
    <w:multiLevelType w:val="multilevel"/>
    <w:tmpl w:val="B7C8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A782E5F"/>
    <w:multiLevelType w:val="multilevel"/>
    <w:tmpl w:val="5A5E4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BF44C2"/>
    <w:multiLevelType w:val="multilevel"/>
    <w:tmpl w:val="1E0612FE"/>
    <w:lvl w:ilvl="0">
      <w:start w:val="6"/>
      <w:numFmt w:val="decimal"/>
      <w:lvlText w:val="%1"/>
      <w:lvlJc w:val="left"/>
      <w:pPr>
        <w:ind w:left="636" w:hanging="636"/>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543B1178"/>
    <w:multiLevelType w:val="multilevel"/>
    <w:tmpl w:val="BF523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A63817"/>
    <w:multiLevelType w:val="hybridMultilevel"/>
    <w:tmpl w:val="3020A94C"/>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54E2329D"/>
    <w:multiLevelType w:val="multilevel"/>
    <w:tmpl w:val="60703FB8"/>
    <w:lvl w:ilvl="0">
      <w:start w:val="1"/>
      <w:numFmt w:val="bullet"/>
      <w:lvlText w:val="o"/>
      <w:lvlJc w:val="left"/>
      <w:pPr>
        <w:tabs>
          <w:tab w:val="num" w:pos="720"/>
        </w:tabs>
        <w:ind w:left="720" w:hanging="360"/>
      </w:pPr>
      <w:rPr>
        <w:rFonts w:ascii="Courier New" w:hAnsi="Courier New" w:cs="Courier New" w:hint="default"/>
        <w:sz w:val="20"/>
      </w:rPr>
    </w:lvl>
    <w:lvl w:ilvl="1">
      <w:start w:val="2"/>
      <w:numFmt w:val="bullet"/>
      <w:lvlText w:val="-"/>
      <w:lvlJc w:val="left"/>
      <w:pPr>
        <w:ind w:left="1440" w:hanging="360"/>
      </w:pPr>
      <w:rPr>
        <w:rFonts w:ascii="Verdana" w:eastAsiaTheme="minorHAnsi" w:hAnsi="Verdana" w:cs="Arial"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977D98"/>
    <w:multiLevelType w:val="multilevel"/>
    <w:tmpl w:val="050A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6611A4"/>
    <w:multiLevelType w:val="multilevel"/>
    <w:tmpl w:val="D44E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FC0D6A"/>
    <w:multiLevelType w:val="multilevel"/>
    <w:tmpl w:val="B6183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403C85"/>
    <w:multiLevelType w:val="multilevel"/>
    <w:tmpl w:val="0190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2465A5"/>
    <w:multiLevelType w:val="multilevel"/>
    <w:tmpl w:val="7C8A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B65DC1"/>
    <w:multiLevelType w:val="multilevel"/>
    <w:tmpl w:val="0B5C2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6FB043C"/>
    <w:multiLevelType w:val="hybridMultilevel"/>
    <w:tmpl w:val="F542773E"/>
    <w:lvl w:ilvl="0" w:tplc="240A0001">
      <w:start w:val="1"/>
      <w:numFmt w:val="bullet"/>
      <w:lvlText w:val=""/>
      <w:lvlJc w:val="left"/>
      <w:pPr>
        <w:ind w:left="1068" w:hanging="360"/>
      </w:pPr>
      <w:rPr>
        <w:rFonts w:ascii="Symbol" w:hAnsi="Symbol" w:hint="default"/>
        <w:sz w:val="20"/>
      </w:rPr>
    </w:lvl>
    <w:lvl w:ilvl="1" w:tplc="18722478">
      <w:numFmt w:val="bullet"/>
      <w:lvlText w:val="•"/>
      <w:lvlJc w:val="left"/>
      <w:pPr>
        <w:ind w:left="1788" w:hanging="360"/>
      </w:pPr>
      <w:rPr>
        <w:rFonts w:ascii="Verdana" w:eastAsia="Times New Roman" w:hAnsi="Verdana" w:cs="Times New Roman"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9" w15:restartNumberingAfterBreak="0">
    <w:nsid w:val="6A5D50FB"/>
    <w:multiLevelType w:val="multilevel"/>
    <w:tmpl w:val="C5F25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C93634"/>
    <w:multiLevelType w:val="hybridMultilevel"/>
    <w:tmpl w:val="D090A2D2"/>
    <w:lvl w:ilvl="0" w:tplc="240A0001">
      <w:start w:val="1"/>
      <w:numFmt w:val="bullet"/>
      <w:lvlText w:val=""/>
      <w:lvlJc w:val="left"/>
      <w:pPr>
        <w:ind w:left="1080" w:hanging="360"/>
      </w:pPr>
      <w:rPr>
        <w:rFonts w:ascii="Symbol" w:hAnsi="Symbol" w:hint="default"/>
        <w:sz w:val="20"/>
      </w:rPr>
    </w:lvl>
    <w:lvl w:ilvl="1" w:tplc="577CC556">
      <w:start w:val="9"/>
      <w:numFmt w:val="bullet"/>
      <w:lvlText w:val="•"/>
      <w:lvlJc w:val="left"/>
      <w:pPr>
        <w:ind w:left="1800" w:hanging="360"/>
      </w:pPr>
      <w:rPr>
        <w:rFonts w:ascii="Verdana" w:eastAsia="Times New Roman" w:hAnsi="Verdana" w:cs="Times New Roman"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70983B01"/>
    <w:multiLevelType w:val="multilevel"/>
    <w:tmpl w:val="CB96B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78F6DCC"/>
    <w:multiLevelType w:val="multilevel"/>
    <w:tmpl w:val="D8FC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F64593"/>
    <w:multiLevelType w:val="multilevel"/>
    <w:tmpl w:val="C2EEA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435CCF"/>
    <w:multiLevelType w:val="multilevel"/>
    <w:tmpl w:val="912CE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B15159"/>
    <w:multiLevelType w:val="multilevel"/>
    <w:tmpl w:val="27C89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B751902"/>
    <w:multiLevelType w:val="multilevel"/>
    <w:tmpl w:val="341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D7B29A3"/>
    <w:multiLevelType w:val="multilevel"/>
    <w:tmpl w:val="292AA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1575418">
    <w:abstractNumId w:val="7"/>
  </w:num>
  <w:num w:numId="2" w16cid:durableId="30805291">
    <w:abstractNumId w:val="15"/>
  </w:num>
  <w:num w:numId="3" w16cid:durableId="471095957">
    <w:abstractNumId w:val="3"/>
  </w:num>
  <w:num w:numId="4" w16cid:durableId="1638029670">
    <w:abstractNumId w:val="1"/>
  </w:num>
  <w:num w:numId="5" w16cid:durableId="1605527987">
    <w:abstractNumId w:val="2"/>
  </w:num>
  <w:num w:numId="6" w16cid:durableId="1711373593">
    <w:abstractNumId w:val="52"/>
  </w:num>
  <w:num w:numId="7" w16cid:durableId="1390959642">
    <w:abstractNumId w:val="12"/>
  </w:num>
  <w:num w:numId="8" w16cid:durableId="1795446533">
    <w:abstractNumId w:val="16"/>
  </w:num>
  <w:num w:numId="9" w16cid:durableId="1853493599">
    <w:abstractNumId w:val="8"/>
  </w:num>
  <w:num w:numId="10" w16cid:durableId="1056900717">
    <w:abstractNumId w:val="35"/>
  </w:num>
  <w:num w:numId="11" w16cid:durableId="2085566698">
    <w:abstractNumId w:val="28"/>
  </w:num>
  <w:num w:numId="12" w16cid:durableId="833955305">
    <w:abstractNumId w:val="11"/>
  </w:num>
  <w:num w:numId="13" w16cid:durableId="1701584037">
    <w:abstractNumId w:val="14"/>
  </w:num>
  <w:num w:numId="14" w16cid:durableId="225996661">
    <w:abstractNumId w:val="40"/>
  </w:num>
  <w:num w:numId="15" w16cid:durableId="72165619">
    <w:abstractNumId w:val="5"/>
  </w:num>
  <w:num w:numId="16" w16cid:durableId="2046247847">
    <w:abstractNumId w:val="27"/>
  </w:num>
  <w:num w:numId="17" w16cid:durableId="479855307">
    <w:abstractNumId w:val="29"/>
  </w:num>
  <w:num w:numId="18" w16cid:durableId="1426073634">
    <w:abstractNumId w:val="41"/>
  </w:num>
  <w:num w:numId="19" w16cid:durableId="1563056256">
    <w:abstractNumId w:val="50"/>
  </w:num>
  <w:num w:numId="20" w16cid:durableId="1539314344">
    <w:abstractNumId w:val="48"/>
  </w:num>
  <w:num w:numId="21" w16cid:durableId="1512791604">
    <w:abstractNumId w:val="0"/>
  </w:num>
  <w:num w:numId="22" w16cid:durableId="875386470">
    <w:abstractNumId w:val="46"/>
  </w:num>
  <w:num w:numId="23" w16cid:durableId="1642804648">
    <w:abstractNumId w:val="47"/>
  </w:num>
  <w:num w:numId="24" w16cid:durableId="2138061714">
    <w:abstractNumId w:val="39"/>
  </w:num>
  <w:num w:numId="25" w16cid:durableId="272710416">
    <w:abstractNumId w:val="44"/>
  </w:num>
  <w:num w:numId="26" w16cid:durableId="479418754">
    <w:abstractNumId w:val="19"/>
  </w:num>
  <w:num w:numId="27" w16cid:durableId="586305245">
    <w:abstractNumId w:val="55"/>
  </w:num>
  <w:num w:numId="28" w16cid:durableId="803231286">
    <w:abstractNumId w:val="49"/>
  </w:num>
  <w:num w:numId="29" w16cid:durableId="738098597">
    <w:abstractNumId w:val="36"/>
  </w:num>
  <w:num w:numId="30" w16cid:durableId="1026369342">
    <w:abstractNumId w:val="53"/>
  </w:num>
  <w:num w:numId="31" w16cid:durableId="18550729">
    <w:abstractNumId w:val="43"/>
  </w:num>
  <w:num w:numId="32" w16cid:durableId="1171289538">
    <w:abstractNumId w:val="20"/>
  </w:num>
  <w:num w:numId="33" w16cid:durableId="1567103211">
    <w:abstractNumId w:val="30"/>
  </w:num>
  <w:num w:numId="34" w16cid:durableId="1244491829">
    <w:abstractNumId w:val="4"/>
  </w:num>
  <w:num w:numId="35" w16cid:durableId="1606116296">
    <w:abstractNumId w:val="24"/>
  </w:num>
  <w:num w:numId="36" w16cid:durableId="946305417">
    <w:abstractNumId w:val="51"/>
  </w:num>
  <w:num w:numId="37" w16cid:durableId="1369330331">
    <w:abstractNumId w:val="13"/>
  </w:num>
  <w:num w:numId="38" w16cid:durableId="1072698526">
    <w:abstractNumId w:val="25"/>
  </w:num>
  <w:num w:numId="39" w16cid:durableId="57634906">
    <w:abstractNumId w:val="33"/>
  </w:num>
  <w:num w:numId="40" w16cid:durableId="180632001">
    <w:abstractNumId w:val="34"/>
  </w:num>
  <w:num w:numId="41" w16cid:durableId="1497765672">
    <w:abstractNumId w:val="32"/>
  </w:num>
  <w:num w:numId="42" w16cid:durableId="288323295">
    <w:abstractNumId w:val="9"/>
  </w:num>
  <w:num w:numId="43" w16cid:durableId="266088090">
    <w:abstractNumId w:val="10"/>
  </w:num>
  <w:num w:numId="44" w16cid:durableId="1474563463">
    <w:abstractNumId w:val="17"/>
  </w:num>
  <w:num w:numId="45" w16cid:durableId="572786035">
    <w:abstractNumId w:val="42"/>
  </w:num>
  <w:num w:numId="46" w16cid:durableId="1205946685">
    <w:abstractNumId w:val="21"/>
  </w:num>
  <w:num w:numId="47" w16cid:durableId="1621493010">
    <w:abstractNumId w:val="31"/>
  </w:num>
  <w:num w:numId="48" w16cid:durableId="587278529">
    <w:abstractNumId w:val="6"/>
  </w:num>
  <w:num w:numId="49" w16cid:durableId="536435501">
    <w:abstractNumId w:val="22"/>
  </w:num>
  <w:num w:numId="50" w16cid:durableId="99765701">
    <w:abstractNumId w:val="26"/>
  </w:num>
  <w:num w:numId="51" w16cid:durableId="892040484">
    <w:abstractNumId w:val="18"/>
  </w:num>
  <w:num w:numId="52" w16cid:durableId="673461319">
    <w:abstractNumId w:val="56"/>
  </w:num>
  <w:num w:numId="53" w16cid:durableId="897518952">
    <w:abstractNumId w:val="45"/>
  </w:num>
  <w:num w:numId="54" w16cid:durableId="1940066613">
    <w:abstractNumId w:val="54"/>
  </w:num>
  <w:num w:numId="55" w16cid:durableId="1136987960">
    <w:abstractNumId w:val="37"/>
  </w:num>
  <w:num w:numId="56" w16cid:durableId="485778809">
    <w:abstractNumId w:val="57"/>
  </w:num>
  <w:num w:numId="57" w16cid:durableId="678772870">
    <w:abstractNumId w:val="23"/>
  </w:num>
  <w:num w:numId="58" w16cid:durableId="1907182301">
    <w:abstractNumId w:val="38"/>
  </w:num>
  <w:num w:numId="59" w16cid:durableId="1097486724">
    <w:abstractNumId w:val="5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07FC2"/>
    <w:rsid w:val="0001104C"/>
    <w:rsid w:val="00016435"/>
    <w:rsid w:val="00023769"/>
    <w:rsid w:val="00033806"/>
    <w:rsid w:val="000369E7"/>
    <w:rsid w:val="00041887"/>
    <w:rsid w:val="00051084"/>
    <w:rsid w:val="000529E1"/>
    <w:rsid w:val="00056008"/>
    <w:rsid w:val="000564FB"/>
    <w:rsid w:val="0006052A"/>
    <w:rsid w:val="000617A0"/>
    <w:rsid w:val="00062056"/>
    <w:rsid w:val="00074847"/>
    <w:rsid w:val="00075324"/>
    <w:rsid w:val="00077F4D"/>
    <w:rsid w:val="000801B2"/>
    <w:rsid w:val="0009621C"/>
    <w:rsid w:val="000978EB"/>
    <w:rsid w:val="000A3BB5"/>
    <w:rsid w:val="000A5B95"/>
    <w:rsid w:val="000A7EC7"/>
    <w:rsid w:val="000B0E33"/>
    <w:rsid w:val="000B7733"/>
    <w:rsid w:val="000C06E8"/>
    <w:rsid w:val="000C3976"/>
    <w:rsid w:val="000D43A9"/>
    <w:rsid w:val="000D7027"/>
    <w:rsid w:val="000D73BE"/>
    <w:rsid w:val="000E1028"/>
    <w:rsid w:val="000E5A5A"/>
    <w:rsid w:val="00101381"/>
    <w:rsid w:val="00103768"/>
    <w:rsid w:val="00104E73"/>
    <w:rsid w:val="001052F8"/>
    <w:rsid w:val="00116F0A"/>
    <w:rsid w:val="0011776A"/>
    <w:rsid w:val="00117D91"/>
    <w:rsid w:val="00124A38"/>
    <w:rsid w:val="001322F5"/>
    <w:rsid w:val="0013484B"/>
    <w:rsid w:val="00134F09"/>
    <w:rsid w:val="0014151F"/>
    <w:rsid w:val="001418DC"/>
    <w:rsid w:val="00142C3C"/>
    <w:rsid w:val="00142C42"/>
    <w:rsid w:val="00147DB8"/>
    <w:rsid w:val="00156420"/>
    <w:rsid w:val="00160AF1"/>
    <w:rsid w:val="0016156E"/>
    <w:rsid w:val="001674C8"/>
    <w:rsid w:val="00182BFB"/>
    <w:rsid w:val="00186A0A"/>
    <w:rsid w:val="001918FE"/>
    <w:rsid w:val="00197DA5"/>
    <w:rsid w:val="001A20DB"/>
    <w:rsid w:val="001A31D4"/>
    <w:rsid w:val="001B3FF6"/>
    <w:rsid w:val="001B52E8"/>
    <w:rsid w:val="001C3F86"/>
    <w:rsid w:val="001D1386"/>
    <w:rsid w:val="001D4CB8"/>
    <w:rsid w:val="001D5C52"/>
    <w:rsid w:val="001D5EE5"/>
    <w:rsid w:val="001D6449"/>
    <w:rsid w:val="001E1056"/>
    <w:rsid w:val="001E5EA5"/>
    <w:rsid w:val="001F0598"/>
    <w:rsid w:val="001F534B"/>
    <w:rsid w:val="001F55B9"/>
    <w:rsid w:val="002239D5"/>
    <w:rsid w:val="002250D0"/>
    <w:rsid w:val="0022646C"/>
    <w:rsid w:val="002351C7"/>
    <w:rsid w:val="00236D47"/>
    <w:rsid w:val="00236EB8"/>
    <w:rsid w:val="00237E6E"/>
    <w:rsid w:val="002452A3"/>
    <w:rsid w:val="0024683C"/>
    <w:rsid w:val="002469FE"/>
    <w:rsid w:val="002514A2"/>
    <w:rsid w:val="0025178E"/>
    <w:rsid w:val="002543B3"/>
    <w:rsid w:val="002549D9"/>
    <w:rsid w:val="00261323"/>
    <w:rsid w:val="002633BF"/>
    <w:rsid w:val="00264563"/>
    <w:rsid w:val="00265470"/>
    <w:rsid w:val="002668FF"/>
    <w:rsid w:val="00272ACF"/>
    <w:rsid w:val="00274FE7"/>
    <w:rsid w:val="00274FF3"/>
    <w:rsid w:val="00275D42"/>
    <w:rsid w:val="0028134B"/>
    <w:rsid w:val="002833B2"/>
    <w:rsid w:val="0028382B"/>
    <w:rsid w:val="0028776B"/>
    <w:rsid w:val="002907B3"/>
    <w:rsid w:val="0029497D"/>
    <w:rsid w:val="002A24F6"/>
    <w:rsid w:val="002A5200"/>
    <w:rsid w:val="002A5A35"/>
    <w:rsid w:val="002A5ABA"/>
    <w:rsid w:val="002A674D"/>
    <w:rsid w:val="002B5D1B"/>
    <w:rsid w:val="002B6AAC"/>
    <w:rsid w:val="002B7C83"/>
    <w:rsid w:val="002C3C86"/>
    <w:rsid w:val="002C74F7"/>
    <w:rsid w:val="002F083A"/>
    <w:rsid w:val="00311031"/>
    <w:rsid w:val="00321978"/>
    <w:rsid w:val="00327712"/>
    <w:rsid w:val="00330B80"/>
    <w:rsid w:val="00336CFE"/>
    <w:rsid w:val="00336D93"/>
    <w:rsid w:val="00336F8F"/>
    <w:rsid w:val="003570F6"/>
    <w:rsid w:val="00357E09"/>
    <w:rsid w:val="003630DE"/>
    <w:rsid w:val="003654A7"/>
    <w:rsid w:val="0037065E"/>
    <w:rsid w:val="003721B7"/>
    <w:rsid w:val="00373980"/>
    <w:rsid w:val="003741C7"/>
    <w:rsid w:val="00374952"/>
    <w:rsid w:val="00375F04"/>
    <w:rsid w:val="00394838"/>
    <w:rsid w:val="00396CC3"/>
    <w:rsid w:val="003A0661"/>
    <w:rsid w:val="003A36AE"/>
    <w:rsid w:val="003A42BA"/>
    <w:rsid w:val="003A68D9"/>
    <w:rsid w:val="003B6D11"/>
    <w:rsid w:val="003D0705"/>
    <w:rsid w:val="003D5109"/>
    <w:rsid w:val="003E2280"/>
    <w:rsid w:val="003E68B1"/>
    <w:rsid w:val="003F1CF5"/>
    <w:rsid w:val="003F6197"/>
    <w:rsid w:val="003F7FC3"/>
    <w:rsid w:val="00404259"/>
    <w:rsid w:val="00404F33"/>
    <w:rsid w:val="00413D08"/>
    <w:rsid w:val="004178FB"/>
    <w:rsid w:val="0042069C"/>
    <w:rsid w:val="00420973"/>
    <w:rsid w:val="00422547"/>
    <w:rsid w:val="00424184"/>
    <w:rsid w:val="004266E7"/>
    <w:rsid w:val="00426B4B"/>
    <w:rsid w:val="004336DB"/>
    <w:rsid w:val="00444C6E"/>
    <w:rsid w:val="004518CD"/>
    <w:rsid w:val="0045736F"/>
    <w:rsid w:val="0046061C"/>
    <w:rsid w:val="004645F7"/>
    <w:rsid w:val="00464607"/>
    <w:rsid w:val="00464819"/>
    <w:rsid w:val="00466EAC"/>
    <w:rsid w:val="00473820"/>
    <w:rsid w:val="004805E2"/>
    <w:rsid w:val="004807E9"/>
    <w:rsid w:val="00484AA8"/>
    <w:rsid w:val="00495815"/>
    <w:rsid w:val="004A2E56"/>
    <w:rsid w:val="004A5537"/>
    <w:rsid w:val="004A5EE6"/>
    <w:rsid w:val="004A61F3"/>
    <w:rsid w:val="004A652A"/>
    <w:rsid w:val="004A6A17"/>
    <w:rsid w:val="004B6353"/>
    <w:rsid w:val="004C1FBD"/>
    <w:rsid w:val="004C3400"/>
    <w:rsid w:val="004C4903"/>
    <w:rsid w:val="004D1117"/>
    <w:rsid w:val="004D1E79"/>
    <w:rsid w:val="004D220A"/>
    <w:rsid w:val="004D5947"/>
    <w:rsid w:val="004D66A8"/>
    <w:rsid w:val="004E1A89"/>
    <w:rsid w:val="004E2750"/>
    <w:rsid w:val="004F1689"/>
    <w:rsid w:val="004F2FF9"/>
    <w:rsid w:val="004F3267"/>
    <w:rsid w:val="005034DE"/>
    <w:rsid w:val="0050553A"/>
    <w:rsid w:val="00506F70"/>
    <w:rsid w:val="00510130"/>
    <w:rsid w:val="00511770"/>
    <w:rsid w:val="005141A3"/>
    <w:rsid w:val="00521285"/>
    <w:rsid w:val="005213BD"/>
    <w:rsid w:val="00521A3F"/>
    <w:rsid w:val="005259BC"/>
    <w:rsid w:val="00530552"/>
    <w:rsid w:val="005316D7"/>
    <w:rsid w:val="00537078"/>
    <w:rsid w:val="005376B9"/>
    <w:rsid w:val="00540B44"/>
    <w:rsid w:val="005431B8"/>
    <w:rsid w:val="00546FFB"/>
    <w:rsid w:val="005546A6"/>
    <w:rsid w:val="0055516E"/>
    <w:rsid w:val="00557A4B"/>
    <w:rsid w:val="00564113"/>
    <w:rsid w:val="00574209"/>
    <w:rsid w:val="00574CD1"/>
    <w:rsid w:val="00575D46"/>
    <w:rsid w:val="00583223"/>
    <w:rsid w:val="005839C9"/>
    <w:rsid w:val="0058562F"/>
    <w:rsid w:val="00590A22"/>
    <w:rsid w:val="00594EC9"/>
    <w:rsid w:val="00595149"/>
    <w:rsid w:val="00595D1D"/>
    <w:rsid w:val="005A012D"/>
    <w:rsid w:val="005A4F06"/>
    <w:rsid w:val="005A741F"/>
    <w:rsid w:val="005B2EFC"/>
    <w:rsid w:val="005C226D"/>
    <w:rsid w:val="005C5895"/>
    <w:rsid w:val="005D334D"/>
    <w:rsid w:val="005D3AAB"/>
    <w:rsid w:val="005D3B23"/>
    <w:rsid w:val="005D5BD3"/>
    <w:rsid w:val="005E0DB8"/>
    <w:rsid w:val="005E0ECC"/>
    <w:rsid w:val="005E77A4"/>
    <w:rsid w:val="005F4705"/>
    <w:rsid w:val="005F745D"/>
    <w:rsid w:val="005F7506"/>
    <w:rsid w:val="006073C0"/>
    <w:rsid w:val="00611447"/>
    <w:rsid w:val="0061332F"/>
    <w:rsid w:val="00614107"/>
    <w:rsid w:val="00620C2E"/>
    <w:rsid w:val="0062687E"/>
    <w:rsid w:val="00633EEA"/>
    <w:rsid w:val="006450F0"/>
    <w:rsid w:val="00646344"/>
    <w:rsid w:val="00653F12"/>
    <w:rsid w:val="00656D76"/>
    <w:rsid w:val="00660E07"/>
    <w:rsid w:val="006613CA"/>
    <w:rsid w:val="00672FDC"/>
    <w:rsid w:val="00682AC7"/>
    <w:rsid w:val="006832AB"/>
    <w:rsid w:val="00687FFA"/>
    <w:rsid w:val="006959DB"/>
    <w:rsid w:val="006A0AD1"/>
    <w:rsid w:val="006A1CFF"/>
    <w:rsid w:val="006A3483"/>
    <w:rsid w:val="006B3430"/>
    <w:rsid w:val="006B4282"/>
    <w:rsid w:val="006B75E0"/>
    <w:rsid w:val="006B949A"/>
    <w:rsid w:val="006D269B"/>
    <w:rsid w:val="006D66C3"/>
    <w:rsid w:val="006E0C8C"/>
    <w:rsid w:val="006E0E95"/>
    <w:rsid w:val="006E20D7"/>
    <w:rsid w:val="006E4D16"/>
    <w:rsid w:val="006E7DC2"/>
    <w:rsid w:val="006F0CA6"/>
    <w:rsid w:val="006F5751"/>
    <w:rsid w:val="006F6D4B"/>
    <w:rsid w:val="00704D92"/>
    <w:rsid w:val="00706426"/>
    <w:rsid w:val="00714078"/>
    <w:rsid w:val="00715E04"/>
    <w:rsid w:val="007173E7"/>
    <w:rsid w:val="00720042"/>
    <w:rsid w:val="0072039E"/>
    <w:rsid w:val="0072325D"/>
    <w:rsid w:val="00724E66"/>
    <w:rsid w:val="007253B6"/>
    <w:rsid w:val="007261E7"/>
    <w:rsid w:val="00731195"/>
    <w:rsid w:val="00733AA3"/>
    <w:rsid w:val="00750522"/>
    <w:rsid w:val="00751975"/>
    <w:rsid w:val="007533E8"/>
    <w:rsid w:val="00756F44"/>
    <w:rsid w:val="00763EFA"/>
    <w:rsid w:val="00766156"/>
    <w:rsid w:val="007713D6"/>
    <w:rsid w:val="007757CB"/>
    <w:rsid w:val="00775EB8"/>
    <w:rsid w:val="00783782"/>
    <w:rsid w:val="00783ED1"/>
    <w:rsid w:val="00784C8A"/>
    <w:rsid w:val="00784E9D"/>
    <w:rsid w:val="00786489"/>
    <w:rsid w:val="007920F5"/>
    <w:rsid w:val="00794D93"/>
    <w:rsid w:val="007A0150"/>
    <w:rsid w:val="007A0CA7"/>
    <w:rsid w:val="007B076A"/>
    <w:rsid w:val="007B0C6A"/>
    <w:rsid w:val="007B1ACA"/>
    <w:rsid w:val="007B5CC6"/>
    <w:rsid w:val="007D06D1"/>
    <w:rsid w:val="007D23A4"/>
    <w:rsid w:val="007D3902"/>
    <w:rsid w:val="007D65FD"/>
    <w:rsid w:val="007D7C2D"/>
    <w:rsid w:val="007E1044"/>
    <w:rsid w:val="007E16AC"/>
    <w:rsid w:val="007E16B4"/>
    <w:rsid w:val="007E7B61"/>
    <w:rsid w:val="007F3E36"/>
    <w:rsid w:val="00801F82"/>
    <w:rsid w:val="00805BC6"/>
    <w:rsid w:val="00806889"/>
    <w:rsid w:val="0081419F"/>
    <w:rsid w:val="00814345"/>
    <w:rsid w:val="0081719E"/>
    <w:rsid w:val="00823040"/>
    <w:rsid w:val="00827FB2"/>
    <w:rsid w:val="00834EFB"/>
    <w:rsid w:val="008357EC"/>
    <w:rsid w:val="008412A8"/>
    <w:rsid w:val="00844431"/>
    <w:rsid w:val="008457FC"/>
    <w:rsid w:val="00846BA7"/>
    <w:rsid w:val="00850B16"/>
    <w:rsid w:val="008550CE"/>
    <w:rsid w:val="0085537D"/>
    <w:rsid w:val="008618AC"/>
    <w:rsid w:val="00863C58"/>
    <w:rsid w:val="00871914"/>
    <w:rsid w:val="00875C1C"/>
    <w:rsid w:val="00876F0D"/>
    <w:rsid w:val="008800BE"/>
    <w:rsid w:val="00881DAE"/>
    <w:rsid w:val="008820DB"/>
    <w:rsid w:val="008824E6"/>
    <w:rsid w:val="00884AFC"/>
    <w:rsid w:val="00887373"/>
    <w:rsid w:val="00887F8E"/>
    <w:rsid w:val="0089634F"/>
    <w:rsid w:val="00896510"/>
    <w:rsid w:val="008969BD"/>
    <w:rsid w:val="00897AD4"/>
    <w:rsid w:val="008A2C47"/>
    <w:rsid w:val="008A3728"/>
    <w:rsid w:val="008D3EEA"/>
    <w:rsid w:val="008E3994"/>
    <w:rsid w:val="008E73E1"/>
    <w:rsid w:val="008F057F"/>
    <w:rsid w:val="008F0B61"/>
    <w:rsid w:val="008F4280"/>
    <w:rsid w:val="008F6845"/>
    <w:rsid w:val="00900A7B"/>
    <w:rsid w:val="00902F39"/>
    <w:rsid w:val="00903535"/>
    <w:rsid w:val="009047EE"/>
    <w:rsid w:val="009056F9"/>
    <w:rsid w:val="00907357"/>
    <w:rsid w:val="00921946"/>
    <w:rsid w:val="00921EEB"/>
    <w:rsid w:val="00922B80"/>
    <w:rsid w:val="009232B2"/>
    <w:rsid w:val="00925DDB"/>
    <w:rsid w:val="00937447"/>
    <w:rsid w:val="00943326"/>
    <w:rsid w:val="0094546D"/>
    <w:rsid w:val="009507AA"/>
    <w:rsid w:val="00952F3F"/>
    <w:rsid w:val="00962E06"/>
    <w:rsid w:val="00966E2D"/>
    <w:rsid w:val="0096780E"/>
    <w:rsid w:val="009712D3"/>
    <w:rsid w:val="00971E12"/>
    <w:rsid w:val="00973C0D"/>
    <w:rsid w:val="0097414A"/>
    <w:rsid w:val="00974D17"/>
    <w:rsid w:val="009771DE"/>
    <w:rsid w:val="00981930"/>
    <w:rsid w:val="00982045"/>
    <w:rsid w:val="00983F04"/>
    <w:rsid w:val="0098448B"/>
    <w:rsid w:val="009868F1"/>
    <w:rsid w:val="00990784"/>
    <w:rsid w:val="009972ED"/>
    <w:rsid w:val="009A2277"/>
    <w:rsid w:val="009A7387"/>
    <w:rsid w:val="009B3BE0"/>
    <w:rsid w:val="009B421E"/>
    <w:rsid w:val="009C0E18"/>
    <w:rsid w:val="009C525C"/>
    <w:rsid w:val="009C6707"/>
    <w:rsid w:val="009D08DA"/>
    <w:rsid w:val="009E1B5B"/>
    <w:rsid w:val="009E22FA"/>
    <w:rsid w:val="009F1B4E"/>
    <w:rsid w:val="009F2363"/>
    <w:rsid w:val="009F3E53"/>
    <w:rsid w:val="009F4C41"/>
    <w:rsid w:val="00A011EA"/>
    <w:rsid w:val="00A0364A"/>
    <w:rsid w:val="00A04B98"/>
    <w:rsid w:val="00A07B3B"/>
    <w:rsid w:val="00A16007"/>
    <w:rsid w:val="00A232B3"/>
    <w:rsid w:val="00A263AC"/>
    <w:rsid w:val="00A26401"/>
    <w:rsid w:val="00A27F40"/>
    <w:rsid w:val="00A35568"/>
    <w:rsid w:val="00A402C8"/>
    <w:rsid w:val="00A42DA8"/>
    <w:rsid w:val="00A503DA"/>
    <w:rsid w:val="00A52592"/>
    <w:rsid w:val="00A5585C"/>
    <w:rsid w:val="00A55D17"/>
    <w:rsid w:val="00A56BAA"/>
    <w:rsid w:val="00A70A5C"/>
    <w:rsid w:val="00A75E65"/>
    <w:rsid w:val="00A75F4F"/>
    <w:rsid w:val="00A8431B"/>
    <w:rsid w:val="00AA16E5"/>
    <w:rsid w:val="00AA29E6"/>
    <w:rsid w:val="00AB7E07"/>
    <w:rsid w:val="00AC2F2C"/>
    <w:rsid w:val="00AC55E5"/>
    <w:rsid w:val="00AC7962"/>
    <w:rsid w:val="00AE0B43"/>
    <w:rsid w:val="00AE41C1"/>
    <w:rsid w:val="00AE6755"/>
    <w:rsid w:val="00AE6D28"/>
    <w:rsid w:val="00AE70B5"/>
    <w:rsid w:val="00AF09A2"/>
    <w:rsid w:val="00B02830"/>
    <w:rsid w:val="00B17FD4"/>
    <w:rsid w:val="00B21976"/>
    <w:rsid w:val="00B23865"/>
    <w:rsid w:val="00B26F27"/>
    <w:rsid w:val="00B36E00"/>
    <w:rsid w:val="00B5052A"/>
    <w:rsid w:val="00B541CF"/>
    <w:rsid w:val="00B658DA"/>
    <w:rsid w:val="00B66D4C"/>
    <w:rsid w:val="00B67745"/>
    <w:rsid w:val="00B70761"/>
    <w:rsid w:val="00B72373"/>
    <w:rsid w:val="00B72786"/>
    <w:rsid w:val="00B73822"/>
    <w:rsid w:val="00B76155"/>
    <w:rsid w:val="00B81892"/>
    <w:rsid w:val="00B84AD1"/>
    <w:rsid w:val="00B85C8A"/>
    <w:rsid w:val="00BA104E"/>
    <w:rsid w:val="00BA506B"/>
    <w:rsid w:val="00BB108F"/>
    <w:rsid w:val="00BB5D04"/>
    <w:rsid w:val="00BC5CCE"/>
    <w:rsid w:val="00BC72ED"/>
    <w:rsid w:val="00BC7AEE"/>
    <w:rsid w:val="00BD08C0"/>
    <w:rsid w:val="00BD135D"/>
    <w:rsid w:val="00BD33A9"/>
    <w:rsid w:val="00BD4851"/>
    <w:rsid w:val="00BD725C"/>
    <w:rsid w:val="00BE67DB"/>
    <w:rsid w:val="00BE7F60"/>
    <w:rsid w:val="00BF3106"/>
    <w:rsid w:val="00BF39EB"/>
    <w:rsid w:val="00BF4F32"/>
    <w:rsid w:val="00BF5B37"/>
    <w:rsid w:val="00C10018"/>
    <w:rsid w:val="00C14052"/>
    <w:rsid w:val="00C14C7F"/>
    <w:rsid w:val="00C15690"/>
    <w:rsid w:val="00C301C5"/>
    <w:rsid w:val="00C3029C"/>
    <w:rsid w:val="00C31FAF"/>
    <w:rsid w:val="00C32807"/>
    <w:rsid w:val="00C32BDD"/>
    <w:rsid w:val="00C35D5C"/>
    <w:rsid w:val="00C4150A"/>
    <w:rsid w:val="00C42FDB"/>
    <w:rsid w:val="00C530AC"/>
    <w:rsid w:val="00C60AFF"/>
    <w:rsid w:val="00C62C7D"/>
    <w:rsid w:val="00C66065"/>
    <w:rsid w:val="00C665F7"/>
    <w:rsid w:val="00C67379"/>
    <w:rsid w:val="00C77E52"/>
    <w:rsid w:val="00C83388"/>
    <w:rsid w:val="00C847F0"/>
    <w:rsid w:val="00C951A2"/>
    <w:rsid w:val="00C9661D"/>
    <w:rsid w:val="00CA0EB4"/>
    <w:rsid w:val="00CA2325"/>
    <w:rsid w:val="00CA35FE"/>
    <w:rsid w:val="00CA4216"/>
    <w:rsid w:val="00CA4FDE"/>
    <w:rsid w:val="00CA7122"/>
    <w:rsid w:val="00CB0F49"/>
    <w:rsid w:val="00CB5D2D"/>
    <w:rsid w:val="00CC7F1D"/>
    <w:rsid w:val="00CE04AA"/>
    <w:rsid w:val="00CF2AB1"/>
    <w:rsid w:val="00CF369B"/>
    <w:rsid w:val="00D001BC"/>
    <w:rsid w:val="00D01875"/>
    <w:rsid w:val="00D148A4"/>
    <w:rsid w:val="00D15293"/>
    <w:rsid w:val="00D16372"/>
    <w:rsid w:val="00D2068D"/>
    <w:rsid w:val="00D209AD"/>
    <w:rsid w:val="00D2363E"/>
    <w:rsid w:val="00D353D6"/>
    <w:rsid w:val="00D50454"/>
    <w:rsid w:val="00D5067B"/>
    <w:rsid w:val="00D51081"/>
    <w:rsid w:val="00D52721"/>
    <w:rsid w:val="00D55C24"/>
    <w:rsid w:val="00D56E58"/>
    <w:rsid w:val="00D61A0F"/>
    <w:rsid w:val="00D61C52"/>
    <w:rsid w:val="00D65313"/>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0573"/>
    <w:rsid w:val="00E01424"/>
    <w:rsid w:val="00E03BB2"/>
    <w:rsid w:val="00E065CE"/>
    <w:rsid w:val="00E134FF"/>
    <w:rsid w:val="00E170EA"/>
    <w:rsid w:val="00E17232"/>
    <w:rsid w:val="00E1768C"/>
    <w:rsid w:val="00E261A2"/>
    <w:rsid w:val="00E27299"/>
    <w:rsid w:val="00E368D8"/>
    <w:rsid w:val="00E36B0B"/>
    <w:rsid w:val="00E43130"/>
    <w:rsid w:val="00E43671"/>
    <w:rsid w:val="00E51F4C"/>
    <w:rsid w:val="00E529C2"/>
    <w:rsid w:val="00E52F5F"/>
    <w:rsid w:val="00E5748A"/>
    <w:rsid w:val="00E5778C"/>
    <w:rsid w:val="00E60F5A"/>
    <w:rsid w:val="00E6301F"/>
    <w:rsid w:val="00E66963"/>
    <w:rsid w:val="00E70F5D"/>
    <w:rsid w:val="00E719A6"/>
    <w:rsid w:val="00E72558"/>
    <w:rsid w:val="00E730E2"/>
    <w:rsid w:val="00E8085F"/>
    <w:rsid w:val="00E93CAE"/>
    <w:rsid w:val="00E94AF1"/>
    <w:rsid w:val="00EA1923"/>
    <w:rsid w:val="00EA39D0"/>
    <w:rsid w:val="00EA71DA"/>
    <w:rsid w:val="00EB365C"/>
    <w:rsid w:val="00EB591F"/>
    <w:rsid w:val="00EB5CDB"/>
    <w:rsid w:val="00EB7986"/>
    <w:rsid w:val="00EC03DB"/>
    <w:rsid w:val="00EC38F5"/>
    <w:rsid w:val="00EC6D77"/>
    <w:rsid w:val="00ED089B"/>
    <w:rsid w:val="00ED48BB"/>
    <w:rsid w:val="00EE1168"/>
    <w:rsid w:val="00EE5717"/>
    <w:rsid w:val="00EE78B7"/>
    <w:rsid w:val="00EF0D0B"/>
    <w:rsid w:val="00F00CE0"/>
    <w:rsid w:val="00F00DC3"/>
    <w:rsid w:val="00F05A62"/>
    <w:rsid w:val="00F13667"/>
    <w:rsid w:val="00F1554E"/>
    <w:rsid w:val="00F1736F"/>
    <w:rsid w:val="00F235E6"/>
    <w:rsid w:val="00F27294"/>
    <w:rsid w:val="00F302F9"/>
    <w:rsid w:val="00F33A33"/>
    <w:rsid w:val="00F40D8C"/>
    <w:rsid w:val="00F41C9C"/>
    <w:rsid w:val="00F42C05"/>
    <w:rsid w:val="00F45712"/>
    <w:rsid w:val="00F5201B"/>
    <w:rsid w:val="00F523B1"/>
    <w:rsid w:val="00F55D67"/>
    <w:rsid w:val="00F57BA0"/>
    <w:rsid w:val="00F61A72"/>
    <w:rsid w:val="00F66315"/>
    <w:rsid w:val="00F71D58"/>
    <w:rsid w:val="00F80881"/>
    <w:rsid w:val="00F9198B"/>
    <w:rsid w:val="00F95C0A"/>
    <w:rsid w:val="00F95E2A"/>
    <w:rsid w:val="00F97815"/>
    <w:rsid w:val="00F97BBD"/>
    <w:rsid w:val="00FB33CA"/>
    <w:rsid w:val="00FB6267"/>
    <w:rsid w:val="00FC690D"/>
    <w:rsid w:val="00FD1133"/>
    <w:rsid w:val="00FD1FAF"/>
    <w:rsid w:val="00FD21C9"/>
    <w:rsid w:val="00FD40C4"/>
    <w:rsid w:val="00FD6876"/>
    <w:rsid w:val="00FE30F6"/>
    <w:rsid w:val="00FE3C09"/>
    <w:rsid w:val="00FE7150"/>
    <w:rsid w:val="00FF1A99"/>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3"/>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3"/>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3"/>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
    <w:unhideWhenUsed/>
    <w:qFormat/>
    <w:rsid w:val="00F71D5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character" w:customStyle="1" w:styleId="Ttulo4Car">
    <w:name w:val="Título 4 Car"/>
    <w:basedOn w:val="Fuentedeprrafopredeter"/>
    <w:link w:val="Ttulo4"/>
    <w:uiPriority w:val="9"/>
    <w:rsid w:val="00F71D58"/>
    <w:rPr>
      <w:rFonts w:asciiTheme="majorHAnsi" w:eastAsiaTheme="majorEastAsia" w:hAnsiTheme="majorHAnsi" w:cstheme="majorBidi"/>
      <w:i/>
      <w:iCs/>
      <w:color w:val="2F5496" w:themeColor="accent1" w:themeShade="BF"/>
      <w:sz w:val="20"/>
    </w:rPr>
  </w:style>
  <w:style w:type="paragraph" w:customStyle="1" w:styleId="msonormal0">
    <w:name w:val="msonormal"/>
    <w:basedOn w:val="Normal"/>
    <w:rsid w:val="00F71D5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F71D58"/>
  </w:style>
  <w:style w:type="character" w:styleId="Hipervnculo">
    <w:name w:val="Hyperlink"/>
    <w:basedOn w:val="Fuentedeprrafopredeter"/>
    <w:uiPriority w:val="99"/>
    <w:semiHidden/>
    <w:unhideWhenUsed/>
    <w:rsid w:val="0094546D"/>
    <w:rPr>
      <w:color w:val="0563C1"/>
      <w:u w:val="single"/>
    </w:rPr>
  </w:style>
  <w:style w:type="character" w:styleId="Hipervnculovisitado">
    <w:name w:val="FollowedHyperlink"/>
    <w:basedOn w:val="Fuentedeprrafopredeter"/>
    <w:uiPriority w:val="99"/>
    <w:semiHidden/>
    <w:unhideWhenUsed/>
    <w:rsid w:val="0094546D"/>
    <w:rPr>
      <w:color w:val="954F72"/>
      <w:u w:val="single"/>
    </w:rPr>
  </w:style>
  <w:style w:type="paragraph" w:customStyle="1" w:styleId="xl81">
    <w:name w:val="xl81"/>
    <w:basedOn w:val="Normal"/>
    <w:rsid w:val="0094546D"/>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82">
    <w:name w:val="xl82"/>
    <w:basedOn w:val="Normal"/>
    <w:rsid w:val="0094546D"/>
    <w:pPr>
      <w:pBdr>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83">
    <w:name w:val="xl83"/>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84">
    <w:name w:val="xl84"/>
    <w:basedOn w:val="Normal"/>
    <w:rsid w:val="0094546D"/>
    <w:pP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85">
    <w:name w:val="xl85"/>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86">
    <w:name w:val="xl86"/>
    <w:basedOn w:val="Normal"/>
    <w:rsid w:val="0094546D"/>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7">
    <w:name w:val="xl87"/>
    <w:basedOn w:val="Normal"/>
    <w:rsid w:val="0094546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9">
    <w:name w:val="xl89"/>
    <w:basedOn w:val="Normal"/>
    <w:rsid w:val="0094546D"/>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0">
    <w:name w:val="xl90"/>
    <w:basedOn w:val="Normal"/>
    <w:rsid w:val="0094546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1">
    <w:name w:val="xl91"/>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2">
    <w:name w:val="xl92"/>
    <w:basedOn w:val="Normal"/>
    <w:rsid w:val="0094546D"/>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3">
    <w:name w:val="xl93"/>
    <w:basedOn w:val="Normal"/>
    <w:rsid w:val="0094546D"/>
    <w:pPr>
      <w:pBdr>
        <w:left w:val="double" w:sz="6"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4">
    <w:name w:val="xl94"/>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94546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94546D"/>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98">
    <w:name w:val="xl98"/>
    <w:basedOn w:val="Normal"/>
    <w:rsid w:val="0094546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rsid w:val="0094546D"/>
    <w:pPr>
      <w:pBdr>
        <w:top w:val="double" w:sz="6" w:space="0" w:color="auto"/>
        <w:bottom w:val="single" w:sz="4"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0">
    <w:name w:val="xl100"/>
    <w:basedOn w:val="Normal"/>
    <w:rsid w:val="0094546D"/>
    <w:pPr>
      <w:pBdr>
        <w:top w:val="single" w:sz="4" w:space="0" w:color="auto"/>
        <w:bottom w:val="single" w:sz="4"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rsid w:val="0094546D"/>
    <w:pPr>
      <w:pBdr>
        <w:left w:val="single" w:sz="4" w:space="0" w:color="auto"/>
        <w:bottom w:val="double" w:sz="6"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2">
    <w:name w:val="xl102"/>
    <w:basedOn w:val="Normal"/>
    <w:rsid w:val="0094546D"/>
    <w:pPr>
      <w:pBdr>
        <w:top w:val="double" w:sz="6" w:space="0" w:color="auto"/>
        <w:left w:val="double" w:sz="6" w:space="0" w:color="auto"/>
        <w:bottom w:val="double" w:sz="6"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94546D"/>
    <w:pPr>
      <w:pBdr>
        <w:top w:val="double" w:sz="6" w:space="0" w:color="auto"/>
        <w:bottom w:val="single" w:sz="4"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94546D"/>
    <w:pPr>
      <w:pBdr>
        <w:top w:val="single" w:sz="4" w:space="0" w:color="auto"/>
        <w:bottom w:val="single" w:sz="4"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94546D"/>
    <w:pPr>
      <w:pBdr>
        <w:bottom w:val="double" w:sz="6"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94546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7">
    <w:name w:val="xl107"/>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94546D"/>
    <w:pPr>
      <w:pBdr>
        <w:top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9">
    <w:name w:val="xl109"/>
    <w:basedOn w:val="Normal"/>
    <w:rsid w:val="0094546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94546D"/>
    <w:pPr>
      <w:pBdr>
        <w:top w:val="single" w:sz="4" w:space="0" w:color="auto"/>
        <w:left w:val="single" w:sz="4" w:space="0" w:color="auto"/>
        <w:right w:val="double" w:sz="6"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94546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94546D"/>
    <w:pPr>
      <w:pBdr>
        <w:top w:val="single" w:sz="4"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94546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94546D"/>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16">
    <w:name w:val="xl116"/>
    <w:basedOn w:val="Normal"/>
    <w:rsid w:val="0094546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17">
    <w:name w:val="xl117"/>
    <w:basedOn w:val="Normal"/>
    <w:rsid w:val="0094546D"/>
    <w:pPr>
      <w:pBdr>
        <w:top w:val="double" w:sz="6" w:space="0" w:color="auto"/>
        <w:left w:val="double" w:sz="6"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8">
    <w:name w:val="xl118"/>
    <w:basedOn w:val="Normal"/>
    <w:rsid w:val="0094546D"/>
    <w:pPr>
      <w:pBdr>
        <w:top w:val="double" w:sz="6"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19">
    <w:name w:val="xl119"/>
    <w:basedOn w:val="Normal"/>
    <w:rsid w:val="0094546D"/>
    <w:pPr>
      <w:pBdr>
        <w:top w:val="double" w:sz="6"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20">
    <w:name w:val="xl120"/>
    <w:basedOn w:val="Normal"/>
    <w:rsid w:val="0094546D"/>
    <w:pPr>
      <w:pBdr>
        <w:top w:val="double" w:sz="6"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21">
    <w:name w:val="xl121"/>
    <w:basedOn w:val="Normal"/>
    <w:rsid w:val="0094546D"/>
    <w:pPr>
      <w:pBdr>
        <w:top w:val="double" w:sz="6" w:space="0" w:color="auto"/>
        <w:left w:val="single" w:sz="4" w:space="0" w:color="auto"/>
        <w:bottom w:val="single" w:sz="4" w:space="0" w:color="auto"/>
        <w:right w:val="double" w:sz="6"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22">
    <w:name w:val="xl122"/>
    <w:basedOn w:val="Normal"/>
    <w:rsid w:val="0094546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3">
    <w:name w:val="xl123"/>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4">
    <w:name w:val="xl124"/>
    <w:basedOn w:val="Normal"/>
    <w:rsid w:val="0094546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5">
    <w:name w:val="xl125"/>
    <w:basedOn w:val="Normal"/>
    <w:rsid w:val="0094546D"/>
    <w:pPr>
      <w:pBdr>
        <w:top w:val="single" w:sz="4" w:space="0" w:color="auto"/>
        <w:left w:val="single" w:sz="4" w:space="0" w:color="auto"/>
        <w:bottom w:val="single" w:sz="4" w:space="0" w:color="auto"/>
        <w:right w:val="double" w:sz="6"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26">
    <w:name w:val="xl126"/>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rsid w:val="0094546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29">
    <w:name w:val="xl129"/>
    <w:basedOn w:val="Normal"/>
    <w:rsid w:val="0094546D"/>
    <w:pPr>
      <w:pBdr>
        <w:top w:val="single" w:sz="4" w:space="0" w:color="auto"/>
        <w:bottom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30">
    <w:name w:val="xl130"/>
    <w:basedOn w:val="Normal"/>
    <w:rsid w:val="0094546D"/>
    <w:pPr>
      <w:pBdr>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rsid w:val="0094546D"/>
    <w:pPr>
      <w:pBdr>
        <w:top w:val="single" w:sz="4" w:space="0" w:color="auto"/>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rsid w:val="0094546D"/>
    <w:pPr>
      <w:pBdr>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34">
    <w:name w:val="xl134"/>
    <w:basedOn w:val="Normal"/>
    <w:rsid w:val="0094546D"/>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rsid w:val="0094546D"/>
    <w:pPr>
      <w:pBdr>
        <w:top w:val="single" w:sz="4" w:space="0" w:color="auto"/>
        <w:left w:val="double" w:sz="6"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36">
    <w:name w:val="xl136"/>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37">
    <w:name w:val="xl137"/>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8">
    <w:name w:val="xl138"/>
    <w:basedOn w:val="Normal"/>
    <w:rsid w:val="0094546D"/>
    <w:pPr>
      <w:pBdr>
        <w:top w:val="single" w:sz="4" w:space="0" w:color="auto"/>
        <w:left w:val="single" w:sz="4" w:space="0" w:color="auto"/>
        <w:bottom w:val="single" w:sz="4" w:space="0" w:color="auto"/>
        <w:right w:val="double" w:sz="6"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9">
    <w:name w:val="xl139"/>
    <w:basedOn w:val="Normal"/>
    <w:rsid w:val="0094546D"/>
    <w:pPr>
      <w:pBdr>
        <w:top w:val="single" w:sz="4" w:space="0" w:color="auto"/>
        <w:left w:val="single" w:sz="4" w:space="0" w:color="auto"/>
        <w:right w:val="double" w:sz="6"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40">
    <w:name w:val="xl140"/>
    <w:basedOn w:val="Normal"/>
    <w:rsid w:val="0094546D"/>
    <w:pPr>
      <w:pBdr>
        <w:top w:val="single" w:sz="4" w:space="0" w:color="auto"/>
        <w:left w:val="single" w:sz="4" w:space="0" w:color="auto"/>
        <w:bottom w:val="single" w:sz="4" w:space="0" w:color="0D0D0D"/>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41">
    <w:name w:val="xl141"/>
    <w:basedOn w:val="Normal"/>
    <w:rsid w:val="0094546D"/>
    <w:pP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rsid w:val="0094546D"/>
    <w:pPr>
      <w:pBdr>
        <w:lef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43">
    <w:name w:val="xl143"/>
    <w:basedOn w:val="Normal"/>
    <w:rsid w:val="0094546D"/>
    <w:pPr>
      <w:pBdr>
        <w:top w:val="single" w:sz="4" w:space="0" w:color="auto"/>
        <w:left w:val="single" w:sz="4" w:space="0" w:color="0D0D0D"/>
        <w:bottom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4">
    <w:name w:val="xl144"/>
    <w:basedOn w:val="Normal"/>
    <w:rsid w:val="0094546D"/>
    <w:pPr>
      <w:pBdr>
        <w:top w:val="single" w:sz="4" w:space="0" w:color="0D0D0D"/>
        <w:left w:val="single" w:sz="4" w:space="0" w:color="0D0D0D"/>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rsid w:val="0094546D"/>
    <w:pPr>
      <w:pBdr>
        <w:top w:val="single" w:sz="4" w:space="0" w:color="auto"/>
        <w:left w:val="single" w:sz="4" w:space="0" w:color="auto"/>
        <w:bottom w:val="single" w:sz="4" w:space="0" w:color="auto"/>
        <w:right w:val="single" w:sz="4" w:space="0" w:color="0D0D0D"/>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46">
    <w:name w:val="xl146"/>
    <w:basedOn w:val="Normal"/>
    <w:rsid w:val="0094546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7">
    <w:name w:val="xl147"/>
    <w:basedOn w:val="Normal"/>
    <w:rsid w:val="0094546D"/>
    <w:pPr>
      <w:pBdr>
        <w:top w:val="single" w:sz="4" w:space="0" w:color="auto"/>
        <w:left w:val="single" w:sz="4" w:space="0" w:color="auto"/>
        <w:bottom w:val="single" w:sz="4" w:space="0" w:color="auto"/>
        <w:right w:val="single" w:sz="4" w:space="0" w:color="0D0D0D"/>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48">
    <w:name w:val="xl148"/>
    <w:basedOn w:val="Normal"/>
    <w:rsid w:val="0094546D"/>
    <w:pPr>
      <w:pBdr>
        <w:top w:val="single" w:sz="4" w:space="0" w:color="0D0D0D"/>
        <w:left w:val="single" w:sz="4" w:space="0" w:color="0D0D0D"/>
        <w:bottom w:val="single" w:sz="4" w:space="0" w:color="0D0D0D"/>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9">
    <w:name w:val="xl149"/>
    <w:basedOn w:val="Normal"/>
    <w:rsid w:val="0094546D"/>
    <w:pPr>
      <w:pBdr>
        <w:top w:val="single" w:sz="4" w:space="0" w:color="auto"/>
        <w:left w:val="single" w:sz="4" w:space="0" w:color="auto"/>
        <w:right w:val="single" w:sz="4" w:space="0" w:color="0D0D0D"/>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50">
    <w:name w:val="xl150"/>
    <w:basedOn w:val="Normal"/>
    <w:rsid w:val="0094546D"/>
    <w:pPr>
      <w:pBdr>
        <w:left w:val="single" w:sz="4" w:space="0" w:color="0D0D0D"/>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rsid w:val="0094546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52">
    <w:name w:val="xl152"/>
    <w:basedOn w:val="Normal"/>
    <w:rsid w:val="0094546D"/>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53">
    <w:name w:val="xl153"/>
    <w:basedOn w:val="Normal"/>
    <w:rsid w:val="0094546D"/>
    <w:pPr>
      <w:pBdr>
        <w:top w:val="single" w:sz="4" w:space="0" w:color="auto"/>
        <w:left w:val="double" w:sz="6"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54">
    <w:name w:val="xl154"/>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55">
    <w:name w:val="xl155"/>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156">
    <w:name w:val="xl156"/>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57">
    <w:name w:val="xl157"/>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rsid w:val="0094546D"/>
    <w:pPr>
      <w:pBdr>
        <w:top w:val="single" w:sz="4" w:space="0" w:color="auto"/>
        <w:left w:val="single" w:sz="4" w:space="0" w:color="auto"/>
        <w:bottom w:val="single" w:sz="4" w:space="0" w:color="auto"/>
        <w:right w:val="double" w:sz="6"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rsid w:val="0094546D"/>
    <w:pPr>
      <w:pBdr>
        <w:left w:val="double" w:sz="6"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60">
    <w:name w:val="xl160"/>
    <w:basedOn w:val="Normal"/>
    <w:rsid w:val="0094546D"/>
    <w:pPr>
      <w:pBdr>
        <w:left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cs="Times New Roman"/>
      <w:b/>
      <w:bCs/>
      <w:sz w:val="24"/>
      <w:szCs w:val="24"/>
      <w:lang w:eastAsia="es-CO"/>
    </w:rPr>
  </w:style>
  <w:style w:type="paragraph" w:customStyle="1" w:styleId="xl161">
    <w:name w:val="xl161"/>
    <w:basedOn w:val="Normal"/>
    <w:rsid w:val="0094546D"/>
    <w:pPr>
      <w:pBdr>
        <w:left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2">
    <w:name w:val="xl162"/>
    <w:basedOn w:val="Normal"/>
    <w:rsid w:val="0094546D"/>
    <w:pPr>
      <w:pBdr>
        <w:left w:val="single" w:sz="4" w:space="0" w:color="auto"/>
        <w:right w:val="double" w:sz="6"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3">
    <w:name w:val="xl163"/>
    <w:basedOn w:val="Normal"/>
    <w:rsid w:val="0094546D"/>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rsid w:val="0094546D"/>
    <w:pPr>
      <w:pBdr>
        <w:top w:val="single" w:sz="4" w:space="0" w:color="auto"/>
        <w:left w:val="double" w:sz="6" w:space="0" w:color="auto"/>
        <w:right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65">
    <w:name w:val="xl165"/>
    <w:basedOn w:val="Normal"/>
    <w:rsid w:val="0094546D"/>
    <w:pPr>
      <w:pBdr>
        <w:top w:val="single" w:sz="4" w:space="0" w:color="auto"/>
        <w:left w:val="single" w:sz="4" w:space="0" w:color="auto"/>
        <w:bottom w:val="single" w:sz="4" w:space="0" w:color="auto"/>
      </w:pBdr>
      <w:shd w:val="clear" w:color="000000" w:fill="D9E1F2"/>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rsid w:val="0094546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rsid w:val="0094546D"/>
    <w:pPr>
      <w:pBdr>
        <w:top w:val="single" w:sz="4" w:space="0" w:color="auto"/>
        <w:left w:val="single" w:sz="4" w:space="0" w:color="0D0D0D"/>
        <w:bottom w:val="single" w:sz="4" w:space="0" w:color="0D0D0D"/>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rsid w:val="0094546D"/>
    <w:pPr>
      <w:pBdr>
        <w:top w:val="single" w:sz="4" w:space="0" w:color="0D0D0D"/>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69">
    <w:name w:val="xl169"/>
    <w:basedOn w:val="Normal"/>
    <w:rsid w:val="0094546D"/>
    <w:pPr>
      <w:pBdr>
        <w:lef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70">
    <w:name w:val="xl170"/>
    <w:basedOn w:val="Normal"/>
    <w:rsid w:val="0094546D"/>
    <w:pPr>
      <w:pBdr>
        <w:top w:val="single" w:sz="4" w:space="0" w:color="auto"/>
        <w:left w:val="single" w:sz="4" w:space="0" w:color="auto"/>
        <w:bottom w:val="single" w:sz="4" w:space="0" w:color="0D0D0D"/>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71">
    <w:name w:val="xl171"/>
    <w:basedOn w:val="Normal"/>
    <w:rsid w:val="0094546D"/>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172">
    <w:name w:val="xl172"/>
    <w:basedOn w:val="Normal"/>
    <w:rsid w:val="0094546D"/>
    <w:pPr>
      <w:pBdr>
        <w:top w:val="single" w:sz="4" w:space="0" w:color="auto"/>
        <w:left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24"/>
      <w:szCs w:val="24"/>
      <w:lang w:eastAsia="es-CO"/>
    </w:rPr>
  </w:style>
  <w:style w:type="paragraph" w:customStyle="1" w:styleId="xl173">
    <w:name w:val="xl173"/>
    <w:basedOn w:val="Normal"/>
    <w:rsid w:val="0094546D"/>
    <w:pPr>
      <w:pBdr>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74">
    <w:name w:val="xl174"/>
    <w:basedOn w:val="Normal"/>
    <w:rsid w:val="0094546D"/>
    <w:pPr>
      <w:pBdr>
        <w:top w:val="double" w:sz="6" w:space="0" w:color="auto"/>
        <w:left w:val="double" w:sz="6" w:space="0" w:color="auto"/>
        <w:bottom w:val="double" w:sz="6"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175">
    <w:name w:val="xl175"/>
    <w:basedOn w:val="Normal"/>
    <w:rsid w:val="0094546D"/>
    <w:pPr>
      <w:pBdr>
        <w:top w:val="double" w:sz="6" w:space="0" w:color="auto"/>
        <w:bottom w:val="double" w:sz="6"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176">
    <w:name w:val="xl176"/>
    <w:basedOn w:val="Normal"/>
    <w:rsid w:val="0094546D"/>
    <w:pPr>
      <w:pBdr>
        <w:top w:val="double" w:sz="6" w:space="0" w:color="auto"/>
        <w:bottom w:val="double" w:sz="6" w:space="0" w:color="auto"/>
        <w:right w:val="double" w:sz="6"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177">
    <w:name w:val="xl177"/>
    <w:basedOn w:val="Normal"/>
    <w:rsid w:val="0094546D"/>
    <w:pPr>
      <w:pBdr>
        <w:top w:val="double" w:sz="6" w:space="0" w:color="auto"/>
        <w:left w:val="double" w:sz="6"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78">
    <w:name w:val="xl178"/>
    <w:basedOn w:val="Normal"/>
    <w:rsid w:val="0094546D"/>
    <w:pPr>
      <w:pBdr>
        <w:top w:val="double" w:sz="6"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79">
    <w:name w:val="xl179"/>
    <w:basedOn w:val="Normal"/>
    <w:rsid w:val="0094546D"/>
    <w:pPr>
      <w:pBdr>
        <w:top w:val="double" w:sz="6"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0">
    <w:name w:val="xl180"/>
    <w:basedOn w:val="Normal"/>
    <w:rsid w:val="0094546D"/>
    <w:pPr>
      <w:pBdr>
        <w:top w:val="single" w:sz="4" w:space="0" w:color="auto"/>
        <w:left w:val="double" w:sz="6"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1">
    <w:name w:val="xl181"/>
    <w:basedOn w:val="Normal"/>
    <w:rsid w:val="0094546D"/>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2">
    <w:name w:val="xl182"/>
    <w:basedOn w:val="Normal"/>
    <w:rsid w:val="0094546D"/>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3">
    <w:name w:val="xl183"/>
    <w:basedOn w:val="Normal"/>
    <w:rsid w:val="0094546D"/>
    <w:pPr>
      <w:pBdr>
        <w:top w:val="single" w:sz="4" w:space="0" w:color="auto"/>
        <w:left w:val="double" w:sz="6" w:space="0" w:color="auto"/>
        <w:bottom w:val="double" w:sz="6"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4">
    <w:name w:val="xl184"/>
    <w:basedOn w:val="Normal"/>
    <w:rsid w:val="0094546D"/>
    <w:pPr>
      <w:pBdr>
        <w:top w:val="single" w:sz="4" w:space="0" w:color="auto"/>
        <w:bottom w:val="double" w:sz="6"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5">
    <w:name w:val="xl185"/>
    <w:basedOn w:val="Normal"/>
    <w:rsid w:val="0094546D"/>
    <w:pPr>
      <w:pBdr>
        <w:top w:val="single" w:sz="4" w:space="0" w:color="auto"/>
        <w:bottom w:val="double" w:sz="6"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eastAsia="es-CO"/>
    </w:rPr>
  </w:style>
  <w:style w:type="paragraph" w:customStyle="1" w:styleId="xl186">
    <w:name w:val="xl186"/>
    <w:basedOn w:val="Normal"/>
    <w:rsid w:val="0094546D"/>
    <w:pPr>
      <w:pBdr>
        <w:left w:val="double" w:sz="6" w:space="0" w:color="auto"/>
        <w:bottom w:val="double" w:sz="6"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187">
    <w:name w:val="xl187"/>
    <w:basedOn w:val="Normal"/>
    <w:rsid w:val="0094546D"/>
    <w:pPr>
      <w:pBdr>
        <w:bottom w:val="double" w:sz="6" w:space="0" w:color="auto"/>
      </w:pBdr>
      <w:spacing w:before="100" w:beforeAutospacing="1" w:after="100" w:afterAutospacing="1"/>
      <w:jc w:val="right"/>
      <w:textAlignment w:val="center"/>
    </w:pPr>
    <w:rPr>
      <w:rFonts w:ascii="Times New Roman" w:eastAsia="Times New Roman" w:hAnsi="Times New Roman" w:cs="Times New Roman"/>
      <w:b/>
      <w:bCs/>
      <w:sz w:val="24"/>
      <w:szCs w:val="24"/>
      <w:lang w:eastAsia="es-CO"/>
    </w:rPr>
  </w:style>
  <w:style w:type="paragraph" w:customStyle="1" w:styleId="xl188">
    <w:name w:val="xl188"/>
    <w:basedOn w:val="Normal"/>
    <w:rsid w:val="0094546D"/>
    <w:pPr>
      <w:pBdr>
        <w:top w:val="double" w:sz="6" w:space="0" w:color="auto"/>
        <w:left w:val="double" w:sz="6" w:space="0" w:color="auto"/>
        <w:bottom w:val="double" w:sz="6" w:space="0" w:color="auto"/>
      </w:pBdr>
      <w:shd w:val="clear" w:color="000000" w:fill="FFF2CC"/>
      <w:spacing w:before="100" w:beforeAutospacing="1" w:after="100" w:afterAutospacing="1"/>
      <w:jc w:val="center"/>
    </w:pPr>
    <w:rPr>
      <w:rFonts w:ascii="Times New Roman" w:eastAsia="Times New Roman" w:hAnsi="Times New Roman" w:cs="Times New Roman"/>
      <w:b/>
      <w:bCs/>
      <w:sz w:val="28"/>
      <w:szCs w:val="28"/>
      <w:lang w:eastAsia="es-CO"/>
    </w:rPr>
  </w:style>
  <w:style w:type="paragraph" w:customStyle="1" w:styleId="xl189">
    <w:name w:val="xl189"/>
    <w:basedOn w:val="Normal"/>
    <w:rsid w:val="0094546D"/>
    <w:pPr>
      <w:pBdr>
        <w:top w:val="double" w:sz="6" w:space="0" w:color="auto"/>
        <w:bottom w:val="double" w:sz="6" w:space="0" w:color="auto"/>
      </w:pBdr>
      <w:shd w:val="clear" w:color="000000" w:fill="FFF2CC"/>
      <w:spacing w:before="100" w:beforeAutospacing="1" w:after="100" w:afterAutospacing="1"/>
      <w:jc w:val="center"/>
    </w:pPr>
    <w:rPr>
      <w:rFonts w:ascii="Times New Roman" w:eastAsia="Times New Roman" w:hAnsi="Times New Roman" w:cs="Times New Roman"/>
      <w:b/>
      <w:bCs/>
      <w:sz w:val="28"/>
      <w:szCs w:val="28"/>
      <w:lang w:eastAsia="es-CO"/>
    </w:rPr>
  </w:style>
  <w:style w:type="paragraph" w:customStyle="1" w:styleId="xl190">
    <w:name w:val="xl190"/>
    <w:basedOn w:val="Normal"/>
    <w:rsid w:val="0094546D"/>
    <w:pPr>
      <w:pBdr>
        <w:top w:val="double" w:sz="6" w:space="0" w:color="auto"/>
        <w:bottom w:val="double" w:sz="6" w:space="0" w:color="auto"/>
        <w:right w:val="double" w:sz="6" w:space="0" w:color="auto"/>
      </w:pBdr>
      <w:shd w:val="clear" w:color="000000" w:fill="FFF2CC"/>
      <w:spacing w:before="100" w:beforeAutospacing="1" w:after="100" w:afterAutospacing="1"/>
      <w:jc w:val="center"/>
    </w:pPr>
    <w:rPr>
      <w:rFonts w:ascii="Times New Roman" w:eastAsia="Times New Roman" w:hAnsi="Times New Roman" w:cs="Times New Roman"/>
      <w:b/>
      <w:bCs/>
      <w:sz w:val="28"/>
      <w:szCs w:val="28"/>
      <w:lang w:eastAsia="es-CO"/>
    </w:rPr>
  </w:style>
  <w:style w:type="paragraph" w:customStyle="1" w:styleId="pdq2pgselectionanchorcontainer">
    <w:name w:val="pdq2pg_selectionanchorcontainer"/>
    <w:basedOn w:val="Normal"/>
    <w:rsid w:val="00424184"/>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isselectedend">
    <w:name w:val="isselectedend"/>
    <w:basedOn w:val="Normal"/>
    <w:rsid w:val="000369E7"/>
    <w:pPr>
      <w:spacing w:before="100" w:beforeAutospacing="1" w:after="100" w:afterAutospacing="1"/>
      <w:jc w:val="left"/>
    </w:pPr>
    <w:rPr>
      <w:rFonts w:ascii="Times New Roman" w:eastAsia="Times New Roman" w:hAnsi="Times New Roman" w:cs="Times New Roman"/>
      <w:sz w:val="24"/>
      <w:szCs w:val="24"/>
      <w:lang w:eastAsia="es-CO"/>
    </w:rPr>
  </w:style>
  <w:style w:type="paragraph" w:styleId="Listaconvietas">
    <w:name w:val="List Bullet"/>
    <w:basedOn w:val="Normal"/>
    <w:uiPriority w:val="99"/>
    <w:unhideWhenUsed/>
    <w:rsid w:val="00A35568"/>
    <w:pPr>
      <w:numPr>
        <w:numId w:val="21"/>
      </w:numPr>
      <w:spacing w:after="200" w:line="276" w:lineRule="auto"/>
      <w:contextualSpacing/>
      <w:jc w:val="left"/>
    </w:pPr>
    <w:rPr>
      <w:rFonts w:ascii="Arial" w:eastAsiaTheme="minorEastAsia" w:hAnsi="Arial"/>
      <w:lang w:val="en-US"/>
    </w:rPr>
  </w:style>
  <w:style w:type="character" w:styleId="Textoennegrita">
    <w:name w:val="Strong"/>
    <w:basedOn w:val="Fuentedeprrafopredeter"/>
    <w:uiPriority w:val="22"/>
    <w:qFormat/>
    <w:rsid w:val="00775E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6735">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55098255">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283929947">
      <w:bodyDiv w:val="1"/>
      <w:marLeft w:val="0"/>
      <w:marRight w:val="0"/>
      <w:marTop w:val="0"/>
      <w:marBottom w:val="0"/>
      <w:divBdr>
        <w:top w:val="none" w:sz="0" w:space="0" w:color="auto"/>
        <w:left w:val="none" w:sz="0" w:space="0" w:color="auto"/>
        <w:bottom w:val="none" w:sz="0" w:space="0" w:color="auto"/>
        <w:right w:val="none" w:sz="0" w:space="0" w:color="auto"/>
      </w:divBdr>
      <w:divsChild>
        <w:div w:id="1666936351">
          <w:marLeft w:val="0"/>
          <w:marRight w:val="0"/>
          <w:marTop w:val="0"/>
          <w:marBottom w:val="0"/>
          <w:divBdr>
            <w:top w:val="none" w:sz="0" w:space="0" w:color="auto"/>
            <w:left w:val="none" w:sz="0" w:space="0" w:color="auto"/>
            <w:bottom w:val="none" w:sz="0" w:space="0" w:color="auto"/>
            <w:right w:val="none" w:sz="0" w:space="0" w:color="auto"/>
          </w:divBdr>
        </w:div>
        <w:div w:id="1016738248">
          <w:marLeft w:val="0"/>
          <w:marRight w:val="0"/>
          <w:marTop w:val="0"/>
          <w:marBottom w:val="0"/>
          <w:divBdr>
            <w:top w:val="none" w:sz="0" w:space="0" w:color="auto"/>
            <w:left w:val="none" w:sz="0" w:space="0" w:color="auto"/>
            <w:bottom w:val="none" w:sz="0" w:space="0" w:color="auto"/>
            <w:right w:val="none" w:sz="0" w:space="0" w:color="auto"/>
          </w:divBdr>
        </w:div>
        <w:div w:id="1571693553">
          <w:marLeft w:val="0"/>
          <w:marRight w:val="0"/>
          <w:marTop w:val="0"/>
          <w:marBottom w:val="0"/>
          <w:divBdr>
            <w:top w:val="none" w:sz="0" w:space="0" w:color="auto"/>
            <w:left w:val="none" w:sz="0" w:space="0" w:color="auto"/>
            <w:bottom w:val="none" w:sz="0" w:space="0" w:color="auto"/>
            <w:right w:val="none" w:sz="0" w:space="0" w:color="auto"/>
          </w:divBdr>
        </w:div>
        <w:div w:id="233666323">
          <w:marLeft w:val="0"/>
          <w:marRight w:val="0"/>
          <w:marTop w:val="0"/>
          <w:marBottom w:val="0"/>
          <w:divBdr>
            <w:top w:val="none" w:sz="0" w:space="0" w:color="auto"/>
            <w:left w:val="none" w:sz="0" w:space="0" w:color="auto"/>
            <w:bottom w:val="none" w:sz="0" w:space="0" w:color="auto"/>
            <w:right w:val="none" w:sz="0" w:space="0" w:color="auto"/>
          </w:divBdr>
        </w:div>
        <w:div w:id="1963419204">
          <w:marLeft w:val="0"/>
          <w:marRight w:val="0"/>
          <w:marTop w:val="0"/>
          <w:marBottom w:val="0"/>
          <w:divBdr>
            <w:top w:val="none" w:sz="0" w:space="0" w:color="auto"/>
            <w:left w:val="none" w:sz="0" w:space="0" w:color="auto"/>
            <w:bottom w:val="none" w:sz="0" w:space="0" w:color="auto"/>
            <w:right w:val="none" w:sz="0" w:space="0" w:color="auto"/>
          </w:divBdr>
        </w:div>
        <w:div w:id="1703245460">
          <w:marLeft w:val="0"/>
          <w:marRight w:val="0"/>
          <w:marTop w:val="0"/>
          <w:marBottom w:val="0"/>
          <w:divBdr>
            <w:top w:val="none" w:sz="0" w:space="0" w:color="auto"/>
            <w:left w:val="none" w:sz="0" w:space="0" w:color="auto"/>
            <w:bottom w:val="none" w:sz="0" w:space="0" w:color="auto"/>
            <w:right w:val="none" w:sz="0" w:space="0" w:color="auto"/>
          </w:divBdr>
        </w:div>
        <w:div w:id="783839968">
          <w:marLeft w:val="0"/>
          <w:marRight w:val="0"/>
          <w:marTop w:val="0"/>
          <w:marBottom w:val="0"/>
          <w:divBdr>
            <w:top w:val="none" w:sz="0" w:space="0" w:color="auto"/>
            <w:left w:val="none" w:sz="0" w:space="0" w:color="auto"/>
            <w:bottom w:val="none" w:sz="0" w:space="0" w:color="auto"/>
            <w:right w:val="none" w:sz="0" w:space="0" w:color="auto"/>
          </w:divBdr>
        </w:div>
        <w:div w:id="376663685">
          <w:marLeft w:val="0"/>
          <w:marRight w:val="0"/>
          <w:marTop w:val="0"/>
          <w:marBottom w:val="0"/>
          <w:divBdr>
            <w:top w:val="none" w:sz="0" w:space="0" w:color="auto"/>
            <w:left w:val="none" w:sz="0" w:space="0" w:color="auto"/>
            <w:bottom w:val="none" w:sz="0" w:space="0" w:color="auto"/>
            <w:right w:val="none" w:sz="0" w:space="0" w:color="auto"/>
          </w:divBdr>
        </w:div>
        <w:div w:id="2121340034">
          <w:marLeft w:val="0"/>
          <w:marRight w:val="0"/>
          <w:marTop w:val="0"/>
          <w:marBottom w:val="0"/>
          <w:divBdr>
            <w:top w:val="none" w:sz="0" w:space="0" w:color="auto"/>
            <w:left w:val="none" w:sz="0" w:space="0" w:color="auto"/>
            <w:bottom w:val="none" w:sz="0" w:space="0" w:color="auto"/>
            <w:right w:val="none" w:sz="0" w:space="0" w:color="auto"/>
          </w:divBdr>
        </w:div>
        <w:div w:id="1673609361">
          <w:marLeft w:val="0"/>
          <w:marRight w:val="0"/>
          <w:marTop w:val="0"/>
          <w:marBottom w:val="0"/>
          <w:divBdr>
            <w:top w:val="none" w:sz="0" w:space="0" w:color="auto"/>
            <w:left w:val="none" w:sz="0" w:space="0" w:color="auto"/>
            <w:bottom w:val="none" w:sz="0" w:space="0" w:color="auto"/>
            <w:right w:val="none" w:sz="0" w:space="0" w:color="auto"/>
          </w:divBdr>
        </w:div>
        <w:div w:id="275065704">
          <w:marLeft w:val="0"/>
          <w:marRight w:val="0"/>
          <w:marTop w:val="0"/>
          <w:marBottom w:val="0"/>
          <w:divBdr>
            <w:top w:val="none" w:sz="0" w:space="0" w:color="auto"/>
            <w:left w:val="none" w:sz="0" w:space="0" w:color="auto"/>
            <w:bottom w:val="none" w:sz="0" w:space="0" w:color="auto"/>
            <w:right w:val="none" w:sz="0" w:space="0" w:color="auto"/>
          </w:divBdr>
        </w:div>
        <w:div w:id="951328531">
          <w:marLeft w:val="0"/>
          <w:marRight w:val="0"/>
          <w:marTop w:val="0"/>
          <w:marBottom w:val="0"/>
          <w:divBdr>
            <w:top w:val="none" w:sz="0" w:space="0" w:color="auto"/>
            <w:left w:val="none" w:sz="0" w:space="0" w:color="auto"/>
            <w:bottom w:val="none" w:sz="0" w:space="0" w:color="auto"/>
            <w:right w:val="none" w:sz="0" w:space="0" w:color="auto"/>
          </w:divBdr>
        </w:div>
        <w:div w:id="1768845401">
          <w:marLeft w:val="0"/>
          <w:marRight w:val="0"/>
          <w:marTop w:val="0"/>
          <w:marBottom w:val="0"/>
          <w:divBdr>
            <w:top w:val="none" w:sz="0" w:space="0" w:color="auto"/>
            <w:left w:val="none" w:sz="0" w:space="0" w:color="auto"/>
            <w:bottom w:val="none" w:sz="0" w:space="0" w:color="auto"/>
            <w:right w:val="none" w:sz="0" w:space="0" w:color="auto"/>
          </w:divBdr>
        </w:div>
        <w:div w:id="2116318888">
          <w:marLeft w:val="0"/>
          <w:marRight w:val="0"/>
          <w:marTop w:val="0"/>
          <w:marBottom w:val="0"/>
          <w:divBdr>
            <w:top w:val="none" w:sz="0" w:space="0" w:color="auto"/>
            <w:left w:val="none" w:sz="0" w:space="0" w:color="auto"/>
            <w:bottom w:val="none" w:sz="0" w:space="0" w:color="auto"/>
            <w:right w:val="none" w:sz="0" w:space="0" w:color="auto"/>
          </w:divBdr>
        </w:div>
        <w:div w:id="1308514407">
          <w:marLeft w:val="0"/>
          <w:marRight w:val="0"/>
          <w:marTop w:val="0"/>
          <w:marBottom w:val="0"/>
          <w:divBdr>
            <w:top w:val="none" w:sz="0" w:space="0" w:color="auto"/>
            <w:left w:val="none" w:sz="0" w:space="0" w:color="auto"/>
            <w:bottom w:val="none" w:sz="0" w:space="0" w:color="auto"/>
            <w:right w:val="none" w:sz="0" w:space="0" w:color="auto"/>
          </w:divBdr>
        </w:div>
        <w:div w:id="653411308">
          <w:marLeft w:val="0"/>
          <w:marRight w:val="0"/>
          <w:marTop w:val="0"/>
          <w:marBottom w:val="0"/>
          <w:divBdr>
            <w:top w:val="none" w:sz="0" w:space="0" w:color="auto"/>
            <w:left w:val="none" w:sz="0" w:space="0" w:color="auto"/>
            <w:bottom w:val="none" w:sz="0" w:space="0" w:color="auto"/>
            <w:right w:val="none" w:sz="0" w:space="0" w:color="auto"/>
          </w:divBdr>
        </w:div>
        <w:div w:id="198393610">
          <w:marLeft w:val="0"/>
          <w:marRight w:val="0"/>
          <w:marTop w:val="0"/>
          <w:marBottom w:val="0"/>
          <w:divBdr>
            <w:top w:val="none" w:sz="0" w:space="0" w:color="auto"/>
            <w:left w:val="none" w:sz="0" w:space="0" w:color="auto"/>
            <w:bottom w:val="none" w:sz="0" w:space="0" w:color="auto"/>
            <w:right w:val="none" w:sz="0" w:space="0" w:color="auto"/>
          </w:divBdr>
        </w:div>
        <w:div w:id="46223741">
          <w:marLeft w:val="0"/>
          <w:marRight w:val="0"/>
          <w:marTop w:val="0"/>
          <w:marBottom w:val="0"/>
          <w:divBdr>
            <w:top w:val="none" w:sz="0" w:space="0" w:color="auto"/>
            <w:left w:val="none" w:sz="0" w:space="0" w:color="auto"/>
            <w:bottom w:val="none" w:sz="0" w:space="0" w:color="auto"/>
            <w:right w:val="none" w:sz="0" w:space="0" w:color="auto"/>
          </w:divBdr>
        </w:div>
        <w:div w:id="1158493710">
          <w:marLeft w:val="0"/>
          <w:marRight w:val="0"/>
          <w:marTop w:val="0"/>
          <w:marBottom w:val="0"/>
          <w:divBdr>
            <w:top w:val="none" w:sz="0" w:space="0" w:color="auto"/>
            <w:left w:val="none" w:sz="0" w:space="0" w:color="auto"/>
            <w:bottom w:val="none" w:sz="0" w:space="0" w:color="auto"/>
            <w:right w:val="none" w:sz="0" w:space="0" w:color="auto"/>
          </w:divBdr>
        </w:div>
        <w:div w:id="600377968">
          <w:marLeft w:val="0"/>
          <w:marRight w:val="0"/>
          <w:marTop w:val="0"/>
          <w:marBottom w:val="0"/>
          <w:divBdr>
            <w:top w:val="none" w:sz="0" w:space="0" w:color="auto"/>
            <w:left w:val="none" w:sz="0" w:space="0" w:color="auto"/>
            <w:bottom w:val="none" w:sz="0" w:space="0" w:color="auto"/>
            <w:right w:val="none" w:sz="0" w:space="0" w:color="auto"/>
          </w:divBdr>
        </w:div>
        <w:div w:id="860555069">
          <w:marLeft w:val="0"/>
          <w:marRight w:val="0"/>
          <w:marTop w:val="0"/>
          <w:marBottom w:val="0"/>
          <w:divBdr>
            <w:top w:val="none" w:sz="0" w:space="0" w:color="auto"/>
            <w:left w:val="none" w:sz="0" w:space="0" w:color="auto"/>
            <w:bottom w:val="none" w:sz="0" w:space="0" w:color="auto"/>
            <w:right w:val="none" w:sz="0" w:space="0" w:color="auto"/>
          </w:divBdr>
        </w:div>
      </w:divsChild>
    </w:div>
    <w:div w:id="295457670">
      <w:bodyDiv w:val="1"/>
      <w:marLeft w:val="0"/>
      <w:marRight w:val="0"/>
      <w:marTop w:val="0"/>
      <w:marBottom w:val="0"/>
      <w:divBdr>
        <w:top w:val="none" w:sz="0" w:space="0" w:color="auto"/>
        <w:left w:val="none" w:sz="0" w:space="0" w:color="auto"/>
        <w:bottom w:val="none" w:sz="0" w:space="0" w:color="auto"/>
        <w:right w:val="none" w:sz="0" w:space="0" w:color="auto"/>
      </w:divBdr>
    </w:div>
    <w:div w:id="396635469">
      <w:bodyDiv w:val="1"/>
      <w:marLeft w:val="0"/>
      <w:marRight w:val="0"/>
      <w:marTop w:val="0"/>
      <w:marBottom w:val="0"/>
      <w:divBdr>
        <w:top w:val="none" w:sz="0" w:space="0" w:color="auto"/>
        <w:left w:val="none" w:sz="0" w:space="0" w:color="auto"/>
        <w:bottom w:val="none" w:sz="0" w:space="0" w:color="auto"/>
        <w:right w:val="none" w:sz="0" w:space="0" w:color="auto"/>
      </w:divBdr>
    </w:div>
    <w:div w:id="470636047">
      <w:bodyDiv w:val="1"/>
      <w:marLeft w:val="0"/>
      <w:marRight w:val="0"/>
      <w:marTop w:val="0"/>
      <w:marBottom w:val="0"/>
      <w:divBdr>
        <w:top w:val="none" w:sz="0" w:space="0" w:color="auto"/>
        <w:left w:val="none" w:sz="0" w:space="0" w:color="auto"/>
        <w:bottom w:val="none" w:sz="0" w:space="0" w:color="auto"/>
        <w:right w:val="none" w:sz="0" w:space="0" w:color="auto"/>
      </w:divBdr>
    </w:div>
    <w:div w:id="656150043">
      <w:bodyDiv w:val="1"/>
      <w:marLeft w:val="0"/>
      <w:marRight w:val="0"/>
      <w:marTop w:val="0"/>
      <w:marBottom w:val="0"/>
      <w:divBdr>
        <w:top w:val="none" w:sz="0" w:space="0" w:color="auto"/>
        <w:left w:val="none" w:sz="0" w:space="0" w:color="auto"/>
        <w:bottom w:val="none" w:sz="0" w:space="0" w:color="auto"/>
        <w:right w:val="none" w:sz="0" w:space="0" w:color="auto"/>
      </w:divBdr>
    </w:div>
    <w:div w:id="673186736">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899050351">
      <w:bodyDiv w:val="1"/>
      <w:marLeft w:val="0"/>
      <w:marRight w:val="0"/>
      <w:marTop w:val="0"/>
      <w:marBottom w:val="0"/>
      <w:divBdr>
        <w:top w:val="none" w:sz="0" w:space="0" w:color="auto"/>
        <w:left w:val="none" w:sz="0" w:space="0" w:color="auto"/>
        <w:bottom w:val="none" w:sz="0" w:space="0" w:color="auto"/>
        <w:right w:val="none" w:sz="0" w:space="0" w:color="auto"/>
      </w:divBdr>
    </w:div>
    <w:div w:id="945582621">
      <w:bodyDiv w:val="1"/>
      <w:marLeft w:val="0"/>
      <w:marRight w:val="0"/>
      <w:marTop w:val="0"/>
      <w:marBottom w:val="0"/>
      <w:divBdr>
        <w:top w:val="none" w:sz="0" w:space="0" w:color="auto"/>
        <w:left w:val="none" w:sz="0" w:space="0" w:color="auto"/>
        <w:bottom w:val="none" w:sz="0" w:space="0" w:color="auto"/>
        <w:right w:val="none" w:sz="0" w:space="0" w:color="auto"/>
      </w:divBdr>
    </w:div>
    <w:div w:id="1062947008">
      <w:bodyDiv w:val="1"/>
      <w:marLeft w:val="0"/>
      <w:marRight w:val="0"/>
      <w:marTop w:val="0"/>
      <w:marBottom w:val="0"/>
      <w:divBdr>
        <w:top w:val="none" w:sz="0" w:space="0" w:color="auto"/>
        <w:left w:val="none" w:sz="0" w:space="0" w:color="auto"/>
        <w:bottom w:val="none" w:sz="0" w:space="0" w:color="auto"/>
        <w:right w:val="none" w:sz="0" w:space="0" w:color="auto"/>
      </w:divBdr>
    </w:div>
    <w:div w:id="1069771395">
      <w:bodyDiv w:val="1"/>
      <w:marLeft w:val="0"/>
      <w:marRight w:val="0"/>
      <w:marTop w:val="0"/>
      <w:marBottom w:val="0"/>
      <w:divBdr>
        <w:top w:val="none" w:sz="0" w:space="0" w:color="auto"/>
        <w:left w:val="none" w:sz="0" w:space="0" w:color="auto"/>
        <w:bottom w:val="none" w:sz="0" w:space="0" w:color="auto"/>
        <w:right w:val="none" w:sz="0" w:space="0" w:color="auto"/>
      </w:divBdr>
    </w:div>
    <w:div w:id="1094521427">
      <w:bodyDiv w:val="1"/>
      <w:marLeft w:val="0"/>
      <w:marRight w:val="0"/>
      <w:marTop w:val="0"/>
      <w:marBottom w:val="0"/>
      <w:divBdr>
        <w:top w:val="none" w:sz="0" w:space="0" w:color="auto"/>
        <w:left w:val="none" w:sz="0" w:space="0" w:color="auto"/>
        <w:bottom w:val="none" w:sz="0" w:space="0" w:color="auto"/>
        <w:right w:val="none" w:sz="0" w:space="0" w:color="auto"/>
      </w:divBdr>
    </w:div>
    <w:div w:id="1159494545">
      <w:bodyDiv w:val="1"/>
      <w:marLeft w:val="0"/>
      <w:marRight w:val="0"/>
      <w:marTop w:val="0"/>
      <w:marBottom w:val="0"/>
      <w:divBdr>
        <w:top w:val="none" w:sz="0" w:space="0" w:color="auto"/>
        <w:left w:val="none" w:sz="0" w:space="0" w:color="auto"/>
        <w:bottom w:val="none" w:sz="0" w:space="0" w:color="auto"/>
        <w:right w:val="none" w:sz="0" w:space="0" w:color="auto"/>
      </w:divBdr>
      <w:divsChild>
        <w:div w:id="2113353476">
          <w:marLeft w:val="0"/>
          <w:marRight w:val="0"/>
          <w:marTop w:val="0"/>
          <w:marBottom w:val="0"/>
          <w:divBdr>
            <w:top w:val="none" w:sz="0" w:space="0" w:color="auto"/>
            <w:left w:val="none" w:sz="0" w:space="0" w:color="auto"/>
            <w:bottom w:val="none" w:sz="0" w:space="0" w:color="auto"/>
            <w:right w:val="none" w:sz="0" w:space="0" w:color="auto"/>
          </w:divBdr>
        </w:div>
        <w:div w:id="1692297515">
          <w:marLeft w:val="0"/>
          <w:marRight w:val="0"/>
          <w:marTop w:val="0"/>
          <w:marBottom w:val="0"/>
          <w:divBdr>
            <w:top w:val="none" w:sz="0" w:space="0" w:color="auto"/>
            <w:left w:val="none" w:sz="0" w:space="0" w:color="auto"/>
            <w:bottom w:val="none" w:sz="0" w:space="0" w:color="auto"/>
            <w:right w:val="none" w:sz="0" w:space="0" w:color="auto"/>
          </w:divBdr>
        </w:div>
        <w:div w:id="1221864674">
          <w:marLeft w:val="0"/>
          <w:marRight w:val="0"/>
          <w:marTop w:val="0"/>
          <w:marBottom w:val="0"/>
          <w:divBdr>
            <w:top w:val="none" w:sz="0" w:space="0" w:color="auto"/>
            <w:left w:val="none" w:sz="0" w:space="0" w:color="auto"/>
            <w:bottom w:val="none" w:sz="0" w:space="0" w:color="auto"/>
            <w:right w:val="none" w:sz="0" w:space="0" w:color="auto"/>
          </w:divBdr>
        </w:div>
        <w:div w:id="920918699">
          <w:marLeft w:val="0"/>
          <w:marRight w:val="0"/>
          <w:marTop w:val="0"/>
          <w:marBottom w:val="0"/>
          <w:divBdr>
            <w:top w:val="none" w:sz="0" w:space="0" w:color="auto"/>
            <w:left w:val="none" w:sz="0" w:space="0" w:color="auto"/>
            <w:bottom w:val="none" w:sz="0" w:space="0" w:color="auto"/>
            <w:right w:val="none" w:sz="0" w:space="0" w:color="auto"/>
          </w:divBdr>
        </w:div>
        <w:div w:id="137692763">
          <w:marLeft w:val="0"/>
          <w:marRight w:val="0"/>
          <w:marTop w:val="0"/>
          <w:marBottom w:val="0"/>
          <w:divBdr>
            <w:top w:val="none" w:sz="0" w:space="0" w:color="auto"/>
            <w:left w:val="none" w:sz="0" w:space="0" w:color="auto"/>
            <w:bottom w:val="none" w:sz="0" w:space="0" w:color="auto"/>
            <w:right w:val="none" w:sz="0" w:space="0" w:color="auto"/>
          </w:divBdr>
        </w:div>
        <w:div w:id="1580753000">
          <w:marLeft w:val="0"/>
          <w:marRight w:val="0"/>
          <w:marTop w:val="0"/>
          <w:marBottom w:val="0"/>
          <w:divBdr>
            <w:top w:val="none" w:sz="0" w:space="0" w:color="auto"/>
            <w:left w:val="none" w:sz="0" w:space="0" w:color="auto"/>
            <w:bottom w:val="none" w:sz="0" w:space="0" w:color="auto"/>
            <w:right w:val="none" w:sz="0" w:space="0" w:color="auto"/>
          </w:divBdr>
        </w:div>
        <w:div w:id="184095460">
          <w:marLeft w:val="0"/>
          <w:marRight w:val="0"/>
          <w:marTop w:val="0"/>
          <w:marBottom w:val="0"/>
          <w:divBdr>
            <w:top w:val="none" w:sz="0" w:space="0" w:color="auto"/>
            <w:left w:val="none" w:sz="0" w:space="0" w:color="auto"/>
            <w:bottom w:val="none" w:sz="0" w:space="0" w:color="auto"/>
            <w:right w:val="none" w:sz="0" w:space="0" w:color="auto"/>
          </w:divBdr>
        </w:div>
        <w:div w:id="1944528497">
          <w:marLeft w:val="0"/>
          <w:marRight w:val="0"/>
          <w:marTop w:val="0"/>
          <w:marBottom w:val="0"/>
          <w:divBdr>
            <w:top w:val="none" w:sz="0" w:space="0" w:color="auto"/>
            <w:left w:val="none" w:sz="0" w:space="0" w:color="auto"/>
            <w:bottom w:val="none" w:sz="0" w:space="0" w:color="auto"/>
            <w:right w:val="none" w:sz="0" w:space="0" w:color="auto"/>
          </w:divBdr>
        </w:div>
      </w:divsChild>
    </w:div>
    <w:div w:id="1324509585">
      <w:bodyDiv w:val="1"/>
      <w:marLeft w:val="0"/>
      <w:marRight w:val="0"/>
      <w:marTop w:val="0"/>
      <w:marBottom w:val="0"/>
      <w:divBdr>
        <w:top w:val="none" w:sz="0" w:space="0" w:color="auto"/>
        <w:left w:val="none" w:sz="0" w:space="0" w:color="auto"/>
        <w:bottom w:val="none" w:sz="0" w:space="0" w:color="auto"/>
        <w:right w:val="none" w:sz="0" w:space="0" w:color="auto"/>
      </w:divBdr>
    </w:div>
    <w:div w:id="1326931237">
      <w:bodyDiv w:val="1"/>
      <w:marLeft w:val="0"/>
      <w:marRight w:val="0"/>
      <w:marTop w:val="0"/>
      <w:marBottom w:val="0"/>
      <w:divBdr>
        <w:top w:val="none" w:sz="0" w:space="0" w:color="auto"/>
        <w:left w:val="none" w:sz="0" w:space="0" w:color="auto"/>
        <w:bottom w:val="none" w:sz="0" w:space="0" w:color="auto"/>
        <w:right w:val="none" w:sz="0" w:space="0" w:color="auto"/>
      </w:divBdr>
      <w:divsChild>
        <w:div w:id="857549490">
          <w:marLeft w:val="0"/>
          <w:marRight w:val="0"/>
          <w:marTop w:val="0"/>
          <w:marBottom w:val="0"/>
          <w:divBdr>
            <w:top w:val="none" w:sz="0" w:space="0" w:color="auto"/>
            <w:left w:val="none" w:sz="0" w:space="0" w:color="auto"/>
            <w:bottom w:val="none" w:sz="0" w:space="0" w:color="auto"/>
            <w:right w:val="none" w:sz="0" w:space="0" w:color="auto"/>
          </w:divBdr>
        </w:div>
        <w:div w:id="369189867">
          <w:marLeft w:val="0"/>
          <w:marRight w:val="0"/>
          <w:marTop w:val="0"/>
          <w:marBottom w:val="0"/>
          <w:divBdr>
            <w:top w:val="none" w:sz="0" w:space="0" w:color="auto"/>
            <w:left w:val="none" w:sz="0" w:space="0" w:color="auto"/>
            <w:bottom w:val="none" w:sz="0" w:space="0" w:color="auto"/>
            <w:right w:val="none" w:sz="0" w:space="0" w:color="auto"/>
          </w:divBdr>
        </w:div>
        <w:div w:id="768160796">
          <w:marLeft w:val="0"/>
          <w:marRight w:val="0"/>
          <w:marTop w:val="0"/>
          <w:marBottom w:val="0"/>
          <w:divBdr>
            <w:top w:val="none" w:sz="0" w:space="0" w:color="auto"/>
            <w:left w:val="none" w:sz="0" w:space="0" w:color="auto"/>
            <w:bottom w:val="none" w:sz="0" w:space="0" w:color="auto"/>
            <w:right w:val="none" w:sz="0" w:space="0" w:color="auto"/>
          </w:divBdr>
        </w:div>
        <w:div w:id="717821520">
          <w:marLeft w:val="0"/>
          <w:marRight w:val="0"/>
          <w:marTop w:val="0"/>
          <w:marBottom w:val="0"/>
          <w:divBdr>
            <w:top w:val="none" w:sz="0" w:space="0" w:color="auto"/>
            <w:left w:val="none" w:sz="0" w:space="0" w:color="auto"/>
            <w:bottom w:val="none" w:sz="0" w:space="0" w:color="auto"/>
            <w:right w:val="none" w:sz="0" w:space="0" w:color="auto"/>
          </w:divBdr>
        </w:div>
        <w:div w:id="208497613">
          <w:marLeft w:val="0"/>
          <w:marRight w:val="0"/>
          <w:marTop w:val="0"/>
          <w:marBottom w:val="0"/>
          <w:divBdr>
            <w:top w:val="none" w:sz="0" w:space="0" w:color="auto"/>
            <w:left w:val="none" w:sz="0" w:space="0" w:color="auto"/>
            <w:bottom w:val="none" w:sz="0" w:space="0" w:color="auto"/>
            <w:right w:val="none" w:sz="0" w:space="0" w:color="auto"/>
          </w:divBdr>
        </w:div>
        <w:div w:id="543831231">
          <w:marLeft w:val="0"/>
          <w:marRight w:val="0"/>
          <w:marTop w:val="0"/>
          <w:marBottom w:val="0"/>
          <w:divBdr>
            <w:top w:val="none" w:sz="0" w:space="0" w:color="auto"/>
            <w:left w:val="none" w:sz="0" w:space="0" w:color="auto"/>
            <w:bottom w:val="none" w:sz="0" w:space="0" w:color="auto"/>
            <w:right w:val="none" w:sz="0" w:space="0" w:color="auto"/>
          </w:divBdr>
        </w:div>
        <w:div w:id="2137483520">
          <w:marLeft w:val="0"/>
          <w:marRight w:val="0"/>
          <w:marTop w:val="0"/>
          <w:marBottom w:val="0"/>
          <w:divBdr>
            <w:top w:val="none" w:sz="0" w:space="0" w:color="auto"/>
            <w:left w:val="none" w:sz="0" w:space="0" w:color="auto"/>
            <w:bottom w:val="none" w:sz="0" w:space="0" w:color="auto"/>
            <w:right w:val="none" w:sz="0" w:space="0" w:color="auto"/>
          </w:divBdr>
        </w:div>
        <w:div w:id="1243442498">
          <w:marLeft w:val="0"/>
          <w:marRight w:val="0"/>
          <w:marTop w:val="0"/>
          <w:marBottom w:val="0"/>
          <w:divBdr>
            <w:top w:val="none" w:sz="0" w:space="0" w:color="auto"/>
            <w:left w:val="none" w:sz="0" w:space="0" w:color="auto"/>
            <w:bottom w:val="none" w:sz="0" w:space="0" w:color="auto"/>
            <w:right w:val="none" w:sz="0" w:space="0" w:color="auto"/>
          </w:divBdr>
        </w:div>
        <w:div w:id="328407309">
          <w:marLeft w:val="0"/>
          <w:marRight w:val="0"/>
          <w:marTop w:val="0"/>
          <w:marBottom w:val="0"/>
          <w:divBdr>
            <w:top w:val="none" w:sz="0" w:space="0" w:color="auto"/>
            <w:left w:val="none" w:sz="0" w:space="0" w:color="auto"/>
            <w:bottom w:val="none" w:sz="0" w:space="0" w:color="auto"/>
            <w:right w:val="none" w:sz="0" w:space="0" w:color="auto"/>
          </w:divBdr>
        </w:div>
      </w:divsChild>
    </w:div>
    <w:div w:id="1354569793">
      <w:bodyDiv w:val="1"/>
      <w:marLeft w:val="0"/>
      <w:marRight w:val="0"/>
      <w:marTop w:val="0"/>
      <w:marBottom w:val="0"/>
      <w:divBdr>
        <w:top w:val="none" w:sz="0" w:space="0" w:color="auto"/>
        <w:left w:val="none" w:sz="0" w:space="0" w:color="auto"/>
        <w:bottom w:val="none" w:sz="0" w:space="0" w:color="auto"/>
        <w:right w:val="none" w:sz="0" w:space="0" w:color="auto"/>
      </w:divBdr>
    </w:div>
    <w:div w:id="1425955055">
      <w:bodyDiv w:val="1"/>
      <w:marLeft w:val="0"/>
      <w:marRight w:val="0"/>
      <w:marTop w:val="0"/>
      <w:marBottom w:val="0"/>
      <w:divBdr>
        <w:top w:val="none" w:sz="0" w:space="0" w:color="auto"/>
        <w:left w:val="none" w:sz="0" w:space="0" w:color="auto"/>
        <w:bottom w:val="none" w:sz="0" w:space="0" w:color="auto"/>
        <w:right w:val="none" w:sz="0" w:space="0" w:color="auto"/>
      </w:divBdr>
    </w:div>
    <w:div w:id="1464349131">
      <w:bodyDiv w:val="1"/>
      <w:marLeft w:val="0"/>
      <w:marRight w:val="0"/>
      <w:marTop w:val="0"/>
      <w:marBottom w:val="0"/>
      <w:divBdr>
        <w:top w:val="none" w:sz="0" w:space="0" w:color="auto"/>
        <w:left w:val="none" w:sz="0" w:space="0" w:color="auto"/>
        <w:bottom w:val="none" w:sz="0" w:space="0" w:color="auto"/>
        <w:right w:val="none" w:sz="0" w:space="0" w:color="auto"/>
      </w:divBdr>
    </w:div>
    <w:div w:id="1482581613">
      <w:bodyDiv w:val="1"/>
      <w:marLeft w:val="0"/>
      <w:marRight w:val="0"/>
      <w:marTop w:val="0"/>
      <w:marBottom w:val="0"/>
      <w:divBdr>
        <w:top w:val="none" w:sz="0" w:space="0" w:color="auto"/>
        <w:left w:val="none" w:sz="0" w:space="0" w:color="auto"/>
        <w:bottom w:val="none" w:sz="0" w:space="0" w:color="auto"/>
        <w:right w:val="none" w:sz="0" w:space="0" w:color="auto"/>
      </w:divBdr>
    </w:div>
    <w:div w:id="1603999151">
      <w:bodyDiv w:val="1"/>
      <w:marLeft w:val="0"/>
      <w:marRight w:val="0"/>
      <w:marTop w:val="0"/>
      <w:marBottom w:val="0"/>
      <w:divBdr>
        <w:top w:val="none" w:sz="0" w:space="0" w:color="auto"/>
        <w:left w:val="none" w:sz="0" w:space="0" w:color="auto"/>
        <w:bottom w:val="none" w:sz="0" w:space="0" w:color="auto"/>
        <w:right w:val="none" w:sz="0" w:space="0" w:color="auto"/>
      </w:divBdr>
      <w:divsChild>
        <w:div w:id="1648784934">
          <w:marLeft w:val="0"/>
          <w:marRight w:val="0"/>
          <w:marTop w:val="0"/>
          <w:marBottom w:val="0"/>
          <w:divBdr>
            <w:top w:val="none" w:sz="0" w:space="0" w:color="auto"/>
            <w:left w:val="none" w:sz="0" w:space="0" w:color="auto"/>
            <w:bottom w:val="none" w:sz="0" w:space="0" w:color="auto"/>
            <w:right w:val="none" w:sz="0" w:space="0" w:color="auto"/>
          </w:divBdr>
        </w:div>
        <w:div w:id="1232157722">
          <w:marLeft w:val="0"/>
          <w:marRight w:val="0"/>
          <w:marTop w:val="0"/>
          <w:marBottom w:val="0"/>
          <w:divBdr>
            <w:top w:val="none" w:sz="0" w:space="0" w:color="auto"/>
            <w:left w:val="none" w:sz="0" w:space="0" w:color="auto"/>
            <w:bottom w:val="none" w:sz="0" w:space="0" w:color="auto"/>
            <w:right w:val="none" w:sz="0" w:space="0" w:color="auto"/>
          </w:divBdr>
        </w:div>
      </w:divsChild>
    </w:div>
    <w:div w:id="1893887550">
      <w:bodyDiv w:val="1"/>
      <w:marLeft w:val="0"/>
      <w:marRight w:val="0"/>
      <w:marTop w:val="0"/>
      <w:marBottom w:val="0"/>
      <w:divBdr>
        <w:top w:val="none" w:sz="0" w:space="0" w:color="auto"/>
        <w:left w:val="none" w:sz="0" w:space="0" w:color="auto"/>
        <w:bottom w:val="none" w:sz="0" w:space="0" w:color="auto"/>
        <w:right w:val="none" w:sz="0" w:space="0" w:color="auto"/>
      </w:divBdr>
      <w:divsChild>
        <w:div w:id="85928834">
          <w:marLeft w:val="0"/>
          <w:marRight w:val="0"/>
          <w:marTop w:val="0"/>
          <w:marBottom w:val="0"/>
          <w:divBdr>
            <w:top w:val="none" w:sz="0" w:space="0" w:color="auto"/>
            <w:left w:val="none" w:sz="0" w:space="0" w:color="auto"/>
            <w:bottom w:val="none" w:sz="0" w:space="0" w:color="auto"/>
            <w:right w:val="none" w:sz="0" w:space="0" w:color="auto"/>
          </w:divBdr>
        </w:div>
        <w:div w:id="1974435163">
          <w:marLeft w:val="0"/>
          <w:marRight w:val="0"/>
          <w:marTop w:val="0"/>
          <w:marBottom w:val="0"/>
          <w:divBdr>
            <w:top w:val="none" w:sz="0" w:space="0" w:color="auto"/>
            <w:left w:val="none" w:sz="0" w:space="0" w:color="auto"/>
            <w:bottom w:val="none" w:sz="0" w:space="0" w:color="auto"/>
            <w:right w:val="none" w:sz="0" w:space="0" w:color="auto"/>
          </w:divBdr>
        </w:div>
      </w:divsChild>
    </w:div>
    <w:div w:id="1956017125">
      <w:bodyDiv w:val="1"/>
      <w:marLeft w:val="0"/>
      <w:marRight w:val="0"/>
      <w:marTop w:val="0"/>
      <w:marBottom w:val="0"/>
      <w:divBdr>
        <w:top w:val="none" w:sz="0" w:space="0" w:color="auto"/>
        <w:left w:val="none" w:sz="0" w:space="0" w:color="auto"/>
        <w:bottom w:val="none" w:sz="0" w:space="0" w:color="auto"/>
        <w:right w:val="none" w:sz="0" w:space="0" w:color="auto"/>
      </w:divBdr>
    </w:div>
    <w:div w:id="211138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4682</TotalTime>
  <Pages>57</Pages>
  <Words>16381</Words>
  <Characters>90097</Characters>
  <Application>Microsoft Office Word</Application>
  <DocSecurity>0</DocSecurity>
  <Lines>750</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licencias cogua</cp:lastModifiedBy>
  <cp:revision>82</cp:revision>
  <cp:lastPrinted>2026-07-23T20:16:00Z</cp:lastPrinted>
  <dcterms:created xsi:type="dcterms:W3CDTF">2026-07-16T14:04:00Z</dcterms:created>
  <dcterms:modified xsi:type="dcterms:W3CDTF">2026-10-08T18:06:00Z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