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DFDE2" w14:textId="77777777" w:rsidR="00AF1131" w:rsidRPr="00B3742F" w:rsidRDefault="00AF1131" w:rsidP="00AF1131">
      <w:pPr>
        <w:jc w:val="center"/>
        <w:rPr>
          <w:rFonts w:ascii="Arial Narrow" w:hAnsi="Arial Narrow"/>
          <w:b/>
        </w:rPr>
      </w:pPr>
      <w:r w:rsidRPr="00B3742F">
        <w:rPr>
          <w:rFonts w:ascii="Arial Narrow" w:hAnsi="Arial Narrow"/>
          <w:b/>
        </w:rPr>
        <w:t>FORMATO 1 - COMPROMISO ANTICORRUPCIÓN</w:t>
      </w:r>
    </w:p>
    <w:p w14:paraId="13CAC396" w14:textId="36E174E1" w:rsidR="00AF1131" w:rsidRPr="00B603FC" w:rsidRDefault="00B236CF" w:rsidP="00AF1131">
      <w:pPr>
        <w:jc w:val="center"/>
        <w:rPr>
          <w:rFonts w:ascii="Arial Narrow" w:hAnsi="Arial Narrow"/>
          <w:b/>
          <w:color w:val="FF0000"/>
        </w:rPr>
      </w:pPr>
      <w:r w:rsidRPr="00B603FC">
        <w:rPr>
          <w:rFonts w:ascii="Arial Narrow" w:hAnsi="Arial Narrow"/>
          <w:b/>
          <w:color w:val="FF0000"/>
        </w:rPr>
        <w:t>Proceso No.</w:t>
      </w:r>
      <w:r w:rsidR="00AF1131" w:rsidRPr="00B603FC">
        <w:rPr>
          <w:rFonts w:ascii="Arial Narrow" w:hAnsi="Arial Narrow"/>
          <w:b/>
          <w:color w:val="FF0000"/>
        </w:rPr>
        <w:t xml:space="preserve"> </w:t>
      </w:r>
      <w:r w:rsidRPr="00B603FC">
        <w:rPr>
          <w:rFonts w:ascii="Arial Narrow" w:hAnsi="Arial Narrow"/>
          <w:b/>
          <w:color w:val="FF0000"/>
        </w:rPr>
        <w:t>SASIE</w:t>
      </w:r>
      <w:r w:rsidR="001F452D">
        <w:rPr>
          <w:rFonts w:ascii="Arial Narrow" w:hAnsi="Arial Narrow"/>
          <w:b/>
          <w:color w:val="FF0000"/>
        </w:rPr>
        <w:t>-ICANH</w:t>
      </w:r>
      <w:r w:rsidRPr="00B603FC">
        <w:rPr>
          <w:rFonts w:ascii="Arial Narrow" w:hAnsi="Arial Narrow"/>
          <w:b/>
          <w:color w:val="FF0000"/>
        </w:rPr>
        <w:t>-</w:t>
      </w:r>
      <w:r w:rsidR="00806275">
        <w:rPr>
          <w:rFonts w:ascii="Arial Narrow" w:hAnsi="Arial Narrow"/>
          <w:b/>
          <w:color w:val="FF0000"/>
        </w:rPr>
        <w:t>003</w:t>
      </w:r>
      <w:r w:rsidRPr="00B603FC">
        <w:rPr>
          <w:rFonts w:ascii="Arial Narrow" w:hAnsi="Arial Narrow"/>
          <w:b/>
          <w:color w:val="FF0000"/>
        </w:rPr>
        <w:t>-202</w:t>
      </w:r>
      <w:r w:rsidR="00A257BC">
        <w:rPr>
          <w:rFonts w:ascii="Arial Narrow" w:hAnsi="Arial Narrow"/>
          <w:b/>
          <w:color w:val="FF0000"/>
        </w:rPr>
        <w:t>6</w:t>
      </w:r>
    </w:p>
    <w:p w14:paraId="6AA8DA8E" w14:textId="56C775B6" w:rsidR="00AF1131" w:rsidRPr="00016A7C" w:rsidRDefault="00AF1131" w:rsidP="00AF1131">
      <w:pPr>
        <w:widowControl w:val="0"/>
        <w:tabs>
          <w:tab w:val="left" w:pos="993"/>
        </w:tabs>
        <w:spacing w:after="232"/>
        <w:jc w:val="both"/>
        <w:rPr>
          <w:rFonts w:ascii="Arial Narrow" w:hAnsi="Arial Narrow"/>
          <w:i/>
        </w:rPr>
      </w:pPr>
      <w:r w:rsidRPr="00016A7C">
        <w:rPr>
          <w:rFonts w:ascii="Arial Narrow" w:hAnsi="Arial Narrow"/>
          <w:b/>
          <w:color w:val="000000"/>
        </w:rPr>
        <w:t>OBJETO</w:t>
      </w:r>
      <w:r w:rsidRPr="00016A7C">
        <w:rPr>
          <w:rFonts w:ascii="Arial Narrow" w:hAnsi="Arial Narrow"/>
          <w:b/>
          <w:i/>
          <w:color w:val="000000"/>
        </w:rPr>
        <w:t xml:space="preserve">: </w:t>
      </w:r>
      <w:r w:rsidRPr="00016A7C">
        <w:rPr>
          <w:rFonts w:ascii="Arial Narrow" w:hAnsi="Arial Narrow"/>
          <w:i/>
          <w:color w:val="000000"/>
        </w:rPr>
        <w:t>“</w:t>
      </w:r>
      <w:r w:rsidR="00806275" w:rsidRPr="00806275">
        <w:rPr>
          <w:rFonts w:ascii="Arial Narrow" w:hAnsi="Arial Narrow"/>
          <w:i/>
          <w:color w:val="000000"/>
        </w:rPr>
        <w:t>Adquirir la renovación de licencias, bienes e insumos tecnológicos requeridos para la administración, operación, mantenimiento, seguridad (firewall y antivirus), análisis de vulnerabilidades, soporte, optimización y fortalecimiento de la infraestructura tecnológica del Instituto Colombiano de Antropología e Historia – ICANH</w:t>
      </w:r>
      <w:r w:rsidR="00052C1B" w:rsidRPr="00052C1B">
        <w:rPr>
          <w:rFonts w:ascii="Arial Narrow" w:hAnsi="Arial Narrow"/>
          <w:i/>
          <w:color w:val="000000"/>
        </w:rPr>
        <w:t>.</w:t>
      </w:r>
      <w:r w:rsidR="00B236CF">
        <w:rPr>
          <w:rFonts w:ascii="Arial Narrow" w:hAnsi="Arial Narrow"/>
          <w:i/>
          <w:color w:val="000000"/>
        </w:rPr>
        <w:t>”</w:t>
      </w:r>
    </w:p>
    <w:p w14:paraId="6AD561A9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spacing w:after="232"/>
        <w:jc w:val="both"/>
        <w:rPr>
          <w:rFonts w:ascii="Arial Narrow" w:hAnsi="Arial Narrow"/>
        </w:rPr>
      </w:pPr>
      <w:r w:rsidRPr="00AF1131">
        <w:rPr>
          <w:rFonts w:ascii="Arial Narrow" w:hAnsi="Arial Narrow"/>
          <w:i/>
          <w:color w:val="000000"/>
        </w:rPr>
        <w:t>[</w:t>
      </w:r>
      <w:r w:rsidRPr="00AF1131">
        <w:rPr>
          <w:rFonts w:ascii="Arial Narrow" w:hAnsi="Arial Narrow"/>
          <w:i/>
          <w:color w:val="BFBFBF" w:themeColor="background1" w:themeShade="BF"/>
        </w:rPr>
        <w:t>Nombre del representante legal del Oferente</w:t>
      </w:r>
      <w:r w:rsidRPr="00AF1131">
        <w:rPr>
          <w:rFonts w:ascii="Arial Narrow" w:hAnsi="Arial Narrow"/>
          <w:i/>
          <w:color w:val="000000"/>
        </w:rPr>
        <w:t>]</w:t>
      </w:r>
      <w:r w:rsidRPr="00AF1131">
        <w:rPr>
          <w:rFonts w:ascii="Arial Narrow" w:hAnsi="Arial Narrow"/>
          <w:color w:val="000000"/>
        </w:rPr>
        <w:t xml:space="preserve">, identificado como aparece al pie de mi firma, en mi calidad de representante legal de </w:t>
      </w:r>
      <w:r w:rsidRPr="00AF1131">
        <w:rPr>
          <w:rFonts w:ascii="Arial Narrow" w:hAnsi="Arial Narrow"/>
          <w:i/>
          <w:color w:val="000000"/>
        </w:rPr>
        <w:t>[</w:t>
      </w:r>
      <w:r w:rsidRPr="00AF1131">
        <w:rPr>
          <w:rFonts w:ascii="Arial Narrow" w:hAnsi="Arial Narrow"/>
          <w:i/>
          <w:color w:val="BFBFBF" w:themeColor="background1" w:themeShade="BF"/>
        </w:rPr>
        <w:t>nombre del Oferente</w:t>
      </w:r>
      <w:r w:rsidRPr="00AF1131">
        <w:rPr>
          <w:rFonts w:ascii="Arial Narrow" w:hAnsi="Arial Narrow"/>
          <w:i/>
          <w:color w:val="000000"/>
        </w:rPr>
        <w:t>]</w:t>
      </w:r>
      <w:r w:rsidRPr="00AF1131">
        <w:rPr>
          <w:rFonts w:ascii="Arial Narrow" w:hAnsi="Arial Narrow"/>
          <w:color w:val="000000"/>
        </w:rPr>
        <w:t xml:space="preserve">, manifiesto en mi nombre y en nombre de </w:t>
      </w:r>
      <w:r w:rsidRPr="00AF1131">
        <w:rPr>
          <w:rFonts w:ascii="Arial Narrow" w:hAnsi="Arial Narrow"/>
          <w:i/>
          <w:color w:val="000000"/>
        </w:rPr>
        <w:t>[</w:t>
      </w:r>
      <w:r w:rsidRPr="00AF1131">
        <w:rPr>
          <w:rFonts w:ascii="Arial Narrow" w:hAnsi="Arial Narrow"/>
          <w:i/>
          <w:color w:val="BFBFBF" w:themeColor="background1" w:themeShade="BF"/>
        </w:rPr>
        <w:t>nombre del Oferente</w:t>
      </w:r>
      <w:r w:rsidRPr="00AF1131">
        <w:rPr>
          <w:rFonts w:ascii="Arial Narrow" w:hAnsi="Arial Narrow"/>
          <w:i/>
          <w:color w:val="000000"/>
        </w:rPr>
        <w:t xml:space="preserve">] </w:t>
      </w:r>
      <w:r w:rsidRPr="00AF1131">
        <w:rPr>
          <w:rFonts w:ascii="Arial Narrow" w:hAnsi="Arial Narrow"/>
          <w:color w:val="000000"/>
        </w:rPr>
        <w:t xml:space="preserve">que: </w:t>
      </w:r>
    </w:p>
    <w:p w14:paraId="171075B3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>Apoyamos la acción del Estado colombiano y del Instituto Colombiano de Antropología e Historia para fortalecer la transparencia y la rendición de cuentas de la administración pública.</w:t>
      </w:r>
    </w:p>
    <w:p w14:paraId="6D801DAE" w14:textId="185AB4FF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  <w:bCs/>
          <w:color w:val="000000"/>
        </w:rPr>
      </w:pPr>
      <w:r w:rsidRPr="00AF1131">
        <w:rPr>
          <w:rFonts w:ascii="Arial Narrow" w:hAnsi="Arial Narrow"/>
          <w:color w:val="000000"/>
        </w:rPr>
        <w:t xml:space="preserve">No estamos en causal de inhabilidad e incompatibilidad alguna para celebrar el contrato objeto del </w:t>
      </w:r>
      <w:r w:rsidR="004D2972" w:rsidRPr="00AF1131">
        <w:rPr>
          <w:rFonts w:ascii="Arial Narrow" w:hAnsi="Arial Narrow"/>
          <w:bCs/>
          <w:color w:val="000000"/>
        </w:rPr>
        <w:t xml:space="preserve">Proceso de </w:t>
      </w:r>
      <w:r w:rsidR="00F82752">
        <w:rPr>
          <w:rFonts w:ascii="Arial Narrow" w:hAnsi="Arial Narrow"/>
          <w:bCs/>
          <w:color w:val="000000"/>
        </w:rPr>
        <w:t>Selección Abreviada de Subasta Inversa</w:t>
      </w:r>
      <w:r w:rsidR="004D2972" w:rsidRPr="00AF1131">
        <w:rPr>
          <w:rFonts w:ascii="Arial Narrow" w:hAnsi="Arial Narrow"/>
          <w:bCs/>
          <w:color w:val="000000"/>
        </w:rPr>
        <w:t xml:space="preserve"> </w:t>
      </w:r>
      <w:r w:rsidRPr="00177C05">
        <w:rPr>
          <w:rFonts w:ascii="Arial Narrow" w:hAnsi="Arial Narrow"/>
          <w:bCs/>
          <w:color w:val="FF0000"/>
        </w:rPr>
        <w:t xml:space="preserve">No. </w:t>
      </w:r>
      <w:r w:rsidR="00F82752" w:rsidRPr="00177C05">
        <w:rPr>
          <w:rFonts w:ascii="Arial Narrow" w:hAnsi="Arial Narrow"/>
          <w:bCs/>
          <w:color w:val="FF0000"/>
        </w:rPr>
        <w:t>SASIE</w:t>
      </w:r>
      <w:r w:rsidR="00137549">
        <w:rPr>
          <w:rFonts w:ascii="Arial Narrow" w:hAnsi="Arial Narrow"/>
          <w:bCs/>
          <w:color w:val="FF0000"/>
        </w:rPr>
        <w:t>--ICANH</w:t>
      </w:r>
      <w:r w:rsidR="00F82752" w:rsidRPr="00177C05">
        <w:rPr>
          <w:rFonts w:ascii="Arial Narrow" w:hAnsi="Arial Narrow"/>
          <w:bCs/>
          <w:color w:val="FF0000"/>
        </w:rPr>
        <w:t>-</w:t>
      </w:r>
      <w:r w:rsidR="00806275">
        <w:rPr>
          <w:rFonts w:ascii="Arial Narrow" w:hAnsi="Arial Narrow"/>
          <w:bCs/>
          <w:color w:val="FF0000"/>
        </w:rPr>
        <w:t>003</w:t>
      </w:r>
      <w:r w:rsidRPr="00177C05">
        <w:rPr>
          <w:rFonts w:ascii="Arial Narrow" w:hAnsi="Arial Narrow"/>
          <w:bCs/>
          <w:color w:val="FF0000"/>
        </w:rPr>
        <w:t>-202</w:t>
      </w:r>
      <w:r w:rsidR="00A257BC">
        <w:rPr>
          <w:rFonts w:ascii="Arial Narrow" w:hAnsi="Arial Narrow"/>
          <w:bCs/>
          <w:color w:val="FF0000"/>
        </w:rPr>
        <w:t>6</w:t>
      </w:r>
    </w:p>
    <w:p w14:paraId="66FF8B41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 xml:space="preserve">Nos comprometemos a no ofrecer y no dar dádivas, sobornos o cualquier forma de halago, retribuciones o prebenda a servidores públicos o asesores del Instituto Colombiano de Antropología e Historia o de las Entidades Compradoras, directamente o a través de sus empleados, contratistas o terceros. </w:t>
      </w:r>
    </w:p>
    <w:p w14:paraId="748E1DF1" w14:textId="3A3E5767" w:rsidR="00AF1131" w:rsidRPr="00177C05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  <w:b/>
          <w:color w:val="FF0000"/>
        </w:rPr>
      </w:pPr>
      <w:r w:rsidRPr="00AF1131">
        <w:rPr>
          <w:rFonts w:ascii="Arial Narrow" w:hAnsi="Arial Narrow"/>
          <w:color w:val="000000"/>
        </w:rPr>
        <w:t xml:space="preserve">Nos comprometemos a no efectuar acuerdos, o realizar actos o conductas que tengan por objeto o efecto la colusión en el </w:t>
      </w:r>
      <w:r w:rsidR="00F82752" w:rsidRPr="00AF1131">
        <w:rPr>
          <w:rFonts w:ascii="Arial Narrow" w:hAnsi="Arial Narrow"/>
          <w:bCs/>
          <w:color w:val="000000"/>
        </w:rPr>
        <w:t xml:space="preserve">Proceso de </w:t>
      </w:r>
      <w:r w:rsidR="00F82752">
        <w:rPr>
          <w:rFonts w:ascii="Arial Narrow" w:hAnsi="Arial Narrow"/>
          <w:bCs/>
          <w:color w:val="000000"/>
        </w:rPr>
        <w:t>Selección Abreviada de Subasta Inversa</w:t>
      </w:r>
      <w:r w:rsidR="00F82752" w:rsidRPr="00AF1131">
        <w:rPr>
          <w:rFonts w:ascii="Arial Narrow" w:hAnsi="Arial Narrow"/>
          <w:bCs/>
          <w:color w:val="000000"/>
        </w:rPr>
        <w:t xml:space="preserve"> No. </w:t>
      </w:r>
      <w:r w:rsidR="00F82752" w:rsidRPr="00177C05">
        <w:rPr>
          <w:rFonts w:ascii="Arial Narrow" w:hAnsi="Arial Narrow"/>
          <w:bCs/>
          <w:color w:val="FF0000"/>
        </w:rPr>
        <w:t>SASIE</w:t>
      </w:r>
      <w:r w:rsidR="00137549">
        <w:rPr>
          <w:rFonts w:ascii="Arial Narrow" w:hAnsi="Arial Narrow"/>
          <w:bCs/>
          <w:color w:val="FF0000"/>
        </w:rPr>
        <w:t>-ICANH</w:t>
      </w:r>
      <w:r w:rsidR="00F82752" w:rsidRPr="00177C05">
        <w:rPr>
          <w:rFonts w:ascii="Arial Narrow" w:hAnsi="Arial Narrow"/>
          <w:bCs/>
          <w:color w:val="FF0000"/>
        </w:rPr>
        <w:t>-</w:t>
      </w:r>
      <w:r w:rsidR="00806275">
        <w:rPr>
          <w:rFonts w:ascii="Arial Narrow" w:hAnsi="Arial Narrow"/>
          <w:bCs/>
          <w:color w:val="FF0000"/>
        </w:rPr>
        <w:t>003</w:t>
      </w:r>
      <w:r w:rsidR="00F82752" w:rsidRPr="00177C05">
        <w:rPr>
          <w:rFonts w:ascii="Arial Narrow" w:hAnsi="Arial Narrow"/>
          <w:bCs/>
          <w:color w:val="FF0000"/>
        </w:rPr>
        <w:t>-202</w:t>
      </w:r>
      <w:r w:rsidR="00A257BC">
        <w:rPr>
          <w:rFonts w:ascii="Arial Narrow" w:hAnsi="Arial Narrow"/>
          <w:bCs/>
          <w:color w:val="FF0000"/>
        </w:rPr>
        <w:t>6</w:t>
      </w:r>
    </w:p>
    <w:p w14:paraId="0B1FA4E2" w14:textId="30EC34BE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 xml:space="preserve">Nos comprometemos a revelar la información que sobre el </w:t>
      </w:r>
      <w:r w:rsidR="00F82752" w:rsidRPr="00AF1131">
        <w:rPr>
          <w:rFonts w:ascii="Arial Narrow" w:hAnsi="Arial Narrow"/>
          <w:bCs/>
          <w:color w:val="000000"/>
        </w:rPr>
        <w:t xml:space="preserve">Proceso de </w:t>
      </w:r>
      <w:r w:rsidR="00F82752">
        <w:rPr>
          <w:rFonts w:ascii="Arial Narrow" w:hAnsi="Arial Narrow"/>
          <w:bCs/>
          <w:color w:val="000000"/>
        </w:rPr>
        <w:t>Selección Abreviada de Subasta Inversa</w:t>
      </w:r>
      <w:r w:rsidR="00F82752" w:rsidRPr="00AF1131">
        <w:rPr>
          <w:rFonts w:ascii="Arial Narrow" w:hAnsi="Arial Narrow"/>
          <w:bCs/>
          <w:color w:val="000000"/>
        </w:rPr>
        <w:t xml:space="preserve"> No</w:t>
      </w:r>
      <w:r w:rsidR="00F82752" w:rsidRPr="00177C05">
        <w:rPr>
          <w:rFonts w:ascii="Arial Narrow" w:hAnsi="Arial Narrow"/>
          <w:bCs/>
          <w:color w:val="FF0000"/>
        </w:rPr>
        <w:t>. SASIE</w:t>
      </w:r>
      <w:r w:rsidR="00137549">
        <w:rPr>
          <w:rFonts w:ascii="Arial Narrow" w:hAnsi="Arial Narrow"/>
          <w:bCs/>
          <w:color w:val="FF0000"/>
        </w:rPr>
        <w:t>-ICANH</w:t>
      </w:r>
      <w:r w:rsidR="00F82752" w:rsidRPr="00177C05">
        <w:rPr>
          <w:rFonts w:ascii="Arial Narrow" w:hAnsi="Arial Narrow"/>
          <w:bCs/>
          <w:color w:val="FF0000"/>
        </w:rPr>
        <w:t>-</w:t>
      </w:r>
      <w:r w:rsidR="00806275">
        <w:rPr>
          <w:rFonts w:ascii="Arial Narrow" w:hAnsi="Arial Narrow"/>
          <w:bCs/>
          <w:color w:val="FF0000"/>
        </w:rPr>
        <w:t>003</w:t>
      </w:r>
      <w:r w:rsidR="00F82752" w:rsidRPr="00177C05">
        <w:rPr>
          <w:rFonts w:ascii="Arial Narrow" w:hAnsi="Arial Narrow"/>
          <w:bCs/>
          <w:color w:val="FF0000"/>
        </w:rPr>
        <w:t>-202</w:t>
      </w:r>
      <w:r w:rsidR="00A257BC">
        <w:rPr>
          <w:rFonts w:ascii="Arial Narrow" w:hAnsi="Arial Narrow"/>
          <w:bCs/>
          <w:color w:val="FF0000"/>
        </w:rPr>
        <w:t>6</w:t>
      </w:r>
      <w:r w:rsidRPr="00AF1131">
        <w:rPr>
          <w:rFonts w:ascii="Arial Narrow" w:hAnsi="Arial Narrow"/>
          <w:color w:val="000000"/>
        </w:rPr>
        <w:t xml:space="preserve">, que nos soliciten los organismos de control de la República de Colombia. </w:t>
      </w:r>
    </w:p>
    <w:p w14:paraId="58052F2B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59EF5FE2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 xml:space="preserve">Conocemos las consecuencias derivadas del incumplimiento del presente compromiso anticorrupción. </w:t>
      </w:r>
    </w:p>
    <w:p w14:paraId="4F3E4415" w14:textId="77777777" w:rsidR="00AF1131" w:rsidRDefault="00AF1131" w:rsidP="00AF1131">
      <w:pPr>
        <w:jc w:val="both"/>
        <w:rPr>
          <w:rFonts w:ascii="Arial Narrow" w:hAnsi="Arial Narrow"/>
        </w:rPr>
      </w:pPr>
    </w:p>
    <w:p w14:paraId="22C6B172" w14:textId="77777777" w:rsidR="00AF1131" w:rsidRDefault="00AF1131" w:rsidP="00AF1131">
      <w:pPr>
        <w:jc w:val="both"/>
        <w:rPr>
          <w:rFonts w:ascii="Arial Narrow" w:hAnsi="Arial Narrow"/>
        </w:rPr>
      </w:pPr>
    </w:p>
    <w:p w14:paraId="3B9237C2" w14:textId="2FAB3296" w:rsidR="00AF1131" w:rsidRPr="00016A7C" w:rsidRDefault="00AF1131" w:rsidP="00AF1131">
      <w:pPr>
        <w:jc w:val="both"/>
        <w:rPr>
          <w:rFonts w:ascii="Arial Narrow" w:hAnsi="Arial Narrow"/>
        </w:rPr>
      </w:pPr>
      <w:r w:rsidRPr="00016A7C">
        <w:rPr>
          <w:rFonts w:ascii="Arial Narrow" w:hAnsi="Arial Narrow"/>
          <w:color w:val="000000"/>
        </w:rPr>
        <w:t>En constancia de lo anterior firmo este documento a los días [</w:t>
      </w:r>
      <w:r w:rsidRPr="00016A7C">
        <w:rPr>
          <w:rFonts w:ascii="Arial Narrow" w:hAnsi="Arial Narrow"/>
          <w:i/>
          <w:color w:val="BFBFBF" w:themeColor="background1" w:themeShade="BF"/>
        </w:rPr>
        <w:t>día</w:t>
      </w:r>
      <w:r w:rsidRPr="00016A7C">
        <w:rPr>
          <w:rFonts w:ascii="Arial Narrow" w:hAnsi="Arial Narrow"/>
          <w:color w:val="000000"/>
        </w:rPr>
        <w:t>] del mes de [</w:t>
      </w:r>
      <w:r w:rsidRPr="00016A7C">
        <w:rPr>
          <w:rFonts w:ascii="Arial Narrow" w:hAnsi="Arial Narrow"/>
          <w:i/>
          <w:color w:val="BFBFBF" w:themeColor="background1" w:themeShade="BF"/>
        </w:rPr>
        <w:t>mes</w:t>
      </w:r>
      <w:r w:rsidRPr="00016A7C">
        <w:rPr>
          <w:rFonts w:ascii="Arial Narrow" w:hAnsi="Arial Narrow"/>
          <w:color w:val="000000"/>
        </w:rPr>
        <w:t>] de 202</w:t>
      </w:r>
      <w:r w:rsidR="00A257BC">
        <w:rPr>
          <w:rFonts w:ascii="Arial Narrow" w:hAnsi="Arial Narrow"/>
          <w:color w:val="000000"/>
        </w:rPr>
        <w:t>6</w:t>
      </w:r>
      <w:r w:rsidRPr="00016A7C">
        <w:rPr>
          <w:rFonts w:ascii="Arial Narrow" w:hAnsi="Arial Narrow"/>
          <w:color w:val="000000"/>
        </w:rPr>
        <w:t xml:space="preserve">. </w:t>
      </w:r>
    </w:p>
    <w:p w14:paraId="7371E30B" w14:textId="77777777" w:rsidR="00AF1131" w:rsidRPr="00016A7C" w:rsidRDefault="00AF1131" w:rsidP="00AF1131">
      <w:pPr>
        <w:ind w:left="284"/>
        <w:rPr>
          <w:rFonts w:ascii="Arial Narrow" w:hAnsi="Arial Narrow"/>
        </w:rPr>
      </w:pPr>
    </w:p>
    <w:p w14:paraId="73200777" w14:textId="77777777" w:rsidR="00AF1131" w:rsidRPr="00016A7C" w:rsidRDefault="00AF1131" w:rsidP="00AF1131">
      <w:pPr>
        <w:rPr>
          <w:rFonts w:ascii="Arial Narrow" w:hAnsi="Arial Narrow"/>
        </w:rPr>
      </w:pPr>
    </w:p>
    <w:p w14:paraId="2ECB64C8" w14:textId="77777777" w:rsidR="00AF1131" w:rsidRPr="00016A7C" w:rsidRDefault="00AF1131" w:rsidP="00AF1131">
      <w:pPr>
        <w:ind w:left="284"/>
        <w:rPr>
          <w:rFonts w:ascii="Arial Narrow" w:hAnsi="Arial Narrow"/>
        </w:rPr>
      </w:pPr>
      <w:r w:rsidRPr="00016A7C">
        <w:rPr>
          <w:rFonts w:ascii="Arial Narrow" w:hAnsi="Arial Narrow"/>
          <w:color w:val="000000"/>
        </w:rPr>
        <w:t>_______________________________</w:t>
      </w:r>
    </w:p>
    <w:p w14:paraId="4BE60C92" w14:textId="77777777" w:rsidR="00AF1131" w:rsidRPr="00016A7C" w:rsidRDefault="00AF1131" w:rsidP="00AF1131">
      <w:pPr>
        <w:ind w:left="284"/>
        <w:rPr>
          <w:rFonts w:ascii="Arial Narrow" w:hAnsi="Arial Narrow"/>
        </w:rPr>
      </w:pPr>
      <w:r w:rsidRPr="00016A7C">
        <w:rPr>
          <w:rFonts w:ascii="Arial Narrow" w:hAnsi="Arial Narrow"/>
        </w:rPr>
        <w:t>Firma representante legal del Oferente</w:t>
      </w:r>
    </w:p>
    <w:p w14:paraId="537D148E" w14:textId="77777777" w:rsidR="00AF1131" w:rsidRPr="00016A7C" w:rsidRDefault="00AF1131" w:rsidP="00AF1131">
      <w:pPr>
        <w:ind w:left="284"/>
        <w:rPr>
          <w:rFonts w:ascii="Arial Narrow" w:hAnsi="Arial Narrow"/>
        </w:rPr>
      </w:pPr>
      <w:r w:rsidRPr="00016A7C">
        <w:rPr>
          <w:rFonts w:ascii="Arial Narrow" w:hAnsi="Arial Narrow"/>
        </w:rPr>
        <w:t xml:space="preserve">Nombre: </w:t>
      </w:r>
      <w:r w:rsidRPr="00016A7C">
        <w:rPr>
          <w:rFonts w:ascii="Arial Narrow" w:hAnsi="Arial Narrow"/>
        </w:rPr>
        <w:tab/>
        <w:t>_________________________________</w:t>
      </w:r>
    </w:p>
    <w:p w14:paraId="008A6B6C" w14:textId="77777777" w:rsidR="00AF1131" w:rsidRPr="00016A7C" w:rsidRDefault="00AF1131" w:rsidP="00AF1131">
      <w:pPr>
        <w:ind w:left="284"/>
        <w:rPr>
          <w:rFonts w:ascii="Arial Narrow" w:hAnsi="Arial Narrow"/>
        </w:rPr>
      </w:pPr>
      <w:r w:rsidRPr="00016A7C">
        <w:rPr>
          <w:rFonts w:ascii="Arial Narrow" w:hAnsi="Arial Narrow"/>
        </w:rPr>
        <w:t xml:space="preserve">Cargo: </w:t>
      </w:r>
      <w:r w:rsidRPr="00016A7C">
        <w:rPr>
          <w:rFonts w:ascii="Arial Narrow" w:hAnsi="Arial Narrow"/>
        </w:rPr>
        <w:tab/>
        <w:t>_________________________________</w:t>
      </w:r>
    </w:p>
    <w:p w14:paraId="5947CDEC" w14:textId="77777777" w:rsidR="00AF1131" w:rsidRPr="00016A7C" w:rsidRDefault="00AF1131" w:rsidP="00AF1131">
      <w:pPr>
        <w:ind w:firstLine="284"/>
        <w:rPr>
          <w:rFonts w:ascii="Arial Narrow" w:hAnsi="Arial Narrow"/>
          <w:b/>
        </w:rPr>
      </w:pPr>
      <w:r w:rsidRPr="00016A7C">
        <w:rPr>
          <w:rFonts w:ascii="Arial Narrow" w:hAnsi="Arial Narrow"/>
        </w:rPr>
        <w:t>Documento de Identidad: ________________________</w:t>
      </w:r>
    </w:p>
    <w:p w14:paraId="32B3BFB6" w14:textId="77777777" w:rsidR="00403AAB" w:rsidRPr="00AF1131" w:rsidRDefault="00403AAB" w:rsidP="00AF1131"/>
    <w:sectPr w:rsidR="00403AAB" w:rsidRPr="00AF1131">
      <w:headerReference w:type="default" r:id="rId8"/>
      <w:footerReference w:type="default" r:id="rId9"/>
      <w:pgSz w:w="12242" w:h="18711"/>
      <w:pgMar w:top="2126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6D60F" w14:textId="77777777" w:rsidR="00641494" w:rsidRDefault="00641494">
      <w:pPr>
        <w:spacing w:after="0" w:line="240" w:lineRule="auto"/>
      </w:pPr>
      <w:r>
        <w:separator/>
      </w:r>
    </w:p>
  </w:endnote>
  <w:endnote w:type="continuationSeparator" w:id="0">
    <w:p w14:paraId="56CF345A" w14:textId="77777777" w:rsidR="00641494" w:rsidRDefault="00641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Arial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F9A8C" w14:textId="01DD74B8" w:rsidR="00403AAB" w:rsidRDefault="007E3F7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rFonts w:ascii="Helvetica Neue" w:eastAsia="Helvetica Neue" w:hAnsi="Helvetica Neue" w:cs="Helvetica Neue"/>
        <w:color w:val="000000"/>
      </w:rPr>
      <w:t xml:space="preserve">Página | </w:t>
    </w:r>
    <w:r>
      <w:rPr>
        <w:rFonts w:ascii="Helvetica Neue" w:eastAsia="Helvetica Neue" w:hAnsi="Helvetica Neue" w:cs="Helvetica Neue"/>
        <w:color w:val="000000"/>
      </w:rPr>
      <w:fldChar w:fldCharType="begin"/>
    </w:r>
    <w:r>
      <w:rPr>
        <w:rFonts w:ascii="Helvetica Neue" w:eastAsia="Helvetica Neue" w:hAnsi="Helvetica Neue" w:cs="Helvetica Neue"/>
        <w:color w:val="000000"/>
      </w:rPr>
      <w:instrText>PAGE</w:instrText>
    </w:r>
    <w:r>
      <w:rPr>
        <w:rFonts w:ascii="Helvetica Neue" w:eastAsia="Helvetica Neue" w:hAnsi="Helvetica Neue" w:cs="Helvetica Neue"/>
        <w:color w:val="000000"/>
      </w:rPr>
      <w:fldChar w:fldCharType="separate"/>
    </w:r>
    <w:r w:rsidR="00F82752">
      <w:rPr>
        <w:rFonts w:ascii="Helvetica Neue" w:eastAsia="Helvetica Neue" w:hAnsi="Helvetica Neue" w:cs="Helvetica Neue"/>
        <w:noProof/>
        <w:color w:val="000000"/>
      </w:rPr>
      <w:t>1</w:t>
    </w:r>
    <w:r>
      <w:rPr>
        <w:rFonts w:ascii="Helvetica Neue" w:eastAsia="Helvetica Neue" w:hAnsi="Helvetica Neue" w:cs="Helvetica Neue"/>
        <w:color w:val="000000"/>
      </w:rPr>
      <w:fldChar w:fldCharType="end"/>
    </w:r>
    <w:r>
      <w:rPr>
        <w:color w:val="000000"/>
      </w:rPr>
      <w:t xml:space="preserve"> 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A604E46" wp14:editId="1BA7A062">
              <wp:simplePos x="0" y="0"/>
              <wp:positionH relativeFrom="column">
                <wp:posOffset>-101599</wp:posOffset>
              </wp:positionH>
              <wp:positionV relativeFrom="paragraph">
                <wp:posOffset>-241299</wp:posOffset>
              </wp:positionV>
              <wp:extent cx="6038850" cy="1239520"/>
              <wp:effectExtent l="0" t="0" r="0" b="0"/>
              <wp:wrapNone/>
              <wp:docPr id="1223101587" name="Rectángulo 12231015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C097FC" w14:textId="77777777" w:rsidR="00403AAB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5F9363DB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b/>
                              <w:color w:val="000000"/>
                              <w:sz w:val="20"/>
                            </w:rPr>
                            <w:t>Instituto Colombiano de Antropología e Historia</w:t>
                          </w:r>
                        </w:p>
                        <w:p w14:paraId="346AA313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Dirección: Cll. 12 # 2-38 (Sede Administrativa)</w:t>
                          </w:r>
                        </w:p>
                        <w:p w14:paraId="79FED38F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Cll. 12 # 2-41 (Sede Misional), Bogotá D.C., Colombia</w:t>
                          </w:r>
                        </w:p>
                        <w:p w14:paraId="400715FA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PBX: (+57) 601 444 0544 - Línea Gratuita: (+57) 018000 3426042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A604E46" id="Rectángulo 1223101587" o:spid="_x0000_s1026" style="position:absolute;left:0;text-align:left;margin-left:-8pt;margin-top:-19pt;width:475.5pt;height:9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" filled="f" stroked="f">
              <v:textbox inset="2.53958mm,1.2694mm,2.53958mm,1.2694mm">
                <w:txbxContent>
                  <w:p w14:paraId="08C097FC" w14:textId="77777777" w:rsidR="00403AAB" w:rsidRDefault="007E3F7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5F9363DB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b/>
                        <w:color w:val="000000"/>
                        <w:sz w:val="20"/>
                      </w:rPr>
                      <w:t>Instituto Colombiano de Antropología e Historia</w:t>
                    </w:r>
                  </w:p>
                  <w:p w14:paraId="346AA313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Dirección: Cll. 12 # 2-38 (Sede Administrativa)</w:t>
                    </w:r>
                  </w:p>
                  <w:p w14:paraId="79FED38F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Cll. 12 # 2-41 (Sede Misional), Bogotá D.C., Colombia</w:t>
                    </w:r>
                  </w:p>
                  <w:p w14:paraId="400715FA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PBX: (+57) 601 444 0544 - Línea Gratuita: (+57) 018000 3426042</w:t>
                    </w:r>
                  </w:p>
                </w:txbxContent>
              </v:textbox>
            </v:rect>
          </w:pict>
        </mc:Fallback>
      </mc:AlternateContent>
    </w:r>
  </w:p>
  <w:p w14:paraId="76E8CF63" w14:textId="77777777" w:rsidR="00403AAB" w:rsidRDefault="00403AAB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A94D4" w14:textId="77777777" w:rsidR="00641494" w:rsidRDefault="00641494">
      <w:pPr>
        <w:spacing w:after="0" w:line="240" w:lineRule="auto"/>
      </w:pPr>
      <w:r>
        <w:separator/>
      </w:r>
    </w:p>
  </w:footnote>
  <w:footnote w:type="continuationSeparator" w:id="0">
    <w:p w14:paraId="2C494362" w14:textId="77777777" w:rsidR="00641494" w:rsidRDefault="006414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EC677" w14:textId="2AB969C6" w:rsidR="00403AAB" w:rsidRDefault="00B603F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261B8E4C" wp14:editId="1FB77D32">
          <wp:simplePos x="0" y="0"/>
          <wp:positionH relativeFrom="margin">
            <wp:posOffset>2052955</wp:posOffset>
          </wp:positionH>
          <wp:positionV relativeFrom="paragraph">
            <wp:posOffset>-259715</wp:posOffset>
          </wp:positionV>
          <wp:extent cx="1343025" cy="990600"/>
          <wp:effectExtent l="0" t="0" r="9525" b="0"/>
          <wp:wrapSquare wrapText="bothSides" distT="0" distB="0" distL="114300" distR="114300"/>
          <wp:docPr id="2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3025" cy="990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710E5"/>
    <w:multiLevelType w:val="hybridMultilevel"/>
    <w:tmpl w:val="B4AA8F02"/>
    <w:lvl w:ilvl="0" w:tplc="C902E7E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0774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AAB"/>
    <w:rsid w:val="00006F8A"/>
    <w:rsid w:val="00052C1B"/>
    <w:rsid w:val="00127986"/>
    <w:rsid w:val="00131AE5"/>
    <w:rsid w:val="00137549"/>
    <w:rsid w:val="00177C05"/>
    <w:rsid w:val="001F452D"/>
    <w:rsid w:val="00206732"/>
    <w:rsid w:val="00214CD5"/>
    <w:rsid w:val="003F2CE4"/>
    <w:rsid w:val="00403AAB"/>
    <w:rsid w:val="004169BF"/>
    <w:rsid w:val="004252B7"/>
    <w:rsid w:val="004C5658"/>
    <w:rsid w:val="004D2972"/>
    <w:rsid w:val="00522F5C"/>
    <w:rsid w:val="00533CEB"/>
    <w:rsid w:val="00542633"/>
    <w:rsid w:val="00577806"/>
    <w:rsid w:val="00641494"/>
    <w:rsid w:val="00647BB7"/>
    <w:rsid w:val="006D7931"/>
    <w:rsid w:val="006F4AD8"/>
    <w:rsid w:val="00706DF2"/>
    <w:rsid w:val="007E3F73"/>
    <w:rsid w:val="007E5569"/>
    <w:rsid w:val="00806275"/>
    <w:rsid w:val="008207FC"/>
    <w:rsid w:val="0083512C"/>
    <w:rsid w:val="00896F64"/>
    <w:rsid w:val="00A257BC"/>
    <w:rsid w:val="00A33C40"/>
    <w:rsid w:val="00AD6114"/>
    <w:rsid w:val="00AE6F82"/>
    <w:rsid w:val="00AF1131"/>
    <w:rsid w:val="00B236CF"/>
    <w:rsid w:val="00B37B8E"/>
    <w:rsid w:val="00B52AA6"/>
    <w:rsid w:val="00B603FC"/>
    <w:rsid w:val="00C33A71"/>
    <w:rsid w:val="00C45C0F"/>
    <w:rsid w:val="00CE70A4"/>
    <w:rsid w:val="00CE7891"/>
    <w:rsid w:val="00D303E6"/>
    <w:rsid w:val="00D43432"/>
    <w:rsid w:val="00D54914"/>
    <w:rsid w:val="00E53419"/>
    <w:rsid w:val="00E62B7F"/>
    <w:rsid w:val="00E73623"/>
    <w:rsid w:val="00EF17A9"/>
    <w:rsid w:val="00EF6D34"/>
    <w:rsid w:val="00F07A9F"/>
    <w:rsid w:val="00F82752"/>
    <w:rsid w:val="00FE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86E5BE"/>
  <w15:docId w15:val="{69BE9F2C-322E-4D29-8E8F-AB9089C2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2B4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0dVj8tbCote8H67Ij8RFJ0XIQ==">CgMxLjAyCGguZ2pkZ3hzOAByITFCWUlHU0lScVlNd1ZzRGl0bWxMc2lpaEQxV0U3cGR0TA==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Camilo  Baracaldo Godoy</dc:creator>
  <cp:lastModifiedBy>John Bohorquez</cp:lastModifiedBy>
  <cp:revision>19</cp:revision>
  <dcterms:created xsi:type="dcterms:W3CDTF">2023-10-09T16:11:00Z</dcterms:created>
  <dcterms:modified xsi:type="dcterms:W3CDTF">2026-10-16T17:38:00Z</dcterms:modified>
</cp:coreProperties>
</file>