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E3D11" w14:textId="09FB16A5" w:rsidR="002A7F80" w:rsidRPr="00F714BC" w:rsidRDefault="00712E46" w:rsidP="00D46437">
      <w:pPr>
        <w:jc w:val="both"/>
        <w:rPr>
          <w:rFonts w:ascii="Arial" w:eastAsia="Arial" w:hAnsi="Arial" w:cs="Arial"/>
          <w:sz w:val="22"/>
          <w:szCs w:val="22"/>
        </w:rPr>
      </w:pPr>
      <w:r w:rsidRPr="00F714BC">
        <w:rPr>
          <w:rFonts w:ascii="Arial" w:hAnsi="Arial" w:cs="Arial"/>
          <w:b/>
          <w:bCs/>
          <w:sz w:val="22"/>
          <w:szCs w:val="22"/>
        </w:rPr>
        <w:t>CLÁUSULA 1</w:t>
      </w:r>
      <w:r w:rsidR="0010613F" w:rsidRPr="00F714BC">
        <w:rPr>
          <w:rFonts w:ascii="Arial" w:hAnsi="Arial" w:cs="Arial"/>
          <w:b/>
          <w:bCs/>
          <w:sz w:val="22"/>
          <w:szCs w:val="22"/>
        </w:rPr>
        <w:t xml:space="preserve"> - </w:t>
      </w:r>
      <w:r w:rsidRPr="00F714BC">
        <w:rPr>
          <w:rFonts w:ascii="Arial" w:hAnsi="Arial" w:cs="Arial"/>
          <w:b/>
          <w:bCs/>
          <w:sz w:val="22"/>
          <w:szCs w:val="22"/>
        </w:rPr>
        <w:t>OBJETO DEL CONTRATO:</w:t>
      </w:r>
      <w:r w:rsidRPr="00F714BC">
        <w:rPr>
          <w:rFonts w:ascii="Arial" w:hAnsi="Arial" w:cs="Arial"/>
          <w:sz w:val="22"/>
          <w:szCs w:val="22"/>
        </w:rPr>
        <w:t xml:space="preserve"> </w:t>
      </w:r>
      <w:r w:rsidR="00D058EB" w:rsidRPr="00F714BC">
        <w:rPr>
          <w:rFonts w:ascii="Arial" w:hAnsi="Arial" w:cs="Arial"/>
          <w:i/>
          <w:iCs/>
          <w:sz w:val="22"/>
          <w:szCs w:val="22"/>
        </w:rPr>
        <w:t>“</w:t>
      </w:r>
      <w:r w:rsidR="00937624" w:rsidRPr="00F714BC">
        <w:rPr>
          <w:rFonts w:ascii="Arial" w:eastAsia="Arial" w:hAnsi="Arial" w:cs="Arial"/>
          <w:color w:val="000000" w:themeColor="text1"/>
          <w:sz w:val="22"/>
          <w:szCs w:val="22"/>
        </w:rPr>
        <w:t>CONTRATAR EL SUMINISTRO DE LOS MEDIOS DE CULTIVO PARA PRUEBAS EN MICROBIOLOGÍA CLÍNICA, MEDICAMENTOS Y ALIMENTOS EN LA SUBDIRECCIÓN DE LABORATORIO DE SALUD PÚBLICA DE LA SECRETARÍA DISTRITAL DE SALUD</w:t>
      </w:r>
      <w:r w:rsidR="00937624" w:rsidRPr="00F714BC">
        <w:rPr>
          <w:rFonts w:ascii="Arial" w:eastAsia="Arial" w:hAnsi="Arial" w:cs="Arial"/>
          <w:color w:val="000000" w:themeColor="text1"/>
          <w:sz w:val="22"/>
          <w:szCs w:val="22"/>
        </w:rPr>
        <w:t>”</w:t>
      </w:r>
    </w:p>
    <w:p w14:paraId="1D1939FD" w14:textId="566EF671" w:rsidR="009753D0" w:rsidRPr="00F714BC" w:rsidRDefault="009753D0" w:rsidP="00D46437">
      <w:pPr>
        <w:jc w:val="both"/>
        <w:rPr>
          <w:rFonts w:ascii="Arial" w:eastAsia="Arial" w:hAnsi="Arial" w:cs="Arial"/>
          <w:sz w:val="22"/>
          <w:szCs w:val="22"/>
        </w:rPr>
      </w:pPr>
    </w:p>
    <w:p w14:paraId="48DF1BF4" w14:textId="391CA7AE" w:rsidR="00427A60" w:rsidRPr="00F714BC" w:rsidRDefault="00427A60" w:rsidP="006F772E">
      <w:pPr>
        <w:shd w:val="clear" w:color="auto" w:fill="F9B9EB"/>
        <w:jc w:val="both"/>
        <w:rPr>
          <w:rFonts w:ascii="Arial" w:hAnsi="Arial" w:cs="Arial"/>
          <w:color w:val="000000" w:themeColor="text1"/>
          <w:sz w:val="22"/>
          <w:szCs w:val="22"/>
        </w:rPr>
      </w:pPr>
      <w:r w:rsidRPr="00F714BC">
        <w:rPr>
          <w:rFonts w:ascii="Arial" w:hAnsi="Arial" w:cs="Arial"/>
          <w:b/>
          <w:bCs/>
          <w:sz w:val="22"/>
          <w:szCs w:val="22"/>
        </w:rPr>
        <w:t>CL</w:t>
      </w:r>
      <w:r w:rsidR="0084166B" w:rsidRPr="00F714BC">
        <w:rPr>
          <w:rFonts w:ascii="Arial" w:hAnsi="Arial" w:cs="Arial"/>
          <w:b/>
          <w:bCs/>
          <w:sz w:val="22"/>
          <w:szCs w:val="22"/>
        </w:rPr>
        <w:t>Á</w:t>
      </w:r>
      <w:r w:rsidRPr="00F714BC">
        <w:rPr>
          <w:rFonts w:ascii="Arial" w:hAnsi="Arial" w:cs="Arial"/>
          <w:b/>
          <w:bCs/>
          <w:sz w:val="22"/>
          <w:szCs w:val="22"/>
        </w:rPr>
        <w:t>USULA 1.1</w:t>
      </w:r>
      <w:r w:rsidRPr="00F714BC">
        <w:rPr>
          <w:rFonts w:ascii="Arial" w:hAnsi="Arial" w:cs="Arial"/>
          <w:sz w:val="22"/>
          <w:szCs w:val="22"/>
        </w:rPr>
        <w:t xml:space="preserve"> </w:t>
      </w:r>
      <w:r w:rsidR="0084166B" w:rsidRPr="00F714BC">
        <w:rPr>
          <w:rFonts w:ascii="Arial" w:hAnsi="Arial" w:cs="Arial"/>
          <w:sz w:val="22"/>
          <w:szCs w:val="22"/>
        </w:rPr>
        <w:t>–</w:t>
      </w:r>
      <w:r w:rsidRPr="00F714BC">
        <w:rPr>
          <w:rFonts w:ascii="Arial" w:hAnsi="Arial" w:cs="Arial"/>
          <w:sz w:val="22"/>
          <w:szCs w:val="22"/>
        </w:rPr>
        <w:t xml:space="preserve"> </w:t>
      </w:r>
      <w:r w:rsidRPr="00F714BC">
        <w:rPr>
          <w:rFonts w:ascii="Arial" w:hAnsi="Arial" w:cs="Arial"/>
          <w:b/>
          <w:bCs/>
          <w:sz w:val="22"/>
          <w:szCs w:val="22"/>
        </w:rPr>
        <w:t>LOTE</w:t>
      </w:r>
      <w:r w:rsidR="0084166B" w:rsidRPr="00F714BC">
        <w:rPr>
          <w:rFonts w:ascii="Arial" w:hAnsi="Arial" w:cs="Arial"/>
          <w:b/>
          <w:bCs/>
          <w:sz w:val="22"/>
          <w:szCs w:val="22"/>
        </w:rPr>
        <w:t xml:space="preserve">: </w:t>
      </w:r>
      <w:r w:rsidR="006F772E" w:rsidRPr="00F714BC">
        <w:rPr>
          <w:rFonts w:ascii="Arial" w:hAnsi="Arial" w:cs="Arial"/>
          <w:color w:val="000000" w:themeColor="text1"/>
          <w:sz w:val="22"/>
          <w:szCs w:val="22"/>
        </w:rPr>
        <w:t>XXX</w:t>
      </w:r>
    </w:p>
    <w:p w14:paraId="5E6E4F25" w14:textId="77777777" w:rsidR="00427A60" w:rsidRPr="00F714BC" w:rsidRDefault="00427A60" w:rsidP="00D46437">
      <w:pPr>
        <w:jc w:val="both"/>
        <w:rPr>
          <w:rFonts w:ascii="Arial" w:eastAsia="Arial" w:hAnsi="Arial" w:cs="Arial"/>
          <w:sz w:val="22"/>
          <w:szCs w:val="22"/>
        </w:rPr>
      </w:pPr>
    </w:p>
    <w:p w14:paraId="580531AF" w14:textId="77777777" w:rsidR="00937624" w:rsidRPr="00F714BC" w:rsidRDefault="009753D0" w:rsidP="00937624">
      <w:pPr>
        <w:pStyle w:val="Textoindependiente"/>
        <w:spacing w:line="259" w:lineRule="auto"/>
        <w:rPr>
          <w:sz w:val="22"/>
          <w:szCs w:val="22"/>
        </w:rPr>
      </w:pPr>
      <w:r w:rsidRPr="00F714BC">
        <w:rPr>
          <w:rFonts w:ascii="Arial" w:hAnsi="Arial" w:cs="Arial"/>
          <w:b/>
          <w:bCs/>
          <w:sz w:val="22"/>
          <w:szCs w:val="22"/>
        </w:rPr>
        <w:t>CLAUSULA 1.2 - ALCANCE DEL OBJETO:</w:t>
      </w:r>
      <w:r w:rsidRPr="00F714BC">
        <w:rPr>
          <w:rFonts w:ascii="Arial" w:hAnsi="Arial" w:cs="Arial"/>
          <w:sz w:val="22"/>
          <w:szCs w:val="22"/>
        </w:rPr>
        <w:t xml:space="preserve"> </w:t>
      </w:r>
      <w:r w:rsidR="00937624" w:rsidRPr="00F714BC">
        <w:rPr>
          <w:rFonts w:ascii="Arial" w:eastAsia="Arial" w:hAnsi="Arial" w:cs="Arial"/>
          <w:sz w:val="22"/>
          <w:szCs w:val="22"/>
        </w:rPr>
        <w:t xml:space="preserve">El presente proceso contractual comprende el suministro oportuno, continuo y conforme a las especificaciones técnicas requeridas de los medios de cultivo necesarios para la realización de pruebas en microbiología clínica, análisis de medicamentos y control de alimentos en la Subdirección de Laboratorio de Salud Pública de la Secretaría Distrital de Salud. Este suministro abarca la provisión de medios de cultivo en sus diferentes presentaciones, garantizando que sean aptos para el desarrollo de actividades analíticas relacionadas con el aislamiento, identificación y control de microorganismos, así como para la evaluación microbiológica de productos de interés en salud pública. </w:t>
      </w:r>
    </w:p>
    <w:p w14:paraId="5A4FEE6C" w14:textId="77777777" w:rsidR="00937624" w:rsidRPr="00F714BC" w:rsidRDefault="00937624" w:rsidP="00937624">
      <w:pPr>
        <w:pStyle w:val="Textoindependiente"/>
        <w:spacing w:line="259" w:lineRule="auto"/>
        <w:rPr>
          <w:rFonts w:ascii="Arial" w:eastAsia="Arial" w:hAnsi="Arial" w:cs="Arial"/>
          <w:sz w:val="22"/>
          <w:szCs w:val="22"/>
        </w:rPr>
      </w:pPr>
    </w:p>
    <w:p w14:paraId="1896764F" w14:textId="477A9BFF" w:rsidR="00D21D4B" w:rsidRPr="00F714BC" w:rsidRDefault="00937624" w:rsidP="00937624">
      <w:pPr>
        <w:jc w:val="both"/>
        <w:rPr>
          <w:rFonts w:ascii="Arial" w:hAnsi="Arial" w:cs="Arial"/>
          <w:sz w:val="22"/>
          <w:szCs w:val="22"/>
        </w:rPr>
      </w:pPr>
      <w:r w:rsidRPr="00F714BC">
        <w:rPr>
          <w:rFonts w:ascii="Arial" w:eastAsia="Arial" w:hAnsi="Arial" w:cs="Arial"/>
          <w:sz w:val="22"/>
          <w:szCs w:val="22"/>
        </w:rPr>
        <w:t>El proveedor deberá garantizar la idoneidad de los insumos mediante certificados de calidad, trazabilidad de los lotes y fechas de vencimiento adecuadas, así como la reposición de aquellos productos que presenten defectos o incumplimiento de las especificaciones requeridas. Asimismo, se contempla la disponibilidad permanente de los medios de cultivo mediante entregas programadas o por demanda, conforme a las necesidades del laboratorio, con el fin de asegurar la continuidad de los procesos analíticos y contribuir al cumplimiento de las funciones de vigilancia y control en el Laboratorio de salud pública.</w:t>
      </w:r>
    </w:p>
    <w:p w14:paraId="514A80B1" w14:textId="77777777" w:rsidR="00A1285A" w:rsidRPr="00F714BC" w:rsidRDefault="00A1285A" w:rsidP="00D46437">
      <w:pPr>
        <w:jc w:val="both"/>
        <w:rPr>
          <w:rFonts w:ascii="Arial" w:hAnsi="Arial" w:cs="Arial"/>
          <w:sz w:val="22"/>
          <w:szCs w:val="22"/>
        </w:rPr>
      </w:pPr>
    </w:p>
    <w:p w14:paraId="53359C75" w14:textId="35C99170" w:rsidR="006076A4" w:rsidRPr="00F714BC" w:rsidRDefault="00712E46" w:rsidP="006F772E">
      <w:pPr>
        <w:spacing w:before="240" w:after="240" w:line="259" w:lineRule="auto"/>
        <w:jc w:val="both"/>
        <w:rPr>
          <w:rFonts w:ascii="Arial" w:eastAsia="Arial" w:hAnsi="Arial" w:cs="Arial"/>
          <w:sz w:val="22"/>
          <w:szCs w:val="22"/>
        </w:rPr>
      </w:pPr>
      <w:r w:rsidRPr="00F714BC">
        <w:rPr>
          <w:rFonts w:ascii="Arial" w:hAnsi="Arial" w:cs="Arial"/>
          <w:b/>
          <w:bCs/>
          <w:sz w:val="22"/>
          <w:szCs w:val="22"/>
        </w:rPr>
        <w:t>CLÁUSULA 2 - VALOR DEL CONTRATO</w:t>
      </w:r>
      <w:r w:rsidRPr="00F714BC">
        <w:rPr>
          <w:rFonts w:ascii="Arial" w:hAnsi="Arial" w:cs="Arial"/>
          <w:sz w:val="22"/>
          <w:szCs w:val="22"/>
        </w:rPr>
        <w:t>:</w:t>
      </w:r>
      <w:r w:rsidR="000B1063" w:rsidRPr="00F714BC">
        <w:rPr>
          <w:rFonts w:ascii="Arial" w:hAnsi="Arial" w:cs="Arial"/>
          <w:sz w:val="22"/>
          <w:szCs w:val="22"/>
        </w:rPr>
        <w:t xml:space="preserve"> </w:t>
      </w:r>
      <w:r w:rsidR="00053274" w:rsidRPr="00F714BC">
        <w:rPr>
          <w:rFonts w:ascii="Arial" w:hAnsi="Arial" w:cs="Arial"/>
          <w:sz w:val="22"/>
          <w:szCs w:val="22"/>
        </w:rPr>
        <w:t>El valor del contrato asciende a la suma de</w:t>
      </w:r>
      <w:r w:rsidR="007559C1" w:rsidRPr="00F714BC">
        <w:rPr>
          <w:rFonts w:ascii="Arial" w:hAnsi="Arial" w:cs="Arial"/>
          <w:sz w:val="22"/>
          <w:szCs w:val="22"/>
        </w:rPr>
        <w:t xml:space="preserve"> </w:t>
      </w:r>
      <w:r w:rsidR="00D058EB" w:rsidRPr="00F714BC">
        <w:rPr>
          <w:rFonts w:ascii="Arial" w:hAnsi="Arial" w:cs="Arial"/>
          <w:sz w:val="22"/>
          <w:szCs w:val="22"/>
          <w:shd w:val="clear" w:color="auto" w:fill="F9B9EB"/>
        </w:rPr>
        <w:t>XXXXXXXXXXXXXXXXXX</w:t>
      </w:r>
      <w:r w:rsidR="00D058EB" w:rsidRPr="00F714BC">
        <w:rPr>
          <w:rFonts w:ascii="Arial" w:hAnsi="Arial" w:cs="Arial"/>
          <w:sz w:val="22"/>
          <w:szCs w:val="22"/>
        </w:rPr>
        <w:t xml:space="preserve"> </w:t>
      </w:r>
      <w:r w:rsidR="006F772E" w:rsidRPr="00F714BC">
        <w:rPr>
          <w:rFonts w:ascii="Arial" w:eastAsia="Arial" w:hAnsi="Arial" w:cs="Arial"/>
          <w:sz w:val="22"/>
          <w:szCs w:val="22"/>
          <w:lang w:val="es-CO"/>
        </w:rPr>
        <w:t>incluido IVA (si aplica), los impuestos, tasas, contribuciones, costos y gastos directos e indirectos a que haya lugar para la correcta ejecución del objeto contractual</w:t>
      </w:r>
      <w:r w:rsidR="00F90632" w:rsidRPr="00F714BC">
        <w:rPr>
          <w:rFonts w:ascii="Arial" w:hAnsi="Arial" w:cs="Arial"/>
          <w:sz w:val="22"/>
          <w:szCs w:val="22"/>
        </w:rPr>
        <w:t>, lo cual es resultado del análisis económico del sector y estudio de mercado</w:t>
      </w:r>
      <w:r w:rsidR="006076A4" w:rsidRPr="00F714BC">
        <w:rPr>
          <w:rFonts w:ascii="Arial" w:hAnsi="Arial" w:cs="Arial"/>
          <w:sz w:val="22"/>
          <w:szCs w:val="22"/>
        </w:rPr>
        <w:t>.  El anterior valor contempla los gastos que se generan para la suscripción y ejecución del contrato y los pagos por impuestos, seguros y demás gastos de acuerdo con la ley, si hay lugar a ello.</w:t>
      </w:r>
    </w:p>
    <w:p w14:paraId="3FC6D03B" w14:textId="77777777" w:rsidR="000404CE" w:rsidRPr="00F714BC" w:rsidRDefault="000404CE" w:rsidP="00D46437">
      <w:pPr>
        <w:jc w:val="both"/>
        <w:rPr>
          <w:rFonts w:ascii="Arial" w:hAnsi="Arial" w:cs="Arial"/>
          <w:sz w:val="22"/>
          <w:szCs w:val="22"/>
        </w:rPr>
      </w:pPr>
    </w:p>
    <w:p w14:paraId="6DC3CD55" w14:textId="455F1ECF" w:rsidR="00394632" w:rsidRPr="00F714BC" w:rsidRDefault="00712E46" w:rsidP="00D46437">
      <w:pPr>
        <w:jc w:val="both"/>
        <w:rPr>
          <w:rFonts w:ascii="Arial" w:hAnsi="Arial" w:cs="Arial"/>
          <w:sz w:val="22"/>
          <w:szCs w:val="22"/>
        </w:rPr>
      </w:pPr>
      <w:r w:rsidRPr="00F714BC">
        <w:rPr>
          <w:rFonts w:ascii="Arial" w:hAnsi="Arial" w:cs="Arial"/>
          <w:b/>
          <w:bCs/>
          <w:sz w:val="22"/>
          <w:szCs w:val="22"/>
        </w:rPr>
        <w:t>CLÁUSULA 3 - IMPUTACIÓN PRESUPUESTAL:</w:t>
      </w:r>
      <w:r w:rsidRPr="00F714BC">
        <w:rPr>
          <w:rFonts w:ascii="Arial" w:hAnsi="Arial" w:cs="Arial"/>
          <w:sz w:val="22"/>
          <w:szCs w:val="22"/>
        </w:rPr>
        <w:t xml:space="preserve"> El presente contrato </w:t>
      </w:r>
      <w:r w:rsidR="00341BC7" w:rsidRPr="00F714BC">
        <w:rPr>
          <w:rFonts w:ascii="Arial" w:hAnsi="Arial" w:cs="Arial"/>
          <w:sz w:val="22"/>
          <w:szCs w:val="22"/>
        </w:rPr>
        <w:t>se encuentra</w:t>
      </w:r>
      <w:r w:rsidRPr="00F714BC">
        <w:rPr>
          <w:rFonts w:ascii="Arial" w:hAnsi="Arial" w:cs="Arial"/>
          <w:sz w:val="22"/>
          <w:szCs w:val="22"/>
        </w:rPr>
        <w:t xml:space="preserve"> amparado presupuestalmente </w:t>
      </w:r>
      <w:r w:rsidR="00341BC7" w:rsidRPr="00F714BC">
        <w:rPr>
          <w:rFonts w:ascii="Arial" w:hAnsi="Arial" w:cs="Arial"/>
          <w:sz w:val="22"/>
          <w:szCs w:val="22"/>
        </w:rPr>
        <w:t>en</w:t>
      </w:r>
      <w:r w:rsidR="005672A1" w:rsidRPr="00F714BC">
        <w:rPr>
          <w:rFonts w:ascii="Arial" w:hAnsi="Arial" w:cs="Arial"/>
          <w:sz w:val="22"/>
          <w:szCs w:val="22"/>
        </w:rPr>
        <w:t xml:space="preserve"> </w:t>
      </w:r>
      <w:r w:rsidR="00A55D00" w:rsidRPr="00F714BC">
        <w:rPr>
          <w:rFonts w:ascii="Arial" w:hAnsi="Arial" w:cs="Arial"/>
          <w:sz w:val="22"/>
          <w:szCs w:val="22"/>
        </w:rPr>
        <w:t xml:space="preserve">el </w:t>
      </w:r>
      <w:r w:rsidR="00394632" w:rsidRPr="00F714BC">
        <w:rPr>
          <w:rFonts w:ascii="Arial" w:hAnsi="Arial" w:cs="Arial"/>
          <w:sz w:val="22"/>
          <w:szCs w:val="22"/>
        </w:rPr>
        <w:t xml:space="preserve">certificado de disponibilidad presupuestal </w:t>
      </w:r>
      <w:r w:rsidR="002405BE" w:rsidRPr="00F714BC">
        <w:rPr>
          <w:rFonts w:ascii="Arial" w:hAnsi="Arial" w:cs="Arial"/>
          <w:sz w:val="22"/>
          <w:szCs w:val="22"/>
        </w:rPr>
        <w:t xml:space="preserve">que </w:t>
      </w:r>
      <w:r w:rsidR="00812CDF" w:rsidRPr="00F714BC">
        <w:rPr>
          <w:rFonts w:ascii="Arial" w:hAnsi="Arial" w:cs="Arial"/>
          <w:sz w:val="22"/>
          <w:szCs w:val="22"/>
        </w:rPr>
        <w:t xml:space="preserve">se expone a continuación: </w:t>
      </w:r>
      <w:r w:rsidR="00394632" w:rsidRPr="00F714BC">
        <w:rPr>
          <w:rFonts w:ascii="Arial" w:hAnsi="Arial" w:cs="Arial"/>
          <w:sz w:val="22"/>
          <w:szCs w:val="22"/>
        </w:rPr>
        <w:t xml:space="preserve"> </w:t>
      </w:r>
    </w:p>
    <w:p w14:paraId="3E0820AF" w14:textId="77777777" w:rsidR="006F772E" w:rsidRPr="00F714BC" w:rsidRDefault="006F772E" w:rsidP="006F772E">
      <w:pPr>
        <w:jc w:val="both"/>
        <w:rPr>
          <w:rFonts w:ascii="Arial" w:hAnsi="Arial" w:cs="Arial"/>
          <w:sz w:val="22"/>
          <w:szCs w:val="22"/>
          <w:lang w:val="es-CO" w:eastAsia="es-CO"/>
        </w:rPr>
      </w:pPr>
    </w:p>
    <w:p w14:paraId="071B79EE" w14:textId="697163A2" w:rsidR="006F772E" w:rsidRPr="00F714BC" w:rsidRDefault="006F772E" w:rsidP="006F772E">
      <w:pPr>
        <w:pStyle w:val="Prrafodelista0"/>
        <w:numPr>
          <w:ilvl w:val="0"/>
          <w:numId w:val="40"/>
        </w:numPr>
        <w:jc w:val="both"/>
        <w:rPr>
          <w:rFonts w:ascii="Arial" w:hAnsi="Arial" w:cs="Arial"/>
          <w:sz w:val="22"/>
          <w:szCs w:val="22"/>
        </w:rPr>
      </w:pPr>
      <w:r w:rsidRPr="00F714BC">
        <w:rPr>
          <w:rFonts w:ascii="Arial" w:hAnsi="Arial" w:cs="Arial"/>
          <w:sz w:val="22"/>
          <w:szCs w:val="22"/>
          <w:lang w:val="es-CO" w:eastAsia="es-CO"/>
        </w:rPr>
        <w:t>Vigencia 2026</w:t>
      </w:r>
    </w:p>
    <w:p w14:paraId="44215243" w14:textId="77777777" w:rsidR="006F772E" w:rsidRPr="00F714BC" w:rsidRDefault="006F772E" w:rsidP="006F772E">
      <w:pPr>
        <w:jc w:val="both"/>
        <w:textAlignment w:val="baseline"/>
        <w:rPr>
          <w:rFonts w:ascii="Arial" w:hAnsi="Arial" w:cs="Arial"/>
          <w:sz w:val="22"/>
          <w:szCs w:val="22"/>
          <w:lang w:val="es-CO" w:eastAsia="es-CO"/>
        </w:rPr>
      </w:pPr>
    </w:p>
    <w:tbl>
      <w:tblPr>
        <w:tblW w:w="9296" w:type="dxa"/>
        <w:tblLayout w:type="fixed"/>
        <w:tblLook w:val="04A0" w:firstRow="1" w:lastRow="0" w:firstColumn="1" w:lastColumn="0" w:noHBand="0" w:noVBand="1"/>
      </w:tblPr>
      <w:tblGrid>
        <w:gridCol w:w="971"/>
        <w:gridCol w:w="909"/>
        <w:gridCol w:w="1103"/>
        <w:gridCol w:w="1261"/>
        <w:gridCol w:w="1595"/>
        <w:gridCol w:w="1197"/>
        <w:gridCol w:w="184"/>
        <w:gridCol w:w="746"/>
        <w:gridCol w:w="1330"/>
      </w:tblGrid>
      <w:tr w:rsidR="00937624" w:rsidRPr="00F714BC" w14:paraId="21E39851" w14:textId="77777777" w:rsidTr="000D2EEE">
        <w:trPr>
          <w:trHeight w:val="90"/>
        </w:trPr>
        <w:tc>
          <w:tcPr>
            <w:tcW w:w="971" w:type="dxa"/>
            <w:tcBorders>
              <w:top w:val="single" w:sz="8" w:space="0" w:color="auto"/>
              <w:left w:val="single" w:sz="8" w:space="0" w:color="auto"/>
              <w:bottom w:val="single" w:sz="8" w:space="0" w:color="auto"/>
              <w:right w:val="single" w:sz="8" w:space="0" w:color="auto"/>
            </w:tcBorders>
            <w:vAlign w:val="center"/>
          </w:tcPr>
          <w:p w14:paraId="02882E66"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b/>
                <w:bCs/>
                <w:sz w:val="22"/>
                <w:szCs w:val="22"/>
                <w:lang w:val="es"/>
              </w:rPr>
              <w:t xml:space="preserve">Número </w:t>
            </w:r>
            <w:r w:rsidRPr="00F714BC">
              <w:rPr>
                <w:rFonts w:ascii="Arial" w:eastAsia="Arial Nova" w:hAnsi="Arial" w:cs="Arial"/>
                <w:b/>
                <w:bCs/>
                <w:sz w:val="22"/>
                <w:szCs w:val="22"/>
                <w:lang w:val="es"/>
              </w:rPr>
              <w:lastRenderedPageBreak/>
              <w:t>del Proyecto</w:t>
            </w:r>
            <w:r w:rsidRPr="00F714BC">
              <w:rPr>
                <w:rFonts w:ascii="Arial" w:eastAsia="Arial Nova" w:hAnsi="Arial" w:cs="Arial"/>
                <w:sz w:val="22"/>
                <w:szCs w:val="22"/>
                <w:lang w:val="es"/>
              </w:rPr>
              <w:t xml:space="preserve"> </w:t>
            </w:r>
          </w:p>
        </w:tc>
        <w:tc>
          <w:tcPr>
            <w:tcW w:w="909" w:type="dxa"/>
            <w:tcBorders>
              <w:top w:val="single" w:sz="8" w:space="0" w:color="auto"/>
              <w:left w:val="single" w:sz="8" w:space="0" w:color="auto"/>
              <w:bottom w:val="single" w:sz="8" w:space="0" w:color="auto"/>
              <w:right w:val="single" w:sz="8" w:space="0" w:color="auto"/>
            </w:tcBorders>
            <w:vAlign w:val="center"/>
          </w:tcPr>
          <w:p w14:paraId="3D68A664"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b/>
                <w:bCs/>
                <w:sz w:val="22"/>
                <w:szCs w:val="22"/>
                <w:lang w:val="es"/>
              </w:rPr>
              <w:lastRenderedPageBreak/>
              <w:t xml:space="preserve">Número </w:t>
            </w:r>
            <w:r w:rsidRPr="00F714BC">
              <w:rPr>
                <w:rFonts w:ascii="Arial" w:eastAsia="Arial Nova" w:hAnsi="Arial" w:cs="Arial"/>
                <w:b/>
                <w:bCs/>
                <w:sz w:val="22"/>
                <w:szCs w:val="22"/>
                <w:lang w:val="es"/>
              </w:rPr>
              <w:lastRenderedPageBreak/>
              <w:t>de CDP</w:t>
            </w:r>
            <w:r w:rsidRPr="00F714BC">
              <w:rPr>
                <w:rFonts w:ascii="Arial" w:eastAsia="Arial Nova" w:hAnsi="Arial" w:cs="Arial"/>
                <w:sz w:val="22"/>
                <w:szCs w:val="22"/>
                <w:lang w:val="es"/>
              </w:rPr>
              <w:t xml:space="preserve"> </w:t>
            </w:r>
          </w:p>
        </w:tc>
        <w:tc>
          <w:tcPr>
            <w:tcW w:w="1103" w:type="dxa"/>
            <w:tcBorders>
              <w:top w:val="single" w:sz="8" w:space="0" w:color="auto"/>
              <w:left w:val="single" w:sz="8" w:space="0" w:color="auto"/>
              <w:bottom w:val="single" w:sz="8" w:space="0" w:color="auto"/>
              <w:right w:val="single" w:sz="8" w:space="0" w:color="auto"/>
            </w:tcBorders>
            <w:vAlign w:val="center"/>
          </w:tcPr>
          <w:p w14:paraId="72C43207" w14:textId="77777777" w:rsidR="00937624" w:rsidRPr="00F714BC" w:rsidRDefault="00937624" w:rsidP="000D2EEE">
            <w:pPr>
              <w:ind w:left="128" w:right="148"/>
              <w:jc w:val="center"/>
              <w:rPr>
                <w:rFonts w:ascii="Arial" w:eastAsia="Arial Nova" w:hAnsi="Arial" w:cs="Arial"/>
                <w:b/>
                <w:bCs/>
                <w:sz w:val="22"/>
                <w:szCs w:val="22"/>
                <w:lang w:val="es"/>
              </w:rPr>
            </w:pPr>
            <w:r w:rsidRPr="00F714BC">
              <w:rPr>
                <w:rFonts w:ascii="Arial" w:eastAsia="Arial Nova" w:hAnsi="Arial" w:cs="Arial"/>
                <w:b/>
                <w:bCs/>
                <w:sz w:val="22"/>
                <w:szCs w:val="22"/>
                <w:lang w:val="es"/>
              </w:rPr>
              <w:lastRenderedPageBreak/>
              <w:t>Fecha de Expe</w:t>
            </w:r>
            <w:r w:rsidRPr="00F714BC">
              <w:rPr>
                <w:rFonts w:ascii="Arial" w:eastAsia="Arial Nova" w:hAnsi="Arial" w:cs="Arial"/>
                <w:b/>
                <w:bCs/>
                <w:sz w:val="22"/>
                <w:szCs w:val="22"/>
                <w:lang w:val="es"/>
              </w:rPr>
              <w:lastRenderedPageBreak/>
              <w:t>dición del CDP</w:t>
            </w:r>
          </w:p>
        </w:tc>
        <w:tc>
          <w:tcPr>
            <w:tcW w:w="1261" w:type="dxa"/>
            <w:tcBorders>
              <w:top w:val="single" w:sz="8" w:space="0" w:color="auto"/>
              <w:left w:val="single" w:sz="8" w:space="0" w:color="auto"/>
              <w:bottom w:val="single" w:sz="8" w:space="0" w:color="auto"/>
              <w:right w:val="single" w:sz="8" w:space="0" w:color="auto"/>
            </w:tcBorders>
            <w:vAlign w:val="center"/>
          </w:tcPr>
          <w:p w14:paraId="6BC0365E"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b/>
                <w:bCs/>
                <w:sz w:val="22"/>
                <w:szCs w:val="22"/>
                <w:lang w:val="es"/>
              </w:rPr>
              <w:lastRenderedPageBreak/>
              <w:t xml:space="preserve">Con cargo al </w:t>
            </w:r>
            <w:r w:rsidRPr="00F714BC">
              <w:rPr>
                <w:rFonts w:ascii="Arial" w:eastAsia="Arial Nova" w:hAnsi="Arial" w:cs="Arial"/>
                <w:b/>
                <w:bCs/>
                <w:sz w:val="22"/>
                <w:szCs w:val="22"/>
                <w:lang w:val="es"/>
              </w:rPr>
              <w:lastRenderedPageBreak/>
              <w:t>rubro número</w:t>
            </w:r>
            <w:r w:rsidRPr="00F714BC">
              <w:rPr>
                <w:rFonts w:ascii="Arial" w:eastAsia="Arial Nova" w:hAnsi="Arial" w:cs="Arial"/>
                <w:sz w:val="22"/>
                <w:szCs w:val="22"/>
                <w:lang w:val="es"/>
              </w:rPr>
              <w:t xml:space="preserve"> </w:t>
            </w:r>
          </w:p>
        </w:tc>
        <w:tc>
          <w:tcPr>
            <w:tcW w:w="1595" w:type="dxa"/>
            <w:tcBorders>
              <w:top w:val="single" w:sz="8" w:space="0" w:color="auto"/>
              <w:left w:val="single" w:sz="8" w:space="0" w:color="auto"/>
              <w:bottom w:val="single" w:sz="8" w:space="0" w:color="auto"/>
              <w:right w:val="single" w:sz="8" w:space="0" w:color="auto"/>
            </w:tcBorders>
            <w:vAlign w:val="center"/>
          </w:tcPr>
          <w:p w14:paraId="47F2AFDB"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b/>
                <w:bCs/>
                <w:sz w:val="22"/>
                <w:szCs w:val="22"/>
                <w:lang w:val="es"/>
              </w:rPr>
              <w:lastRenderedPageBreak/>
              <w:t>Fuente</w:t>
            </w:r>
            <w:r w:rsidRPr="00F714BC">
              <w:rPr>
                <w:rFonts w:ascii="Arial" w:eastAsia="Arial Nova" w:hAnsi="Arial" w:cs="Arial"/>
                <w:sz w:val="22"/>
                <w:szCs w:val="22"/>
                <w:lang w:val="es"/>
              </w:rPr>
              <w:t xml:space="preserve"> </w:t>
            </w:r>
          </w:p>
        </w:tc>
        <w:tc>
          <w:tcPr>
            <w:tcW w:w="1197" w:type="dxa"/>
            <w:tcBorders>
              <w:top w:val="single" w:sz="8" w:space="0" w:color="auto"/>
              <w:left w:val="single" w:sz="8" w:space="0" w:color="auto"/>
              <w:bottom w:val="single" w:sz="8" w:space="0" w:color="auto"/>
              <w:right w:val="single" w:sz="8" w:space="0" w:color="auto"/>
            </w:tcBorders>
            <w:vAlign w:val="center"/>
          </w:tcPr>
          <w:p w14:paraId="44513A34"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b/>
                <w:bCs/>
                <w:sz w:val="22"/>
                <w:szCs w:val="22"/>
                <w:lang w:val="es"/>
              </w:rPr>
              <w:t xml:space="preserve">Precios </w:t>
            </w:r>
            <w:r w:rsidRPr="00F714BC">
              <w:rPr>
                <w:rFonts w:ascii="Arial" w:eastAsia="Arial Nova" w:hAnsi="Arial" w:cs="Arial"/>
                <w:b/>
                <w:bCs/>
                <w:sz w:val="22"/>
                <w:szCs w:val="22"/>
                <w:lang w:val="es"/>
              </w:rPr>
              <w:lastRenderedPageBreak/>
              <w:t>Constantes</w:t>
            </w:r>
            <w:r w:rsidRPr="00F714BC">
              <w:rPr>
                <w:rFonts w:ascii="Arial" w:eastAsia="Arial Nova" w:hAnsi="Arial" w:cs="Arial"/>
                <w:sz w:val="22"/>
                <w:szCs w:val="22"/>
                <w:lang w:val="es"/>
              </w:rPr>
              <w:t xml:space="preserve"> </w:t>
            </w:r>
          </w:p>
        </w:tc>
        <w:tc>
          <w:tcPr>
            <w:tcW w:w="930" w:type="dxa"/>
            <w:gridSpan w:val="2"/>
            <w:tcBorders>
              <w:top w:val="single" w:sz="8" w:space="0" w:color="auto"/>
              <w:left w:val="single" w:sz="8" w:space="0" w:color="auto"/>
              <w:bottom w:val="single" w:sz="8" w:space="0" w:color="auto"/>
              <w:right w:val="single" w:sz="8" w:space="0" w:color="auto"/>
            </w:tcBorders>
            <w:vAlign w:val="center"/>
          </w:tcPr>
          <w:p w14:paraId="7B32A7F7" w14:textId="77777777" w:rsidR="00937624" w:rsidRPr="00F714BC" w:rsidRDefault="00937624" w:rsidP="000D2EEE">
            <w:pPr>
              <w:ind w:left="128" w:right="148"/>
              <w:jc w:val="center"/>
              <w:rPr>
                <w:rFonts w:ascii="Arial" w:eastAsia="Arial Nova" w:hAnsi="Arial" w:cs="Arial"/>
                <w:sz w:val="22"/>
                <w:szCs w:val="22"/>
              </w:rPr>
            </w:pPr>
            <w:proofErr w:type="gramStart"/>
            <w:r w:rsidRPr="00F714BC">
              <w:rPr>
                <w:rFonts w:ascii="Arial" w:eastAsia="Arial Nova" w:hAnsi="Arial" w:cs="Arial"/>
                <w:b/>
                <w:bCs/>
                <w:sz w:val="22"/>
                <w:szCs w:val="22"/>
              </w:rPr>
              <w:lastRenderedPageBreak/>
              <w:t xml:space="preserve">Saldo a </w:t>
            </w:r>
            <w:r w:rsidRPr="00F714BC">
              <w:rPr>
                <w:rFonts w:ascii="Arial" w:eastAsia="Arial Nova" w:hAnsi="Arial" w:cs="Arial"/>
                <w:b/>
                <w:bCs/>
                <w:sz w:val="22"/>
                <w:szCs w:val="22"/>
              </w:rPr>
              <w:lastRenderedPageBreak/>
              <w:t>Liberar</w:t>
            </w:r>
            <w:proofErr w:type="gramEnd"/>
            <w:r w:rsidRPr="00F714BC">
              <w:rPr>
                <w:rFonts w:ascii="Arial" w:eastAsia="Arial Nova" w:hAnsi="Arial" w:cs="Arial"/>
                <w:sz w:val="22"/>
                <w:szCs w:val="22"/>
              </w:rPr>
              <w:t xml:space="preserve"> </w:t>
            </w:r>
          </w:p>
        </w:tc>
        <w:tc>
          <w:tcPr>
            <w:tcW w:w="1330" w:type="dxa"/>
            <w:tcBorders>
              <w:top w:val="single" w:sz="8" w:space="0" w:color="auto"/>
              <w:left w:val="single" w:sz="8" w:space="0" w:color="auto"/>
              <w:bottom w:val="single" w:sz="8" w:space="0" w:color="auto"/>
              <w:right w:val="single" w:sz="8" w:space="0" w:color="auto"/>
            </w:tcBorders>
            <w:vAlign w:val="center"/>
          </w:tcPr>
          <w:p w14:paraId="6162AF15" w14:textId="77777777" w:rsidR="00937624" w:rsidRPr="00F714BC" w:rsidRDefault="00937624" w:rsidP="000D2EEE">
            <w:pPr>
              <w:ind w:left="128" w:right="148"/>
              <w:jc w:val="center"/>
              <w:rPr>
                <w:rFonts w:ascii="Arial" w:eastAsia="Arial Nova" w:hAnsi="Arial" w:cs="Arial"/>
                <w:sz w:val="22"/>
                <w:szCs w:val="22"/>
              </w:rPr>
            </w:pPr>
            <w:proofErr w:type="gramStart"/>
            <w:r w:rsidRPr="00F714BC">
              <w:rPr>
                <w:rFonts w:ascii="Arial" w:eastAsia="Arial Nova" w:hAnsi="Arial" w:cs="Arial"/>
                <w:b/>
                <w:bCs/>
                <w:sz w:val="22"/>
                <w:szCs w:val="22"/>
              </w:rPr>
              <w:lastRenderedPageBreak/>
              <w:t>Valor a comprometer</w:t>
            </w:r>
            <w:proofErr w:type="gramEnd"/>
            <w:r w:rsidRPr="00F714BC">
              <w:rPr>
                <w:rFonts w:ascii="Arial" w:eastAsia="Arial Nova" w:hAnsi="Arial" w:cs="Arial"/>
                <w:sz w:val="22"/>
                <w:szCs w:val="22"/>
              </w:rPr>
              <w:t xml:space="preserve"> </w:t>
            </w:r>
          </w:p>
        </w:tc>
      </w:tr>
      <w:tr w:rsidR="00937624" w:rsidRPr="00F714BC" w14:paraId="4758E46C" w14:textId="77777777" w:rsidTr="00937624">
        <w:trPr>
          <w:trHeight w:val="90"/>
        </w:trPr>
        <w:tc>
          <w:tcPr>
            <w:tcW w:w="971" w:type="dxa"/>
            <w:tcBorders>
              <w:top w:val="single" w:sz="8" w:space="0" w:color="auto"/>
              <w:left w:val="single" w:sz="8" w:space="0" w:color="auto"/>
              <w:bottom w:val="single" w:sz="8" w:space="0" w:color="auto"/>
              <w:right w:val="single" w:sz="8" w:space="0" w:color="auto"/>
            </w:tcBorders>
            <w:vAlign w:val="center"/>
          </w:tcPr>
          <w:p w14:paraId="33570D2E" w14:textId="77777777" w:rsidR="00937624" w:rsidRPr="00F714BC" w:rsidRDefault="00937624" w:rsidP="000D2EEE">
            <w:pPr>
              <w:spacing w:line="259" w:lineRule="auto"/>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8141</w:t>
            </w:r>
          </w:p>
        </w:tc>
        <w:tc>
          <w:tcPr>
            <w:tcW w:w="909" w:type="dxa"/>
            <w:tcBorders>
              <w:top w:val="single" w:sz="8" w:space="0" w:color="auto"/>
              <w:left w:val="single" w:sz="8" w:space="0" w:color="auto"/>
              <w:bottom w:val="single" w:sz="8" w:space="0" w:color="auto"/>
              <w:right w:val="single" w:sz="8" w:space="0" w:color="auto"/>
            </w:tcBorders>
            <w:vAlign w:val="center"/>
          </w:tcPr>
          <w:p w14:paraId="2DA16891" w14:textId="77777777" w:rsidR="00937624" w:rsidRPr="00F714BC" w:rsidRDefault="00937624" w:rsidP="000D2EEE">
            <w:pPr>
              <w:spacing w:line="259" w:lineRule="auto"/>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3459</w:t>
            </w:r>
          </w:p>
        </w:tc>
        <w:tc>
          <w:tcPr>
            <w:tcW w:w="1103" w:type="dxa"/>
            <w:tcBorders>
              <w:top w:val="single" w:sz="8" w:space="0" w:color="auto"/>
              <w:left w:val="single" w:sz="8" w:space="0" w:color="auto"/>
              <w:bottom w:val="single" w:sz="8" w:space="0" w:color="auto"/>
              <w:right w:val="single" w:sz="8" w:space="0" w:color="auto"/>
            </w:tcBorders>
            <w:vAlign w:val="center"/>
          </w:tcPr>
          <w:p w14:paraId="243547C3" w14:textId="77777777" w:rsidR="00937624" w:rsidRPr="00F714BC" w:rsidRDefault="00937624" w:rsidP="000D2EEE">
            <w:pPr>
              <w:spacing w:line="259" w:lineRule="auto"/>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03/07/2026</w:t>
            </w:r>
          </w:p>
        </w:tc>
        <w:tc>
          <w:tcPr>
            <w:tcW w:w="1261" w:type="dxa"/>
            <w:tcBorders>
              <w:top w:val="single" w:sz="8" w:space="0" w:color="auto"/>
              <w:left w:val="single" w:sz="8" w:space="0" w:color="auto"/>
              <w:bottom w:val="single" w:sz="8" w:space="0" w:color="auto"/>
              <w:right w:val="single" w:sz="8" w:space="0" w:color="auto"/>
            </w:tcBorders>
            <w:vAlign w:val="center"/>
          </w:tcPr>
          <w:p w14:paraId="2B0EC973"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 xml:space="preserve">O230117190520240242 </w:t>
            </w:r>
          </w:p>
        </w:tc>
        <w:tc>
          <w:tcPr>
            <w:tcW w:w="1595" w:type="dxa"/>
            <w:tcBorders>
              <w:top w:val="single" w:sz="8" w:space="0" w:color="auto"/>
              <w:left w:val="single" w:sz="8" w:space="0" w:color="auto"/>
              <w:bottom w:val="single" w:sz="8" w:space="0" w:color="auto"/>
              <w:right w:val="single" w:sz="8" w:space="0" w:color="auto"/>
            </w:tcBorders>
            <w:vAlign w:val="center"/>
          </w:tcPr>
          <w:p w14:paraId="715310CC"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 xml:space="preserve"> Fortalecimiento de la Gobernanza y</w:t>
            </w:r>
          </w:p>
          <w:p w14:paraId="1AB86204"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Gobernabilidad de la Salud Pública</w:t>
            </w:r>
          </w:p>
          <w:p w14:paraId="2E94E954" w14:textId="77777777" w:rsidR="00937624" w:rsidRPr="00F714BC" w:rsidRDefault="00937624" w:rsidP="000D2EEE">
            <w:pPr>
              <w:ind w:left="128" w:right="148"/>
              <w:jc w:val="center"/>
              <w:rPr>
                <w:rFonts w:ascii="Arial" w:eastAsia="Arial Nova" w:hAnsi="Arial" w:cs="Arial"/>
                <w:sz w:val="22"/>
                <w:szCs w:val="22"/>
              </w:rPr>
            </w:pPr>
            <w:r w:rsidRPr="00F714BC">
              <w:rPr>
                <w:rFonts w:ascii="Arial" w:eastAsia="Arial Nova" w:hAnsi="Arial" w:cs="Arial"/>
                <w:sz w:val="22"/>
                <w:szCs w:val="22"/>
              </w:rPr>
              <w:t>En el marco de la atención primaria</w:t>
            </w:r>
          </w:p>
          <w:p w14:paraId="21C805FF" w14:textId="77777777" w:rsidR="00937624" w:rsidRPr="00F714BC" w:rsidRDefault="00937624" w:rsidP="000D2EEE">
            <w:pPr>
              <w:ind w:left="128" w:right="148"/>
              <w:jc w:val="center"/>
              <w:rPr>
                <w:rFonts w:ascii="Arial" w:eastAsia="Arial Nova" w:hAnsi="Arial" w:cs="Arial"/>
                <w:sz w:val="22"/>
                <w:szCs w:val="22"/>
                <w:lang w:val="es"/>
              </w:rPr>
            </w:pPr>
            <w:r w:rsidRPr="00F714BC">
              <w:rPr>
                <w:rFonts w:ascii="Arial" w:eastAsia="Arial Nova" w:hAnsi="Arial" w:cs="Arial"/>
                <w:sz w:val="22"/>
                <w:szCs w:val="22"/>
                <w:lang w:val="es"/>
              </w:rPr>
              <w:t>social Bogotá D.C.</w:t>
            </w:r>
          </w:p>
        </w:tc>
        <w:tc>
          <w:tcPr>
            <w:tcW w:w="1381" w:type="dxa"/>
            <w:gridSpan w:val="2"/>
            <w:tcBorders>
              <w:top w:val="single" w:sz="8" w:space="0" w:color="auto"/>
              <w:left w:val="single" w:sz="8" w:space="0" w:color="auto"/>
              <w:bottom w:val="single" w:sz="8" w:space="0" w:color="auto"/>
              <w:right w:val="single" w:sz="8" w:space="0" w:color="auto"/>
            </w:tcBorders>
            <w:vAlign w:val="center"/>
          </w:tcPr>
          <w:p w14:paraId="119AD03F" w14:textId="77777777" w:rsidR="00937624" w:rsidRPr="00F714BC" w:rsidRDefault="00937624" w:rsidP="000D2EEE">
            <w:pPr>
              <w:ind w:left="128" w:right="148"/>
              <w:jc w:val="center"/>
              <w:rPr>
                <w:rFonts w:ascii="Arial" w:eastAsia="Arial Nova" w:hAnsi="Arial" w:cs="Arial"/>
                <w:sz w:val="22"/>
                <w:szCs w:val="22"/>
                <w:highlight w:val="magenta"/>
                <w:lang w:val="es"/>
              </w:rPr>
            </w:pPr>
            <w:r w:rsidRPr="00F714BC">
              <w:rPr>
                <w:rFonts w:ascii="Arial" w:eastAsia="Arial Nova" w:hAnsi="Arial" w:cs="Arial"/>
                <w:sz w:val="22"/>
                <w:szCs w:val="22"/>
                <w:highlight w:val="magenta"/>
                <w:lang w:val="es"/>
              </w:rPr>
              <w:t xml:space="preserve"> 137.800.000</w:t>
            </w:r>
          </w:p>
        </w:tc>
        <w:tc>
          <w:tcPr>
            <w:tcW w:w="746" w:type="dxa"/>
            <w:tcBorders>
              <w:top w:val="single" w:sz="8" w:space="0" w:color="auto"/>
              <w:left w:val="single" w:sz="8" w:space="0" w:color="auto"/>
              <w:bottom w:val="single" w:sz="8" w:space="0" w:color="auto"/>
              <w:right w:val="single" w:sz="8" w:space="0" w:color="auto"/>
            </w:tcBorders>
            <w:vAlign w:val="center"/>
          </w:tcPr>
          <w:p w14:paraId="7B33B4BC" w14:textId="77777777" w:rsidR="00937624" w:rsidRPr="00F714BC" w:rsidRDefault="00937624" w:rsidP="000D2EEE">
            <w:pPr>
              <w:ind w:left="128" w:right="148"/>
              <w:jc w:val="center"/>
              <w:rPr>
                <w:rFonts w:ascii="Arial" w:eastAsia="Arial Nova" w:hAnsi="Arial" w:cs="Arial"/>
                <w:sz w:val="22"/>
                <w:szCs w:val="22"/>
                <w:highlight w:val="magenta"/>
                <w:lang w:val="es"/>
              </w:rPr>
            </w:pPr>
            <w:r w:rsidRPr="00F714BC">
              <w:rPr>
                <w:rFonts w:ascii="Arial" w:eastAsia="Arial Nova" w:hAnsi="Arial" w:cs="Arial"/>
                <w:sz w:val="22"/>
                <w:szCs w:val="22"/>
                <w:highlight w:val="magenta"/>
                <w:lang w:val="es"/>
              </w:rPr>
              <w:t xml:space="preserve"> 0</w:t>
            </w:r>
          </w:p>
        </w:tc>
        <w:tc>
          <w:tcPr>
            <w:tcW w:w="1330" w:type="dxa"/>
            <w:tcBorders>
              <w:top w:val="single" w:sz="8" w:space="0" w:color="auto"/>
              <w:left w:val="single" w:sz="8" w:space="0" w:color="auto"/>
              <w:bottom w:val="single" w:sz="8" w:space="0" w:color="auto"/>
              <w:right w:val="single" w:sz="8" w:space="0" w:color="auto"/>
            </w:tcBorders>
            <w:vAlign w:val="center"/>
          </w:tcPr>
          <w:p w14:paraId="09A984D0" w14:textId="77777777" w:rsidR="00937624" w:rsidRPr="00F714BC" w:rsidRDefault="00937624" w:rsidP="000D2EEE">
            <w:pPr>
              <w:spacing w:line="259" w:lineRule="auto"/>
              <w:ind w:right="148"/>
              <w:rPr>
                <w:rFonts w:ascii="Arial" w:eastAsia="Arial Nova" w:hAnsi="Arial" w:cs="Arial"/>
                <w:sz w:val="22"/>
                <w:szCs w:val="22"/>
                <w:highlight w:val="magenta"/>
                <w:lang w:val="es"/>
              </w:rPr>
            </w:pPr>
            <w:r w:rsidRPr="00F714BC">
              <w:rPr>
                <w:rFonts w:ascii="Arial" w:eastAsia="Arial Nova" w:hAnsi="Arial" w:cs="Arial"/>
                <w:sz w:val="22"/>
                <w:szCs w:val="22"/>
                <w:highlight w:val="magenta"/>
                <w:lang w:val="es"/>
              </w:rPr>
              <w:t>137.800.000</w:t>
            </w:r>
          </w:p>
        </w:tc>
      </w:tr>
    </w:tbl>
    <w:p w14:paraId="115C69CC" w14:textId="77777777" w:rsidR="006F772E" w:rsidRPr="00F714BC" w:rsidRDefault="006F772E" w:rsidP="006F772E">
      <w:pPr>
        <w:jc w:val="both"/>
        <w:rPr>
          <w:rFonts w:ascii="Arial" w:hAnsi="Arial" w:cs="Arial"/>
          <w:sz w:val="22"/>
          <w:szCs w:val="22"/>
          <w:lang w:val="es-CO" w:eastAsia="es-CO"/>
        </w:rPr>
      </w:pPr>
    </w:p>
    <w:p w14:paraId="21537DFE" w14:textId="77777777" w:rsidR="006F772E" w:rsidRPr="00F714BC" w:rsidRDefault="006F772E" w:rsidP="00937624">
      <w:pPr>
        <w:pStyle w:val="Prrafodelista0"/>
        <w:numPr>
          <w:ilvl w:val="0"/>
          <w:numId w:val="40"/>
        </w:numPr>
        <w:jc w:val="both"/>
        <w:rPr>
          <w:rFonts w:ascii="Arial" w:hAnsi="Arial" w:cs="Arial"/>
          <w:sz w:val="22"/>
          <w:szCs w:val="22"/>
        </w:rPr>
      </w:pPr>
      <w:r w:rsidRPr="00F714BC">
        <w:rPr>
          <w:rFonts w:ascii="Arial" w:hAnsi="Arial" w:cs="Arial"/>
          <w:sz w:val="22"/>
          <w:szCs w:val="22"/>
          <w:lang w:val="es-CO" w:eastAsia="es-CO"/>
        </w:rPr>
        <w:t>Vigencia Futura 2027</w:t>
      </w:r>
    </w:p>
    <w:p w14:paraId="1B154CAC" w14:textId="77777777" w:rsidR="006F772E" w:rsidRPr="00F714BC" w:rsidRDefault="006F772E" w:rsidP="006F772E">
      <w:pPr>
        <w:jc w:val="both"/>
        <w:rPr>
          <w:rFonts w:ascii="Arial" w:hAnsi="Arial" w:cs="Arial"/>
          <w:sz w:val="22"/>
          <w:szCs w:val="22"/>
          <w:lang w:val="es-CO" w:eastAsia="es-CO"/>
        </w:rPr>
      </w:pPr>
    </w:p>
    <w:tbl>
      <w:tblPr>
        <w:tblW w:w="0" w:type="auto"/>
        <w:tblLook w:val="04A0" w:firstRow="1" w:lastRow="0" w:firstColumn="1" w:lastColumn="0" w:noHBand="0" w:noVBand="1"/>
      </w:tblPr>
      <w:tblGrid>
        <w:gridCol w:w="1117"/>
        <w:gridCol w:w="990"/>
        <w:gridCol w:w="1520"/>
        <w:gridCol w:w="1251"/>
        <w:gridCol w:w="1692"/>
        <w:gridCol w:w="1546"/>
        <w:gridCol w:w="1219"/>
      </w:tblGrid>
      <w:tr w:rsidR="00937624" w:rsidRPr="00F714BC" w14:paraId="0DA6735F" w14:textId="77777777" w:rsidTr="000D2EEE">
        <w:trPr>
          <w:trHeight w:val="450"/>
        </w:trPr>
        <w:tc>
          <w:tcPr>
            <w:tcW w:w="1124"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9989208" w14:textId="77777777" w:rsidR="00937624" w:rsidRPr="00F714BC" w:rsidRDefault="00937624" w:rsidP="000D2EEE">
            <w:pPr>
              <w:jc w:val="center"/>
              <w:rPr>
                <w:sz w:val="22"/>
                <w:szCs w:val="22"/>
              </w:rPr>
            </w:pPr>
            <w:r w:rsidRPr="00F714BC">
              <w:rPr>
                <w:rFonts w:ascii="Arial" w:eastAsia="Arial" w:hAnsi="Arial" w:cs="Arial"/>
                <w:b/>
                <w:bCs/>
                <w:sz w:val="22"/>
                <w:szCs w:val="22"/>
                <w:lang w:val="es"/>
              </w:rPr>
              <w:t>Número del Proyecto</w:t>
            </w:r>
          </w:p>
        </w:tc>
        <w:tc>
          <w:tcPr>
            <w:tcW w:w="993"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D2717F2" w14:textId="77777777" w:rsidR="00937624" w:rsidRPr="00F714BC" w:rsidRDefault="00937624" w:rsidP="000D2EEE">
            <w:pPr>
              <w:jc w:val="center"/>
              <w:rPr>
                <w:sz w:val="22"/>
                <w:szCs w:val="22"/>
              </w:rPr>
            </w:pPr>
            <w:r w:rsidRPr="00F714BC">
              <w:rPr>
                <w:rFonts w:ascii="Arial" w:eastAsia="Arial" w:hAnsi="Arial" w:cs="Arial"/>
                <w:b/>
                <w:bCs/>
                <w:sz w:val="22"/>
                <w:szCs w:val="22"/>
                <w:lang w:val="es"/>
              </w:rPr>
              <w:t>Numero de CDP</w:t>
            </w:r>
          </w:p>
        </w:tc>
        <w:tc>
          <w:tcPr>
            <w:tcW w:w="155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FCE6CFD" w14:textId="77777777" w:rsidR="00937624" w:rsidRPr="00F714BC" w:rsidRDefault="00937624" w:rsidP="000D2EEE">
            <w:pPr>
              <w:jc w:val="center"/>
              <w:rPr>
                <w:sz w:val="22"/>
                <w:szCs w:val="22"/>
              </w:rPr>
            </w:pPr>
            <w:r w:rsidRPr="00F714BC">
              <w:rPr>
                <w:rFonts w:ascii="Arial" w:eastAsia="Arial" w:hAnsi="Arial" w:cs="Arial"/>
                <w:b/>
                <w:bCs/>
                <w:sz w:val="22"/>
                <w:szCs w:val="22"/>
                <w:lang w:val="es"/>
              </w:rPr>
              <w:t>Fecha de Expedición del CDP</w:t>
            </w:r>
          </w:p>
        </w:tc>
        <w:tc>
          <w:tcPr>
            <w:tcW w:w="1276"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D380A17" w14:textId="77777777" w:rsidR="00937624" w:rsidRPr="00F714BC" w:rsidRDefault="00937624" w:rsidP="000D2EEE">
            <w:pPr>
              <w:jc w:val="center"/>
              <w:rPr>
                <w:sz w:val="22"/>
                <w:szCs w:val="22"/>
              </w:rPr>
            </w:pPr>
            <w:r w:rsidRPr="00F714BC">
              <w:rPr>
                <w:rFonts w:ascii="Arial" w:eastAsia="Arial" w:hAnsi="Arial" w:cs="Arial"/>
                <w:b/>
                <w:bCs/>
                <w:sz w:val="22"/>
                <w:szCs w:val="22"/>
                <w:lang w:val="es"/>
              </w:rPr>
              <w:t>Con cargo al rubro número</w:t>
            </w:r>
          </w:p>
        </w:tc>
        <w:tc>
          <w:tcPr>
            <w:tcW w:w="170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9E7E894" w14:textId="77777777" w:rsidR="00937624" w:rsidRPr="00F714BC" w:rsidRDefault="00937624" w:rsidP="000D2EEE">
            <w:pPr>
              <w:jc w:val="center"/>
              <w:rPr>
                <w:sz w:val="22"/>
                <w:szCs w:val="22"/>
              </w:rPr>
            </w:pPr>
            <w:r w:rsidRPr="00F714BC">
              <w:rPr>
                <w:rFonts w:ascii="Arial" w:eastAsia="Arial" w:hAnsi="Arial" w:cs="Arial"/>
                <w:b/>
                <w:bCs/>
                <w:sz w:val="22"/>
                <w:szCs w:val="22"/>
                <w:lang w:val="es"/>
              </w:rPr>
              <w:t>Fuente</w:t>
            </w:r>
          </w:p>
        </w:tc>
        <w:tc>
          <w:tcPr>
            <w:tcW w:w="127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0D22F89" w14:textId="4D2F24FF" w:rsidR="00937624" w:rsidRPr="00F714BC" w:rsidRDefault="00937624" w:rsidP="000D2EEE">
            <w:pPr>
              <w:jc w:val="center"/>
              <w:rPr>
                <w:sz w:val="22"/>
                <w:szCs w:val="22"/>
              </w:rPr>
            </w:pPr>
            <w:proofErr w:type="gramStart"/>
            <w:r w:rsidRPr="00F714BC">
              <w:rPr>
                <w:rFonts w:ascii="Arial" w:eastAsia="Arial Nova" w:hAnsi="Arial" w:cs="Arial"/>
                <w:b/>
                <w:bCs/>
                <w:sz w:val="22"/>
                <w:szCs w:val="22"/>
              </w:rPr>
              <w:t>Valor a comprometer</w:t>
            </w:r>
            <w:proofErr w:type="gramEnd"/>
          </w:p>
        </w:tc>
        <w:tc>
          <w:tcPr>
            <w:tcW w:w="12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A767655" w14:textId="77777777" w:rsidR="00937624" w:rsidRPr="00F714BC" w:rsidRDefault="00937624" w:rsidP="000D2EEE">
            <w:pPr>
              <w:jc w:val="center"/>
              <w:rPr>
                <w:sz w:val="22"/>
                <w:szCs w:val="22"/>
              </w:rPr>
            </w:pPr>
            <w:proofErr w:type="gramStart"/>
            <w:r w:rsidRPr="00F714BC">
              <w:rPr>
                <w:rFonts w:ascii="Arial" w:eastAsia="Arial" w:hAnsi="Arial" w:cs="Arial"/>
                <w:b/>
                <w:bCs/>
                <w:sz w:val="22"/>
                <w:szCs w:val="22"/>
                <w:lang w:val="es"/>
              </w:rPr>
              <w:t>Saldo a Liberar</w:t>
            </w:r>
            <w:proofErr w:type="gramEnd"/>
          </w:p>
        </w:tc>
      </w:tr>
      <w:tr w:rsidR="00937624" w:rsidRPr="00F714BC" w14:paraId="2E2631F7" w14:textId="77777777" w:rsidTr="000D2EEE">
        <w:trPr>
          <w:trHeight w:val="540"/>
        </w:trPr>
        <w:tc>
          <w:tcPr>
            <w:tcW w:w="1124"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5A4CAD8" w14:textId="77777777" w:rsidR="00937624" w:rsidRPr="00F714BC" w:rsidRDefault="00937624" w:rsidP="000D2EEE">
            <w:pPr>
              <w:jc w:val="center"/>
              <w:rPr>
                <w:rFonts w:ascii="Arial" w:eastAsia="Arial" w:hAnsi="Arial" w:cs="Arial"/>
                <w:sz w:val="22"/>
                <w:szCs w:val="22"/>
                <w:lang w:val="es"/>
              </w:rPr>
            </w:pPr>
            <w:r w:rsidRPr="00F714BC">
              <w:rPr>
                <w:rFonts w:ascii="Arial" w:eastAsia="Arial" w:hAnsi="Arial" w:cs="Arial"/>
                <w:sz w:val="22"/>
                <w:szCs w:val="22"/>
                <w:lang w:val="es"/>
              </w:rPr>
              <w:t xml:space="preserve">8141 </w:t>
            </w:r>
          </w:p>
        </w:tc>
        <w:tc>
          <w:tcPr>
            <w:tcW w:w="993"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E06974F" w14:textId="77777777" w:rsidR="00937624" w:rsidRPr="00F714BC" w:rsidRDefault="00937624" w:rsidP="000D2EEE">
            <w:pPr>
              <w:jc w:val="center"/>
              <w:rPr>
                <w:rFonts w:ascii="Arial" w:eastAsia="Arial" w:hAnsi="Arial" w:cs="Arial"/>
                <w:sz w:val="22"/>
                <w:szCs w:val="22"/>
                <w:lang w:val="es"/>
              </w:rPr>
            </w:pPr>
            <w:r w:rsidRPr="00F714BC">
              <w:rPr>
                <w:rFonts w:ascii="Arial" w:eastAsia="Arial" w:hAnsi="Arial" w:cs="Arial"/>
                <w:sz w:val="22"/>
                <w:szCs w:val="22"/>
                <w:lang w:val="es"/>
              </w:rPr>
              <w:t xml:space="preserve"> 373</w:t>
            </w:r>
          </w:p>
        </w:tc>
        <w:tc>
          <w:tcPr>
            <w:tcW w:w="1559"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DE79F8B" w14:textId="77777777" w:rsidR="00937624" w:rsidRPr="00F714BC" w:rsidRDefault="00937624" w:rsidP="000D2EEE">
            <w:pPr>
              <w:jc w:val="center"/>
              <w:rPr>
                <w:rFonts w:ascii="Arial" w:eastAsia="Arial" w:hAnsi="Arial" w:cs="Arial"/>
                <w:sz w:val="22"/>
                <w:szCs w:val="22"/>
                <w:lang w:val="es"/>
              </w:rPr>
            </w:pPr>
            <w:r w:rsidRPr="00F714BC">
              <w:rPr>
                <w:rFonts w:ascii="Arial" w:eastAsia="Arial" w:hAnsi="Arial" w:cs="Arial"/>
                <w:sz w:val="22"/>
                <w:szCs w:val="22"/>
                <w:lang w:val="es"/>
              </w:rPr>
              <w:t xml:space="preserve"> 26/06/2026</w:t>
            </w:r>
          </w:p>
        </w:tc>
        <w:tc>
          <w:tcPr>
            <w:tcW w:w="1276"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9E07C45" w14:textId="77777777" w:rsidR="00937624" w:rsidRPr="00F714BC" w:rsidRDefault="00937624" w:rsidP="000D2EEE">
            <w:pPr>
              <w:jc w:val="center"/>
              <w:rPr>
                <w:rFonts w:ascii="Arial" w:eastAsia="Arial" w:hAnsi="Arial" w:cs="Arial"/>
                <w:sz w:val="22"/>
                <w:szCs w:val="22"/>
                <w:lang w:val="es"/>
              </w:rPr>
            </w:pPr>
            <w:r w:rsidRPr="00F714BC">
              <w:rPr>
                <w:rFonts w:ascii="Arial" w:eastAsia="Arial" w:hAnsi="Arial" w:cs="Arial"/>
                <w:sz w:val="22"/>
                <w:szCs w:val="22"/>
                <w:lang w:val="es"/>
              </w:rPr>
              <w:t xml:space="preserve"> O2-3-01-17-019-05-20240242</w:t>
            </w:r>
          </w:p>
        </w:tc>
        <w:tc>
          <w:tcPr>
            <w:tcW w:w="170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40C6F09" w14:textId="77777777" w:rsidR="00937624" w:rsidRPr="00F714BC" w:rsidRDefault="00937624" w:rsidP="000D2EEE">
            <w:pPr>
              <w:jc w:val="center"/>
              <w:rPr>
                <w:rFonts w:ascii="Arial" w:eastAsia="Arial" w:hAnsi="Arial" w:cs="Arial"/>
                <w:sz w:val="22"/>
                <w:szCs w:val="22"/>
                <w:lang w:val="es"/>
              </w:rPr>
            </w:pPr>
            <w:r w:rsidRPr="00F714BC">
              <w:rPr>
                <w:rFonts w:ascii="Arial" w:eastAsia="Arial" w:hAnsi="Arial" w:cs="Arial"/>
                <w:sz w:val="22"/>
                <w:szCs w:val="22"/>
                <w:lang w:val="es"/>
              </w:rPr>
              <w:t xml:space="preserve"> Fortalecimiento de la Gobernanza y Gobernabilidad de la Salud Pública en el</w:t>
            </w:r>
          </w:p>
          <w:p w14:paraId="5C0C6B6F" w14:textId="77777777" w:rsidR="00937624" w:rsidRPr="00F714BC" w:rsidRDefault="00937624" w:rsidP="000D2EEE">
            <w:pPr>
              <w:jc w:val="center"/>
              <w:rPr>
                <w:rFonts w:ascii="Arial" w:eastAsia="Arial" w:hAnsi="Arial" w:cs="Arial"/>
                <w:sz w:val="22"/>
                <w:szCs w:val="22"/>
                <w:lang w:val="es"/>
              </w:rPr>
            </w:pPr>
            <w:r w:rsidRPr="00F714BC">
              <w:rPr>
                <w:rFonts w:ascii="Arial" w:eastAsia="Arial" w:hAnsi="Arial" w:cs="Arial"/>
                <w:sz w:val="22"/>
                <w:szCs w:val="22"/>
                <w:lang w:val="es"/>
              </w:rPr>
              <w:t>marco de la atención primaria social Bogotá D.C.</w:t>
            </w:r>
          </w:p>
        </w:tc>
        <w:tc>
          <w:tcPr>
            <w:tcW w:w="127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3825FE2" w14:textId="77777777" w:rsidR="00937624" w:rsidRPr="00F714BC" w:rsidRDefault="00937624" w:rsidP="000D2EEE">
            <w:pPr>
              <w:jc w:val="center"/>
              <w:rPr>
                <w:rFonts w:ascii="Arial" w:eastAsia="Arial" w:hAnsi="Arial" w:cs="Arial"/>
                <w:sz w:val="22"/>
                <w:szCs w:val="22"/>
                <w:highlight w:val="magenta"/>
                <w:lang w:val="es"/>
              </w:rPr>
            </w:pPr>
            <w:r w:rsidRPr="00F714BC">
              <w:rPr>
                <w:rFonts w:ascii="Arial" w:eastAsia="Arial" w:hAnsi="Arial" w:cs="Arial"/>
                <w:sz w:val="22"/>
                <w:szCs w:val="22"/>
                <w:highlight w:val="magenta"/>
                <w:lang w:val="es"/>
              </w:rPr>
              <w:t xml:space="preserve">          110.240.000         </w:t>
            </w:r>
          </w:p>
        </w:tc>
        <w:tc>
          <w:tcPr>
            <w:tcW w:w="128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BA543C9" w14:textId="77777777" w:rsidR="00937624" w:rsidRPr="00F714BC" w:rsidRDefault="00937624" w:rsidP="000D2EEE">
            <w:pPr>
              <w:rPr>
                <w:rFonts w:ascii="Arial" w:eastAsia="Arial" w:hAnsi="Arial" w:cs="Arial"/>
                <w:sz w:val="22"/>
                <w:szCs w:val="22"/>
                <w:highlight w:val="magenta"/>
                <w:lang w:val="es"/>
              </w:rPr>
            </w:pPr>
            <w:r w:rsidRPr="00F714BC">
              <w:rPr>
                <w:rFonts w:ascii="Arial" w:eastAsia="Arial" w:hAnsi="Arial" w:cs="Arial"/>
                <w:sz w:val="22"/>
                <w:szCs w:val="22"/>
                <w:highlight w:val="magenta"/>
                <w:lang w:val="es"/>
              </w:rPr>
              <w:t xml:space="preserve">           0        </w:t>
            </w:r>
          </w:p>
        </w:tc>
      </w:tr>
    </w:tbl>
    <w:p w14:paraId="4B453895" w14:textId="77777777" w:rsidR="00937624" w:rsidRPr="00F714BC" w:rsidRDefault="00937624" w:rsidP="006F772E">
      <w:pPr>
        <w:jc w:val="both"/>
        <w:rPr>
          <w:rFonts w:ascii="Arial" w:hAnsi="Arial" w:cs="Arial"/>
          <w:sz w:val="22"/>
          <w:szCs w:val="22"/>
          <w:lang w:val="es-CO" w:eastAsia="es-CO"/>
        </w:rPr>
      </w:pPr>
    </w:p>
    <w:p w14:paraId="6FC63B10" w14:textId="77777777" w:rsidR="006F772E" w:rsidRPr="00F714BC" w:rsidRDefault="006F772E" w:rsidP="006F772E">
      <w:pPr>
        <w:jc w:val="both"/>
        <w:rPr>
          <w:rFonts w:ascii="Arial" w:hAnsi="Arial" w:cs="Arial"/>
          <w:sz w:val="22"/>
          <w:szCs w:val="22"/>
          <w:lang w:val="es-CO" w:eastAsia="es-CO"/>
        </w:rPr>
      </w:pPr>
    </w:p>
    <w:p w14:paraId="44120438" w14:textId="1DFCF918" w:rsidR="008607C3" w:rsidRPr="00F714BC" w:rsidRDefault="006F772E" w:rsidP="006F772E">
      <w:pPr>
        <w:shd w:val="clear" w:color="auto" w:fill="F9B9EB"/>
        <w:jc w:val="both"/>
        <w:textAlignment w:val="baseline"/>
        <w:rPr>
          <w:rFonts w:ascii="Arial" w:hAnsi="Arial" w:cs="Arial"/>
          <w:sz w:val="22"/>
          <w:szCs w:val="22"/>
        </w:rPr>
      </w:pPr>
      <w:r w:rsidRPr="00F714BC">
        <w:rPr>
          <w:rFonts w:ascii="Arial" w:hAnsi="Arial" w:cs="Arial"/>
          <w:sz w:val="22"/>
          <w:szCs w:val="22"/>
          <w:lang w:val="es-CO" w:eastAsia="es-CO"/>
        </w:rPr>
        <w:t> </w:t>
      </w:r>
      <w:r w:rsidR="008607C3" w:rsidRPr="00F714BC">
        <w:rPr>
          <w:rFonts w:ascii="Arial" w:hAnsi="Arial" w:cs="Arial"/>
          <w:b/>
          <w:bCs/>
          <w:sz w:val="22"/>
          <w:szCs w:val="22"/>
        </w:rPr>
        <w:t>Nota:</w:t>
      </w:r>
      <w:r w:rsidR="008607C3" w:rsidRPr="00F714BC">
        <w:rPr>
          <w:rFonts w:ascii="Arial" w:hAnsi="Arial" w:cs="Arial"/>
          <w:sz w:val="22"/>
          <w:szCs w:val="22"/>
        </w:rPr>
        <w:t xml:space="preserve"> En el evento de existir saldo sin ejecutar a favor de la entidad que ampara el presente contrato, éste debe ser liberado por la Dirección Financiera.</w:t>
      </w:r>
    </w:p>
    <w:p w14:paraId="05BA2A7F" w14:textId="77777777" w:rsidR="00394632" w:rsidRPr="00F714BC" w:rsidRDefault="00394632" w:rsidP="00D46437">
      <w:pPr>
        <w:jc w:val="both"/>
        <w:rPr>
          <w:rFonts w:ascii="Arial" w:hAnsi="Arial" w:cs="Arial"/>
          <w:sz w:val="22"/>
          <w:szCs w:val="22"/>
        </w:rPr>
      </w:pPr>
    </w:p>
    <w:p w14:paraId="1B3FF973" w14:textId="42937FE0" w:rsidR="00C729AA" w:rsidRPr="00F714BC" w:rsidRDefault="00712E46" w:rsidP="00D058EB">
      <w:pPr>
        <w:jc w:val="both"/>
        <w:rPr>
          <w:rFonts w:ascii="Arial" w:hAnsi="Arial" w:cs="Arial"/>
          <w:sz w:val="22"/>
          <w:szCs w:val="22"/>
          <w:lang w:val="es-MX"/>
        </w:rPr>
      </w:pPr>
      <w:r w:rsidRPr="00F714BC">
        <w:rPr>
          <w:rFonts w:ascii="Arial" w:hAnsi="Arial" w:cs="Arial"/>
          <w:b/>
          <w:bCs/>
          <w:sz w:val="22"/>
          <w:szCs w:val="22"/>
        </w:rPr>
        <w:t>CLÁUSULA 4 - FORMA DE PAGO:</w:t>
      </w:r>
      <w:r w:rsidRPr="00F714BC">
        <w:rPr>
          <w:rFonts w:ascii="Arial" w:hAnsi="Arial" w:cs="Arial"/>
          <w:sz w:val="22"/>
          <w:szCs w:val="22"/>
        </w:rPr>
        <w:t xml:space="preserve"> </w:t>
      </w:r>
    </w:p>
    <w:p w14:paraId="4B7C791B" w14:textId="77777777" w:rsidR="00D058EB" w:rsidRPr="00F714BC" w:rsidRDefault="00D058EB" w:rsidP="00D058EB">
      <w:pPr>
        <w:jc w:val="both"/>
        <w:rPr>
          <w:rFonts w:ascii="Arial" w:hAnsi="Arial" w:cs="Arial"/>
          <w:sz w:val="22"/>
          <w:szCs w:val="22"/>
          <w:lang w:val="es-MX"/>
        </w:rPr>
      </w:pPr>
    </w:p>
    <w:p w14:paraId="178F58CD" w14:textId="77777777" w:rsidR="00937624" w:rsidRPr="00F714BC" w:rsidRDefault="00937624" w:rsidP="00937624">
      <w:pPr>
        <w:pStyle w:val="paragraph"/>
        <w:spacing w:before="0" w:beforeAutospacing="0" w:after="0" w:afterAutospacing="0"/>
        <w:jc w:val="both"/>
        <w:textAlignment w:val="baseline"/>
        <w:rPr>
          <w:rFonts w:ascii="Arial" w:hAnsi="Arial" w:cs="Arial"/>
          <w:sz w:val="22"/>
          <w:szCs w:val="22"/>
        </w:rPr>
      </w:pPr>
      <w:r w:rsidRPr="00F714BC">
        <w:rPr>
          <w:rStyle w:val="normaltextrun"/>
          <w:rFonts w:ascii="Arial" w:hAnsi="Arial" w:cs="Arial"/>
          <w:b/>
          <w:bCs/>
          <w:sz w:val="22"/>
          <w:szCs w:val="22"/>
        </w:rPr>
        <w:lastRenderedPageBreak/>
        <w:t xml:space="preserve">PAGOS PARCIALES POR ENTREGA DE PRODUCTOS: </w:t>
      </w:r>
      <w:r w:rsidRPr="00F714BC">
        <w:rPr>
          <w:rStyle w:val="normaltextrun"/>
          <w:rFonts w:ascii="Arial" w:hAnsi="Arial" w:cs="Arial"/>
          <w:sz w:val="22"/>
          <w:szCs w:val="22"/>
        </w:rPr>
        <w:t>El Fondo Financiero Distrital de Salud realizará al contratista pagos parciales contra factura e ingreso al Almacén de cada una de las entregas programadas en el cronograma respectivo según las necesidades del Laboratorio de Salud Pública, previa revisión y certificación por parte del supervisor del contrato.  </w:t>
      </w:r>
      <w:r w:rsidRPr="00F714BC">
        <w:rPr>
          <w:rStyle w:val="eop"/>
          <w:rFonts w:ascii="Arial" w:hAnsi="Arial" w:cs="Arial"/>
          <w:sz w:val="22"/>
          <w:szCs w:val="22"/>
        </w:rPr>
        <w:t> </w:t>
      </w:r>
    </w:p>
    <w:p w14:paraId="714E7913" w14:textId="77777777" w:rsidR="00937624" w:rsidRPr="00F714BC" w:rsidRDefault="00937624" w:rsidP="00937624">
      <w:pPr>
        <w:pStyle w:val="paragraph"/>
        <w:spacing w:before="0" w:beforeAutospacing="0" w:after="0" w:afterAutospacing="0"/>
        <w:jc w:val="both"/>
        <w:textAlignment w:val="baseline"/>
        <w:rPr>
          <w:rFonts w:ascii="Arial" w:hAnsi="Arial" w:cs="Arial"/>
          <w:sz w:val="22"/>
          <w:szCs w:val="22"/>
        </w:rPr>
      </w:pPr>
      <w:r w:rsidRPr="00F714BC">
        <w:rPr>
          <w:rStyle w:val="eop"/>
          <w:rFonts w:ascii="Arial" w:hAnsi="Arial" w:cs="Arial"/>
          <w:sz w:val="22"/>
          <w:szCs w:val="22"/>
        </w:rPr>
        <w:t> </w:t>
      </w:r>
    </w:p>
    <w:p w14:paraId="6A87CE7A" w14:textId="77777777" w:rsidR="00937624" w:rsidRPr="00F714BC" w:rsidRDefault="00937624" w:rsidP="00937624">
      <w:pPr>
        <w:pStyle w:val="paragraph"/>
        <w:spacing w:before="0" w:beforeAutospacing="0" w:after="0" w:afterAutospacing="0"/>
        <w:jc w:val="both"/>
        <w:textAlignment w:val="baseline"/>
        <w:rPr>
          <w:rFonts w:ascii="Arial" w:hAnsi="Arial" w:cs="Arial"/>
          <w:sz w:val="22"/>
          <w:szCs w:val="22"/>
        </w:rPr>
      </w:pPr>
      <w:r w:rsidRPr="00F714BC">
        <w:rPr>
          <w:rStyle w:val="normaltextrun"/>
          <w:rFonts w:ascii="Arial" w:hAnsi="Arial" w:cs="Arial"/>
          <w:sz w:val="22"/>
          <w:szCs w:val="22"/>
        </w:rPr>
        <w:t>Los pagos estarán precedidos de la certificación de cumplimiento a satisfacción expedida por el supervisor del contrato.</w:t>
      </w:r>
      <w:r w:rsidRPr="00F714BC">
        <w:rPr>
          <w:rStyle w:val="eop"/>
          <w:rFonts w:ascii="Arial" w:hAnsi="Arial" w:cs="Arial"/>
          <w:sz w:val="22"/>
          <w:szCs w:val="22"/>
        </w:rPr>
        <w:t> </w:t>
      </w:r>
    </w:p>
    <w:p w14:paraId="770912D5" w14:textId="77777777" w:rsidR="00937624" w:rsidRPr="00F714BC" w:rsidRDefault="00937624" w:rsidP="00937624">
      <w:pPr>
        <w:pStyle w:val="paragraph"/>
        <w:spacing w:before="0" w:beforeAutospacing="0" w:after="0" w:afterAutospacing="0"/>
        <w:jc w:val="both"/>
        <w:textAlignment w:val="baseline"/>
        <w:rPr>
          <w:rFonts w:ascii="Arial" w:hAnsi="Arial" w:cs="Arial"/>
          <w:sz w:val="22"/>
          <w:szCs w:val="22"/>
        </w:rPr>
      </w:pPr>
      <w:r w:rsidRPr="00F714BC">
        <w:rPr>
          <w:rStyle w:val="normaltextrun"/>
          <w:rFonts w:ascii="Arial" w:hAnsi="Arial" w:cs="Arial"/>
          <w:sz w:val="22"/>
          <w:szCs w:val="22"/>
        </w:rPr>
        <w:t> </w:t>
      </w:r>
      <w:r w:rsidRPr="00F714BC">
        <w:rPr>
          <w:rStyle w:val="eop"/>
          <w:rFonts w:ascii="Arial" w:hAnsi="Arial" w:cs="Arial"/>
          <w:sz w:val="22"/>
          <w:szCs w:val="22"/>
        </w:rPr>
        <w:t> </w:t>
      </w:r>
    </w:p>
    <w:p w14:paraId="32246087" w14:textId="77777777" w:rsidR="00937624" w:rsidRPr="00F714BC" w:rsidRDefault="00937624" w:rsidP="00937624">
      <w:pPr>
        <w:suppressAutoHyphens/>
        <w:jc w:val="both"/>
        <w:rPr>
          <w:rFonts w:ascii="Arial" w:hAnsi="Arial" w:cs="Arial"/>
          <w:bCs/>
          <w:sz w:val="22"/>
          <w:szCs w:val="22"/>
          <w:lang w:val="es-CO" w:eastAsia="es-CO"/>
        </w:rPr>
      </w:pPr>
      <w:r w:rsidRPr="00F714BC">
        <w:rPr>
          <w:rFonts w:ascii="Arial" w:hAnsi="Arial" w:cs="Arial"/>
          <w:b/>
          <w:bCs/>
          <w:sz w:val="22"/>
          <w:szCs w:val="22"/>
          <w:lang w:val="es-CO" w:eastAsia="es-CO"/>
        </w:rPr>
        <w:t>PARÁGRAFO PRIMERO:</w:t>
      </w:r>
      <w:r w:rsidRPr="00F714BC">
        <w:rPr>
          <w:rFonts w:ascii="Arial" w:hAnsi="Arial" w:cs="Arial"/>
          <w:bCs/>
          <w:sz w:val="22"/>
          <w:szCs w:val="22"/>
          <w:lang w:val="es-CO" w:eastAsia="es-CO"/>
        </w:rPr>
        <w:t xml:space="preserve"> Los pagos se efectuarán dentro de los treinta (30) días siguientes a la entrega de la factura, una vez se cuente con el respectivo PAC. </w:t>
      </w:r>
    </w:p>
    <w:p w14:paraId="3897EB4B" w14:textId="77777777" w:rsidR="00937624" w:rsidRPr="00F714BC" w:rsidRDefault="00937624" w:rsidP="00937624">
      <w:pPr>
        <w:suppressAutoHyphens/>
        <w:jc w:val="both"/>
        <w:rPr>
          <w:rFonts w:ascii="Arial" w:hAnsi="Arial" w:cs="Arial"/>
          <w:bCs/>
          <w:sz w:val="22"/>
          <w:szCs w:val="22"/>
          <w:lang w:val="es-CO" w:eastAsia="es-CO"/>
        </w:rPr>
      </w:pPr>
    </w:p>
    <w:p w14:paraId="372A6454" w14:textId="77777777" w:rsidR="00937624" w:rsidRPr="00F714BC" w:rsidRDefault="00937624" w:rsidP="00937624">
      <w:pPr>
        <w:suppressAutoHyphens/>
        <w:jc w:val="both"/>
        <w:rPr>
          <w:rFonts w:ascii="Arial" w:hAnsi="Arial" w:cs="Arial"/>
          <w:bCs/>
          <w:sz w:val="22"/>
          <w:szCs w:val="22"/>
          <w:lang w:val="es-CO" w:eastAsia="es-CO"/>
        </w:rPr>
      </w:pPr>
      <w:r w:rsidRPr="00F714BC">
        <w:rPr>
          <w:rFonts w:ascii="Arial" w:hAnsi="Arial" w:cs="Arial"/>
          <w:b/>
          <w:bCs/>
          <w:sz w:val="22"/>
          <w:szCs w:val="22"/>
          <w:lang w:val="es-CO" w:eastAsia="es-CO"/>
        </w:rPr>
        <w:t>PARÁGRAFO SEGUNDO:</w:t>
      </w:r>
      <w:r w:rsidRPr="00F714BC">
        <w:rPr>
          <w:rFonts w:ascii="Arial" w:hAnsi="Arial" w:cs="Arial"/>
          <w:bCs/>
          <w:sz w:val="22"/>
          <w:szCs w:val="22"/>
          <w:lang w:val="es-CO" w:eastAsia="es-CO"/>
        </w:rPr>
        <w:t xml:space="preserve"> Para efectuar el (los) pago(s) se requerirá la siguiente documentación mínima, la cual será verificada por parte del supervisor: </w:t>
      </w:r>
      <w:r w:rsidRPr="00F714BC">
        <w:rPr>
          <w:rFonts w:ascii="Arial" w:hAnsi="Arial" w:cs="Arial"/>
          <w:b/>
          <w:bCs/>
          <w:sz w:val="22"/>
          <w:szCs w:val="22"/>
          <w:lang w:val="es-CO" w:eastAsia="es-CO"/>
        </w:rPr>
        <w:t>a.</w:t>
      </w:r>
      <w:r w:rsidRPr="00F714BC">
        <w:rPr>
          <w:rFonts w:ascii="Arial" w:hAnsi="Arial" w:cs="Arial"/>
          <w:bCs/>
          <w:sz w:val="22"/>
          <w:szCs w:val="22"/>
          <w:lang w:val="es-CO" w:eastAsia="es-CO"/>
        </w:rPr>
        <w:t xml:space="preserve"> Factura debidamente diligenciada, conforme los requisitos establecidos en el artículo 617 del Estatuto Tributario.  </w:t>
      </w:r>
      <w:r w:rsidRPr="00F714BC">
        <w:rPr>
          <w:rFonts w:ascii="Arial" w:hAnsi="Arial" w:cs="Arial"/>
          <w:b/>
          <w:bCs/>
          <w:sz w:val="22"/>
          <w:szCs w:val="22"/>
          <w:lang w:val="es-CO" w:eastAsia="es-CO"/>
        </w:rPr>
        <w:t xml:space="preserve">b. </w:t>
      </w:r>
      <w:r w:rsidRPr="00F714BC">
        <w:rPr>
          <w:rFonts w:ascii="Arial" w:hAnsi="Arial" w:cs="Arial"/>
          <w:bCs/>
          <w:sz w:val="22"/>
          <w:szCs w:val="22"/>
          <w:lang w:val="es-CO" w:eastAsia="es-CO"/>
        </w:rPr>
        <w:t xml:space="preserve">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w:t>
      </w:r>
      <w:r w:rsidRPr="00F714BC">
        <w:rPr>
          <w:rFonts w:ascii="Arial" w:hAnsi="Arial" w:cs="Arial"/>
          <w:b/>
          <w:bCs/>
          <w:sz w:val="22"/>
          <w:szCs w:val="22"/>
          <w:lang w:val="es-CO" w:eastAsia="es-CO"/>
        </w:rPr>
        <w:t>C</w:t>
      </w:r>
      <w:r w:rsidRPr="00F714BC">
        <w:rPr>
          <w:rFonts w:ascii="Arial" w:hAnsi="Arial" w:cs="Arial"/>
          <w:bCs/>
          <w:sz w:val="22"/>
          <w:szCs w:val="22"/>
          <w:lang w:val="es-CO" w:eastAsia="es-CO"/>
        </w:rPr>
        <w:t xml:space="preserve"> Certificación de ingreso al Almacén (cuando aplique). </w:t>
      </w:r>
    </w:p>
    <w:p w14:paraId="7057BA50" w14:textId="77777777" w:rsidR="00937624" w:rsidRPr="00F714BC" w:rsidRDefault="00937624" w:rsidP="00937624">
      <w:pPr>
        <w:suppressAutoHyphens/>
        <w:jc w:val="both"/>
        <w:rPr>
          <w:rFonts w:ascii="Arial" w:hAnsi="Arial" w:cs="Arial"/>
          <w:bCs/>
          <w:sz w:val="22"/>
          <w:szCs w:val="22"/>
          <w:lang w:val="es-CO" w:eastAsia="es-CO"/>
        </w:rPr>
      </w:pPr>
    </w:p>
    <w:p w14:paraId="70937A0F" w14:textId="77777777" w:rsidR="00937624" w:rsidRPr="00F714BC" w:rsidRDefault="00937624" w:rsidP="00937624">
      <w:pPr>
        <w:suppressAutoHyphens/>
        <w:jc w:val="both"/>
        <w:rPr>
          <w:rFonts w:ascii="Arial" w:hAnsi="Arial" w:cs="Arial"/>
          <w:bCs/>
          <w:sz w:val="22"/>
          <w:szCs w:val="22"/>
          <w:lang w:val="es-CO" w:eastAsia="es-CO"/>
        </w:rPr>
      </w:pPr>
      <w:r w:rsidRPr="00F714BC">
        <w:rPr>
          <w:rFonts w:ascii="Arial" w:hAnsi="Arial" w:cs="Arial"/>
          <w:b/>
          <w:bCs/>
          <w:sz w:val="22"/>
          <w:szCs w:val="22"/>
          <w:lang w:val="es-CO" w:eastAsia="es-CO"/>
        </w:rPr>
        <w:t>PARÁGRAFO TERCERO:</w:t>
      </w:r>
      <w:r w:rsidRPr="00F714BC">
        <w:rPr>
          <w:rFonts w:ascii="Arial" w:hAnsi="Arial" w:cs="Arial"/>
          <w:bCs/>
          <w:sz w:val="22"/>
          <w:szCs w:val="22"/>
          <w:lang w:val="es-CO" w:eastAsia="es-CO"/>
        </w:rPr>
        <w:t xml:space="preserve"> Cuando las facturas no han sido correctamente elaboradas o no se acompañan de los documentos requeridos para el pago, el término para éste solamente empezara a contarse desde la fecha en que se presenten en debida forma o se haya aportado el último de los documentos. Las demoras que se presenten por estos conceptos serán de responsabilidad del contratista y no tendrá por tanto derecho al pago de intereses o compensación de ninguna naturaleza.</w:t>
      </w:r>
    </w:p>
    <w:p w14:paraId="64BE79F9" w14:textId="77777777" w:rsidR="00937624" w:rsidRPr="00F714BC" w:rsidRDefault="00937624" w:rsidP="00937624">
      <w:pPr>
        <w:suppressAutoHyphens/>
        <w:jc w:val="both"/>
        <w:rPr>
          <w:rFonts w:ascii="Arial" w:hAnsi="Arial" w:cs="Arial"/>
          <w:bCs/>
          <w:sz w:val="22"/>
          <w:szCs w:val="22"/>
          <w:lang w:val="es-CO" w:eastAsia="es-CO"/>
        </w:rPr>
      </w:pPr>
    </w:p>
    <w:p w14:paraId="7A5A2E47" w14:textId="3FFC7858" w:rsidR="00937624" w:rsidRPr="00F714BC" w:rsidRDefault="00937624" w:rsidP="00937624">
      <w:pPr>
        <w:suppressAutoHyphens/>
        <w:jc w:val="both"/>
        <w:rPr>
          <w:rFonts w:ascii="Arial" w:hAnsi="Arial" w:cs="Arial"/>
          <w:sz w:val="22"/>
          <w:szCs w:val="22"/>
          <w:lang w:val="es-CO" w:eastAsia="es-CO"/>
        </w:rPr>
      </w:pPr>
      <w:r w:rsidRPr="00F714BC">
        <w:rPr>
          <w:rFonts w:ascii="Arial" w:hAnsi="Arial" w:cs="Arial"/>
          <w:b/>
          <w:bCs/>
          <w:sz w:val="22"/>
          <w:szCs w:val="22"/>
          <w:lang w:val="es-CO" w:eastAsia="es-CO"/>
        </w:rPr>
        <w:t>PARÁGRAFO CUARTO:</w:t>
      </w:r>
      <w:r w:rsidRPr="00F714BC">
        <w:rPr>
          <w:rFonts w:ascii="Arial" w:hAnsi="Arial" w:cs="Arial"/>
          <w:sz w:val="22"/>
          <w:szCs w:val="22"/>
          <w:lang w:val="es-CO" w:eastAsia="es-CO"/>
        </w:rPr>
        <w:t xml:space="preserve"> Se deberán aplicar las disposiciones contenidas en la Ley 2010 de 2019 y Decreto 358 de 2020, en el caso de estar obligados a la implementación de la Factura Electrónica, enviarla al correo de la Entidad Facturas_SDS@saludcapital.gov.co y los demás que la Supervisión del contrato considere necesarios una vez se encuentre en ejecución contractual.</w:t>
      </w:r>
    </w:p>
    <w:p w14:paraId="22E27E0E" w14:textId="09E0FE7B" w:rsidR="006F772E" w:rsidRPr="00F714BC" w:rsidRDefault="006F772E" w:rsidP="006F772E">
      <w:pPr>
        <w:suppressAutoHyphens/>
        <w:jc w:val="both"/>
        <w:rPr>
          <w:rFonts w:ascii="Arial" w:hAnsi="Arial" w:cs="Arial"/>
          <w:bCs/>
          <w:sz w:val="22"/>
          <w:szCs w:val="22"/>
          <w:lang w:val="es-CO" w:eastAsia="es-CO"/>
        </w:rPr>
      </w:pPr>
    </w:p>
    <w:p w14:paraId="36159593" w14:textId="47C198C2" w:rsidR="006F772E" w:rsidRPr="00F714BC" w:rsidRDefault="00712E46" w:rsidP="006F772E">
      <w:pPr>
        <w:pStyle w:val="Encabezado"/>
        <w:jc w:val="both"/>
        <w:rPr>
          <w:rFonts w:ascii="Arial" w:eastAsia="Arial" w:hAnsi="Arial" w:cs="Arial"/>
          <w:sz w:val="22"/>
          <w:szCs w:val="22"/>
          <w:lang w:val="es-CO"/>
        </w:rPr>
      </w:pPr>
      <w:r w:rsidRPr="00F714BC">
        <w:rPr>
          <w:rFonts w:ascii="Arial" w:hAnsi="Arial" w:cs="Arial"/>
          <w:b/>
          <w:bCs/>
          <w:sz w:val="22"/>
          <w:szCs w:val="22"/>
        </w:rPr>
        <w:t>CLÁUSULA 5 - PLAZO DEL CONTRATO</w:t>
      </w:r>
      <w:r w:rsidRPr="00F714BC">
        <w:rPr>
          <w:rFonts w:ascii="Arial" w:hAnsi="Arial" w:cs="Arial"/>
          <w:sz w:val="22"/>
          <w:szCs w:val="22"/>
        </w:rPr>
        <w:t xml:space="preserve">: </w:t>
      </w:r>
      <w:r w:rsidR="006F772E" w:rsidRPr="00F714BC">
        <w:rPr>
          <w:rFonts w:ascii="Arial" w:eastAsia="Arial" w:hAnsi="Arial" w:cs="Arial"/>
          <w:sz w:val="22"/>
          <w:szCs w:val="22"/>
          <w:lang w:val="es-CO"/>
        </w:rPr>
        <w:t>El plazo de ejecución   del contrato resultante del presente proceso de selección es:</w:t>
      </w:r>
    </w:p>
    <w:p w14:paraId="61430A30" w14:textId="77777777" w:rsidR="006F772E" w:rsidRPr="00F714BC" w:rsidRDefault="006F772E" w:rsidP="006F772E">
      <w:pPr>
        <w:pStyle w:val="Encabezado"/>
        <w:jc w:val="both"/>
        <w:rPr>
          <w:rFonts w:ascii="Arial" w:eastAsia="Arial" w:hAnsi="Arial" w:cs="Arial"/>
          <w:sz w:val="22"/>
          <w:szCs w:val="22"/>
          <w:lang w:val="es-CO"/>
        </w:rPr>
      </w:pPr>
    </w:p>
    <w:tbl>
      <w:tblPr>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055"/>
        <w:gridCol w:w="2685"/>
      </w:tblGrid>
      <w:tr w:rsidR="006F772E" w:rsidRPr="00F714BC" w14:paraId="249188D5" w14:textId="77777777" w:rsidTr="0062211C">
        <w:trPr>
          <w:trHeight w:val="240"/>
          <w:jc w:val="center"/>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518016A" w14:textId="77777777" w:rsidR="006F772E" w:rsidRPr="00F714BC" w:rsidRDefault="006F772E" w:rsidP="0062211C">
            <w:pPr>
              <w:pStyle w:val="MARITZA3"/>
              <w:jc w:val="center"/>
              <w:rPr>
                <w:rFonts w:ascii="Arial" w:eastAsia="Arial" w:hAnsi="Arial" w:cs="Arial"/>
                <w:sz w:val="22"/>
              </w:rPr>
            </w:pPr>
            <w:r w:rsidRPr="00F714BC">
              <w:rPr>
                <w:rFonts w:ascii="Arial" w:eastAsia="Arial" w:hAnsi="Arial" w:cs="Arial"/>
                <w:b/>
                <w:bCs/>
                <w:sz w:val="22"/>
                <w:lang w:val="es-CO"/>
              </w:rPr>
              <w:t>Cantidad</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FB379E" w14:textId="77777777" w:rsidR="006F772E" w:rsidRPr="00F714BC" w:rsidRDefault="006F772E" w:rsidP="0062211C">
            <w:pPr>
              <w:pStyle w:val="MARITZA3"/>
              <w:jc w:val="center"/>
              <w:rPr>
                <w:rFonts w:ascii="Arial" w:eastAsia="Arial" w:hAnsi="Arial" w:cs="Arial"/>
                <w:sz w:val="22"/>
              </w:rPr>
            </w:pPr>
            <w:r w:rsidRPr="00F714BC">
              <w:rPr>
                <w:rFonts w:ascii="Arial" w:eastAsia="Arial" w:hAnsi="Arial" w:cs="Arial"/>
                <w:b/>
                <w:bCs/>
                <w:sz w:val="22"/>
                <w:lang w:val="es-CO"/>
              </w:rPr>
              <w:t>Unidad de Tiempo</w:t>
            </w:r>
          </w:p>
        </w:tc>
      </w:tr>
      <w:tr w:rsidR="006F772E" w:rsidRPr="00F714BC" w14:paraId="114700B7" w14:textId="77777777" w:rsidTr="0062211C">
        <w:trPr>
          <w:trHeight w:val="255"/>
          <w:jc w:val="center"/>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E3B2473" w14:textId="77777777" w:rsidR="006F772E" w:rsidRPr="00F714BC" w:rsidRDefault="006F772E" w:rsidP="0062211C">
            <w:pPr>
              <w:pStyle w:val="MARITZA3"/>
              <w:jc w:val="center"/>
              <w:rPr>
                <w:rFonts w:ascii="Arial" w:eastAsia="Arial" w:hAnsi="Arial" w:cs="Arial"/>
                <w:b/>
                <w:bCs/>
                <w:sz w:val="22"/>
                <w:lang w:val="es-CO"/>
              </w:rPr>
            </w:pPr>
            <w:r w:rsidRPr="00F714BC">
              <w:rPr>
                <w:rFonts w:ascii="Arial" w:eastAsia="Arial" w:hAnsi="Arial" w:cs="Arial"/>
                <w:b/>
                <w:bCs/>
                <w:sz w:val="22"/>
                <w:lang w:val="es-CO"/>
              </w:rPr>
              <w:t>Trece (13)</w:t>
            </w:r>
          </w:p>
        </w:tc>
        <w:tc>
          <w:tcPr>
            <w:tcW w:w="26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F23E26" w14:textId="77777777" w:rsidR="006F772E" w:rsidRPr="00F714BC" w:rsidRDefault="006F772E" w:rsidP="0062211C">
            <w:pPr>
              <w:pStyle w:val="MARITZA3"/>
              <w:jc w:val="center"/>
              <w:rPr>
                <w:rFonts w:ascii="Arial" w:eastAsia="Arial" w:hAnsi="Arial" w:cs="Arial"/>
                <w:sz w:val="22"/>
              </w:rPr>
            </w:pPr>
            <w:r w:rsidRPr="00F714BC">
              <w:rPr>
                <w:rFonts w:ascii="Arial" w:eastAsia="Arial" w:hAnsi="Arial" w:cs="Arial"/>
                <w:b/>
                <w:bCs/>
                <w:sz w:val="22"/>
                <w:lang w:val="es-CO"/>
              </w:rPr>
              <w:t>Meses</w:t>
            </w:r>
          </w:p>
        </w:tc>
      </w:tr>
    </w:tbl>
    <w:p w14:paraId="6BF315D7" w14:textId="77777777" w:rsidR="006F772E" w:rsidRPr="00F714BC" w:rsidRDefault="006F772E" w:rsidP="006F772E">
      <w:pPr>
        <w:tabs>
          <w:tab w:val="left" w:pos="0"/>
        </w:tabs>
        <w:jc w:val="both"/>
        <w:textAlignment w:val="baseline"/>
        <w:rPr>
          <w:rFonts w:ascii="Arial" w:eastAsia="Arial" w:hAnsi="Arial" w:cs="Arial"/>
          <w:sz w:val="22"/>
          <w:szCs w:val="22"/>
          <w:lang w:val="es-CO"/>
        </w:rPr>
      </w:pPr>
    </w:p>
    <w:p w14:paraId="6799BD22" w14:textId="77777777" w:rsidR="006F772E" w:rsidRPr="00F714BC" w:rsidRDefault="006F772E" w:rsidP="006F772E">
      <w:pPr>
        <w:jc w:val="both"/>
        <w:textAlignment w:val="baseline"/>
        <w:rPr>
          <w:rFonts w:ascii="Arial" w:hAnsi="Arial" w:cs="Arial"/>
          <w:sz w:val="22"/>
          <w:szCs w:val="22"/>
          <w:lang w:val="es-CO" w:eastAsia="es-CO"/>
        </w:rPr>
      </w:pPr>
      <w:r w:rsidRPr="00F714BC">
        <w:rPr>
          <w:rFonts w:ascii="Arial" w:eastAsia="Arial" w:hAnsi="Arial" w:cs="Arial"/>
          <w:sz w:val="22"/>
          <w:szCs w:val="22"/>
          <w:lang w:val="es-CO"/>
        </w:rPr>
        <w:t>Contado a partir de la suscripción del acta de inicio, previa aprobación de la garantía y registro presupuestal, sin exceder como plazo máximo de ejecución el 31 de diciembre de 2027.</w:t>
      </w:r>
    </w:p>
    <w:p w14:paraId="7F0FAF99" w14:textId="77777777" w:rsidR="006F772E" w:rsidRPr="00F714BC" w:rsidRDefault="006F772E" w:rsidP="00D058EB">
      <w:pPr>
        <w:pStyle w:val="Encabezado"/>
        <w:jc w:val="both"/>
        <w:rPr>
          <w:rFonts w:ascii="Arial" w:hAnsi="Arial" w:cs="Arial"/>
          <w:sz w:val="22"/>
          <w:szCs w:val="22"/>
        </w:rPr>
      </w:pPr>
    </w:p>
    <w:p w14:paraId="4EC65C57" w14:textId="5F9D80C2" w:rsidR="00D058EB" w:rsidRPr="00F714BC" w:rsidRDefault="00712E46" w:rsidP="006F772E">
      <w:pPr>
        <w:jc w:val="both"/>
        <w:rPr>
          <w:rFonts w:ascii="Arial" w:hAnsi="Arial" w:cs="Arial"/>
          <w:sz w:val="22"/>
          <w:szCs w:val="22"/>
        </w:rPr>
      </w:pPr>
      <w:r w:rsidRPr="00F714BC">
        <w:rPr>
          <w:rFonts w:ascii="Arial" w:hAnsi="Arial" w:cs="Arial"/>
          <w:b/>
          <w:bCs/>
          <w:sz w:val="22"/>
          <w:szCs w:val="22"/>
        </w:rPr>
        <w:t xml:space="preserve">CLÁUSULA 6 </w:t>
      </w:r>
      <w:r w:rsidR="005B75B3" w:rsidRPr="00F714BC">
        <w:rPr>
          <w:rFonts w:ascii="Arial" w:hAnsi="Arial" w:cs="Arial"/>
          <w:b/>
          <w:bCs/>
          <w:sz w:val="22"/>
          <w:szCs w:val="22"/>
        </w:rPr>
        <w:t>–</w:t>
      </w:r>
      <w:r w:rsidRPr="00F714BC">
        <w:rPr>
          <w:rFonts w:ascii="Arial" w:hAnsi="Arial" w:cs="Arial"/>
          <w:b/>
          <w:bCs/>
          <w:sz w:val="22"/>
          <w:szCs w:val="22"/>
        </w:rPr>
        <w:t xml:space="preserve"> OBLIGACIONES GENERALES DEL CONTRATISTA:</w:t>
      </w:r>
      <w:r w:rsidRPr="00F714BC">
        <w:rPr>
          <w:rFonts w:ascii="Arial" w:hAnsi="Arial" w:cs="Arial"/>
          <w:sz w:val="22"/>
          <w:szCs w:val="22"/>
        </w:rPr>
        <w:t xml:space="preserve">  </w:t>
      </w:r>
    </w:p>
    <w:p w14:paraId="04AFFE6C" w14:textId="77777777" w:rsidR="006F772E" w:rsidRPr="00F714BC" w:rsidRDefault="006F772E" w:rsidP="006F772E">
      <w:pPr>
        <w:jc w:val="both"/>
        <w:rPr>
          <w:rFonts w:ascii="Arial" w:hAnsi="Arial" w:cs="Arial"/>
          <w:sz w:val="22"/>
          <w:szCs w:val="22"/>
        </w:rPr>
      </w:pPr>
    </w:p>
    <w:p w14:paraId="311A770D" w14:textId="77777777" w:rsidR="00937624" w:rsidRPr="00F714BC" w:rsidRDefault="00937624" w:rsidP="00937624">
      <w:pPr>
        <w:shd w:val="clear" w:color="auto" w:fill="FFFFFF" w:themeFill="background1"/>
        <w:jc w:val="both"/>
        <w:rPr>
          <w:rFonts w:ascii="Arial" w:hAnsi="Arial" w:cs="Arial"/>
          <w:sz w:val="22"/>
          <w:szCs w:val="22"/>
          <w:lang w:val="es-CO" w:eastAsia="es-CO"/>
        </w:rPr>
      </w:pPr>
      <w:r w:rsidRPr="00F714BC">
        <w:rPr>
          <w:rFonts w:ascii="Arial" w:hAnsi="Arial" w:cs="Arial"/>
          <w:sz w:val="22"/>
          <w:szCs w:val="22"/>
          <w:lang w:val="es-CO" w:eastAsia="es-CO"/>
        </w:rPr>
        <w:t xml:space="preserve">Sin perjuicio de las demás obligaciones que se deriven de la normatividad existente, en especial las previstas por el Estatuto General de Contratación Estatal, de las normas que regulan el </w:t>
      </w:r>
      <w:r w:rsidRPr="00F714BC">
        <w:rPr>
          <w:rFonts w:ascii="Arial" w:hAnsi="Arial" w:cs="Arial"/>
          <w:sz w:val="22"/>
          <w:szCs w:val="22"/>
          <w:lang w:val="es-CO" w:eastAsia="es-CO"/>
        </w:rPr>
        <w:lastRenderedPageBreak/>
        <w:t>ejercicio de este tipo de actividades, de las contenidas en las normas técnicas pertinentes, de las particulares que correspondan a la naturaleza del contrato a celebrar, y de las que se deriven del contenido del presente Estudio Previo, el contratista deberá asumir las siguientes obligaciones:</w:t>
      </w:r>
    </w:p>
    <w:p w14:paraId="5F55F1E8"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Cumplir a cabalidad con el objeto del contrato, observando en todo momento, el régimen de contratación; acatando la Constitución, la Ley y demás normas pertinentes.</w:t>
      </w:r>
    </w:p>
    <w:p w14:paraId="7F2E365B"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Mantener durante la ejecución del contrato, las condiciones presentadas en la propuesta, en forma permanente y con altos niveles de eficiencia técnica y profesional, para atender sus obligaciones, respetando y cumpliendo las condiciones establecidas en el anexo de condiciones generales adicionales y en la oferta.</w:t>
      </w:r>
    </w:p>
    <w:p w14:paraId="2AE84289"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Disponer durante toda la ejecución del contrato, el personal calificado y debidamente capacitado, de conformidad con lo indicado en su propuesta y en el anexo de condiciones generales adicionales, según el caso. En caso de requerir cambio de recurso humano el contratista tendrá un plazo máximo de 10 días calendario para presentar al supervisor del contrato el soporte que dio lugar al retiro, la forma como está afrontando la contingencia y los documentos de la nueva persona propuesta, la cual deberá cumplir con el mismo o mejor perfil ofertado en la propuesta, con el fin que la SDS-FFDS apruebe el cambio.</w:t>
      </w:r>
    </w:p>
    <w:p w14:paraId="2B4D56D1"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Reportar cualquier novedad o anomalía, de manera inmediata al supervisor y/o interventor del contrato.</w:t>
      </w:r>
    </w:p>
    <w:p w14:paraId="5108499F"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Acatar las directrices que durante el desarrollo del contrato le imparta la SDS-FFDS-Fondo Financiero Distrital de Salud, a través del supervisor y/o interventor del contrato.</w:t>
      </w:r>
    </w:p>
    <w:p w14:paraId="45FD2D5B"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Salvaguardar la información confidencial que obtenga o conozca en el desarrollo de sus actividades, salvo requerimiento expreso de Autoridad competente.</w:t>
      </w:r>
    </w:p>
    <w:p w14:paraId="1CC1D8AC"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No acceder a peticiones o amenazas de quienes actúen por fuera de la Ley con el fin de obligarlos a hacer u omitir algún acto o hecho, debiendo informar inmediatamente a la SDS-FFDS-Fondo Financiero Distrital de Salud, a través de la persona responsable del control en la ejecución del contrato, acerca de la ocurrencia de tales peticiones o amenazas y a las demás autoridades competentes, para que se adopten las medidas y correctivos que fueren necesarios.</w:t>
      </w:r>
    </w:p>
    <w:p w14:paraId="53A20571"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 xml:space="preserve">Reportar en el evento de conocerse casos de corrupción en las Entidades del Estado, para lo cual deberá comunicar el hecho a la Entidad, a la Secretaría de Transparencia del Departamento Administrativo de la Presidencia de la República, a la Veeduría Distrital y a la Agencia Colombiana para la Contratación Pública – Colombia Compra. </w:t>
      </w:r>
    </w:p>
    <w:p w14:paraId="09B79A6B"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Pagar por su cuenta los salarios, subsidios, prestaciones sociales, afiliación y pago de las contribuciones al Sistema Integral de Seguridad Social –EPS, Pensión y ARL- y de los Aportes Parafiscales –SENA, ICBF, Cajas de Compensación-, y Subsidio Familiar, a que hubiere lugar, de todos sus empleados, en especial del personal destinado para el cumplimiento del objeto del presente contrato, de acuerdo con las disposiciones del Régimen Laboral Colombiano, debiendo presentar en su oportunidad, la respectiva certificación de cumplimiento, expedida por el Revisor Fiscal o su representante legal –según el caso.</w:t>
      </w:r>
    </w:p>
    <w:p w14:paraId="63ABB098"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Responder ante terceros por los daños que se ocasionen y que provengan de causas que le sean imputables.</w:t>
      </w:r>
    </w:p>
    <w:p w14:paraId="4CA29A20"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lastRenderedPageBreak/>
        <w:t>Desempeñar las demás actividades que sean necesarias para lograr un total y adecuado cumplimiento de sus obligaciones, aunque no estén específicamente señaladas y que sean de la naturaleza del contrato.</w:t>
      </w:r>
    </w:p>
    <w:p w14:paraId="14FF8E7A"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Utilizar los mecanismos que sean necesarios para poder garantizar la autenticidad, integridad y conservación de los documentos electrónicos, cuando a ello hubiere lugar.</w:t>
      </w:r>
    </w:p>
    <w:p w14:paraId="2B09916C"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Contar con sus equipos de cómputo y herramientas de trabajo para la cabal ejecución del objeto contractual, cuando a ello hubiere lugar.</w:t>
      </w:r>
    </w:p>
    <w:p w14:paraId="291CB16E" w14:textId="77777777" w:rsidR="00937624" w:rsidRPr="00F714BC" w:rsidRDefault="00937624" w:rsidP="00937624">
      <w:pPr>
        <w:numPr>
          <w:ilvl w:val="0"/>
          <w:numId w:val="38"/>
        </w:numPr>
        <w:shd w:val="clear" w:color="auto" w:fill="FFFFFF" w:themeFill="background1"/>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Garantizar que los compromisos, productos, acciones, intervenciones y demás aspectos técnicos, se ejecuten dando pleno cumplimiento a los lineamientos y políticas establecidos por la SDS-FFDS-Fondo Financiero Distrital de Salud y a las instrucciones que se impartan a través del supervisor y/o interventor.</w:t>
      </w:r>
    </w:p>
    <w:p w14:paraId="4CCF9098"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Realizar el registro y demás trámites correspondientes ante la Oficina de Derechos de Autor, respecto de los productos que así lo requieran, para obtener el efectivo reconocimiento de dichos derechos a favor de la SDS-FFDS-Fondo Financiero Distrital de Salud. La información recolectada y los productos generados en el marco del presente contrato, independientemente de su grado de desarrollo, pertenecen exclusivamente a la SDS-FFDS-Fondo Financiero Distrital de Salud de Salud, entidad a la que corresponden los derechos de propiedad intelectual, desde su inicio hasta su materialización física, sin perjuicio de los créditos que la SDS-FFDS-Fondo Financiero Distrital de Salud deba otorgar al contratista. La utilización y difusión de los productos resultantes se realizará bajo la autorización del SDS-FFDS-Fondo Financiero Distrital de Salud.</w:t>
      </w:r>
    </w:p>
    <w:p w14:paraId="51EAE392"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Llevar a cabo el tratamiento establecido para los riesgos asignados en la matriz correspondiente.</w:t>
      </w:r>
    </w:p>
    <w:p w14:paraId="3B293566" w14:textId="77777777" w:rsidR="00937624" w:rsidRPr="00F714BC" w:rsidRDefault="00937624" w:rsidP="00937624">
      <w:pPr>
        <w:numPr>
          <w:ilvl w:val="0"/>
          <w:numId w:val="38"/>
        </w:numPr>
        <w:shd w:val="clear" w:color="auto" w:fill="FFFFFF"/>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t>Constituir la garantía única, de conformidad con lo establecido en el Estudio Previo, el anexo de condiciones generales adicionales y el Contrato, y mantenerla vigente hasta su liquidación, según lo establecido en el artículo 60 de la Ley 80 de 1993.</w:t>
      </w:r>
    </w:p>
    <w:p w14:paraId="36F27055" w14:textId="77777777" w:rsidR="00937624" w:rsidRPr="00F714BC" w:rsidRDefault="00937624" w:rsidP="00937624">
      <w:pPr>
        <w:numPr>
          <w:ilvl w:val="0"/>
          <w:numId w:val="38"/>
        </w:numPr>
        <w:shd w:val="clear" w:color="auto" w:fill="FFFFFF" w:themeFill="background1"/>
        <w:spacing w:beforeAutospacing="1"/>
        <w:jc w:val="both"/>
        <w:rPr>
          <w:rFonts w:ascii="Arial" w:eastAsia="Arial" w:hAnsi="Arial" w:cs="Arial"/>
          <w:color w:val="000000" w:themeColor="text1"/>
          <w:sz w:val="22"/>
          <w:szCs w:val="22"/>
          <w:lang w:val="es-CO"/>
        </w:rPr>
      </w:pPr>
      <w:r w:rsidRPr="00F714BC">
        <w:rPr>
          <w:rFonts w:ascii="Arial" w:eastAsia="Arial" w:hAnsi="Arial" w:cs="Arial"/>
          <w:color w:val="000000" w:themeColor="text1"/>
          <w:sz w:val="22"/>
          <w:szCs w:val="22"/>
          <w:lang w:val="es-CO"/>
        </w:rPr>
        <w:t>Vincular y mantener dentro del equipo que se disponga para la ejecución del presente contrato, mujeres conforme al porcentaje indicado el Decreto Distrital 643 de 2025 (norma compilatoria del Sector Mujeres), garantizando que la vinculación se realizará con plena observancia de las normas laborales o contractuales aplicables, para lo cual se deberá remitir a la supervisión una manifestación bimensual y cada vez que se requiera, bajo juramento del representante legal y revisor fiscal (cuando aplique) donde se indique el personal vinculado, para corroborar la contratación de las mujeres durante el periodo de ejecución del contrato en los porcentajes indicados. (Cuando Aplique)</w:t>
      </w:r>
    </w:p>
    <w:p w14:paraId="0DCC4466" w14:textId="77777777" w:rsidR="00937624" w:rsidRPr="00F714BC" w:rsidRDefault="00937624" w:rsidP="00937624">
      <w:pPr>
        <w:pStyle w:val="Prrafodelista0"/>
        <w:numPr>
          <w:ilvl w:val="0"/>
          <w:numId w:val="38"/>
        </w:numPr>
        <w:shd w:val="clear" w:color="auto" w:fill="FFFFFF" w:themeFill="background1"/>
        <w:spacing w:beforeAutospacing="1"/>
        <w:jc w:val="both"/>
        <w:rPr>
          <w:rFonts w:ascii="Arial" w:eastAsia="Arial" w:hAnsi="Arial" w:cs="Arial"/>
          <w:color w:val="000000" w:themeColor="text1"/>
          <w:sz w:val="22"/>
          <w:szCs w:val="22"/>
          <w:lang w:val="es-CO"/>
        </w:rPr>
      </w:pPr>
      <w:r w:rsidRPr="00F714BC">
        <w:rPr>
          <w:rFonts w:ascii="Arial" w:eastAsia="Arial" w:hAnsi="Arial" w:cs="Arial"/>
          <w:color w:val="000000" w:themeColor="text1"/>
          <w:sz w:val="22"/>
          <w:szCs w:val="22"/>
          <w:lang w:val="es-CO"/>
        </w:rPr>
        <w:t>Garantizar el reporte establecido conforme a las disposiciones compiladas y actualizadas en el Decreto Distrital 643 de 2025. (Cuando Aplique).</w:t>
      </w:r>
    </w:p>
    <w:p w14:paraId="7068B686" w14:textId="77777777" w:rsidR="00937624" w:rsidRPr="00F714BC" w:rsidRDefault="00937624" w:rsidP="00937624">
      <w:pPr>
        <w:pStyle w:val="Prrafodelista0"/>
        <w:numPr>
          <w:ilvl w:val="0"/>
          <w:numId w:val="38"/>
        </w:numPr>
        <w:shd w:val="clear" w:color="auto" w:fill="FFFFFF" w:themeFill="background1"/>
        <w:spacing w:beforeAutospacing="1"/>
        <w:jc w:val="both"/>
        <w:rPr>
          <w:rFonts w:ascii="Arial" w:eastAsia="Arial" w:hAnsi="Arial" w:cs="Arial"/>
          <w:color w:val="000000" w:themeColor="text1"/>
          <w:sz w:val="22"/>
          <w:szCs w:val="22"/>
          <w:lang w:val="es-CO"/>
        </w:rPr>
      </w:pPr>
      <w:r w:rsidRPr="00F714BC">
        <w:rPr>
          <w:rFonts w:ascii="Arial" w:eastAsia="Arial" w:hAnsi="Arial" w:cs="Arial"/>
          <w:color w:val="000000" w:themeColor="text1"/>
          <w:sz w:val="22"/>
          <w:szCs w:val="22"/>
          <w:lang w:val="es-CO"/>
        </w:rPr>
        <w:t>Adoptar medidas para prevenir, corregir y denunciar el hostigamiento sexual, la violencia y la discriminación contra las mujeres, en sus actividades empresariales y cadena de suministro en el marco de la ejecución del contrato. En caso de ser testigo de alguna de las situaciones enunciadas deberá informar de manera inmediata a la supervisión quien dará traslado a la autoridad competente, de conformidad con el Decreto Distrital 643 de 2025 (norma compilatoria del Sector Mujeres), el Acuerdo Distrital 381 de 2009 y demás normas concordantes. (Cuando Aplique).</w:t>
      </w:r>
    </w:p>
    <w:p w14:paraId="7C2F18BB" w14:textId="77777777" w:rsidR="00937624" w:rsidRPr="00F714BC" w:rsidRDefault="00937624" w:rsidP="00937624">
      <w:pPr>
        <w:numPr>
          <w:ilvl w:val="0"/>
          <w:numId w:val="38"/>
        </w:numPr>
        <w:shd w:val="clear" w:color="auto" w:fill="FFFFFF"/>
        <w:suppressAutoHyphens/>
        <w:spacing w:before="100" w:beforeAutospacing="1"/>
        <w:jc w:val="both"/>
        <w:rPr>
          <w:rFonts w:ascii="Arial" w:hAnsi="Arial" w:cs="Arial"/>
          <w:sz w:val="22"/>
          <w:szCs w:val="22"/>
          <w:lang w:val="es-CO" w:eastAsia="es-CO"/>
        </w:rPr>
      </w:pPr>
      <w:r w:rsidRPr="00F714BC">
        <w:rPr>
          <w:rFonts w:ascii="Arial" w:hAnsi="Arial" w:cs="Arial"/>
          <w:sz w:val="22"/>
          <w:szCs w:val="22"/>
          <w:lang w:val="es-CO" w:eastAsia="es-CO"/>
        </w:rPr>
        <w:lastRenderedPageBreak/>
        <w:t xml:space="preserve">Vincular y mantener dentro del equipo que se disponga para la ejecución del presente contrato, a los grupos poblacionales relacionados en el </w:t>
      </w:r>
      <w:r w:rsidRPr="00F714BC">
        <w:rPr>
          <w:rFonts w:ascii="Arial" w:hAnsi="Arial" w:cs="Arial"/>
          <w:sz w:val="22"/>
          <w:szCs w:val="22"/>
          <w:lang w:val="es-CO" w:eastAsia="zh-CN"/>
        </w:rPr>
        <w:t>artículo 3 del decreto 1860 de 2021 el cual adicionó el artículo 2.2.1.2.4.2.16 del decreto 1082 de 2015 fomento para la ejecución de contratos estatales por parte de población en pobreza extrema, desplazados por la violencia, personas en proceso de reintegración o reincorporación y sujetos de especial protección constitucional</w:t>
      </w:r>
      <w:r w:rsidRPr="00F714BC">
        <w:rPr>
          <w:rFonts w:ascii="Arial" w:hAnsi="Arial" w:cs="Arial"/>
          <w:sz w:val="22"/>
          <w:szCs w:val="22"/>
          <w:lang w:val="es-CO" w:eastAsia="es-CO"/>
        </w:rPr>
        <w:t>. (Cuando Aplique)</w:t>
      </w:r>
    </w:p>
    <w:p w14:paraId="480D3ADD" w14:textId="77777777" w:rsidR="00937624" w:rsidRPr="00F714BC" w:rsidRDefault="00937624" w:rsidP="00937624">
      <w:pPr>
        <w:pStyle w:val="Prrafodelista0"/>
        <w:numPr>
          <w:ilvl w:val="0"/>
          <w:numId w:val="38"/>
        </w:numPr>
        <w:shd w:val="clear" w:color="auto" w:fill="FFFFFF" w:themeFill="background1"/>
        <w:spacing w:beforeAutospacing="1" w:line="259" w:lineRule="auto"/>
        <w:jc w:val="both"/>
        <w:rPr>
          <w:rFonts w:ascii="Arial" w:eastAsia="Arial" w:hAnsi="Arial" w:cs="Arial"/>
          <w:color w:val="000000" w:themeColor="text1"/>
          <w:sz w:val="22"/>
          <w:szCs w:val="22"/>
          <w:lang w:val="es-CO"/>
        </w:rPr>
      </w:pPr>
      <w:r w:rsidRPr="00F714BC">
        <w:rPr>
          <w:rFonts w:ascii="Arial" w:hAnsi="Arial" w:cs="Arial"/>
          <w:sz w:val="22"/>
          <w:szCs w:val="22"/>
          <w:lang w:val="es-CO" w:eastAsia="es-CO"/>
        </w:rPr>
        <w:t>Las demás obligaciones que se deriven de las características técnicas, estudios previos, anexo técnico, insumos y de la propuesta presentada, documentos que forman pa</w:t>
      </w:r>
      <w:r w:rsidRPr="00F714BC">
        <w:rPr>
          <w:rFonts w:ascii="Arial" w:eastAsia="Arial" w:hAnsi="Arial" w:cs="Arial"/>
          <w:color w:val="000000" w:themeColor="text1"/>
          <w:sz w:val="22"/>
          <w:szCs w:val="22"/>
          <w:lang w:val="es-CO"/>
        </w:rPr>
        <w:t>rte integral del presente contrato y aquellas que estén directamente relacionadas con el objeto del contrato.</w:t>
      </w:r>
    </w:p>
    <w:p w14:paraId="57EA570B" w14:textId="4BDBBDCD" w:rsidR="006F772E" w:rsidRPr="00F714BC" w:rsidRDefault="00937624" w:rsidP="00937624">
      <w:pPr>
        <w:pStyle w:val="Prrafodelista0"/>
        <w:numPr>
          <w:ilvl w:val="0"/>
          <w:numId w:val="38"/>
        </w:numPr>
        <w:shd w:val="clear" w:color="auto" w:fill="FFFFFF" w:themeFill="background1"/>
        <w:spacing w:beforeAutospacing="1" w:line="259" w:lineRule="auto"/>
        <w:jc w:val="both"/>
        <w:rPr>
          <w:rFonts w:ascii="Arial" w:eastAsia="Arial" w:hAnsi="Arial" w:cs="Arial"/>
          <w:color w:val="000000" w:themeColor="text1"/>
          <w:sz w:val="22"/>
          <w:szCs w:val="22"/>
          <w:lang w:val="es-CO"/>
        </w:rPr>
      </w:pPr>
      <w:r w:rsidRPr="00F714BC">
        <w:rPr>
          <w:rFonts w:ascii="Arial" w:eastAsia="Arial" w:hAnsi="Arial" w:cs="Arial"/>
          <w:color w:val="000000" w:themeColor="text1"/>
          <w:sz w:val="22"/>
          <w:szCs w:val="22"/>
          <w:lang w:val="es-CO"/>
        </w:rPr>
        <w:t>El CONTRATISTA se obliga a mantener, durante toda la ejecución del contrato, las condiciones de inclusión laboral de personas con discapacidad, o aquellas relacionadas con emprendimientos o empresas conformadas por personas con discapacidad, que le otorgaron puntaje adicional dentro del proceso de selección, deberá acreditar con cada solicitud de pago el estado actual de dichas condiciones, mediante los soportes correspondientes. En caso de no poder mantener dichas condiciones, el CONTRATISTA deberá informar oportunamente a la entidad contratante y sustentar debidamente las razones de fuerza mayor o caso fortuito que hayan impedido su cumplimiento, de conformidad con lo establecido en el Decreto 287 de 2026. (Cuando aplique)</w:t>
      </w:r>
    </w:p>
    <w:p w14:paraId="607CFCEB" w14:textId="77777777" w:rsidR="00230716" w:rsidRPr="00F714BC" w:rsidRDefault="00230716" w:rsidP="00D46437">
      <w:pPr>
        <w:jc w:val="both"/>
        <w:rPr>
          <w:rFonts w:ascii="Arial" w:hAnsi="Arial" w:cs="Arial"/>
          <w:b/>
          <w:bCs/>
          <w:sz w:val="22"/>
          <w:szCs w:val="22"/>
        </w:rPr>
      </w:pPr>
    </w:p>
    <w:p w14:paraId="41D8276E" w14:textId="45592BA6" w:rsidR="008C268B" w:rsidRPr="00F714BC" w:rsidRDefault="00712E46" w:rsidP="00D46437">
      <w:pPr>
        <w:jc w:val="both"/>
        <w:rPr>
          <w:rFonts w:ascii="Arial" w:hAnsi="Arial" w:cs="Arial"/>
          <w:b/>
          <w:bCs/>
          <w:sz w:val="22"/>
          <w:szCs w:val="22"/>
        </w:rPr>
      </w:pPr>
      <w:r w:rsidRPr="00F714BC">
        <w:rPr>
          <w:rFonts w:ascii="Arial" w:hAnsi="Arial" w:cs="Arial"/>
          <w:b/>
          <w:bCs/>
          <w:sz w:val="22"/>
          <w:szCs w:val="22"/>
        </w:rPr>
        <w:t>CLÁUSULA 7- OBLIGACIONES ESPECÍFICAS</w:t>
      </w:r>
      <w:r w:rsidR="21F1D454" w:rsidRPr="00F714BC">
        <w:rPr>
          <w:rFonts w:ascii="Arial" w:hAnsi="Arial" w:cs="Arial"/>
          <w:b/>
          <w:bCs/>
          <w:sz w:val="22"/>
          <w:szCs w:val="22"/>
        </w:rPr>
        <w:t xml:space="preserve"> DEL CONTRATISTA</w:t>
      </w:r>
      <w:r w:rsidR="008C268B" w:rsidRPr="00F714BC">
        <w:rPr>
          <w:rFonts w:ascii="Arial" w:hAnsi="Arial" w:cs="Arial"/>
          <w:b/>
          <w:bCs/>
          <w:sz w:val="22"/>
          <w:szCs w:val="22"/>
        </w:rPr>
        <w:t>.</w:t>
      </w:r>
    </w:p>
    <w:p w14:paraId="08EC6489" w14:textId="6FD99E74" w:rsidR="008C268B" w:rsidRPr="00F714BC" w:rsidRDefault="008C268B" w:rsidP="00D46437">
      <w:pPr>
        <w:jc w:val="both"/>
        <w:rPr>
          <w:rFonts w:ascii="Arial" w:hAnsi="Arial" w:cs="Arial"/>
          <w:b/>
          <w:bCs/>
          <w:sz w:val="22"/>
          <w:szCs w:val="22"/>
        </w:rPr>
      </w:pPr>
    </w:p>
    <w:p w14:paraId="15B8CBE9" w14:textId="77777777" w:rsidR="00937624" w:rsidRPr="00F714BC" w:rsidRDefault="00937624" w:rsidP="00937624">
      <w:pPr>
        <w:pStyle w:val="Prrafodelista0"/>
        <w:numPr>
          <w:ilvl w:val="0"/>
          <w:numId w:val="41"/>
        </w:numPr>
        <w:shd w:val="clear" w:color="auto" w:fill="FFFFFF" w:themeFill="background1"/>
        <w:jc w:val="both"/>
        <w:rPr>
          <w:rFonts w:ascii="Arial" w:hAnsi="Arial" w:cs="Arial"/>
          <w:sz w:val="22"/>
          <w:szCs w:val="22"/>
          <w:lang w:val="es-CO" w:eastAsia="es-CO"/>
        </w:rPr>
      </w:pPr>
      <w:r w:rsidRPr="00F714BC">
        <w:rPr>
          <w:rFonts w:ascii="Arial" w:hAnsi="Arial" w:cs="Arial"/>
          <w:sz w:val="22"/>
          <w:szCs w:val="22"/>
          <w:lang w:val="es-CO" w:eastAsia="es-CO"/>
        </w:rPr>
        <w:t xml:space="preserve">Concertar un cronograma de entregas con la entidad dentro de los ocho (08) días hábiles siguientes a la suscripción del acta de inicio del contrato, el cronograma puede ser modificado de manera concertada entre el contratista y los supervisores el contrato, en cualquier momento a necesidad de la entidad.  </w:t>
      </w:r>
    </w:p>
    <w:p w14:paraId="6D7361FD"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Entregar parcialmente los productos contratados según el cronograma de entregas establecido en la obligación 1, en la Subdirección Laboratorio de Salud Pública de la Secretaría Distrital de Salud, ubicado en la Carrera 32 # 12-81, o el lugar que indique el supervisor del contrato, según las especificaciones técnicas relacionadas en las fichas técnicas.  </w:t>
      </w:r>
    </w:p>
    <w:p w14:paraId="7E832306" w14:textId="77777777" w:rsidR="00937624" w:rsidRPr="00F714BC" w:rsidRDefault="00937624" w:rsidP="00937624">
      <w:pPr>
        <w:pStyle w:val="Prrafodelista0"/>
        <w:numPr>
          <w:ilvl w:val="0"/>
          <w:numId w:val="41"/>
        </w:numPr>
        <w:shd w:val="clear" w:color="auto" w:fill="FFFFFF" w:themeFill="background1"/>
        <w:jc w:val="both"/>
        <w:rPr>
          <w:rFonts w:ascii="Arial" w:hAnsi="Arial" w:cs="Arial"/>
          <w:sz w:val="22"/>
          <w:szCs w:val="22"/>
          <w:lang w:val="es-CO" w:eastAsia="es-CO"/>
        </w:rPr>
      </w:pPr>
      <w:r w:rsidRPr="00F714BC">
        <w:rPr>
          <w:rFonts w:ascii="Arial" w:hAnsi="Arial" w:cs="Arial"/>
          <w:sz w:val="22"/>
          <w:szCs w:val="22"/>
          <w:lang w:val="es-CO" w:eastAsia="es-CO"/>
        </w:rPr>
        <w:t>Disponer de la logística necesaria para la entrega de los reactivos, incluyendo personal de apoyo, equipos y medios de transporte adecuados (tales como carritos de carga, cuando el peso o volumen de los bienes así lo requiera), asegurando su traslado, cargue y descargue en las instalaciones de la Subdirección de Laboratorio de Salud Pública de la Secretaría Distrital de Salud, ubicadas en la Carrera 32 No. 12-81.</w:t>
      </w:r>
    </w:p>
    <w:p w14:paraId="07E3AC5F"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Entregar los registros sanitarios (INVIMA) vigentes con la primera entrega de los medios de cultivo de objeto de la contratación (cuando aplique).  </w:t>
      </w:r>
    </w:p>
    <w:p w14:paraId="4458707C"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 xml:space="preserve">Suministrar certificación emitida por el fabricante o su representante autorizado en Colombia en la que conste que el reactivo objeto de suministro no requiere registro sanitario ante el INVIMA, indicando expresamente el fundamento normativo o la condición técnica por la cual se encuentra exento de dicho requisito. Esta certificación deberá ser entregada a la entidad con cada entrega de los reactivos, junto con la documentación de </w:t>
      </w:r>
      <w:r w:rsidRPr="00F714BC">
        <w:rPr>
          <w:rFonts w:ascii="Arial" w:hAnsi="Arial" w:cs="Arial"/>
          <w:sz w:val="22"/>
          <w:szCs w:val="22"/>
          <w:lang w:val="es-CO" w:eastAsia="es-CO"/>
        </w:rPr>
        <w:lastRenderedPageBreak/>
        <w:t>soporte correspondiente, garantizando la trazabilidad y cumplimiento de la normativa sanitaria aplicable.  </w:t>
      </w:r>
    </w:p>
    <w:p w14:paraId="0FE012D3"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Mantener vigente durante la ejecución del contrato el registro INVIMA de los medios de cultivo adquiridos. </w:t>
      </w:r>
    </w:p>
    <w:p w14:paraId="223EF0F6"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Mantener los precios ofertados de los medios de cultivo objeto de este proceso, durante toda la ejecución del contrato. </w:t>
      </w:r>
    </w:p>
    <w:p w14:paraId="63AECBB5"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eastAsia="Arial" w:hAnsi="Arial" w:cs="Arial"/>
          <w:sz w:val="22"/>
          <w:szCs w:val="22"/>
          <w:lang w:val="es-CO"/>
        </w:rPr>
        <w:t xml:space="preserve">Entregar a la supervisión del contrato, de manera física o digital con el primer suministro de los medios de cultivo la documentación técnica integrada por fichas de seguridad, fichas técnicas, folletos o insertos originales (en español y/o idioma original con traducción simple) y el certificado de análisis del fabricante; dicho documento deberá especificar obligatoriamente el número de lote, fecha de fabricación y fecha de vencimiento, siendo su presentación requisito indispensable para el recibo a satisfacción de los bienes.  </w:t>
      </w:r>
      <w:r w:rsidRPr="00F714BC">
        <w:rPr>
          <w:rFonts w:ascii="Arial" w:hAnsi="Arial" w:cs="Arial"/>
          <w:sz w:val="22"/>
          <w:szCs w:val="22"/>
          <w:lang w:val="es-CO"/>
        </w:rPr>
        <w:t xml:space="preserve"> </w:t>
      </w:r>
      <w:r w:rsidRPr="00F714BC">
        <w:rPr>
          <w:rFonts w:ascii="Arial" w:hAnsi="Arial" w:cs="Arial"/>
          <w:sz w:val="22"/>
          <w:szCs w:val="22"/>
          <w:lang w:val="es-CO" w:eastAsia="es-CO"/>
        </w:rPr>
        <w:t>  </w:t>
      </w:r>
    </w:p>
    <w:p w14:paraId="43C9BD63"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 xml:space="preserve">Entregar los reactivos adquiridos en empaque y etiquetado original del fabricante el cual no podrá ser alterado ni </w:t>
      </w:r>
      <w:proofErr w:type="spellStart"/>
      <w:r w:rsidRPr="00F714BC">
        <w:rPr>
          <w:rFonts w:ascii="Arial" w:hAnsi="Arial" w:cs="Arial"/>
          <w:sz w:val="22"/>
          <w:szCs w:val="22"/>
          <w:lang w:val="es-CO" w:eastAsia="es-CO"/>
        </w:rPr>
        <w:t>sobretiquetado</w:t>
      </w:r>
      <w:proofErr w:type="spellEnd"/>
      <w:r w:rsidRPr="00F714BC">
        <w:rPr>
          <w:rFonts w:ascii="Arial" w:hAnsi="Arial" w:cs="Arial"/>
          <w:sz w:val="22"/>
          <w:szCs w:val="22"/>
          <w:lang w:val="es-CO" w:eastAsia="es-CO"/>
        </w:rPr>
        <w:t xml:space="preserve"> ni remanufacturado. </w:t>
      </w:r>
    </w:p>
    <w:p w14:paraId="2D73689D"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eastAsia="Arial" w:hAnsi="Arial" w:cs="Arial"/>
          <w:sz w:val="22"/>
          <w:szCs w:val="22"/>
        </w:rPr>
      </w:pPr>
      <w:r w:rsidRPr="00F714BC">
        <w:rPr>
          <w:rFonts w:ascii="Arial" w:eastAsia="Arial" w:hAnsi="Arial" w:cs="Arial"/>
          <w:sz w:val="22"/>
          <w:szCs w:val="22"/>
        </w:rPr>
        <w:t>Suministrar los medios de cultivo para el diagnóstico y/o confirmación de microorganismos de eventos de interés en salud pública, garantizando que el etiquetado cumpla estrictamente con el Sistema Globalmente Armonizado (SGA); esta obligación incluye el etiquetado de productos reenvasados y distribuidos en las sedes de la entidad, asegurando que cada envase cuente con la identificación de peligros y la información de seguridad exigida por la Resolución 0773 de 2021 del Ministerio del Trabajo.</w:t>
      </w:r>
    </w:p>
    <w:p w14:paraId="3F812D38"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hAnsi="Arial" w:cs="Arial"/>
          <w:sz w:val="22"/>
          <w:szCs w:val="22"/>
        </w:rPr>
      </w:pPr>
      <w:r w:rsidRPr="00F714BC">
        <w:rPr>
          <w:rFonts w:ascii="Arial" w:eastAsia="Arial" w:hAnsi="Arial" w:cs="Arial"/>
          <w:sz w:val="22"/>
          <w:szCs w:val="22"/>
          <w:lang w:val="es"/>
        </w:rPr>
        <w:t xml:space="preserve">Remitir a la supervisión del contrato las fichas de datos de seguridad y tarjetas de emergencia de los reactivos para técnicas moleculares, cumpliendo con los lineamientos establecidos en la Norma Técnica Colombiana NTC 4532 de 2010 y la Resolución 0773 de 2021 del Ministerio del Trabajo; dicha entrega deberá realizarse de manera previa a cada suministro o cuando la entidad lo requiera, como requisito para la verificación de las condiciones de seguridad y manejo de los productos. </w:t>
      </w:r>
      <w:r w:rsidRPr="00F714BC">
        <w:rPr>
          <w:rFonts w:ascii="Arial" w:hAnsi="Arial" w:cs="Arial"/>
          <w:sz w:val="22"/>
          <w:szCs w:val="22"/>
          <w:lang w:eastAsia="es-CO"/>
        </w:rPr>
        <w:t>estipulados.</w:t>
      </w:r>
    </w:p>
    <w:p w14:paraId="59B0A38B"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hAnsi="Arial" w:cs="Arial"/>
          <w:sz w:val="22"/>
          <w:szCs w:val="22"/>
          <w:lang w:val="es-CO" w:eastAsia="es-CO"/>
        </w:rPr>
      </w:pPr>
      <w:r w:rsidRPr="00F714BC">
        <w:rPr>
          <w:rFonts w:ascii="Arial" w:hAnsi="Arial" w:cs="Arial"/>
          <w:sz w:val="22"/>
          <w:szCs w:val="22"/>
          <w:lang w:val="es-CO" w:eastAsia="es-CO"/>
        </w:rPr>
        <w:t>Realizar el cambio de medios de cultivo sin costo alguno para la SDS-FFDS, de aquellos productos que resulten de mala calidad, con defectos o con características técnicas diferentes a las establecidas en las fichas técnicas de cada reactivo objeto de la presente contratación, dentro de los tres (03) días hábiles siguientes al requerimiento enviado por el Supervisor del contrato, en caso de que el insumo requiera de importación anexar el soporte del trámite.  </w:t>
      </w:r>
    </w:p>
    <w:p w14:paraId="687F0268"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Suministrar los medios de cultivo, con fechas de vencimiento iguales o superiores de acuerdo con lo establecido en las fichas técnicas de cada reactivo objeto de la presente contratación contados a partir de la fecha de entrega.  </w:t>
      </w:r>
    </w:p>
    <w:p w14:paraId="6B8C33BC"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hAnsi="Arial" w:cs="Arial"/>
          <w:sz w:val="22"/>
          <w:szCs w:val="22"/>
          <w:lang w:val="es-CO" w:eastAsia="es-CO"/>
        </w:rPr>
        <w:t>Realizar la última entrega de productos, cinco (5) días hábiles antes de la fecha de finalización del contrato, con el fin de surtir el trámite de ingreso de bienes al Almacén dentro de la vigencia del contrato.  </w:t>
      </w:r>
    </w:p>
    <w:p w14:paraId="7CA998F9" w14:textId="77777777" w:rsidR="00937624" w:rsidRPr="00F714BC" w:rsidRDefault="00937624" w:rsidP="00937624">
      <w:pPr>
        <w:pStyle w:val="Prrafodelista0"/>
        <w:numPr>
          <w:ilvl w:val="0"/>
          <w:numId w:val="41"/>
        </w:numPr>
        <w:shd w:val="clear" w:color="auto" w:fill="FFFFFF" w:themeFill="background1"/>
        <w:jc w:val="both"/>
        <w:textAlignment w:val="baseline"/>
        <w:rPr>
          <w:rFonts w:ascii="Arial" w:hAnsi="Arial" w:cs="Arial"/>
          <w:sz w:val="22"/>
          <w:szCs w:val="22"/>
          <w:lang w:val="es-CO" w:eastAsia="es-CO"/>
        </w:rPr>
      </w:pPr>
      <w:r w:rsidRPr="00F714BC">
        <w:rPr>
          <w:rFonts w:ascii="Arial" w:eastAsia="Arial" w:hAnsi="Arial" w:cs="Arial"/>
          <w:sz w:val="22"/>
          <w:szCs w:val="22"/>
          <w:lang w:val="es-CO"/>
        </w:rPr>
        <w:t xml:space="preserve">Realizar sin costo alguno para la SDS-FFDS, el cambio de reactivos recibidos por la entidad que caduquen durante la vigencia del contrato </w:t>
      </w:r>
      <w:r w:rsidRPr="00F714BC">
        <w:rPr>
          <w:rFonts w:ascii="Arial" w:hAnsi="Arial" w:cs="Arial"/>
          <w:sz w:val="22"/>
          <w:szCs w:val="22"/>
          <w:lang w:val="es-CO" w:eastAsia="es-CO"/>
        </w:rPr>
        <w:t>y durante el plazo de cubrimiento de las garantías del contrato.  </w:t>
      </w:r>
    </w:p>
    <w:p w14:paraId="115E7508"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hAnsi="Arial" w:cs="Arial"/>
          <w:sz w:val="22"/>
          <w:szCs w:val="22"/>
          <w:lang w:val="es-CO" w:eastAsia="es-CO"/>
        </w:rPr>
      </w:pPr>
      <w:r w:rsidRPr="00F714BC">
        <w:rPr>
          <w:rFonts w:ascii="Arial" w:hAnsi="Arial" w:cs="Arial"/>
          <w:sz w:val="22"/>
          <w:szCs w:val="22"/>
          <w:lang w:val="es-CO" w:eastAsia="es-CO"/>
        </w:rPr>
        <w:t>Proporcionar las condiciones necesarias del transporte y almacenamiento adecuado de los suministros requeridos sin costo adicional para la entidad</w:t>
      </w:r>
    </w:p>
    <w:p w14:paraId="6FBC6F06"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hAnsi="Arial" w:cs="Arial"/>
          <w:sz w:val="22"/>
          <w:szCs w:val="22"/>
          <w:lang w:eastAsia="es-CO"/>
        </w:rPr>
      </w:pPr>
      <w:r w:rsidRPr="00F714BC">
        <w:rPr>
          <w:rFonts w:ascii="Arial" w:hAnsi="Arial" w:cs="Arial"/>
          <w:sz w:val="22"/>
          <w:szCs w:val="22"/>
          <w:lang w:eastAsia="es-CO"/>
        </w:rPr>
        <w:lastRenderedPageBreak/>
        <w:t xml:space="preserve">Garantizar la disponibilidad de asistencia técnica básica relacionada exclusivamente con el funcionamiento de los reactivos o insumos suministrados en ejecución del contrato, incluyendo orientación sobre operación, manejo y solución de novedades técnicas derivadas del uso ordinario de los bienes suministrados. </w:t>
      </w:r>
    </w:p>
    <w:p w14:paraId="2AFC1F15"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hAnsi="Arial" w:cs="Arial"/>
          <w:sz w:val="22"/>
          <w:szCs w:val="22"/>
          <w:lang w:eastAsia="es-CO"/>
        </w:rPr>
      </w:pPr>
      <w:r w:rsidRPr="00F714BC">
        <w:rPr>
          <w:rFonts w:ascii="Arial" w:hAnsi="Arial" w:cs="Arial"/>
          <w:sz w:val="22"/>
          <w:szCs w:val="22"/>
          <w:lang w:eastAsia="es-CO"/>
        </w:rPr>
        <w:t>Presentar al supervisor del contrato los documentos técnicos, fichas de seguridad, manuales de uso, certificados de calidad y demás soportes requeridos para verificar el cumplimiento de las especificaciones técnicas exigidas.</w:t>
      </w:r>
    </w:p>
    <w:p w14:paraId="254143AB" w14:textId="77777777" w:rsidR="00937624" w:rsidRPr="00F714BC" w:rsidRDefault="00937624" w:rsidP="00937624">
      <w:pPr>
        <w:pStyle w:val="Prrafodelista0"/>
        <w:numPr>
          <w:ilvl w:val="0"/>
          <w:numId w:val="41"/>
        </w:numPr>
        <w:shd w:val="clear" w:color="auto" w:fill="FFFFFF" w:themeFill="background1"/>
        <w:spacing w:line="259" w:lineRule="auto"/>
        <w:jc w:val="both"/>
        <w:rPr>
          <w:rFonts w:ascii="Arial" w:hAnsi="Arial" w:cs="Arial"/>
          <w:sz w:val="22"/>
          <w:szCs w:val="22"/>
          <w:lang w:eastAsia="es-CO"/>
        </w:rPr>
      </w:pPr>
      <w:r w:rsidRPr="00F714BC">
        <w:rPr>
          <w:rFonts w:ascii="Arial" w:hAnsi="Arial" w:cs="Arial"/>
          <w:sz w:val="22"/>
          <w:szCs w:val="22"/>
          <w:lang w:eastAsia="es-CO"/>
        </w:rPr>
        <w:t>Remitir las hojas de seguridad y tarjetas de emergencia de las sustancias o productos bajo los lineamientos estipulados en la Norma Técnica Colombiana - NTC 4532 de 2012 “Transporte de mercancías, hojas de seguridad para materiales y preparación Instituto Colombiano de Normas Técnicas y Certificación ICONTEC y la Resolución 773 de 2021 “Por la cual se definen las acciones que deben desarrollar los empleadores para la aplicación del Sistema Globalmente Armonizado (SGA) de Clasificación y Etiquetado de Productos Químicos en los lugares de trabajo y se dictan otras disposiciones en materia de seguridad química"; expedida por El Ministerio del Trabajo y el Ministerio de Salud y Protección Social, esto antes de cada entrega o cuando sea requerido por la entidad.</w:t>
      </w:r>
    </w:p>
    <w:p w14:paraId="00FA19B4" w14:textId="77777777" w:rsidR="00937624" w:rsidRPr="00F714BC" w:rsidRDefault="00937624" w:rsidP="00D46437">
      <w:pPr>
        <w:jc w:val="both"/>
        <w:rPr>
          <w:rFonts w:ascii="Arial" w:hAnsi="Arial" w:cs="Arial"/>
          <w:b/>
          <w:bCs/>
          <w:sz w:val="22"/>
          <w:szCs w:val="22"/>
        </w:rPr>
      </w:pPr>
    </w:p>
    <w:p w14:paraId="06400FCE" w14:textId="6B3B15E7" w:rsidR="004D4138" w:rsidRPr="00F714BC" w:rsidRDefault="00712E46" w:rsidP="00D46437">
      <w:pPr>
        <w:jc w:val="both"/>
        <w:rPr>
          <w:rFonts w:ascii="Arial" w:hAnsi="Arial" w:cs="Arial"/>
          <w:sz w:val="22"/>
          <w:szCs w:val="22"/>
        </w:rPr>
      </w:pPr>
      <w:r w:rsidRPr="00F714BC">
        <w:rPr>
          <w:rFonts w:ascii="Arial" w:hAnsi="Arial" w:cs="Arial"/>
          <w:b/>
          <w:bCs/>
          <w:sz w:val="22"/>
          <w:szCs w:val="22"/>
        </w:rPr>
        <w:t>CLÁUSULA 8 - OBLIGACIONES GENERALES DEL FONDO</w:t>
      </w:r>
      <w:r w:rsidRPr="00F714BC">
        <w:rPr>
          <w:rFonts w:ascii="Arial" w:hAnsi="Arial" w:cs="Arial"/>
          <w:sz w:val="22"/>
          <w:szCs w:val="22"/>
        </w:rPr>
        <w:t xml:space="preserve">: </w:t>
      </w:r>
      <w:r w:rsidR="004D4138" w:rsidRPr="00F714BC">
        <w:rPr>
          <w:rFonts w:ascii="Arial" w:hAnsi="Arial" w:cs="Arial"/>
          <w:sz w:val="22"/>
          <w:szCs w:val="22"/>
        </w:rPr>
        <w:t>Además de las inherentes al objeto, la Entidad se compromete en especial a:</w:t>
      </w:r>
    </w:p>
    <w:p w14:paraId="22E9FDF2" w14:textId="77777777" w:rsidR="00D058EB" w:rsidRPr="00F714BC" w:rsidRDefault="00D058EB" w:rsidP="00D46437">
      <w:pPr>
        <w:jc w:val="both"/>
        <w:rPr>
          <w:rFonts w:ascii="Arial" w:hAnsi="Arial" w:cs="Arial"/>
          <w:sz w:val="22"/>
          <w:szCs w:val="22"/>
        </w:rPr>
      </w:pPr>
    </w:p>
    <w:p w14:paraId="550FA326" w14:textId="77777777" w:rsidR="00937624" w:rsidRPr="00F714BC" w:rsidRDefault="00937624" w:rsidP="00937624">
      <w:pPr>
        <w:numPr>
          <w:ilvl w:val="0"/>
          <w:numId w:val="42"/>
        </w:numPr>
        <w:shd w:val="clear" w:color="auto" w:fill="FFFFFF" w:themeFill="background1"/>
        <w:ind w:left="709"/>
        <w:jc w:val="both"/>
        <w:rPr>
          <w:rFonts w:ascii="Arial" w:hAnsi="Arial" w:cs="Arial"/>
          <w:sz w:val="22"/>
          <w:szCs w:val="22"/>
          <w:lang w:val="es-CO" w:eastAsia="es-CO"/>
        </w:rPr>
      </w:pPr>
      <w:r w:rsidRPr="00F714BC">
        <w:rPr>
          <w:rFonts w:ascii="Arial" w:hAnsi="Arial" w:cs="Arial"/>
          <w:sz w:val="22"/>
          <w:szCs w:val="22"/>
          <w:lang w:val="es-CO" w:eastAsia="es-CO"/>
        </w:rPr>
        <w:t>Exigir al Contratista la ejecución idónea del objeto del contrato, bajo las condiciones y características técnicas previstas.</w:t>
      </w:r>
    </w:p>
    <w:p w14:paraId="53F2DE4B"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 xml:space="preserve">Ejercer el control sobre el cumplimiento del objeto del contrato a través del Supervisor </w:t>
      </w:r>
      <w:proofErr w:type="gramStart"/>
      <w:r w:rsidRPr="00F714BC">
        <w:rPr>
          <w:rFonts w:ascii="Arial" w:hAnsi="Arial" w:cs="Arial"/>
          <w:sz w:val="22"/>
          <w:szCs w:val="22"/>
          <w:lang w:val="es-CO" w:eastAsia="es-CO"/>
        </w:rPr>
        <w:t>del mismo</w:t>
      </w:r>
      <w:proofErr w:type="gramEnd"/>
      <w:r w:rsidRPr="00F714BC">
        <w:rPr>
          <w:rFonts w:ascii="Arial" w:hAnsi="Arial" w:cs="Arial"/>
          <w:sz w:val="22"/>
          <w:szCs w:val="22"/>
          <w:lang w:val="es-CO" w:eastAsia="es-CO"/>
        </w:rPr>
        <w:t>.</w:t>
      </w:r>
    </w:p>
    <w:p w14:paraId="2746B5E5"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Pagar el valor del contrato en la forma pactada.</w:t>
      </w:r>
    </w:p>
    <w:p w14:paraId="5EBCD314"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De manera oportuna dar autorización para el ingreso a la SDS de los equipos, herramientas, materiales y/o insumos, al igual que al personal del contratista que sea reportado de manera adecuada y cumpla con los requerimientos de Seguridad y Control, si hay lugar a ello.</w:t>
      </w:r>
    </w:p>
    <w:p w14:paraId="0CFA8BA6"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Suministrar los elementos y/o espacios necesarios para la ejecución del objeto contractual si a ello hubiere lugar.</w:t>
      </w:r>
    </w:p>
    <w:p w14:paraId="02CC0991"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Aprobar la Garantía única que en debida forma constituya el contratista.</w:t>
      </w:r>
    </w:p>
    <w:p w14:paraId="6897C43C"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Exigir la certificación de pago de aportes al sistema general de seguridad social y aportes parafiscales.</w:t>
      </w:r>
    </w:p>
    <w:p w14:paraId="2150135C"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Cumplir con las demás señaladas en el artículo 4º de la Ley 80 de 1993, Ley 1150 de 2007, Decreto 1082 de 2015, Decretos Reglamentarios y demás normas concordantes.</w:t>
      </w:r>
    </w:p>
    <w:p w14:paraId="18036792"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Aplicar las sanciones y correctivos establecidos en la Ley, el Estudio Previo, el anexo de condiciones generales y el mismo contrato, en caso de incumplimiento total o parcial por parte del contratista, adelantando las acciones necesarias para el reconocimiento y cobro de las sanciones pecuniarias y de las garantías a que hubiere lugar.</w:t>
      </w:r>
    </w:p>
    <w:p w14:paraId="55A919E3" w14:textId="77777777" w:rsidR="00937624" w:rsidRPr="00F714BC" w:rsidRDefault="00937624" w:rsidP="00937624">
      <w:pPr>
        <w:numPr>
          <w:ilvl w:val="0"/>
          <w:numId w:val="42"/>
        </w:numPr>
        <w:shd w:val="clear" w:color="auto" w:fill="FFFFFF"/>
        <w:ind w:left="709"/>
        <w:jc w:val="both"/>
        <w:rPr>
          <w:rFonts w:ascii="Arial" w:hAnsi="Arial" w:cs="Arial"/>
          <w:sz w:val="22"/>
          <w:szCs w:val="22"/>
          <w:lang w:val="es-CO" w:eastAsia="es-CO"/>
        </w:rPr>
      </w:pPr>
      <w:r w:rsidRPr="00F714BC">
        <w:rPr>
          <w:rFonts w:ascii="Arial" w:hAnsi="Arial" w:cs="Arial"/>
          <w:sz w:val="22"/>
          <w:szCs w:val="22"/>
          <w:lang w:val="es-CO" w:eastAsia="es-CO"/>
        </w:rPr>
        <w:t xml:space="preserve">Notificar por escrito al garante de los hechos o circunstancias no previsibles que sobrevengan con posterioridad a la celebración del contrato y que, conforme al criterio consignado en el inciso 1° del artículo 1058 del Código de Comercio, signifiquen </w:t>
      </w:r>
      <w:r w:rsidRPr="00F714BC">
        <w:rPr>
          <w:rFonts w:ascii="Arial" w:hAnsi="Arial" w:cs="Arial"/>
          <w:sz w:val="22"/>
          <w:szCs w:val="22"/>
          <w:lang w:val="es-CO" w:eastAsia="es-CO"/>
        </w:rPr>
        <w:lastRenderedPageBreak/>
        <w:t>agravación del riesgo o variación de su identidad local según lo establece el artículo 1060 del Código de Comercio.</w:t>
      </w:r>
    </w:p>
    <w:p w14:paraId="53530F1A" w14:textId="77777777" w:rsidR="00937624" w:rsidRPr="00F714BC" w:rsidRDefault="00937624" w:rsidP="00937624">
      <w:pPr>
        <w:numPr>
          <w:ilvl w:val="0"/>
          <w:numId w:val="42"/>
        </w:numPr>
        <w:shd w:val="clear" w:color="auto" w:fill="FFFFFF" w:themeFill="background1"/>
        <w:ind w:left="709" w:hanging="425"/>
        <w:jc w:val="both"/>
        <w:rPr>
          <w:rFonts w:ascii="Arial" w:hAnsi="Arial" w:cs="Arial"/>
          <w:sz w:val="22"/>
          <w:szCs w:val="22"/>
          <w:lang w:val="es-CO" w:eastAsia="es-CO"/>
        </w:rPr>
      </w:pPr>
      <w:r w:rsidRPr="00F714BC">
        <w:rPr>
          <w:rFonts w:ascii="Arial" w:hAnsi="Arial" w:cs="Arial"/>
          <w:sz w:val="22"/>
          <w:szCs w:val="22"/>
          <w:lang w:val="es-CO" w:eastAsia="es-CO"/>
        </w:rPr>
        <w:t xml:space="preserve">Verificar a través del supervisor del contrato, que el contratista de cumplimiento a las condiciones establecidas en la Directiva 01 de 2011 del Alcalde Mayor de Bogotá D.C., modificada por la Directiva Distrital 018 de 2011, relacionadas con la promoción de estrategias de inclusión económica y vinculación de las personas vulnerables, marginadas y/o excluidas de la dinámica productiva de la ciudad (cuando haya lugar)., en el marco de la ejecución contractual y conforme a la viabilidad determinada en los estudios previos y documentos del proceso. </w:t>
      </w:r>
    </w:p>
    <w:p w14:paraId="34773907" w14:textId="77777777" w:rsidR="00937624" w:rsidRPr="00F714BC" w:rsidRDefault="00937624" w:rsidP="00937624">
      <w:pPr>
        <w:numPr>
          <w:ilvl w:val="0"/>
          <w:numId w:val="42"/>
        </w:numPr>
        <w:shd w:val="clear" w:color="auto" w:fill="FFFFFF" w:themeFill="background1"/>
        <w:ind w:left="709" w:hanging="425"/>
        <w:jc w:val="both"/>
        <w:rPr>
          <w:rFonts w:ascii="Arial" w:hAnsi="Arial" w:cs="Arial"/>
          <w:sz w:val="22"/>
          <w:szCs w:val="22"/>
          <w:lang w:val="es-CO" w:eastAsia="es-CO"/>
        </w:rPr>
      </w:pPr>
      <w:r w:rsidRPr="00F714BC">
        <w:rPr>
          <w:rFonts w:ascii="Arial" w:hAnsi="Arial" w:cs="Arial"/>
          <w:sz w:val="22"/>
          <w:szCs w:val="22"/>
          <w:lang w:val="es-CO" w:eastAsia="es-CO"/>
        </w:rPr>
        <w:t xml:space="preserve">Verificar a través del supervisor del contrato, que el contratista dé cumplimiento a las condiciones establecidas en el Decreto Distrital 643 de 2025 (norma compilatoria del Sector Mujeres), garantizando que la participación de las mujeres en la contratación del Distrito Capital y su vinculación se realizará con plena observancia de las normas laborales o contractuales aplicables. (Cuando haya lugar)  </w:t>
      </w:r>
    </w:p>
    <w:p w14:paraId="5CD3A08D" w14:textId="77777777" w:rsidR="00937624" w:rsidRPr="00F714BC" w:rsidRDefault="00937624" w:rsidP="00937624">
      <w:pPr>
        <w:numPr>
          <w:ilvl w:val="0"/>
          <w:numId w:val="42"/>
        </w:numPr>
        <w:shd w:val="clear" w:color="auto" w:fill="FFFFFF"/>
        <w:ind w:left="709" w:hanging="425"/>
        <w:jc w:val="both"/>
        <w:rPr>
          <w:rFonts w:ascii="Arial" w:hAnsi="Arial" w:cs="Arial"/>
          <w:sz w:val="22"/>
          <w:szCs w:val="22"/>
          <w:lang w:val="es-CO" w:eastAsia="es-CO"/>
        </w:rPr>
      </w:pPr>
      <w:r w:rsidRPr="00F714BC">
        <w:rPr>
          <w:rFonts w:ascii="Arial" w:hAnsi="Arial" w:cs="Arial"/>
          <w:sz w:val="22"/>
          <w:szCs w:val="22"/>
          <w:lang w:val="es-CO" w:eastAsia="es-CO"/>
        </w:rPr>
        <w:t>Verificar y hacer seguimiento a través del supervisor del contrato, que el contratista desde el inicio y durante la ejecución del contrato mantenga vinculadas a las personas de grupos poblacionales establecidas artículo 3 del Decreto 1860 de 2021 el cual adicionó el artículo 2.2.1.2.4.2.16 del decreto 1082 de 2015 fomento para la ejecución de contratos estatales por parte de población en pobreza extrema, desplazados por la violencia, personas en proceso de reintegración o reincorporación y sujetos de especial protección constitucional. (cuando haya lugar).</w:t>
      </w:r>
    </w:p>
    <w:p w14:paraId="3DC3275A" w14:textId="77777777" w:rsidR="00937624" w:rsidRPr="00F714BC" w:rsidRDefault="00937624" w:rsidP="00937624">
      <w:pPr>
        <w:numPr>
          <w:ilvl w:val="0"/>
          <w:numId w:val="42"/>
        </w:numPr>
        <w:shd w:val="clear" w:color="auto" w:fill="FFFFFF"/>
        <w:ind w:left="709" w:hanging="425"/>
        <w:jc w:val="both"/>
        <w:rPr>
          <w:rFonts w:ascii="Arial" w:hAnsi="Arial" w:cs="Arial"/>
          <w:sz w:val="22"/>
          <w:szCs w:val="22"/>
          <w:lang w:val="es-CO" w:eastAsia="es-CO"/>
        </w:rPr>
      </w:pPr>
      <w:r w:rsidRPr="00F714BC">
        <w:rPr>
          <w:rFonts w:ascii="Arial" w:hAnsi="Arial" w:cs="Arial"/>
          <w:sz w:val="22"/>
          <w:szCs w:val="22"/>
          <w:lang w:val="es-CO" w:eastAsia="es-CO"/>
        </w:rPr>
        <w:t>Liquidar el contrato, si a ello hubiere lugar.</w:t>
      </w:r>
    </w:p>
    <w:p w14:paraId="7051F5D5" w14:textId="77777777" w:rsidR="00D058EB" w:rsidRPr="00F714BC" w:rsidRDefault="00D058EB" w:rsidP="00D46437">
      <w:pPr>
        <w:jc w:val="both"/>
        <w:rPr>
          <w:rFonts w:ascii="Arial" w:hAnsi="Arial" w:cs="Arial"/>
          <w:sz w:val="22"/>
          <w:szCs w:val="22"/>
        </w:rPr>
      </w:pPr>
    </w:p>
    <w:p w14:paraId="5FF52964" w14:textId="680816A0" w:rsidR="006F772E" w:rsidRPr="00F714BC" w:rsidRDefault="00712E46" w:rsidP="00937624">
      <w:pPr>
        <w:pStyle w:val="paragraph"/>
        <w:spacing w:before="0" w:beforeAutospacing="0" w:after="0" w:afterAutospacing="0"/>
        <w:jc w:val="both"/>
        <w:textAlignment w:val="baseline"/>
        <w:rPr>
          <w:rFonts w:ascii="Arial" w:hAnsi="Arial" w:cs="Arial"/>
          <w:sz w:val="22"/>
          <w:szCs w:val="22"/>
        </w:rPr>
      </w:pPr>
      <w:r w:rsidRPr="00F714BC">
        <w:rPr>
          <w:rFonts w:ascii="Arial" w:hAnsi="Arial" w:cs="Arial"/>
          <w:b/>
          <w:bCs/>
          <w:sz w:val="22"/>
          <w:szCs w:val="22"/>
        </w:rPr>
        <w:t xml:space="preserve">CLÁUSULA 9 - </w:t>
      </w:r>
      <w:r w:rsidR="001159F8" w:rsidRPr="00F714BC">
        <w:rPr>
          <w:rFonts w:ascii="Arial" w:hAnsi="Arial" w:cs="Arial"/>
          <w:b/>
          <w:bCs/>
          <w:sz w:val="22"/>
          <w:szCs w:val="22"/>
        </w:rPr>
        <w:t>SUPERVISIÓN</w:t>
      </w:r>
      <w:r w:rsidRPr="00F714BC">
        <w:rPr>
          <w:rFonts w:ascii="Arial" w:hAnsi="Arial" w:cs="Arial"/>
          <w:b/>
          <w:bCs/>
          <w:sz w:val="22"/>
          <w:szCs w:val="22"/>
        </w:rPr>
        <w:t xml:space="preserve">: </w:t>
      </w:r>
    </w:p>
    <w:p w14:paraId="02E87AF6" w14:textId="77777777" w:rsidR="00937624" w:rsidRPr="00F714BC" w:rsidRDefault="00937624" w:rsidP="00937624">
      <w:pPr>
        <w:pStyle w:val="paragraph"/>
        <w:spacing w:before="0" w:beforeAutospacing="0" w:after="0" w:afterAutospacing="0"/>
        <w:jc w:val="both"/>
        <w:textAlignment w:val="baseline"/>
        <w:rPr>
          <w:rFonts w:ascii="Arial" w:hAnsi="Arial" w:cs="Arial"/>
          <w:sz w:val="22"/>
          <w:szCs w:val="22"/>
        </w:rPr>
      </w:pPr>
    </w:p>
    <w:p w14:paraId="5652C8E5" w14:textId="77777777" w:rsidR="00937624" w:rsidRPr="00F714BC" w:rsidRDefault="00937624" w:rsidP="00937624">
      <w:pPr>
        <w:pStyle w:val="paragraph"/>
        <w:spacing w:before="0" w:beforeAutospacing="0" w:after="0" w:afterAutospacing="0"/>
        <w:jc w:val="both"/>
        <w:textAlignment w:val="baseline"/>
        <w:rPr>
          <w:rFonts w:ascii="Arial" w:hAnsi="Arial" w:cs="Arial"/>
          <w:sz w:val="22"/>
          <w:szCs w:val="22"/>
        </w:rPr>
      </w:pPr>
      <w:r w:rsidRPr="00F714BC">
        <w:rPr>
          <w:rFonts w:ascii="Arial" w:hAnsi="Arial" w:cs="Arial"/>
          <w:sz w:val="22"/>
          <w:szCs w:val="22"/>
        </w:rPr>
        <w:t xml:space="preserve">La supervisión del contrato resultante del presente proceso de selección será compartida por </w:t>
      </w:r>
      <w:r w:rsidRPr="00F714BC">
        <w:rPr>
          <w:rFonts w:ascii="Arial" w:hAnsi="Arial" w:cs="Arial"/>
          <w:b/>
          <w:bCs/>
          <w:sz w:val="22"/>
          <w:szCs w:val="22"/>
        </w:rPr>
        <w:t>un profesional especializado código 222, grado 30</w:t>
      </w:r>
      <w:r w:rsidRPr="00F714BC">
        <w:rPr>
          <w:rFonts w:ascii="Arial" w:hAnsi="Arial" w:cs="Arial"/>
          <w:sz w:val="22"/>
          <w:szCs w:val="22"/>
        </w:rPr>
        <w:t xml:space="preserve">, con el seguimiento técnico a cargo y  </w:t>
      </w:r>
      <w:r w:rsidRPr="00F714BC">
        <w:rPr>
          <w:rFonts w:ascii="Arial" w:hAnsi="Arial" w:cs="Arial"/>
          <w:b/>
          <w:bCs/>
          <w:sz w:val="22"/>
          <w:szCs w:val="22"/>
        </w:rPr>
        <w:t>un profesional especializado código 222, grado 30</w:t>
      </w:r>
      <w:r w:rsidRPr="00F714BC">
        <w:rPr>
          <w:rFonts w:ascii="Arial" w:hAnsi="Arial" w:cs="Arial"/>
          <w:sz w:val="22"/>
          <w:szCs w:val="22"/>
        </w:rPr>
        <w:t>, con el seguimiento administrativo, jurídico, financiero y contable a cargo, dichos profesionales  de la Subdirección de Laboratorio  de Salud Pública</w:t>
      </w:r>
      <w:r w:rsidRPr="00F714BC">
        <w:rPr>
          <w:rStyle w:val="normaltextrun"/>
          <w:rFonts w:ascii="Arial" w:hAnsi="Arial" w:cs="Arial"/>
          <w:sz w:val="22"/>
          <w:szCs w:val="22"/>
        </w:rPr>
        <w:t xml:space="preserve"> y/o quien designe el Secretario Distrital de Salud - Director Ejecutivo del Fondo Financiero Distrital de Salud, quien podrá apoyarse técnicamente en los colaboradores de la Dependencia a su cargo. El supervisor designado tiene la competencia funcional y la idoneidad para ejercer la citada designación según el manual de funciones de la entidad.</w:t>
      </w:r>
      <w:r w:rsidRPr="00F714BC">
        <w:rPr>
          <w:rStyle w:val="eop"/>
          <w:rFonts w:ascii="Arial" w:hAnsi="Arial" w:cs="Arial"/>
          <w:sz w:val="22"/>
          <w:szCs w:val="22"/>
        </w:rPr>
        <w:t> </w:t>
      </w:r>
    </w:p>
    <w:p w14:paraId="40F1E96F" w14:textId="77777777" w:rsidR="00937624" w:rsidRPr="00F714BC" w:rsidRDefault="00937624" w:rsidP="00937624">
      <w:pPr>
        <w:pStyle w:val="paragraph"/>
        <w:jc w:val="both"/>
        <w:textAlignment w:val="baseline"/>
        <w:rPr>
          <w:rFonts w:ascii="Arial" w:hAnsi="Arial" w:cs="Arial"/>
          <w:sz w:val="22"/>
          <w:szCs w:val="22"/>
        </w:rPr>
      </w:pPr>
      <w:r w:rsidRPr="00F714BC">
        <w:rPr>
          <w:rStyle w:val="normaltextrun"/>
          <w:rFonts w:ascii="Arial" w:hAnsi="Arial" w:cs="Arial"/>
          <w:sz w:val="22"/>
          <w:szCs w:val="22"/>
        </w:rPr>
        <w:t>El supervisor tendrá a cargo las siguientes obligaciones, de conformidad con lo establecido en el MANUAL DE CONTRATACIÓN, SUPERVISIÓN E INTERVENTORÍA DE LA SDS-FFDS Código: SDS-CON-MN-001 V.10, en concordancia con el artículo 84 de la Ley 1474 de 2011:</w:t>
      </w:r>
      <w:r w:rsidRPr="00F714BC">
        <w:rPr>
          <w:rStyle w:val="eop"/>
          <w:rFonts w:ascii="Arial" w:hAnsi="Arial" w:cs="Arial"/>
          <w:sz w:val="22"/>
          <w:szCs w:val="22"/>
        </w:rPr>
        <w:t> </w:t>
      </w:r>
    </w:p>
    <w:p w14:paraId="1B9524E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Deberes generales del supervisor y/o interventor: </w:t>
      </w:r>
      <w:r w:rsidRPr="00F714BC">
        <w:rPr>
          <w:rFonts w:ascii="ArialMT" w:eastAsia="Calibri" w:hAnsi="ArialMT" w:cs="ArialMT"/>
          <w:sz w:val="22"/>
          <w:szCs w:val="22"/>
          <w:lang w:val="es-CO" w:eastAsia="en-US"/>
        </w:rPr>
        <w:t>El supervisor y el interventor del contrato tendrán de manera general las siguientes obligaciones:</w:t>
      </w:r>
    </w:p>
    <w:p w14:paraId="43B5D377" w14:textId="77777777" w:rsidR="00937624" w:rsidRPr="00F714BC" w:rsidRDefault="00937624" w:rsidP="00937624">
      <w:pPr>
        <w:autoSpaceDE w:val="0"/>
        <w:autoSpaceDN w:val="0"/>
        <w:adjustRightInd w:val="0"/>
        <w:jc w:val="both"/>
        <w:rPr>
          <w:rFonts w:ascii="Arial" w:hAnsi="Arial" w:cs="Arial"/>
          <w:b/>
          <w:bCs/>
          <w:sz w:val="22"/>
          <w:szCs w:val="22"/>
          <w:lang w:val="es-CO"/>
        </w:rPr>
      </w:pPr>
    </w:p>
    <w:p w14:paraId="317E476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 w:hAnsi="Arial" w:cs="Arial"/>
          <w:sz w:val="22"/>
          <w:szCs w:val="22"/>
          <w:lang w:val="es-CO"/>
        </w:rPr>
        <w:t xml:space="preserve">1. </w:t>
      </w:r>
      <w:r w:rsidRPr="00F714BC">
        <w:rPr>
          <w:rFonts w:ascii="ArialMT" w:eastAsia="Calibri" w:hAnsi="ArialMT" w:cs="ArialMT"/>
          <w:sz w:val="22"/>
          <w:szCs w:val="22"/>
          <w:lang w:val="es-CO" w:eastAsia="en-US"/>
        </w:rPr>
        <w:t>Conocer y entender los términos y condiciones del contrato o convenio y del pliego de condiciones o invitación pública, cuando aplique.</w:t>
      </w:r>
    </w:p>
    <w:p w14:paraId="54855B8F"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lastRenderedPageBreak/>
        <w:t xml:space="preserve">2. </w:t>
      </w:r>
      <w:r w:rsidRPr="00F714BC">
        <w:rPr>
          <w:rFonts w:ascii="ArialMT" w:eastAsia="Calibri" w:hAnsi="ArialMT" w:cs="ArialMT"/>
          <w:sz w:val="22"/>
          <w:szCs w:val="22"/>
          <w:lang w:val="es-CO" w:eastAsia="en-US"/>
        </w:rPr>
        <w:t>Suscribir el acta de inicio (cuando aplique) con el contratista en los términos establecidos por la entidad.</w:t>
      </w:r>
    </w:p>
    <w:p w14:paraId="1B16587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3. </w:t>
      </w:r>
      <w:r w:rsidRPr="00F714BC">
        <w:rPr>
          <w:rFonts w:ascii="ArialMT" w:eastAsia="Calibri" w:hAnsi="ArialMT" w:cs="ArialMT"/>
          <w:sz w:val="22"/>
          <w:szCs w:val="22"/>
          <w:lang w:val="es-CO" w:eastAsia="en-US"/>
        </w:rPr>
        <w:t>Conocer y verificar la vigencia de los amparos y garantías extendidas. (Cuando aplique)</w:t>
      </w:r>
    </w:p>
    <w:p w14:paraId="434B923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4. </w:t>
      </w:r>
      <w:r w:rsidRPr="00F714BC">
        <w:rPr>
          <w:rFonts w:ascii="ArialMT" w:eastAsia="Calibri" w:hAnsi="ArialMT" w:cs="ArialMT"/>
          <w:sz w:val="22"/>
          <w:szCs w:val="22"/>
          <w:lang w:val="es-CO" w:eastAsia="en-US"/>
        </w:rPr>
        <w:t>Aprobar el plan de actividades o cronograma presentado por el contratista y verificar su cumplimiento, cuando aplique.</w:t>
      </w:r>
    </w:p>
    <w:p w14:paraId="4534ED1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5. </w:t>
      </w:r>
      <w:r w:rsidRPr="00F714BC">
        <w:rPr>
          <w:rFonts w:ascii="ArialMT" w:eastAsia="Calibri" w:hAnsi="ArialMT" w:cs="ArialMT"/>
          <w:sz w:val="22"/>
          <w:szCs w:val="22"/>
          <w:lang w:val="es-CO" w:eastAsia="en-US"/>
        </w:rPr>
        <w:t>Apoyar el logro de los objetivos contractuales.</w:t>
      </w:r>
    </w:p>
    <w:p w14:paraId="1A77A20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6. </w:t>
      </w:r>
      <w:r w:rsidRPr="00F714BC">
        <w:rPr>
          <w:rFonts w:ascii="ArialMT" w:eastAsia="Calibri" w:hAnsi="ArialMT" w:cs="ArialMT"/>
          <w:sz w:val="22"/>
          <w:szCs w:val="22"/>
          <w:lang w:val="es-CO" w:eastAsia="en-US"/>
        </w:rPr>
        <w:t>Velar por el cumplimiento del contrato en términos de plazos, calidades, cantidades y adecuada ejecución de los recursos del contrato.</w:t>
      </w:r>
    </w:p>
    <w:p w14:paraId="7A8EF1B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7. </w:t>
      </w:r>
      <w:r w:rsidRPr="00F714BC">
        <w:rPr>
          <w:rFonts w:ascii="ArialMT" w:eastAsia="Calibri" w:hAnsi="ArialMT" w:cs="ArialMT"/>
          <w:sz w:val="22"/>
          <w:szCs w:val="22"/>
          <w:lang w:val="es-CO" w:eastAsia="en-US"/>
        </w:rPr>
        <w:t>Mantener contacto con las partes del contrato.</w:t>
      </w:r>
    </w:p>
    <w:p w14:paraId="58DC65F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8. </w:t>
      </w:r>
      <w:r w:rsidRPr="00F714BC">
        <w:rPr>
          <w:rFonts w:ascii="ArialMT" w:eastAsia="Calibri" w:hAnsi="ArialMT" w:cs="ArialMT"/>
          <w:sz w:val="22"/>
          <w:szCs w:val="22"/>
          <w:lang w:val="es-CO" w:eastAsia="en-US"/>
        </w:rPr>
        <w:t>Evitar la generación de controversias y propender por su rápida solución.</w:t>
      </w:r>
    </w:p>
    <w:p w14:paraId="1A40255F"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9. </w:t>
      </w:r>
      <w:r w:rsidRPr="00F714BC">
        <w:rPr>
          <w:rFonts w:ascii="ArialMT" w:eastAsia="Calibri" w:hAnsi="ArialMT" w:cs="ArialMT"/>
          <w:sz w:val="22"/>
          <w:szCs w:val="22"/>
          <w:lang w:val="es-CO" w:eastAsia="en-US"/>
        </w:rPr>
        <w:t>Solicitar informes, llevar a cabo reuniones, integrar comités y desarrollar otras herramientas encaminadas a verificar la adecuada ejecución del contrato.</w:t>
      </w:r>
    </w:p>
    <w:p w14:paraId="29E67E4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10. </w:t>
      </w:r>
      <w:r w:rsidRPr="00F714BC">
        <w:rPr>
          <w:rFonts w:ascii="ArialMT" w:eastAsia="Calibri" w:hAnsi="ArialMT" w:cs="ArialMT"/>
          <w:sz w:val="22"/>
          <w:szCs w:val="22"/>
          <w:lang w:val="es-CO" w:eastAsia="en-US"/>
        </w:rPr>
        <w:t>Llevar a cabo las labores de monitoreo y control de riesgos que se le asignen, en coordinación con el área responsable de cada riesgo incluido en la matriz correspondiente, así como la identificación y tratamiento de los riesgos que puedan surgir durante las diversas etapas del contrato.</w:t>
      </w:r>
    </w:p>
    <w:p w14:paraId="0A87890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11</w:t>
      </w:r>
      <w:r w:rsidRPr="00F714BC">
        <w:rPr>
          <w:rFonts w:ascii="ArialMT" w:eastAsia="Calibri" w:hAnsi="ArialMT" w:cs="ArialMT"/>
          <w:sz w:val="22"/>
          <w:szCs w:val="22"/>
          <w:lang w:val="es-CO" w:eastAsia="en-US"/>
        </w:rPr>
        <w:t>.Aprobar o rechazar por escrito, de forma oportuna y motivada la entrega de los bienes o servicios, cuando éstos no se ajustan a lo requerido en el contrato, especificaciones técnicas, condiciones y/o calidades acordadas.</w:t>
      </w:r>
    </w:p>
    <w:p w14:paraId="0CA037C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12. </w:t>
      </w:r>
      <w:r w:rsidRPr="00F714BC">
        <w:rPr>
          <w:rFonts w:ascii="ArialMT" w:eastAsia="Calibri" w:hAnsi="ArialMT" w:cs="ArialMT"/>
          <w:sz w:val="22"/>
          <w:szCs w:val="22"/>
          <w:lang w:val="es-CO" w:eastAsia="en-US"/>
        </w:rPr>
        <w:t>Suscribir las actas que se generen durante la ejecución del contrato para dejar documentadas diversas situaciones y entre las que se encuentran: actas parciales de avance, actas parciales de recibo y actas de recibo final.</w:t>
      </w:r>
    </w:p>
    <w:p w14:paraId="798847D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13. </w:t>
      </w:r>
      <w:r w:rsidRPr="00F714BC">
        <w:rPr>
          <w:rFonts w:ascii="ArialMT" w:eastAsia="Calibri" w:hAnsi="ArialMT" w:cs="ArialMT"/>
          <w:sz w:val="22"/>
          <w:szCs w:val="22"/>
          <w:lang w:val="es-CO" w:eastAsia="en-US"/>
        </w:rPr>
        <w:t>Denunciar ante las autoridades competentes con copia a la entidad estatal, los hechos o circunstancias que puedan constituir actos de corrupción tipificados como conductas punibles; así como entregar los soportes necesarios para que se desarrollen las investigaciones correspondientes.</w:t>
      </w:r>
    </w:p>
    <w:p w14:paraId="7C38398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14. </w:t>
      </w:r>
      <w:r w:rsidRPr="00F714BC">
        <w:rPr>
          <w:rFonts w:ascii="ArialMT" w:eastAsia="Calibri" w:hAnsi="ArialMT" w:cs="ArialMT"/>
          <w:sz w:val="22"/>
          <w:szCs w:val="22"/>
          <w:lang w:val="es-CO" w:eastAsia="en-US"/>
        </w:rPr>
        <w:t>Presentar informe a la Entidad Estatal cuando se presente incumplimiento contractual; de conformidad con lo establecido en el literal a) del artículo 86 de la Ley 1474 del 2011, así como entregar los soportes necesarios para que la Entidad Estatal desarrolle las actividades correspondientes.</w:t>
      </w:r>
    </w:p>
    <w:p w14:paraId="1403BBC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15. </w:t>
      </w:r>
      <w:r w:rsidRPr="00F714BC">
        <w:rPr>
          <w:rFonts w:ascii="ArialMT" w:eastAsia="Calibri" w:hAnsi="ArialMT" w:cs="ArialMT"/>
          <w:sz w:val="22"/>
          <w:szCs w:val="22"/>
          <w:lang w:val="es-CO" w:eastAsia="en-US"/>
        </w:rPr>
        <w:t>Verificar que el contratista realice la publicación de las evidencias que soportan el cumplimiento de ejecución y pago del contrato, de manera adecuada y dentro de los cinco (5) primeros días de cada mes.</w:t>
      </w:r>
    </w:p>
    <w:p w14:paraId="6E484D2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16. </w:t>
      </w:r>
      <w:r w:rsidRPr="00F714BC">
        <w:rPr>
          <w:rFonts w:ascii="ArialMT" w:eastAsia="Calibri" w:hAnsi="ArialMT" w:cs="ArialMT"/>
          <w:sz w:val="22"/>
          <w:szCs w:val="22"/>
          <w:lang w:val="es-CO" w:eastAsia="en-US"/>
        </w:rPr>
        <w:t>Verificar y dejar constancia que el contratista realizó en debida forma el pago a los aportes de seguridad social en salud y parafiscales en los casos que aplique, de conformidad a los pagos realizados por la entidad. Si el contratista una vez requerido por el supervisor no allega el soporte de pago de seguridad social deberá ser reportado a las autoridades competentes para adelantar las investigaciones y procedimientos administrativos sancionatorios pertinentes, entre las que se encuentra la Unidad de Gestión Pensional y Parafiscal- UGPP.</w:t>
      </w:r>
    </w:p>
    <w:p w14:paraId="66C505BE" w14:textId="77777777" w:rsidR="00937624" w:rsidRPr="00F714BC" w:rsidRDefault="00937624" w:rsidP="00937624">
      <w:pPr>
        <w:jc w:val="both"/>
        <w:rPr>
          <w:rFonts w:ascii="Arial" w:hAnsi="Arial" w:cs="Arial"/>
          <w:b/>
          <w:bCs/>
          <w:sz w:val="22"/>
          <w:szCs w:val="22"/>
          <w:lang w:val="es-CO"/>
        </w:rPr>
      </w:pPr>
    </w:p>
    <w:p w14:paraId="2F7A40F0" w14:textId="77777777" w:rsidR="00937624" w:rsidRPr="00F714BC" w:rsidRDefault="00937624" w:rsidP="00937624">
      <w:pPr>
        <w:jc w:val="both"/>
        <w:rPr>
          <w:rFonts w:ascii="Arial" w:hAnsi="Arial" w:cs="Arial"/>
          <w:sz w:val="22"/>
          <w:szCs w:val="22"/>
          <w:lang w:val="es-CO"/>
        </w:rPr>
      </w:pPr>
      <w:r w:rsidRPr="00F714BC">
        <w:rPr>
          <w:rFonts w:ascii="Arial" w:hAnsi="Arial" w:cs="Arial"/>
          <w:b/>
          <w:bCs/>
          <w:sz w:val="22"/>
          <w:szCs w:val="22"/>
          <w:lang w:val="es-CO"/>
        </w:rPr>
        <w:t xml:space="preserve">Vigilancia del contrato por parte del supervisor y/o interventor: </w:t>
      </w:r>
      <w:r w:rsidRPr="00F714BC">
        <w:rPr>
          <w:rFonts w:ascii="Arial" w:hAnsi="Arial" w:cs="Arial"/>
          <w:sz w:val="22"/>
          <w:szCs w:val="22"/>
          <w:lang w:val="es-CO"/>
        </w:rPr>
        <w:t>El supervisor y/o interventor del contrato deberá realizar la vigilancia administrativa, técnica, financiera, contable y aquellas que sean determinadas en el contrato.</w:t>
      </w:r>
    </w:p>
    <w:p w14:paraId="0019F4C8" w14:textId="77777777" w:rsidR="00937624" w:rsidRPr="00F714BC" w:rsidRDefault="00937624" w:rsidP="00937624">
      <w:pPr>
        <w:jc w:val="both"/>
        <w:rPr>
          <w:rFonts w:ascii="Arial" w:hAnsi="Arial" w:cs="Arial"/>
          <w:sz w:val="22"/>
          <w:szCs w:val="22"/>
          <w:lang w:val="es-CO"/>
        </w:rPr>
      </w:pPr>
    </w:p>
    <w:p w14:paraId="7ED05BF8" w14:textId="77777777" w:rsidR="00937624" w:rsidRPr="00F714BC" w:rsidRDefault="00937624" w:rsidP="00937624">
      <w:pPr>
        <w:autoSpaceDE w:val="0"/>
        <w:autoSpaceDN w:val="0"/>
        <w:adjustRightInd w:val="0"/>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lastRenderedPageBreak/>
        <w:t xml:space="preserve">Parágrafo 1: </w:t>
      </w:r>
      <w:r w:rsidRPr="00F714BC">
        <w:rPr>
          <w:rFonts w:ascii="ArialMT" w:eastAsia="Calibri" w:hAnsi="ArialMT" w:cs="ArialMT"/>
          <w:sz w:val="22"/>
          <w:szCs w:val="22"/>
          <w:lang w:val="es-CO" w:eastAsia="en-US"/>
        </w:rPr>
        <w:t>Para la vigilancia administrativa deberá tener en cuenta de manera general</w:t>
      </w:r>
    </w:p>
    <w:p w14:paraId="1A652598" w14:textId="77777777" w:rsidR="00937624" w:rsidRPr="00F714BC" w:rsidRDefault="00937624" w:rsidP="00937624">
      <w:pPr>
        <w:autoSpaceDE w:val="0"/>
        <w:autoSpaceDN w:val="0"/>
        <w:adjustRightInd w:val="0"/>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los siguientes aspectos:</w:t>
      </w:r>
    </w:p>
    <w:p w14:paraId="355FFA15" w14:textId="77777777" w:rsidR="00937624" w:rsidRPr="00F714BC" w:rsidRDefault="00937624" w:rsidP="00937624">
      <w:pPr>
        <w:autoSpaceDE w:val="0"/>
        <w:autoSpaceDN w:val="0"/>
        <w:adjustRightInd w:val="0"/>
        <w:rPr>
          <w:rFonts w:ascii="ArialMT" w:eastAsia="Calibri" w:hAnsi="ArialMT" w:cs="ArialMT"/>
          <w:sz w:val="22"/>
          <w:szCs w:val="22"/>
          <w:lang w:val="es-CO" w:eastAsia="en-US"/>
        </w:rPr>
      </w:pPr>
    </w:p>
    <w:p w14:paraId="3E09C48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 </w:t>
      </w:r>
      <w:r w:rsidRPr="00F714BC">
        <w:rPr>
          <w:rFonts w:ascii="ArialMT" w:eastAsia="Calibri" w:hAnsi="ArialMT" w:cs="ArialMT"/>
          <w:sz w:val="22"/>
          <w:szCs w:val="22"/>
          <w:lang w:val="es-CO" w:eastAsia="en-US"/>
        </w:rPr>
        <w:t>Velar porque exista un expediente del contrato que esté completo, actualizado y que cumpla las normas en materia de archivo.</w:t>
      </w:r>
    </w:p>
    <w:p w14:paraId="17C470A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2. </w:t>
      </w:r>
      <w:r w:rsidRPr="00F714BC">
        <w:rPr>
          <w:rFonts w:ascii="ArialMT" w:eastAsia="Calibri" w:hAnsi="ArialMT" w:cs="ArialMT"/>
          <w:sz w:val="22"/>
          <w:szCs w:val="22"/>
          <w:lang w:val="es-CO" w:eastAsia="en-US"/>
        </w:rPr>
        <w:t>Coordinar con las instancias internas de la Entidad relacionadas con la celebración, ejecución y liquidación del contrato.</w:t>
      </w:r>
    </w:p>
    <w:p w14:paraId="66220D0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3. </w:t>
      </w:r>
      <w:r w:rsidRPr="00F714BC">
        <w:rPr>
          <w:rFonts w:ascii="ArialMT" w:eastAsia="Calibri" w:hAnsi="ArialMT" w:cs="ArialMT"/>
          <w:sz w:val="22"/>
          <w:szCs w:val="22"/>
          <w:lang w:val="es-CO" w:eastAsia="en-US"/>
        </w:rPr>
        <w:t>Entregar los informes que estén previstos y los que soliciten los organismos de control.</w:t>
      </w:r>
    </w:p>
    <w:p w14:paraId="4359DFD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4. </w:t>
      </w:r>
      <w:r w:rsidRPr="00F714BC">
        <w:rPr>
          <w:rFonts w:ascii="ArialMT" w:eastAsia="Calibri" w:hAnsi="ArialMT" w:cs="ArialMT"/>
          <w:sz w:val="22"/>
          <w:szCs w:val="22"/>
          <w:lang w:val="es-CO" w:eastAsia="en-US"/>
        </w:rPr>
        <w:t>Garantizar la publicación de los documentos del contrato, de acuerdo con la ley.</w:t>
      </w:r>
    </w:p>
    <w:p w14:paraId="69EE0ED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5. </w:t>
      </w:r>
      <w:r w:rsidRPr="00F714BC">
        <w:rPr>
          <w:rFonts w:ascii="ArialMT" w:eastAsia="Calibri" w:hAnsi="ArialMT" w:cs="ArialMT"/>
          <w:sz w:val="22"/>
          <w:szCs w:val="22"/>
          <w:lang w:val="es-CO" w:eastAsia="en-US"/>
        </w:rPr>
        <w:t xml:space="preserve">Verificar el cumplimiento de las obligaciones del contratista en materia de seguridad social, salud ocupacional, planes de contingencia, normas ambientales, </w:t>
      </w:r>
      <w:proofErr w:type="spellStart"/>
      <w:r w:rsidRPr="00F714BC">
        <w:rPr>
          <w:rFonts w:ascii="ArialMT" w:eastAsia="Calibri" w:hAnsi="ArialMT" w:cs="ArialMT"/>
          <w:sz w:val="22"/>
          <w:szCs w:val="22"/>
          <w:lang w:val="es-CO" w:eastAsia="en-US"/>
        </w:rPr>
        <w:t>etc</w:t>
      </w:r>
      <w:proofErr w:type="spellEnd"/>
      <w:r w:rsidRPr="00F714BC">
        <w:rPr>
          <w:rFonts w:ascii="ArialMT" w:eastAsia="Calibri" w:hAnsi="ArialMT" w:cs="ArialMT"/>
          <w:sz w:val="22"/>
          <w:szCs w:val="22"/>
          <w:lang w:val="es-CO" w:eastAsia="en-US"/>
        </w:rPr>
        <w:t>, de acuerdo con la naturaleza del contrato.</w:t>
      </w:r>
    </w:p>
    <w:p w14:paraId="6CBBCA48"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7B4C223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Parágrafo 2: </w:t>
      </w:r>
      <w:r w:rsidRPr="00F714BC">
        <w:rPr>
          <w:rFonts w:ascii="ArialMT" w:eastAsia="Calibri" w:hAnsi="ArialMT" w:cs="ArialMT"/>
          <w:sz w:val="22"/>
          <w:szCs w:val="22"/>
          <w:lang w:val="es-CO" w:eastAsia="en-US"/>
        </w:rPr>
        <w:t>Para la vigilancia técnica deberá tener en cuenta de manera general los siguientes aspectos:</w:t>
      </w:r>
    </w:p>
    <w:p w14:paraId="32CA888E" w14:textId="77777777" w:rsidR="00937624" w:rsidRPr="00F714BC" w:rsidRDefault="00937624" w:rsidP="00937624">
      <w:pPr>
        <w:autoSpaceDE w:val="0"/>
        <w:autoSpaceDN w:val="0"/>
        <w:adjustRightInd w:val="0"/>
        <w:jc w:val="both"/>
        <w:rPr>
          <w:rFonts w:ascii="Arial" w:hAnsi="Arial" w:cs="Arial"/>
          <w:b/>
          <w:bCs/>
          <w:sz w:val="22"/>
          <w:szCs w:val="22"/>
          <w:lang w:val="es-CO"/>
        </w:rPr>
      </w:pPr>
    </w:p>
    <w:p w14:paraId="1EE575F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 </w:t>
      </w:r>
      <w:r w:rsidRPr="00F714BC">
        <w:rPr>
          <w:rFonts w:ascii="ArialMT" w:eastAsia="Calibri" w:hAnsi="ArialMT" w:cs="ArialMT"/>
          <w:sz w:val="22"/>
          <w:szCs w:val="22"/>
          <w:lang w:val="es-CO" w:eastAsia="en-US"/>
        </w:rPr>
        <w:t>Verificar y aprobar la existencia de las condiciones técnicas para iniciar la ejecución del</w:t>
      </w:r>
    </w:p>
    <w:p w14:paraId="63EA8DE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contrato (por ejemplo, planos, diseños, licencias, autorizaciones, estudios, cálculos, especificaciones, etc.).</w:t>
      </w:r>
    </w:p>
    <w:p w14:paraId="385260E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2. </w:t>
      </w:r>
      <w:r w:rsidRPr="00F714BC">
        <w:rPr>
          <w:rFonts w:ascii="ArialMT" w:eastAsia="Calibri" w:hAnsi="ArialMT" w:cs="ArialMT"/>
          <w:sz w:val="22"/>
          <w:szCs w:val="22"/>
          <w:lang w:val="es-CO" w:eastAsia="en-US"/>
        </w:rPr>
        <w:t>Verificar que el contratista suministre y mantenga el personal o equipo ofrecido, con las condiciones e idoneidad pactadas inicialmente y exigir su reemplazo en condiciones equivalentes cuando fuere necesario.</w:t>
      </w:r>
    </w:p>
    <w:p w14:paraId="4B5B9E0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3. </w:t>
      </w:r>
      <w:r w:rsidRPr="00F714BC">
        <w:rPr>
          <w:rFonts w:ascii="ArialMT" w:eastAsia="Calibri" w:hAnsi="ArialMT" w:cs="ArialMT"/>
          <w:sz w:val="22"/>
          <w:szCs w:val="22"/>
          <w:lang w:val="es-CO" w:eastAsia="en-US"/>
        </w:rPr>
        <w:t>Estudiar y decidir los requerimientos de carácter técnico que no impliquen modificaciones</w:t>
      </w:r>
    </w:p>
    <w:p w14:paraId="14C99FC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o sobrecostos al contrato.</w:t>
      </w:r>
    </w:p>
    <w:p w14:paraId="1602473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4. </w:t>
      </w:r>
      <w:r w:rsidRPr="00F714BC">
        <w:rPr>
          <w:rFonts w:ascii="ArialMT" w:eastAsia="Calibri" w:hAnsi="ArialMT" w:cs="ArialMT"/>
          <w:sz w:val="22"/>
          <w:szCs w:val="22"/>
          <w:lang w:val="es-CO" w:eastAsia="en-US"/>
        </w:rPr>
        <w:t>Justificar y solicitar a la Entidad Estatal las modificaciones o ajustes que requiera el contrato.</w:t>
      </w:r>
    </w:p>
    <w:p w14:paraId="7073DBB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5. </w:t>
      </w:r>
      <w:r w:rsidRPr="00F714BC">
        <w:rPr>
          <w:rFonts w:ascii="ArialMT" w:eastAsia="Calibri" w:hAnsi="ArialMT" w:cs="ArialMT"/>
          <w:sz w:val="22"/>
          <w:szCs w:val="22"/>
          <w:lang w:val="es-CO" w:eastAsia="en-US"/>
        </w:rPr>
        <w:t>Solicitar que la Entidad Estatal haga efectivas las garantías del contrato, cuando haya lugar a ello, para lo cual deberá suministrar la justificación y la documentación correspondientes.</w:t>
      </w:r>
    </w:p>
    <w:p w14:paraId="27C17658" w14:textId="77777777" w:rsidR="00937624" w:rsidRPr="00F714BC" w:rsidRDefault="00937624" w:rsidP="00937624">
      <w:pPr>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6. De igual forma el Supervisor o interventor deberá verificar el incumplimiento injustificado en la reducción del número de trabajadores con discapacidad de la planta de personal acreditado para obtener el puntaje adicional podrá constituir causal de incumplimiento contractual y se tramitará conforme a la normatividad vigente, de conformidad con lo establecido en el Decreto 287 de 2026 (Cuando aplique). Las Entidades Estatales, a través del supervisor o interventor del contrato, deberán verificar durante la ejecución contractual que las condiciones de inclusión laborales con base en las cuales se otorgó el puntaje adicional se mantengan.</w:t>
      </w:r>
    </w:p>
    <w:p w14:paraId="43E5C68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60FE7B4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Parágrafo 3: </w:t>
      </w:r>
      <w:r w:rsidRPr="00F714BC">
        <w:rPr>
          <w:rFonts w:ascii="ArialMT" w:eastAsia="Calibri" w:hAnsi="ArialMT" w:cs="ArialMT"/>
          <w:sz w:val="22"/>
          <w:szCs w:val="22"/>
          <w:lang w:val="es-CO" w:eastAsia="en-US"/>
        </w:rPr>
        <w:t>Para la vigilancia financiera y contable, deberá tener en cuenta de manera</w:t>
      </w:r>
    </w:p>
    <w:p w14:paraId="1DCCB9F3"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general los siguientes aspectos:</w:t>
      </w:r>
    </w:p>
    <w:p w14:paraId="5206609D" w14:textId="77777777" w:rsidR="00937624" w:rsidRPr="00F714BC" w:rsidRDefault="00937624" w:rsidP="00937624">
      <w:pPr>
        <w:autoSpaceDE w:val="0"/>
        <w:autoSpaceDN w:val="0"/>
        <w:adjustRightInd w:val="0"/>
        <w:jc w:val="both"/>
        <w:rPr>
          <w:rFonts w:ascii="Arial" w:hAnsi="Arial" w:cs="Arial"/>
          <w:b/>
          <w:bCs/>
          <w:sz w:val="22"/>
          <w:szCs w:val="22"/>
          <w:lang w:val="es-CO"/>
        </w:rPr>
      </w:pPr>
    </w:p>
    <w:p w14:paraId="59B54FD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1. </w:t>
      </w:r>
      <w:r w:rsidRPr="00F714BC">
        <w:rPr>
          <w:rFonts w:ascii="ArialMT" w:eastAsia="Calibri" w:hAnsi="ArialMT" w:cs="ArialMT"/>
          <w:sz w:val="22"/>
          <w:szCs w:val="22"/>
          <w:lang w:val="es-CO" w:eastAsia="en-US"/>
        </w:rPr>
        <w:t xml:space="preserve">Revisar los documentos necesarios para efectuar los pagos al contrato, incluyendo el recibo a satisfacción de los bienes o servicios objeto </w:t>
      </w:r>
      <w:proofErr w:type="gramStart"/>
      <w:r w:rsidRPr="00F714BC">
        <w:rPr>
          <w:rFonts w:ascii="ArialMT" w:eastAsia="Calibri" w:hAnsi="ArialMT" w:cs="ArialMT"/>
          <w:sz w:val="22"/>
          <w:szCs w:val="22"/>
          <w:lang w:val="es-CO" w:eastAsia="en-US"/>
        </w:rPr>
        <w:t>del mismo</w:t>
      </w:r>
      <w:proofErr w:type="gramEnd"/>
      <w:r w:rsidRPr="00F714BC">
        <w:rPr>
          <w:rFonts w:ascii="ArialMT" w:eastAsia="Calibri" w:hAnsi="ArialMT" w:cs="ArialMT"/>
          <w:sz w:val="22"/>
          <w:szCs w:val="22"/>
          <w:lang w:val="es-CO" w:eastAsia="en-US"/>
        </w:rPr>
        <w:t>.</w:t>
      </w:r>
    </w:p>
    <w:p w14:paraId="1BC5892F"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2. </w:t>
      </w:r>
      <w:r w:rsidRPr="00F714BC">
        <w:rPr>
          <w:rFonts w:ascii="ArialMT" w:eastAsia="Calibri" w:hAnsi="ArialMT" w:cs="ArialMT"/>
          <w:sz w:val="22"/>
          <w:szCs w:val="22"/>
          <w:lang w:val="es-CO" w:eastAsia="en-US"/>
        </w:rPr>
        <w:t xml:space="preserve">Documentar los pagos y ajustes que se hagan al contrato, llevando control del balance presupuestal para efecto de pagos y de liquidación </w:t>
      </w:r>
      <w:proofErr w:type="gramStart"/>
      <w:r w:rsidRPr="00F714BC">
        <w:rPr>
          <w:rFonts w:ascii="ArialMT" w:eastAsia="Calibri" w:hAnsi="ArialMT" w:cs="ArialMT"/>
          <w:sz w:val="22"/>
          <w:szCs w:val="22"/>
          <w:lang w:val="es-CO" w:eastAsia="en-US"/>
        </w:rPr>
        <w:t>del mismo</w:t>
      </w:r>
      <w:proofErr w:type="gramEnd"/>
      <w:r w:rsidRPr="00F714BC">
        <w:rPr>
          <w:rFonts w:ascii="ArialMT" w:eastAsia="Calibri" w:hAnsi="ArialMT" w:cs="ArialMT"/>
          <w:sz w:val="22"/>
          <w:szCs w:val="22"/>
          <w:lang w:val="es-CO" w:eastAsia="en-US"/>
        </w:rPr>
        <w:t>.</w:t>
      </w:r>
    </w:p>
    <w:p w14:paraId="042C96E3"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3. </w:t>
      </w:r>
      <w:r w:rsidRPr="00F714BC">
        <w:rPr>
          <w:rFonts w:ascii="ArialMT" w:eastAsia="Calibri" w:hAnsi="ArialMT" w:cs="ArialMT"/>
          <w:sz w:val="22"/>
          <w:szCs w:val="22"/>
          <w:lang w:val="es-CO" w:eastAsia="en-US"/>
        </w:rPr>
        <w:t>Verificar la entrega de los anticipos pactados y su adecuada amortización, de conformidad con lo establecido en la ley y en el contrato.</w:t>
      </w:r>
    </w:p>
    <w:p w14:paraId="3DA52887"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lastRenderedPageBreak/>
        <w:t xml:space="preserve">4. </w:t>
      </w:r>
      <w:r w:rsidRPr="00F714BC">
        <w:rPr>
          <w:rFonts w:ascii="ArialMT" w:eastAsia="Calibri" w:hAnsi="ArialMT" w:cs="ArialMT"/>
          <w:sz w:val="22"/>
          <w:szCs w:val="22"/>
          <w:lang w:val="es-CO" w:eastAsia="en-US"/>
        </w:rPr>
        <w:t>Verificar que las actividades adicionales que impliquen aumento del valor o modificación del objeto del contrato cuenten con autorización y se encuentren justificados técnica, presupuestal y jurídicamente.</w:t>
      </w:r>
    </w:p>
    <w:p w14:paraId="0410A760" w14:textId="77777777" w:rsidR="00937624" w:rsidRPr="00F714BC" w:rsidRDefault="00937624" w:rsidP="00937624">
      <w:pPr>
        <w:autoSpaceDE w:val="0"/>
        <w:autoSpaceDN w:val="0"/>
        <w:adjustRightInd w:val="0"/>
        <w:jc w:val="both"/>
        <w:rPr>
          <w:rFonts w:ascii="Arial" w:hAnsi="Arial" w:cs="Arial"/>
          <w:b/>
          <w:bCs/>
          <w:sz w:val="22"/>
          <w:szCs w:val="22"/>
          <w:lang w:val="es-CO"/>
        </w:rPr>
      </w:pPr>
      <w:r w:rsidRPr="00F714BC">
        <w:rPr>
          <w:rFonts w:ascii="Arial-BoldMT" w:eastAsia="Calibri" w:hAnsi="Arial-BoldMT" w:cs="Arial-BoldMT"/>
          <w:b/>
          <w:bCs/>
          <w:sz w:val="22"/>
          <w:szCs w:val="22"/>
          <w:lang w:val="es-CO" w:eastAsia="en-US"/>
        </w:rPr>
        <w:t xml:space="preserve">5. </w:t>
      </w:r>
      <w:r w:rsidRPr="00F714BC">
        <w:rPr>
          <w:rFonts w:ascii="ArialMT" w:eastAsia="Calibri" w:hAnsi="ArialMT" w:cs="ArialMT"/>
          <w:sz w:val="22"/>
          <w:szCs w:val="22"/>
          <w:lang w:val="es-CO" w:eastAsia="en-US"/>
        </w:rPr>
        <w:t>Coordinar con las instancias necesarias para adelantar los trámites de la liquidación del contrato y entregar los documentos soporte que le correspondan para efectuarla.</w:t>
      </w:r>
    </w:p>
    <w:p w14:paraId="0DF1C9AC" w14:textId="77777777" w:rsidR="00937624" w:rsidRPr="00F714BC" w:rsidRDefault="00937624" w:rsidP="00937624">
      <w:pPr>
        <w:jc w:val="both"/>
        <w:rPr>
          <w:rFonts w:ascii="Arial" w:hAnsi="Arial" w:cs="Arial"/>
          <w:b/>
          <w:bCs/>
          <w:sz w:val="22"/>
          <w:szCs w:val="22"/>
          <w:lang w:val="es-CO"/>
        </w:rPr>
      </w:pPr>
    </w:p>
    <w:p w14:paraId="0FD27D04" w14:textId="77777777" w:rsidR="00937624" w:rsidRPr="00F714BC" w:rsidRDefault="00937624" w:rsidP="00937624">
      <w:pPr>
        <w:autoSpaceDE w:val="0"/>
        <w:autoSpaceDN w:val="0"/>
        <w:adjustRightInd w:val="0"/>
        <w:jc w:val="both"/>
        <w:rPr>
          <w:rFonts w:ascii="Arial-BoldMT" w:eastAsia="Calibri" w:hAnsi="Arial-BoldMT" w:cs="Arial-BoldMT"/>
          <w:b/>
          <w:bCs/>
          <w:sz w:val="22"/>
          <w:szCs w:val="22"/>
          <w:lang w:val="es-CO" w:eastAsia="en-US"/>
        </w:rPr>
      </w:pPr>
      <w:r w:rsidRPr="00F714BC">
        <w:rPr>
          <w:rFonts w:ascii="Arial-BoldMT" w:eastAsia="Calibri" w:hAnsi="Arial-BoldMT" w:cs="Arial-BoldMT"/>
          <w:b/>
          <w:bCs/>
          <w:sz w:val="22"/>
          <w:szCs w:val="22"/>
          <w:lang w:val="es-CO" w:eastAsia="en-US"/>
        </w:rPr>
        <w:t xml:space="preserve">Responsabilidades de los supervisores e interventores: </w:t>
      </w:r>
    </w:p>
    <w:p w14:paraId="1912B867"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En los términos de la Ley 80 de 1993 y el Estatuto Anticorrupción, las Entidades Estatales, los servidores públicos, contratistas e interventores que intervienen en la celebración, ejecución y liquidación del contrato estatal son responsables por sus actuaciones y omisiones y en consecuencia responden civil, fiscal, penal y disciplinariamente por las faltas</w:t>
      </w:r>
    </w:p>
    <w:p w14:paraId="7E3918D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que cometan en el ejercicio de sus funciones.</w:t>
      </w:r>
    </w:p>
    <w:p w14:paraId="6F7BC12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79AD101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Responsabilidad civil: </w:t>
      </w:r>
      <w:r w:rsidRPr="00F714BC">
        <w:rPr>
          <w:rFonts w:ascii="ArialMT" w:eastAsia="Calibri" w:hAnsi="ArialMT" w:cs="ArialMT"/>
          <w:sz w:val="22"/>
          <w:szCs w:val="22"/>
          <w:lang w:val="es-CO" w:eastAsia="en-US"/>
        </w:rPr>
        <w:t>Los supervisores e interventores, responderán pecuniariamente como consecuencia de sus acciones u omisiones, cuando la entidad sufra detrimento patrimonial.</w:t>
      </w:r>
    </w:p>
    <w:p w14:paraId="7F4F1AF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La Entidad a través de la acción de repetición buscará que se repare el daño patrimonial que se le ha causado.</w:t>
      </w:r>
    </w:p>
    <w:p w14:paraId="18CB7DF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51ACDBD3"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Responsabilidad fiscal: </w:t>
      </w:r>
      <w:r w:rsidRPr="00F714BC">
        <w:rPr>
          <w:rFonts w:ascii="ArialMT" w:eastAsia="Calibri" w:hAnsi="ArialMT" w:cs="ArialMT"/>
          <w:sz w:val="22"/>
          <w:szCs w:val="22"/>
          <w:lang w:val="es-CO" w:eastAsia="en-US"/>
        </w:rPr>
        <w:t>Los supervisores e interventores, responderán fiscalmente (sanción pecuniaria) cuando por sus acciones u omisiones en labores de supervisión o interventoría, se produzca detrimento del patrimonio público.</w:t>
      </w:r>
    </w:p>
    <w:p w14:paraId="6F7A1F17"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artículo 4 de la Ley 610 de 2000 señala lo siguiente: “la responsabilidad fiscal tiene por objeto el resarcimiento de los daños ocasionados al patrimonio público como consecuencia de la conducta dolosa de quienes realizan gestión fiscal, mediante el pago de una indemnización pecuniaria que compense el perjuicio sufrido por la respectiva entidad estatal”.</w:t>
      </w:r>
    </w:p>
    <w:p w14:paraId="3B07B5B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31D2C07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Responsabilidad penal: </w:t>
      </w:r>
      <w:r w:rsidRPr="00F714BC">
        <w:rPr>
          <w:rFonts w:ascii="ArialMT" w:eastAsia="Calibri" w:hAnsi="ArialMT" w:cs="ArialMT"/>
          <w:sz w:val="22"/>
          <w:szCs w:val="22"/>
          <w:lang w:val="es-CO" w:eastAsia="en-US"/>
        </w:rPr>
        <w:t>Esta dada por la comisión de una conducta considerada como delito por la Ley Colombiana. Los interventores o supervisores serán responsables penalmente cuando por sus acciones u omisiones en las labores de supervisión o interventoría, se establezca la ocurrencia de alguno de los tipos penales, consagrados en ley 599 de 2000 (art. 399, 408, 409, 410).</w:t>
      </w:r>
    </w:p>
    <w:p w14:paraId="7D2D60C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50E789B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Por su parte la Ley 80 de 1993, en su artículo 52 establece que: “Los contratistas responderán civil y penalmente por sus acciones y omisiones en la actuación contractual, en los términos de la Ley” En este mismo sentido el artículo 56 de la Ley 80 de 1993 dice que: “Para efectos penales, el contratista, el interventor, el consultor y el asesor se consideran particulares que cumplen funciones públicas en todo lo concerniente a la celebración, ejecución y liquidación de los contratos que celebren con las entidades Estatales y, por lo tanto, estarán sujetos a la responsabilidad que en esta materia señala la Ley para los servidores públicos”.</w:t>
      </w:r>
    </w:p>
    <w:p w14:paraId="5D9A107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7A764B7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Responsabilidad disciplinaria: </w:t>
      </w:r>
      <w:r w:rsidRPr="00F714BC">
        <w:rPr>
          <w:rFonts w:ascii="ArialMT" w:eastAsia="Calibri" w:hAnsi="ArialMT" w:cs="ArialMT"/>
          <w:sz w:val="22"/>
          <w:szCs w:val="22"/>
          <w:lang w:val="es-CO" w:eastAsia="en-US"/>
        </w:rPr>
        <w:t xml:space="preserve">En materia disciplinaria, la ley prevé como falta gravísima y como causal de inhabilidad para celebrar contratos estatales el incumplimiento del deber que tienen los supervisores e interventores consistente en “(…) mantener informada a la entidad contratante de los hechos o circunstancias que puedan constituir actos de corrupción tipificados </w:t>
      </w:r>
      <w:r w:rsidRPr="00F714BC">
        <w:rPr>
          <w:rFonts w:ascii="ArialMT" w:eastAsia="Calibri" w:hAnsi="ArialMT" w:cs="ArialMT"/>
          <w:sz w:val="22"/>
          <w:szCs w:val="22"/>
          <w:lang w:val="es-CO" w:eastAsia="en-US"/>
        </w:rPr>
        <w:lastRenderedPageBreak/>
        <w:t>como conductas punibles, o que puedan poner o pongan en riesgo el cumplimiento del contrato, o cuando tal incumplimiento se presente (…)”.</w:t>
      </w:r>
    </w:p>
    <w:p w14:paraId="27392051" w14:textId="77777777" w:rsidR="00937624" w:rsidRPr="00F714BC" w:rsidRDefault="00937624" w:rsidP="00937624">
      <w:pPr>
        <w:autoSpaceDE w:val="0"/>
        <w:autoSpaceDN w:val="0"/>
        <w:adjustRightInd w:val="0"/>
        <w:jc w:val="both"/>
        <w:rPr>
          <w:rFonts w:ascii="Arial" w:hAnsi="Arial" w:cs="Arial"/>
          <w:b/>
          <w:bCs/>
          <w:sz w:val="22"/>
          <w:szCs w:val="22"/>
          <w:lang w:val="es-CO"/>
        </w:rPr>
      </w:pPr>
    </w:p>
    <w:p w14:paraId="55999D6A" w14:textId="77777777" w:rsidR="00937624" w:rsidRPr="00F714BC" w:rsidRDefault="00937624" w:rsidP="00937624">
      <w:pPr>
        <w:autoSpaceDE w:val="0"/>
        <w:autoSpaceDN w:val="0"/>
        <w:adjustRightInd w:val="0"/>
        <w:jc w:val="both"/>
        <w:rPr>
          <w:rFonts w:ascii="Arial-BoldMT" w:eastAsia="Calibri" w:hAnsi="Arial-BoldMT" w:cs="Arial-BoldMT"/>
          <w:b/>
          <w:bCs/>
          <w:sz w:val="22"/>
          <w:szCs w:val="22"/>
          <w:lang w:val="es-CO" w:eastAsia="en-US"/>
        </w:rPr>
      </w:pPr>
      <w:r w:rsidRPr="00F714BC">
        <w:rPr>
          <w:rFonts w:ascii="Arial-BoldMT" w:eastAsia="Calibri" w:hAnsi="Arial-BoldMT" w:cs="Arial-BoldMT"/>
          <w:b/>
          <w:bCs/>
          <w:sz w:val="22"/>
          <w:szCs w:val="22"/>
          <w:lang w:val="es-CO" w:eastAsia="en-US"/>
        </w:rPr>
        <w:t>De los documentos de la supervisión e interventoría.</w:t>
      </w:r>
    </w:p>
    <w:p w14:paraId="0138CB1F" w14:textId="77777777" w:rsidR="00937624" w:rsidRPr="00F714BC" w:rsidRDefault="00937624" w:rsidP="00937624">
      <w:pPr>
        <w:autoSpaceDE w:val="0"/>
        <w:autoSpaceDN w:val="0"/>
        <w:adjustRightInd w:val="0"/>
        <w:jc w:val="both"/>
        <w:rPr>
          <w:rFonts w:ascii="Arial-BoldMT" w:eastAsia="Calibri" w:hAnsi="Arial-BoldMT" w:cs="Arial-BoldMT"/>
          <w:b/>
          <w:bCs/>
          <w:sz w:val="22"/>
          <w:szCs w:val="22"/>
          <w:lang w:val="es-CO" w:eastAsia="en-US"/>
        </w:rPr>
      </w:pPr>
    </w:p>
    <w:p w14:paraId="7AD50F0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Supervisor e Interventor deberá enviar toda la información utilizada y elaborada durante</w:t>
      </w:r>
    </w:p>
    <w:p w14:paraId="5AAF0E5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la ejecución del contrato o convenio objeto de la Supervisión o Interventoría, como correspondencia, planos, documentos necesarios para el control físico, en caso de haber lugar a ello y financiero del contrato, relacionando en general toda la información que se produzca durante la ejecución, a la Subdirección de contratación.</w:t>
      </w:r>
    </w:p>
    <w:p w14:paraId="08C5C97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En virtud de ello la administración y custodia de los documentos producidos durante el ejercicio de la supervisión e interventoría y hasta la fecha de terminación o liquidación del contrato, son de responsabilidad de la Subdirección de Contratación, quien archivará y custodiará los documentos originales que sean enviados por la supervisión.</w:t>
      </w:r>
    </w:p>
    <w:p w14:paraId="26CFAED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0873D75C" w14:textId="77777777" w:rsidR="00937624" w:rsidRPr="00F714BC" w:rsidRDefault="00937624" w:rsidP="00937624">
      <w:pPr>
        <w:autoSpaceDE w:val="0"/>
        <w:autoSpaceDN w:val="0"/>
        <w:adjustRightInd w:val="0"/>
        <w:rPr>
          <w:rFonts w:ascii="Arial-BoldMT" w:eastAsia="Calibri" w:hAnsi="Arial-BoldMT" w:cs="Arial-BoldMT"/>
          <w:b/>
          <w:bCs/>
          <w:sz w:val="22"/>
          <w:szCs w:val="22"/>
          <w:lang w:val="es-CO" w:eastAsia="en-US"/>
        </w:rPr>
      </w:pPr>
      <w:r w:rsidRPr="00F714BC">
        <w:rPr>
          <w:rFonts w:ascii="Arial-BoldMT" w:eastAsia="Calibri" w:hAnsi="Arial-BoldMT" w:cs="Arial-BoldMT"/>
          <w:b/>
          <w:bCs/>
          <w:sz w:val="22"/>
          <w:szCs w:val="22"/>
          <w:lang w:val="es-CO" w:eastAsia="en-US"/>
        </w:rPr>
        <w:t>De los informes de supervisión o interventoría:</w:t>
      </w:r>
    </w:p>
    <w:p w14:paraId="5F19A90E" w14:textId="77777777" w:rsidR="00937624" w:rsidRPr="00F714BC" w:rsidRDefault="00937624" w:rsidP="00937624">
      <w:pPr>
        <w:autoSpaceDE w:val="0"/>
        <w:autoSpaceDN w:val="0"/>
        <w:adjustRightInd w:val="0"/>
        <w:rPr>
          <w:rFonts w:ascii="Arial-BoldMT" w:eastAsia="Calibri" w:hAnsi="Arial-BoldMT" w:cs="Arial-BoldMT"/>
          <w:b/>
          <w:bCs/>
          <w:sz w:val="22"/>
          <w:szCs w:val="22"/>
          <w:lang w:val="es-CO" w:eastAsia="en-US"/>
        </w:rPr>
      </w:pPr>
    </w:p>
    <w:p w14:paraId="7677669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Supervisor e Interventor deberá elaborar, durante la ejecución del contrato, informes que muestren el avance y demás aspectos relevantes del desarrollo del contrato; tanto los informes como las actas, cuando se requieran, deberán llevar numeración consecutiva, o por lo menos indicar la fecha de su emisión o suscripción.</w:t>
      </w:r>
    </w:p>
    <w:p w14:paraId="5DA8576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Entre los informes a cargo del Supervisor e Interventor se destacan los señalados a continuación los cuales durante todo el plazo de ejecución del contrato deberán ser enviados a la Subdirección de Contratación:</w:t>
      </w:r>
    </w:p>
    <w:p w14:paraId="1E2EA1A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Informe periódico o parcial: </w:t>
      </w:r>
      <w:r w:rsidRPr="00F714BC">
        <w:rPr>
          <w:rFonts w:ascii="ArialMT" w:eastAsia="Calibri" w:hAnsi="ArialMT" w:cs="ArialMT"/>
          <w:sz w:val="22"/>
          <w:szCs w:val="22"/>
          <w:lang w:val="es-CO" w:eastAsia="en-US"/>
        </w:rPr>
        <w:t>En todos los contratos o convenios cuyo plazo de ejecución sea superior a un (1) mes, el Supervisor o Interventor deberán elaborar para cada pago en</w:t>
      </w:r>
    </w:p>
    <w:p w14:paraId="7DFD42B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formato establecido por la entidad un informe en el que se consigne como mínimo:</w:t>
      </w:r>
    </w:p>
    <w:p w14:paraId="77F52A4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1364419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Aspectos generales del contrato: el número del contrato, nombre del contratista, objeto, plazo de ejecución, fecha de iniciación, fecha de terminación, valor y período evaluado.</w:t>
      </w:r>
    </w:p>
    <w:p w14:paraId="0833DB5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Estado financiero del contrato: pagos realizados a la fecha, valor faltante por ejecutar y/o pagar.</w:t>
      </w:r>
    </w:p>
    <w:p w14:paraId="4872BB5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Información sobre el avance del contrato: servicios y productos recibidos a satisfacción y/o cantidad de obra ejecutada (si hay lugar a ello); servicios, cantidad de obra o producto pendientes por recibir. Descripción completa de actividades ejecutadas.</w:t>
      </w:r>
    </w:p>
    <w:p w14:paraId="748A334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Estado de temas pendientes si los hay.</w:t>
      </w:r>
    </w:p>
    <w:p w14:paraId="74DD09F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5ED55D4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Informe Especial: </w:t>
      </w:r>
      <w:r w:rsidRPr="00F714BC">
        <w:rPr>
          <w:rFonts w:ascii="ArialMT" w:eastAsia="Calibri" w:hAnsi="ArialMT" w:cs="ArialMT"/>
          <w:sz w:val="22"/>
          <w:szCs w:val="22"/>
          <w:lang w:val="es-CO" w:eastAsia="en-US"/>
        </w:rPr>
        <w:t xml:space="preserve">Informe que deben entregar el Supervisor o el Interventor, relativo al contrato frente al cual desempeñan dicha función, previa solicitud escrita efectuada por el </w:t>
      </w:r>
      <w:proofErr w:type="gramStart"/>
      <w:r w:rsidRPr="00F714BC">
        <w:rPr>
          <w:rFonts w:ascii="ArialMT" w:eastAsia="Calibri" w:hAnsi="ArialMT" w:cs="ArialMT"/>
          <w:sz w:val="22"/>
          <w:szCs w:val="22"/>
          <w:lang w:val="es-CO" w:eastAsia="en-US"/>
        </w:rPr>
        <w:t>Director</w:t>
      </w:r>
      <w:proofErr w:type="gramEnd"/>
      <w:r w:rsidRPr="00F714BC">
        <w:rPr>
          <w:rFonts w:ascii="ArialMT" w:eastAsia="Calibri" w:hAnsi="ArialMT" w:cs="ArialMT"/>
          <w:sz w:val="22"/>
          <w:szCs w:val="22"/>
          <w:lang w:val="es-CO" w:eastAsia="en-US"/>
        </w:rPr>
        <w:t xml:space="preserve"> o </w:t>
      </w:r>
      <w:proofErr w:type="gramStart"/>
      <w:r w:rsidRPr="00F714BC">
        <w:rPr>
          <w:rFonts w:ascii="ArialMT" w:eastAsia="Calibri" w:hAnsi="ArialMT" w:cs="ArialMT"/>
          <w:sz w:val="22"/>
          <w:szCs w:val="22"/>
          <w:lang w:val="es-CO" w:eastAsia="en-US"/>
        </w:rPr>
        <w:t>Jefe</w:t>
      </w:r>
      <w:proofErr w:type="gramEnd"/>
      <w:r w:rsidRPr="00F714BC">
        <w:rPr>
          <w:rFonts w:ascii="ArialMT" w:eastAsia="Calibri" w:hAnsi="ArialMT" w:cs="ArialMT"/>
          <w:sz w:val="22"/>
          <w:szCs w:val="22"/>
          <w:lang w:val="es-CO" w:eastAsia="en-US"/>
        </w:rPr>
        <w:t xml:space="preserve"> de área u organismo de control, el cual contendrá el detalle de la documentación o información que éste requiera expresamente.</w:t>
      </w:r>
    </w:p>
    <w:p w14:paraId="3A67ED9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4013A02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Informe Final: </w:t>
      </w:r>
      <w:r w:rsidRPr="00F714BC">
        <w:rPr>
          <w:rFonts w:ascii="ArialMT" w:eastAsia="Calibri" w:hAnsi="ArialMT" w:cs="ArialMT"/>
          <w:sz w:val="22"/>
          <w:szCs w:val="22"/>
          <w:lang w:val="es-CO" w:eastAsia="en-US"/>
        </w:rPr>
        <w:t>Una vez terminada la ejecución del contrato o convenio y antes de efectuar</w:t>
      </w:r>
    </w:p>
    <w:p w14:paraId="4BF435F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la liquidación final del mismo, en el caso que aplique, el Supervisor y/o el Interventor deben</w:t>
      </w:r>
    </w:p>
    <w:p w14:paraId="72C6FBE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lastRenderedPageBreak/>
        <w:t>elaborar un informe final (SDS-CON-FT-070) acompañado del informe presentado por el contratista (SDS-CON-FT-014), que consigne la fecha de expedición y contenga, como mínimo:</w:t>
      </w:r>
    </w:p>
    <w:p w14:paraId="56B9B49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2D51D43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Número del contrato, nombre del Contratista, objeto y valor (global o estimado).</w:t>
      </w:r>
    </w:p>
    <w:p w14:paraId="3746B67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Resumen Ejecutivo de la ejecución del contrato. (describir el desarrollo del contrato objeto de Supervisión o Interventoría, relación de documentos y anexos).</w:t>
      </w:r>
    </w:p>
    <w:p w14:paraId="2ED1E7F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Pagos realizados al Contratista a la fecha.</w:t>
      </w:r>
    </w:p>
    <w:p w14:paraId="45BBC8B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Balance financiero de la ejecución del contrato o convenio: detalle de amortización del anticipo (si los hubiere), valor faltante por ejecutar y/o pagar.</w:t>
      </w:r>
    </w:p>
    <w:p w14:paraId="500EF45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Servicios y productos recibidos a satisfacción y/o cantidad de obra ejecutada (si hay lugar a ello).</w:t>
      </w:r>
    </w:p>
    <w:p w14:paraId="68C140E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Servicios, cantidad de obra o productos pendientes por recibir.</w:t>
      </w:r>
    </w:p>
    <w:p w14:paraId="58E3520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Obligaciones incumplidas por el contratista, y actuaciones del Supervisor o Interventor al respecto.</w:t>
      </w:r>
    </w:p>
    <w:p w14:paraId="23CDCEC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Retrasos en el cronograma o plan de ejecución del contrato (si los hubiere) y actuaciones</w:t>
      </w:r>
    </w:p>
    <w:p w14:paraId="298256A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del Supervisor o Interventor al respecto.</w:t>
      </w:r>
    </w:p>
    <w:p w14:paraId="0843EF0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Novedades o situaciones anormales presentadas durante el desarrollo del contrato, y actuaciones del contratista y del Supervisor o Interventor al respecto, salvo que hayan sido previamente reportadas a través de otro documento escrito.</w:t>
      </w:r>
    </w:p>
    <w:p w14:paraId="3135EAF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Estado de las garantías.</w:t>
      </w:r>
    </w:p>
    <w:p w14:paraId="7C84A0A8"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Dejar constancia que se encuentra a paz y salvo, sobre las obligaciones laborales con los empleados, pagos de aportes y parafiscales, recibo y aprobación de la garantía de estabilidad de obra o calidad del servicio (cuando aplique).</w:t>
      </w:r>
    </w:p>
    <w:p w14:paraId="07144871"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MT" w:eastAsia="Calibri" w:hAnsi="ArialMT" w:cs="ArialMT"/>
          <w:sz w:val="22"/>
          <w:szCs w:val="22"/>
          <w:lang w:val="es-CO" w:eastAsia="en-US"/>
        </w:rPr>
        <w:t>En el informe final el Supervisor o Interventor deberá dejar constancia específica del cumplimiento total de las obligaciones del contratista o cooperante.</w:t>
      </w:r>
    </w:p>
    <w:p w14:paraId="302BD0D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1BF6E3D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Los informes mensuales, parciales, especiales y finales según sea el caso del contrato o convenio se deberán remitir a la Subdirección de Contratación para ser publicado en el portal de contratación, cuando el contrato se encuentra en SECOP I. Para el caso de la contratación realizada por el Portal de contratación SECOP II, el supervisor será el responsable de la publicación de los informes y demás actuaciones solicitadas en este aplicativo, de conformidad con lo señalado en la “Guía para hacer la gestión contractual en</w:t>
      </w:r>
    </w:p>
    <w:p w14:paraId="698FFAAF"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SECOP II” expedida por la Agencia Nacional de Contratación Pública -Colombia Compra</w:t>
      </w:r>
    </w:p>
    <w:p w14:paraId="5390F945" w14:textId="77777777" w:rsidR="00937624" w:rsidRPr="00F714BC" w:rsidRDefault="00937624" w:rsidP="00937624">
      <w:pPr>
        <w:tabs>
          <w:tab w:val="left" w:pos="1488"/>
        </w:tabs>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Eficiente.</w:t>
      </w:r>
      <w:r w:rsidRPr="00F714BC">
        <w:rPr>
          <w:sz w:val="22"/>
          <w:szCs w:val="22"/>
        </w:rPr>
        <w:tab/>
      </w:r>
    </w:p>
    <w:p w14:paraId="7BB7A2E8" w14:textId="77777777" w:rsidR="00937624" w:rsidRPr="00F714BC" w:rsidRDefault="00937624" w:rsidP="00937624">
      <w:pPr>
        <w:tabs>
          <w:tab w:val="left" w:pos="1488"/>
        </w:tabs>
        <w:autoSpaceDE w:val="0"/>
        <w:autoSpaceDN w:val="0"/>
        <w:adjustRightInd w:val="0"/>
        <w:jc w:val="both"/>
        <w:rPr>
          <w:rFonts w:ascii="Arial" w:hAnsi="Arial" w:cs="Arial"/>
          <w:b/>
          <w:bCs/>
          <w:sz w:val="22"/>
          <w:szCs w:val="22"/>
          <w:lang w:val="es-CO"/>
        </w:rPr>
      </w:pPr>
    </w:p>
    <w:p w14:paraId="4EF18C20" w14:textId="77777777" w:rsidR="00937624" w:rsidRPr="00F714BC" w:rsidRDefault="00937624" w:rsidP="00937624">
      <w:pPr>
        <w:autoSpaceDE w:val="0"/>
        <w:autoSpaceDN w:val="0"/>
        <w:adjustRightInd w:val="0"/>
        <w:jc w:val="both"/>
        <w:rPr>
          <w:rFonts w:ascii="Arial-ItalicMT" w:eastAsia="Calibri" w:hAnsi="Arial-ItalicMT" w:cs="Arial-ItalicMT"/>
          <w:i/>
          <w:iCs/>
          <w:sz w:val="22"/>
          <w:szCs w:val="22"/>
          <w:lang w:val="es-CO" w:eastAsia="en-US"/>
        </w:rPr>
      </w:pPr>
      <w:r w:rsidRPr="00F714BC">
        <w:rPr>
          <w:rFonts w:ascii="Arial-BoldMT" w:eastAsia="Calibri" w:hAnsi="Arial-BoldMT" w:cs="Arial-BoldMT"/>
          <w:b/>
          <w:bCs/>
          <w:sz w:val="22"/>
          <w:szCs w:val="22"/>
          <w:lang w:val="es-CO" w:eastAsia="en-US"/>
        </w:rPr>
        <w:t>De la publicación en los portales de contratación</w:t>
      </w:r>
      <w:r w:rsidRPr="00F714BC">
        <w:rPr>
          <w:rFonts w:ascii="Arial-ItalicMT" w:eastAsia="Calibri" w:hAnsi="Arial-ItalicMT" w:cs="Arial-ItalicMT"/>
          <w:i/>
          <w:iCs/>
          <w:sz w:val="22"/>
          <w:szCs w:val="22"/>
          <w:lang w:val="es-CO" w:eastAsia="en-US"/>
        </w:rPr>
        <w:t>.</w:t>
      </w:r>
    </w:p>
    <w:p w14:paraId="23998C8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Supervisor o Interventor como responsable del perfeccionamiento, de la calidad de la información y documentos que se generen durante la supervisión/Interventoría y hasta la terminación o liquidación del contrato, tiene la obligación de actualizar el expediente de este, ya sea a través de la plataforma SECOP I o SECOP II, sin importar si los documentos se producen de manera digital o física, de los cuales se deberá incorporar una copia digitalizada en el portal de contratación que corresponda, a medida que se vayan produciendo.</w:t>
      </w:r>
    </w:p>
    <w:p w14:paraId="54B1F0C3"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Si el contrato se encuentra publicado en SECOP I, el supervisor o interventor deberá remitir</w:t>
      </w:r>
    </w:p>
    <w:p w14:paraId="496E462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lastRenderedPageBreak/>
        <w:t>a la Subdirección de Contratación -Archivo de Contratación - Equipo Transversal, los documentos que soportan la ejecución del contrato, a más tardar al día siguiente de la suscripción para la respectiva publicación.</w:t>
      </w:r>
    </w:p>
    <w:p w14:paraId="268518F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Para el caso de SECOP II, este cuenta con una sección denominada “Ejecución del Contrato” la cual se habilita una vez la Subdirección de Contratación tienen conocimiento de la ejecución del contrato o convenio, respaldada con el acta de inicio en el caso que aplique, donde el supervisor y el contratista deberán registrar la ejecución del contrato, las facturas del contrato, los documentos de ejecución del contrato de la siguiente forma:</w:t>
      </w:r>
    </w:p>
    <w:p w14:paraId="5B1A6476"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1E8CE25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Ejecución del contrato: </w:t>
      </w:r>
      <w:r w:rsidRPr="00F714BC">
        <w:rPr>
          <w:rFonts w:ascii="ArialMT" w:eastAsia="Calibri" w:hAnsi="ArialMT" w:cs="ArialMT"/>
          <w:sz w:val="22"/>
          <w:szCs w:val="22"/>
          <w:lang w:val="es-CO" w:eastAsia="en-US"/>
        </w:rPr>
        <w:t>El Supervisor registra la programación porcentual de cómo se desarrollará la entrega de los bienes y/o servicios del contrato o convenio.</w:t>
      </w:r>
    </w:p>
    <w:p w14:paraId="1DD373B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540B7DC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Las facturas del contrato: </w:t>
      </w:r>
      <w:r w:rsidRPr="00F714BC">
        <w:rPr>
          <w:rFonts w:ascii="ArialMT" w:eastAsia="Calibri" w:hAnsi="ArialMT" w:cs="ArialMT"/>
          <w:sz w:val="22"/>
          <w:szCs w:val="22"/>
          <w:lang w:val="es-CO" w:eastAsia="en-US"/>
        </w:rPr>
        <w:t>En esta sección el Supervisor visualiza las facturas y/o informes de ejecución para revisión, aprobación y/o rechazo. La funcionalidad de este segmento permite el control de los pagos que han sido aprobados.</w:t>
      </w:r>
    </w:p>
    <w:p w14:paraId="57E57257"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18606A2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SymbolMT" w:eastAsia="Calibri" w:hAnsi="SymbolMT" w:cs="SymbolMT"/>
          <w:sz w:val="22"/>
          <w:szCs w:val="22"/>
          <w:lang w:val="es-CO" w:eastAsia="en-US"/>
        </w:rPr>
        <w:t xml:space="preserve">• </w:t>
      </w:r>
      <w:r w:rsidRPr="00F714BC">
        <w:rPr>
          <w:rFonts w:ascii="Arial-BoldMT" w:eastAsia="Calibri" w:hAnsi="Arial-BoldMT" w:cs="Arial-BoldMT"/>
          <w:b/>
          <w:bCs/>
          <w:sz w:val="22"/>
          <w:szCs w:val="22"/>
          <w:lang w:val="es-CO" w:eastAsia="en-US"/>
        </w:rPr>
        <w:t xml:space="preserve">Documentos de ejecución del contrato: </w:t>
      </w:r>
      <w:r w:rsidRPr="00F714BC">
        <w:rPr>
          <w:rFonts w:ascii="ArialMT" w:eastAsia="Calibri" w:hAnsi="ArialMT" w:cs="ArialMT"/>
          <w:sz w:val="22"/>
          <w:szCs w:val="22"/>
          <w:lang w:val="es-CO" w:eastAsia="en-US"/>
        </w:rPr>
        <w:t xml:space="preserve">En esta sección el Supervisor debe garantizar que se encuentre cargada toda la documentación que sirva como evidencia de la etapa de ejecución y </w:t>
      </w:r>
      <w:proofErr w:type="spellStart"/>
      <w:r w:rsidRPr="00F714BC">
        <w:rPr>
          <w:rFonts w:ascii="ArialMT" w:eastAsia="Calibri" w:hAnsi="ArialMT" w:cs="ArialMT"/>
          <w:sz w:val="22"/>
          <w:szCs w:val="22"/>
          <w:lang w:val="es-CO" w:eastAsia="en-US"/>
        </w:rPr>
        <w:t>postcontractual</w:t>
      </w:r>
      <w:proofErr w:type="spellEnd"/>
      <w:r w:rsidRPr="00F714BC">
        <w:rPr>
          <w:rFonts w:ascii="ArialMT" w:eastAsia="Calibri" w:hAnsi="ArialMT" w:cs="ArialMT"/>
          <w:sz w:val="22"/>
          <w:szCs w:val="22"/>
          <w:lang w:val="es-CO" w:eastAsia="en-US"/>
        </w:rPr>
        <w:t xml:space="preserve"> del contrato o convenio. </w:t>
      </w:r>
    </w:p>
    <w:p w14:paraId="45D4CE8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1004F18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De acuerdo con las políticas de Colombia Compra Eficiente en esta sección por archivo cargado recibe peso como máximo 50.00 megabytes, si supera el máximo se debe fragmentar en varios archivos que no supere el tamaño máximo permitido.</w:t>
      </w:r>
    </w:p>
    <w:p w14:paraId="28B1CC7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47FE9D18"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Será responsabilidad del supervisor el seguimiento y publicación de la documentación de ejecución dentro de los tiempos fijados por la norma. La Subdirección de Contratación realizará muestreo aleatorio con el fin de verificar que se estén realizando las publicaciones.</w:t>
      </w:r>
    </w:p>
    <w:p w14:paraId="0DDD78B7" w14:textId="77777777" w:rsidR="00937624" w:rsidRPr="00F714BC" w:rsidRDefault="00937624" w:rsidP="00937624">
      <w:pPr>
        <w:autoSpaceDE w:val="0"/>
        <w:autoSpaceDN w:val="0"/>
        <w:adjustRightInd w:val="0"/>
        <w:jc w:val="both"/>
        <w:rPr>
          <w:rFonts w:ascii="Arial" w:hAnsi="Arial" w:cs="Arial"/>
          <w:b/>
          <w:bCs/>
          <w:sz w:val="22"/>
          <w:szCs w:val="22"/>
          <w:lang w:val="es-CO"/>
        </w:rPr>
      </w:pPr>
    </w:p>
    <w:p w14:paraId="046CB38A" w14:textId="77777777" w:rsidR="00937624" w:rsidRPr="00F714BC" w:rsidRDefault="00937624" w:rsidP="00937624">
      <w:pPr>
        <w:autoSpaceDE w:val="0"/>
        <w:autoSpaceDN w:val="0"/>
        <w:adjustRightInd w:val="0"/>
        <w:jc w:val="both"/>
        <w:rPr>
          <w:rFonts w:ascii="Arial-BoldMT" w:eastAsia="Calibri" w:hAnsi="Arial-BoldMT" w:cs="Arial-BoldMT"/>
          <w:b/>
          <w:bCs/>
          <w:sz w:val="22"/>
          <w:szCs w:val="22"/>
          <w:lang w:val="es-CO" w:eastAsia="en-US"/>
        </w:rPr>
      </w:pPr>
      <w:r w:rsidRPr="00F714BC">
        <w:rPr>
          <w:rFonts w:ascii="Arial-BoldMT" w:eastAsia="Calibri" w:hAnsi="Arial-BoldMT" w:cs="Arial-BoldMT"/>
          <w:b/>
          <w:bCs/>
          <w:sz w:val="22"/>
          <w:szCs w:val="22"/>
          <w:lang w:val="es-CO" w:eastAsia="en-US"/>
        </w:rPr>
        <w:t>Prohibiciones para los supervisores e interventores:</w:t>
      </w:r>
    </w:p>
    <w:p w14:paraId="59306B4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A los supervisores e interventores les está prohibido:</w:t>
      </w:r>
    </w:p>
    <w:p w14:paraId="319175B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345CBF6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1.</w:t>
      </w:r>
      <w:r w:rsidRPr="00F714BC">
        <w:rPr>
          <w:rFonts w:ascii="ArialMT" w:eastAsia="Calibri" w:hAnsi="ArialMT" w:cs="ArialMT"/>
          <w:sz w:val="22"/>
          <w:szCs w:val="22"/>
          <w:lang w:val="es-CO" w:eastAsia="en-US"/>
        </w:rPr>
        <w:t xml:space="preserve"> Permitir la iniciación del objeto del contrato o convenio sin los requisitos de perfeccionamiento o ejecución, esto es, suscripción del contrato o convenio por las partes, expedición del registro presupuestal, aprobación de garantías e inicio de cobertura de la Administradora de Riesgos Laborales, y demás contenidas en el contrato, según aplique.</w:t>
      </w:r>
    </w:p>
    <w:p w14:paraId="65286DF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2.</w:t>
      </w:r>
      <w:r w:rsidRPr="00F714BC">
        <w:rPr>
          <w:rFonts w:ascii="ArialMT" w:eastAsia="Calibri" w:hAnsi="ArialMT" w:cs="ArialMT"/>
          <w:sz w:val="22"/>
          <w:szCs w:val="22"/>
          <w:lang w:val="es-CO" w:eastAsia="en-US"/>
        </w:rPr>
        <w:t xml:space="preserve"> Delegar la labor de supervisión o interventoría en terceros.</w:t>
      </w:r>
    </w:p>
    <w:p w14:paraId="5B0EC357"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3</w:t>
      </w:r>
      <w:r w:rsidRPr="00F714BC">
        <w:rPr>
          <w:rFonts w:ascii="ArialMT" w:eastAsia="Calibri" w:hAnsi="ArialMT" w:cs="ArialMT"/>
          <w:sz w:val="22"/>
          <w:szCs w:val="22"/>
          <w:lang w:val="es-CO" w:eastAsia="en-US"/>
        </w:rPr>
        <w:t>. Omitir la exigencia y/o verificación sobre el cumplimiento por parte del contratista de las obligaciones con el Sistema de Seguridad Social (Salud, pensiones y riesgos profesionales) y parafiscales (Cajas de Compensación Familiar, Sena e ICBF), según aplique.</w:t>
      </w:r>
    </w:p>
    <w:p w14:paraId="6068C60F"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4.</w:t>
      </w:r>
      <w:r w:rsidRPr="00F714BC">
        <w:rPr>
          <w:rFonts w:ascii="ArialMT" w:eastAsia="Calibri" w:hAnsi="ArialMT" w:cs="ArialMT"/>
          <w:sz w:val="22"/>
          <w:szCs w:val="22"/>
          <w:lang w:val="es-CO" w:eastAsia="en-US"/>
        </w:rPr>
        <w:t xml:space="preserve"> Adoptar decisiones, celebrar acuerdos o suscribir documentos que tengan por finalidad o como efecto la modificación del contrato sin el lleno de los requisitos legales pertinentes.</w:t>
      </w:r>
    </w:p>
    <w:p w14:paraId="2E83050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5.</w:t>
      </w:r>
      <w:r w:rsidRPr="00F714BC">
        <w:rPr>
          <w:rFonts w:ascii="ArialMT" w:eastAsia="Calibri" w:hAnsi="ArialMT" w:cs="ArialMT"/>
          <w:sz w:val="22"/>
          <w:szCs w:val="22"/>
          <w:lang w:val="es-CO" w:eastAsia="en-US"/>
        </w:rPr>
        <w:t xml:space="preserve"> Solicitar y/o recibir, directa o indirectamente, para sí o para un tercero, dádivas, favores o cualquier otra clase de beneficios o prebendas de la entidad contratante o del contratista; o gestionar indebidamente a título personal asuntos relativos al contrato.</w:t>
      </w:r>
    </w:p>
    <w:p w14:paraId="7365376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lastRenderedPageBreak/>
        <w:t>6.</w:t>
      </w:r>
      <w:r w:rsidRPr="00F714BC">
        <w:rPr>
          <w:rFonts w:ascii="ArialMT" w:eastAsia="Calibri" w:hAnsi="ArialMT" w:cs="ArialMT"/>
          <w:sz w:val="22"/>
          <w:szCs w:val="22"/>
          <w:lang w:val="es-CO" w:eastAsia="en-US"/>
        </w:rPr>
        <w:t xml:space="preserve"> Autorizar la prestación de servicios o la entrega de bienes no contemplados en el contrato o convenio.</w:t>
      </w:r>
    </w:p>
    <w:p w14:paraId="0D0C7F42"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7</w:t>
      </w:r>
      <w:r w:rsidRPr="00F714BC">
        <w:rPr>
          <w:rFonts w:ascii="ArialMT" w:eastAsia="Calibri" w:hAnsi="ArialMT" w:cs="ArialMT"/>
          <w:sz w:val="22"/>
          <w:szCs w:val="22"/>
          <w:lang w:val="es-CO" w:eastAsia="en-US"/>
        </w:rPr>
        <w:t>. Suscribir certificaciones de contratos o convenios.</w:t>
      </w:r>
    </w:p>
    <w:p w14:paraId="337ACA0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8.</w:t>
      </w:r>
      <w:r w:rsidRPr="00F714BC">
        <w:rPr>
          <w:rFonts w:ascii="ArialMT" w:eastAsia="Calibri" w:hAnsi="ArialMT" w:cs="ArialMT"/>
          <w:sz w:val="22"/>
          <w:szCs w:val="22"/>
          <w:lang w:val="es-CO" w:eastAsia="en-US"/>
        </w:rPr>
        <w:t xml:space="preserve"> Omitir, denegar o retardar el despacho de los asuntos a su cargo.</w:t>
      </w:r>
    </w:p>
    <w:p w14:paraId="08A5AAEB"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9.</w:t>
      </w:r>
      <w:r w:rsidRPr="00F714BC">
        <w:rPr>
          <w:rFonts w:ascii="ArialMT" w:eastAsia="Calibri" w:hAnsi="ArialMT" w:cs="ArialMT"/>
          <w:sz w:val="22"/>
          <w:szCs w:val="22"/>
          <w:lang w:val="es-CO" w:eastAsia="en-US"/>
        </w:rPr>
        <w:t xml:space="preserve"> Legalizar hechos cumplidos </w:t>
      </w:r>
      <w:proofErr w:type="gramStart"/>
      <w:r w:rsidRPr="00F714BC">
        <w:rPr>
          <w:rFonts w:ascii="ArialMT" w:eastAsia="Calibri" w:hAnsi="ArialMT" w:cs="ArialMT"/>
          <w:sz w:val="22"/>
          <w:szCs w:val="22"/>
          <w:lang w:val="es-CO" w:eastAsia="en-US"/>
        </w:rPr>
        <w:t>dando inicio a</w:t>
      </w:r>
      <w:proofErr w:type="gramEnd"/>
      <w:r w:rsidRPr="00F714BC">
        <w:rPr>
          <w:rFonts w:ascii="ArialMT" w:eastAsia="Calibri" w:hAnsi="ArialMT" w:cs="ArialMT"/>
          <w:sz w:val="22"/>
          <w:szCs w:val="22"/>
          <w:lang w:val="es-CO" w:eastAsia="en-US"/>
        </w:rPr>
        <w:t xml:space="preserve"> la prestación de servicios o a la entrega de bienes sin cumplir de manera previa los requisitos legales o presupuestales que los respalden.</w:t>
      </w:r>
    </w:p>
    <w:p w14:paraId="569A9F3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10.</w:t>
      </w:r>
      <w:r w:rsidRPr="00F714BC">
        <w:rPr>
          <w:rFonts w:ascii="ArialMT" w:eastAsia="Calibri" w:hAnsi="ArialMT" w:cs="ArialMT"/>
          <w:sz w:val="22"/>
          <w:szCs w:val="22"/>
          <w:lang w:val="es-CO" w:eastAsia="en-US"/>
        </w:rPr>
        <w:t xml:space="preserve"> Entrabar las actuaciones de las autoridades o el ejercicio de los derechos de los particulares en relación con el contrato.</w:t>
      </w:r>
    </w:p>
    <w:p w14:paraId="04DAAA0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11</w:t>
      </w:r>
      <w:r w:rsidRPr="00F714BC">
        <w:rPr>
          <w:rFonts w:ascii="ArialMT" w:eastAsia="Calibri" w:hAnsi="ArialMT" w:cs="ArialMT"/>
          <w:sz w:val="22"/>
          <w:szCs w:val="22"/>
          <w:lang w:val="es-CO" w:eastAsia="en-US"/>
        </w:rPr>
        <w:t>. Permitir indebidamente el acceso de terceros a la información del contrato.</w:t>
      </w:r>
    </w:p>
    <w:p w14:paraId="53BA3027"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12.</w:t>
      </w:r>
      <w:r w:rsidRPr="00F714BC">
        <w:rPr>
          <w:rFonts w:ascii="ArialMT" w:eastAsia="Calibri" w:hAnsi="ArialMT" w:cs="ArialMT"/>
          <w:sz w:val="22"/>
          <w:szCs w:val="22"/>
          <w:lang w:val="es-CO" w:eastAsia="en-US"/>
        </w:rPr>
        <w:t xml:space="preserve"> Exigir al contratista renuncias a cambio de modificaciones o adiciones al contrato.</w:t>
      </w:r>
    </w:p>
    <w:p w14:paraId="28D61EF0" w14:textId="77777777" w:rsidR="00937624" w:rsidRPr="00F714BC" w:rsidRDefault="00937624" w:rsidP="00937624">
      <w:pPr>
        <w:autoSpaceDE w:val="0"/>
        <w:autoSpaceDN w:val="0"/>
        <w:adjustRightInd w:val="0"/>
        <w:rPr>
          <w:rFonts w:ascii="ArialMT" w:eastAsia="Calibri" w:hAnsi="ArialMT" w:cs="ArialMT"/>
          <w:sz w:val="22"/>
          <w:szCs w:val="22"/>
          <w:lang w:val="es-CO" w:eastAsia="en-US"/>
        </w:rPr>
      </w:pPr>
      <w:r w:rsidRPr="00F714BC">
        <w:rPr>
          <w:rFonts w:ascii="ArialMT" w:eastAsia="Calibri" w:hAnsi="ArialMT" w:cs="ArialMT"/>
          <w:b/>
          <w:bCs/>
          <w:sz w:val="22"/>
          <w:szCs w:val="22"/>
          <w:lang w:val="es-CO" w:eastAsia="en-US"/>
        </w:rPr>
        <w:t>13</w:t>
      </w:r>
      <w:r w:rsidRPr="00F714BC">
        <w:rPr>
          <w:rFonts w:ascii="ArialMT" w:eastAsia="Calibri" w:hAnsi="ArialMT" w:cs="ArialMT"/>
          <w:sz w:val="22"/>
          <w:szCs w:val="22"/>
          <w:lang w:val="es-CO" w:eastAsia="en-US"/>
        </w:rPr>
        <w:t>. Exonerar al contratista de cualquiera de sus obligaciones contractuales.</w:t>
      </w:r>
    </w:p>
    <w:p w14:paraId="396D9DB4" w14:textId="77777777" w:rsidR="00937624" w:rsidRPr="00F714BC" w:rsidRDefault="00937624" w:rsidP="00937624">
      <w:pPr>
        <w:autoSpaceDE w:val="0"/>
        <w:autoSpaceDN w:val="0"/>
        <w:adjustRightInd w:val="0"/>
        <w:rPr>
          <w:rFonts w:ascii="ArialMT" w:eastAsia="Calibri" w:hAnsi="ArialMT" w:cs="ArialMT"/>
          <w:sz w:val="22"/>
          <w:szCs w:val="22"/>
          <w:lang w:val="es-CO" w:eastAsia="en-US"/>
        </w:rPr>
      </w:pPr>
    </w:p>
    <w:p w14:paraId="3D47C4ED" w14:textId="77777777" w:rsidR="00937624" w:rsidRPr="00F714BC" w:rsidRDefault="00937624" w:rsidP="00937624">
      <w:pPr>
        <w:autoSpaceDE w:val="0"/>
        <w:autoSpaceDN w:val="0"/>
        <w:adjustRightInd w:val="0"/>
        <w:rPr>
          <w:rFonts w:ascii="Arial-BoldMT" w:eastAsia="Calibri" w:hAnsi="Arial-BoldMT" w:cs="Arial-BoldMT"/>
          <w:b/>
          <w:bCs/>
          <w:sz w:val="22"/>
          <w:szCs w:val="22"/>
          <w:lang w:val="es-CO" w:eastAsia="en-US"/>
        </w:rPr>
      </w:pPr>
      <w:r w:rsidRPr="00F714BC">
        <w:rPr>
          <w:rFonts w:ascii="Arial-BoldMT" w:eastAsia="Calibri" w:hAnsi="Arial-BoldMT" w:cs="Arial-BoldMT"/>
          <w:b/>
          <w:bCs/>
          <w:sz w:val="22"/>
          <w:szCs w:val="22"/>
          <w:lang w:val="es-CO" w:eastAsia="en-US"/>
        </w:rPr>
        <w:t>De la autorización de pagos.</w:t>
      </w:r>
    </w:p>
    <w:p w14:paraId="055A9D54" w14:textId="77777777" w:rsidR="00937624" w:rsidRPr="00F714BC" w:rsidRDefault="00937624" w:rsidP="00937624">
      <w:pPr>
        <w:autoSpaceDE w:val="0"/>
        <w:autoSpaceDN w:val="0"/>
        <w:adjustRightInd w:val="0"/>
        <w:rPr>
          <w:rFonts w:ascii="Arial-BoldMT" w:eastAsia="Calibri" w:hAnsi="Arial-BoldMT" w:cs="Arial-BoldMT"/>
          <w:b/>
          <w:bCs/>
          <w:sz w:val="22"/>
          <w:szCs w:val="22"/>
          <w:lang w:val="es-CO" w:eastAsia="en-US"/>
        </w:rPr>
      </w:pPr>
    </w:p>
    <w:p w14:paraId="00526235"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El supervisor o interventor autorizará los pagos conforme a los plazos establecidos, siempre</w:t>
      </w:r>
    </w:p>
    <w:p w14:paraId="738E31B0"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que pueda certificar el cumplimiento a satisfacción de las obligaciones del contrato, en consideración al tiempo de ejecución transcurrido, y pueda verificar que el contratista se encuentra al día en el pago de aportes parafiscales relativos al Sistema de Seguridad Social</w:t>
      </w:r>
    </w:p>
    <w:p w14:paraId="3115341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Integral, así como los propios del Sena, ICBF y Cajas de Compensación Familiar, cuando corresponda. Para el efecto, el contratista sea persona natural o jurídica según aplique, presentará por el mecanismo establecido por la entidad, un informe de actividades en el que se discriminarán las obligaciones contractuales y se detallarán los avances respecto de ellas, así como el documento que acredita el pago de los aportes.</w:t>
      </w:r>
    </w:p>
    <w:p w14:paraId="157CF21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7560F123"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Parágrafo 1: </w:t>
      </w:r>
      <w:r w:rsidRPr="00F714BC">
        <w:rPr>
          <w:rFonts w:ascii="ArialMT" w:eastAsia="Calibri" w:hAnsi="ArialMT" w:cs="ArialMT"/>
          <w:sz w:val="22"/>
          <w:szCs w:val="22"/>
          <w:lang w:val="es-CO" w:eastAsia="en-US"/>
        </w:rPr>
        <w:t>En el informe final suscrito por el supervisor o interventor, se realizará una evaluación de proveedores de conformidad con lo establecido en la norma ISO 9001:2015 o las normas que las modifiquen, de conformidad al formato establecido por la entidad.</w:t>
      </w:r>
    </w:p>
    <w:p w14:paraId="230FCB2C"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2FF2096A"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Parágrafo 2: </w:t>
      </w:r>
      <w:r w:rsidRPr="00F714BC">
        <w:rPr>
          <w:rFonts w:ascii="ArialMT" w:eastAsia="Calibri" w:hAnsi="ArialMT" w:cs="ArialMT"/>
          <w:sz w:val="22"/>
          <w:szCs w:val="22"/>
          <w:lang w:val="es-CO" w:eastAsia="en-US"/>
        </w:rPr>
        <w:t>El informe de actividades del contratista suscrito por él y por el supervisor o interventor, el documento que acredita el pago de aportes parafiscales relativos al Sistema</w:t>
      </w:r>
    </w:p>
    <w:p w14:paraId="735FE45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de Seguridad Social Integral, así como los propios del Sena, ICBF y Cajas de Compensación Familiar, y el certificado de cumplimiento suscrito por el supervisor o interventor deberán enviarse a la Subdirección de Contratación-Archivo de Contratación - Equipo Transversal por el mecanismo establecido por la entidad, para que formen parte del expediente digital del contrato.</w:t>
      </w:r>
    </w:p>
    <w:p w14:paraId="40C8170E"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57293D24"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BoldMT" w:eastAsia="Calibri" w:hAnsi="Arial-BoldMT" w:cs="Arial-BoldMT"/>
          <w:b/>
          <w:bCs/>
          <w:sz w:val="22"/>
          <w:szCs w:val="22"/>
          <w:lang w:val="es-CO" w:eastAsia="en-US"/>
        </w:rPr>
        <w:t xml:space="preserve">Parágrafo 3: </w:t>
      </w:r>
      <w:r w:rsidRPr="00F714BC">
        <w:rPr>
          <w:rFonts w:ascii="ArialMT" w:eastAsia="Calibri" w:hAnsi="ArialMT" w:cs="ArialMT"/>
          <w:sz w:val="22"/>
          <w:szCs w:val="22"/>
          <w:lang w:val="es-CO" w:eastAsia="en-US"/>
        </w:rPr>
        <w:t>En todo caso, para autorizar el pago final de contrato, el supervisor o interventor certificará el cumplimiento a satisfacción del contrato contra la presentación de</w:t>
      </w:r>
    </w:p>
    <w:p w14:paraId="641B6BBD"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un informe final en el que se discriminarán todas y cada una de las obligaciones contractuales y se indicará la forma en la que fueron satisfechas, relacionando y adjuntando</w:t>
      </w:r>
    </w:p>
    <w:p w14:paraId="0B010D73"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las evidencias de ejecución. Adicionalmente para el caso de los contratos de prestación de</w:t>
      </w:r>
    </w:p>
    <w:p w14:paraId="426DBBCF"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r w:rsidRPr="00F714BC">
        <w:rPr>
          <w:rFonts w:ascii="ArialMT" w:eastAsia="Calibri" w:hAnsi="ArialMT" w:cs="ArialMT"/>
          <w:sz w:val="22"/>
          <w:szCs w:val="22"/>
          <w:lang w:val="es-CO" w:eastAsia="en-US"/>
        </w:rPr>
        <w:t>servicios y apoyo a la gestión de persona natural, se requerirá adjuntar la evidencia que soporte la entrega de los elementos institucionales ante las áreas que correspondan.</w:t>
      </w:r>
    </w:p>
    <w:p w14:paraId="06CAD589" w14:textId="77777777" w:rsidR="00937624" w:rsidRPr="00F714BC" w:rsidRDefault="00937624" w:rsidP="00937624">
      <w:pPr>
        <w:autoSpaceDE w:val="0"/>
        <w:autoSpaceDN w:val="0"/>
        <w:adjustRightInd w:val="0"/>
        <w:jc w:val="both"/>
        <w:rPr>
          <w:rFonts w:ascii="ArialMT" w:eastAsia="Calibri" w:hAnsi="ArialMT" w:cs="ArialMT"/>
          <w:sz w:val="22"/>
          <w:szCs w:val="22"/>
          <w:lang w:val="es-CO" w:eastAsia="en-US"/>
        </w:rPr>
      </w:pPr>
    </w:p>
    <w:p w14:paraId="2E6E9A60" w14:textId="77777777" w:rsidR="00937624" w:rsidRPr="00F714BC" w:rsidRDefault="00937624" w:rsidP="00937624">
      <w:pPr>
        <w:autoSpaceDE w:val="0"/>
        <w:autoSpaceDN w:val="0"/>
        <w:adjustRightInd w:val="0"/>
        <w:jc w:val="both"/>
        <w:rPr>
          <w:rFonts w:ascii="Arial" w:hAnsi="Arial" w:cs="Arial"/>
          <w:b/>
          <w:bCs/>
          <w:sz w:val="22"/>
          <w:szCs w:val="22"/>
          <w:lang w:val="es-CO"/>
        </w:rPr>
      </w:pPr>
      <w:r w:rsidRPr="00F714BC">
        <w:rPr>
          <w:rFonts w:ascii="ArialMT" w:eastAsia="Calibri" w:hAnsi="ArialMT" w:cs="ArialMT"/>
          <w:sz w:val="22"/>
          <w:szCs w:val="22"/>
          <w:lang w:val="es-CO" w:eastAsia="en-US"/>
        </w:rPr>
        <w:lastRenderedPageBreak/>
        <w:t>El supervisor requerirá al contratista para la realización del último pago del contrato, el soporte de pago de los aportes de seguridad social y parafiscales del mes objeto de cobro.</w:t>
      </w:r>
    </w:p>
    <w:p w14:paraId="23711535" w14:textId="77777777" w:rsidR="006F772E" w:rsidRPr="00F714BC" w:rsidRDefault="006F772E" w:rsidP="00D46437">
      <w:pPr>
        <w:jc w:val="both"/>
        <w:rPr>
          <w:rFonts w:ascii="Arial" w:hAnsi="Arial" w:cs="Arial"/>
          <w:sz w:val="22"/>
          <w:szCs w:val="22"/>
        </w:rPr>
      </w:pPr>
    </w:p>
    <w:p w14:paraId="5B805599" w14:textId="77777777" w:rsidR="006F772E" w:rsidRPr="00F714BC" w:rsidRDefault="00712E46" w:rsidP="006F772E">
      <w:pPr>
        <w:jc w:val="both"/>
        <w:rPr>
          <w:rFonts w:ascii="Arial" w:hAnsi="Arial" w:cs="Arial"/>
          <w:sz w:val="22"/>
          <w:szCs w:val="22"/>
          <w:lang w:val="es-CO" w:eastAsia="es-CO"/>
        </w:rPr>
      </w:pPr>
      <w:r w:rsidRPr="00F714BC">
        <w:rPr>
          <w:rFonts w:ascii="Arial" w:hAnsi="Arial" w:cs="Arial"/>
          <w:b/>
          <w:bCs/>
          <w:sz w:val="22"/>
          <w:szCs w:val="22"/>
        </w:rPr>
        <w:t>CLÁUSULA 10 – GARANTÍAS:</w:t>
      </w:r>
      <w:r w:rsidR="00941B71" w:rsidRPr="00F714BC">
        <w:rPr>
          <w:rFonts w:ascii="Arial" w:hAnsi="Arial" w:cs="Arial"/>
          <w:sz w:val="22"/>
          <w:szCs w:val="22"/>
        </w:rPr>
        <w:t xml:space="preserve"> </w:t>
      </w:r>
      <w:r w:rsidR="006F772E" w:rsidRPr="00F714BC">
        <w:rPr>
          <w:rFonts w:ascii="Arial" w:hAnsi="Arial" w:cs="Arial"/>
          <w:sz w:val="22"/>
          <w:szCs w:val="22"/>
          <w:lang w:val="es-CO" w:eastAsia="es-CO"/>
        </w:rPr>
        <w:t xml:space="preserve">Las garantías que los oferentes o contratistas pueden otorgar para asegurar el cumplimiento de sus obligaciones son: </w:t>
      </w:r>
    </w:p>
    <w:p w14:paraId="6560B528" w14:textId="77777777" w:rsidR="006F772E" w:rsidRPr="00F714BC" w:rsidRDefault="006F772E" w:rsidP="006F772E">
      <w:pPr>
        <w:jc w:val="both"/>
        <w:rPr>
          <w:rFonts w:ascii="Arial" w:hAnsi="Arial" w:cs="Arial"/>
          <w:sz w:val="22"/>
          <w:szCs w:val="22"/>
          <w:lang w:val="es-CO"/>
        </w:rPr>
      </w:pPr>
    </w:p>
    <w:p w14:paraId="4A12B2EC" w14:textId="77777777" w:rsidR="006F772E" w:rsidRPr="00F714BC" w:rsidRDefault="006F772E" w:rsidP="006F772E">
      <w:pPr>
        <w:pStyle w:val="Prrafodelista0"/>
        <w:numPr>
          <w:ilvl w:val="0"/>
          <w:numId w:val="43"/>
        </w:numPr>
        <w:jc w:val="both"/>
        <w:rPr>
          <w:rFonts w:ascii="Arial" w:hAnsi="Arial" w:cs="Arial"/>
          <w:sz w:val="22"/>
          <w:szCs w:val="22"/>
          <w:lang w:val="es-CO"/>
        </w:rPr>
      </w:pPr>
      <w:r w:rsidRPr="00F714BC">
        <w:rPr>
          <w:rFonts w:ascii="Arial" w:hAnsi="Arial" w:cs="Arial"/>
          <w:sz w:val="22"/>
          <w:szCs w:val="22"/>
          <w:lang w:val="es-CO"/>
        </w:rPr>
        <w:t xml:space="preserve">Contrato de seguro contenido en una póliza. </w:t>
      </w:r>
    </w:p>
    <w:p w14:paraId="4A66D715" w14:textId="77777777" w:rsidR="006F772E" w:rsidRPr="00F714BC" w:rsidRDefault="006F772E" w:rsidP="006F772E">
      <w:pPr>
        <w:pStyle w:val="Prrafodelista0"/>
        <w:numPr>
          <w:ilvl w:val="0"/>
          <w:numId w:val="43"/>
        </w:numPr>
        <w:jc w:val="both"/>
        <w:rPr>
          <w:rFonts w:ascii="Arial" w:hAnsi="Arial" w:cs="Arial"/>
          <w:sz w:val="22"/>
          <w:szCs w:val="22"/>
          <w:lang w:val="es-CO"/>
        </w:rPr>
      </w:pPr>
      <w:r w:rsidRPr="00F714BC">
        <w:rPr>
          <w:rFonts w:ascii="Arial" w:hAnsi="Arial" w:cs="Arial"/>
          <w:sz w:val="22"/>
          <w:szCs w:val="22"/>
          <w:lang w:val="es-CO"/>
        </w:rPr>
        <w:t xml:space="preserve">Patrimonio autónomo. </w:t>
      </w:r>
    </w:p>
    <w:p w14:paraId="6656282E" w14:textId="77777777" w:rsidR="006F772E" w:rsidRPr="00F714BC" w:rsidRDefault="006F772E" w:rsidP="006F772E">
      <w:pPr>
        <w:pStyle w:val="Prrafodelista0"/>
        <w:numPr>
          <w:ilvl w:val="0"/>
          <w:numId w:val="43"/>
        </w:numPr>
        <w:jc w:val="both"/>
        <w:rPr>
          <w:rFonts w:ascii="Arial" w:hAnsi="Arial" w:cs="Arial"/>
          <w:sz w:val="22"/>
          <w:szCs w:val="22"/>
          <w:lang w:val="es-CO"/>
        </w:rPr>
      </w:pPr>
      <w:r w:rsidRPr="00F714BC">
        <w:rPr>
          <w:rFonts w:ascii="Arial" w:hAnsi="Arial" w:cs="Arial"/>
          <w:sz w:val="22"/>
          <w:szCs w:val="22"/>
          <w:lang w:val="es-CO"/>
        </w:rPr>
        <w:t xml:space="preserve">Garantía bancaria y las cartas de crédito stand </w:t>
      </w:r>
      <w:proofErr w:type="spellStart"/>
      <w:r w:rsidRPr="00F714BC">
        <w:rPr>
          <w:rFonts w:ascii="Arial" w:hAnsi="Arial" w:cs="Arial"/>
          <w:sz w:val="22"/>
          <w:szCs w:val="22"/>
          <w:lang w:val="es-CO"/>
        </w:rPr>
        <w:t>by</w:t>
      </w:r>
      <w:proofErr w:type="spellEnd"/>
      <w:r w:rsidRPr="00F714BC">
        <w:rPr>
          <w:rFonts w:ascii="Arial" w:hAnsi="Arial" w:cs="Arial"/>
          <w:sz w:val="22"/>
          <w:szCs w:val="22"/>
          <w:lang w:val="es-CO"/>
        </w:rPr>
        <w:t>.</w:t>
      </w:r>
    </w:p>
    <w:p w14:paraId="1250479A" w14:textId="77777777" w:rsidR="006F772E" w:rsidRPr="00F714BC" w:rsidRDefault="006F772E" w:rsidP="006F772E">
      <w:pPr>
        <w:pStyle w:val="BodyText34"/>
        <w:rPr>
          <w:rFonts w:cs="Arial"/>
          <w:b w:val="0"/>
          <w:sz w:val="22"/>
          <w:szCs w:val="22"/>
          <w:lang w:val="es-CO"/>
        </w:rPr>
      </w:pPr>
    </w:p>
    <w:p w14:paraId="2CD79F16" w14:textId="77777777" w:rsidR="006F772E" w:rsidRPr="00F714BC" w:rsidRDefault="006F772E" w:rsidP="006F772E">
      <w:pPr>
        <w:pStyle w:val="BodyText34"/>
        <w:rPr>
          <w:rFonts w:cs="Arial"/>
          <w:b w:val="0"/>
          <w:sz w:val="22"/>
          <w:szCs w:val="22"/>
          <w:lang w:val="es-CO"/>
        </w:rPr>
      </w:pPr>
      <w:r w:rsidRPr="00F714BC">
        <w:rPr>
          <w:rFonts w:cs="Arial"/>
          <w:b w:val="0"/>
          <w:sz w:val="22"/>
          <w:szCs w:val="22"/>
          <w:lang w:val="es-CO"/>
        </w:rPr>
        <w:t>El contratista deberá constituir garantía de cumplimiento y de responsabilidad civil extracontractual (cuando aplique) con los amparos, porcentajes y vigencias que a continuación se discriminan, a nombre del Fondo Financiero Distrital de Salud, NIT 800.246.953-2, Dirección: Carrera 32 12-81 de la ciudad de Bogotá, D. C.</w:t>
      </w:r>
    </w:p>
    <w:p w14:paraId="66FED50C" w14:textId="77777777" w:rsidR="006F772E" w:rsidRPr="00F714BC" w:rsidRDefault="006F772E" w:rsidP="006F772E">
      <w:pPr>
        <w:pStyle w:val="Default"/>
        <w:jc w:val="both"/>
        <w:rPr>
          <w:rFonts w:ascii="Arial" w:hAnsi="Arial" w:cs="Arial"/>
          <w:bCs/>
          <w:color w:val="auto"/>
          <w:sz w:val="22"/>
          <w:szCs w:val="22"/>
        </w:rPr>
      </w:pPr>
    </w:p>
    <w:tbl>
      <w:tblPr>
        <w:tblW w:w="8671" w:type="dxa"/>
        <w:tblInd w:w="108" w:type="dxa"/>
        <w:tblLayout w:type="fixed"/>
        <w:tblCellMar>
          <w:left w:w="10" w:type="dxa"/>
          <w:right w:w="10" w:type="dxa"/>
        </w:tblCellMar>
        <w:tblLook w:val="04A0" w:firstRow="1" w:lastRow="0" w:firstColumn="1" w:lastColumn="0" w:noHBand="0" w:noVBand="1"/>
      </w:tblPr>
      <w:tblGrid>
        <w:gridCol w:w="3001"/>
        <w:gridCol w:w="1984"/>
        <w:gridCol w:w="3686"/>
      </w:tblGrid>
      <w:tr w:rsidR="002A3364" w:rsidRPr="00F714BC" w14:paraId="681A18D0" w14:textId="77777777" w:rsidTr="000D2EEE">
        <w:trPr>
          <w:trHeight w:val="55"/>
          <w:tblHeader/>
        </w:trPr>
        <w:tc>
          <w:tcPr>
            <w:tcW w:w="30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42B6661D" w14:textId="77777777" w:rsidR="002A3364" w:rsidRPr="00F714BC" w:rsidRDefault="002A3364" w:rsidP="000D2EEE">
            <w:pPr>
              <w:jc w:val="center"/>
              <w:rPr>
                <w:rFonts w:ascii="Arial" w:eastAsia="Calibri" w:hAnsi="Arial" w:cs="Arial"/>
                <w:b/>
                <w:bCs/>
                <w:color w:val="000000" w:themeColor="text1"/>
                <w:sz w:val="22"/>
                <w:szCs w:val="22"/>
                <w:lang w:eastAsia="es-CO"/>
              </w:rPr>
            </w:pPr>
            <w:r w:rsidRPr="00F714BC">
              <w:rPr>
                <w:rFonts w:ascii="Arial" w:eastAsia="Calibri" w:hAnsi="Arial" w:cs="Arial"/>
                <w:b/>
                <w:bCs/>
                <w:color w:val="000000" w:themeColor="text1"/>
                <w:sz w:val="22"/>
                <w:szCs w:val="22"/>
                <w:lang w:eastAsia="es-CO"/>
              </w:rPr>
              <w:t>AMPARO</w:t>
            </w:r>
          </w:p>
        </w:tc>
        <w:tc>
          <w:tcPr>
            <w:tcW w:w="19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6A784578" w14:textId="77777777" w:rsidR="002A3364" w:rsidRPr="00F714BC" w:rsidRDefault="002A3364" w:rsidP="000D2EEE">
            <w:pPr>
              <w:jc w:val="center"/>
              <w:rPr>
                <w:rFonts w:ascii="Arial" w:eastAsia="Calibri" w:hAnsi="Arial" w:cs="Arial"/>
                <w:b/>
                <w:bCs/>
                <w:color w:val="000000" w:themeColor="text1"/>
                <w:sz w:val="22"/>
                <w:szCs w:val="22"/>
                <w:lang w:eastAsia="es-CO"/>
              </w:rPr>
            </w:pPr>
            <w:r w:rsidRPr="00F714BC">
              <w:rPr>
                <w:rFonts w:ascii="Arial" w:eastAsia="Calibri" w:hAnsi="Arial" w:cs="Arial"/>
                <w:b/>
                <w:bCs/>
                <w:color w:val="000000" w:themeColor="text1"/>
                <w:sz w:val="22"/>
                <w:szCs w:val="22"/>
                <w:lang w:eastAsia="es-CO"/>
              </w:rPr>
              <w:t>%</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230DEBC1" w14:textId="77777777" w:rsidR="002A3364" w:rsidRPr="00F714BC" w:rsidRDefault="002A3364" w:rsidP="000D2EEE">
            <w:pPr>
              <w:jc w:val="center"/>
              <w:rPr>
                <w:rFonts w:ascii="Arial" w:eastAsia="Calibri" w:hAnsi="Arial" w:cs="Arial"/>
                <w:b/>
                <w:bCs/>
                <w:color w:val="000000" w:themeColor="text1"/>
                <w:sz w:val="22"/>
                <w:szCs w:val="22"/>
                <w:lang w:eastAsia="es-CO"/>
              </w:rPr>
            </w:pPr>
            <w:r w:rsidRPr="00F714BC">
              <w:rPr>
                <w:rFonts w:ascii="Arial" w:eastAsia="Calibri" w:hAnsi="Arial" w:cs="Arial"/>
                <w:b/>
                <w:bCs/>
                <w:color w:val="000000" w:themeColor="text1"/>
                <w:sz w:val="22"/>
                <w:szCs w:val="22"/>
                <w:lang w:eastAsia="es-CO"/>
              </w:rPr>
              <w:t>VIGENCIA</w:t>
            </w:r>
          </w:p>
        </w:tc>
      </w:tr>
      <w:tr w:rsidR="002A3364" w:rsidRPr="00F714BC" w14:paraId="69425C45" w14:textId="77777777" w:rsidTr="000D2EEE">
        <w:trPr>
          <w:trHeight w:val="893"/>
        </w:trPr>
        <w:tc>
          <w:tcPr>
            <w:tcW w:w="30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4C36CB43" w14:textId="77777777" w:rsidR="002A3364" w:rsidRPr="00F714BC" w:rsidRDefault="002A3364" w:rsidP="000D2EEE">
            <w:pPr>
              <w:spacing w:after="60"/>
              <w:jc w:val="both"/>
              <w:rPr>
                <w:rFonts w:ascii="Arial" w:hAnsi="Arial" w:cs="Arial"/>
                <w:color w:val="000000" w:themeColor="text1"/>
                <w:sz w:val="22"/>
                <w:szCs w:val="22"/>
                <w:lang w:val="es-CO" w:eastAsia="es-CO"/>
              </w:rPr>
            </w:pPr>
            <w:r w:rsidRPr="00F714BC">
              <w:rPr>
                <w:rFonts w:ascii="Arial" w:hAnsi="Arial" w:cs="Arial"/>
                <w:b/>
                <w:bCs/>
                <w:color w:val="000000" w:themeColor="text1"/>
                <w:sz w:val="22"/>
                <w:szCs w:val="22"/>
                <w:lang w:val="es-CO" w:eastAsia="es-CO"/>
              </w:rPr>
              <w:t>Cumplimiento del Contrato</w:t>
            </w:r>
          </w:p>
        </w:tc>
        <w:tc>
          <w:tcPr>
            <w:tcW w:w="1984"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6D20B229" w14:textId="77777777" w:rsidR="002A3364" w:rsidRPr="00F714BC" w:rsidRDefault="002A3364" w:rsidP="000D2EEE">
            <w:pPr>
              <w:spacing w:after="60"/>
              <w:jc w:val="both"/>
              <w:rPr>
                <w:rFonts w:ascii="Arial" w:hAnsi="Arial" w:cs="Arial"/>
                <w:color w:val="000000" w:themeColor="text1"/>
                <w:sz w:val="22"/>
                <w:szCs w:val="22"/>
              </w:rPr>
            </w:pPr>
            <w:r w:rsidRPr="00F714BC">
              <w:rPr>
                <w:rFonts w:ascii="Arial" w:hAnsi="Arial" w:cs="Arial"/>
                <w:color w:val="000000" w:themeColor="text1"/>
                <w:sz w:val="22"/>
                <w:szCs w:val="22"/>
              </w:rPr>
              <w:t xml:space="preserve">10% del valor total del contrato </w:t>
            </w:r>
          </w:p>
        </w:tc>
        <w:tc>
          <w:tcPr>
            <w:tcW w:w="3686"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1A5FD385" w14:textId="77777777" w:rsidR="002A3364" w:rsidRPr="00F714BC" w:rsidRDefault="002A3364" w:rsidP="000D2EEE">
            <w:pPr>
              <w:spacing w:after="60"/>
              <w:jc w:val="both"/>
              <w:rPr>
                <w:rFonts w:ascii="Arial" w:hAnsi="Arial" w:cs="Arial"/>
                <w:color w:val="000000" w:themeColor="text1"/>
                <w:sz w:val="22"/>
                <w:szCs w:val="22"/>
              </w:rPr>
            </w:pPr>
            <w:r w:rsidRPr="00F714BC">
              <w:rPr>
                <w:rFonts w:ascii="Arial" w:hAnsi="Arial" w:cs="Arial"/>
                <w:color w:val="000000" w:themeColor="text1"/>
                <w:sz w:val="22"/>
                <w:szCs w:val="22"/>
              </w:rPr>
              <w:t>Plazo del contrato y doce (12) meses más, contados a partir de la fecha de suscripción del contrato</w:t>
            </w:r>
          </w:p>
        </w:tc>
      </w:tr>
      <w:tr w:rsidR="002A3364" w:rsidRPr="00F714BC" w14:paraId="0A04609E" w14:textId="77777777" w:rsidTr="000D2EEE">
        <w:trPr>
          <w:trHeight w:val="406"/>
        </w:trPr>
        <w:tc>
          <w:tcPr>
            <w:tcW w:w="30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1DAC3CB" w14:textId="77777777" w:rsidR="002A3364" w:rsidRPr="00F714BC" w:rsidRDefault="002A3364" w:rsidP="000D2EEE">
            <w:pPr>
              <w:spacing w:after="60"/>
              <w:jc w:val="both"/>
              <w:rPr>
                <w:rFonts w:ascii="Arial" w:hAnsi="Arial" w:cs="Arial"/>
                <w:color w:val="000000" w:themeColor="text1"/>
                <w:sz w:val="22"/>
                <w:szCs w:val="22"/>
                <w:lang w:val="es-CO" w:eastAsia="es-CO"/>
              </w:rPr>
            </w:pPr>
            <w:r w:rsidRPr="00F714BC">
              <w:rPr>
                <w:rFonts w:ascii="Arial" w:hAnsi="Arial" w:cs="Arial"/>
                <w:b/>
                <w:bCs/>
                <w:color w:val="000000" w:themeColor="text1"/>
                <w:sz w:val="22"/>
                <w:szCs w:val="22"/>
                <w:lang w:val="es-CO" w:eastAsia="es-CO"/>
              </w:rPr>
              <w:t>Calidad y correcto funcionamiento de los bienes</w:t>
            </w:r>
            <w:r w:rsidRPr="00F714BC">
              <w:rPr>
                <w:rFonts w:ascii="Arial" w:hAnsi="Arial" w:cs="Arial"/>
                <w:color w:val="000000" w:themeColor="text1"/>
                <w:sz w:val="22"/>
                <w:szCs w:val="22"/>
                <w:lang w:val="es-CO" w:eastAsia="es-CO"/>
              </w:rPr>
              <w:t xml:space="preserve"> </w:t>
            </w:r>
          </w:p>
        </w:tc>
        <w:tc>
          <w:tcPr>
            <w:tcW w:w="1984"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30961ED6" w14:textId="77777777" w:rsidR="002A3364" w:rsidRPr="00F714BC" w:rsidRDefault="002A3364" w:rsidP="000D2EEE">
            <w:pPr>
              <w:spacing w:after="60"/>
              <w:rPr>
                <w:rFonts w:ascii="Arial" w:hAnsi="Arial" w:cs="Arial"/>
                <w:sz w:val="22"/>
                <w:szCs w:val="22"/>
              </w:rPr>
            </w:pPr>
            <w:r w:rsidRPr="00F714BC">
              <w:rPr>
                <w:rFonts w:ascii="Arial" w:hAnsi="Arial" w:cs="Arial"/>
                <w:color w:val="000000" w:themeColor="text1"/>
                <w:sz w:val="22"/>
                <w:szCs w:val="22"/>
                <w:lang w:val="es-CO" w:eastAsia="es-CO"/>
              </w:rPr>
              <w:t>10 % del valor total del contrato</w:t>
            </w:r>
          </w:p>
          <w:p w14:paraId="0A29B44A" w14:textId="77777777" w:rsidR="002A3364" w:rsidRPr="00F714BC" w:rsidRDefault="002A3364" w:rsidP="000D2EEE">
            <w:pPr>
              <w:spacing w:after="60"/>
              <w:jc w:val="both"/>
              <w:rPr>
                <w:rFonts w:ascii="Arial" w:hAnsi="Arial" w:cs="Arial"/>
                <w:color w:val="000000" w:themeColor="text1"/>
                <w:sz w:val="22"/>
                <w:szCs w:val="22"/>
                <w:lang w:eastAsia="es-CO"/>
              </w:rPr>
            </w:pPr>
          </w:p>
        </w:tc>
        <w:tc>
          <w:tcPr>
            <w:tcW w:w="3686"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7CF6255D" w14:textId="77777777" w:rsidR="002A3364" w:rsidRPr="00F714BC" w:rsidRDefault="002A3364" w:rsidP="000D2EEE">
            <w:pPr>
              <w:spacing w:after="60"/>
              <w:jc w:val="both"/>
              <w:rPr>
                <w:rFonts w:ascii="Arial" w:hAnsi="Arial" w:cs="Arial"/>
                <w:color w:val="000000" w:themeColor="text1"/>
                <w:sz w:val="22"/>
                <w:szCs w:val="22"/>
                <w:lang w:val="es-CO" w:eastAsia="es-CO"/>
              </w:rPr>
            </w:pPr>
            <w:r w:rsidRPr="00F714BC">
              <w:rPr>
                <w:rFonts w:ascii="Arial" w:hAnsi="Arial" w:cs="Arial"/>
                <w:color w:val="000000" w:themeColor="text1"/>
                <w:sz w:val="22"/>
                <w:szCs w:val="22"/>
                <w:lang w:val="es-CO" w:eastAsia="es-CO"/>
              </w:rPr>
              <w:t>Plazo del contrato y doce (12) meses más, contados a partir de la fecha de suscripción del contrato</w:t>
            </w:r>
          </w:p>
        </w:tc>
      </w:tr>
    </w:tbl>
    <w:p w14:paraId="1BD7DC80" w14:textId="77777777" w:rsidR="006F772E" w:rsidRPr="00F714BC" w:rsidRDefault="006F772E" w:rsidP="006F772E">
      <w:pPr>
        <w:pStyle w:val="MARITZA3"/>
        <w:suppressAutoHyphens w:val="0"/>
        <w:rPr>
          <w:rFonts w:ascii="Arial" w:hAnsi="Arial" w:cs="Arial"/>
          <w:sz w:val="22"/>
        </w:rPr>
      </w:pPr>
    </w:p>
    <w:p w14:paraId="4332D1F2" w14:textId="1C4669E2" w:rsidR="006F772E" w:rsidRPr="00F714BC" w:rsidRDefault="006F772E" w:rsidP="006F772E">
      <w:pPr>
        <w:jc w:val="both"/>
        <w:rPr>
          <w:rFonts w:ascii="Arial" w:hAnsi="Arial" w:cs="Arial"/>
          <w:sz w:val="22"/>
          <w:szCs w:val="22"/>
          <w:lang w:val="es-CO"/>
        </w:rPr>
      </w:pPr>
      <w:r w:rsidRPr="00F714BC">
        <w:rPr>
          <w:rFonts w:ascii="Arial" w:hAnsi="Arial" w:cs="Arial"/>
          <w:b/>
          <w:bCs/>
          <w:sz w:val="22"/>
          <w:szCs w:val="22"/>
          <w:lang w:val="es-CO"/>
        </w:rPr>
        <w:t>PARÁGRAFO PRIMERO</w:t>
      </w:r>
      <w:r w:rsidRPr="00F714BC">
        <w:rPr>
          <w:rFonts w:ascii="Arial" w:hAnsi="Arial" w:cs="Arial"/>
          <w:sz w:val="22"/>
          <w:szCs w:val="22"/>
          <w:lang w:val="es-CO"/>
        </w:rPr>
        <w:t xml:space="preserve">: SUFICIENCIA DE LAS GARANTÍAS: EL CONTRATISTA debe mantener en todo momento de vigencia del contrato la suficiencia de las garantías otorgadas. En consecuencia, en el evento en que el plazo de ejecución del contrato y/o su valor se amplíe o aumente, respectivamente, EL CONTRATISTA deberá proceder a ampliar la vigencia de las garantías y/o el valor amparado de las mismas, según sea el caso, se obliga a ampliar, modificar o prorrogar la garantía única de cumplimiento, en el evento que se aumente el valor del contrato o se prorrogue o suspenda su vigencia y hasta la liquidación de este, de conformidad con lo establecido en el artículo 60 de la Ley 80 de 1993. , desde la suscripción del contrato y hasta la liquidación del mismo, de conformidad con lo establecido en el artículo 60 de la Ley 80 de 1993. De igual modo, EL CONTRATISTA deberá reponer las garantías cuando su valor se afecte por razón de los siniestros amparados. En el caso de los amparos cuya vigencia debe prolongarse con posterioridad al vencimiento del plazo de ejecución del contrato, el valor amparado también debe reponerse cuando el mismo se afecte por la ocurrencia de los riesgos asegurados con posterioridad a tales fechas. El pago de todas las primas y demás erogaciones de constitución, mantenimiento y restablecimiento inmediato de su monto, será de cargo exclusivo de EL CONTRATISTA. </w:t>
      </w:r>
    </w:p>
    <w:p w14:paraId="60C609E8" w14:textId="0FAD1AA4" w:rsidR="00333DC6" w:rsidRPr="00F714BC" w:rsidRDefault="00333DC6" w:rsidP="006F772E">
      <w:pPr>
        <w:jc w:val="both"/>
        <w:rPr>
          <w:rFonts w:ascii="Arial" w:hAnsi="Arial" w:cs="Arial"/>
          <w:sz w:val="22"/>
          <w:szCs w:val="22"/>
        </w:rPr>
      </w:pPr>
    </w:p>
    <w:p w14:paraId="1A15E2AB" w14:textId="3624ADF6" w:rsidR="009716B1" w:rsidRPr="00F714BC" w:rsidRDefault="00912523" w:rsidP="00D46437">
      <w:pPr>
        <w:jc w:val="both"/>
        <w:rPr>
          <w:rFonts w:ascii="Arial" w:hAnsi="Arial" w:cs="Arial"/>
          <w:sz w:val="22"/>
          <w:szCs w:val="22"/>
        </w:rPr>
      </w:pPr>
      <w:r w:rsidRPr="00F714BC">
        <w:rPr>
          <w:rFonts w:ascii="Arial" w:hAnsi="Arial" w:cs="Arial"/>
          <w:b/>
          <w:bCs/>
          <w:sz w:val="22"/>
          <w:szCs w:val="22"/>
        </w:rPr>
        <w:t xml:space="preserve">PARÁGRAFO </w:t>
      </w:r>
      <w:r w:rsidR="00445D02" w:rsidRPr="00F714BC">
        <w:rPr>
          <w:rFonts w:ascii="Arial" w:hAnsi="Arial" w:cs="Arial"/>
          <w:b/>
          <w:bCs/>
          <w:sz w:val="22"/>
          <w:szCs w:val="22"/>
        </w:rPr>
        <w:t>SEGUNDO</w:t>
      </w:r>
      <w:r w:rsidRPr="00F714BC">
        <w:rPr>
          <w:rFonts w:ascii="Arial" w:hAnsi="Arial" w:cs="Arial"/>
          <w:b/>
          <w:bCs/>
          <w:sz w:val="22"/>
          <w:szCs w:val="22"/>
        </w:rPr>
        <w:t xml:space="preserve"> - TÉRMINO PARA SU ENTREGA: EL CONTRATISTA</w:t>
      </w:r>
      <w:r w:rsidRPr="00F714BC">
        <w:rPr>
          <w:rFonts w:ascii="Arial" w:hAnsi="Arial" w:cs="Arial"/>
          <w:sz w:val="22"/>
          <w:szCs w:val="22"/>
        </w:rPr>
        <w:t xml:space="preserve"> entregará al FONDO, a más tardar dentro de los tres (3) días hábiles siguientes a la aceptación del contrato, y a través de la PLATAFORMA SECOP II, las garantías a las que se refiere el presente numeral.</w:t>
      </w:r>
      <w:r w:rsidR="00333DC6" w:rsidRPr="00F714BC">
        <w:rPr>
          <w:rFonts w:ascii="Arial" w:hAnsi="Arial" w:cs="Arial"/>
          <w:sz w:val="22"/>
          <w:szCs w:val="22"/>
        </w:rPr>
        <w:t xml:space="preserve"> </w:t>
      </w:r>
    </w:p>
    <w:p w14:paraId="69A3D5AA" w14:textId="77777777" w:rsidR="009716B1" w:rsidRPr="00F714BC" w:rsidRDefault="009716B1" w:rsidP="00D46437">
      <w:pPr>
        <w:jc w:val="both"/>
        <w:rPr>
          <w:rFonts w:ascii="Arial" w:hAnsi="Arial" w:cs="Arial"/>
          <w:sz w:val="22"/>
          <w:szCs w:val="22"/>
        </w:rPr>
      </w:pPr>
    </w:p>
    <w:p w14:paraId="336531CF" w14:textId="77777777" w:rsidR="00445D02" w:rsidRPr="00F714BC" w:rsidRDefault="00912523" w:rsidP="00D46437">
      <w:pPr>
        <w:jc w:val="both"/>
        <w:rPr>
          <w:rFonts w:ascii="Arial" w:hAnsi="Arial" w:cs="Arial"/>
          <w:sz w:val="22"/>
          <w:szCs w:val="22"/>
        </w:rPr>
      </w:pPr>
      <w:r w:rsidRPr="00F714BC">
        <w:rPr>
          <w:rFonts w:ascii="Arial" w:hAnsi="Arial" w:cs="Arial"/>
          <w:b/>
          <w:bCs/>
          <w:sz w:val="22"/>
          <w:szCs w:val="22"/>
        </w:rPr>
        <w:t xml:space="preserve">PARÁGRAFO </w:t>
      </w:r>
      <w:r w:rsidR="00445D02" w:rsidRPr="00F714BC">
        <w:rPr>
          <w:rFonts w:ascii="Arial" w:hAnsi="Arial" w:cs="Arial"/>
          <w:b/>
          <w:bCs/>
          <w:sz w:val="22"/>
          <w:szCs w:val="22"/>
        </w:rPr>
        <w:t xml:space="preserve">TERCERO </w:t>
      </w:r>
      <w:r w:rsidRPr="00F714BC">
        <w:rPr>
          <w:rFonts w:ascii="Arial" w:hAnsi="Arial" w:cs="Arial"/>
          <w:b/>
          <w:bCs/>
          <w:sz w:val="22"/>
          <w:szCs w:val="22"/>
        </w:rPr>
        <w:t>- PREVENCIÓN DE RIESGOS: EL CONTRATISTA</w:t>
      </w:r>
      <w:r w:rsidRPr="00F714BC">
        <w:rPr>
          <w:rFonts w:ascii="Arial" w:hAnsi="Arial" w:cs="Arial"/>
          <w:sz w:val="22"/>
          <w:szCs w:val="22"/>
        </w:rPr>
        <w:t xml:space="preserve"> es responsable y deberá adoptar y cumplir con todas las medidas de seguridad y preventivas que tiendan a evitar la </w:t>
      </w:r>
      <w:proofErr w:type="spellStart"/>
      <w:r w:rsidRPr="00F714BC">
        <w:rPr>
          <w:rFonts w:ascii="Arial" w:hAnsi="Arial" w:cs="Arial"/>
          <w:sz w:val="22"/>
          <w:szCs w:val="22"/>
        </w:rPr>
        <w:t>causación</w:t>
      </w:r>
      <w:proofErr w:type="spellEnd"/>
      <w:r w:rsidRPr="00F714BC">
        <w:rPr>
          <w:rFonts w:ascii="Arial" w:hAnsi="Arial" w:cs="Arial"/>
          <w:sz w:val="22"/>
          <w:szCs w:val="22"/>
        </w:rPr>
        <w:t xml:space="preserve"> de daños y perjuicios físicos, económicos, técnicos, financieros, contables, jurídicos en desarrollo y ejecución del contrato.</w:t>
      </w:r>
      <w:r w:rsidR="00333DC6" w:rsidRPr="00F714BC">
        <w:rPr>
          <w:rFonts w:ascii="Arial" w:hAnsi="Arial" w:cs="Arial"/>
          <w:sz w:val="22"/>
          <w:szCs w:val="22"/>
        </w:rPr>
        <w:t xml:space="preserve"> </w:t>
      </w:r>
    </w:p>
    <w:p w14:paraId="1B822FC4" w14:textId="77777777" w:rsidR="00445D02" w:rsidRPr="00F714BC" w:rsidRDefault="00445D02" w:rsidP="00D46437">
      <w:pPr>
        <w:jc w:val="both"/>
        <w:rPr>
          <w:rFonts w:ascii="Arial" w:hAnsi="Arial" w:cs="Arial"/>
          <w:sz w:val="22"/>
          <w:szCs w:val="22"/>
        </w:rPr>
      </w:pPr>
    </w:p>
    <w:p w14:paraId="5EEC3E33" w14:textId="3A436869"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11 – SUSPENSIÓN</w:t>
      </w:r>
      <w:r w:rsidRPr="00F714BC">
        <w:rPr>
          <w:rFonts w:ascii="Arial" w:hAnsi="Arial" w:cs="Arial"/>
          <w:sz w:val="22"/>
          <w:szCs w:val="22"/>
        </w:rPr>
        <w:t xml:space="preserve">: Las partes podrán de mutuo acuerdo suspender el presente contrato, de manera excepcional y debidamente sustentado, mediante la suscripción de un acta en donde conste tal evento. El plazo de suspensión no ampliará el plazo de ejecución del contrato, ni dará derecho a exigir indemnización, sobrecostos o reajustes, ni a reclamar gastos diferentes a los pactados en el contrato. Para el efecto se tendrán en cuenta las </w:t>
      </w:r>
      <w:r w:rsidR="00941B71" w:rsidRPr="00F714BC">
        <w:rPr>
          <w:rFonts w:ascii="Arial" w:hAnsi="Arial" w:cs="Arial"/>
          <w:sz w:val="22"/>
          <w:szCs w:val="22"/>
        </w:rPr>
        <w:t>-</w:t>
      </w:r>
      <w:r w:rsidRPr="00F714BC">
        <w:rPr>
          <w:rFonts w:ascii="Arial" w:hAnsi="Arial" w:cs="Arial"/>
          <w:sz w:val="22"/>
          <w:szCs w:val="22"/>
        </w:rPr>
        <w:t>siguientes causales: a) Por circunstancias de fuerza mayor, caso fortuito o interés general que impidan la ejecución temporal, debidamente comprobados. b) A solicitud debidamente sustentada interpuesta por una de las partes.  </w:t>
      </w:r>
    </w:p>
    <w:p w14:paraId="6928BD04" w14:textId="47E7083C" w:rsidR="1781BEBD" w:rsidRPr="00F714BC" w:rsidRDefault="1781BEBD" w:rsidP="00D46437">
      <w:pPr>
        <w:jc w:val="both"/>
        <w:rPr>
          <w:rFonts w:ascii="Arial" w:hAnsi="Arial" w:cs="Arial"/>
          <w:sz w:val="22"/>
          <w:szCs w:val="22"/>
        </w:rPr>
      </w:pPr>
    </w:p>
    <w:p w14:paraId="585EFF84" w14:textId="6002EC41" w:rsidR="0084133E" w:rsidRPr="00F714BC" w:rsidRDefault="128C0E99" w:rsidP="00D46437">
      <w:pPr>
        <w:jc w:val="both"/>
        <w:rPr>
          <w:rFonts w:ascii="Arial" w:hAnsi="Arial" w:cs="Arial"/>
          <w:sz w:val="22"/>
          <w:szCs w:val="22"/>
        </w:rPr>
      </w:pPr>
      <w:r w:rsidRPr="00F714BC">
        <w:rPr>
          <w:rFonts w:ascii="Arial" w:eastAsia="Arial Narrow" w:hAnsi="Arial" w:cs="Arial"/>
          <w:b/>
          <w:bCs/>
          <w:sz w:val="22"/>
          <w:szCs w:val="22"/>
        </w:rPr>
        <w:t xml:space="preserve">CLÁUSULA 12 - MULTAS Y CLAUSULA PENAL PECUNIARIA: </w:t>
      </w:r>
      <w:r w:rsidR="0084133E" w:rsidRPr="00F714BC">
        <w:rPr>
          <w:rFonts w:ascii="Arial" w:hAnsi="Arial" w:cs="Arial"/>
          <w:b/>
          <w:bCs/>
          <w:sz w:val="22"/>
          <w:szCs w:val="22"/>
        </w:rPr>
        <w:t>LA ENTIDAD</w:t>
      </w:r>
      <w:r w:rsidR="0084133E" w:rsidRPr="00F714BC">
        <w:rPr>
          <w:rFonts w:ascii="Arial" w:hAnsi="Arial" w:cs="Arial"/>
          <w:sz w:val="22"/>
          <w:szCs w:val="22"/>
        </w:rPr>
        <w:t xml:space="preserve">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p>
    <w:p w14:paraId="6B2E5480" w14:textId="77777777" w:rsidR="00333DC6" w:rsidRPr="00F714BC" w:rsidRDefault="00333DC6" w:rsidP="00D46437">
      <w:pPr>
        <w:jc w:val="both"/>
        <w:rPr>
          <w:rFonts w:ascii="Arial" w:hAnsi="Arial" w:cs="Arial"/>
          <w:sz w:val="22"/>
          <w:szCs w:val="22"/>
        </w:rPr>
      </w:pPr>
    </w:p>
    <w:p w14:paraId="1A18A86E" w14:textId="499C64D1" w:rsidR="009716B1" w:rsidRPr="00F714BC" w:rsidRDefault="0084133E" w:rsidP="009716B1">
      <w:pPr>
        <w:tabs>
          <w:tab w:val="left" w:pos="2731"/>
        </w:tabs>
        <w:jc w:val="both"/>
        <w:rPr>
          <w:rFonts w:ascii="Arial" w:hAnsi="Arial" w:cs="Arial"/>
          <w:sz w:val="22"/>
          <w:szCs w:val="22"/>
        </w:rPr>
      </w:pPr>
      <w:r w:rsidRPr="00F714BC">
        <w:rPr>
          <w:rFonts w:ascii="Arial" w:hAnsi="Arial" w:cs="Arial"/>
          <w:b/>
          <w:bCs/>
          <w:sz w:val="22"/>
          <w:szCs w:val="22"/>
        </w:rPr>
        <w:t>I) MULTAS:</w:t>
      </w:r>
      <w:r w:rsidRPr="00F714BC">
        <w:rPr>
          <w:rFonts w:ascii="Arial" w:hAnsi="Arial" w:cs="Arial"/>
          <w:sz w:val="22"/>
          <w:szCs w:val="22"/>
        </w:rPr>
        <w:t> </w:t>
      </w:r>
      <w:r w:rsidR="009716B1" w:rsidRPr="00F714BC">
        <w:rPr>
          <w:rFonts w:ascii="Arial" w:hAnsi="Arial" w:cs="Arial"/>
          <w:sz w:val="22"/>
          <w:szCs w:val="22"/>
        </w:rPr>
        <w:t xml:space="preserve">A. Con el objeto de conminar al CONTRATISTA al cumplimiento de las obligaciones que se encuentren en mora o retraso, LA ENTIDAD podrá imponerle al CONTRATISTA multas diarias y sucesivas hasta del cero punto uno por ciento (0.1%) del valor del contrato por cada día de atraso o retardo hasta que se verifique su cumplimiento. B. Para tal efecto, LA ENTIDAD observará el procedimiento establecido en el artículo 86 de la Ley 1474 de 2011. C. El valor acumulado de las multas impuestas al CONTRATISTA no podrá superar el </w:t>
      </w:r>
      <w:r w:rsidR="002A3364" w:rsidRPr="00F714BC">
        <w:rPr>
          <w:rFonts w:ascii="Arial" w:hAnsi="Arial" w:cs="Arial"/>
          <w:sz w:val="22"/>
          <w:szCs w:val="22"/>
        </w:rPr>
        <w:t>DIEZ</w:t>
      </w:r>
      <w:r w:rsidR="009716B1" w:rsidRPr="00F714BC">
        <w:rPr>
          <w:rFonts w:ascii="Arial" w:hAnsi="Arial" w:cs="Arial"/>
          <w:sz w:val="22"/>
          <w:szCs w:val="22"/>
        </w:rPr>
        <w:t xml:space="preserve"> POR CIENTO (</w:t>
      </w:r>
      <w:r w:rsidR="002A3364" w:rsidRPr="00F714BC">
        <w:rPr>
          <w:rFonts w:ascii="Arial" w:hAnsi="Arial" w:cs="Arial"/>
          <w:sz w:val="22"/>
          <w:szCs w:val="22"/>
        </w:rPr>
        <w:t>1</w:t>
      </w:r>
      <w:r w:rsidR="009716B1" w:rsidRPr="00F714BC">
        <w:rPr>
          <w:rFonts w:ascii="Arial" w:hAnsi="Arial" w:cs="Arial"/>
          <w:sz w:val="22"/>
          <w:szCs w:val="22"/>
        </w:rPr>
        <w:t>0%) del valor del contrato. D. La imposición de multas no impedirá la aplicación de otras sanciones a que haya lugar por el incumplimiento ni impedirá la reclamación de perjuicios por parte de LA ENTIDAD. E. El pago o compensación del valor de las multas impuestas no exonerará al contratista de la obligación de cumplir con el objeto contratado F. El CONTRATISTA autoriza que LA ENTIDAD descuente del saldo a su favor, el valor correspondiente a las multas que se llegaren a causar.</w:t>
      </w:r>
    </w:p>
    <w:p w14:paraId="5CE10176" w14:textId="3F023FAE" w:rsidR="0084133E" w:rsidRPr="00F714BC" w:rsidRDefault="0084133E" w:rsidP="00D46437">
      <w:pPr>
        <w:jc w:val="both"/>
        <w:rPr>
          <w:rFonts w:ascii="Arial" w:hAnsi="Arial" w:cs="Arial"/>
          <w:sz w:val="22"/>
          <w:szCs w:val="22"/>
        </w:rPr>
      </w:pPr>
    </w:p>
    <w:p w14:paraId="4036816C" w14:textId="77777777" w:rsidR="00333DC6" w:rsidRPr="00F714BC" w:rsidRDefault="00333DC6" w:rsidP="00D46437">
      <w:pPr>
        <w:jc w:val="both"/>
        <w:rPr>
          <w:rFonts w:ascii="Arial" w:hAnsi="Arial" w:cs="Arial"/>
          <w:sz w:val="22"/>
          <w:szCs w:val="22"/>
        </w:rPr>
      </w:pPr>
    </w:p>
    <w:p w14:paraId="3F020148" w14:textId="760CEEB8" w:rsidR="0084133E" w:rsidRPr="00F714BC" w:rsidRDefault="0084133E" w:rsidP="00D46437">
      <w:pPr>
        <w:jc w:val="both"/>
        <w:rPr>
          <w:rFonts w:ascii="Arial" w:hAnsi="Arial" w:cs="Arial"/>
          <w:sz w:val="22"/>
          <w:szCs w:val="22"/>
        </w:rPr>
      </w:pPr>
      <w:r w:rsidRPr="00F714BC">
        <w:rPr>
          <w:rFonts w:ascii="Arial" w:hAnsi="Arial" w:cs="Arial"/>
          <w:b/>
          <w:bCs/>
          <w:sz w:val="22"/>
          <w:szCs w:val="22"/>
        </w:rPr>
        <w:t>II) DECLARACIÓN DE INCUMPLIMIENTO Y COBRO DE LA CLÁUSULA PENAL PECUNIARIA:</w:t>
      </w:r>
      <w:r w:rsidRPr="00F714BC">
        <w:rPr>
          <w:rFonts w:ascii="Arial" w:hAnsi="Arial" w:cs="Arial"/>
          <w:sz w:val="22"/>
          <w:szCs w:val="22"/>
        </w:rPr>
        <w:t xml:space="preserve"> A. En caso de declaratoria de caducidad o incumplimiento total o parcial de las obligaciones a cargo del CONTRATISTA, LA ENTIDAD podrá hacer efectiva la presente cláusula penal pecuniaria en un monto equivalente al </w:t>
      </w:r>
      <w:r w:rsidR="002A3364" w:rsidRPr="00F714BC">
        <w:rPr>
          <w:rFonts w:ascii="Arial" w:hAnsi="Arial" w:cs="Arial"/>
          <w:sz w:val="22"/>
          <w:szCs w:val="22"/>
        </w:rPr>
        <w:t>DIEZ</w:t>
      </w:r>
      <w:r w:rsidR="009716B1" w:rsidRPr="00F714BC">
        <w:rPr>
          <w:rFonts w:ascii="Arial" w:hAnsi="Arial" w:cs="Arial"/>
          <w:sz w:val="22"/>
          <w:szCs w:val="22"/>
        </w:rPr>
        <w:t xml:space="preserve"> (</w:t>
      </w:r>
      <w:r w:rsidR="002A3364" w:rsidRPr="00F714BC">
        <w:rPr>
          <w:rFonts w:ascii="Arial" w:hAnsi="Arial" w:cs="Arial"/>
          <w:sz w:val="22"/>
          <w:szCs w:val="22"/>
        </w:rPr>
        <w:t>1</w:t>
      </w:r>
      <w:r w:rsidRPr="00F714BC">
        <w:rPr>
          <w:rFonts w:ascii="Arial" w:hAnsi="Arial" w:cs="Arial"/>
          <w:sz w:val="22"/>
          <w:szCs w:val="22"/>
        </w:rPr>
        <w:t xml:space="preserve">0%) por ciento del valor total del Contrato, a título de pena, la cual se tendrá como estimación anticipada y parcial de los perjuicios causados a LA ENTIDAD, sin que lo anterior sea óbice para que se declare la caducidad del contrato y se impongan las multas a que haya lugar. B. El valor variará proporcionalmente al incumplimiento parcial del Contrato que no supere el porcentaje señalado. C. En concordancia con el artículo 1600 del Código Civil, el cobro de la cláusula penal pecuniaria no impedirá que LA ENTIDAD le solicite al CONTRATISTA la totalidad del valor de los perjuicios causados en lo que exceda del </w:t>
      </w:r>
      <w:r w:rsidRPr="00F714BC">
        <w:rPr>
          <w:rFonts w:ascii="Arial" w:hAnsi="Arial" w:cs="Arial"/>
          <w:sz w:val="22"/>
          <w:szCs w:val="22"/>
        </w:rPr>
        <w:lastRenderedPageBreak/>
        <w:t>valor de la cláusula penal pecuniaria. D. El CONTRATISTA autoriza que LA ENTIDAD descuente de las sumas que le adeude, los valores correspondientes a la cláusula penal pecuniaria. E. La cláusula penal pecuniaria también se hará efectiva en el caso en que se llegue o se supere el monto máximo acumulado de imposición de multas, de conformidad con lo pactado en este contrato. F. 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 LA ENTIDAD una vez terminado el Contrato, aun habiéndose hecho pagos parciales, los cuales no significarán, en ningún caso, la renuncia al ejercicio de la potestad sancionatoria. G. Para efectos de la declaración de incumplimiento y el cobro de la cláusula penal pecuniaria, LA ENTIDAD observará el procedimiento establecido en el artículo 86 de la Ley 1474 de 2011. H. El pago de la cláusula penal pecuniaria no extingue las obligaciones emanadas del contrato y, por lo tanto, no exime al contratista del cumplimiento de la obligación principal.  </w:t>
      </w:r>
    </w:p>
    <w:p w14:paraId="4AF7F2D5" w14:textId="77777777" w:rsidR="0084133E" w:rsidRPr="00F714BC" w:rsidRDefault="0084133E" w:rsidP="00D46437">
      <w:pPr>
        <w:jc w:val="both"/>
        <w:rPr>
          <w:rFonts w:ascii="Arial" w:hAnsi="Arial" w:cs="Arial"/>
          <w:sz w:val="22"/>
          <w:szCs w:val="22"/>
        </w:rPr>
      </w:pPr>
      <w:r w:rsidRPr="00F714BC">
        <w:rPr>
          <w:rFonts w:ascii="Arial" w:hAnsi="Arial" w:cs="Arial"/>
          <w:sz w:val="22"/>
          <w:szCs w:val="22"/>
        </w:rPr>
        <w:t> </w:t>
      </w:r>
    </w:p>
    <w:p w14:paraId="252BC0C1" w14:textId="77777777" w:rsidR="0084133E" w:rsidRPr="00F714BC" w:rsidRDefault="0084133E" w:rsidP="00D46437">
      <w:pPr>
        <w:jc w:val="both"/>
        <w:rPr>
          <w:rFonts w:ascii="Arial" w:hAnsi="Arial" w:cs="Arial"/>
          <w:sz w:val="22"/>
          <w:szCs w:val="22"/>
        </w:rPr>
      </w:pPr>
      <w:r w:rsidRPr="00F714BC">
        <w:rPr>
          <w:rFonts w:ascii="Arial" w:hAnsi="Arial" w:cs="Arial"/>
          <w:b/>
          <w:bCs/>
          <w:sz w:val="22"/>
          <w:szCs w:val="22"/>
        </w:rPr>
        <w:t>III) CADUCIDAD</w:t>
      </w:r>
      <w:r w:rsidRPr="00F714BC">
        <w:rPr>
          <w:rFonts w:ascii="Arial" w:hAnsi="Arial" w:cs="Arial"/>
          <w:sz w:val="22"/>
          <w:szCs w:val="22"/>
        </w:rPr>
        <w:t>: A. Cuando se declare la caducidad, se dará aplicación a lo establecido en el artículo 18 de la Ley 80 de 1993. B. Para la declaratoria de caducidad, LA ENTIDAD observará el procedimiento establecido en el artículo 86 de la Ley 1474 de 2011.  </w:t>
      </w:r>
    </w:p>
    <w:p w14:paraId="1A8E6AC2" w14:textId="77777777" w:rsidR="0084133E" w:rsidRPr="00F714BC" w:rsidRDefault="0084133E" w:rsidP="00D46437">
      <w:pPr>
        <w:jc w:val="both"/>
        <w:rPr>
          <w:rFonts w:ascii="Arial" w:hAnsi="Arial" w:cs="Arial"/>
          <w:sz w:val="22"/>
          <w:szCs w:val="22"/>
        </w:rPr>
      </w:pPr>
      <w:r w:rsidRPr="00F714BC">
        <w:rPr>
          <w:rFonts w:ascii="Arial" w:hAnsi="Arial" w:cs="Arial"/>
          <w:sz w:val="22"/>
          <w:szCs w:val="22"/>
        </w:rPr>
        <w:t> </w:t>
      </w:r>
    </w:p>
    <w:p w14:paraId="33AF9634" w14:textId="0ACDEDDB" w:rsidR="007A0C19" w:rsidRPr="00F714BC" w:rsidRDefault="0084133E" w:rsidP="00D46437">
      <w:pPr>
        <w:jc w:val="both"/>
        <w:rPr>
          <w:rFonts w:ascii="Arial" w:hAnsi="Arial" w:cs="Arial"/>
          <w:sz w:val="22"/>
          <w:szCs w:val="22"/>
        </w:rPr>
      </w:pPr>
      <w:r w:rsidRPr="00F714BC">
        <w:rPr>
          <w:rFonts w:ascii="Arial" w:hAnsi="Arial" w:cs="Arial"/>
          <w:b/>
          <w:bCs/>
          <w:sz w:val="22"/>
          <w:szCs w:val="22"/>
        </w:rPr>
        <w:t>IV) PAGO DE LAS SANCIONES</w:t>
      </w:r>
      <w:r w:rsidRPr="00F714BC">
        <w:rPr>
          <w:rFonts w:ascii="Arial" w:hAnsi="Arial" w:cs="Arial"/>
          <w:sz w:val="22"/>
          <w:szCs w:val="22"/>
        </w:rPr>
        <w:t>. El valor de la pena y/o de la multa se tomará del saldo a favor del CONTRATISTA 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p>
    <w:p w14:paraId="5FD5827F" w14:textId="77777777" w:rsidR="007A0C19" w:rsidRPr="00F714BC" w:rsidRDefault="007A0C19" w:rsidP="00D46437">
      <w:pPr>
        <w:jc w:val="both"/>
        <w:rPr>
          <w:rFonts w:ascii="Arial" w:hAnsi="Arial" w:cs="Arial"/>
          <w:sz w:val="22"/>
          <w:szCs w:val="22"/>
        </w:rPr>
      </w:pPr>
    </w:p>
    <w:p w14:paraId="230E97E2" w14:textId="2A6AD762"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1</w:t>
      </w:r>
      <w:r w:rsidR="130F8765" w:rsidRPr="00F714BC">
        <w:rPr>
          <w:rFonts w:ascii="Arial" w:hAnsi="Arial" w:cs="Arial"/>
          <w:b/>
          <w:bCs/>
          <w:sz w:val="22"/>
          <w:szCs w:val="22"/>
        </w:rPr>
        <w:t>3</w:t>
      </w:r>
      <w:r w:rsidRPr="00F714BC">
        <w:rPr>
          <w:rFonts w:ascii="Arial" w:hAnsi="Arial" w:cs="Arial"/>
          <w:b/>
          <w:bCs/>
          <w:sz w:val="22"/>
          <w:szCs w:val="22"/>
        </w:rPr>
        <w:t xml:space="preserve"> – INHABILIDADES E INCOMPATIBILIDADES: EL CONTRATISTA </w:t>
      </w:r>
      <w:r w:rsidRPr="00F714BC">
        <w:rPr>
          <w:rFonts w:ascii="Arial" w:hAnsi="Arial" w:cs="Arial"/>
          <w:sz w:val="22"/>
          <w:szCs w:val="22"/>
        </w:rPr>
        <w:t>con la firma del presente contrato, declara bajo la gravedad del juramento, que no se halla incurso en ninguna de las causales de inhabilidad e incompatibilidad, establecidos en la Constitución Política, de que tratan artículos 8 y 9 de la Ley 80 de 1993, modificada por la Ley 1474 de 2011 y demás disposiciones vigentes.  </w:t>
      </w:r>
    </w:p>
    <w:p w14:paraId="142A0355"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1F1B7B11" w14:textId="685137DD"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1</w:t>
      </w:r>
      <w:r w:rsidR="382616C7" w:rsidRPr="00F714BC">
        <w:rPr>
          <w:rFonts w:ascii="Arial" w:hAnsi="Arial" w:cs="Arial"/>
          <w:b/>
          <w:bCs/>
          <w:sz w:val="22"/>
          <w:szCs w:val="22"/>
        </w:rPr>
        <w:t>4</w:t>
      </w:r>
      <w:r w:rsidRPr="00F714BC">
        <w:rPr>
          <w:rFonts w:ascii="Arial" w:hAnsi="Arial" w:cs="Arial"/>
          <w:b/>
          <w:bCs/>
          <w:sz w:val="22"/>
          <w:szCs w:val="22"/>
        </w:rPr>
        <w:t xml:space="preserve"> – EXCLUSIÓN DE RELACIÓN LABORAL</w:t>
      </w:r>
      <w:r w:rsidRPr="00F714BC">
        <w:rPr>
          <w:rFonts w:ascii="Arial" w:hAnsi="Arial" w:cs="Arial"/>
          <w:sz w:val="22"/>
          <w:szCs w:val="22"/>
        </w:rPr>
        <w:t xml:space="preserve">: El presente contrato no genera relación o vínculo laboral alguno entre EL FONDO FINANCIERO DISTRITAL DE SALUD O LA SECRETARIA DISTRITAL DE SALUD y el </w:t>
      </w:r>
      <w:r w:rsidR="007A0C19" w:rsidRPr="00F714BC">
        <w:rPr>
          <w:rFonts w:ascii="Arial" w:hAnsi="Arial" w:cs="Arial"/>
          <w:sz w:val="22"/>
          <w:szCs w:val="22"/>
        </w:rPr>
        <w:t>CONTRATISTA</w:t>
      </w:r>
      <w:r w:rsidRPr="00F714BC">
        <w:rPr>
          <w:rFonts w:ascii="Arial" w:hAnsi="Arial" w:cs="Arial"/>
          <w:sz w:val="22"/>
          <w:szCs w:val="22"/>
        </w:rPr>
        <w:t>, y por tanto no tendrá derecho a prestación distinta a la expresamente descrita en el valor del contrato y lo indicado en la forma de pago. </w:t>
      </w:r>
    </w:p>
    <w:p w14:paraId="705B4414" w14:textId="6921CCC3"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390562CD" w14:textId="3215FF40"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1</w:t>
      </w:r>
      <w:r w:rsidR="669798F3" w:rsidRPr="00F714BC">
        <w:rPr>
          <w:rFonts w:ascii="Arial" w:hAnsi="Arial" w:cs="Arial"/>
          <w:b/>
          <w:bCs/>
          <w:sz w:val="22"/>
          <w:szCs w:val="22"/>
        </w:rPr>
        <w:t>5</w:t>
      </w:r>
      <w:r w:rsidRPr="00F714BC">
        <w:rPr>
          <w:rFonts w:ascii="Arial" w:hAnsi="Arial" w:cs="Arial"/>
          <w:b/>
          <w:bCs/>
          <w:sz w:val="22"/>
          <w:szCs w:val="22"/>
        </w:rPr>
        <w:t xml:space="preserve"> – PROPIEDAD INTELECTUAL</w:t>
      </w:r>
      <w:r w:rsidRPr="00F714BC">
        <w:rPr>
          <w:rFonts w:ascii="Arial" w:hAnsi="Arial" w:cs="Arial"/>
          <w:sz w:val="22"/>
          <w:szCs w:val="22"/>
        </w:rPr>
        <w:t>: De conformidad con las normas que regulan los derechos de autor, la información y demás documentos que resulten en desarrollo del objeto del presente contrato</w:t>
      </w:r>
      <w:r w:rsidR="00333DC6" w:rsidRPr="00F714BC">
        <w:rPr>
          <w:rFonts w:ascii="Arial" w:hAnsi="Arial" w:cs="Arial"/>
          <w:sz w:val="22"/>
          <w:szCs w:val="22"/>
        </w:rPr>
        <w:t>, no se predica la</w:t>
      </w:r>
      <w:r w:rsidRPr="00F714BC">
        <w:rPr>
          <w:rFonts w:ascii="Arial" w:hAnsi="Arial" w:cs="Arial"/>
          <w:sz w:val="22"/>
          <w:szCs w:val="22"/>
        </w:rPr>
        <w:t xml:space="preserve"> protección </w:t>
      </w:r>
      <w:r w:rsidR="00333DC6" w:rsidRPr="00F714BC">
        <w:rPr>
          <w:rFonts w:ascii="Arial" w:hAnsi="Arial" w:cs="Arial"/>
          <w:sz w:val="22"/>
          <w:szCs w:val="22"/>
        </w:rPr>
        <w:t>intelectual</w:t>
      </w:r>
      <w:r w:rsidRPr="00F714BC">
        <w:rPr>
          <w:rFonts w:ascii="Arial" w:hAnsi="Arial" w:cs="Arial"/>
          <w:sz w:val="22"/>
          <w:szCs w:val="22"/>
        </w:rPr>
        <w:t>.</w:t>
      </w:r>
    </w:p>
    <w:p w14:paraId="17B578C6"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1FE04C53" w14:textId="4DD38F0B"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1</w:t>
      </w:r>
      <w:r w:rsidR="68E0F6B8" w:rsidRPr="00F714BC">
        <w:rPr>
          <w:rFonts w:ascii="Arial" w:hAnsi="Arial" w:cs="Arial"/>
          <w:b/>
          <w:bCs/>
          <w:sz w:val="22"/>
          <w:szCs w:val="22"/>
        </w:rPr>
        <w:t xml:space="preserve">6 </w:t>
      </w:r>
      <w:r w:rsidRPr="00F714BC">
        <w:rPr>
          <w:rFonts w:ascii="Arial" w:hAnsi="Arial" w:cs="Arial"/>
          <w:b/>
          <w:bCs/>
          <w:sz w:val="22"/>
          <w:szCs w:val="22"/>
        </w:rPr>
        <w:t xml:space="preserve">- CONFIDENCIALIDAD: El </w:t>
      </w:r>
      <w:r w:rsidR="007A0C19" w:rsidRPr="00F714BC">
        <w:rPr>
          <w:rFonts w:ascii="Arial" w:hAnsi="Arial" w:cs="Arial"/>
          <w:b/>
          <w:bCs/>
          <w:sz w:val="22"/>
          <w:szCs w:val="22"/>
        </w:rPr>
        <w:t>CONTRATISTA</w:t>
      </w:r>
      <w:r w:rsidR="007A0C19" w:rsidRPr="00F714BC">
        <w:rPr>
          <w:rFonts w:ascii="Arial" w:hAnsi="Arial" w:cs="Arial"/>
          <w:sz w:val="22"/>
          <w:szCs w:val="22"/>
        </w:rPr>
        <w:t xml:space="preserve"> </w:t>
      </w:r>
      <w:r w:rsidRPr="00F714BC">
        <w:rPr>
          <w:rFonts w:ascii="Arial" w:hAnsi="Arial" w:cs="Arial"/>
          <w:sz w:val="22"/>
          <w:szCs w:val="22"/>
        </w:rPr>
        <w:t>guardará confidencialidad sobre la información que obtenga de la SECRETARÍA en desarrollo del objeto contractual, así mismo, dará cumplimiento a la Política de Seguridad de la Información de la SDS. </w:t>
      </w:r>
    </w:p>
    <w:p w14:paraId="1FA429CE"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7935ED9D" w14:textId="230C497E" w:rsidR="00712E46" w:rsidRPr="00F714BC" w:rsidRDefault="00712E46" w:rsidP="00D46437">
      <w:pPr>
        <w:jc w:val="both"/>
        <w:rPr>
          <w:rFonts w:ascii="Arial" w:hAnsi="Arial" w:cs="Arial"/>
          <w:sz w:val="22"/>
          <w:szCs w:val="22"/>
        </w:rPr>
      </w:pPr>
      <w:r w:rsidRPr="00F714BC">
        <w:rPr>
          <w:rFonts w:ascii="Arial" w:hAnsi="Arial" w:cs="Arial"/>
          <w:b/>
          <w:bCs/>
          <w:sz w:val="22"/>
          <w:szCs w:val="22"/>
        </w:rPr>
        <w:lastRenderedPageBreak/>
        <w:t>CLÁUSULA 1</w:t>
      </w:r>
      <w:r w:rsidR="6FB6FCE9" w:rsidRPr="00F714BC">
        <w:rPr>
          <w:rFonts w:ascii="Arial" w:hAnsi="Arial" w:cs="Arial"/>
          <w:b/>
          <w:bCs/>
          <w:sz w:val="22"/>
          <w:szCs w:val="22"/>
        </w:rPr>
        <w:t>7</w:t>
      </w:r>
      <w:r w:rsidRPr="00F714BC">
        <w:rPr>
          <w:rFonts w:ascii="Arial" w:hAnsi="Arial" w:cs="Arial"/>
          <w:b/>
          <w:bCs/>
          <w:sz w:val="22"/>
          <w:szCs w:val="22"/>
        </w:rPr>
        <w:t xml:space="preserve"> –</w:t>
      </w:r>
      <w:r w:rsidR="00445D02" w:rsidRPr="00F714BC">
        <w:rPr>
          <w:rFonts w:ascii="Arial" w:hAnsi="Arial" w:cs="Arial"/>
          <w:b/>
          <w:bCs/>
          <w:sz w:val="22"/>
          <w:szCs w:val="22"/>
        </w:rPr>
        <w:t xml:space="preserve"> </w:t>
      </w:r>
      <w:r w:rsidRPr="00F714BC">
        <w:rPr>
          <w:rFonts w:ascii="Arial" w:hAnsi="Arial" w:cs="Arial"/>
          <w:b/>
          <w:bCs/>
          <w:sz w:val="22"/>
          <w:szCs w:val="22"/>
        </w:rPr>
        <w:t xml:space="preserve">CONTROL DE PROCEDIMIENTOS: El </w:t>
      </w:r>
      <w:r w:rsidR="007A0C19" w:rsidRPr="00F714BC">
        <w:rPr>
          <w:rFonts w:ascii="Arial" w:hAnsi="Arial" w:cs="Arial"/>
          <w:b/>
          <w:bCs/>
          <w:sz w:val="22"/>
          <w:szCs w:val="22"/>
        </w:rPr>
        <w:t>CONTRATISTA</w:t>
      </w:r>
      <w:r w:rsidR="007A0C19" w:rsidRPr="00F714BC">
        <w:rPr>
          <w:rFonts w:ascii="Arial" w:hAnsi="Arial" w:cs="Arial"/>
          <w:sz w:val="22"/>
          <w:szCs w:val="22"/>
        </w:rPr>
        <w:t xml:space="preserve"> </w:t>
      </w:r>
      <w:r w:rsidRPr="00F714BC">
        <w:rPr>
          <w:rFonts w:ascii="Arial" w:hAnsi="Arial" w:cs="Arial"/>
          <w:sz w:val="22"/>
          <w:szCs w:val="22"/>
        </w:rPr>
        <w:t>se compromete a mantener adecuados procesos de seguridad, adecuado manejo de uso de software, gestión de incidentes y gestión de cambios durante la ejecución del contrato, así como informar de cualquier cambio de personal dedicado a la prestación de servicios dentro del acuerdo firmado si se requiere. </w:t>
      </w:r>
    </w:p>
    <w:p w14:paraId="4E64FEAB"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725C4FA8" w14:textId="330F9998"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1</w:t>
      </w:r>
      <w:r w:rsidR="4A3ED7F6" w:rsidRPr="00F714BC">
        <w:rPr>
          <w:rFonts w:ascii="Arial" w:hAnsi="Arial" w:cs="Arial"/>
          <w:b/>
          <w:bCs/>
          <w:sz w:val="22"/>
          <w:szCs w:val="22"/>
        </w:rPr>
        <w:t>8</w:t>
      </w:r>
      <w:r w:rsidRPr="00F714BC">
        <w:rPr>
          <w:rFonts w:ascii="Arial" w:hAnsi="Arial" w:cs="Arial"/>
          <w:b/>
          <w:bCs/>
          <w:sz w:val="22"/>
          <w:szCs w:val="22"/>
        </w:rPr>
        <w:t xml:space="preserve"> – CESIÓN Y SUBCONTRATOS: EL CONTRATISTA</w:t>
      </w:r>
      <w:r w:rsidRPr="00F714BC">
        <w:rPr>
          <w:rFonts w:ascii="Arial" w:hAnsi="Arial" w:cs="Arial"/>
          <w:sz w:val="22"/>
          <w:szCs w:val="22"/>
        </w:rPr>
        <w:t xml:space="preserve"> no podrá ceder ni subcontratar total o parcialmente, los derechos y obligaciones derivados del presente contrato, sin consentimiento expreso del FONDO</w:t>
      </w:r>
      <w:r w:rsidR="00A249BE" w:rsidRPr="00F714BC">
        <w:rPr>
          <w:rFonts w:ascii="Arial" w:hAnsi="Arial" w:cs="Arial"/>
          <w:sz w:val="22"/>
          <w:szCs w:val="22"/>
        </w:rPr>
        <w:t xml:space="preserve"> DISTRITAL DE SALUD</w:t>
      </w:r>
      <w:r w:rsidRPr="00F714BC">
        <w:rPr>
          <w:rFonts w:ascii="Arial" w:hAnsi="Arial" w:cs="Arial"/>
          <w:sz w:val="22"/>
          <w:szCs w:val="22"/>
        </w:rPr>
        <w:t>.  </w:t>
      </w:r>
    </w:p>
    <w:p w14:paraId="0F5B8C8A"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4988781A" w14:textId="41EF2C2C" w:rsidR="00712E46" w:rsidRPr="00F714BC" w:rsidRDefault="00712E46" w:rsidP="00D46437">
      <w:pPr>
        <w:jc w:val="both"/>
        <w:rPr>
          <w:rFonts w:ascii="Arial" w:hAnsi="Arial" w:cs="Arial"/>
          <w:sz w:val="22"/>
          <w:szCs w:val="22"/>
        </w:rPr>
      </w:pPr>
      <w:r w:rsidRPr="00F714BC">
        <w:rPr>
          <w:rFonts w:ascii="Arial" w:hAnsi="Arial" w:cs="Arial"/>
          <w:b/>
          <w:bCs/>
          <w:sz w:val="22"/>
          <w:szCs w:val="22"/>
        </w:rPr>
        <w:t xml:space="preserve">CLÁUSULA </w:t>
      </w:r>
      <w:r w:rsidR="72858D17" w:rsidRPr="00F714BC">
        <w:rPr>
          <w:rFonts w:ascii="Arial" w:hAnsi="Arial" w:cs="Arial"/>
          <w:b/>
          <w:bCs/>
          <w:sz w:val="22"/>
          <w:szCs w:val="22"/>
        </w:rPr>
        <w:t>19</w:t>
      </w:r>
      <w:r w:rsidRPr="00F714BC">
        <w:rPr>
          <w:rFonts w:ascii="Arial" w:hAnsi="Arial" w:cs="Arial"/>
          <w:b/>
          <w:bCs/>
          <w:sz w:val="22"/>
          <w:szCs w:val="22"/>
        </w:rPr>
        <w:t xml:space="preserve"> – TERMINACIÓN</w:t>
      </w:r>
      <w:r w:rsidRPr="00F714BC">
        <w:rPr>
          <w:rFonts w:ascii="Arial" w:hAnsi="Arial" w:cs="Arial"/>
          <w:sz w:val="22"/>
          <w:szCs w:val="22"/>
        </w:rPr>
        <w:t>: El presente contrato se dará por terminado en los eventos que se relacionan: a) Por extinción del plazo pactado para la ejecución. b) A solicitud debidamente sustentada interpuesta por una de las partes. c) Por acuerdo bilateral. d) Por caso fortuito o fuerza mayor debidamente comprobados. e) Por revocatoria, cancelación, supresión, no renovación de los permisos, licencias y autorizaciones requeridas para la ejecución del contrato. En los eventos numerados con b, c y d, se deberá suscribir por las partes, acta donde conste tal hecho a través de la Plataforma SECOP II; para lo cual se debe realizar la solicitud oportuna a la Subdirección de Contratación, por parte del Supervisor debidamente sustentada y soportada.  </w:t>
      </w:r>
    </w:p>
    <w:p w14:paraId="34BDCEE2" w14:textId="77777777" w:rsidR="00912523" w:rsidRPr="00F714BC" w:rsidRDefault="00912523" w:rsidP="00D46437">
      <w:pPr>
        <w:jc w:val="both"/>
        <w:rPr>
          <w:rFonts w:ascii="Arial" w:hAnsi="Arial" w:cs="Arial"/>
          <w:sz w:val="22"/>
          <w:szCs w:val="22"/>
        </w:rPr>
      </w:pPr>
    </w:p>
    <w:p w14:paraId="72457E70" w14:textId="2F81F813"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2</w:t>
      </w:r>
      <w:r w:rsidR="784A88D8" w:rsidRPr="00F714BC">
        <w:rPr>
          <w:rFonts w:ascii="Arial" w:hAnsi="Arial" w:cs="Arial"/>
          <w:b/>
          <w:bCs/>
          <w:sz w:val="22"/>
          <w:szCs w:val="22"/>
        </w:rPr>
        <w:t>0</w:t>
      </w:r>
      <w:r w:rsidRPr="00F714BC">
        <w:rPr>
          <w:rFonts w:ascii="Arial" w:hAnsi="Arial" w:cs="Arial"/>
          <w:b/>
          <w:bCs/>
          <w:sz w:val="22"/>
          <w:szCs w:val="22"/>
        </w:rPr>
        <w:t xml:space="preserve"> – NOVEDADES CONTRACTUALES:</w:t>
      </w:r>
      <w:r w:rsidRPr="00F714BC">
        <w:rPr>
          <w:rFonts w:ascii="Arial" w:hAnsi="Arial" w:cs="Arial"/>
          <w:sz w:val="22"/>
          <w:szCs w:val="22"/>
        </w:rPr>
        <w:t xml:space="preserve"> Las partes convienen que cualquier modificación, adición, prórroga o suspensión a lo pactado en el presente contrato y/o a cualquier documento que haga parte integral del mismo, sólo podrá realizarse mediante acuerdo escrito por las partes a través de la plataforma SECOP II.   </w:t>
      </w:r>
    </w:p>
    <w:p w14:paraId="452D7DC3"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2B4605F6" w14:textId="050CA90E"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2</w:t>
      </w:r>
      <w:r w:rsidR="4A42F421" w:rsidRPr="00F714BC">
        <w:rPr>
          <w:rFonts w:ascii="Arial" w:hAnsi="Arial" w:cs="Arial"/>
          <w:b/>
          <w:bCs/>
          <w:sz w:val="22"/>
          <w:szCs w:val="22"/>
        </w:rPr>
        <w:t>1</w:t>
      </w:r>
      <w:r w:rsidRPr="00F714BC">
        <w:rPr>
          <w:rFonts w:ascii="Arial" w:hAnsi="Arial" w:cs="Arial"/>
          <w:b/>
          <w:bCs/>
          <w:sz w:val="22"/>
          <w:szCs w:val="22"/>
        </w:rPr>
        <w:t xml:space="preserve"> – SOLUCIÓN DE CONTROVERSIAS</w:t>
      </w:r>
      <w:r w:rsidRPr="00F714BC">
        <w:rPr>
          <w:rFonts w:ascii="Arial" w:hAnsi="Arial" w:cs="Arial"/>
          <w:sz w:val="22"/>
          <w:szCs w:val="22"/>
        </w:rPr>
        <w:t>: Cualquier discrepancia que surja entre las partes en torno a la interpretación o aplicación de estas disposiciones, o al cumplimiento de los compromisos, se recurrirá a los mecanismos alternativos para la solución de conflictos, como lo son la conciliación y la transacción.  </w:t>
      </w:r>
    </w:p>
    <w:p w14:paraId="54E0E8DF" w14:textId="77777777" w:rsidR="00947B99" w:rsidRPr="00F714BC" w:rsidRDefault="00947B99" w:rsidP="00D46437">
      <w:pPr>
        <w:jc w:val="both"/>
        <w:rPr>
          <w:rFonts w:ascii="Arial" w:hAnsi="Arial" w:cs="Arial"/>
          <w:sz w:val="22"/>
          <w:szCs w:val="22"/>
        </w:rPr>
      </w:pPr>
    </w:p>
    <w:p w14:paraId="24A40E52" w14:textId="357B8D4E" w:rsidR="00947B99" w:rsidRPr="00F714BC" w:rsidRDefault="00947B99" w:rsidP="00D46437">
      <w:pPr>
        <w:jc w:val="both"/>
        <w:rPr>
          <w:rFonts w:ascii="Arial" w:hAnsi="Arial" w:cs="Arial"/>
          <w:sz w:val="22"/>
          <w:szCs w:val="22"/>
        </w:rPr>
      </w:pPr>
      <w:r w:rsidRPr="00F714BC">
        <w:rPr>
          <w:rFonts w:ascii="Arial" w:hAnsi="Arial" w:cs="Arial"/>
          <w:b/>
          <w:bCs/>
          <w:sz w:val="22"/>
          <w:szCs w:val="22"/>
        </w:rPr>
        <w:t>CLÁUSULA 22 - CADUCIDAD: El FONDO FINANCIERO DISTRITAL DE SALUD</w:t>
      </w:r>
      <w:r w:rsidRPr="00F714BC">
        <w:rPr>
          <w:rFonts w:ascii="Arial" w:hAnsi="Arial" w:cs="Arial"/>
          <w:sz w:val="22"/>
          <w:szCs w:val="22"/>
        </w:rPr>
        <w:t xml:space="preserve"> podrá declarar la caducidad del respectivo contrato por incumplimiento de cualquiera de las obligaciones a cargo del contratista, de conformidad con lo previsto en el artículo 18 de la Ley 80 de 1993.</w:t>
      </w:r>
    </w:p>
    <w:p w14:paraId="2F2A3C76" w14:textId="4DD1B8C9" w:rsidR="1781BEBD" w:rsidRPr="00F714BC" w:rsidRDefault="1781BEBD" w:rsidP="00D46437">
      <w:pPr>
        <w:jc w:val="both"/>
        <w:rPr>
          <w:rFonts w:ascii="Arial" w:hAnsi="Arial" w:cs="Arial"/>
          <w:sz w:val="22"/>
          <w:szCs w:val="22"/>
        </w:rPr>
      </w:pPr>
    </w:p>
    <w:p w14:paraId="24A99215" w14:textId="6CD31873" w:rsidR="1781BEBD" w:rsidRPr="00F714BC" w:rsidRDefault="47838C23" w:rsidP="00D46437">
      <w:pPr>
        <w:jc w:val="both"/>
        <w:rPr>
          <w:rFonts w:ascii="Arial" w:eastAsia="Arial Narrow" w:hAnsi="Arial" w:cs="Arial"/>
          <w:sz w:val="22"/>
          <w:szCs w:val="22"/>
        </w:rPr>
      </w:pPr>
      <w:r w:rsidRPr="00F714BC">
        <w:rPr>
          <w:rFonts w:ascii="Arial" w:eastAsia="Arial Narrow" w:hAnsi="Arial" w:cs="Arial"/>
          <w:b/>
          <w:bCs/>
          <w:sz w:val="22"/>
          <w:szCs w:val="22"/>
        </w:rPr>
        <w:t>CLÁUSULA 23 - INTERPRETACIÓN, MODIFICACIÓN Y TERMINACIÓN UNILATERALES</w:t>
      </w:r>
      <w:r w:rsidRPr="00F714BC">
        <w:rPr>
          <w:rFonts w:ascii="Arial" w:eastAsia="Arial Narrow" w:hAnsi="Arial" w:cs="Arial"/>
          <w:sz w:val="22"/>
          <w:szCs w:val="22"/>
        </w:rPr>
        <w:t>: Se aplican al respectivo contrato las disposiciones contenidas en los artículos 15, 16 y 17 de la Ley 80 de 1993. En la ejecución contractual, a falta de acto administrativo unilateral de interpretación, se atenderá al artículo 28 de la Ley 80 que prescribe las reglas de interpretación que rigen la contratación estatal.</w:t>
      </w:r>
    </w:p>
    <w:p w14:paraId="795DDF39" w14:textId="77777777" w:rsidR="0068423D" w:rsidRPr="00F714BC" w:rsidRDefault="0068423D" w:rsidP="00D46437">
      <w:pPr>
        <w:jc w:val="both"/>
        <w:rPr>
          <w:rFonts w:ascii="Arial" w:hAnsi="Arial" w:cs="Arial"/>
          <w:sz w:val="22"/>
          <w:szCs w:val="22"/>
        </w:rPr>
      </w:pPr>
    </w:p>
    <w:p w14:paraId="5F51A1CE" w14:textId="0294A396"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2</w:t>
      </w:r>
      <w:r w:rsidR="6F059EE7" w:rsidRPr="00F714BC">
        <w:rPr>
          <w:rFonts w:ascii="Arial" w:hAnsi="Arial" w:cs="Arial"/>
          <w:b/>
          <w:bCs/>
          <w:sz w:val="22"/>
          <w:szCs w:val="22"/>
        </w:rPr>
        <w:t>4</w:t>
      </w:r>
      <w:r w:rsidRPr="00F714BC">
        <w:rPr>
          <w:rFonts w:ascii="Arial" w:hAnsi="Arial" w:cs="Arial"/>
          <w:b/>
          <w:bCs/>
          <w:sz w:val="22"/>
          <w:szCs w:val="22"/>
        </w:rPr>
        <w:t xml:space="preserve"> – CASO FORTUITO Y FUERZA MAYOR:</w:t>
      </w:r>
      <w:r w:rsidRPr="00F714BC">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w:t>
      </w:r>
      <w:r w:rsidRPr="00F714BC">
        <w:rPr>
          <w:rFonts w:ascii="Arial" w:hAnsi="Arial" w:cs="Arial"/>
          <w:sz w:val="22"/>
          <w:szCs w:val="22"/>
        </w:rPr>
        <w:lastRenderedPageBreak/>
        <w:t>cuando el incumplimiento sea resultado o consecuencia de la ocurrencia de un evento de fuerza mayor y caso fortuito debidamente invocadas y constatadas de acuerdo con la ley y la jurisprudencia colombiana.   </w:t>
      </w:r>
    </w:p>
    <w:p w14:paraId="19C7E312" w14:textId="77777777" w:rsidR="00712E46" w:rsidRPr="00F714BC" w:rsidRDefault="00712E46" w:rsidP="00D46437">
      <w:pPr>
        <w:jc w:val="both"/>
        <w:rPr>
          <w:rFonts w:ascii="Arial" w:hAnsi="Arial" w:cs="Arial"/>
          <w:b/>
          <w:bCs/>
          <w:sz w:val="22"/>
          <w:szCs w:val="22"/>
        </w:rPr>
      </w:pPr>
      <w:r w:rsidRPr="00F714BC">
        <w:rPr>
          <w:rFonts w:ascii="Arial" w:hAnsi="Arial" w:cs="Arial"/>
          <w:sz w:val="22"/>
          <w:szCs w:val="22"/>
        </w:rPr>
        <w:t> </w:t>
      </w:r>
    </w:p>
    <w:p w14:paraId="5D72F585" w14:textId="761812AC"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2</w:t>
      </w:r>
      <w:r w:rsidR="0275A409" w:rsidRPr="00F714BC">
        <w:rPr>
          <w:rFonts w:ascii="Arial" w:hAnsi="Arial" w:cs="Arial"/>
          <w:b/>
          <w:bCs/>
          <w:sz w:val="22"/>
          <w:szCs w:val="22"/>
        </w:rPr>
        <w:t>5</w:t>
      </w:r>
      <w:r w:rsidRPr="00F714BC">
        <w:rPr>
          <w:rFonts w:ascii="Arial" w:hAnsi="Arial" w:cs="Arial"/>
          <w:b/>
          <w:bCs/>
          <w:sz w:val="22"/>
          <w:szCs w:val="22"/>
        </w:rPr>
        <w:t xml:space="preserve"> – INDEMNIDAD: El CONTRATISTA</w:t>
      </w:r>
      <w:r w:rsidRPr="00F714BC">
        <w:rPr>
          <w:rFonts w:ascii="Arial" w:hAnsi="Arial" w:cs="Arial"/>
          <w:sz w:val="22"/>
          <w:szCs w:val="22"/>
        </w:rPr>
        <w:t xml:space="preserve"> deberá mantener al </w:t>
      </w:r>
      <w:r w:rsidRPr="00F714BC">
        <w:rPr>
          <w:rFonts w:ascii="Arial" w:hAnsi="Arial" w:cs="Arial"/>
          <w:b/>
          <w:bCs/>
          <w:sz w:val="22"/>
          <w:szCs w:val="22"/>
        </w:rPr>
        <w:t>FONDO</w:t>
      </w:r>
      <w:r w:rsidR="0084133E" w:rsidRPr="00F714BC">
        <w:rPr>
          <w:rFonts w:ascii="Arial" w:hAnsi="Arial" w:cs="Arial"/>
          <w:b/>
          <w:bCs/>
          <w:sz w:val="22"/>
          <w:szCs w:val="22"/>
        </w:rPr>
        <w:t xml:space="preserve"> FINANCIERO</w:t>
      </w:r>
      <w:r w:rsidRPr="00F714BC">
        <w:rPr>
          <w:rFonts w:ascii="Arial" w:hAnsi="Arial" w:cs="Arial"/>
          <w:b/>
          <w:bCs/>
          <w:sz w:val="22"/>
          <w:szCs w:val="22"/>
        </w:rPr>
        <w:t xml:space="preserve"> </w:t>
      </w:r>
      <w:r w:rsidR="00947B99" w:rsidRPr="00F714BC">
        <w:rPr>
          <w:rFonts w:ascii="Arial" w:hAnsi="Arial" w:cs="Arial"/>
          <w:b/>
          <w:bCs/>
          <w:sz w:val="22"/>
          <w:szCs w:val="22"/>
        </w:rPr>
        <w:t>DISTRITAL DE SALUD</w:t>
      </w:r>
      <w:r w:rsidR="00947B99" w:rsidRPr="00F714BC">
        <w:rPr>
          <w:rFonts w:ascii="Arial" w:hAnsi="Arial" w:cs="Arial"/>
          <w:sz w:val="22"/>
          <w:szCs w:val="22"/>
        </w:rPr>
        <w:t xml:space="preserve"> </w:t>
      </w:r>
      <w:r w:rsidRPr="00F714BC">
        <w:rPr>
          <w:rFonts w:ascii="Arial" w:hAnsi="Arial" w:cs="Arial"/>
          <w:sz w:val="22"/>
          <w:szCs w:val="22"/>
        </w:rPr>
        <w:t>indemne y libre de todo reclamo, litigio, acción legal y reivindicación de cualquier clase, incluyendo los perjuicios, daños o lesiones causados a personas o propiedades de terceros por la acción u omisión que se deriven de sus actuaciones en la ejecución del objeto contractual.  </w:t>
      </w:r>
    </w:p>
    <w:p w14:paraId="3E85448D"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35AA4A68" w14:textId="77777777" w:rsidR="00947B99" w:rsidRPr="00F714BC" w:rsidRDefault="00712E46" w:rsidP="00D46437">
      <w:pPr>
        <w:jc w:val="both"/>
        <w:rPr>
          <w:rFonts w:ascii="Arial" w:hAnsi="Arial" w:cs="Arial"/>
          <w:sz w:val="22"/>
          <w:szCs w:val="22"/>
        </w:rPr>
      </w:pPr>
      <w:r w:rsidRPr="00F714BC">
        <w:rPr>
          <w:rFonts w:ascii="Arial" w:hAnsi="Arial" w:cs="Arial"/>
          <w:b/>
          <w:bCs/>
          <w:sz w:val="22"/>
          <w:szCs w:val="22"/>
        </w:rPr>
        <w:t>CLÁUSULA 2</w:t>
      </w:r>
      <w:r w:rsidR="2C427741" w:rsidRPr="00F714BC">
        <w:rPr>
          <w:rFonts w:ascii="Arial" w:hAnsi="Arial" w:cs="Arial"/>
          <w:b/>
          <w:bCs/>
          <w:sz w:val="22"/>
          <w:szCs w:val="22"/>
        </w:rPr>
        <w:t>6</w:t>
      </w:r>
      <w:r w:rsidR="1661A8C2" w:rsidRPr="00F714BC">
        <w:rPr>
          <w:rFonts w:ascii="Arial" w:hAnsi="Arial" w:cs="Arial"/>
          <w:b/>
          <w:bCs/>
          <w:sz w:val="22"/>
          <w:szCs w:val="22"/>
        </w:rPr>
        <w:t xml:space="preserve"> </w:t>
      </w:r>
      <w:r w:rsidRPr="00F714BC">
        <w:rPr>
          <w:rFonts w:ascii="Arial" w:hAnsi="Arial" w:cs="Arial"/>
          <w:b/>
          <w:bCs/>
          <w:sz w:val="22"/>
          <w:szCs w:val="22"/>
        </w:rPr>
        <w:t>- LIQUIDACIÓN DEL CONTRATO</w:t>
      </w:r>
      <w:r w:rsidRPr="00F714BC">
        <w:rPr>
          <w:rFonts w:ascii="Arial" w:hAnsi="Arial" w:cs="Arial"/>
          <w:sz w:val="22"/>
          <w:szCs w:val="22"/>
        </w:rPr>
        <w:t xml:space="preserve">: </w:t>
      </w:r>
      <w:r w:rsidR="00947B99" w:rsidRPr="00F714BC">
        <w:rPr>
          <w:rFonts w:ascii="Arial" w:hAnsi="Arial" w:cs="Arial"/>
          <w:sz w:val="22"/>
          <w:szCs w:val="22"/>
        </w:rPr>
        <w:t xml:space="preserve">Terminada la ejecución del contrato el supervisor o interventor, según el caso, procederán a solicitar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  </w:t>
      </w:r>
    </w:p>
    <w:p w14:paraId="3D603CE9" w14:textId="77777777" w:rsidR="00947B99" w:rsidRPr="00F714BC" w:rsidRDefault="00947B99" w:rsidP="00D46437">
      <w:pPr>
        <w:jc w:val="both"/>
        <w:rPr>
          <w:rFonts w:ascii="Arial" w:hAnsi="Arial" w:cs="Arial"/>
          <w:sz w:val="22"/>
          <w:szCs w:val="22"/>
        </w:rPr>
      </w:pPr>
      <w:r w:rsidRPr="00F714BC">
        <w:rPr>
          <w:rFonts w:ascii="Arial" w:hAnsi="Arial" w:cs="Arial"/>
          <w:sz w:val="22"/>
          <w:szCs w:val="22"/>
        </w:rPr>
        <w:t xml:space="preserve">El(los) Supervisor(es) designado(s) por la Secretaría Distrital de Salud, deberá(n) presentar solicitud en tal sentido a la Subdirección de Contratación para lo cual deberá(n) anexar: i. Estado de cuenta emitido por la Dirección Financiera. </w:t>
      </w:r>
      <w:proofErr w:type="spellStart"/>
      <w:r w:rsidRPr="00F714BC">
        <w:rPr>
          <w:rFonts w:ascii="Arial" w:hAnsi="Arial" w:cs="Arial"/>
          <w:sz w:val="22"/>
          <w:szCs w:val="22"/>
        </w:rPr>
        <w:t>ii</w:t>
      </w:r>
      <w:proofErr w:type="spellEnd"/>
      <w:r w:rsidRPr="00F714BC">
        <w:rPr>
          <w:rFonts w:ascii="Arial" w:hAnsi="Arial" w:cs="Arial"/>
          <w:sz w:val="22"/>
          <w:szCs w:val="22"/>
        </w:rPr>
        <w:t xml:space="preserve">. Informe final de ejecución emitido por el(los) supervisor(es). </w:t>
      </w:r>
      <w:proofErr w:type="spellStart"/>
      <w:r w:rsidRPr="00F714BC">
        <w:rPr>
          <w:rFonts w:ascii="Arial" w:hAnsi="Arial" w:cs="Arial"/>
          <w:sz w:val="22"/>
          <w:szCs w:val="22"/>
        </w:rPr>
        <w:t>iii</w:t>
      </w:r>
      <w:proofErr w:type="spellEnd"/>
      <w:r w:rsidRPr="00F714BC">
        <w:rPr>
          <w:rFonts w:ascii="Arial" w:hAnsi="Arial" w:cs="Arial"/>
          <w:sz w:val="22"/>
          <w:szCs w:val="22"/>
        </w:rPr>
        <w:t>. Certificación suscrita por el(los) supervisor(es) sobre el cumplimiento frente a las obligaciones al Sistema de Seguridad Social Integral.</w:t>
      </w:r>
    </w:p>
    <w:p w14:paraId="300D8492" w14:textId="77777777" w:rsidR="00947B99" w:rsidRPr="00F714BC" w:rsidRDefault="00947B99" w:rsidP="00D46437">
      <w:pPr>
        <w:jc w:val="both"/>
        <w:rPr>
          <w:rFonts w:ascii="Arial" w:hAnsi="Arial" w:cs="Arial"/>
          <w:sz w:val="22"/>
          <w:szCs w:val="22"/>
        </w:rPr>
      </w:pPr>
    </w:p>
    <w:p w14:paraId="744120BA" w14:textId="0F95B639" w:rsidR="00D50992" w:rsidRPr="00F714BC" w:rsidRDefault="0052683F" w:rsidP="00D46437">
      <w:pPr>
        <w:jc w:val="both"/>
        <w:rPr>
          <w:rFonts w:ascii="Arial" w:hAnsi="Arial" w:cs="Arial"/>
          <w:sz w:val="22"/>
          <w:szCs w:val="22"/>
        </w:rPr>
      </w:pPr>
      <w:r w:rsidRPr="00F714BC">
        <w:rPr>
          <w:rFonts w:ascii="Arial" w:hAnsi="Arial" w:cs="Arial"/>
          <w:sz w:val="22"/>
          <w:szCs w:val="22"/>
        </w:rPr>
        <w:t>NOTA</w:t>
      </w:r>
      <w:r w:rsidR="00712E46" w:rsidRPr="00F714BC">
        <w:rPr>
          <w:rFonts w:ascii="Arial" w:hAnsi="Arial" w:cs="Arial"/>
          <w:sz w:val="22"/>
          <w:szCs w:val="22"/>
        </w:rPr>
        <w:t xml:space="preserve">: </w:t>
      </w:r>
      <w:r w:rsidR="00D50992" w:rsidRPr="00F714BC">
        <w:rPr>
          <w:rFonts w:ascii="Arial" w:hAnsi="Arial" w:cs="Arial"/>
          <w:sz w:val="22"/>
          <w:szCs w:val="22"/>
        </w:rPr>
        <w:t>La liquidación no procederá para contratos de compraventa, ni prestación de servicios, sin embargo, en el evento de existir saldo sin ejecutar a favor de la entidad que ampara el presente contrato, éste debe ser liberado por la Dirección Financiera.</w:t>
      </w:r>
    </w:p>
    <w:p w14:paraId="70B6908F" w14:textId="77777777" w:rsidR="00912523" w:rsidRPr="00F714BC" w:rsidRDefault="00912523" w:rsidP="00D46437">
      <w:pPr>
        <w:jc w:val="both"/>
        <w:rPr>
          <w:rFonts w:ascii="Arial" w:hAnsi="Arial" w:cs="Arial"/>
          <w:sz w:val="22"/>
          <w:szCs w:val="22"/>
        </w:rPr>
      </w:pPr>
    </w:p>
    <w:p w14:paraId="7CC1FEFE" w14:textId="59EA477B"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2</w:t>
      </w:r>
      <w:r w:rsidR="7514D7DD" w:rsidRPr="00F714BC">
        <w:rPr>
          <w:rFonts w:ascii="Arial" w:hAnsi="Arial" w:cs="Arial"/>
          <w:b/>
          <w:bCs/>
          <w:sz w:val="22"/>
          <w:szCs w:val="22"/>
        </w:rPr>
        <w:t>7</w:t>
      </w:r>
      <w:r w:rsidRPr="00F714BC">
        <w:rPr>
          <w:rFonts w:ascii="Arial" w:hAnsi="Arial" w:cs="Arial"/>
          <w:b/>
          <w:bCs/>
          <w:sz w:val="22"/>
          <w:szCs w:val="22"/>
        </w:rPr>
        <w:t xml:space="preserve"> – DECLARACIONES DEL CONTRATISTA: EL CONTRATISTA</w:t>
      </w:r>
      <w:r w:rsidRPr="00F714BC">
        <w:rPr>
          <w:rFonts w:ascii="Arial" w:hAnsi="Arial" w:cs="Arial"/>
          <w:sz w:val="22"/>
          <w:szCs w:val="22"/>
        </w:rPr>
        <w:t xml:space="preserve"> hace las siguientes declaraciones: 1. Conoce y acepta los Documentos del Proceso. 2 </w:t>
      </w:r>
      <w:proofErr w:type="gramStart"/>
      <w:r w:rsidRPr="00F714BC">
        <w:rPr>
          <w:rFonts w:ascii="Arial" w:hAnsi="Arial" w:cs="Arial"/>
          <w:sz w:val="22"/>
          <w:szCs w:val="22"/>
        </w:rPr>
        <w:t>Se</w:t>
      </w:r>
      <w:proofErr w:type="gramEnd"/>
      <w:r w:rsidRPr="00F714BC">
        <w:rPr>
          <w:rFonts w:ascii="Arial" w:hAnsi="Arial" w:cs="Arial"/>
          <w:sz w:val="22"/>
          <w:szCs w:val="22"/>
        </w:rPr>
        <w:t xml:space="preserve"> encuentra debidamente facultado para suscribir el presente Contrato. 3. Conoce las consecuencias de incumplir el compromiso anticorrupción contenido en las Condiciones generales adicionales. 4. EL CONTRATISTA está a paz y salvo con sus obligaciones laborales frente al sistema de seguridad social integral y demás aportes relacionados con las obligaciones laborales. 5. El valor del Contrato incluye todos los gastos, costos, derechos, impuestos, tasas y demás contribuciones relacionadas con el cumplimiento del objeto del presente Contrato. 6. EL CONTRATISTA no tiene la facultad de hacer declaraciones, representaciones o compromisos en nombre del FONDO</w:t>
      </w:r>
      <w:r w:rsidR="00D50992" w:rsidRPr="00F714BC">
        <w:rPr>
          <w:rFonts w:ascii="Arial" w:hAnsi="Arial" w:cs="Arial"/>
          <w:sz w:val="22"/>
          <w:szCs w:val="22"/>
        </w:rPr>
        <w:t xml:space="preserve"> DISTRITAL DE SALUD</w:t>
      </w:r>
      <w:r w:rsidRPr="00F714BC">
        <w:rPr>
          <w:rFonts w:ascii="Arial" w:hAnsi="Arial" w:cs="Arial"/>
          <w:sz w:val="22"/>
          <w:szCs w:val="22"/>
        </w:rPr>
        <w:t>.  </w:t>
      </w:r>
    </w:p>
    <w:p w14:paraId="0F6115FE"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3FBB6BD2" w14:textId="77777777" w:rsidR="009716B1" w:rsidRPr="00F714BC" w:rsidRDefault="00712E46" w:rsidP="009716B1">
      <w:pPr>
        <w:suppressAutoHyphens/>
        <w:rPr>
          <w:rFonts w:ascii="Arial" w:hAnsi="Arial" w:cs="Arial"/>
          <w:sz w:val="22"/>
          <w:szCs w:val="22"/>
        </w:rPr>
      </w:pPr>
      <w:r w:rsidRPr="00F714BC">
        <w:rPr>
          <w:rFonts w:ascii="Arial" w:hAnsi="Arial" w:cs="Arial"/>
          <w:b/>
          <w:bCs/>
          <w:sz w:val="22"/>
          <w:szCs w:val="22"/>
        </w:rPr>
        <w:t xml:space="preserve">CLÁUSULA </w:t>
      </w:r>
      <w:r w:rsidR="005A642B" w:rsidRPr="00F714BC">
        <w:rPr>
          <w:rFonts w:ascii="Arial" w:hAnsi="Arial" w:cs="Arial"/>
          <w:b/>
          <w:bCs/>
          <w:sz w:val="22"/>
          <w:szCs w:val="22"/>
        </w:rPr>
        <w:t>2</w:t>
      </w:r>
      <w:r w:rsidR="71A1B3D1" w:rsidRPr="00F714BC">
        <w:rPr>
          <w:rFonts w:ascii="Arial" w:hAnsi="Arial" w:cs="Arial"/>
          <w:b/>
          <w:bCs/>
          <w:sz w:val="22"/>
          <w:szCs w:val="22"/>
        </w:rPr>
        <w:t>8</w:t>
      </w:r>
      <w:r w:rsidRPr="00F714BC">
        <w:rPr>
          <w:rFonts w:ascii="Arial" w:hAnsi="Arial" w:cs="Arial"/>
          <w:b/>
          <w:bCs/>
          <w:sz w:val="22"/>
          <w:szCs w:val="22"/>
        </w:rPr>
        <w:t xml:space="preserve"> – LUGAR DE EJECUCIÓN</w:t>
      </w:r>
      <w:r w:rsidRPr="00F714BC">
        <w:rPr>
          <w:rFonts w:ascii="Arial" w:hAnsi="Arial" w:cs="Arial"/>
          <w:sz w:val="22"/>
          <w:szCs w:val="22"/>
        </w:rPr>
        <w:t xml:space="preserve">: </w:t>
      </w:r>
      <w:r w:rsidR="009716B1" w:rsidRPr="00F714BC">
        <w:rPr>
          <w:rFonts w:ascii="Arial" w:hAnsi="Arial" w:cs="Arial"/>
          <w:sz w:val="22"/>
          <w:szCs w:val="22"/>
        </w:rPr>
        <w:t>El lugar de ejecución del contrato y de entrega de los bienes será en la Carrera 32 No. 12-81 de la ciudad de Bogotá D.C. Secretaría Distrital de Salud Subdirección Laboratorio de Salud Pública.</w:t>
      </w:r>
    </w:p>
    <w:p w14:paraId="6BD2A480" w14:textId="77777777" w:rsidR="00E07966" w:rsidRPr="00F714BC" w:rsidRDefault="00E07966" w:rsidP="00D46437">
      <w:pPr>
        <w:jc w:val="both"/>
        <w:rPr>
          <w:rFonts w:ascii="Arial" w:hAnsi="Arial" w:cs="Arial"/>
          <w:sz w:val="22"/>
          <w:szCs w:val="22"/>
        </w:rPr>
      </w:pPr>
    </w:p>
    <w:p w14:paraId="3AE524DD" w14:textId="1DD7CF5B" w:rsidR="00712E46" w:rsidRPr="00F714BC" w:rsidRDefault="00712E46" w:rsidP="00D46437">
      <w:pPr>
        <w:jc w:val="both"/>
        <w:rPr>
          <w:rFonts w:ascii="Arial" w:hAnsi="Arial" w:cs="Arial"/>
          <w:sz w:val="22"/>
          <w:szCs w:val="22"/>
        </w:rPr>
      </w:pPr>
      <w:r w:rsidRPr="00F714BC">
        <w:rPr>
          <w:rFonts w:ascii="Arial" w:hAnsi="Arial" w:cs="Arial"/>
          <w:b/>
          <w:bCs/>
          <w:sz w:val="22"/>
          <w:szCs w:val="22"/>
        </w:rPr>
        <w:t xml:space="preserve">CLÁUSULA </w:t>
      </w:r>
      <w:r w:rsidR="005A642B" w:rsidRPr="00F714BC">
        <w:rPr>
          <w:rFonts w:ascii="Arial" w:hAnsi="Arial" w:cs="Arial"/>
          <w:b/>
          <w:bCs/>
          <w:sz w:val="22"/>
          <w:szCs w:val="22"/>
        </w:rPr>
        <w:t>2</w:t>
      </w:r>
      <w:r w:rsidR="451C99F2" w:rsidRPr="00F714BC">
        <w:rPr>
          <w:rFonts w:ascii="Arial" w:hAnsi="Arial" w:cs="Arial"/>
          <w:b/>
          <w:bCs/>
          <w:sz w:val="22"/>
          <w:szCs w:val="22"/>
        </w:rPr>
        <w:t>9</w:t>
      </w:r>
      <w:r w:rsidRPr="00F714BC">
        <w:rPr>
          <w:rFonts w:ascii="Arial" w:hAnsi="Arial" w:cs="Arial"/>
          <w:b/>
          <w:bCs/>
          <w:sz w:val="22"/>
          <w:szCs w:val="22"/>
        </w:rPr>
        <w:t xml:space="preserve"> –DOMICILIO CONTRACTUAL</w:t>
      </w:r>
      <w:r w:rsidRPr="00F714BC">
        <w:rPr>
          <w:rFonts w:ascii="Arial" w:hAnsi="Arial" w:cs="Arial"/>
          <w:sz w:val="22"/>
          <w:szCs w:val="22"/>
        </w:rPr>
        <w:t xml:space="preserve">: Para efectos de notificación, EL FONDO tiene su domicilio en la Carrera 32 No. 12-81 de la ciudad de Bogotá D.C. y EL CONTRATISTA en </w:t>
      </w:r>
      <w:r w:rsidR="00FB0DBA" w:rsidRPr="00F714BC">
        <w:rPr>
          <w:rFonts w:ascii="Arial" w:hAnsi="Arial" w:cs="Arial"/>
          <w:sz w:val="22"/>
          <w:szCs w:val="22"/>
        </w:rPr>
        <w:t xml:space="preserve">la </w:t>
      </w:r>
      <w:r w:rsidR="002E319A" w:rsidRPr="00F714BC">
        <w:rPr>
          <w:rFonts w:ascii="Arial" w:hAnsi="Arial" w:cs="Arial"/>
          <w:sz w:val="22"/>
          <w:szCs w:val="22"/>
        </w:rPr>
        <w:lastRenderedPageBreak/>
        <w:t>dirección registrada en su documento de constitución (</w:t>
      </w:r>
      <w:r w:rsidR="002E319A" w:rsidRPr="00F714BC">
        <w:rPr>
          <w:rFonts w:ascii="Arial" w:hAnsi="Arial" w:cs="Arial"/>
          <w:sz w:val="22"/>
          <w:szCs w:val="22"/>
          <w:shd w:val="clear" w:color="auto" w:fill="F9B9EB"/>
        </w:rPr>
        <w:t xml:space="preserve">certificado de existencia y representación legal </w:t>
      </w:r>
      <w:r w:rsidR="4DDE4090" w:rsidRPr="00F714BC">
        <w:rPr>
          <w:rFonts w:ascii="Arial" w:eastAsia="Arial Narrow" w:hAnsi="Arial" w:cs="Arial"/>
          <w:sz w:val="22"/>
          <w:szCs w:val="22"/>
          <w:shd w:val="clear" w:color="auto" w:fill="F9B9EB"/>
        </w:rPr>
        <w:t>o</w:t>
      </w:r>
      <w:r w:rsidR="00445D02" w:rsidRPr="00F714BC">
        <w:rPr>
          <w:rFonts w:ascii="Arial" w:eastAsia="Arial Narrow" w:hAnsi="Arial" w:cs="Arial"/>
          <w:sz w:val="22"/>
          <w:szCs w:val="22"/>
          <w:shd w:val="clear" w:color="auto" w:fill="F9B9EB"/>
        </w:rPr>
        <w:t xml:space="preserve"> documento de conformación del consorcio o unión temporal)</w:t>
      </w:r>
      <w:r w:rsidR="002E319A" w:rsidRPr="00F714BC">
        <w:rPr>
          <w:rFonts w:ascii="Arial" w:eastAsia="Arial Narrow" w:hAnsi="Arial" w:cs="Arial"/>
          <w:sz w:val="22"/>
          <w:szCs w:val="22"/>
        </w:rPr>
        <w:t>,</w:t>
      </w:r>
      <w:r w:rsidR="4DDE4090" w:rsidRPr="00F714BC">
        <w:rPr>
          <w:rFonts w:ascii="Arial" w:eastAsia="Arial Narrow" w:hAnsi="Arial" w:cs="Arial"/>
          <w:sz w:val="22"/>
          <w:szCs w:val="22"/>
        </w:rPr>
        <w:t xml:space="preserve"> del usuario del SECOP II, de acuerdo con el Manual de Uso y Condiciones de la plataforma del SECOP II y el artículo 56 de la Ley 1437 de 2011.</w:t>
      </w:r>
    </w:p>
    <w:p w14:paraId="7EA6EE37"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5B929B2C" w14:textId="3FD00ACD" w:rsidR="00712E46" w:rsidRPr="00F714BC" w:rsidRDefault="00712E46" w:rsidP="00D46437">
      <w:pPr>
        <w:jc w:val="both"/>
        <w:rPr>
          <w:rFonts w:ascii="Arial" w:hAnsi="Arial" w:cs="Arial"/>
          <w:sz w:val="22"/>
          <w:szCs w:val="22"/>
        </w:rPr>
      </w:pPr>
      <w:r w:rsidRPr="00F714BC">
        <w:rPr>
          <w:rFonts w:ascii="Arial" w:hAnsi="Arial" w:cs="Arial"/>
          <w:b/>
          <w:bCs/>
          <w:sz w:val="22"/>
          <w:szCs w:val="22"/>
        </w:rPr>
        <w:t xml:space="preserve">CLÁUSULA </w:t>
      </w:r>
      <w:r w:rsidR="3986EB63" w:rsidRPr="00F714BC">
        <w:rPr>
          <w:rFonts w:ascii="Arial" w:hAnsi="Arial" w:cs="Arial"/>
          <w:b/>
          <w:bCs/>
          <w:sz w:val="22"/>
          <w:szCs w:val="22"/>
        </w:rPr>
        <w:t>30</w:t>
      </w:r>
      <w:r w:rsidRPr="00F714BC">
        <w:rPr>
          <w:rFonts w:ascii="Arial" w:hAnsi="Arial" w:cs="Arial"/>
          <w:b/>
          <w:bCs/>
          <w:sz w:val="22"/>
          <w:szCs w:val="22"/>
        </w:rPr>
        <w:t xml:space="preserve"> – CONTROL A LA EVASIÓN AL SISTEMA DE SEGURIDAD SOCIAL Y PAGOS PARAFISCALES:</w:t>
      </w:r>
      <w:r w:rsidRPr="00F714BC">
        <w:rPr>
          <w:rFonts w:ascii="Arial" w:hAnsi="Arial" w:cs="Arial"/>
          <w:sz w:val="22"/>
          <w:szCs w:val="22"/>
        </w:rPr>
        <w:t xml:space="preserve"> De conformidad con lo establecido en las Leyes 789 de 2002, Ley 828 de 2003 y Ley 1607 de 2012, Decreto 1273 de 2018, EL CONTRATISTA deberá cumplir con sus obligaciones frente al Sistema de Seguridad Social Integral y Parafiscales. El cumplimiento de esta obligación será indispensable para que se efectúe el desembolso por parte del EL FONDO FINANCIERO D</w:t>
      </w:r>
      <w:r w:rsidR="00266241" w:rsidRPr="00F714BC">
        <w:rPr>
          <w:rFonts w:ascii="Arial" w:hAnsi="Arial" w:cs="Arial"/>
          <w:sz w:val="22"/>
          <w:szCs w:val="22"/>
        </w:rPr>
        <w:t>ISTRITAL DE SALUD O LA SECRETARÍ</w:t>
      </w:r>
      <w:r w:rsidRPr="00F714BC">
        <w:rPr>
          <w:rFonts w:ascii="Arial" w:hAnsi="Arial" w:cs="Arial"/>
          <w:sz w:val="22"/>
          <w:szCs w:val="22"/>
        </w:rPr>
        <w:t>A DISTRITAL DE SALUD. </w:t>
      </w:r>
    </w:p>
    <w:p w14:paraId="2FE610BE"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18E45E21" w14:textId="4FF42C77" w:rsidR="00712E46" w:rsidRPr="00F714BC" w:rsidRDefault="00712E46" w:rsidP="00D46437">
      <w:pPr>
        <w:jc w:val="both"/>
        <w:rPr>
          <w:rFonts w:ascii="Arial" w:hAnsi="Arial" w:cs="Arial"/>
          <w:sz w:val="22"/>
          <w:szCs w:val="22"/>
        </w:rPr>
      </w:pPr>
      <w:r w:rsidRPr="00F714BC">
        <w:rPr>
          <w:rFonts w:ascii="Arial" w:hAnsi="Arial" w:cs="Arial"/>
          <w:b/>
          <w:bCs/>
          <w:sz w:val="22"/>
          <w:szCs w:val="22"/>
        </w:rPr>
        <w:t xml:space="preserve">CLÁUSULA </w:t>
      </w:r>
      <w:r w:rsidR="16FCDB8D" w:rsidRPr="00F714BC">
        <w:rPr>
          <w:rFonts w:ascii="Arial" w:hAnsi="Arial" w:cs="Arial"/>
          <w:b/>
          <w:bCs/>
          <w:sz w:val="22"/>
          <w:szCs w:val="22"/>
        </w:rPr>
        <w:t>3</w:t>
      </w:r>
      <w:r w:rsidR="4D084FDC" w:rsidRPr="00F714BC">
        <w:rPr>
          <w:rFonts w:ascii="Arial" w:hAnsi="Arial" w:cs="Arial"/>
          <w:b/>
          <w:bCs/>
          <w:sz w:val="22"/>
          <w:szCs w:val="22"/>
        </w:rPr>
        <w:t>1</w:t>
      </w:r>
      <w:r w:rsidRPr="00F714BC">
        <w:rPr>
          <w:rFonts w:ascii="Arial" w:hAnsi="Arial" w:cs="Arial"/>
          <w:b/>
          <w:bCs/>
          <w:sz w:val="22"/>
          <w:szCs w:val="22"/>
        </w:rPr>
        <w:t xml:space="preserve"> – VEEDURÍAS CIUDADANAS</w:t>
      </w:r>
      <w:r w:rsidRPr="00F714BC">
        <w:rPr>
          <w:rFonts w:ascii="Arial" w:hAnsi="Arial" w:cs="Arial"/>
          <w:sz w:val="22"/>
          <w:szCs w:val="22"/>
        </w:rPr>
        <w:t>: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 </w:t>
      </w:r>
    </w:p>
    <w:p w14:paraId="664DE1EE"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33B116AB" w14:textId="3E191259"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3</w:t>
      </w:r>
      <w:r w:rsidR="4DB2B08F" w:rsidRPr="00F714BC">
        <w:rPr>
          <w:rFonts w:ascii="Arial" w:hAnsi="Arial" w:cs="Arial"/>
          <w:b/>
          <w:bCs/>
          <w:sz w:val="22"/>
          <w:szCs w:val="22"/>
        </w:rPr>
        <w:t>2</w:t>
      </w:r>
      <w:r w:rsidRPr="00F714BC">
        <w:rPr>
          <w:rFonts w:ascii="Arial" w:hAnsi="Arial" w:cs="Arial"/>
          <w:b/>
          <w:bCs/>
          <w:sz w:val="22"/>
          <w:szCs w:val="22"/>
        </w:rPr>
        <w:t xml:space="preserve"> - CLÁUSULA ANTICORRUPCIÓN</w:t>
      </w:r>
      <w:r w:rsidRPr="00F714BC">
        <w:rPr>
          <w:rFonts w:ascii="Arial" w:hAnsi="Arial" w:cs="Arial"/>
          <w:sz w:val="22"/>
          <w:szCs w:val="22"/>
        </w:rPr>
        <w:t>: El Contratista se obliga para con el FONDO DISTRITAL DE SALUD a no incurrir en conductas o actos constitutivos de corrupción, so pena de incumplimiento del contrato, entre otras: </w:t>
      </w:r>
    </w:p>
    <w:p w14:paraId="228B911B" w14:textId="77777777" w:rsidR="009C1AAC" w:rsidRPr="00F714BC" w:rsidRDefault="009C1AAC" w:rsidP="00D46437">
      <w:pPr>
        <w:jc w:val="both"/>
        <w:rPr>
          <w:rFonts w:ascii="Arial" w:hAnsi="Arial" w:cs="Arial"/>
          <w:sz w:val="22"/>
          <w:szCs w:val="22"/>
        </w:rPr>
      </w:pPr>
    </w:p>
    <w:p w14:paraId="19162B76" w14:textId="2174DD0D" w:rsidR="00712E46" w:rsidRPr="00F714BC" w:rsidRDefault="00712E46" w:rsidP="00E0254E">
      <w:pPr>
        <w:pStyle w:val="Prrafodelista0"/>
        <w:numPr>
          <w:ilvl w:val="0"/>
          <w:numId w:val="37"/>
        </w:numPr>
        <w:jc w:val="both"/>
        <w:rPr>
          <w:rFonts w:ascii="Arial" w:hAnsi="Arial" w:cs="Arial"/>
          <w:sz w:val="22"/>
          <w:szCs w:val="22"/>
        </w:rPr>
      </w:pPr>
      <w:r w:rsidRPr="00F714BC">
        <w:rPr>
          <w:rFonts w:ascii="Arial" w:hAnsi="Arial" w:cs="Arial"/>
          <w:sz w:val="22"/>
          <w:szCs w:val="22"/>
        </w:rPr>
        <w:t>No ofrecer ni dar sobornos, ni ninguna otra forma de halago o dádiva a ningún funcionario público en relación con la propuesta o contrato que suscriba con ocasión del proceso de selección, ni tampoco permitir que sus empleados o contratistas lo hagan en su nombre. </w:t>
      </w:r>
    </w:p>
    <w:p w14:paraId="1B510036" w14:textId="77777777" w:rsidR="005E13F0" w:rsidRPr="00F714BC" w:rsidRDefault="005E13F0" w:rsidP="00D46437">
      <w:pPr>
        <w:jc w:val="both"/>
        <w:rPr>
          <w:rFonts w:ascii="Arial" w:hAnsi="Arial" w:cs="Arial"/>
          <w:sz w:val="22"/>
          <w:szCs w:val="22"/>
        </w:rPr>
      </w:pPr>
    </w:p>
    <w:p w14:paraId="5FC427DD" w14:textId="0D81CBD8" w:rsidR="00712E46" w:rsidRPr="00F714BC" w:rsidRDefault="00712E46" w:rsidP="00E0254E">
      <w:pPr>
        <w:pStyle w:val="Prrafodelista0"/>
        <w:numPr>
          <w:ilvl w:val="0"/>
          <w:numId w:val="37"/>
        </w:numPr>
        <w:jc w:val="both"/>
        <w:rPr>
          <w:rFonts w:ascii="Arial" w:hAnsi="Arial" w:cs="Arial"/>
          <w:sz w:val="22"/>
          <w:szCs w:val="22"/>
        </w:rPr>
      </w:pPr>
      <w:r w:rsidRPr="00F714BC">
        <w:rPr>
          <w:rFonts w:ascii="Arial" w:hAnsi="Arial" w:cs="Arial"/>
          <w:sz w:val="22"/>
          <w:szCs w:val="22"/>
        </w:rPr>
        <w:t>Dar aviso inmediato al FONDO DISTRITAL DA SALUD o las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4775E819" w14:textId="77777777" w:rsidR="005E13F0" w:rsidRPr="00F714BC" w:rsidRDefault="005E13F0" w:rsidP="00D46437">
      <w:pPr>
        <w:jc w:val="both"/>
        <w:rPr>
          <w:rFonts w:ascii="Arial" w:hAnsi="Arial" w:cs="Arial"/>
          <w:sz w:val="22"/>
          <w:szCs w:val="22"/>
        </w:rPr>
      </w:pPr>
    </w:p>
    <w:p w14:paraId="09D95C10" w14:textId="1155DDA1" w:rsidR="00712E46" w:rsidRPr="00F714BC" w:rsidRDefault="00712E46" w:rsidP="00E0254E">
      <w:pPr>
        <w:pStyle w:val="Prrafodelista0"/>
        <w:numPr>
          <w:ilvl w:val="0"/>
          <w:numId w:val="37"/>
        </w:numPr>
        <w:jc w:val="both"/>
        <w:rPr>
          <w:rFonts w:ascii="Arial" w:hAnsi="Arial" w:cs="Arial"/>
          <w:sz w:val="22"/>
          <w:szCs w:val="22"/>
        </w:rPr>
      </w:pPr>
      <w:r w:rsidRPr="00F714BC">
        <w:rPr>
          <w:rFonts w:ascii="Arial" w:hAnsi="Arial" w:cs="Arial"/>
          <w:sz w:val="22"/>
          <w:szCs w:val="22"/>
        </w:rPr>
        <w:t>No efectuar acuerdos previos, o realizar actos o conductas que tengan por objeto la colusión en el proceso de selección, con otros proponentes para tratar de influenciar o manipular los resultados de la adjudicación. </w:t>
      </w:r>
    </w:p>
    <w:p w14:paraId="26241519" w14:textId="77777777" w:rsidR="005E13F0" w:rsidRPr="00F714BC" w:rsidRDefault="005E13F0" w:rsidP="00D46437">
      <w:pPr>
        <w:jc w:val="both"/>
        <w:rPr>
          <w:rFonts w:ascii="Arial" w:hAnsi="Arial" w:cs="Arial"/>
          <w:sz w:val="22"/>
          <w:szCs w:val="22"/>
        </w:rPr>
      </w:pPr>
    </w:p>
    <w:p w14:paraId="1E474514" w14:textId="0B52C438" w:rsidR="00712E46" w:rsidRPr="00F714BC" w:rsidRDefault="00712E46" w:rsidP="00E0254E">
      <w:pPr>
        <w:pStyle w:val="Prrafodelista0"/>
        <w:numPr>
          <w:ilvl w:val="0"/>
          <w:numId w:val="37"/>
        </w:numPr>
        <w:jc w:val="both"/>
        <w:rPr>
          <w:rFonts w:ascii="Arial" w:hAnsi="Arial" w:cs="Arial"/>
          <w:sz w:val="22"/>
          <w:szCs w:val="22"/>
        </w:rPr>
      </w:pPr>
      <w:r w:rsidRPr="00F714BC">
        <w:rPr>
          <w:rFonts w:ascii="Arial" w:hAnsi="Arial" w:cs="Arial"/>
          <w:sz w:val="22"/>
          <w:szCs w:val="22"/>
        </w:rPr>
        <w:t>No incurrir en falsedad o alteración de los documentos exigidos para cumplir con los requisitos del proceso de selección; y, demás actos o conductas que prohíbe la Constitución y la ley. </w:t>
      </w:r>
    </w:p>
    <w:p w14:paraId="2D7F1753" w14:textId="77777777" w:rsidR="00912523" w:rsidRPr="00F714BC" w:rsidRDefault="00912523" w:rsidP="00D46437">
      <w:pPr>
        <w:jc w:val="both"/>
        <w:rPr>
          <w:rFonts w:ascii="Arial" w:hAnsi="Arial" w:cs="Arial"/>
          <w:b/>
          <w:bCs/>
          <w:sz w:val="22"/>
          <w:szCs w:val="22"/>
        </w:rPr>
      </w:pPr>
    </w:p>
    <w:p w14:paraId="35485F17" w14:textId="5CB0248D" w:rsidR="00712E46" w:rsidRPr="00F714BC" w:rsidRDefault="00712E46" w:rsidP="00D46437">
      <w:pPr>
        <w:jc w:val="both"/>
        <w:rPr>
          <w:rFonts w:ascii="Arial" w:hAnsi="Arial" w:cs="Arial"/>
          <w:sz w:val="22"/>
          <w:szCs w:val="22"/>
        </w:rPr>
      </w:pPr>
      <w:r w:rsidRPr="00F714BC">
        <w:rPr>
          <w:rFonts w:ascii="Arial" w:hAnsi="Arial" w:cs="Arial"/>
          <w:b/>
          <w:bCs/>
          <w:sz w:val="22"/>
          <w:szCs w:val="22"/>
        </w:rPr>
        <w:t>CLÁUSULA 3</w:t>
      </w:r>
      <w:r w:rsidR="3AC071BD" w:rsidRPr="00F714BC">
        <w:rPr>
          <w:rFonts w:ascii="Arial" w:hAnsi="Arial" w:cs="Arial"/>
          <w:b/>
          <w:bCs/>
          <w:sz w:val="22"/>
          <w:szCs w:val="22"/>
        </w:rPr>
        <w:t>3</w:t>
      </w:r>
      <w:r w:rsidRPr="00F714BC">
        <w:rPr>
          <w:rFonts w:ascii="Arial" w:hAnsi="Arial" w:cs="Arial"/>
          <w:b/>
          <w:bCs/>
          <w:sz w:val="22"/>
          <w:szCs w:val="22"/>
        </w:rPr>
        <w:t xml:space="preserve"> – PERFECCIONAMIENTO Y EJECUCIÓN:</w:t>
      </w:r>
      <w:r w:rsidRPr="00F714BC">
        <w:rPr>
          <w:rFonts w:ascii="Arial" w:hAnsi="Arial" w:cs="Arial"/>
          <w:sz w:val="22"/>
          <w:szCs w:val="22"/>
        </w:rPr>
        <w:t xml:space="preserve"> Este contrato se entiende perfeccionado con la aceptación de la Entidad en la plataforma transaccional </w:t>
      </w:r>
      <w:proofErr w:type="spellStart"/>
      <w:r w:rsidRPr="00F714BC">
        <w:rPr>
          <w:rFonts w:ascii="Arial" w:hAnsi="Arial" w:cs="Arial"/>
          <w:sz w:val="22"/>
          <w:szCs w:val="22"/>
        </w:rPr>
        <w:t>Secop</w:t>
      </w:r>
      <w:proofErr w:type="spellEnd"/>
      <w:r w:rsidRPr="00F714BC">
        <w:rPr>
          <w:rFonts w:ascii="Arial" w:hAnsi="Arial" w:cs="Arial"/>
          <w:sz w:val="22"/>
          <w:szCs w:val="22"/>
        </w:rPr>
        <w:t xml:space="preserve"> II </w:t>
      </w:r>
      <w:hyperlink r:id="rId11">
        <w:r w:rsidRPr="00F714BC">
          <w:rPr>
            <w:rStyle w:val="Hipervnculo"/>
            <w:rFonts w:ascii="Arial" w:hAnsi="Arial" w:cs="Arial"/>
            <w:sz w:val="22"/>
            <w:szCs w:val="22"/>
          </w:rPr>
          <w:t>www.colombiacompra.gov.co</w:t>
        </w:r>
      </w:hyperlink>
      <w:r w:rsidRPr="00F714BC">
        <w:rPr>
          <w:rFonts w:ascii="Arial" w:hAnsi="Arial" w:cs="Arial"/>
          <w:sz w:val="22"/>
          <w:szCs w:val="22"/>
        </w:rPr>
        <w:t>, para su ejecución requiere del certificado de registro presupuestal, la aprobación de las garantías exigidas y la suscripción del acta de inicio.  </w:t>
      </w:r>
    </w:p>
    <w:p w14:paraId="104F736F"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2043B806" w14:textId="4EE52D5E" w:rsidR="00712E46" w:rsidRPr="00F714BC" w:rsidRDefault="00712E46" w:rsidP="00D46437">
      <w:pPr>
        <w:jc w:val="both"/>
        <w:rPr>
          <w:rFonts w:ascii="Arial" w:hAnsi="Arial" w:cs="Arial"/>
          <w:sz w:val="22"/>
          <w:szCs w:val="22"/>
        </w:rPr>
      </w:pPr>
      <w:r w:rsidRPr="00F714BC">
        <w:rPr>
          <w:rFonts w:ascii="Arial" w:hAnsi="Arial" w:cs="Arial"/>
          <w:b/>
          <w:bCs/>
          <w:sz w:val="22"/>
          <w:szCs w:val="22"/>
        </w:rPr>
        <w:lastRenderedPageBreak/>
        <w:t>CLÁUSULA 3</w:t>
      </w:r>
      <w:r w:rsidR="47B6EA5C" w:rsidRPr="00F714BC">
        <w:rPr>
          <w:rFonts w:ascii="Arial" w:hAnsi="Arial" w:cs="Arial"/>
          <w:b/>
          <w:bCs/>
          <w:sz w:val="22"/>
          <w:szCs w:val="22"/>
        </w:rPr>
        <w:t>4</w:t>
      </w:r>
      <w:r w:rsidRPr="00F714BC">
        <w:rPr>
          <w:rFonts w:ascii="Arial" w:hAnsi="Arial" w:cs="Arial"/>
          <w:b/>
          <w:bCs/>
          <w:sz w:val="22"/>
          <w:szCs w:val="22"/>
        </w:rPr>
        <w:t xml:space="preserve"> – ANEXOS DEL CONTRATO</w:t>
      </w:r>
      <w:r w:rsidRPr="00F714BC">
        <w:rPr>
          <w:rFonts w:ascii="Arial" w:hAnsi="Arial" w:cs="Arial"/>
          <w:sz w:val="22"/>
          <w:szCs w:val="22"/>
        </w:rPr>
        <w:t xml:space="preserve">: Los siguientes documentos hacen parte integral del presente Contrato: 1. Contrato generado por la plataforma transaccional </w:t>
      </w:r>
      <w:proofErr w:type="spellStart"/>
      <w:r w:rsidRPr="00F714BC">
        <w:rPr>
          <w:rFonts w:ascii="Arial" w:hAnsi="Arial" w:cs="Arial"/>
          <w:sz w:val="22"/>
          <w:szCs w:val="22"/>
        </w:rPr>
        <w:t>Secop</w:t>
      </w:r>
      <w:proofErr w:type="spellEnd"/>
      <w:r w:rsidRPr="00F714BC">
        <w:rPr>
          <w:rFonts w:ascii="Arial" w:hAnsi="Arial" w:cs="Arial"/>
          <w:sz w:val="22"/>
          <w:szCs w:val="22"/>
        </w:rPr>
        <w:t xml:space="preserve"> II </w:t>
      </w:r>
      <w:hyperlink r:id="rId12">
        <w:r w:rsidRPr="00F714BC">
          <w:rPr>
            <w:rStyle w:val="Hipervnculo"/>
            <w:rFonts w:ascii="Arial" w:hAnsi="Arial" w:cs="Arial"/>
            <w:sz w:val="22"/>
            <w:szCs w:val="22"/>
          </w:rPr>
          <w:t>www.colombiacompra.gov.co</w:t>
        </w:r>
      </w:hyperlink>
      <w:r w:rsidRPr="00F714BC">
        <w:rPr>
          <w:rFonts w:ascii="Arial" w:hAnsi="Arial" w:cs="Arial"/>
          <w:sz w:val="22"/>
          <w:szCs w:val="22"/>
        </w:rPr>
        <w:t xml:space="preserve"> 2. Estudios y documentos previos. 3. Certificado</w:t>
      </w:r>
      <w:r w:rsidR="4821A78D" w:rsidRPr="00F714BC">
        <w:rPr>
          <w:rFonts w:ascii="Arial" w:hAnsi="Arial" w:cs="Arial"/>
          <w:sz w:val="22"/>
          <w:szCs w:val="22"/>
        </w:rPr>
        <w:t>s</w:t>
      </w:r>
      <w:r w:rsidRPr="00F714BC">
        <w:rPr>
          <w:rFonts w:ascii="Arial" w:hAnsi="Arial" w:cs="Arial"/>
          <w:sz w:val="22"/>
          <w:szCs w:val="22"/>
        </w:rPr>
        <w:t xml:space="preserve"> de Disponibilidad Presupuestal. 4. Pliego de Condiciones, sus anexo</w:t>
      </w:r>
      <w:r w:rsidR="004A46CE" w:rsidRPr="00F714BC">
        <w:rPr>
          <w:rFonts w:ascii="Arial" w:hAnsi="Arial" w:cs="Arial"/>
          <w:sz w:val="22"/>
          <w:szCs w:val="22"/>
        </w:rPr>
        <w:t>s</w:t>
      </w:r>
      <w:r w:rsidRPr="00F714BC">
        <w:rPr>
          <w:rFonts w:ascii="Arial" w:hAnsi="Arial" w:cs="Arial"/>
          <w:sz w:val="22"/>
          <w:szCs w:val="22"/>
        </w:rPr>
        <w:t>. 5. La Oferta presentada por EL CONTRATISTA. 6. Los anexos técnicos del contrato. 7. Demás documentos generados en las etapas precontractuales, contractuales y post contractuales. </w:t>
      </w:r>
    </w:p>
    <w:p w14:paraId="4C1EE185" w14:textId="77777777" w:rsidR="00712E46" w:rsidRPr="00F714BC" w:rsidRDefault="00712E46" w:rsidP="00D46437">
      <w:pPr>
        <w:jc w:val="both"/>
        <w:rPr>
          <w:rFonts w:ascii="Arial" w:hAnsi="Arial" w:cs="Arial"/>
          <w:sz w:val="22"/>
          <w:szCs w:val="22"/>
        </w:rPr>
      </w:pPr>
      <w:r w:rsidRPr="00F714BC">
        <w:rPr>
          <w:rFonts w:ascii="Arial" w:hAnsi="Arial" w:cs="Arial"/>
          <w:sz w:val="22"/>
          <w:szCs w:val="22"/>
        </w:rPr>
        <w:t> </w:t>
      </w:r>
    </w:p>
    <w:p w14:paraId="7D907026" w14:textId="6C1D5BBF" w:rsidR="00681205" w:rsidRPr="00F714BC" w:rsidRDefault="00712E46" w:rsidP="00D46437">
      <w:pPr>
        <w:jc w:val="both"/>
        <w:rPr>
          <w:rFonts w:ascii="Arial" w:hAnsi="Arial" w:cs="Arial"/>
          <w:sz w:val="22"/>
          <w:szCs w:val="22"/>
        </w:rPr>
      </w:pPr>
      <w:r w:rsidRPr="00F714BC">
        <w:rPr>
          <w:rFonts w:ascii="Arial" w:hAnsi="Arial" w:cs="Arial"/>
          <w:b/>
          <w:bCs/>
          <w:sz w:val="22"/>
          <w:szCs w:val="22"/>
        </w:rPr>
        <w:t>NOTA:</w:t>
      </w:r>
      <w:r w:rsidRPr="00F714BC">
        <w:rPr>
          <w:rFonts w:ascii="Arial" w:hAnsi="Arial" w:cs="Arial"/>
          <w:sz w:val="22"/>
          <w:szCs w:val="22"/>
        </w:rPr>
        <w:t xml:space="preserve"> LOS LINEAMIENTOS ESPECÍFICOS DE CADA CONTRATO, TALES COMO OBLIGACIONES ESPECÍFICAS, PLAZO DE EJECUCIÓN, Y FORMA DE PAGO ENTRE OTRAS SE ENCUENTRAN EN LOS ESTUDIOS PREVIOS</w:t>
      </w:r>
      <w:r w:rsidR="002D0769" w:rsidRPr="00F714BC">
        <w:rPr>
          <w:rFonts w:ascii="Arial" w:hAnsi="Arial" w:cs="Arial"/>
          <w:sz w:val="22"/>
          <w:szCs w:val="22"/>
        </w:rPr>
        <w:t xml:space="preserve"> Y PLIEGOS DE CONDICIONES</w:t>
      </w:r>
      <w:r w:rsidRPr="00F714BC">
        <w:rPr>
          <w:rFonts w:ascii="Arial" w:hAnsi="Arial" w:cs="Arial"/>
          <w:sz w:val="22"/>
          <w:szCs w:val="22"/>
        </w:rPr>
        <w:t>, LOS CUALES FORMAN PARTE INTEGRAL DEL CONTRATO SUSCRITO QUE SE APRUEBA EN SECOP II. LA AUTENTICACIÓN DEL SECOP II, ES DECIR LAS APROBACIONES REALIZADAS CON LOS USUARIOS ASIGNADOS CONSTITUYEN UNA FIRMA ELECTRÓNICA EN LOS TÉRMINOS DEL ARTÍCULO 7 DE LA LEY 527 DE 1999 Y LAS NORMAS QUE LA REGLAMENTAN. </w:t>
      </w:r>
    </w:p>
    <w:p w14:paraId="3D559B42" w14:textId="04F2DAEB" w:rsidR="006E7327" w:rsidRPr="00F714BC" w:rsidRDefault="006E7327" w:rsidP="00D46437">
      <w:pPr>
        <w:jc w:val="both"/>
        <w:rPr>
          <w:rFonts w:ascii="Arial" w:hAnsi="Arial" w:cs="Arial"/>
          <w:sz w:val="22"/>
          <w:szCs w:val="22"/>
        </w:rPr>
      </w:pPr>
    </w:p>
    <w:p w14:paraId="52B54483" w14:textId="191DE450" w:rsidR="006E7327" w:rsidRPr="00D2118E" w:rsidRDefault="006E7327" w:rsidP="00D46437">
      <w:pPr>
        <w:jc w:val="both"/>
        <w:rPr>
          <w:rFonts w:ascii="Arial" w:hAnsi="Arial" w:cs="Arial"/>
          <w:bCs/>
          <w:spacing w:val="3"/>
          <w:sz w:val="16"/>
          <w:szCs w:val="16"/>
          <w:lang w:val="es-CO"/>
        </w:rPr>
      </w:pPr>
      <w:r w:rsidRPr="00D2118E">
        <w:rPr>
          <w:rFonts w:ascii="Arial" w:hAnsi="Arial" w:cs="Arial"/>
          <w:sz w:val="16"/>
          <w:szCs w:val="16"/>
        </w:rPr>
        <w:t>Proyectó</w:t>
      </w:r>
      <w:r w:rsidR="00445D02" w:rsidRPr="00D2118E">
        <w:rPr>
          <w:rFonts w:ascii="Arial" w:hAnsi="Arial" w:cs="Arial"/>
          <w:sz w:val="16"/>
          <w:szCs w:val="16"/>
        </w:rPr>
        <w:t>:</w:t>
      </w:r>
      <w:r w:rsidR="009716B1" w:rsidRPr="00D2118E">
        <w:rPr>
          <w:rStyle w:val="CharacterStyle2"/>
          <w:rFonts w:ascii="Arial" w:hAnsi="Arial" w:cs="Arial"/>
          <w:bCs/>
          <w:spacing w:val="3"/>
          <w:sz w:val="16"/>
          <w:szCs w:val="16"/>
          <w:lang w:val="es-CO"/>
        </w:rPr>
        <w:t xml:space="preserve"> Ana Carolina Robles </w:t>
      </w:r>
      <w:r w:rsidR="00445D02" w:rsidRPr="00D2118E">
        <w:rPr>
          <w:rStyle w:val="CharacterStyle2"/>
          <w:rFonts w:ascii="Arial" w:hAnsi="Arial" w:cs="Arial"/>
          <w:bCs/>
          <w:spacing w:val="3"/>
          <w:sz w:val="16"/>
          <w:szCs w:val="16"/>
          <w:lang w:val="es-CO"/>
        </w:rPr>
        <w:t xml:space="preserve">Tolosa </w:t>
      </w:r>
      <w:r w:rsidR="009716B1" w:rsidRPr="00D2118E">
        <w:rPr>
          <w:rStyle w:val="CharacterStyle2"/>
          <w:rFonts w:ascii="Arial" w:hAnsi="Arial" w:cs="Arial"/>
          <w:bCs/>
          <w:spacing w:val="3"/>
          <w:sz w:val="16"/>
          <w:szCs w:val="16"/>
          <w:lang w:val="es-CO"/>
        </w:rPr>
        <w:t>– Abogada contratista Subdirección de Contratación</w:t>
      </w:r>
    </w:p>
    <w:p w14:paraId="4C6C248D" w14:textId="4DA2F5DC" w:rsidR="00AB0144" w:rsidRPr="00D2118E" w:rsidRDefault="00EE778F" w:rsidP="00D46437">
      <w:pPr>
        <w:jc w:val="both"/>
        <w:rPr>
          <w:rFonts w:ascii="Arial" w:hAnsi="Arial" w:cs="Arial"/>
          <w:sz w:val="16"/>
          <w:szCs w:val="16"/>
        </w:rPr>
      </w:pPr>
      <w:r w:rsidRPr="00D2118E">
        <w:rPr>
          <w:rFonts w:ascii="Arial" w:hAnsi="Arial" w:cs="Arial"/>
          <w:sz w:val="16"/>
          <w:szCs w:val="16"/>
        </w:rPr>
        <w:t xml:space="preserve">Fecha: </w:t>
      </w:r>
      <w:r w:rsidR="00445D02" w:rsidRPr="00D2118E">
        <w:rPr>
          <w:rFonts w:ascii="Arial" w:hAnsi="Arial" w:cs="Arial"/>
          <w:sz w:val="16"/>
          <w:szCs w:val="16"/>
        </w:rPr>
        <w:t>1</w:t>
      </w:r>
      <w:r w:rsidR="002A3364" w:rsidRPr="00D2118E">
        <w:rPr>
          <w:rFonts w:ascii="Arial" w:hAnsi="Arial" w:cs="Arial"/>
          <w:sz w:val="16"/>
          <w:szCs w:val="16"/>
        </w:rPr>
        <w:t>4</w:t>
      </w:r>
      <w:r w:rsidR="00445D02" w:rsidRPr="00D2118E">
        <w:rPr>
          <w:rFonts w:ascii="Arial" w:hAnsi="Arial" w:cs="Arial"/>
          <w:sz w:val="16"/>
          <w:szCs w:val="16"/>
        </w:rPr>
        <w:t>/10/2026</w:t>
      </w:r>
    </w:p>
    <w:sectPr w:rsidR="00AB0144" w:rsidRPr="00D2118E" w:rsidSect="008728B7">
      <w:headerReference w:type="default" r:id="rId13"/>
      <w:footerReference w:type="default" r:id="rId14"/>
      <w:pgSz w:w="12240" w:h="15840"/>
      <w:pgMar w:top="1417" w:right="1325" w:bottom="1417" w:left="1560" w:header="426" w:footer="1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6713E" w14:textId="77777777" w:rsidR="002F5631" w:rsidRDefault="002F5631" w:rsidP="00CB2B14">
      <w:r>
        <w:separator/>
      </w:r>
    </w:p>
  </w:endnote>
  <w:endnote w:type="continuationSeparator" w:id="0">
    <w:p w14:paraId="02645FFB" w14:textId="77777777" w:rsidR="002F5631" w:rsidRDefault="002F5631"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auto"/>
    <w:pitch w:val="default"/>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602020204020204"/>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rial Nova">
    <w:charset w:val="00"/>
    <w:family w:val="swiss"/>
    <w:pitch w:val="variable"/>
    <w:sig w:usb0="0000028F" w:usb1="00000002" w:usb2="00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481633"/>
      <w:docPartObj>
        <w:docPartGallery w:val="Page Numbers (Bottom of Page)"/>
        <w:docPartUnique/>
      </w:docPartObj>
    </w:sdtPr>
    <w:sdtEndPr>
      <w:rPr>
        <w:rFonts w:ascii="Arial Narrow" w:hAnsi="Arial Narrow"/>
        <w:sz w:val="18"/>
        <w:szCs w:val="18"/>
      </w:rPr>
    </w:sdtEndPr>
    <w:sdtContent>
      <w:p w14:paraId="6887BBE4" w14:textId="1A7ECD0B" w:rsidR="00BC3DB0" w:rsidRPr="007C6104" w:rsidRDefault="00BC3DB0">
        <w:pPr>
          <w:pStyle w:val="Piedepgina"/>
          <w:jc w:val="center"/>
          <w:rPr>
            <w:rFonts w:ascii="Arial Narrow" w:hAnsi="Arial Narrow"/>
            <w:sz w:val="18"/>
            <w:szCs w:val="18"/>
          </w:rPr>
        </w:pPr>
        <w:r w:rsidRPr="007C6104">
          <w:rPr>
            <w:rFonts w:ascii="Arial Narrow" w:hAnsi="Arial Narrow"/>
            <w:sz w:val="18"/>
            <w:szCs w:val="18"/>
          </w:rPr>
          <w:fldChar w:fldCharType="begin"/>
        </w:r>
        <w:r w:rsidRPr="007C6104">
          <w:rPr>
            <w:rFonts w:ascii="Arial Narrow" w:hAnsi="Arial Narrow"/>
            <w:sz w:val="18"/>
            <w:szCs w:val="18"/>
          </w:rPr>
          <w:instrText>PAGE   \* MERGEFORMAT</w:instrText>
        </w:r>
        <w:r w:rsidRPr="007C6104">
          <w:rPr>
            <w:rFonts w:ascii="Arial Narrow" w:hAnsi="Arial Narrow"/>
            <w:sz w:val="18"/>
            <w:szCs w:val="18"/>
          </w:rPr>
          <w:fldChar w:fldCharType="separate"/>
        </w:r>
        <w:r w:rsidR="00B237E0">
          <w:rPr>
            <w:rFonts w:ascii="Arial Narrow" w:hAnsi="Arial Narrow"/>
            <w:noProof/>
            <w:sz w:val="18"/>
            <w:szCs w:val="18"/>
          </w:rPr>
          <w:t>1</w:t>
        </w:r>
        <w:r w:rsidRPr="007C6104">
          <w:rPr>
            <w:rFonts w:ascii="Arial Narrow" w:hAnsi="Arial Narrow"/>
            <w:sz w:val="18"/>
            <w:szCs w:val="18"/>
          </w:rPr>
          <w:fldChar w:fldCharType="end"/>
        </w:r>
      </w:p>
    </w:sdtContent>
  </w:sdt>
  <w:p w14:paraId="5DC94EB1" w14:textId="1DCEE5F0" w:rsidR="00BC3DB0" w:rsidRDefault="00BC3DB0" w:rsidP="00CB2B14">
    <w:pPr>
      <w:tabs>
        <w:tab w:val="left" w:pos="3220"/>
      </w:tabs>
      <w:ind w:left="-709"/>
      <w:jc w:val="right"/>
      <w:rPr>
        <w:rFonts w:ascii="Arial Narrow" w:hAnsi="Arial Narrow"/>
        <w:sz w:val="18"/>
        <w:szCs w:val="18"/>
      </w:rPr>
    </w:pPr>
    <w:r>
      <w:rPr>
        <w:noProof/>
        <w:lang w:val="es-CO" w:eastAsia="es-CO"/>
      </w:rPr>
      <w:drawing>
        <wp:anchor distT="0" distB="0" distL="0" distR="0" simplePos="0" relativeHeight="251664896" behindDoc="1" locked="0" layoutInCell="1" allowOverlap="1" wp14:anchorId="6808275B" wp14:editId="2D21F428">
          <wp:simplePos x="0" y="0"/>
          <wp:positionH relativeFrom="page">
            <wp:posOffset>1481667</wp:posOffset>
          </wp:positionH>
          <wp:positionV relativeFrom="page">
            <wp:posOffset>9062085</wp:posOffset>
          </wp:positionV>
          <wp:extent cx="4974092" cy="657859"/>
          <wp:effectExtent l="0" t="0" r="0" b="0"/>
          <wp:wrapNone/>
          <wp:docPr id="170694230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p w14:paraId="50097D40" w14:textId="4EFB67EE" w:rsidR="00BC3DB0" w:rsidRPr="007C6104" w:rsidRDefault="00BC3DB0" w:rsidP="00CB2B14">
    <w:pPr>
      <w:tabs>
        <w:tab w:val="left" w:pos="3220"/>
      </w:tabs>
      <w:ind w:left="-709"/>
      <w:jc w:val="right"/>
      <w:rPr>
        <w:rFonts w:ascii="Arial Narrow" w:hAnsi="Arial Narrow"/>
        <w:sz w:val="18"/>
        <w:szCs w:val="18"/>
      </w:rPr>
    </w:pPr>
  </w:p>
  <w:p w14:paraId="0E28362C" w14:textId="77777777" w:rsidR="00BC3DB0" w:rsidRDefault="00BC3DB0"/>
  <w:p w14:paraId="741DB1E9" w14:textId="77777777" w:rsidR="00BC3DB0" w:rsidRDefault="00BC3DB0"/>
  <w:p w14:paraId="7BF1E098" w14:textId="77777777" w:rsidR="00BC3DB0" w:rsidRDefault="00BC3DB0"/>
  <w:p w14:paraId="1E0BC4EB" w14:textId="77777777" w:rsidR="00BC3DB0" w:rsidRDefault="00BC3D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B9F87" w14:textId="77777777" w:rsidR="002F5631" w:rsidRDefault="002F5631" w:rsidP="00CB2B14">
      <w:r>
        <w:separator/>
      </w:r>
    </w:p>
  </w:footnote>
  <w:footnote w:type="continuationSeparator" w:id="0">
    <w:p w14:paraId="534D2D49" w14:textId="77777777" w:rsidR="002F5631" w:rsidRDefault="002F5631"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7A595A4E" w:rsidR="00BC3DB0" w:rsidRDefault="00BC3DB0">
    <w:pPr>
      <w:pStyle w:val="Encabezado"/>
      <w:jc w:val="center"/>
    </w:pPr>
    <w:r>
      <w:rPr>
        <w:noProof/>
        <w:lang w:val="es-CO" w:eastAsia="es-CO"/>
      </w:rPr>
      <w:drawing>
        <wp:anchor distT="0" distB="0" distL="0" distR="0" simplePos="0" relativeHeight="251661824" behindDoc="1" locked="0" layoutInCell="1" allowOverlap="1" wp14:anchorId="326F5387" wp14:editId="73E43A75">
          <wp:simplePos x="0" y="0"/>
          <wp:positionH relativeFrom="page">
            <wp:posOffset>990600</wp:posOffset>
          </wp:positionH>
          <wp:positionV relativeFrom="page">
            <wp:posOffset>270510</wp:posOffset>
          </wp:positionV>
          <wp:extent cx="1988807" cy="568855"/>
          <wp:effectExtent l="0" t="0" r="0" b="0"/>
          <wp:wrapNone/>
          <wp:docPr id="18290106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88807" cy="568855"/>
                  </a:xfrm>
                  <a:prstGeom prst="rect">
                    <a:avLst/>
                  </a:prstGeom>
                </pic:spPr>
              </pic:pic>
            </a:graphicData>
          </a:graphic>
        </wp:anchor>
      </w:drawing>
    </w:r>
  </w:p>
  <w:p w14:paraId="07610692" w14:textId="77777777" w:rsidR="00BC3DB0" w:rsidRDefault="00BC3DB0">
    <w:pPr>
      <w:pStyle w:val="Encabezado"/>
      <w:jc w:val="right"/>
      <w:rPr>
        <w:rFonts w:ascii="Arial Narrow" w:hAnsi="Arial Narrow"/>
        <w:sz w:val="20"/>
        <w:szCs w:val="20"/>
      </w:rPr>
    </w:pPr>
  </w:p>
  <w:p w14:paraId="6D949A0B" w14:textId="77777777" w:rsidR="00BC3DB0" w:rsidRDefault="00BC3DB0">
    <w:pPr>
      <w:pStyle w:val="Encabezado"/>
      <w:jc w:val="right"/>
      <w:rPr>
        <w:rFonts w:ascii="Arial Narrow" w:hAnsi="Arial Narrow"/>
        <w:sz w:val="20"/>
        <w:szCs w:val="20"/>
      </w:rPr>
    </w:pPr>
  </w:p>
  <w:p w14:paraId="41C2CA57" w14:textId="77777777" w:rsidR="00BC3DB0" w:rsidRDefault="00BC3DB0">
    <w:pPr>
      <w:pStyle w:val="Encabezado"/>
      <w:jc w:val="right"/>
      <w:rPr>
        <w:rFonts w:ascii="Arial Narrow" w:hAnsi="Arial Narrow"/>
        <w:sz w:val="20"/>
        <w:szCs w:val="20"/>
      </w:rPr>
    </w:pPr>
  </w:p>
  <w:p w14:paraId="726C7688" w14:textId="77777777" w:rsidR="00BC3DB0" w:rsidRPr="008A361F" w:rsidRDefault="00BC3DB0">
    <w:pPr>
      <w:pStyle w:val="Encabezado"/>
      <w:jc w:val="right"/>
      <w:rPr>
        <w:rFonts w:ascii="Arial Narrow" w:hAnsi="Arial Narrow"/>
        <w:sz w:val="20"/>
        <w:szCs w:val="20"/>
      </w:rPr>
    </w:pPr>
  </w:p>
  <w:p w14:paraId="5D366955" w14:textId="66B158A4" w:rsidR="00BC3DB0" w:rsidRPr="00B6381A" w:rsidRDefault="00BC3DB0" w:rsidP="00B6381A">
    <w:pPr>
      <w:jc w:val="center"/>
      <w:rPr>
        <w:rFonts w:ascii="Arial" w:hAnsi="Arial" w:cs="Arial"/>
        <w:b/>
        <w:bCs/>
        <w:sz w:val="22"/>
        <w:szCs w:val="22"/>
      </w:rPr>
    </w:pPr>
    <w:r w:rsidRPr="00E15DC8">
      <w:rPr>
        <w:rFonts w:ascii="Arial" w:hAnsi="Arial" w:cs="Arial"/>
        <w:b/>
        <w:bCs/>
        <w:sz w:val="22"/>
        <w:szCs w:val="22"/>
      </w:rPr>
      <w:t xml:space="preserve">CLAUSULADO CONTRATO DE </w:t>
    </w:r>
    <w:r w:rsidR="00D058EB">
      <w:rPr>
        <w:rFonts w:ascii="Arial" w:hAnsi="Arial" w:cs="Arial"/>
        <w:b/>
        <w:bCs/>
        <w:sz w:val="22"/>
        <w:szCs w:val="22"/>
      </w:rPr>
      <w:t>SUMINISTRO</w:t>
    </w:r>
    <w:r w:rsidRPr="00E15DC8">
      <w:rPr>
        <w:rFonts w:ascii="Arial" w:hAnsi="Arial" w:cs="Arial"/>
        <w:b/>
        <w:bCs/>
        <w:sz w:val="22"/>
        <w:szCs w:val="22"/>
      </w:rPr>
      <w:t xml:space="preserve"> CELEBRADO ENTRE EL FONDO FINANCIERO DISTRITAL DE SALUD Y </w:t>
    </w:r>
    <w:r w:rsidR="00160F36">
      <w:rPr>
        <w:rFonts w:ascii="Arial" w:hAnsi="Arial" w:cs="Arial"/>
        <w:b/>
        <w:bCs/>
        <w:sz w:val="22"/>
        <w:szCs w:val="22"/>
      </w:rPr>
      <w:t xml:space="preserve">LA EMPRESA </w:t>
    </w:r>
    <w:r w:rsidR="00D058EB" w:rsidRPr="006F772E">
      <w:rPr>
        <w:rFonts w:ascii="Arial" w:hAnsi="Arial" w:cs="Arial"/>
        <w:b/>
        <w:bCs/>
        <w:sz w:val="22"/>
        <w:szCs w:val="22"/>
        <w:shd w:val="clear" w:color="auto" w:fill="F9B9EB"/>
      </w:rPr>
      <w:t>XXXXX</w:t>
    </w:r>
    <w:r w:rsidR="00D058EB">
      <w:rPr>
        <w:rFonts w:ascii="Arial" w:hAnsi="Arial" w:cs="Arial"/>
        <w:b/>
        <w:bCs/>
        <w:sz w:val="22"/>
        <w:szCs w:val="22"/>
      </w:rPr>
      <w:t xml:space="preserve"> </w:t>
    </w:r>
    <w:r w:rsidRPr="00E15DC8">
      <w:rPr>
        <w:rFonts w:ascii="Arial" w:hAnsi="Arial" w:cs="Arial"/>
        <w:b/>
        <w:bCs/>
        <w:sz w:val="22"/>
        <w:szCs w:val="22"/>
      </w:rPr>
      <w:t>IDENTIFICAD</w:t>
    </w:r>
    <w:r w:rsidR="00760D1C">
      <w:rPr>
        <w:rFonts w:ascii="Arial" w:hAnsi="Arial" w:cs="Arial"/>
        <w:b/>
        <w:bCs/>
        <w:sz w:val="22"/>
        <w:szCs w:val="22"/>
      </w:rPr>
      <w:t>A</w:t>
    </w:r>
    <w:r w:rsidRPr="00E15DC8">
      <w:rPr>
        <w:rFonts w:ascii="Arial" w:hAnsi="Arial" w:cs="Arial"/>
        <w:b/>
        <w:bCs/>
        <w:sz w:val="22"/>
        <w:szCs w:val="22"/>
      </w:rPr>
      <w:t xml:space="preserve"> CON NIT</w:t>
    </w:r>
    <w:r w:rsidR="00160F36">
      <w:rPr>
        <w:rFonts w:ascii="Arial" w:hAnsi="Arial" w:cs="Arial"/>
        <w:b/>
        <w:bCs/>
        <w:sz w:val="22"/>
        <w:szCs w:val="22"/>
      </w:rPr>
      <w:t>.</w:t>
    </w:r>
    <w:r w:rsidR="00F309BB">
      <w:rPr>
        <w:rFonts w:ascii="Arial" w:hAnsi="Arial" w:cs="Arial"/>
        <w:b/>
        <w:bCs/>
        <w:sz w:val="22"/>
        <w:szCs w:val="22"/>
      </w:rPr>
      <w:t xml:space="preserve"> </w:t>
    </w:r>
    <w:r w:rsidR="00D058EB" w:rsidRPr="006F772E">
      <w:rPr>
        <w:rFonts w:ascii="Arial" w:hAnsi="Arial" w:cs="Arial"/>
        <w:b/>
        <w:bCs/>
        <w:sz w:val="22"/>
        <w:szCs w:val="22"/>
        <w:shd w:val="clear" w:color="auto" w:fill="F9B9EB"/>
      </w:rPr>
      <w:t>XXXXXXX</w:t>
    </w:r>
  </w:p>
  <w:p w14:paraId="7920D7EF" w14:textId="77777777" w:rsidR="00BC3DB0" w:rsidRDefault="00BC3D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19A2D58"/>
    <w:multiLevelType w:val="multilevel"/>
    <w:tmpl w:val="1D0CD05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6" w15:restartNumberingAfterBreak="0">
    <w:nsid w:val="0618720B"/>
    <w:multiLevelType w:val="hybridMultilevel"/>
    <w:tmpl w:val="BA70DC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91477FA"/>
    <w:multiLevelType w:val="hybridMultilevel"/>
    <w:tmpl w:val="6C4623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96A574B"/>
    <w:multiLevelType w:val="hybridMultilevel"/>
    <w:tmpl w:val="5C8846C2"/>
    <w:lvl w:ilvl="0" w:tplc="E494A7E4">
      <w:start w:val="1"/>
      <w:numFmt w:val="decimal"/>
      <w:lvlText w:val="%1."/>
      <w:lvlJc w:val="left"/>
      <w:pPr>
        <w:ind w:left="710" w:hanging="257"/>
      </w:pPr>
      <w:rPr>
        <w:rFonts w:ascii="Arial MT" w:eastAsia="Arial MT" w:hAnsi="Arial MT" w:cs="Arial MT" w:hint="default"/>
        <w:b w:val="0"/>
        <w:bCs w:val="0"/>
        <w:i w:val="0"/>
        <w:iCs w:val="0"/>
        <w:spacing w:val="0"/>
        <w:w w:val="100"/>
        <w:sz w:val="22"/>
        <w:szCs w:val="22"/>
        <w:lang w:val="es-ES" w:eastAsia="en-US" w:bidi="ar-SA"/>
      </w:rPr>
    </w:lvl>
    <w:lvl w:ilvl="1" w:tplc="7038AEF4">
      <w:numFmt w:val="bullet"/>
      <w:lvlText w:val="•"/>
      <w:lvlJc w:val="left"/>
      <w:pPr>
        <w:ind w:left="1702" w:hanging="257"/>
      </w:pPr>
      <w:rPr>
        <w:rFonts w:hint="default"/>
        <w:lang w:val="es-ES" w:eastAsia="en-US" w:bidi="ar-SA"/>
      </w:rPr>
    </w:lvl>
    <w:lvl w:ilvl="2" w:tplc="5CA21AE4">
      <w:numFmt w:val="bullet"/>
      <w:lvlText w:val="•"/>
      <w:lvlJc w:val="left"/>
      <w:pPr>
        <w:ind w:left="2684" w:hanging="257"/>
      </w:pPr>
      <w:rPr>
        <w:rFonts w:hint="default"/>
        <w:lang w:val="es-ES" w:eastAsia="en-US" w:bidi="ar-SA"/>
      </w:rPr>
    </w:lvl>
    <w:lvl w:ilvl="3" w:tplc="15E66ED2">
      <w:numFmt w:val="bullet"/>
      <w:lvlText w:val="•"/>
      <w:lvlJc w:val="left"/>
      <w:pPr>
        <w:ind w:left="3666" w:hanging="257"/>
      </w:pPr>
      <w:rPr>
        <w:rFonts w:hint="default"/>
        <w:lang w:val="es-ES" w:eastAsia="en-US" w:bidi="ar-SA"/>
      </w:rPr>
    </w:lvl>
    <w:lvl w:ilvl="4" w:tplc="D6D2C6F6">
      <w:numFmt w:val="bullet"/>
      <w:lvlText w:val="•"/>
      <w:lvlJc w:val="left"/>
      <w:pPr>
        <w:ind w:left="4648" w:hanging="257"/>
      </w:pPr>
      <w:rPr>
        <w:rFonts w:hint="default"/>
        <w:lang w:val="es-ES" w:eastAsia="en-US" w:bidi="ar-SA"/>
      </w:rPr>
    </w:lvl>
    <w:lvl w:ilvl="5" w:tplc="502631C4">
      <w:numFmt w:val="bullet"/>
      <w:lvlText w:val="•"/>
      <w:lvlJc w:val="left"/>
      <w:pPr>
        <w:ind w:left="5631" w:hanging="257"/>
      </w:pPr>
      <w:rPr>
        <w:rFonts w:hint="default"/>
        <w:lang w:val="es-ES" w:eastAsia="en-US" w:bidi="ar-SA"/>
      </w:rPr>
    </w:lvl>
    <w:lvl w:ilvl="6" w:tplc="7A442A26">
      <w:numFmt w:val="bullet"/>
      <w:lvlText w:val="•"/>
      <w:lvlJc w:val="left"/>
      <w:pPr>
        <w:ind w:left="6613" w:hanging="257"/>
      </w:pPr>
      <w:rPr>
        <w:rFonts w:hint="default"/>
        <w:lang w:val="es-ES" w:eastAsia="en-US" w:bidi="ar-SA"/>
      </w:rPr>
    </w:lvl>
    <w:lvl w:ilvl="7" w:tplc="5E7E6934">
      <w:numFmt w:val="bullet"/>
      <w:lvlText w:val="•"/>
      <w:lvlJc w:val="left"/>
      <w:pPr>
        <w:ind w:left="7595" w:hanging="257"/>
      </w:pPr>
      <w:rPr>
        <w:rFonts w:hint="default"/>
        <w:lang w:val="es-ES" w:eastAsia="en-US" w:bidi="ar-SA"/>
      </w:rPr>
    </w:lvl>
    <w:lvl w:ilvl="8" w:tplc="6FEAF688">
      <w:numFmt w:val="bullet"/>
      <w:lvlText w:val="•"/>
      <w:lvlJc w:val="left"/>
      <w:pPr>
        <w:ind w:left="8577" w:hanging="257"/>
      </w:pPr>
      <w:rPr>
        <w:rFonts w:hint="default"/>
        <w:lang w:val="es-ES" w:eastAsia="en-US" w:bidi="ar-SA"/>
      </w:rPr>
    </w:lvl>
  </w:abstractNum>
  <w:abstractNum w:abstractNumId="9"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BB957AF"/>
    <w:multiLevelType w:val="hybridMultilevel"/>
    <w:tmpl w:val="2FBEE8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ECD7165"/>
    <w:multiLevelType w:val="hybridMultilevel"/>
    <w:tmpl w:val="2FFEA824"/>
    <w:lvl w:ilvl="0" w:tplc="52224CDA">
      <w:start w:val="1"/>
      <w:numFmt w:val="decimal"/>
      <w:lvlText w:val="%1."/>
      <w:lvlJc w:val="left"/>
      <w:pPr>
        <w:tabs>
          <w:tab w:val="num" w:pos="720"/>
        </w:tabs>
        <w:ind w:left="720" w:hanging="360"/>
      </w:pPr>
    </w:lvl>
    <w:lvl w:ilvl="1" w:tplc="AFA4A7D6" w:tentative="1">
      <w:start w:val="1"/>
      <w:numFmt w:val="decimal"/>
      <w:lvlText w:val="%2."/>
      <w:lvlJc w:val="left"/>
      <w:pPr>
        <w:tabs>
          <w:tab w:val="num" w:pos="1440"/>
        </w:tabs>
        <w:ind w:left="1440" w:hanging="360"/>
      </w:pPr>
    </w:lvl>
    <w:lvl w:ilvl="2" w:tplc="3E48A068" w:tentative="1">
      <w:start w:val="1"/>
      <w:numFmt w:val="decimal"/>
      <w:lvlText w:val="%3."/>
      <w:lvlJc w:val="left"/>
      <w:pPr>
        <w:tabs>
          <w:tab w:val="num" w:pos="2160"/>
        </w:tabs>
        <w:ind w:left="2160" w:hanging="360"/>
      </w:pPr>
    </w:lvl>
    <w:lvl w:ilvl="3" w:tplc="33E89B2E" w:tentative="1">
      <w:start w:val="1"/>
      <w:numFmt w:val="decimal"/>
      <w:lvlText w:val="%4."/>
      <w:lvlJc w:val="left"/>
      <w:pPr>
        <w:tabs>
          <w:tab w:val="num" w:pos="2880"/>
        </w:tabs>
        <w:ind w:left="2880" w:hanging="360"/>
      </w:pPr>
    </w:lvl>
    <w:lvl w:ilvl="4" w:tplc="B3343FA2" w:tentative="1">
      <w:start w:val="1"/>
      <w:numFmt w:val="decimal"/>
      <w:lvlText w:val="%5."/>
      <w:lvlJc w:val="left"/>
      <w:pPr>
        <w:tabs>
          <w:tab w:val="num" w:pos="3600"/>
        </w:tabs>
        <w:ind w:left="3600" w:hanging="360"/>
      </w:pPr>
    </w:lvl>
    <w:lvl w:ilvl="5" w:tplc="AB9ABF26" w:tentative="1">
      <w:start w:val="1"/>
      <w:numFmt w:val="decimal"/>
      <w:lvlText w:val="%6."/>
      <w:lvlJc w:val="left"/>
      <w:pPr>
        <w:tabs>
          <w:tab w:val="num" w:pos="4320"/>
        </w:tabs>
        <w:ind w:left="4320" w:hanging="360"/>
      </w:pPr>
    </w:lvl>
    <w:lvl w:ilvl="6" w:tplc="A9E64E9C" w:tentative="1">
      <w:start w:val="1"/>
      <w:numFmt w:val="decimal"/>
      <w:lvlText w:val="%7."/>
      <w:lvlJc w:val="left"/>
      <w:pPr>
        <w:tabs>
          <w:tab w:val="num" w:pos="5040"/>
        </w:tabs>
        <w:ind w:left="5040" w:hanging="360"/>
      </w:pPr>
    </w:lvl>
    <w:lvl w:ilvl="7" w:tplc="3A6A6A24" w:tentative="1">
      <w:start w:val="1"/>
      <w:numFmt w:val="decimal"/>
      <w:lvlText w:val="%8."/>
      <w:lvlJc w:val="left"/>
      <w:pPr>
        <w:tabs>
          <w:tab w:val="num" w:pos="5760"/>
        </w:tabs>
        <w:ind w:left="5760" w:hanging="360"/>
      </w:pPr>
    </w:lvl>
    <w:lvl w:ilvl="8" w:tplc="72E2C28C" w:tentative="1">
      <w:start w:val="1"/>
      <w:numFmt w:val="decimal"/>
      <w:lvlText w:val="%9."/>
      <w:lvlJc w:val="left"/>
      <w:pPr>
        <w:tabs>
          <w:tab w:val="num" w:pos="6480"/>
        </w:tabs>
        <w:ind w:left="6480" w:hanging="360"/>
      </w:pPr>
    </w:lvl>
  </w:abstractNum>
  <w:abstractNum w:abstractNumId="12"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04726AA"/>
    <w:multiLevelType w:val="hybridMultilevel"/>
    <w:tmpl w:val="22269172"/>
    <w:lvl w:ilvl="0" w:tplc="3C68EC70">
      <w:start w:val="1"/>
      <w:numFmt w:val="decimal"/>
      <w:lvlText w:val="%1."/>
      <w:lvlJc w:val="left"/>
      <w:pPr>
        <w:ind w:left="710" w:hanging="281"/>
      </w:pPr>
      <w:rPr>
        <w:rFonts w:ascii="Arial MT" w:eastAsia="Arial MT" w:hAnsi="Arial MT" w:cs="Arial MT" w:hint="default"/>
        <w:b w:val="0"/>
        <w:bCs w:val="0"/>
        <w:i w:val="0"/>
        <w:iCs w:val="0"/>
        <w:spacing w:val="0"/>
        <w:w w:val="100"/>
        <w:sz w:val="22"/>
        <w:szCs w:val="22"/>
        <w:lang w:val="es-ES" w:eastAsia="en-US" w:bidi="ar-SA"/>
      </w:rPr>
    </w:lvl>
    <w:lvl w:ilvl="1" w:tplc="1F64C43E">
      <w:numFmt w:val="bullet"/>
      <w:lvlText w:val="•"/>
      <w:lvlJc w:val="left"/>
      <w:pPr>
        <w:ind w:left="1702" w:hanging="281"/>
      </w:pPr>
      <w:rPr>
        <w:rFonts w:hint="default"/>
        <w:lang w:val="es-ES" w:eastAsia="en-US" w:bidi="ar-SA"/>
      </w:rPr>
    </w:lvl>
    <w:lvl w:ilvl="2" w:tplc="23BEB48E">
      <w:numFmt w:val="bullet"/>
      <w:lvlText w:val="•"/>
      <w:lvlJc w:val="left"/>
      <w:pPr>
        <w:ind w:left="2684" w:hanging="281"/>
      </w:pPr>
      <w:rPr>
        <w:rFonts w:hint="default"/>
        <w:lang w:val="es-ES" w:eastAsia="en-US" w:bidi="ar-SA"/>
      </w:rPr>
    </w:lvl>
    <w:lvl w:ilvl="3" w:tplc="4C7C892A">
      <w:numFmt w:val="bullet"/>
      <w:lvlText w:val="•"/>
      <w:lvlJc w:val="left"/>
      <w:pPr>
        <w:ind w:left="3666" w:hanging="281"/>
      </w:pPr>
      <w:rPr>
        <w:rFonts w:hint="default"/>
        <w:lang w:val="es-ES" w:eastAsia="en-US" w:bidi="ar-SA"/>
      </w:rPr>
    </w:lvl>
    <w:lvl w:ilvl="4" w:tplc="75AA6F62">
      <w:numFmt w:val="bullet"/>
      <w:lvlText w:val="•"/>
      <w:lvlJc w:val="left"/>
      <w:pPr>
        <w:ind w:left="4648" w:hanging="281"/>
      </w:pPr>
      <w:rPr>
        <w:rFonts w:hint="default"/>
        <w:lang w:val="es-ES" w:eastAsia="en-US" w:bidi="ar-SA"/>
      </w:rPr>
    </w:lvl>
    <w:lvl w:ilvl="5" w:tplc="9332897A">
      <w:numFmt w:val="bullet"/>
      <w:lvlText w:val="•"/>
      <w:lvlJc w:val="left"/>
      <w:pPr>
        <w:ind w:left="5631" w:hanging="281"/>
      </w:pPr>
      <w:rPr>
        <w:rFonts w:hint="default"/>
        <w:lang w:val="es-ES" w:eastAsia="en-US" w:bidi="ar-SA"/>
      </w:rPr>
    </w:lvl>
    <w:lvl w:ilvl="6" w:tplc="6DFCCF34">
      <w:numFmt w:val="bullet"/>
      <w:lvlText w:val="•"/>
      <w:lvlJc w:val="left"/>
      <w:pPr>
        <w:ind w:left="6613" w:hanging="281"/>
      </w:pPr>
      <w:rPr>
        <w:rFonts w:hint="default"/>
        <w:lang w:val="es-ES" w:eastAsia="en-US" w:bidi="ar-SA"/>
      </w:rPr>
    </w:lvl>
    <w:lvl w:ilvl="7" w:tplc="9FA06670">
      <w:numFmt w:val="bullet"/>
      <w:lvlText w:val="•"/>
      <w:lvlJc w:val="left"/>
      <w:pPr>
        <w:ind w:left="7595" w:hanging="281"/>
      </w:pPr>
      <w:rPr>
        <w:rFonts w:hint="default"/>
        <w:lang w:val="es-ES" w:eastAsia="en-US" w:bidi="ar-SA"/>
      </w:rPr>
    </w:lvl>
    <w:lvl w:ilvl="8" w:tplc="61D6BA4A">
      <w:numFmt w:val="bullet"/>
      <w:lvlText w:val="•"/>
      <w:lvlJc w:val="left"/>
      <w:pPr>
        <w:ind w:left="8577" w:hanging="281"/>
      </w:pPr>
      <w:rPr>
        <w:rFonts w:hint="default"/>
        <w:lang w:val="es-ES" w:eastAsia="en-US" w:bidi="ar-SA"/>
      </w:rPr>
    </w:lvl>
  </w:abstractNum>
  <w:abstractNum w:abstractNumId="14" w15:restartNumberingAfterBreak="0">
    <w:nsid w:val="14B812BC"/>
    <w:multiLevelType w:val="hybridMultilevel"/>
    <w:tmpl w:val="F60E2D4C"/>
    <w:lvl w:ilvl="0" w:tplc="34C249D8">
      <w:start w:val="1"/>
      <w:numFmt w:val="decimal"/>
      <w:lvlText w:val="%1."/>
      <w:lvlJc w:val="left"/>
      <w:pPr>
        <w:ind w:left="710" w:hanging="245"/>
      </w:pPr>
      <w:rPr>
        <w:rFonts w:ascii="Arial MT" w:eastAsia="Arial MT" w:hAnsi="Arial MT" w:cs="Arial MT" w:hint="default"/>
        <w:b w:val="0"/>
        <w:bCs w:val="0"/>
        <w:i w:val="0"/>
        <w:iCs w:val="0"/>
        <w:spacing w:val="0"/>
        <w:w w:val="100"/>
        <w:sz w:val="22"/>
        <w:szCs w:val="22"/>
        <w:lang w:val="es-ES" w:eastAsia="en-US" w:bidi="ar-SA"/>
      </w:rPr>
    </w:lvl>
    <w:lvl w:ilvl="1" w:tplc="377E5E88">
      <w:numFmt w:val="bullet"/>
      <w:lvlText w:val="•"/>
      <w:lvlJc w:val="left"/>
      <w:pPr>
        <w:ind w:left="1702" w:hanging="245"/>
      </w:pPr>
      <w:rPr>
        <w:rFonts w:hint="default"/>
        <w:lang w:val="es-ES" w:eastAsia="en-US" w:bidi="ar-SA"/>
      </w:rPr>
    </w:lvl>
    <w:lvl w:ilvl="2" w:tplc="11CE6C5A">
      <w:numFmt w:val="bullet"/>
      <w:lvlText w:val="•"/>
      <w:lvlJc w:val="left"/>
      <w:pPr>
        <w:ind w:left="2684" w:hanging="245"/>
      </w:pPr>
      <w:rPr>
        <w:rFonts w:hint="default"/>
        <w:lang w:val="es-ES" w:eastAsia="en-US" w:bidi="ar-SA"/>
      </w:rPr>
    </w:lvl>
    <w:lvl w:ilvl="3" w:tplc="22240104">
      <w:numFmt w:val="bullet"/>
      <w:lvlText w:val="•"/>
      <w:lvlJc w:val="left"/>
      <w:pPr>
        <w:ind w:left="3666" w:hanging="245"/>
      </w:pPr>
      <w:rPr>
        <w:rFonts w:hint="default"/>
        <w:lang w:val="es-ES" w:eastAsia="en-US" w:bidi="ar-SA"/>
      </w:rPr>
    </w:lvl>
    <w:lvl w:ilvl="4" w:tplc="47D078BE">
      <w:numFmt w:val="bullet"/>
      <w:lvlText w:val="•"/>
      <w:lvlJc w:val="left"/>
      <w:pPr>
        <w:ind w:left="4648" w:hanging="245"/>
      </w:pPr>
      <w:rPr>
        <w:rFonts w:hint="default"/>
        <w:lang w:val="es-ES" w:eastAsia="en-US" w:bidi="ar-SA"/>
      </w:rPr>
    </w:lvl>
    <w:lvl w:ilvl="5" w:tplc="8C74BF7A">
      <w:numFmt w:val="bullet"/>
      <w:lvlText w:val="•"/>
      <w:lvlJc w:val="left"/>
      <w:pPr>
        <w:ind w:left="5631" w:hanging="245"/>
      </w:pPr>
      <w:rPr>
        <w:rFonts w:hint="default"/>
        <w:lang w:val="es-ES" w:eastAsia="en-US" w:bidi="ar-SA"/>
      </w:rPr>
    </w:lvl>
    <w:lvl w:ilvl="6" w:tplc="548A9372">
      <w:numFmt w:val="bullet"/>
      <w:lvlText w:val="•"/>
      <w:lvlJc w:val="left"/>
      <w:pPr>
        <w:ind w:left="6613" w:hanging="245"/>
      </w:pPr>
      <w:rPr>
        <w:rFonts w:hint="default"/>
        <w:lang w:val="es-ES" w:eastAsia="en-US" w:bidi="ar-SA"/>
      </w:rPr>
    </w:lvl>
    <w:lvl w:ilvl="7" w:tplc="06E2842A">
      <w:numFmt w:val="bullet"/>
      <w:lvlText w:val="•"/>
      <w:lvlJc w:val="left"/>
      <w:pPr>
        <w:ind w:left="7595" w:hanging="245"/>
      </w:pPr>
      <w:rPr>
        <w:rFonts w:hint="default"/>
        <w:lang w:val="es-ES" w:eastAsia="en-US" w:bidi="ar-SA"/>
      </w:rPr>
    </w:lvl>
    <w:lvl w:ilvl="8" w:tplc="B6FEABF0">
      <w:numFmt w:val="bullet"/>
      <w:lvlText w:val="•"/>
      <w:lvlJc w:val="left"/>
      <w:pPr>
        <w:ind w:left="8577" w:hanging="245"/>
      </w:pPr>
      <w:rPr>
        <w:rFonts w:hint="default"/>
        <w:lang w:val="es-ES" w:eastAsia="en-US" w:bidi="ar-SA"/>
      </w:rPr>
    </w:lvl>
  </w:abstractNum>
  <w:abstractNum w:abstractNumId="15" w15:restartNumberingAfterBreak="0">
    <w:nsid w:val="17887883"/>
    <w:multiLevelType w:val="hybridMultilevel"/>
    <w:tmpl w:val="6A0E0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C54D8E"/>
    <w:multiLevelType w:val="hybridMultilevel"/>
    <w:tmpl w:val="2AB0F3A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DD4E13"/>
    <w:multiLevelType w:val="hybridMultilevel"/>
    <w:tmpl w:val="0B400AA8"/>
    <w:lvl w:ilvl="0" w:tplc="5448E5A8">
      <w:numFmt w:val="bullet"/>
      <w:lvlText w:val=""/>
      <w:lvlJc w:val="left"/>
      <w:pPr>
        <w:ind w:left="1430" w:hanging="360"/>
      </w:pPr>
      <w:rPr>
        <w:rFonts w:ascii="Symbol" w:eastAsia="Symbol" w:hAnsi="Symbol" w:cs="Symbol" w:hint="default"/>
        <w:b w:val="0"/>
        <w:bCs w:val="0"/>
        <w:i w:val="0"/>
        <w:iCs w:val="0"/>
        <w:spacing w:val="0"/>
        <w:w w:val="100"/>
        <w:sz w:val="22"/>
        <w:szCs w:val="22"/>
        <w:lang w:val="es-ES" w:eastAsia="en-US" w:bidi="ar-SA"/>
      </w:rPr>
    </w:lvl>
    <w:lvl w:ilvl="1" w:tplc="F31E6E7E">
      <w:numFmt w:val="bullet"/>
      <w:lvlText w:val="•"/>
      <w:lvlJc w:val="left"/>
      <w:pPr>
        <w:ind w:left="2350" w:hanging="360"/>
      </w:pPr>
      <w:rPr>
        <w:rFonts w:hint="default"/>
        <w:lang w:val="es-ES" w:eastAsia="en-US" w:bidi="ar-SA"/>
      </w:rPr>
    </w:lvl>
    <w:lvl w:ilvl="2" w:tplc="5B7E6C5A">
      <w:numFmt w:val="bullet"/>
      <w:lvlText w:val="•"/>
      <w:lvlJc w:val="left"/>
      <w:pPr>
        <w:ind w:left="3260" w:hanging="360"/>
      </w:pPr>
      <w:rPr>
        <w:rFonts w:hint="default"/>
        <w:lang w:val="es-ES" w:eastAsia="en-US" w:bidi="ar-SA"/>
      </w:rPr>
    </w:lvl>
    <w:lvl w:ilvl="3" w:tplc="517C7106">
      <w:numFmt w:val="bullet"/>
      <w:lvlText w:val="•"/>
      <w:lvlJc w:val="left"/>
      <w:pPr>
        <w:ind w:left="4170" w:hanging="360"/>
      </w:pPr>
      <w:rPr>
        <w:rFonts w:hint="default"/>
        <w:lang w:val="es-ES" w:eastAsia="en-US" w:bidi="ar-SA"/>
      </w:rPr>
    </w:lvl>
    <w:lvl w:ilvl="4" w:tplc="8DD00C3C">
      <w:numFmt w:val="bullet"/>
      <w:lvlText w:val="•"/>
      <w:lvlJc w:val="left"/>
      <w:pPr>
        <w:ind w:left="5080" w:hanging="360"/>
      </w:pPr>
      <w:rPr>
        <w:rFonts w:hint="default"/>
        <w:lang w:val="es-ES" w:eastAsia="en-US" w:bidi="ar-SA"/>
      </w:rPr>
    </w:lvl>
    <w:lvl w:ilvl="5" w:tplc="B2700250">
      <w:numFmt w:val="bullet"/>
      <w:lvlText w:val="•"/>
      <w:lvlJc w:val="left"/>
      <w:pPr>
        <w:ind w:left="5991" w:hanging="360"/>
      </w:pPr>
      <w:rPr>
        <w:rFonts w:hint="default"/>
        <w:lang w:val="es-ES" w:eastAsia="en-US" w:bidi="ar-SA"/>
      </w:rPr>
    </w:lvl>
    <w:lvl w:ilvl="6" w:tplc="FE500C96">
      <w:numFmt w:val="bullet"/>
      <w:lvlText w:val="•"/>
      <w:lvlJc w:val="left"/>
      <w:pPr>
        <w:ind w:left="6901" w:hanging="360"/>
      </w:pPr>
      <w:rPr>
        <w:rFonts w:hint="default"/>
        <w:lang w:val="es-ES" w:eastAsia="en-US" w:bidi="ar-SA"/>
      </w:rPr>
    </w:lvl>
    <w:lvl w:ilvl="7" w:tplc="451EEACC">
      <w:numFmt w:val="bullet"/>
      <w:lvlText w:val="•"/>
      <w:lvlJc w:val="left"/>
      <w:pPr>
        <w:ind w:left="7811" w:hanging="360"/>
      </w:pPr>
      <w:rPr>
        <w:rFonts w:hint="default"/>
        <w:lang w:val="es-ES" w:eastAsia="en-US" w:bidi="ar-SA"/>
      </w:rPr>
    </w:lvl>
    <w:lvl w:ilvl="8" w:tplc="4D504712">
      <w:numFmt w:val="bullet"/>
      <w:lvlText w:val="•"/>
      <w:lvlJc w:val="left"/>
      <w:pPr>
        <w:ind w:left="8721" w:hanging="360"/>
      </w:pPr>
      <w:rPr>
        <w:rFonts w:hint="default"/>
        <w:lang w:val="es-ES" w:eastAsia="en-US" w:bidi="ar-SA"/>
      </w:rPr>
    </w:lvl>
  </w:abstractNum>
  <w:abstractNum w:abstractNumId="18" w15:restartNumberingAfterBreak="0">
    <w:nsid w:val="1FA406AA"/>
    <w:multiLevelType w:val="hybridMultilevel"/>
    <w:tmpl w:val="8B9EA30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391335A"/>
    <w:multiLevelType w:val="hybridMultilevel"/>
    <w:tmpl w:val="B1D61540"/>
    <w:lvl w:ilvl="0" w:tplc="BA2CA942">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EE43AB"/>
    <w:multiLevelType w:val="hybridMultilevel"/>
    <w:tmpl w:val="756E80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0A789A"/>
    <w:multiLevelType w:val="hybridMultilevel"/>
    <w:tmpl w:val="A7EC9F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2E175C7E"/>
    <w:multiLevelType w:val="multilevel"/>
    <w:tmpl w:val="B9C8D0E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6FE60F5"/>
    <w:multiLevelType w:val="hybridMultilevel"/>
    <w:tmpl w:val="D4E4C8F8"/>
    <w:lvl w:ilvl="0" w:tplc="565EC294">
      <w:start w:val="1"/>
      <w:numFmt w:val="decimal"/>
      <w:lvlText w:val="%1."/>
      <w:lvlJc w:val="left"/>
      <w:pPr>
        <w:ind w:left="710" w:hanging="286"/>
      </w:pPr>
      <w:rPr>
        <w:rFonts w:ascii="Arial MT" w:eastAsia="Arial MT" w:hAnsi="Arial MT" w:cs="Arial MT" w:hint="default"/>
        <w:b w:val="0"/>
        <w:bCs w:val="0"/>
        <w:i w:val="0"/>
        <w:iCs w:val="0"/>
        <w:spacing w:val="0"/>
        <w:w w:val="100"/>
        <w:sz w:val="22"/>
        <w:szCs w:val="22"/>
        <w:lang w:val="es-ES" w:eastAsia="en-US" w:bidi="ar-SA"/>
      </w:rPr>
    </w:lvl>
    <w:lvl w:ilvl="1" w:tplc="23CCAE46">
      <w:numFmt w:val="bullet"/>
      <w:lvlText w:val="•"/>
      <w:lvlJc w:val="left"/>
      <w:pPr>
        <w:ind w:left="1702" w:hanging="286"/>
      </w:pPr>
      <w:rPr>
        <w:rFonts w:hint="default"/>
        <w:lang w:val="es-ES" w:eastAsia="en-US" w:bidi="ar-SA"/>
      </w:rPr>
    </w:lvl>
    <w:lvl w:ilvl="2" w:tplc="2686466C">
      <w:numFmt w:val="bullet"/>
      <w:lvlText w:val="•"/>
      <w:lvlJc w:val="left"/>
      <w:pPr>
        <w:ind w:left="2684" w:hanging="286"/>
      </w:pPr>
      <w:rPr>
        <w:rFonts w:hint="default"/>
        <w:lang w:val="es-ES" w:eastAsia="en-US" w:bidi="ar-SA"/>
      </w:rPr>
    </w:lvl>
    <w:lvl w:ilvl="3" w:tplc="28EC62A2">
      <w:numFmt w:val="bullet"/>
      <w:lvlText w:val="•"/>
      <w:lvlJc w:val="left"/>
      <w:pPr>
        <w:ind w:left="3666" w:hanging="286"/>
      </w:pPr>
      <w:rPr>
        <w:rFonts w:hint="default"/>
        <w:lang w:val="es-ES" w:eastAsia="en-US" w:bidi="ar-SA"/>
      </w:rPr>
    </w:lvl>
    <w:lvl w:ilvl="4" w:tplc="596E2596">
      <w:numFmt w:val="bullet"/>
      <w:lvlText w:val="•"/>
      <w:lvlJc w:val="left"/>
      <w:pPr>
        <w:ind w:left="4648" w:hanging="286"/>
      </w:pPr>
      <w:rPr>
        <w:rFonts w:hint="default"/>
        <w:lang w:val="es-ES" w:eastAsia="en-US" w:bidi="ar-SA"/>
      </w:rPr>
    </w:lvl>
    <w:lvl w:ilvl="5" w:tplc="3926CC68">
      <w:numFmt w:val="bullet"/>
      <w:lvlText w:val="•"/>
      <w:lvlJc w:val="left"/>
      <w:pPr>
        <w:ind w:left="5631" w:hanging="286"/>
      </w:pPr>
      <w:rPr>
        <w:rFonts w:hint="default"/>
        <w:lang w:val="es-ES" w:eastAsia="en-US" w:bidi="ar-SA"/>
      </w:rPr>
    </w:lvl>
    <w:lvl w:ilvl="6" w:tplc="4B1AAD58">
      <w:numFmt w:val="bullet"/>
      <w:lvlText w:val="•"/>
      <w:lvlJc w:val="left"/>
      <w:pPr>
        <w:ind w:left="6613" w:hanging="286"/>
      </w:pPr>
      <w:rPr>
        <w:rFonts w:hint="default"/>
        <w:lang w:val="es-ES" w:eastAsia="en-US" w:bidi="ar-SA"/>
      </w:rPr>
    </w:lvl>
    <w:lvl w:ilvl="7" w:tplc="8A9C1DAA">
      <w:numFmt w:val="bullet"/>
      <w:lvlText w:val="•"/>
      <w:lvlJc w:val="left"/>
      <w:pPr>
        <w:ind w:left="7595" w:hanging="286"/>
      </w:pPr>
      <w:rPr>
        <w:rFonts w:hint="default"/>
        <w:lang w:val="es-ES" w:eastAsia="en-US" w:bidi="ar-SA"/>
      </w:rPr>
    </w:lvl>
    <w:lvl w:ilvl="8" w:tplc="77BA992C">
      <w:numFmt w:val="bullet"/>
      <w:lvlText w:val="•"/>
      <w:lvlJc w:val="left"/>
      <w:pPr>
        <w:ind w:left="8577" w:hanging="286"/>
      </w:pPr>
      <w:rPr>
        <w:rFonts w:hint="default"/>
        <w:lang w:val="es-ES" w:eastAsia="en-US" w:bidi="ar-SA"/>
      </w:rPr>
    </w:lvl>
  </w:abstractNum>
  <w:abstractNum w:abstractNumId="25" w15:restartNumberingAfterBreak="0">
    <w:nsid w:val="3C9F5E6E"/>
    <w:multiLevelType w:val="hybridMultilevel"/>
    <w:tmpl w:val="E53237DC"/>
    <w:lvl w:ilvl="0" w:tplc="5CE4F146">
      <w:start w:val="1"/>
      <w:numFmt w:val="decimal"/>
      <w:lvlText w:val="%1."/>
      <w:lvlJc w:val="left"/>
      <w:pPr>
        <w:ind w:left="1672" w:hanging="255"/>
      </w:pPr>
      <w:rPr>
        <w:rFonts w:ascii="Arial" w:eastAsia="Arial" w:hAnsi="Arial" w:cs="Arial" w:hint="default"/>
        <w:b w:val="0"/>
        <w:bCs w:val="0"/>
        <w:i/>
        <w:iCs/>
        <w:spacing w:val="0"/>
        <w:w w:val="100"/>
        <w:sz w:val="22"/>
        <w:szCs w:val="22"/>
        <w:lang w:val="es-ES" w:eastAsia="en-US" w:bidi="ar-SA"/>
      </w:rPr>
    </w:lvl>
    <w:lvl w:ilvl="1" w:tplc="C00E4BB6">
      <w:numFmt w:val="bullet"/>
      <w:lvlText w:val="•"/>
      <w:lvlJc w:val="left"/>
      <w:pPr>
        <w:ind w:left="2566" w:hanging="255"/>
      </w:pPr>
      <w:rPr>
        <w:rFonts w:hint="default"/>
        <w:lang w:val="es-ES" w:eastAsia="en-US" w:bidi="ar-SA"/>
      </w:rPr>
    </w:lvl>
    <w:lvl w:ilvl="2" w:tplc="D4882258">
      <w:numFmt w:val="bullet"/>
      <w:lvlText w:val="•"/>
      <w:lvlJc w:val="left"/>
      <w:pPr>
        <w:ind w:left="3452" w:hanging="255"/>
      </w:pPr>
      <w:rPr>
        <w:rFonts w:hint="default"/>
        <w:lang w:val="es-ES" w:eastAsia="en-US" w:bidi="ar-SA"/>
      </w:rPr>
    </w:lvl>
    <w:lvl w:ilvl="3" w:tplc="0B3C6A0A">
      <w:numFmt w:val="bullet"/>
      <w:lvlText w:val="•"/>
      <w:lvlJc w:val="left"/>
      <w:pPr>
        <w:ind w:left="4338" w:hanging="255"/>
      </w:pPr>
      <w:rPr>
        <w:rFonts w:hint="default"/>
        <w:lang w:val="es-ES" w:eastAsia="en-US" w:bidi="ar-SA"/>
      </w:rPr>
    </w:lvl>
    <w:lvl w:ilvl="4" w:tplc="8056051A">
      <w:numFmt w:val="bullet"/>
      <w:lvlText w:val="•"/>
      <w:lvlJc w:val="left"/>
      <w:pPr>
        <w:ind w:left="5224" w:hanging="255"/>
      </w:pPr>
      <w:rPr>
        <w:rFonts w:hint="default"/>
        <w:lang w:val="es-ES" w:eastAsia="en-US" w:bidi="ar-SA"/>
      </w:rPr>
    </w:lvl>
    <w:lvl w:ilvl="5" w:tplc="1D968E74">
      <w:numFmt w:val="bullet"/>
      <w:lvlText w:val="•"/>
      <w:lvlJc w:val="left"/>
      <w:pPr>
        <w:ind w:left="6111" w:hanging="255"/>
      </w:pPr>
      <w:rPr>
        <w:rFonts w:hint="default"/>
        <w:lang w:val="es-ES" w:eastAsia="en-US" w:bidi="ar-SA"/>
      </w:rPr>
    </w:lvl>
    <w:lvl w:ilvl="6" w:tplc="A1CA5F74">
      <w:numFmt w:val="bullet"/>
      <w:lvlText w:val="•"/>
      <w:lvlJc w:val="left"/>
      <w:pPr>
        <w:ind w:left="6997" w:hanging="255"/>
      </w:pPr>
      <w:rPr>
        <w:rFonts w:hint="default"/>
        <w:lang w:val="es-ES" w:eastAsia="en-US" w:bidi="ar-SA"/>
      </w:rPr>
    </w:lvl>
    <w:lvl w:ilvl="7" w:tplc="6DC47C06">
      <w:numFmt w:val="bullet"/>
      <w:lvlText w:val="•"/>
      <w:lvlJc w:val="left"/>
      <w:pPr>
        <w:ind w:left="7883" w:hanging="255"/>
      </w:pPr>
      <w:rPr>
        <w:rFonts w:hint="default"/>
        <w:lang w:val="es-ES" w:eastAsia="en-US" w:bidi="ar-SA"/>
      </w:rPr>
    </w:lvl>
    <w:lvl w:ilvl="8" w:tplc="827E9F20">
      <w:numFmt w:val="bullet"/>
      <w:lvlText w:val="•"/>
      <w:lvlJc w:val="left"/>
      <w:pPr>
        <w:ind w:left="8769" w:hanging="255"/>
      </w:pPr>
      <w:rPr>
        <w:rFonts w:hint="default"/>
        <w:lang w:val="es-ES" w:eastAsia="en-US" w:bidi="ar-SA"/>
      </w:rPr>
    </w:lvl>
  </w:abstractNum>
  <w:abstractNum w:abstractNumId="26" w15:restartNumberingAfterBreak="0">
    <w:nsid w:val="441472A2"/>
    <w:multiLevelType w:val="hybridMultilevel"/>
    <w:tmpl w:val="1FC2CCDC"/>
    <w:lvl w:ilvl="0" w:tplc="B36E1EB2">
      <w:start w:val="1"/>
      <w:numFmt w:val="decimal"/>
      <w:lvlText w:val="%1."/>
      <w:lvlJc w:val="left"/>
      <w:pPr>
        <w:ind w:left="1418" w:hanging="494"/>
      </w:pPr>
      <w:rPr>
        <w:rFonts w:ascii="Arial" w:eastAsia="Arial" w:hAnsi="Arial" w:cs="Arial" w:hint="default"/>
        <w:b w:val="0"/>
        <w:bCs w:val="0"/>
        <w:i/>
        <w:iCs/>
        <w:spacing w:val="0"/>
        <w:w w:val="100"/>
        <w:sz w:val="22"/>
        <w:szCs w:val="22"/>
        <w:lang w:val="es-ES" w:eastAsia="en-US" w:bidi="ar-SA"/>
      </w:rPr>
    </w:lvl>
    <w:lvl w:ilvl="1" w:tplc="E18447AC">
      <w:numFmt w:val="bullet"/>
      <w:lvlText w:val="•"/>
      <w:lvlJc w:val="left"/>
      <w:pPr>
        <w:ind w:left="2332" w:hanging="494"/>
      </w:pPr>
      <w:rPr>
        <w:rFonts w:hint="default"/>
        <w:lang w:val="es-ES" w:eastAsia="en-US" w:bidi="ar-SA"/>
      </w:rPr>
    </w:lvl>
    <w:lvl w:ilvl="2" w:tplc="E4124564">
      <w:numFmt w:val="bullet"/>
      <w:lvlText w:val="•"/>
      <w:lvlJc w:val="left"/>
      <w:pPr>
        <w:ind w:left="3244" w:hanging="494"/>
      </w:pPr>
      <w:rPr>
        <w:rFonts w:hint="default"/>
        <w:lang w:val="es-ES" w:eastAsia="en-US" w:bidi="ar-SA"/>
      </w:rPr>
    </w:lvl>
    <w:lvl w:ilvl="3" w:tplc="9490E220">
      <w:numFmt w:val="bullet"/>
      <w:lvlText w:val="•"/>
      <w:lvlJc w:val="left"/>
      <w:pPr>
        <w:ind w:left="4156" w:hanging="494"/>
      </w:pPr>
      <w:rPr>
        <w:rFonts w:hint="default"/>
        <w:lang w:val="es-ES" w:eastAsia="en-US" w:bidi="ar-SA"/>
      </w:rPr>
    </w:lvl>
    <w:lvl w:ilvl="4" w:tplc="7D06D2B4">
      <w:numFmt w:val="bullet"/>
      <w:lvlText w:val="•"/>
      <w:lvlJc w:val="left"/>
      <w:pPr>
        <w:ind w:left="5068" w:hanging="494"/>
      </w:pPr>
      <w:rPr>
        <w:rFonts w:hint="default"/>
        <w:lang w:val="es-ES" w:eastAsia="en-US" w:bidi="ar-SA"/>
      </w:rPr>
    </w:lvl>
    <w:lvl w:ilvl="5" w:tplc="CC045668">
      <w:numFmt w:val="bullet"/>
      <w:lvlText w:val="•"/>
      <w:lvlJc w:val="left"/>
      <w:pPr>
        <w:ind w:left="5981" w:hanging="494"/>
      </w:pPr>
      <w:rPr>
        <w:rFonts w:hint="default"/>
        <w:lang w:val="es-ES" w:eastAsia="en-US" w:bidi="ar-SA"/>
      </w:rPr>
    </w:lvl>
    <w:lvl w:ilvl="6" w:tplc="283CE1A6">
      <w:numFmt w:val="bullet"/>
      <w:lvlText w:val="•"/>
      <w:lvlJc w:val="left"/>
      <w:pPr>
        <w:ind w:left="6893" w:hanging="494"/>
      </w:pPr>
      <w:rPr>
        <w:rFonts w:hint="default"/>
        <w:lang w:val="es-ES" w:eastAsia="en-US" w:bidi="ar-SA"/>
      </w:rPr>
    </w:lvl>
    <w:lvl w:ilvl="7" w:tplc="1834F6CE">
      <w:numFmt w:val="bullet"/>
      <w:lvlText w:val="•"/>
      <w:lvlJc w:val="left"/>
      <w:pPr>
        <w:ind w:left="7805" w:hanging="494"/>
      </w:pPr>
      <w:rPr>
        <w:rFonts w:hint="default"/>
        <w:lang w:val="es-ES" w:eastAsia="en-US" w:bidi="ar-SA"/>
      </w:rPr>
    </w:lvl>
    <w:lvl w:ilvl="8" w:tplc="E4AAF55A">
      <w:numFmt w:val="bullet"/>
      <w:lvlText w:val="•"/>
      <w:lvlJc w:val="left"/>
      <w:pPr>
        <w:ind w:left="8717" w:hanging="494"/>
      </w:pPr>
      <w:rPr>
        <w:rFonts w:hint="default"/>
        <w:lang w:val="es-ES" w:eastAsia="en-US" w:bidi="ar-SA"/>
      </w:rPr>
    </w:lvl>
  </w:abstractNum>
  <w:abstractNum w:abstractNumId="27" w15:restartNumberingAfterBreak="0">
    <w:nsid w:val="463C3463"/>
    <w:multiLevelType w:val="hybridMultilevel"/>
    <w:tmpl w:val="F904D8CE"/>
    <w:lvl w:ilvl="0" w:tplc="1A1CFCD0">
      <w:start w:val="1"/>
      <w:numFmt w:val="decimal"/>
      <w:lvlText w:val="%1."/>
      <w:lvlJc w:val="left"/>
      <w:pPr>
        <w:ind w:left="1430" w:hanging="360"/>
      </w:pPr>
      <w:rPr>
        <w:rFonts w:ascii="Arial" w:eastAsia="Arial" w:hAnsi="Arial" w:cs="Arial" w:hint="default"/>
        <w:b/>
        <w:bCs/>
        <w:i w:val="0"/>
        <w:iCs w:val="0"/>
        <w:spacing w:val="0"/>
        <w:w w:val="100"/>
        <w:sz w:val="21"/>
        <w:szCs w:val="21"/>
        <w:lang w:val="es-ES" w:eastAsia="en-US" w:bidi="ar-SA"/>
      </w:rPr>
    </w:lvl>
    <w:lvl w:ilvl="1" w:tplc="421C8F5E">
      <w:numFmt w:val="bullet"/>
      <w:lvlText w:val="•"/>
      <w:lvlJc w:val="left"/>
      <w:pPr>
        <w:ind w:left="2350" w:hanging="360"/>
      </w:pPr>
      <w:rPr>
        <w:rFonts w:hint="default"/>
        <w:lang w:val="es-ES" w:eastAsia="en-US" w:bidi="ar-SA"/>
      </w:rPr>
    </w:lvl>
    <w:lvl w:ilvl="2" w:tplc="ADC4A29A">
      <w:numFmt w:val="bullet"/>
      <w:lvlText w:val="•"/>
      <w:lvlJc w:val="left"/>
      <w:pPr>
        <w:ind w:left="3260" w:hanging="360"/>
      </w:pPr>
      <w:rPr>
        <w:rFonts w:hint="default"/>
        <w:lang w:val="es-ES" w:eastAsia="en-US" w:bidi="ar-SA"/>
      </w:rPr>
    </w:lvl>
    <w:lvl w:ilvl="3" w:tplc="7ADCADD8">
      <w:numFmt w:val="bullet"/>
      <w:lvlText w:val="•"/>
      <w:lvlJc w:val="left"/>
      <w:pPr>
        <w:ind w:left="4170" w:hanging="360"/>
      </w:pPr>
      <w:rPr>
        <w:rFonts w:hint="default"/>
        <w:lang w:val="es-ES" w:eastAsia="en-US" w:bidi="ar-SA"/>
      </w:rPr>
    </w:lvl>
    <w:lvl w:ilvl="4" w:tplc="A30C8222">
      <w:numFmt w:val="bullet"/>
      <w:lvlText w:val="•"/>
      <w:lvlJc w:val="left"/>
      <w:pPr>
        <w:ind w:left="5080" w:hanging="360"/>
      </w:pPr>
      <w:rPr>
        <w:rFonts w:hint="default"/>
        <w:lang w:val="es-ES" w:eastAsia="en-US" w:bidi="ar-SA"/>
      </w:rPr>
    </w:lvl>
    <w:lvl w:ilvl="5" w:tplc="BB789448">
      <w:numFmt w:val="bullet"/>
      <w:lvlText w:val="•"/>
      <w:lvlJc w:val="left"/>
      <w:pPr>
        <w:ind w:left="5991" w:hanging="360"/>
      </w:pPr>
      <w:rPr>
        <w:rFonts w:hint="default"/>
        <w:lang w:val="es-ES" w:eastAsia="en-US" w:bidi="ar-SA"/>
      </w:rPr>
    </w:lvl>
    <w:lvl w:ilvl="6" w:tplc="1B945CE4">
      <w:numFmt w:val="bullet"/>
      <w:lvlText w:val="•"/>
      <w:lvlJc w:val="left"/>
      <w:pPr>
        <w:ind w:left="6901" w:hanging="360"/>
      </w:pPr>
      <w:rPr>
        <w:rFonts w:hint="default"/>
        <w:lang w:val="es-ES" w:eastAsia="en-US" w:bidi="ar-SA"/>
      </w:rPr>
    </w:lvl>
    <w:lvl w:ilvl="7" w:tplc="0D96A564">
      <w:numFmt w:val="bullet"/>
      <w:lvlText w:val="•"/>
      <w:lvlJc w:val="left"/>
      <w:pPr>
        <w:ind w:left="7811" w:hanging="360"/>
      </w:pPr>
      <w:rPr>
        <w:rFonts w:hint="default"/>
        <w:lang w:val="es-ES" w:eastAsia="en-US" w:bidi="ar-SA"/>
      </w:rPr>
    </w:lvl>
    <w:lvl w:ilvl="8" w:tplc="879275E8">
      <w:numFmt w:val="bullet"/>
      <w:lvlText w:val="•"/>
      <w:lvlJc w:val="left"/>
      <w:pPr>
        <w:ind w:left="8721" w:hanging="360"/>
      </w:pPr>
      <w:rPr>
        <w:rFonts w:hint="default"/>
        <w:lang w:val="es-ES" w:eastAsia="en-US" w:bidi="ar-SA"/>
      </w:rPr>
    </w:lvl>
  </w:abstractNum>
  <w:abstractNum w:abstractNumId="28" w15:restartNumberingAfterBreak="0">
    <w:nsid w:val="4D015378"/>
    <w:multiLevelType w:val="hybridMultilevel"/>
    <w:tmpl w:val="D6B445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ECB7B51"/>
    <w:multiLevelType w:val="hybridMultilevel"/>
    <w:tmpl w:val="6FC08D4E"/>
    <w:lvl w:ilvl="0" w:tplc="81540DAA">
      <w:start w:val="1"/>
      <w:numFmt w:val="decimal"/>
      <w:lvlText w:val="%1."/>
      <w:lvlJc w:val="left"/>
      <w:pPr>
        <w:ind w:left="1430" w:hanging="360"/>
      </w:pPr>
      <w:rPr>
        <w:rFonts w:ascii="Arial MT" w:eastAsia="Arial MT" w:hAnsi="Arial MT" w:cs="Arial MT" w:hint="default"/>
        <w:b w:val="0"/>
        <w:bCs w:val="0"/>
        <w:i w:val="0"/>
        <w:iCs w:val="0"/>
        <w:spacing w:val="-1"/>
        <w:w w:val="100"/>
        <w:sz w:val="22"/>
        <w:szCs w:val="22"/>
        <w:lang w:val="es-ES" w:eastAsia="en-US" w:bidi="ar-SA"/>
      </w:rPr>
    </w:lvl>
    <w:lvl w:ilvl="1" w:tplc="A39C3CA4">
      <w:numFmt w:val="bullet"/>
      <w:lvlText w:val="•"/>
      <w:lvlJc w:val="left"/>
      <w:pPr>
        <w:ind w:left="2350" w:hanging="360"/>
      </w:pPr>
      <w:rPr>
        <w:rFonts w:hint="default"/>
        <w:lang w:val="es-ES" w:eastAsia="en-US" w:bidi="ar-SA"/>
      </w:rPr>
    </w:lvl>
    <w:lvl w:ilvl="2" w:tplc="BCBAB8BC">
      <w:numFmt w:val="bullet"/>
      <w:lvlText w:val="•"/>
      <w:lvlJc w:val="left"/>
      <w:pPr>
        <w:ind w:left="3260" w:hanging="360"/>
      </w:pPr>
      <w:rPr>
        <w:rFonts w:hint="default"/>
        <w:lang w:val="es-ES" w:eastAsia="en-US" w:bidi="ar-SA"/>
      </w:rPr>
    </w:lvl>
    <w:lvl w:ilvl="3" w:tplc="744CE952">
      <w:numFmt w:val="bullet"/>
      <w:lvlText w:val="•"/>
      <w:lvlJc w:val="left"/>
      <w:pPr>
        <w:ind w:left="4170" w:hanging="360"/>
      </w:pPr>
      <w:rPr>
        <w:rFonts w:hint="default"/>
        <w:lang w:val="es-ES" w:eastAsia="en-US" w:bidi="ar-SA"/>
      </w:rPr>
    </w:lvl>
    <w:lvl w:ilvl="4" w:tplc="A3E4D176">
      <w:numFmt w:val="bullet"/>
      <w:lvlText w:val="•"/>
      <w:lvlJc w:val="left"/>
      <w:pPr>
        <w:ind w:left="5080" w:hanging="360"/>
      </w:pPr>
      <w:rPr>
        <w:rFonts w:hint="default"/>
        <w:lang w:val="es-ES" w:eastAsia="en-US" w:bidi="ar-SA"/>
      </w:rPr>
    </w:lvl>
    <w:lvl w:ilvl="5" w:tplc="51A6AA9C">
      <w:numFmt w:val="bullet"/>
      <w:lvlText w:val="•"/>
      <w:lvlJc w:val="left"/>
      <w:pPr>
        <w:ind w:left="5991" w:hanging="360"/>
      </w:pPr>
      <w:rPr>
        <w:rFonts w:hint="default"/>
        <w:lang w:val="es-ES" w:eastAsia="en-US" w:bidi="ar-SA"/>
      </w:rPr>
    </w:lvl>
    <w:lvl w:ilvl="6" w:tplc="C548D490">
      <w:numFmt w:val="bullet"/>
      <w:lvlText w:val="•"/>
      <w:lvlJc w:val="left"/>
      <w:pPr>
        <w:ind w:left="6901" w:hanging="360"/>
      </w:pPr>
      <w:rPr>
        <w:rFonts w:hint="default"/>
        <w:lang w:val="es-ES" w:eastAsia="en-US" w:bidi="ar-SA"/>
      </w:rPr>
    </w:lvl>
    <w:lvl w:ilvl="7" w:tplc="24B47AE2">
      <w:numFmt w:val="bullet"/>
      <w:lvlText w:val="•"/>
      <w:lvlJc w:val="left"/>
      <w:pPr>
        <w:ind w:left="7811" w:hanging="360"/>
      </w:pPr>
      <w:rPr>
        <w:rFonts w:hint="default"/>
        <w:lang w:val="es-ES" w:eastAsia="en-US" w:bidi="ar-SA"/>
      </w:rPr>
    </w:lvl>
    <w:lvl w:ilvl="8" w:tplc="A936032A">
      <w:numFmt w:val="bullet"/>
      <w:lvlText w:val="•"/>
      <w:lvlJc w:val="left"/>
      <w:pPr>
        <w:ind w:left="8721" w:hanging="360"/>
      </w:pPr>
      <w:rPr>
        <w:rFonts w:hint="default"/>
        <w:lang w:val="es-ES" w:eastAsia="en-US" w:bidi="ar-SA"/>
      </w:rPr>
    </w:lvl>
  </w:abstractNum>
  <w:abstractNum w:abstractNumId="30" w15:restartNumberingAfterBreak="0">
    <w:nsid w:val="517F3D4F"/>
    <w:multiLevelType w:val="hybridMultilevel"/>
    <w:tmpl w:val="6AEAEEA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3385F4D"/>
    <w:multiLevelType w:val="hybridMultilevel"/>
    <w:tmpl w:val="5658E0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FA454E"/>
    <w:multiLevelType w:val="hybridMultilevel"/>
    <w:tmpl w:val="29563D36"/>
    <w:lvl w:ilvl="0" w:tplc="D178A3F2">
      <w:start w:val="1"/>
      <w:numFmt w:val="lowerLetter"/>
      <w:lvlText w:val="%1)"/>
      <w:lvlJc w:val="left"/>
      <w:pPr>
        <w:ind w:left="710" w:hanging="260"/>
      </w:pPr>
      <w:rPr>
        <w:rFonts w:ascii="Arial" w:eastAsia="Arial" w:hAnsi="Arial" w:cs="Arial" w:hint="default"/>
        <w:b/>
        <w:bCs/>
        <w:i w:val="0"/>
        <w:iCs w:val="0"/>
        <w:spacing w:val="-1"/>
        <w:w w:val="100"/>
        <w:sz w:val="22"/>
        <w:szCs w:val="22"/>
        <w:lang w:val="es-ES" w:eastAsia="en-US" w:bidi="ar-SA"/>
      </w:rPr>
    </w:lvl>
    <w:lvl w:ilvl="1" w:tplc="16F2B112">
      <w:numFmt w:val="bullet"/>
      <w:lvlText w:val="*"/>
      <w:lvlJc w:val="left"/>
      <w:pPr>
        <w:ind w:left="858" w:hanging="149"/>
      </w:pPr>
      <w:rPr>
        <w:rFonts w:ascii="Arial MT" w:eastAsia="Arial MT" w:hAnsi="Arial MT" w:cs="Arial MT" w:hint="default"/>
        <w:b w:val="0"/>
        <w:bCs w:val="0"/>
        <w:i w:val="0"/>
        <w:iCs w:val="0"/>
        <w:spacing w:val="0"/>
        <w:w w:val="100"/>
        <w:sz w:val="22"/>
        <w:szCs w:val="22"/>
        <w:lang w:val="es-ES" w:eastAsia="en-US" w:bidi="ar-SA"/>
      </w:rPr>
    </w:lvl>
    <w:lvl w:ilvl="2" w:tplc="7A2EB01A">
      <w:numFmt w:val="bullet"/>
      <w:lvlText w:val="•"/>
      <w:lvlJc w:val="left"/>
      <w:pPr>
        <w:ind w:left="1935" w:hanging="149"/>
      </w:pPr>
      <w:rPr>
        <w:rFonts w:hint="default"/>
        <w:lang w:val="es-ES" w:eastAsia="en-US" w:bidi="ar-SA"/>
      </w:rPr>
    </w:lvl>
    <w:lvl w:ilvl="3" w:tplc="7098EDEA">
      <w:numFmt w:val="bullet"/>
      <w:lvlText w:val="•"/>
      <w:lvlJc w:val="left"/>
      <w:pPr>
        <w:ind w:left="3011" w:hanging="149"/>
      </w:pPr>
      <w:rPr>
        <w:rFonts w:hint="default"/>
        <w:lang w:val="es-ES" w:eastAsia="en-US" w:bidi="ar-SA"/>
      </w:rPr>
    </w:lvl>
    <w:lvl w:ilvl="4" w:tplc="C0DE9380">
      <w:numFmt w:val="bullet"/>
      <w:lvlText w:val="•"/>
      <w:lvlJc w:val="left"/>
      <w:pPr>
        <w:ind w:left="4087" w:hanging="149"/>
      </w:pPr>
      <w:rPr>
        <w:rFonts w:hint="default"/>
        <w:lang w:val="es-ES" w:eastAsia="en-US" w:bidi="ar-SA"/>
      </w:rPr>
    </w:lvl>
    <w:lvl w:ilvl="5" w:tplc="1B560FA6">
      <w:numFmt w:val="bullet"/>
      <w:lvlText w:val="•"/>
      <w:lvlJc w:val="left"/>
      <w:pPr>
        <w:ind w:left="5163" w:hanging="149"/>
      </w:pPr>
      <w:rPr>
        <w:rFonts w:hint="default"/>
        <w:lang w:val="es-ES" w:eastAsia="en-US" w:bidi="ar-SA"/>
      </w:rPr>
    </w:lvl>
    <w:lvl w:ilvl="6" w:tplc="CA42E920">
      <w:numFmt w:val="bullet"/>
      <w:lvlText w:val="•"/>
      <w:lvlJc w:val="left"/>
      <w:pPr>
        <w:ind w:left="6239" w:hanging="149"/>
      </w:pPr>
      <w:rPr>
        <w:rFonts w:hint="default"/>
        <w:lang w:val="es-ES" w:eastAsia="en-US" w:bidi="ar-SA"/>
      </w:rPr>
    </w:lvl>
    <w:lvl w:ilvl="7" w:tplc="F716CBF8">
      <w:numFmt w:val="bullet"/>
      <w:lvlText w:val="•"/>
      <w:lvlJc w:val="left"/>
      <w:pPr>
        <w:ind w:left="7314" w:hanging="149"/>
      </w:pPr>
      <w:rPr>
        <w:rFonts w:hint="default"/>
        <w:lang w:val="es-ES" w:eastAsia="en-US" w:bidi="ar-SA"/>
      </w:rPr>
    </w:lvl>
    <w:lvl w:ilvl="8" w:tplc="670A6D08">
      <w:numFmt w:val="bullet"/>
      <w:lvlText w:val="•"/>
      <w:lvlJc w:val="left"/>
      <w:pPr>
        <w:ind w:left="8390" w:hanging="149"/>
      </w:pPr>
      <w:rPr>
        <w:rFonts w:hint="default"/>
        <w:lang w:val="es-ES" w:eastAsia="en-US" w:bidi="ar-SA"/>
      </w:rPr>
    </w:lvl>
  </w:abstractNum>
  <w:abstractNum w:abstractNumId="33" w15:restartNumberingAfterBreak="0">
    <w:nsid w:val="5AA95424"/>
    <w:multiLevelType w:val="hybridMultilevel"/>
    <w:tmpl w:val="DE029F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2C72C5A"/>
    <w:multiLevelType w:val="hybridMultilevel"/>
    <w:tmpl w:val="42923B42"/>
    <w:lvl w:ilvl="0" w:tplc="DEA866E0">
      <w:start w:val="1"/>
      <w:numFmt w:val="decimal"/>
      <w:lvlText w:val="%1."/>
      <w:lvlJc w:val="left"/>
      <w:pPr>
        <w:ind w:left="1070" w:hanging="360"/>
        <w:jc w:val="right"/>
      </w:pPr>
      <w:rPr>
        <w:rFonts w:hint="default"/>
        <w:spacing w:val="-1"/>
        <w:w w:val="99"/>
        <w:lang w:val="es-ES" w:eastAsia="en-US" w:bidi="ar-SA"/>
      </w:rPr>
    </w:lvl>
    <w:lvl w:ilvl="1" w:tplc="F8186C72">
      <w:start w:val="1"/>
      <w:numFmt w:val="upperLetter"/>
      <w:lvlText w:val="%2."/>
      <w:lvlJc w:val="left"/>
      <w:pPr>
        <w:ind w:left="1430" w:hanging="360"/>
      </w:pPr>
      <w:rPr>
        <w:rFonts w:ascii="Arial" w:eastAsia="Arial" w:hAnsi="Arial" w:cs="Arial" w:hint="default"/>
        <w:b/>
        <w:bCs/>
        <w:i w:val="0"/>
        <w:iCs w:val="0"/>
        <w:spacing w:val="-6"/>
        <w:w w:val="100"/>
        <w:sz w:val="22"/>
        <w:szCs w:val="22"/>
        <w:lang w:val="es-ES" w:eastAsia="en-US" w:bidi="ar-SA"/>
      </w:rPr>
    </w:lvl>
    <w:lvl w:ilvl="2" w:tplc="BEDEF922">
      <w:numFmt w:val="bullet"/>
      <w:lvlText w:val="•"/>
      <w:lvlJc w:val="left"/>
      <w:pPr>
        <w:ind w:left="2451" w:hanging="360"/>
      </w:pPr>
      <w:rPr>
        <w:rFonts w:hint="default"/>
        <w:lang w:val="es-ES" w:eastAsia="en-US" w:bidi="ar-SA"/>
      </w:rPr>
    </w:lvl>
    <w:lvl w:ilvl="3" w:tplc="4802EF6A">
      <w:numFmt w:val="bullet"/>
      <w:lvlText w:val="•"/>
      <w:lvlJc w:val="left"/>
      <w:pPr>
        <w:ind w:left="3462" w:hanging="360"/>
      </w:pPr>
      <w:rPr>
        <w:rFonts w:hint="default"/>
        <w:lang w:val="es-ES" w:eastAsia="en-US" w:bidi="ar-SA"/>
      </w:rPr>
    </w:lvl>
    <w:lvl w:ilvl="4" w:tplc="53C4E330">
      <w:numFmt w:val="bullet"/>
      <w:lvlText w:val="•"/>
      <w:lvlJc w:val="left"/>
      <w:pPr>
        <w:ind w:left="4474" w:hanging="360"/>
      </w:pPr>
      <w:rPr>
        <w:rFonts w:hint="default"/>
        <w:lang w:val="es-ES" w:eastAsia="en-US" w:bidi="ar-SA"/>
      </w:rPr>
    </w:lvl>
    <w:lvl w:ilvl="5" w:tplc="364446D4">
      <w:numFmt w:val="bullet"/>
      <w:lvlText w:val="•"/>
      <w:lvlJc w:val="left"/>
      <w:pPr>
        <w:ind w:left="5485" w:hanging="360"/>
      </w:pPr>
      <w:rPr>
        <w:rFonts w:hint="default"/>
        <w:lang w:val="es-ES" w:eastAsia="en-US" w:bidi="ar-SA"/>
      </w:rPr>
    </w:lvl>
    <w:lvl w:ilvl="6" w:tplc="B9CC697E">
      <w:numFmt w:val="bullet"/>
      <w:lvlText w:val="•"/>
      <w:lvlJc w:val="left"/>
      <w:pPr>
        <w:ind w:left="6496" w:hanging="360"/>
      </w:pPr>
      <w:rPr>
        <w:rFonts w:hint="default"/>
        <w:lang w:val="es-ES" w:eastAsia="en-US" w:bidi="ar-SA"/>
      </w:rPr>
    </w:lvl>
    <w:lvl w:ilvl="7" w:tplc="5F444D14">
      <w:numFmt w:val="bullet"/>
      <w:lvlText w:val="•"/>
      <w:lvlJc w:val="left"/>
      <w:pPr>
        <w:ind w:left="7508" w:hanging="360"/>
      </w:pPr>
      <w:rPr>
        <w:rFonts w:hint="default"/>
        <w:lang w:val="es-ES" w:eastAsia="en-US" w:bidi="ar-SA"/>
      </w:rPr>
    </w:lvl>
    <w:lvl w:ilvl="8" w:tplc="75304C0E">
      <w:numFmt w:val="bullet"/>
      <w:lvlText w:val="•"/>
      <w:lvlJc w:val="left"/>
      <w:pPr>
        <w:ind w:left="8519" w:hanging="360"/>
      </w:pPr>
      <w:rPr>
        <w:rFonts w:hint="default"/>
        <w:lang w:val="es-ES" w:eastAsia="en-US" w:bidi="ar-SA"/>
      </w:rPr>
    </w:lvl>
  </w:abstractNum>
  <w:abstractNum w:abstractNumId="35" w15:restartNumberingAfterBreak="0">
    <w:nsid w:val="65C21390"/>
    <w:multiLevelType w:val="hybridMultilevel"/>
    <w:tmpl w:val="F056DC8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5E12E27"/>
    <w:multiLevelType w:val="hybridMultilevel"/>
    <w:tmpl w:val="A4745F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E53C11"/>
    <w:multiLevelType w:val="hybridMultilevel"/>
    <w:tmpl w:val="0C545BC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E754701"/>
    <w:multiLevelType w:val="hybridMultilevel"/>
    <w:tmpl w:val="4CBC372A"/>
    <w:lvl w:ilvl="0" w:tplc="A8508184">
      <w:start w:val="1"/>
      <w:numFmt w:val="bullet"/>
      <w:lvlText w:val=""/>
      <w:lvlJc w:val="left"/>
      <w:pPr>
        <w:ind w:left="720" w:hanging="360"/>
      </w:pPr>
      <w:rPr>
        <w:rFonts w:ascii="Symbol" w:hAnsi="Symbol" w:hint="default"/>
      </w:rPr>
    </w:lvl>
    <w:lvl w:ilvl="1" w:tplc="2DF4359E">
      <w:start w:val="1"/>
      <w:numFmt w:val="bullet"/>
      <w:lvlText w:val="o"/>
      <w:lvlJc w:val="left"/>
      <w:pPr>
        <w:ind w:left="1440" w:hanging="360"/>
      </w:pPr>
      <w:rPr>
        <w:rFonts w:ascii="Courier New" w:hAnsi="Courier New" w:hint="default"/>
      </w:rPr>
    </w:lvl>
    <w:lvl w:ilvl="2" w:tplc="64826610">
      <w:start w:val="1"/>
      <w:numFmt w:val="bullet"/>
      <w:lvlText w:val=""/>
      <w:lvlJc w:val="left"/>
      <w:pPr>
        <w:ind w:left="2160" w:hanging="360"/>
      </w:pPr>
      <w:rPr>
        <w:rFonts w:ascii="Wingdings" w:hAnsi="Wingdings" w:hint="default"/>
      </w:rPr>
    </w:lvl>
    <w:lvl w:ilvl="3" w:tplc="1206D5FA">
      <w:start w:val="1"/>
      <w:numFmt w:val="bullet"/>
      <w:lvlText w:val=""/>
      <w:lvlJc w:val="left"/>
      <w:pPr>
        <w:ind w:left="2880" w:hanging="360"/>
      </w:pPr>
      <w:rPr>
        <w:rFonts w:ascii="Symbol" w:hAnsi="Symbol" w:hint="default"/>
      </w:rPr>
    </w:lvl>
    <w:lvl w:ilvl="4" w:tplc="8E84D89A">
      <w:start w:val="1"/>
      <w:numFmt w:val="bullet"/>
      <w:lvlText w:val="o"/>
      <w:lvlJc w:val="left"/>
      <w:pPr>
        <w:ind w:left="3600" w:hanging="360"/>
      </w:pPr>
      <w:rPr>
        <w:rFonts w:ascii="Courier New" w:hAnsi="Courier New" w:hint="default"/>
      </w:rPr>
    </w:lvl>
    <w:lvl w:ilvl="5" w:tplc="438E1354">
      <w:start w:val="1"/>
      <w:numFmt w:val="bullet"/>
      <w:lvlText w:val=""/>
      <w:lvlJc w:val="left"/>
      <w:pPr>
        <w:ind w:left="4320" w:hanging="360"/>
      </w:pPr>
      <w:rPr>
        <w:rFonts w:ascii="Wingdings" w:hAnsi="Wingdings" w:hint="default"/>
      </w:rPr>
    </w:lvl>
    <w:lvl w:ilvl="6" w:tplc="00B696EC">
      <w:start w:val="1"/>
      <w:numFmt w:val="bullet"/>
      <w:lvlText w:val=""/>
      <w:lvlJc w:val="left"/>
      <w:pPr>
        <w:ind w:left="5040" w:hanging="360"/>
      </w:pPr>
      <w:rPr>
        <w:rFonts w:ascii="Symbol" w:hAnsi="Symbol" w:hint="default"/>
      </w:rPr>
    </w:lvl>
    <w:lvl w:ilvl="7" w:tplc="5FBACB32">
      <w:start w:val="1"/>
      <w:numFmt w:val="bullet"/>
      <w:lvlText w:val="o"/>
      <w:lvlJc w:val="left"/>
      <w:pPr>
        <w:ind w:left="5760" w:hanging="360"/>
      </w:pPr>
      <w:rPr>
        <w:rFonts w:ascii="Courier New" w:hAnsi="Courier New" w:hint="default"/>
      </w:rPr>
    </w:lvl>
    <w:lvl w:ilvl="8" w:tplc="D1F08B2A">
      <w:start w:val="1"/>
      <w:numFmt w:val="bullet"/>
      <w:lvlText w:val=""/>
      <w:lvlJc w:val="left"/>
      <w:pPr>
        <w:ind w:left="6480" w:hanging="360"/>
      </w:pPr>
      <w:rPr>
        <w:rFonts w:ascii="Wingdings" w:hAnsi="Wingdings" w:hint="default"/>
      </w:rPr>
    </w:lvl>
  </w:abstractNum>
  <w:abstractNum w:abstractNumId="39" w15:restartNumberingAfterBreak="0">
    <w:nsid w:val="71D67FCB"/>
    <w:multiLevelType w:val="hybridMultilevel"/>
    <w:tmpl w:val="A8427830"/>
    <w:lvl w:ilvl="0" w:tplc="3E0CB19A">
      <w:numFmt w:val="bullet"/>
      <w:lvlText w:val=""/>
      <w:lvlJc w:val="left"/>
      <w:pPr>
        <w:ind w:left="1430" w:hanging="360"/>
      </w:pPr>
      <w:rPr>
        <w:rFonts w:ascii="Symbol" w:eastAsia="Symbol" w:hAnsi="Symbol" w:cs="Symbol" w:hint="default"/>
        <w:b w:val="0"/>
        <w:bCs w:val="0"/>
        <w:i w:val="0"/>
        <w:iCs w:val="0"/>
        <w:spacing w:val="0"/>
        <w:w w:val="100"/>
        <w:sz w:val="22"/>
        <w:szCs w:val="22"/>
        <w:lang w:val="es-ES" w:eastAsia="en-US" w:bidi="ar-SA"/>
      </w:rPr>
    </w:lvl>
    <w:lvl w:ilvl="1" w:tplc="DA14B51E">
      <w:numFmt w:val="bullet"/>
      <w:lvlText w:val="•"/>
      <w:lvlJc w:val="left"/>
      <w:pPr>
        <w:ind w:left="2350" w:hanging="360"/>
      </w:pPr>
      <w:rPr>
        <w:rFonts w:hint="default"/>
        <w:lang w:val="es-ES" w:eastAsia="en-US" w:bidi="ar-SA"/>
      </w:rPr>
    </w:lvl>
    <w:lvl w:ilvl="2" w:tplc="E5269FB8">
      <w:numFmt w:val="bullet"/>
      <w:lvlText w:val="•"/>
      <w:lvlJc w:val="left"/>
      <w:pPr>
        <w:ind w:left="3260" w:hanging="360"/>
      </w:pPr>
      <w:rPr>
        <w:rFonts w:hint="default"/>
        <w:lang w:val="es-ES" w:eastAsia="en-US" w:bidi="ar-SA"/>
      </w:rPr>
    </w:lvl>
    <w:lvl w:ilvl="3" w:tplc="DFEC22BA">
      <w:numFmt w:val="bullet"/>
      <w:lvlText w:val="•"/>
      <w:lvlJc w:val="left"/>
      <w:pPr>
        <w:ind w:left="4170" w:hanging="360"/>
      </w:pPr>
      <w:rPr>
        <w:rFonts w:hint="default"/>
        <w:lang w:val="es-ES" w:eastAsia="en-US" w:bidi="ar-SA"/>
      </w:rPr>
    </w:lvl>
    <w:lvl w:ilvl="4" w:tplc="A89C0162">
      <w:numFmt w:val="bullet"/>
      <w:lvlText w:val="•"/>
      <w:lvlJc w:val="left"/>
      <w:pPr>
        <w:ind w:left="5080" w:hanging="360"/>
      </w:pPr>
      <w:rPr>
        <w:rFonts w:hint="default"/>
        <w:lang w:val="es-ES" w:eastAsia="en-US" w:bidi="ar-SA"/>
      </w:rPr>
    </w:lvl>
    <w:lvl w:ilvl="5" w:tplc="833286A6">
      <w:numFmt w:val="bullet"/>
      <w:lvlText w:val="•"/>
      <w:lvlJc w:val="left"/>
      <w:pPr>
        <w:ind w:left="5991" w:hanging="360"/>
      </w:pPr>
      <w:rPr>
        <w:rFonts w:hint="default"/>
        <w:lang w:val="es-ES" w:eastAsia="en-US" w:bidi="ar-SA"/>
      </w:rPr>
    </w:lvl>
    <w:lvl w:ilvl="6" w:tplc="328A48E6">
      <w:numFmt w:val="bullet"/>
      <w:lvlText w:val="•"/>
      <w:lvlJc w:val="left"/>
      <w:pPr>
        <w:ind w:left="6901" w:hanging="360"/>
      </w:pPr>
      <w:rPr>
        <w:rFonts w:hint="default"/>
        <w:lang w:val="es-ES" w:eastAsia="en-US" w:bidi="ar-SA"/>
      </w:rPr>
    </w:lvl>
    <w:lvl w:ilvl="7" w:tplc="13F63120">
      <w:numFmt w:val="bullet"/>
      <w:lvlText w:val="•"/>
      <w:lvlJc w:val="left"/>
      <w:pPr>
        <w:ind w:left="7811" w:hanging="360"/>
      </w:pPr>
      <w:rPr>
        <w:rFonts w:hint="default"/>
        <w:lang w:val="es-ES" w:eastAsia="en-US" w:bidi="ar-SA"/>
      </w:rPr>
    </w:lvl>
    <w:lvl w:ilvl="8" w:tplc="DDBCF530">
      <w:numFmt w:val="bullet"/>
      <w:lvlText w:val="•"/>
      <w:lvlJc w:val="left"/>
      <w:pPr>
        <w:ind w:left="8721" w:hanging="360"/>
      </w:pPr>
      <w:rPr>
        <w:rFonts w:hint="default"/>
        <w:lang w:val="es-ES" w:eastAsia="en-US" w:bidi="ar-SA"/>
      </w:rPr>
    </w:lvl>
  </w:abstractNum>
  <w:abstractNum w:abstractNumId="40" w15:restartNumberingAfterBreak="0">
    <w:nsid w:val="73B827CD"/>
    <w:multiLevelType w:val="hybridMultilevel"/>
    <w:tmpl w:val="283AC33A"/>
    <w:lvl w:ilvl="0" w:tplc="11568086">
      <w:start w:val="1"/>
      <w:numFmt w:val="decimal"/>
      <w:lvlText w:val="%1."/>
      <w:lvlJc w:val="left"/>
      <w:pPr>
        <w:ind w:left="72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8287917"/>
    <w:multiLevelType w:val="hybridMultilevel"/>
    <w:tmpl w:val="4BC05F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FB3C3F"/>
    <w:multiLevelType w:val="hybridMultilevel"/>
    <w:tmpl w:val="18142EA6"/>
    <w:lvl w:ilvl="0" w:tplc="0B38B8BC">
      <w:start w:val="1"/>
      <w:numFmt w:val="decimal"/>
      <w:lvlText w:val="%1."/>
      <w:lvlJc w:val="left"/>
      <w:pPr>
        <w:ind w:left="710" w:hanging="257"/>
      </w:pPr>
      <w:rPr>
        <w:rFonts w:ascii="Arial MT" w:eastAsia="Arial MT" w:hAnsi="Arial MT" w:cs="Arial MT" w:hint="default"/>
        <w:b w:val="0"/>
        <w:bCs w:val="0"/>
        <w:i w:val="0"/>
        <w:iCs w:val="0"/>
        <w:spacing w:val="0"/>
        <w:w w:val="100"/>
        <w:sz w:val="22"/>
        <w:szCs w:val="22"/>
        <w:lang w:val="es-ES" w:eastAsia="en-US" w:bidi="ar-SA"/>
      </w:rPr>
    </w:lvl>
    <w:lvl w:ilvl="1" w:tplc="B97A27DE">
      <w:start w:val="1"/>
      <w:numFmt w:val="upperLetter"/>
      <w:lvlText w:val="%2."/>
      <w:lvlJc w:val="left"/>
      <w:pPr>
        <w:ind w:left="1031" w:hanging="322"/>
      </w:pPr>
      <w:rPr>
        <w:rFonts w:ascii="Arial" w:eastAsia="Arial" w:hAnsi="Arial" w:cs="Arial" w:hint="default"/>
        <w:b/>
        <w:bCs/>
        <w:i w:val="0"/>
        <w:iCs w:val="0"/>
        <w:spacing w:val="-6"/>
        <w:w w:val="100"/>
        <w:sz w:val="22"/>
        <w:szCs w:val="22"/>
        <w:lang w:val="es-ES" w:eastAsia="en-US" w:bidi="ar-SA"/>
      </w:rPr>
    </w:lvl>
    <w:lvl w:ilvl="2" w:tplc="C88AD890">
      <w:start w:val="1"/>
      <w:numFmt w:val="decimal"/>
      <w:lvlText w:val="%3."/>
      <w:lvlJc w:val="left"/>
      <w:pPr>
        <w:ind w:left="1418" w:hanging="360"/>
        <w:jc w:val="right"/>
      </w:pPr>
      <w:rPr>
        <w:rFonts w:ascii="Arial MT" w:eastAsia="Arial MT" w:hAnsi="Arial MT" w:cs="Arial MT" w:hint="default"/>
        <w:b w:val="0"/>
        <w:bCs w:val="0"/>
        <w:i w:val="0"/>
        <w:iCs w:val="0"/>
        <w:spacing w:val="-1"/>
        <w:w w:val="100"/>
        <w:sz w:val="22"/>
        <w:szCs w:val="22"/>
        <w:lang w:val="es-ES" w:eastAsia="en-US" w:bidi="ar-SA"/>
      </w:rPr>
    </w:lvl>
    <w:lvl w:ilvl="3" w:tplc="A544BAC0">
      <w:numFmt w:val="bullet"/>
      <w:lvlText w:val="•"/>
      <w:lvlJc w:val="left"/>
      <w:pPr>
        <w:ind w:left="1440" w:hanging="360"/>
      </w:pPr>
      <w:rPr>
        <w:rFonts w:hint="default"/>
        <w:lang w:val="es-ES" w:eastAsia="en-US" w:bidi="ar-SA"/>
      </w:rPr>
    </w:lvl>
    <w:lvl w:ilvl="4" w:tplc="F6D6F420">
      <w:numFmt w:val="bullet"/>
      <w:lvlText w:val="•"/>
      <w:lvlJc w:val="left"/>
      <w:pPr>
        <w:ind w:left="2740" w:hanging="360"/>
      </w:pPr>
      <w:rPr>
        <w:rFonts w:hint="default"/>
        <w:lang w:val="es-ES" w:eastAsia="en-US" w:bidi="ar-SA"/>
      </w:rPr>
    </w:lvl>
    <w:lvl w:ilvl="5" w:tplc="F668A2B6">
      <w:numFmt w:val="bullet"/>
      <w:lvlText w:val="•"/>
      <w:lvlJc w:val="left"/>
      <w:pPr>
        <w:ind w:left="4040" w:hanging="360"/>
      </w:pPr>
      <w:rPr>
        <w:rFonts w:hint="default"/>
        <w:lang w:val="es-ES" w:eastAsia="en-US" w:bidi="ar-SA"/>
      </w:rPr>
    </w:lvl>
    <w:lvl w:ilvl="6" w:tplc="B9489FF8">
      <w:numFmt w:val="bullet"/>
      <w:lvlText w:val="•"/>
      <w:lvlJc w:val="left"/>
      <w:pPr>
        <w:ind w:left="5341" w:hanging="360"/>
      </w:pPr>
      <w:rPr>
        <w:rFonts w:hint="default"/>
        <w:lang w:val="es-ES" w:eastAsia="en-US" w:bidi="ar-SA"/>
      </w:rPr>
    </w:lvl>
    <w:lvl w:ilvl="7" w:tplc="8A1E3AEC">
      <w:numFmt w:val="bullet"/>
      <w:lvlText w:val="•"/>
      <w:lvlJc w:val="left"/>
      <w:pPr>
        <w:ind w:left="6641" w:hanging="360"/>
      </w:pPr>
      <w:rPr>
        <w:rFonts w:hint="default"/>
        <w:lang w:val="es-ES" w:eastAsia="en-US" w:bidi="ar-SA"/>
      </w:rPr>
    </w:lvl>
    <w:lvl w:ilvl="8" w:tplc="D4124A0E">
      <w:numFmt w:val="bullet"/>
      <w:lvlText w:val="•"/>
      <w:lvlJc w:val="left"/>
      <w:pPr>
        <w:ind w:left="7941" w:hanging="360"/>
      </w:pPr>
      <w:rPr>
        <w:rFonts w:hint="default"/>
        <w:lang w:val="es-ES" w:eastAsia="en-US" w:bidi="ar-SA"/>
      </w:rPr>
    </w:lvl>
  </w:abstractNum>
  <w:abstractNum w:abstractNumId="43" w15:restartNumberingAfterBreak="0">
    <w:nsid w:val="7D4B7E69"/>
    <w:multiLevelType w:val="hybridMultilevel"/>
    <w:tmpl w:val="047C4D1C"/>
    <w:lvl w:ilvl="0" w:tplc="44FE1AD0">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16cid:durableId="1438985090">
    <w:abstractNumId w:val="12"/>
  </w:num>
  <w:num w:numId="2" w16cid:durableId="1359428371">
    <w:abstractNumId w:val="9"/>
  </w:num>
  <w:num w:numId="3" w16cid:durableId="896235137">
    <w:abstractNumId w:val="2"/>
  </w:num>
  <w:num w:numId="4" w16cid:durableId="1119835343">
    <w:abstractNumId w:val="1"/>
  </w:num>
  <w:num w:numId="5" w16cid:durableId="1414818527">
    <w:abstractNumId w:val="0"/>
  </w:num>
  <w:num w:numId="6" w16cid:durableId="717122213">
    <w:abstractNumId w:val="5"/>
  </w:num>
  <w:num w:numId="7" w16cid:durableId="1308587543">
    <w:abstractNumId w:val="40"/>
  </w:num>
  <w:num w:numId="8" w16cid:durableId="2051683552">
    <w:abstractNumId w:val="19"/>
  </w:num>
  <w:num w:numId="9" w16cid:durableId="1901213370">
    <w:abstractNumId w:val="43"/>
  </w:num>
  <w:num w:numId="10" w16cid:durableId="1642491444">
    <w:abstractNumId w:val="36"/>
  </w:num>
  <w:num w:numId="11" w16cid:durableId="108546069">
    <w:abstractNumId w:val="16"/>
  </w:num>
  <w:num w:numId="12" w16cid:durableId="1315335392">
    <w:abstractNumId w:val="21"/>
  </w:num>
  <w:num w:numId="13" w16cid:durableId="2130659885">
    <w:abstractNumId w:val="41"/>
  </w:num>
  <w:num w:numId="14" w16cid:durableId="681785421">
    <w:abstractNumId w:val="15"/>
  </w:num>
  <w:num w:numId="15" w16cid:durableId="450057280">
    <w:abstractNumId w:val="27"/>
  </w:num>
  <w:num w:numId="16" w16cid:durableId="1718773901">
    <w:abstractNumId w:val="29"/>
  </w:num>
  <w:num w:numId="17" w16cid:durableId="1179811758">
    <w:abstractNumId w:val="32"/>
  </w:num>
  <w:num w:numId="18" w16cid:durableId="1620449423">
    <w:abstractNumId w:val="42"/>
  </w:num>
  <w:num w:numId="19" w16cid:durableId="286282891">
    <w:abstractNumId w:val="14"/>
  </w:num>
  <w:num w:numId="20" w16cid:durableId="353191278">
    <w:abstractNumId w:val="13"/>
  </w:num>
  <w:num w:numId="21" w16cid:durableId="816648142">
    <w:abstractNumId w:val="8"/>
  </w:num>
  <w:num w:numId="22" w16cid:durableId="73354885">
    <w:abstractNumId w:val="24"/>
  </w:num>
  <w:num w:numId="23" w16cid:durableId="1617059713">
    <w:abstractNumId w:val="25"/>
  </w:num>
  <w:num w:numId="24" w16cid:durableId="496581814">
    <w:abstractNumId w:val="26"/>
  </w:num>
  <w:num w:numId="25" w16cid:durableId="543561904">
    <w:abstractNumId w:val="17"/>
  </w:num>
  <w:num w:numId="26" w16cid:durableId="330109622">
    <w:abstractNumId w:val="39"/>
  </w:num>
  <w:num w:numId="27" w16cid:durableId="442189276">
    <w:abstractNumId w:val="34"/>
  </w:num>
  <w:num w:numId="28" w16cid:durableId="1271930062">
    <w:abstractNumId w:val="37"/>
  </w:num>
  <w:num w:numId="29" w16cid:durableId="472986546">
    <w:abstractNumId w:val="28"/>
  </w:num>
  <w:num w:numId="30" w16cid:durableId="1045711996">
    <w:abstractNumId w:val="35"/>
  </w:num>
  <w:num w:numId="31" w16cid:durableId="669798006">
    <w:abstractNumId w:val="10"/>
  </w:num>
  <w:num w:numId="32" w16cid:durableId="655690493">
    <w:abstractNumId w:val="22"/>
  </w:num>
  <w:num w:numId="33" w16cid:durableId="808326671">
    <w:abstractNumId w:val="18"/>
  </w:num>
  <w:num w:numId="34" w16cid:durableId="247227404">
    <w:abstractNumId w:val="7"/>
  </w:num>
  <w:num w:numId="35" w16cid:durableId="1474522327">
    <w:abstractNumId w:val="30"/>
  </w:num>
  <w:num w:numId="36" w16cid:durableId="1562599839">
    <w:abstractNumId w:val="33"/>
  </w:num>
  <w:num w:numId="37" w16cid:durableId="1929577156">
    <w:abstractNumId w:val="6"/>
  </w:num>
  <w:num w:numId="38" w16cid:durableId="552353843">
    <w:abstractNumId w:val="4"/>
  </w:num>
  <w:num w:numId="39" w16cid:durableId="985085042">
    <w:abstractNumId w:val="38"/>
  </w:num>
  <w:num w:numId="40" w16cid:durableId="955139498">
    <w:abstractNumId w:val="31"/>
  </w:num>
  <w:num w:numId="41" w16cid:durableId="805585653">
    <w:abstractNumId w:val="11"/>
  </w:num>
  <w:num w:numId="42" w16cid:durableId="302274926">
    <w:abstractNumId w:val="20"/>
  </w:num>
  <w:num w:numId="43" w16cid:durableId="1320040277">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US"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E6F"/>
    <w:rsid w:val="00010604"/>
    <w:rsid w:val="00010C4C"/>
    <w:rsid w:val="00011C90"/>
    <w:rsid w:val="0001290D"/>
    <w:rsid w:val="000141CC"/>
    <w:rsid w:val="00016726"/>
    <w:rsid w:val="000177EA"/>
    <w:rsid w:val="000178B0"/>
    <w:rsid w:val="00017C2E"/>
    <w:rsid w:val="00017F29"/>
    <w:rsid w:val="00021F2D"/>
    <w:rsid w:val="000224D3"/>
    <w:rsid w:val="0002297F"/>
    <w:rsid w:val="000250FC"/>
    <w:rsid w:val="0002545B"/>
    <w:rsid w:val="00025518"/>
    <w:rsid w:val="000309C8"/>
    <w:rsid w:val="00033023"/>
    <w:rsid w:val="000350D3"/>
    <w:rsid w:val="00035C5E"/>
    <w:rsid w:val="0003695C"/>
    <w:rsid w:val="00036EE0"/>
    <w:rsid w:val="00037778"/>
    <w:rsid w:val="000404CE"/>
    <w:rsid w:val="00041B2F"/>
    <w:rsid w:val="00042877"/>
    <w:rsid w:val="00042A3A"/>
    <w:rsid w:val="00043295"/>
    <w:rsid w:val="000454C3"/>
    <w:rsid w:val="00045AE8"/>
    <w:rsid w:val="00047DE1"/>
    <w:rsid w:val="000503EE"/>
    <w:rsid w:val="0005252E"/>
    <w:rsid w:val="00052A14"/>
    <w:rsid w:val="00053274"/>
    <w:rsid w:val="000533D2"/>
    <w:rsid w:val="00054BFD"/>
    <w:rsid w:val="000607D3"/>
    <w:rsid w:val="00061888"/>
    <w:rsid w:val="00062559"/>
    <w:rsid w:val="00063814"/>
    <w:rsid w:val="00064EB6"/>
    <w:rsid w:val="00077F1C"/>
    <w:rsid w:val="00080A58"/>
    <w:rsid w:val="000818AD"/>
    <w:rsid w:val="0008265D"/>
    <w:rsid w:val="00082FB8"/>
    <w:rsid w:val="00083B9D"/>
    <w:rsid w:val="000842A5"/>
    <w:rsid w:val="00084518"/>
    <w:rsid w:val="0008454C"/>
    <w:rsid w:val="00084C15"/>
    <w:rsid w:val="0008642D"/>
    <w:rsid w:val="00086B7E"/>
    <w:rsid w:val="0008712B"/>
    <w:rsid w:val="000923E9"/>
    <w:rsid w:val="00093A0B"/>
    <w:rsid w:val="00093AE9"/>
    <w:rsid w:val="00094E6D"/>
    <w:rsid w:val="00094FAB"/>
    <w:rsid w:val="0009616C"/>
    <w:rsid w:val="00097827"/>
    <w:rsid w:val="00097B12"/>
    <w:rsid w:val="000A074D"/>
    <w:rsid w:val="000A0C3D"/>
    <w:rsid w:val="000A17E1"/>
    <w:rsid w:val="000A3E2A"/>
    <w:rsid w:val="000A4B71"/>
    <w:rsid w:val="000A4D27"/>
    <w:rsid w:val="000A731A"/>
    <w:rsid w:val="000A7DFD"/>
    <w:rsid w:val="000B0223"/>
    <w:rsid w:val="000B0981"/>
    <w:rsid w:val="000B0FDD"/>
    <w:rsid w:val="000B1063"/>
    <w:rsid w:val="000B1458"/>
    <w:rsid w:val="000B3001"/>
    <w:rsid w:val="000B322A"/>
    <w:rsid w:val="000B3B7A"/>
    <w:rsid w:val="000B4E02"/>
    <w:rsid w:val="000B5715"/>
    <w:rsid w:val="000B68FB"/>
    <w:rsid w:val="000B7E5A"/>
    <w:rsid w:val="000C23AB"/>
    <w:rsid w:val="000C23D2"/>
    <w:rsid w:val="000C7573"/>
    <w:rsid w:val="000D0E12"/>
    <w:rsid w:val="000D2201"/>
    <w:rsid w:val="000D3149"/>
    <w:rsid w:val="000D421F"/>
    <w:rsid w:val="000D43ED"/>
    <w:rsid w:val="000E0D36"/>
    <w:rsid w:val="000E2571"/>
    <w:rsid w:val="000E30B3"/>
    <w:rsid w:val="000E4272"/>
    <w:rsid w:val="000E719D"/>
    <w:rsid w:val="000EF102"/>
    <w:rsid w:val="000F000E"/>
    <w:rsid w:val="000F2793"/>
    <w:rsid w:val="000F3D66"/>
    <w:rsid w:val="000F4C07"/>
    <w:rsid w:val="000F5462"/>
    <w:rsid w:val="000F63E6"/>
    <w:rsid w:val="000F7089"/>
    <w:rsid w:val="000F7A09"/>
    <w:rsid w:val="00100688"/>
    <w:rsid w:val="0010391D"/>
    <w:rsid w:val="00103ADC"/>
    <w:rsid w:val="00104004"/>
    <w:rsid w:val="00104D37"/>
    <w:rsid w:val="0010613F"/>
    <w:rsid w:val="00110690"/>
    <w:rsid w:val="001106E0"/>
    <w:rsid w:val="00111064"/>
    <w:rsid w:val="0011165D"/>
    <w:rsid w:val="0011357D"/>
    <w:rsid w:val="00114443"/>
    <w:rsid w:val="00114889"/>
    <w:rsid w:val="0011488F"/>
    <w:rsid w:val="001159F8"/>
    <w:rsid w:val="00115C29"/>
    <w:rsid w:val="0011740C"/>
    <w:rsid w:val="00122268"/>
    <w:rsid w:val="00122A7E"/>
    <w:rsid w:val="00122D2B"/>
    <w:rsid w:val="00122EFE"/>
    <w:rsid w:val="001233D2"/>
    <w:rsid w:val="001252F5"/>
    <w:rsid w:val="00125BA7"/>
    <w:rsid w:val="0013163B"/>
    <w:rsid w:val="00131E07"/>
    <w:rsid w:val="00131EB4"/>
    <w:rsid w:val="00132733"/>
    <w:rsid w:val="00134362"/>
    <w:rsid w:val="00135234"/>
    <w:rsid w:val="00135E23"/>
    <w:rsid w:val="00136B73"/>
    <w:rsid w:val="00137AC8"/>
    <w:rsid w:val="001401BA"/>
    <w:rsid w:val="00142FE4"/>
    <w:rsid w:val="00143082"/>
    <w:rsid w:val="0014496E"/>
    <w:rsid w:val="00147A4C"/>
    <w:rsid w:val="00147F14"/>
    <w:rsid w:val="001545CC"/>
    <w:rsid w:val="0015572C"/>
    <w:rsid w:val="00155E38"/>
    <w:rsid w:val="00160F36"/>
    <w:rsid w:val="00165778"/>
    <w:rsid w:val="00166720"/>
    <w:rsid w:val="001676C6"/>
    <w:rsid w:val="001718CA"/>
    <w:rsid w:val="00172FB4"/>
    <w:rsid w:val="00174481"/>
    <w:rsid w:val="00175A0D"/>
    <w:rsid w:val="001779BF"/>
    <w:rsid w:val="001779FE"/>
    <w:rsid w:val="00182302"/>
    <w:rsid w:val="00182C4E"/>
    <w:rsid w:val="00183298"/>
    <w:rsid w:val="0018458D"/>
    <w:rsid w:val="00186C5B"/>
    <w:rsid w:val="00194276"/>
    <w:rsid w:val="001955EE"/>
    <w:rsid w:val="00195D85"/>
    <w:rsid w:val="00197718"/>
    <w:rsid w:val="001A1690"/>
    <w:rsid w:val="001A275B"/>
    <w:rsid w:val="001A77C9"/>
    <w:rsid w:val="001B1046"/>
    <w:rsid w:val="001B3656"/>
    <w:rsid w:val="001B3F93"/>
    <w:rsid w:val="001B72DF"/>
    <w:rsid w:val="001B793F"/>
    <w:rsid w:val="001C1319"/>
    <w:rsid w:val="001C4F97"/>
    <w:rsid w:val="001C6195"/>
    <w:rsid w:val="001C74C3"/>
    <w:rsid w:val="001D166E"/>
    <w:rsid w:val="001D2EE1"/>
    <w:rsid w:val="001D3EE5"/>
    <w:rsid w:val="001D70D3"/>
    <w:rsid w:val="001D719C"/>
    <w:rsid w:val="001E0DD5"/>
    <w:rsid w:val="001E6325"/>
    <w:rsid w:val="001F174C"/>
    <w:rsid w:val="001F3971"/>
    <w:rsid w:val="001F56D5"/>
    <w:rsid w:val="001F6747"/>
    <w:rsid w:val="001F6E50"/>
    <w:rsid w:val="001F7E54"/>
    <w:rsid w:val="00200EB3"/>
    <w:rsid w:val="002024DE"/>
    <w:rsid w:val="0020363C"/>
    <w:rsid w:val="00203ACC"/>
    <w:rsid w:val="00203F5E"/>
    <w:rsid w:val="0020407B"/>
    <w:rsid w:val="002053E6"/>
    <w:rsid w:val="00205D2F"/>
    <w:rsid w:val="002066BE"/>
    <w:rsid w:val="00207489"/>
    <w:rsid w:val="00207A42"/>
    <w:rsid w:val="0021090D"/>
    <w:rsid w:val="00211245"/>
    <w:rsid w:val="002118C4"/>
    <w:rsid w:val="00212FA0"/>
    <w:rsid w:val="00220011"/>
    <w:rsid w:val="002213D7"/>
    <w:rsid w:val="00224FB2"/>
    <w:rsid w:val="00227DC6"/>
    <w:rsid w:val="00230716"/>
    <w:rsid w:val="00230CBE"/>
    <w:rsid w:val="00232280"/>
    <w:rsid w:val="002324FE"/>
    <w:rsid w:val="002354DA"/>
    <w:rsid w:val="00235D7E"/>
    <w:rsid w:val="002405BE"/>
    <w:rsid w:val="00241D13"/>
    <w:rsid w:val="0024343C"/>
    <w:rsid w:val="0024490A"/>
    <w:rsid w:val="0024533A"/>
    <w:rsid w:val="0024711C"/>
    <w:rsid w:val="00250574"/>
    <w:rsid w:val="00250C28"/>
    <w:rsid w:val="00250DCE"/>
    <w:rsid w:val="0025113B"/>
    <w:rsid w:val="00252689"/>
    <w:rsid w:val="00253415"/>
    <w:rsid w:val="00253C09"/>
    <w:rsid w:val="00254A00"/>
    <w:rsid w:val="002550A5"/>
    <w:rsid w:val="0025666F"/>
    <w:rsid w:val="00257DDF"/>
    <w:rsid w:val="002609CA"/>
    <w:rsid w:val="002613D8"/>
    <w:rsid w:val="00262F0C"/>
    <w:rsid w:val="002656AB"/>
    <w:rsid w:val="002661C5"/>
    <w:rsid w:val="00266241"/>
    <w:rsid w:val="00266D0D"/>
    <w:rsid w:val="00266F15"/>
    <w:rsid w:val="002675E3"/>
    <w:rsid w:val="00271E6F"/>
    <w:rsid w:val="00276462"/>
    <w:rsid w:val="0028122B"/>
    <w:rsid w:val="00281D17"/>
    <w:rsid w:val="00281E1C"/>
    <w:rsid w:val="0028405C"/>
    <w:rsid w:val="002844DA"/>
    <w:rsid w:val="00284BEA"/>
    <w:rsid w:val="0028520E"/>
    <w:rsid w:val="002859A4"/>
    <w:rsid w:val="00286172"/>
    <w:rsid w:val="00287939"/>
    <w:rsid w:val="00290249"/>
    <w:rsid w:val="00293A31"/>
    <w:rsid w:val="00293D64"/>
    <w:rsid w:val="00295CC7"/>
    <w:rsid w:val="002975D1"/>
    <w:rsid w:val="002A0066"/>
    <w:rsid w:val="002A09C4"/>
    <w:rsid w:val="002A1909"/>
    <w:rsid w:val="002A3364"/>
    <w:rsid w:val="002A3F6E"/>
    <w:rsid w:val="002A5178"/>
    <w:rsid w:val="002A750B"/>
    <w:rsid w:val="002A77DF"/>
    <w:rsid w:val="002A7F80"/>
    <w:rsid w:val="002B0687"/>
    <w:rsid w:val="002B1672"/>
    <w:rsid w:val="002B1B90"/>
    <w:rsid w:val="002B23C1"/>
    <w:rsid w:val="002B393A"/>
    <w:rsid w:val="002B544F"/>
    <w:rsid w:val="002B568F"/>
    <w:rsid w:val="002B6E2D"/>
    <w:rsid w:val="002B7761"/>
    <w:rsid w:val="002B7A97"/>
    <w:rsid w:val="002B7ABB"/>
    <w:rsid w:val="002B7ADA"/>
    <w:rsid w:val="002C0199"/>
    <w:rsid w:val="002C35DE"/>
    <w:rsid w:val="002C369D"/>
    <w:rsid w:val="002C6B52"/>
    <w:rsid w:val="002D0769"/>
    <w:rsid w:val="002D3F16"/>
    <w:rsid w:val="002D540A"/>
    <w:rsid w:val="002D57E1"/>
    <w:rsid w:val="002D6022"/>
    <w:rsid w:val="002E2201"/>
    <w:rsid w:val="002E257A"/>
    <w:rsid w:val="002E319A"/>
    <w:rsid w:val="002E60B1"/>
    <w:rsid w:val="002E6C5D"/>
    <w:rsid w:val="002F0162"/>
    <w:rsid w:val="002F2855"/>
    <w:rsid w:val="002F2A7F"/>
    <w:rsid w:val="002F3DBF"/>
    <w:rsid w:val="002F3F39"/>
    <w:rsid w:val="002F5631"/>
    <w:rsid w:val="002F718E"/>
    <w:rsid w:val="002F7975"/>
    <w:rsid w:val="00302EA0"/>
    <w:rsid w:val="00303A7B"/>
    <w:rsid w:val="003045B6"/>
    <w:rsid w:val="00305B70"/>
    <w:rsid w:val="003062C3"/>
    <w:rsid w:val="00307C68"/>
    <w:rsid w:val="00307FDC"/>
    <w:rsid w:val="00310741"/>
    <w:rsid w:val="00311909"/>
    <w:rsid w:val="0031530A"/>
    <w:rsid w:val="00316669"/>
    <w:rsid w:val="00322759"/>
    <w:rsid w:val="0032339E"/>
    <w:rsid w:val="00323920"/>
    <w:rsid w:val="00324A7D"/>
    <w:rsid w:val="00326F5B"/>
    <w:rsid w:val="00330937"/>
    <w:rsid w:val="00330D39"/>
    <w:rsid w:val="003321D3"/>
    <w:rsid w:val="00332517"/>
    <w:rsid w:val="00333DC6"/>
    <w:rsid w:val="00335B17"/>
    <w:rsid w:val="00335E30"/>
    <w:rsid w:val="0033620E"/>
    <w:rsid w:val="003362FF"/>
    <w:rsid w:val="00336448"/>
    <w:rsid w:val="003366CA"/>
    <w:rsid w:val="00337163"/>
    <w:rsid w:val="00341BC7"/>
    <w:rsid w:val="003435F7"/>
    <w:rsid w:val="003450CB"/>
    <w:rsid w:val="00345EA8"/>
    <w:rsid w:val="00347468"/>
    <w:rsid w:val="0034754C"/>
    <w:rsid w:val="00347668"/>
    <w:rsid w:val="00350C4B"/>
    <w:rsid w:val="00351231"/>
    <w:rsid w:val="00351A5A"/>
    <w:rsid w:val="003527A7"/>
    <w:rsid w:val="003534F3"/>
    <w:rsid w:val="003540C5"/>
    <w:rsid w:val="003546CA"/>
    <w:rsid w:val="00355718"/>
    <w:rsid w:val="00360634"/>
    <w:rsid w:val="00362126"/>
    <w:rsid w:val="00362C21"/>
    <w:rsid w:val="00363A63"/>
    <w:rsid w:val="003667A6"/>
    <w:rsid w:val="003674CA"/>
    <w:rsid w:val="003675F9"/>
    <w:rsid w:val="0036788F"/>
    <w:rsid w:val="00371A58"/>
    <w:rsid w:val="0037286B"/>
    <w:rsid w:val="00372A16"/>
    <w:rsid w:val="00374B13"/>
    <w:rsid w:val="00376A50"/>
    <w:rsid w:val="00383587"/>
    <w:rsid w:val="00383C8B"/>
    <w:rsid w:val="003841E6"/>
    <w:rsid w:val="003865CE"/>
    <w:rsid w:val="003925EC"/>
    <w:rsid w:val="00392767"/>
    <w:rsid w:val="00393036"/>
    <w:rsid w:val="0039451B"/>
    <w:rsid w:val="00394632"/>
    <w:rsid w:val="00394A57"/>
    <w:rsid w:val="003960DB"/>
    <w:rsid w:val="00397577"/>
    <w:rsid w:val="0039777C"/>
    <w:rsid w:val="003A08DD"/>
    <w:rsid w:val="003A0D25"/>
    <w:rsid w:val="003A10D6"/>
    <w:rsid w:val="003A10E8"/>
    <w:rsid w:val="003A2E39"/>
    <w:rsid w:val="003A49F5"/>
    <w:rsid w:val="003A4C8A"/>
    <w:rsid w:val="003A6676"/>
    <w:rsid w:val="003B138A"/>
    <w:rsid w:val="003B504C"/>
    <w:rsid w:val="003B5291"/>
    <w:rsid w:val="003B6465"/>
    <w:rsid w:val="003B65D9"/>
    <w:rsid w:val="003B6C75"/>
    <w:rsid w:val="003B6F17"/>
    <w:rsid w:val="003B7078"/>
    <w:rsid w:val="003B7514"/>
    <w:rsid w:val="003C0DC9"/>
    <w:rsid w:val="003C5F5C"/>
    <w:rsid w:val="003C6DBD"/>
    <w:rsid w:val="003C6F76"/>
    <w:rsid w:val="003C70FF"/>
    <w:rsid w:val="003D07BC"/>
    <w:rsid w:val="003D0928"/>
    <w:rsid w:val="003D185A"/>
    <w:rsid w:val="003D1C14"/>
    <w:rsid w:val="003D4126"/>
    <w:rsid w:val="003D4BC1"/>
    <w:rsid w:val="003D4E80"/>
    <w:rsid w:val="003D4EF3"/>
    <w:rsid w:val="003D6961"/>
    <w:rsid w:val="003D727D"/>
    <w:rsid w:val="003E00BD"/>
    <w:rsid w:val="003E03A2"/>
    <w:rsid w:val="003E08DA"/>
    <w:rsid w:val="003E2507"/>
    <w:rsid w:val="003E2B3F"/>
    <w:rsid w:val="003E2D5F"/>
    <w:rsid w:val="003E4431"/>
    <w:rsid w:val="003E7835"/>
    <w:rsid w:val="003F0105"/>
    <w:rsid w:val="003F1993"/>
    <w:rsid w:val="003F1B6A"/>
    <w:rsid w:val="003F22E0"/>
    <w:rsid w:val="003F3E9E"/>
    <w:rsid w:val="003F49AD"/>
    <w:rsid w:val="003F55E3"/>
    <w:rsid w:val="003F6BE2"/>
    <w:rsid w:val="00401102"/>
    <w:rsid w:val="00401D7F"/>
    <w:rsid w:val="004023ED"/>
    <w:rsid w:val="00402684"/>
    <w:rsid w:val="0040279C"/>
    <w:rsid w:val="00402B15"/>
    <w:rsid w:val="004044ED"/>
    <w:rsid w:val="00404640"/>
    <w:rsid w:val="00404739"/>
    <w:rsid w:val="00404F0F"/>
    <w:rsid w:val="00405C02"/>
    <w:rsid w:val="004068C8"/>
    <w:rsid w:val="00413B2F"/>
    <w:rsid w:val="0041487B"/>
    <w:rsid w:val="0041496D"/>
    <w:rsid w:val="00414FF3"/>
    <w:rsid w:val="00415FEC"/>
    <w:rsid w:val="00417182"/>
    <w:rsid w:val="00422CCB"/>
    <w:rsid w:val="004232D0"/>
    <w:rsid w:val="0042393D"/>
    <w:rsid w:val="00426257"/>
    <w:rsid w:val="00427A60"/>
    <w:rsid w:val="00427DDB"/>
    <w:rsid w:val="0043165D"/>
    <w:rsid w:val="00432169"/>
    <w:rsid w:val="00432C05"/>
    <w:rsid w:val="00432E71"/>
    <w:rsid w:val="00433899"/>
    <w:rsid w:val="00435952"/>
    <w:rsid w:val="00437711"/>
    <w:rsid w:val="0043788B"/>
    <w:rsid w:val="004379A5"/>
    <w:rsid w:val="00441668"/>
    <w:rsid w:val="0044180B"/>
    <w:rsid w:val="00442E9F"/>
    <w:rsid w:val="00442FF5"/>
    <w:rsid w:val="004431E3"/>
    <w:rsid w:val="00443596"/>
    <w:rsid w:val="00443B72"/>
    <w:rsid w:val="00443D8C"/>
    <w:rsid w:val="004442A6"/>
    <w:rsid w:val="00444F22"/>
    <w:rsid w:val="00445D02"/>
    <w:rsid w:val="00450E4A"/>
    <w:rsid w:val="00460003"/>
    <w:rsid w:val="00460728"/>
    <w:rsid w:val="00462310"/>
    <w:rsid w:val="00462C86"/>
    <w:rsid w:val="0046671D"/>
    <w:rsid w:val="00466982"/>
    <w:rsid w:val="00467D6B"/>
    <w:rsid w:val="004709D4"/>
    <w:rsid w:val="00472F7C"/>
    <w:rsid w:val="004747AF"/>
    <w:rsid w:val="00474D41"/>
    <w:rsid w:val="00476EDE"/>
    <w:rsid w:val="00477B58"/>
    <w:rsid w:val="00477C06"/>
    <w:rsid w:val="00480483"/>
    <w:rsid w:val="004811F9"/>
    <w:rsid w:val="0048226D"/>
    <w:rsid w:val="0048441E"/>
    <w:rsid w:val="00490879"/>
    <w:rsid w:val="00490CC9"/>
    <w:rsid w:val="0049104E"/>
    <w:rsid w:val="00491CDE"/>
    <w:rsid w:val="0049435B"/>
    <w:rsid w:val="00495698"/>
    <w:rsid w:val="004A176F"/>
    <w:rsid w:val="004A1A10"/>
    <w:rsid w:val="004A1DB1"/>
    <w:rsid w:val="004A2FA6"/>
    <w:rsid w:val="004A46CE"/>
    <w:rsid w:val="004A5105"/>
    <w:rsid w:val="004A59F2"/>
    <w:rsid w:val="004A5B08"/>
    <w:rsid w:val="004A640F"/>
    <w:rsid w:val="004B0838"/>
    <w:rsid w:val="004B0FBD"/>
    <w:rsid w:val="004B1329"/>
    <w:rsid w:val="004B2185"/>
    <w:rsid w:val="004B30CD"/>
    <w:rsid w:val="004B475B"/>
    <w:rsid w:val="004B4B50"/>
    <w:rsid w:val="004B74E1"/>
    <w:rsid w:val="004C19EC"/>
    <w:rsid w:val="004C1C84"/>
    <w:rsid w:val="004D1FA3"/>
    <w:rsid w:val="004D36E5"/>
    <w:rsid w:val="004D4138"/>
    <w:rsid w:val="004D4199"/>
    <w:rsid w:val="004D6C8E"/>
    <w:rsid w:val="004D7A20"/>
    <w:rsid w:val="004D7BDF"/>
    <w:rsid w:val="004E03EA"/>
    <w:rsid w:val="004E177C"/>
    <w:rsid w:val="004E46FB"/>
    <w:rsid w:val="004E4C17"/>
    <w:rsid w:val="004E5FC4"/>
    <w:rsid w:val="004E6046"/>
    <w:rsid w:val="004E67EA"/>
    <w:rsid w:val="004E68F1"/>
    <w:rsid w:val="004E6E78"/>
    <w:rsid w:val="004F07DE"/>
    <w:rsid w:val="004F15FB"/>
    <w:rsid w:val="004F2AC1"/>
    <w:rsid w:val="004F3524"/>
    <w:rsid w:val="004F4B27"/>
    <w:rsid w:val="004F51CF"/>
    <w:rsid w:val="004F7AC1"/>
    <w:rsid w:val="005005D9"/>
    <w:rsid w:val="00502EC9"/>
    <w:rsid w:val="005034FC"/>
    <w:rsid w:val="005040EB"/>
    <w:rsid w:val="005040FC"/>
    <w:rsid w:val="00505573"/>
    <w:rsid w:val="0050675E"/>
    <w:rsid w:val="00507EDE"/>
    <w:rsid w:val="0051655D"/>
    <w:rsid w:val="005166A5"/>
    <w:rsid w:val="00517EF1"/>
    <w:rsid w:val="005226A7"/>
    <w:rsid w:val="005232AD"/>
    <w:rsid w:val="00523FAE"/>
    <w:rsid w:val="00524C3F"/>
    <w:rsid w:val="00524EC2"/>
    <w:rsid w:val="00525F51"/>
    <w:rsid w:val="00526637"/>
    <w:rsid w:val="0052683F"/>
    <w:rsid w:val="00526970"/>
    <w:rsid w:val="00526A52"/>
    <w:rsid w:val="005319A0"/>
    <w:rsid w:val="005329B1"/>
    <w:rsid w:val="00532E4E"/>
    <w:rsid w:val="005334E3"/>
    <w:rsid w:val="00533797"/>
    <w:rsid w:val="0053380E"/>
    <w:rsid w:val="00533D28"/>
    <w:rsid w:val="00534C54"/>
    <w:rsid w:val="005354DC"/>
    <w:rsid w:val="00541CC2"/>
    <w:rsid w:val="00542187"/>
    <w:rsid w:val="00542CE7"/>
    <w:rsid w:val="0054354A"/>
    <w:rsid w:val="00543F74"/>
    <w:rsid w:val="00544F47"/>
    <w:rsid w:val="0055153A"/>
    <w:rsid w:val="005531AF"/>
    <w:rsid w:val="0055365A"/>
    <w:rsid w:val="00555CC4"/>
    <w:rsid w:val="00557326"/>
    <w:rsid w:val="00557722"/>
    <w:rsid w:val="0056040A"/>
    <w:rsid w:val="00561445"/>
    <w:rsid w:val="00562504"/>
    <w:rsid w:val="00563362"/>
    <w:rsid w:val="0056611E"/>
    <w:rsid w:val="00566803"/>
    <w:rsid w:val="005672A1"/>
    <w:rsid w:val="00567344"/>
    <w:rsid w:val="00570B60"/>
    <w:rsid w:val="005712B5"/>
    <w:rsid w:val="00571869"/>
    <w:rsid w:val="00571A29"/>
    <w:rsid w:val="00572333"/>
    <w:rsid w:val="005726D3"/>
    <w:rsid w:val="00572C47"/>
    <w:rsid w:val="00572F49"/>
    <w:rsid w:val="00573605"/>
    <w:rsid w:val="00573B63"/>
    <w:rsid w:val="00574C8D"/>
    <w:rsid w:val="00575C48"/>
    <w:rsid w:val="00577988"/>
    <w:rsid w:val="005809C9"/>
    <w:rsid w:val="00583813"/>
    <w:rsid w:val="00584801"/>
    <w:rsid w:val="00590A66"/>
    <w:rsid w:val="00593726"/>
    <w:rsid w:val="005947B2"/>
    <w:rsid w:val="0059554A"/>
    <w:rsid w:val="0059786A"/>
    <w:rsid w:val="005A06E4"/>
    <w:rsid w:val="005A0A03"/>
    <w:rsid w:val="005A30C2"/>
    <w:rsid w:val="005A3530"/>
    <w:rsid w:val="005A642B"/>
    <w:rsid w:val="005B033F"/>
    <w:rsid w:val="005B0958"/>
    <w:rsid w:val="005B1B37"/>
    <w:rsid w:val="005B705B"/>
    <w:rsid w:val="005B75B3"/>
    <w:rsid w:val="005B7D10"/>
    <w:rsid w:val="005C09B1"/>
    <w:rsid w:val="005C1BF9"/>
    <w:rsid w:val="005C4D3B"/>
    <w:rsid w:val="005C4EB5"/>
    <w:rsid w:val="005C536D"/>
    <w:rsid w:val="005C5D22"/>
    <w:rsid w:val="005C78A1"/>
    <w:rsid w:val="005C7DEA"/>
    <w:rsid w:val="005D0C90"/>
    <w:rsid w:val="005D2162"/>
    <w:rsid w:val="005D41C1"/>
    <w:rsid w:val="005D420F"/>
    <w:rsid w:val="005D46F6"/>
    <w:rsid w:val="005D5EA8"/>
    <w:rsid w:val="005D66FC"/>
    <w:rsid w:val="005E13F0"/>
    <w:rsid w:val="005E1BDA"/>
    <w:rsid w:val="005E2E4F"/>
    <w:rsid w:val="005F0B7F"/>
    <w:rsid w:val="005F23FE"/>
    <w:rsid w:val="005F67FB"/>
    <w:rsid w:val="005F706C"/>
    <w:rsid w:val="00601CD3"/>
    <w:rsid w:val="006076A4"/>
    <w:rsid w:val="0061029C"/>
    <w:rsid w:val="00610ABA"/>
    <w:rsid w:val="00615400"/>
    <w:rsid w:val="00615927"/>
    <w:rsid w:val="006160BC"/>
    <w:rsid w:val="0061624B"/>
    <w:rsid w:val="00616D15"/>
    <w:rsid w:val="00617A9F"/>
    <w:rsid w:val="00620EA5"/>
    <w:rsid w:val="00621F8B"/>
    <w:rsid w:val="0062456D"/>
    <w:rsid w:val="00624D6A"/>
    <w:rsid w:val="006256F6"/>
    <w:rsid w:val="00627DF9"/>
    <w:rsid w:val="0063060B"/>
    <w:rsid w:val="00631E71"/>
    <w:rsid w:val="006329EF"/>
    <w:rsid w:val="00632DD0"/>
    <w:rsid w:val="00633104"/>
    <w:rsid w:val="0063353F"/>
    <w:rsid w:val="00634BEA"/>
    <w:rsid w:val="00634E85"/>
    <w:rsid w:val="00635DC3"/>
    <w:rsid w:val="0063625B"/>
    <w:rsid w:val="0063706E"/>
    <w:rsid w:val="00637C4A"/>
    <w:rsid w:val="00637ECC"/>
    <w:rsid w:val="006404C5"/>
    <w:rsid w:val="006431E3"/>
    <w:rsid w:val="006438EA"/>
    <w:rsid w:val="0064478B"/>
    <w:rsid w:val="00646788"/>
    <w:rsid w:val="00647702"/>
    <w:rsid w:val="00652C5D"/>
    <w:rsid w:val="00653986"/>
    <w:rsid w:val="00653FF2"/>
    <w:rsid w:val="00655D29"/>
    <w:rsid w:val="006628B6"/>
    <w:rsid w:val="0066573D"/>
    <w:rsid w:val="00667341"/>
    <w:rsid w:val="00667772"/>
    <w:rsid w:val="00670672"/>
    <w:rsid w:val="00671C41"/>
    <w:rsid w:val="00674739"/>
    <w:rsid w:val="006751F2"/>
    <w:rsid w:val="00677968"/>
    <w:rsid w:val="00680293"/>
    <w:rsid w:val="00680590"/>
    <w:rsid w:val="00680C71"/>
    <w:rsid w:val="00681205"/>
    <w:rsid w:val="00681A7D"/>
    <w:rsid w:val="00682329"/>
    <w:rsid w:val="0068423D"/>
    <w:rsid w:val="00685FC0"/>
    <w:rsid w:val="00687F95"/>
    <w:rsid w:val="00692FC4"/>
    <w:rsid w:val="00693EE9"/>
    <w:rsid w:val="00694B1F"/>
    <w:rsid w:val="006950CF"/>
    <w:rsid w:val="00695382"/>
    <w:rsid w:val="00696486"/>
    <w:rsid w:val="00696C66"/>
    <w:rsid w:val="00696C9B"/>
    <w:rsid w:val="006A3B91"/>
    <w:rsid w:val="006A70E2"/>
    <w:rsid w:val="006A715C"/>
    <w:rsid w:val="006A7CAE"/>
    <w:rsid w:val="006B0076"/>
    <w:rsid w:val="006B2BAA"/>
    <w:rsid w:val="006B540A"/>
    <w:rsid w:val="006B549E"/>
    <w:rsid w:val="006B5EB1"/>
    <w:rsid w:val="006B7283"/>
    <w:rsid w:val="006C1A85"/>
    <w:rsid w:val="006C6DBA"/>
    <w:rsid w:val="006C7FA4"/>
    <w:rsid w:val="006D21CF"/>
    <w:rsid w:val="006D3C04"/>
    <w:rsid w:val="006D4833"/>
    <w:rsid w:val="006D48C9"/>
    <w:rsid w:val="006D4D1E"/>
    <w:rsid w:val="006D52D8"/>
    <w:rsid w:val="006D553E"/>
    <w:rsid w:val="006E2319"/>
    <w:rsid w:val="006E34A5"/>
    <w:rsid w:val="006E4564"/>
    <w:rsid w:val="006E52ED"/>
    <w:rsid w:val="006E6AB6"/>
    <w:rsid w:val="006E6B24"/>
    <w:rsid w:val="006E7327"/>
    <w:rsid w:val="006F1396"/>
    <w:rsid w:val="006F2CC3"/>
    <w:rsid w:val="006F2F33"/>
    <w:rsid w:val="006F47EB"/>
    <w:rsid w:val="006F5180"/>
    <w:rsid w:val="006F5857"/>
    <w:rsid w:val="006F5B52"/>
    <w:rsid w:val="006F5F42"/>
    <w:rsid w:val="006F6179"/>
    <w:rsid w:val="006F6237"/>
    <w:rsid w:val="006F772E"/>
    <w:rsid w:val="00700A6C"/>
    <w:rsid w:val="00701C26"/>
    <w:rsid w:val="00702D0D"/>
    <w:rsid w:val="00704929"/>
    <w:rsid w:val="007056E5"/>
    <w:rsid w:val="007072E6"/>
    <w:rsid w:val="0070794E"/>
    <w:rsid w:val="00707DAE"/>
    <w:rsid w:val="00711A82"/>
    <w:rsid w:val="00712E46"/>
    <w:rsid w:val="00713675"/>
    <w:rsid w:val="00713E06"/>
    <w:rsid w:val="00716428"/>
    <w:rsid w:val="007165F9"/>
    <w:rsid w:val="007177D3"/>
    <w:rsid w:val="00724230"/>
    <w:rsid w:val="00726785"/>
    <w:rsid w:val="007267C4"/>
    <w:rsid w:val="00727211"/>
    <w:rsid w:val="007276E9"/>
    <w:rsid w:val="00730E3D"/>
    <w:rsid w:val="00731DEE"/>
    <w:rsid w:val="00732D25"/>
    <w:rsid w:val="00735E70"/>
    <w:rsid w:val="007364C4"/>
    <w:rsid w:val="0073713B"/>
    <w:rsid w:val="00740F34"/>
    <w:rsid w:val="007440E0"/>
    <w:rsid w:val="00746909"/>
    <w:rsid w:val="00746C2F"/>
    <w:rsid w:val="0074799C"/>
    <w:rsid w:val="007559C1"/>
    <w:rsid w:val="00756A3F"/>
    <w:rsid w:val="00756BA0"/>
    <w:rsid w:val="007608B6"/>
    <w:rsid w:val="00760D1C"/>
    <w:rsid w:val="00761329"/>
    <w:rsid w:val="0076295B"/>
    <w:rsid w:val="00762E16"/>
    <w:rsid w:val="00763A36"/>
    <w:rsid w:val="00763F96"/>
    <w:rsid w:val="007640AE"/>
    <w:rsid w:val="007667FB"/>
    <w:rsid w:val="007723C9"/>
    <w:rsid w:val="00774E09"/>
    <w:rsid w:val="00776773"/>
    <w:rsid w:val="00777288"/>
    <w:rsid w:val="0077745C"/>
    <w:rsid w:val="0078021C"/>
    <w:rsid w:val="007806EC"/>
    <w:rsid w:val="007849D3"/>
    <w:rsid w:val="007858F1"/>
    <w:rsid w:val="00785B4C"/>
    <w:rsid w:val="007904FD"/>
    <w:rsid w:val="00791E44"/>
    <w:rsid w:val="00791FFD"/>
    <w:rsid w:val="00793C85"/>
    <w:rsid w:val="007958F7"/>
    <w:rsid w:val="007A00F5"/>
    <w:rsid w:val="007A0157"/>
    <w:rsid w:val="007A0C19"/>
    <w:rsid w:val="007A2929"/>
    <w:rsid w:val="007A3A8C"/>
    <w:rsid w:val="007A4FB7"/>
    <w:rsid w:val="007A756D"/>
    <w:rsid w:val="007A77A0"/>
    <w:rsid w:val="007B00DC"/>
    <w:rsid w:val="007C0A37"/>
    <w:rsid w:val="007C26F5"/>
    <w:rsid w:val="007C2B82"/>
    <w:rsid w:val="007C40BA"/>
    <w:rsid w:val="007C463A"/>
    <w:rsid w:val="007C58AC"/>
    <w:rsid w:val="007C5A0F"/>
    <w:rsid w:val="007C5AD0"/>
    <w:rsid w:val="007C6104"/>
    <w:rsid w:val="007C686B"/>
    <w:rsid w:val="007C73B9"/>
    <w:rsid w:val="007C7E69"/>
    <w:rsid w:val="007D0615"/>
    <w:rsid w:val="007D0EF4"/>
    <w:rsid w:val="007D2ED4"/>
    <w:rsid w:val="007D317B"/>
    <w:rsid w:val="007D3E56"/>
    <w:rsid w:val="007D5755"/>
    <w:rsid w:val="007D67CF"/>
    <w:rsid w:val="007D6824"/>
    <w:rsid w:val="007D73F1"/>
    <w:rsid w:val="007E0C96"/>
    <w:rsid w:val="007E3959"/>
    <w:rsid w:val="007E3F34"/>
    <w:rsid w:val="007E500D"/>
    <w:rsid w:val="007E5BF3"/>
    <w:rsid w:val="007E6006"/>
    <w:rsid w:val="007E6924"/>
    <w:rsid w:val="007E72A5"/>
    <w:rsid w:val="007E7C91"/>
    <w:rsid w:val="007F0B83"/>
    <w:rsid w:val="007F0D3B"/>
    <w:rsid w:val="007F1828"/>
    <w:rsid w:val="007F2123"/>
    <w:rsid w:val="007F2983"/>
    <w:rsid w:val="007F2C24"/>
    <w:rsid w:val="007F3A58"/>
    <w:rsid w:val="007F5077"/>
    <w:rsid w:val="007F6FED"/>
    <w:rsid w:val="008002F1"/>
    <w:rsid w:val="0080204A"/>
    <w:rsid w:val="00802A44"/>
    <w:rsid w:val="008036A0"/>
    <w:rsid w:val="00803A44"/>
    <w:rsid w:val="00811300"/>
    <w:rsid w:val="008125BC"/>
    <w:rsid w:val="00812CDF"/>
    <w:rsid w:val="00813F2A"/>
    <w:rsid w:val="0081412A"/>
    <w:rsid w:val="008144E3"/>
    <w:rsid w:val="00815300"/>
    <w:rsid w:val="008155AC"/>
    <w:rsid w:val="00815C64"/>
    <w:rsid w:val="00815D96"/>
    <w:rsid w:val="008163DE"/>
    <w:rsid w:val="00821833"/>
    <w:rsid w:val="008219E6"/>
    <w:rsid w:val="00822A6B"/>
    <w:rsid w:val="00823166"/>
    <w:rsid w:val="008231C3"/>
    <w:rsid w:val="0082518C"/>
    <w:rsid w:val="00826394"/>
    <w:rsid w:val="00827F7A"/>
    <w:rsid w:val="0083069E"/>
    <w:rsid w:val="0083085F"/>
    <w:rsid w:val="0083143C"/>
    <w:rsid w:val="00832968"/>
    <w:rsid w:val="00832FF9"/>
    <w:rsid w:val="008335DA"/>
    <w:rsid w:val="00834CCA"/>
    <w:rsid w:val="0083729F"/>
    <w:rsid w:val="00840C48"/>
    <w:rsid w:val="0084133E"/>
    <w:rsid w:val="0084166B"/>
    <w:rsid w:val="00841951"/>
    <w:rsid w:val="00841F83"/>
    <w:rsid w:val="00845335"/>
    <w:rsid w:val="008512DD"/>
    <w:rsid w:val="00852D89"/>
    <w:rsid w:val="008539CC"/>
    <w:rsid w:val="008607C3"/>
    <w:rsid w:val="00860AE9"/>
    <w:rsid w:val="008626B6"/>
    <w:rsid w:val="00862B4A"/>
    <w:rsid w:val="00862FD0"/>
    <w:rsid w:val="008646EF"/>
    <w:rsid w:val="00864FCB"/>
    <w:rsid w:val="0086740A"/>
    <w:rsid w:val="008677E6"/>
    <w:rsid w:val="00871428"/>
    <w:rsid w:val="008728B7"/>
    <w:rsid w:val="0087434F"/>
    <w:rsid w:val="0087545D"/>
    <w:rsid w:val="008765EC"/>
    <w:rsid w:val="00876612"/>
    <w:rsid w:val="0088163C"/>
    <w:rsid w:val="00881984"/>
    <w:rsid w:val="0088414C"/>
    <w:rsid w:val="00885E8C"/>
    <w:rsid w:val="00885F8D"/>
    <w:rsid w:val="008864E5"/>
    <w:rsid w:val="0088793B"/>
    <w:rsid w:val="00892F57"/>
    <w:rsid w:val="008933D6"/>
    <w:rsid w:val="0089606D"/>
    <w:rsid w:val="00896E92"/>
    <w:rsid w:val="00897D53"/>
    <w:rsid w:val="00897DB7"/>
    <w:rsid w:val="008A04A4"/>
    <w:rsid w:val="008A0CA8"/>
    <w:rsid w:val="008A0F0A"/>
    <w:rsid w:val="008A361F"/>
    <w:rsid w:val="008A4CB2"/>
    <w:rsid w:val="008A5BFB"/>
    <w:rsid w:val="008A771D"/>
    <w:rsid w:val="008B353C"/>
    <w:rsid w:val="008B36A5"/>
    <w:rsid w:val="008B4A3A"/>
    <w:rsid w:val="008B4E7D"/>
    <w:rsid w:val="008B5794"/>
    <w:rsid w:val="008C268B"/>
    <w:rsid w:val="008C5AC9"/>
    <w:rsid w:val="008C732A"/>
    <w:rsid w:val="008D0BFA"/>
    <w:rsid w:val="008D0E20"/>
    <w:rsid w:val="008D0E52"/>
    <w:rsid w:val="008D3609"/>
    <w:rsid w:val="008D66DD"/>
    <w:rsid w:val="008D78BA"/>
    <w:rsid w:val="008E0AE3"/>
    <w:rsid w:val="008E27E8"/>
    <w:rsid w:val="008E5E6C"/>
    <w:rsid w:val="008E6A00"/>
    <w:rsid w:val="008E7543"/>
    <w:rsid w:val="008F143E"/>
    <w:rsid w:val="008F1FFE"/>
    <w:rsid w:val="008F3378"/>
    <w:rsid w:val="008F46B1"/>
    <w:rsid w:val="008F4797"/>
    <w:rsid w:val="008F6B9A"/>
    <w:rsid w:val="008F7331"/>
    <w:rsid w:val="00900B05"/>
    <w:rsid w:val="009011B2"/>
    <w:rsid w:val="00901318"/>
    <w:rsid w:val="00901CD0"/>
    <w:rsid w:val="009028C3"/>
    <w:rsid w:val="009032AE"/>
    <w:rsid w:val="00903824"/>
    <w:rsid w:val="00903F47"/>
    <w:rsid w:val="009048FC"/>
    <w:rsid w:val="00904A22"/>
    <w:rsid w:val="00912024"/>
    <w:rsid w:val="00912523"/>
    <w:rsid w:val="00913147"/>
    <w:rsid w:val="00914A36"/>
    <w:rsid w:val="00917471"/>
    <w:rsid w:val="00921C0D"/>
    <w:rsid w:val="00921EDB"/>
    <w:rsid w:val="0092360D"/>
    <w:rsid w:val="00925095"/>
    <w:rsid w:val="00925EAD"/>
    <w:rsid w:val="00925FBC"/>
    <w:rsid w:val="00926A88"/>
    <w:rsid w:val="009305D3"/>
    <w:rsid w:val="009312E6"/>
    <w:rsid w:val="00932AD7"/>
    <w:rsid w:val="00932CD9"/>
    <w:rsid w:val="0093671A"/>
    <w:rsid w:val="00937624"/>
    <w:rsid w:val="009403B4"/>
    <w:rsid w:val="0094144E"/>
    <w:rsid w:val="00941B71"/>
    <w:rsid w:val="009428E6"/>
    <w:rsid w:val="00943B36"/>
    <w:rsid w:val="00943C77"/>
    <w:rsid w:val="00945DEA"/>
    <w:rsid w:val="00946D94"/>
    <w:rsid w:val="00947B99"/>
    <w:rsid w:val="009508C0"/>
    <w:rsid w:val="00952092"/>
    <w:rsid w:val="00952233"/>
    <w:rsid w:val="00954AC1"/>
    <w:rsid w:val="00954CCE"/>
    <w:rsid w:val="009567A5"/>
    <w:rsid w:val="00956CA4"/>
    <w:rsid w:val="00957006"/>
    <w:rsid w:val="0095765A"/>
    <w:rsid w:val="009637FB"/>
    <w:rsid w:val="009643CD"/>
    <w:rsid w:val="009646F0"/>
    <w:rsid w:val="009655E9"/>
    <w:rsid w:val="00965969"/>
    <w:rsid w:val="00966775"/>
    <w:rsid w:val="00967A47"/>
    <w:rsid w:val="009712E3"/>
    <w:rsid w:val="009716AF"/>
    <w:rsid w:val="009716B1"/>
    <w:rsid w:val="009719CF"/>
    <w:rsid w:val="00974C66"/>
    <w:rsid w:val="009753D0"/>
    <w:rsid w:val="00976436"/>
    <w:rsid w:val="00976876"/>
    <w:rsid w:val="0098021E"/>
    <w:rsid w:val="00980E79"/>
    <w:rsid w:val="0098354C"/>
    <w:rsid w:val="00983B0B"/>
    <w:rsid w:val="00986D67"/>
    <w:rsid w:val="00992109"/>
    <w:rsid w:val="00992467"/>
    <w:rsid w:val="00993B08"/>
    <w:rsid w:val="00993F3A"/>
    <w:rsid w:val="00994E56"/>
    <w:rsid w:val="00995596"/>
    <w:rsid w:val="00996D0B"/>
    <w:rsid w:val="009A1923"/>
    <w:rsid w:val="009A2266"/>
    <w:rsid w:val="009A2535"/>
    <w:rsid w:val="009A4B51"/>
    <w:rsid w:val="009A501F"/>
    <w:rsid w:val="009A7586"/>
    <w:rsid w:val="009A78E3"/>
    <w:rsid w:val="009B149D"/>
    <w:rsid w:val="009B1835"/>
    <w:rsid w:val="009B2CC0"/>
    <w:rsid w:val="009B3452"/>
    <w:rsid w:val="009C03CC"/>
    <w:rsid w:val="009C0BD9"/>
    <w:rsid w:val="009C1AAC"/>
    <w:rsid w:val="009C3F87"/>
    <w:rsid w:val="009C6B99"/>
    <w:rsid w:val="009D0BD4"/>
    <w:rsid w:val="009D0D74"/>
    <w:rsid w:val="009D10BB"/>
    <w:rsid w:val="009D1134"/>
    <w:rsid w:val="009D19CA"/>
    <w:rsid w:val="009D1D45"/>
    <w:rsid w:val="009D26C3"/>
    <w:rsid w:val="009D2956"/>
    <w:rsid w:val="009D2EB1"/>
    <w:rsid w:val="009D3990"/>
    <w:rsid w:val="009D67C2"/>
    <w:rsid w:val="009E273A"/>
    <w:rsid w:val="009E3602"/>
    <w:rsid w:val="009E3838"/>
    <w:rsid w:val="009E4049"/>
    <w:rsid w:val="009E474A"/>
    <w:rsid w:val="009E5EFD"/>
    <w:rsid w:val="009E611E"/>
    <w:rsid w:val="009E7DD2"/>
    <w:rsid w:val="009F00E3"/>
    <w:rsid w:val="009F2234"/>
    <w:rsid w:val="009F26E1"/>
    <w:rsid w:val="009F2F44"/>
    <w:rsid w:val="009F3361"/>
    <w:rsid w:val="009F3EE8"/>
    <w:rsid w:val="009F5CCB"/>
    <w:rsid w:val="009F6D15"/>
    <w:rsid w:val="00A00623"/>
    <w:rsid w:val="00A0487B"/>
    <w:rsid w:val="00A0487D"/>
    <w:rsid w:val="00A04EEE"/>
    <w:rsid w:val="00A072DC"/>
    <w:rsid w:val="00A1285A"/>
    <w:rsid w:val="00A12B6F"/>
    <w:rsid w:val="00A14C72"/>
    <w:rsid w:val="00A200FB"/>
    <w:rsid w:val="00A21DDA"/>
    <w:rsid w:val="00A228D3"/>
    <w:rsid w:val="00A22BA3"/>
    <w:rsid w:val="00A2310F"/>
    <w:rsid w:val="00A23988"/>
    <w:rsid w:val="00A23CF8"/>
    <w:rsid w:val="00A249BE"/>
    <w:rsid w:val="00A2553A"/>
    <w:rsid w:val="00A25A47"/>
    <w:rsid w:val="00A30EB3"/>
    <w:rsid w:val="00A32616"/>
    <w:rsid w:val="00A3452A"/>
    <w:rsid w:val="00A348FF"/>
    <w:rsid w:val="00A357CC"/>
    <w:rsid w:val="00A35817"/>
    <w:rsid w:val="00A35D6C"/>
    <w:rsid w:val="00A369BF"/>
    <w:rsid w:val="00A36B9E"/>
    <w:rsid w:val="00A37566"/>
    <w:rsid w:val="00A40F3E"/>
    <w:rsid w:val="00A41477"/>
    <w:rsid w:val="00A4154E"/>
    <w:rsid w:val="00A41598"/>
    <w:rsid w:val="00A42158"/>
    <w:rsid w:val="00A4248A"/>
    <w:rsid w:val="00A42985"/>
    <w:rsid w:val="00A43D65"/>
    <w:rsid w:val="00A455F9"/>
    <w:rsid w:val="00A45ED2"/>
    <w:rsid w:val="00A46FAF"/>
    <w:rsid w:val="00A47344"/>
    <w:rsid w:val="00A47D78"/>
    <w:rsid w:val="00A54043"/>
    <w:rsid w:val="00A5418E"/>
    <w:rsid w:val="00A55D00"/>
    <w:rsid w:val="00A568FC"/>
    <w:rsid w:val="00A57D5C"/>
    <w:rsid w:val="00A60BD3"/>
    <w:rsid w:val="00A61D71"/>
    <w:rsid w:val="00A63B63"/>
    <w:rsid w:val="00A657FC"/>
    <w:rsid w:val="00A65BB2"/>
    <w:rsid w:val="00A66399"/>
    <w:rsid w:val="00A6759D"/>
    <w:rsid w:val="00A730FF"/>
    <w:rsid w:val="00A73893"/>
    <w:rsid w:val="00A74133"/>
    <w:rsid w:val="00A754EA"/>
    <w:rsid w:val="00A75785"/>
    <w:rsid w:val="00A76FBA"/>
    <w:rsid w:val="00A77CE1"/>
    <w:rsid w:val="00A80182"/>
    <w:rsid w:val="00A820B3"/>
    <w:rsid w:val="00A83207"/>
    <w:rsid w:val="00A86BD2"/>
    <w:rsid w:val="00A8735F"/>
    <w:rsid w:val="00A91DCE"/>
    <w:rsid w:val="00A929EC"/>
    <w:rsid w:val="00A96C75"/>
    <w:rsid w:val="00AA079A"/>
    <w:rsid w:val="00AA2C6E"/>
    <w:rsid w:val="00AA4E03"/>
    <w:rsid w:val="00AA5B44"/>
    <w:rsid w:val="00AA63E4"/>
    <w:rsid w:val="00AA664B"/>
    <w:rsid w:val="00AA6B76"/>
    <w:rsid w:val="00AB0144"/>
    <w:rsid w:val="00AB17B4"/>
    <w:rsid w:val="00AB1B8F"/>
    <w:rsid w:val="00AB1D04"/>
    <w:rsid w:val="00AB2D8B"/>
    <w:rsid w:val="00AB39EB"/>
    <w:rsid w:val="00AB4EDA"/>
    <w:rsid w:val="00AB5625"/>
    <w:rsid w:val="00AB6438"/>
    <w:rsid w:val="00AB6E36"/>
    <w:rsid w:val="00AC1832"/>
    <w:rsid w:val="00AC1F90"/>
    <w:rsid w:val="00AC2133"/>
    <w:rsid w:val="00AC3FB4"/>
    <w:rsid w:val="00AC46C0"/>
    <w:rsid w:val="00AC784D"/>
    <w:rsid w:val="00AD040C"/>
    <w:rsid w:val="00AD2849"/>
    <w:rsid w:val="00AD3936"/>
    <w:rsid w:val="00AD4732"/>
    <w:rsid w:val="00AD6976"/>
    <w:rsid w:val="00AD702D"/>
    <w:rsid w:val="00AD7D58"/>
    <w:rsid w:val="00AE02DD"/>
    <w:rsid w:val="00AE06BE"/>
    <w:rsid w:val="00AE1E8C"/>
    <w:rsid w:val="00AE21B5"/>
    <w:rsid w:val="00AE2C40"/>
    <w:rsid w:val="00AE39E6"/>
    <w:rsid w:val="00AE3D97"/>
    <w:rsid w:val="00AE48C1"/>
    <w:rsid w:val="00AE49D4"/>
    <w:rsid w:val="00AE50AC"/>
    <w:rsid w:val="00AE5CEE"/>
    <w:rsid w:val="00AF1BB3"/>
    <w:rsid w:val="00AF326F"/>
    <w:rsid w:val="00AF3E51"/>
    <w:rsid w:val="00AF501D"/>
    <w:rsid w:val="00AF6649"/>
    <w:rsid w:val="00B00315"/>
    <w:rsid w:val="00B0050C"/>
    <w:rsid w:val="00B012BD"/>
    <w:rsid w:val="00B03D4D"/>
    <w:rsid w:val="00B05011"/>
    <w:rsid w:val="00B06FF3"/>
    <w:rsid w:val="00B118C5"/>
    <w:rsid w:val="00B1273C"/>
    <w:rsid w:val="00B1400D"/>
    <w:rsid w:val="00B14030"/>
    <w:rsid w:val="00B145EB"/>
    <w:rsid w:val="00B160C6"/>
    <w:rsid w:val="00B1722D"/>
    <w:rsid w:val="00B177ED"/>
    <w:rsid w:val="00B237E0"/>
    <w:rsid w:val="00B23D27"/>
    <w:rsid w:val="00B2493E"/>
    <w:rsid w:val="00B26517"/>
    <w:rsid w:val="00B2712D"/>
    <w:rsid w:val="00B27C65"/>
    <w:rsid w:val="00B315CB"/>
    <w:rsid w:val="00B31D0B"/>
    <w:rsid w:val="00B334C0"/>
    <w:rsid w:val="00B346FF"/>
    <w:rsid w:val="00B36E2B"/>
    <w:rsid w:val="00B37E08"/>
    <w:rsid w:val="00B4019A"/>
    <w:rsid w:val="00B40E3E"/>
    <w:rsid w:val="00B42A1B"/>
    <w:rsid w:val="00B45B3F"/>
    <w:rsid w:val="00B45EBB"/>
    <w:rsid w:val="00B47594"/>
    <w:rsid w:val="00B50086"/>
    <w:rsid w:val="00B51656"/>
    <w:rsid w:val="00B52A3A"/>
    <w:rsid w:val="00B52E8C"/>
    <w:rsid w:val="00B57F20"/>
    <w:rsid w:val="00B61029"/>
    <w:rsid w:val="00B6199E"/>
    <w:rsid w:val="00B6262E"/>
    <w:rsid w:val="00B62678"/>
    <w:rsid w:val="00B62CFE"/>
    <w:rsid w:val="00B6381A"/>
    <w:rsid w:val="00B66B37"/>
    <w:rsid w:val="00B66C7E"/>
    <w:rsid w:val="00B67406"/>
    <w:rsid w:val="00B71BF3"/>
    <w:rsid w:val="00B71E91"/>
    <w:rsid w:val="00B732DE"/>
    <w:rsid w:val="00B74607"/>
    <w:rsid w:val="00B756F0"/>
    <w:rsid w:val="00B7621E"/>
    <w:rsid w:val="00B77561"/>
    <w:rsid w:val="00B77C05"/>
    <w:rsid w:val="00B8033D"/>
    <w:rsid w:val="00B81413"/>
    <w:rsid w:val="00B83BAA"/>
    <w:rsid w:val="00B8600C"/>
    <w:rsid w:val="00B8625B"/>
    <w:rsid w:val="00B864B7"/>
    <w:rsid w:val="00B87928"/>
    <w:rsid w:val="00B90360"/>
    <w:rsid w:val="00B906DC"/>
    <w:rsid w:val="00B9108D"/>
    <w:rsid w:val="00B94193"/>
    <w:rsid w:val="00B95ED0"/>
    <w:rsid w:val="00B96332"/>
    <w:rsid w:val="00B966F4"/>
    <w:rsid w:val="00BA2820"/>
    <w:rsid w:val="00BA31E8"/>
    <w:rsid w:val="00BA5ACA"/>
    <w:rsid w:val="00BA5AE4"/>
    <w:rsid w:val="00BA625A"/>
    <w:rsid w:val="00BA7CAB"/>
    <w:rsid w:val="00BB070E"/>
    <w:rsid w:val="00BB3BA2"/>
    <w:rsid w:val="00BB42B1"/>
    <w:rsid w:val="00BB5DB2"/>
    <w:rsid w:val="00BB7C56"/>
    <w:rsid w:val="00BC042E"/>
    <w:rsid w:val="00BC045C"/>
    <w:rsid w:val="00BC2ABE"/>
    <w:rsid w:val="00BC2E7C"/>
    <w:rsid w:val="00BC3DB0"/>
    <w:rsid w:val="00BC5554"/>
    <w:rsid w:val="00BC5616"/>
    <w:rsid w:val="00BC5EC8"/>
    <w:rsid w:val="00BC6EDB"/>
    <w:rsid w:val="00BD1CC3"/>
    <w:rsid w:val="00BD5A84"/>
    <w:rsid w:val="00BD6A85"/>
    <w:rsid w:val="00BE1738"/>
    <w:rsid w:val="00BE383D"/>
    <w:rsid w:val="00BE4E9C"/>
    <w:rsid w:val="00BE6616"/>
    <w:rsid w:val="00BF46B7"/>
    <w:rsid w:val="00BF46F1"/>
    <w:rsid w:val="00BF4C87"/>
    <w:rsid w:val="00BF5C12"/>
    <w:rsid w:val="00BF78FB"/>
    <w:rsid w:val="00BF7DE6"/>
    <w:rsid w:val="00C01C1A"/>
    <w:rsid w:val="00C039E0"/>
    <w:rsid w:val="00C053BE"/>
    <w:rsid w:val="00C05E6C"/>
    <w:rsid w:val="00C061B5"/>
    <w:rsid w:val="00C078B1"/>
    <w:rsid w:val="00C1362B"/>
    <w:rsid w:val="00C138E8"/>
    <w:rsid w:val="00C15E64"/>
    <w:rsid w:val="00C164C2"/>
    <w:rsid w:val="00C16AA5"/>
    <w:rsid w:val="00C16C8A"/>
    <w:rsid w:val="00C17A94"/>
    <w:rsid w:val="00C17EAB"/>
    <w:rsid w:val="00C218B6"/>
    <w:rsid w:val="00C226B2"/>
    <w:rsid w:val="00C2336A"/>
    <w:rsid w:val="00C2375E"/>
    <w:rsid w:val="00C2456C"/>
    <w:rsid w:val="00C26A0F"/>
    <w:rsid w:val="00C30299"/>
    <w:rsid w:val="00C33967"/>
    <w:rsid w:val="00C370FC"/>
    <w:rsid w:val="00C40155"/>
    <w:rsid w:val="00C41BAA"/>
    <w:rsid w:val="00C425F1"/>
    <w:rsid w:val="00C42E3F"/>
    <w:rsid w:val="00C4397E"/>
    <w:rsid w:val="00C439D6"/>
    <w:rsid w:val="00C4486B"/>
    <w:rsid w:val="00C44C76"/>
    <w:rsid w:val="00C458CA"/>
    <w:rsid w:val="00C45F8C"/>
    <w:rsid w:val="00C46ABB"/>
    <w:rsid w:val="00C47AED"/>
    <w:rsid w:val="00C53AC6"/>
    <w:rsid w:val="00C554FE"/>
    <w:rsid w:val="00C55866"/>
    <w:rsid w:val="00C56D4A"/>
    <w:rsid w:val="00C573D1"/>
    <w:rsid w:val="00C612FE"/>
    <w:rsid w:val="00C62578"/>
    <w:rsid w:val="00C63F07"/>
    <w:rsid w:val="00C6615E"/>
    <w:rsid w:val="00C71789"/>
    <w:rsid w:val="00C71C1C"/>
    <w:rsid w:val="00C729AA"/>
    <w:rsid w:val="00C74122"/>
    <w:rsid w:val="00C77B43"/>
    <w:rsid w:val="00C8024F"/>
    <w:rsid w:val="00C81043"/>
    <w:rsid w:val="00C81416"/>
    <w:rsid w:val="00C849DC"/>
    <w:rsid w:val="00C9220B"/>
    <w:rsid w:val="00C92379"/>
    <w:rsid w:val="00C92679"/>
    <w:rsid w:val="00C930B1"/>
    <w:rsid w:val="00C93C30"/>
    <w:rsid w:val="00C940AB"/>
    <w:rsid w:val="00C942EF"/>
    <w:rsid w:val="00C9721C"/>
    <w:rsid w:val="00CA0DA2"/>
    <w:rsid w:val="00CA2AB2"/>
    <w:rsid w:val="00CA3060"/>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D7D72"/>
    <w:rsid w:val="00CE10B7"/>
    <w:rsid w:val="00CE2D65"/>
    <w:rsid w:val="00CE32C5"/>
    <w:rsid w:val="00CE6B6F"/>
    <w:rsid w:val="00CE6B7F"/>
    <w:rsid w:val="00CF08BD"/>
    <w:rsid w:val="00CF481A"/>
    <w:rsid w:val="00CF52A8"/>
    <w:rsid w:val="00CF53D5"/>
    <w:rsid w:val="00CF6347"/>
    <w:rsid w:val="00CF7544"/>
    <w:rsid w:val="00D015F8"/>
    <w:rsid w:val="00D019B4"/>
    <w:rsid w:val="00D02170"/>
    <w:rsid w:val="00D0223D"/>
    <w:rsid w:val="00D02D55"/>
    <w:rsid w:val="00D046DF"/>
    <w:rsid w:val="00D058EB"/>
    <w:rsid w:val="00D06F06"/>
    <w:rsid w:val="00D1200B"/>
    <w:rsid w:val="00D126BD"/>
    <w:rsid w:val="00D1300F"/>
    <w:rsid w:val="00D13DB5"/>
    <w:rsid w:val="00D14F71"/>
    <w:rsid w:val="00D15D2D"/>
    <w:rsid w:val="00D17129"/>
    <w:rsid w:val="00D17727"/>
    <w:rsid w:val="00D2063E"/>
    <w:rsid w:val="00D2118E"/>
    <w:rsid w:val="00D21D4B"/>
    <w:rsid w:val="00D222A3"/>
    <w:rsid w:val="00D23A23"/>
    <w:rsid w:val="00D247E9"/>
    <w:rsid w:val="00D25819"/>
    <w:rsid w:val="00D26642"/>
    <w:rsid w:val="00D323FF"/>
    <w:rsid w:val="00D333D6"/>
    <w:rsid w:val="00D3437E"/>
    <w:rsid w:val="00D371E3"/>
    <w:rsid w:val="00D40808"/>
    <w:rsid w:val="00D414EA"/>
    <w:rsid w:val="00D42D6B"/>
    <w:rsid w:val="00D4502E"/>
    <w:rsid w:val="00D45AEF"/>
    <w:rsid w:val="00D46437"/>
    <w:rsid w:val="00D50992"/>
    <w:rsid w:val="00D5105D"/>
    <w:rsid w:val="00D51B8C"/>
    <w:rsid w:val="00D52526"/>
    <w:rsid w:val="00D527E5"/>
    <w:rsid w:val="00D52EE8"/>
    <w:rsid w:val="00D55C69"/>
    <w:rsid w:val="00D56DBF"/>
    <w:rsid w:val="00D62002"/>
    <w:rsid w:val="00D6479B"/>
    <w:rsid w:val="00D6616A"/>
    <w:rsid w:val="00D70682"/>
    <w:rsid w:val="00D707A5"/>
    <w:rsid w:val="00D71002"/>
    <w:rsid w:val="00D71427"/>
    <w:rsid w:val="00D738E1"/>
    <w:rsid w:val="00D763C5"/>
    <w:rsid w:val="00D7654F"/>
    <w:rsid w:val="00D840EB"/>
    <w:rsid w:val="00D84FFD"/>
    <w:rsid w:val="00D86D13"/>
    <w:rsid w:val="00D87357"/>
    <w:rsid w:val="00D91D25"/>
    <w:rsid w:val="00D92A67"/>
    <w:rsid w:val="00D92DD7"/>
    <w:rsid w:val="00DA2313"/>
    <w:rsid w:val="00DA351B"/>
    <w:rsid w:val="00DA5230"/>
    <w:rsid w:val="00DB09DE"/>
    <w:rsid w:val="00DB130C"/>
    <w:rsid w:val="00DB1FBB"/>
    <w:rsid w:val="00DB2C65"/>
    <w:rsid w:val="00DB3A66"/>
    <w:rsid w:val="00DB5A5D"/>
    <w:rsid w:val="00DB5B91"/>
    <w:rsid w:val="00DB7677"/>
    <w:rsid w:val="00DC029B"/>
    <w:rsid w:val="00DC2550"/>
    <w:rsid w:val="00DC28D0"/>
    <w:rsid w:val="00DC3D2D"/>
    <w:rsid w:val="00DC47B7"/>
    <w:rsid w:val="00DC500C"/>
    <w:rsid w:val="00DC59C1"/>
    <w:rsid w:val="00DC60D8"/>
    <w:rsid w:val="00DC632A"/>
    <w:rsid w:val="00DC7003"/>
    <w:rsid w:val="00DC730C"/>
    <w:rsid w:val="00DC75C9"/>
    <w:rsid w:val="00DD24F2"/>
    <w:rsid w:val="00DD3618"/>
    <w:rsid w:val="00DD36CB"/>
    <w:rsid w:val="00DD52B2"/>
    <w:rsid w:val="00DD5CA5"/>
    <w:rsid w:val="00DD67E5"/>
    <w:rsid w:val="00DD6D97"/>
    <w:rsid w:val="00DE00C8"/>
    <w:rsid w:val="00DE225D"/>
    <w:rsid w:val="00DE5B2B"/>
    <w:rsid w:val="00DE7712"/>
    <w:rsid w:val="00DF0DAE"/>
    <w:rsid w:val="00DF166B"/>
    <w:rsid w:val="00DF2C71"/>
    <w:rsid w:val="00DF5307"/>
    <w:rsid w:val="00DF58C7"/>
    <w:rsid w:val="00DF6D07"/>
    <w:rsid w:val="00E009FD"/>
    <w:rsid w:val="00E0254E"/>
    <w:rsid w:val="00E03AE8"/>
    <w:rsid w:val="00E03C12"/>
    <w:rsid w:val="00E0454D"/>
    <w:rsid w:val="00E07966"/>
    <w:rsid w:val="00E1010D"/>
    <w:rsid w:val="00E10BF2"/>
    <w:rsid w:val="00E126D8"/>
    <w:rsid w:val="00E12DC4"/>
    <w:rsid w:val="00E148D3"/>
    <w:rsid w:val="00E15C32"/>
    <w:rsid w:val="00E15DC8"/>
    <w:rsid w:val="00E205C2"/>
    <w:rsid w:val="00E21CA8"/>
    <w:rsid w:val="00E22F87"/>
    <w:rsid w:val="00E265B1"/>
    <w:rsid w:val="00E26ACC"/>
    <w:rsid w:val="00E312A9"/>
    <w:rsid w:val="00E312F2"/>
    <w:rsid w:val="00E31A3A"/>
    <w:rsid w:val="00E31C96"/>
    <w:rsid w:val="00E34552"/>
    <w:rsid w:val="00E40288"/>
    <w:rsid w:val="00E40C99"/>
    <w:rsid w:val="00E42617"/>
    <w:rsid w:val="00E44842"/>
    <w:rsid w:val="00E44882"/>
    <w:rsid w:val="00E44ADE"/>
    <w:rsid w:val="00E46216"/>
    <w:rsid w:val="00E466E0"/>
    <w:rsid w:val="00E5058A"/>
    <w:rsid w:val="00E531E3"/>
    <w:rsid w:val="00E53842"/>
    <w:rsid w:val="00E53AE9"/>
    <w:rsid w:val="00E60F96"/>
    <w:rsid w:val="00E6164B"/>
    <w:rsid w:val="00E6174D"/>
    <w:rsid w:val="00E62C62"/>
    <w:rsid w:val="00E652A2"/>
    <w:rsid w:val="00E65479"/>
    <w:rsid w:val="00E70D38"/>
    <w:rsid w:val="00E71D8F"/>
    <w:rsid w:val="00E7443C"/>
    <w:rsid w:val="00E745D1"/>
    <w:rsid w:val="00E751A5"/>
    <w:rsid w:val="00E75A3B"/>
    <w:rsid w:val="00E81E68"/>
    <w:rsid w:val="00E82F68"/>
    <w:rsid w:val="00E83BD2"/>
    <w:rsid w:val="00E8464F"/>
    <w:rsid w:val="00E86313"/>
    <w:rsid w:val="00E86B01"/>
    <w:rsid w:val="00E9207F"/>
    <w:rsid w:val="00E93395"/>
    <w:rsid w:val="00E95411"/>
    <w:rsid w:val="00E96F63"/>
    <w:rsid w:val="00EA1B84"/>
    <w:rsid w:val="00EA1DDE"/>
    <w:rsid w:val="00EA2349"/>
    <w:rsid w:val="00EA2806"/>
    <w:rsid w:val="00EA2AE5"/>
    <w:rsid w:val="00EA2BBB"/>
    <w:rsid w:val="00EA323C"/>
    <w:rsid w:val="00EA4379"/>
    <w:rsid w:val="00EA477F"/>
    <w:rsid w:val="00EA7879"/>
    <w:rsid w:val="00EA7C62"/>
    <w:rsid w:val="00EB0671"/>
    <w:rsid w:val="00EB3DC3"/>
    <w:rsid w:val="00EB4926"/>
    <w:rsid w:val="00EB69C9"/>
    <w:rsid w:val="00EB7B43"/>
    <w:rsid w:val="00EC0D26"/>
    <w:rsid w:val="00EC15CC"/>
    <w:rsid w:val="00EC1EDD"/>
    <w:rsid w:val="00EC3A08"/>
    <w:rsid w:val="00EC3F46"/>
    <w:rsid w:val="00EC40E5"/>
    <w:rsid w:val="00EC5EC6"/>
    <w:rsid w:val="00EC606A"/>
    <w:rsid w:val="00EC6125"/>
    <w:rsid w:val="00EC682F"/>
    <w:rsid w:val="00EC7BEB"/>
    <w:rsid w:val="00ECA62F"/>
    <w:rsid w:val="00ED1DF3"/>
    <w:rsid w:val="00ED2AB5"/>
    <w:rsid w:val="00ED2F81"/>
    <w:rsid w:val="00ED4486"/>
    <w:rsid w:val="00ED47EA"/>
    <w:rsid w:val="00ED53CC"/>
    <w:rsid w:val="00ED61F9"/>
    <w:rsid w:val="00ED699E"/>
    <w:rsid w:val="00ED6E03"/>
    <w:rsid w:val="00ED6EBE"/>
    <w:rsid w:val="00EE0E93"/>
    <w:rsid w:val="00EE1EBA"/>
    <w:rsid w:val="00EE4913"/>
    <w:rsid w:val="00EE4E5B"/>
    <w:rsid w:val="00EE5D8D"/>
    <w:rsid w:val="00EE778F"/>
    <w:rsid w:val="00EF0105"/>
    <w:rsid w:val="00EF0CCA"/>
    <w:rsid w:val="00EF5F04"/>
    <w:rsid w:val="00EF64B0"/>
    <w:rsid w:val="00F01107"/>
    <w:rsid w:val="00F02487"/>
    <w:rsid w:val="00F02ACE"/>
    <w:rsid w:val="00F0527D"/>
    <w:rsid w:val="00F05758"/>
    <w:rsid w:val="00F07EEE"/>
    <w:rsid w:val="00F11BEC"/>
    <w:rsid w:val="00F122BF"/>
    <w:rsid w:val="00F1495D"/>
    <w:rsid w:val="00F2024A"/>
    <w:rsid w:val="00F20F9C"/>
    <w:rsid w:val="00F2167A"/>
    <w:rsid w:val="00F2383E"/>
    <w:rsid w:val="00F23B9A"/>
    <w:rsid w:val="00F23EA5"/>
    <w:rsid w:val="00F26DE3"/>
    <w:rsid w:val="00F309BB"/>
    <w:rsid w:val="00F314BE"/>
    <w:rsid w:val="00F321B0"/>
    <w:rsid w:val="00F32514"/>
    <w:rsid w:val="00F3350F"/>
    <w:rsid w:val="00F35031"/>
    <w:rsid w:val="00F362EA"/>
    <w:rsid w:val="00F3636D"/>
    <w:rsid w:val="00F444FB"/>
    <w:rsid w:val="00F45895"/>
    <w:rsid w:val="00F45A0F"/>
    <w:rsid w:val="00F465C4"/>
    <w:rsid w:val="00F46826"/>
    <w:rsid w:val="00F46CC0"/>
    <w:rsid w:val="00F47805"/>
    <w:rsid w:val="00F51460"/>
    <w:rsid w:val="00F51BD5"/>
    <w:rsid w:val="00F52197"/>
    <w:rsid w:val="00F61679"/>
    <w:rsid w:val="00F61686"/>
    <w:rsid w:val="00F63DFB"/>
    <w:rsid w:val="00F66823"/>
    <w:rsid w:val="00F66E35"/>
    <w:rsid w:val="00F714BC"/>
    <w:rsid w:val="00F72093"/>
    <w:rsid w:val="00F72F37"/>
    <w:rsid w:val="00F73763"/>
    <w:rsid w:val="00F73FAE"/>
    <w:rsid w:val="00F7608F"/>
    <w:rsid w:val="00F76B9F"/>
    <w:rsid w:val="00F771F0"/>
    <w:rsid w:val="00F80244"/>
    <w:rsid w:val="00F8287B"/>
    <w:rsid w:val="00F82E0C"/>
    <w:rsid w:val="00F86040"/>
    <w:rsid w:val="00F90632"/>
    <w:rsid w:val="00F92A57"/>
    <w:rsid w:val="00F92AB1"/>
    <w:rsid w:val="00F94261"/>
    <w:rsid w:val="00F9441A"/>
    <w:rsid w:val="00FA0591"/>
    <w:rsid w:val="00FA0A7D"/>
    <w:rsid w:val="00FA16E1"/>
    <w:rsid w:val="00FA20C2"/>
    <w:rsid w:val="00FA2175"/>
    <w:rsid w:val="00FA6612"/>
    <w:rsid w:val="00FA6644"/>
    <w:rsid w:val="00FA758F"/>
    <w:rsid w:val="00FB0DBA"/>
    <w:rsid w:val="00FB1E39"/>
    <w:rsid w:val="00FB29F5"/>
    <w:rsid w:val="00FB3C76"/>
    <w:rsid w:val="00FB47B0"/>
    <w:rsid w:val="00FC2625"/>
    <w:rsid w:val="00FC62C2"/>
    <w:rsid w:val="00FD14FE"/>
    <w:rsid w:val="00FD234C"/>
    <w:rsid w:val="00FD3301"/>
    <w:rsid w:val="00FD346F"/>
    <w:rsid w:val="00FD47C5"/>
    <w:rsid w:val="00FD53E1"/>
    <w:rsid w:val="00FD5D4C"/>
    <w:rsid w:val="00FD6465"/>
    <w:rsid w:val="00FD6A81"/>
    <w:rsid w:val="00FE0957"/>
    <w:rsid w:val="00FE0B76"/>
    <w:rsid w:val="00FE19DE"/>
    <w:rsid w:val="00FE2577"/>
    <w:rsid w:val="00FE2BE2"/>
    <w:rsid w:val="00FE2C04"/>
    <w:rsid w:val="00FE3DBA"/>
    <w:rsid w:val="00FE4BC2"/>
    <w:rsid w:val="00FE63DF"/>
    <w:rsid w:val="00FF05CB"/>
    <w:rsid w:val="00FF0A19"/>
    <w:rsid w:val="00FF1D78"/>
    <w:rsid w:val="00FF48B5"/>
    <w:rsid w:val="00FF5883"/>
    <w:rsid w:val="00FF5FC4"/>
    <w:rsid w:val="00FF64EC"/>
    <w:rsid w:val="00FF788A"/>
    <w:rsid w:val="00FF7FAE"/>
    <w:rsid w:val="0131A3E4"/>
    <w:rsid w:val="0275A409"/>
    <w:rsid w:val="041818BB"/>
    <w:rsid w:val="05BEE3D1"/>
    <w:rsid w:val="0873349D"/>
    <w:rsid w:val="093F5764"/>
    <w:rsid w:val="0971DA6C"/>
    <w:rsid w:val="0A48D0A4"/>
    <w:rsid w:val="0AB0C84E"/>
    <w:rsid w:val="0C45669C"/>
    <w:rsid w:val="0DC47539"/>
    <w:rsid w:val="0E9F3225"/>
    <w:rsid w:val="0ECD0C6A"/>
    <w:rsid w:val="0FACC85E"/>
    <w:rsid w:val="128C0E99"/>
    <w:rsid w:val="130F8765"/>
    <w:rsid w:val="14B132F5"/>
    <w:rsid w:val="1512C6B5"/>
    <w:rsid w:val="1661A8C2"/>
    <w:rsid w:val="16FCDB8D"/>
    <w:rsid w:val="1781BEBD"/>
    <w:rsid w:val="17E7A9C2"/>
    <w:rsid w:val="19202AFE"/>
    <w:rsid w:val="1AD29099"/>
    <w:rsid w:val="1B20E0B2"/>
    <w:rsid w:val="1B6FB4F9"/>
    <w:rsid w:val="1C0BF50E"/>
    <w:rsid w:val="1DB5BC45"/>
    <w:rsid w:val="200D9E19"/>
    <w:rsid w:val="21F1D454"/>
    <w:rsid w:val="26204E69"/>
    <w:rsid w:val="275B554C"/>
    <w:rsid w:val="27741A26"/>
    <w:rsid w:val="2AC4A2F8"/>
    <w:rsid w:val="2B3362A9"/>
    <w:rsid w:val="2C427741"/>
    <w:rsid w:val="2D9BE2CA"/>
    <w:rsid w:val="2E53700D"/>
    <w:rsid w:val="2FEF406E"/>
    <w:rsid w:val="30041B6A"/>
    <w:rsid w:val="32654FE2"/>
    <w:rsid w:val="33687B12"/>
    <w:rsid w:val="342677D0"/>
    <w:rsid w:val="3494852F"/>
    <w:rsid w:val="36109A45"/>
    <w:rsid w:val="36200C5D"/>
    <w:rsid w:val="3769D843"/>
    <w:rsid w:val="37E08DC7"/>
    <w:rsid w:val="382616C7"/>
    <w:rsid w:val="3986EB63"/>
    <w:rsid w:val="39962F20"/>
    <w:rsid w:val="3AC071BD"/>
    <w:rsid w:val="3AC19E65"/>
    <w:rsid w:val="3B5516D6"/>
    <w:rsid w:val="3BA37874"/>
    <w:rsid w:val="3BD89586"/>
    <w:rsid w:val="3D14B236"/>
    <w:rsid w:val="3D38F838"/>
    <w:rsid w:val="3FD1EB08"/>
    <w:rsid w:val="411CF5BF"/>
    <w:rsid w:val="413EFE03"/>
    <w:rsid w:val="44605559"/>
    <w:rsid w:val="44A58047"/>
    <w:rsid w:val="451C99F2"/>
    <w:rsid w:val="459A02BC"/>
    <w:rsid w:val="45C2B28A"/>
    <w:rsid w:val="467EFABF"/>
    <w:rsid w:val="46E0B9FD"/>
    <w:rsid w:val="475315DF"/>
    <w:rsid w:val="47838C23"/>
    <w:rsid w:val="47B6EA5C"/>
    <w:rsid w:val="4821A78D"/>
    <w:rsid w:val="4A2FB4C1"/>
    <w:rsid w:val="4A3ED7F6"/>
    <w:rsid w:val="4A42F421"/>
    <w:rsid w:val="4A86E114"/>
    <w:rsid w:val="4AA18FCC"/>
    <w:rsid w:val="4B4B0C64"/>
    <w:rsid w:val="4CB25664"/>
    <w:rsid w:val="4D084FDC"/>
    <w:rsid w:val="4DB2B08F"/>
    <w:rsid w:val="4DDE4090"/>
    <w:rsid w:val="5221BD1B"/>
    <w:rsid w:val="543AE2C0"/>
    <w:rsid w:val="5530C8E6"/>
    <w:rsid w:val="5638875F"/>
    <w:rsid w:val="57D972C9"/>
    <w:rsid w:val="58AD4B34"/>
    <w:rsid w:val="593BFD9C"/>
    <w:rsid w:val="59ED007A"/>
    <w:rsid w:val="5AF6FFE2"/>
    <w:rsid w:val="5DD5E0BA"/>
    <w:rsid w:val="5E144BE4"/>
    <w:rsid w:val="5E30A972"/>
    <w:rsid w:val="5E815989"/>
    <w:rsid w:val="5F17D7BE"/>
    <w:rsid w:val="610F3BE7"/>
    <w:rsid w:val="62AB0C48"/>
    <w:rsid w:val="6348C3D9"/>
    <w:rsid w:val="6415BA9F"/>
    <w:rsid w:val="669798F3"/>
    <w:rsid w:val="669F3D46"/>
    <w:rsid w:val="688BD6D2"/>
    <w:rsid w:val="68E0F6B8"/>
    <w:rsid w:val="6AB6C8CD"/>
    <w:rsid w:val="6F059EE7"/>
    <w:rsid w:val="6F516E03"/>
    <w:rsid w:val="6FB6FCE9"/>
    <w:rsid w:val="702A47A8"/>
    <w:rsid w:val="7059293B"/>
    <w:rsid w:val="71A1B3D1"/>
    <w:rsid w:val="72858D17"/>
    <w:rsid w:val="72D07D16"/>
    <w:rsid w:val="7359D214"/>
    <w:rsid w:val="7382F62C"/>
    <w:rsid w:val="73B85607"/>
    <w:rsid w:val="743E3480"/>
    <w:rsid w:val="7514D7DD"/>
    <w:rsid w:val="778405AB"/>
    <w:rsid w:val="77C75F99"/>
    <w:rsid w:val="784A88D8"/>
    <w:rsid w:val="791BCEA2"/>
    <w:rsid w:val="7BB2104F"/>
    <w:rsid w:val="7DB1C07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uiPriority w:val="9"/>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qFormat/>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1">
    <w:name w:val="Puesto1"/>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1"/>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qFormat/>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qFormat/>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aliases w:val="SGI,sin cuadricula,Tabla sin cuadrícula,Tabla GEOCOL,Tabla con cuadrícula-1,Casanare,Capítulo 1 PMA,Petrominerales,petro,Personal,Capítulo 7 EIA - Fotografía,Tabla 1_PC"/>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007E6F"/>
    <w:pPr>
      <w:keepNext/>
      <w:keepLines/>
      <w:spacing w:line="276" w:lineRule="auto"/>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uiPriority w:val="9"/>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uiPriority w:val="99"/>
    <w:qForma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qFormat/>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qFormat/>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qFormat/>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uiPriority w:val="99"/>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0"/>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3"/>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4"/>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1">
    <w:name w:val="Título de TDC1"/>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0">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1"/>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5"/>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6"/>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customStyle="1" w:styleId="NormalTable1">
    <w:name w:val="Normal Table1"/>
    <w:uiPriority w:val="2"/>
    <w:semiHidden/>
    <w:unhideWhenUsed/>
    <w:qFormat/>
    <w:rsid w:val="00FB47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F51BD5"/>
  </w:style>
  <w:style w:type="character" w:customStyle="1" w:styleId="Mencionar1">
    <w:name w:val="Mencionar1"/>
    <w:basedOn w:val="Fuentedeprrafopredeter"/>
    <w:uiPriority w:val="99"/>
    <w:unhideWhenUsed/>
    <w:rPr>
      <w:color w:val="2B579A"/>
      <w:shd w:val="clear" w:color="auto" w:fill="E6E6E6"/>
    </w:rPr>
  </w:style>
  <w:style w:type="character" w:styleId="Textodelmarcadordeposicin">
    <w:name w:val="Placeholder Text"/>
    <w:basedOn w:val="Fuentedeprrafopredeter"/>
    <w:uiPriority w:val="99"/>
    <w:semiHidden/>
    <w:rsid w:val="00D0223D"/>
    <w:rPr>
      <w:color w:val="808080"/>
    </w:rPr>
  </w:style>
  <w:style w:type="character" w:customStyle="1" w:styleId="findhit">
    <w:name w:val="findhit"/>
    <w:basedOn w:val="Fuentedeprrafopredeter"/>
    <w:rsid w:val="0084133E"/>
  </w:style>
  <w:style w:type="character" w:customStyle="1" w:styleId="Mencinsinresolver1">
    <w:name w:val="Mención sin resolver1"/>
    <w:basedOn w:val="Fuentedeprrafopredeter"/>
    <w:uiPriority w:val="99"/>
    <w:semiHidden/>
    <w:unhideWhenUsed/>
    <w:rsid w:val="00F01107"/>
    <w:rPr>
      <w:color w:val="605E5C"/>
      <w:shd w:val="clear" w:color="auto" w:fill="E1DFDD"/>
    </w:rPr>
  </w:style>
  <w:style w:type="table" w:customStyle="1" w:styleId="TableNormal">
    <w:name w:val="Table Normal"/>
    <w:uiPriority w:val="2"/>
    <w:semiHidden/>
    <w:unhideWhenUsed/>
    <w:qFormat/>
    <w:rsid w:val="005D41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F2A7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2405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C729AA"/>
    <w:rPr>
      <w:color w:val="605E5C"/>
      <w:shd w:val="clear" w:color="auto" w:fill="E1DFDD"/>
    </w:rPr>
  </w:style>
  <w:style w:type="character" w:customStyle="1" w:styleId="CharacterStyle2">
    <w:name w:val="Character Style 2"/>
    <w:uiPriority w:val="99"/>
    <w:rsid w:val="009716B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2332">
      <w:bodyDiv w:val="1"/>
      <w:marLeft w:val="0"/>
      <w:marRight w:val="0"/>
      <w:marTop w:val="0"/>
      <w:marBottom w:val="0"/>
      <w:divBdr>
        <w:top w:val="none" w:sz="0" w:space="0" w:color="auto"/>
        <w:left w:val="none" w:sz="0" w:space="0" w:color="auto"/>
        <w:bottom w:val="none" w:sz="0" w:space="0" w:color="auto"/>
        <w:right w:val="none" w:sz="0" w:space="0" w:color="auto"/>
      </w:divBdr>
    </w:div>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388774672">
      <w:bodyDiv w:val="1"/>
      <w:marLeft w:val="0"/>
      <w:marRight w:val="0"/>
      <w:marTop w:val="0"/>
      <w:marBottom w:val="0"/>
      <w:divBdr>
        <w:top w:val="none" w:sz="0" w:space="0" w:color="auto"/>
        <w:left w:val="none" w:sz="0" w:space="0" w:color="auto"/>
        <w:bottom w:val="none" w:sz="0" w:space="0" w:color="auto"/>
        <w:right w:val="none" w:sz="0" w:space="0" w:color="auto"/>
      </w:divBdr>
    </w:div>
    <w:div w:id="479271582">
      <w:bodyDiv w:val="1"/>
      <w:marLeft w:val="0"/>
      <w:marRight w:val="0"/>
      <w:marTop w:val="0"/>
      <w:marBottom w:val="0"/>
      <w:divBdr>
        <w:top w:val="none" w:sz="0" w:space="0" w:color="auto"/>
        <w:left w:val="none" w:sz="0" w:space="0" w:color="auto"/>
        <w:bottom w:val="none" w:sz="0" w:space="0" w:color="auto"/>
        <w:right w:val="none" w:sz="0" w:space="0" w:color="auto"/>
      </w:divBdr>
      <w:divsChild>
        <w:div w:id="1532962299">
          <w:marLeft w:val="0"/>
          <w:marRight w:val="0"/>
          <w:marTop w:val="0"/>
          <w:marBottom w:val="0"/>
          <w:divBdr>
            <w:top w:val="none" w:sz="0" w:space="0" w:color="auto"/>
            <w:left w:val="none" w:sz="0" w:space="0" w:color="auto"/>
            <w:bottom w:val="none" w:sz="0" w:space="0" w:color="auto"/>
            <w:right w:val="none" w:sz="0" w:space="0" w:color="auto"/>
          </w:divBdr>
          <w:divsChild>
            <w:div w:id="803237878">
              <w:marLeft w:val="0"/>
              <w:marRight w:val="0"/>
              <w:marTop w:val="0"/>
              <w:marBottom w:val="0"/>
              <w:divBdr>
                <w:top w:val="none" w:sz="0" w:space="0" w:color="auto"/>
                <w:left w:val="none" w:sz="0" w:space="0" w:color="auto"/>
                <w:bottom w:val="none" w:sz="0" w:space="0" w:color="auto"/>
                <w:right w:val="none" w:sz="0" w:space="0" w:color="auto"/>
              </w:divBdr>
              <w:divsChild>
                <w:div w:id="47660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726671">
      <w:bodyDiv w:val="1"/>
      <w:marLeft w:val="0"/>
      <w:marRight w:val="0"/>
      <w:marTop w:val="0"/>
      <w:marBottom w:val="0"/>
      <w:divBdr>
        <w:top w:val="none" w:sz="0" w:space="0" w:color="auto"/>
        <w:left w:val="none" w:sz="0" w:space="0" w:color="auto"/>
        <w:bottom w:val="none" w:sz="0" w:space="0" w:color="auto"/>
        <w:right w:val="none" w:sz="0" w:space="0" w:color="auto"/>
      </w:divBdr>
    </w:div>
    <w:div w:id="495923189">
      <w:bodyDiv w:val="1"/>
      <w:marLeft w:val="0"/>
      <w:marRight w:val="0"/>
      <w:marTop w:val="0"/>
      <w:marBottom w:val="0"/>
      <w:divBdr>
        <w:top w:val="none" w:sz="0" w:space="0" w:color="auto"/>
        <w:left w:val="none" w:sz="0" w:space="0" w:color="auto"/>
        <w:bottom w:val="none" w:sz="0" w:space="0" w:color="auto"/>
        <w:right w:val="none" w:sz="0" w:space="0" w:color="auto"/>
      </w:divBdr>
    </w:div>
    <w:div w:id="505941611">
      <w:bodyDiv w:val="1"/>
      <w:marLeft w:val="0"/>
      <w:marRight w:val="0"/>
      <w:marTop w:val="0"/>
      <w:marBottom w:val="0"/>
      <w:divBdr>
        <w:top w:val="none" w:sz="0" w:space="0" w:color="auto"/>
        <w:left w:val="none" w:sz="0" w:space="0" w:color="auto"/>
        <w:bottom w:val="none" w:sz="0" w:space="0" w:color="auto"/>
        <w:right w:val="none" w:sz="0" w:space="0" w:color="auto"/>
      </w:divBdr>
      <w:divsChild>
        <w:div w:id="316108931">
          <w:marLeft w:val="0"/>
          <w:marRight w:val="0"/>
          <w:marTop w:val="0"/>
          <w:marBottom w:val="0"/>
          <w:divBdr>
            <w:top w:val="none" w:sz="0" w:space="0" w:color="auto"/>
            <w:left w:val="none" w:sz="0" w:space="0" w:color="auto"/>
            <w:bottom w:val="none" w:sz="0" w:space="0" w:color="auto"/>
            <w:right w:val="none" w:sz="0" w:space="0" w:color="auto"/>
          </w:divBdr>
        </w:div>
        <w:div w:id="1845972300">
          <w:marLeft w:val="0"/>
          <w:marRight w:val="0"/>
          <w:marTop w:val="0"/>
          <w:marBottom w:val="0"/>
          <w:divBdr>
            <w:top w:val="none" w:sz="0" w:space="0" w:color="auto"/>
            <w:left w:val="none" w:sz="0" w:space="0" w:color="auto"/>
            <w:bottom w:val="none" w:sz="0" w:space="0" w:color="auto"/>
            <w:right w:val="none" w:sz="0" w:space="0" w:color="auto"/>
          </w:divBdr>
        </w:div>
        <w:div w:id="94253474">
          <w:marLeft w:val="0"/>
          <w:marRight w:val="0"/>
          <w:marTop w:val="0"/>
          <w:marBottom w:val="0"/>
          <w:divBdr>
            <w:top w:val="none" w:sz="0" w:space="0" w:color="auto"/>
            <w:left w:val="none" w:sz="0" w:space="0" w:color="auto"/>
            <w:bottom w:val="none" w:sz="0" w:space="0" w:color="auto"/>
            <w:right w:val="none" w:sz="0" w:space="0" w:color="auto"/>
          </w:divBdr>
        </w:div>
        <w:div w:id="493180325">
          <w:marLeft w:val="0"/>
          <w:marRight w:val="0"/>
          <w:marTop w:val="0"/>
          <w:marBottom w:val="0"/>
          <w:divBdr>
            <w:top w:val="none" w:sz="0" w:space="0" w:color="auto"/>
            <w:left w:val="none" w:sz="0" w:space="0" w:color="auto"/>
            <w:bottom w:val="none" w:sz="0" w:space="0" w:color="auto"/>
            <w:right w:val="none" w:sz="0" w:space="0" w:color="auto"/>
          </w:divBdr>
        </w:div>
        <w:div w:id="1294097739">
          <w:marLeft w:val="0"/>
          <w:marRight w:val="0"/>
          <w:marTop w:val="0"/>
          <w:marBottom w:val="0"/>
          <w:divBdr>
            <w:top w:val="none" w:sz="0" w:space="0" w:color="auto"/>
            <w:left w:val="none" w:sz="0" w:space="0" w:color="auto"/>
            <w:bottom w:val="none" w:sz="0" w:space="0" w:color="auto"/>
            <w:right w:val="none" w:sz="0" w:space="0" w:color="auto"/>
          </w:divBdr>
        </w:div>
        <w:div w:id="633875008">
          <w:marLeft w:val="0"/>
          <w:marRight w:val="0"/>
          <w:marTop w:val="0"/>
          <w:marBottom w:val="0"/>
          <w:divBdr>
            <w:top w:val="none" w:sz="0" w:space="0" w:color="auto"/>
            <w:left w:val="none" w:sz="0" w:space="0" w:color="auto"/>
            <w:bottom w:val="none" w:sz="0" w:space="0" w:color="auto"/>
            <w:right w:val="none" w:sz="0" w:space="0" w:color="auto"/>
          </w:divBdr>
        </w:div>
        <w:div w:id="1778137529">
          <w:marLeft w:val="0"/>
          <w:marRight w:val="0"/>
          <w:marTop w:val="0"/>
          <w:marBottom w:val="0"/>
          <w:divBdr>
            <w:top w:val="none" w:sz="0" w:space="0" w:color="auto"/>
            <w:left w:val="none" w:sz="0" w:space="0" w:color="auto"/>
            <w:bottom w:val="none" w:sz="0" w:space="0" w:color="auto"/>
            <w:right w:val="none" w:sz="0" w:space="0" w:color="auto"/>
          </w:divBdr>
        </w:div>
        <w:div w:id="2001156442">
          <w:marLeft w:val="0"/>
          <w:marRight w:val="0"/>
          <w:marTop w:val="0"/>
          <w:marBottom w:val="0"/>
          <w:divBdr>
            <w:top w:val="none" w:sz="0" w:space="0" w:color="auto"/>
            <w:left w:val="none" w:sz="0" w:space="0" w:color="auto"/>
            <w:bottom w:val="none" w:sz="0" w:space="0" w:color="auto"/>
            <w:right w:val="none" w:sz="0" w:space="0" w:color="auto"/>
          </w:divBdr>
        </w:div>
        <w:div w:id="1456174800">
          <w:marLeft w:val="0"/>
          <w:marRight w:val="0"/>
          <w:marTop w:val="0"/>
          <w:marBottom w:val="0"/>
          <w:divBdr>
            <w:top w:val="none" w:sz="0" w:space="0" w:color="auto"/>
            <w:left w:val="none" w:sz="0" w:space="0" w:color="auto"/>
            <w:bottom w:val="none" w:sz="0" w:space="0" w:color="auto"/>
            <w:right w:val="none" w:sz="0" w:space="0" w:color="auto"/>
          </w:divBdr>
        </w:div>
        <w:div w:id="1002050061">
          <w:marLeft w:val="0"/>
          <w:marRight w:val="0"/>
          <w:marTop w:val="0"/>
          <w:marBottom w:val="0"/>
          <w:divBdr>
            <w:top w:val="none" w:sz="0" w:space="0" w:color="auto"/>
            <w:left w:val="none" w:sz="0" w:space="0" w:color="auto"/>
            <w:bottom w:val="none" w:sz="0" w:space="0" w:color="auto"/>
            <w:right w:val="none" w:sz="0" w:space="0" w:color="auto"/>
          </w:divBdr>
        </w:div>
        <w:div w:id="2115052936">
          <w:marLeft w:val="0"/>
          <w:marRight w:val="0"/>
          <w:marTop w:val="0"/>
          <w:marBottom w:val="0"/>
          <w:divBdr>
            <w:top w:val="none" w:sz="0" w:space="0" w:color="auto"/>
            <w:left w:val="none" w:sz="0" w:space="0" w:color="auto"/>
            <w:bottom w:val="none" w:sz="0" w:space="0" w:color="auto"/>
            <w:right w:val="none" w:sz="0" w:space="0" w:color="auto"/>
          </w:divBdr>
        </w:div>
        <w:div w:id="1984265963">
          <w:marLeft w:val="0"/>
          <w:marRight w:val="0"/>
          <w:marTop w:val="0"/>
          <w:marBottom w:val="0"/>
          <w:divBdr>
            <w:top w:val="none" w:sz="0" w:space="0" w:color="auto"/>
            <w:left w:val="none" w:sz="0" w:space="0" w:color="auto"/>
            <w:bottom w:val="none" w:sz="0" w:space="0" w:color="auto"/>
            <w:right w:val="none" w:sz="0" w:space="0" w:color="auto"/>
          </w:divBdr>
        </w:div>
        <w:div w:id="835611442">
          <w:marLeft w:val="0"/>
          <w:marRight w:val="0"/>
          <w:marTop w:val="0"/>
          <w:marBottom w:val="0"/>
          <w:divBdr>
            <w:top w:val="none" w:sz="0" w:space="0" w:color="auto"/>
            <w:left w:val="none" w:sz="0" w:space="0" w:color="auto"/>
            <w:bottom w:val="none" w:sz="0" w:space="0" w:color="auto"/>
            <w:right w:val="none" w:sz="0" w:space="0" w:color="auto"/>
          </w:divBdr>
        </w:div>
        <w:div w:id="1992368307">
          <w:marLeft w:val="0"/>
          <w:marRight w:val="0"/>
          <w:marTop w:val="0"/>
          <w:marBottom w:val="0"/>
          <w:divBdr>
            <w:top w:val="none" w:sz="0" w:space="0" w:color="auto"/>
            <w:left w:val="none" w:sz="0" w:space="0" w:color="auto"/>
            <w:bottom w:val="none" w:sz="0" w:space="0" w:color="auto"/>
            <w:right w:val="none" w:sz="0" w:space="0" w:color="auto"/>
          </w:divBdr>
        </w:div>
        <w:div w:id="289022574">
          <w:marLeft w:val="0"/>
          <w:marRight w:val="0"/>
          <w:marTop w:val="0"/>
          <w:marBottom w:val="0"/>
          <w:divBdr>
            <w:top w:val="none" w:sz="0" w:space="0" w:color="auto"/>
            <w:left w:val="none" w:sz="0" w:space="0" w:color="auto"/>
            <w:bottom w:val="none" w:sz="0" w:space="0" w:color="auto"/>
            <w:right w:val="none" w:sz="0" w:space="0" w:color="auto"/>
          </w:divBdr>
        </w:div>
        <w:div w:id="1639920103">
          <w:marLeft w:val="0"/>
          <w:marRight w:val="0"/>
          <w:marTop w:val="0"/>
          <w:marBottom w:val="0"/>
          <w:divBdr>
            <w:top w:val="none" w:sz="0" w:space="0" w:color="auto"/>
            <w:left w:val="none" w:sz="0" w:space="0" w:color="auto"/>
            <w:bottom w:val="none" w:sz="0" w:space="0" w:color="auto"/>
            <w:right w:val="none" w:sz="0" w:space="0" w:color="auto"/>
          </w:divBdr>
        </w:div>
        <w:div w:id="50077277">
          <w:marLeft w:val="0"/>
          <w:marRight w:val="0"/>
          <w:marTop w:val="0"/>
          <w:marBottom w:val="0"/>
          <w:divBdr>
            <w:top w:val="none" w:sz="0" w:space="0" w:color="auto"/>
            <w:left w:val="none" w:sz="0" w:space="0" w:color="auto"/>
            <w:bottom w:val="none" w:sz="0" w:space="0" w:color="auto"/>
            <w:right w:val="none" w:sz="0" w:space="0" w:color="auto"/>
          </w:divBdr>
        </w:div>
        <w:div w:id="1580210469">
          <w:marLeft w:val="0"/>
          <w:marRight w:val="0"/>
          <w:marTop w:val="0"/>
          <w:marBottom w:val="0"/>
          <w:divBdr>
            <w:top w:val="none" w:sz="0" w:space="0" w:color="auto"/>
            <w:left w:val="none" w:sz="0" w:space="0" w:color="auto"/>
            <w:bottom w:val="none" w:sz="0" w:space="0" w:color="auto"/>
            <w:right w:val="none" w:sz="0" w:space="0" w:color="auto"/>
          </w:divBdr>
        </w:div>
        <w:div w:id="1072200322">
          <w:marLeft w:val="0"/>
          <w:marRight w:val="0"/>
          <w:marTop w:val="0"/>
          <w:marBottom w:val="0"/>
          <w:divBdr>
            <w:top w:val="none" w:sz="0" w:space="0" w:color="auto"/>
            <w:left w:val="none" w:sz="0" w:space="0" w:color="auto"/>
            <w:bottom w:val="none" w:sz="0" w:space="0" w:color="auto"/>
            <w:right w:val="none" w:sz="0" w:space="0" w:color="auto"/>
          </w:divBdr>
        </w:div>
        <w:div w:id="139813315">
          <w:marLeft w:val="0"/>
          <w:marRight w:val="0"/>
          <w:marTop w:val="0"/>
          <w:marBottom w:val="0"/>
          <w:divBdr>
            <w:top w:val="none" w:sz="0" w:space="0" w:color="auto"/>
            <w:left w:val="none" w:sz="0" w:space="0" w:color="auto"/>
            <w:bottom w:val="none" w:sz="0" w:space="0" w:color="auto"/>
            <w:right w:val="none" w:sz="0" w:space="0" w:color="auto"/>
          </w:divBdr>
        </w:div>
        <w:div w:id="571742835">
          <w:marLeft w:val="0"/>
          <w:marRight w:val="0"/>
          <w:marTop w:val="0"/>
          <w:marBottom w:val="0"/>
          <w:divBdr>
            <w:top w:val="none" w:sz="0" w:space="0" w:color="auto"/>
            <w:left w:val="none" w:sz="0" w:space="0" w:color="auto"/>
            <w:bottom w:val="none" w:sz="0" w:space="0" w:color="auto"/>
            <w:right w:val="none" w:sz="0" w:space="0" w:color="auto"/>
          </w:divBdr>
        </w:div>
        <w:div w:id="1313752533">
          <w:marLeft w:val="0"/>
          <w:marRight w:val="0"/>
          <w:marTop w:val="0"/>
          <w:marBottom w:val="0"/>
          <w:divBdr>
            <w:top w:val="none" w:sz="0" w:space="0" w:color="auto"/>
            <w:left w:val="none" w:sz="0" w:space="0" w:color="auto"/>
            <w:bottom w:val="none" w:sz="0" w:space="0" w:color="auto"/>
            <w:right w:val="none" w:sz="0" w:space="0" w:color="auto"/>
          </w:divBdr>
        </w:div>
        <w:div w:id="716586590">
          <w:marLeft w:val="0"/>
          <w:marRight w:val="0"/>
          <w:marTop w:val="0"/>
          <w:marBottom w:val="0"/>
          <w:divBdr>
            <w:top w:val="none" w:sz="0" w:space="0" w:color="auto"/>
            <w:left w:val="none" w:sz="0" w:space="0" w:color="auto"/>
            <w:bottom w:val="none" w:sz="0" w:space="0" w:color="auto"/>
            <w:right w:val="none" w:sz="0" w:space="0" w:color="auto"/>
          </w:divBdr>
        </w:div>
        <w:div w:id="926884842">
          <w:marLeft w:val="0"/>
          <w:marRight w:val="0"/>
          <w:marTop w:val="0"/>
          <w:marBottom w:val="0"/>
          <w:divBdr>
            <w:top w:val="none" w:sz="0" w:space="0" w:color="auto"/>
            <w:left w:val="none" w:sz="0" w:space="0" w:color="auto"/>
            <w:bottom w:val="none" w:sz="0" w:space="0" w:color="auto"/>
            <w:right w:val="none" w:sz="0" w:space="0" w:color="auto"/>
          </w:divBdr>
        </w:div>
        <w:div w:id="1322272369">
          <w:marLeft w:val="0"/>
          <w:marRight w:val="0"/>
          <w:marTop w:val="0"/>
          <w:marBottom w:val="0"/>
          <w:divBdr>
            <w:top w:val="none" w:sz="0" w:space="0" w:color="auto"/>
            <w:left w:val="none" w:sz="0" w:space="0" w:color="auto"/>
            <w:bottom w:val="none" w:sz="0" w:space="0" w:color="auto"/>
            <w:right w:val="none" w:sz="0" w:space="0" w:color="auto"/>
          </w:divBdr>
        </w:div>
        <w:div w:id="2137016900">
          <w:marLeft w:val="0"/>
          <w:marRight w:val="0"/>
          <w:marTop w:val="0"/>
          <w:marBottom w:val="0"/>
          <w:divBdr>
            <w:top w:val="none" w:sz="0" w:space="0" w:color="auto"/>
            <w:left w:val="none" w:sz="0" w:space="0" w:color="auto"/>
            <w:bottom w:val="none" w:sz="0" w:space="0" w:color="auto"/>
            <w:right w:val="none" w:sz="0" w:space="0" w:color="auto"/>
          </w:divBdr>
        </w:div>
        <w:div w:id="976497541">
          <w:marLeft w:val="0"/>
          <w:marRight w:val="0"/>
          <w:marTop w:val="0"/>
          <w:marBottom w:val="0"/>
          <w:divBdr>
            <w:top w:val="none" w:sz="0" w:space="0" w:color="auto"/>
            <w:left w:val="none" w:sz="0" w:space="0" w:color="auto"/>
            <w:bottom w:val="none" w:sz="0" w:space="0" w:color="auto"/>
            <w:right w:val="none" w:sz="0" w:space="0" w:color="auto"/>
          </w:divBdr>
        </w:div>
        <w:div w:id="384572518">
          <w:marLeft w:val="0"/>
          <w:marRight w:val="0"/>
          <w:marTop w:val="0"/>
          <w:marBottom w:val="0"/>
          <w:divBdr>
            <w:top w:val="none" w:sz="0" w:space="0" w:color="auto"/>
            <w:left w:val="none" w:sz="0" w:space="0" w:color="auto"/>
            <w:bottom w:val="none" w:sz="0" w:space="0" w:color="auto"/>
            <w:right w:val="none" w:sz="0" w:space="0" w:color="auto"/>
          </w:divBdr>
        </w:div>
        <w:div w:id="248121150">
          <w:marLeft w:val="0"/>
          <w:marRight w:val="0"/>
          <w:marTop w:val="0"/>
          <w:marBottom w:val="0"/>
          <w:divBdr>
            <w:top w:val="none" w:sz="0" w:space="0" w:color="auto"/>
            <w:left w:val="none" w:sz="0" w:space="0" w:color="auto"/>
            <w:bottom w:val="none" w:sz="0" w:space="0" w:color="auto"/>
            <w:right w:val="none" w:sz="0" w:space="0" w:color="auto"/>
          </w:divBdr>
        </w:div>
        <w:div w:id="1899591146">
          <w:marLeft w:val="0"/>
          <w:marRight w:val="0"/>
          <w:marTop w:val="0"/>
          <w:marBottom w:val="0"/>
          <w:divBdr>
            <w:top w:val="none" w:sz="0" w:space="0" w:color="auto"/>
            <w:left w:val="none" w:sz="0" w:space="0" w:color="auto"/>
            <w:bottom w:val="none" w:sz="0" w:space="0" w:color="auto"/>
            <w:right w:val="none" w:sz="0" w:space="0" w:color="auto"/>
          </w:divBdr>
        </w:div>
        <w:div w:id="965888159">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18536815">
      <w:bodyDiv w:val="1"/>
      <w:marLeft w:val="0"/>
      <w:marRight w:val="0"/>
      <w:marTop w:val="0"/>
      <w:marBottom w:val="0"/>
      <w:divBdr>
        <w:top w:val="none" w:sz="0" w:space="0" w:color="auto"/>
        <w:left w:val="none" w:sz="0" w:space="0" w:color="auto"/>
        <w:bottom w:val="none" w:sz="0" w:space="0" w:color="auto"/>
        <w:right w:val="none" w:sz="0" w:space="0" w:color="auto"/>
      </w:divBdr>
    </w:div>
    <w:div w:id="624891790">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823199752">
      <w:bodyDiv w:val="1"/>
      <w:marLeft w:val="0"/>
      <w:marRight w:val="0"/>
      <w:marTop w:val="0"/>
      <w:marBottom w:val="0"/>
      <w:divBdr>
        <w:top w:val="none" w:sz="0" w:space="0" w:color="auto"/>
        <w:left w:val="none" w:sz="0" w:space="0" w:color="auto"/>
        <w:bottom w:val="none" w:sz="0" w:space="0" w:color="auto"/>
        <w:right w:val="none" w:sz="0" w:space="0" w:color="auto"/>
      </w:divBdr>
    </w:div>
    <w:div w:id="870842506">
      <w:bodyDiv w:val="1"/>
      <w:marLeft w:val="0"/>
      <w:marRight w:val="0"/>
      <w:marTop w:val="0"/>
      <w:marBottom w:val="0"/>
      <w:divBdr>
        <w:top w:val="none" w:sz="0" w:space="0" w:color="auto"/>
        <w:left w:val="none" w:sz="0" w:space="0" w:color="auto"/>
        <w:bottom w:val="none" w:sz="0" w:space="0" w:color="auto"/>
        <w:right w:val="none" w:sz="0" w:space="0" w:color="auto"/>
      </w:divBdr>
    </w:div>
    <w:div w:id="951404211">
      <w:bodyDiv w:val="1"/>
      <w:marLeft w:val="0"/>
      <w:marRight w:val="0"/>
      <w:marTop w:val="0"/>
      <w:marBottom w:val="0"/>
      <w:divBdr>
        <w:top w:val="none" w:sz="0" w:space="0" w:color="auto"/>
        <w:left w:val="none" w:sz="0" w:space="0" w:color="auto"/>
        <w:bottom w:val="none" w:sz="0" w:space="0" w:color="auto"/>
        <w:right w:val="none" w:sz="0" w:space="0" w:color="auto"/>
      </w:divBdr>
      <w:divsChild>
        <w:div w:id="512962081">
          <w:marLeft w:val="0"/>
          <w:marRight w:val="0"/>
          <w:marTop w:val="0"/>
          <w:marBottom w:val="0"/>
          <w:divBdr>
            <w:top w:val="none" w:sz="0" w:space="0" w:color="auto"/>
            <w:left w:val="none" w:sz="0" w:space="0" w:color="auto"/>
            <w:bottom w:val="none" w:sz="0" w:space="0" w:color="auto"/>
            <w:right w:val="none" w:sz="0" w:space="0" w:color="auto"/>
          </w:divBdr>
          <w:divsChild>
            <w:div w:id="360018055">
              <w:marLeft w:val="0"/>
              <w:marRight w:val="0"/>
              <w:marTop w:val="0"/>
              <w:marBottom w:val="0"/>
              <w:divBdr>
                <w:top w:val="none" w:sz="0" w:space="0" w:color="auto"/>
                <w:left w:val="none" w:sz="0" w:space="0" w:color="auto"/>
                <w:bottom w:val="none" w:sz="0" w:space="0" w:color="auto"/>
                <w:right w:val="none" w:sz="0" w:space="0" w:color="auto"/>
              </w:divBdr>
              <w:divsChild>
                <w:div w:id="69738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73250">
      <w:bodyDiv w:val="1"/>
      <w:marLeft w:val="0"/>
      <w:marRight w:val="0"/>
      <w:marTop w:val="0"/>
      <w:marBottom w:val="0"/>
      <w:divBdr>
        <w:top w:val="none" w:sz="0" w:space="0" w:color="auto"/>
        <w:left w:val="none" w:sz="0" w:space="0" w:color="auto"/>
        <w:bottom w:val="none" w:sz="0" w:space="0" w:color="auto"/>
        <w:right w:val="none" w:sz="0" w:space="0" w:color="auto"/>
      </w:divBdr>
      <w:divsChild>
        <w:div w:id="800195465">
          <w:marLeft w:val="0"/>
          <w:marRight w:val="0"/>
          <w:marTop w:val="0"/>
          <w:marBottom w:val="0"/>
          <w:divBdr>
            <w:top w:val="none" w:sz="0" w:space="0" w:color="auto"/>
            <w:left w:val="none" w:sz="0" w:space="0" w:color="auto"/>
            <w:bottom w:val="none" w:sz="0" w:space="0" w:color="auto"/>
            <w:right w:val="none" w:sz="0" w:space="0" w:color="auto"/>
          </w:divBdr>
        </w:div>
        <w:div w:id="463693908">
          <w:marLeft w:val="0"/>
          <w:marRight w:val="0"/>
          <w:marTop w:val="0"/>
          <w:marBottom w:val="0"/>
          <w:divBdr>
            <w:top w:val="none" w:sz="0" w:space="0" w:color="auto"/>
            <w:left w:val="none" w:sz="0" w:space="0" w:color="auto"/>
            <w:bottom w:val="none" w:sz="0" w:space="0" w:color="auto"/>
            <w:right w:val="none" w:sz="0" w:space="0" w:color="auto"/>
          </w:divBdr>
        </w:div>
        <w:div w:id="274602566">
          <w:marLeft w:val="0"/>
          <w:marRight w:val="0"/>
          <w:marTop w:val="0"/>
          <w:marBottom w:val="0"/>
          <w:divBdr>
            <w:top w:val="none" w:sz="0" w:space="0" w:color="auto"/>
            <w:left w:val="none" w:sz="0" w:space="0" w:color="auto"/>
            <w:bottom w:val="none" w:sz="0" w:space="0" w:color="auto"/>
            <w:right w:val="none" w:sz="0" w:space="0" w:color="auto"/>
          </w:divBdr>
          <w:divsChild>
            <w:div w:id="496189895">
              <w:marLeft w:val="-75"/>
              <w:marRight w:val="0"/>
              <w:marTop w:val="30"/>
              <w:marBottom w:val="30"/>
              <w:divBdr>
                <w:top w:val="none" w:sz="0" w:space="0" w:color="auto"/>
                <w:left w:val="none" w:sz="0" w:space="0" w:color="auto"/>
                <w:bottom w:val="none" w:sz="0" w:space="0" w:color="auto"/>
                <w:right w:val="none" w:sz="0" w:space="0" w:color="auto"/>
              </w:divBdr>
              <w:divsChild>
                <w:div w:id="1045643220">
                  <w:marLeft w:val="0"/>
                  <w:marRight w:val="0"/>
                  <w:marTop w:val="0"/>
                  <w:marBottom w:val="0"/>
                  <w:divBdr>
                    <w:top w:val="none" w:sz="0" w:space="0" w:color="auto"/>
                    <w:left w:val="none" w:sz="0" w:space="0" w:color="auto"/>
                    <w:bottom w:val="none" w:sz="0" w:space="0" w:color="auto"/>
                    <w:right w:val="none" w:sz="0" w:space="0" w:color="auto"/>
                  </w:divBdr>
                  <w:divsChild>
                    <w:div w:id="1950044954">
                      <w:marLeft w:val="0"/>
                      <w:marRight w:val="0"/>
                      <w:marTop w:val="0"/>
                      <w:marBottom w:val="0"/>
                      <w:divBdr>
                        <w:top w:val="none" w:sz="0" w:space="0" w:color="auto"/>
                        <w:left w:val="none" w:sz="0" w:space="0" w:color="auto"/>
                        <w:bottom w:val="none" w:sz="0" w:space="0" w:color="auto"/>
                        <w:right w:val="none" w:sz="0" w:space="0" w:color="auto"/>
                      </w:divBdr>
                    </w:div>
                  </w:divsChild>
                </w:div>
                <w:div w:id="1344891465">
                  <w:marLeft w:val="0"/>
                  <w:marRight w:val="0"/>
                  <w:marTop w:val="0"/>
                  <w:marBottom w:val="0"/>
                  <w:divBdr>
                    <w:top w:val="none" w:sz="0" w:space="0" w:color="auto"/>
                    <w:left w:val="none" w:sz="0" w:space="0" w:color="auto"/>
                    <w:bottom w:val="none" w:sz="0" w:space="0" w:color="auto"/>
                    <w:right w:val="none" w:sz="0" w:space="0" w:color="auto"/>
                  </w:divBdr>
                  <w:divsChild>
                    <w:div w:id="834615502">
                      <w:marLeft w:val="0"/>
                      <w:marRight w:val="0"/>
                      <w:marTop w:val="0"/>
                      <w:marBottom w:val="0"/>
                      <w:divBdr>
                        <w:top w:val="none" w:sz="0" w:space="0" w:color="auto"/>
                        <w:left w:val="none" w:sz="0" w:space="0" w:color="auto"/>
                        <w:bottom w:val="none" w:sz="0" w:space="0" w:color="auto"/>
                        <w:right w:val="none" w:sz="0" w:space="0" w:color="auto"/>
                      </w:divBdr>
                    </w:div>
                  </w:divsChild>
                </w:div>
                <w:div w:id="1710648066">
                  <w:marLeft w:val="0"/>
                  <w:marRight w:val="0"/>
                  <w:marTop w:val="0"/>
                  <w:marBottom w:val="0"/>
                  <w:divBdr>
                    <w:top w:val="none" w:sz="0" w:space="0" w:color="auto"/>
                    <w:left w:val="none" w:sz="0" w:space="0" w:color="auto"/>
                    <w:bottom w:val="none" w:sz="0" w:space="0" w:color="auto"/>
                    <w:right w:val="none" w:sz="0" w:space="0" w:color="auto"/>
                  </w:divBdr>
                  <w:divsChild>
                    <w:div w:id="592981261">
                      <w:marLeft w:val="0"/>
                      <w:marRight w:val="0"/>
                      <w:marTop w:val="0"/>
                      <w:marBottom w:val="0"/>
                      <w:divBdr>
                        <w:top w:val="none" w:sz="0" w:space="0" w:color="auto"/>
                        <w:left w:val="none" w:sz="0" w:space="0" w:color="auto"/>
                        <w:bottom w:val="none" w:sz="0" w:space="0" w:color="auto"/>
                        <w:right w:val="none" w:sz="0" w:space="0" w:color="auto"/>
                      </w:divBdr>
                    </w:div>
                  </w:divsChild>
                </w:div>
                <w:div w:id="1436317837">
                  <w:marLeft w:val="0"/>
                  <w:marRight w:val="0"/>
                  <w:marTop w:val="0"/>
                  <w:marBottom w:val="0"/>
                  <w:divBdr>
                    <w:top w:val="none" w:sz="0" w:space="0" w:color="auto"/>
                    <w:left w:val="none" w:sz="0" w:space="0" w:color="auto"/>
                    <w:bottom w:val="none" w:sz="0" w:space="0" w:color="auto"/>
                    <w:right w:val="none" w:sz="0" w:space="0" w:color="auto"/>
                  </w:divBdr>
                  <w:divsChild>
                    <w:div w:id="1457021147">
                      <w:marLeft w:val="0"/>
                      <w:marRight w:val="0"/>
                      <w:marTop w:val="0"/>
                      <w:marBottom w:val="0"/>
                      <w:divBdr>
                        <w:top w:val="none" w:sz="0" w:space="0" w:color="auto"/>
                        <w:left w:val="none" w:sz="0" w:space="0" w:color="auto"/>
                        <w:bottom w:val="none" w:sz="0" w:space="0" w:color="auto"/>
                        <w:right w:val="none" w:sz="0" w:space="0" w:color="auto"/>
                      </w:divBdr>
                    </w:div>
                  </w:divsChild>
                </w:div>
                <w:div w:id="1665860053">
                  <w:marLeft w:val="0"/>
                  <w:marRight w:val="0"/>
                  <w:marTop w:val="0"/>
                  <w:marBottom w:val="0"/>
                  <w:divBdr>
                    <w:top w:val="none" w:sz="0" w:space="0" w:color="auto"/>
                    <w:left w:val="none" w:sz="0" w:space="0" w:color="auto"/>
                    <w:bottom w:val="none" w:sz="0" w:space="0" w:color="auto"/>
                    <w:right w:val="none" w:sz="0" w:space="0" w:color="auto"/>
                  </w:divBdr>
                  <w:divsChild>
                    <w:div w:id="1602176885">
                      <w:marLeft w:val="0"/>
                      <w:marRight w:val="0"/>
                      <w:marTop w:val="0"/>
                      <w:marBottom w:val="0"/>
                      <w:divBdr>
                        <w:top w:val="none" w:sz="0" w:space="0" w:color="auto"/>
                        <w:left w:val="none" w:sz="0" w:space="0" w:color="auto"/>
                        <w:bottom w:val="none" w:sz="0" w:space="0" w:color="auto"/>
                        <w:right w:val="none" w:sz="0" w:space="0" w:color="auto"/>
                      </w:divBdr>
                    </w:div>
                  </w:divsChild>
                </w:div>
                <w:div w:id="1208645019">
                  <w:marLeft w:val="0"/>
                  <w:marRight w:val="0"/>
                  <w:marTop w:val="0"/>
                  <w:marBottom w:val="0"/>
                  <w:divBdr>
                    <w:top w:val="none" w:sz="0" w:space="0" w:color="auto"/>
                    <w:left w:val="none" w:sz="0" w:space="0" w:color="auto"/>
                    <w:bottom w:val="none" w:sz="0" w:space="0" w:color="auto"/>
                    <w:right w:val="none" w:sz="0" w:space="0" w:color="auto"/>
                  </w:divBdr>
                  <w:divsChild>
                    <w:div w:id="1351956756">
                      <w:marLeft w:val="0"/>
                      <w:marRight w:val="0"/>
                      <w:marTop w:val="0"/>
                      <w:marBottom w:val="0"/>
                      <w:divBdr>
                        <w:top w:val="none" w:sz="0" w:space="0" w:color="auto"/>
                        <w:left w:val="none" w:sz="0" w:space="0" w:color="auto"/>
                        <w:bottom w:val="none" w:sz="0" w:space="0" w:color="auto"/>
                        <w:right w:val="none" w:sz="0" w:space="0" w:color="auto"/>
                      </w:divBdr>
                    </w:div>
                  </w:divsChild>
                </w:div>
                <w:div w:id="455803992">
                  <w:marLeft w:val="0"/>
                  <w:marRight w:val="0"/>
                  <w:marTop w:val="0"/>
                  <w:marBottom w:val="0"/>
                  <w:divBdr>
                    <w:top w:val="none" w:sz="0" w:space="0" w:color="auto"/>
                    <w:left w:val="none" w:sz="0" w:space="0" w:color="auto"/>
                    <w:bottom w:val="none" w:sz="0" w:space="0" w:color="auto"/>
                    <w:right w:val="none" w:sz="0" w:space="0" w:color="auto"/>
                  </w:divBdr>
                  <w:divsChild>
                    <w:div w:id="1513912923">
                      <w:marLeft w:val="0"/>
                      <w:marRight w:val="0"/>
                      <w:marTop w:val="0"/>
                      <w:marBottom w:val="0"/>
                      <w:divBdr>
                        <w:top w:val="none" w:sz="0" w:space="0" w:color="auto"/>
                        <w:left w:val="none" w:sz="0" w:space="0" w:color="auto"/>
                        <w:bottom w:val="none" w:sz="0" w:space="0" w:color="auto"/>
                        <w:right w:val="none" w:sz="0" w:space="0" w:color="auto"/>
                      </w:divBdr>
                    </w:div>
                  </w:divsChild>
                </w:div>
                <w:div w:id="1898198107">
                  <w:marLeft w:val="0"/>
                  <w:marRight w:val="0"/>
                  <w:marTop w:val="0"/>
                  <w:marBottom w:val="0"/>
                  <w:divBdr>
                    <w:top w:val="none" w:sz="0" w:space="0" w:color="auto"/>
                    <w:left w:val="none" w:sz="0" w:space="0" w:color="auto"/>
                    <w:bottom w:val="none" w:sz="0" w:space="0" w:color="auto"/>
                    <w:right w:val="none" w:sz="0" w:space="0" w:color="auto"/>
                  </w:divBdr>
                  <w:divsChild>
                    <w:div w:id="809707309">
                      <w:marLeft w:val="0"/>
                      <w:marRight w:val="0"/>
                      <w:marTop w:val="0"/>
                      <w:marBottom w:val="0"/>
                      <w:divBdr>
                        <w:top w:val="none" w:sz="0" w:space="0" w:color="auto"/>
                        <w:left w:val="none" w:sz="0" w:space="0" w:color="auto"/>
                        <w:bottom w:val="none" w:sz="0" w:space="0" w:color="auto"/>
                        <w:right w:val="none" w:sz="0" w:space="0" w:color="auto"/>
                      </w:divBdr>
                    </w:div>
                  </w:divsChild>
                </w:div>
                <w:div w:id="845553542">
                  <w:marLeft w:val="0"/>
                  <w:marRight w:val="0"/>
                  <w:marTop w:val="0"/>
                  <w:marBottom w:val="0"/>
                  <w:divBdr>
                    <w:top w:val="none" w:sz="0" w:space="0" w:color="auto"/>
                    <w:left w:val="none" w:sz="0" w:space="0" w:color="auto"/>
                    <w:bottom w:val="none" w:sz="0" w:space="0" w:color="auto"/>
                    <w:right w:val="none" w:sz="0" w:space="0" w:color="auto"/>
                  </w:divBdr>
                  <w:divsChild>
                    <w:div w:id="334112875">
                      <w:marLeft w:val="0"/>
                      <w:marRight w:val="0"/>
                      <w:marTop w:val="0"/>
                      <w:marBottom w:val="0"/>
                      <w:divBdr>
                        <w:top w:val="none" w:sz="0" w:space="0" w:color="auto"/>
                        <w:left w:val="none" w:sz="0" w:space="0" w:color="auto"/>
                        <w:bottom w:val="none" w:sz="0" w:space="0" w:color="auto"/>
                        <w:right w:val="none" w:sz="0" w:space="0" w:color="auto"/>
                      </w:divBdr>
                    </w:div>
                  </w:divsChild>
                </w:div>
                <w:div w:id="427507289">
                  <w:marLeft w:val="0"/>
                  <w:marRight w:val="0"/>
                  <w:marTop w:val="0"/>
                  <w:marBottom w:val="0"/>
                  <w:divBdr>
                    <w:top w:val="none" w:sz="0" w:space="0" w:color="auto"/>
                    <w:left w:val="none" w:sz="0" w:space="0" w:color="auto"/>
                    <w:bottom w:val="none" w:sz="0" w:space="0" w:color="auto"/>
                    <w:right w:val="none" w:sz="0" w:space="0" w:color="auto"/>
                  </w:divBdr>
                  <w:divsChild>
                    <w:div w:id="2007785900">
                      <w:marLeft w:val="0"/>
                      <w:marRight w:val="0"/>
                      <w:marTop w:val="0"/>
                      <w:marBottom w:val="0"/>
                      <w:divBdr>
                        <w:top w:val="none" w:sz="0" w:space="0" w:color="auto"/>
                        <w:left w:val="none" w:sz="0" w:space="0" w:color="auto"/>
                        <w:bottom w:val="none" w:sz="0" w:space="0" w:color="auto"/>
                        <w:right w:val="none" w:sz="0" w:space="0" w:color="auto"/>
                      </w:divBdr>
                    </w:div>
                  </w:divsChild>
                </w:div>
                <w:div w:id="77792095">
                  <w:marLeft w:val="0"/>
                  <w:marRight w:val="0"/>
                  <w:marTop w:val="0"/>
                  <w:marBottom w:val="0"/>
                  <w:divBdr>
                    <w:top w:val="none" w:sz="0" w:space="0" w:color="auto"/>
                    <w:left w:val="none" w:sz="0" w:space="0" w:color="auto"/>
                    <w:bottom w:val="none" w:sz="0" w:space="0" w:color="auto"/>
                    <w:right w:val="none" w:sz="0" w:space="0" w:color="auto"/>
                  </w:divBdr>
                  <w:divsChild>
                    <w:div w:id="2085561727">
                      <w:marLeft w:val="0"/>
                      <w:marRight w:val="0"/>
                      <w:marTop w:val="0"/>
                      <w:marBottom w:val="0"/>
                      <w:divBdr>
                        <w:top w:val="none" w:sz="0" w:space="0" w:color="auto"/>
                        <w:left w:val="none" w:sz="0" w:space="0" w:color="auto"/>
                        <w:bottom w:val="none" w:sz="0" w:space="0" w:color="auto"/>
                        <w:right w:val="none" w:sz="0" w:space="0" w:color="auto"/>
                      </w:divBdr>
                    </w:div>
                  </w:divsChild>
                </w:div>
                <w:div w:id="218322166">
                  <w:marLeft w:val="0"/>
                  <w:marRight w:val="0"/>
                  <w:marTop w:val="0"/>
                  <w:marBottom w:val="0"/>
                  <w:divBdr>
                    <w:top w:val="none" w:sz="0" w:space="0" w:color="auto"/>
                    <w:left w:val="none" w:sz="0" w:space="0" w:color="auto"/>
                    <w:bottom w:val="none" w:sz="0" w:space="0" w:color="auto"/>
                    <w:right w:val="none" w:sz="0" w:space="0" w:color="auto"/>
                  </w:divBdr>
                  <w:divsChild>
                    <w:div w:id="1520586578">
                      <w:marLeft w:val="0"/>
                      <w:marRight w:val="0"/>
                      <w:marTop w:val="0"/>
                      <w:marBottom w:val="0"/>
                      <w:divBdr>
                        <w:top w:val="none" w:sz="0" w:space="0" w:color="auto"/>
                        <w:left w:val="none" w:sz="0" w:space="0" w:color="auto"/>
                        <w:bottom w:val="none" w:sz="0" w:space="0" w:color="auto"/>
                        <w:right w:val="none" w:sz="0" w:space="0" w:color="auto"/>
                      </w:divBdr>
                    </w:div>
                  </w:divsChild>
                </w:div>
                <w:div w:id="1951357009">
                  <w:marLeft w:val="0"/>
                  <w:marRight w:val="0"/>
                  <w:marTop w:val="0"/>
                  <w:marBottom w:val="0"/>
                  <w:divBdr>
                    <w:top w:val="none" w:sz="0" w:space="0" w:color="auto"/>
                    <w:left w:val="none" w:sz="0" w:space="0" w:color="auto"/>
                    <w:bottom w:val="none" w:sz="0" w:space="0" w:color="auto"/>
                    <w:right w:val="none" w:sz="0" w:space="0" w:color="auto"/>
                  </w:divBdr>
                  <w:divsChild>
                    <w:div w:id="2055228314">
                      <w:marLeft w:val="0"/>
                      <w:marRight w:val="0"/>
                      <w:marTop w:val="0"/>
                      <w:marBottom w:val="0"/>
                      <w:divBdr>
                        <w:top w:val="none" w:sz="0" w:space="0" w:color="auto"/>
                        <w:left w:val="none" w:sz="0" w:space="0" w:color="auto"/>
                        <w:bottom w:val="none" w:sz="0" w:space="0" w:color="auto"/>
                        <w:right w:val="none" w:sz="0" w:space="0" w:color="auto"/>
                      </w:divBdr>
                    </w:div>
                  </w:divsChild>
                </w:div>
                <w:div w:id="550390089">
                  <w:marLeft w:val="0"/>
                  <w:marRight w:val="0"/>
                  <w:marTop w:val="0"/>
                  <w:marBottom w:val="0"/>
                  <w:divBdr>
                    <w:top w:val="none" w:sz="0" w:space="0" w:color="auto"/>
                    <w:left w:val="none" w:sz="0" w:space="0" w:color="auto"/>
                    <w:bottom w:val="none" w:sz="0" w:space="0" w:color="auto"/>
                    <w:right w:val="none" w:sz="0" w:space="0" w:color="auto"/>
                  </w:divBdr>
                  <w:divsChild>
                    <w:div w:id="1177498762">
                      <w:marLeft w:val="0"/>
                      <w:marRight w:val="0"/>
                      <w:marTop w:val="0"/>
                      <w:marBottom w:val="0"/>
                      <w:divBdr>
                        <w:top w:val="none" w:sz="0" w:space="0" w:color="auto"/>
                        <w:left w:val="none" w:sz="0" w:space="0" w:color="auto"/>
                        <w:bottom w:val="none" w:sz="0" w:space="0" w:color="auto"/>
                        <w:right w:val="none" w:sz="0" w:space="0" w:color="auto"/>
                      </w:divBdr>
                    </w:div>
                  </w:divsChild>
                </w:div>
                <w:div w:id="1719936966">
                  <w:marLeft w:val="0"/>
                  <w:marRight w:val="0"/>
                  <w:marTop w:val="0"/>
                  <w:marBottom w:val="0"/>
                  <w:divBdr>
                    <w:top w:val="none" w:sz="0" w:space="0" w:color="auto"/>
                    <w:left w:val="none" w:sz="0" w:space="0" w:color="auto"/>
                    <w:bottom w:val="none" w:sz="0" w:space="0" w:color="auto"/>
                    <w:right w:val="none" w:sz="0" w:space="0" w:color="auto"/>
                  </w:divBdr>
                  <w:divsChild>
                    <w:div w:id="589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498311">
          <w:marLeft w:val="0"/>
          <w:marRight w:val="0"/>
          <w:marTop w:val="0"/>
          <w:marBottom w:val="0"/>
          <w:divBdr>
            <w:top w:val="none" w:sz="0" w:space="0" w:color="auto"/>
            <w:left w:val="none" w:sz="0" w:space="0" w:color="auto"/>
            <w:bottom w:val="none" w:sz="0" w:space="0" w:color="auto"/>
            <w:right w:val="none" w:sz="0" w:space="0" w:color="auto"/>
          </w:divBdr>
        </w:div>
      </w:divsChild>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107044180">
      <w:bodyDiv w:val="1"/>
      <w:marLeft w:val="0"/>
      <w:marRight w:val="0"/>
      <w:marTop w:val="0"/>
      <w:marBottom w:val="0"/>
      <w:divBdr>
        <w:top w:val="none" w:sz="0" w:space="0" w:color="auto"/>
        <w:left w:val="none" w:sz="0" w:space="0" w:color="auto"/>
        <w:bottom w:val="none" w:sz="0" w:space="0" w:color="auto"/>
        <w:right w:val="none" w:sz="0" w:space="0" w:color="auto"/>
      </w:divBdr>
      <w:divsChild>
        <w:div w:id="841318227">
          <w:marLeft w:val="0"/>
          <w:marRight w:val="0"/>
          <w:marTop w:val="0"/>
          <w:marBottom w:val="0"/>
          <w:divBdr>
            <w:top w:val="none" w:sz="0" w:space="0" w:color="auto"/>
            <w:left w:val="none" w:sz="0" w:space="0" w:color="auto"/>
            <w:bottom w:val="none" w:sz="0" w:space="0" w:color="auto"/>
            <w:right w:val="none" w:sz="0" w:space="0" w:color="auto"/>
          </w:divBdr>
          <w:divsChild>
            <w:div w:id="1631401265">
              <w:marLeft w:val="0"/>
              <w:marRight w:val="0"/>
              <w:marTop w:val="0"/>
              <w:marBottom w:val="0"/>
              <w:divBdr>
                <w:top w:val="none" w:sz="0" w:space="0" w:color="auto"/>
                <w:left w:val="none" w:sz="0" w:space="0" w:color="auto"/>
                <w:bottom w:val="none" w:sz="0" w:space="0" w:color="auto"/>
                <w:right w:val="none" w:sz="0" w:space="0" w:color="auto"/>
              </w:divBdr>
              <w:divsChild>
                <w:div w:id="213563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91101">
      <w:bodyDiv w:val="1"/>
      <w:marLeft w:val="0"/>
      <w:marRight w:val="0"/>
      <w:marTop w:val="0"/>
      <w:marBottom w:val="0"/>
      <w:divBdr>
        <w:top w:val="none" w:sz="0" w:space="0" w:color="auto"/>
        <w:left w:val="none" w:sz="0" w:space="0" w:color="auto"/>
        <w:bottom w:val="none" w:sz="0" w:space="0" w:color="auto"/>
        <w:right w:val="none" w:sz="0" w:space="0" w:color="auto"/>
      </w:divBdr>
      <w:divsChild>
        <w:div w:id="1438140722">
          <w:marLeft w:val="0"/>
          <w:marRight w:val="0"/>
          <w:marTop w:val="0"/>
          <w:marBottom w:val="0"/>
          <w:divBdr>
            <w:top w:val="none" w:sz="0" w:space="0" w:color="auto"/>
            <w:left w:val="none" w:sz="0" w:space="0" w:color="auto"/>
            <w:bottom w:val="none" w:sz="0" w:space="0" w:color="auto"/>
            <w:right w:val="none" w:sz="0" w:space="0" w:color="auto"/>
          </w:divBdr>
          <w:divsChild>
            <w:div w:id="741952329">
              <w:marLeft w:val="0"/>
              <w:marRight w:val="0"/>
              <w:marTop w:val="0"/>
              <w:marBottom w:val="0"/>
              <w:divBdr>
                <w:top w:val="none" w:sz="0" w:space="0" w:color="auto"/>
                <w:left w:val="none" w:sz="0" w:space="0" w:color="auto"/>
                <w:bottom w:val="none" w:sz="0" w:space="0" w:color="auto"/>
                <w:right w:val="none" w:sz="0" w:space="0" w:color="auto"/>
              </w:divBdr>
            </w:div>
          </w:divsChild>
        </w:div>
        <w:div w:id="1809861885">
          <w:marLeft w:val="0"/>
          <w:marRight w:val="0"/>
          <w:marTop w:val="0"/>
          <w:marBottom w:val="0"/>
          <w:divBdr>
            <w:top w:val="none" w:sz="0" w:space="0" w:color="auto"/>
            <w:left w:val="none" w:sz="0" w:space="0" w:color="auto"/>
            <w:bottom w:val="none" w:sz="0" w:space="0" w:color="auto"/>
            <w:right w:val="none" w:sz="0" w:space="0" w:color="auto"/>
          </w:divBdr>
          <w:divsChild>
            <w:div w:id="586815666">
              <w:marLeft w:val="0"/>
              <w:marRight w:val="0"/>
              <w:marTop w:val="0"/>
              <w:marBottom w:val="0"/>
              <w:divBdr>
                <w:top w:val="none" w:sz="0" w:space="0" w:color="auto"/>
                <w:left w:val="none" w:sz="0" w:space="0" w:color="auto"/>
                <w:bottom w:val="none" w:sz="0" w:space="0" w:color="auto"/>
                <w:right w:val="none" w:sz="0" w:space="0" w:color="auto"/>
              </w:divBdr>
            </w:div>
          </w:divsChild>
        </w:div>
        <w:div w:id="1682396352">
          <w:marLeft w:val="0"/>
          <w:marRight w:val="0"/>
          <w:marTop w:val="0"/>
          <w:marBottom w:val="0"/>
          <w:divBdr>
            <w:top w:val="none" w:sz="0" w:space="0" w:color="auto"/>
            <w:left w:val="none" w:sz="0" w:space="0" w:color="auto"/>
            <w:bottom w:val="none" w:sz="0" w:space="0" w:color="auto"/>
            <w:right w:val="none" w:sz="0" w:space="0" w:color="auto"/>
          </w:divBdr>
          <w:divsChild>
            <w:div w:id="307368447">
              <w:marLeft w:val="0"/>
              <w:marRight w:val="0"/>
              <w:marTop w:val="0"/>
              <w:marBottom w:val="0"/>
              <w:divBdr>
                <w:top w:val="none" w:sz="0" w:space="0" w:color="auto"/>
                <w:left w:val="none" w:sz="0" w:space="0" w:color="auto"/>
                <w:bottom w:val="none" w:sz="0" w:space="0" w:color="auto"/>
                <w:right w:val="none" w:sz="0" w:space="0" w:color="auto"/>
              </w:divBdr>
            </w:div>
          </w:divsChild>
        </w:div>
        <w:div w:id="1966888426">
          <w:marLeft w:val="0"/>
          <w:marRight w:val="0"/>
          <w:marTop w:val="0"/>
          <w:marBottom w:val="0"/>
          <w:divBdr>
            <w:top w:val="none" w:sz="0" w:space="0" w:color="auto"/>
            <w:left w:val="none" w:sz="0" w:space="0" w:color="auto"/>
            <w:bottom w:val="none" w:sz="0" w:space="0" w:color="auto"/>
            <w:right w:val="none" w:sz="0" w:space="0" w:color="auto"/>
          </w:divBdr>
          <w:divsChild>
            <w:div w:id="1756779052">
              <w:marLeft w:val="0"/>
              <w:marRight w:val="0"/>
              <w:marTop w:val="0"/>
              <w:marBottom w:val="0"/>
              <w:divBdr>
                <w:top w:val="none" w:sz="0" w:space="0" w:color="auto"/>
                <w:left w:val="none" w:sz="0" w:space="0" w:color="auto"/>
                <w:bottom w:val="none" w:sz="0" w:space="0" w:color="auto"/>
                <w:right w:val="none" w:sz="0" w:space="0" w:color="auto"/>
              </w:divBdr>
            </w:div>
          </w:divsChild>
        </w:div>
        <w:div w:id="759520492">
          <w:marLeft w:val="0"/>
          <w:marRight w:val="0"/>
          <w:marTop w:val="0"/>
          <w:marBottom w:val="0"/>
          <w:divBdr>
            <w:top w:val="none" w:sz="0" w:space="0" w:color="auto"/>
            <w:left w:val="none" w:sz="0" w:space="0" w:color="auto"/>
            <w:bottom w:val="none" w:sz="0" w:space="0" w:color="auto"/>
            <w:right w:val="none" w:sz="0" w:space="0" w:color="auto"/>
          </w:divBdr>
          <w:divsChild>
            <w:div w:id="362634961">
              <w:marLeft w:val="0"/>
              <w:marRight w:val="0"/>
              <w:marTop w:val="0"/>
              <w:marBottom w:val="0"/>
              <w:divBdr>
                <w:top w:val="none" w:sz="0" w:space="0" w:color="auto"/>
                <w:left w:val="none" w:sz="0" w:space="0" w:color="auto"/>
                <w:bottom w:val="none" w:sz="0" w:space="0" w:color="auto"/>
                <w:right w:val="none" w:sz="0" w:space="0" w:color="auto"/>
              </w:divBdr>
            </w:div>
          </w:divsChild>
        </w:div>
        <w:div w:id="688141939">
          <w:marLeft w:val="0"/>
          <w:marRight w:val="0"/>
          <w:marTop w:val="0"/>
          <w:marBottom w:val="0"/>
          <w:divBdr>
            <w:top w:val="none" w:sz="0" w:space="0" w:color="auto"/>
            <w:left w:val="none" w:sz="0" w:space="0" w:color="auto"/>
            <w:bottom w:val="none" w:sz="0" w:space="0" w:color="auto"/>
            <w:right w:val="none" w:sz="0" w:space="0" w:color="auto"/>
          </w:divBdr>
          <w:divsChild>
            <w:div w:id="1779249880">
              <w:marLeft w:val="0"/>
              <w:marRight w:val="0"/>
              <w:marTop w:val="0"/>
              <w:marBottom w:val="0"/>
              <w:divBdr>
                <w:top w:val="none" w:sz="0" w:space="0" w:color="auto"/>
                <w:left w:val="none" w:sz="0" w:space="0" w:color="auto"/>
                <w:bottom w:val="none" w:sz="0" w:space="0" w:color="auto"/>
                <w:right w:val="none" w:sz="0" w:space="0" w:color="auto"/>
              </w:divBdr>
            </w:div>
          </w:divsChild>
        </w:div>
        <w:div w:id="2081516258">
          <w:marLeft w:val="0"/>
          <w:marRight w:val="0"/>
          <w:marTop w:val="0"/>
          <w:marBottom w:val="0"/>
          <w:divBdr>
            <w:top w:val="none" w:sz="0" w:space="0" w:color="auto"/>
            <w:left w:val="none" w:sz="0" w:space="0" w:color="auto"/>
            <w:bottom w:val="none" w:sz="0" w:space="0" w:color="auto"/>
            <w:right w:val="none" w:sz="0" w:space="0" w:color="auto"/>
          </w:divBdr>
          <w:divsChild>
            <w:div w:id="28263966">
              <w:marLeft w:val="0"/>
              <w:marRight w:val="0"/>
              <w:marTop w:val="0"/>
              <w:marBottom w:val="0"/>
              <w:divBdr>
                <w:top w:val="none" w:sz="0" w:space="0" w:color="auto"/>
                <w:left w:val="none" w:sz="0" w:space="0" w:color="auto"/>
                <w:bottom w:val="none" w:sz="0" w:space="0" w:color="auto"/>
                <w:right w:val="none" w:sz="0" w:space="0" w:color="auto"/>
              </w:divBdr>
            </w:div>
          </w:divsChild>
        </w:div>
        <w:div w:id="1882282466">
          <w:marLeft w:val="0"/>
          <w:marRight w:val="0"/>
          <w:marTop w:val="0"/>
          <w:marBottom w:val="0"/>
          <w:divBdr>
            <w:top w:val="none" w:sz="0" w:space="0" w:color="auto"/>
            <w:left w:val="none" w:sz="0" w:space="0" w:color="auto"/>
            <w:bottom w:val="none" w:sz="0" w:space="0" w:color="auto"/>
            <w:right w:val="none" w:sz="0" w:space="0" w:color="auto"/>
          </w:divBdr>
          <w:divsChild>
            <w:div w:id="353965707">
              <w:marLeft w:val="0"/>
              <w:marRight w:val="0"/>
              <w:marTop w:val="0"/>
              <w:marBottom w:val="0"/>
              <w:divBdr>
                <w:top w:val="none" w:sz="0" w:space="0" w:color="auto"/>
                <w:left w:val="none" w:sz="0" w:space="0" w:color="auto"/>
                <w:bottom w:val="none" w:sz="0" w:space="0" w:color="auto"/>
                <w:right w:val="none" w:sz="0" w:space="0" w:color="auto"/>
              </w:divBdr>
            </w:div>
          </w:divsChild>
        </w:div>
        <w:div w:id="1081678385">
          <w:marLeft w:val="0"/>
          <w:marRight w:val="0"/>
          <w:marTop w:val="0"/>
          <w:marBottom w:val="0"/>
          <w:divBdr>
            <w:top w:val="none" w:sz="0" w:space="0" w:color="auto"/>
            <w:left w:val="none" w:sz="0" w:space="0" w:color="auto"/>
            <w:bottom w:val="none" w:sz="0" w:space="0" w:color="auto"/>
            <w:right w:val="none" w:sz="0" w:space="0" w:color="auto"/>
          </w:divBdr>
          <w:divsChild>
            <w:div w:id="1641375276">
              <w:marLeft w:val="0"/>
              <w:marRight w:val="0"/>
              <w:marTop w:val="0"/>
              <w:marBottom w:val="0"/>
              <w:divBdr>
                <w:top w:val="none" w:sz="0" w:space="0" w:color="auto"/>
                <w:left w:val="none" w:sz="0" w:space="0" w:color="auto"/>
                <w:bottom w:val="none" w:sz="0" w:space="0" w:color="auto"/>
                <w:right w:val="none" w:sz="0" w:space="0" w:color="auto"/>
              </w:divBdr>
            </w:div>
          </w:divsChild>
        </w:div>
        <w:div w:id="347754914">
          <w:marLeft w:val="0"/>
          <w:marRight w:val="0"/>
          <w:marTop w:val="0"/>
          <w:marBottom w:val="0"/>
          <w:divBdr>
            <w:top w:val="none" w:sz="0" w:space="0" w:color="auto"/>
            <w:left w:val="none" w:sz="0" w:space="0" w:color="auto"/>
            <w:bottom w:val="none" w:sz="0" w:space="0" w:color="auto"/>
            <w:right w:val="none" w:sz="0" w:space="0" w:color="auto"/>
          </w:divBdr>
          <w:divsChild>
            <w:div w:id="1751926940">
              <w:marLeft w:val="0"/>
              <w:marRight w:val="0"/>
              <w:marTop w:val="0"/>
              <w:marBottom w:val="0"/>
              <w:divBdr>
                <w:top w:val="none" w:sz="0" w:space="0" w:color="auto"/>
                <w:left w:val="none" w:sz="0" w:space="0" w:color="auto"/>
                <w:bottom w:val="none" w:sz="0" w:space="0" w:color="auto"/>
                <w:right w:val="none" w:sz="0" w:space="0" w:color="auto"/>
              </w:divBdr>
            </w:div>
          </w:divsChild>
        </w:div>
        <w:div w:id="1660113577">
          <w:marLeft w:val="0"/>
          <w:marRight w:val="0"/>
          <w:marTop w:val="0"/>
          <w:marBottom w:val="0"/>
          <w:divBdr>
            <w:top w:val="none" w:sz="0" w:space="0" w:color="auto"/>
            <w:left w:val="none" w:sz="0" w:space="0" w:color="auto"/>
            <w:bottom w:val="none" w:sz="0" w:space="0" w:color="auto"/>
            <w:right w:val="none" w:sz="0" w:space="0" w:color="auto"/>
          </w:divBdr>
          <w:divsChild>
            <w:div w:id="1712074751">
              <w:marLeft w:val="0"/>
              <w:marRight w:val="0"/>
              <w:marTop w:val="0"/>
              <w:marBottom w:val="0"/>
              <w:divBdr>
                <w:top w:val="none" w:sz="0" w:space="0" w:color="auto"/>
                <w:left w:val="none" w:sz="0" w:space="0" w:color="auto"/>
                <w:bottom w:val="none" w:sz="0" w:space="0" w:color="auto"/>
                <w:right w:val="none" w:sz="0" w:space="0" w:color="auto"/>
              </w:divBdr>
            </w:div>
          </w:divsChild>
        </w:div>
        <w:div w:id="2029328779">
          <w:marLeft w:val="0"/>
          <w:marRight w:val="0"/>
          <w:marTop w:val="0"/>
          <w:marBottom w:val="0"/>
          <w:divBdr>
            <w:top w:val="none" w:sz="0" w:space="0" w:color="auto"/>
            <w:left w:val="none" w:sz="0" w:space="0" w:color="auto"/>
            <w:bottom w:val="none" w:sz="0" w:space="0" w:color="auto"/>
            <w:right w:val="none" w:sz="0" w:space="0" w:color="auto"/>
          </w:divBdr>
          <w:divsChild>
            <w:div w:id="1346786076">
              <w:marLeft w:val="0"/>
              <w:marRight w:val="0"/>
              <w:marTop w:val="0"/>
              <w:marBottom w:val="0"/>
              <w:divBdr>
                <w:top w:val="none" w:sz="0" w:space="0" w:color="auto"/>
                <w:left w:val="none" w:sz="0" w:space="0" w:color="auto"/>
                <w:bottom w:val="none" w:sz="0" w:space="0" w:color="auto"/>
                <w:right w:val="none" w:sz="0" w:space="0" w:color="auto"/>
              </w:divBdr>
            </w:div>
          </w:divsChild>
        </w:div>
        <w:div w:id="12877582">
          <w:marLeft w:val="0"/>
          <w:marRight w:val="0"/>
          <w:marTop w:val="0"/>
          <w:marBottom w:val="0"/>
          <w:divBdr>
            <w:top w:val="none" w:sz="0" w:space="0" w:color="auto"/>
            <w:left w:val="none" w:sz="0" w:space="0" w:color="auto"/>
            <w:bottom w:val="none" w:sz="0" w:space="0" w:color="auto"/>
            <w:right w:val="none" w:sz="0" w:space="0" w:color="auto"/>
          </w:divBdr>
          <w:divsChild>
            <w:div w:id="1786149720">
              <w:marLeft w:val="0"/>
              <w:marRight w:val="0"/>
              <w:marTop w:val="0"/>
              <w:marBottom w:val="0"/>
              <w:divBdr>
                <w:top w:val="none" w:sz="0" w:space="0" w:color="auto"/>
                <w:left w:val="none" w:sz="0" w:space="0" w:color="auto"/>
                <w:bottom w:val="none" w:sz="0" w:space="0" w:color="auto"/>
                <w:right w:val="none" w:sz="0" w:space="0" w:color="auto"/>
              </w:divBdr>
            </w:div>
          </w:divsChild>
        </w:div>
        <w:div w:id="900943417">
          <w:marLeft w:val="0"/>
          <w:marRight w:val="0"/>
          <w:marTop w:val="0"/>
          <w:marBottom w:val="0"/>
          <w:divBdr>
            <w:top w:val="none" w:sz="0" w:space="0" w:color="auto"/>
            <w:left w:val="none" w:sz="0" w:space="0" w:color="auto"/>
            <w:bottom w:val="none" w:sz="0" w:space="0" w:color="auto"/>
            <w:right w:val="none" w:sz="0" w:space="0" w:color="auto"/>
          </w:divBdr>
          <w:divsChild>
            <w:div w:id="2010909945">
              <w:marLeft w:val="0"/>
              <w:marRight w:val="0"/>
              <w:marTop w:val="0"/>
              <w:marBottom w:val="0"/>
              <w:divBdr>
                <w:top w:val="none" w:sz="0" w:space="0" w:color="auto"/>
                <w:left w:val="none" w:sz="0" w:space="0" w:color="auto"/>
                <w:bottom w:val="none" w:sz="0" w:space="0" w:color="auto"/>
                <w:right w:val="none" w:sz="0" w:space="0" w:color="auto"/>
              </w:divBdr>
            </w:div>
          </w:divsChild>
        </w:div>
        <w:div w:id="2106001061">
          <w:marLeft w:val="0"/>
          <w:marRight w:val="0"/>
          <w:marTop w:val="0"/>
          <w:marBottom w:val="0"/>
          <w:divBdr>
            <w:top w:val="none" w:sz="0" w:space="0" w:color="auto"/>
            <w:left w:val="none" w:sz="0" w:space="0" w:color="auto"/>
            <w:bottom w:val="none" w:sz="0" w:space="0" w:color="auto"/>
            <w:right w:val="none" w:sz="0" w:space="0" w:color="auto"/>
          </w:divBdr>
          <w:divsChild>
            <w:div w:id="1931036707">
              <w:marLeft w:val="0"/>
              <w:marRight w:val="0"/>
              <w:marTop w:val="0"/>
              <w:marBottom w:val="0"/>
              <w:divBdr>
                <w:top w:val="none" w:sz="0" w:space="0" w:color="auto"/>
                <w:left w:val="none" w:sz="0" w:space="0" w:color="auto"/>
                <w:bottom w:val="none" w:sz="0" w:space="0" w:color="auto"/>
                <w:right w:val="none" w:sz="0" w:space="0" w:color="auto"/>
              </w:divBdr>
            </w:div>
          </w:divsChild>
        </w:div>
        <w:div w:id="1532840635">
          <w:marLeft w:val="0"/>
          <w:marRight w:val="0"/>
          <w:marTop w:val="0"/>
          <w:marBottom w:val="0"/>
          <w:divBdr>
            <w:top w:val="none" w:sz="0" w:space="0" w:color="auto"/>
            <w:left w:val="none" w:sz="0" w:space="0" w:color="auto"/>
            <w:bottom w:val="none" w:sz="0" w:space="0" w:color="auto"/>
            <w:right w:val="none" w:sz="0" w:space="0" w:color="auto"/>
          </w:divBdr>
          <w:divsChild>
            <w:div w:id="1778482968">
              <w:marLeft w:val="0"/>
              <w:marRight w:val="0"/>
              <w:marTop w:val="0"/>
              <w:marBottom w:val="0"/>
              <w:divBdr>
                <w:top w:val="none" w:sz="0" w:space="0" w:color="auto"/>
                <w:left w:val="none" w:sz="0" w:space="0" w:color="auto"/>
                <w:bottom w:val="none" w:sz="0" w:space="0" w:color="auto"/>
                <w:right w:val="none" w:sz="0" w:space="0" w:color="auto"/>
              </w:divBdr>
            </w:div>
          </w:divsChild>
        </w:div>
        <w:div w:id="1838225163">
          <w:marLeft w:val="0"/>
          <w:marRight w:val="0"/>
          <w:marTop w:val="0"/>
          <w:marBottom w:val="0"/>
          <w:divBdr>
            <w:top w:val="none" w:sz="0" w:space="0" w:color="auto"/>
            <w:left w:val="none" w:sz="0" w:space="0" w:color="auto"/>
            <w:bottom w:val="none" w:sz="0" w:space="0" w:color="auto"/>
            <w:right w:val="none" w:sz="0" w:space="0" w:color="auto"/>
          </w:divBdr>
          <w:divsChild>
            <w:div w:id="302856796">
              <w:marLeft w:val="0"/>
              <w:marRight w:val="0"/>
              <w:marTop w:val="0"/>
              <w:marBottom w:val="0"/>
              <w:divBdr>
                <w:top w:val="none" w:sz="0" w:space="0" w:color="auto"/>
                <w:left w:val="none" w:sz="0" w:space="0" w:color="auto"/>
                <w:bottom w:val="none" w:sz="0" w:space="0" w:color="auto"/>
                <w:right w:val="none" w:sz="0" w:space="0" w:color="auto"/>
              </w:divBdr>
            </w:div>
          </w:divsChild>
        </w:div>
        <w:div w:id="404114105">
          <w:marLeft w:val="0"/>
          <w:marRight w:val="0"/>
          <w:marTop w:val="0"/>
          <w:marBottom w:val="0"/>
          <w:divBdr>
            <w:top w:val="none" w:sz="0" w:space="0" w:color="auto"/>
            <w:left w:val="none" w:sz="0" w:space="0" w:color="auto"/>
            <w:bottom w:val="none" w:sz="0" w:space="0" w:color="auto"/>
            <w:right w:val="none" w:sz="0" w:space="0" w:color="auto"/>
          </w:divBdr>
          <w:divsChild>
            <w:div w:id="27317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25540">
      <w:bodyDiv w:val="1"/>
      <w:marLeft w:val="0"/>
      <w:marRight w:val="0"/>
      <w:marTop w:val="0"/>
      <w:marBottom w:val="0"/>
      <w:divBdr>
        <w:top w:val="none" w:sz="0" w:space="0" w:color="auto"/>
        <w:left w:val="none" w:sz="0" w:space="0" w:color="auto"/>
        <w:bottom w:val="none" w:sz="0" w:space="0" w:color="auto"/>
        <w:right w:val="none" w:sz="0" w:space="0" w:color="auto"/>
      </w:divBdr>
    </w:div>
    <w:div w:id="1189679595">
      <w:bodyDiv w:val="1"/>
      <w:marLeft w:val="0"/>
      <w:marRight w:val="0"/>
      <w:marTop w:val="0"/>
      <w:marBottom w:val="0"/>
      <w:divBdr>
        <w:top w:val="none" w:sz="0" w:space="0" w:color="auto"/>
        <w:left w:val="none" w:sz="0" w:space="0" w:color="auto"/>
        <w:bottom w:val="none" w:sz="0" w:space="0" w:color="auto"/>
        <w:right w:val="none" w:sz="0" w:space="0" w:color="auto"/>
      </w:divBdr>
      <w:divsChild>
        <w:div w:id="1554611940">
          <w:marLeft w:val="0"/>
          <w:marRight w:val="0"/>
          <w:marTop w:val="0"/>
          <w:marBottom w:val="0"/>
          <w:divBdr>
            <w:top w:val="none" w:sz="0" w:space="0" w:color="auto"/>
            <w:left w:val="none" w:sz="0" w:space="0" w:color="auto"/>
            <w:bottom w:val="none" w:sz="0" w:space="0" w:color="auto"/>
            <w:right w:val="none" w:sz="0" w:space="0" w:color="auto"/>
          </w:divBdr>
          <w:divsChild>
            <w:div w:id="956835211">
              <w:marLeft w:val="0"/>
              <w:marRight w:val="0"/>
              <w:marTop w:val="0"/>
              <w:marBottom w:val="0"/>
              <w:divBdr>
                <w:top w:val="none" w:sz="0" w:space="0" w:color="auto"/>
                <w:left w:val="none" w:sz="0" w:space="0" w:color="auto"/>
                <w:bottom w:val="none" w:sz="0" w:space="0" w:color="auto"/>
                <w:right w:val="none" w:sz="0" w:space="0" w:color="auto"/>
              </w:divBdr>
            </w:div>
          </w:divsChild>
        </w:div>
        <w:div w:id="1390691973">
          <w:marLeft w:val="0"/>
          <w:marRight w:val="0"/>
          <w:marTop w:val="0"/>
          <w:marBottom w:val="0"/>
          <w:divBdr>
            <w:top w:val="none" w:sz="0" w:space="0" w:color="auto"/>
            <w:left w:val="none" w:sz="0" w:space="0" w:color="auto"/>
            <w:bottom w:val="none" w:sz="0" w:space="0" w:color="auto"/>
            <w:right w:val="none" w:sz="0" w:space="0" w:color="auto"/>
          </w:divBdr>
          <w:divsChild>
            <w:div w:id="577983676">
              <w:marLeft w:val="0"/>
              <w:marRight w:val="0"/>
              <w:marTop w:val="0"/>
              <w:marBottom w:val="0"/>
              <w:divBdr>
                <w:top w:val="none" w:sz="0" w:space="0" w:color="auto"/>
                <w:left w:val="none" w:sz="0" w:space="0" w:color="auto"/>
                <w:bottom w:val="none" w:sz="0" w:space="0" w:color="auto"/>
                <w:right w:val="none" w:sz="0" w:space="0" w:color="auto"/>
              </w:divBdr>
            </w:div>
          </w:divsChild>
        </w:div>
        <w:div w:id="2146578971">
          <w:marLeft w:val="0"/>
          <w:marRight w:val="0"/>
          <w:marTop w:val="0"/>
          <w:marBottom w:val="0"/>
          <w:divBdr>
            <w:top w:val="none" w:sz="0" w:space="0" w:color="auto"/>
            <w:left w:val="none" w:sz="0" w:space="0" w:color="auto"/>
            <w:bottom w:val="none" w:sz="0" w:space="0" w:color="auto"/>
            <w:right w:val="none" w:sz="0" w:space="0" w:color="auto"/>
          </w:divBdr>
          <w:divsChild>
            <w:div w:id="101346889">
              <w:marLeft w:val="0"/>
              <w:marRight w:val="0"/>
              <w:marTop w:val="0"/>
              <w:marBottom w:val="0"/>
              <w:divBdr>
                <w:top w:val="none" w:sz="0" w:space="0" w:color="auto"/>
                <w:left w:val="none" w:sz="0" w:space="0" w:color="auto"/>
                <w:bottom w:val="none" w:sz="0" w:space="0" w:color="auto"/>
                <w:right w:val="none" w:sz="0" w:space="0" w:color="auto"/>
              </w:divBdr>
            </w:div>
          </w:divsChild>
        </w:div>
        <w:div w:id="1998729373">
          <w:marLeft w:val="0"/>
          <w:marRight w:val="0"/>
          <w:marTop w:val="0"/>
          <w:marBottom w:val="0"/>
          <w:divBdr>
            <w:top w:val="none" w:sz="0" w:space="0" w:color="auto"/>
            <w:left w:val="none" w:sz="0" w:space="0" w:color="auto"/>
            <w:bottom w:val="none" w:sz="0" w:space="0" w:color="auto"/>
            <w:right w:val="none" w:sz="0" w:space="0" w:color="auto"/>
          </w:divBdr>
          <w:divsChild>
            <w:div w:id="1412309594">
              <w:marLeft w:val="0"/>
              <w:marRight w:val="0"/>
              <w:marTop w:val="0"/>
              <w:marBottom w:val="0"/>
              <w:divBdr>
                <w:top w:val="none" w:sz="0" w:space="0" w:color="auto"/>
                <w:left w:val="none" w:sz="0" w:space="0" w:color="auto"/>
                <w:bottom w:val="none" w:sz="0" w:space="0" w:color="auto"/>
                <w:right w:val="none" w:sz="0" w:space="0" w:color="auto"/>
              </w:divBdr>
            </w:div>
          </w:divsChild>
        </w:div>
        <w:div w:id="800196146">
          <w:marLeft w:val="0"/>
          <w:marRight w:val="0"/>
          <w:marTop w:val="0"/>
          <w:marBottom w:val="0"/>
          <w:divBdr>
            <w:top w:val="none" w:sz="0" w:space="0" w:color="auto"/>
            <w:left w:val="none" w:sz="0" w:space="0" w:color="auto"/>
            <w:bottom w:val="none" w:sz="0" w:space="0" w:color="auto"/>
            <w:right w:val="none" w:sz="0" w:space="0" w:color="auto"/>
          </w:divBdr>
          <w:divsChild>
            <w:div w:id="455567108">
              <w:marLeft w:val="0"/>
              <w:marRight w:val="0"/>
              <w:marTop w:val="0"/>
              <w:marBottom w:val="0"/>
              <w:divBdr>
                <w:top w:val="none" w:sz="0" w:space="0" w:color="auto"/>
                <w:left w:val="none" w:sz="0" w:space="0" w:color="auto"/>
                <w:bottom w:val="none" w:sz="0" w:space="0" w:color="auto"/>
                <w:right w:val="none" w:sz="0" w:space="0" w:color="auto"/>
              </w:divBdr>
            </w:div>
          </w:divsChild>
        </w:div>
        <w:div w:id="1496871553">
          <w:marLeft w:val="0"/>
          <w:marRight w:val="0"/>
          <w:marTop w:val="0"/>
          <w:marBottom w:val="0"/>
          <w:divBdr>
            <w:top w:val="none" w:sz="0" w:space="0" w:color="auto"/>
            <w:left w:val="none" w:sz="0" w:space="0" w:color="auto"/>
            <w:bottom w:val="none" w:sz="0" w:space="0" w:color="auto"/>
            <w:right w:val="none" w:sz="0" w:space="0" w:color="auto"/>
          </w:divBdr>
          <w:divsChild>
            <w:div w:id="973411402">
              <w:marLeft w:val="0"/>
              <w:marRight w:val="0"/>
              <w:marTop w:val="0"/>
              <w:marBottom w:val="0"/>
              <w:divBdr>
                <w:top w:val="none" w:sz="0" w:space="0" w:color="auto"/>
                <w:left w:val="none" w:sz="0" w:space="0" w:color="auto"/>
                <w:bottom w:val="none" w:sz="0" w:space="0" w:color="auto"/>
                <w:right w:val="none" w:sz="0" w:space="0" w:color="auto"/>
              </w:divBdr>
            </w:div>
          </w:divsChild>
        </w:div>
        <w:div w:id="839080495">
          <w:marLeft w:val="0"/>
          <w:marRight w:val="0"/>
          <w:marTop w:val="0"/>
          <w:marBottom w:val="0"/>
          <w:divBdr>
            <w:top w:val="none" w:sz="0" w:space="0" w:color="auto"/>
            <w:left w:val="none" w:sz="0" w:space="0" w:color="auto"/>
            <w:bottom w:val="none" w:sz="0" w:space="0" w:color="auto"/>
            <w:right w:val="none" w:sz="0" w:space="0" w:color="auto"/>
          </w:divBdr>
          <w:divsChild>
            <w:div w:id="2023124043">
              <w:marLeft w:val="0"/>
              <w:marRight w:val="0"/>
              <w:marTop w:val="0"/>
              <w:marBottom w:val="0"/>
              <w:divBdr>
                <w:top w:val="none" w:sz="0" w:space="0" w:color="auto"/>
                <w:left w:val="none" w:sz="0" w:space="0" w:color="auto"/>
                <w:bottom w:val="none" w:sz="0" w:space="0" w:color="auto"/>
                <w:right w:val="none" w:sz="0" w:space="0" w:color="auto"/>
              </w:divBdr>
            </w:div>
          </w:divsChild>
        </w:div>
        <w:div w:id="723530615">
          <w:marLeft w:val="0"/>
          <w:marRight w:val="0"/>
          <w:marTop w:val="0"/>
          <w:marBottom w:val="0"/>
          <w:divBdr>
            <w:top w:val="none" w:sz="0" w:space="0" w:color="auto"/>
            <w:left w:val="none" w:sz="0" w:space="0" w:color="auto"/>
            <w:bottom w:val="none" w:sz="0" w:space="0" w:color="auto"/>
            <w:right w:val="none" w:sz="0" w:space="0" w:color="auto"/>
          </w:divBdr>
          <w:divsChild>
            <w:div w:id="1436746543">
              <w:marLeft w:val="0"/>
              <w:marRight w:val="0"/>
              <w:marTop w:val="0"/>
              <w:marBottom w:val="0"/>
              <w:divBdr>
                <w:top w:val="none" w:sz="0" w:space="0" w:color="auto"/>
                <w:left w:val="none" w:sz="0" w:space="0" w:color="auto"/>
                <w:bottom w:val="none" w:sz="0" w:space="0" w:color="auto"/>
                <w:right w:val="none" w:sz="0" w:space="0" w:color="auto"/>
              </w:divBdr>
            </w:div>
          </w:divsChild>
        </w:div>
        <w:div w:id="2046102732">
          <w:marLeft w:val="0"/>
          <w:marRight w:val="0"/>
          <w:marTop w:val="0"/>
          <w:marBottom w:val="0"/>
          <w:divBdr>
            <w:top w:val="none" w:sz="0" w:space="0" w:color="auto"/>
            <w:left w:val="none" w:sz="0" w:space="0" w:color="auto"/>
            <w:bottom w:val="none" w:sz="0" w:space="0" w:color="auto"/>
            <w:right w:val="none" w:sz="0" w:space="0" w:color="auto"/>
          </w:divBdr>
          <w:divsChild>
            <w:div w:id="55903175">
              <w:marLeft w:val="0"/>
              <w:marRight w:val="0"/>
              <w:marTop w:val="0"/>
              <w:marBottom w:val="0"/>
              <w:divBdr>
                <w:top w:val="none" w:sz="0" w:space="0" w:color="auto"/>
                <w:left w:val="none" w:sz="0" w:space="0" w:color="auto"/>
                <w:bottom w:val="none" w:sz="0" w:space="0" w:color="auto"/>
                <w:right w:val="none" w:sz="0" w:space="0" w:color="auto"/>
              </w:divBdr>
            </w:div>
          </w:divsChild>
        </w:div>
        <w:div w:id="1816871161">
          <w:marLeft w:val="0"/>
          <w:marRight w:val="0"/>
          <w:marTop w:val="0"/>
          <w:marBottom w:val="0"/>
          <w:divBdr>
            <w:top w:val="none" w:sz="0" w:space="0" w:color="auto"/>
            <w:left w:val="none" w:sz="0" w:space="0" w:color="auto"/>
            <w:bottom w:val="none" w:sz="0" w:space="0" w:color="auto"/>
            <w:right w:val="none" w:sz="0" w:space="0" w:color="auto"/>
          </w:divBdr>
          <w:divsChild>
            <w:div w:id="1912815480">
              <w:marLeft w:val="0"/>
              <w:marRight w:val="0"/>
              <w:marTop w:val="0"/>
              <w:marBottom w:val="0"/>
              <w:divBdr>
                <w:top w:val="none" w:sz="0" w:space="0" w:color="auto"/>
                <w:left w:val="none" w:sz="0" w:space="0" w:color="auto"/>
                <w:bottom w:val="none" w:sz="0" w:space="0" w:color="auto"/>
                <w:right w:val="none" w:sz="0" w:space="0" w:color="auto"/>
              </w:divBdr>
            </w:div>
          </w:divsChild>
        </w:div>
        <w:div w:id="5984798">
          <w:marLeft w:val="0"/>
          <w:marRight w:val="0"/>
          <w:marTop w:val="0"/>
          <w:marBottom w:val="0"/>
          <w:divBdr>
            <w:top w:val="none" w:sz="0" w:space="0" w:color="auto"/>
            <w:left w:val="none" w:sz="0" w:space="0" w:color="auto"/>
            <w:bottom w:val="none" w:sz="0" w:space="0" w:color="auto"/>
            <w:right w:val="none" w:sz="0" w:space="0" w:color="auto"/>
          </w:divBdr>
          <w:divsChild>
            <w:div w:id="443497168">
              <w:marLeft w:val="0"/>
              <w:marRight w:val="0"/>
              <w:marTop w:val="0"/>
              <w:marBottom w:val="0"/>
              <w:divBdr>
                <w:top w:val="none" w:sz="0" w:space="0" w:color="auto"/>
                <w:left w:val="none" w:sz="0" w:space="0" w:color="auto"/>
                <w:bottom w:val="none" w:sz="0" w:space="0" w:color="auto"/>
                <w:right w:val="none" w:sz="0" w:space="0" w:color="auto"/>
              </w:divBdr>
            </w:div>
            <w:div w:id="1759331863">
              <w:marLeft w:val="0"/>
              <w:marRight w:val="0"/>
              <w:marTop w:val="0"/>
              <w:marBottom w:val="0"/>
              <w:divBdr>
                <w:top w:val="none" w:sz="0" w:space="0" w:color="auto"/>
                <w:left w:val="none" w:sz="0" w:space="0" w:color="auto"/>
                <w:bottom w:val="none" w:sz="0" w:space="0" w:color="auto"/>
                <w:right w:val="none" w:sz="0" w:space="0" w:color="auto"/>
              </w:divBdr>
            </w:div>
          </w:divsChild>
        </w:div>
        <w:div w:id="1393038422">
          <w:marLeft w:val="0"/>
          <w:marRight w:val="0"/>
          <w:marTop w:val="0"/>
          <w:marBottom w:val="0"/>
          <w:divBdr>
            <w:top w:val="none" w:sz="0" w:space="0" w:color="auto"/>
            <w:left w:val="none" w:sz="0" w:space="0" w:color="auto"/>
            <w:bottom w:val="none" w:sz="0" w:space="0" w:color="auto"/>
            <w:right w:val="none" w:sz="0" w:space="0" w:color="auto"/>
          </w:divBdr>
          <w:divsChild>
            <w:div w:id="1919171700">
              <w:marLeft w:val="0"/>
              <w:marRight w:val="0"/>
              <w:marTop w:val="0"/>
              <w:marBottom w:val="0"/>
              <w:divBdr>
                <w:top w:val="none" w:sz="0" w:space="0" w:color="auto"/>
                <w:left w:val="none" w:sz="0" w:space="0" w:color="auto"/>
                <w:bottom w:val="none" w:sz="0" w:space="0" w:color="auto"/>
                <w:right w:val="none" w:sz="0" w:space="0" w:color="auto"/>
              </w:divBdr>
            </w:div>
          </w:divsChild>
        </w:div>
        <w:div w:id="29231625">
          <w:marLeft w:val="0"/>
          <w:marRight w:val="0"/>
          <w:marTop w:val="0"/>
          <w:marBottom w:val="0"/>
          <w:divBdr>
            <w:top w:val="none" w:sz="0" w:space="0" w:color="auto"/>
            <w:left w:val="none" w:sz="0" w:space="0" w:color="auto"/>
            <w:bottom w:val="none" w:sz="0" w:space="0" w:color="auto"/>
            <w:right w:val="none" w:sz="0" w:space="0" w:color="auto"/>
          </w:divBdr>
          <w:divsChild>
            <w:div w:id="738216371">
              <w:marLeft w:val="0"/>
              <w:marRight w:val="0"/>
              <w:marTop w:val="0"/>
              <w:marBottom w:val="0"/>
              <w:divBdr>
                <w:top w:val="none" w:sz="0" w:space="0" w:color="auto"/>
                <w:left w:val="none" w:sz="0" w:space="0" w:color="auto"/>
                <w:bottom w:val="none" w:sz="0" w:space="0" w:color="auto"/>
                <w:right w:val="none" w:sz="0" w:space="0" w:color="auto"/>
              </w:divBdr>
            </w:div>
            <w:div w:id="1662916">
              <w:marLeft w:val="0"/>
              <w:marRight w:val="0"/>
              <w:marTop w:val="0"/>
              <w:marBottom w:val="0"/>
              <w:divBdr>
                <w:top w:val="none" w:sz="0" w:space="0" w:color="auto"/>
                <w:left w:val="none" w:sz="0" w:space="0" w:color="auto"/>
                <w:bottom w:val="none" w:sz="0" w:space="0" w:color="auto"/>
                <w:right w:val="none" w:sz="0" w:space="0" w:color="auto"/>
              </w:divBdr>
            </w:div>
          </w:divsChild>
        </w:div>
        <w:div w:id="1804272469">
          <w:marLeft w:val="0"/>
          <w:marRight w:val="0"/>
          <w:marTop w:val="0"/>
          <w:marBottom w:val="0"/>
          <w:divBdr>
            <w:top w:val="none" w:sz="0" w:space="0" w:color="auto"/>
            <w:left w:val="none" w:sz="0" w:space="0" w:color="auto"/>
            <w:bottom w:val="none" w:sz="0" w:space="0" w:color="auto"/>
            <w:right w:val="none" w:sz="0" w:space="0" w:color="auto"/>
          </w:divBdr>
          <w:divsChild>
            <w:div w:id="132868096">
              <w:marLeft w:val="0"/>
              <w:marRight w:val="0"/>
              <w:marTop w:val="0"/>
              <w:marBottom w:val="0"/>
              <w:divBdr>
                <w:top w:val="none" w:sz="0" w:space="0" w:color="auto"/>
                <w:left w:val="none" w:sz="0" w:space="0" w:color="auto"/>
                <w:bottom w:val="none" w:sz="0" w:space="0" w:color="auto"/>
                <w:right w:val="none" w:sz="0" w:space="0" w:color="auto"/>
              </w:divBdr>
            </w:div>
          </w:divsChild>
        </w:div>
        <w:div w:id="555748561">
          <w:marLeft w:val="0"/>
          <w:marRight w:val="0"/>
          <w:marTop w:val="0"/>
          <w:marBottom w:val="0"/>
          <w:divBdr>
            <w:top w:val="none" w:sz="0" w:space="0" w:color="auto"/>
            <w:left w:val="none" w:sz="0" w:space="0" w:color="auto"/>
            <w:bottom w:val="none" w:sz="0" w:space="0" w:color="auto"/>
            <w:right w:val="none" w:sz="0" w:space="0" w:color="auto"/>
          </w:divBdr>
          <w:divsChild>
            <w:div w:id="1621258776">
              <w:marLeft w:val="0"/>
              <w:marRight w:val="0"/>
              <w:marTop w:val="0"/>
              <w:marBottom w:val="0"/>
              <w:divBdr>
                <w:top w:val="none" w:sz="0" w:space="0" w:color="auto"/>
                <w:left w:val="none" w:sz="0" w:space="0" w:color="auto"/>
                <w:bottom w:val="none" w:sz="0" w:space="0" w:color="auto"/>
                <w:right w:val="none" w:sz="0" w:space="0" w:color="auto"/>
              </w:divBdr>
            </w:div>
          </w:divsChild>
        </w:div>
        <w:div w:id="539242794">
          <w:marLeft w:val="0"/>
          <w:marRight w:val="0"/>
          <w:marTop w:val="0"/>
          <w:marBottom w:val="0"/>
          <w:divBdr>
            <w:top w:val="none" w:sz="0" w:space="0" w:color="auto"/>
            <w:left w:val="none" w:sz="0" w:space="0" w:color="auto"/>
            <w:bottom w:val="none" w:sz="0" w:space="0" w:color="auto"/>
            <w:right w:val="none" w:sz="0" w:space="0" w:color="auto"/>
          </w:divBdr>
          <w:divsChild>
            <w:div w:id="1228765854">
              <w:marLeft w:val="0"/>
              <w:marRight w:val="0"/>
              <w:marTop w:val="0"/>
              <w:marBottom w:val="0"/>
              <w:divBdr>
                <w:top w:val="none" w:sz="0" w:space="0" w:color="auto"/>
                <w:left w:val="none" w:sz="0" w:space="0" w:color="auto"/>
                <w:bottom w:val="none" w:sz="0" w:space="0" w:color="auto"/>
                <w:right w:val="none" w:sz="0" w:space="0" w:color="auto"/>
              </w:divBdr>
            </w:div>
          </w:divsChild>
        </w:div>
        <w:div w:id="1944534240">
          <w:marLeft w:val="0"/>
          <w:marRight w:val="0"/>
          <w:marTop w:val="0"/>
          <w:marBottom w:val="0"/>
          <w:divBdr>
            <w:top w:val="none" w:sz="0" w:space="0" w:color="auto"/>
            <w:left w:val="none" w:sz="0" w:space="0" w:color="auto"/>
            <w:bottom w:val="none" w:sz="0" w:space="0" w:color="auto"/>
            <w:right w:val="none" w:sz="0" w:space="0" w:color="auto"/>
          </w:divBdr>
          <w:divsChild>
            <w:div w:id="504443827">
              <w:marLeft w:val="0"/>
              <w:marRight w:val="0"/>
              <w:marTop w:val="0"/>
              <w:marBottom w:val="0"/>
              <w:divBdr>
                <w:top w:val="none" w:sz="0" w:space="0" w:color="auto"/>
                <w:left w:val="none" w:sz="0" w:space="0" w:color="auto"/>
                <w:bottom w:val="none" w:sz="0" w:space="0" w:color="auto"/>
                <w:right w:val="none" w:sz="0" w:space="0" w:color="auto"/>
              </w:divBdr>
            </w:div>
          </w:divsChild>
        </w:div>
        <w:div w:id="62140755">
          <w:marLeft w:val="0"/>
          <w:marRight w:val="0"/>
          <w:marTop w:val="0"/>
          <w:marBottom w:val="0"/>
          <w:divBdr>
            <w:top w:val="none" w:sz="0" w:space="0" w:color="auto"/>
            <w:left w:val="none" w:sz="0" w:space="0" w:color="auto"/>
            <w:bottom w:val="none" w:sz="0" w:space="0" w:color="auto"/>
            <w:right w:val="none" w:sz="0" w:space="0" w:color="auto"/>
          </w:divBdr>
          <w:divsChild>
            <w:div w:id="48114171">
              <w:marLeft w:val="0"/>
              <w:marRight w:val="0"/>
              <w:marTop w:val="0"/>
              <w:marBottom w:val="0"/>
              <w:divBdr>
                <w:top w:val="none" w:sz="0" w:space="0" w:color="auto"/>
                <w:left w:val="none" w:sz="0" w:space="0" w:color="auto"/>
                <w:bottom w:val="none" w:sz="0" w:space="0" w:color="auto"/>
                <w:right w:val="none" w:sz="0" w:space="0" w:color="auto"/>
              </w:divBdr>
            </w:div>
            <w:div w:id="358438835">
              <w:marLeft w:val="0"/>
              <w:marRight w:val="0"/>
              <w:marTop w:val="0"/>
              <w:marBottom w:val="0"/>
              <w:divBdr>
                <w:top w:val="none" w:sz="0" w:space="0" w:color="auto"/>
                <w:left w:val="none" w:sz="0" w:space="0" w:color="auto"/>
                <w:bottom w:val="none" w:sz="0" w:space="0" w:color="auto"/>
                <w:right w:val="none" w:sz="0" w:space="0" w:color="auto"/>
              </w:divBdr>
            </w:div>
          </w:divsChild>
        </w:div>
        <w:div w:id="969283028">
          <w:marLeft w:val="0"/>
          <w:marRight w:val="0"/>
          <w:marTop w:val="0"/>
          <w:marBottom w:val="0"/>
          <w:divBdr>
            <w:top w:val="none" w:sz="0" w:space="0" w:color="auto"/>
            <w:left w:val="none" w:sz="0" w:space="0" w:color="auto"/>
            <w:bottom w:val="none" w:sz="0" w:space="0" w:color="auto"/>
            <w:right w:val="none" w:sz="0" w:space="0" w:color="auto"/>
          </w:divBdr>
          <w:divsChild>
            <w:div w:id="1121152079">
              <w:marLeft w:val="0"/>
              <w:marRight w:val="0"/>
              <w:marTop w:val="0"/>
              <w:marBottom w:val="0"/>
              <w:divBdr>
                <w:top w:val="none" w:sz="0" w:space="0" w:color="auto"/>
                <w:left w:val="none" w:sz="0" w:space="0" w:color="auto"/>
                <w:bottom w:val="none" w:sz="0" w:space="0" w:color="auto"/>
                <w:right w:val="none" w:sz="0" w:space="0" w:color="auto"/>
              </w:divBdr>
            </w:div>
          </w:divsChild>
        </w:div>
        <w:div w:id="1561088377">
          <w:marLeft w:val="0"/>
          <w:marRight w:val="0"/>
          <w:marTop w:val="0"/>
          <w:marBottom w:val="0"/>
          <w:divBdr>
            <w:top w:val="none" w:sz="0" w:space="0" w:color="auto"/>
            <w:left w:val="none" w:sz="0" w:space="0" w:color="auto"/>
            <w:bottom w:val="none" w:sz="0" w:space="0" w:color="auto"/>
            <w:right w:val="none" w:sz="0" w:space="0" w:color="auto"/>
          </w:divBdr>
          <w:divsChild>
            <w:div w:id="1819105283">
              <w:marLeft w:val="0"/>
              <w:marRight w:val="0"/>
              <w:marTop w:val="0"/>
              <w:marBottom w:val="0"/>
              <w:divBdr>
                <w:top w:val="none" w:sz="0" w:space="0" w:color="auto"/>
                <w:left w:val="none" w:sz="0" w:space="0" w:color="auto"/>
                <w:bottom w:val="none" w:sz="0" w:space="0" w:color="auto"/>
                <w:right w:val="none" w:sz="0" w:space="0" w:color="auto"/>
              </w:divBdr>
            </w:div>
            <w:div w:id="68354591">
              <w:marLeft w:val="0"/>
              <w:marRight w:val="0"/>
              <w:marTop w:val="0"/>
              <w:marBottom w:val="0"/>
              <w:divBdr>
                <w:top w:val="none" w:sz="0" w:space="0" w:color="auto"/>
                <w:left w:val="none" w:sz="0" w:space="0" w:color="auto"/>
                <w:bottom w:val="none" w:sz="0" w:space="0" w:color="auto"/>
                <w:right w:val="none" w:sz="0" w:space="0" w:color="auto"/>
              </w:divBdr>
            </w:div>
          </w:divsChild>
        </w:div>
        <w:div w:id="1016999879">
          <w:marLeft w:val="0"/>
          <w:marRight w:val="0"/>
          <w:marTop w:val="0"/>
          <w:marBottom w:val="0"/>
          <w:divBdr>
            <w:top w:val="none" w:sz="0" w:space="0" w:color="auto"/>
            <w:left w:val="none" w:sz="0" w:space="0" w:color="auto"/>
            <w:bottom w:val="none" w:sz="0" w:space="0" w:color="auto"/>
            <w:right w:val="none" w:sz="0" w:space="0" w:color="auto"/>
          </w:divBdr>
          <w:divsChild>
            <w:div w:id="56467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265917288">
      <w:bodyDiv w:val="1"/>
      <w:marLeft w:val="0"/>
      <w:marRight w:val="0"/>
      <w:marTop w:val="0"/>
      <w:marBottom w:val="0"/>
      <w:divBdr>
        <w:top w:val="none" w:sz="0" w:space="0" w:color="auto"/>
        <w:left w:val="none" w:sz="0" w:space="0" w:color="auto"/>
        <w:bottom w:val="none" w:sz="0" w:space="0" w:color="auto"/>
        <w:right w:val="none" w:sz="0" w:space="0" w:color="auto"/>
      </w:divBdr>
      <w:divsChild>
        <w:div w:id="2056078325">
          <w:marLeft w:val="0"/>
          <w:marRight w:val="0"/>
          <w:marTop w:val="0"/>
          <w:marBottom w:val="0"/>
          <w:divBdr>
            <w:top w:val="none" w:sz="0" w:space="0" w:color="auto"/>
            <w:left w:val="none" w:sz="0" w:space="0" w:color="auto"/>
            <w:bottom w:val="none" w:sz="0" w:space="0" w:color="auto"/>
            <w:right w:val="none" w:sz="0" w:space="0" w:color="auto"/>
          </w:divBdr>
          <w:divsChild>
            <w:div w:id="184708507">
              <w:marLeft w:val="0"/>
              <w:marRight w:val="0"/>
              <w:marTop w:val="0"/>
              <w:marBottom w:val="0"/>
              <w:divBdr>
                <w:top w:val="none" w:sz="0" w:space="0" w:color="auto"/>
                <w:left w:val="none" w:sz="0" w:space="0" w:color="auto"/>
                <w:bottom w:val="none" w:sz="0" w:space="0" w:color="auto"/>
                <w:right w:val="none" w:sz="0" w:space="0" w:color="auto"/>
              </w:divBdr>
            </w:div>
          </w:divsChild>
        </w:div>
        <w:div w:id="2113553277">
          <w:marLeft w:val="0"/>
          <w:marRight w:val="0"/>
          <w:marTop w:val="0"/>
          <w:marBottom w:val="0"/>
          <w:divBdr>
            <w:top w:val="none" w:sz="0" w:space="0" w:color="auto"/>
            <w:left w:val="none" w:sz="0" w:space="0" w:color="auto"/>
            <w:bottom w:val="none" w:sz="0" w:space="0" w:color="auto"/>
            <w:right w:val="none" w:sz="0" w:space="0" w:color="auto"/>
          </w:divBdr>
          <w:divsChild>
            <w:div w:id="602879403">
              <w:marLeft w:val="0"/>
              <w:marRight w:val="0"/>
              <w:marTop w:val="0"/>
              <w:marBottom w:val="0"/>
              <w:divBdr>
                <w:top w:val="none" w:sz="0" w:space="0" w:color="auto"/>
                <w:left w:val="none" w:sz="0" w:space="0" w:color="auto"/>
                <w:bottom w:val="none" w:sz="0" w:space="0" w:color="auto"/>
                <w:right w:val="none" w:sz="0" w:space="0" w:color="auto"/>
              </w:divBdr>
            </w:div>
          </w:divsChild>
        </w:div>
        <w:div w:id="1763263694">
          <w:marLeft w:val="0"/>
          <w:marRight w:val="0"/>
          <w:marTop w:val="0"/>
          <w:marBottom w:val="0"/>
          <w:divBdr>
            <w:top w:val="none" w:sz="0" w:space="0" w:color="auto"/>
            <w:left w:val="none" w:sz="0" w:space="0" w:color="auto"/>
            <w:bottom w:val="none" w:sz="0" w:space="0" w:color="auto"/>
            <w:right w:val="none" w:sz="0" w:space="0" w:color="auto"/>
          </w:divBdr>
          <w:divsChild>
            <w:div w:id="882328313">
              <w:marLeft w:val="0"/>
              <w:marRight w:val="0"/>
              <w:marTop w:val="0"/>
              <w:marBottom w:val="0"/>
              <w:divBdr>
                <w:top w:val="none" w:sz="0" w:space="0" w:color="auto"/>
                <w:left w:val="none" w:sz="0" w:space="0" w:color="auto"/>
                <w:bottom w:val="none" w:sz="0" w:space="0" w:color="auto"/>
                <w:right w:val="none" w:sz="0" w:space="0" w:color="auto"/>
              </w:divBdr>
            </w:div>
          </w:divsChild>
        </w:div>
        <w:div w:id="991298953">
          <w:marLeft w:val="0"/>
          <w:marRight w:val="0"/>
          <w:marTop w:val="0"/>
          <w:marBottom w:val="0"/>
          <w:divBdr>
            <w:top w:val="none" w:sz="0" w:space="0" w:color="auto"/>
            <w:left w:val="none" w:sz="0" w:space="0" w:color="auto"/>
            <w:bottom w:val="none" w:sz="0" w:space="0" w:color="auto"/>
            <w:right w:val="none" w:sz="0" w:space="0" w:color="auto"/>
          </w:divBdr>
          <w:divsChild>
            <w:div w:id="794642135">
              <w:marLeft w:val="0"/>
              <w:marRight w:val="0"/>
              <w:marTop w:val="0"/>
              <w:marBottom w:val="0"/>
              <w:divBdr>
                <w:top w:val="none" w:sz="0" w:space="0" w:color="auto"/>
                <w:left w:val="none" w:sz="0" w:space="0" w:color="auto"/>
                <w:bottom w:val="none" w:sz="0" w:space="0" w:color="auto"/>
                <w:right w:val="none" w:sz="0" w:space="0" w:color="auto"/>
              </w:divBdr>
            </w:div>
          </w:divsChild>
        </w:div>
        <w:div w:id="1360542753">
          <w:marLeft w:val="0"/>
          <w:marRight w:val="0"/>
          <w:marTop w:val="0"/>
          <w:marBottom w:val="0"/>
          <w:divBdr>
            <w:top w:val="none" w:sz="0" w:space="0" w:color="auto"/>
            <w:left w:val="none" w:sz="0" w:space="0" w:color="auto"/>
            <w:bottom w:val="none" w:sz="0" w:space="0" w:color="auto"/>
            <w:right w:val="none" w:sz="0" w:space="0" w:color="auto"/>
          </w:divBdr>
          <w:divsChild>
            <w:div w:id="1893492782">
              <w:marLeft w:val="0"/>
              <w:marRight w:val="0"/>
              <w:marTop w:val="0"/>
              <w:marBottom w:val="0"/>
              <w:divBdr>
                <w:top w:val="none" w:sz="0" w:space="0" w:color="auto"/>
                <w:left w:val="none" w:sz="0" w:space="0" w:color="auto"/>
                <w:bottom w:val="none" w:sz="0" w:space="0" w:color="auto"/>
                <w:right w:val="none" w:sz="0" w:space="0" w:color="auto"/>
              </w:divBdr>
            </w:div>
          </w:divsChild>
        </w:div>
        <w:div w:id="1427536581">
          <w:marLeft w:val="0"/>
          <w:marRight w:val="0"/>
          <w:marTop w:val="0"/>
          <w:marBottom w:val="0"/>
          <w:divBdr>
            <w:top w:val="none" w:sz="0" w:space="0" w:color="auto"/>
            <w:left w:val="none" w:sz="0" w:space="0" w:color="auto"/>
            <w:bottom w:val="none" w:sz="0" w:space="0" w:color="auto"/>
            <w:right w:val="none" w:sz="0" w:space="0" w:color="auto"/>
          </w:divBdr>
          <w:divsChild>
            <w:div w:id="1158613214">
              <w:marLeft w:val="0"/>
              <w:marRight w:val="0"/>
              <w:marTop w:val="0"/>
              <w:marBottom w:val="0"/>
              <w:divBdr>
                <w:top w:val="none" w:sz="0" w:space="0" w:color="auto"/>
                <w:left w:val="none" w:sz="0" w:space="0" w:color="auto"/>
                <w:bottom w:val="none" w:sz="0" w:space="0" w:color="auto"/>
                <w:right w:val="none" w:sz="0" w:space="0" w:color="auto"/>
              </w:divBdr>
            </w:div>
            <w:div w:id="1207764807">
              <w:marLeft w:val="0"/>
              <w:marRight w:val="0"/>
              <w:marTop w:val="0"/>
              <w:marBottom w:val="0"/>
              <w:divBdr>
                <w:top w:val="none" w:sz="0" w:space="0" w:color="auto"/>
                <w:left w:val="none" w:sz="0" w:space="0" w:color="auto"/>
                <w:bottom w:val="none" w:sz="0" w:space="0" w:color="auto"/>
                <w:right w:val="none" w:sz="0" w:space="0" w:color="auto"/>
              </w:divBdr>
            </w:div>
            <w:div w:id="853105472">
              <w:marLeft w:val="0"/>
              <w:marRight w:val="0"/>
              <w:marTop w:val="0"/>
              <w:marBottom w:val="0"/>
              <w:divBdr>
                <w:top w:val="none" w:sz="0" w:space="0" w:color="auto"/>
                <w:left w:val="none" w:sz="0" w:space="0" w:color="auto"/>
                <w:bottom w:val="none" w:sz="0" w:space="0" w:color="auto"/>
                <w:right w:val="none" w:sz="0" w:space="0" w:color="auto"/>
              </w:divBdr>
            </w:div>
          </w:divsChild>
        </w:div>
        <w:div w:id="155919138">
          <w:marLeft w:val="0"/>
          <w:marRight w:val="0"/>
          <w:marTop w:val="0"/>
          <w:marBottom w:val="0"/>
          <w:divBdr>
            <w:top w:val="none" w:sz="0" w:space="0" w:color="auto"/>
            <w:left w:val="none" w:sz="0" w:space="0" w:color="auto"/>
            <w:bottom w:val="none" w:sz="0" w:space="0" w:color="auto"/>
            <w:right w:val="none" w:sz="0" w:space="0" w:color="auto"/>
          </w:divBdr>
          <w:divsChild>
            <w:div w:id="202986866">
              <w:marLeft w:val="0"/>
              <w:marRight w:val="0"/>
              <w:marTop w:val="0"/>
              <w:marBottom w:val="0"/>
              <w:divBdr>
                <w:top w:val="none" w:sz="0" w:space="0" w:color="auto"/>
                <w:left w:val="none" w:sz="0" w:space="0" w:color="auto"/>
                <w:bottom w:val="none" w:sz="0" w:space="0" w:color="auto"/>
                <w:right w:val="none" w:sz="0" w:space="0" w:color="auto"/>
              </w:divBdr>
            </w:div>
          </w:divsChild>
        </w:div>
        <w:div w:id="923341441">
          <w:marLeft w:val="0"/>
          <w:marRight w:val="0"/>
          <w:marTop w:val="0"/>
          <w:marBottom w:val="0"/>
          <w:divBdr>
            <w:top w:val="none" w:sz="0" w:space="0" w:color="auto"/>
            <w:left w:val="none" w:sz="0" w:space="0" w:color="auto"/>
            <w:bottom w:val="none" w:sz="0" w:space="0" w:color="auto"/>
            <w:right w:val="none" w:sz="0" w:space="0" w:color="auto"/>
          </w:divBdr>
          <w:divsChild>
            <w:div w:id="1468163107">
              <w:marLeft w:val="0"/>
              <w:marRight w:val="0"/>
              <w:marTop w:val="0"/>
              <w:marBottom w:val="0"/>
              <w:divBdr>
                <w:top w:val="none" w:sz="0" w:space="0" w:color="auto"/>
                <w:left w:val="none" w:sz="0" w:space="0" w:color="auto"/>
                <w:bottom w:val="none" w:sz="0" w:space="0" w:color="auto"/>
                <w:right w:val="none" w:sz="0" w:space="0" w:color="auto"/>
              </w:divBdr>
            </w:div>
            <w:div w:id="825054812">
              <w:marLeft w:val="0"/>
              <w:marRight w:val="0"/>
              <w:marTop w:val="0"/>
              <w:marBottom w:val="0"/>
              <w:divBdr>
                <w:top w:val="none" w:sz="0" w:space="0" w:color="auto"/>
                <w:left w:val="none" w:sz="0" w:space="0" w:color="auto"/>
                <w:bottom w:val="none" w:sz="0" w:space="0" w:color="auto"/>
                <w:right w:val="none" w:sz="0" w:space="0" w:color="auto"/>
              </w:divBdr>
            </w:div>
          </w:divsChild>
        </w:div>
        <w:div w:id="570893306">
          <w:marLeft w:val="0"/>
          <w:marRight w:val="0"/>
          <w:marTop w:val="0"/>
          <w:marBottom w:val="0"/>
          <w:divBdr>
            <w:top w:val="none" w:sz="0" w:space="0" w:color="auto"/>
            <w:left w:val="none" w:sz="0" w:space="0" w:color="auto"/>
            <w:bottom w:val="none" w:sz="0" w:space="0" w:color="auto"/>
            <w:right w:val="none" w:sz="0" w:space="0" w:color="auto"/>
          </w:divBdr>
          <w:divsChild>
            <w:div w:id="2055346689">
              <w:marLeft w:val="0"/>
              <w:marRight w:val="0"/>
              <w:marTop w:val="0"/>
              <w:marBottom w:val="0"/>
              <w:divBdr>
                <w:top w:val="none" w:sz="0" w:space="0" w:color="auto"/>
                <w:left w:val="none" w:sz="0" w:space="0" w:color="auto"/>
                <w:bottom w:val="none" w:sz="0" w:space="0" w:color="auto"/>
                <w:right w:val="none" w:sz="0" w:space="0" w:color="auto"/>
              </w:divBdr>
            </w:div>
            <w:div w:id="476066489">
              <w:marLeft w:val="0"/>
              <w:marRight w:val="0"/>
              <w:marTop w:val="0"/>
              <w:marBottom w:val="0"/>
              <w:divBdr>
                <w:top w:val="none" w:sz="0" w:space="0" w:color="auto"/>
                <w:left w:val="none" w:sz="0" w:space="0" w:color="auto"/>
                <w:bottom w:val="none" w:sz="0" w:space="0" w:color="auto"/>
                <w:right w:val="none" w:sz="0" w:space="0" w:color="auto"/>
              </w:divBdr>
            </w:div>
            <w:div w:id="59250106">
              <w:marLeft w:val="0"/>
              <w:marRight w:val="0"/>
              <w:marTop w:val="0"/>
              <w:marBottom w:val="0"/>
              <w:divBdr>
                <w:top w:val="none" w:sz="0" w:space="0" w:color="auto"/>
                <w:left w:val="none" w:sz="0" w:space="0" w:color="auto"/>
                <w:bottom w:val="none" w:sz="0" w:space="0" w:color="auto"/>
                <w:right w:val="none" w:sz="0" w:space="0" w:color="auto"/>
              </w:divBdr>
            </w:div>
          </w:divsChild>
        </w:div>
        <w:div w:id="503013466">
          <w:marLeft w:val="0"/>
          <w:marRight w:val="0"/>
          <w:marTop w:val="0"/>
          <w:marBottom w:val="0"/>
          <w:divBdr>
            <w:top w:val="none" w:sz="0" w:space="0" w:color="auto"/>
            <w:left w:val="none" w:sz="0" w:space="0" w:color="auto"/>
            <w:bottom w:val="none" w:sz="0" w:space="0" w:color="auto"/>
            <w:right w:val="none" w:sz="0" w:space="0" w:color="auto"/>
          </w:divBdr>
          <w:divsChild>
            <w:div w:id="1179849169">
              <w:marLeft w:val="0"/>
              <w:marRight w:val="0"/>
              <w:marTop w:val="0"/>
              <w:marBottom w:val="0"/>
              <w:divBdr>
                <w:top w:val="none" w:sz="0" w:space="0" w:color="auto"/>
                <w:left w:val="none" w:sz="0" w:space="0" w:color="auto"/>
                <w:bottom w:val="none" w:sz="0" w:space="0" w:color="auto"/>
                <w:right w:val="none" w:sz="0" w:space="0" w:color="auto"/>
              </w:divBdr>
            </w:div>
          </w:divsChild>
        </w:div>
        <w:div w:id="1205407145">
          <w:marLeft w:val="0"/>
          <w:marRight w:val="0"/>
          <w:marTop w:val="0"/>
          <w:marBottom w:val="0"/>
          <w:divBdr>
            <w:top w:val="none" w:sz="0" w:space="0" w:color="auto"/>
            <w:left w:val="none" w:sz="0" w:space="0" w:color="auto"/>
            <w:bottom w:val="none" w:sz="0" w:space="0" w:color="auto"/>
            <w:right w:val="none" w:sz="0" w:space="0" w:color="auto"/>
          </w:divBdr>
          <w:divsChild>
            <w:div w:id="2052462329">
              <w:marLeft w:val="0"/>
              <w:marRight w:val="0"/>
              <w:marTop w:val="0"/>
              <w:marBottom w:val="0"/>
              <w:divBdr>
                <w:top w:val="none" w:sz="0" w:space="0" w:color="auto"/>
                <w:left w:val="none" w:sz="0" w:space="0" w:color="auto"/>
                <w:bottom w:val="none" w:sz="0" w:space="0" w:color="auto"/>
                <w:right w:val="none" w:sz="0" w:space="0" w:color="auto"/>
              </w:divBdr>
            </w:div>
            <w:div w:id="1672292543">
              <w:marLeft w:val="0"/>
              <w:marRight w:val="0"/>
              <w:marTop w:val="0"/>
              <w:marBottom w:val="0"/>
              <w:divBdr>
                <w:top w:val="none" w:sz="0" w:space="0" w:color="auto"/>
                <w:left w:val="none" w:sz="0" w:space="0" w:color="auto"/>
                <w:bottom w:val="none" w:sz="0" w:space="0" w:color="auto"/>
                <w:right w:val="none" w:sz="0" w:space="0" w:color="auto"/>
              </w:divBdr>
            </w:div>
          </w:divsChild>
        </w:div>
        <w:div w:id="1376000415">
          <w:marLeft w:val="0"/>
          <w:marRight w:val="0"/>
          <w:marTop w:val="0"/>
          <w:marBottom w:val="0"/>
          <w:divBdr>
            <w:top w:val="none" w:sz="0" w:space="0" w:color="auto"/>
            <w:left w:val="none" w:sz="0" w:space="0" w:color="auto"/>
            <w:bottom w:val="none" w:sz="0" w:space="0" w:color="auto"/>
            <w:right w:val="none" w:sz="0" w:space="0" w:color="auto"/>
          </w:divBdr>
          <w:divsChild>
            <w:div w:id="529681107">
              <w:marLeft w:val="0"/>
              <w:marRight w:val="0"/>
              <w:marTop w:val="0"/>
              <w:marBottom w:val="0"/>
              <w:divBdr>
                <w:top w:val="none" w:sz="0" w:space="0" w:color="auto"/>
                <w:left w:val="none" w:sz="0" w:space="0" w:color="auto"/>
                <w:bottom w:val="none" w:sz="0" w:space="0" w:color="auto"/>
                <w:right w:val="none" w:sz="0" w:space="0" w:color="auto"/>
              </w:divBdr>
            </w:div>
            <w:div w:id="266237048">
              <w:marLeft w:val="0"/>
              <w:marRight w:val="0"/>
              <w:marTop w:val="0"/>
              <w:marBottom w:val="0"/>
              <w:divBdr>
                <w:top w:val="none" w:sz="0" w:space="0" w:color="auto"/>
                <w:left w:val="none" w:sz="0" w:space="0" w:color="auto"/>
                <w:bottom w:val="none" w:sz="0" w:space="0" w:color="auto"/>
                <w:right w:val="none" w:sz="0" w:space="0" w:color="auto"/>
              </w:divBdr>
            </w:div>
          </w:divsChild>
        </w:div>
        <w:div w:id="1907521237">
          <w:marLeft w:val="0"/>
          <w:marRight w:val="0"/>
          <w:marTop w:val="0"/>
          <w:marBottom w:val="0"/>
          <w:divBdr>
            <w:top w:val="none" w:sz="0" w:space="0" w:color="auto"/>
            <w:left w:val="none" w:sz="0" w:space="0" w:color="auto"/>
            <w:bottom w:val="none" w:sz="0" w:space="0" w:color="auto"/>
            <w:right w:val="none" w:sz="0" w:space="0" w:color="auto"/>
          </w:divBdr>
          <w:divsChild>
            <w:div w:id="1737238587">
              <w:marLeft w:val="0"/>
              <w:marRight w:val="0"/>
              <w:marTop w:val="0"/>
              <w:marBottom w:val="0"/>
              <w:divBdr>
                <w:top w:val="none" w:sz="0" w:space="0" w:color="auto"/>
                <w:left w:val="none" w:sz="0" w:space="0" w:color="auto"/>
                <w:bottom w:val="none" w:sz="0" w:space="0" w:color="auto"/>
                <w:right w:val="none" w:sz="0" w:space="0" w:color="auto"/>
              </w:divBdr>
            </w:div>
          </w:divsChild>
        </w:div>
        <w:div w:id="584189687">
          <w:marLeft w:val="0"/>
          <w:marRight w:val="0"/>
          <w:marTop w:val="0"/>
          <w:marBottom w:val="0"/>
          <w:divBdr>
            <w:top w:val="none" w:sz="0" w:space="0" w:color="auto"/>
            <w:left w:val="none" w:sz="0" w:space="0" w:color="auto"/>
            <w:bottom w:val="none" w:sz="0" w:space="0" w:color="auto"/>
            <w:right w:val="none" w:sz="0" w:space="0" w:color="auto"/>
          </w:divBdr>
          <w:divsChild>
            <w:div w:id="1647781778">
              <w:marLeft w:val="0"/>
              <w:marRight w:val="0"/>
              <w:marTop w:val="0"/>
              <w:marBottom w:val="0"/>
              <w:divBdr>
                <w:top w:val="none" w:sz="0" w:space="0" w:color="auto"/>
                <w:left w:val="none" w:sz="0" w:space="0" w:color="auto"/>
                <w:bottom w:val="none" w:sz="0" w:space="0" w:color="auto"/>
                <w:right w:val="none" w:sz="0" w:space="0" w:color="auto"/>
              </w:divBdr>
            </w:div>
          </w:divsChild>
        </w:div>
        <w:div w:id="545066084">
          <w:marLeft w:val="0"/>
          <w:marRight w:val="0"/>
          <w:marTop w:val="0"/>
          <w:marBottom w:val="0"/>
          <w:divBdr>
            <w:top w:val="none" w:sz="0" w:space="0" w:color="auto"/>
            <w:left w:val="none" w:sz="0" w:space="0" w:color="auto"/>
            <w:bottom w:val="none" w:sz="0" w:space="0" w:color="auto"/>
            <w:right w:val="none" w:sz="0" w:space="0" w:color="auto"/>
          </w:divBdr>
          <w:divsChild>
            <w:div w:id="70760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90858">
      <w:bodyDiv w:val="1"/>
      <w:marLeft w:val="0"/>
      <w:marRight w:val="0"/>
      <w:marTop w:val="0"/>
      <w:marBottom w:val="0"/>
      <w:divBdr>
        <w:top w:val="none" w:sz="0" w:space="0" w:color="auto"/>
        <w:left w:val="none" w:sz="0" w:space="0" w:color="auto"/>
        <w:bottom w:val="none" w:sz="0" w:space="0" w:color="auto"/>
        <w:right w:val="none" w:sz="0" w:space="0" w:color="auto"/>
      </w:divBdr>
    </w:div>
    <w:div w:id="1390496330">
      <w:bodyDiv w:val="1"/>
      <w:marLeft w:val="0"/>
      <w:marRight w:val="0"/>
      <w:marTop w:val="0"/>
      <w:marBottom w:val="0"/>
      <w:divBdr>
        <w:top w:val="none" w:sz="0" w:space="0" w:color="auto"/>
        <w:left w:val="none" w:sz="0" w:space="0" w:color="auto"/>
        <w:bottom w:val="none" w:sz="0" w:space="0" w:color="auto"/>
        <w:right w:val="none" w:sz="0" w:space="0" w:color="auto"/>
      </w:divBdr>
    </w:div>
    <w:div w:id="1452434241">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492598776">
      <w:bodyDiv w:val="1"/>
      <w:marLeft w:val="0"/>
      <w:marRight w:val="0"/>
      <w:marTop w:val="0"/>
      <w:marBottom w:val="0"/>
      <w:divBdr>
        <w:top w:val="none" w:sz="0" w:space="0" w:color="auto"/>
        <w:left w:val="none" w:sz="0" w:space="0" w:color="auto"/>
        <w:bottom w:val="none" w:sz="0" w:space="0" w:color="auto"/>
        <w:right w:val="none" w:sz="0" w:space="0" w:color="auto"/>
      </w:divBdr>
      <w:divsChild>
        <w:div w:id="34893384">
          <w:marLeft w:val="0"/>
          <w:marRight w:val="0"/>
          <w:marTop w:val="0"/>
          <w:marBottom w:val="0"/>
          <w:divBdr>
            <w:top w:val="none" w:sz="0" w:space="0" w:color="auto"/>
            <w:left w:val="none" w:sz="0" w:space="0" w:color="auto"/>
            <w:bottom w:val="none" w:sz="0" w:space="0" w:color="auto"/>
            <w:right w:val="none" w:sz="0" w:space="0" w:color="auto"/>
          </w:divBdr>
        </w:div>
        <w:div w:id="1864006371">
          <w:marLeft w:val="0"/>
          <w:marRight w:val="0"/>
          <w:marTop w:val="0"/>
          <w:marBottom w:val="0"/>
          <w:divBdr>
            <w:top w:val="none" w:sz="0" w:space="0" w:color="auto"/>
            <w:left w:val="none" w:sz="0" w:space="0" w:color="auto"/>
            <w:bottom w:val="none" w:sz="0" w:space="0" w:color="auto"/>
            <w:right w:val="none" w:sz="0" w:space="0" w:color="auto"/>
          </w:divBdr>
        </w:div>
        <w:div w:id="2047757137">
          <w:marLeft w:val="0"/>
          <w:marRight w:val="0"/>
          <w:marTop w:val="0"/>
          <w:marBottom w:val="0"/>
          <w:divBdr>
            <w:top w:val="none" w:sz="0" w:space="0" w:color="auto"/>
            <w:left w:val="none" w:sz="0" w:space="0" w:color="auto"/>
            <w:bottom w:val="none" w:sz="0" w:space="0" w:color="auto"/>
            <w:right w:val="none" w:sz="0" w:space="0" w:color="auto"/>
          </w:divBdr>
          <w:divsChild>
            <w:div w:id="862520040">
              <w:marLeft w:val="-75"/>
              <w:marRight w:val="0"/>
              <w:marTop w:val="30"/>
              <w:marBottom w:val="30"/>
              <w:divBdr>
                <w:top w:val="none" w:sz="0" w:space="0" w:color="auto"/>
                <w:left w:val="none" w:sz="0" w:space="0" w:color="auto"/>
                <w:bottom w:val="none" w:sz="0" w:space="0" w:color="auto"/>
                <w:right w:val="none" w:sz="0" w:space="0" w:color="auto"/>
              </w:divBdr>
              <w:divsChild>
                <w:div w:id="799037750">
                  <w:marLeft w:val="0"/>
                  <w:marRight w:val="0"/>
                  <w:marTop w:val="0"/>
                  <w:marBottom w:val="0"/>
                  <w:divBdr>
                    <w:top w:val="none" w:sz="0" w:space="0" w:color="auto"/>
                    <w:left w:val="none" w:sz="0" w:space="0" w:color="auto"/>
                    <w:bottom w:val="none" w:sz="0" w:space="0" w:color="auto"/>
                    <w:right w:val="none" w:sz="0" w:space="0" w:color="auto"/>
                  </w:divBdr>
                  <w:divsChild>
                    <w:div w:id="1943755954">
                      <w:marLeft w:val="0"/>
                      <w:marRight w:val="0"/>
                      <w:marTop w:val="0"/>
                      <w:marBottom w:val="0"/>
                      <w:divBdr>
                        <w:top w:val="none" w:sz="0" w:space="0" w:color="auto"/>
                        <w:left w:val="none" w:sz="0" w:space="0" w:color="auto"/>
                        <w:bottom w:val="none" w:sz="0" w:space="0" w:color="auto"/>
                        <w:right w:val="none" w:sz="0" w:space="0" w:color="auto"/>
                      </w:divBdr>
                    </w:div>
                  </w:divsChild>
                </w:div>
                <w:div w:id="185795039">
                  <w:marLeft w:val="0"/>
                  <w:marRight w:val="0"/>
                  <w:marTop w:val="0"/>
                  <w:marBottom w:val="0"/>
                  <w:divBdr>
                    <w:top w:val="none" w:sz="0" w:space="0" w:color="auto"/>
                    <w:left w:val="none" w:sz="0" w:space="0" w:color="auto"/>
                    <w:bottom w:val="none" w:sz="0" w:space="0" w:color="auto"/>
                    <w:right w:val="none" w:sz="0" w:space="0" w:color="auto"/>
                  </w:divBdr>
                  <w:divsChild>
                    <w:div w:id="465706910">
                      <w:marLeft w:val="0"/>
                      <w:marRight w:val="0"/>
                      <w:marTop w:val="0"/>
                      <w:marBottom w:val="0"/>
                      <w:divBdr>
                        <w:top w:val="none" w:sz="0" w:space="0" w:color="auto"/>
                        <w:left w:val="none" w:sz="0" w:space="0" w:color="auto"/>
                        <w:bottom w:val="none" w:sz="0" w:space="0" w:color="auto"/>
                        <w:right w:val="none" w:sz="0" w:space="0" w:color="auto"/>
                      </w:divBdr>
                    </w:div>
                  </w:divsChild>
                </w:div>
                <w:div w:id="1036462972">
                  <w:marLeft w:val="0"/>
                  <w:marRight w:val="0"/>
                  <w:marTop w:val="0"/>
                  <w:marBottom w:val="0"/>
                  <w:divBdr>
                    <w:top w:val="none" w:sz="0" w:space="0" w:color="auto"/>
                    <w:left w:val="none" w:sz="0" w:space="0" w:color="auto"/>
                    <w:bottom w:val="none" w:sz="0" w:space="0" w:color="auto"/>
                    <w:right w:val="none" w:sz="0" w:space="0" w:color="auto"/>
                  </w:divBdr>
                  <w:divsChild>
                    <w:div w:id="1106803482">
                      <w:marLeft w:val="0"/>
                      <w:marRight w:val="0"/>
                      <w:marTop w:val="0"/>
                      <w:marBottom w:val="0"/>
                      <w:divBdr>
                        <w:top w:val="none" w:sz="0" w:space="0" w:color="auto"/>
                        <w:left w:val="none" w:sz="0" w:space="0" w:color="auto"/>
                        <w:bottom w:val="none" w:sz="0" w:space="0" w:color="auto"/>
                        <w:right w:val="none" w:sz="0" w:space="0" w:color="auto"/>
                      </w:divBdr>
                    </w:div>
                  </w:divsChild>
                </w:div>
                <w:div w:id="1287544774">
                  <w:marLeft w:val="0"/>
                  <w:marRight w:val="0"/>
                  <w:marTop w:val="0"/>
                  <w:marBottom w:val="0"/>
                  <w:divBdr>
                    <w:top w:val="none" w:sz="0" w:space="0" w:color="auto"/>
                    <w:left w:val="none" w:sz="0" w:space="0" w:color="auto"/>
                    <w:bottom w:val="none" w:sz="0" w:space="0" w:color="auto"/>
                    <w:right w:val="none" w:sz="0" w:space="0" w:color="auto"/>
                  </w:divBdr>
                  <w:divsChild>
                    <w:div w:id="1357775694">
                      <w:marLeft w:val="0"/>
                      <w:marRight w:val="0"/>
                      <w:marTop w:val="0"/>
                      <w:marBottom w:val="0"/>
                      <w:divBdr>
                        <w:top w:val="none" w:sz="0" w:space="0" w:color="auto"/>
                        <w:left w:val="none" w:sz="0" w:space="0" w:color="auto"/>
                        <w:bottom w:val="none" w:sz="0" w:space="0" w:color="auto"/>
                        <w:right w:val="none" w:sz="0" w:space="0" w:color="auto"/>
                      </w:divBdr>
                    </w:div>
                  </w:divsChild>
                </w:div>
                <w:div w:id="1960644338">
                  <w:marLeft w:val="0"/>
                  <w:marRight w:val="0"/>
                  <w:marTop w:val="0"/>
                  <w:marBottom w:val="0"/>
                  <w:divBdr>
                    <w:top w:val="none" w:sz="0" w:space="0" w:color="auto"/>
                    <w:left w:val="none" w:sz="0" w:space="0" w:color="auto"/>
                    <w:bottom w:val="none" w:sz="0" w:space="0" w:color="auto"/>
                    <w:right w:val="none" w:sz="0" w:space="0" w:color="auto"/>
                  </w:divBdr>
                  <w:divsChild>
                    <w:div w:id="1454713038">
                      <w:marLeft w:val="0"/>
                      <w:marRight w:val="0"/>
                      <w:marTop w:val="0"/>
                      <w:marBottom w:val="0"/>
                      <w:divBdr>
                        <w:top w:val="none" w:sz="0" w:space="0" w:color="auto"/>
                        <w:left w:val="none" w:sz="0" w:space="0" w:color="auto"/>
                        <w:bottom w:val="none" w:sz="0" w:space="0" w:color="auto"/>
                        <w:right w:val="none" w:sz="0" w:space="0" w:color="auto"/>
                      </w:divBdr>
                    </w:div>
                  </w:divsChild>
                </w:div>
                <w:div w:id="1673870034">
                  <w:marLeft w:val="0"/>
                  <w:marRight w:val="0"/>
                  <w:marTop w:val="0"/>
                  <w:marBottom w:val="0"/>
                  <w:divBdr>
                    <w:top w:val="none" w:sz="0" w:space="0" w:color="auto"/>
                    <w:left w:val="none" w:sz="0" w:space="0" w:color="auto"/>
                    <w:bottom w:val="none" w:sz="0" w:space="0" w:color="auto"/>
                    <w:right w:val="none" w:sz="0" w:space="0" w:color="auto"/>
                  </w:divBdr>
                  <w:divsChild>
                    <w:div w:id="2026202555">
                      <w:marLeft w:val="0"/>
                      <w:marRight w:val="0"/>
                      <w:marTop w:val="0"/>
                      <w:marBottom w:val="0"/>
                      <w:divBdr>
                        <w:top w:val="none" w:sz="0" w:space="0" w:color="auto"/>
                        <w:left w:val="none" w:sz="0" w:space="0" w:color="auto"/>
                        <w:bottom w:val="none" w:sz="0" w:space="0" w:color="auto"/>
                        <w:right w:val="none" w:sz="0" w:space="0" w:color="auto"/>
                      </w:divBdr>
                    </w:div>
                  </w:divsChild>
                </w:div>
                <w:div w:id="1538203192">
                  <w:marLeft w:val="0"/>
                  <w:marRight w:val="0"/>
                  <w:marTop w:val="0"/>
                  <w:marBottom w:val="0"/>
                  <w:divBdr>
                    <w:top w:val="none" w:sz="0" w:space="0" w:color="auto"/>
                    <w:left w:val="none" w:sz="0" w:space="0" w:color="auto"/>
                    <w:bottom w:val="none" w:sz="0" w:space="0" w:color="auto"/>
                    <w:right w:val="none" w:sz="0" w:space="0" w:color="auto"/>
                  </w:divBdr>
                  <w:divsChild>
                    <w:div w:id="833912490">
                      <w:marLeft w:val="0"/>
                      <w:marRight w:val="0"/>
                      <w:marTop w:val="0"/>
                      <w:marBottom w:val="0"/>
                      <w:divBdr>
                        <w:top w:val="none" w:sz="0" w:space="0" w:color="auto"/>
                        <w:left w:val="none" w:sz="0" w:space="0" w:color="auto"/>
                        <w:bottom w:val="none" w:sz="0" w:space="0" w:color="auto"/>
                        <w:right w:val="none" w:sz="0" w:space="0" w:color="auto"/>
                      </w:divBdr>
                    </w:div>
                  </w:divsChild>
                </w:div>
                <w:div w:id="136533352">
                  <w:marLeft w:val="0"/>
                  <w:marRight w:val="0"/>
                  <w:marTop w:val="0"/>
                  <w:marBottom w:val="0"/>
                  <w:divBdr>
                    <w:top w:val="none" w:sz="0" w:space="0" w:color="auto"/>
                    <w:left w:val="none" w:sz="0" w:space="0" w:color="auto"/>
                    <w:bottom w:val="none" w:sz="0" w:space="0" w:color="auto"/>
                    <w:right w:val="none" w:sz="0" w:space="0" w:color="auto"/>
                  </w:divBdr>
                  <w:divsChild>
                    <w:div w:id="1446268613">
                      <w:marLeft w:val="0"/>
                      <w:marRight w:val="0"/>
                      <w:marTop w:val="0"/>
                      <w:marBottom w:val="0"/>
                      <w:divBdr>
                        <w:top w:val="none" w:sz="0" w:space="0" w:color="auto"/>
                        <w:left w:val="none" w:sz="0" w:space="0" w:color="auto"/>
                        <w:bottom w:val="none" w:sz="0" w:space="0" w:color="auto"/>
                        <w:right w:val="none" w:sz="0" w:space="0" w:color="auto"/>
                      </w:divBdr>
                    </w:div>
                  </w:divsChild>
                </w:div>
                <w:div w:id="671447237">
                  <w:marLeft w:val="0"/>
                  <w:marRight w:val="0"/>
                  <w:marTop w:val="0"/>
                  <w:marBottom w:val="0"/>
                  <w:divBdr>
                    <w:top w:val="none" w:sz="0" w:space="0" w:color="auto"/>
                    <w:left w:val="none" w:sz="0" w:space="0" w:color="auto"/>
                    <w:bottom w:val="none" w:sz="0" w:space="0" w:color="auto"/>
                    <w:right w:val="none" w:sz="0" w:space="0" w:color="auto"/>
                  </w:divBdr>
                  <w:divsChild>
                    <w:div w:id="148063915">
                      <w:marLeft w:val="0"/>
                      <w:marRight w:val="0"/>
                      <w:marTop w:val="0"/>
                      <w:marBottom w:val="0"/>
                      <w:divBdr>
                        <w:top w:val="none" w:sz="0" w:space="0" w:color="auto"/>
                        <w:left w:val="none" w:sz="0" w:space="0" w:color="auto"/>
                        <w:bottom w:val="none" w:sz="0" w:space="0" w:color="auto"/>
                        <w:right w:val="none" w:sz="0" w:space="0" w:color="auto"/>
                      </w:divBdr>
                    </w:div>
                  </w:divsChild>
                </w:div>
                <w:div w:id="736317388">
                  <w:marLeft w:val="0"/>
                  <w:marRight w:val="0"/>
                  <w:marTop w:val="0"/>
                  <w:marBottom w:val="0"/>
                  <w:divBdr>
                    <w:top w:val="none" w:sz="0" w:space="0" w:color="auto"/>
                    <w:left w:val="none" w:sz="0" w:space="0" w:color="auto"/>
                    <w:bottom w:val="none" w:sz="0" w:space="0" w:color="auto"/>
                    <w:right w:val="none" w:sz="0" w:space="0" w:color="auto"/>
                  </w:divBdr>
                  <w:divsChild>
                    <w:div w:id="1220823006">
                      <w:marLeft w:val="0"/>
                      <w:marRight w:val="0"/>
                      <w:marTop w:val="0"/>
                      <w:marBottom w:val="0"/>
                      <w:divBdr>
                        <w:top w:val="none" w:sz="0" w:space="0" w:color="auto"/>
                        <w:left w:val="none" w:sz="0" w:space="0" w:color="auto"/>
                        <w:bottom w:val="none" w:sz="0" w:space="0" w:color="auto"/>
                        <w:right w:val="none" w:sz="0" w:space="0" w:color="auto"/>
                      </w:divBdr>
                    </w:div>
                  </w:divsChild>
                </w:div>
                <w:div w:id="683556459">
                  <w:marLeft w:val="0"/>
                  <w:marRight w:val="0"/>
                  <w:marTop w:val="0"/>
                  <w:marBottom w:val="0"/>
                  <w:divBdr>
                    <w:top w:val="none" w:sz="0" w:space="0" w:color="auto"/>
                    <w:left w:val="none" w:sz="0" w:space="0" w:color="auto"/>
                    <w:bottom w:val="none" w:sz="0" w:space="0" w:color="auto"/>
                    <w:right w:val="none" w:sz="0" w:space="0" w:color="auto"/>
                  </w:divBdr>
                  <w:divsChild>
                    <w:div w:id="1779106046">
                      <w:marLeft w:val="0"/>
                      <w:marRight w:val="0"/>
                      <w:marTop w:val="0"/>
                      <w:marBottom w:val="0"/>
                      <w:divBdr>
                        <w:top w:val="none" w:sz="0" w:space="0" w:color="auto"/>
                        <w:left w:val="none" w:sz="0" w:space="0" w:color="auto"/>
                        <w:bottom w:val="none" w:sz="0" w:space="0" w:color="auto"/>
                        <w:right w:val="none" w:sz="0" w:space="0" w:color="auto"/>
                      </w:divBdr>
                    </w:div>
                  </w:divsChild>
                </w:div>
                <w:div w:id="1831871678">
                  <w:marLeft w:val="0"/>
                  <w:marRight w:val="0"/>
                  <w:marTop w:val="0"/>
                  <w:marBottom w:val="0"/>
                  <w:divBdr>
                    <w:top w:val="none" w:sz="0" w:space="0" w:color="auto"/>
                    <w:left w:val="none" w:sz="0" w:space="0" w:color="auto"/>
                    <w:bottom w:val="none" w:sz="0" w:space="0" w:color="auto"/>
                    <w:right w:val="none" w:sz="0" w:space="0" w:color="auto"/>
                  </w:divBdr>
                  <w:divsChild>
                    <w:div w:id="430207297">
                      <w:marLeft w:val="0"/>
                      <w:marRight w:val="0"/>
                      <w:marTop w:val="0"/>
                      <w:marBottom w:val="0"/>
                      <w:divBdr>
                        <w:top w:val="none" w:sz="0" w:space="0" w:color="auto"/>
                        <w:left w:val="none" w:sz="0" w:space="0" w:color="auto"/>
                        <w:bottom w:val="none" w:sz="0" w:space="0" w:color="auto"/>
                        <w:right w:val="none" w:sz="0" w:space="0" w:color="auto"/>
                      </w:divBdr>
                    </w:div>
                  </w:divsChild>
                </w:div>
                <w:div w:id="238827732">
                  <w:marLeft w:val="0"/>
                  <w:marRight w:val="0"/>
                  <w:marTop w:val="0"/>
                  <w:marBottom w:val="0"/>
                  <w:divBdr>
                    <w:top w:val="none" w:sz="0" w:space="0" w:color="auto"/>
                    <w:left w:val="none" w:sz="0" w:space="0" w:color="auto"/>
                    <w:bottom w:val="none" w:sz="0" w:space="0" w:color="auto"/>
                    <w:right w:val="none" w:sz="0" w:space="0" w:color="auto"/>
                  </w:divBdr>
                  <w:divsChild>
                    <w:div w:id="752748058">
                      <w:marLeft w:val="0"/>
                      <w:marRight w:val="0"/>
                      <w:marTop w:val="0"/>
                      <w:marBottom w:val="0"/>
                      <w:divBdr>
                        <w:top w:val="none" w:sz="0" w:space="0" w:color="auto"/>
                        <w:left w:val="none" w:sz="0" w:space="0" w:color="auto"/>
                        <w:bottom w:val="none" w:sz="0" w:space="0" w:color="auto"/>
                        <w:right w:val="none" w:sz="0" w:space="0" w:color="auto"/>
                      </w:divBdr>
                    </w:div>
                  </w:divsChild>
                </w:div>
                <w:div w:id="562327535">
                  <w:marLeft w:val="0"/>
                  <w:marRight w:val="0"/>
                  <w:marTop w:val="0"/>
                  <w:marBottom w:val="0"/>
                  <w:divBdr>
                    <w:top w:val="none" w:sz="0" w:space="0" w:color="auto"/>
                    <w:left w:val="none" w:sz="0" w:space="0" w:color="auto"/>
                    <w:bottom w:val="none" w:sz="0" w:space="0" w:color="auto"/>
                    <w:right w:val="none" w:sz="0" w:space="0" w:color="auto"/>
                  </w:divBdr>
                  <w:divsChild>
                    <w:div w:id="1043020485">
                      <w:marLeft w:val="0"/>
                      <w:marRight w:val="0"/>
                      <w:marTop w:val="0"/>
                      <w:marBottom w:val="0"/>
                      <w:divBdr>
                        <w:top w:val="none" w:sz="0" w:space="0" w:color="auto"/>
                        <w:left w:val="none" w:sz="0" w:space="0" w:color="auto"/>
                        <w:bottom w:val="none" w:sz="0" w:space="0" w:color="auto"/>
                        <w:right w:val="none" w:sz="0" w:space="0" w:color="auto"/>
                      </w:divBdr>
                    </w:div>
                  </w:divsChild>
                </w:div>
                <w:div w:id="863130535">
                  <w:marLeft w:val="0"/>
                  <w:marRight w:val="0"/>
                  <w:marTop w:val="0"/>
                  <w:marBottom w:val="0"/>
                  <w:divBdr>
                    <w:top w:val="none" w:sz="0" w:space="0" w:color="auto"/>
                    <w:left w:val="none" w:sz="0" w:space="0" w:color="auto"/>
                    <w:bottom w:val="none" w:sz="0" w:space="0" w:color="auto"/>
                    <w:right w:val="none" w:sz="0" w:space="0" w:color="auto"/>
                  </w:divBdr>
                  <w:divsChild>
                    <w:div w:id="157203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1004">
          <w:marLeft w:val="0"/>
          <w:marRight w:val="0"/>
          <w:marTop w:val="0"/>
          <w:marBottom w:val="0"/>
          <w:divBdr>
            <w:top w:val="none" w:sz="0" w:space="0" w:color="auto"/>
            <w:left w:val="none" w:sz="0" w:space="0" w:color="auto"/>
            <w:bottom w:val="none" w:sz="0" w:space="0" w:color="auto"/>
            <w:right w:val="none" w:sz="0" w:space="0" w:color="auto"/>
          </w:divBdr>
        </w:div>
      </w:divsChild>
    </w:div>
    <w:div w:id="1546285568">
      <w:bodyDiv w:val="1"/>
      <w:marLeft w:val="0"/>
      <w:marRight w:val="0"/>
      <w:marTop w:val="0"/>
      <w:marBottom w:val="0"/>
      <w:divBdr>
        <w:top w:val="none" w:sz="0" w:space="0" w:color="auto"/>
        <w:left w:val="none" w:sz="0" w:space="0" w:color="auto"/>
        <w:bottom w:val="none" w:sz="0" w:space="0" w:color="auto"/>
        <w:right w:val="none" w:sz="0" w:space="0" w:color="auto"/>
      </w:divBdr>
    </w:div>
    <w:div w:id="1580139859">
      <w:bodyDiv w:val="1"/>
      <w:marLeft w:val="0"/>
      <w:marRight w:val="0"/>
      <w:marTop w:val="0"/>
      <w:marBottom w:val="0"/>
      <w:divBdr>
        <w:top w:val="none" w:sz="0" w:space="0" w:color="auto"/>
        <w:left w:val="none" w:sz="0" w:space="0" w:color="auto"/>
        <w:bottom w:val="none" w:sz="0" w:space="0" w:color="auto"/>
        <w:right w:val="none" w:sz="0" w:space="0" w:color="auto"/>
      </w:divBdr>
    </w:div>
    <w:div w:id="1604145131">
      <w:bodyDiv w:val="1"/>
      <w:marLeft w:val="0"/>
      <w:marRight w:val="0"/>
      <w:marTop w:val="0"/>
      <w:marBottom w:val="0"/>
      <w:divBdr>
        <w:top w:val="none" w:sz="0" w:space="0" w:color="auto"/>
        <w:left w:val="none" w:sz="0" w:space="0" w:color="auto"/>
        <w:bottom w:val="none" w:sz="0" w:space="0" w:color="auto"/>
        <w:right w:val="none" w:sz="0" w:space="0" w:color="auto"/>
      </w:divBdr>
    </w:div>
    <w:div w:id="1610970423">
      <w:bodyDiv w:val="1"/>
      <w:marLeft w:val="0"/>
      <w:marRight w:val="0"/>
      <w:marTop w:val="0"/>
      <w:marBottom w:val="0"/>
      <w:divBdr>
        <w:top w:val="none" w:sz="0" w:space="0" w:color="auto"/>
        <w:left w:val="none" w:sz="0" w:space="0" w:color="auto"/>
        <w:bottom w:val="none" w:sz="0" w:space="0" w:color="auto"/>
        <w:right w:val="none" w:sz="0" w:space="0" w:color="auto"/>
      </w:divBdr>
      <w:divsChild>
        <w:div w:id="1819151864">
          <w:marLeft w:val="0"/>
          <w:marRight w:val="0"/>
          <w:marTop w:val="0"/>
          <w:marBottom w:val="0"/>
          <w:divBdr>
            <w:top w:val="none" w:sz="0" w:space="0" w:color="auto"/>
            <w:left w:val="none" w:sz="0" w:space="0" w:color="auto"/>
            <w:bottom w:val="none" w:sz="0" w:space="0" w:color="auto"/>
            <w:right w:val="none" w:sz="0" w:space="0" w:color="auto"/>
          </w:divBdr>
          <w:divsChild>
            <w:div w:id="1050035341">
              <w:marLeft w:val="0"/>
              <w:marRight w:val="0"/>
              <w:marTop w:val="0"/>
              <w:marBottom w:val="0"/>
              <w:divBdr>
                <w:top w:val="none" w:sz="0" w:space="0" w:color="auto"/>
                <w:left w:val="none" w:sz="0" w:space="0" w:color="auto"/>
                <w:bottom w:val="none" w:sz="0" w:space="0" w:color="auto"/>
                <w:right w:val="none" w:sz="0" w:space="0" w:color="auto"/>
              </w:divBdr>
              <w:divsChild>
                <w:div w:id="21535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67959">
      <w:bodyDiv w:val="1"/>
      <w:marLeft w:val="0"/>
      <w:marRight w:val="0"/>
      <w:marTop w:val="0"/>
      <w:marBottom w:val="0"/>
      <w:divBdr>
        <w:top w:val="none" w:sz="0" w:space="0" w:color="auto"/>
        <w:left w:val="none" w:sz="0" w:space="0" w:color="auto"/>
        <w:bottom w:val="none" w:sz="0" w:space="0" w:color="auto"/>
        <w:right w:val="none" w:sz="0" w:space="0" w:color="auto"/>
      </w:divBdr>
    </w:div>
    <w:div w:id="1674796254">
      <w:bodyDiv w:val="1"/>
      <w:marLeft w:val="0"/>
      <w:marRight w:val="0"/>
      <w:marTop w:val="0"/>
      <w:marBottom w:val="0"/>
      <w:divBdr>
        <w:top w:val="none" w:sz="0" w:space="0" w:color="auto"/>
        <w:left w:val="none" w:sz="0" w:space="0" w:color="auto"/>
        <w:bottom w:val="none" w:sz="0" w:space="0" w:color="auto"/>
        <w:right w:val="none" w:sz="0" w:space="0" w:color="auto"/>
      </w:divBdr>
      <w:divsChild>
        <w:div w:id="1966235177">
          <w:marLeft w:val="0"/>
          <w:marRight w:val="0"/>
          <w:marTop w:val="0"/>
          <w:marBottom w:val="0"/>
          <w:divBdr>
            <w:top w:val="none" w:sz="0" w:space="0" w:color="auto"/>
            <w:left w:val="none" w:sz="0" w:space="0" w:color="auto"/>
            <w:bottom w:val="none" w:sz="0" w:space="0" w:color="auto"/>
            <w:right w:val="none" w:sz="0" w:space="0" w:color="auto"/>
          </w:divBdr>
          <w:divsChild>
            <w:div w:id="1490947573">
              <w:marLeft w:val="0"/>
              <w:marRight w:val="0"/>
              <w:marTop w:val="0"/>
              <w:marBottom w:val="0"/>
              <w:divBdr>
                <w:top w:val="none" w:sz="0" w:space="0" w:color="auto"/>
                <w:left w:val="none" w:sz="0" w:space="0" w:color="auto"/>
                <w:bottom w:val="none" w:sz="0" w:space="0" w:color="auto"/>
                <w:right w:val="none" w:sz="0" w:space="0" w:color="auto"/>
              </w:divBdr>
            </w:div>
          </w:divsChild>
        </w:div>
        <w:div w:id="1861353685">
          <w:marLeft w:val="0"/>
          <w:marRight w:val="0"/>
          <w:marTop w:val="0"/>
          <w:marBottom w:val="0"/>
          <w:divBdr>
            <w:top w:val="none" w:sz="0" w:space="0" w:color="auto"/>
            <w:left w:val="none" w:sz="0" w:space="0" w:color="auto"/>
            <w:bottom w:val="none" w:sz="0" w:space="0" w:color="auto"/>
            <w:right w:val="none" w:sz="0" w:space="0" w:color="auto"/>
          </w:divBdr>
          <w:divsChild>
            <w:div w:id="1775130506">
              <w:marLeft w:val="0"/>
              <w:marRight w:val="0"/>
              <w:marTop w:val="0"/>
              <w:marBottom w:val="0"/>
              <w:divBdr>
                <w:top w:val="none" w:sz="0" w:space="0" w:color="auto"/>
                <w:left w:val="none" w:sz="0" w:space="0" w:color="auto"/>
                <w:bottom w:val="none" w:sz="0" w:space="0" w:color="auto"/>
                <w:right w:val="none" w:sz="0" w:space="0" w:color="auto"/>
              </w:divBdr>
            </w:div>
          </w:divsChild>
        </w:div>
        <w:div w:id="10911065">
          <w:marLeft w:val="0"/>
          <w:marRight w:val="0"/>
          <w:marTop w:val="0"/>
          <w:marBottom w:val="0"/>
          <w:divBdr>
            <w:top w:val="none" w:sz="0" w:space="0" w:color="auto"/>
            <w:left w:val="none" w:sz="0" w:space="0" w:color="auto"/>
            <w:bottom w:val="none" w:sz="0" w:space="0" w:color="auto"/>
            <w:right w:val="none" w:sz="0" w:space="0" w:color="auto"/>
          </w:divBdr>
          <w:divsChild>
            <w:div w:id="2108622995">
              <w:marLeft w:val="0"/>
              <w:marRight w:val="0"/>
              <w:marTop w:val="0"/>
              <w:marBottom w:val="0"/>
              <w:divBdr>
                <w:top w:val="none" w:sz="0" w:space="0" w:color="auto"/>
                <w:left w:val="none" w:sz="0" w:space="0" w:color="auto"/>
                <w:bottom w:val="none" w:sz="0" w:space="0" w:color="auto"/>
                <w:right w:val="none" w:sz="0" w:space="0" w:color="auto"/>
              </w:divBdr>
            </w:div>
          </w:divsChild>
        </w:div>
        <w:div w:id="1735927416">
          <w:marLeft w:val="0"/>
          <w:marRight w:val="0"/>
          <w:marTop w:val="0"/>
          <w:marBottom w:val="0"/>
          <w:divBdr>
            <w:top w:val="none" w:sz="0" w:space="0" w:color="auto"/>
            <w:left w:val="none" w:sz="0" w:space="0" w:color="auto"/>
            <w:bottom w:val="none" w:sz="0" w:space="0" w:color="auto"/>
            <w:right w:val="none" w:sz="0" w:space="0" w:color="auto"/>
          </w:divBdr>
          <w:divsChild>
            <w:div w:id="1691025821">
              <w:marLeft w:val="0"/>
              <w:marRight w:val="0"/>
              <w:marTop w:val="0"/>
              <w:marBottom w:val="0"/>
              <w:divBdr>
                <w:top w:val="none" w:sz="0" w:space="0" w:color="auto"/>
                <w:left w:val="none" w:sz="0" w:space="0" w:color="auto"/>
                <w:bottom w:val="none" w:sz="0" w:space="0" w:color="auto"/>
                <w:right w:val="none" w:sz="0" w:space="0" w:color="auto"/>
              </w:divBdr>
            </w:div>
          </w:divsChild>
        </w:div>
        <w:div w:id="1315066605">
          <w:marLeft w:val="0"/>
          <w:marRight w:val="0"/>
          <w:marTop w:val="0"/>
          <w:marBottom w:val="0"/>
          <w:divBdr>
            <w:top w:val="none" w:sz="0" w:space="0" w:color="auto"/>
            <w:left w:val="none" w:sz="0" w:space="0" w:color="auto"/>
            <w:bottom w:val="none" w:sz="0" w:space="0" w:color="auto"/>
            <w:right w:val="none" w:sz="0" w:space="0" w:color="auto"/>
          </w:divBdr>
          <w:divsChild>
            <w:div w:id="1333796638">
              <w:marLeft w:val="0"/>
              <w:marRight w:val="0"/>
              <w:marTop w:val="0"/>
              <w:marBottom w:val="0"/>
              <w:divBdr>
                <w:top w:val="none" w:sz="0" w:space="0" w:color="auto"/>
                <w:left w:val="none" w:sz="0" w:space="0" w:color="auto"/>
                <w:bottom w:val="none" w:sz="0" w:space="0" w:color="auto"/>
                <w:right w:val="none" w:sz="0" w:space="0" w:color="auto"/>
              </w:divBdr>
            </w:div>
          </w:divsChild>
        </w:div>
        <w:div w:id="1355037775">
          <w:marLeft w:val="0"/>
          <w:marRight w:val="0"/>
          <w:marTop w:val="0"/>
          <w:marBottom w:val="0"/>
          <w:divBdr>
            <w:top w:val="none" w:sz="0" w:space="0" w:color="auto"/>
            <w:left w:val="none" w:sz="0" w:space="0" w:color="auto"/>
            <w:bottom w:val="none" w:sz="0" w:space="0" w:color="auto"/>
            <w:right w:val="none" w:sz="0" w:space="0" w:color="auto"/>
          </w:divBdr>
          <w:divsChild>
            <w:div w:id="1820414800">
              <w:marLeft w:val="0"/>
              <w:marRight w:val="0"/>
              <w:marTop w:val="0"/>
              <w:marBottom w:val="0"/>
              <w:divBdr>
                <w:top w:val="none" w:sz="0" w:space="0" w:color="auto"/>
                <w:left w:val="none" w:sz="0" w:space="0" w:color="auto"/>
                <w:bottom w:val="none" w:sz="0" w:space="0" w:color="auto"/>
                <w:right w:val="none" w:sz="0" w:space="0" w:color="auto"/>
              </w:divBdr>
            </w:div>
          </w:divsChild>
        </w:div>
        <w:div w:id="1157259050">
          <w:marLeft w:val="0"/>
          <w:marRight w:val="0"/>
          <w:marTop w:val="0"/>
          <w:marBottom w:val="0"/>
          <w:divBdr>
            <w:top w:val="none" w:sz="0" w:space="0" w:color="auto"/>
            <w:left w:val="none" w:sz="0" w:space="0" w:color="auto"/>
            <w:bottom w:val="none" w:sz="0" w:space="0" w:color="auto"/>
            <w:right w:val="none" w:sz="0" w:space="0" w:color="auto"/>
          </w:divBdr>
          <w:divsChild>
            <w:div w:id="770859020">
              <w:marLeft w:val="0"/>
              <w:marRight w:val="0"/>
              <w:marTop w:val="0"/>
              <w:marBottom w:val="0"/>
              <w:divBdr>
                <w:top w:val="none" w:sz="0" w:space="0" w:color="auto"/>
                <w:left w:val="none" w:sz="0" w:space="0" w:color="auto"/>
                <w:bottom w:val="none" w:sz="0" w:space="0" w:color="auto"/>
                <w:right w:val="none" w:sz="0" w:space="0" w:color="auto"/>
              </w:divBdr>
            </w:div>
          </w:divsChild>
        </w:div>
        <w:div w:id="1150253013">
          <w:marLeft w:val="0"/>
          <w:marRight w:val="0"/>
          <w:marTop w:val="0"/>
          <w:marBottom w:val="0"/>
          <w:divBdr>
            <w:top w:val="none" w:sz="0" w:space="0" w:color="auto"/>
            <w:left w:val="none" w:sz="0" w:space="0" w:color="auto"/>
            <w:bottom w:val="none" w:sz="0" w:space="0" w:color="auto"/>
            <w:right w:val="none" w:sz="0" w:space="0" w:color="auto"/>
          </w:divBdr>
          <w:divsChild>
            <w:div w:id="1940483368">
              <w:marLeft w:val="0"/>
              <w:marRight w:val="0"/>
              <w:marTop w:val="0"/>
              <w:marBottom w:val="0"/>
              <w:divBdr>
                <w:top w:val="none" w:sz="0" w:space="0" w:color="auto"/>
                <w:left w:val="none" w:sz="0" w:space="0" w:color="auto"/>
                <w:bottom w:val="none" w:sz="0" w:space="0" w:color="auto"/>
                <w:right w:val="none" w:sz="0" w:space="0" w:color="auto"/>
              </w:divBdr>
            </w:div>
          </w:divsChild>
        </w:div>
        <w:div w:id="1757363822">
          <w:marLeft w:val="0"/>
          <w:marRight w:val="0"/>
          <w:marTop w:val="0"/>
          <w:marBottom w:val="0"/>
          <w:divBdr>
            <w:top w:val="none" w:sz="0" w:space="0" w:color="auto"/>
            <w:left w:val="none" w:sz="0" w:space="0" w:color="auto"/>
            <w:bottom w:val="none" w:sz="0" w:space="0" w:color="auto"/>
            <w:right w:val="none" w:sz="0" w:space="0" w:color="auto"/>
          </w:divBdr>
          <w:divsChild>
            <w:div w:id="1699890954">
              <w:marLeft w:val="0"/>
              <w:marRight w:val="0"/>
              <w:marTop w:val="0"/>
              <w:marBottom w:val="0"/>
              <w:divBdr>
                <w:top w:val="none" w:sz="0" w:space="0" w:color="auto"/>
                <w:left w:val="none" w:sz="0" w:space="0" w:color="auto"/>
                <w:bottom w:val="none" w:sz="0" w:space="0" w:color="auto"/>
                <w:right w:val="none" w:sz="0" w:space="0" w:color="auto"/>
              </w:divBdr>
            </w:div>
          </w:divsChild>
        </w:div>
        <w:div w:id="1406874692">
          <w:marLeft w:val="0"/>
          <w:marRight w:val="0"/>
          <w:marTop w:val="0"/>
          <w:marBottom w:val="0"/>
          <w:divBdr>
            <w:top w:val="none" w:sz="0" w:space="0" w:color="auto"/>
            <w:left w:val="none" w:sz="0" w:space="0" w:color="auto"/>
            <w:bottom w:val="none" w:sz="0" w:space="0" w:color="auto"/>
            <w:right w:val="none" w:sz="0" w:space="0" w:color="auto"/>
          </w:divBdr>
          <w:divsChild>
            <w:div w:id="717361759">
              <w:marLeft w:val="0"/>
              <w:marRight w:val="0"/>
              <w:marTop w:val="0"/>
              <w:marBottom w:val="0"/>
              <w:divBdr>
                <w:top w:val="none" w:sz="0" w:space="0" w:color="auto"/>
                <w:left w:val="none" w:sz="0" w:space="0" w:color="auto"/>
                <w:bottom w:val="none" w:sz="0" w:space="0" w:color="auto"/>
                <w:right w:val="none" w:sz="0" w:space="0" w:color="auto"/>
              </w:divBdr>
            </w:div>
          </w:divsChild>
        </w:div>
        <w:div w:id="885723295">
          <w:marLeft w:val="0"/>
          <w:marRight w:val="0"/>
          <w:marTop w:val="0"/>
          <w:marBottom w:val="0"/>
          <w:divBdr>
            <w:top w:val="none" w:sz="0" w:space="0" w:color="auto"/>
            <w:left w:val="none" w:sz="0" w:space="0" w:color="auto"/>
            <w:bottom w:val="none" w:sz="0" w:space="0" w:color="auto"/>
            <w:right w:val="none" w:sz="0" w:space="0" w:color="auto"/>
          </w:divBdr>
          <w:divsChild>
            <w:div w:id="663554617">
              <w:marLeft w:val="0"/>
              <w:marRight w:val="0"/>
              <w:marTop w:val="0"/>
              <w:marBottom w:val="0"/>
              <w:divBdr>
                <w:top w:val="none" w:sz="0" w:space="0" w:color="auto"/>
                <w:left w:val="none" w:sz="0" w:space="0" w:color="auto"/>
                <w:bottom w:val="none" w:sz="0" w:space="0" w:color="auto"/>
                <w:right w:val="none" w:sz="0" w:space="0" w:color="auto"/>
              </w:divBdr>
            </w:div>
          </w:divsChild>
        </w:div>
        <w:div w:id="719941039">
          <w:marLeft w:val="0"/>
          <w:marRight w:val="0"/>
          <w:marTop w:val="0"/>
          <w:marBottom w:val="0"/>
          <w:divBdr>
            <w:top w:val="none" w:sz="0" w:space="0" w:color="auto"/>
            <w:left w:val="none" w:sz="0" w:space="0" w:color="auto"/>
            <w:bottom w:val="none" w:sz="0" w:space="0" w:color="auto"/>
            <w:right w:val="none" w:sz="0" w:space="0" w:color="auto"/>
          </w:divBdr>
          <w:divsChild>
            <w:div w:id="56691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33479">
      <w:bodyDiv w:val="1"/>
      <w:marLeft w:val="0"/>
      <w:marRight w:val="0"/>
      <w:marTop w:val="0"/>
      <w:marBottom w:val="0"/>
      <w:divBdr>
        <w:top w:val="none" w:sz="0" w:space="0" w:color="auto"/>
        <w:left w:val="none" w:sz="0" w:space="0" w:color="auto"/>
        <w:bottom w:val="none" w:sz="0" w:space="0" w:color="auto"/>
        <w:right w:val="none" w:sz="0" w:space="0" w:color="auto"/>
      </w:divBdr>
      <w:divsChild>
        <w:div w:id="582490363">
          <w:marLeft w:val="0"/>
          <w:marRight w:val="0"/>
          <w:marTop w:val="0"/>
          <w:marBottom w:val="0"/>
          <w:divBdr>
            <w:top w:val="none" w:sz="0" w:space="0" w:color="auto"/>
            <w:left w:val="none" w:sz="0" w:space="0" w:color="auto"/>
            <w:bottom w:val="none" w:sz="0" w:space="0" w:color="auto"/>
            <w:right w:val="none" w:sz="0" w:space="0" w:color="auto"/>
          </w:divBdr>
          <w:divsChild>
            <w:div w:id="866869979">
              <w:marLeft w:val="0"/>
              <w:marRight w:val="0"/>
              <w:marTop w:val="0"/>
              <w:marBottom w:val="0"/>
              <w:divBdr>
                <w:top w:val="none" w:sz="0" w:space="0" w:color="auto"/>
                <w:left w:val="none" w:sz="0" w:space="0" w:color="auto"/>
                <w:bottom w:val="none" w:sz="0" w:space="0" w:color="auto"/>
                <w:right w:val="none" w:sz="0" w:space="0" w:color="auto"/>
              </w:divBdr>
              <w:divsChild>
                <w:div w:id="453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18579">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1839075858">
      <w:bodyDiv w:val="1"/>
      <w:marLeft w:val="0"/>
      <w:marRight w:val="0"/>
      <w:marTop w:val="0"/>
      <w:marBottom w:val="0"/>
      <w:divBdr>
        <w:top w:val="none" w:sz="0" w:space="0" w:color="auto"/>
        <w:left w:val="none" w:sz="0" w:space="0" w:color="auto"/>
        <w:bottom w:val="none" w:sz="0" w:space="0" w:color="auto"/>
        <w:right w:val="none" w:sz="0" w:space="0" w:color="auto"/>
      </w:divBdr>
    </w:div>
    <w:div w:id="2049984922">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F18BB945-FD2D-4602-A575-6E7E3A07FBA7}">
    <t:Anchor>
      <t:Comment id="902069652"/>
    </t:Anchor>
    <t:History>
      <t:Event id="{53931733-0E9F-4D1A-94C7-E20C5D2790AB}" time="2023-09-13T19:45:22.329Z">
        <t:Attribution userId="S::kagomez@saludcapital.gov.co::f9ab4a34-d6f8-4f54-bcf5-7182a86c0e40" userProvider="AD" userName="Karina Andrea, Gomez Cely"/>
        <t:Anchor>
          <t:Comment id="902069652"/>
        </t:Anchor>
        <t:Create/>
      </t:Event>
      <t:Event id="{1C088306-9C88-499E-B1C4-5660456DBA7A}" time="2023-09-13T19:45:22.329Z">
        <t:Attribution userId="S::kagomez@saludcapital.gov.co::f9ab4a34-d6f8-4f54-bcf5-7182a86c0e40" userProvider="AD" userName="Karina Andrea, Gomez Cely"/>
        <t:Anchor>
          <t:Comment id="902069652"/>
        </t:Anchor>
        <t:Assign userId="S::JD1Cardenas@saludcapital.gov.co::400612cc-bb32-4f72-8615-47d21546827d" userProvider="AD" userName="Juan David, Cardenas Cabeza"/>
      </t:Event>
      <t:Event id="{B1AB72C7-8B22-4641-9C9F-A19F5D5924F2}" time="2023-09-13T19:45:22.329Z">
        <t:Attribution userId="S::kagomez@saludcapital.gov.co::f9ab4a34-d6f8-4f54-bcf5-7182a86c0e40" userProvider="AD" userName="Karina Andrea, Gomez Cely"/>
        <t:Anchor>
          <t:Comment id="902069652"/>
        </t:Anchor>
        <t:SetTitle title="@Juan David, Cardenas Cabeza  Esto lo eliminamos de las minuta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Valentina, Ospitia Giraldo</DisplayName>
        <AccountId>432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26389E-7D0D-4A4D-925A-D859901E0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585E9D-6D54-4EA5-B5E8-5A5B10A9CBA7}">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3.xml><?xml version="1.0" encoding="utf-8"?>
<ds:datastoreItem xmlns:ds="http://schemas.openxmlformats.org/officeDocument/2006/customXml" ds:itemID="{88FFDBD1-201B-443D-BDE8-A0AEE7EDBDDE}">
  <ds:schemaRefs>
    <ds:schemaRef ds:uri="http://schemas.openxmlformats.org/officeDocument/2006/bibliography"/>
  </ds:schemaRefs>
</ds:datastoreItem>
</file>

<file path=customXml/itemProps4.xml><?xml version="1.0" encoding="utf-8"?>
<ds:datastoreItem xmlns:ds="http://schemas.openxmlformats.org/officeDocument/2006/customXml" ds:itemID="{BA1A9D82-C2FE-4291-9114-A151A1B64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23</Pages>
  <Words>10089</Words>
  <Characters>55490</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Ana Carolina, Robles Tolosa</cp:lastModifiedBy>
  <cp:revision>8</cp:revision>
  <cp:lastPrinted>2025-07-18T23:23:00Z</cp:lastPrinted>
  <dcterms:created xsi:type="dcterms:W3CDTF">2026-10-14T22:07:00Z</dcterms:created>
  <dcterms:modified xsi:type="dcterms:W3CDTF">2026-10-14T22:43:00Z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