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9B788" w14:textId="77777777" w:rsidR="001E15F6" w:rsidRPr="0073077B" w:rsidRDefault="001E15F6" w:rsidP="00D37045">
      <w:pPr>
        <w:jc w:val="both"/>
      </w:pPr>
      <w:r>
        <w:rPr>
          <w:b/>
          <w:bCs/>
        </w:rPr>
        <w:t xml:space="preserve">Obligaciones de </w:t>
      </w:r>
      <w:r w:rsidRPr="00074F68">
        <w:rPr>
          <w:b/>
          <w:bCs/>
        </w:rPr>
        <w:t>Seguridad y Privacidad de la Información</w:t>
      </w:r>
    </w:p>
    <w:p w14:paraId="561F58BD" w14:textId="77777777" w:rsidR="005C30FB" w:rsidRDefault="005C30FB" w:rsidP="00D37045">
      <w:pPr>
        <w:jc w:val="both"/>
        <w:rPr>
          <w:b/>
          <w:bCs/>
        </w:rPr>
      </w:pPr>
      <w:r w:rsidRPr="00BE5C67">
        <w:t>El contratista deberá dar cumplimiento a la normatividad vigente en materia de Seguridad de la Información, Privacidad y Protección de Datos Personales, especialmente a la Ley 1581 de 2012, sus decretos reglamentarios y demás disposiciones aplicables durante la ejecución del contrato. Para tal efecto, deberá:</w:t>
      </w:r>
      <w:r w:rsidRPr="00BE5C67">
        <w:rPr>
          <w:b/>
          <w:bCs/>
        </w:rPr>
        <w:t xml:space="preserve"> </w:t>
      </w:r>
    </w:p>
    <w:p w14:paraId="58237C7D" w14:textId="2A82F52B" w:rsidR="00386216" w:rsidRPr="00386216" w:rsidRDefault="00386216" w:rsidP="00D37045">
      <w:pPr>
        <w:jc w:val="both"/>
      </w:pPr>
      <w:r w:rsidRPr="00386216">
        <w:rPr>
          <w:b/>
          <w:bCs/>
        </w:rPr>
        <w:t xml:space="preserve">1. Cumplimiento </w:t>
      </w:r>
      <w:r w:rsidR="00C26AE1">
        <w:rPr>
          <w:b/>
          <w:bCs/>
        </w:rPr>
        <w:t xml:space="preserve">de </w:t>
      </w:r>
      <w:r w:rsidR="00C26AE1" w:rsidRPr="00C26AE1">
        <w:rPr>
          <w:b/>
          <w:bCs/>
        </w:rPr>
        <w:t>Políticas de Seguridad y Privacidad de la Información y Protección de Datos Personales</w:t>
      </w:r>
      <w:r w:rsidRPr="00386216">
        <w:br/>
        <w:t xml:space="preserve">EL CONTRATISTA deberá aceptar, cumplir y aplicar las políticas del SENA, así como socializarlas con todo su personal, subcontratistas y terceros vinculados a la ejecución del contrato, garantizando que cada uno las conozca y aplique correctamente. </w:t>
      </w:r>
    </w:p>
    <w:p w14:paraId="3549AC6E" w14:textId="77777777" w:rsidR="00FB37F8" w:rsidRDefault="00386216" w:rsidP="00D37045">
      <w:pPr>
        <w:jc w:val="both"/>
        <w:rPr>
          <w:b/>
          <w:bCs/>
        </w:rPr>
      </w:pPr>
      <w:r w:rsidRPr="00386216">
        <w:rPr>
          <w:b/>
          <w:bCs/>
        </w:rPr>
        <w:t>2. Identificación y gestión de riesgos</w:t>
      </w:r>
    </w:p>
    <w:p w14:paraId="7BC97B82" w14:textId="77777777" w:rsidR="00C6058D" w:rsidRDefault="00C6058D" w:rsidP="00D37045">
      <w:pPr>
        <w:jc w:val="both"/>
      </w:pPr>
      <w:r w:rsidRPr="00DD6E5A">
        <w:t>EL CONTRATISTA</w:t>
      </w:r>
      <w:r>
        <w:rPr>
          <w:b/>
          <w:bCs/>
        </w:rPr>
        <w:t xml:space="preserve"> </w:t>
      </w:r>
      <w:r w:rsidRPr="00635AAD">
        <w:t>deberá analizar y aceptar los riesgos asociados a la pérdida de confidencialidad, integridad y disponibilidad de los activos de información y los controles que debe implementar el SENA y el proveedor para mitigarlos. Estos riesgos serán incluidos en la matriz de riesgos del proceso</w:t>
      </w:r>
      <w:r>
        <w:t>.</w:t>
      </w:r>
    </w:p>
    <w:p w14:paraId="1174AD26" w14:textId="19E3D7F9" w:rsidR="00386216" w:rsidRPr="00386216" w:rsidRDefault="00386216" w:rsidP="00D37045">
      <w:pPr>
        <w:jc w:val="both"/>
      </w:pPr>
      <w:r w:rsidRPr="00386216">
        <w:rPr>
          <w:b/>
          <w:bCs/>
        </w:rPr>
        <w:t>3. Seguimiento y actualización de la matriz de riesgos</w:t>
      </w:r>
      <w:r w:rsidRPr="00386216">
        <w:br/>
      </w:r>
      <w:r w:rsidR="00952BAB" w:rsidRPr="00952BAB">
        <w:t>En la etapa contractual, EL CONTRATISTA, deberá realizar seguimiento periódico a la matriz de riesgos, así como reportar nuevas amenazas, vulnerabilidades o cambios en los procesos. Igualmente, deberá presentar informes documentados sobre el estado de la gestión de riesgos, los controles implementados y su efectividad. Dichos informes deberán ser entregados al supervisor del contrato con la periodicidad que este determine.</w:t>
      </w:r>
    </w:p>
    <w:p w14:paraId="44235715" w14:textId="04A30D52" w:rsidR="00386216" w:rsidRPr="00386216" w:rsidRDefault="00386216" w:rsidP="00D37045">
      <w:pPr>
        <w:jc w:val="both"/>
      </w:pPr>
      <w:r w:rsidRPr="00386216">
        <w:rPr>
          <w:b/>
          <w:bCs/>
        </w:rPr>
        <w:t>4. Acuerdos de confidencialidad</w:t>
      </w:r>
      <w:r w:rsidRPr="00386216">
        <w:br/>
        <w:t xml:space="preserve">EL CONTRATISTA garantizará que todo su personal, así como cualquier tercero vinculado a la ejecución del contrato, suscriba acuerdos de confidencialidad que contemplen obligaciones claras sobre el manejo, protección y no divulgación de la información. Estos acuerdos deberán alinearse con los lineamientos del </w:t>
      </w:r>
      <w:r w:rsidR="00032D3C" w:rsidRPr="00032D3C">
        <w:rPr>
          <w:b/>
          <w:bCs/>
        </w:rPr>
        <w:t xml:space="preserve">Sistema de </w:t>
      </w:r>
      <w:r w:rsidR="003508E7">
        <w:rPr>
          <w:b/>
          <w:bCs/>
        </w:rPr>
        <w:t xml:space="preserve">Gestión de </w:t>
      </w:r>
      <w:r w:rsidR="00032D3C" w:rsidRPr="00032D3C">
        <w:rPr>
          <w:b/>
          <w:bCs/>
        </w:rPr>
        <w:t>Seguridad y Privacidad de la Información</w:t>
      </w:r>
      <w:r w:rsidR="00032D3C" w:rsidRPr="00032D3C">
        <w:t xml:space="preserve"> </w:t>
      </w:r>
      <w:r w:rsidRPr="00386216">
        <w:t>(SGSPI) del SENA.</w:t>
      </w:r>
    </w:p>
    <w:p w14:paraId="1AD09706" w14:textId="77777777" w:rsidR="00386216" w:rsidRDefault="00386216" w:rsidP="00D37045">
      <w:pPr>
        <w:jc w:val="both"/>
      </w:pPr>
      <w:r w:rsidRPr="00386216">
        <w:rPr>
          <w:b/>
          <w:bCs/>
        </w:rPr>
        <w:t>5. Control de accesos</w:t>
      </w:r>
      <w:r w:rsidRPr="00386216">
        <w:br/>
        <w:t>El acceso a los activos de información del SENA será gestionado por el supervisor del contrato, quien definirá los niveles de acceso conforme al principio de necesidad. EL CONTRATISTA solo podrá acceder a la información y sistemas mediante personal previamente autorizado, por el tiempo estrictamente necesario y bajo controles de monitoreo y registro. Deberá notificar de manera inmediata cualquier acceso no autorizado o incidente relacionado.</w:t>
      </w:r>
    </w:p>
    <w:p w14:paraId="0BB987C9" w14:textId="17ADC01E" w:rsidR="00F13B5E" w:rsidRDefault="00D22F3A" w:rsidP="00D37045">
      <w:pPr>
        <w:jc w:val="both"/>
      </w:pPr>
      <w:r>
        <w:rPr>
          <w:b/>
          <w:bCs/>
        </w:rPr>
        <w:lastRenderedPageBreak/>
        <w:t>6</w:t>
      </w:r>
      <w:r w:rsidR="00386216" w:rsidRPr="00386216">
        <w:rPr>
          <w:b/>
          <w:bCs/>
        </w:rPr>
        <w:t>. Gestión de incidentes de seguridad</w:t>
      </w:r>
      <w:r w:rsidR="00386216" w:rsidRPr="00386216">
        <w:br/>
      </w:r>
      <w:r w:rsidR="000C39B8">
        <w:t xml:space="preserve">Durante la ejecución del contrato, </w:t>
      </w:r>
      <w:r w:rsidR="00386216" w:rsidRPr="00386216">
        <w:t xml:space="preserve">EL CONTRATISTA deberá </w:t>
      </w:r>
      <w:r w:rsidR="00F13B5E" w:rsidRPr="00F13B5E">
        <w:t>report</w:t>
      </w:r>
      <w:r w:rsidR="00F13B5E">
        <w:t>ar</w:t>
      </w:r>
      <w:r w:rsidR="00F13B5E" w:rsidRPr="00F13B5E">
        <w:t xml:space="preserve"> </w:t>
      </w:r>
      <w:r w:rsidR="00087B00" w:rsidRPr="00F13B5E">
        <w:t>oportun</w:t>
      </w:r>
      <w:r w:rsidR="00087B00">
        <w:t>amente al supervisor del contrato</w:t>
      </w:r>
      <w:r w:rsidR="00F13B5E" w:rsidRPr="00F13B5E">
        <w:t xml:space="preserve"> cualquier evento o incidente de seguridad que ponga en riesgos la confidencialidad, integridad, disponibilidad y privacidad de la información. Aportando las evidencias y </w:t>
      </w:r>
      <w:r w:rsidR="000C39B8">
        <w:t>aportando acciones de mitigación</w:t>
      </w:r>
      <w:r w:rsidR="00F13B5E" w:rsidRPr="00F13B5E">
        <w:t xml:space="preserve"> en la medida de lo posible.</w:t>
      </w:r>
    </w:p>
    <w:p w14:paraId="2E1F969E" w14:textId="3CD2E221" w:rsidR="00386216" w:rsidRDefault="00D22F3A" w:rsidP="00D37045">
      <w:pPr>
        <w:jc w:val="both"/>
      </w:pPr>
      <w:r>
        <w:rPr>
          <w:b/>
          <w:bCs/>
        </w:rPr>
        <w:t>7</w:t>
      </w:r>
      <w:r w:rsidR="00386216" w:rsidRPr="00386216">
        <w:rPr>
          <w:b/>
          <w:bCs/>
        </w:rPr>
        <w:t>. Sensibilización y cumplimiento del SGSPI</w:t>
      </w:r>
      <w:r w:rsidR="00386216" w:rsidRPr="00386216">
        <w:br/>
        <w:t>El SENA, a través del supervisor del contrato, realizará la socialización inicial de las políticas y controles del SGSPI. EL CONTRATISTA deberá participar en estas actividades y garantizar la asistencia de su personal. El cumplimiento de estas políticas será objeto de validación periódica durante la ejecución del contrato.</w:t>
      </w:r>
    </w:p>
    <w:p w14:paraId="672A3612" w14:textId="3B07583E" w:rsidR="00A6037B" w:rsidRDefault="00A6037B" w:rsidP="00D37045">
      <w:pPr>
        <w:jc w:val="both"/>
      </w:pPr>
      <w:r w:rsidRPr="00A6037B">
        <w:rPr>
          <w:b/>
          <w:bCs/>
        </w:rPr>
        <w:t xml:space="preserve">Parágrafo: </w:t>
      </w:r>
      <w:r w:rsidRPr="00A6037B">
        <w:t>El incumplimiento de las obligaciones previstas en la presente cláusula se considerará incumplimiento grave del contrato y dará lugar a la aplicación de las sanciones contractuales, legales y administrativas correspondientes.</w:t>
      </w:r>
    </w:p>
    <w:p w14:paraId="21FF85A5" w14:textId="77777777" w:rsidR="003C2118" w:rsidRDefault="003C2118">
      <w:pPr>
        <w:rPr>
          <w:b/>
          <w:bCs/>
        </w:rPr>
      </w:pPr>
      <w:r>
        <w:rPr>
          <w:b/>
          <w:bCs/>
        </w:rPr>
        <w:br w:type="page"/>
      </w:r>
    </w:p>
    <w:p w14:paraId="6D6C9A12" w14:textId="6EFAAE59" w:rsidR="00191A62" w:rsidRDefault="00191A62" w:rsidP="00386216">
      <w:pPr>
        <w:rPr>
          <w:b/>
          <w:bCs/>
        </w:rPr>
      </w:pPr>
      <w:r w:rsidRPr="00917810">
        <w:rPr>
          <w:b/>
          <w:bCs/>
        </w:rPr>
        <w:lastRenderedPageBreak/>
        <w:t>Requisitos habilitantes</w:t>
      </w:r>
    </w:p>
    <w:p w14:paraId="671F845B" w14:textId="77777777" w:rsidR="00E7369E" w:rsidRDefault="00E7369E" w:rsidP="00386216">
      <w:pPr>
        <w:rPr>
          <w:b/>
          <w:bCs/>
        </w:rPr>
      </w:pPr>
    </w:p>
    <w:p w14:paraId="1BDEA86B" w14:textId="6BCC12A9" w:rsidR="00E7369E" w:rsidRPr="00917810" w:rsidRDefault="00E7369E" w:rsidP="00386216">
      <w:pPr>
        <w:rPr>
          <w:b/>
          <w:bCs/>
        </w:rPr>
      </w:pPr>
      <w:r>
        <w:rPr>
          <w:b/>
          <w:bCs/>
        </w:rPr>
        <w:t>5.2.2.3 De seguridad y privacidad de la información</w:t>
      </w:r>
    </w:p>
    <w:tbl>
      <w:tblPr>
        <w:tblW w:w="7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0"/>
        <w:gridCol w:w="1200"/>
      </w:tblGrid>
      <w:tr w:rsidR="00917810" w:rsidRPr="00917810" w14:paraId="087D61BE" w14:textId="77777777" w:rsidTr="00917810">
        <w:trPr>
          <w:trHeight w:val="300"/>
        </w:trPr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000000" w:fill="262626"/>
            <w:noWrap/>
            <w:vAlign w:val="bottom"/>
            <w:hideMark/>
          </w:tcPr>
          <w:p w14:paraId="004F5DF5" w14:textId="77777777" w:rsidR="00917810" w:rsidRPr="00917810" w:rsidRDefault="00917810" w:rsidP="009178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s-CO"/>
                <w14:ligatures w14:val="none"/>
              </w:rPr>
            </w:pPr>
            <w:r w:rsidRPr="00917810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s-CO"/>
                <w14:ligatures w14:val="none"/>
              </w:rPr>
              <w:t>DESCRIPCIÓN DEL CRITERIO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262626"/>
            <w:noWrap/>
            <w:vAlign w:val="bottom"/>
            <w:hideMark/>
          </w:tcPr>
          <w:p w14:paraId="7FD42431" w14:textId="77777777" w:rsidR="00917810" w:rsidRPr="00917810" w:rsidRDefault="00917810" w:rsidP="009178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s-CO"/>
                <w14:ligatures w14:val="none"/>
              </w:rPr>
            </w:pPr>
            <w:r w:rsidRPr="00917810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:lang w:eastAsia="es-CO"/>
                <w14:ligatures w14:val="none"/>
              </w:rPr>
              <w:t>ETAPA</w:t>
            </w:r>
          </w:p>
        </w:tc>
      </w:tr>
      <w:tr w:rsidR="00917810" w:rsidRPr="00917810" w14:paraId="7ECC9ED8" w14:textId="77777777" w:rsidTr="00917810">
        <w:trPr>
          <w:trHeight w:val="1500"/>
        </w:trPr>
        <w:tc>
          <w:tcPr>
            <w:tcW w:w="63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76B2" w14:textId="11FAA19A" w:rsidR="00C2398F" w:rsidRPr="00254CBB" w:rsidRDefault="00917810" w:rsidP="00C2398F">
            <w:pPr>
              <w:spacing w:after="0"/>
              <w:rPr>
                <w:rFonts w:ascii="Arial Narrow" w:hAnsi="Arial Narrow"/>
                <w:i/>
                <w:iCs/>
                <w:sz w:val="20"/>
                <w:szCs w:val="20"/>
              </w:rPr>
            </w:pPr>
            <w:r w:rsidRPr="009178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Identificación Matriz de Riesgos</w:t>
            </w:r>
            <w:r w:rsidRPr="00917810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br/>
            </w:r>
            <w:r w:rsidR="00C2398F" w:rsidRPr="000907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En la matriz de los riesgos del proceso se deben identificar los riesgos asociados a la pérdida de confidencialidad, integridad y disponibilidad de los activos de información y los controles que debe implementar el SENA y el proveedor para mitigarlos. </w:t>
            </w:r>
            <w:r w:rsidR="00C2398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El contratista deberá </w:t>
            </w:r>
            <w:r w:rsidR="00C2398F" w:rsidRPr="00FB7B4D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analizar y aceptar los riesgos asociados a la pérdida de confidencialidad, integridad y disponibilidad de los activos de información y los controles que debe implementar el SENA y el proveedor para mitigarlos.</w:t>
            </w:r>
            <w:r w:rsidR="00C2398F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 Diligenciar y firmar formato </w:t>
            </w:r>
            <w:r w:rsidR="00C2398F" w:rsidRPr="00254CBB">
              <w:rPr>
                <w:rFonts w:ascii="Calibri" w:hAnsi="Calibri" w:cs="Calibri"/>
                <w:i/>
                <w:iCs/>
                <w:sz w:val="22"/>
                <w:szCs w:val="22"/>
              </w:rPr>
              <w:t>MANIFESTACIÓN DE CUMPLIMIENTO Y ACEPTACIÓN DE CONDICIONES TÉCNICAS DEL PROCESO.</w:t>
            </w:r>
          </w:p>
          <w:p w14:paraId="4D1B7423" w14:textId="0C47851A" w:rsidR="00917810" w:rsidRPr="00917810" w:rsidRDefault="00917810" w:rsidP="0091781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352CF" w14:textId="77777777" w:rsidR="00917810" w:rsidRPr="00917810" w:rsidRDefault="00917810" w:rsidP="009178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9178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Pre contractual</w:t>
            </w:r>
          </w:p>
        </w:tc>
      </w:tr>
      <w:tr w:rsidR="00917810" w:rsidRPr="00917810" w14:paraId="3EF57CF6" w14:textId="77777777" w:rsidTr="00917810">
        <w:trPr>
          <w:trHeight w:val="2700"/>
        </w:trPr>
        <w:tc>
          <w:tcPr>
            <w:tcW w:w="63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C7E6" w14:textId="6A6E7277" w:rsidR="00917810" w:rsidRPr="00917810" w:rsidRDefault="00C2398F" w:rsidP="0091781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0907A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Firma de acuerdos de confidencialidad</w:t>
            </w:r>
            <w:r w:rsidRPr="000907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br/>
              <w:t>Los acuerdos de confidencialidad deben reflejar los requisitos y controles de seguridad pertinentes en el SGSPI, asegurando la protección de la información institucional y de datos personales y el cumplimiento de las directrices de seguridad específicos. Esto requiere establecer cláusulas detalladas sobre la protección y manejo de la información, responsabilidades de las partes, mecanismos de control de acceso, y procedimientos de notificación y respuesta ante posibles brechas de seguridad.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 xml:space="preserve"> Firmar formato </w:t>
            </w:r>
            <w:r w:rsidRPr="007953F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GCCON-F-085_Acuerdo_de_Confidencialidad_de_la_Informació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66BF" w14:textId="77777777" w:rsidR="00917810" w:rsidRPr="00917810" w:rsidRDefault="00917810" w:rsidP="009178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</w:pPr>
            <w:r w:rsidRPr="00917810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es-CO"/>
                <w14:ligatures w14:val="none"/>
              </w:rPr>
              <w:t>Pre contractual</w:t>
            </w:r>
          </w:p>
        </w:tc>
      </w:tr>
    </w:tbl>
    <w:p w14:paraId="42215B32" w14:textId="77777777" w:rsidR="00191A62" w:rsidRDefault="00191A62" w:rsidP="00386216"/>
    <w:p w14:paraId="64AF6B98" w14:textId="77777777" w:rsidR="00191A62" w:rsidRPr="00191A62" w:rsidRDefault="00191A62" w:rsidP="00191A62">
      <w:bookmarkStart w:id="0" w:name="5.2.3_De_carácter_financiero"/>
      <w:bookmarkStart w:id="1" w:name="5.3_REQUISITOS_PONDERABLES"/>
      <w:bookmarkEnd w:id="0"/>
      <w:bookmarkEnd w:id="1"/>
    </w:p>
    <w:p w14:paraId="6A6FC58C" w14:textId="77777777" w:rsidR="00191A62" w:rsidRPr="00386216" w:rsidRDefault="00191A62" w:rsidP="00386216"/>
    <w:p w14:paraId="277E5764" w14:textId="77777777" w:rsidR="00386216" w:rsidRDefault="00386216" w:rsidP="00D77AFC"/>
    <w:p w14:paraId="42FD480B" w14:textId="77777777" w:rsidR="00C52178" w:rsidRDefault="00C52178"/>
    <w:sectPr w:rsidR="00C521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9422C"/>
    <w:multiLevelType w:val="multilevel"/>
    <w:tmpl w:val="B108F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B40D0A"/>
    <w:multiLevelType w:val="hybridMultilevel"/>
    <w:tmpl w:val="1CE01664"/>
    <w:lvl w:ilvl="0" w:tplc="24702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560F7"/>
    <w:multiLevelType w:val="hybridMultilevel"/>
    <w:tmpl w:val="1CE016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8"/>
    <w:rsid w:val="0003290F"/>
    <w:rsid w:val="00032D3C"/>
    <w:rsid w:val="00050C89"/>
    <w:rsid w:val="00054AED"/>
    <w:rsid w:val="00061452"/>
    <w:rsid w:val="000676A3"/>
    <w:rsid w:val="00074F68"/>
    <w:rsid w:val="00087B00"/>
    <w:rsid w:val="000907AB"/>
    <w:rsid w:val="000A3532"/>
    <w:rsid w:val="000C39B8"/>
    <w:rsid w:val="000F680D"/>
    <w:rsid w:val="001355DA"/>
    <w:rsid w:val="00191A62"/>
    <w:rsid w:val="001E15F6"/>
    <w:rsid w:val="001F0A21"/>
    <w:rsid w:val="0023105F"/>
    <w:rsid w:val="00235DC0"/>
    <w:rsid w:val="00254CBB"/>
    <w:rsid w:val="002A01C6"/>
    <w:rsid w:val="002C565F"/>
    <w:rsid w:val="003273B7"/>
    <w:rsid w:val="003508E7"/>
    <w:rsid w:val="00352946"/>
    <w:rsid w:val="00366734"/>
    <w:rsid w:val="00386216"/>
    <w:rsid w:val="003C2118"/>
    <w:rsid w:val="00447FFA"/>
    <w:rsid w:val="00557D15"/>
    <w:rsid w:val="00577F38"/>
    <w:rsid w:val="00586884"/>
    <w:rsid w:val="005C30FB"/>
    <w:rsid w:val="005D6C4D"/>
    <w:rsid w:val="0061233A"/>
    <w:rsid w:val="00614C0D"/>
    <w:rsid w:val="00621905"/>
    <w:rsid w:val="00624494"/>
    <w:rsid w:val="00635AAD"/>
    <w:rsid w:val="0063605F"/>
    <w:rsid w:val="006A2585"/>
    <w:rsid w:val="006A677D"/>
    <w:rsid w:val="006C499B"/>
    <w:rsid w:val="006C630A"/>
    <w:rsid w:val="006C6EBB"/>
    <w:rsid w:val="006C72C9"/>
    <w:rsid w:val="006D5057"/>
    <w:rsid w:val="006F2EA4"/>
    <w:rsid w:val="00714F2B"/>
    <w:rsid w:val="0073077B"/>
    <w:rsid w:val="0077681B"/>
    <w:rsid w:val="0079311F"/>
    <w:rsid w:val="007953F0"/>
    <w:rsid w:val="007F5F7B"/>
    <w:rsid w:val="00865DFE"/>
    <w:rsid w:val="00877935"/>
    <w:rsid w:val="00917810"/>
    <w:rsid w:val="0092346C"/>
    <w:rsid w:val="009257DA"/>
    <w:rsid w:val="00952BAB"/>
    <w:rsid w:val="0095309D"/>
    <w:rsid w:val="00980E3E"/>
    <w:rsid w:val="009C6356"/>
    <w:rsid w:val="00A6037B"/>
    <w:rsid w:val="00AB7CA3"/>
    <w:rsid w:val="00B253DE"/>
    <w:rsid w:val="00B31906"/>
    <w:rsid w:val="00B74FCC"/>
    <w:rsid w:val="00BD5DE5"/>
    <w:rsid w:val="00BF0CF4"/>
    <w:rsid w:val="00C2398F"/>
    <w:rsid w:val="00C26AE1"/>
    <w:rsid w:val="00C445A1"/>
    <w:rsid w:val="00C52178"/>
    <w:rsid w:val="00C6058D"/>
    <w:rsid w:val="00CD6303"/>
    <w:rsid w:val="00CE45F0"/>
    <w:rsid w:val="00D15ABB"/>
    <w:rsid w:val="00D22F3A"/>
    <w:rsid w:val="00D37045"/>
    <w:rsid w:val="00D77AFC"/>
    <w:rsid w:val="00D948A5"/>
    <w:rsid w:val="00DC5CC5"/>
    <w:rsid w:val="00DD6E5A"/>
    <w:rsid w:val="00E4524A"/>
    <w:rsid w:val="00E7369E"/>
    <w:rsid w:val="00EB3376"/>
    <w:rsid w:val="00F13B5E"/>
    <w:rsid w:val="00F54C3A"/>
    <w:rsid w:val="00F86F2F"/>
    <w:rsid w:val="00FB37F8"/>
    <w:rsid w:val="00FB7B4D"/>
    <w:rsid w:val="00FE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69E6"/>
  <w15:chartTrackingRefBased/>
  <w15:docId w15:val="{3AB4A745-6299-4D95-ACD3-132F9049D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21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21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21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21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21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21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21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21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21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2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2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2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21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21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21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21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21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21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21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2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21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2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21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2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21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2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2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2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2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738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Paola Barbery Rodríguez</dc:creator>
  <cp:keywords/>
  <dc:description/>
  <cp:lastModifiedBy>Andres</cp:lastModifiedBy>
  <cp:revision>5</cp:revision>
  <dcterms:created xsi:type="dcterms:W3CDTF">2026-05-29T17:35:00Z</dcterms:created>
  <dcterms:modified xsi:type="dcterms:W3CDTF">2026-08-21T13:22:00Z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2026-04-24T22:07:09Z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0229e689-1c77-448c-ad13-d5e4bc788da9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