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54715" w14:textId="7C707437" w:rsidR="009A67BC" w:rsidRPr="00474D23" w:rsidRDefault="00AB4200" w:rsidP="6C95F1DE">
      <w:pPr>
        <w:pStyle w:val="Prrafodelista"/>
        <w:ind w:left="0"/>
        <w:jc w:val="center"/>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ANEXO 3 — </w:t>
      </w:r>
      <w:r w:rsidR="00542EE3" w:rsidRPr="00474D23">
        <w:rPr>
          <w:rFonts w:asciiTheme="majorHAnsi" w:hAnsiTheme="majorHAnsi" w:cstheme="majorHAnsi"/>
          <w:b/>
          <w:bCs/>
          <w:sz w:val="20"/>
          <w:szCs w:val="20"/>
          <w:lang w:val="es-ES"/>
        </w:rPr>
        <w:t>GLOSARIO</w:t>
      </w:r>
    </w:p>
    <w:p w14:paraId="5054C30D" w14:textId="77777777" w:rsidR="002137BA" w:rsidRPr="00474D23" w:rsidRDefault="002137BA" w:rsidP="2BFC450E">
      <w:pPr>
        <w:jc w:val="both"/>
        <w:rPr>
          <w:rFonts w:asciiTheme="majorHAnsi" w:hAnsiTheme="majorHAnsi" w:cstheme="majorHAnsi"/>
          <w:sz w:val="20"/>
          <w:szCs w:val="20"/>
          <w:lang w:val="es-ES"/>
        </w:rPr>
      </w:pPr>
    </w:p>
    <w:p w14:paraId="42AC4444" w14:textId="215637B5" w:rsidR="00371FC4" w:rsidRPr="00474D23" w:rsidRDefault="00371FC4" w:rsidP="6C95F1DE">
      <w:pPr>
        <w:jc w:val="both"/>
        <w:rPr>
          <w:rFonts w:asciiTheme="majorHAnsi" w:hAnsiTheme="majorHAnsi" w:cstheme="majorHAnsi"/>
          <w:strike/>
          <w:color w:val="FF0000"/>
          <w:sz w:val="20"/>
          <w:szCs w:val="20"/>
          <w:highlight w:val="lightGray"/>
          <w:lang w:val="es-ES"/>
        </w:rPr>
      </w:pPr>
      <w:r w:rsidRPr="00474D23">
        <w:rPr>
          <w:rFonts w:asciiTheme="majorHAnsi" w:hAnsiTheme="majorHAnsi" w:cstheme="majorHAnsi"/>
          <w:sz w:val="20"/>
          <w:szCs w:val="20"/>
          <w:lang w:val="es-ES"/>
        </w:rPr>
        <w:t xml:space="preserve">Para efectos de interpretación del pliego de condiciones: </w:t>
      </w:r>
    </w:p>
    <w:p w14:paraId="453B33D0" w14:textId="622C0B4C" w:rsidR="1D6C94A1" w:rsidRPr="00474D23" w:rsidRDefault="1D6C94A1" w:rsidP="1D6C94A1">
      <w:pPr>
        <w:jc w:val="both"/>
        <w:rPr>
          <w:rFonts w:asciiTheme="majorHAnsi" w:hAnsiTheme="majorHAnsi" w:cstheme="majorHAnsi"/>
          <w:sz w:val="20"/>
          <w:szCs w:val="20"/>
          <w:lang w:val="es-ES"/>
        </w:rPr>
      </w:pPr>
    </w:p>
    <w:p w14:paraId="6067EBDE" w14:textId="4318A0BF" w:rsidR="00541F7D" w:rsidRPr="00474D23" w:rsidRDefault="00541F7D" w:rsidP="00195140">
      <w:pPr>
        <w:pStyle w:val="Prrafodelista"/>
        <w:numPr>
          <w:ilvl w:val="0"/>
          <w:numId w:val="30"/>
        </w:numPr>
        <w:jc w:val="both"/>
        <w:rPr>
          <w:rFonts w:asciiTheme="majorHAnsi" w:hAnsiTheme="majorHAnsi" w:cstheme="majorHAnsi"/>
          <w:b/>
          <w:sz w:val="20"/>
          <w:szCs w:val="20"/>
          <w:lang w:val="es-ES"/>
        </w:rPr>
      </w:pPr>
      <w:r w:rsidRPr="00474D23">
        <w:rPr>
          <w:rFonts w:asciiTheme="majorHAnsi" w:hAnsiTheme="majorHAnsi" w:cstheme="majorHAnsi"/>
          <w:b/>
          <w:sz w:val="20"/>
          <w:szCs w:val="20"/>
          <w:lang w:val="es-ES"/>
        </w:rPr>
        <w:t>GLOSARIO GENERAL</w:t>
      </w:r>
      <w:r w:rsidR="1246D10A" w:rsidRPr="00474D23">
        <w:rPr>
          <w:rFonts w:asciiTheme="majorHAnsi" w:hAnsiTheme="majorHAnsi" w:cstheme="majorHAnsi"/>
          <w:b/>
          <w:sz w:val="20"/>
          <w:szCs w:val="20"/>
          <w:lang w:val="es-ES"/>
        </w:rPr>
        <w:t>-</w:t>
      </w:r>
    </w:p>
    <w:p w14:paraId="61C7C983" w14:textId="240C6198" w:rsidR="0086698B" w:rsidRPr="00474D23" w:rsidRDefault="0086698B" w:rsidP="00195140">
      <w:pPr>
        <w:pStyle w:val="Invias-VietaNumerada"/>
        <w:numPr>
          <w:ilvl w:val="1"/>
          <w:numId w:val="31"/>
        </w:numPr>
        <w:autoSpaceDE w:val="0"/>
        <w:autoSpaceDN w:val="0"/>
        <w:adjustRightInd w:val="0"/>
        <w:spacing w:before="120" w:after="240"/>
        <w:ind w:left="709" w:hanging="425"/>
        <w:rPr>
          <w:rFonts w:asciiTheme="majorHAnsi" w:hAnsiTheme="majorHAnsi" w:cstheme="majorHAnsi"/>
          <w:sz w:val="20"/>
          <w:szCs w:val="20"/>
          <w:lang w:val="es-ES"/>
        </w:rPr>
      </w:pPr>
      <w:r w:rsidRPr="00474D23">
        <w:rPr>
          <w:rFonts w:asciiTheme="majorHAnsi" w:hAnsiTheme="majorHAnsi" w:cstheme="majorHAnsi"/>
          <w:b/>
          <w:bCs/>
          <w:sz w:val="20"/>
          <w:szCs w:val="20"/>
          <w:lang w:val="es-ES"/>
        </w:rPr>
        <w:t>Aclaraciones y Explicaciones de Ofertas</w:t>
      </w:r>
      <w:r w:rsidRPr="00474D23">
        <w:rPr>
          <w:rFonts w:asciiTheme="majorHAnsi" w:hAnsiTheme="majorHAnsi" w:cstheme="majorHAnsi"/>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474D23" w:rsidRDefault="00BC20A8" w:rsidP="00195140">
      <w:pPr>
        <w:pStyle w:val="Invias-VietaNumerada"/>
        <w:numPr>
          <w:ilvl w:val="1"/>
          <w:numId w:val="31"/>
        </w:numPr>
        <w:autoSpaceDE w:val="0"/>
        <w:autoSpaceDN w:val="0"/>
        <w:adjustRightInd w:val="0"/>
        <w:spacing w:before="120" w:after="240"/>
        <w:ind w:left="720" w:hanging="436"/>
        <w:rPr>
          <w:rFonts w:asciiTheme="majorHAnsi" w:eastAsia="HelveticaNeue-Light" w:hAnsiTheme="majorHAnsi" w:cstheme="majorHAnsi"/>
          <w:b/>
          <w:sz w:val="20"/>
          <w:szCs w:val="20"/>
          <w:lang w:val="es-ES"/>
        </w:rPr>
      </w:pPr>
      <w:r w:rsidRPr="00474D23">
        <w:rPr>
          <w:rFonts w:asciiTheme="majorHAnsi" w:eastAsia="HelveticaNeue-Light" w:hAnsiTheme="majorHAnsi" w:cstheme="majorHAnsi"/>
          <w:b/>
          <w:sz w:val="20"/>
          <w:szCs w:val="20"/>
          <w:lang w:val="es-ES"/>
        </w:rPr>
        <w:t xml:space="preserve">Acta de Inicio: </w:t>
      </w:r>
      <w:r w:rsidR="002B3F46" w:rsidRPr="00474D23">
        <w:rPr>
          <w:rFonts w:asciiTheme="majorHAnsi" w:eastAsia="HelveticaNeue-Light" w:hAnsiTheme="majorHAnsi" w:cstheme="majorHAnsi"/>
          <w:sz w:val="20"/>
          <w:szCs w:val="20"/>
          <w:lang w:val="es-ES"/>
        </w:rPr>
        <w:t xml:space="preserve">Documento en el que las partes, de común acuerdo, dejan constancia del inicio del plazo contractual. </w:t>
      </w:r>
    </w:p>
    <w:p w14:paraId="109CD449" w14:textId="77777777" w:rsidR="002F4EDE" w:rsidRPr="00474D23" w:rsidRDefault="002F4EDE" w:rsidP="00195140">
      <w:pPr>
        <w:pStyle w:val="Invias-VietaNumerada"/>
        <w:numPr>
          <w:ilvl w:val="1"/>
          <w:numId w:val="31"/>
        </w:numPr>
        <w:autoSpaceDE w:val="0"/>
        <w:autoSpaceDN w:val="0"/>
        <w:adjustRightInd w:val="0"/>
        <w:spacing w:before="120" w:after="240"/>
        <w:ind w:left="720" w:hanging="436"/>
        <w:rPr>
          <w:rFonts w:asciiTheme="majorHAnsi" w:eastAsia="HelveticaNeue-Light" w:hAnsiTheme="majorHAnsi" w:cstheme="majorHAnsi"/>
          <w:sz w:val="20"/>
          <w:szCs w:val="20"/>
          <w:lang w:val="es-ES"/>
        </w:rPr>
      </w:pPr>
      <w:r w:rsidRPr="00474D23">
        <w:rPr>
          <w:rFonts w:asciiTheme="majorHAnsi" w:hAnsiTheme="majorHAnsi" w:cstheme="majorHAnsi"/>
          <w:b/>
          <w:sz w:val="20"/>
          <w:szCs w:val="20"/>
          <w:lang w:val="es-ES"/>
        </w:rPr>
        <w:t xml:space="preserve">Activo Corriente: </w:t>
      </w:r>
      <w:r w:rsidRPr="00474D23">
        <w:rPr>
          <w:rFonts w:asciiTheme="majorHAnsi" w:hAnsiTheme="majorHAnsi" w:cstheme="majorHAnsi"/>
          <w:sz w:val="20"/>
          <w:szCs w:val="20"/>
          <w:lang w:val="es-ES"/>
        </w:rPr>
        <w:t xml:space="preserve">Activo susceptible de convertirse en dinero en efectivo en un período inferior a un año. </w:t>
      </w:r>
    </w:p>
    <w:p w14:paraId="38A9B449" w14:textId="0BFE04DB" w:rsidR="282ABEA1" w:rsidRPr="00474D23" w:rsidRDefault="443232B9" w:rsidP="5E8BAD97">
      <w:pPr>
        <w:pStyle w:val="Invias-VietaNumerada"/>
        <w:numPr>
          <w:ilvl w:val="1"/>
          <w:numId w:val="31"/>
        </w:numPr>
        <w:spacing w:before="120" w:after="240"/>
        <w:ind w:left="720" w:hanging="436"/>
        <w:rPr>
          <w:rFonts w:asciiTheme="majorHAnsi" w:eastAsia="Arial" w:hAnsiTheme="majorHAnsi" w:cstheme="majorHAnsi"/>
          <w:color w:val="000000"/>
          <w:sz w:val="20"/>
          <w:szCs w:val="20"/>
          <w:lang w:val="es-ES"/>
        </w:rPr>
      </w:pPr>
      <w:r w:rsidRPr="00474D23">
        <w:rPr>
          <w:rFonts w:asciiTheme="majorHAnsi" w:eastAsia="Arial" w:hAnsiTheme="majorHAnsi" w:cstheme="majorHAnsi"/>
          <w:b/>
          <w:bCs/>
          <w:color w:val="000000"/>
          <w:sz w:val="20"/>
          <w:szCs w:val="20"/>
          <w:lang w:val="es-ES"/>
        </w:rPr>
        <w:t xml:space="preserve"> Activo Total: </w:t>
      </w:r>
      <w:r w:rsidRPr="00474D23">
        <w:rPr>
          <w:rFonts w:asciiTheme="majorHAnsi" w:eastAsia="Arial" w:hAnsiTheme="majorHAnsi" w:cstheme="majorHAnsi"/>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474D23" w:rsidRDefault="443232B9" w:rsidP="5E8BAD97">
      <w:pPr>
        <w:pStyle w:val="Invias-VietaNumerada"/>
        <w:spacing w:before="120" w:after="240"/>
        <w:ind w:left="720"/>
        <w:rPr>
          <w:rFonts w:asciiTheme="majorHAnsi" w:eastAsia="Arial" w:hAnsiTheme="majorHAnsi" w:cstheme="majorHAnsi"/>
          <w:color w:val="000000"/>
          <w:sz w:val="20"/>
          <w:szCs w:val="20"/>
          <w:lang w:val="es-ES"/>
        </w:rPr>
      </w:pPr>
      <w:r w:rsidRPr="00474D23">
        <w:rPr>
          <w:rFonts w:asciiTheme="majorHAnsi" w:eastAsia="Arial" w:hAnsiTheme="majorHAnsi" w:cstheme="majorHAnsi"/>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474D23" w:rsidRDefault="00FE4FF9" w:rsidP="00195140">
      <w:pPr>
        <w:pStyle w:val="Invias-VietaNumerada"/>
        <w:numPr>
          <w:ilvl w:val="1"/>
          <w:numId w:val="31"/>
        </w:numPr>
        <w:autoSpaceDE w:val="0"/>
        <w:autoSpaceDN w:val="0"/>
        <w:adjustRightInd w:val="0"/>
        <w:spacing w:before="120" w:after="240"/>
        <w:ind w:left="720" w:hanging="436"/>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Administración </w:t>
      </w:r>
      <w:r w:rsidR="5325016C" w:rsidRPr="00474D23">
        <w:rPr>
          <w:rFonts w:asciiTheme="majorHAnsi" w:hAnsiTheme="majorHAnsi" w:cstheme="majorHAnsi"/>
          <w:b/>
          <w:bCs/>
          <w:sz w:val="20"/>
          <w:szCs w:val="20"/>
          <w:lang w:val="es-ES"/>
        </w:rPr>
        <w:t>delegada</w:t>
      </w:r>
      <w:r w:rsidRPr="00474D23">
        <w:rPr>
          <w:rFonts w:asciiTheme="majorHAnsi" w:hAnsiTheme="majorHAnsi" w:cstheme="majorHAnsi"/>
          <w:b/>
          <w:bCs/>
          <w:sz w:val="20"/>
          <w:szCs w:val="20"/>
          <w:lang w:val="es-ES"/>
        </w:rPr>
        <w:t xml:space="preserve">: </w:t>
      </w:r>
      <w:r w:rsidRPr="00474D23">
        <w:rPr>
          <w:rFonts w:asciiTheme="majorHAnsi" w:hAnsiTheme="majorHAnsi" w:cstheme="majorHAnsi"/>
          <w:sz w:val="20"/>
          <w:szCs w:val="20"/>
          <w:lang w:val="es-ES"/>
        </w:rPr>
        <w:t xml:space="preserve">Modalidad de pago en la cual la Entidad delega la ejecución de la obra en el </w:t>
      </w:r>
      <w:r w:rsidR="00233099" w:rsidRPr="00474D23">
        <w:rPr>
          <w:rFonts w:asciiTheme="majorHAnsi" w:hAnsiTheme="majorHAnsi" w:cstheme="majorHAnsi"/>
          <w:sz w:val="20"/>
          <w:szCs w:val="20"/>
          <w:lang w:val="es-ES"/>
        </w:rPr>
        <w:t xml:space="preserve">Contratista </w:t>
      </w:r>
      <w:r w:rsidRPr="00474D23">
        <w:rPr>
          <w:rFonts w:asciiTheme="majorHAnsi" w:hAnsiTheme="majorHAnsi" w:cstheme="majorHAnsi"/>
          <w:sz w:val="20"/>
          <w:szCs w:val="20"/>
          <w:lang w:val="es-ES"/>
        </w:rPr>
        <w:t xml:space="preserve">en calidad de director técnico, quien la ejecuta por cuenta y riesgo de la misma Entidad. El </w:t>
      </w:r>
      <w:r w:rsidR="00233099" w:rsidRPr="00474D23">
        <w:rPr>
          <w:rFonts w:asciiTheme="majorHAnsi" w:hAnsiTheme="majorHAnsi" w:cstheme="majorHAnsi"/>
          <w:sz w:val="20"/>
          <w:szCs w:val="20"/>
          <w:lang w:val="es-ES"/>
        </w:rPr>
        <w:t xml:space="preserve">Contratista </w:t>
      </w:r>
      <w:r w:rsidRPr="00474D23">
        <w:rPr>
          <w:rFonts w:asciiTheme="majorHAnsi" w:hAnsiTheme="majorHAnsi" w:cstheme="majorHAnsi"/>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474D23">
        <w:rPr>
          <w:rFonts w:asciiTheme="majorHAnsi" w:hAnsiTheme="majorHAnsi" w:cstheme="majorHAnsi"/>
          <w:sz w:val="20"/>
          <w:szCs w:val="20"/>
          <w:lang w:val="es-ES"/>
        </w:rPr>
        <w:t xml:space="preserve">Contratista </w:t>
      </w:r>
      <w:r w:rsidRPr="00474D23">
        <w:rPr>
          <w:rFonts w:asciiTheme="majorHAnsi" w:hAnsiTheme="majorHAnsi" w:cstheme="majorHAnsi"/>
          <w:sz w:val="20"/>
          <w:szCs w:val="20"/>
          <w:lang w:val="es-ES"/>
        </w:rPr>
        <w:t>pueden pactarse en forma de porcentaje sobre el valor de la obra o como precio fijo.</w:t>
      </w:r>
    </w:p>
    <w:p w14:paraId="18F8CA46" w14:textId="0895AEC6" w:rsidR="000E5629" w:rsidRPr="00474D23" w:rsidRDefault="000E5629" w:rsidP="00195140">
      <w:pPr>
        <w:pStyle w:val="Invias-VietaNumerada"/>
        <w:numPr>
          <w:ilvl w:val="1"/>
          <w:numId w:val="31"/>
        </w:numPr>
        <w:autoSpaceDE w:val="0"/>
        <w:autoSpaceDN w:val="0"/>
        <w:adjustRightInd w:val="0"/>
        <w:spacing w:before="120" w:after="240"/>
        <w:ind w:left="720" w:hanging="436"/>
        <w:rPr>
          <w:rFonts w:asciiTheme="majorHAnsi" w:hAnsiTheme="majorHAnsi" w:cstheme="majorHAnsi"/>
          <w:sz w:val="20"/>
          <w:szCs w:val="20"/>
          <w:lang w:val="es-ES"/>
        </w:rPr>
      </w:pPr>
      <w:r w:rsidRPr="00474D23">
        <w:rPr>
          <w:rFonts w:asciiTheme="majorHAnsi" w:hAnsiTheme="majorHAnsi" w:cstheme="majorHAnsi"/>
          <w:b/>
          <w:sz w:val="20"/>
          <w:szCs w:val="20"/>
          <w:lang w:val="es-ES"/>
        </w:rPr>
        <w:t>Análisis del Sector:</w:t>
      </w:r>
      <w:r w:rsidRPr="00474D23">
        <w:rPr>
          <w:rFonts w:asciiTheme="majorHAnsi" w:hAnsiTheme="majorHAnsi" w:cstheme="majorHAnsi"/>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474D23">
        <w:rPr>
          <w:rFonts w:asciiTheme="majorHAnsi" w:hAnsiTheme="majorHAnsi" w:cstheme="majorHAnsi"/>
          <w:sz w:val="20"/>
          <w:szCs w:val="20"/>
          <w:lang w:val="es-ES"/>
        </w:rPr>
        <w:t xml:space="preserve">bien o </w:t>
      </w:r>
      <w:r w:rsidRPr="00474D23">
        <w:rPr>
          <w:rFonts w:asciiTheme="majorHAnsi" w:hAnsiTheme="majorHAnsi" w:cstheme="majorHAnsi"/>
          <w:sz w:val="20"/>
          <w:szCs w:val="20"/>
          <w:lang w:val="es-ES"/>
        </w:rPr>
        <w:t xml:space="preserve">servicio en las condiciones y cantidades requeridas por la Entidad. </w:t>
      </w:r>
    </w:p>
    <w:p w14:paraId="0B70450D" w14:textId="67FBB642" w:rsidR="000E5629" w:rsidRPr="00474D23" w:rsidRDefault="000E5629" w:rsidP="001547E0">
      <w:pPr>
        <w:pStyle w:val="Invias-VietaNumerada"/>
        <w:autoSpaceDE w:val="0"/>
        <w:autoSpaceDN w:val="0"/>
        <w:adjustRightInd w:val="0"/>
        <w:spacing w:before="120" w:after="240"/>
        <w:ind w:left="708"/>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Este estudio debe realizarse </w:t>
      </w:r>
      <w:r w:rsidRPr="00474D23">
        <w:rPr>
          <w:rFonts w:asciiTheme="majorHAnsi" w:eastAsia="HelveticaNeue-Light" w:hAnsiTheme="majorHAnsi" w:cstheme="majorHAnsi"/>
          <w:sz w:val="20"/>
          <w:szCs w:val="20"/>
          <w:lang w:val="es-ES"/>
        </w:rPr>
        <w:t>desde la perspectiva legal, comercial, financiera, organizacional, técnica y de análisis de Riesgo</w:t>
      </w:r>
      <w:r w:rsidR="006712D8" w:rsidRPr="00474D23">
        <w:rPr>
          <w:rFonts w:asciiTheme="majorHAnsi" w:hAnsiTheme="majorHAnsi" w:cstheme="majorHAnsi"/>
          <w:sz w:val="20"/>
          <w:szCs w:val="20"/>
          <w:lang w:val="es-ES"/>
        </w:rPr>
        <w:t>.</w:t>
      </w:r>
    </w:p>
    <w:p w14:paraId="3E8BE1E3" w14:textId="2E2909F1" w:rsidR="0063590C" w:rsidRPr="00474D23" w:rsidRDefault="02E69B7C" w:rsidP="77B39EC2">
      <w:pPr>
        <w:pStyle w:val="Invias-VietaNumerada"/>
        <w:numPr>
          <w:ilvl w:val="1"/>
          <w:numId w:val="31"/>
        </w:numPr>
        <w:autoSpaceDE w:val="0"/>
        <w:autoSpaceDN w:val="0"/>
        <w:adjustRightInd w:val="0"/>
        <w:spacing w:before="120" w:after="240"/>
        <w:ind w:left="720" w:hanging="436"/>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Análisis de Precios </w:t>
      </w:r>
      <w:r w:rsidR="13748558" w:rsidRPr="00474D23">
        <w:rPr>
          <w:rFonts w:asciiTheme="majorHAnsi" w:hAnsiTheme="majorHAnsi" w:cstheme="majorHAnsi"/>
          <w:b/>
          <w:bCs/>
          <w:sz w:val="20"/>
          <w:szCs w:val="20"/>
          <w:lang w:val="es-ES"/>
        </w:rPr>
        <w:t>Unitarios:</w:t>
      </w:r>
      <w:r w:rsidRPr="00474D23">
        <w:rPr>
          <w:rFonts w:asciiTheme="majorHAnsi" w:hAnsiTheme="majorHAnsi" w:cstheme="majorHAnsi"/>
          <w:b/>
          <w:bCs/>
          <w:sz w:val="20"/>
          <w:szCs w:val="20"/>
          <w:lang w:val="es-ES"/>
        </w:rPr>
        <w:t xml:space="preserve"> </w:t>
      </w:r>
      <w:r w:rsidRPr="00474D23">
        <w:rPr>
          <w:rFonts w:asciiTheme="majorHAnsi" w:hAnsiTheme="majorHAnsi" w:cstheme="majorHAnsi"/>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474D23" w:rsidRDefault="10C60626" w:rsidP="5E8BAD97">
      <w:pPr>
        <w:pStyle w:val="Invias-VietaNumerada"/>
        <w:spacing w:before="120" w:after="240"/>
        <w:ind w:left="644"/>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w:t>
      </w:r>
      <w:r w:rsidRPr="00474D23">
        <w:rPr>
          <w:rFonts w:asciiTheme="majorHAnsi" w:hAnsiTheme="majorHAnsi" w:cstheme="majorHAnsi"/>
          <w:sz w:val="20"/>
          <w:szCs w:val="20"/>
          <w:lang w:val="es-ES"/>
        </w:rPr>
        <w:lastRenderedPageBreak/>
        <w:t xml:space="preserve">actividad especifica, su cálculo busca establecer el costo unitario de una partida, con el fin de establecer un presupuesto realista y preciso para el </w:t>
      </w:r>
      <w:r w:rsidR="4CE5A69C" w:rsidRPr="00474D23">
        <w:rPr>
          <w:rFonts w:asciiTheme="majorHAnsi" w:hAnsiTheme="majorHAnsi" w:cstheme="majorHAnsi"/>
          <w:sz w:val="20"/>
          <w:szCs w:val="20"/>
          <w:lang w:val="es-ES"/>
        </w:rPr>
        <w:t>proyecto</w:t>
      </w:r>
      <w:r w:rsidRPr="00474D23">
        <w:rPr>
          <w:rFonts w:asciiTheme="majorHAnsi" w:hAnsiTheme="majorHAnsi" w:cstheme="majorHAnsi"/>
          <w:sz w:val="20"/>
          <w:szCs w:val="20"/>
          <w:lang w:val="es-ES"/>
        </w:rPr>
        <w:t xml:space="preserve"> u obra.</w:t>
      </w:r>
    </w:p>
    <w:p w14:paraId="26E45E35" w14:textId="700FBEA1" w:rsidR="002137BA" w:rsidRPr="00474D23" w:rsidRDefault="00F70C8B" w:rsidP="00195140">
      <w:pPr>
        <w:pStyle w:val="Invias-VietaNumerada"/>
        <w:numPr>
          <w:ilvl w:val="1"/>
          <w:numId w:val="31"/>
        </w:numPr>
        <w:autoSpaceDE w:val="0"/>
        <w:autoSpaceDN w:val="0"/>
        <w:adjustRightInd w:val="0"/>
        <w:spacing w:before="120" w:after="240"/>
        <w:ind w:left="720" w:hanging="436"/>
        <w:rPr>
          <w:rFonts w:asciiTheme="majorHAnsi" w:hAnsiTheme="majorHAnsi" w:cstheme="majorHAnsi"/>
          <w:sz w:val="20"/>
          <w:szCs w:val="20"/>
          <w:lang w:val="es-ES"/>
        </w:rPr>
      </w:pPr>
      <w:r w:rsidRPr="00474D23">
        <w:rPr>
          <w:rFonts w:asciiTheme="majorHAnsi" w:hAnsiTheme="majorHAnsi" w:cstheme="majorHAnsi"/>
          <w:b/>
          <w:sz w:val="20"/>
          <w:szCs w:val="20"/>
          <w:lang w:val="es-ES"/>
        </w:rPr>
        <w:t>Anexo:</w:t>
      </w:r>
      <w:r w:rsidR="002137BA" w:rsidRPr="00474D23">
        <w:rPr>
          <w:rFonts w:asciiTheme="majorHAnsi" w:hAnsiTheme="majorHAnsi" w:cstheme="majorHAnsi"/>
          <w:b/>
          <w:sz w:val="20"/>
          <w:szCs w:val="20"/>
          <w:lang w:val="es-ES"/>
        </w:rPr>
        <w:t xml:space="preserve"> </w:t>
      </w:r>
      <w:r w:rsidR="000B53C7" w:rsidRPr="00474D23">
        <w:rPr>
          <w:rFonts w:asciiTheme="majorHAnsi" w:hAnsiTheme="majorHAnsi" w:cstheme="majorHAnsi"/>
          <w:sz w:val="20"/>
          <w:szCs w:val="20"/>
          <w:lang w:val="es-ES"/>
        </w:rPr>
        <w:t>Documento o conjunto de documentos que la Entidad adjunta al Pliego de Condiciones y que hacen parte integral de este</w:t>
      </w:r>
      <w:r w:rsidR="00951498" w:rsidRPr="00474D23">
        <w:rPr>
          <w:rFonts w:asciiTheme="majorHAnsi" w:hAnsiTheme="majorHAnsi" w:cstheme="majorHAnsi"/>
          <w:sz w:val="20"/>
          <w:szCs w:val="20"/>
          <w:lang w:val="es-ES"/>
        </w:rPr>
        <w:t>.</w:t>
      </w:r>
      <w:r w:rsidR="002137BA" w:rsidRPr="00474D23">
        <w:rPr>
          <w:rFonts w:asciiTheme="majorHAnsi" w:hAnsiTheme="majorHAnsi" w:cstheme="majorHAnsi"/>
          <w:sz w:val="20"/>
          <w:szCs w:val="20"/>
          <w:lang w:val="es-ES"/>
        </w:rPr>
        <w:t xml:space="preserve"> </w:t>
      </w:r>
    </w:p>
    <w:p w14:paraId="3E502E4D" w14:textId="27111010" w:rsidR="00486A34" w:rsidRPr="00474D23" w:rsidRDefault="00F70C8B" w:rsidP="00195140">
      <w:pPr>
        <w:pStyle w:val="Invias-VietaNumerada"/>
        <w:numPr>
          <w:ilvl w:val="1"/>
          <w:numId w:val="31"/>
        </w:numPr>
        <w:autoSpaceDE w:val="0"/>
        <w:autoSpaceDN w:val="0"/>
        <w:adjustRightInd w:val="0"/>
        <w:spacing w:before="120" w:after="240"/>
        <w:ind w:left="720" w:hanging="436"/>
        <w:rPr>
          <w:rFonts w:asciiTheme="majorHAnsi" w:hAnsiTheme="majorHAnsi" w:cstheme="majorHAnsi"/>
          <w:sz w:val="20"/>
          <w:szCs w:val="20"/>
          <w:lang w:val="es-ES"/>
        </w:rPr>
      </w:pPr>
      <w:r w:rsidRPr="00474D23">
        <w:rPr>
          <w:rFonts w:asciiTheme="majorHAnsi" w:hAnsiTheme="majorHAnsi" w:cstheme="majorHAnsi"/>
          <w:b/>
          <w:sz w:val="20"/>
          <w:szCs w:val="20"/>
          <w:lang w:val="es-ES"/>
        </w:rPr>
        <w:t xml:space="preserve">Anticipo: </w:t>
      </w:r>
      <w:r w:rsidR="00195EA8" w:rsidRPr="00474D23">
        <w:rPr>
          <w:rFonts w:asciiTheme="majorHAnsi" w:hAnsiTheme="majorHAnsi" w:cstheme="majorHAnsi"/>
          <w:sz w:val="20"/>
          <w:szCs w:val="20"/>
          <w:lang w:val="es-ES"/>
        </w:rPr>
        <w:t>P</w:t>
      </w:r>
      <w:r w:rsidR="00486A34" w:rsidRPr="00474D23">
        <w:rPr>
          <w:rFonts w:asciiTheme="majorHAnsi" w:hAnsiTheme="majorHAnsi" w:cstheme="majorHAnsi"/>
          <w:sz w:val="20"/>
          <w:szCs w:val="20"/>
          <w:lang w:val="es-ES"/>
        </w:rPr>
        <w:t>réstamo destinado a apalancar el cumplimiento de</w:t>
      </w:r>
      <w:r w:rsidR="00610F04" w:rsidRPr="00474D23">
        <w:rPr>
          <w:rFonts w:asciiTheme="majorHAnsi" w:hAnsiTheme="majorHAnsi" w:cstheme="majorHAnsi"/>
          <w:sz w:val="20"/>
          <w:szCs w:val="20"/>
          <w:lang w:val="es-ES"/>
        </w:rPr>
        <w:t>l</w:t>
      </w:r>
      <w:r w:rsidR="00486A34" w:rsidRPr="00474D23">
        <w:rPr>
          <w:rFonts w:asciiTheme="majorHAnsi" w:hAnsiTheme="majorHAnsi" w:cstheme="majorHAnsi"/>
          <w:sz w:val="20"/>
          <w:szCs w:val="20"/>
          <w:lang w:val="es-ES"/>
        </w:rPr>
        <w:t xml:space="preserve"> objeto</w:t>
      </w:r>
      <w:r w:rsidR="00610F04" w:rsidRPr="00474D23">
        <w:rPr>
          <w:rFonts w:asciiTheme="majorHAnsi" w:hAnsiTheme="majorHAnsi" w:cstheme="majorHAnsi"/>
          <w:sz w:val="20"/>
          <w:szCs w:val="20"/>
          <w:lang w:val="es-ES"/>
        </w:rPr>
        <w:t xml:space="preserve"> contractual</w:t>
      </w:r>
      <w:r w:rsidR="00486A34" w:rsidRPr="00474D23">
        <w:rPr>
          <w:rFonts w:asciiTheme="majorHAnsi" w:hAnsiTheme="majorHAnsi" w:cstheme="majorHAnsi"/>
          <w:sz w:val="20"/>
          <w:szCs w:val="20"/>
          <w:lang w:val="es-ES"/>
        </w:rPr>
        <w:t xml:space="preserve">, de modo que los recursos girados por dicho concepto sólo se integran al patrimonio del </w:t>
      </w:r>
      <w:r w:rsidR="00233099" w:rsidRPr="00474D23">
        <w:rPr>
          <w:rFonts w:asciiTheme="majorHAnsi" w:hAnsiTheme="majorHAnsi" w:cstheme="majorHAnsi"/>
          <w:sz w:val="20"/>
          <w:szCs w:val="20"/>
          <w:lang w:val="es-ES"/>
        </w:rPr>
        <w:t xml:space="preserve">Contratista </w:t>
      </w:r>
      <w:r w:rsidR="00486A34" w:rsidRPr="00474D23">
        <w:rPr>
          <w:rFonts w:asciiTheme="majorHAnsi" w:hAnsiTheme="majorHAnsi" w:cstheme="majorHAnsi"/>
          <w:sz w:val="20"/>
          <w:szCs w:val="20"/>
          <w:lang w:val="es-ES"/>
        </w:rPr>
        <w:t xml:space="preserve">en la medida que se cause su amortización mediante la presentación de la cuenta o factura respectiva. </w:t>
      </w:r>
    </w:p>
    <w:p w14:paraId="47DF2C28" w14:textId="5846C3B7" w:rsidR="00F70C8B" w:rsidRPr="00474D23" w:rsidRDefault="14EE7F09" w:rsidP="1D6C94A1">
      <w:pPr>
        <w:pStyle w:val="Invias-VietaNumerada"/>
        <w:numPr>
          <w:ilvl w:val="1"/>
          <w:numId w:val="31"/>
        </w:numPr>
        <w:autoSpaceDE w:val="0"/>
        <w:autoSpaceDN w:val="0"/>
        <w:adjustRightInd w:val="0"/>
        <w:spacing w:before="120" w:after="240"/>
        <w:ind w:left="720" w:hanging="436"/>
        <w:rPr>
          <w:rFonts w:asciiTheme="majorHAnsi" w:hAnsiTheme="majorHAnsi" w:cstheme="majorHAnsi"/>
          <w:b/>
          <w:bCs/>
          <w:sz w:val="20"/>
          <w:szCs w:val="20"/>
          <w:lang w:val="es-CO"/>
        </w:rPr>
      </w:pPr>
      <w:r w:rsidRPr="00474D23">
        <w:rPr>
          <w:rFonts w:asciiTheme="majorHAnsi" w:hAnsiTheme="majorHAnsi" w:cstheme="majorHAnsi"/>
          <w:b/>
          <w:bCs/>
          <w:sz w:val="20"/>
          <w:szCs w:val="20"/>
          <w:lang w:val="es-CO"/>
        </w:rPr>
        <w:t xml:space="preserve">Aportes Legales: </w:t>
      </w:r>
      <w:r w:rsidR="74E5AD32" w:rsidRPr="00474D23">
        <w:rPr>
          <w:rFonts w:asciiTheme="majorHAnsi" w:hAnsiTheme="majorHAnsi" w:cstheme="maj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474D23">
        <w:rPr>
          <w:rFonts w:asciiTheme="majorHAnsi" w:hAnsiTheme="majorHAnsi" w:cstheme="majorHAnsi"/>
          <w:sz w:val="20"/>
          <w:szCs w:val="20"/>
          <w:lang w:val="es-CO"/>
        </w:rPr>
        <w:t>.</w:t>
      </w:r>
      <w:r w:rsidRPr="00474D23">
        <w:rPr>
          <w:rFonts w:asciiTheme="majorHAnsi" w:hAnsiTheme="majorHAnsi" w:cstheme="majorHAnsi"/>
          <w:b/>
          <w:bCs/>
          <w:sz w:val="20"/>
          <w:szCs w:val="20"/>
          <w:lang w:val="es-CO"/>
        </w:rPr>
        <w:t xml:space="preserve">  </w:t>
      </w:r>
    </w:p>
    <w:p w14:paraId="75761B55" w14:textId="77777777" w:rsidR="00381826" w:rsidRPr="00474D23" w:rsidRDefault="00F70C8B" w:rsidP="00381826">
      <w:pPr>
        <w:pStyle w:val="Invias-VietaNumerada"/>
        <w:numPr>
          <w:ilvl w:val="1"/>
          <w:numId w:val="31"/>
        </w:numPr>
        <w:autoSpaceDE w:val="0"/>
        <w:autoSpaceDN w:val="0"/>
        <w:adjustRightInd w:val="0"/>
        <w:spacing w:before="120" w:after="240"/>
        <w:ind w:left="720" w:hanging="436"/>
        <w:rPr>
          <w:rFonts w:asciiTheme="majorHAnsi" w:hAnsiTheme="majorHAnsi" w:cstheme="majorHAnsi"/>
          <w:sz w:val="20"/>
          <w:szCs w:val="20"/>
          <w:lang w:val="es-ES"/>
        </w:rPr>
      </w:pPr>
      <w:r w:rsidRPr="00474D23">
        <w:rPr>
          <w:rFonts w:asciiTheme="majorHAnsi" w:hAnsiTheme="majorHAnsi" w:cstheme="majorHAnsi"/>
          <w:b/>
          <w:sz w:val="20"/>
          <w:szCs w:val="20"/>
          <w:lang w:val="es-ES"/>
        </w:rPr>
        <w:t xml:space="preserve">Apostilla: </w:t>
      </w:r>
      <w:r w:rsidR="007C2527" w:rsidRPr="00474D23">
        <w:rPr>
          <w:rFonts w:asciiTheme="majorHAnsi" w:hAnsiTheme="majorHAnsi" w:cstheme="majorHAnsi"/>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474D23">
        <w:rPr>
          <w:rFonts w:asciiTheme="majorHAnsi" w:hAnsiTheme="majorHAnsi" w:cstheme="majorHAnsi"/>
          <w:sz w:val="20"/>
          <w:szCs w:val="20"/>
          <w:lang w:val="es-ES"/>
        </w:rPr>
        <w:t>L</w:t>
      </w:r>
      <w:r w:rsidR="007C2527" w:rsidRPr="00474D23">
        <w:rPr>
          <w:rFonts w:asciiTheme="majorHAnsi" w:hAnsiTheme="majorHAnsi" w:cstheme="majorHAnsi"/>
          <w:sz w:val="20"/>
          <w:szCs w:val="20"/>
          <w:lang w:val="es-ES"/>
        </w:rPr>
        <w:t>a Haya de 1961.</w:t>
      </w:r>
    </w:p>
    <w:p w14:paraId="58B5DD35" w14:textId="0E1BD6E1" w:rsidR="00381826" w:rsidRPr="00474D23" w:rsidRDefault="00381826" w:rsidP="00381826">
      <w:pPr>
        <w:pStyle w:val="Invias-VietaNumerada"/>
        <w:numPr>
          <w:ilvl w:val="1"/>
          <w:numId w:val="31"/>
        </w:numPr>
        <w:autoSpaceDE w:val="0"/>
        <w:autoSpaceDN w:val="0"/>
        <w:adjustRightInd w:val="0"/>
        <w:spacing w:before="120" w:after="240"/>
        <w:ind w:left="720" w:hanging="436"/>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AIU: </w:t>
      </w:r>
      <w:r w:rsidRPr="00474D23">
        <w:rPr>
          <w:rFonts w:asciiTheme="majorHAnsi" w:hAnsiTheme="majorHAnsi" w:cstheme="majorHAnsi"/>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474D23" w:rsidRDefault="00381826" w:rsidP="00381826">
      <w:pPr>
        <w:pStyle w:val="Invias-VietaNumerada"/>
        <w:autoSpaceDE w:val="0"/>
        <w:autoSpaceDN w:val="0"/>
        <w:adjustRightInd w:val="0"/>
        <w:spacing w:before="120" w:after="240"/>
        <w:ind w:left="720"/>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474D23">
        <w:rPr>
          <w:rFonts w:asciiTheme="majorHAnsi" w:hAnsiTheme="majorHAnsi" w:cstheme="majorHAnsi"/>
          <w:sz w:val="20"/>
          <w:szCs w:val="20"/>
          <w:lang w:val="es-ES"/>
        </w:rPr>
        <w:t>que,</w:t>
      </w:r>
      <w:r w:rsidRPr="00474D23">
        <w:rPr>
          <w:rFonts w:asciiTheme="majorHAnsi" w:hAnsiTheme="majorHAnsi" w:cstheme="majorHAnsi"/>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w:t>
      </w:r>
      <w:proofErr w:type="gramStart"/>
      <w:r w:rsidRPr="00474D23">
        <w:rPr>
          <w:rFonts w:asciiTheme="majorHAnsi" w:hAnsiTheme="majorHAnsi" w:cstheme="majorHAnsi"/>
          <w:sz w:val="20"/>
          <w:szCs w:val="20"/>
          <w:lang w:val="es-ES"/>
        </w:rPr>
        <w:t>del mismo</w:t>
      </w:r>
      <w:proofErr w:type="gramEnd"/>
      <w:r w:rsidRPr="00474D23">
        <w:rPr>
          <w:rFonts w:asciiTheme="majorHAnsi" w:hAnsiTheme="majorHAnsi" w:cstheme="majorHAnsi"/>
          <w:sz w:val="20"/>
          <w:szCs w:val="20"/>
          <w:lang w:val="es-ES"/>
        </w:rPr>
        <w:t xml:space="preserve">. </w:t>
      </w:r>
    </w:p>
    <w:p w14:paraId="4C0550E8" w14:textId="13C7E27F" w:rsidR="00381826" w:rsidRPr="00474D23" w:rsidRDefault="00381826" w:rsidP="00AB6E91">
      <w:pPr>
        <w:pStyle w:val="Invias-VietaNumerada"/>
        <w:autoSpaceDE w:val="0"/>
        <w:autoSpaceDN w:val="0"/>
        <w:adjustRightInd w:val="0"/>
        <w:spacing w:before="120" w:after="240"/>
        <w:ind w:left="720"/>
        <w:rPr>
          <w:rFonts w:asciiTheme="majorHAnsi" w:hAnsiTheme="majorHAnsi" w:cstheme="majorHAnsi"/>
          <w:sz w:val="20"/>
          <w:szCs w:val="20"/>
          <w:lang w:val="es-ES"/>
        </w:rPr>
      </w:pPr>
      <w:r w:rsidRPr="00474D23">
        <w:rPr>
          <w:rFonts w:asciiTheme="majorHAnsi" w:hAnsiTheme="majorHAnsi" w:cstheme="majorHAnsi"/>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474D23">
        <w:rPr>
          <w:rFonts w:asciiTheme="majorHAnsi" w:hAnsiTheme="majorHAnsi" w:cstheme="majorHAnsi"/>
          <w:sz w:val="20"/>
          <w:szCs w:val="20"/>
          <w:lang w:val="es-ES"/>
        </w:rPr>
        <w:t xml:space="preserve"> (definición DIAN)</w:t>
      </w:r>
    </w:p>
    <w:p w14:paraId="02FDA13D" w14:textId="1E4C3C9F" w:rsidR="00381826" w:rsidRPr="00474D23" w:rsidRDefault="00125D52" w:rsidP="00AB6E91">
      <w:pPr>
        <w:pStyle w:val="Invias-VietaNumerada"/>
        <w:autoSpaceDE w:val="0"/>
        <w:autoSpaceDN w:val="0"/>
        <w:adjustRightInd w:val="0"/>
        <w:spacing w:before="120" w:after="240"/>
        <w:ind w:left="720"/>
        <w:rPr>
          <w:rFonts w:asciiTheme="majorHAnsi" w:hAnsiTheme="majorHAnsi" w:cstheme="majorHAnsi"/>
          <w:sz w:val="20"/>
          <w:szCs w:val="20"/>
          <w:lang w:val="es-ES"/>
        </w:rPr>
      </w:pPr>
      <w:r w:rsidRPr="00474D23">
        <w:rPr>
          <w:rFonts w:asciiTheme="majorHAnsi" w:hAnsiTheme="majorHAnsi" w:cstheme="majorHAnsi"/>
          <w:sz w:val="20"/>
          <w:szCs w:val="20"/>
          <w:lang w:val="es-ES"/>
        </w:rPr>
        <w:t>Suele ser un p</w:t>
      </w:r>
      <w:r w:rsidR="00381826" w:rsidRPr="00474D23">
        <w:rPr>
          <w:rFonts w:asciiTheme="majorHAnsi" w:hAnsiTheme="majorHAnsi" w:cstheme="majorHAnsi"/>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474D23" w:rsidRDefault="002F5990" w:rsidP="00195140">
      <w:pPr>
        <w:pStyle w:val="Invias-VietaNumerada"/>
        <w:numPr>
          <w:ilvl w:val="1"/>
          <w:numId w:val="31"/>
        </w:numPr>
        <w:autoSpaceDE w:val="0"/>
        <w:autoSpaceDN w:val="0"/>
        <w:adjustRightInd w:val="0"/>
        <w:spacing w:before="120" w:after="240"/>
        <w:ind w:left="720" w:hanging="436"/>
        <w:rPr>
          <w:rFonts w:asciiTheme="majorHAnsi" w:hAnsiTheme="majorHAnsi" w:cstheme="majorHAnsi"/>
          <w:sz w:val="20"/>
          <w:szCs w:val="20"/>
          <w:lang w:val="es-ES"/>
        </w:rPr>
      </w:pPr>
      <w:r w:rsidRPr="00474D23">
        <w:rPr>
          <w:rFonts w:asciiTheme="majorHAnsi" w:hAnsiTheme="majorHAnsi" w:cstheme="majorHAnsi"/>
          <w:b/>
          <w:sz w:val="20"/>
          <w:szCs w:val="20"/>
          <w:lang w:val="es-ES"/>
        </w:rPr>
        <w:t xml:space="preserve">Beneficiario Real: </w:t>
      </w:r>
      <w:r w:rsidR="00D30CC6" w:rsidRPr="00474D23">
        <w:rPr>
          <w:rFonts w:asciiTheme="majorHAnsi" w:hAnsiTheme="majorHAnsi" w:cstheme="majorHAnsi"/>
          <w:sz w:val="20"/>
          <w:szCs w:val="20"/>
          <w:lang w:val="es-ES"/>
        </w:rPr>
        <w:t>C</w:t>
      </w:r>
      <w:r w:rsidRPr="00474D23">
        <w:rPr>
          <w:rFonts w:asciiTheme="majorHAnsi" w:hAnsiTheme="majorHAnsi" w:cstheme="majorHAnsi"/>
          <w:sz w:val="20"/>
          <w:szCs w:val="20"/>
          <w:lang w:val="es-ES"/>
        </w:rPr>
        <w:t>ualquier persona o grupo de personas que</w:t>
      </w:r>
      <w:r w:rsidR="00F603CA" w:rsidRPr="00474D23">
        <w:rPr>
          <w:rFonts w:asciiTheme="majorHAnsi" w:hAnsiTheme="majorHAnsi" w:cstheme="majorHAnsi"/>
          <w:sz w:val="20"/>
          <w:szCs w:val="20"/>
          <w:lang w:val="es-ES"/>
        </w:rPr>
        <w:t>,</w:t>
      </w:r>
      <w:r w:rsidRPr="00474D23">
        <w:rPr>
          <w:rFonts w:asciiTheme="majorHAnsi" w:hAnsiTheme="majorHAnsi" w:cstheme="majorHAnsi"/>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474D23">
        <w:rPr>
          <w:rFonts w:asciiTheme="majorHAnsi" w:hAnsiTheme="majorHAnsi" w:cstheme="majorHAnsi"/>
          <w:i/>
          <w:sz w:val="20"/>
          <w:szCs w:val="20"/>
          <w:lang w:val="es-ES"/>
        </w:rPr>
        <w:t xml:space="preserve">capacidad </w:t>
      </w:r>
      <w:r w:rsidRPr="00474D23">
        <w:rPr>
          <w:rFonts w:asciiTheme="majorHAnsi" w:hAnsiTheme="majorHAnsi" w:cstheme="majorHAnsi"/>
          <w:i/>
          <w:sz w:val="20"/>
          <w:szCs w:val="20"/>
          <w:lang w:val="es-ES"/>
        </w:rPr>
        <w:lastRenderedPageBreak/>
        <w:t>decisoria</w:t>
      </w:r>
      <w:r w:rsidRPr="00474D23">
        <w:rPr>
          <w:rFonts w:asciiTheme="majorHAnsi" w:hAnsiTheme="majorHAnsi" w:cstheme="majorHAnsi"/>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474D23" w:rsidRDefault="002F5990" w:rsidP="002F5990">
      <w:pPr>
        <w:pStyle w:val="Invias-VietaNumerada"/>
        <w:autoSpaceDE w:val="0"/>
        <w:autoSpaceDN w:val="0"/>
        <w:adjustRightInd w:val="0"/>
        <w:spacing w:before="120" w:after="240"/>
        <w:ind w:left="720"/>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474D23">
        <w:rPr>
          <w:rFonts w:asciiTheme="majorHAnsi" w:hAnsiTheme="majorHAnsi" w:cstheme="majorHAnsi"/>
          <w:sz w:val="20"/>
          <w:szCs w:val="20"/>
          <w:lang w:val="es-ES"/>
        </w:rPr>
        <w:t>bajo</w:t>
      </w:r>
      <w:r w:rsidRPr="00474D23">
        <w:rPr>
          <w:rFonts w:asciiTheme="majorHAnsi" w:hAnsiTheme="majorHAnsi" w:cstheme="majorHAnsi"/>
          <w:sz w:val="20"/>
          <w:szCs w:val="20"/>
          <w:lang w:val="es-ES"/>
        </w:rPr>
        <w:t xml:space="preserve"> gravedad de juramento ante la Superintendencia Financiera de Colombia con fines exclusivamente probatorios.</w:t>
      </w:r>
    </w:p>
    <w:p w14:paraId="22C42666" w14:textId="77777777" w:rsidR="002F5990" w:rsidRPr="00474D23" w:rsidRDefault="002F5990" w:rsidP="002F5990">
      <w:pPr>
        <w:pStyle w:val="Invias-VietaNumerada"/>
        <w:autoSpaceDE w:val="0"/>
        <w:autoSpaceDN w:val="0"/>
        <w:adjustRightInd w:val="0"/>
        <w:spacing w:before="120" w:after="240"/>
        <w:ind w:left="720"/>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Igualmente, constituyen un mismo beneficiario real las sociedades matrices y sus subordinadas. </w:t>
      </w:r>
    </w:p>
    <w:p w14:paraId="5A01D492" w14:textId="3B5E468B" w:rsidR="00AE0EEA" w:rsidRPr="00474D23" w:rsidRDefault="69AD6716" w:rsidP="76833742">
      <w:pPr>
        <w:pStyle w:val="Invias-VietaNumerada"/>
        <w:numPr>
          <w:ilvl w:val="1"/>
          <w:numId w:val="31"/>
        </w:numPr>
        <w:autoSpaceDE w:val="0"/>
        <w:autoSpaceDN w:val="0"/>
        <w:adjustRightInd w:val="0"/>
        <w:spacing w:before="120" w:after="240"/>
        <w:ind w:hanging="502"/>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Capacidad Financiera: </w:t>
      </w:r>
      <w:r w:rsidR="06087490" w:rsidRPr="00474D23">
        <w:rPr>
          <w:rFonts w:asciiTheme="majorHAnsi" w:hAnsiTheme="majorHAnsi" w:cstheme="majorHAnsi"/>
          <w:sz w:val="20"/>
          <w:szCs w:val="20"/>
          <w:lang w:val="es-ES"/>
        </w:rPr>
        <w:t xml:space="preserve">Condiciones financieras mínimas que debe tener un </w:t>
      </w:r>
      <w:r w:rsidR="41300B86" w:rsidRPr="00474D23">
        <w:rPr>
          <w:rFonts w:asciiTheme="majorHAnsi" w:hAnsiTheme="majorHAnsi" w:cstheme="majorHAnsi"/>
          <w:sz w:val="20"/>
          <w:szCs w:val="20"/>
          <w:lang w:val="es-ES"/>
        </w:rPr>
        <w:t xml:space="preserve">Proponente </w:t>
      </w:r>
      <w:proofErr w:type="gramStart"/>
      <w:r w:rsidR="06087490" w:rsidRPr="00474D23">
        <w:rPr>
          <w:rFonts w:asciiTheme="majorHAnsi" w:hAnsiTheme="majorHAnsi" w:cstheme="majorHAnsi"/>
          <w:sz w:val="20"/>
          <w:szCs w:val="20"/>
          <w:lang w:val="es-ES"/>
        </w:rPr>
        <w:t>en razón de</w:t>
      </w:r>
      <w:proofErr w:type="gramEnd"/>
      <w:r w:rsidR="06087490" w:rsidRPr="00474D23">
        <w:rPr>
          <w:rFonts w:asciiTheme="majorHAnsi" w:hAnsiTheme="majorHAnsi" w:cstheme="majorHAnsi"/>
          <w:sz w:val="20"/>
          <w:szCs w:val="20"/>
          <w:lang w:val="es-ES"/>
        </w:rPr>
        <w:t xml:space="preserve"> su liquidez, endeudamiento y los demás indicadores que apliquen para soportar adecuadamente la ejecución del contrato.</w:t>
      </w:r>
    </w:p>
    <w:p w14:paraId="63A273E5" w14:textId="4372BBBD" w:rsidR="0BAF4D9B" w:rsidRPr="00474D23" w:rsidRDefault="0BAF4D9B" w:rsidP="5E8BAD97">
      <w:pPr>
        <w:ind w:left="644"/>
        <w:jc w:val="both"/>
        <w:rPr>
          <w:rFonts w:asciiTheme="majorHAnsi" w:eastAsia="Arial" w:hAnsiTheme="majorHAnsi" w:cstheme="majorHAnsi"/>
          <w:color w:val="000000"/>
          <w:sz w:val="20"/>
          <w:szCs w:val="20"/>
          <w:lang w:val="es-ES"/>
        </w:rPr>
      </w:pPr>
      <w:r w:rsidRPr="00474D23">
        <w:rPr>
          <w:rFonts w:asciiTheme="majorHAnsi" w:eastAsia="Arial" w:hAnsiTheme="majorHAnsi" w:cstheme="majorHAnsi"/>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474D23" w:rsidRDefault="76833742" w:rsidP="76833742">
      <w:pPr>
        <w:rPr>
          <w:rFonts w:asciiTheme="majorHAnsi" w:hAnsiTheme="majorHAnsi" w:cstheme="majorHAnsi"/>
          <w:lang w:val="es-ES"/>
        </w:rPr>
      </w:pPr>
    </w:p>
    <w:p w14:paraId="1344C3C0" w14:textId="1CBD456F" w:rsidR="00F70C8B" w:rsidRPr="00474D23" w:rsidRDefault="00F70C8B" w:rsidP="00195140">
      <w:pPr>
        <w:pStyle w:val="Invias-VietaNumerada"/>
        <w:numPr>
          <w:ilvl w:val="1"/>
          <w:numId w:val="31"/>
        </w:numPr>
        <w:autoSpaceDE w:val="0"/>
        <w:autoSpaceDN w:val="0"/>
        <w:adjustRightInd w:val="0"/>
        <w:spacing w:before="120" w:after="240"/>
        <w:ind w:hanging="502"/>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Capacidad Organizacional: </w:t>
      </w:r>
      <w:r w:rsidR="007E6279" w:rsidRPr="00474D23">
        <w:rPr>
          <w:rFonts w:asciiTheme="majorHAnsi" w:hAnsiTheme="majorHAnsi" w:cstheme="majorHAnsi"/>
          <w:sz w:val="20"/>
          <w:szCs w:val="20"/>
          <w:lang w:val="es-ES"/>
        </w:rPr>
        <w:t xml:space="preserve">Aptitud de un </w:t>
      </w:r>
      <w:r w:rsidR="00F068FA" w:rsidRPr="00474D23">
        <w:rPr>
          <w:rFonts w:asciiTheme="majorHAnsi" w:hAnsiTheme="majorHAnsi" w:cstheme="majorHAnsi"/>
          <w:sz w:val="20"/>
          <w:szCs w:val="20"/>
          <w:lang w:val="es-ES"/>
        </w:rPr>
        <w:t xml:space="preserve">Proponente </w:t>
      </w:r>
      <w:r w:rsidR="007E6279" w:rsidRPr="00474D23">
        <w:rPr>
          <w:rFonts w:asciiTheme="majorHAnsi" w:hAnsiTheme="majorHAnsi" w:cstheme="majorHAnsi"/>
          <w:sz w:val="20"/>
          <w:szCs w:val="20"/>
          <w:lang w:val="es-ES"/>
        </w:rPr>
        <w:t>para cumplir oportuna y cabalmente el objeto del contrato en función de su organización interna. Son aquellos contenidos en el artículo 2.2.1.1.1.5.3 del Decreto 1082 de 2015</w:t>
      </w:r>
      <w:r w:rsidR="00BB05CF" w:rsidRPr="00474D23">
        <w:rPr>
          <w:rFonts w:asciiTheme="majorHAnsi" w:hAnsiTheme="majorHAnsi" w:cstheme="majorHAnsi"/>
          <w:sz w:val="20"/>
          <w:szCs w:val="20"/>
          <w:lang w:val="es-ES"/>
        </w:rPr>
        <w:t xml:space="preserve"> o la norma que lo adicione, modifique, remplace, complemente o sustituya</w:t>
      </w:r>
      <w:r w:rsidR="004549BE" w:rsidRPr="00474D23">
        <w:rPr>
          <w:rFonts w:asciiTheme="majorHAnsi" w:hAnsiTheme="majorHAnsi" w:cstheme="majorHAnsi"/>
          <w:sz w:val="20"/>
          <w:szCs w:val="20"/>
          <w:lang w:val="es-ES"/>
        </w:rPr>
        <w:t>.</w:t>
      </w:r>
    </w:p>
    <w:p w14:paraId="10767B18" w14:textId="79D56288" w:rsidR="00984800" w:rsidRPr="00474D23" w:rsidRDefault="00984800"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t>Capacidad residual o K de contratación</w:t>
      </w:r>
      <w:r w:rsidRPr="00474D23">
        <w:rPr>
          <w:rFonts w:asciiTheme="majorHAnsi" w:hAnsiTheme="majorHAnsi" w:cstheme="majorHAnsi"/>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474D23" w:rsidRDefault="005125D4" w:rsidP="00987C2A">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t>Certificado de Disponibilidad P</w:t>
      </w:r>
      <w:r w:rsidR="00F70C8B" w:rsidRPr="00474D23">
        <w:rPr>
          <w:rFonts w:asciiTheme="majorHAnsi" w:hAnsiTheme="majorHAnsi" w:cstheme="majorHAnsi"/>
          <w:b/>
          <w:bCs/>
          <w:sz w:val="20"/>
          <w:szCs w:val="20"/>
          <w:lang w:val="es-ES"/>
        </w:rPr>
        <w:t xml:space="preserve">resupuestal: </w:t>
      </w:r>
      <w:r w:rsidR="007959F1" w:rsidRPr="00474D23">
        <w:rPr>
          <w:rFonts w:asciiTheme="majorHAnsi" w:hAnsiTheme="majorHAnsi" w:cstheme="majorHAnsi"/>
          <w:sz w:val="20"/>
          <w:szCs w:val="20"/>
          <w:lang w:val="es-ES"/>
        </w:rPr>
        <w:t>D</w:t>
      </w:r>
      <w:r w:rsidR="00F70C8B" w:rsidRPr="00474D23">
        <w:rPr>
          <w:rFonts w:asciiTheme="majorHAnsi" w:hAnsiTheme="majorHAnsi" w:cstheme="majorHAnsi"/>
          <w:sz w:val="20"/>
          <w:szCs w:val="20"/>
          <w:lang w:val="es-ES"/>
        </w:rPr>
        <w:t>ocumento que acredita la disponibilidad de</w:t>
      </w:r>
      <w:r w:rsidR="00410D2F" w:rsidRPr="00474D23">
        <w:rPr>
          <w:rFonts w:asciiTheme="majorHAnsi" w:hAnsiTheme="majorHAnsi" w:cstheme="majorHAnsi"/>
          <w:sz w:val="20"/>
          <w:szCs w:val="20"/>
          <w:lang w:val="es-ES"/>
        </w:rPr>
        <w:t xml:space="preserve"> recursos </w:t>
      </w:r>
      <w:r w:rsidR="00A47A54" w:rsidRPr="00474D23">
        <w:rPr>
          <w:rFonts w:asciiTheme="majorHAnsi" w:hAnsiTheme="majorHAnsi" w:cstheme="majorHAnsi"/>
          <w:sz w:val="20"/>
          <w:szCs w:val="20"/>
          <w:lang w:val="es-ES"/>
        </w:rPr>
        <w:t>en el</w:t>
      </w:r>
      <w:r w:rsidR="00F70C8B" w:rsidRPr="00474D23">
        <w:rPr>
          <w:rFonts w:asciiTheme="majorHAnsi" w:hAnsiTheme="majorHAnsi" w:cstheme="majorHAnsi"/>
          <w:sz w:val="20"/>
          <w:szCs w:val="20"/>
          <w:lang w:val="es-ES"/>
        </w:rPr>
        <w:t xml:space="preserve"> presupuesto para</w:t>
      </w:r>
      <w:r w:rsidR="004D7B9C" w:rsidRPr="00474D23">
        <w:rPr>
          <w:rFonts w:asciiTheme="majorHAnsi" w:hAnsiTheme="majorHAnsi" w:cstheme="majorHAnsi"/>
          <w:sz w:val="20"/>
          <w:szCs w:val="20"/>
          <w:lang w:val="es-ES"/>
        </w:rPr>
        <w:t xml:space="preserve"> adelantar</w:t>
      </w:r>
      <w:r w:rsidR="00F70C8B" w:rsidRPr="00474D23">
        <w:rPr>
          <w:rFonts w:asciiTheme="majorHAnsi" w:hAnsiTheme="majorHAnsi" w:cstheme="majorHAnsi"/>
          <w:sz w:val="20"/>
          <w:szCs w:val="20"/>
          <w:lang w:val="es-ES"/>
        </w:rPr>
        <w:t xml:space="preserve"> el </w:t>
      </w:r>
      <w:r w:rsidR="006A11BA" w:rsidRPr="00474D23">
        <w:rPr>
          <w:rFonts w:asciiTheme="majorHAnsi" w:hAnsiTheme="majorHAnsi" w:cstheme="majorHAnsi"/>
          <w:sz w:val="20"/>
          <w:szCs w:val="20"/>
          <w:lang w:val="es-ES"/>
        </w:rPr>
        <w:t>P</w:t>
      </w:r>
      <w:r w:rsidR="00F70C8B" w:rsidRPr="00474D23">
        <w:rPr>
          <w:rFonts w:asciiTheme="majorHAnsi" w:hAnsiTheme="majorHAnsi" w:cstheme="majorHAnsi"/>
          <w:sz w:val="20"/>
          <w:szCs w:val="20"/>
          <w:lang w:val="es-ES"/>
        </w:rPr>
        <w:t xml:space="preserve">roceso de </w:t>
      </w:r>
      <w:r w:rsidR="006A11BA" w:rsidRPr="00474D23">
        <w:rPr>
          <w:rFonts w:asciiTheme="majorHAnsi" w:hAnsiTheme="majorHAnsi" w:cstheme="majorHAnsi"/>
          <w:sz w:val="20"/>
          <w:szCs w:val="20"/>
          <w:lang w:val="es-ES"/>
        </w:rPr>
        <w:t>Contratación</w:t>
      </w:r>
      <w:r w:rsidR="00F70C8B" w:rsidRPr="00474D23">
        <w:rPr>
          <w:rFonts w:asciiTheme="majorHAnsi" w:hAnsiTheme="majorHAnsi" w:cstheme="majorHAnsi"/>
          <w:sz w:val="20"/>
          <w:szCs w:val="20"/>
          <w:lang w:val="es-ES"/>
        </w:rPr>
        <w:t>.</w:t>
      </w:r>
    </w:p>
    <w:p w14:paraId="352226BC" w14:textId="6C845701" w:rsidR="00987C2A" w:rsidRPr="00474D23" w:rsidRDefault="00987C2A" w:rsidP="096DB603">
      <w:pPr>
        <w:pStyle w:val="Invias-VietaNumerada"/>
        <w:numPr>
          <w:ilvl w:val="1"/>
          <w:numId w:val="31"/>
        </w:numPr>
        <w:autoSpaceDE w:val="0"/>
        <w:autoSpaceDN w:val="0"/>
        <w:adjustRightInd w:val="0"/>
        <w:spacing w:before="120" w:after="240"/>
        <w:ind w:hanging="502"/>
        <w:rPr>
          <w:rFonts w:asciiTheme="majorHAnsi" w:hAnsiTheme="majorHAnsi" w:cstheme="majorHAnsi"/>
          <w:sz w:val="16"/>
          <w:szCs w:val="16"/>
        </w:rPr>
      </w:pPr>
      <w:r w:rsidRPr="00474D23">
        <w:rPr>
          <w:rFonts w:asciiTheme="majorHAnsi" w:eastAsiaTheme="minorEastAsia" w:hAnsiTheme="majorHAnsi" w:cstheme="majorHAnsi"/>
          <w:b/>
          <w:bCs/>
          <w:sz w:val="20"/>
          <w:szCs w:val="20"/>
          <w:lang w:val="es-CO"/>
        </w:rPr>
        <w:t xml:space="preserve">Ciclo de Vida: </w:t>
      </w:r>
      <w:r w:rsidRPr="00474D23">
        <w:rPr>
          <w:rFonts w:asciiTheme="majorHAnsi" w:hAnsiTheme="majorHAnsi" w:cstheme="majorHAnsi"/>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474D23">
        <w:rPr>
          <w:rFonts w:asciiTheme="majorHAnsi" w:hAnsiTheme="majorHAnsi" w:cstheme="majorHAnsi"/>
          <w:b/>
          <w:bCs/>
          <w:sz w:val="20"/>
          <w:szCs w:val="20"/>
          <w:lang w:val="es-CO"/>
        </w:rPr>
        <w:t>.</w:t>
      </w:r>
      <w:r w:rsidR="4FA7DD55" w:rsidRPr="00474D23">
        <w:rPr>
          <w:rFonts w:asciiTheme="majorHAnsi" w:hAnsiTheme="majorHAnsi" w:cstheme="majorHAnsi"/>
          <w:b/>
          <w:bCs/>
          <w:sz w:val="20"/>
          <w:szCs w:val="20"/>
          <w:lang w:val="es-CO"/>
        </w:rPr>
        <w:t xml:space="preserve"> </w:t>
      </w:r>
      <w:r w:rsidR="4FA7DD55" w:rsidRPr="00474D23">
        <w:rPr>
          <w:rFonts w:asciiTheme="majorHAnsi" w:hAnsiTheme="majorHAnsi" w:cstheme="majorHAnsi"/>
          <w:sz w:val="20"/>
          <w:szCs w:val="20"/>
        </w:rPr>
        <w:t>(</w:t>
      </w:r>
      <w:proofErr w:type="spellStart"/>
      <w:r w:rsidR="4FA7DD55" w:rsidRPr="00474D23">
        <w:rPr>
          <w:rFonts w:asciiTheme="majorHAnsi" w:hAnsiTheme="majorHAnsi" w:cstheme="majorHAnsi"/>
          <w:sz w:val="20"/>
          <w:szCs w:val="20"/>
        </w:rPr>
        <w:t>Guía</w:t>
      </w:r>
      <w:proofErr w:type="spellEnd"/>
      <w:r w:rsidR="4FA7DD55" w:rsidRPr="00474D23">
        <w:rPr>
          <w:rFonts w:asciiTheme="majorHAnsi" w:hAnsiTheme="majorHAnsi" w:cstheme="majorHAnsi"/>
          <w:sz w:val="20"/>
          <w:szCs w:val="20"/>
        </w:rPr>
        <w:t xml:space="preserve"> de </w:t>
      </w:r>
      <w:proofErr w:type="spellStart"/>
      <w:r w:rsidR="4FA7DD55" w:rsidRPr="00474D23">
        <w:rPr>
          <w:rFonts w:asciiTheme="majorHAnsi" w:hAnsiTheme="majorHAnsi" w:cstheme="majorHAnsi"/>
          <w:sz w:val="20"/>
          <w:szCs w:val="20"/>
        </w:rPr>
        <w:t>Contratación</w:t>
      </w:r>
      <w:proofErr w:type="spellEnd"/>
      <w:r w:rsidR="4FA7DD55" w:rsidRPr="00474D23">
        <w:rPr>
          <w:rFonts w:asciiTheme="majorHAnsi" w:hAnsiTheme="majorHAnsi" w:cstheme="majorHAnsi"/>
          <w:sz w:val="20"/>
          <w:szCs w:val="20"/>
        </w:rPr>
        <w:t xml:space="preserve"> </w:t>
      </w:r>
      <w:proofErr w:type="spellStart"/>
      <w:r w:rsidR="4FA7DD55" w:rsidRPr="00474D23">
        <w:rPr>
          <w:rFonts w:asciiTheme="majorHAnsi" w:hAnsiTheme="majorHAnsi" w:cstheme="majorHAnsi"/>
          <w:sz w:val="20"/>
          <w:szCs w:val="20"/>
        </w:rPr>
        <w:t>Pública</w:t>
      </w:r>
      <w:proofErr w:type="spellEnd"/>
      <w:r w:rsidR="4FA7DD55" w:rsidRPr="00474D23">
        <w:rPr>
          <w:rFonts w:asciiTheme="majorHAnsi" w:hAnsiTheme="majorHAnsi" w:cstheme="majorHAnsi"/>
          <w:sz w:val="20"/>
          <w:szCs w:val="20"/>
        </w:rPr>
        <w:t xml:space="preserve"> y </w:t>
      </w:r>
      <w:proofErr w:type="spellStart"/>
      <w:r w:rsidR="4FA7DD55" w:rsidRPr="00474D23">
        <w:rPr>
          <w:rFonts w:asciiTheme="majorHAnsi" w:hAnsiTheme="majorHAnsi" w:cstheme="majorHAnsi"/>
          <w:sz w:val="20"/>
          <w:szCs w:val="20"/>
        </w:rPr>
        <w:t>socialmente</w:t>
      </w:r>
      <w:proofErr w:type="spellEnd"/>
      <w:r w:rsidR="4FA7DD55" w:rsidRPr="00474D23">
        <w:rPr>
          <w:rFonts w:asciiTheme="majorHAnsi" w:hAnsiTheme="majorHAnsi" w:cstheme="majorHAnsi"/>
          <w:sz w:val="20"/>
          <w:szCs w:val="20"/>
        </w:rPr>
        <w:t xml:space="preserve"> </w:t>
      </w:r>
      <w:proofErr w:type="spellStart"/>
      <w:r w:rsidR="4FA7DD55" w:rsidRPr="00474D23">
        <w:rPr>
          <w:rFonts w:asciiTheme="majorHAnsi" w:hAnsiTheme="majorHAnsi" w:cstheme="majorHAnsi"/>
          <w:sz w:val="20"/>
          <w:szCs w:val="20"/>
        </w:rPr>
        <w:t>responsable</w:t>
      </w:r>
      <w:proofErr w:type="spellEnd"/>
      <w:r w:rsidR="4FA7DD55" w:rsidRPr="00474D23">
        <w:rPr>
          <w:rFonts w:asciiTheme="majorHAnsi" w:hAnsiTheme="majorHAnsi" w:cstheme="majorHAnsi"/>
          <w:sz w:val="20"/>
          <w:szCs w:val="20"/>
        </w:rPr>
        <w:t xml:space="preserve"> CCE)</w:t>
      </w:r>
    </w:p>
    <w:p w14:paraId="4A7EBB69" w14:textId="14B49338" w:rsidR="00F320E5" w:rsidRPr="00474D23" w:rsidRDefault="00414151"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t>Código Nacional de Navegación y Actividades Portuarias Fluviales:</w:t>
      </w:r>
      <w:r w:rsidRPr="00474D23">
        <w:rPr>
          <w:rFonts w:asciiTheme="majorHAnsi" w:hAnsiTheme="majorHAnsi" w:cstheme="majorHAnsi"/>
          <w:sz w:val="20"/>
          <w:szCs w:val="20"/>
          <w:lang w:val="es-ES"/>
        </w:rPr>
        <w:t xml:space="preserve"> Es el previsto por la Ley 1242 de 2008, o la norma que lo adicione, modifique, complemente o derogue, mediante el cual se regulan las actividades fluviales</w:t>
      </w:r>
      <w:r w:rsidR="00FA0C61" w:rsidRPr="00474D23">
        <w:rPr>
          <w:rFonts w:asciiTheme="majorHAnsi" w:hAnsiTheme="majorHAnsi" w:cstheme="majorHAnsi"/>
          <w:sz w:val="20"/>
          <w:szCs w:val="20"/>
          <w:lang w:val="es-ES"/>
        </w:rPr>
        <w:t>.</w:t>
      </w:r>
      <w:r w:rsidR="00D74C54" w:rsidRPr="00474D23">
        <w:rPr>
          <w:rFonts w:asciiTheme="majorHAnsi" w:hAnsiTheme="majorHAnsi" w:cstheme="majorHAnsi"/>
          <w:sz w:val="20"/>
          <w:szCs w:val="20"/>
          <w:lang w:val="es-ES"/>
        </w:rPr>
        <w:t xml:space="preserve"> En el cual se establecen las nociones </w:t>
      </w:r>
      <w:r w:rsidR="004A4A54" w:rsidRPr="00474D23">
        <w:rPr>
          <w:rFonts w:asciiTheme="majorHAnsi" w:hAnsiTheme="majorHAnsi" w:cstheme="majorHAnsi"/>
          <w:sz w:val="20"/>
          <w:szCs w:val="20"/>
          <w:lang w:val="es-ES"/>
        </w:rPr>
        <w:t xml:space="preserve">sobre los diferentes cuerpos de agua, vías fluviales, canales navegables, entre otros que sean considerados como una </w:t>
      </w:r>
      <w:r w:rsidR="0008328F" w:rsidRPr="00474D23">
        <w:rPr>
          <w:rFonts w:asciiTheme="majorHAnsi" w:hAnsiTheme="majorHAnsi" w:cstheme="majorHAnsi"/>
          <w:sz w:val="20"/>
          <w:szCs w:val="20"/>
          <w:lang w:val="es-ES"/>
        </w:rPr>
        <w:t xml:space="preserve">integración de la </w:t>
      </w:r>
      <w:r w:rsidR="004A4A54" w:rsidRPr="00474D23">
        <w:rPr>
          <w:rFonts w:asciiTheme="majorHAnsi" w:hAnsiTheme="majorHAnsi" w:cstheme="majorHAnsi"/>
          <w:sz w:val="20"/>
          <w:szCs w:val="20"/>
          <w:lang w:val="es-ES"/>
        </w:rPr>
        <w:t xml:space="preserve">infraestructura de transporte </w:t>
      </w:r>
      <w:r w:rsidR="0008328F" w:rsidRPr="00474D23">
        <w:rPr>
          <w:rFonts w:asciiTheme="majorHAnsi" w:hAnsiTheme="majorHAnsi" w:cstheme="majorHAnsi"/>
          <w:sz w:val="20"/>
          <w:szCs w:val="20"/>
          <w:lang w:val="es-ES"/>
        </w:rPr>
        <w:t>desde el aspecto marítimo o fluvial.</w:t>
      </w:r>
    </w:p>
    <w:p w14:paraId="1F32B8BE" w14:textId="2AC52002" w:rsidR="00FA0C61" w:rsidRPr="00474D23" w:rsidRDefault="00030D91"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lastRenderedPageBreak/>
        <w:t>Conflicto de Interés:</w:t>
      </w:r>
      <w:r w:rsidRPr="00474D23">
        <w:rPr>
          <w:rFonts w:asciiTheme="majorHAnsi" w:hAnsiTheme="majorHAnsi" w:cstheme="majorHAnsi"/>
          <w:sz w:val="20"/>
          <w:szCs w:val="20"/>
          <w:lang w:val="es-ES"/>
        </w:rPr>
        <w:t xml:space="preserve"> Circunstancias que el interesado o </w:t>
      </w:r>
      <w:r w:rsidR="00F068FA" w:rsidRPr="00474D23">
        <w:rPr>
          <w:rFonts w:asciiTheme="majorHAnsi" w:hAnsiTheme="majorHAnsi" w:cstheme="majorHAnsi"/>
          <w:sz w:val="20"/>
          <w:szCs w:val="20"/>
          <w:lang w:val="es-ES"/>
        </w:rPr>
        <w:t xml:space="preserve">Proponente </w:t>
      </w:r>
      <w:r w:rsidRPr="00474D23">
        <w:rPr>
          <w:rFonts w:asciiTheme="majorHAnsi" w:hAnsiTheme="majorHAnsi" w:cstheme="majorHAnsi"/>
          <w:sz w:val="20"/>
          <w:szCs w:val="20"/>
          <w:lang w:val="es-ES"/>
        </w:rPr>
        <w:t xml:space="preserve">dará a conocer a la Entidad y que considera puede tener incidencia en la imparcialidad con que debe adoptar las decisiones en el curso del </w:t>
      </w:r>
      <w:r w:rsidR="008854AE" w:rsidRPr="00474D23">
        <w:rPr>
          <w:rFonts w:asciiTheme="majorHAnsi" w:hAnsiTheme="majorHAnsi" w:cstheme="majorHAnsi"/>
          <w:sz w:val="20"/>
          <w:szCs w:val="20"/>
          <w:lang w:val="es-ES"/>
        </w:rPr>
        <w:t>P</w:t>
      </w:r>
      <w:r w:rsidRPr="00474D23">
        <w:rPr>
          <w:rFonts w:asciiTheme="majorHAnsi" w:hAnsiTheme="majorHAnsi" w:cstheme="majorHAnsi"/>
          <w:sz w:val="20"/>
          <w:szCs w:val="20"/>
          <w:lang w:val="es-ES"/>
        </w:rPr>
        <w:t xml:space="preserve">roceso de </w:t>
      </w:r>
      <w:r w:rsidR="008854AE" w:rsidRPr="00474D23">
        <w:rPr>
          <w:rFonts w:asciiTheme="majorHAnsi" w:hAnsiTheme="majorHAnsi" w:cstheme="majorHAnsi"/>
          <w:sz w:val="20"/>
          <w:szCs w:val="20"/>
          <w:lang w:val="es-ES"/>
        </w:rPr>
        <w:t>Contratación</w:t>
      </w:r>
      <w:r w:rsidRPr="00474D23">
        <w:rPr>
          <w:rFonts w:asciiTheme="majorHAnsi" w:hAnsiTheme="majorHAnsi" w:cstheme="majorHAnsi"/>
          <w:sz w:val="20"/>
          <w:szCs w:val="20"/>
          <w:lang w:val="es-ES"/>
        </w:rPr>
        <w:t>.</w:t>
      </w:r>
    </w:p>
    <w:p w14:paraId="267E0E5F" w14:textId="2D08DDFB" w:rsidR="00E57E1E" w:rsidRPr="00474D23" w:rsidRDefault="00E57E1E" w:rsidP="00E57E1E">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Contrato de Concesión: </w:t>
      </w:r>
      <w:r w:rsidRPr="00474D23">
        <w:rPr>
          <w:rFonts w:asciiTheme="majorHAnsi" w:hAnsiTheme="majorHAnsi" w:cstheme="majorHAnsi"/>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474D23" w:rsidRDefault="00700ECA" w:rsidP="1D6C94A1">
      <w:pPr>
        <w:pStyle w:val="Prrafodelista"/>
        <w:numPr>
          <w:ilvl w:val="0"/>
          <w:numId w:val="46"/>
        </w:numPr>
        <w:spacing w:before="100" w:beforeAutospacing="1" w:after="100" w:afterAutospacing="1"/>
        <w:jc w:val="both"/>
        <w:rPr>
          <w:rFonts w:asciiTheme="majorHAnsi" w:hAnsiTheme="majorHAnsi" w:cstheme="majorHAnsi"/>
          <w:sz w:val="20"/>
          <w:szCs w:val="20"/>
          <w:lang w:val="es-ES" w:eastAsia="es-ES"/>
        </w:rPr>
      </w:pPr>
      <w:r w:rsidRPr="00474D23">
        <w:rPr>
          <w:rFonts w:asciiTheme="majorHAnsi" w:hAnsiTheme="majorHAnsi" w:cstheme="majorHAnsi"/>
          <w:b/>
          <w:bCs/>
          <w:sz w:val="20"/>
          <w:szCs w:val="20"/>
          <w:lang w:val="es-ES" w:eastAsia="es-ES"/>
        </w:rPr>
        <w:t xml:space="preserve">Fase de </w:t>
      </w:r>
      <w:r w:rsidR="001B5A10" w:rsidRPr="00474D23">
        <w:rPr>
          <w:rFonts w:asciiTheme="majorHAnsi" w:hAnsiTheme="majorHAnsi" w:cstheme="majorHAnsi"/>
          <w:b/>
          <w:bCs/>
          <w:sz w:val="20"/>
          <w:szCs w:val="20"/>
          <w:lang w:val="es-ES" w:eastAsia="es-ES"/>
        </w:rPr>
        <w:t>P</w:t>
      </w:r>
      <w:r w:rsidR="00F44536" w:rsidRPr="00474D23">
        <w:rPr>
          <w:rFonts w:asciiTheme="majorHAnsi" w:hAnsiTheme="majorHAnsi" w:cstheme="majorHAnsi"/>
          <w:b/>
          <w:bCs/>
          <w:sz w:val="20"/>
          <w:szCs w:val="20"/>
          <w:lang w:val="es-ES" w:eastAsia="es-ES"/>
        </w:rPr>
        <w:t xml:space="preserve">laneación o </w:t>
      </w:r>
      <w:proofErr w:type="spellStart"/>
      <w:r w:rsidR="00F65A0F" w:rsidRPr="00474D23">
        <w:rPr>
          <w:rFonts w:asciiTheme="majorHAnsi" w:hAnsiTheme="majorHAnsi" w:cstheme="majorHAnsi"/>
          <w:b/>
          <w:bCs/>
          <w:sz w:val="20"/>
          <w:szCs w:val="20"/>
          <w:lang w:val="es-ES" w:eastAsia="es-ES"/>
        </w:rPr>
        <w:t>Preopera</w:t>
      </w:r>
      <w:r w:rsidR="001B5A10" w:rsidRPr="00474D23">
        <w:rPr>
          <w:rFonts w:asciiTheme="majorHAnsi" w:hAnsiTheme="majorHAnsi" w:cstheme="majorHAnsi"/>
          <w:b/>
          <w:bCs/>
          <w:sz w:val="20"/>
          <w:szCs w:val="20"/>
          <w:lang w:val="es-ES" w:eastAsia="es-ES"/>
        </w:rPr>
        <w:t>ción</w:t>
      </w:r>
      <w:proofErr w:type="spellEnd"/>
      <w:r w:rsidR="00F65A0F" w:rsidRPr="00474D23">
        <w:rPr>
          <w:rFonts w:asciiTheme="majorHAnsi" w:hAnsiTheme="majorHAnsi" w:cstheme="majorHAnsi"/>
          <w:sz w:val="20"/>
          <w:szCs w:val="20"/>
          <w:lang w:val="es-ES" w:eastAsia="es-ES"/>
        </w:rPr>
        <w:t xml:space="preserve">: Actividades relacionadas con las aprobaciones finales y permisos necesarios, </w:t>
      </w:r>
      <w:r w:rsidR="008C5D7E" w:rsidRPr="00474D23">
        <w:rPr>
          <w:rFonts w:asciiTheme="majorHAnsi" w:hAnsiTheme="majorHAnsi" w:cstheme="majorHAnsi"/>
          <w:sz w:val="20"/>
          <w:szCs w:val="20"/>
          <w:lang w:val="es-ES" w:eastAsia="es-ES"/>
        </w:rPr>
        <w:t>financiamiento</w:t>
      </w:r>
      <w:r w:rsidR="00F65A0F" w:rsidRPr="00474D23">
        <w:rPr>
          <w:rFonts w:asciiTheme="majorHAnsi" w:hAnsiTheme="majorHAnsi" w:cstheme="majorHAnsi"/>
          <w:sz w:val="20"/>
          <w:szCs w:val="20"/>
          <w:lang w:val="es-ES" w:eastAsia="es-ES"/>
        </w:rPr>
        <w:t xml:space="preserve"> del proyecto e </w:t>
      </w:r>
      <w:r w:rsidR="008C5D7E" w:rsidRPr="00474D23">
        <w:rPr>
          <w:rFonts w:asciiTheme="majorHAnsi" w:hAnsiTheme="majorHAnsi" w:cstheme="majorHAnsi"/>
          <w:sz w:val="20"/>
          <w:szCs w:val="20"/>
          <w:lang w:val="es-ES" w:eastAsia="es-ES"/>
        </w:rPr>
        <w:t>inicio</w:t>
      </w:r>
      <w:r w:rsidR="00F65A0F" w:rsidRPr="00474D23">
        <w:rPr>
          <w:rFonts w:asciiTheme="majorHAnsi" w:hAnsiTheme="majorHAnsi" w:cstheme="majorHAnsi"/>
          <w:sz w:val="20"/>
          <w:szCs w:val="20"/>
          <w:lang w:val="es-ES" w:eastAsia="es-ES"/>
        </w:rPr>
        <w:t xml:space="preserve"> de las actividades preparatorias, como adquisición de terrenos y movilización de recursos</w:t>
      </w:r>
      <w:r w:rsidR="00F44536" w:rsidRPr="00474D23">
        <w:rPr>
          <w:rFonts w:asciiTheme="majorHAnsi" w:hAnsiTheme="majorHAnsi" w:cstheme="majorHAnsi"/>
          <w:sz w:val="20"/>
          <w:szCs w:val="20"/>
          <w:lang w:val="es-ES" w:eastAsia="es-ES"/>
        </w:rPr>
        <w:t xml:space="preserve">, estudios </w:t>
      </w:r>
      <w:r w:rsidR="001B5A10" w:rsidRPr="00474D23">
        <w:rPr>
          <w:rFonts w:asciiTheme="majorHAnsi" w:hAnsiTheme="majorHAnsi" w:cstheme="majorHAnsi"/>
          <w:sz w:val="20"/>
          <w:szCs w:val="20"/>
          <w:lang w:val="es-ES" w:eastAsia="es-ES"/>
        </w:rPr>
        <w:t>técnicos, económicos, jurídicos y sociales para evaluar la viabilidad de</w:t>
      </w:r>
      <w:r w:rsidR="689D3403" w:rsidRPr="00474D23">
        <w:rPr>
          <w:rFonts w:asciiTheme="majorHAnsi" w:hAnsiTheme="majorHAnsi" w:cstheme="majorHAnsi"/>
          <w:sz w:val="20"/>
          <w:szCs w:val="20"/>
          <w:lang w:val="es-ES" w:eastAsia="es-ES"/>
        </w:rPr>
        <w:t xml:space="preserve"> </w:t>
      </w:r>
      <w:r w:rsidR="001B5A10" w:rsidRPr="00474D23">
        <w:rPr>
          <w:rFonts w:asciiTheme="majorHAnsi" w:hAnsiTheme="majorHAnsi" w:cstheme="majorHAnsi"/>
          <w:sz w:val="20"/>
          <w:szCs w:val="20"/>
          <w:lang w:val="es-ES" w:eastAsia="es-ES"/>
        </w:rPr>
        <w:t>l</w:t>
      </w:r>
      <w:r w:rsidR="791B2927" w:rsidRPr="00474D23">
        <w:rPr>
          <w:rFonts w:asciiTheme="majorHAnsi" w:hAnsiTheme="majorHAnsi" w:cstheme="majorHAnsi"/>
          <w:sz w:val="20"/>
          <w:szCs w:val="20"/>
          <w:lang w:val="es-ES" w:eastAsia="es-ES"/>
        </w:rPr>
        <w:t>os</w:t>
      </w:r>
      <w:r w:rsidR="001B5A10" w:rsidRPr="00474D23">
        <w:rPr>
          <w:rFonts w:asciiTheme="majorHAnsi" w:hAnsiTheme="majorHAnsi" w:cstheme="majorHAnsi"/>
          <w:sz w:val="20"/>
          <w:szCs w:val="20"/>
          <w:lang w:val="es-ES" w:eastAsia="es-ES"/>
        </w:rPr>
        <w:t xml:space="preserve"> proyectos y su</w:t>
      </w:r>
      <w:r w:rsidR="00F44536" w:rsidRPr="00474D23">
        <w:rPr>
          <w:rFonts w:asciiTheme="majorHAnsi" w:hAnsiTheme="majorHAnsi" w:cstheme="majorHAnsi"/>
          <w:sz w:val="20"/>
          <w:szCs w:val="20"/>
          <w:lang w:val="es-ES" w:eastAsia="es-ES"/>
        </w:rPr>
        <w:t>s</w:t>
      </w:r>
      <w:r w:rsidR="001B5A10" w:rsidRPr="00474D23">
        <w:rPr>
          <w:rFonts w:asciiTheme="majorHAnsi" w:hAnsiTheme="majorHAnsi" w:cstheme="majorHAnsi"/>
          <w:sz w:val="20"/>
          <w:szCs w:val="20"/>
          <w:lang w:val="es-ES" w:eastAsia="es-ES"/>
        </w:rPr>
        <w:t xml:space="preserve"> impactos y diseños</w:t>
      </w:r>
      <w:r w:rsidR="00F65A0F" w:rsidRPr="00474D23">
        <w:rPr>
          <w:rFonts w:asciiTheme="majorHAnsi" w:hAnsiTheme="majorHAnsi" w:cstheme="majorHAnsi"/>
          <w:sz w:val="20"/>
          <w:szCs w:val="20"/>
          <w:lang w:val="es-ES" w:eastAsia="es-ES"/>
        </w:rPr>
        <w:t>.</w:t>
      </w:r>
    </w:p>
    <w:p w14:paraId="093B8D5A" w14:textId="35A84631" w:rsidR="00F65A0F" w:rsidRPr="00474D23" w:rsidRDefault="00700ECA" w:rsidP="00F65A0F">
      <w:pPr>
        <w:pStyle w:val="Prrafodelista"/>
        <w:numPr>
          <w:ilvl w:val="0"/>
          <w:numId w:val="46"/>
        </w:numPr>
        <w:spacing w:before="100" w:beforeAutospacing="1" w:after="100" w:afterAutospacing="1"/>
        <w:jc w:val="both"/>
        <w:rPr>
          <w:rFonts w:asciiTheme="majorHAnsi" w:hAnsiTheme="majorHAnsi" w:cstheme="majorHAnsi"/>
          <w:sz w:val="20"/>
          <w:szCs w:val="20"/>
          <w:lang w:val="es-ES" w:eastAsia="es-ES"/>
        </w:rPr>
      </w:pPr>
      <w:r w:rsidRPr="00474D23">
        <w:rPr>
          <w:rFonts w:asciiTheme="majorHAnsi" w:hAnsiTheme="majorHAnsi" w:cstheme="majorHAnsi"/>
          <w:b/>
          <w:bCs/>
          <w:sz w:val="20"/>
          <w:szCs w:val="20"/>
          <w:lang w:val="es-ES" w:eastAsia="es-ES"/>
        </w:rPr>
        <w:t xml:space="preserve">Fase de </w:t>
      </w:r>
      <w:r w:rsidR="00F65A0F" w:rsidRPr="00474D23">
        <w:rPr>
          <w:rFonts w:asciiTheme="majorHAnsi" w:hAnsiTheme="majorHAnsi" w:cstheme="majorHAnsi"/>
          <w:b/>
          <w:bCs/>
          <w:sz w:val="20"/>
          <w:szCs w:val="20"/>
          <w:lang w:val="es-ES" w:eastAsia="es-ES"/>
        </w:rPr>
        <w:t>Ejecución de Obras</w:t>
      </w:r>
      <w:r w:rsidR="00F65A0F" w:rsidRPr="00474D23">
        <w:rPr>
          <w:rFonts w:asciiTheme="majorHAnsi" w:hAnsiTheme="majorHAnsi" w:cstheme="majorHAnsi"/>
          <w:sz w:val="20"/>
          <w:szCs w:val="20"/>
          <w:lang w:val="es-ES" w:eastAsia="es-ES"/>
        </w:rPr>
        <w:t>: Desarrollo y construcción de las infraestructuras según los planos y especificaciones aprobadas, incluye la supervisión y control de calidad</w:t>
      </w:r>
      <w:r w:rsidR="008C5D7E" w:rsidRPr="00474D23">
        <w:rPr>
          <w:rFonts w:asciiTheme="majorHAnsi" w:hAnsiTheme="majorHAnsi" w:cstheme="majorHAnsi"/>
          <w:sz w:val="20"/>
          <w:szCs w:val="20"/>
          <w:lang w:val="es-ES" w:eastAsia="es-ES"/>
        </w:rPr>
        <w:t xml:space="preserve"> </w:t>
      </w:r>
      <w:r w:rsidR="00F65A0F" w:rsidRPr="00474D23">
        <w:rPr>
          <w:rFonts w:asciiTheme="majorHAnsi" w:hAnsiTheme="majorHAnsi" w:cstheme="majorHAnsi"/>
          <w:sz w:val="20"/>
          <w:szCs w:val="20"/>
          <w:lang w:val="es-ES" w:eastAsia="es-ES"/>
        </w:rPr>
        <w:t>durante la construcción.</w:t>
      </w:r>
    </w:p>
    <w:p w14:paraId="4CAA78D5" w14:textId="62F0163A" w:rsidR="00F65A0F" w:rsidRPr="00474D23" w:rsidRDefault="00700ECA" w:rsidP="00F65A0F">
      <w:pPr>
        <w:pStyle w:val="Prrafodelista"/>
        <w:numPr>
          <w:ilvl w:val="0"/>
          <w:numId w:val="46"/>
        </w:numPr>
        <w:spacing w:before="100" w:beforeAutospacing="1" w:after="100" w:afterAutospacing="1"/>
        <w:jc w:val="both"/>
        <w:rPr>
          <w:rFonts w:asciiTheme="majorHAnsi" w:hAnsiTheme="majorHAnsi" w:cstheme="majorHAnsi"/>
          <w:sz w:val="20"/>
          <w:szCs w:val="20"/>
          <w:lang w:val="es-ES" w:eastAsia="es-ES"/>
        </w:rPr>
      </w:pPr>
      <w:r w:rsidRPr="00474D23">
        <w:rPr>
          <w:rFonts w:asciiTheme="majorHAnsi" w:hAnsiTheme="majorHAnsi" w:cstheme="majorHAnsi"/>
          <w:b/>
          <w:bCs/>
          <w:sz w:val="20"/>
          <w:szCs w:val="20"/>
          <w:lang w:val="es-ES" w:eastAsia="es-ES"/>
        </w:rPr>
        <w:t xml:space="preserve">Fase de </w:t>
      </w:r>
      <w:r w:rsidR="00F65A0F" w:rsidRPr="00474D23">
        <w:rPr>
          <w:rFonts w:asciiTheme="majorHAnsi" w:hAnsiTheme="majorHAnsi" w:cstheme="majorHAnsi"/>
          <w:b/>
          <w:bCs/>
          <w:sz w:val="20"/>
          <w:szCs w:val="20"/>
          <w:lang w:val="es-ES" w:eastAsia="es-ES"/>
        </w:rPr>
        <w:t>Operación y Mantenimiento</w:t>
      </w:r>
      <w:r w:rsidR="00F65A0F" w:rsidRPr="00474D23">
        <w:rPr>
          <w:rFonts w:asciiTheme="majorHAnsi" w:hAnsiTheme="majorHAnsi" w:cstheme="majorHAnsi"/>
          <w:sz w:val="20"/>
          <w:szCs w:val="20"/>
          <w:lang w:val="es-ES" w:eastAsia="es-ES"/>
        </w:rPr>
        <w:t xml:space="preserve">: </w:t>
      </w:r>
      <w:r w:rsidRPr="00474D23">
        <w:rPr>
          <w:rFonts w:asciiTheme="majorHAnsi" w:hAnsiTheme="majorHAnsi" w:cstheme="majorHAnsi"/>
          <w:sz w:val="20"/>
          <w:szCs w:val="20"/>
          <w:lang w:val="es-ES" w:eastAsia="es-ES"/>
        </w:rPr>
        <w:t xml:space="preserve">En esta fase el concesionario gestiona el bien o servicio según las condiciones del contrato, es el </w:t>
      </w:r>
      <w:r w:rsidR="00F65A0F" w:rsidRPr="00474D23">
        <w:rPr>
          <w:rFonts w:asciiTheme="majorHAnsi" w:hAnsiTheme="majorHAnsi" w:cstheme="majorHAnsi"/>
          <w:sz w:val="20"/>
          <w:szCs w:val="20"/>
          <w:lang w:val="es-ES" w:eastAsia="es-ES"/>
        </w:rPr>
        <w:t>Inicio de la operación del servicio concesionado, incluye el mantenimiento</w:t>
      </w:r>
      <w:r w:rsidRPr="00474D23">
        <w:rPr>
          <w:rFonts w:asciiTheme="majorHAnsi" w:hAnsiTheme="majorHAnsi" w:cstheme="majorHAnsi"/>
          <w:sz w:val="20"/>
          <w:szCs w:val="20"/>
          <w:lang w:val="es-ES" w:eastAsia="es-ES"/>
        </w:rPr>
        <w:t xml:space="preserve"> </w:t>
      </w:r>
      <w:r w:rsidR="00F65A0F" w:rsidRPr="00474D23">
        <w:rPr>
          <w:rFonts w:asciiTheme="majorHAnsi" w:hAnsiTheme="majorHAnsi" w:cstheme="majorHAnsi"/>
          <w:sz w:val="20"/>
          <w:szCs w:val="20"/>
          <w:lang w:val="es-ES" w:eastAsia="es-ES"/>
        </w:rPr>
        <w:t>continuo de la infraestructura para asegurar su buen estado y el monitoreo del cumplimiento de los estándares de servicio y calidad.</w:t>
      </w:r>
    </w:p>
    <w:p w14:paraId="2B563304" w14:textId="00C79B95" w:rsidR="00700ECA" w:rsidRPr="00474D23" w:rsidRDefault="00700ECA" w:rsidP="00700ECA">
      <w:pPr>
        <w:pStyle w:val="Prrafodelista"/>
        <w:numPr>
          <w:ilvl w:val="0"/>
          <w:numId w:val="46"/>
        </w:numPr>
        <w:spacing w:before="100" w:beforeAutospacing="1" w:after="100" w:afterAutospacing="1"/>
        <w:jc w:val="both"/>
        <w:rPr>
          <w:rFonts w:asciiTheme="majorHAnsi" w:hAnsiTheme="majorHAnsi" w:cstheme="majorHAnsi"/>
          <w:b/>
          <w:bCs/>
          <w:sz w:val="20"/>
          <w:szCs w:val="20"/>
          <w:lang w:val="es-ES" w:eastAsia="es-ES"/>
        </w:rPr>
      </w:pPr>
      <w:r w:rsidRPr="00474D23">
        <w:rPr>
          <w:rFonts w:asciiTheme="majorHAnsi" w:hAnsiTheme="majorHAnsi" w:cstheme="majorHAnsi"/>
          <w:b/>
          <w:bCs/>
          <w:sz w:val="20"/>
          <w:szCs w:val="20"/>
          <w:lang w:val="es-ES" w:eastAsia="es-ES"/>
        </w:rPr>
        <w:t xml:space="preserve">Fase de </w:t>
      </w:r>
      <w:r w:rsidR="00F65A0F" w:rsidRPr="00474D23">
        <w:rPr>
          <w:rFonts w:asciiTheme="majorHAnsi" w:hAnsiTheme="majorHAnsi" w:cstheme="majorHAnsi"/>
          <w:b/>
          <w:bCs/>
          <w:sz w:val="20"/>
          <w:szCs w:val="20"/>
          <w:lang w:val="es-ES" w:eastAsia="es-ES"/>
        </w:rPr>
        <w:t xml:space="preserve">Reversión o Finalización del Contrato: </w:t>
      </w:r>
      <w:r w:rsidRPr="00474D23">
        <w:rPr>
          <w:rFonts w:asciiTheme="majorHAnsi" w:hAnsiTheme="majorHAnsi" w:cstheme="majorHAnsi"/>
          <w:sz w:val="20"/>
          <w:szCs w:val="20"/>
          <w:lang w:val="es-ES" w:eastAsia="es-ES"/>
        </w:rPr>
        <w:t>Al finalizar el período de concesión</w:t>
      </w:r>
      <w:r w:rsidRPr="00474D23">
        <w:rPr>
          <w:rFonts w:asciiTheme="majorHAnsi" w:hAnsiTheme="majorHAnsi" w:cstheme="majorHAnsi"/>
          <w:b/>
          <w:bCs/>
          <w:sz w:val="20"/>
          <w:szCs w:val="20"/>
          <w:lang w:val="es-ES" w:eastAsia="es-ES"/>
        </w:rPr>
        <w:t xml:space="preserve">, </w:t>
      </w:r>
      <w:r w:rsidRPr="00474D23">
        <w:rPr>
          <w:rFonts w:asciiTheme="majorHAnsi" w:hAnsiTheme="majorHAnsi" w:cstheme="majorHAnsi"/>
          <w:sz w:val="20"/>
          <w:szCs w:val="20"/>
          <w:lang w:val="es-ES" w:eastAsia="es-ES"/>
        </w:rPr>
        <w:t>el contrato finaliza e inicial la reversión de los activos, es decir la</w:t>
      </w:r>
      <w:r w:rsidRPr="00474D23">
        <w:rPr>
          <w:rFonts w:asciiTheme="majorHAnsi" w:hAnsiTheme="majorHAnsi" w:cstheme="majorHAnsi"/>
          <w:b/>
          <w:bCs/>
          <w:sz w:val="20"/>
          <w:szCs w:val="20"/>
          <w:lang w:val="es-ES" w:eastAsia="es-ES"/>
        </w:rPr>
        <w:t xml:space="preserve"> </w:t>
      </w:r>
      <w:r w:rsidRPr="00474D23">
        <w:rPr>
          <w:rFonts w:asciiTheme="majorHAnsi" w:hAnsiTheme="majorHAnsi" w:cstheme="majorHAnsi"/>
          <w:sz w:val="20"/>
          <w:szCs w:val="20"/>
          <w:lang w:val="es-ES" w:eastAsia="es-ES"/>
        </w:rPr>
        <w:t xml:space="preserve">preparación </w:t>
      </w:r>
      <w:r w:rsidR="00F65A0F" w:rsidRPr="00474D23">
        <w:rPr>
          <w:rFonts w:asciiTheme="majorHAnsi" w:hAnsiTheme="majorHAnsi" w:cstheme="majorHAnsi"/>
          <w:sz w:val="20"/>
          <w:szCs w:val="20"/>
          <w:lang w:val="es-ES" w:eastAsia="es-ES"/>
        </w:rPr>
        <w:t>para la entrega de la infraestructura</w:t>
      </w:r>
      <w:r w:rsidRPr="00474D23">
        <w:rPr>
          <w:rFonts w:asciiTheme="majorHAnsi" w:hAnsiTheme="majorHAnsi" w:cstheme="majorHAnsi"/>
          <w:sz w:val="20"/>
          <w:szCs w:val="20"/>
          <w:lang w:val="es-ES" w:eastAsia="es-ES"/>
        </w:rPr>
        <w:t xml:space="preserve">, equipos, </w:t>
      </w:r>
      <w:proofErr w:type="spellStart"/>
      <w:r w:rsidRPr="00474D23">
        <w:rPr>
          <w:rFonts w:asciiTheme="majorHAnsi" w:hAnsiTheme="majorHAnsi" w:cstheme="majorHAnsi"/>
          <w:sz w:val="20"/>
          <w:szCs w:val="20"/>
          <w:lang w:val="es-ES" w:eastAsia="es-ES"/>
        </w:rPr>
        <w:t>etc</w:t>
      </w:r>
      <w:proofErr w:type="spellEnd"/>
      <w:r w:rsidR="00F65A0F" w:rsidRPr="00474D23">
        <w:rPr>
          <w:rFonts w:asciiTheme="majorHAnsi" w:hAnsiTheme="majorHAnsi" w:cstheme="majorHAnsi"/>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474D23" w:rsidRDefault="00F70C8B" w:rsidP="00252FD6">
      <w:pPr>
        <w:pStyle w:val="Invias-VietaNumerada"/>
        <w:numPr>
          <w:ilvl w:val="1"/>
          <w:numId w:val="31"/>
        </w:numPr>
        <w:autoSpaceDE w:val="0"/>
        <w:autoSpaceDN w:val="0"/>
        <w:adjustRightInd w:val="0"/>
        <w:spacing w:before="120" w:after="240"/>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Consorcio: </w:t>
      </w:r>
      <w:r w:rsidR="00076EC9" w:rsidRPr="00474D23">
        <w:rPr>
          <w:rFonts w:asciiTheme="majorHAnsi" w:hAnsiTheme="majorHAnsi" w:cstheme="majorHAnsi"/>
          <w:sz w:val="20"/>
          <w:szCs w:val="20"/>
          <w:lang w:val="es-ES"/>
        </w:rPr>
        <w:t xml:space="preserve">Figura asociativa en la cual </w:t>
      </w:r>
      <w:r w:rsidR="00CA1363" w:rsidRPr="00474D23">
        <w:rPr>
          <w:rFonts w:asciiTheme="majorHAnsi" w:hAnsiTheme="majorHAnsi" w:cstheme="majorHAnsi"/>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474D23" w:rsidRDefault="00833BCB" w:rsidP="00833BCB">
      <w:pPr>
        <w:pStyle w:val="Invias-VietaNumerada"/>
        <w:numPr>
          <w:ilvl w:val="1"/>
          <w:numId w:val="31"/>
        </w:numPr>
        <w:autoSpaceDE w:val="0"/>
        <w:autoSpaceDN w:val="0"/>
        <w:adjustRightInd w:val="0"/>
        <w:spacing w:before="120" w:after="240"/>
        <w:rPr>
          <w:rFonts w:asciiTheme="majorHAnsi" w:hAnsiTheme="majorHAnsi" w:cstheme="majorHAnsi"/>
          <w:bCs/>
          <w:sz w:val="20"/>
          <w:szCs w:val="20"/>
          <w:lang w:val="es-ES"/>
        </w:rPr>
      </w:pPr>
      <w:r w:rsidRPr="00474D23">
        <w:rPr>
          <w:rFonts w:asciiTheme="majorHAnsi" w:hAnsiTheme="majorHAnsi" w:cstheme="majorHAnsi"/>
          <w:b/>
          <w:bCs/>
          <w:sz w:val="20"/>
          <w:szCs w:val="20"/>
          <w:lang w:val="es-ES"/>
        </w:rPr>
        <w:t>Consultoría</w:t>
      </w:r>
      <w:r w:rsidRPr="00474D23">
        <w:rPr>
          <w:rFonts w:asciiTheme="majorHAnsi" w:hAnsiTheme="majorHAnsi" w:cstheme="majorHAnsi"/>
          <w:sz w:val="20"/>
          <w:szCs w:val="20"/>
          <w:lang w:val="es-ES"/>
        </w:rPr>
        <w:t xml:space="preserve">: </w:t>
      </w:r>
      <w:r w:rsidR="006026DE" w:rsidRPr="00474D23">
        <w:rPr>
          <w:rFonts w:asciiTheme="majorHAnsi" w:hAnsiTheme="majorHAnsi" w:cstheme="majorHAnsi"/>
          <w:sz w:val="20"/>
          <w:szCs w:val="20"/>
          <w:lang w:val="es-ES"/>
        </w:rPr>
        <w:t>Es un servicio profesional mediante el cual un experto o grupo de expertos (consultores) brinda asesoramiento especializado, corresponde a un t</w:t>
      </w:r>
      <w:r w:rsidRPr="00474D23">
        <w:rPr>
          <w:rFonts w:asciiTheme="majorHAnsi" w:hAnsiTheme="majorHAnsi" w:cstheme="majorHAnsi"/>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474D23" w:rsidRDefault="00833BCB" w:rsidP="00AB6E91">
      <w:pPr>
        <w:pStyle w:val="Invias-VietaNumerada"/>
        <w:autoSpaceDE w:val="0"/>
        <w:autoSpaceDN w:val="0"/>
        <w:adjustRightInd w:val="0"/>
        <w:spacing w:before="120" w:after="240"/>
        <w:ind w:left="644"/>
        <w:rPr>
          <w:rFonts w:asciiTheme="majorHAnsi" w:hAnsiTheme="majorHAnsi" w:cstheme="majorHAnsi"/>
          <w:bCs/>
          <w:sz w:val="20"/>
          <w:szCs w:val="20"/>
          <w:lang w:val="es-ES"/>
        </w:rPr>
      </w:pPr>
      <w:r w:rsidRPr="00474D23">
        <w:rPr>
          <w:rFonts w:asciiTheme="majorHAnsi" w:hAnsiTheme="majorHAnsi" w:cstheme="majorHAnsi"/>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474D23" w:rsidRDefault="00A122D9"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Contratista: </w:t>
      </w:r>
      <w:r w:rsidR="005C5D84" w:rsidRPr="00474D23">
        <w:rPr>
          <w:rFonts w:asciiTheme="majorHAnsi" w:hAnsiTheme="majorHAnsi" w:cstheme="majorHAnsi"/>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474D23">
        <w:rPr>
          <w:rFonts w:asciiTheme="majorHAnsi" w:hAnsiTheme="majorHAnsi" w:cstheme="majorHAnsi"/>
          <w:sz w:val="20"/>
          <w:szCs w:val="20"/>
          <w:lang w:val="es-ES"/>
        </w:rPr>
        <w:t>.</w:t>
      </w:r>
    </w:p>
    <w:p w14:paraId="2E7F563A" w14:textId="0EA2CF51" w:rsidR="00F4038D" w:rsidRPr="00474D23" w:rsidRDefault="00F4038D" w:rsidP="00195140">
      <w:pPr>
        <w:pStyle w:val="Invias-VietaNumerada"/>
        <w:numPr>
          <w:ilvl w:val="1"/>
          <w:numId w:val="31"/>
        </w:numPr>
        <w:autoSpaceDE w:val="0"/>
        <w:autoSpaceDN w:val="0"/>
        <w:adjustRightInd w:val="0"/>
        <w:spacing w:before="0" w:after="240"/>
        <w:ind w:left="643"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lastRenderedPageBreak/>
        <w:t>Contrato de Interventoría</w:t>
      </w:r>
      <w:r w:rsidRPr="00474D23">
        <w:rPr>
          <w:rFonts w:asciiTheme="majorHAnsi" w:hAnsiTheme="majorHAnsi" w:cstheme="majorHAnsi"/>
          <w:sz w:val="20"/>
          <w:szCs w:val="20"/>
          <w:lang w:val="es-ES"/>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Pr="00474D23" w:rsidRDefault="00736578" w:rsidP="096DB603">
      <w:pPr>
        <w:pStyle w:val="Invias-VietaNumerada"/>
        <w:numPr>
          <w:ilvl w:val="1"/>
          <w:numId w:val="31"/>
        </w:numPr>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t>Contrato de Obra</w:t>
      </w:r>
      <w:r w:rsidR="00A13ACC" w:rsidRPr="00474D23">
        <w:rPr>
          <w:rFonts w:asciiTheme="majorHAnsi" w:hAnsiTheme="majorHAnsi" w:cstheme="majorHAnsi"/>
          <w:b/>
          <w:bCs/>
          <w:sz w:val="20"/>
          <w:szCs w:val="20"/>
          <w:lang w:val="es-ES"/>
        </w:rPr>
        <w:t xml:space="preserve">: </w:t>
      </w:r>
      <w:r w:rsidR="001D27BE" w:rsidRPr="00474D23">
        <w:rPr>
          <w:rFonts w:asciiTheme="majorHAnsi" w:hAnsiTheme="majorHAnsi" w:cstheme="majorHAnsi"/>
          <w:sz w:val="20"/>
          <w:szCs w:val="20"/>
          <w:lang w:val="es-ES"/>
        </w:rPr>
        <w:t>Acuerdo de voluntad</w:t>
      </w:r>
      <w:r w:rsidR="008965D2" w:rsidRPr="00474D23">
        <w:rPr>
          <w:rFonts w:asciiTheme="majorHAnsi" w:hAnsiTheme="majorHAnsi" w:cstheme="majorHAnsi"/>
          <w:sz w:val="20"/>
          <w:szCs w:val="20"/>
          <w:lang w:val="es-ES"/>
        </w:rPr>
        <w:t>es</w:t>
      </w:r>
      <w:r w:rsidR="001D27BE" w:rsidRPr="00474D23">
        <w:rPr>
          <w:rFonts w:asciiTheme="majorHAnsi" w:hAnsiTheme="majorHAnsi" w:cstheme="majorHAnsi"/>
          <w:sz w:val="20"/>
          <w:szCs w:val="20"/>
          <w:lang w:val="es-ES"/>
        </w:rPr>
        <w:t xml:space="preserve"> celebrado por las </w:t>
      </w:r>
      <w:r w:rsidR="00907E1F" w:rsidRPr="00474D23">
        <w:rPr>
          <w:rFonts w:asciiTheme="majorHAnsi" w:hAnsiTheme="majorHAnsi" w:cstheme="majorHAnsi"/>
          <w:sz w:val="20"/>
          <w:szCs w:val="20"/>
          <w:lang w:val="es-ES"/>
        </w:rPr>
        <w:t>E</w:t>
      </w:r>
      <w:r w:rsidR="001D27BE" w:rsidRPr="00474D23">
        <w:rPr>
          <w:rFonts w:asciiTheme="majorHAnsi" w:hAnsiTheme="majorHAnsi" w:cstheme="majorHAnsi"/>
          <w:sz w:val="20"/>
          <w:szCs w:val="20"/>
          <w:lang w:val="es-ES"/>
        </w:rPr>
        <w:t xml:space="preserve">ntidades para la construcción, mantenimiento, instalación y, en general, para la realización de cualquier otro trabajo material sobre bienes inmuebles, </w:t>
      </w:r>
      <w:r w:rsidR="00151A9F" w:rsidRPr="00474D23">
        <w:rPr>
          <w:rFonts w:asciiTheme="majorHAnsi" w:hAnsiTheme="majorHAnsi" w:cstheme="majorHAnsi"/>
          <w:sz w:val="20"/>
          <w:szCs w:val="20"/>
          <w:lang w:val="es-ES"/>
        </w:rPr>
        <w:t>con independencia de</w:t>
      </w:r>
      <w:r w:rsidR="001D27BE" w:rsidRPr="00474D23">
        <w:rPr>
          <w:rFonts w:asciiTheme="majorHAnsi" w:hAnsiTheme="majorHAnsi" w:cstheme="majorHAnsi"/>
          <w:sz w:val="20"/>
          <w:szCs w:val="20"/>
          <w:lang w:val="es-ES"/>
        </w:rPr>
        <w:t xml:space="preserve"> la modalidad de ejecución y pago</w:t>
      </w:r>
      <w:r w:rsidR="00725262" w:rsidRPr="00474D23">
        <w:rPr>
          <w:rFonts w:asciiTheme="majorHAnsi" w:hAnsiTheme="majorHAnsi" w:cstheme="majorHAnsi"/>
          <w:sz w:val="20"/>
          <w:szCs w:val="20"/>
          <w:lang w:val="es-ES"/>
        </w:rPr>
        <w:t>.</w:t>
      </w:r>
    </w:p>
    <w:p w14:paraId="10EBFAD7" w14:textId="23CB8EC0" w:rsidR="0027017E" w:rsidRPr="00474D23" w:rsidRDefault="0027017E" w:rsidP="096DB603">
      <w:pPr>
        <w:pStyle w:val="Invias-VietaNumerada"/>
        <w:numPr>
          <w:ilvl w:val="1"/>
          <w:numId w:val="31"/>
        </w:numPr>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t>Documentos Tipo</w:t>
      </w:r>
      <w:bookmarkStart w:id="0" w:name="_Hlk65594486"/>
      <w:r w:rsidRPr="00474D23">
        <w:rPr>
          <w:rFonts w:asciiTheme="majorHAnsi" w:hAnsiTheme="majorHAnsi" w:cstheme="majorHAnsi"/>
          <w:sz w:val="20"/>
          <w:szCs w:val="20"/>
          <w:lang w:val="es-ES"/>
        </w:rPr>
        <w:t xml:space="preserve">: </w:t>
      </w:r>
      <w:r w:rsidR="00A408D2" w:rsidRPr="00474D23">
        <w:rPr>
          <w:rFonts w:asciiTheme="majorHAnsi" w:hAnsiTheme="majorHAnsi" w:cstheme="majorHAnsi"/>
          <w:sz w:val="20"/>
          <w:szCs w:val="20"/>
          <w:lang w:val="es-ES"/>
        </w:rPr>
        <w:t>Documentos adoptados por la Agencia Nacional de Contratación Pública</w:t>
      </w:r>
      <w:r w:rsidR="007B0C7B" w:rsidRPr="00474D23">
        <w:rPr>
          <w:rFonts w:asciiTheme="majorHAnsi" w:hAnsiTheme="majorHAnsi" w:cstheme="majorHAnsi"/>
          <w:sz w:val="20"/>
          <w:szCs w:val="20"/>
          <w:lang w:val="es-ES"/>
        </w:rPr>
        <w:t xml:space="preserve"> – Colombia Compra Eficiente</w:t>
      </w:r>
      <w:r w:rsidR="00A408D2" w:rsidRPr="00474D23">
        <w:rPr>
          <w:rFonts w:asciiTheme="majorHAnsi" w:hAnsiTheme="majorHAnsi" w:cstheme="majorHAnsi"/>
          <w:sz w:val="20"/>
          <w:szCs w:val="20"/>
          <w:lang w:val="es-ES"/>
        </w:rPr>
        <w:t xml:space="preserve"> que </w:t>
      </w:r>
      <w:r w:rsidR="00463811" w:rsidRPr="00474D23">
        <w:rPr>
          <w:rFonts w:asciiTheme="majorHAnsi" w:hAnsiTheme="majorHAnsi" w:cstheme="majorHAnsi"/>
          <w:sz w:val="20"/>
          <w:szCs w:val="20"/>
          <w:lang w:val="es-ES"/>
        </w:rPr>
        <w:t xml:space="preserve">establecen </w:t>
      </w:r>
      <w:r w:rsidR="00A408D2" w:rsidRPr="00474D23">
        <w:rPr>
          <w:rFonts w:asciiTheme="majorHAnsi" w:hAnsiTheme="majorHAnsi" w:cstheme="majorHAnsi"/>
          <w:sz w:val="20"/>
          <w:szCs w:val="20"/>
          <w:lang w:val="es-ES"/>
        </w:rPr>
        <w:t xml:space="preserve">los requisitos habilitantes, factores técnicos, económicos y otros </w:t>
      </w:r>
      <w:r w:rsidR="00463811" w:rsidRPr="00474D23">
        <w:rPr>
          <w:rFonts w:asciiTheme="majorHAnsi" w:hAnsiTheme="majorHAnsi" w:cstheme="majorHAnsi"/>
          <w:sz w:val="20"/>
          <w:szCs w:val="20"/>
          <w:lang w:val="es-ES"/>
        </w:rPr>
        <w:t xml:space="preserve">requisitos </w:t>
      </w:r>
      <w:r w:rsidR="002507D5" w:rsidRPr="00474D23">
        <w:rPr>
          <w:rFonts w:asciiTheme="majorHAnsi" w:hAnsiTheme="majorHAnsi" w:cstheme="majorHAnsi"/>
          <w:sz w:val="20"/>
          <w:szCs w:val="20"/>
          <w:lang w:val="es-ES"/>
        </w:rPr>
        <w:t>que representen buenas prácticas contractuales</w:t>
      </w:r>
      <w:r w:rsidR="00A408D2" w:rsidRPr="00474D23">
        <w:rPr>
          <w:rFonts w:asciiTheme="majorHAnsi" w:hAnsiTheme="majorHAnsi" w:cstheme="majorHAnsi"/>
          <w:sz w:val="20"/>
          <w:szCs w:val="20"/>
          <w:lang w:val="es-ES"/>
        </w:rPr>
        <w:t xml:space="preserve"> de carácter obligatorio para las </w:t>
      </w:r>
      <w:r w:rsidR="002507D5" w:rsidRPr="00474D23">
        <w:rPr>
          <w:rFonts w:asciiTheme="majorHAnsi" w:hAnsiTheme="majorHAnsi" w:cstheme="majorHAnsi"/>
          <w:sz w:val="20"/>
          <w:szCs w:val="20"/>
          <w:lang w:val="es-ES"/>
        </w:rPr>
        <w:t>Entidades sometidas</w:t>
      </w:r>
      <w:r w:rsidR="00A408D2" w:rsidRPr="00474D23">
        <w:rPr>
          <w:rFonts w:asciiTheme="majorHAnsi" w:hAnsiTheme="majorHAnsi" w:cstheme="majorHAnsi"/>
          <w:sz w:val="20"/>
          <w:szCs w:val="20"/>
          <w:lang w:val="es-ES"/>
        </w:rPr>
        <w:t xml:space="preserve"> por el Estatuto General de Contratación de la Administración Pública.</w:t>
      </w:r>
      <w:bookmarkEnd w:id="0"/>
    </w:p>
    <w:p w14:paraId="64E6A003" w14:textId="77777777" w:rsidR="008D7056" w:rsidRPr="00474D23" w:rsidRDefault="631B711D" w:rsidP="009F5E0B">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CO"/>
        </w:rPr>
        <w:t>Especialista principal</w:t>
      </w:r>
      <w:r w:rsidRPr="00474D23">
        <w:rPr>
          <w:rFonts w:asciiTheme="majorHAnsi" w:eastAsiaTheme="minorEastAsia" w:hAnsiTheme="majorHAnsi" w:cstheme="majorHAnsi"/>
          <w:sz w:val="20"/>
          <w:szCs w:val="20"/>
          <w:lang w:val="es-CO"/>
        </w:rPr>
        <w:t xml:space="preserve">: </w:t>
      </w:r>
      <w:r w:rsidR="008D7056" w:rsidRPr="00474D23">
        <w:rPr>
          <w:rFonts w:asciiTheme="majorHAnsi" w:eastAsiaTheme="minorEastAsia" w:hAnsiTheme="majorHAnsi" w:cstheme="majorHAnsi"/>
          <w:sz w:val="20"/>
          <w:szCs w:val="20"/>
          <w:lang w:val="es-CO"/>
        </w:rPr>
        <w:t>Persona que se dedica a una determinada ciencia, arte o técnica y hace parte del Personal Clave Evaluable del proceso.</w:t>
      </w:r>
    </w:p>
    <w:p w14:paraId="02613144" w14:textId="2BE7564D" w:rsidR="001149C0" w:rsidRPr="00474D23" w:rsidRDefault="006026DE" w:rsidP="009F5E0B">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Contrato </w:t>
      </w:r>
      <w:r w:rsidR="00982076" w:rsidRPr="00474D23">
        <w:rPr>
          <w:rFonts w:asciiTheme="majorHAnsi" w:hAnsiTheme="majorHAnsi" w:cstheme="majorHAnsi"/>
          <w:b/>
          <w:bCs/>
          <w:sz w:val="20"/>
          <w:szCs w:val="20"/>
          <w:lang w:val="es-ES"/>
        </w:rPr>
        <w:t>EPC</w:t>
      </w:r>
      <w:r w:rsidR="00460E44" w:rsidRPr="00474D23">
        <w:rPr>
          <w:rFonts w:asciiTheme="majorHAnsi" w:hAnsiTheme="majorHAnsi" w:cstheme="majorHAnsi"/>
          <w:b/>
          <w:bCs/>
          <w:sz w:val="20"/>
          <w:szCs w:val="20"/>
          <w:lang w:val="es-ES"/>
        </w:rPr>
        <w:t xml:space="preserve"> (</w:t>
      </w:r>
      <w:r w:rsidR="00F157E0" w:rsidRPr="00474D23">
        <w:rPr>
          <w:rFonts w:asciiTheme="majorHAnsi" w:hAnsiTheme="majorHAnsi" w:cstheme="majorHAnsi"/>
          <w:b/>
          <w:bCs/>
          <w:sz w:val="20"/>
          <w:szCs w:val="20"/>
          <w:lang w:val="es-ES"/>
        </w:rPr>
        <w:t>por sus siglas en inglés</w:t>
      </w:r>
      <w:r w:rsidR="006A0595" w:rsidRPr="00474D23">
        <w:rPr>
          <w:rFonts w:asciiTheme="majorHAnsi" w:hAnsiTheme="majorHAnsi" w:cstheme="majorHAnsi"/>
          <w:b/>
          <w:bCs/>
          <w:sz w:val="20"/>
          <w:szCs w:val="20"/>
          <w:lang w:val="es-ES"/>
        </w:rPr>
        <w:t xml:space="preserve"> </w:t>
      </w:r>
      <w:proofErr w:type="spellStart"/>
      <w:r w:rsidR="006A0595" w:rsidRPr="00474D23">
        <w:rPr>
          <w:rFonts w:asciiTheme="majorHAnsi" w:hAnsiTheme="majorHAnsi" w:cstheme="majorHAnsi"/>
          <w:b/>
          <w:bCs/>
          <w:sz w:val="20"/>
          <w:szCs w:val="20"/>
          <w:lang w:val="es-ES"/>
        </w:rPr>
        <w:t>Engineering</w:t>
      </w:r>
      <w:proofErr w:type="spellEnd"/>
      <w:r w:rsidR="006A0595" w:rsidRPr="00474D23">
        <w:rPr>
          <w:rFonts w:asciiTheme="majorHAnsi" w:hAnsiTheme="majorHAnsi" w:cstheme="majorHAnsi"/>
          <w:b/>
          <w:bCs/>
          <w:sz w:val="20"/>
          <w:szCs w:val="20"/>
          <w:lang w:val="es-ES"/>
        </w:rPr>
        <w:t xml:space="preserve">, </w:t>
      </w:r>
      <w:proofErr w:type="spellStart"/>
      <w:r w:rsidR="006A0595" w:rsidRPr="00474D23">
        <w:rPr>
          <w:rFonts w:asciiTheme="majorHAnsi" w:hAnsiTheme="majorHAnsi" w:cstheme="majorHAnsi"/>
          <w:b/>
          <w:bCs/>
          <w:sz w:val="20"/>
          <w:szCs w:val="20"/>
          <w:lang w:val="es-ES"/>
        </w:rPr>
        <w:t>Procurement</w:t>
      </w:r>
      <w:proofErr w:type="spellEnd"/>
      <w:r w:rsidR="006A0595" w:rsidRPr="00474D23">
        <w:rPr>
          <w:rFonts w:asciiTheme="majorHAnsi" w:hAnsiTheme="majorHAnsi" w:cstheme="majorHAnsi"/>
          <w:b/>
          <w:bCs/>
          <w:sz w:val="20"/>
          <w:szCs w:val="20"/>
          <w:lang w:val="es-ES"/>
        </w:rPr>
        <w:t xml:space="preserve"> and </w:t>
      </w:r>
      <w:proofErr w:type="spellStart"/>
      <w:r w:rsidR="006A0595" w:rsidRPr="00474D23">
        <w:rPr>
          <w:rFonts w:asciiTheme="majorHAnsi" w:hAnsiTheme="majorHAnsi" w:cstheme="majorHAnsi"/>
          <w:b/>
          <w:bCs/>
          <w:sz w:val="20"/>
          <w:szCs w:val="20"/>
          <w:lang w:val="es-ES"/>
        </w:rPr>
        <w:t>Construction</w:t>
      </w:r>
      <w:proofErr w:type="spellEnd"/>
      <w:r w:rsidR="00F157E0" w:rsidRPr="00474D23">
        <w:rPr>
          <w:rFonts w:asciiTheme="majorHAnsi" w:hAnsiTheme="majorHAnsi" w:cstheme="majorHAnsi"/>
          <w:b/>
          <w:bCs/>
          <w:sz w:val="20"/>
          <w:szCs w:val="20"/>
          <w:lang w:val="es-ES"/>
        </w:rPr>
        <w:t>)</w:t>
      </w:r>
      <w:r w:rsidR="00460E44" w:rsidRPr="00474D23">
        <w:rPr>
          <w:rFonts w:asciiTheme="majorHAnsi" w:hAnsiTheme="majorHAnsi" w:cstheme="majorHAnsi"/>
          <w:b/>
          <w:bCs/>
          <w:sz w:val="20"/>
          <w:szCs w:val="20"/>
          <w:lang w:val="es-ES"/>
        </w:rPr>
        <w:t xml:space="preserve">: </w:t>
      </w:r>
      <w:r w:rsidR="00B42810" w:rsidRPr="00474D23">
        <w:rPr>
          <w:rFonts w:asciiTheme="majorHAnsi" w:hAnsiTheme="majorHAnsi" w:cstheme="majorHAnsi"/>
          <w:sz w:val="20"/>
          <w:szCs w:val="20"/>
          <w:lang w:val="es-ES"/>
        </w:rPr>
        <w:t xml:space="preserve">Contrato que tiene como objetivos principales los servicios de ingeniería, adquisición y construcción. El </w:t>
      </w:r>
      <w:r w:rsidR="00233099" w:rsidRPr="00474D23">
        <w:rPr>
          <w:rFonts w:asciiTheme="majorHAnsi" w:hAnsiTheme="majorHAnsi" w:cstheme="majorHAnsi"/>
          <w:sz w:val="20"/>
          <w:szCs w:val="20"/>
          <w:lang w:val="es-ES"/>
        </w:rPr>
        <w:t>Contratista</w:t>
      </w:r>
      <w:r w:rsidR="00B42810" w:rsidRPr="00474D23">
        <w:rPr>
          <w:rFonts w:asciiTheme="majorHAnsi" w:hAnsiTheme="majorHAnsi" w:cstheme="majorHAnsi"/>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474D23" w:rsidRDefault="001149C0" w:rsidP="096DB603">
      <w:pPr>
        <w:pStyle w:val="Invias-VietaNumerada"/>
        <w:numPr>
          <w:ilvl w:val="1"/>
          <w:numId w:val="31"/>
        </w:numPr>
        <w:spacing w:before="120" w:after="240"/>
        <w:ind w:hanging="502"/>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Economía Circular: </w:t>
      </w:r>
      <w:r w:rsidRPr="00474D23">
        <w:rPr>
          <w:rFonts w:asciiTheme="majorHAnsi" w:hAnsiTheme="majorHAnsi" w:cstheme="majorHAnsi"/>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0474D23">
        <w:rPr>
          <w:rFonts w:asciiTheme="majorHAnsi" w:hAnsiTheme="majorHAnsi" w:cstheme="majorHAnsi"/>
          <w:sz w:val="20"/>
          <w:szCs w:val="20"/>
          <w:lang w:val="es-ES"/>
        </w:rPr>
        <w:t xml:space="preserve"> (Guía de Contratación Pública y socialmente responsable CCE).</w:t>
      </w:r>
    </w:p>
    <w:p w14:paraId="2DF62D04" w14:textId="49ECA006" w:rsidR="000849B7" w:rsidRPr="00474D23" w:rsidRDefault="00736578" w:rsidP="00195140">
      <w:pPr>
        <w:pStyle w:val="Invias-VietaNumerada"/>
        <w:numPr>
          <w:ilvl w:val="1"/>
          <w:numId w:val="31"/>
        </w:numPr>
        <w:autoSpaceDE w:val="0"/>
        <w:autoSpaceDN w:val="0"/>
        <w:adjustRightInd w:val="0"/>
        <w:spacing w:before="120" w:after="240"/>
        <w:ind w:hanging="502"/>
        <w:rPr>
          <w:rFonts w:asciiTheme="majorHAnsi" w:hAnsiTheme="majorHAnsi" w:cstheme="majorHAnsi"/>
          <w:b/>
          <w:sz w:val="20"/>
          <w:szCs w:val="20"/>
          <w:lang w:val="es-ES"/>
        </w:rPr>
      </w:pPr>
      <w:r w:rsidRPr="00474D23">
        <w:rPr>
          <w:rFonts w:asciiTheme="majorHAnsi" w:hAnsiTheme="majorHAnsi" w:cstheme="majorHAnsi"/>
          <w:b/>
          <w:bCs/>
          <w:sz w:val="20"/>
          <w:szCs w:val="20"/>
          <w:lang w:val="es-ES"/>
        </w:rPr>
        <w:t>Estados Financieros:</w:t>
      </w:r>
      <w:r w:rsidR="00334530" w:rsidRPr="00474D23">
        <w:rPr>
          <w:rFonts w:asciiTheme="majorHAnsi" w:hAnsiTheme="majorHAnsi" w:cstheme="majorHAnsi"/>
          <w:b/>
          <w:bCs/>
          <w:sz w:val="20"/>
          <w:szCs w:val="20"/>
          <w:lang w:val="es-ES"/>
        </w:rPr>
        <w:t xml:space="preserve"> </w:t>
      </w:r>
      <w:r w:rsidR="001C0513" w:rsidRPr="00474D23">
        <w:rPr>
          <w:rFonts w:asciiTheme="majorHAnsi" w:hAnsiTheme="majorHAnsi" w:cstheme="majorHAnsi"/>
          <w:sz w:val="20"/>
          <w:szCs w:val="20"/>
          <w:lang w:val="es-ES"/>
        </w:rPr>
        <w:t>Son</w:t>
      </w:r>
      <w:r w:rsidR="001C0513" w:rsidRPr="00474D23">
        <w:rPr>
          <w:rFonts w:asciiTheme="majorHAnsi" w:hAnsiTheme="majorHAnsi" w:cstheme="majorHAnsi"/>
          <w:b/>
          <w:bCs/>
          <w:sz w:val="20"/>
          <w:szCs w:val="20"/>
          <w:lang w:val="es-ES"/>
        </w:rPr>
        <w:t xml:space="preserve"> </w:t>
      </w:r>
      <w:r w:rsidR="00334530" w:rsidRPr="00474D23">
        <w:rPr>
          <w:rFonts w:asciiTheme="majorHAnsi" w:hAnsiTheme="majorHAnsi" w:cstheme="majorHAnsi"/>
          <w:sz w:val="20"/>
          <w:szCs w:val="20"/>
          <w:lang w:val="es-ES"/>
        </w:rPr>
        <w:t>I</w:t>
      </w:r>
      <w:r w:rsidR="00D104CA" w:rsidRPr="00474D23">
        <w:rPr>
          <w:rFonts w:asciiTheme="majorHAnsi" w:hAnsiTheme="majorHAnsi" w:cstheme="majorHAnsi"/>
          <w:sz w:val="20"/>
          <w:szCs w:val="20"/>
          <w:lang w:val="es-ES"/>
        </w:rPr>
        <w:t xml:space="preserve">nformes </w:t>
      </w:r>
      <w:r w:rsidR="001C0513" w:rsidRPr="00474D23">
        <w:rPr>
          <w:rFonts w:asciiTheme="majorHAnsi" w:hAnsiTheme="majorHAnsi" w:cstheme="majorHAnsi"/>
          <w:sz w:val="20"/>
          <w:szCs w:val="20"/>
          <w:lang w:val="es-ES"/>
        </w:rPr>
        <w:t xml:space="preserve">contables </w:t>
      </w:r>
      <w:r w:rsidR="00D104CA" w:rsidRPr="00474D23">
        <w:rPr>
          <w:rFonts w:asciiTheme="majorHAnsi" w:hAnsiTheme="majorHAnsi" w:cstheme="majorHAnsi"/>
          <w:sz w:val="20"/>
          <w:szCs w:val="20"/>
          <w:lang w:val="es-ES"/>
        </w:rPr>
        <w:t xml:space="preserve">utilizados en las instituciones/empresas </w:t>
      </w:r>
      <w:r w:rsidR="00334530" w:rsidRPr="00474D23">
        <w:rPr>
          <w:rFonts w:asciiTheme="majorHAnsi" w:hAnsiTheme="majorHAnsi" w:cstheme="majorHAnsi"/>
          <w:sz w:val="20"/>
          <w:szCs w:val="20"/>
          <w:lang w:val="es-ES"/>
        </w:rPr>
        <w:t>que reflejan</w:t>
      </w:r>
      <w:r w:rsidR="00D104CA" w:rsidRPr="00474D23">
        <w:rPr>
          <w:rFonts w:asciiTheme="majorHAnsi" w:hAnsiTheme="majorHAnsi" w:cstheme="majorHAnsi"/>
          <w:sz w:val="20"/>
          <w:szCs w:val="20"/>
          <w:lang w:val="es-ES"/>
        </w:rPr>
        <w:t xml:space="preserve"> la situación económica y financiera y los </w:t>
      </w:r>
      <w:r w:rsidR="001C0513" w:rsidRPr="00474D23">
        <w:rPr>
          <w:rFonts w:asciiTheme="majorHAnsi" w:hAnsiTheme="majorHAnsi" w:cstheme="majorHAnsi"/>
          <w:sz w:val="20"/>
          <w:szCs w:val="20"/>
          <w:lang w:val="es-ES"/>
        </w:rPr>
        <w:t xml:space="preserve">resultados de las operaciones de una empresa o entidad, </w:t>
      </w:r>
      <w:r w:rsidR="00D104CA" w:rsidRPr="00474D23">
        <w:rPr>
          <w:rFonts w:asciiTheme="majorHAnsi" w:hAnsiTheme="majorHAnsi" w:cstheme="majorHAnsi"/>
          <w:sz w:val="20"/>
          <w:szCs w:val="20"/>
          <w:lang w:val="es-ES"/>
        </w:rPr>
        <w:t>cambios que se dan en cierta fecha o per</w:t>
      </w:r>
      <w:r w:rsidR="00725262" w:rsidRPr="00474D23">
        <w:rPr>
          <w:rFonts w:asciiTheme="majorHAnsi" w:hAnsiTheme="majorHAnsi" w:cstheme="majorHAnsi"/>
          <w:sz w:val="20"/>
          <w:szCs w:val="20"/>
          <w:lang w:val="es-ES"/>
        </w:rPr>
        <w:t>í</w:t>
      </w:r>
      <w:r w:rsidR="00D104CA" w:rsidRPr="00474D23">
        <w:rPr>
          <w:rFonts w:asciiTheme="majorHAnsi" w:hAnsiTheme="majorHAnsi" w:cstheme="majorHAnsi"/>
          <w:sz w:val="20"/>
          <w:szCs w:val="20"/>
          <w:lang w:val="es-ES"/>
        </w:rPr>
        <w:t>odo determinado. Un juego completo de estados financieros comprende: (a) un estado de situación financiera al final del período</w:t>
      </w:r>
      <w:r w:rsidR="001C0513" w:rsidRPr="00474D23">
        <w:rPr>
          <w:rFonts w:asciiTheme="majorHAnsi" w:hAnsiTheme="majorHAnsi" w:cstheme="majorHAnsi"/>
          <w:sz w:val="20"/>
          <w:szCs w:val="20"/>
          <w:lang w:val="es-ES"/>
        </w:rPr>
        <w:t xml:space="preserve"> (balance general) </w:t>
      </w:r>
      <w:r w:rsidR="00D104CA" w:rsidRPr="00474D23">
        <w:rPr>
          <w:rFonts w:asciiTheme="majorHAnsi" w:hAnsiTheme="majorHAnsi" w:cstheme="majorHAnsi"/>
          <w:sz w:val="20"/>
          <w:szCs w:val="20"/>
          <w:lang w:val="es-ES"/>
        </w:rPr>
        <w:t>; (b) un estado del resultado integral del período</w:t>
      </w:r>
      <w:r w:rsidR="001C0513" w:rsidRPr="00474D23">
        <w:rPr>
          <w:rFonts w:asciiTheme="majorHAnsi" w:hAnsiTheme="majorHAnsi" w:cstheme="majorHAnsi"/>
          <w:sz w:val="20"/>
          <w:szCs w:val="20"/>
          <w:lang w:val="es-ES"/>
        </w:rPr>
        <w:t xml:space="preserve"> (o estado de pérdidas y ganancias) </w:t>
      </w:r>
      <w:r w:rsidR="00D104CA" w:rsidRPr="00474D23">
        <w:rPr>
          <w:rFonts w:asciiTheme="majorHAnsi" w:hAnsiTheme="majorHAnsi" w:cstheme="majorHAnsi"/>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474D23">
        <w:rPr>
          <w:rFonts w:asciiTheme="majorHAnsi" w:hAnsiTheme="majorHAnsi" w:cstheme="majorHAnsi"/>
          <w:sz w:val="20"/>
          <w:szCs w:val="20"/>
          <w:lang w:val="es-ES"/>
        </w:rPr>
        <w:t xml:space="preserve">Entidad </w:t>
      </w:r>
      <w:r w:rsidR="00D104CA" w:rsidRPr="00474D23">
        <w:rPr>
          <w:rFonts w:asciiTheme="majorHAnsi" w:hAnsiTheme="majorHAnsi" w:cstheme="majorHAnsi"/>
          <w:sz w:val="20"/>
          <w:szCs w:val="20"/>
          <w:lang w:val="es-ES"/>
        </w:rPr>
        <w:t xml:space="preserve">aplique una política contable retroactivamente o realice una </w:t>
      </w:r>
      <w:proofErr w:type="spellStart"/>
      <w:r w:rsidR="00CB42F8" w:rsidRPr="00474D23">
        <w:rPr>
          <w:rFonts w:asciiTheme="majorHAnsi" w:hAnsiTheme="majorHAnsi" w:cstheme="majorHAnsi"/>
          <w:sz w:val="20"/>
          <w:szCs w:val="20"/>
          <w:lang w:val="es-ES"/>
        </w:rPr>
        <w:t>re-expresión</w:t>
      </w:r>
      <w:proofErr w:type="spellEnd"/>
      <w:r w:rsidR="00D104CA" w:rsidRPr="00474D23">
        <w:rPr>
          <w:rFonts w:asciiTheme="majorHAnsi" w:hAnsiTheme="majorHAnsi" w:cstheme="majorHAnsi"/>
          <w:sz w:val="20"/>
          <w:szCs w:val="20"/>
          <w:lang w:val="es-ES"/>
        </w:rPr>
        <w:t xml:space="preserve"> retroactiva de partidas en sus estados financieros o cuando reclasifique partidas en sus estados financieros</w:t>
      </w:r>
      <w:r w:rsidR="00836D64" w:rsidRPr="00474D23">
        <w:rPr>
          <w:rFonts w:asciiTheme="majorHAnsi" w:hAnsiTheme="majorHAnsi" w:cstheme="majorHAnsi"/>
          <w:sz w:val="20"/>
          <w:szCs w:val="20"/>
          <w:lang w:val="es-ES"/>
        </w:rPr>
        <w:t>.</w:t>
      </w:r>
    </w:p>
    <w:p w14:paraId="5829C087" w14:textId="66B47289" w:rsidR="00B021FA" w:rsidRPr="00474D23" w:rsidRDefault="00F70C8B" w:rsidP="4B46ABF1">
      <w:pPr>
        <w:pStyle w:val="Invias-VietaNumerada"/>
        <w:numPr>
          <w:ilvl w:val="1"/>
          <w:numId w:val="31"/>
        </w:numPr>
        <w:autoSpaceDE w:val="0"/>
        <w:autoSpaceDN w:val="0"/>
        <w:adjustRightInd w:val="0"/>
        <w:spacing w:before="120" w:after="240"/>
        <w:ind w:hanging="502"/>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Estudios Previos: </w:t>
      </w:r>
      <w:r w:rsidR="0085753E" w:rsidRPr="00474D23">
        <w:rPr>
          <w:rFonts w:asciiTheme="majorHAnsi" w:hAnsiTheme="majorHAnsi" w:cstheme="majorHAnsi"/>
          <w:sz w:val="20"/>
          <w:szCs w:val="20"/>
          <w:lang w:val="es-ES"/>
        </w:rPr>
        <w:t>Justificación jurídica, técnica, económica y financiera del proyecto que realiza la Entidad de acuerdo con las Leyes 80 de 1993 y 1150 de 2007 y el Decreto 1082 de 2015</w:t>
      </w:r>
      <w:r w:rsidR="00E03DD7" w:rsidRPr="00474D23">
        <w:rPr>
          <w:rFonts w:asciiTheme="majorHAnsi" w:hAnsiTheme="majorHAnsi" w:cstheme="majorHAnsi"/>
          <w:sz w:val="20"/>
          <w:szCs w:val="20"/>
          <w:lang w:val="es-ES"/>
        </w:rPr>
        <w:t xml:space="preserve"> o las normas que lo adicionen, modifiquen o complementen</w:t>
      </w:r>
      <w:r w:rsidR="0085753E" w:rsidRPr="00474D23">
        <w:rPr>
          <w:rFonts w:asciiTheme="majorHAnsi" w:hAnsiTheme="majorHAnsi" w:cstheme="majorHAnsi"/>
          <w:b/>
          <w:bCs/>
          <w:sz w:val="20"/>
          <w:szCs w:val="20"/>
          <w:lang w:val="es-ES"/>
        </w:rPr>
        <w:t>.</w:t>
      </w:r>
    </w:p>
    <w:p w14:paraId="4B73C831" w14:textId="47FB3150" w:rsidR="008C5D7E" w:rsidRPr="00474D23" w:rsidRDefault="008C5D7E" w:rsidP="096DB603">
      <w:pPr>
        <w:pStyle w:val="Invias-VietaNumerada"/>
        <w:numPr>
          <w:ilvl w:val="1"/>
          <w:numId w:val="31"/>
        </w:numPr>
        <w:spacing w:before="120" w:after="240"/>
        <w:ind w:hanging="502"/>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Factor de Sostenibilidad:</w:t>
      </w:r>
      <w:r w:rsidRPr="00474D23">
        <w:rPr>
          <w:rFonts w:asciiTheme="majorHAnsi" w:hAnsiTheme="majorHAnsi" w:cstheme="majorHAnsi"/>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w:t>
      </w:r>
      <w:r w:rsidRPr="00474D23">
        <w:rPr>
          <w:rFonts w:asciiTheme="majorHAnsi" w:hAnsiTheme="majorHAnsi" w:cstheme="majorHAnsi"/>
          <w:sz w:val="20"/>
          <w:szCs w:val="20"/>
          <w:lang w:val="es-ES"/>
        </w:rPr>
        <w:lastRenderedPageBreak/>
        <w:t>futuras, por lo general, están relacionados con el uso responsable de los recursos y la integración de criterios económicos, sociales y ambientales.</w:t>
      </w:r>
      <w:r w:rsidR="093AF7CA" w:rsidRPr="00474D23">
        <w:rPr>
          <w:rFonts w:asciiTheme="majorHAnsi" w:hAnsiTheme="majorHAnsi" w:cstheme="majorHAnsi"/>
          <w:sz w:val="20"/>
          <w:szCs w:val="20"/>
          <w:lang w:val="es-ES"/>
        </w:rPr>
        <w:t xml:space="preserve"> (Guía de Contratación Pública y socialmente responsable CCE</w:t>
      </w:r>
      <w:r w:rsidR="093AF7CA" w:rsidRPr="00474D23">
        <w:rPr>
          <w:rFonts w:asciiTheme="majorHAnsi" w:hAnsiTheme="majorHAnsi" w:cstheme="majorHAnsi"/>
          <w:b/>
          <w:bCs/>
          <w:sz w:val="20"/>
          <w:szCs w:val="20"/>
          <w:lang w:val="es-ES"/>
        </w:rPr>
        <w:t>)</w:t>
      </w:r>
    </w:p>
    <w:p w14:paraId="10EBDDBE" w14:textId="432CF919" w:rsidR="006C7B0D" w:rsidRPr="00474D23" w:rsidRDefault="007B5A3C" w:rsidP="096DB603">
      <w:pPr>
        <w:pStyle w:val="Invias-VietaNumerada"/>
        <w:numPr>
          <w:ilvl w:val="0"/>
          <w:numId w:val="49"/>
        </w:numPr>
        <w:autoSpaceDE w:val="0"/>
        <w:autoSpaceDN w:val="0"/>
        <w:adjustRightInd w:val="0"/>
        <w:spacing w:before="120" w:after="240"/>
        <w:rPr>
          <w:rStyle w:val="Refdenotaalpie"/>
          <w:rFonts w:asciiTheme="majorHAnsi" w:hAnsiTheme="majorHAnsi" w:cstheme="majorHAnsi"/>
          <w:sz w:val="20"/>
          <w:szCs w:val="20"/>
          <w:lang w:val="es-ES"/>
        </w:rPr>
      </w:pPr>
      <w:r w:rsidRPr="00474D23">
        <w:rPr>
          <w:rFonts w:asciiTheme="majorHAnsi" w:hAnsiTheme="majorHAnsi" w:cstheme="majorHAnsi"/>
          <w:b/>
          <w:bCs/>
          <w:sz w:val="20"/>
          <w:szCs w:val="20"/>
          <w:lang w:val="es-CO"/>
        </w:rPr>
        <w:t xml:space="preserve">Criterios </w:t>
      </w:r>
      <w:r w:rsidR="001149C0" w:rsidRPr="00474D23">
        <w:rPr>
          <w:rFonts w:asciiTheme="majorHAnsi" w:hAnsiTheme="majorHAnsi" w:cstheme="majorHAnsi"/>
          <w:b/>
          <w:bCs/>
          <w:sz w:val="20"/>
          <w:szCs w:val="20"/>
          <w:lang w:val="es-CO"/>
        </w:rPr>
        <w:t xml:space="preserve">de sostenibilidad </w:t>
      </w:r>
      <w:r w:rsidR="005B5FCC" w:rsidRPr="00474D23">
        <w:rPr>
          <w:rFonts w:asciiTheme="majorHAnsi" w:hAnsiTheme="majorHAnsi" w:cstheme="majorHAnsi"/>
          <w:b/>
          <w:bCs/>
          <w:sz w:val="20"/>
          <w:szCs w:val="20"/>
          <w:lang w:val="es-CO"/>
        </w:rPr>
        <w:t>A</w:t>
      </w:r>
      <w:r w:rsidRPr="00474D23">
        <w:rPr>
          <w:rFonts w:asciiTheme="majorHAnsi" w:hAnsiTheme="majorHAnsi" w:cstheme="majorHAnsi"/>
          <w:b/>
          <w:bCs/>
          <w:sz w:val="20"/>
          <w:szCs w:val="20"/>
          <w:lang w:val="es-CO"/>
        </w:rPr>
        <w:t>mbiental</w:t>
      </w:r>
      <w:r w:rsidR="008C5D7E" w:rsidRPr="00474D23">
        <w:rPr>
          <w:rFonts w:asciiTheme="majorHAnsi" w:hAnsiTheme="majorHAnsi" w:cstheme="majorHAnsi"/>
          <w:sz w:val="20"/>
          <w:szCs w:val="20"/>
          <w:lang w:val="es-CO"/>
        </w:rPr>
        <w:t xml:space="preserve">: </w:t>
      </w:r>
      <w:r w:rsidR="005B5FCC" w:rsidRPr="00474D23">
        <w:rPr>
          <w:rFonts w:asciiTheme="majorHAnsi" w:hAnsiTheme="majorHAnsi" w:cstheme="majorHAns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474D23">
        <w:rPr>
          <w:rFonts w:asciiTheme="majorHAnsi" w:hAnsiTheme="majorHAnsi" w:cstheme="majorHAnsi"/>
          <w:sz w:val="20"/>
          <w:szCs w:val="20"/>
          <w:lang w:val="es-CO"/>
        </w:rPr>
        <w:t>.</w:t>
      </w:r>
      <w:r w:rsidR="62042E17" w:rsidRPr="00474D23">
        <w:rPr>
          <w:rFonts w:asciiTheme="majorHAnsi" w:hAnsiTheme="majorHAnsi" w:cstheme="majorHAnsi"/>
          <w:sz w:val="20"/>
          <w:szCs w:val="20"/>
          <w:lang w:val="es-CO"/>
        </w:rPr>
        <w:t xml:space="preserve"> </w:t>
      </w:r>
      <w:r w:rsidR="62042E17" w:rsidRPr="00474D23">
        <w:rPr>
          <w:rFonts w:asciiTheme="majorHAnsi" w:hAnsiTheme="majorHAnsi" w:cstheme="majorHAnsi"/>
          <w:sz w:val="20"/>
          <w:szCs w:val="20"/>
        </w:rPr>
        <w:t>(</w:t>
      </w:r>
      <w:proofErr w:type="spellStart"/>
      <w:r w:rsidR="62042E17" w:rsidRPr="00474D23">
        <w:rPr>
          <w:rFonts w:asciiTheme="majorHAnsi" w:hAnsiTheme="majorHAnsi" w:cstheme="majorHAnsi"/>
          <w:sz w:val="20"/>
          <w:szCs w:val="20"/>
        </w:rPr>
        <w:t>Guía</w:t>
      </w:r>
      <w:proofErr w:type="spellEnd"/>
      <w:r w:rsidR="62042E17" w:rsidRPr="00474D23">
        <w:rPr>
          <w:rFonts w:asciiTheme="majorHAnsi" w:hAnsiTheme="majorHAnsi" w:cstheme="majorHAnsi"/>
          <w:sz w:val="20"/>
          <w:szCs w:val="20"/>
        </w:rPr>
        <w:t xml:space="preserve"> de </w:t>
      </w:r>
      <w:proofErr w:type="spellStart"/>
      <w:r w:rsidR="62042E17" w:rsidRPr="00474D23">
        <w:rPr>
          <w:rFonts w:asciiTheme="majorHAnsi" w:hAnsiTheme="majorHAnsi" w:cstheme="majorHAnsi"/>
          <w:sz w:val="20"/>
          <w:szCs w:val="20"/>
        </w:rPr>
        <w:t>Contratación</w:t>
      </w:r>
      <w:proofErr w:type="spellEnd"/>
      <w:r w:rsidR="62042E17" w:rsidRPr="00474D23">
        <w:rPr>
          <w:rFonts w:asciiTheme="majorHAnsi" w:hAnsiTheme="majorHAnsi" w:cstheme="majorHAnsi"/>
          <w:sz w:val="20"/>
          <w:szCs w:val="20"/>
        </w:rPr>
        <w:t xml:space="preserve"> </w:t>
      </w:r>
      <w:proofErr w:type="spellStart"/>
      <w:r w:rsidR="62042E17" w:rsidRPr="00474D23">
        <w:rPr>
          <w:rFonts w:asciiTheme="majorHAnsi" w:hAnsiTheme="majorHAnsi" w:cstheme="majorHAnsi"/>
          <w:sz w:val="20"/>
          <w:szCs w:val="20"/>
        </w:rPr>
        <w:t>Pública</w:t>
      </w:r>
      <w:proofErr w:type="spellEnd"/>
      <w:r w:rsidR="62042E17" w:rsidRPr="00474D23">
        <w:rPr>
          <w:rFonts w:asciiTheme="majorHAnsi" w:hAnsiTheme="majorHAnsi" w:cstheme="majorHAnsi"/>
          <w:sz w:val="20"/>
          <w:szCs w:val="20"/>
        </w:rPr>
        <w:t xml:space="preserve"> y </w:t>
      </w:r>
      <w:proofErr w:type="spellStart"/>
      <w:r w:rsidR="62042E17" w:rsidRPr="00474D23">
        <w:rPr>
          <w:rFonts w:asciiTheme="majorHAnsi" w:hAnsiTheme="majorHAnsi" w:cstheme="majorHAnsi"/>
          <w:sz w:val="20"/>
          <w:szCs w:val="20"/>
        </w:rPr>
        <w:t>socialmente</w:t>
      </w:r>
      <w:proofErr w:type="spellEnd"/>
      <w:r w:rsidR="62042E17" w:rsidRPr="00474D23">
        <w:rPr>
          <w:rFonts w:asciiTheme="majorHAnsi" w:hAnsiTheme="majorHAnsi" w:cstheme="majorHAnsi"/>
          <w:sz w:val="20"/>
          <w:szCs w:val="20"/>
        </w:rPr>
        <w:t xml:space="preserve"> </w:t>
      </w:r>
      <w:proofErr w:type="spellStart"/>
      <w:r w:rsidR="62042E17" w:rsidRPr="00474D23">
        <w:rPr>
          <w:rFonts w:asciiTheme="majorHAnsi" w:hAnsiTheme="majorHAnsi" w:cstheme="majorHAnsi"/>
          <w:sz w:val="20"/>
          <w:szCs w:val="20"/>
        </w:rPr>
        <w:t>responsable</w:t>
      </w:r>
      <w:proofErr w:type="spellEnd"/>
      <w:r w:rsidR="62042E17" w:rsidRPr="00474D23">
        <w:rPr>
          <w:rFonts w:asciiTheme="majorHAnsi" w:hAnsiTheme="majorHAnsi" w:cstheme="majorHAnsi"/>
          <w:sz w:val="20"/>
          <w:szCs w:val="20"/>
        </w:rPr>
        <w:t xml:space="preserve"> CCE)</w:t>
      </w:r>
    </w:p>
    <w:p w14:paraId="0AAA1BD8" w14:textId="584DFD9E" w:rsidR="004967B3" w:rsidRPr="00474D23" w:rsidRDefault="004967B3" w:rsidP="00AB6E91">
      <w:pPr>
        <w:pStyle w:val="Invias-VietaNumerada"/>
        <w:numPr>
          <w:ilvl w:val="0"/>
          <w:numId w:val="49"/>
        </w:numPr>
        <w:autoSpaceDE w:val="0"/>
        <w:autoSpaceDN w:val="0"/>
        <w:adjustRightInd w:val="0"/>
        <w:spacing w:before="120" w:after="240"/>
        <w:rPr>
          <w:rFonts w:asciiTheme="majorHAnsi" w:hAnsiTheme="majorHAnsi" w:cstheme="majorHAnsi"/>
          <w:sz w:val="20"/>
          <w:szCs w:val="20"/>
          <w:lang w:val="es-ES"/>
        </w:rPr>
      </w:pPr>
      <w:r w:rsidRPr="00474D23">
        <w:rPr>
          <w:rFonts w:asciiTheme="majorHAnsi" w:hAnsiTheme="majorHAnsi" w:cstheme="majorHAnsi"/>
          <w:b/>
          <w:bCs/>
          <w:sz w:val="20"/>
          <w:szCs w:val="20"/>
          <w:lang w:val="es-ES"/>
        </w:rPr>
        <w:t>Criterios</w:t>
      </w:r>
      <w:r w:rsidR="001149C0" w:rsidRPr="00474D23">
        <w:rPr>
          <w:rFonts w:asciiTheme="majorHAnsi" w:hAnsiTheme="majorHAnsi" w:cstheme="majorHAnsi"/>
          <w:b/>
          <w:bCs/>
          <w:sz w:val="20"/>
          <w:szCs w:val="20"/>
          <w:lang w:val="es-ES"/>
        </w:rPr>
        <w:t xml:space="preserve"> de sostenibilidad</w:t>
      </w:r>
      <w:r w:rsidRPr="00474D23">
        <w:rPr>
          <w:rFonts w:asciiTheme="majorHAnsi" w:hAnsiTheme="majorHAnsi" w:cstheme="majorHAnsi"/>
          <w:b/>
          <w:bCs/>
          <w:sz w:val="20"/>
          <w:szCs w:val="20"/>
          <w:lang w:val="es-ES"/>
        </w:rPr>
        <w:t xml:space="preserve"> Social: </w:t>
      </w:r>
      <w:r w:rsidR="00987C2A" w:rsidRPr="00474D23">
        <w:rPr>
          <w:rFonts w:asciiTheme="majorHAnsi" w:hAnsiTheme="majorHAnsi" w:cstheme="majorHAnsi"/>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0474D23">
        <w:rPr>
          <w:rFonts w:asciiTheme="majorHAnsi" w:hAnsiTheme="majorHAnsi" w:cstheme="majorHAnsi"/>
          <w:sz w:val="20"/>
          <w:szCs w:val="20"/>
          <w:lang w:val="es-ES"/>
        </w:rPr>
        <w:t xml:space="preserve"> (Guía de Contratación Pública y socialmente responsable CCE)</w:t>
      </w:r>
    </w:p>
    <w:p w14:paraId="11BDB0A3" w14:textId="14318F25" w:rsidR="002137BA" w:rsidRPr="00474D23" w:rsidRDefault="002137BA"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Formato: </w:t>
      </w:r>
      <w:r w:rsidR="00F03EE8" w:rsidRPr="00474D23">
        <w:rPr>
          <w:rFonts w:asciiTheme="majorHAnsi" w:hAnsiTheme="majorHAnsi" w:cstheme="majorHAnsi"/>
          <w:sz w:val="20"/>
          <w:szCs w:val="20"/>
          <w:lang w:val="es-ES"/>
        </w:rPr>
        <w:t xml:space="preserve">Documentos que aporta el </w:t>
      </w:r>
      <w:r w:rsidR="00F068FA" w:rsidRPr="00474D23">
        <w:rPr>
          <w:rFonts w:asciiTheme="majorHAnsi" w:hAnsiTheme="majorHAnsi" w:cstheme="majorHAnsi"/>
          <w:sz w:val="20"/>
          <w:szCs w:val="20"/>
          <w:lang w:val="es-ES"/>
        </w:rPr>
        <w:t xml:space="preserve">Proponente </w:t>
      </w:r>
      <w:r w:rsidR="00F03EE8" w:rsidRPr="00474D23">
        <w:rPr>
          <w:rFonts w:asciiTheme="majorHAnsi" w:hAnsiTheme="majorHAnsi" w:cstheme="majorHAnsi"/>
          <w:sz w:val="20"/>
          <w:szCs w:val="20"/>
          <w:lang w:val="es-ES"/>
        </w:rPr>
        <w:t xml:space="preserve">y que hacen parte integral de su oferta. </w:t>
      </w:r>
    </w:p>
    <w:p w14:paraId="352E1C61" w14:textId="08E5D749" w:rsidR="002137BA" w:rsidRPr="00474D23" w:rsidRDefault="002137BA" w:rsidP="00195140">
      <w:pPr>
        <w:pStyle w:val="Invias-VietaNumerada"/>
        <w:numPr>
          <w:ilvl w:val="1"/>
          <w:numId w:val="31"/>
        </w:numPr>
        <w:autoSpaceDE w:val="0"/>
        <w:autoSpaceDN w:val="0"/>
        <w:adjustRightInd w:val="0"/>
        <w:spacing w:before="120" w:after="240"/>
        <w:ind w:hanging="502"/>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Formulario: </w:t>
      </w:r>
      <w:r w:rsidR="007B6C8F" w:rsidRPr="00474D23">
        <w:rPr>
          <w:rFonts w:asciiTheme="majorHAnsi" w:hAnsiTheme="majorHAnsi" w:cstheme="majorHAnsi"/>
          <w:sz w:val="20"/>
          <w:szCs w:val="20"/>
          <w:lang w:val="es-ES"/>
        </w:rPr>
        <w:t xml:space="preserve">Documento por medio del cual la Entidad solicita información específica </w:t>
      </w:r>
      <w:r w:rsidR="0020359B" w:rsidRPr="00474D23">
        <w:rPr>
          <w:rFonts w:asciiTheme="majorHAnsi" w:hAnsiTheme="majorHAnsi" w:cstheme="majorHAnsi"/>
          <w:sz w:val="20"/>
          <w:szCs w:val="20"/>
          <w:lang w:val="es-ES"/>
        </w:rPr>
        <w:t xml:space="preserve">relacionada con la oferta económica y </w:t>
      </w:r>
      <w:r w:rsidR="007B6C8F" w:rsidRPr="00474D23">
        <w:rPr>
          <w:rFonts w:asciiTheme="majorHAnsi" w:hAnsiTheme="majorHAnsi" w:cstheme="majorHAnsi"/>
          <w:sz w:val="20"/>
          <w:szCs w:val="20"/>
          <w:lang w:val="es-ES"/>
        </w:rPr>
        <w:t xml:space="preserve">que debe ser diligenciada por el </w:t>
      </w:r>
      <w:r w:rsidR="00F068FA" w:rsidRPr="00474D23">
        <w:rPr>
          <w:rFonts w:asciiTheme="majorHAnsi" w:hAnsiTheme="majorHAnsi" w:cstheme="majorHAnsi"/>
          <w:sz w:val="20"/>
          <w:szCs w:val="20"/>
          <w:lang w:val="es-ES"/>
        </w:rPr>
        <w:t>Proponente</w:t>
      </w:r>
      <w:r w:rsidR="36766E2D" w:rsidRPr="00474D23">
        <w:rPr>
          <w:rFonts w:asciiTheme="majorHAnsi" w:hAnsiTheme="majorHAnsi" w:cstheme="majorHAnsi"/>
          <w:sz w:val="20"/>
          <w:szCs w:val="20"/>
          <w:lang w:val="es-ES"/>
        </w:rPr>
        <w:t>.</w:t>
      </w:r>
      <w:r w:rsidR="007B6C8F" w:rsidRPr="00474D23">
        <w:rPr>
          <w:rFonts w:asciiTheme="majorHAnsi" w:hAnsiTheme="majorHAnsi" w:cstheme="majorHAnsi"/>
          <w:b/>
          <w:bCs/>
          <w:sz w:val="20"/>
          <w:szCs w:val="20"/>
          <w:lang w:val="es-ES"/>
        </w:rPr>
        <w:t xml:space="preserve"> </w:t>
      </w:r>
    </w:p>
    <w:p w14:paraId="450393CC" w14:textId="65B002F2" w:rsidR="00F70C8B" w:rsidRPr="00474D23" w:rsidRDefault="66B984DD"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Garantía: </w:t>
      </w:r>
      <w:r w:rsidR="005C3C4A" w:rsidRPr="00474D23">
        <w:rPr>
          <w:rFonts w:asciiTheme="majorHAnsi" w:hAnsiTheme="majorHAnsi" w:cstheme="majorHAnsi"/>
          <w:sz w:val="20"/>
          <w:szCs w:val="20"/>
          <w:lang w:val="es-ES"/>
        </w:rPr>
        <w:t>Compromiso formal que</w:t>
      </w:r>
      <w:r w:rsidR="005C3C4A" w:rsidRPr="00474D23">
        <w:rPr>
          <w:rFonts w:asciiTheme="majorHAnsi" w:hAnsiTheme="majorHAnsi" w:cstheme="majorHAnsi"/>
          <w:b/>
          <w:bCs/>
          <w:sz w:val="20"/>
          <w:szCs w:val="20"/>
          <w:lang w:val="es-ES"/>
        </w:rPr>
        <w:t xml:space="preserve"> r</w:t>
      </w:r>
      <w:r w:rsidR="00334530" w:rsidRPr="00474D23">
        <w:rPr>
          <w:rFonts w:asciiTheme="majorHAnsi" w:hAnsiTheme="majorHAnsi" w:cstheme="majorHAnsi"/>
          <w:sz w:val="20"/>
          <w:szCs w:val="20"/>
          <w:lang w:val="es-ES"/>
        </w:rPr>
        <w:t>espald</w:t>
      </w:r>
      <w:r w:rsidR="005C3C4A" w:rsidRPr="00474D23">
        <w:rPr>
          <w:rFonts w:asciiTheme="majorHAnsi" w:hAnsiTheme="majorHAnsi" w:cstheme="majorHAnsi"/>
          <w:sz w:val="20"/>
          <w:szCs w:val="20"/>
          <w:lang w:val="es-ES"/>
        </w:rPr>
        <w:t xml:space="preserve">a el cumplimiento de una obligación, asegurando que en caso de incumplimiento el acreedor o beneficiario podrá exigir el </w:t>
      </w:r>
      <w:proofErr w:type="gramStart"/>
      <w:r w:rsidR="005C3C4A" w:rsidRPr="00474D23">
        <w:rPr>
          <w:rFonts w:asciiTheme="majorHAnsi" w:hAnsiTheme="majorHAnsi" w:cstheme="majorHAnsi"/>
          <w:sz w:val="20"/>
          <w:szCs w:val="20"/>
          <w:lang w:val="es-ES"/>
        </w:rPr>
        <w:t>pago</w:t>
      </w:r>
      <w:r w:rsidR="00334530" w:rsidRPr="00474D23">
        <w:rPr>
          <w:rFonts w:asciiTheme="majorHAnsi" w:hAnsiTheme="majorHAnsi" w:cstheme="majorHAnsi"/>
          <w:sz w:val="20"/>
          <w:szCs w:val="20"/>
          <w:lang w:val="es-ES"/>
        </w:rPr>
        <w:t xml:space="preserve"> </w:t>
      </w:r>
      <w:r w:rsidR="00AA1215" w:rsidRPr="00474D23">
        <w:rPr>
          <w:rFonts w:asciiTheme="majorHAnsi" w:hAnsiTheme="majorHAnsi" w:cstheme="majorHAnsi"/>
          <w:sz w:val="20"/>
          <w:szCs w:val="20"/>
          <w:lang w:val="es-ES"/>
        </w:rPr>
        <w:t xml:space="preserve"> a</w:t>
      </w:r>
      <w:proofErr w:type="gramEnd"/>
      <w:r w:rsidR="00AA1215" w:rsidRPr="00474D23">
        <w:rPr>
          <w:rFonts w:asciiTheme="majorHAnsi" w:hAnsiTheme="majorHAnsi" w:cstheme="majorHAnsi"/>
          <w:sz w:val="20"/>
          <w:szCs w:val="20"/>
          <w:lang w:val="es-ES"/>
        </w:rPr>
        <w:t xml:space="preserve"> favor de la Entidad </w:t>
      </w:r>
      <w:r w:rsidR="002B089B" w:rsidRPr="00474D23">
        <w:rPr>
          <w:rFonts w:asciiTheme="majorHAnsi" w:hAnsiTheme="majorHAnsi" w:cstheme="majorHAnsi"/>
          <w:sz w:val="20"/>
          <w:szCs w:val="20"/>
          <w:lang w:val="es-ES"/>
        </w:rPr>
        <w:t xml:space="preserve">de </w:t>
      </w:r>
      <w:r w:rsidR="00AA1215" w:rsidRPr="00474D23">
        <w:rPr>
          <w:rFonts w:asciiTheme="majorHAnsi" w:hAnsiTheme="majorHAnsi" w:cstheme="majorHAnsi"/>
          <w:sz w:val="20"/>
          <w:szCs w:val="20"/>
          <w:lang w:val="es-ES"/>
        </w:rPr>
        <w:t xml:space="preserve">las </w:t>
      </w:r>
      <w:r w:rsidR="002B089B" w:rsidRPr="00474D23">
        <w:rPr>
          <w:rFonts w:asciiTheme="majorHAnsi" w:hAnsiTheme="majorHAnsi" w:cstheme="majorHAnsi"/>
          <w:sz w:val="20"/>
          <w:szCs w:val="20"/>
          <w:lang w:val="es-ES"/>
        </w:rPr>
        <w:t>indemnizaci</w:t>
      </w:r>
      <w:r w:rsidR="19034885" w:rsidRPr="00474D23">
        <w:rPr>
          <w:rFonts w:asciiTheme="majorHAnsi" w:hAnsiTheme="majorHAnsi" w:cstheme="majorHAnsi"/>
          <w:sz w:val="20"/>
          <w:szCs w:val="20"/>
          <w:lang w:val="es-ES"/>
        </w:rPr>
        <w:t>ones</w:t>
      </w:r>
      <w:r w:rsidR="002B089B" w:rsidRPr="00474D23">
        <w:rPr>
          <w:rFonts w:asciiTheme="majorHAnsi" w:hAnsiTheme="majorHAnsi" w:cstheme="majorHAnsi"/>
          <w:sz w:val="20"/>
          <w:szCs w:val="20"/>
          <w:lang w:val="es-ES"/>
        </w:rPr>
        <w:t xml:space="preserve"> o sanci</w:t>
      </w:r>
      <w:r w:rsidR="00AA1215" w:rsidRPr="00474D23">
        <w:rPr>
          <w:rFonts w:asciiTheme="majorHAnsi" w:hAnsiTheme="majorHAnsi" w:cstheme="majorHAnsi"/>
          <w:sz w:val="20"/>
          <w:szCs w:val="20"/>
          <w:lang w:val="es-ES"/>
        </w:rPr>
        <w:t>o</w:t>
      </w:r>
      <w:r w:rsidR="002B089B" w:rsidRPr="00474D23">
        <w:rPr>
          <w:rFonts w:asciiTheme="majorHAnsi" w:hAnsiTheme="majorHAnsi" w:cstheme="majorHAnsi"/>
          <w:sz w:val="20"/>
          <w:szCs w:val="20"/>
          <w:lang w:val="es-ES"/>
        </w:rPr>
        <w:t>n</w:t>
      </w:r>
      <w:r w:rsidR="00AA1215" w:rsidRPr="00474D23">
        <w:rPr>
          <w:rFonts w:asciiTheme="majorHAnsi" w:hAnsiTheme="majorHAnsi" w:cstheme="majorHAnsi"/>
          <w:sz w:val="20"/>
          <w:szCs w:val="20"/>
          <w:lang w:val="es-ES"/>
        </w:rPr>
        <w:t>es</w:t>
      </w:r>
      <w:r w:rsidR="002B089B" w:rsidRPr="00474D23">
        <w:rPr>
          <w:rFonts w:asciiTheme="majorHAnsi" w:hAnsiTheme="majorHAnsi" w:cstheme="majorHAnsi"/>
          <w:sz w:val="20"/>
          <w:szCs w:val="20"/>
          <w:lang w:val="es-ES"/>
        </w:rPr>
        <w:t xml:space="preserve"> derivada</w:t>
      </w:r>
      <w:r w:rsidR="37E20390" w:rsidRPr="00474D23">
        <w:rPr>
          <w:rFonts w:asciiTheme="majorHAnsi" w:hAnsiTheme="majorHAnsi" w:cstheme="majorHAnsi"/>
          <w:sz w:val="20"/>
          <w:szCs w:val="20"/>
          <w:lang w:val="es-ES"/>
        </w:rPr>
        <w:t>s</w:t>
      </w:r>
      <w:r w:rsidR="002B089B" w:rsidRPr="00474D23">
        <w:rPr>
          <w:rFonts w:asciiTheme="majorHAnsi" w:hAnsiTheme="majorHAnsi" w:cstheme="majorHAnsi"/>
          <w:sz w:val="20"/>
          <w:szCs w:val="20"/>
          <w:lang w:val="es-ES"/>
        </w:rPr>
        <w:t xml:space="preserve"> de</w:t>
      </w:r>
      <w:r w:rsidR="005C3C4A" w:rsidRPr="00474D23">
        <w:rPr>
          <w:rFonts w:asciiTheme="majorHAnsi" w:hAnsiTheme="majorHAnsi" w:cstheme="majorHAnsi"/>
          <w:sz w:val="20"/>
          <w:szCs w:val="20"/>
          <w:lang w:val="es-ES"/>
        </w:rPr>
        <w:t xml:space="preserve"> dicho </w:t>
      </w:r>
      <w:r w:rsidR="002B089B" w:rsidRPr="00474D23">
        <w:rPr>
          <w:rFonts w:asciiTheme="majorHAnsi" w:hAnsiTheme="majorHAnsi" w:cstheme="majorHAnsi"/>
          <w:sz w:val="20"/>
          <w:szCs w:val="20"/>
          <w:lang w:val="es-ES"/>
        </w:rPr>
        <w:t>incumplimiento del contrato</w:t>
      </w:r>
      <w:r w:rsidR="00AA1215" w:rsidRPr="00474D23">
        <w:rPr>
          <w:rFonts w:asciiTheme="majorHAnsi" w:hAnsiTheme="majorHAnsi" w:cstheme="majorHAnsi"/>
          <w:sz w:val="20"/>
          <w:szCs w:val="20"/>
          <w:lang w:val="es-ES"/>
        </w:rPr>
        <w:t xml:space="preserve"> por parte del </w:t>
      </w:r>
      <w:r w:rsidR="00233099" w:rsidRPr="00474D23">
        <w:rPr>
          <w:rFonts w:asciiTheme="majorHAnsi" w:hAnsiTheme="majorHAnsi" w:cstheme="majorHAnsi"/>
          <w:sz w:val="20"/>
          <w:szCs w:val="20"/>
          <w:lang w:val="es-ES"/>
        </w:rPr>
        <w:t>Contratista</w:t>
      </w:r>
      <w:r w:rsidR="002B089B" w:rsidRPr="00474D23">
        <w:rPr>
          <w:rFonts w:asciiTheme="majorHAnsi" w:hAnsiTheme="majorHAnsi" w:cstheme="majorHAnsi"/>
          <w:sz w:val="20"/>
          <w:szCs w:val="20"/>
          <w:lang w:val="es-ES"/>
        </w:rPr>
        <w:t>. Las clases de garantías son: (i) contratos de seguro, (</w:t>
      </w:r>
      <w:proofErr w:type="spellStart"/>
      <w:r w:rsidR="002B089B" w:rsidRPr="00474D23">
        <w:rPr>
          <w:rFonts w:asciiTheme="majorHAnsi" w:hAnsiTheme="majorHAnsi" w:cstheme="majorHAnsi"/>
          <w:sz w:val="20"/>
          <w:szCs w:val="20"/>
          <w:lang w:val="es-ES"/>
        </w:rPr>
        <w:t>ii</w:t>
      </w:r>
      <w:proofErr w:type="spellEnd"/>
      <w:r w:rsidR="002B089B" w:rsidRPr="00474D23">
        <w:rPr>
          <w:rFonts w:asciiTheme="majorHAnsi" w:hAnsiTheme="majorHAnsi" w:cstheme="majorHAnsi"/>
          <w:sz w:val="20"/>
          <w:szCs w:val="20"/>
          <w:lang w:val="es-ES"/>
        </w:rPr>
        <w:t>) fiducia mercantil de garantía o (</w:t>
      </w:r>
      <w:proofErr w:type="spellStart"/>
      <w:r w:rsidR="002B089B" w:rsidRPr="00474D23">
        <w:rPr>
          <w:rFonts w:asciiTheme="majorHAnsi" w:hAnsiTheme="majorHAnsi" w:cstheme="majorHAnsi"/>
          <w:sz w:val="20"/>
          <w:szCs w:val="20"/>
          <w:lang w:val="es-ES"/>
        </w:rPr>
        <w:t>iii</w:t>
      </w:r>
      <w:proofErr w:type="spellEnd"/>
      <w:r w:rsidR="002B089B" w:rsidRPr="00474D23">
        <w:rPr>
          <w:rFonts w:asciiTheme="majorHAnsi" w:hAnsiTheme="majorHAnsi" w:cstheme="majorHAnsi"/>
          <w:sz w:val="20"/>
          <w:szCs w:val="20"/>
          <w:lang w:val="es-ES"/>
        </w:rPr>
        <w:t>) garantías bancarias</w:t>
      </w:r>
      <w:r w:rsidR="4B3BEEEE" w:rsidRPr="00474D23">
        <w:rPr>
          <w:rFonts w:asciiTheme="majorHAnsi" w:hAnsiTheme="majorHAnsi" w:cstheme="majorHAnsi"/>
          <w:sz w:val="20"/>
          <w:szCs w:val="20"/>
          <w:lang w:val="es-ES"/>
        </w:rPr>
        <w:t>.</w:t>
      </w:r>
    </w:p>
    <w:p w14:paraId="3549DBCA" w14:textId="378A52E5" w:rsidR="00F70C8B" w:rsidRPr="00474D23" w:rsidRDefault="00F70C8B"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t>Garantía de Respons</w:t>
      </w:r>
      <w:r w:rsidR="003937E6" w:rsidRPr="00474D23">
        <w:rPr>
          <w:rFonts w:asciiTheme="majorHAnsi" w:hAnsiTheme="majorHAnsi" w:cstheme="majorHAnsi"/>
          <w:b/>
          <w:bCs/>
          <w:sz w:val="20"/>
          <w:szCs w:val="20"/>
          <w:lang w:val="es-ES"/>
        </w:rPr>
        <w:t xml:space="preserve">abilidad Civil Extracontractual: </w:t>
      </w:r>
      <w:r w:rsidR="00334530" w:rsidRPr="00474D23">
        <w:rPr>
          <w:rFonts w:asciiTheme="majorHAnsi" w:hAnsiTheme="majorHAnsi" w:cstheme="majorHAnsi"/>
          <w:sz w:val="20"/>
          <w:szCs w:val="20"/>
          <w:lang w:val="es-ES"/>
        </w:rPr>
        <w:t>G</w:t>
      </w:r>
      <w:r w:rsidR="003937E6" w:rsidRPr="00474D23">
        <w:rPr>
          <w:rFonts w:asciiTheme="majorHAnsi" w:hAnsiTheme="majorHAnsi" w:cstheme="majorHAnsi"/>
          <w:sz w:val="20"/>
          <w:szCs w:val="20"/>
          <w:lang w:val="es-ES"/>
        </w:rPr>
        <w:t>arantía</w:t>
      </w:r>
      <w:r w:rsidR="00B20EAD" w:rsidRPr="00474D23">
        <w:rPr>
          <w:rFonts w:asciiTheme="majorHAnsi" w:hAnsiTheme="majorHAnsi" w:cstheme="majorHAnsi"/>
          <w:sz w:val="20"/>
          <w:szCs w:val="20"/>
          <w:lang w:val="es-ES"/>
        </w:rPr>
        <w:t xml:space="preserve"> que</w:t>
      </w:r>
      <w:r w:rsidR="003937E6" w:rsidRPr="00474D23">
        <w:rPr>
          <w:rFonts w:asciiTheme="majorHAnsi" w:hAnsiTheme="majorHAnsi" w:cstheme="majorHAnsi"/>
          <w:sz w:val="20"/>
          <w:szCs w:val="20"/>
          <w:lang w:val="es-ES"/>
        </w:rPr>
        <w:t xml:space="preserve"> cubre los perjuicios que puede sufrir la Entidad derivados de la responsabilidad extracontractual que surja de las actuaciones, hechos u omisiones de su </w:t>
      </w:r>
      <w:r w:rsidR="00233099" w:rsidRPr="00474D23">
        <w:rPr>
          <w:rFonts w:asciiTheme="majorHAnsi" w:hAnsiTheme="majorHAnsi" w:cstheme="majorHAnsi"/>
          <w:sz w:val="20"/>
          <w:szCs w:val="20"/>
          <w:lang w:val="es-ES"/>
        </w:rPr>
        <w:t xml:space="preserve">Contratista </w:t>
      </w:r>
      <w:r w:rsidR="003937E6" w:rsidRPr="00474D23">
        <w:rPr>
          <w:rFonts w:asciiTheme="majorHAnsi" w:hAnsiTheme="majorHAnsi" w:cstheme="majorHAnsi"/>
          <w:sz w:val="20"/>
          <w:szCs w:val="20"/>
          <w:lang w:val="es-ES"/>
        </w:rPr>
        <w:t>o de los subcontratistas. Este Riesgo sólo puede cubrirse mediante pólizas de seguro.</w:t>
      </w:r>
    </w:p>
    <w:p w14:paraId="6D81B6B0" w14:textId="62FF0DDA" w:rsidR="009861D2" w:rsidRPr="00474D23" w:rsidRDefault="00F70C8B"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Información Pública Reservada: </w:t>
      </w:r>
      <w:r w:rsidR="00AA1215" w:rsidRPr="00474D23">
        <w:rPr>
          <w:rFonts w:asciiTheme="majorHAnsi" w:hAnsiTheme="majorHAnsi" w:cstheme="majorHAnsi"/>
          <w:sz w:val="20"/>
          <w:szCs w:val="20"/>
          <w:lang w:val="es-ES"/>
        </w:rPr>
        <w:t>I</w:t>
      </w:r>
      <w:r w:rsidR="00FC5F58" w:rsidRPr="00474D23">
        <w:rPr>
          <w:rFonts w:asciiTheme="majorHAnsi" w:hAnsiTheme="majorHAnsi" w:cstheme="majorHAnsi"/>
          <w:sz w:val="20"/>
          <w:szCs w:val="20"/>
          <w:lang w:val="es-ES"/>
        </w:rPr>
        <w:t xml:space="preserve">nformación que estando en poder o custodia de un sujeto obligado en su calidad de tal, es exceptuada de acceso a </w:t>
      </w:r>
      <w:r w:rsidR="00AA1215" w:rsidRPr="00474D23">
        <w:rPr>
          <w:rFonts w:asciiTheme="majorHAnsi" w:hAnsiTheme="majorHAnsi" w:cstheme="majorHAnsi"/>
          <w:sz w:val="20"/>
          <w:szCs w:val="20"/>
          <w:lang w:val="es-ES"/>
        </w:rPr>
        <w:t>terceros</w:t>
      </w:r>
      <w:r w:rsidR="00FC5F58" w:rsidRPr="00474D23">
        <w:rPr>
          <w:rFonts w:asciiTheme="majorHAnsi" w:hAnsiTheme="majorHAnsi" w:cstheme="majorHAnsi"/>
          <w:sz w:val="20"/>
          <w:szCs w:val="20"/>
          <w:lang w:val="es-ES"/>
        </w:rPr>
        <w:t xml:space="preserve"> por daño a intereses públicos </w:t>
      </w:r>
      <w:r w:rsidR="00AA1215" w:rsidRPr="00474D23">
        <w:rPr>
          <w:rFonts w:asciiTheme="majorHAnsi" w:hAnsiTheme="majorHAnsi" w:cstheme="majorHAnsi"/>
          <w:sz w:val="20"/>
          <w:szCs w:val="20"/>
          <w:lang w:val="es-ES"/>
        </w:rPr>
        <w:t xml:space="preserve">teniendo que dar estricto </w:t>
      </w:r>
      <w:r w:rsidR="00FC5F58" w:rsidRPr="00474D23">
        <w:rPr>
          <w:rFonts w:asciiTheme="majorHAnsi" w:hAnsiTheme="majorHAnsi" w:cstheme="majorHAnsi"/>
          <w:sz w:val="20"/>
          <w:szCs w:val="20"/>
          <w:lang w:val="es-ES"/>
        </w:rPr>
        <w:t xml:space="preserve">cumplimiento de la totalidad de los requisitos consagrados en el artículo 19 de </w:t>
      </w:r>
      <w:r w:rsidR="003B3237" w:rsidRPr="00474D23">
        <w:rPr>
          <w:rFonts w:asciiTheme="majorHAnsi" w:hAnsiTheme="majorHAnsi" w:cstheme="majorHAnsi"/>
          <w:sz w:val="20"/>
          <w:szCs w:val="20"/>
          <w:lang w:val="es-ES"/>
        </w:rPr>
        <w:t>la Ley 1712 de 2014</w:t>
      </w:r>
      <w:r w:rsidR="00725262" w:rsidRPr="00474D23">
        <w:rPr>
          <w:rFonts w:asciiTheme="majorHAnsi" w:hAnsiTheme="majorHAnsi" w:cstheme="majorHAnsi"/>
          <w:sz w:val="20"/>
          <w:szCs w:val="20"/>
          <w:lang w:val="es-ES"/>
        </w:rPr>
        <w:t>.</w:t>
      </w:r>
    </w:p>
    <w:p w14:paraId="3F7E20DB" w14:textId="42500DF1" w:rsidR="0066102F" w:rsidRPr="00474D23" w:rsidRDefault="070989A7" w:rsidP="00195140">
      <w:pPr>
        <w:pStyle w:val="Invias-VietaNumerada"/>
        <w:numPr>
          <w:ilvl w:val="1"/>
          <w:numId w:val="31"/>
        </w:numPr>
        <w:autoSpaceDE w:val="0"/>
        <w:autoSpaceDN w:val="0"/>
        <w:adjustRightInd w:val="0"/>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t>Infraestruc</w:t>
      </w:r>
      <w:r w:rsidR="128B7FB1" w:rsidRPr="00474D23">
        <w:rPr>
          <w:rFonts w:asciiTheme="majorHAnsi" w:hAnsiTheme="majorHAnsi" w:cstheme="majorHAnsi"/>
          <w:b/>
          <w:bCs/>
          <w:sz w:val="20"/>
          <w:szCs w:val="20"/>
          <w:lang w:val="es-ES"/>
        </w:rPr>
        <w:t>t</w:t>
      </w:r>
      <w:r w:rsidRPr="00474D23">
        <w:rPr>
          <w:rFonts w:asciiTheme="majorHAnsi" w:hAnsiTheme="majorHAnsi" w:cstheme="majorHAnsi"/>
          <w:b/>
          <w:bCs/>
          <w:sz w:val="20"/>
          <w:szCs w:val="20"/>
          <w:lang w:val="es-ES"/>
        </w:rPr>
        <w:t xml:space="preserve">ura del Transporte: </w:t>
      </w:r>
      <w:r w:rsidR="7F476B8D" w:rsidRPr="00474D23">
        <w:rPr>
          <w:rFonts w:asciiTheme="majorHAnsi" w:hAnsiTheme="majorHAnsi" w:cstheme="majorHAnsi"/>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474D23">
        <w:rPr>
          <w:rFonts w:asciiTheme="majorHAnsi" w:hAnsiTheme="majorHAnsi" w:cstheme="majorHAnsi"/>
          <w:sz w:val="20"/>
          <w:szCs w:val="20"/>
          <w:vertAlign w:val="superscript"/>
          <w:lang w:val="es-ES"/>
        </w:rPr>
        <w:footnoteReference w:id="2"/>
      </w:r>
      <w:r w:rsidR="1B4C57DB" w:rsidRPr="00474D23">
        <w:rPr>
          <w:rFonts w:asciiTheme="majorHAnsi" w:hAnsiTheme="majorHAnsi" w:cstheme="majorHAnsi"/>
          <w:sz w:val="20"/>
          <w:szCs w:val="20"/>
          <w:lang w:val="es-ES"/>
        </w:rPr>
        <w:t>.</w:t>
      </w:r>
    </w:p>
    <w:p w14:paraId="3972194C" w14:textId="63533BD8" w:rsidR="00D455BF" w:rsidRPr="00474D23" w:rsidRDefault="00D455BF" w:rsidP="00F9476E">
      <w:pPr>
        <w:pStyle w:val="Invias-VietaNumerada"/>
        <w:autoSpaceDE w:val="0"/>
        <w:autoSpaceDN w:val="0"/>
        <w:adjustRightInd w:val="0"/>
        <w:spacing w:before="40" w:after="40"/>
        <w:ind w:left="644"/>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Son las obras </w:t>
      </w:r>
      <w:r w:rsidR="00921882" w:rsidRPr="00474D23">
        <w:rPr>
          <w:rFonts w:asciiTheme="majorHAnsi" w:hAnsiTheme="majorHAnsi" w:cstheme="majorHAnsi"/>
          <w:sz w:val="20"/>
          <w:szCs w:val="20"/>
          <w:lang w:val="es-ES"/>
        </w:rPr>
        <w:t xml:space="preserve">realizadas </w:t>
      </w:r>
      <w:r w:rsidRPr="00474D23">
        <w:rPr>
          <w:rFonts w:asciiTheme="majorHAnsi" w:hAnsiTheme="majorHAnsi" w:cstheme="majorHAnsi"/>
          <w:sz w:val="20"/>
          <w:szCs w:val="20"/>
          <w:lang w:val="es-ES"/>
        </w:rPr>
        <w:t>en: </w:t>
      </w:r>
    </w:p>
    <w:p w14:paraId="694152AC" w14:textId="0586CEF9" w:rsidR="00D455BF" w:rsidRPr="00474D23" w:rsidRDefault="00D455BF" w:rsidP="00195140">
      <w:pPr>
        <w:pStyle w:val="Invias-VietaNumerada"/>
        <w:numPr>
          <w:ilvl w:val="3"/>
          <w:numId w:val="30"/>
        </w:numPr>
        <w:autoSpaceDE w:val="0"/>
        <w:autoSpaceDN w:val="0"/>
        <w:adjustRightInd w:val="0"/>
        <w:spacing w:before="120" w:after="240"/>
        <w:ind w:left="1276"/>
        <w:contextualSpacing/>
        <w:rPr>
          <w:rFonts w:asciiTheme="majorHAnsi" w:hAnsiTheme="majorHAnsi" w:cstheme="majorHAnsi"/>
          <w:sz w:val="20"/>
          <w:szCs w:val="20"/>
          <w:lang w:val="es-ES"/>
        </w:rPr>
      </w:pPr>
      <w:r w:rsidRPr="00474D23">
        <w:rPr>
          <w:rFonts w:asciiTheme="majorHAnsi" w:hAnsiTheme="majorHAnsi" w:cstheme="majorHAnsi"/>
          <w:sz w:val="20"/>
          <w:szCs w:val="20"/>
          <w:lang w:val="es-ES"/>
        </w:rPr>
        <w:t>Vías primarias y secundarias</w:t>
      </w:r>
    </w:p>
    <w:p w14:paraId="0A0D7711" w14:textId="1FBEE433" w:rsidR="00D455BF" w:rsidRPr="00474D23" w:rsidRDefault="00D455BF" w:rsidP="00195140">
      <w:pPr>
        <w:pStyle w:val="Invias-VietaNumerada"/>
        <w:numPr>
          <w:ilvl w:val="3"/>
          <w:numId w:val="30"/>
        </w:numPr>
        <w:autoSpaceDE w:val="0"/>
        <w:autoSpaceDN w:val="0"/>
        <w:adjustRightInd w:val="0"/>
        <w:spacing w:before="120" w:after="240"/>
        <w:ind w:left="1276"/>
        <w:contextualSpacing/>
        <w:rPr>
          <w:rFonts w:asciiTheme="majorHAnsi" w:hAnsiTheme="majorHAnsi" w:cstheme="majorHAnsi"/>
          <w:sz w:val="20"/>
          <w:szCs w:val="20"/>
          <w:lang w:val="es-ES"/>
        </w:rPr>
      </w:pPr>
      <w:r w:rsidRPr="00474D23">
        <w:rPr>
          <w:rFonts w:asciiTheme="majorHAnsi" w:hAnsiTheme="majorHAnsi" w:cstheme="majorHAnsi"/>
          <w:sz w:val="20"/>
          <w:szCs w:val="20"/>
          <w:lang w:val="es-ES"/>
        </w:rPr>
        <w:t>Vías terciarias</w:t>
      </w:r>
    </w:p>
    <w:p w14:paraId="419D6DD7" w14:textId="794545C6" w:rsidR="00D455BF" w:rsidRPr="00474D23" w:rsidRDefault="00D455BF" w:rsidP="00195140">
      <w:pPr>
        <w:pStyle w:val="Invias-VietaNumerada"/>
        <w:numPr>
          <w:ilvl w:val="3"/>
          <w:numId w:val="30"/>
        </w:numPr>
        <w:autoSpaceDE w:val="0"/>
        <w:autoSpaceDN w:val="0"/>
        <w:adjustRightInd w:val="0"/>
        <w:spacing w:before="120" w:after="240"/>
        <w:ind w:left="1276"/>
        <w:contextualSpacing/>
        <w:rPr>
          <w:rFonts w:asciiTheme="majorHAnsi" w:hAnsiTheme="majorHAnsi" w:cstheme="majorHAnsi"/>
          <w:sz w:val="20"/>
          <w:szCs w:val="20"/>
          <w:lang w:val="es-ES"/>
        </w:rPr>
      </w:pPr>
      <w:r w:rsidRPr="00474D23">
        <w:rPr>
          <w:rFonts w:asciiTheme="majorHAnsi" w:hAnsiTheme="majorHAnsi" w:cstheme="majorHAnsi"/>
          <w:sz w:val="20"/>
          <w:szCs w:val="20"/>
          <w:lang w:val="es-ES"/>
        </w:rPr>
        <w:t>Infraestructuras marítimas y fluviales</w:t>
      </w:r>
    </w:p>
    <w:p w14:paraId="4F8BA074" w14:textId="7192C78B" w:rsidR="00D455BF" w:rsidRPr="00474D23" w:rsidRDefault="00D455BF" w:rsidP="00195140">
      <w:pPr>
        <w:pStyle w:val="Invias-VietaNumerada"/>
        <w:numPr>
          <w:ilvl w:val="3"/>
          <w:numId w:val="30"/>
        </w:numPr>
        <w:autoSpaceDE w:val="0"/>
        <w:autoSpaceDN w:val="0"/>
        <w:adjustRightInd w:val="0"/>
        <w:spacing w:before="120" w:after="240"/>
        <w:ind w:left="1276"/>
        <w:contextualSpacing/>
        <w:rPr>
          <w:rFonts w:asciiTheme="majorHAnsi" w:hAnsiTheme="majorHAnsi" w:cstheme="majorHAnsi"/>
          <w:sz w:val="20"/>
          <w:szCs w:val="20"/>
          <w:lang w:val="es-ES"/>
        </w:rPr>
      </w:pPr>
      <w:r w:rsidRPr="00474D23">
        <w:rPr>
          <w:rFonts w:asciiTheme="majorHAnsi" w:hAnsiTheme="majorHAnsi" w:cstheme="majorHAnsi"/>
          <w:sz w:val="20"/>
          <w:szCs w:val="20"/>
          <w:lang w:val="es-ES"/>
        </w:rPr>
        <w:lastRenderedPageBreak/>
        <w:t>Vías primarias, secundarias o terciarias para atención a emergencias diferentes a contratación directa </w:t>
      </w:r>
    </w:p>
    <w:p w14:paraId="3A9769B1" w14:textId="26FE2133" w:rsidR="00D455BF" w:rsidRPr="00474D23" w:rsidRDefault="00D455BF" w:rsidP="00195140">
      <w:pPr>
        <w:pStyle w:val="Invias-VietaNumerada"/>
        <w:numPr>
          <w:ilvl w:val="3"/>
          <w:numId w:val="30"/>
        </w:numPr>
        <w:autoSpaceDE w:val="0"/>
        <w:autoSpaceDN w:val="0"/>
        <w:adjustRightInd w:val="0"/>
        <w:spacing w:before="120" w:after="240"/>
        <w:ind w:left="1276"/>
        <w:contextualSpacing/>
        <w:rPr>
          <w:rFonts w:asciiTheme="majorHAnsi" w:hAnsiTheme="majorHAnsi" w:cstheme="majorHAnsi"/>
          <w:sz w:val="20"/>
          <w:szCs w:val="20"/>
          <w:lang w:val="es-ES"/>
        </w:rPr>
      </w:pPr>
      <w:r w:rsidRPr="00474D23">
        <w:rPr>
          <w:rFonts w:asciiTheme="majorHAnsi" w:hAnsiTheme="majorHAnsi" w:cstheme="majorHAnsi"/>
          <w:sz w:val="20"/>
          <w:szCs w:val="20"/>
          <w:lang w:val="es-ES"/>
        </w:rPr>
        <w:t>Infraestructura férrea </w:t>
      </w:r>
    </w:p>
    <w:p w14:paraId="5DBE8630" w14:textId="7E4C652F" w:rsidR="00D455BF" w:rsidRPr="00474D23" w:rsidRDefault="00D455BF" w:rsidP="00195140">
      <w:pPr>
        <w:pStyle w:val="Invias-VietaNumerada"/>
        <w:numPr>
          <w:ilvl w:val="3"/>
          <w:numId w:val="30"/>
        </w:numPr>
        <w:autoSpaceDE w:val="0"/>
        <w:autoSpaceDN w:val="0"/>
        <w:adjustRightInd w:val="0"/>
        <w:spacing w:before="120" w:after="240"/>
        <w:ind w:left="1276"/>
        <w:contextualSpacing/>
        <w:rPr>
          <w:rFonts w:asciiTheme="majorHAnsi" w:hAnsiTheme="majorHAnsi" w:cstheme="majorHAnsi"/>
          <w:sz w:val="20"/>
          <w:szCs w:val="20"/>
          <w:lang w:val="es-ES"/>
        </w:rPr>
      </w:pPr>
      <w:r w:rsidRPr="00474D23">
        <w:rPr>
          <w:rFonts w:asciiTheme="majorHAnsi" w:hAnsiTheme="majorHAnsi" w:cstheme="majorHAnsi"/>
          <w:sz w:val="20"/>
          <w:szCs w:val="20"/>
          <w:lang w:val="es-ES"/>
        </w:rPr>
        <w:t>Infraestructura vial urbana </w:t>
      </w:r>
    </w:p>
    <w:p w14:paraId="3AEE8545" w14:textId="5B2A3CC8" w:rsidR="00745756" w:rsidRPr="00474D23" w:rsidRDefault="00D455BF" w:rsidP="00195140">
      <w:pPr>
        <w:pStyle w:val="Invias-VietaNumerada"/>
        <w:numPr>
          <w:ilvl w:val="3"/>
          <w:numId w:val="30"/>
        </w:numPr>
        <w:autoSpaceDE w:val="0"/>
        <w:autoSpaceDN w:val="0"/>
        <w:adjustRightInd w:val="0"/>
        <w:spacing w:before="120" w:after="0"/>
        <w:ind w:left="1276"/>
        <w:contextualSpacing/>
        <w:rPr>
          <w:rFonts w:asciiTheme="majorHAnsi" w:hAnsiTheme="majorHAnsi" w:cstheme="majorHAnsi"/>
          <w:sz w:val="20"/>
          <w:szCs w:val="20"/>
          <w:lang w:val="es-ES"/>
        </w:rPr>
      </w:pPr>
      <w:r w:rsidRPr="00474D23">
        <w:rPr>
          <w:rFonts w:asciiTheme="majorHAnsi" w:hAnsiTheme="majorHAnsi" w:cstheme="majorHAnsi"/>
          <w:sz w:val="20"/>
          <w:szCs w:val="20"/>
          <w:lang w:val="es-ES"/>
        </w:rPr>
        <w:t>Puentes </w:t>
      </w:r>
    </w:p>
    <w:p w14:paraId="5F126D54" w14:textId="1CCE8C71" w:rsidR="0012166A" w:rsidRPr="00474D23" w:rsidRDefault="00D455BF" w:rsidP="00195140">
      <w:pPr>
        <w:pStyle w:val="Invias-VietaNumerada"/>
        <w:numPr>
          <w:ilvl w:val="3"/>
          <w:numId w:val="30"/>
        </w:numPr>
        <w:autoSpaceDE w:val="0"/>
        <w:autoSpaceDN w:val="0"/>
        <w:adjustRightInd w:val="0"/>
        <w:spacing w:before="120" w:after="0"/>
        <w:ind w:left="1276"/>
        <w:contextualSpacing/>
        <w:rPr>
          <w:rFonts w:asciiTheme="majorHAnsi" w:hAnsiTheme="majorHAnsi" w:cstheme="majorHAnsi"/>
          <w:sz w:val="20"/>
          <w:szCs w:val="20"/>
          <w:lang w:val="es-ES"/>
        </w:rPr>
      </w:pPr>
      <w:r w:rsidRPr="00474D23">
        <w:rPr>
          <w:rFonts w:asciiTheme="majorHAnsi" w:hAnsiTheme="majorHAnsi" w:cstheme="majorHAnsi"/>
          <w:sz w:val="20"/>
          <w:szCs w:val="20"/>
          <w:lang w:val="es-ES"/>
        </w:rPr>
        <w:t>Infraestructura Aeroportu</w:t>
      </w:r>
      <w:r w:rsidR="00A368F7" w:rsidRPr="00474D23">
        <w:rPr>
          <w:rFonts w:asciiTheme="majorHAnsi" w:hAnsiTheme="majorHAnsi" w:cstheme="majorHAnsi"/>
          <w:sz w:val="20"/>
          <w:szCs w:val="20"/>
          <w:lang w:val="es-ES"/>
        </w:rPr>
        <w:t>a</w:t>
      </w:r>
      <w:r w:rsidRPr="00474D23">
        <w:rPr>
          <w:rFonts w:asciiTheme="majorHAnsi" w:hAnsiTheme="majorHAnsi" w:cstheme="majorHAnsi"/>
          <w:sz w:val="20"/>
          <w:szCs w:val="20"/>
          <w:lang w:val="es-ES"/>
        </w:rPr>
        <w:t>ria</w:t>
      </w:r>
    </w:p>
    <w:p w14:paraId="5B0303CA" w14:textId="77777777" w:rsidR="008F738F" w:rsidRPr="00474D23" w:rsidRDefault="008F738F" w:rsidP="001547E0">
      <w:pPr>
        <w:rPr>
          <w:rFonts w:asciiTheme="majorHAnsi" w:hAnsiTheme="majorHAnsi" w:cstheme="majorHAnsi"/>
          <w:sz w:val="20"/>
          <w:szCs w:val="20"/>
          <w:lang w:val="es-ES" w:eastAsia="es-ES"/>
        </w:rPr>
      </w:pPr>
    </w:p>
    <w:p w14:paraId="42005190" w14:textId="198B5933" w:rsidR="00A70360" w:rsidRPr="00474D23" w:rsidRDefault="00A70360" w:rsidP="07208CBB">
      <w:pPr>
        <w:pStyle w:val="Invias-VietaNumerada"/>
        <w:numPr>
          <w:ilvl w:val="1"/>
          <w:numId w:val="31"/>
        </w:numPr>
        <w:spacing w:before="120" w:after="240"/>
        <w:ind w:left="647" w:hanging="505"/>
        <w:rPr>
          <w:rFonts w:asciiTheme="majorHAnsi" w:hAnsiTheme="majorHAnsi" w:cstheme="majorHAnsi"/>
          <w:sz w:val="20"/>
          <w:szCs w:val="20"/>
          <w:lang w:val="es-ES"/>
        </w:rPr>
      </w:pPr>
      <w:r w:rsidRPr="00474D23">
        <w:rPr>
          <w:rFonts w:asciiTheme="majorHAnsi" w:hAnsiTheme="majorHAnsi" w:cstheme="majorHAnsi"/>
          <w:b/>
          <w:bCs/>
          <w:sz w:val="20"/>
          <w:szCs w:val="20"/>
          <w:lang w:val="es-ES"/>
        </w:rPr>
        <w:t>Interventor(a):</w:t>
      </w:r>
      <w:r w:rsidRPr="00474D23">
        <w:rPr>
          <w:rFonts w:asciiTheme="majorHAnsi" w:hAnsiTheme="majorHAnsi" w:cstheme="majorHAnsi"/>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474D23" w:rsidRDefault="5DBB2534" w:rsidP="07208CBB">
      <w:pPr>
        <w:pStyle w:val="Invias-VietaNumerada"/>
        <w:numPr>
          <w:ilvl w:val="1"/>
          <w:numId w:val="31"/>
        </w:numPr>
        <w:spacing w:before="120" w:after="240"/>
        <w:ind w:left="647" w:hanging="505"/>
        <w:rPr>
          <w:rFonts w:asciiTheme="majorHAnsi" w:eastAsiaTheme="minorEastAsia" w:hAnsiTheme="majorHAnsi" w:cstheme="majorHAnsi"/>
          <w:b/>
          <w:bCs/>
          <w:sz w:val="20"/>
          <w:szCs w:val="20"/>
          <w:lang w:val="es-ES"/>
        </w:rPr>
      </w:pPr>
      <w:r w:rsidRPr="00474D23">
        <w:rPr>
          <w:rFonts w:asciiTheme="majorHAnsi" w:eastAsiaTheme="minorEastAsia" w:hAnsiTheme="majorHAnsi" w:cstheme="majorHAnsi"/>
          <w:b/>
          <w:bCs/>
          <w:sz w:val="20"/>
          <w:szCs w:val="20"/>
          <w:lang w:val="es-ES"/>
        </w:rPr>
        <w:t>Interventoría Administrativa:</w:t>
      </w:r>
      <w:r w:rsidRPr="00474D23">
        <w:rPr>
          <w:rFonts w:asciiTheme="majorHAnsi" w:eastAsiaTheme="minorEastAsia" w:hAnsiTheme="majorHAnsi" w:cstheme="majorHAns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474D23" w:rsidRDefault="5DBB2534" w:rsidP="07208CBB">
      <w:pPr>
        <w:pStyle w:val="Invias-VietaNumerada"/>
        <w:numPr>
          <w:ilvl w:val="1"/>
          <w:numId w:val="31"/>
        </w:numPr>
        <w:spacing w:before="120" w:after="240"/>
        <w:ind w:left="647" w:hanging="505"/>
        <w:rPr>
          <w:rFonts w:asciiTheme="majorHAnsi" w:eastAsiaTheme="minorEastAsia" w:hAnsiTheme="majorHAnsi" w:cstheme="majorHAnsi"/>
          <w:sz w:val="20"/>
          <w:szCs w:val="20"/>
          <w:lang w:val="es-ES"/>
        </w:rPr>
      </w:pPr>
      <w:r w:rsidRPr="00474D23">
        <w:rPr>
          <w:rFonts w:asciiTheme="majorHAnsi" w:eastAsiaTheme="minorEastAsia" w:hAnsiTheme="majorHAnsi" w:cstheme="majorHAnsi"/>
          <w:b/>
          <w:bCs/>
          <w:sz w:val="20"/>
          <w:szCs w:val="20"/>
          <w:lang w:val="es-ES"/>
        </w:rPr>
        <w:t xml:space="preserve">Interventoría Ambiental: </w:t>
      </w:r>
      <w:r w:rsidRPr="00474D23">
        <w:rPr>
          <w:rFonts w:asciiTheme="majorHAnsi" w:eastAsiaTheme="minorEastAsia" w:hAnsiTheme="majorHAnsi" w:cstheme="majorHAns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474D23" w:rsidRDefault="5DBB2534" w:rsidP="07208CBB">
      <w:pPr>
        <w:pStyle w:val="Invias-VietaNumerada"/>
        <w:numPr>
          <w:ilvl w:val="1"/>
          <w:numId w:val="31"/>
        </w:numPr>
        <w:spacing w:before="120" w:after="240"/>
        <w:ind w:left="647" w:hanging="505"/>
        <w:rPr>
          <w:rFonts w:asciiTheme="majorHAnsi" w:eastAsiaTheme="minorEastAsia" w:hAnsiTheme="majorHAnsi" w:cstheme="majorHAnsi"/>
          <w:sz w:val="20"/>
          <w:szCs w:val="20"/>
          <w:lang w:val="es-ES"/>
        </w:rPr>
      </w:pPr>
      <w:r w:rsidRPr="00474D23">
        <w:rPr>
          <w:rFonts w:asciiTheme="majorHAnsi" w:eastAsiaTheme="minorEastAsia" w:hAnsiTheme="majorHAnsi" w:cstheme="majorHAnsi"/>
          <w:b/>
          <w:bCs/>
          <w:sz w:val="20"/>
          <w:szCs w:val="20"/>
          <w:lang w:val="es-ES"/>
        </w:rPr>
        <w:t>Interventoría Legal</w:t>
      </w:r>
      <w:r w:rsidRPr="00474D23">
        <w:rPr>
          <w:rFonts w:asciiTheme="majorHAnsi" w:eastAsiaTheme="minorEastAsia" w:hAnsiTheme="majorHAnsi" w:cstheme="majorHAns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474D23">
        <w:rPr>
          <w:rFonts w:asciiTheme="majorHAnsi" w:eastAsiaTheme="minorEastAsia" w:hAnsiTheme="majorHAnsi" w:cstheme="majorHAnsi"/>
          <w:sz w:val="20"/>
          <w:szCs w:val="20"/>
          <w:lang w:val="es-ES"/>
        </w:rPr>
        <w:t>Trans</w:t>
      </w:r>
      <w:r w:rsidRPr="00474D23">
        <w:rPr>
          <w:rFonts w:asciiTheme="majorHAnsi" w:eastAsiaTheme="minorEastAsia" w:hAnsiTheme="majorHAnsi" w:cstheme="majorHAnsi"/>
          <w:sz w:val="20"/>
          <w:szCs w:val="20"/>
          <w:lang w:val="es-ES"/>
        </w:rPr>
        <w:t xml:space="preserve">porte. </w:t>
      </w:r>
    </w:p>
    <w:p w14:paraId="085C8EF6" w14:textId="35359D6D" w:rsidR="5DBB2534" w:rsidRPr="00474D23" w:rsidRDefault="5DBB2534" w:rsidP="07208CBB">
      <w:pPr>
        <w:pStyle w:val="Invias-VietaNumerada"/>
        <w:numPr>
          <w:ilvl w:val="1"/>
          <w:numId w:val="31"/>
        </w:numPr>
        <w:spacing w:before="120" w:after="240"/>
        <w:ind w:left="647" w:hanging="505"/>
        <w:rPr>
          <w:rFonts w:asciiTheme="majorHAnsi" w:eastAsiaTheme="minorEastAsia" w:hAnsiTheme="majorHAnsi" w:cstheme="majorHAnsi"/>
          <w:sz w:val="20"/>
          <w:szCs w:val="20"/>
          <w:lang w:val="es-ES"/>
        </w:rPr>
      </w:pPr>
      <w:r w:rsidRPr="00474D23">
        <w:rPr>
          <w:rFonts w:asciiTheme="majorHAnsi" w:eastAsiaTheme="minorEastAsia" w:hAnsiTheme="majorHAnsi" w:cstheme="majorHAnsi"/>
          <w:b/>
          <w:bCs/>
          <w:sz w:val="20"/>
          <w:szCs w:val="20"/>
          <w:lang w:val="es-ES"/>
        </w:rPr>
        <w:t>Interventoría de Seguridad y Salud en el Trabajo (SST)</w:t>
      </w:r>
      <w:r w:rsidRPr="00474D23">
        <w:rPr>
          <w:rFonts w:asciiTheme="majorHAnsi" w:eastAsiaTheme="minorEastAsia" w:hAnsiTheme="majorHAnsi" w:cstheme="majorHAns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474D23" w:rsidRDefault="5DBB2534" w:rsidP="07208CBB">
      <w:pPr>
        <w:pStyle w:val="Invias-VietaNumerada"/>
        <w:numPr>
          <w:ilvl w:val="1"/>
          <w:numId w:val="31"/>
        </w:numPr>
        <w:spacing w:before="120" w:after="240"/>
        <w:ind w:left="647" w:hanging="505"/>
        <w:rPr>
          <w:rFonts w:asciiTheme="majorHAnsi" w:eastAsiaTheme="minorEastAsia" w:hAnsiTheme="majorHAnsi" w:cstheme="majorHAnsi"/>
          <w:sz w:val="20"/>
          <w:szCs w:val="20"/>
          <w:lang w:val="es-ES"/>
        </w:rPr>
      </w:pPr>
      <w:r w:rsidRPr="00474D23">
        <w:rPr>
          <w:rFonts w:asciiTheme="majorHAnsi" w:eastAsiaTheme="minorEastAsia" w:hAnsiTheme="majorHAnsi" w:cstheme="majorHAnsi"/>
          <w:b/>
          <w:bCs/>
          <w:sz w:val="20"/>
          <w:szCs w:val="20"/>
          <w:lang w:val="es-ES"/>
        </w:rPr>
        <w:t>Interventoría Social:</w:t>
      </w:r>
      <w:r w:rsidRPr="00474D23">
        <w:rPr>
          <w:rFonts w:asciiTheme="majorHAnsi" w:eastAsiaTheme="minorEastAsia" w:hAnsiTheme="majorHAnsi" w:cstheme="majorHAnsi"/>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474D23" w:rsidRDefault="5DBB2534" w:rsidP="07208CBB">
      <w:pPr>
        <w:pStyle w:val="Invias-VietaNumerada"/>
        <w:numPr>
          <w:ilvl w:val="1"/>
          <w:numId w:val="31"/>
        </w:numPr>
        <w:spacing w:before="120" w:after="240"/>
        <w:ind w:left="647" w:hanging="505"/>
        <w:rPr>
          <w:rFonts w:asciiTheme="majorHAnsi" w:eastAsiaTheme="minorEastAsia" w:hAnsiTheme="majorHAnsi" w:cstheme="majorHAnsi"/>
          <w:sz w:val="20"/>
          <w:szCs w:val="20"/>
          <w:lang w:val="es-ES"/>
        </w:rPr>
      </w:pPr>
      <w:r w:rsidRPr="00474D23">
        <w:rPr>
          <w:rFonts w:asciiTheme="majorHAnsi" w:eastAsiaTheme="minorEastAsia" w:hAnsiTheme="majorHAnsi" w:cstheme="majorHAnsi"/>
          <w:b/>
          <w:bCs/>
          <w:sz w:val="20"/>
          <w:szCs w:val="20"/>
          <w:lang w:val="es-ES"/>
        </w:rPr>
        <w:t>Interventoría Técnica</w:t>
      </w:r>
      <w:r w:rsidRPr="00474D23">
        <w:rPr>
          <w:rFonts w:asciiTheme="majorHAnsi" w:eastAsiaTheme="minorEastAsia" w:hAnsiTheme="majorHAnsi" w:cstheme="majorHAns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474D23">
        <w:rPr>
          <w:rFonts w:asciiTheme="majorHAnsi" w:eastAsiaTheme="minorEastAsia" w:hAnsiTheme="majorHAnsi" w:cstheme="majorHAnsi"/>
          <w:sz w:val="20"/>
          <w:szCs w:val="20"/>
          <w:lang w:val="es-ES"/>
        </w:rPr>
        <w:t>Transporte</w:t>
      </w:r>
      <w:r w:rsidRPr="00474D23">
        <w:rPr>
          <w:rFonts w:asciiTheme="majorHAnsi" w:eastAsiaTheme="minorEastAsia" w:hAnsiTheme="majorHAnsi" w:cstheme="majorHAnsi"/>
          <w:sz w:val="20"/>
          <w:szCs w:val="20"/>
          <w:lang w:val="es-ES"/>
        </w:rPr>
        <w:t>.</w:t>
      </w:r>
    </w:p>
    <w:p w14:paraId="00449A23" w14:textId="2743FB25" w:rsidR="008E2313" w:rsidRPr="00474D23" w:rsidRDefault="008E2313"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b/>
          <w:sz w:val="20"/>
          <w:szCs w:val="20"/>
          <w:lang w:val="es-ES"/>
        </w:rPr>
      </w:pPr>
      <w:r w:rsidRPr="00474D23">
        <w:rPr>
          <w:rFonts w:asciiTheme="majorHAnsi" w:hAnsiTheme="majorHAnsi" w:cstheme="majorHAnsi"/>
          <w:b/>
          <w:bCs/>
          <w:sz w:val="20"/>
          <w:szCs w:val="20"/>
          <w:lang w:val="es-ES"/>
        </w:rPr>
        <w:lastRenderedPageBreak/>
        <w:t xml:space="preserve">Legalización: </w:t>
      </w:r>
      <w:r w:rsidR="00CE7DBD" w:rsidRPr="00474D23">
        <w:rPr>
          <w:rFonts w:asciiTheme="majorHAnsi" w:hAnsiTheme="majorHAnsi" w:cstheme="majorHAnsi"/>
          <w:sz w:val="20"/>
          <w:szCs w:val="20"/>
          <w:lang w:val="es-ES"/>
        </w:rPr>
        <w:t>Certific</w:t>
      </w:r>
      <w:r w:rsidR="00304FEB" w:rsidRPr="00474D23">
        <w:rPr>
          <w:rFonts w:asciiTheme="majorHAnsi" w:hAnsiTheme="majorHAnsi" w:cstheme="majorHAnsi"/>
          <w:sz w:val="20"/>
          <w:szCs w:val="20"/>
          <w:lang w:val="es-ES"/>
        </w:rPr>
        <w:t>ación de</w:t>
      </w:r>
      <w:r w:rsidR="00CE7DBD" w:rsidRPr="00474D23">
        <w:rPr>
          <w:rFonts w:asciiTheme="majorHAnsi" w:hAnsiTheme="majorHAnsi" w:cstheme="majorHAnsi"/>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474D23" w:rsidRDefault="37946532" w:rsidP="76833742">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Matriz: </w:t>
      </w:r>
      <w:r w:rsidR="55257BDE" w:rsidRPr="00474D23">
        <w:rPr>
          <w:rFonts w:asciiTheme="majorHAnsi" w:hAnsiTheme="majorHAnsi" w:cstheme="majorHAnsi"/>
          <w:sz w:val="20"/>
          <w:szCs w:val="20"/>
          <w:lang w:val="es-ES"/>
        </w:rPr>
        <w:t xml:space="preserve">Documento que incorpora condiciones </w:t>
      </w:r>
      <w:r w:rsidR="77747D6A" w:rsidRPr="00474D23">
        <w:rPr>
          <w:rFonts w:asciiTheme="majorHAnsi" w:hAnsiTheme="majorHAnsi" w:cstheme="majorHAnsi"/>
          <w:sz w:val="20"/>
          <w:szCs w:val="20"/>
          <w:lang w:val="es-ES"/>
        </w:rPr>
        <w:t xml:space="preserve">o financieras o </w:t>
      </w:r>
      <w:r w:rsidR="55257BDE" w:rsidRPr="00474D23">
        <w:rPr>
          <w:rFonts w:asciiTheme="majorHAnsi" w:hAnsiTheme="majorHAnsi" w:cstheme="majorHAnsi"/>
          <w:sz w:val="20"/>
          <w:szCs w:val="20"/>
          <w:lang w:val="es-ES"/>
        </w:rPr>
        <w:t xml:space="preserve">técnicas, </w:t>
      </w:r>
      <w:r w:rsidR="00C2DD0C" w:rsidRPr="00474D23">
        <w:rPr>
          <w:rFonts w:asciiTheme="majorHAnsi" w:hAnsiTheme="majorHAnsi" w:cstheme="majorHAnsi"/>
          <w:sz w:val="20"/>
          <w:szCs w:val="20"/>
          <w:lang w:val="es-ES"/>
        </w:rPr>
        <w:t xml:space="preserve">o </w:t>
      </w:r>
      <w:r w:rsidR="55257BDE" w:rsidRPr="00474D23">
        <w:rPr>
          <w:rFonts w:asciiTheme="majorHAnsi" w:hAnsiTheme="majorHAnsi" w:cstheme="majorHAnsi"/>
          <w:sz w:val="20"/>
          <w:szCs w:val="20"/>
          <w:lang w:val="es-ES"/>
        </w:rPr>
        <w:t>de riesgos o económicas</w:t>
      </w:r>
      <w:r w:rsidR="68D27455" w:rsidRPr="00474D23">
        <w:rPr>
          <w:rFonts w:asciiTheme="majorHAnsi" w:hAnsiTheme="majorHAnsi" w:cstheme="majorHAnsi"/>
          <w:sz w:val="20"/>
          <w:szCs w:val="20"/>
          <w:lang w:val="es-ES"/>
        </w:rPr>
        <w:t>, o de personal</w:t>
      </w:r>
      <w:r w:rsidR="55257BDE" w:rsidRPr="00474D23">
        <w:rPr>
          <w:rFonts w:asciiTheme="majorHAnsi" w:hAnsiTheme="majorHAnsi" w:cstheme="majorHAnsi"/>
          <w:sz w:val="20"/>
          <w:szCs w:val="20"/>
          <w:lang w:val="es-ES"/>
        </w:rPr>
        <w:t xml:space="preserve"> que debe tener en cuenta el </w:t>
      </w:r>
      <w:r w:rsidR="41300B86" w:rsidRPr="00474D23">
        <w:rPr>
          <w:rFonts w:asciiTheme="majorHAnsi" w:hAnsiTheme="majorHAnsi" w:cstheme="majorHAnsi"/>
          <w:sz w:val="20"/>
          <w:szCs w:val="20"/>
          <w:lang w:val="es-ES"/>
        </w:rPr>
        <w:t xml:space="preserve">Proponente </w:t>
      </w:r>
      <w:r w:rsidR="55257BDE" w:rsidRPr="00474D23">
        <w:rPr>
          <w:rFonts w:asciiTheme="majorHAnsi" w:hAnsiTheme="majorHAnsi" w:cstheme="majorHAnsi"/>
          <w:sz w:val="20"/>
          <w:szCs w:val="20"/>
          <w:lang w:val="es-ES"/>
        </w:rPr>
        <w:t>al momento de estructurar su oferta y ejecutar el Contrato.</w:t>
      </w:r>
      <w:r w:rsidR="55257BDE" w:rsidRPr="00474D23">
        <w:rPr>
          <w:rFonts w:asciiTheme="majorHAnsi" w:hAnsiTheme="majorHAnsi" w:cstheme="majorHAnsi"/>
          <w:b/>
          <w:bCs/>
          <w:sz w:val="20"/>
          <w:szCs w:val="20"/>
          <w:lang w:val="es-ES"/>
        </w:rPr>
        <w:t xml:space="preserve"> </w:t>
      </w:r>
      <w:r w:rsidR="1B279F16" w:rsidRPr="00474D23">
        <w:rPr>
          <w:rFonts w:asciiTheme="majorHAnsi" w:hAnsiTheme="majorHAnsi" w:cstheme="majorHAnsi"/>
          <w:b/>
          <w:bCs/>
          <w:sz w:val="20"/>
          <w:szCs w:val="20"/>
          <w:lang w:val="es-ES"/>
        </w:rPr>
        <w:t xml:space="preserve"> </w:t>
      </w:r>
    </w:p>
    <w:p w14:paraId="54E22A59" w14:textId="342DC7EE" w:rsidR="00F70C8B" w:rsidRPr="00474D23" w:rsidRDefault="00F70C8B"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Medio Magnético: </w:t>
      </w:r>
      <w:r w:rsidR="00D76B2D" w:rsidRPr="00474D23">
        <w:rPr>
          <w:rFonts w:asciiTheme="majorHAnsi" w:hAnsiTheme="majorHAnsi" w:cstheme="majorHAnsi"/>
          <w:sz w:val="20"/>
          <w:szCs w:val="20"/>
          <w:lang w:val="es-ES"/>
        </w:rPr>
        <w:t>Dispositivo que utiliza materiales magnéticos para archivar información digital, tales como USB, discos duros o CD que almacenan grandes volúmenes de datos en un espacio físico</w:t>
      </w:r>
      <w:r w:rsidR="00776FE1" w:rsidRPr="00474D23">
        <w:rPr>
          <w:rFonts w:asciiTheme="majorHAnsi" w:hAnsiTheme="majorHAnsi" w:cstheme="majorHAnsi"/>
          <w:sz w:val="20"/>
          <w:szCs w:val="20"/>
          <w:lang w:val="es-ES"/>
        </w:rPr>
        <w:t xml:space="preserve"> reducido</w:t>
      </w:r>
      <w:r w:rsidR="00725262" w:rsidRPr="00474D23">
        <w:rPr>
          <w:rFonts w:asciiTheme="majorHAnsi" w:hAnsiTheme="majorHAnsi" w:cstheme="majorHAnsi"/>
          <w:sz w:val="20"/>
          <w:szCs w:val="20"/>
          <w:lang w:val="es-ES"/>
        </w:rPr>
        <w:t>.</w:t>
      </w:r>
      <w:r w:rsidR="00D76B2D" w:rsidRPr="00474D23">
        <w:rPr>
          <w:rFonts w:asciiTheme="majorHAnsi" w:hAnsiTheme="majorHAnsi" w:cstheme="majorHAnsi"/>
          <w:b/>
          <w:bCs/>
          <w:sz w:val="20"/>
          <w:szCs w:val="20"/>
          <w:lang w:val="es-ES"/>
        </w:rPr>
        <w:t xml:space="preserve"> </w:t>
      </w:r>
    </w:p>
    <w:p w14:paraId="68A026E7" w14:textId="77777777" w:rsidR="001149C0" w:rsidRPr="00474D23" w:rsidRDefault="001747CE" w:rsidP="001149C0">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Pago </w:t>
      </w:r>
      <w:r w:rsidR="00FE7F35" w:rsidRPr="00474D23">
        <w:rPr>
          <w:rFonts w:asciiTheme="majorHAnsi" w:hAnsiTheme="majorHAnsi" w:cstheme="majorHAnsi"/>
          <w:b/>
          <w:bCs/>
          <w:sz w:val="20"/>
          <w:szCs w:val="20"/>
          <w:lang w:val="es-ES"/>
        </w:rPr>
        <w:t>A</w:t>
      </w:r>
      <w:r w:rsidRPr="00474D23">
        <w:rPr>
          <w:rFonts w:asciiTheme="majorHAnsi" w:hAnsiTheme="majorHAnsi" w:cstheme="majorHAnsi"/>
          <w:b/>
          <w:bCs/>
          <w:sz w:val="20"/>
          <w:szCs w:val="20"/>
          <w:lang w:val="es-ES"/>
        </w:rPr>
        <w:t>nticipado</w:t>
      </w:r>
      <w:r w:rsidR="00005D04" w:rsidRPr="00474D23">
        <w:rPr>
          <w:rFonts w:asciiTheme="majorHAnsi" w:hAnsiTheme="majorHAnsi" w:cstheme="majorHAnsi"/>
          <w:b/>
          <w:bCs/>
          <w:sz w:val="20"/>
          <w:szCs w:val="20"/>
          <w:lang w:val="es-ES"/>
        </w:rPr>
        <w:t xml:space="preserve">: </w:t>
      </w:r>
      <w:r w:rsidR="00005D04" w:rsidRPr="00474D23">
        <w:rPr>
          <w:rFonts w:asciiTheme="majorHAnsi" w:hAnsiTheme="majorHAnsi" w:cstheme="majorHAnsi"/>
          <w:sz w:val="20"/>
          <w:szCs w:val="20"/>
          <w:lang w:val="es-ES"/>
        </w:rPr>
        <w:t>Extinción anticipada de obligaciones a través del pago de una parte del precio</w:t>
      </w:r>
      <w:r w:rsidR="00D30110" w:rsidRPr="00474D23">
        <w:rPr>
          <w:rFonts w:asciiTheme="majorHAnsi" w:hAnsiTheme="majorHAnsi" w:cstheme="majorHAnsi"/>
          <w:sz w:val="20"/>
          <w:szCs w:val="20"/>
          <w:lang w:val="es-ES"/>
        </w:rPr>
        <w:t xml:space="preserve"> del </w:t>
      </w:r>
      <w:r w:rsidR="00432F63" w:rsidRPr="00474D23">
        <w:rPr>
          <w:rFonts w:asciiTheme="majorHAnsi" w:hAnsiTheme="majorHAnsi" w:cstheme="majorHAnsi"/>
          <w:sz w:val="20"/>
          <w:szCs w:val="20"/>
          <w:lang w:val="es-ES"/>
        </w:rPr>
        <w:t>Contrato</w:t>
      </w:r>
      <w:r w:rsidR="00005D04" w:rsidRPr="00474D23">
        <w:rPr>
          <w:rFonts w:asciiTheme="majorHAnsi" w:hAnsiTheme="majorHAnsi" w:cstheme="majorHAnsi"/>
          <w:sz w:val="20"/>
          <w:szCs w:val="20"/>
          <w:lang w:val="es-ES"/>
        </w:rPr>
        <w:t xml:space="preserve">. </w:t>
      </w:r>
    </w:p>
    <w:p w14:paraId="037F7180" w14:textId="7A169A55" w:rsidR="00B6599D" w:rsidRPr="00474D23" w:rsidRDefault="00B6599D"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474D23">
        <w:rPr>
          <w:rFonts w:asciiTheme="majorHAnsi" w:hAnsiTheme="majorHAnsi" w:cstheme="majorHAnsi"/>
          <w:b/>
          <w:bCs/>
          <w:sz w:val="20"/>
          <w:szCs w:val="20"/>
          <w:lang w:val="es-ES"/>
        </w:rPr>
        <w:t>Pliego de Condiciones:</w:t>
      </w:r>
      <w:r w:rsidRPr="00474D23">
        <w:rPr>
          <w:rFonts w:asciiTheme="majorHAnsi" w:hAnsiTheme="majorHAnsi" w:cstheme="majorHAnsi"/>
          <w:sz w:val="20"/>
          <w:szCs w:val="20"/>
          <w:lang w:val="es-ES"/>
        </w:rPr>
        <w:t xml:space="preserve"> </w:t>
      </w:r>
      <w:r w:rsidR="00216ECD" w:rsidRPr="00474D23">
        <w:rPr>
          <w:rFonts w:asciiTheme="majorHAnsi" w:hAnsiTheme="majorHAnsi" w:cstheme="majorHAnsi"/>
          <w:sz w:val="20"/>
          <w:szCs w:val="20"/>
          <w:lang w:val="es-ES"/>
        </w:rPr>
        <w:t xml:space="preserve">Conjunto de reglas que rigen el </w:t>
      </w:r>
      <w:r w:rsidR="006A11BA" w:rsidRPr="00474D23">
        <w:rPr>
          <w:rFonts w:asciiTheme="majorHAnsi" w:hAnsiTheme="majorHAnsi" w:cstheme="majorHAnsi"/>
          <w:sz w:val="20"/>
          <w:szCs w:val="20"/>
          <w:lang w:val="es-ES"/>
        </w:rPr>
        <w:t>P</w:t>
      </w:r>
      <w:r w:rsidR="00216ECD" w:rsidRPr="00474D23">
        <w:rPr>
          <w:rFonts w:asciiTheme="majorHAnsi" w:hAnsiTheme="majorHAnsi" w:cstheme="majorHAnsi"/>
          <w:sz w:val="20"/>
          <w:szCs w:val="20"/>
          <w:lang w:val="es-ES"/>
        </w:rPr>
        <w:t xml:space="preserve">roceso de </w:t>
      </w:r>
      <w:r w:rsidR="006A11BA" w:rsidRPr="00474D23">
        <w:rPr>
          <w:rFonts w:asciiTheme="majorHAnsi" w:hAnsiTheme="majorHAnsi" w:cstheme="majorHAnsi"/>
          <w:sz w:val="20"/>
          <w:szCs w:val="20"/>
          <w:lang w:val="es-ES"/>
        </w:rPr>
        <w:t xml:space="preserve">Contratación </w:t>
      </w:r>
      <w:r w:rsidR="00216ECD" w:rsidRPr="00474D23">
        <w:rPr>
          <w:rFonts w:asciiTheme="majorHAnsi" w:hAnsiTheme="majorHAnsi" w:cstheme="majorHAnsi"/>
          <w:sz w:val="20"/>
          <w:szCs w:val="20"/>
          <w:lang w:val="es-ES"/>
        </w:rPr>
        <w:t xml:space="preserve">y el futuro Contrato, en los que se señalan las condiciones objetivas, plazos y procedimientos dentro de los cuales los </w:t>
      </w:r>
      <w:r w:rsidR="00F068FA" w:rsidRPr="00474D23">
        <w:rPr>
          <w:rFonts w:asciiTheme="majorHAnsi" w:hAnsiTheme="majorHAnsi" w:cstheme="majorHAnsi"/>
          <w:sz w:val="20"/>
          <w:szCs w:val="20"/>
          <w:lang w:val="es-ES"/>
        </w:rPr>
        <w:t xml:space="preserve">Proponentes </w:t>
      </w:r>
      <w:r w:rsidR="00216ECD" w:rsidRPr="00474D23">
        <w:rPr>
          <w:rFonts w:asciiTheme="majorHAnsi" w:hAnsiTheme="majorHAnsi" w:cstheme="majorHAnsi"/>
          <w:sz w:val="20"/>
          <w:szCs w:val="20"/>
          <w:lang w:val="es-ES"/>
        </w:rPr>
        <w:t>deben formular su oferta para participar en el Proceso de Contratación.</w:t>
      </w:r>
      <w:r w:rsidR="00EC4947" w:rsidRPr="00474D23">
        <w:rPr>
          <w:rFonts w:asciiTheme="majorHAnsi" w:hAnsiTheme="majorHAnsi" w:cstheme="majorHAnsi"/>
          <w:sz w:val="20"/>
          <w:szCs w:val="20"/>
          <w:lang w:val="es-ES"/>
        </w:rPr>
        <w:t xml:space="preserve"> </w:t>
      </w:r>
    </w:p>
    <w:p w14:paraId="21CD66BF" w14:textId="055EF719" w:rsidR="0027017E" w:rsidRPr="00474D23" w:rsidRDefault="7A413BCD" w:rsidP="1D6C94A1">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CO"/>
        </w:rPr>
      </w:pPr>
      <w:r w:rsidRPr="00474D23">
        <w:rPr>
          <w:rFonts w:asciiTheme="majorHAnsi" w:hAnsiTheme="majorHAnsi" w:cstheme="majorHAnsi"/>
          <w:b/>
          <w:bCs/>
          <w:sz w:val="20"/>
          <w:szCs w:val="20"/>
          <w:lang w:val="es-CO"/>
        </w:rPr>
        <w:t>Pliego de Condiciones Tipo</w:t>
      </w:r>
      <w:r w:rsidRPr="00474D23">
        <w:rPr>
          <w:rFonts w:asciiTheme="majorHAnsi" w:hAnsiTheme="majorHAnsi" w:cstheme="majorHAnsi"/>
          <w:sz w:val="20"/>
          <w:szCs w:val="20"/>
          <w:lang w:val="es-CO"/>
        </w:rPr>
        <w:t xml:space="preserve">: </w:t>
      </w:r>
      <w:r w:rsidR="6E06E956" w:rsidRPr="00474D23">
        <w:rPr>
          <w:rFonts w:asciiTheme="majorHAnsi" w:hAnsiTheme="majorHAnsi" w:cstheme="majorHAnsi"/>
          <w:sz w:val="20"/>
          <w:szCs w:val="20"/>
          <w:lang w:val="es-CO"/>
        </w:rPr>
        <w:t xml:space="preserve">Documento estructurado, actualizado y publicado por </w:t>
      </w:r>
      <w:r w:rsidR="57DE8884" w:rsidRPr="00474D23">
        <w:rPr>
          <w:rFonts w:asciiTheme="majorHAnsi" w:hAnsiTheme="majorHAnsi" w:cstheme="majorHAnsi"/>
          <w:sz w:val="20"/>
          <w:szCs w:val="20"/>
          <w:lang w:val="es-CO"/>
        </w:rPr>
        <w:t xml:space="preserve">la Agencia Nacional de Contratación </w:t>
      </w:r>
      <w:r w:rsidR="210BB60C" w:rsidRPr="00474D23">
        <w:rPr>
          <w:rFonts w:asciiTheme="majorHAnsi" w:hAnsiTheme="majorHAnsi" w:cstheme="majorHAnsi"/>
          <w:sz w:val="20"/>
          <w:szCs w:val="20"/>
          <w:lang w:val="es-CO"/>
        </w:rPr>
        <w:t xml:space="preserve">Pública - </w:t>
      </w:r>
      <w:r w:rsidR="6E06E956" w:rsidRPr="00474D23">
        <w:rPr>
          <w:rFonts w:asciiTheme="majorHAnsi" w:hAnsiTheme="majorHAnsi" w:cstheme="majorHAnsi"/>
          <w:sz w:val="20"/>
          <w:szCs w:val="20"/>
          <w:lang w:val="es-CO"/>
        </w:rPr>
        <w:t>Colombia Compra Eficiente que incorpora las condiciones habilitantes, requisitos de puntaje y demás aspectos señalados en el artículo 1 de la Ley 2022 de 2020</w:t>
      </w:r>
      <w:r w:rsidRPr="00474D23">
        <w:rPr>
          <w:rFonts w:asciiTheme="majorHAnsi" w:hAnsiTheme="majorHAnsi" w:cstheme="majorHAnsi"/>
          <w:sz w:val="20"/>
          <w:szCs w:val="20"/>
          <w:lang w:val="es-CO"/>
        </w:rPr>
        <w:t xml:space="preserve">.  </w:t>
      </w:r>
    </w:p>
    <w:p w14:paraId="5689F467" w14:textId="62A0F571" w:rsidR="00F70C8B" w:rsidRPr="00474D23" w:rsidRDefault="00F70C8B"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Precio Global: </w:t>
      </w:r>
      <w:r w:rsidR="00304FEB" w:rsidRPr="00474D23">
        <w:rPr>
          <w:rFonts w:asciiTheme="majorHAnsi" w:hAnsiTheme="majorHAnsi" w:cstheme="majorHAnsi"/>
          <w:sz w:val="20"/>
          <w:szCs w:val="20"/>
          <w:lang w:val="es-ES"/>
        </w:rPr>
        <w:t>Modalidad de pago</w:t>
      </w:r>
      <w:r w:rsidR="00304FEB" w:rsidRPr="00474D23">
        <w:rPr>
          <w:rFonts w:asciiTheme="majorHAnsi" w:hAnsiTheme="majorHAnsi" w:cstheme="majorHAnsi"/>
          <w:b/>
          <w:bCs/>
          <w:sz w:val="20"/>
          <w:szCs w:val="20"/>
          <w:lang w:val="es-ES"/>
        </w:rPr>
        <w:t xml:space="preserve"> </w:t>
      </w:r>
      <w:r w:rsidR="004F4F1D" w:rsidRPr="00474D23">
        <w:rPr>
          <w:rFonts w:asciiTheme="majorHAnsi" w:hAnsiTheme="majorHAnsi" w:cstheme="majorHAnsi"/>
          <w:sz w:val="20"/>
          <w:szCs w:val="20"/>
          <w:lang w:val="es-ES"/>
        </w:rPr>
        <w:t>cierto</w:t>
      </w:r>
      <w:r w:rsidR="00304FEB" w:rsidRPr="00474D23">
        <w:rPr>
          <w:rFonts w:asciiTheme="majorHAnsi" w:hAnsiTheme="majorHAnsi" w:cstheme="majorHAnsi"/>
          <w:sz w:val="20"/>
          <w:szCs w:val="20"/>
          <w:lang w:val="es-ES"/>
        </w:rPr>
        <w:t>, cerrado</w:t>
      </w:r>
      <w:r w:rsidR="004F4F1D" w:rsidRPr="00474D23">
        <w:rPr>
          <w:rFonts w:asciiTheme="majorHAnsi" w:hAnsiTheme="majorHAnsi" w:cstheme="majorHAnsi"/>
          <w:sz w:val="20"/>
          <w:szCs w:val="20"/>
          <w:lang w:val="es-ES"/>
        </w:rPr>
        <w:t xml:space="preserve"> e inalterable como única remuneración por</w:t>
      </w:r>
      <w:r w:rsidR="00853A26" w:rsidRPr="00474D23">
        <w:rPr>
          <w:rFonts w:asciiTheme="majorHAnsi" w:hAnsiTheme="majorHAnsi" w:cstheme="majorHAnsi"/>
          <w:sz w:val="20"/>
          <w:szCs w:val="20"/>
          <w:lang w:val="es-ES"/>
        </w:rPr>
        <w:t xml:space="preserve"> el </w:t>
      </w:r>
      <w:r w:rsidR="004A3D2E" w:rsidRPr="00474D23">
        <w:rPr>
          <w:rFonts w:asciiTheme="majorHAnsi" w:hAnsiTheme="majorHAnsi" w:cstheme="majorHAnsi"/>
          <w:sz w:val="20"/>
          <w:szCs w:val="20"/>
          <w:lang w:val="es-ES"/>
        </w:rPr>
        <w:t>cumplimiento d</w:t>
      </w:r>
      <w:r w:rsidR="004F4F1D" w:rsidRPr="00474D23">
        <w:rPr>
          <w:rFonts w:asciiTheme="majorHAnsi" w:hAnsiTheme="majorHAnsi" w:cstheme="majorHAnsi"/>
          <w:sz w:val="20"/>
          <w:szCs w:val="20"/>
          <w:lang w:val="es-ES"/>
        </w:rPr>
        <w:t>el objeto contratado</w:t>
      </w:r>
      <w:r w:rsidRPr="00474D23">
        <w:rPr>
          <w:rFonts w:asciiTheme="majorHAnsi" w:hAnsiTheme="majorHAnsi" w:cstheme="majorHAnsi"/>
          <w:sz w:val="20"/>
          <w:szCs w:val="20"/>
          <w:lang w:val="es-ES"/>
        </w:rPr>
        <w:t>.</w:t>
      </w:r>
    </w:p>
    <w:p w14:paraId="057204A3" w14:textId="33E66225" w:rsidR="00177554" w:rsidRPr="00474D23" w:rsidRDefault="66B984DD"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Precios Unitarios: </w:t>
      </w:r>
      <w:r w:rsidR="00F04D06" w:rsidRPr="00474D23">
        <w:rPr>
          <w:rFonts w:asciiTheme="majorHAnsi" w:hAnsiTheme="majorHAnsi" w:cstheme="majorHAnsi"/>
          <w:sz w:val="20"/>
          <w:szCs w:val="20"/>
          <w:lang w:val="es-ES"/>
        </w:rPr>
        <w:t xml:space="preserve">Modalidad de pago </w:t>
      </w:r>
      <w:r w:rsidRPr="00474D23">
        <w:rPr>
          <w:rFonts w:asciiTheme="majorHAnsi" w:hAnsiTheme="majorHAnsi" w:cstheme="majorHAnsi"/>
          <w:sz w:val="20"/>
          <w:szCs w:val="20"/>
          <w:lang w:val="es-ES"/>
        </w:rPr>
        <w:t xml:space="preserve">por unidades o cantidades de obra </w:t>
      </w:r>
      <w:r w:rsidR="00F04D06" w:rsidRPr="00474D23">
        <w:rPr>
          <w:rFonts w:asciiTheme="majorHAnsi" w:hAnsiTheme="majorHAnsi" w:cstheme="majorHAnsi"/>
          <w:sz w:val="20"/>
          <w:szCs w:val="20"/>
          <w:lang w:val="es-ES"/>
        </w:rPr>
        <w:t xml:space="preserve">siendo </w:t>
      </w:r>
      <w:r w:rsidRPr="00474D23">
        <w:rPr>
          <w:rFonts w:asciiTheme="majorHAnsi" w:hAnsiTheme="majorHAnsi" w:cstheme="majorHAnsi"/>
          <w:sz w:val="20"/>
          <w:szCs w:val="20"/>
          <w:lang w:val="es-ES"/>
        </w:rPr>
        <w:t>el valor total</w:t>
      </w:r>
      <w:r w:rsidR="00F04D06" w:rsidRPr="00474D23">
        <w:rPr>
          <w:rFonts w:asciiTheme="majorHAnsi" w:hAnsiTheme="majorHAnsi" w:cstheme="majorHAnsi"/>
          <w:sz w:val="20"/>
          <w:szCs w:val="20"/>
          <w:lang w:val="es-ES"/>
        </w:rPr>
        <w:t xml:space="preserve"> del contrato el</w:t>
      </w:r>
      <w:r w:rsidRPr="00474D23">
        <w:rPr>
          <w:rFonts w:asciiTheme="majorHAnsi" w:hAnsiTheme="majorHAnsi" w:cstheme="majorHAnsi"/>
          <w:sz w:val="20"/>
          <w:szCs w:val="20"/>
          <w:lang w:val="es-ES"/>
        </w:rPr>
        <w:t xml:space="preserve"> correspond</w:t>
      </w:r>
      <w:r w:rsidR="00F04D06" w:rsidRPr="00474D23">
        <w:rPr>
          <w:rFonts w:asciiTheme="majorHAnsi" w:hAnsiTheme="majorHAnsi" w:cstheme="majorHAnsi"/>
          <w:sz w:val="20"/>
          <w:szCs w:val="20"/>
          <w:lang w:val="es-ES"/>
        </w:rPr>
        <w:t>iente</w:t>
      </w:r>
      <w:r w:rsidRPr="00474D23">
        <w:rPr>
          <w:rFonts w:asciiTheme="majorHAnsi" w:hAnsiTheme="majorHAnsi" w:cstheme="majorHAnsi"/>
          <w:sz w:val="20"/>
          <w:szCs w:val="20"/>
          <w:lang w:val="es-ES"/>
        </w:rPr>
        <w:t xml:space="preserve"> al resulta</w:t>
      </w:r>
      <w:r w:rsidR="00F04D06" w:rsidRPr="00474D23">
        <w:rPr>
          <w:rFonts w:asciiTheme="majorHAnsi" w:hAnsiTheme="majorHAnsi" w:cstheme="majorHAnsi"/>
          <w:sz w:val="20"/>
          <w:szCs w:val="20"/>
          <w:lang w:val="es-ES"/>
        </w:rPr>
        <w:t>do</w:t>
      </w:r>
      <w:r w:rsidRPr="00474D23">
        <w:rPr>
          <w:rFonts w:asciiTheme="majorHAnsi" w:hAnsiTheme="majorHAnsi" w:cstheme="majorHAnsi"/>
          <w:sz w:val="20"/>
          <w:szCs w:val="20"/>
          <w:lang w:val="es-ES"/>
        </w:rPr>
        <w:t xml:space="preserve"> de multiplicar las cantidades de obras </w:t>
      </w:r>
      <w:r w:rsidR="00F04D06" w:rsidRPr="00474D23">
        <w:rPr>
          <w:rFonts w:asciiTheme="majorHAnsi" w:hAnsiTheme="majorHAnsi" w:cstheme="majorHAnsi"/>
          <w:sz w:val="20"/>
          <w:szCs w:val="20"/>
          <w:lang w:val="es-ES"/>
        </w:rPr>
        <w:t xml:space="preserve">efectivamente </w:t>
      </w:r>
      <w:r w:rsidRPr="00474D23">
        <w:rPr>
          <w:rFonts w:asciiTheme="majorHAnsi" w:hAnsiTheme="majorHAnsi" w:cstheme="majorHAnsi"/>
          <w:sz w:val="20"/>
          <w:szCs w:val="20"/>
          <w:lang w:val="es-ES"/>
        </w:rPr>
        <w:t>ejecutadas por el precio de cada un</w:t>
      </w:r>
      <w:r w:rsidR="00A122D9" w:rsidRPr="00474D23">
        <w:rPr>
          <w:rFonts w:asciiTheme="majorHAnsi" w:hAnsiTheme="majorHAnsi" w:cstheme="majorHAnsi"/>
          <w:sz w:val="20"/>
          <w:szCs w:val="20"/>
          <w:lang w:val="es-ES"/>
        </w:rPr>
        <w:t>a de ellas</w:t>
      </w:r>
      <w:r w:rsidRPr="00474D23">
        <w:rPr>
          <w:rFonts w:asciiTheme="majorHAnsi" w:hAnsiTheme="majorHAnsi" w:cstheme="majorHAnsi"/>
          <w:sz w:val="20"/>
          <w:szCs w:val="20"/>
          <w:lang w:val="es-ES"/>
        </w:rPr>
        <w:t xml:space="preserve">. </w:t>
      </w:r>
    </w:p>
    <w:p w14:paraId="762CB9FD" w14:textId="74AC5690" w:rsidR="007F1693" w:rsidRPr="00474D23" w:rsidRDefault="00E43E17"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474D23">
        <w:rPr>
          <w:rFonts w:asciiTheme="majorHAnsi" w:hAnsiTheme="majorHAnsi" w:cstheme="majorHAnsi"/>
          <w:b/>
          <w:bCs/>
          <w:sz w:val="20"/>
          <w:szCs w:val="20"/>
          <w:lang w:val="es-ES"/>
        </w:rPr>
        <w:t>Presupuesto Oficial:</w:t>
      </w:r>
      <w:r w:rsidR="004A3A3B" w:rsidRPr="00474D23">
        <w:rPr>
          <w:rFonts w:asciiTheme="majorHAnsi" w:hAnsiTheme="majorHAnsi" w:cstheme="majorHAnsi"/>
          <w:b/>
          <w:bCs/>
          <w:sz w:val="20"/>
          <w:szCs w:val="20"/>
          <w:lang w:val="es-ES"/>
        </w:rPr>
        <w:t xml:space="preserve"> </w:t>
      </w:r>
      <w:r w:rsidR="00AC5674" w:rsidRPr="00474D23">
        <w:rPr>
          <w:rFonts w:asciiTheme="majorHAnsi" w:hAnsiTheme="majorHAnsi" w:cstheme="majorHAnsi"/>
          <w:sz w:val="20"/>
          <w:szCs w:val="20"/>
          <w:lang w:val="es-ES"/>
        </w:rPr>
        <w:t>Valor total que la Entidad determina como necesario para ejecutar el objeto del contrato con base en el estudio previo y el análisis del sector</w:t>
      </w:r>
      <w:r w:rsidR="00D804E0" w:rsidRPr="00474D23">
        <w:rPr>
          <w:rFonts w:asciiTheme="majorHAnsi" w:hAnsiTheme="majorHAnsi" w:cstheme="majorHAnsi"/>
          <w:sz w:val="20"/>
          <w:szCs w:val="20"/>
          <w:lang w:val="es-ES"/>
        </w:rPr>
        <w:t>.</w:t>
      </w:r>
    </w:p>
    <w:p w14:paraId="1C2EC62D" w14:textId="77777777" w:rsidR="00D705B3" w:rsidRPr="00474D23" w:rsidRDefault="00D705B3"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Proponente: </w:t>
      </w:r>
      <w:r w:rsidRPr="00474D23">
        <w:rPr>
          <w:rFonts w:asciiTheme="majorHAnsi" w:hAnsiTheme="majorHAnsi" w:cstheme="majorHAnsi"/>
          <w:sz w:val="20"/>
          <w:szCs w:val="20"/>
          <w:lang w:val="es-ES"/>
        </w:rPr>
        <w:t xml:space="preserve">Persona o grupo de personas que presentan una oferta para participar en el Proceso de Contratación.  </w:t>
      </w:r>
    </w:p>
    <w:p w14:paraId="5EDA9263" w14:textId="1D1E8011" w:rsidR="006B653E" w:rsidRPr="00474D23" w:rsidRDefault="08DC23B3"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474D23">
        <w:rPr>
          <w:rFonts w:asciiTheme="majorHAnsi" w:hAnsiTheme="majorHAnsi" w:cstheme="majorHAnsi"/>
          <w:b/>
          <w:bCs/>
          <w:sz w:val="20"/>
          <w:szCs w:val="20"/>
          <w:lang w:val="es-ES"/>
        </w:rPr>
        <w:t>Proponente</w:t>
      </w:r>
      <w:r w:rsidR="0F99580D" w:rsidRPr="00474D23">
        <w:rPr>
          <w:rFonts w:asciiTheme="majorHAnsi" w:hAnsiTheme="majorHAnsi" w:cstheme="majorHAnsi"/>
          <w:b/>
          <w:bCs/>
          <w:sz w:val="20"/>
          <w:szCs w:val="20"/>
          <w:lang w:val="es-ES"/>
        </w:rPr>
        <w:t xml:space="preserve"> Plural: </w:t>
      </w:r>
      <w:r w:rsidR="137C5D6E" w:rsidRPr="00474D23">
        <w:rPr>
          <w:rFonts w:asciiTheme="majorHAnsi" w:hAnsiTheme="majorHAnsi" w:cstheme="majorHAnsi"/>
          <w:sz w:val="20"/>
          <w:szCs w:val="20"/>
          <w:lang w:val="es-ES"/>
        </w:rPr>
        <w:t xml:space="preserve">Figura asociativa en la cual </w:t>
      </w:r>
      <w:r w:rsidR="77EE1E7F" w:rsidRPr="00474D23">
        <w:rPr>
          <w:rFonts w:asciiTheme="majorHAnsi" w:hAnsiTheme="majorHAnsi" w:cstheme="majorHAnsi"/>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474D23"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Propuesta Parcial:  </w:t>
      </w:r>
      <w:r w:rsidRPr="00474D23">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474D23">
        <w:rPr>
          <w:rFonts w:asciiTheme="majorHAnsi" w:hAnsiTheme="majorHAnsi" w:cstheme="majorHAnsi"/>
          <w:b/>
          <w:bCs/>
          <w:sz w:val="20"/>
          <w:szCs w:val="20"/>
          <w:lang w:val="es-ES"/>
        </w:rPr>
        <w:t xml:space="preserve"> </w:t>
      </w:r>
    </w:p>
    <w:p w14:paraId="25A29272" w14:textId="074396F2" w:rsidR="76833742" w:rsidRPr="00474D23"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474D23">
        <w:rPr>
          <w:rFonts w:asciiTheme="majorHAnsi" w:eastAsia="Arial" w:hAnsiTheme="majorHAnsi" w:cstheme="majorHAnsi"/>
          <w:color w:val="000000"/>
          <w:sz w:val="20"/>
          <w:szCs w:val="20"/>
          <w:lang w:val="es-ES"/>
        </w:rPr>
        <w:lastRenderedPageBreak/>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474D23" w:rsidRDefault="00001216" w:rsidP="00AB6E91">
      <w:pPr>
        <w:ind w:left="647"/>
        <w:jc w:val="both"/>
        <w:rPr>
          <w:rFonts w:asciiTheme="majorHAnsi" w:eastAsia="Arial" w:hAnsiTheme="majorHAnsi" w:cstheme="majorHAnsi"/>
          <w:sz w:val="20"/>
          <w:szCs w:val="20"/>
          <w:lang w:val="es-ES" w:eastAsia="es-ES"/>
        </w:rPr>
      </w:pPr>
      <w:r w:rsidRPr="00474D23">
        <w:rPr>
          <w:rFonts w:asciiTheme="majorHAnsi" w:eastAsia="Arial" w:hAnsiTheme="majorHAnsi" w:cstheme="majorHAnsi"/>
          <w:sz w:val="20"/>
          <w:szCs w:val="20"/>
          <w:lang w:val="es-ES" w:eastAsia="es-ES"/>
        </w:rPr>
        <w:t xml:space="preserve">Es </w:t>
      </w:r>
      <w:r w:rsidRPr="00474D23">
        <w:rPr>
          <w:rFonts w:asciiTheme="majorHAnsi" w:eastAsia="Arial" w:hAnsiTheme="majorHAnsi" w:cstheme="majorHAnsi"/>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474D23">
        <w:rPr>
          <w:rFonts w:asciiTheme="majorHAnsi" w:eastAsia="Arial" w:hAnsiTheme="majorHAnsi" w:cstheme="majorHAnsi"/>
          <w:color w:val="000000"/>
          <w:sz w:val="20"/>
          <w:szCs w:val="20"/>
          <w:lang w:val="es-ES" w:eastAsia="es-ES"/>
        </w:rPr>
        <w:t>de acuerdo al</w:t>
      </w:r>
      <w:proofErr w:type="gramEnd"/>
      <w:r w:rsidRPr="00474D23">
        <w:rPr>
          <w:rFonts w:asciiTheme="majorHAnsi" w:eastAsia="Arial" w:hAnsiTheme="majorHAnsi" w:cstheme="majorHAnsi"/>
          <w:color w:val="000000"/>
          <w:sz w:val="20"/>
          <w:szCs w:val="20"/>
          <w:lang w:val="es-ES" w:eastAsia="es-ES"/>
        </w:rPr>
        <w:t xml:space="preserve"> requerimiento de la Entidad.</w:t>
      </w:r>
    </w:p>
    <w:p w14:paraId="14C5BA20" w14:textId="77777777" w:rsidR="00001216" w:rsidRPr="00474D23" w:rsidRDefault="00001216" w:rsidP="00AB6E91">
      <w:pPr>
        <w:rPr>
          <w:rFonts w:asciiTheme="majorHAnsi" w:eastAsia="Arial" w:hAnsiTheme="majorHAnsi" w:cstheme="majorHAnsi"/>
          <w:lang w:val="es-ES"/>
        </w:rPr>
      </w:pPr>
    </w:p>
    <w:p w14:paraId="7DE9799F" w14:textId="1C4732F3" w:rsidR="00921653" w:rsidRPr="00474D23" w:rsidRDefault="001647A9"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Reembolso de Gastos: </w:t>
      </w:r>
      <w:r w:rsidR="00076EC9" w:rsidRPr="00474D23">
        <w:rPr>
          <w:rFonts w:asciiTheme="majorHAnsi" w:hAnsiTheme="majorHAnsi" w:cstheme="majorHAnsi"/>
          <w:sz w:val="20"/>
          <w:szCs w:val="20"/>
          <w:lang w:val="es-ES"/>
        </w:rPr>
        <w:t xml:space="preserve">Forma de pago en la cual </w:t>
      </w:r>
      <w:r w:rsidR="00921653" w:rsidRPr="00474D23">
        <w:rPr>
          <w:rFonts w:asciiTheme="majorHAnsi" w:hAnsiTheme="majorHAnsi" w:cstheme="majorHAnsi"/>
          <w:sz w:val="20"/>
          <w:szCs w:val="20"/>
          <w:lang w:val="es-ES"/>
        </w:rPr>
        <w:t xml:space="preserve">el </w:t>
      </w:r>
      <w:r w:rsidR="00233099" w:rsidRPr="00474D23">
        <w:rPr>
          <w:rFonts w:asciiTheme="majorHAnsi" w:hAnsiTheme="majorHAnsi" w:cstheme="majorHAnsi"/>
          <w:sz w:val="20"/>
          <w:szCs w:val="20"/>
          <w:lang w:val="es-ES"/>
        </w:rPr>
        <w:t xml:space="preserve">Contratista </w:t>
      </w:r>
      <w:r w:rsidR="00921653" w:rsidRPr="00474D23">
        <w:rPr>
          <w:rFonts w:asciiTheme="majorHAnsi" w:hAnsiTheme="majorHAnsi" w:cstheme="majorHAnsi"/>
          <w:sz w:val="20"/>
          <w:szCs w:val="20"/>
          <w:lang w:val="es-ES"/>
        </w:rPr>
        <w:t>asume los gastos de ejecución del contrato y la Entidad</w:t>
      </w:r>
      <w:r w:rsidR="00E42AD3" w:rsidRPr="00474D23">
        <w:rPr>
          <w:rFonts w:asciiTheme="majorHAnsi" w:hAnsiTheme="majorHAnsi" w:cstheme="majorHAnsi"/>
          <w:sz w:val="20"/>
          <w:szCs w:val="20"/>
          <w:lang w:val="es-ES"/>
        </w:rPr>
        <w:t xml:space="preserve"> </w:t>
      </w:r>
      <w:r w:rsidR="00921653" w:rsidRPr="00474D23">
        <w:rPr>
          <w:rFonts w:asciiTheme="majorHAnsi" w:hAnsiTheme="majorHAnsi" w:cstheme="majorHAnsi"/>
          <w:sz w:val="20"/>
          <w:szCs w:val="20"/>
          <w:lang w:val="es-ES"/>
        </w:rPr>
        <w:t>en forma periódica rembolsa dichos gastos y además reconoce a éste los honorarios que se pactan por su gestión</w:t>
      </w:r>
      <w:r w:rsidR="00921653" w:rsidRPr="00474D23">
        <w:rPr>
          <w:rFonts w:asciiTheme="majorHAnsi" w:hAnsiTheme="majorHAnsi" w:cstheme="majorHAnsi"/>
          <w:b/>
          <w:bCs/>
          <w:sz w:val="20"/>
          <w:szCs w:val="20"/>
          <w:lang w:val="es-ES"/>
        </w:rPr>
        <w:t>.</w:t>
      </w:r>
    </w:p>
    <w:p w14:paraId="08B03F12" w14:textId="727A64AC" w:rsidR="006661DA" w:rsidRPr="00474D23" w:rsidRDefault="66B984DD"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Selección Objetiva: </w:t>
      </w:r>
      <w:r w:rsidR="006661DA" w:rsidRPr="00474D23">
        <w:rPr>
          <w:rFonts w:asciiTheme="majorHAnsi" w:hAnsiTheme="majorHAnsi" w:cstheme="majorHAnsi"/>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474D23" w:rsidRDefault="008C0C41"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Sobre 1: </w:t>
      </w:r>
      <w:r w:rsidR="00B0410A" w:rsidRPr="00474D23">
        <w:rPr>
          <w:rFonts w:asciiTheme="majorHAnsi" w:hAnsiTheme="majorHAnsi" w:cstheme="majorHAnsi"/>
          <w:sz w:val="20"/>
          <w:szCs w:val="20"/>
          <w:lang w:val="es-ES"/>
        </w:rPr>
        <w:t>Instrumento que permite</w:t>
      </w:r>
      <w:r w:rsidRPr="00474D23">
        <w:rPr>
          <w:rFonts w:asciiTheme="majorHAnsi" w:hAnsiTheme="majorHAnsi" w:cstheme="majorHAnsi"/>
          <w:sz w:val="20"/>
          <w:szCs w:val="20"/>
          <w:lang w:val="es-ES"/>
        </w:rPr>
        <w:t xml:space="preserve"> inclu</w:t>
      </w:r>
      <w:r w:rsidR="00B0410A" w:rsidRPr="00474D23">
        <w:rPr>
          <w:rFonts w:asciiTheme="majorHAnsi" w:hAnsiTheme="majorHAnsi" w:cstheme="majorHAnsi"/>
          <w:sz w:val="20"/>
          <w:szCs w:val="20"/>
          <w:lang w:val="es-ES"/>
        </w:rPr>
        <w:t>ir</w:t>
      </w:r>
      <w:r w:rsidRPr="00474D23">
        <w:rPr>
          <w:rFonts w:asciiTheme="majorHAnsi" w:hAnsiTheme="majorHAnsi" w:cstheme="majorHAnsi"/>
          <w:sz w:val="20"/>
          <w:szCs w:val="20"/>
          <w:lang w:val="es-ES"/>
        </w:rPr>
        <w:t xml:space="preserve"> los documentos relacionados con el cumplimiento de los requisitos habilitantes, así como los </w:t>
      </w:r>
      <w:r w:rsidR="00886422" w:rsidRPr="00474D23">
        <w:rPr>
          <w:rFonts w:asciiTheme="majorHAnsi" w:hAnsiTheme="majorHAnsi" w:cstheme="majorHAnsi"/>
          <w:sz w:val="20"/>
          <w:szCs w:val="20"/>
          <w:lang w:val="es-ES"/>
        </w:rPr>
        <w:t>requisitos</w:t>
      </w:r>
      <w:r w:rsidRPr="00474D23">
        <w:rPr>
          <w:rFonts w:asciiTheme="majorHAnsi" w:hAnsiTheme="majorHAnsi" w:cstheme="majorHAnsi"/>
          <w:sz w:val="20"/>
          <w:szCs w:val="20"/>
          <w:lang w:val="es-ES"/>
        </w:rPr>
        <w:t xml:space="preserve"> y documentos </w:t>
      </w:r>
      <w:r w:rsidR="00886422" w:rsidRPr="00474D23">
        <w:rPr>
          <w:rFonts w:asciiTheme="majorHAnsi" w:hAnsiTheme="majorHAnsi" w:cstheme="majorHAnsi"/>
          <w:sz w:val="20"/>
          <w:szCs w:val="20"/>
          <w:lang w:val="es-ES"/>
        </w:rPr>
        <w:t>a</w:t>
      </w:r>
      <w:r w:rsidRPr="00474D23">
        <w:rPr>
          <w:rFonts w:asciiTheme="majorHAnsi" w:hAnsiTheme="majorHAnsi" w:cstheme="majorHAnsi"/>
          <w:sz w:val="20"/>
          <w:szCs w:val="20"/>
          <w:lang w:val="es-ES"/>
        </w:rPr>
        <w:t xml:space="preserve"> los que se les </w:t>
      </w:r>
      <w:r w:rsidR="00886422" w:rsidRPr="00474D23">
        <w:rPr>
          <w:rFonts w:asciiTheme="majorHAnsi" w:hAnsiTheme="majorHAnsi" w:cstheme="majorHAnsi"/>
          <w:sz w:val="20"/>
          <w:szCs w:val="20"/>
          <w:lang w:val="es-ES"/>
        </w:rPr>
        <w:t>asigna</w:t>
      </w:r>
      <w:r w:rsidRPr="00474D23">
        <w:rPr>
          <w:rFonts w:asciiTheme="majorHAnsi" w:hAnsiTheme="majorHAnsi" w:cstheme="majorHAnsi"/>
          <w:sz w:val="20"/>
          <w:szCs w:val="20"/>
          <w:lang w:val="es-ES"/>
        </w:rPr>
        <w:t xml:space="preserve"> puntaje </w:t>
      </w:r>
      <w:r w:rsidR="00886422" w:rsidRPr="00474D23">
        <w:rPr>
          <w:rFonts w:asciiTheme="majorHAnsi" w:hAnsiTheme="majorHAnsi" w:cstheme="majorHAnsi"/>
          <w:sz w:val="20"/>
          <w:szCs w:val="20"/>
          <w:lang w:val="es-ES"/>
        </w:rPr>
        <w:t>que son</w:t>
      </w:r>
      <w:r w:rsidRPr="00474D23">
        <w:rPr>
          <w:rFonts w:asciiTheme="majorHAnsi" w:hAnsiTheme="majorHAnsi" w:cstheme="majorHAnsi"/>
          <w:sz w:val="20"/>
          <w:szCs w:val="20"/>
          <w:lang w:val="es-ES"/>
        </w:rPr>
        <w:t xml:space="preserve"> diferentes a la oferta económica</w:t>
      </w:r>
      <w:r w:rsidR="00223624" w:rsidRPr="00474D23">
        <w:rPr>
          <w:rFonts w:asciiTheme="majorHAnsi" w:hAnsiTheme="majorHAnsi" w:cstheme="majorHAnsi"/>
          <w:sz w:val="20"/>
          <w:szCs w:val="20"/>
          <w:lang w:val="es-ES"/>
        </w:rPr>
        <w:t>.</w:t>
      </w:r>
      <w:r w:rsidR="00CE6B2E" w:rsidRPr="00474D23">
        <w:rPr>
          <w:rFonts w:asciiTheme="majorHAnsi" w:hAnsiTheme="majorHAnsi" w:cstheme="majorHAnsi"/>
          <w:sz w:val="20"/>
          <w:szCs w:val="20"/>
          <w:lang w:val="es-ES"/>
        </w:rPr>
        <w:t xml:space="preserve"> </w:t>
      </w:r>
    </w:p>
    <w:p w14:paraId="7C1AAD49" w14:textId="298ABD14" w:rsidR="00CE6B2E" w:rsidRPr="00474D23" w:rsidRDefault="00CE6B2E"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Sobre </w:t>
      </w:r>
      <w:r w:rsidR="00CC74CF" w:rsidRPr="00474D23">
        <w:rPr>
          <w:rFonts w:asciiTheme="majorHAnsi" w:hAnsiTheme="majorHAnsi" w:cstheme="majorHAnsi"/>
          <w:b/>
          <w:bCs/>
          <w:sz w:val="20"/>
          <w:szCs w:val="20"/>
          <w:lang w:val="es-ES"/>
        </w:rPr>
        <w:t xml:space="preserve">2: </w:t>
      </w:r>
      <w:r w:rsidR="00B0410A" w:rsidRPr="00474D23">
        <w:rPr>
          <w:rFonts w:asciiTheme="majorHAnsi" w:hAnsiTheme="majorHAnsi" w:cstheme="majorHAnsi"/>
          <w:sz w:val="20"/>
          <w:szCs w:val="20"/>
          <w:lang w:val="es-ES"/>
        </w:rPr>
        <w:t xml:space="preserve">Instrumento que permite incluir la </w:t>
      </w:r>
      <w:r w:rsidR="00CC74CF" w:rsidRPr="00474D23">
        <w:rPr>
          <w:rFonts w:asciiTheme="majorHAnsi" w:hAnsiTheme="majorHAnsi" w:cstheme="majorHAnsi"/>
          <w:sz w:val="20"/>
          <w:szCs w:val="20"/>
          <w:lang w:val="es-ES"/>
        </w:rPr>
        <w:t>oferta económica.</w:t>
      </w:r>
    </w:p>
    <w:p w14:paraId="52589278" w14:textId="6D401BCF" w:rsidR="00A62E84" w:rsidRPr="00474D23" w:rsidRDefault="00A62E84"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Subcontratista: </w:t>
      </w:r>
      <w:r w:rsidRPr="00474D23">
        <w:rPr>
          <w:rFonts w:asciiTheme="majorHAnsi" w:hAnsiTheme="majorHAnsi" w:cstheme="majorHAnsi"/>
          <w:sz w:val="20"/>
          <w:szCs w:val="20"/>
          <w:lang w:val="es-ES"/>
        </w:rPr>
        <w:t>Persona natural</w:t>
      </w:r>
      <w:r w:rsidR="00C348E8" w:rsidRPr="00474D23">
        <w:rPr>
          <w:rFonts w:asciiTheme="majorHAnsi" w:hAnsiTheme="majorHAnsi" w:cstheme="majorHAnsi"/>
          <w:sz w:val="20"/>
          <w:szCs w:val="20"/>
          <w:lang w:val="es-ES"/>
        </w:rPr>
        <w:t>,</w:t>
      </w:r>
      <w:r w:rsidRPr="00474D23">
        <w:rPr>
          <w:rFonts w:asciiTheme="majorHAnsi" w:hAnsiTheme="majorHAnsi" w:cstheme="majorHAnsi"/>
          <w:sz w:val="20"/>
          <w:szCs w:val="20"/>
          <w:lang w:val="es-ES"/>
        </w:rPr>
        <w:t xml:space="preserve"> jurídica</w:t>
      </w:r>
      <w:r w:rsidR="00C348E8" w:rsidRPr="00474D23">
        <w:rPr>
          <w:rFonts w:asciiTheme="majorHAnsi" w:hAnsiTheme="majorHAnsi" w:cstheme="majorHAnsi"/>
          <w:sz w:val="20"/>
          <w:szCs w:val="20"/>
          <w:lang w:val="es-ES"/>
        </w:rPr>
        <w:t xml:space="preserve"> o figura asociativa</w:t>
      </w:r>
      <w:r w:rsidRPr="00474D23">
        <w:rPr>
          <w:rFonts w:asciiTheme="majorHAnsi" w:hAnsiTheme="majorHAnsi" w:cstheme="majorHAnsi"/>
          <w:sz w:val="20"/>
          <w:szCs w:val="20"/>
          <w:lang w:val="es-ES"/>
        </w:rPr>
        <w:t xml:space="preserve"> que contrata el </w:t>
      </w:r>
      <w:r w:rsidR="007542BA" w:rsidRPr="00474D23">
        <w:rPr>
          <w:rFonts w:asciiTheme="majorHAnsi" w:hAnsiTheme="majorHAnsi" w:cstheme="majorHAnsi"/>
          <w:sz w:val="20"/>
          <w:szCs w:val="20"/>
          <w:lang w:val="es-ES"/>
        </w:rPr>
        <w:t xml:space="preserve">Contratista </w:t>
      </w:r>
      <w:r w:rsidRPr="00474D23">
        <w:rPr>
          <w:rFonts w:asciiTheme="majorHAnsi" w:hAnsiTheme="majorHAnsi" w:cstheme="majorHAnsi"/>
          <w:sz w:val="20"/>
          <w:szCs w:val="20"/>
          <w:lang w:val="es-ES"/>
        </w:rPr>
        <w:t>principal para ejecutar una actividad previamente contratada por una Entidad u otra persona natural o jurídica.</w:t>
      </w:r>
    </w:p>
    <w:p w14:paraId="2676B1D2" w14:textId="3A54F2E1" w:rsidR="00F70C8B" w:rsidRPr="00474D23" w:rsidRDefault="66B984DD"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Sucursal: </w:t>
      </w:r>
      <w:r w:rsidR="00A13EE1" w:rsidRPr="00474D23">
        <w:rPr>
          <w:rFonts w:asciiTheme="majorHAnsi" w:hAnsiTheme="majorHAnsi" w:cstheme="majorHAnsi"/>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474D23">
        <w:rPr>
          <w:rFonts w:asciiTheme="majorHAnsi" w:hAnsiTheme="majorHAnsi" w:cstheme="majorHAnsi"/>
          <w:sz w:val="20"/>
          <w:szCs w:val="20"/>
          <w:lang w:val="es-ES"/>
        </w:rPr>
        <w:t>.</w:t>
      </w:r>
    </w:p>
    <w:p w14:paraId="32909923" w14:textId="04FC1E64" w:rsidR="00F70C8B" w:rsidRPr="00474D23" w:rsidRDefault="66B984DD"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bookmarkStart w:id="1" w:name="_Hlk511321952"/>
      <w:r w:rsidRPr="00474D23">
        <w:rPr>
          <w:rFonts w:asciiTheme="majorHAnsi" w:hAnsiTheme="majorHAnsi" w:cstheme="majorHAnsi"/>
          <w:b/>
          <w:bCs/>
          <w:sz w:val="20"/>
          <w:szCs w:val="20"/>
          <w:lang w:val="es-ES"/>
        </w:rPr>
        <w:t xml:space="preserve">Trato Nacional: </w:t>
      </w:r>
      <w:r w:rsidR="00894F0B" w:rsidRPr="00474D23">
        <w:rPr>
          <w:rFonts w:asciiTheme="majorHAnsi" w:hAnsiTheme="majorHAnsi" w:cstheme="majorHAnsi"/>
          <w:sz w:val="20"/>
          <w:szCs w:val="20"/>
          <w:lang w:val="es-ES"/>
        </w:rPr>
        <w:t>Principio según el cual un Estado concede a los nacionales de otro Estado el mismo trato que otorga a sus nacionales</w:t>
      </w:r>
      <w:r w:rsidRPr="00474D23">
        <w:rPr>
          <w:rFonts w:asciiTheme="majorHAnsi" w:hAnsiTheme="majorHAnsi" w:cstheme="majorHAnsi"/>
          <w:sz w:val="20"/>
          <w:szCs w:val="20"/>
          <w:lang w:val="es-ES"/>
        </w:rPr>
        <w:t>.</w:t>
      </w:r>
      <w:r w:rsidRPr="00474D23">
        <w:rPr>
          <w:rFonts w:asciiTheme="majorHAnsi" w:hAnsiTheme="majorHAnsi" w:cstheme="majorHAnsi"/>
          <w:b/>
          <w:bCs/>
          <w:sz w:val="20"/>
          <w:szCs w:val="20"/>
          <w:lang w:val="es-ES"/>
        </w:rPr>
        <w:t xml:space="preserve"> </w:t>
      </w:r>
    </w:p>
    <w:bookmarkEnd w:id="1"/>
    <w:p w14:paraId="704F9101" w14:textId="208C4F9E" w:rsidR="00F70C8B" w:rsidRPr="00474D23" w:rsidRDefault="66B984DD"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Unión Temporal: </w:t>
      </w:r>
      <w:r w:rsidR="00281E94" w:rsidRPr="00474D23">
        <w:rPr>
          <w:rFonts w:asciiTheme="majorHAnsi" w:hAnsiTheme="majorHAnsi" w:cstheme="majorHAnsi"/>
          <w:sz w:val="20"/>
          <w:szCs w:val="20"/>
          <w:lang w:val="es-ES"/>
        </w:rPr>
        <w:t xml:space="preserve">Forma asociativa en la cual </w:t>
      </w:r>
      <w:r w:rsidR="007664B1" w:rsidRPr="00474D23">
        <w:rPr>
          <w:rFonts w:asciiTheme="majorHAnsi" w:hAnsiTheme="majorHAnsi" w:cstheme="majorHAnsi"/>
          <w:sz w:val="20"/>
          <w:szCs w:val="20"/>
          <w:lang w:val="es-ES"/>
        </w:rPr>
        <w:t>dos o más personas presentan</w:t>
      </w:r>
      <w:r w:rsidR="00D52641" w:rsidRPr="00474D23">
        <w:rPr>
          <w:rFonts w:asciiTheme="majorHAnsi" w:hAnsiTheme="majorHAnsi" w:cstheme="majorHAnsi"/>
          <w:sz w:val="20"/>
          <w:szCs w:val="20"/>
          <w:lang w:val="es-ES"/>
        </w:rPr>
        <w:t xml:space="preserve"> conjuntamente</w:t>
      </w:r>
      <w:r w:rsidR="007664B1" w:rsidRPr="00474D23">
        <w:rPr>
          <w:rFonts w:asciiTheme="majorHAnsi" w:hAnsiTheme="majorHAnsi" w:cstheme="majorHAnsi"/>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474D23">
        <w:rPr>
          <w:rFonts w:asciiTheme="majorHAnsi" w:hAnsiTheme="majorHAnsi" w:cstheme="majorHAnsi"/>
          <w:sz w:val="20"/>
          <w:szCs w:val="20"/>
          <w:lang w:val="es-ES"/>
        </w:rPr>
        <w:t>.</w:t>
      </w:r>
      <w:r w:rsidRPr="00474D23">
        <w:rPr>
          <w:rFonts w:asciiTheme="majorHAnsi" w:hAnsiTheme="majorHAnsi" w:cstheme="majorHAnsi"/>
          <w:b/>
          <w:bCs/>
          <w:sz w:val="20"/>
          <w:szCs w:val="20"/>
          <w:lang w:val="es-ES"/>
        </w:rPr>
        <w:t xml:space="preserve"> </w:t>
      </w:r>
    </w:p>
    <w:p w14:paraId="377AC388" w14:textId="1EA7273D" w:rsidR="00270637" w:rsidRPr="00474D23" w:rsidRDefault="66B984DD"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Utilidad Operacional: </w:t>
      </w:r>
      <w:r w:rsidR="00281E94" w:rsidRPr="00474D23">
        <w:rPr>
          <w:rFonts w:asciiTheme="majorHAnsi" w:hAnsiTheme="majorHAnsi" w:cstheme="majorHAnsi"/>
          <w:sz w:val="20"/>
          <w:szCs w:val="20"/>
          <w:lang w:val="es-ES"/>
        </w:rPr>
        <w:t>I</w:t>
      </w:r>
      <w:r w:rsidRPr="00474D23">
        <w:rPr>
          <w:rFonts w:asciiTheme="majorHAnsi" w:hAnsiTheme="majorHAnsi" w:cstheme="majorHAnsi"/>
          <w:sz w:val="20"/>
          <w:szCs w:val="20"/>
          <w:lang w:val="es-ES"/>
        </w:rPr>
        <w:t xml:space="preserve">ngresos, costos y gastos operacionales relacionados directamente con el objeto social </w:t>
      </w:r>
      <w:r w:rsidR="00A807BA" w:rsidRPr="00474D23">
        <w:rPr>
          <w:rFonts w:asciiTheme="majorHAnsi" w:hAnsiTheme="majorHAnsi" w:cstheme="majorHAnsi"/>
          <w:sz w:val="20"/>
          <w:szCs w:val="20"/>
          <w:lang w:val="es-ES"/>
        </w:rPr>
        <w:t>de la persona</w:t>
      </w:r>
      <w:r w:rsidR="001B300D" w:rsidRPr="00474D23">
        <w:rPr>
          <w:rFonts w:asciiTheme="majorHAnsi" w:hAnsiTheme="majorHAnsi" w:cstheme="majorHAnsi"/>
          <w:sz w:val="20"/>
          <w:szCs w:val="20"/>
          <w:lang w:val="es-ES"/>
        </w:rPr>
        <w:t xml:space="preserve"> jurídica o</w:t>
      </w:r>
      <w:r w:rsidR="00A807BA" w:rsidRPr="00474D23">
        <w:rPr>
          <w:rFonts w:asciiTheme="majorHAnsi" w:hAnsiTheme="majorHAnsi" w:cstheme="majorHAnsi"/>
          <w:sz w:val="20"/>
          <w:szCs w:val="20"/>
          <w:lang w:val="es-ES"/>
        </w:rPr>
        <w:t xml:space="preserve"> natural</w:t>
      </w:r>
      <w:r w:rsidRPr="00474D23">
        <w:rPr>
          <w:rFonts w:asciiTheme="majorHAnsi" w:hAnsiTheme="majorHAnsi" w:cstheme="majorHAnsi"/>
          <w:sz w:val="20"/>
          <w:szCs w:val="20"/>
          <w:lang w:val="es-ES"/>
        </w:rPr>
        <w:t>, con su actividad principal, dejando de lado los gastos e ingresos no operacionales, es decir, aquellos ingresos diferentes a los obtenidos en el desarrollo de la actividad principal de la empresa</w:t>
      </w:r>
      <w:r w:rsidR="00A807BA" w:rsidRPr="00474D23">
        <w:rPr>
          <w:rFonts w:asciiTheme="majorHAnsi" w:hAnsiTheme="majorHAnsi" w:cstheme="majorHAnsi"/>
          <w:sz w:val="20"/>
          <w:szCs w:val="20"/>
          <w:lang w:val="es-ES"/>
        </w:rPr>
        <w:t xml:space="preserve">, </w:t>
      </w:r>
      <w:r w:rsidRPr="00474D23">
        <w:rPr>
          <w:rFonts w:asciiTheme="majorHAnsi" w:hAnsiTheme="majorHAnsi" w:cstheme="majorHAnsi"/>
          <w:sz w:val="20"/>
          <w:szCs w:val="20"/>
          <w:lang w:val="es-ES"/>
        </w:rPr>
        <w:t>ingresos que por lo general son ocasionales o que son accesorios a la actividad principal.</w:t>
      </w:r>
    </w:p>
    <w:p w14:paraId="7BAC0F18" w14:textId="1682FC33" w:rsidR="00F70C8B" w:rsidRPr="00474D23" w:rsidRDefault="66B984DD" w:rsidP="00132D76">
      <w:pPr>
        <w:pStyle w:val="Invias-VietaNumerada"/>
        <w:numPr>
          <w:ilvl w:val="1"/>
          <w:numId w:val="31"/>
        </w:numPr>
        <w:autoSpaceDE w:val="0"/>
        <w:autoSpaceDN w:val="0"/>
        <w:adjustRightInd w:val="0"/>
        <w:spacing w:before="120" w:after="240"/>
        <w:ind w:left="647" w:hanging="505"/>
        <w:rPr>
          <w:rFonts w:asciiTheme="majorHAnsi" w:hAnsiTheme="majorHAnsi" w:cstheme="majorHAnsi"/>
          <w:sz w:val="20"/>
          <w:szCs w:val="20"/>
          <w:lang w:val="es-ES"/>
        </w:rPr>
      </w:pPr>
      <w:r w:rsidRPr="00474D23">
        <w:rPr>
          <w:rFonts w:asciiTheme="majorHAnsi" w:hAnsiTheme="majorHAnsi" w:cstheme="majorHAnsi"/>
          <w:b/>
          <w:bCs/>
          <w:sz w:val="20"/>
          <w:szCs w:val="20"/>
          <w:lang w:val="es-ES"/>
        </w:rPr>
        <w:lastRenderedPageBreak/>
        <w:t xml:space="preserve">Vigencia Fiscal: </w:t>
      </w:r>
      <w:r w:rsidR="006B022D" w:rsidRPr="00474D23">
        <w:rPr>
          <w:rFonts w:asciiTheme="majorHAnsi" w:hAnsiTheme="majorHAnsi" w:cstheme="majorHAnsi"/>
          <w:sz w:val="20"/>
          <w:szCs w:val="20"/>
          <w:lang w:val="es-ES"/>
        </w:rPr>
        <w:t>Período que comprende desde el 1 de enero hasta el 31 de diciembre de cada año.</w:t>
      </w:r>
    </w:p>
    <w:p w14:paraId="2232A651" w14:textId="4B6A6DB8" w:rsidR="007163E7" w:rsidRPr="00474D23" w:rsidRDefault="00541F7D" w:rsidP="007163E7">
      <w:pPr>
        <w:pStyle w:val="Prrafodelista"/>
        <w:numPr>
          <w:ilvl w:val="0"/>
          <w:numId w:val="30"/>
        </w:numPr>
        <w:jc w:val="center"/>
        <w:rPr>
          <w:rFonts w:asciiTheme="majorHAnsi" w:hAnsiTheme="majorHAnsi" w:cstheme="majorHAnsi"/>
          <w:b/>
          <w:sz w:val="20"/>
          <w:szCs w:val="20"/>
          <w:lang w:val="es-ES"/>
        </w:rPr>
      </w:pPr>
      <w:r w:rsidRPr="00474D23">
        <w:rPr>
          <w:rFonts w:asciiTheme="majorHAnsi" w:hAnsiTheme="majorHAnsi" w:cstheme="majorHAnsi"/>
          <w:b/>
          <w:sz w:val="20"/>
          <w:szCs w:val="20"/>
          <w:lang w:val="es-ES"/>
        </w:rPr>
        <w:t xml:space="preserve">GLOSARIO </w:t>
      </w:r>
      <w:r w:rsidR="00A360D7" w:rsidRPr="00474D23">
        <w:rPr>
          <w:rFonts w:asciiTheme="majorHAnsi" w:hAnsiTheme="majorHAnsi" w:cstheme="majorHAnsi"/>
          <w:b/>
          <w:sz w:val="20"/>
          <w:szCs w:val="20"/>
          <w:lang w:val="es-ES"/>
        </w:rPr>
        <w:t>ESPECÍFICO</w:t>
      </w:r>
      <w:r w:rsidR="00B907B0" w:rsidRPr="00474D23">
        <w:rPr>
          <w:rFonts w:asciiTheme="majorHAnsi" w:hAnsiTheme="majorHAnsi" w:cstheme="majorHAnsi"/>
          <w:b/>
          <w:sz w:val="20"/>
          <w:szCs w:val="20"/>
          <w:lang w:val="es-ES"/>
        </w:rPr>
        <w:t xml:space="preserve"> TÉCNICO</w:t>
      </w:r>
    </w:p>
    <w:p w14:paraId="6A7D59AF" w14:textId="05229F13" w:rsidR="4A4D356B" w:rsidRPr="00474D23" w:rsidRDefault="4A4D356B" w:rsidP="4A4D356B">
      <w:pPr>
        <w:jc w:val="both"/>
        <w:rPr>
          <w:rFonts w:asciiTheme="majorHAnsi" w:hAnsiTheme="majorHAnsi" w:cstheme="majorHAnsi"/>
          <w:sz w:val="20"/>
          <w:szCs w:val="20"/>
          <w:lang w:val="es-ES"/>
        </w:rPr>
      </w:pPr>
    </w:p>
    <w:p w14:paraId="384A4663" w14:textId="42CD4FF7" w:rsidR="004F5668" w:rsidRPr="00474D23" w:rsidRDefault="000254CB" w:rsidP="00195140">
      <w:pPr>
        <w:pStyle w:val="Prrafodelista"/>
        <w:numPr>
          <w:ilvl w:val="1"/>
          <w:numId w:val="32"/>
        </w:numPr>
        <w:spacing w:after="240"/>
        <w:ind w:left="720" w:hanging="436"/>
        <w:contextualSpacing w:val="0"/>
        <w:jc w:val="both"/>
        <w:rPr>
          <w:rFonts w:asciiTheme="majorHAnsi" w:hAnsiTheme="majorHAnsi" w:cstheme="majorHAnsi"/>
          <w:sz w:val="20"/>
          <w:szCs w:val="20"/>
          <w:lang w:val="es-ES"/>
        </w:rPr>
      </w:pPr>
      <w:r w:rsidRPr="00474D23">
        <w:rPr>
          <w:rFonts w:asciiTheme="majorHAnsi" w:hAnsiTheme="majorHAnsi" w:cstheme="majorHAnsi"/>
          <w:b/>
          <w:sz w:val="20"/>
          <w:szCs w:val="20"/>
          <w:lang w:val="es-ES"/>
        </w:rPr>
        <w:t>Accesibilidad:</w:t>
      </w:r>
      <w:r w:rsidRPr="00474D23">
        <w:rPr>
          <w:rFonts w:asciiTheme="majorHAnsi" w:hAnsiTheme="majorHAnsi" w:cstheme="majorHAnsi"/>
          <w:sz w:val="20"/>
          <w:szCs w:val="20"/>
          <w:lang w:val="es-ES"/>
        </w:rPr>
        <w:t xml:space="preserve"> </w:t>
      </w:r>
      <w:r w:rsidR="00045C4E" w:rsidRPr="00474D23">
        <w:rPr>
          <w:rFonts w:asciiTheme="majorHAnsi" w:hAnsiTheme="majorHAnsi" w:cstheme="majorHAnsi"/>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474D23" w:rsidRDefault="004F5668" w:rsidP="00195140">
      <w:pPr>
        <w:pStyle w:val="Prrafodelista"/>
        <w:numPr>
          <w:ilvl w:val="1"/>
          <w:numId w:val="32"/>
        </w:numPr>
        <w:spacing w:after="240"/>
        <w:ind w:left="720" w:hanging="436"/>
        <w:contextualSpacing w:val="0"/>
        <w:jc w:val="both"/>
        <w:rPr>
          <w:rFonts w:asciiTheme="majorHAnsi" w:hAnsiTheme="majorHAnsi" w:cstheme="majorHAnsi"/>
          <w:sz w:val="20"/>
          <w:szCs w:val="20"/>
          <w:lang w:val="es-ES"/>
        </w:rPr>
      </w:pPr>
      <w:r w:rsidRPr="00474D23">
        <w:rPr>
          <w:rFonts w:asciiTheme="majorHAnsi" w:hAnsiTheme="majorHAnsi" w:cstheme="majorHAnsi"/>
          <w:b/>
          <w:sz w:val="20"/>
          <w:szCs w:val="20"/>
          <w:lang w:val="es-ES"/>
        </w:rPr>
        <w:t xml:space="preserve">Actividades y </w:t>
      </w:r>
      <w:r w:rsidR="00FE7F35" w:rsidRPr="00474D23">
        <w:rPr>
          <w:rFonts w:asciiTheme="majorHAnsi" w:hAnsiTheme="majorHAnsi" w:cstheme="majorHAnsi"/>
          <w:b/>
          <w:sz w:val="20"/>
          <w:szCs w:val="20"/>
          <w:lang w:val="es-ES"/>
        </w:rPr>
        <w:t>O</w:t>
      </w:r>
      <w:r w:rsidRPr="00474D23">
        <w:rPr>
          <w:rFonts w:asciiTheme="majorHAnsi" w:hAnsiTheme="majorHAnsi" w:cstheme="majorHAnsi"/>
          <w:b/>
          <w:sz w:val="20"/>
          <w:szCs w:val="20"/>
          <w:lang w:val="es-ES"/>
        </w:rPr>
        <w:t xml:space="preserve">bras de </w:t>
      </w:r>
      <w:r w:rsidR="00FE7F35" w:rsidRPr="00474D23">
        <w:rPr>
          <w:rFonts w:asciiTheme="majorHAnsi" w:hAnsiTheme="majorHAnsi" w:cstheme="majorHAnsi"/>
          <w:b/>
          <w:sz w:val="20"/>
          <w:szCs w:val="20"/>
          <w:lang w:val="es-ES"/>
        </w:rPr>
        <w:t>P</w:t>
      </w:r>
      <w:r w:rsidRPr="00474D23">
        <w:rPr>
          <w:rFonts w:asciiTheme="majorHAnsi" w:hAnsiTheme="majorHAnsi" w:cstheme="majorHAnsi"/>
          <w:b/>
          <w:sz w:val="20"/>
          <w:szCs w:val="20"/>
          <w:lang w:val="es-ES"/>
        </w:rPr>
        <w:t>rotección:</w:t>
      </w:r>
      <w:r w:rsidRPr="00474D23">
        <w:rPr>
          <w:rFonts w:asciiTheme="majorHAnsi" w:hAnsiTheme="majorHAnsi" w:cstheme="majorHAnsi"/>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474D23" w:rsidRDefault="007072E4" w:rsidP="00195140">
      <w:pPr>
        <w:pStyle w:val="Prrafodelista"/>
        <w:numPr>
          <w:ilvl w:val="1"/>
          <w:numId w:val="32"/>
        </w:numPr>
        <w:spacing w:after="240"/>
        <w:ind w:left="720" w:hanging="436"/>
        <w:contextualSpacing w:val="0"/>
        <w:jc w:val="both"/>
        <w:rPr>
          <w:rFonts w:asciiTheme="majorHAnsi" w:hAnsiTheme="majorHAnsi" w:cstheme="majorHAnsi"/>
          <w:sz w:val="20"/>
          <w:szCs w:val="20"/>
          <w:lang w:val="es-ES"/>
        </w:rPr>
      </w:pPr>
      <w:r w:rsidRPr="00474D23">
        <w:rPr>
          <w:rFonts w:asciiTheme="majorHAnsi" w:hAnsiTheme="majorHAnsi" w:cstheme="majorHAnsi"/>
          <w:b/>
          <w:sz w:val="20"/>
          <w:szCs w:val="20"/>
          <w:lang w:val="es-ES"/>
        </w:rPr>
        <w:t xml:space="preserve">Actualización Sísmica: </w:t>
      </w:r>
      <w:r w:rsidR="00F166F4" w:rsidRPr="00474D23">
        <w:rPr>
          <w:rFonts w:asciiTheme="majorHAnsi" w:hAnsiTheme="majorHAnsi" w:cstheme="majorHAnsi"/>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474D23">
        <w:rPr>
          <w:rFonts w:asciiTheme="majorHAnsi" w:hAnsiTheme="majorHAnsi" w:cstheme="majorHAnsi"/>
          <w:sz w:val="20"/>
          <w:szCs w:val="20"/>
          <w:lang w:val="es-ES"/>
        </w:rPr>
        <w:t>con</w:t>
      </w:r>
      <w:r w:rsidR="00F166F4" w:rsidRPr="00474D23">
        <w:rPr>
          <w:rFonts w:asciiTheme="majorHAnsi" w:hAnsiTheme="majorHAnsi" w:cstheme="majorHAnsi"/>
          <w:sz w:val="20"/>
          <w:szCs w:val="20"/>
          <w:lang w:val="es-ES"/>
        </w:rPr>
        <w:t xml:space="preserve"> lo establecido en la sección </w:t>
      </w:r>
      <w:r w:rsidR="00F166F4" w:rsidRPr="00474D23">
        <w:rPr>
          <w:rFonts w:asciiTheme="majorHAnsi" w:hAnsiTheme="majorHAnsi" w:cstheme="majorHAnsi"/>
          <w:i/>
          <w:sz w:val="20"/>
          <w:szCs w:val="20"/>
          <w:lang w:val="es-ES"/>
        </w:rPr>
        <w:t xml:space="preserve">A. 3.5 </w:t>
      </w:r>
      <w:r w:rsidR="00860CB0" w:rsidRPr="00474D23">
        <w:rPr>
          <w:rFonts w:asciiTheme="majorHAnsi" w:hAnsiTheme="majorHAnsi" w:cstheme="majorHAnsi"/>
          <w:i/>
          <w:sz w:val="20"/>
          <w:szCs w:val="20"/>
          <w:lang w:val="es-ES"/>
        </w:rPr>
        <w:t>Cargas por Sismo</w:t>
      </w:r>
      <w:r w:rsidR="00860CB0" w:rsidRPr="00474D23">
        <w:rPr>
          <w:rFonts w:asciiTheme="majorHAnsi" w:hAnsiTheme="majorHAnsi" w:cstheme="majorHAnsi"/>
          <w:sz w:val="20"/>
          <w:szCs w:val="20"/>
          <w:lang w:val="es-ES"/>
        </w:rPr>
        <w:t xml:space="preserve"> </w:t>
      </w:r>
      <w:r w:rsidR="00F166F4" w:rsidRPr="00474D23">
        <w:rPr>
          <w:rFonts w:asciiTheme="majorHAnsi" w:hAnsiTheme="majorHAnsi" w:cstheme="majorHAnsi"/>
          <w:sz w:val="20"/>
          <w:szCs w:val="20"/>
          <w:lang w:val="es-ES"/>
        </w:rPr>
        <w:t xml:space="preserve">del Código Colombiano de </w:t>
      </w:r>
      <w:r w:rsidR="00751B25" w:rsidRPr="00474D23">
        <w:rPr>
          <w:rFonts w:asciiTheme="majorHAnsi" w:hAnsiTheme="majorHAnsi" w:cstheme="majorHAnsi"/>
          <w:sz w:val="20"/>
          <w:szCs w:val="20"/>
          <w:lang w:val="es-ES"/>
        </w:rPr>
        <w:t>D</w:t>
      </w:r>
      <w:r w:rsidR="00F166F4" w:rsidRPr="00474D23">
        <w:rPr>
          <w:rFonts w:asciiTheme="majorHAnsi" w:hAnsiTheme="majorHAnsi" w:cstheme="majorHAnsi"/>
          <w:sz w:val="20"/>
          <w:szCs w:val="20"/>
          <w:lang w:val="es-ES"/>
        </w:rPr>
        <w:t xml:space="preserve">iseño </w:t>
      </w:r>
      <w:r w:rsidR="00751B25" w:rsidRPr="00474D23">
        <w:rPr>
          <w:rFonts w:asciiTheme="majorHAnsi" w:hAnsiTheme="majorHAnsi" w:cstheme="majorHAnsi"/>
          <w:sz w:val="20"/>
          <w:szCs w:val="20"/>
          <w:lang w:val="es-ES"/>
        </w:rPr>
        <w:t>S</w:t>
      </w:r>
      <w:r w:rsidR="00F166F4" w:rsidRPr="00474D23">
        <w:rPr>
          <w:rFonts w:asciiTheme="majorHAnsi" w:hAnsiTheme="majorHAnsi" w:cstheme="majorHAnsi"/>
          <w:sz w:val="20"/>
          <w:szCs w:val="20"/>
          <w:lang w:val="es-ES"/>
        </w:rPr>
        <w:t xml:space="preserve">ísmico de </w:t>
      </w:r>
      <w:r w:rsidR="00751B25" w:rsidRPr="00474D23">
        <w:rPr>
          <w:rFonts w:asciiTheme="majorHAnsi" w:hAnsiTheme="majorHAnsi" w:cstheme="majorHAnsi"/>
          <w:sz w:val="20"/>
          <w:szCs w:val="20"/>
          <w:lang w:val="es-ES"/>
        </w:rPr>
        <w:t>P</w:t>
      </w:r>
      <w:r w:rsidR="00F166F4" w:rsidRPr="00474D23">
        <w:rPr>
          <w:rFonts w:asciiTheme="majorHAnsi" w:hAnsiTheme="majorHAnsi" w:cstheme="majorHAnsi"/>
          <w:sz w:val="20"/>
          <w:szCs w:val="20"/>
          <w:lang w:val="es-ES"/>
        </w:rPr>
        <w:t xml:space="preserve">uentes y de las Normas Colombianas de </w:t>
      </w:r>
      <w:r w:rsidR="00751B25" w:rsidRPr="00474D23">
        <w:rPr>
          <w:rFonts w:asciiTheme="majorHAnsi" w:hAnsiTheme="majorHAnsi" w:cstheme="majorHAnsi"/>
          <w:sz w:val="20"/>
          <w:szCs w:val="20"/>
          <w:lang w:val="es-ES"/>
        </w:rPr>
        <w:t>D</w:t>
      </w:r>
      <w:r w:rsidR="00F166F4" w:rsidRPr="00474D23">
        <w:rPr>
          <w:rFonts w:asciiTheme="majorHAnsi" w:hAnsiTheme="majorHAnsi" w:cstheme="majorHAnsi"/>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474D23">
        <w:rPr>
          <w:rFonts w:asciiTheme="majorHAnsi" w:hAnsiTheme="majorHAnsi" w:cstheme="majorHAnsi"/>
          <w:sz w:val="20"/>
          <w:szCs w:val="20"/>
          <w:lang w:val="es-ES"/>
        </w:rPr>
        <w:t>.</w:t>
      </w:r>
    </w:p>
    <w:p w14:paraId="5C548905" w14:textId="1648BCBB" w:rsidR="00640107" w:rsidRPr="00474D23" w:rsidRDefault="00640107" w:rsidP="00195140">
      <w:pPr>
        <w:pStyle w:val="Prrafodelista"/>
        <w:numPr>
          <w:ilvl w:val="1"/>
          <w:numId w:val="32"/>
        </w:numPr>
        <w:spacing w:after="240"/>
        <w:ind w:left="709" w:hanging="425"/>
        <w:contextualSpacing w:val="0"/>
        <w:jc w:val="both"/>
        <w:rPr>
          <w:rFonts w:asciiTheme="majorHAnsi" w:hAnsiTheme="majorHAnsi" w:cstheme="majorHAnsi"/>
          <w:sz w:val="20"/>
          <w:szCs w:val="20"/>
          <w:lang w:val="es-ES"/>
        </w:rPr>
      </w:pPr>
      <w:r w:rsidRPr="00474D23">
        <w:rPr>
          <w:rFonts w:asciiTheme="majorHAnsi" w:hAnsiTheme="majorHAnsi" w:cstheme="majorHAnsi"/>
          <w:b/>
          <w:sz w:val="20"/>
          <w:szCs w:val="20"/>
          <w:lang w:val="es-ES"/>
        </w:rPr>
        <w:t>Administración vial:</w:t>
      </w:r>
      <w:r w:rsidRPr="00474D23">
        <w:rPr>
          <w:rFonts w:asciiTheme="majorHAnsi" w:hAnsiTheme="majorHAnsi" w:cstheme="majorHAnsi"/>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474D23" w:rsidRDefault="003E6D88" w:rsidP="000B19F2">
      <w:pPr>
        <w:pStyle w:val="Prrafodelista"/>
        <w:numPr>
          <w:ilvl w:val="1"/>
          <w:numId w:val="32"/>
        </w:numPr>
        <w:spacing w:after="240"/>
        <w:jc w:val="both"/>
        <w:rPr>
          <w:rFonts w:asciiTheme="majorHAnsi" w:hAnsiTheme="majorHAnsi" w:cstheme="majorHAnsi"/>
          <w:sz w:val="20"/>
          <w:szCs w:val="20"/>
          <w:lang w:val="es-ES"/>
        </w:rPr>
      </w:pPr>
      <w:r w:rsidRPr="00474D23">
        <w:rPr>
          <w:rFonts w:asciiTheme="majorHAnsi" w:hAnsiTheme="majorHAnsi" w:cstheme="majorHAnsi"/>
          <w:b/>
          <w:bCs/>
          <w:sz w:val="20"/>
          <w:szCs w:val="20"/>
          <w:lang w:val="es-ES"/>
        </w:rPr>
        <w:t>Administración del espacio público</w:t>
      </w:r>
      <w:r w:rsidRPr="00474D23">
        <w:rPr>
          <w:rFonts w:asciiTheme="majorHAnsi" w:hAnsiTheme="majorHAnsi" w:cstheme="majorHAnsi"/>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474D23" w:rsidRDefault="00C47104" w:rsidP="00C47104">
      <w:pPr>
        <w:pStyle w:val="Prrafodelista"/>
        <w:spacing w:after="240"/>
        <w:ind w:left="786"/>
        <w:jc w:val="both"/>
        <w:rPr>
          <w:rFonts w:asciiTheme="majorHAnsi" w:hAnsiTheme="majorHAnsi" w:cstheme="majorHAnsi"/>
          <w:sz w:val="20"/>
          <w:szCs w:val="20"/>
          <w:lang w:val="es-ES"/>
        </w:rPr>
      </w:pPr>
    </w:p>
    <w:p w14:paraId="4DE8E8BC" w14:textId="374B50F6" w:rsidR="007A7A3B" w:rsidRPr="00474D23" w:rsidRDefault="00FE7F35" w:rsidP="00195140">
      <w:pPr>
        <w:pStyle w:val="Prrafodelista"/>
        <w:numPr>
          <w:ilvl w:val="1"/>
          <w:numId w:val="32"/>
        </w:numPr>
        <w:spacing w:after="240"/>
        <w:contextualSpacing w:val="0"/>
        <w:jc w:val="both"/>
        <w:rPr>
          <w:rFonts w:asciiTheme="majorHAnsi" w:hAnsiTheme="majorHAnsi" w:cstheme="majorHAnsi"/>
          <w:sz w:val="20"/>
          <w:szCs w:val="20"/>
          <w:lang w:val="es-ES"/>
        </w:rPr>
      </w:pPr>
      <w:r w:rsidRPr="00474D23">
        <w:rPr>
          <w:rFonts w:asciiTheme="majorHAnsi" w:hAnsiTheme="majorHAnsi" w:cstheme="majorHAnsi"/>
          <w:b/>
          <w:sz w:val="20"/>
          <w:szCs w:val="20"/>
          <w:lang w:val="es-ES"/>
        </w:rPr>
        <w:t>A</w:t>
      </w:r>
      <w:r w:rsidR="00B41F11" w:rsidRPr="00474D23">
        <w:rPr>
          <w:rFonts w:asciiTheme="majorHAnsi" w:hAnsiTheme="majorHAnsi" w:cstheme="majorHAnsi"/>
          <w:b/>
          <w:sz w:val="20"/>
          <w:szCs w:val="20"/>
          <w:lang w:val="es-ES"/>
        </w:rPr>
        <w:t xml:space="preserve">eródromo: </w:t>
      </w:r>
      <w:r w:rsidR="00B51540" w:rsidRPr="00474D23">
        <w:rPr>
          <w:rFonts w:asciiTheme="majorHAnsi" w:hAnsiTheme="majorHAnsi" w:cstheme="majorHAnsi"/>
          <w:sz w:val="20"/>
          <w:szCs w:val="20"/>
          <w:lang w:val="es-ES"/>
        </w:rPr>
        <w:t>Es el área</w:t>
      </w:r>
      <w:r w:rsidR="00F6301A" w:rsidRPr="00474D23">
        <w:rPr>
          <w:rFonts w:asciiTheme="majorHAnsi" w:hAnsiTheme="majorHAnsi" w:cstheme="majorHAnsi"/>
          <w:sz w:val="20"/>
          <w:szCs w:val="20"/>
          <w:lang w:val="es-ES"/>
        </w:rPr>
        <w:t xml:space="preserve"> </w:t>
      </w:r>
      <w:r w:rsidR="007A7A3B" w:rsidRPr="00474D23">
        <w:rPr>
          <w:rFonts w:asciiTheme="majorHAnsi" w:hAnsiTheme="majorHAnsi" w:cstheme="majorHAnsi"/>
          <w:sz w:val="20"/>
          <w:szCs w:val="20"/>
          <w:lang w:val="es-ES"/>
        </w:rPr>
        <w:t>definid</w:t>
      </w:r>
      <w:r w:rsidR="001B13C0" w:rsidRPr="00474D23">
        <w:rPr>
          <w:rFonts w:asciiTheme="majorHAnsi" w:hAnsiTheme="majorHAnsi" w:cstheme="majorHAnsi"/>
          <w:sz w:val="20"/>
          <w:szCs w:val="20"/>
          <w:lang w:val="es-ES"/>
        </w:rPr>
        <w:t>a</w:t>
      </w:r>
      <w:r w:rsidR="007A7A3B" w:rsidRPr="00474D23">
        <w:rPr>
          <w:rFonts w:asciiTheme="majorHAnsi" w:hAnsiTheme="majorHAnsi" w:cstheme="majorHAnsi"/>
          <w:sz w:val="20"/>
          <w:szCs w:val="20"/>
          <w:lang w:val="es-ES"/>
        </w:rPr>
        <w:t xml:space="preserve"> en tierra o </w:t>
      </w:r>
      <w:r w:rsidR="00D71B0C" w:rsidRPr="00474D23">
        <w:rPr>
          <w:rFonts w:asciiTheme="majorHAnsi" w:hAnsiTheme="majorHAnsi" w:cstheme="majorHAnsi"/>
          <w:sz w:val="20"/>
          <w:szCs w:val="20"/>
          <w:lang w:val="es-ES"/>
        </w:rPr>
        <w:t xml:space="preserve">en </w:t>
      </w:r>
      <w:r w:rsidR="007A7A3B" w:rsidRPr="00474D23">
        <w:rPr>
          <w:rFonts w:asciiTheme="majorHAnsi" w:hAnsiTheme="majorHAnsi" w:cstheme="majorHAnsi"/>
          <w:sz w:val="20"/>
          <w:szCs w:val="20"/>
          <w:lang w:val="es-ES"/>
        </w:rPr>
        <w:t>agua destinad</w:t>
      </w:r>
      <w:r w:rsidR="25193930" w:rsidRPr="00474D23">
        <w:rPr>
          <w:rFonts w:asciiTheme="majorHAnsi" w:hAnsiTheme="majorHAnsi" w:cstheme="majorHAnsi"/>
          <w:sz w:val="20"/>
          <w:szCs w:val="20"/>
          <w:lang w:val="es-ES"/>
        </w:rPr>
        <w:t>o</w:t>
      </w:r>
      <w:r w:rsidR="007A7A3B" w:rsidRPr="00474D23">
        <w:rPr>
          <w:rFonts w:asciiTheme="majorHAnsi" w:hAnsiTheme="majorHAnsi" w:cstheme="majorHAnsi"/>
          <w:sz w:val="20"/>
          <w:szCs w:val="20"/>
          <w:lang w:val="es-ES"/>
        </w:rPr>
        <w:t xml:space="preserve"> total o parcialmente a la llegada, salida y movimiento en superficie de aeronaves.</w:t>
      </w:r>
    </w:p>
    <w:p w14:paraId="49310D4C" w14:textId="034D2275" w:rsidR="007A7A3B" w:rsidRPr="00474D23" w:rsidRDefault="007A7A3B" w:rsidP="001547E0">
      <w:pPr>
        <w:spacing w:after="240"/>
        <w:ind w:left="786"/>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t>Dentro del aeródromo se cuenta con el área del aeródromo la cual es un sitio destinado al despegue y aterrizaje de aeronaves. Estas áreas se refieren a:</w:t>
      </w:r>
    </w:p>
    <w:p w14:paraId="6DF0E19E" w14:textId="77777777" w:rsidR="007A7A3B" w:rsidRPr="00474D23" w:rsidRDefault="007A7A3B" w:rsidP="00195140">
      <w:pPr>
        <w:numPr>
          <w:ilvl w:val="0"/>
          <w:numId w:val="33"/>
        </w:numPr>
        <w:spacing w:after="240"/>
        <w:jc w:val="both"/>
        <w:rPr>
          <w:rFonts w:asciiTheme="majorHAnsi" w:hAnsiTheme="majorHAnsi" w:cstheme="majorHAnsi"/>
          <w:sz w:val="20"/>
          <w:szCs w:val="20"/>
          <w:lang w:val="es-ES"/>
        </w:rPr>
      </w:pPr>
      <w:r w:rsidRPr="00474D23">
        <w:rPr>
          <w:rFonts w:asciiTheme="majorHAnsi" w:hAnsiTheme="majorHAnsi" w:cstheme="majorHAnsi"/>
          <w:i/>
          <w:sz w:val="20"/>
          <w:szCs w:val="20"/>
          <w:u w:val="single"/>
          <w:lang w:val="es-ES"/>
        </w:rPr>
        <w:t>Lado Aire:</w:t>
      </w:r>
      <w:r w:rsidRPr="00474D23">
        <w:rPr>
          <w:rFonts w:asciiTheme="majorHAnsi" w:hAnsiTheme="majorHAnsi" w:cstheme="majorHAnsi"/>
          <w:sz w:val="20"/>
          <w:szCs w:val="20"/>
          <w:lang w:val="es-ES"/>
        </w:rPr>
        <w:t xml:space="preserve"> Está compuesto por el área de movimiento de aeronaves, pistas, calles de rodaje, </w:t>
      </w:r>
      <w:proofErr w:type="spellStart"/>
      <w:r w:rsidRPr="00474D23">
        <w:rPr>
          <w:rFonts w:asciiTheme="majorHAnsi" w:hAnsiTheme="majorHAnsi" w:cstheme="majorHAnsi"/>
          <w:sz w:val="20"/>
          <w:szCs w:val="20"/>
          <w:lang w:val="es-ES"/>
        </w:rPr>
        <w:t>taxeos</w:t>
      </w:r>
      <w:proofErr w:type="spellEnd"/>
      <w:r w:rsidRPr="00474D23">
        <w:rPr>
          <w:rFonts w:asciiTheme="majorHAnsi" w:hAnsiTheme="majorHAnsi" w:cstheme="majorHAnsi"/>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474D23" w:rsidRDefault="007A7A3B" w:rsidP="00195140">
      <w:pPr>
        <w:numPr>
          <w:ilvl w:val="0"/>
          <w:numId w:val="33"/>
        </w:numPr>
        <w:spacing w:after="240"/>
        <w:jc w:val="both"/>
        <w:rPr>
          <w:rFonts w:asciiTheme="majorHAnsi" w:hAnsiTheme="majorHAnsi" w:cstheme="majorHAnsi"/>
          <w:sz w:val="20"/>
          <w:szCs w:val="20"/>
          <w:lang w:val="es-ES"/>
        </w:rPr>
      </w:pPr>
      <w:r w:rsidRPr="00474D23">
        <w:rPr>
          <w:rFonts w:asciiTheme="majorHAnsi" w:hAnsiTheme="majorHAnsi" w:cstheme="majorHAnsi"/>
          <w:i/>
          <w:sz w:val="20"/>
          <w:szCs w:val="20"/>
          <w:u w:val="single"/>
          <w:lang w:val="es-ES"/>
        </w:rPr>
        <w:t>Lado Tierra:</w:t>
      </w:r>
      <w:r w:rsidRPr="00474D23">
        <w:rPr>
          <w:rFonts w:asciiTheme="majorHAnsi" w:hAnsiTheme="majorHAnsi" w:cstheme="majorHAnsi"/>
          <w:sz w:val="20"/>
          <w:szCs w:val="20"/>
          <w:lang w:val="es-ES"/>
        </w:rPr>
        <w:t xml:space="preserve"> Está compuesta por los edificios, parqueaderos, instalaciones, dispuestos para los usuarios internos o externos del aeropuerto. </w:t>
      </w:r>
      <w:r w:rsidR="00514FCA" w:rsidRPr="00474D23">
        <w:rPr>
          <w:rFonts w:asciiTheme="majorHAnsi" w:hAnsiTheme="majorHAnsi" w:cstheme="majorHAnsi"/>
          <w:sz w:val="20"/>
          <w:szCs w:val="20"/>
          <w:lang w:val="es-ES"/>
        </w:rPr>
        <w:t>S</w:t>
      </w:r>
      <w:r w:rsidRPr="00474D23">
        <w:rPr>
          <w:rFonts w:asciiTheme="majorHAnsi" w:hAnsiTheme="majorHAnsi" w:cstheme="majorHAnsi"/>
          <w:sz w:val="20"/>
          <w:szCs w:val="20"/>
          <w:lang w:val="es-ES"/>
        </w:rPr>
        <w:t xml:space="preserve">e dividen en: </w:t>
      </w:r>
    </w:p>
    <w:p w14:paraId="6BAC78CD" w14:textId="570758F8" w:rsidR="007A7A3B" w:rsidRPr="00474D23" w:rsidRDefault="007A7A3B" w:rsidP="001547E0">
      <w:pPr>
        <w:spacing w:after="240"/>
        <w:ind w:left="1146"/>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lastRenderedPageBreak/>
        <w:t xml:space="preserve">1. Áreas públicas: </w:t>
      </w:r>
      <w:r w:rsidR="0099372A" w:rsidRPr="00474D23">
        <w:rPr>
          <w:rFonts w:asciiTheme="majorHAnsi" w:hAnsiTheme="majorHAnsi" w:cstheme="majorHAnsi"/>
          <w:sz w:val="20"/>
          <w:szCs w:val="20"/>
          <w:lang w:val="es-ES"/>
        </w:rPr>
        <w:t>E</w:t>
      </w:r>
      <w:r w:rsidRPr="00474D23">
        <w:rPr>
          <w:rFonts w:asciiTheme="majorHAnsi" w:hAnsiTheme="majorHAnsi" w:cstheme="majorHAnsi"/>
          <w:sz w:val="20"/>
          <w:szCs w:val="20"/>
          <w:lang w:val="es-ES"/>
        </w:rPr>
        <w:t xml:space="preserve">dificios, instalaciones y servicios dispuestos para el uso del público en general sin restricción en su ingreso. </w:t>
      </w:r>
    </w:p>
    <w:p w14:paraId="5ED6691B" w14:textId="4FED0A2B" w:rsidR="007A7A3B" w:rsidRPr="00474D23" w:rsidRDefault="007A7A3B" w:rsidP="001547E0">
      <w:pPr>
        <w:spacing w:after="240"/>
        <w:ind w:left="1146"/>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2. Área restringida: </w:t>
      </w:r>
      <w:r w:rsidR="0099372A" w:rsidRPr="00474D23">
        <w:rPr>
          <w:rFonts w:asciiTheme="majorHAnsi" w:hAnsiTheme="majorHAnsi" w:cstheme="majorHAnsi"/>
          <w:sz w:val="20"/>
          <w:szCs w:val="20"/>
          <w:lang w:val="es-ES"/>
        </w:rPr>
        <w:t>E</w:t>
      </w:r>
      <w:r w:rsidRPr="00474D23">
        <w:rPr>
          <w:rFonts w:asciiTheme="majorHAnsi" w:hAnsiTheme="majorHAnsi" w:cstheme="majorHAnsi"/>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474D23" w:rsidRDefault="00EF2ED0" w:rsidP="0C9E1F58">
      <w:pPr>
        <w:pStyle w:val="Prrafodelista"/>
        <w:numPr>
          <w:ilvl w:val="1"/>
          <w:numId w:val="32"/>
        </w:numPr>
        <w:spacing w:after="240"/>
        <w:ind w:left="720" w:hanging="436"/>
        <w:jc w:val="both"/>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Afirmado: </w:t>
      </w:r>
      <w:r w:rsidRPr="00474D23">
        <w:rPr>
          <w:rFonts w:asciiTheme="majorHAnsi" w:hAnsiTheme="majorHAnsi" w:cstheme="majorHAnsi"/>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474D23" w:rsidRDefault="00985B1A" w:rsidP="00985B1A">
      <w:pPr>
        <w:pStyle w:val="Prrafodelista"/>
        <w:spacing w:after="240"/>
        <w:jc w:val="both"/>
        <w:rPr>
          <w:rFonts w:asciiTheme="majorHAnsi" w:hAnsiTheme="majorHAnsi" w:cstheme="majorHAnsi"/>
          <w:sz w:val="20"/>
          <w:szCs w:val="20"/>
          <w:lang w:val="es-ES"/>
        </w:rPr>
      </w:pPr>
    </w:p>
    <w:p w14:paraId="0BC779EA" w14:textId="5CC83BCD" w:rsidR="001E2692" w:rsidRPr="00474D23" w:rsidRDefault="001E2692" w:rsidP="3836902C">
      <w:pPr>
        <w:pStyle w:val="Prrafodelista"/>
        <w:numPr>
          <w:ilvl w:val="1"/>
          <w:numId w:val="32"/>
        </w:numPr>
        <w:spacing w:after="240"/>
        <w:ind w:left="720" w:hanging="436"/>
        <w:contextualSpacing w:val="0"/>
        <w:jc w:val="both"/>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Alameda:</w:t>
      </w:r>
      <w:r w:rsidRPr="00474D23">
        <w:rPr>
          <w:rFonts w:asciiTheme="majorHAnsi" w:hAnsiTheme="majorHAnsi" w:cstheme="majorHAnsi"/>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1788896B" w14:textId="6D6805FC" w:rsidR="6C74545A" w:rsidRPr="00474D23" w:rsidRDefault="6C74545A" w:rsidP="3836902C">
      <w:pPr>
        <w:pStyle w:val="Prrafodelista"/>
        <w:numPr>
          <w:ilvl w:val="1"/>
          <w:numId w:val="32"/>
        </w:numPr>
        <w:spacing w:after="240"/>
        <w:ind w:left="720" w:hanging="436"/>
        <w:contextualSpacing w:val="0"/>
        <w:jc w:val="both"/>
        <w:rPr>
          <w:rFonts w:asciiTheme="majorHAnsi" w:hAnsiTheme="majorHAnsi" w:cstheme="majorHAnsi"/>
          <w:lang w:val="es-ES"/>
        </w:rPr>
      </w:pPr>
      <w:r w:rsidRPr="00474D23">
        <w:rPr>
          <w:rFonts w:asciiTheme="majorHAnsi" w:eastAsia="Arial" w:hAnsiTheme="majorHAnsi" w:cstheme="majorHAnsi"/>
          <w:b/>
          <w:bCs/>
          <w:color w:val="000000"/>
          <w:sz w:val="20"/>
          <w:szCs w:val="20"/>
          <w:lang w:val="es-ES"/>
        </w:rPr>
        <w:t>Ambulancia:</w:t>
      </w:r>
      <w:r w:rsidRPr="00474D23">
        <w:rPr>
          <w:rFonts w:asciiTheme="majorHAnsi" w:eastAsia="Arial" w:hAnsiTheme="majorHAnsi" w:cstheme="majorHAnsi"/>
          <w:color w:val="000000"/>
          <w:sz w:val="20"/>
          <w:szCs w:val="20"/>
          <w:lang w:val="es-ES"/>
        </w:rPr>
        <w:t xml:space="preserve">  Vehículo destinado al transporte de heridos y enfermos y elementos de cura y auxilio. una ambulancia es un vehículo especialmente diseñado y equipado para proporcionar transporte de pacientes y asistencia médica de emergencia. Las ambulancias deben cumplir con estándares específicos para garantizar la seguridad y la eficacia en el cuidado de los pacientes durante el transporte.</w:t>
      </w:r>
    </w:p>
    <w:p w14:paraId="0CE00D69" w14:textId="574DC969" w:rsidR="00C47104" w:rsidRPr="00474D23" w:rsidRDefault="43C42972" w:rsidP="000B19F2">
      <w:pPr>
        <w:pStyle w:val="Prrafodelista"/>
        <w:numPr>
          <w:ilvl w:val="1"/>
          <w:numId w:val="32"/>
        </w:numPr>
        <w:spacing w:after="240"/>
        <w:ind w:left="720" w:hanging="436"/>
        <w:jc w:val="both"/>
        <w:rPr>
          <w:rFonts w:asciiTheme="majorHAnsi" w:hAnsiTheme="majorHAnsi" w:cstheme="majorHAnsi"/>
          <w:sz w:val="20"/>
          <w:szCs w:val="20"/>
          <w:lang w:val="es-ES"/>
        </w:rPr>
      </w:pPr>
      <w:r w:rsidRPr="00474D23">
        <w:rPr>
          <w:rFonts w:asciiTheme="majorHAnsi" w:hAnsiTheme="majorHAnsi" w:cstheme="majorHAnsi"/>
          <w:b/>
          <w:bCs/>
          <w:sz w:val="20"/>
          <w:szCs w:val="20"/>
          <w:lang w:val="es-ES"/>
        </w:rPr>
        <w:t>Ampliación de Vía:</w:t>
      </w:r>
      <w:r w:rsidRPr="00474D23">
        <w:rPr>
          <w:rFonts w:asciiTheme="majorHAnsi" w:hAnsiTheme="majorHAnsi" w:cstheme="majorHAnsi"/>
          <w:sz w:val="20"/>
          <w:szCs w:val="20"/>
          <w:lang w:val="es-ES"/>
        </w:rPr>
        <w:t xml:space="preserve"> Entiéndase por ampliación de vías aquellas obras que se realizan en vías construidas y que contemplan la construcción de nuevos carriles.</w:t>
      </w:r>
      <w:r w:rsidR="254FCFE4" w:rsidRPr="00474D23">
        <w:rPr>
          <w:rFonts w:asciiTheme="majorHAnsi" w:hAnsiTheme="majorHAnsi" w:cstheme="majorHAnsi"/>
          <w:sz w:val="20"/>
          <w:szCs w:val="20"/>
          <w:lang w:val="es-ES"/>
        </w:rPr>
        <w:t xml:space="preserve"> </w:t>
      </w:r>
    </w:p>
    <w:p w14:paraId="5E34B342" w14:textId="77777777" w:rsidR="00C47104" w:rsidRPr="00474D23" w:rsidRDefault="00C47104" w:rsidP="00C47104">
      <w:pPr>
        <w:pStyle w:val="Prrafodelista"/>
        <w:spacing w:after="240"/>
        <w:jc w:val="both"/>
        <w:rPr>
          <w:rFonts w:asciiTheme="majorHAnsi" w:hAnsiTheme="majorHAnsi" w:cstheme="majorHAnsi"/>
          <w:sz w:val="20"/>
          <w:szCs w:val="20"/>
          <w:lang w:val="es-ES"/>
        </w:rPr>
      </w:pPr>
    </w:p>
    <w:p w14:paraId="501D8FBA" w14:textId="4947D7D3" w:rsidR="00B907B0" w:rsidRPr="00474D23" w:rsidRDefault="5C33C4A1" w:rsidP="00195140">
      <w:pPr>
        <w:pStyle w:val="Prrafodelista"/>
        <w:numPr>
          <w:ilvl w:val="1"/>
          <w:numId w:val="32"/>
        </w:numPr>
        <w:spacing w:after="240"/>
        <w:ind w:left="720" w:hanging="436"/>
        <w:contextualSpacing w:val="0"/>
        <w:jc w:val="both"/>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Ancho de </w:t>
      </w:r>
      <w:r w:rsidR="6EBE6517" w:rsidRPr="00474D23">
        <w:rPr>
          <w:rFonts w:asciiTheme="majorHAnsi" w:hAnsiTheme="majorHAnsi" w:cstheme="majorHAnsi"/>
          <w:b/>
          <w:bCs/>
          <w:sz w:val="20"/>
          <w:szCs w:val="20"/>
          <w:lang w:val="es-ES"/>
        </w:rPr>
        <w:t>V</w:t>
      </w:r>
      <w:r w:rsidRPr="00474D23">
        <w:rPr>
          <w:rFonts w:asciiTheme="majorHAnsi" w:hAnsiTheme="majorHAnsi" w:cstheme="majorHAnsi"/>
          <w:b/>
          <w:bCs/>
          <w:sz w:val="20"/>
          <w:szCs w:val="20"/>
          <w:lang w:val="es-ES"/>
        </w:rPr>
        <w:t xml:space="preserve">ía: </w:t>
      </w:r>
      <w:r w:rsidRPr="00474D23">
        <w:rPr>
          <w:rFonts w:asciiTheme="majorHAnsi" w:hAnsiTheme="majorHAnsi" w:cstheme="majorHAnsi"/>
          <w:sz w:val="20"/>
          <w:szCs w:val="20"/>
          <w:lang w:val="es-ES"/>
        </w:rPr>
        <w:t>Medida transversal de una zona de uso público compuesta por andenes, calzadas, ciclo</w:t>
      </w:r>
      <w:r w:rsidR="3335424A" w:rsidRPr="00474D23">
        <w:rPr>
          <w:rFonts w:asciiTheme="majorHAnsi" w:hAnsiTheme="majorHAnsi" w:cstheme="majorHAnsi"/>
          <w:sz w:val="20"/>
          <w:szCs w:val="20"/>
          <w:lang w:val="es-ES"/>
        </w:rPr>
        <w:t>r</w:t>
      </w:r>
      <w:r w:rsidRPr="00474D23">
        <w:rPr>
          <w:rFonts w:asciiTheme="majorHAnsi" w:hAnsiTheme="majorHAnsi" w:cstheme="majorHAnsi"/>
          <w:sz w:val="20"/>
          <w:szCs w:val="20"/>
          <w:lang w:val="es-ES"/>
        </w:rPr>
        <w:t>rutas y separadores, para el tránsito de peatones y vehículos.</w:t>
      </w:r>
    </w:p>
    <w:p w14:paraId="5B737295" w14:textId="76FFA394" w:rsidR="003D7D0E" w:rsidRPr="00474D23" w:rsidRDefault="729D7678" w:rsidP="003D7D0E">
      <w:pPr>
        <w:pStyle w:val="Prrafodelista"/>
        <w:numPr>
          <w:ilvl w:val="1"/>
          <w:numId w:val="32"/>
        </w:numPr>
        <w:spacing w:after="240"/>
        <w:ind w:left="720" w:hanging="436"/>
        <w:jc w:val="both"/>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Andén o Acera: </w:t>
      </w:r>
      <w:r w:rsidRPr="00474D23">
        <w:rPr>
          <w:rFonts w:asciiTheme="majorHAnsi" w:hAnsiTheme="majorHAnsi" w:cstheme="majorHAnsi"/>
          <w:sz w:val="20"/>
          <w:szCs w:val="20"/>
          <w:lang w:val="es-ES"/>
        </w:rPr>
        <w:t>Franjas de espacio público construido</w:t>
      </w:r>
      <w:r w:rsidR="36D523BF" w:rsidRPr="00474D23">
        <w:rPr>
          <w:rFonts w:asciiTheme="majorHAnsi" w:hAnsiTheme="majorHAnsi" w:cstheme="majorHAnsi"/>
          <w:sz w:val="20"/>
          <w:szCs w:val="20"/>
          <w:lang w:val="es-ES"/>
        </w:rPr>
        <w:t>,</w:t>
      </w:r>
      <w:r w:rsidRPr="00474D23">
        <w:rPr>
          <w:rFonts w:asciiTheme="majorHAnsi" w:hAnsiTheme="majorHAnsi" w:cstheme="majorHAnsi"/>
          <w:sz w:val="20"/>
          <w:szCs w:val="20"/>
          <w:lang w:val="es-ES"/>
        </w:rPr>
        <w:t xml:space="preserve"> paralelas a las calzadas vehiculares de las vías públicas, destinadas al tránsito de peatones, personas con movilidad reducida y en algunos casos de ciclo</w:t>
      </w:r>
      <w:r w:rsidR="4D2FE794" w:rsidRPr="00474D23">
        <w:rPr>
          <w:rFonts w:asciiTheme="majorHAnsi" w:hAnsiTheme="majorHAnsi" w:cstheme="majorHAnsi"/>
          <w:sz w:val="20"/>
          <w:szCs w:val="20"/>
          <w:lang w:val="es-ES"/>
        </w:rPr>
        <w:t xml:space="preserve"> </w:t>
      </w:r>
      <w:r w:rsidRPr="00474D23">
        <w:rPr>
          <w:rFonts w:asciiTheme="majorHAnsi" w:hAnsiTheme="majorHAnsi" w:cstheme="majorHAnsi"/>
          <w:sz w:val="20"/>
          <w:szCs w:val="20"/>
          <w:lang w:val="es-ES"/>
        </w:rPr>
        <w:t>us</w:t>
      </w:r>
      <w:r w:rsidR="7591F6BF" w:rsidRPr="00474D23">
        <w:rPr>
          <w:rFonts w:asciiTheme="majorHAnsi" w:hAnsiTheme="majorHAnsi" w:cstheme="majorHAnsi"/>
          <w:sz w:val="20"/>
          <w:szCs w:val="20"/>
          <w:lang w:val="es-ES"/>
        </w:rPr>
        <w:t>u</w:t>
      </w:r>
      <w:r w:rsidRPr="00474D23">
        <w:rPr>
          <w:rFonts w:asciiTheme="majorHAnsi" w:hAnsiTheme="majorHAnsi" w:cstheme="majorHAnsi"/>
          <w:sz w:val="20"/>
          <w:szCs w:val="20"/>
          <w:lang w:val="es-ES"/>
        </w:rPr>
        <w:t>arios.</w:t>
      </w:r>
    </w:p>
    <w:p w14:paraId="483362B8" w14:textId="77777777" w:rsidR="003D7D0E" w:rsidRPr="00474D23" w:rsidRDefault="003D7D0E" w:rsidP="003D7D0E">
      <w:pPr>
        <w:pStyle w:val="Prrafodelista"/>
        <w:spacing w:after="240"/>
        <w:jc w:val="both"/>
        <w:rPr>
          <w:rFonts w:asciiTheme="majorHAnsi" w:hAnsiTheme="majorHAnsi" w:cstheme="majorHAnsi"/>
          <w:b/>
          <w:bCs/>
          <w:sz w:val="20"/>
          <w:szCs w:val="20"/>
          <w:lang w:val="es-ES"/>
        </w:rPr>
      </w:pPr>
    </w:p>
    <w:p w14:paraId="45F34375" w14:textId="3937004D" w:rsidR="003D7D0E" w:rsidRPr="00474D23" w:rsidRDefault="003D7D0E" w:rsidP="003D7D0E">
      <w:pPr>
        <w:pStyle w:val="Prrafodelista"/>
        <w:numPr>
          <w:ilvl w:val="1"/>
          <w:numId w:val="32"/>
        </w:numPr>
        <w:spacing w:after="240"/>
        <w:ind w:left="720" w:hanging="436"/>
        <w:jc w:val="both"/>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Aparato cambiavía</w:t>
      </w:r>
      <w:r w:rsidR="0082145E" w:rsidRPr="00474D23">
        <w:rPr>
          <w:rFonts w:asciiTheme="majorHAnsi" w:hAnsiTheme="majorHAnsi" w:cstheme="majorHAnsi"/>
          <w:b/>
          <w:bCs/>
          <w:sz w:val="20"/>
          <w:szCs w:val="20"/>
          <w:lang w:val="es-ES"/>
        </w:rPr>
        <w:t xml:space="preserve"> (</w:t>
      </w:r>
      <w:r w:rsidR="66A284F7" w:rsidRPr="00474D23">
        <w:rPr>
          <w:rFonts w:asciiTheme="majorHAnsi" w:hAnsiTheme="majorHAnsi" w:cstheme="majorHAnsi"/>
          <w:b/>
          <w:bCs/>
          <w:sz w:val="20"/>
          <w:szCs w:val="20"/>
          <w:lang w:val="es-ES"/>
        </w:rPr>
        <w:t>vías</w:t>
      </w:r>
      <w:r w:rsidR="0082145E" w:rsidRPr="00474D23">
        <w:rPr>
          <w:rFonts w:asciiTheme="majorHAnsi" w:hAnsiTheme="majorHAnsi" w:cstheme="majorHAnsi"/>
          <w:b/>
          <w:bCs/>
          <w:sz w:val="20"/>
          <w:szCs w:val="20"/>
          <w:lang w:val="es-ES"/>
        </w:rPr>
        <w:t xml:space="preserve"> férreas)</w:t>
      </w:r>
      <w:r w:rsidRPr="00474D23">
        <w:rPr>
          <w:rFonts w:asciiTheme="majorHAnsi" w:hAnsiTheme="majorHAnsi" w:cstheme="majorHAnsi"/>
          <w:b/>
          <w:bCs/>
          <w:sz w:val="20"/>
          <w:szCs w:val="20"/>
          <w:lang w:val="es-ES"/>
        </w:rPr>
        <w:t xml:space="preserve">: </w:t>
      </w:r>
      <w:r w:rsidRPr="00474D23">
        <w:rPr>
          <w:rFonts w:asciiTheme="majorHAnsi" w:hAnsiTheme="majorHAnsi" w:cstheme="majorHAnsi"/>
          <w:sz w:val="20"/>
          <w:szCs w:val="20"/>
          <w:lang w:val="es-ES"/>
        </w:rPr>
        <w:t>Dispositivo formado por la combinación de desvíos y travesías que permiten la conexión y el cruce entre distintos itinerarios.</w:t>
      </w:r>
    </w:p>
    <w:p w14:paraId="206FB12E" w14:textId="77777777" w:rsidR="003D7D0E" w:rsidRPr="00474D23" w:rsidRDefault="003D7D0E" w:rsidP="003D7D0E">
      <w:pPr>
        <w:pStyle w:val="Prrafodelista"/>
        <w:rPr>
          <w:rFonts w:asciiTheme="majorHAnsi" w:hAnsiTheme="majorHAnsi" w:cstheme="majorHAnsi"/>
          <w:b/>
          <w:bCs/>
          <w:sz w:val="20"/>
          <w:szCs w:val="20"/>
          <w:lang w:val="es-ES"/>
        </w:rPr>
      </w:pPr>
    </w:p>
    <w:p w14:paraId="42CE12E8" w14:textId="08589C90" w:rsidR="6E956674" w:rsidRPr="00474D23" w:rsidRDefault="003D7D0E" w:rsidP="096DB603">
      <w:pPr>
        <w:pStyle w:val="Prrafodelista"/>
        <w:numPr>
          <w:ilvl w:val="1"/>
          <w:numId w:val="32"/>
        </w:numPr>
        <w:spacing w:after="240"/>
        <w:ind w:left="720" w:hanging="436"/>
        <w:jc w:val="both"/>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Apartadero</w:t>
      </w:r>
      <w:r w:rsidR="0082145E" w:rsidRPr="00474D23">
        <w:rPr>
          <w:rFonts w:asciiTheme="majorHAnsi" w:hAnsiTheme="majorHAnsi" w:cstheme="majorHAnsi"/>
          <w:b/>
          <w:bCs/>
          <w:sz w:val="20"/>
          <w:szCs w:val="20"/>
          <w:lang w:val="es-ES"/>
        </w:rPr>
        <w:t xml:space="preserve"> (vías férreas)</w:t>
      </w:r>
      <w:r w:rsidRPr="00474D23">
        <w:rPr>
          <w:rFonts w:asciiTheme="majorHAnsi" w:hAnsiTheme="majorHAnsi" w:cstheme="majorHAnsi"/>
          <w:sz w:val="20"/>
          <w:szCs w:val="20"/>
          <w:lang w:val="es-ES"/>
        </w:rPr>
        <w:t>: Parte de vía doble en un sistema de vía única, destinada al cruce o estacionamiento de circulaciones.</w:t>
      </w:r>
    </w:p>
    <w:p w14:paraId="69770426" w14:textId="664FA7A7" w:rsidR="6E956674" w:rsidRPr="00474D23" w:rsidRDefault="6E956674" w:rsidP="096DB603">
      <w:pPr>
        <w:pStyle w:val="Prrafodelista"/>
        <w:spacing w:after="240"/>
        <w:ind w:hanging="436"/>
        <w:jc w:val="both"/>
        <w:rPr>
          <w:rFonts w:asciiTheme="majorHAnsi" w:hAnsiTheme="majorHAnsi" w:cstheme="majorHAnsi"/>
          <w:b/>
          <w:bCs/>
          <w:sz w:val="20"/>
          <w:szCs w:val="20"/>
          <w:lang w:val="es-ES"/>
        </w:rPr>
      </w:pPr>
    </w:p>
    <w:p w14:paraId="34F32AC7" w14:textId="0D6A7C59" w:rsidR="6E956674" w:rsidRPr="00474D23" w:rsidRDefault="6E956674" w:rsidP="096DB603">
      <w:pPr>
        <w:pStyle w:val="Prrafodelista"/>
        <w:numPr>
          <w:ilvl w:val="1"/>
          <w:numId w:val="32"/>
        </w:numPr>
        <w:spacing w:after="240"/>
        <w:ind w:left="720" w:hanging="436"/>
        <w:jc w:val="both"/>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Áreas de alto valor Ecológico: </w:t>
      </w:r>
      <w:r w:rsidRPr="00474D23">
        <w:rPr>
          <w:rFonts w:asciiTheme="majorHAnsi" w:hAnsiTheme="majorHAnsi" w:cstheme="majorHAnsi"/>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474D23" w:rsidRDefault="003D7D0E" w:rsidP="003D7D0E">
      <w:pPr>
        <w:pStyle w:val="Prrafodelista"/>
        <w:rPr>
          <w:rFonts w:asciiTheme="majorHAnsi" w:hAnsiTheme="majorHAnsi" w:cstheme="majorHAnsi"/>
          <w:b/>
          <w:bCs/>
          <w:sz w:val="20"/>
          <w:szCs w:val="20"/>
          <w:lang w:val="es-ES"/>
        </w:rPr>
      </w:pPr>
    </w:p>
    <w:p w14:paraId="631A6103" w14:textId="16350E9C" w:rsidR="00853434" w:rsidRPr="00474D23" w:rsidRDefault="5DDF81A6" w:rsidP="00195140">
      <w:pPr>
        <w:pStyle w:val="Prrafodelista"/>
        <w:numPr>
          <w:ilvl w:val="1"/>
          <w:numId w:val="32"/>
        </w:numPr>
        <w:spacing w:after="240"/>
        <w:ind w:left="720" w:hanging="436"/>
        <w:contextualSpacing w:val="0"/>
        <w:jc w:val="both"/>
        <w:rPr>
          <w:rFonts w:asciiTheme="majorHAnsi" w:hAnsiTheme="majorHAnsi" w:cstheme="majorHAnsi"/>
          <w:b/>
          <w:sz w:val="20"/>
          <w:szCs w:val="20"/>
          <w:lang w:val="es-ES"/>
        </w:rPr>
      </w:pPr>
      <w:r w:rsidRPr="00474D23">
        <w:rPr>
          <w:rFonts w:asciiTheme="majorHAnsi" w:hAnsiTheme="majorHAnsi" w:cstheme="majorHAnsi"/>
          <w:b/>
          <w:bCs/>
          <w:sz w:val="20"/>
          <w:szCs w:val="20"/>
          <w:lang w:val="es-ES"/>
        </w:rPr>
        <w:t>Atención de Emergencias</w:t>
      </w:r>
      <w:r w:rsidR="7B6A9E62" w:rsidRPr="00474D23">
        <w:rPr>
          <w:rFonts w:asciiTheme="majorHAnsi" w:hAnsiTheme="majorHAnsi" w:cstheme="majorHAnsi"/>
          <w:b/>
          <w:bCs/>
          <w:sz w:val="20"/>
          <w:szCs w:val="20"/>
          <w:lang w:val="es-ES"/>
        </w:rPr>
        <w:t xml:space="preserve">: </w:t>
      </w:r>
      <w:r w:rsidR="7B6A9E62" w:rsidRPr="00474D23">
        <w:rPr>
          <w:rFonts w:asciiTheme="majorHAnsi" w:hAnsiTheme="majorHAnsi" w:cstheme="majorHAnsi"/>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474D23">
        <w:rPr>
          <w:rFonts w:asciiTheme="majorHAnsi" w:hAnsiTheme="majorHAnsi" w:cstheme="majorHAnsi"/>
          <w:b/>
          <w:bCs/>
          <w:sz w:val="20"/>
          <w:szCs w:val="20"/>
          <w:lang w:val="es-ES"/>
        </w:rPr>
        <w:t xml:space="preserve">  </w:t>
      </w:r>
    </w:p>
    <w:p w14:paraId="07AC19A2" w14:textId="77777777" w:rsidR="005C4129" w:rsidRPr="00474D23" w:rsidRDefault="7D15D1CE" w:rsidP="50DD8B40">
      <w:pPr>
        <w:pStyle w:val="Prrafodelista"/>
        <w:numPr>
          <w:ilvl w:val="1"/>
          <w:numId w:val="32"/>
        </w:numPr>
        <w:spacing w:after="240"/>
        <w:ind w:left="720" w:hanging="436"/>
        <w:jc w:val="both"/>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lastRenderedPageBreak/>
        <w:t>Autopista. </w:t>
      </w:r>
      <w:r w:rsidRPr="00474D23">
        <w:rPr>
          <w:rFonts w:asciiTheme="majorHAnsi" w:hAnsiTheme="majorHAnsi" w:cstheme="majorHAnsi"/>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Pr="00474D23" w:rsidRDefault="50DD8B40" w:rsidP="50DD8B40">
      <w:pPr>
        <w:pStyle w:val="Prrafodelista"/>
        <w:spacing w:after="240"/>
        <w:ind w:hanging="436"/>
        <w:jc w:val="both"/>
        <w:rPr>
          <w:rFonts w:asciiTheme="majorHAnsi" w:hAnsiTheme="majorHAnsi" w:cstheme="majorHAnsi"/>
          <w:b/>
          <w:bCs/>
          <w:sz w:val="20"/>
          <w:szCs w:val="20"/>
          <w:lang w:val="es-ES"/>
        </w:rPr>
      </w:pPr>
    </w:p>
    <w:p w14:paraId="59C5C449" w14:textId="1920500F" w:rsidR="005C4129" w:rsidRPr="00474D23" w:rsidRDefault="005C4129" w:rsidP="50DD8B40">
      <w:pPr>
        <w:pStyle w:val="Prrafodelista"/>
        <w:numPr>
          <w:ilvl w:val="1"/>
          <w:numId w:val="32"/>
        </w:numPr>
        <w:spacing w:after="240"/>
        <w:ind w:left="720" w:hanging="436"/>
        <w:jc w:val="both"/>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BRT (por sus siglas en inglés Bus Rapid </w:t>
      </w:r>
      <w:proofErr w:type="spellStart"/>
      <w:r w:rsidRPr="00474D23">
        <w:rPr>
          <w:rFonts w:asciiTheme="majorHAnsi" w:hAnsiTheme="majorHAnsi" w:cstheme="majorHAnsi"/>
          <w:b/>
          <w:bCs/>
          <w:sz w:val="20"/>
          <w:szCs w:val="20"/>
          <w:lang w:val="es-ES"/>
        </w:rPr>
        <w:t>Transit</w:t>
      </w:r>
      <w:proofErr w:type="spellEnd"/>
      <w:r w:rsidRPr="00474D23">
        <w:rPr>
          <w:rFonts w:asciiTheme="majorHAnsi" w:hAnsiTheme="majorHAnsi" w:cstheme="majorHAnsi"/>
          <w:b/>
          <w:bCs/>
          <w:sz w:val="20"/>
          <w:szCs w:val="20"/>
          <w:lang w:val="es-ES"/>
        </w:rPr>
        <w:t>)- Bus de Transito Rápido: S</w:t>
      </w:r>
      <w:r w:rsidRPr="00474D23">
        <w:rPr>
          <w:rFonts w:asciiTheme="majorHAnsi" w:hAnsiTheme="majorHAnsi" w:cstheme="majorHAnsi"/>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474D23" w:rsidRDefault="005C4129" w:rsidP="005C4129">
      <w:pPr>
        <w:pStyle w:val="Prrafodelista"/>
        <w:rPr>
          <w:rFonts w:asciiTheme="majorHAnsi" w:hAnsiTheme="majorHAnsi" w:cstheme="majorHAnsi"/>
          <w:b/>
          <w:bCs/>
          <w:sz w:val="20"/>
          <w:szCs w:val="20"/>
          <w:lang w:val="es-ES"/>
        </w:rPr>
      </w:pPr>
    </w:p>
    <w:p w14:paraId="7373C9E5" w14:textId="2270BB14" w:rsidR="003D7D0E" w:rsidRPr="00474D23" w:rsidRDefault="003D7D0E" w:rsidP="50DD8B40">
      <w:pPr>
        <w:pStyle w:val="Prrafodelista"/>
        <w:numPr>
          <w:ilvl w:val="1"/>
          <w:numId w:val="32"/>
        </w:numPr>
        <w:spacing w:after="240"/>
        <w:ind w:left="720" w:hanging="436"/>
        <w:jc w:val="both"/>
        <w:rPr>
          <w:rFonts w:asciiTheme="majorHAnsi" w:hAnsiTheme="majorHAnsi" w:cstheme="majorHAnsi"/>
          <w:sz w:val="20"/>
          <w:szCs w:val="20"/>
          <w:lang w:val="es-ES"/>
        </w:rPr>
      </w:pPr>
      <w:r w:rsidRPr="00474D23">
        <w:rPr>
          <w:rFonts w:asciiTheme="majorHAnsi" w:eastAsiaTheme="minorEastAsia" w:hAnsiTheme="majorHAnsi" w:cstheme="majorHAnsi"/>
          <w:b/>
          <w:bCs/>
          <w:sz w:val="20"/>
          <w:szCs w:val="20"/>
          <w:lang w:val="es-ES" w:eastAsia="es-ES"/>
        </w:rPr>
        <w:t>Balasto</w:t>
      </w:r>
      <w:r w:rsidR="0082145E" w:rsidRPr="00474D23">
        <w:rPr>
          <w:rFonts w:asciiTheme="majorHAnsi" w:eastAsiaTheme="minorEastAsia" w:hAnsiTheme="majorHAnsi" w:cstheme="majorHAnsi"/>
          <w:b/>
          <w:bCs/>
          <w:sz w:val="20"/>
          <w:szCs w:val="20"/>
          <w:lang w:val="es-ES" w:eastAsia="es-ES"/>
        </w:rPr>
        <w:t xml:space="preserve"> (vías férreas)</w:t>
      </w:r>
      <w:r w:rsidRPr="00474D23">
        <w:rPr>
          <w:rFonts w:asciiTheme="majorHAnsi" w:eastAsiaTheme="minorEastAsia" w:hAnsiTheme="majorHAnsi" w:cstheme="majorHAnsi"/>
          <w:b/>
          <w:bCs/>
          <w:sz w:val="20"/>
          <w:szCs w:val="20"/>
          <w:lang w:val="es-ES" w:eastAsia="es-ES"/>
        </w:rPr>
        <w:t>:</w:t>
      </w:r>
      <w:r w:rsidRPr="00474D23">
        <w:rPr>
          <w:rFonts w:asciiTheme="majorHAnsi" w:eastAsiaTheme="minorEastAsia" w:hAnsiTheme="majorHAnsi" w:cstheme="majorHAns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474D23" w:rsidRDefault="00F23EA0" w:rsidP="00F23EA0">
      <w:pPr>
        <w:pStyle w:val="Prrafodelista"/>
        <w:spacing w:after="240"/>
        <w:jc w:val="both"/>
        <w:rPr>
          <w:rFonts w:asciiTheme="majorHAnsi" w:eastAsia="Roboto" w:hAnsiTheme="majorHAnsi" w:cstheme="majorHAnsi"/>
          <w:lang w:val="es-ES"/>
        </w:rPr>
      </w:pPr>
    </w:p>
    <w:p w14:paraId="0DA8E22B" w14:textId="2F6D9053" w:rsidR="0032185A" w:rsidRPr="00474D23" w:rsidRDefault="7FCF6D6A" w:rsidP="003B056B">
      <w:pPr>
        <w:pStyle w:val="Prrafodelista"/>
        <w:numPr>
          <w:ilvl w:val="1"/>
          <w:numId w:val="32"/>
        </w:numPr>
        <w:spacing w:after="240"/>
        <w:ind w:hanging="436"/>
        <w:jc w:val="both"/>
        <w:rPr>
          <w:rFonts w:asciiTheme="majorHAnsi" w:eastAsia="Roboto" w:hAnsiTheme="majorHAnsi" w:cstheme="majorHAnsi"/>
          <w:sz w:val="20"/>
          <w:szCs w:val="20"/>
          <w:lang w:val="es-ES"/>
        </w:rPr>
      </w:pPr>
      <w:r w:rsidRPr="00474D23">
        <w:rPr>
          <w:rFonts w:asciiTheme="majorHAnsi" w:hAnsiTheme="majorHAnsi" w:cstheme="majorHAnsi"/>
          <w:b/>
          <w:bCs/>
          <w:sz w:val="20"/>
          <w:szCs w:val="20"/>
          <w:lang w:val="es-ES"/>
        </w:rPr>
        <w:t>Bien de interés Cultural</w:t>
      </w:r>
      <w:r w:rsidR="003B056B" w:rsidRPr="00474D23">
        <w:rPr>
          <w:rFonts w:asciiTheme="majorHAnsi" w:hAnsiTheme="majorHAnsi" w:cstheme="majorHAnsi"/>
          <w:b/>
          <w:bCs/>
          <w:sz w:val="20"/>
          <w:szCs w:val="20"/>
          <w:lang w:val="es-ES"/>
        </w:rPr>
        <w:t xml:space="preserve"> (BIC)</w:t>
      </w:r>
      <w:r w:rsidRPr="00474D23">
        <w:rPr>
          <w:rFonts w:asciiTheme="majorHAnsi" w:hAnsiTheme="majorHAnsi" w:cstheme="majorHAnsi"/>
          <w:b/>
          <w:bCs/>
          <w:sz w:val="20"/>
          <w:szCs w:val="20"/>
          <w:lang w:val="es-ES"/>
        </w:rPr>
        <w:t>:</w:t>
      </w:r>
      <w:r w:rsidR="003B056B" w:rsidRPr="00474D23">
        <w:rPr>
          <w:rFonts w:asciiTheme="majorHAnsi" w:hAnsiTheme="majorHAnsi" w:cstheme="majorHAnsi"/>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474D23">
        <w:rPr>
          <w:rFonts w:asciiTheme="majorHAnsi" w:hAnsiTheme="majorHAnsi" w:cstheme="majorHAnsi"/>
          <w:sz w:val="20"/>
          <w:szCs w:val="20"/>
          <w:lang w:val="es-ES"/>
        </w:rPr>
        <w:t>. (</w:t>
      </w:r>
      <w:proofErr w:type="spellStart"/>
      <w:r w:rsidR="0032185A" w:rsidRPr="00474D23">
        <w:rPr>
          <w:rFonts w:asciiTheme="majorHAnsi" w:hAnsiTheme="majorHAnsi" w:cstheme="majorHAnsi"/>
          <w:sz w:val="20"/>
          <w:szCs w:val="20"/>
          <w:lang w:val="es-ES"/>
        </w:rPr>
        <w:t>articulo</w:t>
      </w:r>
      <w:proofErr w:type="spellEnd"/>
      <w:r w:rsidR="0032185A" w:rsidRPr="00474D23">
        <w:rPr>
          <w:rFonts w:asciiTheme="majorHAnsi" w:hAnsiTheme="majorHAnsi" w:cstheme="majorHAnsi"/>
          <w:sz w:val="20"/>
          <w:szCs w:val="20"/>
          <w:lang w:val="es-ES"/>
        </w:rPr>
        <w:t xml:space="preserve"> 12, ley 2358 de 2019).</w:t>
      </w:r>
    </w:p>
    <w:p w14:paraId="22F9501C" w14:textId="77777777" w:rsidR="0032185A" w:rsidRPr="00474D23" w:rsidRDefault="0032185A" w:rsidP="0032185A">
      <w:pPr>
        <w:pStyle w:val="Prrafodelista"/>
        <w:rPr>
          <w:rFonts w:asciiTheme="majorHAnsi" w:hAnsiTheme="majorHAnsi" w:cstheme="majorHAnsi"/>
          <w:sz w:val="20"/>
          <w:szCs w:val="20"/>
          <w:lang w:val="es-ES"/>
        </w:rPr>
      </w:pPr>
    </w:p>
    <w:p w14:paraId="503400FF" w14:textId="77777777" w:rsidR="0032185A" w:rsidRPr="00474D23" w:rsidRDefault="0032185A" w:rsidP="0032185A">
      <w:pPr>
        <w:pStyle w:val="Prrafodelista"/>
        <w:spacing w:after="240"/>
        <w:ind w:left="786"/>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t>Los bienes del patrimonio arqueológico se consideran bienes de interés cultural de la nación de conformidad con lo estipulado en la Ley 397 de 1997 modificada por la Ley 1185 de 2008.</w:t>
      </w:r>
      <w:r w:rsidR="003B056B" w:rsidRPr="00474D23">
        <w:rPr>
          <w:rFonts w:asciiTheme="majorHAnsi" w:hAnsiTheme="majorHAnsi" w:cstheme="majorHAnsi"/>
          <w:sz w:val="20"/>
          <w:szCs w:val="20"/>
          <w:lang w:val="es-ES"/>
        </w:rPr>
        <w:t xml:space="preserve"> </w:t>
      </w:r>
    </w:p>
    <w:p w14:paraId="5F3D9AF0" w14:textId="77777777" w:rsidR="0032185A" w:rsidRPr="00474D23" w:rsidRDefault="0032185A" w:rsidP="0032185A">
      <w:pPr>
        <w:pStyle w:val="Prrafodelista"/>
        <w:spacing w:after="240"/>
        <w:ind w:left="786"/>
        <w:jc w:val="both"/>
        <w:rPr>
          <w:rFonts w:asciiTheme="majorHAnsi" w:hAnsiTheme="majorHAnsi" w:cstheme="majorHAnsi"/>
          <w:sz w:val="20"/>
          <w:szCs w:val="20"/>
          <w:lang w:val="es-ES"/>
        </w:rPr>
      </w:pPr>
    </w:p>
    <w:p w14:paraId="7962DE81" w14:textId="77777777" w:rsidR="0032185A" w:rsidRPr="00474D23" w:rsidRDefault="7FCF6D6A" w:rsidP="0032185A">
      <w:pPr>
        <w:pStyle w:val="Prrafodelista"/>
        <w:spacing w:after="240"/>
        <w:ind w:left="786"/>
        <w:jc w:val="both"/>
        <w:rPr>
          <w:rFonts w:asciiTheme="majorHAnsi" w:eastAsia="Roboto" w:hAnsiTheme="majorHAnsi" w:cstheme="majorHAnsi"/>
          <w:sz w:val="19"/>
          <w:szCs w:val="19"/>
          <w:lang w:val="es-ES"/>
        </w:rPr>
      </w:pPr>
      <w:r w:rsidRPr="00474D23">
        <w:rPr>
          <w:rFonts w:asciiTheme="majorHAnsi" w:eastAsia="Roboto" w:hAnsiTheme="majorHAnsi" w:cstheme="majorHAnsi"/>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474D23" w:rsidRDefault="0032185A" w:rsidP="0032185A">
      <w:pPr>
        <w:pStyle w:val="Prrafodelista"/>
        <w:spacing w:after="240"/>
        <w:ind w:left="786"/>
        <w:jc w:val="both"/>
        <w:rPr>
          <w:rFonts w:asciiTheme="majorHAnsi" w:eastAsia="Roboto" w:hAnsiTheme="majorHAnsi" w:cstheme="majorHAnsi"/>
          <w:sz w:val="19"/>
          <w:szCs w:val="19"/>
          <w:lang w:val="es-ES"/>
        </w:rPr>
      </w:pPr>
    </w:p>
    <w:p w14:paraId="074F8B09" w14:textId="77777777" w:rsidR="0032185A" w:rsidRPr="00474D23" w:rsidRDefault="00C53E92" w:rsidP="0032185A">
      <w:pPr>
        <w:pStyle w:val="Prrafodelista"/>
        <w:spacing w:after="240"/>
        <w:ind w:left="786"/>
        <w:jc w:val="both"/>
        <w:rPr>
          <w:rFonts w:asciiTheme="majorHAnsi" w:eastAsia="Roboto" w:hAnsiTheme="majorHAnsi" w:cstheme="majorHAnsi"/>
          <w:sz w:val="19"/>
          <w:szCs w:val="19"/>
          <w:lang w:val="es-ES"/>
        </w:rPr>
      </w:pPr>
      <w:r w:rsidRPr="00474D23">
        <w:rPr>
          <w:rFonts w:asciiTheme="majorHAnsi" w:eastAsia="Roboto" w:hAnsiTheme="majorHAnsi" w:cstheme="majorHAnsi"/>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474D23" w:rsidRDefault="0032185A" w:rsidP="0032185A">
      <w:pPr>
        <w:pStyle w:val="Prrafodelista"/>
        <w:spacing w:after="240"/>
        <w:ind w:left="786"/>
        <w:jc w:val="both"/>
        <w:rPr>
          <w:rFonts w:asciiTheme="majorHAnsi" w:eastAsia="Roboto" w:hAnsiTheme="majorHAnsi" w:cstheme="majorHAnsi"/>
          <w:sz w:val="19"/>
          <w:szCs w:val="19"/>
          <w:lang w:val="es-ES"/>
        </w:rPr>
      </w:pPr>
    </w:p>
    <w:p w14:paraId="0014953F" w14:textId="6779AC52" w:rsidR="009005A2" w:rsidRPr="00474D23" w:rsidRDefault="00760F9F" w:rsidP="009005A2">
      <w:pPr>
        <w:pStyle w:val="Prrafodelista"/>
        <w:numPr>
          <w:ilvl w:val="1"/>
          <w:numId w:val="32"/>
        </w:numPr>
        <w:spacing w:after="240"/>
        <w:ind w:left="720" w:hanging="436"/>
        <w:jc w:val="both"/>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Bien </w:t>
      </w:r>
      <w:r w:rsidR="00C53E92" w:rsidRPr="00474D23">
        <w:rPr>
          <w:rFonts w:asciiTheme="majorHAnsi" w:hAnsiTheme="majorHAnsi" w:cstheme="majorHAnsi"/>
          <w:b/>
          <w:bCs/>
          <w:sz w:val="20"/>
          <w:szCs w:val="20"/>
          <w:lang w:val="es-ES"/>
        </w:rPr>
        <w:t xml:space="preserve">con declaratoria </w:t>
      </w:r>
      <w:r w:rsidRPr="00474D23">
        <w:rPr>
          <w:rFonts w:asciiTheme="majorHAnsi" w:hAnsiTheme="majorHAnsi" w:cstheme="majorHAnsi"/>
          <w:b/>
          <w:bCs/>
          <w:sz w:val="20"/>
          <w:szCs w:val="20"/>
          <w:lang w:val="es-ES"/>
        </w:rPr>
        <w:t>Patrimonial</w:t>
      </w:r>
      <w:r w:rsidR="009005A2" w:rsidRPr="00474D23">
        <w:rPr>
          <w:rFonts w:asciiTheme="majorHAnsi" w:hAnsiTheme="majorHAnsi" w:cstheme="majorHAnsi"/>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474D23" w:rsidRDefault="009005A2" w:rsidP="009005A2">
      <w:pPr>
        <w:pStyle w:val="Prrafodelista"/>
        <w:spacing w:after="240"/>
        <w:jc w:val="both"/>
        <w:rPr>
          <w:rFonts w:asciiTheme="majorHAnsi" w:hAnsiTheme="majorHAnsi" w:cstheme="majorHAnsi"/>
          <w:sz w:val="20"/>
          <w:szCs w:val="20"/>
          <w:lang w:val="es-ES"/>
        </w:rPr>
      </w:pPr>
    </w:p>
    <w:p w14:paraId="43620EED" w14:textId="083112FF" w:rsidR="009005A2" w:rsidRPr="00474D23" w:rsidRDefault="009005A2" w:rsidP="009005A2">
      <w:pPr>
        <w:pStyle w:val="Prrafodelista"/>
        <w:spacing w:after="240"/>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474D23">
        <w:rPr>
          <w:rFonts w:asciiTheme="majorHAnsi" w:hAnsiTheme="majorHAnsi" w:cstheme="majorHAnsi"/>
          <w:sz w:val="20"/>
          <w:szCs w:val="20"/>
          <w:lang w:val="es-ES"/>
        </w:rPr>
        <w:t xml:space="preserve"> (..</w:t>
      </w:r>
      <w:r w:rsidRPr="00474D23">
        <w:rPr>
          <w:rFonts w:asciiTheme="majorHAnsi" w:hAnsiTheme="majorHAnsi" w:cstheme="majorHAnsi"/>
          <w:sz w:val="20"/>
          <w:szCs w:val="20"/>
          <w:lang w:val="es-ES"/>
        </w:rPr>
        <w:t>.</w:t>
      </w:r>
      <w:r w:rsidR="007828DE" w:rsidRPr="00474D23">
        <w:rPr>
          <w:rFonts w:asciiTheme="majorHAnsi" w:hAnsiTheme="majorHAnsi" w:cstheme="majorHAnsi"/>
          <w:sz w:val="20"/>
          <w:szCs w:val="20"/>
          <w:lang w:val="es-ES"/>
        </w:rPr>
        <w:t>)</w:t>
      </w:r>
      <w:r w:rsidRPr="00474D23">
        <w:rPr>
          <w:rFonts w:asciiTheme="majorHAnsi" w:hAnsiTheme="majorHAnsi" w:cstheme="majorHAnsi"/>
          <w:sz w:val="20"/>
          <w:szCs w:val="20"/>
          <w:lang w:val="es-ES"/>
        </w:rPr>
        <w:t>”</w:t>
      </w:r>
    </w:p>
    <w:p w14:paraId="29DFD380" w14:textId="77777777" w:rsidR="009005A2" w:rsidRPr="00474D23" w:rsidRDefault="009005A2" w:rsidP="009005A2">
      <w:pPr>
        <w:pStyle w:val="Prrafodelista"/>
        <w:spacing w:after="240"/>
        <w:jc w:val="both"/>
        <w:rPr>
          <w:rFonts w:asciiTheme="majorHAnsi" w:hAnsiTheme="majorHAnsi" w:cstheme="majorHAnsi"/>
          <w:sz w:val="20"/>
          <w:szCs w:val="20"/>
          <w:lang w:val="es-ES"/>
        </w:rPr>
      </w:pPr>
    </w:p>
    <w:p w14:paraId="7D71D181" w14:textId="49A24E35" w:rsidR="009005A2" w:rsidRPr="00474D23" w:rsidRDefault="007828DE" w:rsidP="009005A2">
      <w:pPr>
        <w:pStyle w:val="Prrafodelista"/>
        <w:spacing w:after="240"/>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Por su parte la </w:t>
      </w:r>
      <w:r w:rsidR="009005A2" w:rsidRPr="00474D23">
        <w:rPr>
          <w:rFonts w:asciiTheme="majorHAnsi" w:hAnsiTheme="majorHAnsi" w:cstheme="majorHAnsi"/>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474D23" w:rsidRDefault="007828DE" w:rsidP="009005A2">
      <w:pPr>
        <w:pStyle w:val="Prrafodelista"/>
        <w:spacing w:after="240"/>
        <w:jc w:val="both"/>
        <w:rPr>
          <w:rFonts w:asciiTheme="majorHAnsi" w:hAnsiTheme="majorHAnsi" w:cstheme="majorHAnsi"/>
          <w:sz w:val="20"/>
          <w:szCs w:val="20"/>
          <w:lang w:val="es-ES"/>
        </w:rPr>
      </w:pPr>
    </w:p>
    <w:p w14:paraId="0633AD66" w14:textId="7CB61A78" w:rsidR="00286167" w:rsidRPr="00474D23" w:rsidRDefault="00286167" w:rsidP="00DC0D75">
      <w:pPr>
        <w:pStyle w:val="Prrafodelista"/>
        <w:numPr>
          <w:ilvl w:val="1"/>
          <w:numId w:val="32"/>
        </w:numPr>
        <w:spacing w:after="240"/>
        <w:ind w:left="720" w:hanging="436"/>
        <w:jc w:val="both"/>
        <w:rPr>
          <w:rFonts w:asciiTheme="majorHAnsi" w:hAnsiTheme="majorHAnsi" w:cstheme="majorHAnsi"/>
          <w:sz w:val="20"/>
          <w:szCs w:val="20"/>
          <w:lang w:val="es-ES"/>
        </w:rPr>
      </w:pPr>
      <w:r w:rsidRPr="00474D23">
        <w:rPr>
          <w:rFonts w:asciiTheme="majorHAnsi" w:hAnsiTheme="majorHAnsi" w:cstheme="majorHAnsi"/>
          <w:b/>
          <w:bCs/>
          <w:sz w:val="20"/>
          <w:szCs w:val="20"/>
          <w:lang w:val="es-ES"/>
        </w:rPr>
        <w:lastRenderedPageBreak/>
        <w:t xml:space="preserve">Box </w:t>
      </w:r>
      <w:proofErr w:type="spellStart"/>
      <w:r w:rsidRPr="00474D23">
        <w:rPr>
          <w:rFonts w:asciiTheme="majorHAnsi" w:hAnsiTheme="majorHAnsi" w:cstheme="majorHAnsi"/>
          <w:b/>
          <w:bCs/>
          <w:sz w:val="20"/>
          <w:szCs w:val="20"/>
          <w:lang w:val="es-ES"/>
        </w:rPr>
        <w:t>Coulvert</w:t>
      </w:r>
      <w:proofErr w:type="spellEnd"/>
      <w:r w:rsidRPr="00474D23">
        <w:rPr>
          <w:rFonts w:asciiTheme="majorHAnsi" w:hAnsiTheme="majorHAnsi" w:cstheme="majorHAnsi"/>
          <w:b/>
          <w:bCs/>
          <w:sz w:val="20"/>
          <w:szCs w:val="20"/>
          <w:lang w:val="es-ES"/>
        </w:rPr>
        <w:t xml:space="preserve">: </w:t>
      </w:r>
      <w:r w:rsidR="00BC1967" w:rsidRPr="00474D23">
        <w:rPr>
          <w:rFonts w:asciiTheme="majorHAnsi" w:hAnsiTheme="majorHAnsi" w:cstheme="majorHAnsi"/>
          <w:sz w:val="20"/>
          <w:szCs w:val="20"/>
          <w:lang w:val="es-ES"/>
        </w:rPr>
        <w:t xml:space="preserve">Estructura hidráulica </w:t>
      </w:r>
      <w:r w:rsidR="00452242" w:rsidRPr="00474D23">
        <w:rPr>
          <w:rFonts w:asciiTheme="majorHAnsi" w:hAnsiTheme="majorHAnsi" w:cstheme="majorHAnsi"/>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474D23" w:rsidRDefault="00452242" w:rsidP="00452242">
      <w:pPr>
        <w:pStyle w:val="Prrafodelista"/>
        <w:spacing w:after="240"/>
        <w:ind w:left="786"/>
        <w:jc w:val="both"/>
        <w:rPr>
          <w:rFonts w:asciiTheme="majorHAnsi" w:hAnsiTheme="majorHAnsi" w:cstheme="majorHAnsi"/>
          <w:b/>
          <w:bCs/>
          <w:sz w:val="20"/>
          <w:szCs w:val="20"/>
          <w:lang w:val="es-ES"/>
        </w:rPr>
      </w:pPr>
    </w:p>
    <w:p w14:paraId="5B5D0F3B" w14:textId="3252B1B2" w:rsidR="00F872A9" w:rsidRPr="00474D23" w:rsidRDefault="67429DE6" w:rsidP="00195140">
      <w:pPr>
        <w:pStyle w:val="Prrafodelista"/>
        <w:numPr>
          <w:ilvl w:val="1"/>
          <w:numId w:val="32"/>
        </w:numPr>
        <w:spacing w:after="240"/>
        <w:ind w:left="720" w:hanging="436"/>
        <w:contextualSpacing w:val="0"/>
        <w:jc w:val="both"/>
        <w:rPr>
          <w:rFonts w:asciiTheme="majorHAnsi" w:hAnsiTheme="majorHAnsi" w:cstheme="majorHAnsi"/>
          <w:b/>
          <w:sz w:val="20"/>
          <w:szCs w:val="20"/>
          <w:lang w:val="es-ES"/>
        </w:rPr>
      </w:pPr>
      <w:r w:rsidRPr="00474D23">
        <w:rPr>
          <w:rFonts w:asciiTheme="majorHAnsi" w:hAnsiTheme="majorHAnsi" w:cstheme="majorHAnsi"/>
          <w:b/>
          <w:bCs/>
          <w:sz w:val="20"/>
          <w:szCs w:val="20"/>
          <w:lang w:val="es-ES"/>
        </w:rPr>
        <w:t>Calle de rodaje de Aeródromo:</w:t>
      </w:r>
      <w:r w:rsidRPr="00474D23">
        <w:rPr>
          <w:rFonts w:asciiTheme="majorHAnsi" w:hAnsiTheme="majorHAnsi" w:cstheme="majorHAnsi"/>
          <w:sz w:val="20"/>
          <w:szCs w:val="20"/>
          <w:lang w:val="es-ES"/>
        </w:rPr>
        <w:t xml:space="preserve"> Vía definida en un aeródromo terrestre, establecida para el rodaje de aeronaves y destinada a proporcionar enlace entre una y otra parte del aeródromo</w:t>
      </w:r>
      <w:r w:rsidR="00F872A9" w:rsidRPr="00474D23">
        <w:rPr>
          <w:rStyle w:val="Refdenotaalpie"/>
          <w:rFonts w:asciiTheme="majorHAnsi" w:hAnsiTheme="majorHAnsi" w:cstheme="majorHAnsi"/>
          <w:sz w:val="20"/>
          <w:szCs w:val="20"/>
          <w:lang w:val="es-ES"/>
        </w:rPr>
        <w:footnoteReference w:id="3"/>
      </w:r>
      <w:r w:rsidR="14592DB3" w:rsidRPr="00474D23">
        <w:rPr>
          <w:rFonts w:asciiTheme="majorHAnsi" w:hAnsiTheme="majorHAnsi" w:cstheme="majorHAnsi"/>
          <w:sz w:val="20"/>
          <w:szCs w:val="20"/>
          <w:lang w:val="es-ES"/>
        </w:rPr>
        <w:t>, incluyendo:</w:t>
      </w:r>
    </w:p>
    <w:p w14:paraId="6254CFC7" w14:textId="53CF4C13" w:rsidR="00985B1A" w:rsidRPr="00474D23" w:rsidRDefault="006628A1" w:rsidP="00985B1A">
      <w:pPr>
        <w:pStyle w:val="Prrafodelista"/>
        <w:widowControl w:val="0"/>
        <w:numPr>
          <w:ilvl w:val="0"/>
          <w:numId w:val="43"/>
        </w:numPr>
        <w:spacing w:after="240"/>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474D23" w:rsidRDefault="006628A1" w:rsidP="00985B1A">
      <w:pPr>
        <w:pStyle w:val="Prrafodelista"/>
        <w:widowControl w:val="0"/>
        <w:numPr>
          <w:ilvl w:val="0"/>
          <w:numId w:val="43"/>
        </w:numPr>
        <w:spacing w:after="240"/>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474D23" w:rsidRDefault="006628A1" w:rsidP="00985B1A">
      <w:pPr>
        <w:pStyle w:val="Prrafodelista"/>
        <w:widowControl w:val="0"/>
        <w:numPr>
          <w:ilvl w:val="0"/>
          <w:numId w:val="43"/>
        </w:numPr>
        <w:spacing w:after="240"/>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474D23" w:rsidRDefault="00664D4E" w:rsidP="00664D4E">
      <w:pPr>
        <w:pStyle w:val="Prrafodelista"/>
        <w:widowControl w:val="0"/>
        <w:spacing w:after="240"/>
        <w:ind w:left="1080"/>
        <w:jc w:val="both"/>
        <w:rPr>
          <w:rFonts w:asciiTheme="majorHAnsi" w:hAnsiTheme="majorHAnsi" w:cstheme="majorHAnsi"/>
          <w:sz w:val="20"/>
          <w:szCs w:val="20"/>
          <w:lang w:val="es-ES"/>
        </w:rPr>
      </w:pPr>
    </w:p>
    <w:p w14:paraId="25D87BE0" w14:textId="460ABC6D" w:rsidR="00B907B0" w:rsidRPr="00474D23" w:rsidRDefault="5C33C4A1" w:rsidP="00195140">
      <w:pPr>
        <w:pStyle w:val="Prrafodelista"/>
        <w:numPr>
          <w:ilvl w:val="1"/>
          <w:numId w:val="32"/>
        </w:numPr>
        <w:spacing w:after="240"/>
        <w:ind w:left="720" w:hanging="436"/>
        <w:contextualSpacing w:val="0"/>
        <w:jc w:val="both"/>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Calzada: </w:t>
      </w:r>
      <w:r w:rsidR="70C126A0" w:rsidRPr="00474D23">
        <w:rPr>
          <w:rFonts w:asciiTheme="majorHAnsi" w:hAnsiTheme="majorHAnsi" w:cstheme="majorHAnsi"/>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474D23">
        <w:rPr>
          <w:rFonts w:asciiTheme="majorHAnsi" w:hAnsiTheme="majorHAnsi" w:cstheme="majorHAnsi"/>
          <w:sz w:val="20"/>
          <w:szCs w:val="20"/>
          <w:lang w:val="es-ES"/>
        </w:rPr>
        <w:t>,</w:t>
      </w:r>
      <w:r w:rsidR="70C126A0" w:rsidRPr="00474D23">
        <w:rPr>
          <w:rFonts w:asciiTheme="majorHAnsi" w:hAnsiTheme="majorHAnsi" w:cstheme="majorHAnsi"/>
          <w:sz w:val="20"/>
          <w:szCs w:val="20"/>
          <w:lang w:val="es-ES"/>
        </w:rPr>
        <w:t xml:space="preserve"> la suma simple del ancho de carriles consecutivos</w:t>
      </w:r>
      <w:r w:rsidR="13E377EA" w:rsidRPr="00474D23">
        <w:rPr>
          <w:rFonts w:asciiTheme="majorHAnsi" w:hAnsiTheme="majorHAnsi" w:cstheme="majorHAnsi"/>
          <w:sz w:val="20"/>
          <w:szCs w:val="20"/>
          <w:lang w:val="es-ES"/>
        </w:rPr>
        <w:t>.</w:t>
      </w:r>
      <w:r w:rsidR="00D76761" w:rsidRPr="00474D23">
        <w:rPr>
          <w:rFonts w:asciiTheme="majorHAnsi" w:hAnsiTheme="majorHAnsi" w:cstheme="majorHAnsi"/>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474D23">
        <w:rPr>
          <w:rFonts w:asciiTheme="majorHAnsi" w:hAnsiTheme="majorHAnsi" w:cstheme="majorHAnsi"/>
          <w:b/>
          <w:bCs/>
          <w:sz w:val="20"/>
          <w:szCs w:val="20"/>
          <w:lang w:val="es-ES"/>
        </w:rPr>
        <w:t xml:space="preserve">. </w:t>
      </w:r>
    </w:p>
    <w:p w14:paraId="6156CD51" w14:textId="0CC50308" w:rsidR="00321600" w:rsidRPr="00474D23" w:rsidRDefault="05A427EE" w:rsidP="0C9E1F58">
      <w:pPr>
        <w:pStyle w:val="Prrafodelista"/>
        <w:spacing w:after="240"/>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t>Nota</w:t>
      </w:r>
      <w:r w:rsidR="00537DEC" w:rsidRPr="00474D23">
        <w:rPr>
          <w:rFonts w:asciiTheme="majorHAnsi" w:hAnsiTheme="majorHAnsi" w:cstheme="majorHAnsi"/>
          <w:sz w:val="20"/>
          <w:szCs w:val="20"/>
          <w:lang w:val="es-ES"/>
        </w:rPr>
        <w:t xml:space="preserve"> 1</w:t>
      </w:r>
      <w:r w:rsidRPr="00474D23">
        <w:rPr>
          <w:rFonts w:asciiTheme="majorHAnsi" w:hAnsiTheme="majorHAnsi" w:cstheme="majorHAnsi"/>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474D23">
        <w:rPr>
          <w:rFonts w:asciiTheme="majorHAnsi" w:hAnsiTheme="majorHAnsi" w:cstheme="majorHAnsi"/>
          <w:sz w:val="20"/>
          <w:szCs w:val="20"/>
          <w:lang w:val="es-ES"/>
        </w:rPr>
        <w:t>intervenidas.</w:t>
      </w:r>
    </w:p>
    <w:p w14:paraId="14BD216C" w14:textId="77777777" w:rsidR="00537DEC" w:rsidRPr="00474D23" w:rsidRDefault="00537DEC" w:rsidP="0C9E1F58">
      <w:pPr>
        <w:pStyle w:val="Prrafodelista"/>
        <w:spacing w:after="240"/>
        <w:jc w:val="both"/>
        <w:rPr>
          <w:rFonts w:asciiTheme="majorHAnsi" w:hAnsiTheme="majorHAnsi" w:cstheme="majorHAnsi"/>
          <w:sz w:val="20"/>
          <w:szCs w:val="20"/>
          <w:lang w:val="es-ES"/>
        </w:rPr>
      </w:pPr>
    </w:p>
    <w:p w14:paraId="4AA8D146" w14:textId="157A8817" w:rsidR="00537DEC" w:rsidRPr="00474D23" w:rsidRDefault="00537DEC" w:rsidP="0C9E1F58">
      <w:pPr>
        <w:pStyle w:val="Prrafodelista"/>
        <w:spacing w:after="240"/>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t>Nota 2: Para efectos de acreditación de las longitudes requeridas (</w:t>
      </w:r>
      <w:r w:rsidR="00392B59" w:rsidRPr="00474D23">
        <w:rPr>
          <w:rFonts w:asciiTheme="majorHAnsi" w:hAnsiTheme="majorHAnsi" w:cstheme="majorHAnsi"/>
          <w:sz w:val="20"/>
          <w:szCs w:val="20"/>
          <w:lang w:val="es-ES"/>
        </w:rPr>
        <w:t>l</w:t>
      </w:r>
      <w:r w:rsidRPr="00474D23">
        <w:rPr>
          <w:rFonts w:asciiTheme="majorHAnsi" w:hAnsiTheme="majorHAnsi" w:cstheme="majorHAnsi"/>
          <w:sz w:val="20"/>
          <w:szCs w:val="20"/>
          <w:lang w:val="es-ES"/>
        </w:rPr>
        <w:t>ongitud de la vía intervenida en proyectos de construcción)</w:t>
      </w:r>
      <w:r w:rsidR="00664D4E" w:rsidRPr="00474D23">
        <w:rPr>
          <w:rFonts w:asciiTheme="majorHAnsi" w:hAnsiTheme="majorHAnsi" w:cstheme="majorHAnsi"/>
          <w:sz w:val="20"/>
          <w:szCs w:val="20"/>
          <w:lang w:val="es-ES"/>
        </w:rPr>
        <w:t>, para efectos de acreditación de la Experiencia Específica</w:t>
      </w:r>
      <w:r w:rsidRPr="00474D23">
        <w:rPr>
          <w:rFonts w:asciiTheme="majorHAnsi" w:hAnsiTheme="majorHAnsi" w:cstheme="majorHAnsi"/>
          <w:sz w:val="20"/>
          <w:szCs w:val="20"/>
          <w:lang w:val="es-ES"/>
        </w:rPr>
        <w:t>, si se certifican vías con más de dos (2) carriles, se tomará como longitud</w:t>
      </w:r>
      <w:r w:rsidR="000E507D" w:rsidRPr="00474D23">
        <w:rPr>
          <w:rFonts w:asciiTheme="majorHAnsi" w:hAnsiTheme="majorHAnsi" w:cstheme="majorHAnsi"/>
          <w:sz w:val="20"/>
          <w:szCs w:val="20"/>
          <w:lang w:val="es-ES"/>
        </w:rPr>
        <w:t xml:space="preserve"> equivalente,</w:t>
      </w:r>
      <w:r w:rsidRPr="00474D23">
        <w:rPr>
          <w:rFonts w:asciiTheme="majorHAnsi" w:hAnsiTheme="majorHAnsi" w:cstheme="majorHAnsi"/>
          <w:sz w:val="20"/>
          <w:szCs w:val="20"/>
          <w:lang w:val="es-ES"/>
        </w:rPr>
        <w:t xml:space="preserve"> la sumatoria de longitudes de cada par de carriles efectivamente construida</w:t>
      </w:r>
      <w:r w:rsidR="000E507D" w:rsidRPr="00474D23">
        <w:rPr>
          <w:rFonts w:asciiTheme="majorHAnsi" w:hAnsiTheme="majorHAnsi" w:cstheme="majorHAnsi"/>
          <w:sz w:val="20"/>
          <w:szCs w:val="20"/>
          <w:lang w:val="es-ES"/>
        </w:rPr>
        <w:t>, es decir</w:t>
      </w:r>
      <w:r w:rsidR="00664D4E" w:rsidRPr="00474D23">
        <w:rPr>
          <w:rFonts w:asciiTheme="majorHAnsi" w:hAnsiTheme="majorHAnsi" w:cstheme="majorHAnsi"/>
          <w:sz w:val="20"/>
          <w:szCs w:val="20"/>
          <w:lang w:val="es-ES"/>
        </w:rPr>
        <w:t>,</w:t>
      </w:r>
      <w:r w:rsidR="000E507D" w:rsidRPr="00474D23">
        <w:rPr>
          <w:rFonts w:asciiTheme="majorHAnsi" w:hAnsiTheme="majorHAnsi" w:cstheme="majorHAnsi"/>
          <w:sz w:val="20"/>
          <w:szCs w:val="20"/>
          <w:lang w:val="es-ES"/>
        </w:rPr>
        <w:t xml:space="preserve"> transformándola a calzada sencilla</w:t>
      </w:r>
      <w:r w:rsidRPr="00474D23">
        <w:rPr>
          <w:rFonts w:asciiTheme="majorHAnsi" w:hAnsiTheme="majorHAnsi" w:cstheme="majorHAnsi"/>
          <w:sz w:val="20"/>
          <w:szCs w:val="20"/>
          <w:lang w:val="es-ES"/>
        </w:rPr>
        <w:t xml:space="preserve">. </w:t>
      </w:r>
    </w:p>
    <w:p w14:paraId="39D7C40E" w14:textId="5CE6E97B" w:rsidR="00321600" w:rsidRPr="00474D23" w:rsidRDefault="00321600" w:rsidP="57034DF2">
      <w:pPr>
        <w:pStyle w:val="Prrafodelista"/>
        <w:spacing w:after="240"/>
        <w:jc w:val="both"/>
        <w:rPr>
          <w:rFonts w:asciiTheme="majorHAnsi" w:hAnsiTheme="majorHAnsi" w:cstheme="majorHAnsi"/>
          <w:i/>
          <w:iCs/>
          <w:sz w:val="20"/>
          <w:szCs w:val="20"/>
          <w:lang w:val="es-ES"/>
        </w:rPr>
      </w:pPr>
    </w:p>
    <w:p w14:paraId="2E2345C0" w14:textId="055B049E" w:rsidR="00321600" w:rsidRPr="00474D23" w:rsidRDefault="5C33C4A1" w:rsidP="00195140">
      <w:pPr>
        <w:pStyle w:val="Prrafodelista"/>
        <w:numPr>
          <w:ilvl w:val="1"/>
          <w:numId w:val="32"/>
        </w:numPr>
        <w:spacing w:after="240"/>
        <w:ind w:left="720" w:hanging="436"/>
        <w:contextualSpacing w:val="0"/>
        <w:jc w:val="both"/>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Calzada de </w:t>
      </w:r>
      <w:r w:rsidR="6EBE6517" w:rsidRPr="00474D23">
        <w:rPr>
          <w:rFonts w:asciiTheme="majorHAnsi" w:hAnsiTheme="majorHAnsi" w:cstheme="majorHAnsi"/>
          <w:b/>
          <w:bCs/>
          <w:sz w:val="20"/>
          <w:szCs w:val="20"/>
          <w:lang w:val="es-ES"/>
        </w:rPr>
        <w:t>S</w:t>
      </w:r>
      <w:r w:rsidRPr="00474D23">
        <w:rPr>
          <w:rFonts w:asciiTheme="majorHAnsi" w:hAnsiTheme="majorHAnsi" w:cstheme="majorHAnsi"/>
          <w:b/>
          <w:bCs/>
          <w:sz w:val="20"/>
          <w:szCs w:val="20"/>
          <w:lang w:val="es-ES"/>
        </w:rPr>
        <w:t xml:space="preserve">ervicio: </w:t>
      </w:r>
      <w:r w:rsidRPr="00474D23">
        <w:rPr>
          <w:rFonts w:asciiTheme="majorHAnsi" w:hAnsiTheme="majorHAnsi" w:cstheme="majorHAnsi"/>
          <w:sz w:val="20"/>
          <w:szCs w:val="20"/>
          <w:lang w:val="es-ES"/>
        </w:rPr>
        <w:t>Calzada adyacente a una vía arteria que cumple una función de accesibilidad a predios y soporta un tráfico de carácter local.</w:t>
      </w:r>
    </w:p>
    <w:p w14:paraId="1CA01F54" w14:textId="0F435C70" w:rsidR="00DE6687" w:rsidRPr="00474D23" w:rsidRDefault="1852879C" w:rsidP="000B19F2">
      <w:pPr>
        <w:pStyle w:val="Prrafodelista"/>
        <w:widowControl w:val="0"/>
        <w:numPr>
          <w:ilvl w:val="1"/>
          <w:numId w:val="32"/>
        </w:numPr>
        <w:spacing w:after="240"/>
        <w:ind w:left="720" w:hanging="436"/>
        <w:jc w:val="both"/>
        <w:rPr>
          <w:rFonts w:asciiTheme="majorHAnsi" w:hAnsiTheme="majorHAnsi" w:cstheme="majorHAnsi"/>
          <w:bCs/>
          <w:sz w:val="20"/>
          <w:szCs w:val="20"/>
          <w:lang w:val="es-ES"/>
        </w:rPr>
      </w:pPr>
      <w:r w:rsidRPr="00474D23">
        <w:rPr>
          <w:rFonts w:asciiTheme="majorHAnsi" w:hAnsiTheme="majorHAnsi" w:cstheme="majorHAnsi"/>
          <w:b/>
          <w:bCs/>
          <w:sz w:val="20"/>
          <w:szCs w:val="20"/>
          <w:lang w:val="es-ES"/>
        </w:rPr>
        <w:t>Camino Empedrado y/o Real</w:t>
      </w:r>
      <w:r w:rsidR="00392B59" w:rsidRPr="00474D23">
        <w:rPr>
          <w:rFonts w:asciiTheme="majorHAnsi" w:hAnsiTheme="majorHAnsi" w:cstheme="majorHAnsi"/>
          <w:b/>
          <w:bCs/>
          <w:sz w:val="20"/>
          <w:szCs w:val="20"/>
          <w:lang w:val="es-ES"/>
        </w:rPr>
        <w:t xml:space="preserve">: </w:t>
      </w:r>
      <w:r w:rsidR="00DE6687" w:rsidRPr="00474D23">
        <w:rPr>
          <w:rFonts w:asciiTheme="majorHAnsi" w:eastAsiaTheme="minorEastAsia" w:hAnsiTheme="majorHAnsi" w:cstheme="majorHAnsi"/>
          <w:sz w:val="20"/>
          <w:szCs w:val="20"/>
          <w:lang w:val="es-ES" w:eastAsia="es-ES"/>
        </w:rPr>
        <w:t xml:space="preserve">Los caminos empedrados de procedencia </w:t>
      </w:r>
      <w:r w:rsidR="7EAEC2C0" w:rsidRPr="00474D23">
        <w:rPr>
          <w:rFonts w:asciiTheme="majorHAnsi" w:eastAsiaTheme="minorEastAsia" w:hAnsiTheme="majorHAnsi" w:cstheme="majorHAnsi"/>
          <w:sz w:val="20"/>
          <w:szCs w:val="20"/>
          <w:lang w:val="es-ES" w:eastAsia="es-ES"/>
        </w:rPr>
        <w:t>antigua</w:t>
      </w:r>
      <w:r w:rsidR="00DE6687" w:rsidRPr="00474D23">
        <w:rPr>
          <w:rFonts w:asciiTheme="majorHAnsi" w:eastAsiaTheme="minorEastAsia" w:hAnsiTheme="majorHAnsi" w:cstheme="majorHAns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474D23">
        <w:rPr>
          <w:rFonts w:asciiTheme="majorHAnsi" w:eastAsiaTheme="minorEastAsia" w:hAnsiTheme="majorHAnsi" w:cstheme="majorHAnsi"/>
          <w:sz w:val="20"/>
          <w:szCs w:val="20"/>
          <w:lang w:val="es-ES" w:eastAsia="es-ES"/>
        </w:rPr>
        <w:t xml:space="preserve">. </w:t>
      </w:r>
    </w:p>
    <w:p w14:paraId="0A2B935A" w14:textId="77777777" w:rsidR="00321600" w:rsidRPr="00474D23" w:rsidRDefault="00321600" w:rsidP="00321600">
      <w:pPr>
        <w:pStyle w:val="Prrafodelista"/>
        <w:spacing w:after="240"/>
        <w:jc w:val="both"/>
        <w:rPr>
          <w:rFonts w:asciiTheme="majorHAnsi" w:hAnsiTheme="majorHAnsi" w:cstheme="majorHAnsi"/>
          <w:b/>
          <w:sz w:val="20"/>
          <w:szCs w:val="20"/>
          <w:lang w:val="es-ES"/>
        </w:rPr>
      </w:pPr>
    </w:p>
    <w:p w14:paraId="1FB12708" w14:textId="48AE1B10" w:rsidR="00A46CE3" w:rsidRPr="00474D23" w:rsidRDefault="0A595562" w:rsidP="00A46CE3">
      <w:pPr>
        <w:pStyle w:val="Prrafodelista"/>
        <w:numPr>
          <w:ilvl w:val="1"/>
          <w:numId w:val="32"/>
        </w:numPr>
        <w:spacing w:after="240"/>
        <w:ind w:left="720" w:hanging="436"/>
        <w:contextualSpacing w:val="0"/>
        <w:jc w:val="both"/>
        <w:rPr>
          <w:rFonts w:asciiTheme="majorHAnsi" w:hAnsiTheme="majorHAnsi" w:cstheme="majorHAnsi"/>
          <w:b/>
          <w:sz w:val="20"/>
          <w:szCs w:val="20"/>
          <w:lang w:val="es-ES"/>
        </w:rPr>
      </w:pPr>
      <w:r w:rsidRPr="00474D23">
        <w:rPr>
          <w:rFonts w:asciiTheme="majorHAnsi" w:hAnsiTheme="majorHAnsi" w:cstheme="majorHAnsi"/>
          <w:b/>
          <w:bCs/>
          <w:sz w:val="20"/>
          <w:szCs w:val="20"/>
          <w:lang w:val="es-ES"/>
        </w:rPr>
        <w:lastRenderedPageBreak/>
        <w:t>Canal:</w:t>
      </w:r>
      <w:r w:rsidRPr="00474D23">
        <w:rPr>
          <w:rFonts w:asciiTheme="majorHAnsi" w:hAnsiTheme="majorHAnsi" w:cstheme="majorHAnsi"/>
          <w:sz w:val="20"/>
          <w:szCs w:val="20"/>
          <w:lang w:val="es-ES"/>
        </w:rPr>
        <w:t xml:space="preserve"> </w:t>
      </w:r>
      <w:r w:rsidR="00A46CE3" w:rsidRPr="00474D23">
        <w:rPr>
          <w:rFonts w:asciiTheme="majorHAnsi" w:hAnsiTheme="majorHAnsi" w:cstheme="majorHAnsi"/>
          <w:sz w:val="20"/>
          <w:szCs w:val="20"/>
          <w:lang w:val="es-ES"/>
        </w:rPr>
        <w:t xml:space="preserve">Estructura </w:t>
      </w:r>
      <w:proofErr w:type="spellStart"/>
      <w:r w:rsidR="00A46CE3" w:rsidRPr="00474D23">
        <w:rPr>
          <w:rFonts w:asciiTheme="majorHAnsi" w:hAnsiTheme="majorHAnsi" w:cstheme="majorHAnsi"/>
          <w:sz w:val="20"/>
          <w:szCs w:val="20"/>
          <w:lang w:val="es-ES"/>
        </w:rPr>
        <w:t>hidraulica</w:t>
      </w:r>
      <w:proofErr w:type="spellEnd"/>
      <w:r w:rsidR="00A46CE3" w:rsidRPr="00474D23">
        <w:rPr>
          <w:rFonts w:asciiTheme="majorHAnsi" w:hAnsiTheme="majorHAnsi" w:cstheme="majorHAnsi"/>
          <w:sz w:val="20"/>
          <w:szCs w:val="20"/>
          <w:lang w:val="es-ES"/>
        </w:rPr>
        <w:t xml:space="preserve"> </w:t>
      </w:r>
      <w:r w:rsidRPr="00474D23">
        <w:rPr>
          <w:rFonts w:asciiTheme="majorHAnsi" w:hAnsiTheme="majorHAnsi" w:cstheme="majorHAnsi"/>
          <w:sz w:val="20"/>
          <w:szCs w:val="20"/>
          <w:lang w:val="es-ES"/>
        </w:rPr>
        <w:t>artificial, revestid</w:t>
      </w:r>
      <w:r w:rsidR="008D42C0" w:rsidRPr="00474D23">
        <w:rPr>
          <w:rFonts w:asciiTheme="majorHAnsi" w:hAnsiTheme="majorHAnsi" w:cstheme="majorHAnsi"/>
          <w:sz w:val="20"/>
          <w:szCs w:val="20"/>
          <w:lang w:val="es-ES"/>
        </w:rPr>
        <w:t>a</w:t>
      </w:r>
      <w:r w:rsidRPr="00474D23">
        <w:rPr>
          <w:rFonts w:asciiTheme="majorHAnsi" w:hAnsiTheme="majorHAnsi" w:cstheme="majorHAnsi"/>
          <w:sz w:val="20"/>
          <w:szCs w:val="20"/>
          <w:lang w:val="es-ES"/>
        </w:rPr>
        <w:t xml:space="preserve"> o no, descubiert</w:t>
      </w:r>
      <w:r w:rsidR="008D42C0" w:rsidRPr="00474D23">
        <w:rPr>
          <w:rFonts w:asciiTheme="majorHAnsi" w:hAnsiTheme="majorHAnsi" w:cstheme="majorHAnsi"/>
          <w:sz w:val="20"/>
          <w:szCs w:val="20"/>
          <w:lang w:val="es-ES"/>
        </w:rPr>
        <w:t>a</w:t>
      </w:r>
      <w:r w:rsidRPr="00474D23">
        <w:rPr>
          <w:rFonts w:asciiTheme="majorHAnsi" w:hAnsiTheme="majorHAnsi" w:cstheme="majorHAnsi"/>
          <w:sz w:val="20"/>
          <w:szCs w:val="20"/>
          <w:lang w:val="es-ES"/>
        </w:rPr>
        <w:t xml:space="preserve"> que transporta agua a flujo libre, cuya sección transversal tiene una forma generalmente constante</w:t>
      </w:r>
      <w:r w:rsidR="34F557C1" w:rsidRPr="00474D23">
        <w:rPr>
          <w:rFonts w:asciiTheme="majorHAnsi" w:hAnsiTheme="majorHAnsi" w:cstheme="majorHAnsi"/>
          <w:sz w:val="20"/>
          <w:szCs w:val="20"/>
          <w:lang w:val="es-ES"/>
        </w:rPr>
        <w:t>; se construye para conducir las aguas</w:t>
      </w:r>
      <w:r w:rsidR="00B34CE6" w:rsidRPr="00474D23">
        <w:rPr>
          <w:rFonts w:asciiTheme="majorHAnsi" w:hAnsiTheme="majorHAnsi" w:cstheme="majorHAnsi"/>
          <w:sz w:val="20"/>
          <w:szCs w:val="20"/>
          <w:lang w:val="es-ES"/>
        </w:rPr>
        <w:t xml:space="preserve"> </w:t>
      </w:r>
      <w:r w:rsidR="00A46CE3" w:rsidRPr="00474D23">
        <w:rPr>
          <w:rFonts w:asciiTheme="majorHAnsi" w:hAnsiTheme="majorHAnsi" w:cstheme="majorHAnsi"/>
          <w:sz w:val="20"/>
          <w:szCs w:val="20"/>
          <w:lang w:val="es-ES"/>
        </w:rPr>
        <w:t xml:space="preserve">hasta su entrega final. </w:t>
      </w:r>
    </w:p>
    <w:p w14:paraId="2B1EA300" w14:textId="77777777" w:rsidR="00455316" w:rsidRPr="00474D23" w:rsidRDefault="43C4B5F1" w:rsidP="00455316">
      <w:pPr>
        <w:pStyle w:val="Prrafodelista"/>
        <w:numPr>
          <w:ilvl w:val="1"/>
          <w:numId w:val="32"/>
        </w:numPr>
        <w:spacing w:after="240"/>
        <w:ind w:left="720" w:hanging="436"/>
        <w:contextualSpacing w:val="0"/>
        <w:jc w:val="both"/>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Canal navegable marítimo o fluvial: </w:t>
      </w:r>
      <w:proofErr w:type="spellStart"/>
      <w:r w:rsidRPr="00474D23">
        <w:rPr>
          <w:rFonts w:asciiTheme="majorHAnsi" w:hAnsiTheme="majorHAnsi" w:cstheme="majorHAnsi"/>
          <w:sz w:val="20"/>
          <w:szCs w:val="20"/>
          <w:lang w:val="es-ES"/>
        </w:rPr>
        <w:t>Hidrovía</w:t>
      </w:r>
      <w:proofErr w:type="spellEnd"/>
      <w:r w:rsidRPr="00474D23">
        <w:rPr>
          <w:rFonts w:asciiTheme="majorHAnsi" w:hAnsiTheme="majorHAnsi" w:cstheme="majorHAnsi"/>
          <w:sz w:val="20"/>
          <w:szCs w:val="20"/>
          <w:lang w:val="es-ES"/>
        </w:rPr>
        <w:t xml:space="preserve"> relacionada con mar (marítimo) o río (fluvial), que se utiliza para el transporte y la navegación.</w:t>
      </w:r>
    </w:p>
    <w:p w14:paraId="55C622E1" w14:textId="61D107A1" w:rsidR="00455316" w:rsidRPr="00474D23" w:rsidRDefault="00455316" w:rsidP="00455316">
      <w:pPr>
        <w:pStyle w:val="Prrafodelista"/>
        <w:numPr>
          <w:ilvl w:val="1"/>
          <w:numId w:val="32"/>
        </w:numPr>
        <w:spacing w:after="240"/>
        <w:ind w:left="720" w:hanging="436"/>
        <w:contextualSpacing w:val="0"/>
        <w:jc w:val="both"/>
        <w:rPr>
          <w:rFonts w:asciiTheme="majorHAnsi" w:hAnsiTheme="majorHAnsi" w:cstheme="majorHAnsi"/>
          <w:b/>
          <w:sz w:val="20"/>
          <w:szCs w:val="20"/>
          <w:lang w:val="es-ES"/>
        </w:rPr>
      </w:pPr>
      <w:r w:rsidRPr="00474D23">
        <w:rPr>
          <w:rFonts w:asciiTheme="majorHAnsi" w:hAnsiTheme="majorHAnsi" w:cstheme="majorHAnsi"/>
          <w:b/>
          <w:bCs/>
          <w:sz w:val="20"/>
          <w:szCs w:val="20"/>
          <w:lang w:val="es-ES"/>
        </w:rPr>
        <w:t>Canales Navegables</w:t>
      </w:r>
      <w:r w:rsidRPr="00474D23">
        <w:rPr>
          <w:rFonts w:asciiTheme="majorHAnsi" w:hAnsiTheme="majorHAnsi" w:cstheme="majorHAnsi"/>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Pr="00474D23" w:rsidRDefault="5140AE67" w:rsidP="50DD8B40">
      <w:pPr>
        <w:pStyle w:val="Prrafodelista"/>
        <w:numPr>
          <w:ilvl w:val="1"/>
          <w:numId w:val="32"/>
        </w:numPr>
        <w:spacing w:after="240"/>
        <w:ind w:left="720" w:hanging="436"/>
        <w:jc w:val="both"/>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Capital </w:t>
      </w:r>
      <w:r w:rsidR="1A572111" w:rsidRPr="00474D23">
        <w:rPr>
          <w:rFonts w:asciiTheme="majorHAnsi" w:hAnsiTheme="majorHAnsi" w:cstheme="majorHAnsi"/>
          <w:b/>
          <w:bCs/>
          <w:sz w:val="20"/>
          <w:szCs w:val="20"/>
          <w:lang w:val="es-ES"/>
        </w:rPr>
        <w:t>N</w:t>
      </w:r>
      <w:r w:rsidRPr="00474D23">
        <w:rPr>
          <w:rFonts w:asciiTheme="majorHAnsi" w:hAnsiTheme="majorHAnsi" w:cstheme="majorHAnsi"/>
          <w:b/>
          <w:bCs/>
          <w:sz w:val="20"/>
          <w:szCs w:val="20"/>
          <w:lang w:val="es-ES"/>
        </w:rPr>
        <w:t>atural: S</w:t>
      </w:r>
      <w:r w:rsidRPr="00474D23">
        <w:rPr>
          <w:rFonts w:asciiTheme="majorHAnsi" w:hAnsiTheme="majorHAnsi" w:cstheme="majorHAnsi"/>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0474D23">
        <w:rPr>
          <w:rFonts w:asciiTheme="majorHAnsi" w:hAnsiTheme="majorHAnsi" w:cstheme="majorHAnsi"/>
          <w:sz w:val="20"/>
          <w:szCs w:val="20"/>
          <w:lang w:val="es-ES"/>
        </w:rPr>
        <w:t xml:space="preserve"> </w:t>
      </w:r>
      <w:r w:rsidR="4F0ECD39" w:rsidRPr="00474D23">
        <w:rPr>
          <w:rFonts w:asciiTheme="majorHAnsi" w:hAnsiTheme="majorHAnsi" w:cstheme="majorHAnsi"/>
          <w:sz w:val="20"/>
          <w:szCs w:val="20"/>
          <w:lang w:val="es-ES"/>
        </w:rPr>
        <w:t>(Banco Mundial, "La cambiante riqueza de las naciones 2021).</w:t>
      </w:r>
    </w:p>
    <w:p w14:paraId="3869D7B8" w14:textId="7B100EAA" w:rsidR="096DB603" w:rsidRPr="00474D23" w:rsidRDefault="096DB603" w:rsidP="096DB603">
      <w:pPr>
        <w:pStyle w:val="Prrafodelista"/>
        <w:spacing w:after="240"/>
        <w:ind w:hanging="436"/>
        <w:jc w:val="both"/>
        <w:rPr>
          <w:rFonts w:asciiTheme="majorHAnsi" w:hAnsiTheme="majorHAnsi" w:cstheme="majorHAnsi"/>
          <w:sz w:val="20"/>
          <w:szCs w:val="20"/>
          <w:lang w:val="es-ES"/>
        </w:rPr>
      </w:pPr>
    </w:p>
    <w:p w14:paraId="5E50B289" w14:textId="5A511B64" w:rsidR="007163E7" w:rsidRPr="00474D23" w:rsidRDefault="62987225" w:rsidP="1A08514B">
      <w:pPr>
        <w:pStyle w:val="Prrafodelista"/>
        <w:numPr>
          <w:ilvl w:val="1"/>
          <w:numId w:val="32"/>
        </w:numPr>
        <w:spacing w:after="240"/>
        <w:ind w:left="720" w:hanging="436"/>
        <w:jc w:val="both"/>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Carretera</w:t>
      </w:r>
      <w:r w:rsidRPr="00474D23">
        <w:rPr>
          <w:rFonts w:asciiTheme="majorHAnsi" w:hAnsiTheme="majorHAnsi" w:cstheme="majorHAnsi"/>
          <w:sz w:val="20"/>
          <w:szCs w:val="20"/>
          <w:lang w:val="es-ES"/>
        </w:rPr>
        <w:t xml:space="preserve">: </w:t>
      </w:r>
      <w:r w:rsidR="5BF68DA0" w:rsidRPr="00474D23">
        <w:rPr>
          <w:rFonts w:asciiTheme="majorHAnsi" w:hAnsiTheme="majorHAnsi" w:cstheme="majorHAnsi"/>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474D23">
        <w:rPr>
          <w:rFonts w:asciiTheme="majorHAnsi" w:hAnsiTheme="majorHAnsi" w:cstheme="majorHAnsi"/>
          <w:sz w:val="20"/>
          <w:szCs w:val="20"/>
          <w:lang w:val="es-ES"/>
        </w:rPr>
        <w:t xml:space="preserve">en </w:t>
      </w:r>
      <w:r w:rsidR="5BF68DA0" w:rsidRPr="00474D23">
        <w:rPr>
          <w:rFonts w:asciiTheme="majorHAnsi" w:hAnsiTheme="majorHAnsi" w:cstheme="majorHAnsi"/>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474D23">
        <w:rPr>
          <w:rFonts w:asciiTheme="majorHAnsi" w:hAnsiTheme="majorHAnsi" w:cstheme="majorHAnsi"/>
          <w:b/>
          <w:bCs/>
          <w:sz w:val="20"/>
          <w:szCs w:val="20"/>
          <w:lang w:val="es-ES"/>
        </w:rPr>
        <w:t xml:space="preserve">. </w:t>
      </w:r>
    </w:p>
    <w:p w14:paraId="7494A3D1" w14:textId="77777777" w:rsidR="008D42C0" w:rsidRPr="00474D23" w:rsidRDefault="008D42C0" w:rsidP="008D42C0">
      <w:pPr>
        <w:pStyle w:val="Prrafodelista"/>
        <w:spacing w:after="240"/>
        <w:jc w:val="both"/>
        <w:rPr>
          <w:rFonts w:asciiTheme="majorHAnsi" w:hAnsiTheme="majorHAnsi" w:cstheme="majorHAnsi"/>
          <w:b/>
          <w:bCs/>
          <w:sz w:val="20"/>
          <w:szCs w:val="20"/>
          <w:lang w:val="es-ES"/>
        </w:rPr>
      </w:pPr>
    </w:p>
    <w:p w14:paraId="5B86D94A" w14:textId="5FFB9B7A" w:rsidR="007163E7" w:rsidRPr="00474D23" w:rsidRDefault="62987225" w:rsidP="00195140">
      <w:pPr>
        <w:pStyle w:val="Prrafodelista"/>
        <w:numPr>
          <w:ilvl w:val="1"/>
          <w:numId w:val="32"/>
        </w:numPr>
        <w:spacing w:after="240"/>
        <w:ind w:left="709" w:hanging="436"/>
        <w:contextualSpacing w:val="0"/>
        <w:jc w:val="both"/>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Carreteras </w:t>
      </w:r>
      <w:r w:rsidR="5ADE2992" w:rsidRPr="00474D23">
        <w:rPr>
          <w:rFonts w:asciiTheme="majorHAnsi" w:hAnsiTheme="majorHAnsi" w:cstheme="majorHAnsi"/>
          <w:b/>
          <w:bCs/>
          <w:sz w:val="20"/>
          <w:szCs w:val="20"/>
          <w:lang w:val="es-ES"/>
        </w:rPr>
        <w:t xml:space="preserve">o Vías </w:t>
      </w:r>
      <w:r w:rsidRPr="00474D23">
        <w:rPr>
          <w:rFonts w:asciiTheme="majorHAnsi" w:hAnsiTheme="majorHAnsi" w:cstheme="majorHAnsi"/>
          <w:b/>
          <w:bCs/>
          <w:sz w:val="20"/>
          <w:szCs w:val="20"/>
          <w:lang w:val="es-ES"/>
        </w:rPr>
        <w:t>Primarias</w:t>
      </w:r>
      <w:r w:rsidR="4D717EB9" w:rsidRPr="00474D23">
        <w:rPr>
          <w:rFonts w:asciiTheme="majorHAnsi" w:hAnsiTheme="majorHAnsi" w:cstheme="majorHAnsi"/>
          <w:b/>
          <w:bCs/>
          <w:sz w:val="20"/>
          <w:szCs w:val="20"/>
          <w:lang w:val="es-ES"/>
        </w:rPr>
        <w:t xml:space="preserve"> o Vías de Primer Orden</w:t>
      </w:r>
      <w:r w:rsidRPr="00474D23">
        <w:rPr>
          <w:rFonts w:asciiTheme="majorHAnsi" w:hAnsiTheme="majorHAnsi" w:cstheme="majorHAnsi"/>
          <w:b/>
          <w:bCs/>
          <w:sz w:val="20"/>
          <w:szCs w:val="20"/>
          <w:lang w:val="es-ES"/>
        </w:rPr>
        <w:t xml:space="preserve">: </w:t>
      </w:r>
      <w:r w:rsidR="38BABA43" w:rsidRPr="00474D23">
        <w:rPr>
          <w:rFonts w:asciiTheme="majorHAnsi" w:hAnsiTheme="majorHAnsi" w:cstheme="majorHAnsi"/>
          <w:sz w:val="20"/>
          <w:szCs w:val="20"/>
          <w:lang w:val="es-ES"/>
        </w:rPr>
        <w:t>T</w:t>
      </w:r>
      <w:r w:rsidRPr="00474D23">
        <w:rPr>
          <w:rFonts w:asciiTheme="majorHAnsi" w:hAnsiTheme="majorHAnsi" w:cstheme="majorHAnsi"/>
          <w:sz w:val="20"/>
          <w:szCs w:val="20"/>
          <w:lang w:val="es-ES"/>
        </w:rPr>
        <w:t>roncales, transversales y</w:t>
      </w:r>
      <w:r w:rsidRPr="00474D23">
        <w:rPr>
          <w:rFonts w:asciiTheme="majorHAnsi" w:hAnsiTheme="majorHAnsi" w:cstheme="majorHAnsi"/>
          <w:strike/>
          <w:sz w:val="20"/>
          <w:szCs w:val="20"/>
          <w:lang w:val="es-ES"/>
        </w:rPr>
        <w:t xml:space="preserve"> </w:t>
      </w:r>
      <w:r w:rsidR="00D459E1" w:rsidRPr="00474D23">
        <w:rPr>
          <w:rFonts w:asciiTheme="majorHAnsi" w:hAnsiTheme="majorHAnsi" w:cstheme="majorHAnsi"/>
          <w:sz w:val="20"/>
          <w:szCs w:val="20"/>
          <w:lang w:val="es-ES"/>
        </w:rPr>
        <w:t>A</w:t>
      </w:r>
      <w:r w:rsidRPr="00474D23">
        <w:rPr>
          <w:rFonts w:asciiTheme="majorHAnsi" w:hAnsiTheme="majorHAnsi" w:cstheme="majorHAnsi"/>
          <w:sz w:val="20"/>
          <w:szCs w:val="20"/>
          <w:lang w:val="es-ES"/>
        </w:rPr>
        <w:t xml:space="preserve">ccesos a capitales de </w:t>
      </w:r>
      <w:r w:rsidR="1812EF76" w:rsidRPr="00474D23">
        <w:rPr>
          <w:rFonts w:asciiTheme="majorHAnsi" w:hAnsiTheme="majorHAnsi" w:cstheme="majorHAnsi"/>
          <w:sz w:val="20"/>
          <w:szCs w:val="20"/>
          <w:lang w:val="es-ES"/>
        </w:rPr>
        <w:t>d</w:t>
      </w:r>
      <w:r w:rsidRPr="00474D23">
        <w:rPr>
          <w:rFonts w:asciiTheme="majorHAnsi" w:hAnsiTheme="majorHAnsi" w:cstheme="majorHAnsi"/>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474D23" w:rsidRDefault="3BAA96B6" w:rsidP="008D42C0">
      <w:pPr>
        <w:pStyle w:val="Prrafodelista"/>
        <w:spacing w:after="240"/>
        <w:contextualSpacing w:val="0"/>
        <w:jc w:val="both"/>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Nota 1:  </w:t>
      </w:r>
      <w:r w:rsidRPr="00474D23">
        <w:rPr>
          <w:rFonts w:asciiTheme="majorHAnsi" w:hAnsiTheme="majorHAnsi" w:cstheme="majorHAnsi"/>
          <w:sz w:val="20"/>
          <w:szCs w:val="20"/>
          <w:lang w:val="es-ES"/>
        </w:rPr>
        <w:t xml:space="preserve">Para proyectos de infraestructura vial que se hayan construido dentro del territorio nacional, se consideran carreteras o vías </w:t>
      </w:r>
      <w:r w:rsidR="08B51E34" w:rsidRPr="00474D23">
        <w:rPr>
          <w:rFonts w:asciiTheme="majorHAnsi" w:hAnsiTheme="majorHAnsi" w:cstheme="majorHAnsi"/>
          <w:sz w:val="20"/>
          <w:szCs w:val="20"/>
          <w:lang w:val="es-ES"/>
        </w:rPr>
        <w:t xml:space="preserve">primarias o </w:t>
      </w:r>
      <w:r w:rsidRPr="00474D23">
        <w:rPr>
          <w:rFonts w:asciiTheme="majorHAnsi" w:hAnsiTheme="majorHAnsi" w:cstheme="majorHAnsi"/>
          <w:sz w:val="20"/>
          <w:szCs w:val="20"/>
          <w:lang w:val="es-ES"/>
        </w:rPr>
        <w:t xml:space="preserve">secundarias aquellas que sean certificadas por la Entidad contratante </w:t>
      </w:r>
      <w:r w:rsidR="00E34877" w:rsidRPr="00474D23">
        <w:rPr>
          <w:rFonts w:asciiTheme="majorHAnsi" w:hAnsiTheme="majorHAnsi" w:cstheme="majorHAnsi"/>
          <w:sz w:val="20"/>
          <w:szCs w:val="20"/>
          <w:lang w:val="es-ES"/>
        </w:rPr>
        <w:t xml:space="preserve">o la entidad responsable de su categorización </w:t>
      </w:r>
      <w:r w:rsidRPr="00474D23">
        <w:rPr>
          <w:rFonts w:asciiTheme="majorHAnsi" w:hAnsiTheme="majorHAnsi" w:cstheme="majorHAnsi"/>
          <w:sz w:val="20"/>
          <w:szCs w:val="20"/>
          <w:lang w:val="es-ES"/>
        </w:rPr>
        <w:t>mediante alguno de los documentos válidos establecidos en el Pliego de Condiciones para la demostración de la experiencia</w:t>
      </w:r>
      <w:r w:rsidRPr="00474D23">
        <w:rPr>
          <w:rFonts w:asciiTheme="majorHAnsi" w:hAnsiTheme="majorHAnsi" w:cstheme="majorHAnsi"/>
          <w:b/>
          <w:bCs/>
          <w:sz w:val="20"/>
          <w:szCs w:val="20"/>
          <w:lang w:val="es-ES"/>
        </w:rPr>
        <w:t>.</w:t>
      </w:r>
    </w:p>
    <w:p w14:paraId="529B9B5C" w14:textId="67B44F4F" w:rsidR="007163E7" w:rsidRPr="00474D23" w:rsidRDefault="62987225" w:rsidP="001547E0">
      <w:pPr>
        <w:pStyle w:val="Prrafodelista"/>
        <w:spacing w:after="240"/>
        <w:contextualSpacing w:val="0"/>
        <w:jc w:val="both"/>
        <w:rPr>
          <w:rFonts w:asciiTheme="majorHAnsi" w:hAnsiTheme="majorHAnsi" w:cstheme="majorHAnsi"/>
          <w:b/>
          <w:sz w:val="20"/>
          <w:szCs w:val="20"/>
          <w:lang w:val="es-ES"/>
        </w:rPr>
      </w:pPr>
      <w:r w:rsidRPr="00474D23">
        <w:rPr>
          <w:rFonts w:asciiTheme="majorHAnsi" w:hAnsiTheme="majorHAnsi" w:cstheme="majorHAnsi"/>
          <w:b/>
          <w:bCs/>
          <w:sz w:val="20"/>
          <w:szCs w:val="20"/>
          <w:lang w:val="es-ES"/>
        </w:rPr>
        <w:t>Nota</w:t>
      </w:r>
      <w:r w:rsidR="008D42C0" w:rsidRPr="00474D23">
        <w:rPr>
          <w:rFonts w:asciiTheme="majorHAnsi" w:hAnsiTheme="majorHAnsi" w:cstheme="majorHAnsi"/>
          <w:b/>
          <w:bCs/>
          <w:sz w:val="20"/>
          <w:szCs w:val="20"/>
          <w:lang w:val="es-ES"/>
        </w:rPr>
        <w:t xml:space="preserve"> 2</w:t>
      </w:r>
      <w:r w:rsidRPr="00474D23">
        <w:rPr>
          <w:rFonts w:asciiTheme="majorHAnsi" w:hAnsiTheme="majorHAnsi" w:cstheme="majorHAnsi"/>
          <w:b/>
          <w:bCs/>
          <w:sz w:val="20"/>
          <w:szCs w:val="20"/>
          <w:lang w:val="es-ES"/>
        </w:rPr>
        <w:t xml:space="preserve">: </w:t>
      </w:r>
      <w:r w:rsidRPr="00474D23">
        <w:rPr>
          <w:rFonts w:asciiTheme="majorHAnsi" w:hAnsiTheme="majorHAnsi" w:cstheme="majorHAnsi"/>
          <w:sz w:val="20"/>
          <w:szCs w:val="20"/>
          <w:lang w:val="es-ES"/>
        </w:rPr>
        <w:t xml:space="preserve">Para proyectos de infraestructura vial que se hayan construido fuera del </w:t>
      </w:r>
      <w:r w:rsidR="49D014E7" w:rsidRPr="00474D23">
        <w:rPr>
          <w:rFonts w:asciiTheme="majorHAnsi" w:hAnsiTheme="majorHAnsi" w:cstheme="majorHAnsi"/>
          <w:sz w:val="20"/>
          <w:szCs w:val="20"/>
          <w:lang w:val="es-ES"/>
        </w:rPr>
        <w:t>t</w:t>
      </w:r>
      <w:r w:rsidRPr="00474D23">
        <w:rPr>
          <w:rFonts w:asciiTheme="majorHAnsi" w:hAnsiTheme="majorHAnsi" w:cstheme="majorHAnsi"/>
          <w:sz w:val="20"/>
          <w:szCs w:val="20"/>
          <w:lang w:val="es-ES"/>
        </w:rPr>
        <w:t xml:space="preserve">erritorio </w:t>
      </w:r>
      <w:r w:rsidR="49D014E7" w:rsidRPr="00474D23">
        <w:rPr>
          <w:rFonts w:asciiTheme="majorHAnsi" w:hAnsiTheme="majorHAnsi" w:cstheme="majorHAnsi"/>
          <w:sz w:val="20"/>
          <w:szCs w:val="20"/>
          <w:lang w:val="es-ES"/>
        </w:rPr>
        <w:t>n</w:t>
      </w:r>
      <w:r w:rsidRPr="00474D23">
        <w:rPr>
          <w:rFonts w:asciiTheme="majorHAnsi" w:hAnsiTheme="majorHAnsi" w:cstheme="majorHAnsi"/>
          <w:sz w:val="20"/>
          <w:szCs w:val="20"/>
          <w:lang w:val="es-ES"/>
        </w:rPr>
        <w:t xml:space="preserve">acional, se consideran </w:t>
      </w:r>
      <w:r w:rsidR="5B7F93C2" w:rsidRPr="00474D23">
        <w:rPr>
          <w:rFonts w:asciiTheme="majorHAnsi" w:hAnsiTheme="majorHAnsi" w:cstheme="majorHAnsi"/>
          <w:sz w:val="20"/>
          <w:szCs w:val="20"/>
          <w:lang w:val="es-ES"/>
        </w:rPr>
        <w:t xml:space="preserve">Carreteras Primarias </w:t>
      </w:r>
      <w:r w:rsidRPr="00474D23">
        <w:rPr>
          <w:rFonts w:asciiTheme="majorHAnsi" w:hAnsiTheme="majorHAnsi" w:cstheme="majorHAnsi"/>
          <w:sz w:val="20"/>
          <w:szCs w:val="20"/>
          <w:lang w:val="es-ES"/>
        </w:rPr>
        <w:t xml:space="preserve">aquellas que sean certificadas por la </w:t>
      </w:r>
      <w:r w:rsidR="5266D6BB" w:rsidRPr="00474D23">
        <w:rPr>
          <w:rFonts w:asciiTheme="majorHAnsi" w:hAnsiTheme="majorHAnsi" w:cstheme="majorHAnsi"/>
          <w:sz w:val="20"/>
          <w:szCs w:val="20"/>
          <w:lang w:val="es-ES"/>
        </w:rPr>
        <w:t>E</w:t>
      </w:r>
      <w:r w:rsidRPr="00474D23">
        <w:rPr>
          <w:rFonts w:asciiTheme="majorHAnsi" w:hAnsiTheme="majorHAnsi" w:cstheme="majorHAnsi"/>
          <w:sz w:val="20"/>
          <w:szCs w:val="20"/>
          <w:lang w:val="es-ES"/>
        </w:rPr>
        <w:t xml:space="preserve">ntidad contratante mediante alguno de los documentos válidos establecidos en el presente </w:t>
      </w:r>
      <w:r w:rsidR="6CD2AB1E" w:rsidRPr="00474D23">
        <w:rPr>
          <w:rFonts w:asciiTheme="majorHAnsi" w:hAnsiTheme="majorHAnsi" w:cstheme="majorHAnsi"/>
          <w:sz w:val="20"/>
          <w:szCs w:val="20"/>
          <w:lang w:val="es-ES"/>
        </w:rPr>
        <w:t xml:space="preserve">Pliego </w:t>
      </w:r>
      <w:r w:rsidRPr="00474D23">
        <w:rPr>
          <w:rFonts w:asciiTheme="majorHAnsi" w:hAnsiTheme="majorHAnsi" w:cstheme="majorHAnsi"/>
          <w:sz w:val="20"/>
          <w:szCs w:val="20"/>
          <w:lang w:val="es-ES"/>
        </w:rPr>
        <w:t xml:space="preserve">de </w:t>
      </w:r>
      <w:r w:rsidR="6CD2AB1E" w:rsidRPr="00474D23">
        <w:rPr>
          <w:rFonts w:asciiTheme="majorHAnsi" w:hAnsiTheme="majorHAnsi" w:cstheme="majorHAnsi"/>
          <w:sz w:val="20"/>
          <w:szCs w:val="20"/>
          <w:lang w:val="es-ES"/>
        </w:rPr>
        <w:t xml:space="preserve">Condiciones </w:t>
      </w:r>
      <w:r w:rsidRPr="00474D23">
        <w:rPr>
          <w:rFonts w:asciiTheme="majorHAnsi" w:hAnsiTheme="majorHAnsi" w:cstheme="majorHAnsi"/>
          <w:sz w:val="20"/>
          <w:szCs w:val="20"/>
          <w:lang w:val="es-ES"/>
        </w:rPr>
        <w:t xml:space="preserve">para la </w:t>
      </w:r>
      <w:r w:rsidR="1DE639AE" w:rsidRPr="00474D23">
        <w:rPr>
          <w:rFonts w:asciiTheme="majorHAnsi" w:hAnsiTheme="majorHAnsi" w:cstheme="majorHAnsi"/>
          <w:sz w:val="20"/>
          <w:szCs w:val="20"/>
          <w:lang w:val="es-ES"/>
        </w:rPr>
        <w:t xml:space="preserve">demostración </w:t>
      </w:r>
      <w:r w:rsidRPr="00474D23">
        <w:rPr>
          <w:rFonts w:asciiTheme="majorHAnsi" w:hAnsiTheme="majorHAnsi" w:cstheme="majorHAnsi"/>
          <w:sz w:val="20"/>
          <w:szCs w:val="20"/>
          <w:lang w:val="es-ES"/>
        </w:rPr>
        <w:t>de la experiencia, donde se indique que el ancho de calzada es mayor o igual a siete (7.0) metros, o que se acrediten tres</w:t>
      </w:r>
      <w:r w:rsidR="09AAB07F" w:rsidRPr="00474D23">
        <w:rPr>
          <w:rFonts w:asciiTheme="majorHAnsi" w:hAnsiTheme="majorHAnsi" w:cstheme="majorHAnsi"/>
          <w:sz w:val="20"/>
          <w:szCs w:val="20"/>
          <w:lang w:val="es-ES"/>
        </w:rPr>
        <w:t xml:space="preserve"> (3)</w:t>
      </w:r>
      <w:r w:rsidRPr="00474D23">
        <w:rPr>
          <w:rFonts w:asciiTheme="majorHAnsi" w:hAnsiTheme="majorHAnsi" w:cstheme="majorHAnsi"/>
          <w:sz w:val="20"/>
          <w:szCs w:val="20"/>
          <w:lang w:val="es-ES"/>
        </w:rPr>
        <w:t xml:space="preserve"> o más carriles vehiculares por calzada.</w:t>
      </w:r>
    </w:p>
    <w:p w14:paraId="44B7EFBD" w14:textId="60FB2A89" w:rsidR="00336582" w:rsidRPr="00474D23" w:rsidRDefault="62987225"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Carreteras</w:t>
      </w:r>
      <w:r w:rsidR="5ADE2992" w:rsidRPr="00474D23">
        <w:rPr>
          <w:rFonts w:asciiTheme="majorHAnsi" w:hAnsiTheme="majorHAnsi" w:cstheme="majorHAnsi"/>
          <w:b/>
          <w:bCs/>
          <w:sz w:val="20"/>
          <w:szCs w:val="20"/>
          <w:lang w:val="es-ES"/>
        </w:rPr>
        <w:t xml:space="preserve"> o Vías</w:t>
      </w:r>
      <w:r w:rsidRPr="00474D23">
        <w:rPr>
          <w:rFonts w:asciiTheme="majorHAnsi" w:hAnsiTheme="majorHAnsi" w:cstheme="majorHAnsi"/>
          <w:b/>
          <w:bCs/>
          <w:sz w:val="20"/>
          <w:szCs w:val="20"/>
          <w:lang w:val="es-ES"/>
        </w:rPr>
        <w:t xml:space="preserve"> Secundarias</w:t>
      </w:r>
      <w:r w:rsidR="7F5A94C6" w:rsidRPr="00474D23">
        <w:rPr>
          <w:rFonts w:asciiTheme="majorHAnsi" w:hAnsiTheme="majorHAnsi" w:cstheme="majorHAnsi"/>
          <w:b/>
          <w:bCs/>
          <w:sz w:val="20"/>
          <w:szCs w:val="20"/>
          <w:lang w:val="es-ES"/>
        </w:rPr>
        <w:t xml:space="preserve"> o Vías de Segundo Orden</w:t>
      </w:r>
      <w:r w:rsidRPr="00474D23">
        <w:rPr>
          <w:rFonts w:asciiTheme="majorHAnsi" w:hAnsiTheme="majorHAnsi" w:cstheme="majorHAnsi"/>
          <w:b/>
          <w:bCs/>
          <w:sz w:val="20"/>
          <w:szCs w:val="20"/>
          <w:lang w:val="es-ES"/>
        </w:rPr>
        <w:t xml:space="preserve">: </w:t>
      </w:r>
      <w:r w:rsidR="61C79E50" w:rsidRPr="00474D23">
        <w:rPr>
          <w:rFonts w:asciiTheme="majorHAnsi" w:hAnsiTheme="majorHAnsi" w:cstheme="majorHAnsi"/>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474D23" w:rsidRDefault="214AACC0" w:rsidP="57034DF2">
      <w:pPr>
        <w:pStyle w:val="Prrafodelista"/>
        <w:spacing w:after="240"/>
        <w:ind w:left="851"/>
        <w:jc w:val="both"/>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Nota 1:  </w:t>
      </w:r>
      <w:r w:rsidRPr="00474D23">
        <w:rPr>
          <w:rFonts w:asciiTheme="majorHAnsi" w:hAnsiTheme="majorHAnsi" w:cstheme="majorHAnsi"/>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474D23">
        <w:rPr>
          <w:rFonts w:asciiTheme="majorHAnsi" w:hAnsiTheme="majorHAnsi" w:cstheme="majorHAnsi"/>
          <w:sz w:val="20"/>
          <w:szCs w:val="20"/>
          <w:lang w:val="es-ES"/>
        </w:rPr>
        <w:t xml:space="preserve">o la entidad responsable de su categorización </w:t>
      </w:r>
      <w:r w:rsidRPr="00474D23">
        <w:rPr>
          <w:rFonts w:asciiTheme="majorHAnsi" w:hAnsiTheme="majorHAnsi" w:cstheme="majorHAnsi"/>
          <w:sz w:val="20"/>
          <w:szCs w:val="20"/>
          <w:lang w:val="es-ES"/>
        </w:rPr>
        <w:lastRenderedPageBreak/>
        <w:t>mediante alguno de los documentos válidos establecidos en el Pliego de Condiciones para la demostración de la experiencia.</w:t>
      </w:r>
    </w:p>
    <w:p w14:paraId="5FAE2C1F" w14:textId="120029CD" w:rsidR="57034DF2" w:rsidRPr="00474D23" w:rsidRDefault="57034DF2" w:rsidP="57034DF2">
      <w:pPr>
        <w:pStyle w:val="Prrafodelista"/>
        <w:spacing w:after="240"/>
        <w:ind w:left="851"/>
        <w:jc w:val="both"/>
        <w:rPr>
          <w:rFonts w:asciiTheme="majorHAnsi" w:hAnsiTheme="majorHAnsi" w:cstheme="majorHAnsi"/>
          <w:b/>
          <w:bCs/>
          <w:sz w:val="20"/>
          <w:szCs w:val="20"/>
          <w:lang w:val="es-ES"/>
        </w:rPr>
      </w:pPr>
    </w:p>
    <w:p w14:paraId="0AE6F3F9" w14:textId="2FCAE204" w:rsidR="00126AAF" w:rsidRPr="00474D23" w:rsidRDefault="6F6821FA" w:rsidP="009315DC">
      <w:pPr>
        <w:pStyle w:val="Prrafodelista"/>
        <w:spacing w:after="240"/>
        <w:ind w:left="851"/>
        <w:jc w:val="both"/>
        <w:rPr>
          <w:rFonts w:asciiTheme="majorHAnsi" w:hAnsiTheme="majorHAnsi" w:cstheme="majorHAnsi"/>
          <w:sz w:val="20"/>
          <w:szCs w:val="20"/>
          <w:lang w:val="es-ES"/>
        </w:rPr>
      </w:pPr>
      <w:r w:rsidRPr="00474D23">
        <w:rPr>
          <w:rFonts w:asciiTheme="majorHAnsi" w:hAnsiTheme="majorHAnsi" w:cstheme="majorHAnsi"/>
          <w:b/>
          <w:bCs/>
          <w:sz w:val="20"/>
          <w:szCs w:val="20"/>
          <w:lang w:val="es-ES"/>
        </w:rPr>
        <w:t>Nota</w:t>
      </w:r>
      <w:r w:rsidR="008D42C0" w:rsidRPr="00474D23">
        <w:rPr>
          <w:rFonts w:asciiTheme="majorHAnsi" w:hAnsiTheme="majorHAnsi" w:cstheme="majorHAnsi"/>
          <w:b/>
          <w:bCs/>
          <w:sz w:val="20"/>
          <w:szCs w:val="20"/>
          <w:lang w:val="es-ES"/>
        </w:rPr>
        <w:t xml:space="preserve"> 2</w:t>
      </w:r>
      <w:r w:rsidRPr="00474D23">
        <w:rPr>
          <w:rFonts w:asciiTheme="majorHAnsi" w:hAnsiTheme="majorHAnsi" w:cstheme="majorHAnsi"/>
          <w:b/>
          <w:bCs/>
          <w:sz w:val="20"/>
          <w:szCs w:val="20"/>
          <w:lang w:val="es-ES"/>
        </w:rPr>
        <w:t xml:space="preserve">: </w:t>
      </w:r>
      <w:r w:rsidRPr="00474D23">
        <w:rPr>
          <w:rFonts w:asciiTheme="majorHAnsi" w:hAnsiTheme="majorHAnsi" w:cstheme="majorHAnsi"/>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474D23">
        <w:rPr>
          <w:rFonts w:asciiTheme="majorHAnsi" w:hAnsiTheme="majorHAnsi" w:cstheme="majorHAnsi"/>
          <w:sz w:val="20"/>
          <w:szCs w:val="20"/>
          <w:lang w:val="es-ES"/>
        </w:rPr>
        <w:t>demostración</w:t>
      </w:r>
      <w:r w:rsidR="6FB6AB7D" w:rsidRPr="00474D23">
        <w:rPr>
          <w:rFonts w:asciiTheme="majorHAnsi" w:hAnsiTheme="majorHAnsi" w:cstheme="majorHAnsi"/>
          <w:sz w:val="20"/>
          <w:szCs w:val="20"/>
          <w:lang w:val="es-ES"/>
        </w:rPr>
        <w:t xml:space="preserve"> </w:t>
      </w:r>
      <w:r w:rsidRPr="00474D23">
        <w:rPr>
          <w:rFonts w:asciiTheme="majorHAnsi" w:hAnsiTheme="majorHAnsi" w:cstheme="majorHAnsi"/>
          <w:sz w:val="20"/>
          <w:szCs w:val="20"/>
          <w:lang w:val="es-ES"/>
        </w:rPr>
        <w:t>de la experiencia, donde se indique que el ancho de calzada es mayor o igual a siete (7.0) metros, o que se acrediten tres</w:t>
      </w:r>
      <w:r w:rsidR="5F173F86" w:rsidRPr="00474D23">
        <w:rPr>
          <w:rFonts w:asciiTheme="majorHAnsi" w:hAnsiTheme="majorHAnsi" w:cstheme="majorHAnsi"/>
          <w:sz w:val="20"/>
          <w:szCs w:val="20"/>
          <w:lang w:val="es-ES"/>
        </w:rPr>
        <w:t xml:space="preserve"> (3)</w:t>
      </w:r>
      <w:r w:rsidRPr="00474D23">
        <w:rPr>
          <w:rFonts w:asciiTheme="majorHAnsi" w:hAnsiTheme="majorHAnsi" w:cstheme="majorHAnsi"/>
          <w:sz w:val="20"/>
          <w:szCs w:val="20"/>
          <w:lang w:val="es-ES"/>
        </w:rPr>
        <w:t xml:space="preserve"> o más carriles vehiculares por calzada.</w:t>
      </w:r>
    </w:p>
    <w:p w14:paraId="08108736" w14:textId="213837D2" w:rsidR="00126AAF" w:rsidRPr="00474D23" w:rsidRDefault="5F49222E" w:rsidP="009315DC">
      <w:pPr>
        <w:pStyle w:val="Invias-VietaNumerada"/>
        <w:numPr>
          <w:ilvl w:val="1"/>
          <w:numId w:val="32"/>
        </w:numPr>
        <w:spacing w:before="120" w:after="240"/>
        <w:ind w:left="851" w:hanging="567"/>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Carreteras </w:t>
      </w:r>
      <w:r w:rsidR="439CFBEA" w:rsidRPr="00474D23">
        <w:rPr>
          <w:rFonts w:asciiTheme="majorHAnsi" w:hAnsiTheme="majorHAnsi" w:cstheme="majorHAnsi"/>
          <w:b/>
          <w:bCs/>
          <w:sz w:val="20"/>
          <w:szCs w:val="20"/>
          <w:lang w:val="es-ES"/>
        </w:rPr>
        <w:t xml:space="preserve">o Vías </w:t>
      </w:r>
      <w:r w:rsidRPr="00474D23">
        <w:rPr>
          <w:rFonts w:asciiTheme="majorHAnsi" w:hAnsiTheme="majorHAnsi" w:cstheme="majorHAnsi"/>
          <w:b/>
          <w:bCs/>
          <w:sz w:val="20"/>
          <w:szCs w:val="20"/>
          <w:lang w:val="es-ES"/>
        </w:rPr>
        <w:t>Terciarias</w:t>
      </w:r>
      <w:r w:rsidR="1401B1EF" w:rsidRPr="00474D23">
        <w:rPr>
          <w:rFonts w:asciiTheme="majorHAnsi" w:hAnsiTheme="majorHAnsi" w:cstheme="majorHAnsi"/>
          <w:b/>
          <w:bCs/>
          <w:sz w:val="20"/>
          <w:szCs w:val="20"/>
          <w:lang w:val="es-ES"/>
        </w:rPr>
        <w:t xml:space="preserve"> o Vías de Tercer Orden</w:t>
      </w:r>
      <w:r w:rsidRPr="00474D23">
        <w:rPr>
          <w:rFonts w:asciiTheme="majorHAnsi" w:hAnsiTheme="majorHAnsi" w:cstheme="majorHAnsi"/>
          <w:b/>
          <w:bCs/>
          <w:sz w:val="20"/>
          <w:szCs w:val="20"/>
          <w:lang w:val="es-ES"/>
        </w:rPr>
        <w:t xml:space="preserve">: </w:t>
      </w:r>
      <w:r w:rsidR="6316C65D" w:rsidRPr="00474D23">
        <w:rPr>
          <w:rFonts w:asciiTheme="majorHAnsi" w:hAnsiTheme="majorHAnsi" w:cstheme="majorHAnsi"/>
          <w:b/>
          <w:bCs/>
          <w:sz w:val="20"/>
          <w:szCs w:val="20"/>
          <w:lang w:val="es-ES"/>
        </w:rPr>
        <w:t>V</w:t>
      </w:r>
      <w:r w:rsidR="6316C65D" w:rsidRPr="00474D23">
        <w:rPr>
          <w:rFonts w:asciiTheme="majorHAnsi" w:hAnsiTheme="majorHAnsi" w:cstheme="majorHAnsi"/>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474D23" w:rsidRDefault="735DD80F" w:rsidP="00BB3871">
      <w:pPr>
        <w:ind w:left="786"/>
        <w:jc w:val="both"/>
        <w:rPr>
          <w:rFonts w:asciiTheme="majorHAnsi" w:hAnsiTheme="majorHAnsi" w:cstheme="majorHAnsi"/>
          <w:sz w:val="20"/>
          <w:szCs w:val="20"/>
          <w:lang w:val="es-ES" w:eastAsia="es-ES"/>
        </w:rPr>
      </w:pPr>
      <w:r w:rsidRPr="00474D23">
        <w:rPr>
          <w:rFonts w:asciiTheme="majorHAnsi" w:hAnsiTheme="majorHAnsi" w:cstheme="majorHAnsi"/>
          <w:b/>
          <w:bCs/>
          <w:sz w:val="20"/>
          <w:szCs w:val="20"/>
          <w:lang w:val="es-ES" w:eastAsia="es-ES"/>
        </w:rPr>
        <w:t>Nota</w:t>
      </w:r>
      <w:r w:rsidR="008D42C0" w:rsidRPr="00474D23">
        <w:rPr>
          <w:rFonts w:asciiTheme="majorHAnsi" w:hAnsiTheme="majorHAnsi" w:cstheme="majorHAnsi"/>
          <w:b/>
          <w:bCs/>
          <w:sz w:val="20"/>
          <w:szCs w:val="20"/>
          <w:lang w:val="es-ES" w:eastAsia="es-ES"/>
        </w:rPr>
        <w:t xml:space="preserve"> 1</w:t>
      </w:r>
      <w:r w:rsidRPr="00474D23">
        <w:rPr>
          <w:rFonts w:asciiTheme="majorHAnsi" w:hAnsiTheme="majorHAnsi" w:cstheme="majorHAnsi"/>
          <w:sz w:val="20"/>
          <w:szCs w:val="20"/>
          <w:lang w:val="es-ES" w:eastAsia="es-ES"/>
        </w:rPr>
        <w:t>:</w:t>
      </w:r>
      <w:r w:rsidR="191CFB43" w:rsidRPr="00474D23">
        <w:rPr>
          <w:rFonts w:asciiTheme="majorHAnsi" w:hAnsiTheme="majorHAnsi" w:cstheme="majorHAnsi"/>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474D23" w:rsidRDefault="6E74D4FD" w:rsidP="6E74D4FD">
      <w:pPr>
        <w:ind w:left="708"/>
        <w:jc w:val="both"/>
        <w:rPr>
          <w:rFonts w:asciiTheme="majorHAnsi" w:hAnsiTheme="majorHAnsi" w:cstheme="majorHAnsi"/>
          <w:sz w:val="20"/>
          <w:szCs w:val="20"/>
          <w:lang w:val="es-ES" w:eastAsia="es-ES"/>
        </w:rPr>
      </w:pPr>
    </w:p>
    <w:p w14:paraId="591F43ED" w14:textId="17FEABD0" w:rsidR="0221E67B" w:rsidRPr="00474D23" w:rsidRDefault="0221E67B" w:rsidP="3836902C">
      <w:pPr>
        <w:pStyle w:val="Invias-VietaNumerada"/>
        <w:numPr>
          <w:ilvl w:val="1"/>
          <w:numId w:val="32"/>
        </w:numPr>
        <w:spacing w:before="120" w:after="240"/>
        <w:ind w:left="851" w:hanging="567"/>
        <w:rPr>
          <w:rFonts w:asciiTheme="majorHAnsi" w:eastAsia="Arial" w:hAnsiTheme="majorHAnsi" w:cstheme="majorHAnsi"/>
          <w:sz w:val="20"/>
          <w:szCs w:val="20"/>
          <w:lang w:val="es-ES"/>
        </w:rPr>
      </w:pPr>
      <w:r w:rsidRPr="00474D23">
        <w:rPr>
          <w:rFonts w:asciiTheme="majorHAnsi" w:hAnsiTheme="majorHAnsi" w:cstheme="majorHAnsi"/>
          <w:b/>
          <w:bCs/>
          <w:sz w:val="20"/>
          <w:szCs w:val="20"/>
          <w:lang w:val="es-ES"/>
        </w:rPr>
        <w:t>Carril:</w:t>
      </w:r>
      <w:r w:rsidR="350C25A5" w:rsidRPr="00474D23">
        <w:rPr>
          <w:rFonts w:asciiTheme="majorHAnsi" w:hAnsiTheme="majorHAnsi" w:cstheme="majorHAnsi"/>
          <w:b/>
          <w:bCs/>
          <w:sz w:val="20"/>
          <w:szCs w:val="20"/>
          <w:lang w:val="es-ES"/>
        </w:rPr>
        <w:t xml:space="preserve"> </w:t>
      </w:r>
      <w:r w:rsidR="350C25A5" w:rsidRPr="00474D23">
        <w:rPr>
          <w:rFonts w:asciiTheme="majorHAnsi" w:hAnsiTheme="majorHAnsi" w:cstheme="majorHAnsi"/>
          <w:sz w:val="20"/>
          <w:szCs w:val="20"/>
          <w:lang w:val="es-ES"/>
        </w:rPr>
        <w:t>Franja longitudinal de una calzada con ancho suficiente para la circulación segura y confortable de una sola fila de vehículos terrestres automotores</w:t>
      </w:r>
      <w:r w:rsidR="350C25A5" w:rsidRPr="00474D23">
        <w:rPr>
          <w:rFonts w:asciiTheme="majorHAnsi" w:hAnsiTheme="majorHAnsi" w:cstheme="majorHAnsi"/>
          <w:b/>
          <w:bCs/>
          <w:sz w:val="20"/>
          <w:szCs w:val="20"/>
          <w:lang w:val="es-ES"/>
        </w:rPr>
        <w:t>.</w:t>
      </w:r>
    </w:p>
    <w:p w14:paraId="0169DCF9" w14:textId="68D901B3" w:rsidR="04248141" w:rsidRPr="00474D23" w:rsidRDefault="04248141" w:rsidP="3836902C">
      <w:pPr>
        <w:pStyle w:val="Invias-VietaNumerada"/>
        <w:numPr>
          <w:ilvl w:val="1"/>
          <w:numId w:val="32"/>
        </w:numPr>
        <w:spacing w:before="120" w:after="240"/>
        <w:ind w:left="851" w:hanging="567"/>
        <w:rPr>
          <w:rFonts w:asciiTheme="majorHAnsi" w:eastAsia="Arial" w:hAnsiTheme="majorHAnsi" w:cstheme="majorHAnsi"/>
          <w:sz w:val="20"/>
          <w:szCs w:val="20"/>
          <w:lang w:val="es-ES"/>
        </w:rPr>
      </w:pPr>
      <w:r w:rsidRPr="00474D23">
        <w:rPr>
          <w:rFonts w:asciiTheme="majorHAnsi" w:eastAsia="Arial" w:hAnsiTheme="majorHAnsi" w:cstheme="majorHAnsi"/>
          <w:b/>
          <w:bCs/>
          <w:color w:val="000000"/>
          <w:sz w:val="20"/>
          <w:szCs w:val="20"/>
          <w:lang w:val="es-ES"/>
        </w:rPr>
        <w:t>Carro taller:</w:t>
      </w:r>
      <w:r w:rsidRPr="00474D23">
        <w:rPr>
          <w:rFonts w:asciiTheme="majorHAnsi" w:eastAsia="Arial" w:hAnsiTheme="majorHAnsi" w:cstheme="majorHAnsi"/>
          <w:color w:val="000000"/>
          <w:sz w:val="20"/>
          <w:szCs w:val="20"/>
          <w:lang w:val="es-ES"/>
        </w:rPr>
        <w:t xml:space="preserve"> Vehículo acondicionado para el transporte de herramientas y piezas de recambio que permiten efectuar reparaciones.</w:t>
      </w:r>
    </w:p>
    <w:p w14:paraId="228077AC" w14:textId="2B2104F2" w:rsidR="008A25D1" w:rsidRPr="00474D23" w:rsidRDefault="504DAE04" w:rsidP="008A25D1">
      <w:pPr>
        <w:pStyle w:val="Invias-VietaNumerada"/>
        <w:numPr>
          <w:ilvl w:val="1"/>
          <w:numId w:val="32"/>
        </w:numPr>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Cerra</w:t>
      </w:r>
      <w:r w:rsidR="008A25D1" w:rsidRPr="00474D23">
        <w:rPr>
          <w:rFonts w:asciiTheme="majorHAnsi" w:hAnsiTheme="majorHAnsi" w:cstheme="majorHAnsi"/>
          <w:b/>
          <w:bCs/>
          <w:sz w:val="20"/>
          <w:szCs w:val="20"/>
          <w:lang w:val="es-ES"/>
        </w:rPr>
        <w:t xml:space="preserve">miento: </w:t>
      </w:r>
      <w:r w:rsidR="008A25D1" w:rsidRPr="00474D23">
        <w:rPr>
          <w:rFonts w:asciiTheme="majorHAnsi" w:hAnsiTheme="majorHAnsi" w:cstheme="majorHAnsi"/>
          <w:sz w:val="20"/>
          <w:szCs w:val="20"/>
          <w:lang w:val="es-ES"/>
        </w:rPr>
        <w:t>Se refiere a la acción o proceso de cerrar o rodear un área con algún tipo de barrera física, de manera permanente o transitoria</w:t>
      </w:r>
      <w:r w:rsidR="008A25D1" w:rsidRPr="00474D23">
        <w:rPr>
          <w:rFonts w:asciiTheme="majorHAnsi" w:hAnsiTheme="majorHAnsi" w:cstheme="majorHAnsi"/>
          <w:b/>
          <w:bCs/>
          <w:sz w:val="20"/>
          <w:szCs w:val="20"/>
          <w:lang w:val="es-ES"/>
        </w:rPr>
        <w:t xml:space="preserve">, </w:t>
      </w:r>
      <w:r w:rsidR="008A25D1" w:rsidRPr="00474D23">
        <w:rPr>
          <w:rFonts w:asciiTheme="majorHAnsi" w:hAnsiTheme="majorHAnsi" w:cstheme="majorHAnsi"/>
          <w:sz w:val="20"/>
          <w:szCs w:val="20"/>
          <w:lang w:val="es-ES"/>
        </w:rPr>
        <w:t xml:space="preserve">que podrá construirse en materiales como muros, vallas, rejas, cercas vivas o cercas muertas, entre otros. </w:t>
      </w:r>
    </w:p>
    <w:p w14:paraId="415B3867" w14:textId="261065A1" w:rsidR="00AD43D1" w:rsidRPr="00474D23" w:rsidRDefault="6600D329"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Ciclorruta: </w:t>
      </w:r>
      <w:r w:rsidRPr="00474D23">
        <w:rPr>
          <w:rFonts w:asciiTheme="majorHAnsi" w:hAnsiTheme="majorHAnsi" w:cstheme="majorHAnsi"/>
          <w:sz w:val="20"/>
          <w:szCs w:val="20"/>
          <w:lang w:val="es-ES"/>
        </w:rPr>
        <w:t>Calzada destinada de manera permanente a la circulación de bicicletas, ubicada en el andén, el separador o segregada de la calzada vehicular o en otros lugares autorizados, debidamente señalizada y delimitada</w:t>
      </w:r>
      <w:r w:rsidRPr="00474D23">
        <w:rPr>
          <w:rFonts w:asciiTheme="majorHAnsi" w:hAnsiTheme="majorHAnsi" w:cstheme="majorHAnsi"/>
          <w:b/>
          <w:bCs/>
          <w:sz w:val="20"/>
          <w:szCs w:val="20"/>
          <w:lang w:val="es-ES"/>
        </w:rPr>
        <w:t>.</w:t>
      </w:r>
    </w:p>
    <w:p w14:paraId="5D92B348" w14:textId="69D6E0AA" w:rsidR="00F338B4" w:rsidRPr="00474D23" w:rsidRDefault="5F42E17E"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Ciclovía: </w:t>
      </w:r>
      <w:r w:rsidRPr="00474D23">
        <w:rPr>
          <w:rFonts w:asciiTheme="majorHAnsi" w:hAnsiTheme="majorHAnsi" w:cstheme="majorHAnsi"/>
          <w:sz w:val="20"/>
          <w:szCs w:val="20"/>
          <w:lang w:val="es-ES"/>
        </w:rPr>
        <w:t>Vía o sección de calzada destinada ocasionalmente para el tránsito de bicicletas, triciclos y peatones.</w:t>
      </w:r>
    </w:p>
    <w:p w14:paraId="7375B8FD" w14:textId="5B60FF57" w:rsidR="00BE712C" w:rsidRPr="00474D23" w:rsidRDefault="0A71910B"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Cs/>
          <w:sz w:val="20"/>
          <w:szCs w:val="20"/>
          <w:lang w:val="es-ES"/>
        </w:rPr>
      </w:pPr>
      <w:proofErr w:type="spellStart"/>
      <w:r w:rsidRPr="00474D23">
        <w:rPr>
          <w:rFonts w:asciiTheme="majorHAnsi" w:hAnsiTheme="majorHAnsi" w:cstheme="majorHAnsi"/>
          <w:b/>
          <w:bCs/>
          <w:sz w:val="20"/>
          <w:szCs w:val="20"/>
          <w:lang w:val="es-ES"/>
        </w:rPr>
        <w:t>Ciclopista</w:t>
      </w:r>
      <w:proofErr w:type="spellEnd"/>
      <w:r w:rsidRPr="00474D23">
        <w:rPr>
          <w:rFonts w:asciiTheme="majorHAnsi" w:hAnsiTheme="majorHAnsi" w:cstheme="majorHAnsi"/>
          <w:b/>
          <w:bCs/>
          <w:sz w:val="20"/>
          <w:szCs w:val="20"/>
          <w:lang w:val="es-ES"/>
        </w:rPr>
        <w:t xml:space="preserve">: </w:t>
      </w:r>
      <w:r w:rsidR="00833BCB" w:rsidRPr="00474D23">
        <w:rPr>
          <w:rFonts w:asciiTheme="majorHAnsi" w:hAnsiTheme="majorHAnsi" w:cstheme="majorHAnsi"/>
          <w:b/>
          <w:bCs/>
          <w:sz w:val="20"/>
          <w:szCs w:val="20"/>
          <w:lang w:val="es-ES"/>
        </w:rPr>
        <w:t>E</w:t>
      </w:r>
      <w:r w:rsidRPr="00474D23">
        <w:rPr>
          <w:rFonts w:asciiTheme="majorHAnsi" w:hAnsiTheme="majorHAnsi" w:cstheme="majorHAnsi"/>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474D23" w:rsidRDefault="0221E67B"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Concreto Asfáltico: </w:t>
      </w:r>
      <w:r w:rsidR="273E6CE0" w:rsidRPr="00474D23">
        <w:rPr>
          <w:rFonts w:asciiTheme="majorHAnsi" w:hAnsiTheme="majorHAnsi" w:cstheme="majorHAnsi"/>
          <w:sz w:val="20"/>
          <w:szCs w:val="20"/>
          <w:lang w:val="es-ES"/>
        </w:rPr>
        <w:t>Material resultante de la mezcla de cemento asf</w:t>
      </w:r>
      <w:r w:rsidR="2AF9AF26" w:rsidRPr="00474D23">
        <w:rPr>
          <w:rFonts w:asciiTheme="majorHAnsi" w:hAnsiTheme="majorHAnsi" w:cstheme="majorHAnsi"/>
          <w:sz w:val="20"/>
          <w:szCs w:val="20"/>
          <w:lang w:val="es-ES"/>
        </w:rPr>
        <w:t>á</w:t>
      </w:r>
      <w:r w:rsidR="273E6CE0" w:rsidRPr="00474D23">
        <w:rPr>
          <w:rFonts w:asciiTheme="majorHAnsi" w:hAnsiTheme="majorHAnsi" w:cstheme="majorHAnsi"/>
          <w:sz w:val="20"/>
          <w:szCs w:val="20"/>
          <w:lang w:val="es-ES"/>
        </w:rPr>
        <w:t>ltico convencional y/o modificado y agregados pétreos</w:t>
      </w:r>
      <w:r w:rsidR="2AF9AF26" w:rsidRPr="00474D23">
        <w:rPr>
          <w:rFonts w:asciiTheme="majorHAnsi" w:hAnsiTheme="majorHAnsi" w:cstheme="majorHAnsi"/>
          <w:sz w:val="20"/>
          <w:szCs w:val="20"/>
          <w:lang w:val="es-ES"/>
        </w:rPr>
        <w:t>.</w:t>
      </w:r>
    </w:p>
    <w:p w14:paraId="49995197" w14:textId="681C3811" w:rsidR="002F7EC4" w:rsidRPr="00474D23" w:rsidRDefault="44B9B6D4"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Concreto Estructural: </w:t>
      </w:r>
      <w:r w:rsidRPr="00474D23">
        <w:rPr>
          <w:rFonts w:asciiTheme="majorHAnsi" w:hAnsiTheme="majorHAnsi" w:cstheme="majorHAnsi"/>
          <w:sz w:val="20"/>
          <w:szCs w:val="20"/>
          <w:lang w:val="es-ES"/>
        </w:rPr>
        <w:t xml:space="preserve">Todo concreto usado con fines estructurales. </w:t>
      </w:r>
    </w:p>
    <w:p w14:paraId="78ACACD5" w14:textId="515811E8" w:rsidR="00367884" w:rsidRPr="00474D23" w:rsidRDefault="0221E67B"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Concreto Hidráulico: </w:t>
      </w:r>
      <w:r w:rsidR="09DC54E9" w:rsidRPr="00474D23">
        <w:rPr>
          <w:rFonts w:asciiTheme="majorHAnsi" w:hAnsiTheme="majorHAnsi" w:cstheme="majorHAnsi"/>
          <w:sz w:val="20"/>
          <w:szCs w:val="20"/>
          <w:lang w:val="es-ES"/>
        </w:rPr>
        <w:t>Material resultante de la mezcla de cemento portland, agua y agregados pétreos</w:t>
      </w:r>
      <w:r w:rsidRPr="00474D23">
        <w:rPr>
          <w:rFonts w:asciiTheme="majorHAnsi" w:hAnsiTheme="majorHAnsi" w:cstheme="majorHAnsi"/>
          <w:sz w:val="20"/>
          <w:szCs w:val="20"/>
          <w:lang w:val="es-ES"/>
        </w:rPr>
        <w:t>.</w:t>
      </w:r>
    </w:p>
    <w:p w14:paraId="56303079" w14:textId="5436B203" w:rsidR="00C32C2D" w:rsidRPr="00474D23" w:rsidRDefault="16A6E8D8"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lastRenderedPageBreak/>
        <w:t xml:space="preserve">Concreto Hidráulico Reforzado: </w:t>
      </w:r>
      <w:r w:rsidR="5BF6FA2C" w:rsidRPr="00474D23">
        <w:rPr>
          <w:rFonts w:asciiTheme="majorHAnsi" w:hAnsiTheme="majorHAnsi" w:cstheme="majorHAnsi"/>
          <w:sz w:val="20"/>
          <w:szCs w:val="20"/>
          <w:lang w:val="es-ES"/>
        </w:rPr>
        <w:t>Material resultante de la mezcla de cemento portland, agua, agregados pétreos y/o aditivos y acero de refuerzo</w:t>
      </w:r>
      <w:r w:rsidRPr="00474D23">
        <w:rPr>
          <w:rFonts w:asciiTheme="majorHAnsi" w:hAnsiTheme="majorHAnsi" w:cstheme="majorHAnsi"/>
          <w:sz w:val="20"/>
          <w:szCs w:val="20"/>
          <w:lang w:val="es-ES"/>
        </w:rPr>
        <w:t xml:space="preserve">. </w:t>
      </w:r>
    </w:p>
    <w:p w14:paraId="73525FC9" w14:textId="64EAABD8" w:rsidR="7F618665" w:rsidRPr="00474D23" w:rsidRDefault="7F618665" w:rsidP="096DB603">
      <w:pPr>
        <w:pStyle w:val="Invias-VietaNumerada"/>
        <w:numPr>
          <w:ilvl w:val="1"/>
          <w:numId w:val="32"/>
        </w:numPr>
        <w:spacing w:before="120" w:after="240"/>
        <w:ind w:left="851" w:hanging="567"/>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Conectividad Ecológica:</w:t>
      </w:r>
      <w:r w:rsidRPr="00474D23">
        <w:rPr>
          <w:rFonts w:asciiTheme="majorHAnsi" w:hAnsiTheme="majorHAnsi" w:cstheme="majorHAnsi"/>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Pr="00474D23" w:rsidRDefault="7FBE68DA" w:rsidP="50DD8B40">
      <w:pPr>
        <w:pStyle w:val="Invias-VietaNumerada"/>
        <w:numPr>
          <w:ilvl w:val="1"/>
          <w:numId w:val="32"/>
        </w:numPr>
        <w:spacing w:before="120" w:after="240"/>
        <w:ind w:left="851" w:hanging="567"/>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Conservación: </w:t>
      </w:r>
      <w:r w:rsidRPr="00474D23">
        <w:rPr>
          <w:rFonts w:asciiTheme="majorHAnsi" w:hAnsiTheme="majorHAnsi" w:cstheme="majorHAnsi"/>
          <w:sz w:val="20"/>
          <w:szCs w:val="20"/>
          <w:lang w:val="es-ES"/>
        </w:rPr>
        <w:t>Conjunto de actividades que se ejecutan sobre una infraestructura vial y/o del espacio público asociado a la infraestructura de transporte</w:t>
      </w:r>
      <w:r w:rsidR="2524C763" w:rsidRPr="00474D23">
        <w:rPr>
          <w:rFonts w:asciiTheme="majorHAnsi" w:hAnsiTheme="majorHAnsi" w:cstheme="majorHAnsi"/>
          <w:sz w:val="20"/>
          <w:szCs w:val="20"/>
          <w:lang w:val="es-ES"/>
        </w:rPr>
        <w:t xml:space="preserve"> y</w:t>
      </w:r>
      <w:r w:rsidR="6357AEEC" w:rsidRPr="00474D23">
        <w:rPr>
          <w:rFonts w:asciiTheme="majorHAnsi" w:hAnsiTheme="majorHAnsi" w:cstheme="majorHAnsi"/>
          <w:sz w:val="20"/>
          <w:szCs w:val="20"/>
          <w:lang w:val="es-ES"/>
        </w:rPr>
        <w:t>/o edificación no residencial</w:t>
      </w:r>
      <w:r w:rsidRPr="00474D23">
        <w:rPr>
          <w:rFonts w:asciiTheme="majorHAnsi" w:hAnsiTheme="majorHAnsi" w:cstheme="majorHAnsi"/>
          <w:sz w:val="20"/>
          <w:szCs w:val="20"/>
          <w:lang w:val="es-ES"/>
        </w:rPr>
        <w:t xml:space="preserve"> orientadas a preservar las estructuras</w:t>
      </w:r>
      <w:r w:rsidR="416B3B18" w:rsidRPr="00474D23">
        <w:rPr>
          <w:rFonts w:asciiTheme="majorHAnsi" w:hAnsiTheme="majorHAnsi" w:cstheme="majorHAnsi"/>
          <w:sz w:val="20"/>
          <w:szCs w:val="20"/>
          <w:lang w:val="es-ES"/>
        </w:rPr>
        <w:t xml:space="preserve">, </w:t>
      </w:r>
      <w:r w:rsidRPr="00474D23">
        <w:rPr>
          <w:rFonts w:asciiTheme="majorHAnsi" w:hAnsiTheme="majorHAnsi" w:cstheme="majorHAnsi"/>
          <w:sz w:val="20"/>
          <w:szCs w:val="20"/>
          <w:lang w:val="es-ES"/>
        </w:rPr>
        <w:t>para que ofrezcan condiciones de uso aceptable ya sea que se cumpla en</w:t>
      </w:r>
      <w:r w:rsidR="11F95DAF" w:rsidRPr="00474D23">
        <w:rPr>
          <w:rFonts w:asciiTheme="majorHAnsi" w:hAnsiTheme="majorHAnsi" w:cstheme="majorHAnsi"/>
          <w:sz w:val="20"/>
          <w:szCs w:val="20"/>
          <w:lang w:val="es-ES"/>
        </w:rPr>
        <w:t xml:space="preserve"> el</w:t>
      </w:r>
      <w:r w:rsidRPr="00474D23">
        <w:rPr>
          <w:rFonts w:asciiTheme="majorHAnsi" w:hAnsiTheme="majorHAnsi" w:cstheme="majorHAnsi"/>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474D23">
        <w:rPr>
          <w:rFonts w:asciiTheme="majorHAnsi" w:hAnsiTheme="majorHAnsi" w:cstheme="majorHAnsi"/>
          <w:sz w:val="20"/>
          <w:szCs w:val="20"/>
          <w:lang w:val="es-ES"/>
        </w:rPr>
        <w:t xml:space="preserve">preventivo, correctivo, </w:t>
      </w:r>
      <w:r w:rsidRPr="00474D23">
        <w:rPr>
          <w:rFonts w:asciiTheme="majorHAnsi" w:hAnsiTheme="majorHAnsi" w:cstheme="majorHAnsi"/>
          <w:sz w:val="20"/>
          <w:szCs w:val="20"/>
          <w:lang w:val="es-ES"/>
        </w:rPr>
        <w:t>rehabilitación o reconstrucción.</w:t>
      </w:r>
    </w:p>
    <w:p w14:paraId="39C7C6D7" w14:textId="4FFC682D" w:rsidR="2D654A90" w:rsidRPr="00474D23" w:rsidRDefault="2D654A90" w:rsidP="096DB603">
      <w:pPr>
        <w:pStyle w:val="Invias-VietaNumerada"/>
        <w:numPr>
          <w:ilvl w:val="1"/>
          <w:numId w:val="32"/>
        </w:numPr>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Construcción:</w:t>
      </w:r>
      <w:r w:rsidRPr="00474D23">
        <w:rPr>
          <w:rFonts w:asciiTheme="majorHAnsi" w:hAnsiTheme="majorHAnsi" w:cstheme="majorHAnsi"/>
          <w:sz w:val="20"/>
          <w:szCs w:val="20"/>
          <w:lang w:val="es-ES"/>
        </w:rPr>
        <w:t xml:space="preserve"> Son aquellas obras nuevas que incluyen el levantamiento o armado de algún tipo de infraestructura de transporte.</w:t>
      </w:r>
      <w:r w:rsidR="00833BCB" w:rsidRPr="00474D23">
        <w:rPr>
          <w:rFonts w:asciiTheme="majorHAnsi" w:hAnsiTheme="majorHAnsi" w:cstheme="majorHAnsi"/>
          <w:b/>
          <w:bCs/>
          <w:sz w:val="20"/>
          <w:szCs w:val="20"/>
          <w:lang w:val="es-ES"/>
        </w:rPr>
        <w:t xml:space="preserve"> </w:t>
      </w:r>
      <w:r w:rsidR="00D4150B" w:rsidRPr="00474D23">
        <w:rPr>
          <w:rFonts w:asciiTheme="majorHAnsi" w:hAnsiTheme="majorHAnsi" w:cstheme="majorHAnsi"/>
          <w:sz w:val="20"/>
          <w:szCs w:val="20"/>
          <w:lang w:val="es-ES"/>
        </w:rPr>
        <w:t>Puede</w:t>
      </w:r>
      <w:r w:rsidR="00833BCB" w:rsidRPr="00474D23">
        <w:rPr>
          <w:rFonts w:asciiTheme="majorHAnsi" w:hAnsiTheme="majorHAnsi" w:cstheme="majorHAnsi"/>
          <w:sz w:val="20"/>
          <w:szCs w:val="20"/>
          <w:lang w:val="es-ES"/>
        </w:rPr>
        <w:t>n</w:t>
      </w:r>
      <w:r w:rsidR="00D4150B" w:rsidRPr="00474D23">
        <w:rPr>
          <w:rFonts w:asciiTheme="majorHAnsi" w:hAnsiTheme="majorHAnsi" w:cstheme="majorHAnsi"/>
          <w:sz w:val="20"/>
          <w:szCs w:val="20"/>
          <w:lang w:val="es-ES"/>
        </w:rPr>
        <w:t xml:space="preserve"> comprender </w:t>
      </w:r>
      <w:r w:rsidR="00B74B25" w:rsidRPr="00474D23">
        <w:rPr>
          <w:rFonts w:asciiTheme="majorHAnsi" w:hAnsiTheme="majorHAnsi" w:cstheme="majorHAnsi"/>
          <w:sz w:val="20"/>
          <w:szCs w:val="20"/>
          <w:lang w:val="es-ES"/>
        </w:rPr>
        <w:t xml:space="preserve">el conjunto </w:t>
      </w:r>
      <w:r w:rsidR="00833BCB" w:rsidRPr="00474D23">
        <w:rPr>
          <w:rFonts w:asciiTheme="majorHAnsi" w:hAnsiTheme="majorHAnsi" w:cstheme="majorHAnsi"/>
          <w:sz w:val="20"/>
          <w:szCs w:val="20"/>
          <w:lang w:val="es-ES"/>
        </w:rPr>
        <w:t>o</w:t>
      </w:r>
      <w:r w:rsidR="00B74B25" w:rsidRPr="00474D23">
        <w:rPr>
          <w:rFonts w:asciiTheme="majorHAnsi" w:hAnsiTheme="majorHAnsi" w:cstheme="majorHAnsi"/>
          <w:sz w:val="20"/>
          <w:szCs w:val="20"/>
          <w:lang w:val="es-ES"/>
        </w:rPr>
        <w:t xml:space="preserve"> actividades, tales como</w:t>
      </w:r>
      <w:r w:rsidR="00D4150B" w:rsidRPr="00474D23">
        <w:rPr>
          <w:rFonts w:asciiTheme="majorHAnsi" w:hAnsiTheme="majorHAnsi" w:cstheme="majorHAnsi"/>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Pr="00474D23" w:rsidRDefault="57E8C2B1" w:rsidP="096DB603">
      <w:pPr>
        <w:pStyle w:val="Invias-VietaNumerada"/>
        <w:numPr>
          <w:ilvl w:val="1"/>
          <w:numId w:val="32"/>
        </w:numPr>
        <w:spacing w:before="120" w:after="240"/>
        <w:ind w:left="851" w:hanging="567"/>
        <w:rPr>
          <w:rFonts w:asciiTheme="majorHAnsi" w:hAnsiTheme="majorHAnsi" w:cstheme="majorHAnsi"/>
          <w:sz w:val="20"/>
          <w:szCs w:val="20"/>
        </w:rPr>
      </w:pPr>
      <w:r w:rsidRPr="00474D23">
        <w:rPr>
          <w:rFonts w:asciiTheme="majorHAnsi" w:eastAsiaTheme="minorEastAsia" w:hAnsiTheme="majorHAnsi" w:cstheme="majorHAnsi"/>
          <w:b/>
          <w:bCs/>
          <w:sz w:val="20"/>
          <w:szCs w:val="20"/>
          <w:lang w:val="es-CO"/>
        </w:rPr>
        <w:t xml:space="preserve">Criterios de Sostenibilidad Ambiental: </w:t>
      </w:r>
      <w:r w:rsidRPr="00474D23">
        <w:rPr>
          <w:rFonts w:asciiTheme="majorHAnsi" w:eastAsiaTheme="minorEastAsia" w:hAnsiTheme="majorHAnsi" w:cstheme="majorHAns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0474D23">
        <w:rPr>
          <w:rFonts w:asciiTheme="majorHAnsi" w:eastAsiaTheme="minorEastAsia" w:hAnsiTheme="majorHAnsi" w:cstheme="majorHAnsi"/>
          <w:sz w:val="20"/>
          <w:szCs w:val="20"/>
        </w:rPr>
        <w:t>(</w:t>
      </w:r>
      <w:proofErr w:type="spellStart"/>
      <w:r w:rsidRPr="00474D23">
        <w:rPr>
          <w:rFonts w:asciiTheme="majorHAnsi" w:eastAsiaTheme="minorEastAsia" w:hAnsiTheme="majorHAnsi" w:cstheme="majorHAnsi"/>
          <w:sz w:val="20"/>
          <w:szCs w:val="20"/>
        </w:rPr>
        <w:t>Guía</w:t>
      </w:r>
      <w:proofErr w:type="spellEnd"/>
      <w:r w:rsidRPr="00474D23">
        <w:rPr>
          <w:rFonts w:asciiTheme="majorHAnsi" w:eastAsiaTheme="minorEastAsia" w:hAnsiTheme="majorHAnsi" w:cstheme="majorHAnsi"/>
          <w:sz w:val="20"/>
          <w:szCs w:val="20"/>
        </w:rPr>
        <w:t xml:space="preserve"> de </w:t>
      </w:r>
      <w:proofErr w:type="spellStart"/>
      <w:r w:rsidRPr="00474D23">
        <w:rPr>
          <w:rFonts w:asciiTheme="majorHAnsi" w:eastAsiaTheme="minorEastAsia" w:hAnsiTheme="majorHAnsi" w:cstheme="majorHAnsi"/>
          <w:sz w:val="20"/>
          <w:szCs w:val="20"/>
        </w:rPr>
        <w:t>contratación</w:t>
      </w:r>
      <w:proofErr w:type="spellEnd"/>
      <w:r w:rsidRPr="00474D23">
        <w:rPr>
          <w:rFonts w:asciiTheme="majorHAnsi" w:eastAsiaTheme="minorEastAsia" w:hAnsiTheme="majorHAnsi" w:cstheme="majorHAnsi"/>
          <w:sz w:val="20"/>
          <w:szCs w:val="20"/>
        </w:rPr>
        <w:t xml:space="preserve"> </w:t>
      </w:r>
      <w:proofErr w:type="spellStart"/>
      <w:r w:rsidRPr="00474D23">
        <w:rPr>
          <w:rFonts w:asciiTheme="majorHAnsi" w:eastAsiaTheme="minorEastAsia" w:hAnsiTheme="majorHAnsi" w:cstheme="majorHAnsi"/>
          <w:sz w:val="20"/>
          <w:szCs w:val="20"/>
        </w:rPr>
        <w:t>pública</w:t>
      </w:r>
      <w:proofErr w:type="spellEnd"/>
      <w:r w:rsidRPr="00474D23">
        <w:rPr>
          <w:rFonts w:asciiTheme="majorHAnsi" w:eastAsiaTheme="minorEastAsia" w:hAnsiTheme="majorHAnsi" w:cstheme="majorHAnsi"/>
          <w:sz w:val="20"/>
          <w:szCs w:val="20"/>
        </w:rPr>
        <w:t xml:space="preserve"> </w:t>
      </w:r>
      <w:proofErr w:type="spellStart"/>
      <w:r w:rsidRPr="00474D23">
        <w:rPr>
          <w:rFonts w:asciiTheme="majorHAnsi" w:eastAsiaTheme="minorEastAsia" w:hAnsiTheme="majorHAnsi" w:cstheme="majorHAnsi"/>
          <w:sz w:val="20"/>
          <w:szCs w:val="20"/>
        </w:rPr>
        <w:t>sostenible</w:t>
      </w:r>
      <w:proofErr w:type="spellEnd"/>
      <w:r w:rsidRPr="00474D23">
        <w:rPr>
          <w:rFonts w:asciiTheme="majorHAnsi" w:eastAsiaTheme="minorEastAsia" w:hAnsiTheme="majorHAnsi" w:cstheme="majorHAnsi"/>
          <w:sz w:val="20"/>
          <w:szCs w:val="20"/>
        </w:rPr>
        <w:t xml:space="preserve"> y </w:t>
      </w:r>
      <w:proofErr w:type="spellStart"/>
      <w:r w:rsidRPr="00474D23">
        <w:rPr>
          <w:rFonts w:asciiTheme="majorHAnsi" w:eastAsiaTheme="minorEastAsia" w:hAnsiTheme="majorHAnsi" w:cstheme="majorHAnsi"/>
          <w:sz w:val="20"/>
          <w:szCs w:val="20"/>
        </w:rPr>
        <w:t>socialmente</w:t>
      </w:r>
      <w:proofErr w:type="spellEnd"/>
      <w:r w:rsidRPr="00474D23">
        <w:rPr>
          <w:rFonts w:asciiTheme="majorHAnsi" w:eastAsiaTheme="minorEastAsia" w:hAnsiTheme="majorHAnsi" w:cstheme="majorHAnsi"/>
          <w:sz w:val="20"/>
          <w:szCs w:val="20"/>
        </w:rPr>
        <w:t xml:space="preserve"> </w:t>
      </w:r>
      <w:proofErr w:type="spellStart"/>
      <w:r w:rsidRPr="00474D23">
        <w:rPr>
          <w:rFonts w:asciiTheme="majorHAnsi" w:eastAsiaTheme="minorEastAsia" w:hAnsiTheme="majorHAnsi" w:cstheme="majorHAnsi"/>
          <w:sz w:val="20"/>
          <w:szCs w:val="20"/>
        </w:rPr>
        <w:t>responsable</w:t>
      </w:r>
      <w:proofErr w:type="spellEnd"/>
      <w:r w:rsidRPr="00474D23">
        <w:rPr>
          <w:rFonts w:asciiTheme="majorHAnsi" w:eastAsiaTheme="minorEastAsia" w:hAnsiTheme="majorHAnsi" w:cstheme="majorHAnsi"/>
          <w:sz w:val="20"/>
          <w:szCs w:val="20"/>
        </w:rPr>
        <w:t xml:space="preserve"> - CCE)</w:t>
      </w:r>
    </w:p>
    <w:p w14:paraId="309310B3" w14:textId="0E813A3E" w:rsidR="120EE883" w:rsidRPr="00474D23" w:rsidRDefault="120EE883" w:rsidP="716E4EFB">
      <w:pPr>
        <w:pStyle w:val="Invias-VietaNumerada"/>
        <w:numPr>
          <w:ilvl w:val="1"/>
          <w:numId w:val="32"/>
        </w:numPr>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Cuenca Hídrica: </w:t>
      </w:r>
      <w:r w:rsidR="2263495D" w:rsidRPr="00474D23">
        <w:rPr>
          <w:rFonts w:asciiTheme="majorHAnsi" w:hAnsiTheme="majorHAnsi" w:cstheme="majorHAnsi"/>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00474D23">
        <w:rPr>
          <w:rFonts w:asciiTheme="majorHAnsi" w:hAnsiTheme="majorHAnsi" w:cstheme="majorHAnsi"/>
          <w:sz w:val="20"/>
          <w:szCs w:val="20"/>
          <w:lang w:val="es-ES"/>
        </w:rPr>
        <w:t>02)</w:t>
      </w:r>
    </w:p>
    <w:p w14:paraId="275664EF" w14:textId="52D9D90F" w:rsidR="00ED663C" w:rsidRPr="00474D23" w:rsidRDefault="3D995A14" w:rsidP="000B19F2">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Cuneta</w:t>
      </w:r>
      <w:r w:rsidRPr="00474D23">
        <w:rPr>
          <w:rFonts w:asciiTheme="majorHAnsi" w:hAnsiTheme="majorHAnsi" w:cstheme="majorHAnsi"/>
          <w:sz w:val="20"/>
          <w:szCs w:val="20"/>
          <w:lang w:val="es-ES"/>
        </w:rPr>
        <w:t xml:space="preserve">. </w:t>
      </w:r>
      <w:r w:rsidR="7BE4F111" w:rsidRPr="00474D23">
        <w:rPr>
          <w:rFonts w:asciiTheme="majorHAnsi" w:hAnsiTheme="majorHAnsi" w:cstheme="majorHAnsi"/>
          <w:sz w:val="20"/>
          <w:szCs w:val="20"/>
          <w:lang w:val="es-ES"/>
        </w:rPr>
        <w:t xml:space="preserve">Zanja o conducto construido al borde de una vía para recoger y evacuar las aguas superficiales. </w:t>
      </w:r>
      <w:r w:rsidR="00EC4AB3" w:rsidRPr="00474D23">
        <w:rPr>
          <w:rFonts w:asciiTheme="majorHAnsi" w:hAnsiTheme="majorHAnsi" w:cstheme="majorHAnsi"/>
          <w:sz w:val="20"/>
          <w:szCs w:val="20"/>
          <w:lang w:val="es-ES"/>
        </w:rPr>
        <w:t xml:space="preserve">Puede ser </w:t>
      </w:r>
      <w:r w:rsidRPr="00474D23">
        <w:rPr>
          <w:rFonts w:asciiTheme="majorHAnsi" w:hAnsiTheme="majorHAnsi" w:cstheme="majorHAnsi"/>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Pr="00474D23" w:rsidRDefault="0A38C76B" w:rsidP="096DB603">
      <w:pPr>
        <w:pStyle w:val="Invias-VietaNumerada"/>
        <w:numPr>
          <w:ilvl w:val="1"/>
          <w:numId w:val="32"/>
        </w:numPr>
        <w:spacing w:before="120" w:after="240"/>
        <w:ind w:left="851" w:hanging="567"/>
        <w:rPr>
          <w:rFonts w:asciiTheme="majorHAnsi" w:hAnsiTheme="majorHAnsi" w:cstheme="majorHAnsi"/>
          <w:lang w:val="es-ES"/>
        </w:rPr>
      </w:pPr>
      <w:r w:rsidRPr="00474D23">
        <w:rPr>
          <w:rFonts w:asciiTheme="majorHAnsi" w:hAnsiTheme="majorHAnsi" w:cstheme="majorHAnsi"/>
          <w:b/>
          <w:bCs/>
          <w:sz w:val="20"/>
          <w:szCs w:val="20"/>
          <w:lang w:val="es-ES"/>
        </w:rPr>
        <w:t>C</w:t>
      </w:r>
      <w:r w:rsidRPr="00474D23">
        <w:rPr>
          <w:rFonts w:asciiTheme="majorHAnsi" w:eastAsiaTheme="minorEastAsia" w:hAnsiTheme="majorHAnsi" w:cstheme="majorHAnsi"/>
          <w:b/>
          <w:bCs/>
          <w:sz w:val="20"/>
          <w:szCs w:val="20"/>
          <w:lang w:val="es-ES"/>
        </w:rPr>
        <w:t>uerpos de agua: S</w:t>
      </w:r>
      <w:r w:rsidRPr="00474D23">
        <w:rPr>
          <w:rFonts w:asciiTheme="majorHAnsi" w:eastAsiaTheme="minorEastAsia" w:hAnsiTheme="majorHAnsi" w:cstheme="majorHAns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474D23" w:rsidRDefault="00667F57" w:rsidP="00667F57">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Demolición: </w:t>
      </w:r>
      <w:r w:rsidRPr="00474D23">
        <w:rPr>
          <w:rFonts w:asciiTheme="majorHAnsi" w:hAnsiTheme="majorHAnsi" w:cstheme="majorHAnsi"/>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474D23" w:rsidRDefault="00667F57" w:rsidP="00667F57">
      <w:pPr>
        <w:pStyle w:val="Invias-VietaNumerada"/>
        <w:autoSpaceDE w:val="0"/>
        <w:autoSpaceDN w:val="0"/>
        <w:adjustRightInd w:val="0"/>
        <w:spacing w:before="120" w:after="240"/>
        <w:ind w:left="851"/>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No se requerirá esta modalidad de licencia cuando se trate de programas o proyectos de renovación urbana, del cumplimiento de orden judicial o administrativa, o de la ejecución de obras de infraestructura vial o de servicios públicos domiciliarios que se encuentren </w:t>
      </w:r>
      <w:r w:rsidRPr="00474D23">
        <w:rPr>
          <w:rFonts w:asciiTheme="majorHAnsi" w:hAnsiTheme="majorHAnsi" w:cstheme="majorHAnsi"/>
          <w:sz w:val="20"/>
          <w:szCs w:val="20"/>
          <w:lang w:val="es-ES"/>
        </w:rPr>
        <w:lastRenderedPageBreak/>
        <w:t>contemplados en el Plan de Ordenamiento Territorial o en los instrumentos que lo desarrollen y complementen.  </w:t>
      </w:r>
    </w:p>
    <w:p w14:paraId="023554A0" w14:textId="77777777" w:rsidR="00667F57" w:rsidRPr="00474D23" w:rsidRDefault="00667F57" w:rsidP="00667F57">
      <w:pPr>
        <w:pStyle w:val="Invias-VietaNumerada"/>
        <w:autoSpaceDE w:val="0"/>
        <w:autoSpaceDN w:val="0"/>
        <w:adjustRightInd w:val="0"/>
        <w:spacing w:before="120" w:after="240"/>
        <w:ind w:left="851"/>
        <w:rPr>
          <w:rFonts w:asciiTheme="majorHAnsi" w:hAnsiTheme="majorHAnsi" w:cstheme="majorHAnsi"/>
          <w:sz w:val="20"/>
          <w:szCs w:val="20"/>
          <w:lang w:val="es-ES"/>
        </w:rPr>
      </w:pPr>
      <w:r w:rsidRPr="00474D23">
        <w:rPr>
          <w:rFonts w:asciiTheme="majorHAnsi" w:hAnsiTheme="majorHAnsi" w:cstheme="majorHAnsi"/>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474D23" w:rsidRDefault="735B90EE" w:rsidP="003D7D0E">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Deprimido: </w:t>
      </w:r>
      <w:r w:rsidRPr="00474D23">
        <w:rPr>
          <w:rFonts w:asciiTheme="majorHAnsi" w:hAnsiTheme="majorHAnsi" w:cstheme="majorHAnsi"/>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474D23" w:rsidRDefault="003D7D0E" w:rsidP="003D7D0E">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Desvío (o cambio de agujas, en vías férreas</w:t>
      </w:r>
      <w:r w:rsidRPr="00474D23">
        <w:rPr>
          <w:rFonts w:asciiTheme="majorHAnsi" w:hAnsiTheme="majorHAnsi" w:cstheme="majorHAnsi"/>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474D23" w:rsidRDefault="003D7D0E" w:rsidP="00696D55">
      <w:pPr>
        <w:pStyle w:val="Invias-VietaNumerada"/>
        <w:numPr>
          <w:ilvl w:val="5"/>
          <w:numId w:val="35"/>
        </w:numPr>
        <w:autoSpaceDE w:val="0"/>
        <w:autoSpaceDN w:val="0"/>
        <w:adjustRightInd w:val="0"/>
        <w:spacing w:before="120" w:after="240"/>
        <w:ind w:left="1560"/>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Bifurcación de una línea ferroviaria en un ramal principal y otro desviado. </w:t>
      </w:r>
    </w:p>
    <w:p w14:paraId="26A35A60" w14:textId="77777777" w:rsidR="003D7D0E" w:rsidRPr="00474D23" w:rsidRDefault="003D7D0E" w:rsidP="00696D55">
      <w:pPr>
        <w:pStyle w:val="Invias-VietaNumerada"/>
        <w:numPr>
          <w:ilvl w:val="5"/>
          <w:numId w:val="35"/>
        </w:numPr>
        <w:autoSpaceDE w:val="0"/>
        <w:autoSpaceDN w:val="0"/>
        <w:adjustRightInd w:val="0"/>
        <w:spacing w:before="120" w:after="240"/>
        <w:ind w:left="1560"/>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Aparato de vía que permite materializar la bifurcación de una vía en dos o más, de forma que los ejes de </w:t>
      </w:r>
      <w:proofErr w:type="gramStart"/>
      <w:r w:rsidRPr="00474D23">
        <w:rPr>
          <w:rFonts w:asciiTheme="majorHAnsi" w:hAnsiTheme="majorHAnsi" w:cstheme="majorHAnsi"/>
          <w:sz w:val="20"/>
          <w:szCs w:val="20"/>
          <w:lang w:val="es-ES"/>
        </w:rPr>
        <w:t>las mismas</w:t>
      </w:r>
      <w:proofErr w:type="gramEnd"/>
      <w:r w:rsidRPr="00474D23">
        <w:rPr>
          <w:rFonts w:asciiTheme="majorHAnsi" w:hAnsiTheme="majorHAnsi" w:cstheme="majorHAnsi"/>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474D23" w:rsidRDefault="003D7D0E" w:rsidP="00696D55">
      <w:pPr>
        <w:pStyle w:val="Invias-VietaNumerada"/>
        <w:numPr>
          <w:ilvl w:val="5"/>
          <w:numId w:val="35"/>
        </w:numPr>
        <w:autoSpaceDE w:val="0"/>
        <w:autoSpaceDN w:val="0"/>
        <w:adjustRightInd w:val="0"/>
        <w:spacing w:before="120" w:after="240"/>
        <w:ind w:left="1560"/>
        <w:rPr>
          <w:rFonts w:asciiTheme="majorHAnsi" w:hAnsiTheme="majorHAnsi" w:cstheme="majorHAnsi"/>
          <w:sz w:val="20"/>
          <w:szCs w:val="20"/>
          <w:lang w:val="es-ES"/>
        </w:rPr>
      </w:pPr>
      <w:r w:rsidRPr="00474D23">
        <w:rPr>
          <w:rFonts w:asciiTheme="majorHAnsi" w:hAnsiTheme="majorHAnsi" w:cstheme="majorHAnsi"/>
          <w:sz w:val="20"/>
          <w:szCs w:val="20"/>
          <w:lang w:val="es-ES"/>
        </w:rPr>
        <w:t>Aparato de vía que permite encauzar el tráfico en un sentido determinado. Consta de: cambio, cruzamiento “agudo” y vías (rieles) intermedias</w:t>
      </w:r>
    </w:p>
    <w:p w14:paraId="4F3783F7" w14:textId="593BF6AA" w:rsidR="001D60B9" w:rsidRPr="00474D23" w:rsidRDefault="28EA65A1"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Desastre: </w:t>
      </w:r>
      <w:r w:rsidRPr="00474D23">
        <w:rPr>
          <w:rFonts w:asciiTheme="majorHAnsi" w:hAnsiTheme="majorHAnsi" w:cstheme="majorHAnsi"/>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474D23" w:rsidRDefault="1AA2A9E4"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Draga de Corte de Succión (</w:t>
      </w:r>
      <w:proofErr w:type="spellStart"/>
      <w:r w:rsidRPr="00474D23">
        <w:rPr>
          <w:rFonts w:asciiTheme="majorHAnsi" w:hAnsiTheme="majorHAnsi" w:cstheme="majorHAnsi"/>
          <w:b/>
          <w:bCs/>
          <w:sz w:val="20"/>
          <w:szCs w:val="20"/>
          <w:lang w:val="es-ES"/>
        </w:rPr>
        <w:t>Cutter</w:t>
      </w:r>
      <w:proofErr w:type="spellEnd"/>
      <w:r w:rsidRPr="00474D23">
        <w:rPr>
          <w:rFonts w:asciiTheme="majorHAnsi" w:hAnsiTheme="majorHAnsi" w:cstheme="majorHAnsi"/>
          <w:b/>
          <w:bCs/>
          <w:sz w:val="20"/>
          <w:szCs w:val="20"/>
          <w:lang w:val="es-ES"/>
        </w:rPr>
        <w:t xml:space="preserve"> </w:t>
      </w:r>
      <w:proofErr w:type="spellStart"/>
      <w:r w:rsidRPr="00474D23">
        <w:rPr>
          <w:rFonts w:asciiTheme="majorHAnsi" w:hAnsiTheme="majorHAnsi" w:cstheme="majorHAnsi"/>
          <w:b/>
          <w:bCs/>
          <w:sz w:val="20"/>
          <w:szCs w:val="20"/>
          <w:lang w:val="es-ES"/>
        </w:rPr>
        <w:t>Suction</w:t>
      </w:r>
      <w:proofErr w:type="spellEnd"/>
      <w:r w:rsidRPr="00474D23">
        <w:rPr>
          <w:rFonts w:asciiTheme="majorHAnsi" w:hAnsiTheme="majorHAnsi" w:cstheme="majorHAnsi"/>
          <w:b/>
          <w:bCs/>
          <w:sz w:val="20"/>
          <w:szCs w:val="20"/>
          <w:lang w:val="es-ES"/>
        </w:rPr>
        <w:t xml:space="preserve"> </w:t>
      </w:r>
      <w:proofErr w:type="spellStart"/>
      <w:r w:rsidRPr="00474D23">
        <w:rPr>
          <w:rFonts w:asciiTheme="majorHAnsi" w:hAnsiTheme="majorHAnsi" w:cstheme="majorHAnsi"/>
          <w:b/>
          <w:bCs/>
          <w:sz w:val="20"/>
          <w:szCs w:val="20"/>
          <w:lang w:val="es-ES"/>
        </w:rPr>
        <w:t>Dredger</w:t>
      </w:r>
      <w:proofErr w:type="spellEnd"/>
      <w:r w:rsidRPr="00474D23">
        <w:rPr>
          <w:rFonts w:asciiTheme="majorHAnsi" w:hAnsiTheme="majorHAnsi" w:cstheme="majorHAnsi"/>
          <w:b/>
          <w:bCs/>
          <w:sz w:val="20"/>
          <w:szCs w:val="20"/>
          <w:lang w:val="es-ES"/>
        </w:rPr>
        <w:t xml:space="preserve"> - CSD</w:t>
      </w:r>
      <w:r w:rsidRPr="00474D23">
        <w:rPr>
          <w:rFonts w:asciiTheme="majorHAnsi" w:hAnsiTheme="majorHAnsi" w:cstheme="majorHAnsi"/>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474D23" w:rsidRDefault="1AA2A9E4"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Draga de Arrastre de Succión con Tolva (TSHD – </w:t>
      </w:r>
      <w:proofErr w:type="spellStart"/>
      <w:r w:rsidRPr="00474D23">
        <w:rPr>
          <w:rFonts w:asciiTheme="majorHAnsi" w:hAnsiTheme="majorHAnsi" w:cstheme="majorHAnsi"/>
          <w:b/>
          <w:bCs/>
          <w:sz w:val="20"/>
          <w:szCs w:val="20"/>
          <w:lang w:val="es-ES"/>
        </w:rPr>
        <w:t>Trailing</w:t>
      </w:r>
      <w:proofErr w:type="spellEnd"/>
      <w:r w:rsidRPr="00474D23">
        <w:rPr>
          <w:rFonts w:asciiTheme="majorHAnsi" w:hAnsiTheme="majorHAnsi" w:cstheme="majorHAnsi"/>
          <w:b/>
          <w:bCs/>
          <w:sz w:val="20"/>
          <w:szCs w:val="20"/>
          <w:lang w:val="es-ES"/>
        </w:rPr>
        <w:t xml:space="preserve"> </w:t>
      </w:r>
      <w:proofErr w:type="spellStart"/>
      <w:r w:rsidRPr="00474D23">
        <w:rPr>
          <w:rFonts w:asciiTheme="majorHAnsi" w:hAnsiTheme="majorHAnsi" w:cstheme="majorHAnsi"/>
          <w:b/>
          <w:bCs/>
          <w:sz w:val="20"/>
          <w:szCs w:val="20"/>
          <w:lang w:val="es-ES"/>
        </w:rPr>
        <w:t>Suction</w:t>
      </w:r>
      <w:proofErr w:type="spellEnd"/>
      <w:r w:rsidRPr="00474D23">
        <w:rPr>
          <w:rFonts w:asciiTheme="majorHAnsi" w:hAnsiTheme="majorHAnsi" w:cstheme="majorHAnsi"/>
          <w:b/>
          <w:bCs/>
          <w:sz w:val="20"/>
          <w:szCs w:val="20"/>
          <w:lang w:val="es-ES"/>
        </w:rPr>
        <w:t xml:space="preserve"> Hopper </w:t>
      </w:r>
      <w:proofErr w:type="spellStart"/>
      <w:r w:rsidRPr="00474D23">
        <w:rPr>
          <w:rFonts w:asciiTheme="majorHAnsi" w:hAnsiTheme="majorHAnsi" w:cstheme="majorHAnsi"/>
          <w:b/>
          <w:bCs/>
          <w:sz w:val="20"/>
          <w:szCs w:val="20"/>
          <w:lang w:val="es-ES"/>
        </w:rPr>
        <w:t>dredger</w:t>
      </w:r>
      <w:proofErr w:type="spellEnd"/>
      <w:r w:rsidRPr="00474D23">
        <w:rPr>
          <w:rFonts w:asciiTheme="majorHAnsi" w:hAnsiTheme="majorHAnsi" w:cstheme="majorHAnsi"/>
          <w:b/>
          <w:bCs/>
          <w:sz w:val="20"/>
          <w:szCs w:val="20"/>
          <w:lang w:val="es-ES"/>
        </w:rPr>
        <w:t>):</w:t>
      </w:r>
      <w:r w:rsidRPr="00474D23">
        <w:rPr>
          <w:rFonts w:asciiTheme="majorHAnsi" w:hAnsiTheme="majorHAnsi" w:cstheme="majorHAnsi"/>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474D23" w:rsidRDefault="55DE183A" w:rsidP="20C4BE4D">
      <w:pPr>
        <w:pStyle w:val="Invias-VietaNumerada"/>
        <w:widowControl w:val="0"/>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Draga Mecánica: </w:t>
      </w:r>
      <w:r w:rsidR="647B93C2" w:rsidRPr="00474D23">
        <w:rPr>
          <w:rFonts w:asciiTheme="majorHAnsi" w:hAnsiTheme="majorHAnsi" w:cstheme="majorHAnsi"/>
          <w:sz w:val="20"/>
          <w:szCs w:val="20"/>
          <w:lang w:val="es-ES"/>
        </w:rPr>
        <w:t xml:space="preserve">Embarcación o artefacto naval que utiliza exclusivamente medios mecánicos para la excavación y extracción del material. Se pueden clasificar en: </w:t>
      </w:r>
      <w:proofErr w:type="spellStart"/>
      <w:r w:rsidR="647B93C2" w:rsidRPr="00474D23">
        <w:rPr>
          <w:rFonts w:asciiTheme="majorHAnsi" w:hAnsiTheme="majorHAnsi" w:cstheme="majorHAnsi"/>
          <w:sz w:val="20"/>
          <w:szCs w:val="20"/>
          <w:lang w:val="es-ES"/>
        </w:rPr>
        <w:lastRenderedPageBreak/>
        <w:t>Dragalinas</w:t>
      </w:r>
      <w:proofErr w:type="spellEnd"/>
      <w:r w:rsidR="647B93C2" w:rsidRPr="00474D23">
        <w:rPr>
          <w:rFonts w:asciiTheme="majorHAnsi" w:hAnsiTheme="majorHAnsi" w:cstheme="majorHAnsi"/>
          <w:sz w:val="20"/>
          <w:szCs w:val="20"/>
          <w:lang w:val="es-ES"/>
        </w:rPr>
        <w:t>, Dragas de Cuchara Almeja, Dragas de Pala (</w:t>
      </w:r>
      <w:proofErr w:type="spellStart"/>
      <w:r w:rsidR="647B93C2" w:rsidRPr="00474D23">
        <w:rPr>
          <w:rFonts w:asciiTheme="majorHAnsi" w:hAnsiTheme="majorHAnsi" w:cstheme="majorHAnsi"/>
          <w:sz w:val="20"/>
          <w:szCs w:val="20"/>
          <w:lang w:val="es-ES"/>
        </w:rPr>
        <w:t>Dipper</w:t>
      </w:r>
      <w:proofErr w:type="spellEnd"/>
      <w:r w:rsidR="647B93C2" w:rsidRPr="00474D23">
        <w:rPr>
          <w:rFonts w:asciiTheme="majorHAnsi" w:hAnsiTheme="majorHAnsi" w:cstheme="majorHAnsi"/>
          <w:sz w:val="20"/>
          <w:szCs w:val="20"/>
          <w:lang w:val="es-ES"/>
        </w:rPr>
        <w:t>) y Dragas de Rosario de Cangilones</w:t>
      </w:r>
      <w:r w:rsidRPr="00474D23">
        <w:rPr>
          <w:rFonts w:asciiTheme="majorHAnsi" w:hAnsiTheme="majorHAnsi" w:cstheme="majorHAnsi"/>
          <w:sz w:val="20"/>
          <w:szCs w:val="20"/>
          <w:lang w:val="es-ES"/>
        </w:rPr>
        <w:t>.</w:t>
      </w:r>
      <w:r w:rsidR="2ADE8F8B" w:rsidRPr="00474D23">
        <w:rPr>
          <w:rFonts w:asciiTheme="majorHAnsi" w:hAnsiTheme="majorHAnsi" w:cstheme="majorHAnsi"/>
          <w:b/>
          <w:bCs/>
          <w:sz w:val="20"/>
          <w:szCs w:val="20"/>
          <w:lang w:val="es-ES"/>
        </w:rPr>
        <w:t xml:space="preserve"> </w:t>
      </w:r>
    </w:p>
    <w:p w14:paraId="72605964" w14:textId="0B301CED" w:rsidR="00865754" w:rsidRPr="00474D23" w:rsidRDefault="4E96C036"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Cs/>
          <w:sz w:val="20"/>
          <w:szCs w:val="20"/>
          <w:lang w:val="es-ES"/>
        </w:rPr>
      </w:pPr>
      <w:r w:rsidRPr="00474D23">
        <w:rPr>
          <w:rFonts w:asciiTheme="majorHAnsi" w:hAnsiTheme="majorHAnsi" w:cstheme="majorHAnsi"/>
          <w:b/>
          <w:bCs/>
          <w:sz w:val="20"/>
          <w:szCs w:val="20"/>
          <w:lang w:val="es-ES"/>
        </w:rPr>
        <w:t>Draga Hidráulica:</w:t>
      </w:r>
      <w:r w:rsidRPr="00474D23">
        <w:rPr>
          <w:rFonts w:asciiTheme="majorHAnsi" w:hAnsiTheme="majorHAnsi" w:cstheme="majorHAnsi"/>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474D23" w:rsidRDefault="2ADE8F8B"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474D23">
        <w:rPr>
          <w:rFonts w:asciiTheme="majorHAnsi" w:hAnsiTheme="majorHAnsi" w:cstheme="majorHAnsi"/>
          <w:b/>
          <w:bCs/>
          <w:sz w:val="20"/>
          <w:szCs w:val="20"/>
          <w:lang w:val="es-ES"/>
        </w:rPr>
        <w:t>Dragado</w:t>
      </w:r>
      <w:r w:rsidR="4E96C036" w:rsidRPr="00474D23">
        <w:rPr>
          <w:rFonts w:asciiTheme="majorHAnsi" w:hAnsiTheme="majorHAnsi" w:cstheme="majorHAnsi"/>
          <w:b/>
          <w:bCs/>
          <w:sz w:val="20"/>
          <w:szCs w:val="20"/>
          <w:lang w:val="es-ES"/>
        </w:rPr>
        <w:t xml:space="preserve"> Hidráulico</w:t>
      </w:r>
      <w:r w:rsidRPr="00474D23">
        <w:rPr>
          <w:rFonts w:asciiTheme="majorHAnsi" w:hAnsiTheme="majorHAnsi" w:cstheme="majorHAnsi"/>
          <w:b/>
          <w:bCs/>
          <w:sz w:val="20"/>
          <w:szCs w:val="20"/>
          <w:lang w:val="es-ES"/>
        </w:rPr>
        <w:t xml:space="preserve">: </w:t>
      </w:r>
      <w:r w:rsidRPr="00474D23">
        <w:rPr>
          <w:rFonts w:asciiTheme="majorHAnsi" w:hAnsiTheme="majorHAnsi" w:cstheme="majorHAnsi"/>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474D23" w:rsidRDefault="78DFC742"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Dragado Marítimo y/o Fluvial:</w:t>
      </w:r>
      <w:r w:rsidRPr="00474D23">
        <w:rPr>
          <w:rFonts w:asciiTheme="majorHAnsi" w:hAnsiTheme="majorHAnsi" w:cstheme="majorHAnsi"/>
          <w:sz w:val="20"/>
          <w:szCs w:val="20"/>
          <w:lang w:val="es-ES"/>
        </w:rPr>
        <w:t xml:space="preserve"> Acción de remover sedimentos o roca bajo agua de un lecho marino o fluvial.</w:t>
      </w:r>
    </w:p>
    <w:p w14:paraId="64E34C42" w14:textId="400547F3" w:rsidR="003D7D0E" w:rsidRPr="00474D23" w:rsidRDefault="58BC4317" w:rsidP="003D7D0E">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Drenaje</w:t>
      </w:r>
      <w:r w:rsidR="0082602C" w:rsidRPr="00474D23">
        <w:rPr>
          <w:rFonts w:asciiTheme="majorHAnsi" w:hAnsiTheme="majorHAnsi" w:cstheme="majorHAnsi"/>
          <w:b/>
          <w:bCs/>
          <w:sz w:val="20"/>
          <w:szCs w:val="20"/>
          <w:lang w:val="es-ES"/>
        </w:rPr>
        <w:t xml:space="preserve">: </w:t>
      </w:r>
      <w:r w:rsidR="00BC58F2" w:rsidRPr="00474D23">
        <w:rPr>
          <w:rFonts w:asciiTheme="majorHAnsi" w:hAnsiTheme="majorHAnsi" w:cstheme="majorHAnsi"/>
          <w:sz w:val="20"/>
          <w:szCs w:val="20"/>
          <w:lang w:val="es-ES"/>
        </w:rPr>
        <w:t>Remoción natural o artificial del agua superficial y subsuperficial de un área determinada.</w:t>
      </w:r>
    </w:p>
    <w:p w14:paraId="53E8BCF7" w14:textId="078940CE" w:rsidR="003D7D0E" w:rsidRPr="00474D23" w:rsidRDefault="003D7D0E" w:rsidP="003D7D0E">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Durmiente (en vías férreas): </w:t>
      </w:r>
      <w:r w:rsidRPr="00474D23">
        <w:rPr>
          <w:rFonts w:asciiTheme="majorHAnsi" w:hAnsiTheme="majorHAnsi" w:cstheme="majorHAnsi"/>
          <w:sz w:val="20"/>
          <w:szCs w:val="20"/>
          <w:lang w:val="es-ES"/>
        </w:rPr>
        <w:t xml:space="preserve">Elemento de apoyo de madera, concreto o metal colocado transversalmente al eje de la vía, sobre el que se arrostran los rieles constituyendo el </w:t>
      </w:r>
      <w:proofErr w:type="gramStart"/>
      <w:r w:rsidRPr="00474D23">
        <w:rPr>
          <w:rFonts w:asciiTheme="majorHAnsi" w:hAnsiTheme="majorHAnsi" w:cstheme="majorHAnsi"/>
          <w:sz w:val="20"/>
          <w:szCs w:val="20"/>
          <w:lang w:val="es-ES"/>
        </w:rPr>
        <w:t>nexo de unión</w:t>
      </w:r>
      <w:proofErr w:type="gramEnd"/>
      <w:r w:rsidRPr="00474D23">
        <w:rPr>
          <w:rFonts w:asciiTheme="majorHAnsi" w:hAnsiTheme="majorHAnsi" w:cstheme="majorHAnsi"/>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474D23" w:rsidRDefault="18655914"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474D23">
        <w:rPr>
          <w:rFonts w:asciiTheme="majorHAnsi" w:hAnsiTheme="majorHAnsi" w:cstheme="majorHAnsi"/>
          <w:b/>
          <w:bCs/>
          <w:sz w:val="20"/>
          <w:szCs w:val="20"/>
          <w:lang w:val="es-ES"/>
        </w:rPr>
        <w:t>Edificio Comercial</w:t>
      </w:r>
      <w:r w:rsidR="0F49B35C" w:rsidRPr="00474D23">
        <w:rPr>
          <w:rFonts w:asciiTheme="majorHAnsi" w:hAnsiTheme="majorHAnsi" w:cstheme="majorHAnsi"/>
          <w:b/>
          <w:bCs/>
          <w:sz w:val="20"/>
          <w:szCs w:val="20"/>
          <w:lang w:val="es-ES"/>
        </w:rPr>
        <w:t xml:space="preserve">: </w:t>
      </w:r>
      <w:r w:rsidR="47C54171" w:rsidRPr="00474D23">
        <w:rPr>
          <w:rFonts w:asciiTheme="majorHAnsi" w:hAnsiTheme="majorHAnsi" w:cstheme="majorHAnsi"/>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474D23">
        <w:rPr>
          <w:rFonts w:asciiTheme="majorHAnsi" w:hAnsiTheme="majorHAnsi" w:cstheme="majorHAnsi"/>
          <w:sz w:val="20"/>
          <w:szCs w:val="20"/>
          <w:lang w:val="es-ES"/>
        </w:rPr>
        <w:t xml:space="preserve">, por </w:t>
      </w:r>
      <w:r w:rsidR="22B44B0A" w:rsidRPr="00474D23">
        <w:rPr>
          <w:rFonts w:asciiTheme="majorHAnsi" w:hAnsiTheme="majorHAnsi" w:cstheme="majorHAnsi"/>
          <w:sz w:val="20"/>
          <w:szCs w:val="20"/>
          <w:lang w:val="es-ES"/>
        </w:rPr>
        <w:t>ejemplo, los</w:t>
      </w:r>
      <w:r w:rsidR="47C54171" w:rsidRPr="00474D23">
        <w:rPr>
          <w:rFonts w:asciiTheme="majorHAnsi" w:hAnsiTheme="majorHAnsi" w:cstheme="majorHAnsi"/>
          <w:sz w:val="20"/>
          <w:szCs w:val="20"/>
          <w:lang w:val="es-ES"/>
        </w:rPr>
        <w:t xml:space="preserve"> centros comerciales, los mercados, las galerías comerciales, etc</w:t>
      </w:r>
      <w:r w:rsidR="47C54171" w:rsidRPr="00474D23">
        <w:rPr>
          <w:rFonts w:asciiTheme="majorHAnsi" w:hAnsiTheme="majorHAnsi" w:cstheme="majorHAnsi"/>
          <w:b/>
          <w:bCs/>
          <w:sz w:val="20"/>
          <w:szCs w:val="20"/>
          <w:lang w:val="es-ES"/>
        </w:rPr>
        <w:t>.</w:t>
      </w:r>
    </w:p>
    <w:p w14:paraId="32C96037" w14:textId="77777777" w:rsidR="0091221E" w:rsidRPr="00474D23" w:rsidRDefault="008A2888">
      <w:pPr>
        <w:pStyle w:val="Invias-VietaNumerada"/>
        <w:autoSpaceDE w:val="0"/>
        <w:autoSpaceDN w:val="0"/>
        <w:adjustRightInd w:val="0"/>
        <w:spacing w:before="120" w:after="240"/>
        <w:ind w:left="851"/>
        <w:rPr>
          <w:rFonts w:asciiTheme="majorHAnsi" w:hAnsiTheme="majorHAnsi" w:cstheme="majorHAnsi"/>
          <w:b/>
          <w:sz w:val="20"/>
          <w:szCs w:val="20"/>
          <w:lang w:val="es-ES"/>
        </w:rPr>
      </w:pPr>
      <w:r w:rsidRPr="00474D23">
        <w:rPr>
          <w:rFonts w:asciiTheme="majorHAnsi" w:hAnsiTheme="majorHAnsi" w:cstheme="majorHAnsi"/>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474D23">
        <w:rPr>
          <w:rFonts w:asciiTheme="majorHAnsi" w:hAnsiTheme="majorHAnsi" w:cstheme="majorHAnsi"/>
          <w:sz w:val="20"/>
          <w:szCs w:val="20"/>
          <w:lang w:val="es-ES" w:eastAsia="es-CO"/>
        </w:rPr>
        <w:t>.</w:t>
      </w:r>
      <w:r w:rsidR="0091221E" w:rsidRPr="00474D23">
        <w:rPr>
          <w:rFonts w:asciiTheme="majorHAnsi" w:hAnsiTheme="majorHAnsi" w:cstheme="majorHAnsi"/>
          <w:b/>
          <w:sz w:val="20"/>
          <w:szCs w:val="20"/>
          <w:lang w:val="es-ES"/>
        </w:rPr>
        <w:t xml:space="preserve"> </w:t>
      </w:r>
    </w:p>
    <w:p w14:paraId="3D02F248" w14:textId="4C30373F" w:rsidR="009F46E3" w:rsidRPr="00474D23" w:rsidRDefault="6A8D3368"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eastAsia="es-CO"/>
        </w:rPr>
      </w:pPr>
      <w:r w:rsidRPr="00474D23">
        <w:rPr>
          <w:rFonts w:asciiTheme="majorHAnsi" w:hAnsiTheme="majorHAnsi" w:cstheme="majorHAnsi"/>
          <w:b/>
          <w:bCs/>
          <w:sz w:val="20"/>
          <w:szCs w:val="20"/>
          <w:lang w:val="es-ES"/>
        </w:rPr>
        <w:t xml:space="preserve">Edificaciones Gubernamentales: </w:t>
      </w:r>
      <w:r w:rsidRPr="00474D23">
        <w:rPr>
          <w:rFonts w:asciiTheme="majorHAnsi" w:hAnsiTheme="majorHAnsi" w:cstheme="majorHAnsi"/>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474D23" w:rsidRDefault="22B44B0A"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Edificio Institucional: </w:t>
      </w:r>
      <w:r w:rsidR="47F545B0" w:rsidRPr="00474D23">
        <w:rPr>
          <w:rFonts w:asciiTheme="majorHAnsi" w:hAnsiTheme="majorHAnsi" w:cstheme="majorHAnsi"/>
          <w:sz w:val="20"/>
          <w:szCs w:val="20"/>
          <w:lang w:val="es-ES"/>
        </w:rPr>
        <w:t>Infraestructura</w:t>
      </w:r>
      <w:r w:rsidRPr="00474D23">
        <w:rPr>
          <w:rFonts w:asciiTheme="majorHAnsi" w:hAnsiTheme="majorHAnsi" w:cstheme="majorHAnsi"/>
          <w:sz w:val="20"/>
          <w:szCs w:val="20"/>
          <w:lang w:val="es-ES"/>
        </w:rPr>
        <w:t xml:space="preserve"> que ha sido construida</w:t>
      </w:r>
      <w:r w:rsidRPr="00474D23">
        <w:rPr>
          <w:rFonts w:asciiTheme="majorHAnsi" w:hAnsiTheme="majorHAnsi" w:cstheme="majorHAnsi"/>
          <w:b/>
          <w:bCs/>
          <w:sz w:val="20"/>
          <w:szCs w:val="20"/>
          <w:lang w:val="es-ES"/>
        </w:rPr>
        <w:t xml:space="preserve"> </w:t>
      </w:r>
      <w:r w:rsidRPr="00474D23">
        <w:rPr>
          <w:rFonts w:asciiTheme="majorHAnsi" w:hAnsiTheme="majorHAnsi" w:cstheme="majorHAnsi"/>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474D23" w:rsidRDefault="18655914"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Edificio Multifamiliar</w:t>
      </w:r>
      <w:r w:rsidR="0F49B35C" w:rsidRPr="00474D23">
        <w:rPr>
          <w:rFonts w:asciiTheme="majorHAnsi" w:hAnsiTheme="majorHAnsi" w:cstheme="majorHAnsi"/>
          <w:b/>
          <w:bCs/>
          <w:sz w:val="20"/>
          <w:szCs w:val="20"/>
          <w:lang w:val="es-ES"/>
        </w:rPr>
        <w:t xml:space="preserve">: </w:t>
      </w:r>
      <w:r w:rsidR="45943E3E" w:rsidRPr="00474D23">
        <w:rPr>
          <w:rFonts w:asciiTheme="majorHAnsi" w:hAnsiTheme="majorHAnsi" w:cstheme="majorHAnsi"/>
          <w:sz w:val="20"/>
          <w:szCs w:val="20"/>
          <w:lang w:val="es-ES"/>
        </w:rPr>
        <w:t>Inmueble que agrupa tres</w:t>
      </w:r>
      <w:r w:rsidR="72EC8A87" w:rsidRPr="00474D23">
        <w:rPr>
          <w:rFonts w:asciiTheme="majorHAnsi" w:hAnsiTheme="majorHAnsi" w:cstheme="majorHAnsi"/>
          <w:sz w:val="20"/>
          <w:szCs w:val="20"/>
          <w:lang w:val="es-ES"/>
        </w:rPr>
        <w:t xml:space="preserve"> (3)</w:t>
      </w:r>
      <w:r w:rsidR="45943E3E" w:rsidRPr="00474D23">
        <w:rPr>
          <w:rFonts w:asciiTheme="majorHAnsi" w:hAnsiTheme="majorHAnsi" w:cstheme="majorHAnsi"/>
          <w:sz w:val="20"/>
          <w:szCs w:val="20"/>
          <w:lang w:val="es-ES"/>
        </w:rPr>
        <w:t xml:space="preserve"> o más unidades de vivienda independientes, donde el terreno es una propiedad común y que cuenta con servicios y bienes compartidos como circulaciones, escaleras (ascensores), estacionamientos, áreas </w:t>
      </w:r>
      <w:r w:rsidR="45943E3E" w:rsidRPr="00474D23">
        <w:rPr>
          <w:rFonts w:asciiTheme="majorHAnsi" w:hAnsiTheme="majorHAnsi" w:cstheme="majorHAnsi"/>
          <w:sz w:val="20"/>
          <w:szCs w:val="20"/>
          <w:lang w:val="es-ES"/>
        </w:rPr>
        <w:lastRenderedPageBreak/>
        <w:t>verdes y sociales etc. Este tipo de edificio puede desarrollarse tanto en vertical como en horizontal.</w:t>
      </w:r>
    </w:p>
    <w:p w14:paraId="5B348532" w14:textId="79B368B6" w:rsidR="00F61BE1" w:rsidRPr="00474D23" w:rsidRDefault="44F0F9AA" w:rsidP="57034DF2">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E</w:t>
      </w:r>
      <w:r w:rsidR="757E3FDD" w:rsidRPr="00474D23">
        <w:rPr>
          <w:rFonts w:asciiTheme="majorHAnsi" w:hAnsiTheme="majorHAnsi" w:cstheme="majorHAnsi"/>
          <w:b/>
          <w:bCs/>
          <w:sz w:val="20"/>
          <w:szCs w:val="20"/>
          <w:lang w:val="es-ES"/>
        </w:rPr>
        <w:t>mergencia</w:t>
      </w:r>
      <w:r w:rsidRPr="00474D23">
        <w:rPr>
          <w:rFonts w:asciiTheme="majorHAnsi" w:hAnsiTheme="majorHAnsi" w:cstheme="majorHAnsi"/>
          <w:b/>
          <w:bCs/>
          <w:sz w:val="20"/>
          <w:szCs w:val="20"/>
          <w:lang w:val="es-ES"/>
        </w:rPr>
        <w:t xml:space="preserve">: </w:t>
      </w:r>
      <w:r w:rsidRPr="00474D23">
        <w:rPr>
          <w:rFonts w:asciiTheme="majorHAnsi" w:hAnsiTheme="majorHAnsi" w:cstheme="majorHAnsi"/>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474D23" w:rsidRDefault="55DE183A"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Enrocados o Escolleras</w:t>
      </w:r>
      <w:r w:rsidR="4B20B578" w:rsidRPr="00474D23">
        <w:rPr>
          <w:rFonts w:asciiTheme="majorHAnsi" w:hAnsiTheme="majorHAnsi" w:cstheme="majorHAnsi"/>
          <w:b/>
          <w:bCs/>
          <w:sz w:val="20"/>
          <w:szCs w:val="20"/>
          <w:lang w:val="es-ES"/>
        </w:rPr>
        <w:t xml:space="preserve"> </w:t>
      </w:r>
      <w:r w:rsidR="4553B293" w:rsidRPr="00474D23">
        <w:rPr>
          <w:rFonts w:asciiTheme="majorHAnsi" w:hAnsiTheme="majorHAnsi" w:cstheme="majorHAnsi"/>
          <w:b/>
          <w:bCs/>
          <w:sz w:val="20"/>
          <w:szCs w:val="20"/>
          <w:lang w:val="es-ES"/>
        </w:rPr>
        <w:t>M</w:t>
      </w:r>
      <w:r w:rsidRPr="00474D23">
        <w:rPr>
          <w:rFonts w:asciiTheme="majorHAnsi" w:hAnsiTheme="majorHAnsi" w:cstheme="majorHAnsi"/>
          <w:b/>
          <w:bCs/>
          <w:sz w:val="20"/>
          <w:szCs w:val="20"/>
          <w:lang w:val="es-ES"/>
        </w:rPr>
        <w:t xml:space="preserve">arítimos: </w:t>
      </w:r>
      <w:r w:rsidR="6FA9B91F" w:rsidRPr="00474D23">
        <w:rPr>
          <w:rFonts w:asciiTheme="majorHAnsi" w:hAnsiTheme="majorHAnsi" w:cstheme="majorHAnsi"/>
          <w:sz w:val="20"/>
          <w:szCs w:val="20"/>
          <w:lang w:val="es-ES"/>
        </w:rPr>
        <w:t>Obra civil hidráulica marítima constituida por rocas o piedras para conformar una protección contra el oleaje o corrientes marinas, tales como diques, espolones recubrimiento de orillas</w:t>
      </w:r>
      <w:r w:rsidR="4A91E41A" w:rsidRPr="00474D23">
        <w:rPr>
          <w:rFonts w:asciiTheme="majorHAnsi" w:hAnsiTheme="majorHAnsi" w:cstheme="majorHAnsi"/>
          <w:sz w:val="20"/>
          <w:szCs w:val="20"/>
          <w:lang w:val="es-ES"/>
        </w:rPr>
        <w:t>.</w:t>
      </w:r>
      <w:r w:rsidR="6FA9B91F" w:rsidRPr="00474D23">
        <w:rPr>
          <w:rFonts w:asciiTheme="majorHAnsi" w:hAnsiTheme="majorHAnsi" w:cstheme="majorHAnsi"/>
          <w:b/>
          <w:bCs/>
          <w:sz w:val="20"/>
          <w:szCs w:val="20"/>
          <w:lang w:val="es-ES"/>
        </w:rPr>
        <w:t xml:space="preserve"> </w:t>
      </w:r>
    </w:p>
    <w:p w14:paraId="2CE518C9" w14:textId="72C51A15" w:rsidR="005C5F29" w:rsidRPr="00474D23" w:rsidRDefault="7BBF9099" w:rsidP="00195140">
      <w:pPr>
        <w:pStyle w:val="Invias-VietaNumerada"/>
        <w:numPr>
          <w:ilvl w:val="1"/>
          <w:numId w:val="32"/>
        </w:numPr>
        <w:autoSpaceDE w:val="0"/>
        <w:autoSpaceDN w:val="0"/>
        <w:adjustRightInd w:val="0"/>
        <w:spacing w:before="0" w:after="240"/>
        <w:ind w:left="851" w:hanging="567"/>
        <w:rPr>
          <w:rFonts w:asciiTheme="majorHAnsi" w:hAnsiTheme="majorHAnsi" w:cstheme="majorHAnsi"/>
          <w:bCs/>
          <w:sz w:val="20"/>
          <w:szCs w:val="20"/>
          <w:lang w:val="es-ES"/>
        </w:rPr>
      </w:pPr>
      <w:r w:rsidRPr="00474D23">
        <w:rPr>
          <w:rFonts w:asciiTheme="majorHAnsi" w:hAnsiTheme="majorHAnsi" w:cstheme="majorHAnsi"/>
          <w:b/>
          <w:bCs/>
          <w:sz w:val="20"/>
          <w:szCs w:val="20"/>
          <w:lang w:val="es-ES"/>
        </w:rPr>
        <w:t>Equipamiento</w:t>
      </w:r>
      <w:r w:rsidR="1DDDE716" w:rsidRPr="00474D23">
        <w:rPr>
          <w:rFonts w:asciiTheme="majorHAnsi" w:hAnsiTheme="majorHAnsi" w:cstheme="majorHAnsi"/>
          <w:b/>
          <w:bCs/>
          <w:sz w:val="20"/>
          <w:szCs w:val="20"/>
          <w:lang w:val="es-ES"/>
        </w:rPr>
        <w:t xml:space="preserve"> Vial</w:t>
      </w:r>
      <w:r w:rsidR="1DDDE716" w:rsidRPr="00474D23">
        <w:rPr>
          <w:rFonts w:asciiTheme="majorHAnsi" w:hAnsiTheme="majorHAnsi" w:cstheme="majorHAnsi"/>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474D23" w:rsidRDefault="31A39E3B" w:rsidP="00195140">
      <w:pPr>
        <w:pStyle w:val="Invias-VietaNumerada"/>
        <w:numPr>
          <w:ilvl w:val="1"/>
          <w:numId w:val="32"/>
        </w:numPr>
        <w:autoSpaceDE w:val="0"/>
        <w:autoSpaceDN w:val="0"/>
        <w:adjustRightInd w:val="0"/>
        <w:spacing w:before="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Escollera:</w:t>
      </w:r>
      <w:r w:rsidR="39D7484B" w:rsidRPr="00474D23">
        <w:rPr>
          <w:rFonts w:asciiTheme="majorHAnsi" w:hAnsiTheme="majorHAnsi" w:cstheme="majorHAnsi"/>
          <w:b/>
          <w:bCs/>
          <w:sz w:val="20"/>
          <w:szCs w:val="20"/>
          <w:lang w:val="es-ES"/>
        </w:rPr>
        <w:t xml:space="preserve"> </w:t>
      </w:r>
      <w:r w:rsidR="35B17BCD" w:rsidRPr="00474D23">
        <w:rPr>
          <w:rFonts w:asciiTheme="majorHAnsi" w:hAnsiTheme="majorHAnsi" w:cstheme="majorHAnsi"/>
          <w:sz w:val="20"/>
          <w:szCs w:val="20"/>
          <w:lang w:val="es-ES"/>
        </w:rPr>
        <w:t>Dique de defensa que se construye con piedras o elementos prefabricados dispuestos en ríos (</w:t>
      </w:r>
      <w:r w:rsidR="7F6AECEB" w:rsidRPr="00474D23">
        <w:rPr>
          <w:rFonts w:asciiTheme="majorHAnsi" w:hAnsiTheme="majorHAnsi" w:cstheme="majorHAnsi"/>
          <w:sz w:val="20"/>
          <w:szCs w:val="20"/>
          <w:lang w:val="es-ES"/>
        </w:rPr>
        <w:t>f</w:t>
      </w:r>
      <w:r w:rsidR="35B17BCD" w:rsidRPr="00474D23">
        <w:rPr>
          <w:rFonts w:asciiTheme="majorHAnsi" w:hAnsiTheme="majorHAnsi" w:cstheme="majorHAnsi"/>
          <w:sz w:val="20"/>
          <w:szCs w:val="20"/>
          <w:lang w:val="es-ES"/>
        </w:rPr>
        <w:t>luvial) o costa marítima (</w:t>
      </w:r>
      <w:r w:rsidR="7F6AECEB" w:rsidRPr="00474D23">
        <w:rPr>
          <w:rFonts w:asciiTheme="majorHAnsi" w:hAnsiTheme="majorHAnsi" w:cstheme="majorHAnsi"/>
          <w:sz w:val="20"/>
          <w:szCs w:val="20"/>
          <w:lang w:val="es-ES"/>
        </w:rPr>
        <w:t>m</w:t>
      </w:r>
      <w:r w:rsidR="35B17BCD" w:rsidRPr="00474D23">
        <w:rPr>
          <w:rFonts w:asciiTheme="majorHAnsi" w:hAnsiTheme="majorHAnsi" w:cstheme="majorHAnsi"/>
          <w:sz w:val="20"/>
          <w:szCs w:val="20"/>
          <w:lang w:val="es-ES"/>
        </w:rPr>
        <w:t>arítima) para resguardo contra marejada y las corrientes</w:t>
      </w:r>
      <w:r w:rsidR="7E336AF8" w:rsidRPr="00474D23">
        <w:rPr>
          <w:rFonts w:asciiTheme="majorHAnsi" w:hAnsiTheme="majorHAnsi" w:cstheme="majorHAnsi"/>
          <w:sz w:val="20"/>
          <w:szCs w:val="20"/>
          <w:lang w:val="es-ES"/>
        </w:rPr>
        <w:t>.</w:t>
      </w:r>
    </w:p>
    <w:p w14:paraId="0EDC6A5B" w14:textId="77777777" w:rsidR="00E667C4" w:rsidRPr="00474D23" w:rsidRDefault="7772CB90"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Espacio Público</w:t>
      </w:r>
      <w:r w:rsidRPr="00474D23">
        <w:rPr>
          <w:rFonts w:asciiTheme="majorHAnsi" w:hAnsiTheme="majorHAnsi" w:cstheme="majorHAnsi"/>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474D23" w:rsidRDefault="1F383F7C" w:rsidP="57034DF2">
      <w:pPr>
        <w:spacing w:after="240"/>
        <w:ind w:left="851"/>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El espacio público comprende, entre otros, los siguientes aspectos: </w:t>
      </w:r>
    </w:p>
    <w:p w14:paraId="001C69C7" w14:textId="57ADE927" w:rsidR="00E667C4" w:rsidRPr="00474D23" w:rsidRDefault="1F383F7C" w:rsidP="57034DF2">
      <w:pPr>
        <w:spacing w:after="240"/>
        <w:ind w:left="851"/>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t>a. Los bienes de uso público, es decir</w:t>
      </w:r>
      <w:r w:rsidR="7458B6BA" w:rsidRPr="00474D23">
        <w:rPr>
          <w:rFonts w:asciiTheme="majorHAnsi" w:hAnsiTheme="majorHAnsi" w:cstheme="majorHAnsi"/>
          <w:sz w:val="20"/>
          <w:szCs w:val="20"/>
          <w:lang w:val="es-ES"/>
        </w:rPr>
        <w:t>,</w:t>
      </w:r>
      <w:r w:rsidRPr="00474D23">
        <w:rPr>
          <w:rFonts w:asciiTheme="majorHAnsi" w:hAnsiTheme="majorHAnsi" w:cstheme="majorHAnsi"/>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474D23" w:rsidRDefault="1F383F7C" w:rsidP="57034DF2">
      <w:pPr>
        <w:spacing w:after="240"/>
        <w:ind w:left="851"/>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474D23" w:rsidRDefault="1F383F7C" w:rsidP="57034DF2">
      <w:pPr>
        <w:spacing w:after="240"/>
        <w:ind w:left="851"/>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474D23" w:rsidRDefault="419DBA75"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Espacio Público Asociado a la Infraestructura de Transporte: </w:t>
      </w:r>
      <w:r w:rsidRPr="00474D23">
        <w:rPr>
          <w:rFonts w:asciiTheme="majorHAnsi" w:hAnsiTheme="majorHAnsi" w:cstheme="majorHAnsi"/>
          <w:sz w:val="20"/>
          <w:szCs w:val="20"/>
          <w:lang w:val="es-ES"/>
        </w:rPr>
        <w:t>Elementos constitutivos artificiales o construidos</w:t>
      </w:r>
      <w:r w:rsidR="00E667C4" w:rsidRPr="00474D23">
        <w:rPr>
          <w:rStyle w:val="Refdenotaalpie"/>
          <w:rFonts w:asciiTheme="majorHAnsi" w:hAnsiTheme="majorHAnsi" w:cstheme="majorHAnsi"/>
          <w:sz w:val="20"/>
          <w:szCs w:val="20"/>
          <w:lang w:val="es-ES"/>
        </w:rPr>
        <w:footnoteReference w:id="4"/>
      </w:r>
      <w:r w:rsidRPr="00474D23">
        <w:rPr>
          <w:rFonts w:asciiTheme="majorHAnsi" w:hAnsiTheme="majorHAnsi" w:cstheme="majorHAnsi"/>
          <w:sz w:val="20"/>
          <w:szCs w:val="20"/>
          <w:lang w:val="es-ES"/>
        </w:rPr>
        <w:t xml:space="preserve">, tales como:  </w:t>
      </w:r>
    </w:p>
    <w:p w14:paraId="30F6381A" w14:textId="77777777" w:rsidR="00E667C4" w:rsidRPr="00474D23" w:rsidRDefault="00E667C4" w:rsidP="00195140">
      <w:pPr>
        <w:pStyle w:val="Prrafodelista"/>
        <w:numPr>
          <w:ilvl w:val="0"/>
          <w:numId w:val="34"/>
        </w:numPr>
        <w:spacing w:after="240"/>
        <w:contextualSpacing w:val="0"/>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Áreas integrantes de los perfiles viales peatonal y vehicular, constituidas por: </w:t>
      </w:r>
    </w:p>
    <w:p w14:paraId="6C67E63E" w14:textId="77777777" w:rsidR="00E667C4" w:rsidRPr="00474D23" w:rsidRDefault="00E667C4" w:rsidP="00195140">
      <w:pPr>
        <w:pStyle w:val="Prrafodelista"/>
        <w:numPr>
          <w:ilvl w:val="1"/>
          <w:numId w:val="34"/>
        </w:numPr>
        <w:spacing w:after="240"/>
        <w:contextualSpacing w:val="0"/>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w:t>
      </w:r>
      <w:r w:rsidRPr="00474D23">
        <w:rPr>
          <w:rFonts w:asciiTheme="majorHAnsi" w:hAnsiTheme="majorHAnsi" w:cstheme="majorHAnsi"/>
          <w:sz w:val="20"/>
          <w:szCs w:val="20"/>
          <w:lang w:val="es-ES"/>
        </w:rPr>
        <w:lastRenderedPageBreak/>
        <w:t xml:space="preserve">sardineles, cunetas, </w:t>
      </w:r>
      <w:proofErr w:type="spellStart"/>
      <w:r w:rsidRPr="00474D23">
        <w:rPr>
          <w:rFonts w:asciiTheme="majorHAnsi" w:hAnsiTheme="majorHAnsi" w:cstheme="majorHAnsi"/>
          <w:sz w:val="20"/>
          <w:szCs w:val="20"/>
          <w:lang w:val="es-ES"/>
        </w:rPr>
        <w:t>ciclopistas</w:t>
      </w:r>
      <w:proofErr w:type="spellEnd"/>
      <w:r w:rsidRPr="00474D23">
        <w:rPr>
          <w:rFonts w:asciiTheme="majorHAnsi" w:hAnsiTheme="majorHAnsi" w:cstheme="majorHAnsi"/>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474D23" w:rsidRDefault="00E667C4" w:rsidP="4A4D356B">
      <w:pPr>
        <w:pStyle w:val="Prrafodelista"/>
        <w:numPr>
          <w:ilvl w:val="1"/>
          <w:numId w:val="34"/>
        </w:numPr>
        <w:spacing w:after="240"/>
        <w:jc w:val="both"/>
        <w:rPr>
          <w:rFonts w:asciiTheme="majorHAnsi" w:hAnsiTheme="majorHAnsi" w:cstheme="majorHAnsi"/>
          <w:lang w:val="es-ES"/>
        </w:rPr>
      </w:pPr>
      <w:r w:rsidRPr="00474D23">
        <w:rPr>
          <w:rFonts w:asciiTheme="majorHAnsi" w:hAnsiTheme="majorHAnsi" w:cstheme="majorHAnsi"/>
          <w:sz w:val="20"/>
          <w:szCs w:val="20"/>
          <w:lang w:val="es-ES"/>
        </w:rPr>
        <w:t xml:space="preserve">Los componentes de los cruces o intersecciones, tales como: esquinas, glorietas, orejas, puentes vehiculares, túneles y viaductos. </w:t>
      </w:r>
      <w:r w:rsidR="7A0B5421" w:rsidRPr="00474D23">
        <w:rPr>
          <w:rFonts w:asciiTheme="majorHAnsi" w:hAnsiTheme="majorHAnsi" w:cstheme="majorHAnsi"/>
          <w:sz w:val="20"/>
          <w:szCs w:val="20"/>
          <w:lang w:val="es-ES"/>
        </w:rPr>
        <w:t xml:space="preserve">Las actividades de puentes, túneles y viaductos, siempre </w:t>
      </w:r>
      <w:proofErr w:type="gramStart"/>
      <w:r w:rsidR="7A0B5421" w:rsidRPr="00474D23">
        <w:rPr>
          <w:rFonts w:asciiTheme="majorHAnsi" w:hAnsiTheme="majorHAnsi" w:cstheme="majorHAnsi"/>
          <w:sz w:val="20"/>
          <w:szCs w:val="20"/>
          <w:lang w:val="es-ES"/>
        </w:rPr>
        <w:t>que</w:t>
      </w:r>
      <w:proofErr w:type="gramEnd"/>
      <w:r w:rsidR="7A0B5421" w:rsidRPr="00474D23">
        <w:rPr>
          <w:rFonts w:asciiTheme="majorHAnsi" w:hAnsiTheme="majorHAnsi" w:cstheme="majorHAnsi"/>
          <w:sz w:val="20"/>
          <w:szCs w:val="20"/>
          <w:lang w:val="es-ES"/>
        </w:rPr>
        <w:t xml:space="preserve"> </w:t>
      </w:r>
      <w:r w:rsidR="002A1B32" w:rsidRPr="00474D23">
        <w:rPr>
          <w:rFonts w:asciiTheme="majorHAnsi" w:hAnsiTheme="majorHAnsi" w:cstheme="majorHAnsi"/>
          <w:sz w:val="20"/>
          <w:szCs w:val="20"/>
          <w:lang w:val="es-ES"/>
        </w:rPr>
        <w:t xml:space="preserve">en ellas, </w:t>
      </w:r>
      <w:r w:rsidR="7A0B5421" w:rsidRPr="00474D23">
        <w:rPr>
          <w:rFonts w:asciiTheme="majorHAnsi" w:hAnsiTheme="majorHAnsi" w:cstheme="majorHAnsi"/>
          <w:sz w:val="20"/>
          <w:szCs w:val="20"/>
          <w:lang w:val="es-ES"/>
        </w:rPr>
        <w:t>estén asociadas obras de espacio público. </w:t>
      </w:r>
    </w:p>
    <w:p w14:paraId="54D03E07" w14:textId="432FE2EF" w:rsidR="00E667C4" w:rsidRPr="00474D23" w:rsidRDefault="00E667C4" w:rsidP="001547E0">
      <w:pPr>
        <w:spacing w:after="240"/>
        <w:ind w:left="851"/>
        <w:jc w:val="both"/>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474D23" w:rsidRDefault="4A041ADD" w:rsidP="4B5A40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Espesor del pavimento</w:t>
      </w:r>
      <w:r w:rsidRPr="00474D23">
        <w:rPr>
          <w:rFonts w:asciiTheme="majorHAnsi" w:hAnsiTheme="majorHAnsi" w:cstheme="majorHAnsi"/>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474D23">
        <w:rPr>
          <w:rFonts w:asciiTheme="majorHAnsi" w:hAnsiTheme="majorHAnsi" w:cstheme="majorHAnsi"/>
          <w:sz w:val="20"/>
          <w:szCs w:val="20"/>
          <w:lang w:val="es-ES"/>
        </w:rPr>
        <w:t xml:space="preserve">. </w:t>
      </w:r>
    </w:p>
    <w:p w14:paraId="3EE04897" w14:textId="65AC4B65" w:rsidR="00603B92" w:rsidRPr="00474D23" w:rsidRDefault="72A5423A"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474D23">
        <w:rPr>
          <w:rFonts w:asciiTheme="majorHAnsi" w:hAnsiTheme="majorHAnsi" w:cstheme="majorHAnsi"/>
          <w:b/>
          <w:bCs/>
          <w:sz w:val="20"/>
          <w:szCs w:val="20"/>
          <w:lang w:val="es-ES"/>
        </w:rPr>
        <w:t>Estabilización de Talu</w:t>
      </w:r>
      <w:r w:rsidR="36587BDD" w:rsidRPr="00474D23">
        <w:rPr>
          <w:rFonts w:asciiTheme="majorHAnsi" w:hAnsiTheme="majorHAnsi" w:cstheme="majorHAnsi"/>
          <w:b/>
          <w:bCs/>
          <w:sz w:val="20"/>
          <w:szCs w:val="20"/>
          <w:lang w:val="es-ES"/>
        </w:rPr>
        <w:t>des</w:t>
      </w:r>
      <w:r w:rsidR="6FCEE726" w:rsidRPr="00474D23">
        <w:rPr>
          <w:rFonts w:asciiTheme="majorHAnsi" w:hAnsiTheme="majorHAnsi" w:cstheme="majorHAnsi"/>
          <w:b/>
          <w:bCs/>
          <w:sz w:val="20"/>
          <w:szCs w:val="20"/>
          <w:lang w:val="es-ES"/>
        </w:rPr>
        <w:t xml:space="preserve">: </w:t>
      </w:r>
      <w:r w:rsidR="516054A5" w:rsidRPr="00474D23">
        <w:rPr>
          <w:rFonts w:asciiTheme="majorHAnsi" w:hAnsiTheme="majorHAnsi" w:cstheme="majorHAnsi"/>
          <w:sz w:val="20"/>
          <w:szCs w:val="20"/>
          <w:lang w:val="es-ES"/>
        </w:rPr>
        <w:t>Diseño y/o construcción del conjunto de obras de contención, movimiento de tierras, obras de drenaje superficiales y subsuperficiales y obras de protección requeridas para garantizar la estabilidad</w:t>
      </w:r>
      <w:r w:rsidR="004D6A85" w:rsidRPr="00474D23">
        <w:rPr>
          <w:rFonts w:asciiTheme="majorHAnsi" w:hAnsiTheme="majorHAnsi" w:cstheme="majorHAnsi"/>
          <w:sz w:val="20"/>
          <w:szCs w:val="20"/>
          <w:lang w:val="es-ES"/>
        </w:rPr>
        <w:t xml:space="preserve"> del terreno</w:t>
      </w:r>
      <w:r w:rsidR="516054A5" w:rsidRPr="00474D23">
        <w:rPr>
          <w:rFonts w:asciiTheme="majorHAnsi" w:hAnsiTheme="majorHAnsi" w:cstheme="majorHAnsi"/>
          <w:sz w:val="20"/>
          <w:szCs w:val="20"/>
          <w:lang w:val="es-ES"/>
        </w:rPr>
        <w:t xml:space="preserve"> </w:t>
      </w:r>
      <w:r w:rsidR="004D6A85" w:rsidRPr="00474D23">
        <w:rPr>
          <w:rFonts w:asciiTheme="majorHAnsi" w:hAnsiTheme="majorHAnsi" w:cstheme="majorHAnsi"/>
          <w:sz w:val="20"/>
          <w:szCs w:val="20"/>
          <w:lang w:val="es-ES"/>
        </w:rPr>
        <w:t>natural o modificado artificialmente mediante excavación o relleno (</w:t>
      </w:r>
      <w:r w:rsidR="516054A5" w:rsidRPr="00474D23">
        <w:rPr>
          <w:rFonts w:asciiTheme="majorHAnsi" w:hAnsiTheme="majorHAnsi" w:cstheme="majorHAnsi"/>
          <w:sz w:val="20"/>
          <w:szCs w:val="20"/>
          <w:lang w:val="es-ES"/>
        </w:rPr>
        <w:t>corte</w:t>
      </w:r>
      <w:r w:rsidR="004D6A85" w:rsidRPr="00474D23">
        <w:rPr>
          <w:rFonts w:asciiTheme="majorHAnsi" w:hAnsiTheme="majorHAnsi" w:cstheme="majorHAnsi"/>
          <w:sz w:val="20"/>
          <w:szCs w:val="20"/>
          <w:lang w:val="es-ES"/>
        </w:rPr>
        <w:t>, terraplén o</w:t>
      </w:r>
      <w:r w:rsidR="516054A5" w:rsidRPr="00474D23">
        <w:rPr>
          <w:rFonts w:asciiTheme="majorHAnsi" w:hAnsiTheme="majorHAnsi" w:cstheme="majorHAnsi"/>
          <w:sz w:val="20"/>
          <w:szCs w:val="20"/>
          <w:lang w:val="es-ES"/>
        </w:rPr>
        <w:t xml:space="preserve"> laderas naturales</w:t>
      </w:r>
      <w:r w:rsidR="004D6A85" w:rsidRPr="00474D23">
        <w:rPr>
          <w:rFonts w:asciiTheme="majorHAnsi" w:hAnsiTheme="majorHAnsi" w:cstheme="majorHAnsi"/>
          <w:sz w:val="20"/>
          <w:szCs w:val="20"/>
          <w:lang w:val="es-ES"/>
        </w:rPr>
        <w:t>), para prevenir el colapso o deslizamiento de una pendiente o talud</w:t>
      </w:r>
      <w:r w:rsidR="516054A5" w:rsidRPr="00474D23">
        <w:rPr>
          <w:rFonts w:asciiTheme="majorHAnsi" w:hAnsiTheme="majorHAnsi" w:cstheme="majorHAnsi"/>
          <w:b/>
          <w:bCs/>
          <w:sz w:val="20"/>
          <w:szCs w:val="20"/>
          <w:lang w:val="es-ES"/>
        </w:rPr>
        <w:t>.</w:t>
      </w:r>
      <w:r w:rsidR="004D6A85" w:rsidRPr="00474D23">
        <w:rPr>
          <w:rFonts w:asciiTheme="majorHAnsi" w:hAnsiTheme="majorHAnsi" w:cstheme="majorHAnsi"/>
          <w:b/>
          <w:bCs/>
          <w:sz w:val="20"/>
          <w:szCs w:val="20"/>
          <w:lang w:val="es-ES"/>
        </w:rPr>
        <w:t xml:space="preserve"> </w:t>
      </w:r>
    </w:p>
    <w:p w14:paraId="3D4DA2B2" w14:textId="378ED94B" w:rsidR="00010486" w:rsidRPr="00474D23" w:rsidRDefault="467E1B63"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Estación Férrea</w:t>
      </w:r>
      <w:r w:rsidR="0F49B35C" w:rsidRPr="00474D23">
        <w:rPr>
          <w:rFonts w:asciiTheme="majorHAnsi" w:hAnsiTheme="majorHAnsi" w:cstheme="majorHAnsi"/>
          <w:b/>
          <w:bCs/>
          <w:sz w:val="20"/>
          <w:szCs w:val="20"/>
          <w:lang w:val="es-ES"/>
        </w:rPr>
        <w:t xml:space="preserve">: </w:t>
      </w:r>
      <w:r w:rsidR="0F49B35C" w:rsidRPr="00474D23">
        <w:rPr>
          <w:rFonts w:asciiTheme="majorHAnsi" w:hAnsiTheme="majorHAnsi" w:cstheme="majorHAnsi"/>
          <w:sz w:val="20"/>
          <w:szCs w:val="20"/>
          <w:lang w:val="es-ES"/>
        </w:rPr>
        <w:t xml:space="preserve">Edificio diseñado para la llegada y salida de trenes, que permite y </w:t>
      </w:r>
      <w:r w:rsidR="19DB2749" w:rsidRPr="00474D23">
        <w:rPr>
          <w:rFonts w:asciiTheme="majorHAnsi" w:hAnsiTheme="majorHAnsi" w:cstheme="majorHAnsi"/>
          <w:sz w:val="20"/>
          <w:szCs w:val="20"/>
          <w:lang w:val="es-ES"/>
        </w:rPr>
        <w:t xml:space="preserve">regula </w:t>
      </w:r>
      <w:r w:rsidR="3B4594B2" w:rsidRPr="00474D23">
        <w:rPr>
          <w:rFonts w:asciiTheme="majorHAnsi" w:hAnsiTheme="majorHAnsi" w:cstheme="majorHAnsi"/>
          <w:sz w:val="20"/>
          <w:szCs w:val="20"/>
          <w:lang w:val="es-ES"/>
        </w:rPr>
        <w:t>el acceso</w:t>
      </w:r>
      <w:r w:rsidR="0F49B35C" w:rsidRPr="00474D23">
        <w:rPr>
          <w:rFonts w:asciiTheme="majorHAnsi" w:hAnsiTheme="majorHAnsi" w:cstheme="majorHAnsi"/>
          <w:sz w:val="20"/>
          <w:szCs w:val="20"/>
          <w:lang w:val="es-ES"/>
        </w:rPr>
        <w:t xml:space="preserve"> de pasajeros y mercancías.</w:t>
      </w:r>
    </w:p>
    <w:p w14:paraId="326B6CAB" w14:textId="1DD54952" w:rsidR="009660B8" w:rsidRPr="00474D23" w:rsidRDefault="1DC72195"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Estribo: </w:t>
      </w:r>
      <w:r w:rsidRPr="00474D23">
        <w:rPr>
          <w:rFonts w:asciiTheme="majorHAnsi" w:hAnsiTheme="majorHAnsi" w:cstheme="majorHAnsi"/>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474D23" w:rsidRDefault="2E7BBD3E"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Estructura:</w:t>
      </w:r>
      <w:r w:rsidRPr="00474D23">
        <w:rPr>
          <w:rFonts w:asciiTheme="majorHAnsi" w:hAnsiTheme="majorHAnsi" w:cstheme="majorHAnsi"/>
          <w:sz w:val="20"/>
          <w:szCs w:val="20"/>
          <w:lang w:val="es-ES"/>
        </w:rPr>
        <w:t xml:space="preserve"> </w:t>
      </w:r>
      <w:r w:rsidR="7DE754C1" w:rsidRPr="00474D23">
        <w:rPr>
          <w:rFonts w:asciiTheme="majorHAnsi" w:hAnsiTheme="majorHAnsi" w:cstheme="majorHAnsi"/>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474D23">
        <w:rPr>
          <w:rStyle w:val="Refdenotaalpie"/>
          <w:rFonts w:asciiTheme="majorHAnsi" w:hAnsiTheme="majorHAnsi" w:cstheme="majorHAnsi"/>
          <w:sz w:val="20"/>
          <w:szCs w:val="20"/>
          <w:lang w:val="es-ES"/>
        </w:rPr>
        <w:footnoteReference w:id="5"/>
      </w:r>
    </w:p>
    <w:p w14:paraId="67770B4B" w14:textId="6124B71A" w:rsidR="007342DC" w:rsidRPr="00474D23" w:rsidRDefault="42004E2C" w:rsidP="007342DC">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Estructura Hidráulica</w:t>
      </w:r>
      <w:r w:rsidR="658AC99C" w:rsidRPr="00474D23">
        <w:rPr>
          <w:rFonts w:asciiTheme="majorHAnsi" w:hAnsiTheme="majorHAnsi" w:cstheme="majorHAnsi"/>
          <w:b/>
          <w:bCs/>
          <w:sz w:val="20"/>
          <w:szCs w:val="20"/>
          <w:lang w:val="es-ES"/>
        </w:rPr>
        <w:t>:</w:t>
      </w:r>
      <w:r w:rsidR="658AC99C" w:rsidRPr="00474D23">
        <w:rPr>
          <w:rFonts w:asciiTheme="majorHAnsi" w:hAnsiTheme="majorHAnsi" w:cstheme="majorHAnsi"/>
          <w:sz w:val="20"/>
          <w:szCs w:val="20"/>
          <w:lang w:val="es-ES"/>
        </w:rPr>
        <w:t xml:space="preserve"> Es una construcción diseñada para gestionar, </w:t>
      </w:r>
      <w:r w:rsidR="001C2569" w:rsidRPr="00474D23">
        <w:rPr>
          <w:rFonts w:asciiTheme="majorHAnsi" w:hAnsiTheme="majorHAnsi" w:cstheme="majorHAnsi"/>
          <w:sz w:val="20"/>
          <w:szCs w:val="20"/>
          <w:lang w:val="es-ES"/>
        </w:rPr>
        <w:t xml:space="preserve">regular, </w:t>
      </w:r>
      <w:r w:rsidR="658AC99C" w:rsidRPr="00474D23">
        <w:rPr>
          <w:rFonts w:asciiTheme="majorHAnsi" w:hAnsiTheme="majorHAnsi" w:cstheme="majorHAnsi"/>
          <w:sz w:val="20"/>
          <w:szCs w:val="20"/>
          <w:lang w:val="es-ES"/>
        </w:rPr>
        <w:t>controlar o dirigir el flujo de agua en diversos entornos</w:t>
      </w:r>
      <w:r w:rsidR="001C2569" w:rsidRPr="00474D23">
        <w:rPr>
          <w:rFonts w:asciiTheme="majorHAnsi" w:hAnsiTheme="majorHAnsi" w:cstheme="majorHAnsi"/>
          <w:sz w:val="20"/>
          <w:szCs w:val="20"/>
          <w:lang w:val="es-ES"/>
        </w:rPr>
        <w:t xml:space="preserve">, </w:t>
      </w:r>
      <w:r w:rsidR="658AC99C" w:rsidRPr="00474D23">
        <w:rPr>
          <w:rFonts w:asciiTheme="majorHAnsi" w:hAnsiTheme="majorHAnsi" w:cstheme="majorHAnsi"/>
          <w:sz w:val="20"/>
          <w:szCs w:val="20"/>
          <w:lang w:val="es-ES"/>
        </w:rPr>
        <w:t xml:space="preserve">pueden ser simples o muy complejas, y su diseño depende de su propósito específico. </w:t>
      </w:r>
    </w:p>
    <w:p w14:paraId="05D4D786" w14:textId="31E41F42" w:rsidR="003862F5" w:rsidRPr="00474D23" w:rsidRDefault="001C2569" w:rsidP="00176314">
      <w:pPr>
        <w:ind w:left="851"/>
        <w:jc w:val="both"/>
        <w:rPr>
          <w:rFonts w:asciiTheme="majorHAnsi" w:hAnsiTheme="majorHAnsi" w:cstheme="majorHAnsi"/>
          <w:sz w:val="20"/>
          <w:szCs w:val="20"/>
          <w:lang w:val="es-ES" w:eastAsia="es-ES"/>
        </w:rPr>
      </w:pPr>
      <w:r w:rsidRPr="00474D23">
        <w:rPr>
          <w:rFonts w:asciiTheme="majorHAnsi" w:hAnsiTheme="majorHAnsi" w:cstheme="majorHAnsi"/>
          <w:sz w:val="20"/>
          <w:szCs w:val="20"/>
          <w:lang w:val="es-ES" w:eastAsia="es-ES"/>
        </w:rPr>
        <w:t>S</w:t>
      </w:r>
      <w:r w:rsidR="007342DC" w:rsidRPr="00474D23">
        <w:rPr>
          <w:rFonts w:asciiTheme="majorHAnsi" w:hAnsiTheme="majorHAnsi" w:cstheme="majorHAnsi"/>
          <w:sz w:val="20"/>
          <w:szCs w:val="20"/>
          <w:lang w:val="es-ES" w:eastAsia="es-ES"/>
        </w:rPr>
        <w:t>e construyen en el cauce de ríos, caños,</w:t>
      </w:r>
      <w:r w:rsidR="005513FD" w:rsidRPr="00474D23">
        <w:rPr>
          <w:rFonts w:asciiTheme="majorHAnsi" w:hAnsiTheme="majorHAnsi" w:cstheme="majorHAnsi"/>
          <w:sz w:val="20"/>
          <w:szCs w:val="20"/>
          <w:lang w:val="es-ES" w:eastAsia="es-ES"/>
        </w:rPr>
        <w:t xml:space="preserve"> arroyos,</w:t>
      </w:r>
      <w:r w:rsidR="007342DC" w:rsidRPr="00474D23">
        <w:rPr>
          <w:rFonts w:asciiTheme="majorHAnsi" w:hAnsiTheme="majorHAnsi" w:cstheme="majorHAnsi"/>
          <w:sz w:val="20"/>
          <w:szCs w:val="20"/>
          <w:lang w:val="es-ES" w:eastAsia="es-ES"/>
        </w:rPr>
        <w:t xml:space="preserve"> esteros</w:t>
      </w:r>
      <w:r w:rsidR="00CA7F1B" w:rsidRPr="00474D23">
        <w:rPr>
          <w:rFonts w:asciiTheme="majorHAnsi" w:hAnsiTheme="majorHAnsi" w:cstheme="majorHAnsi"/>
          <w:sz w:val="20"/>
          <w:szCs w:val="20"/>
          <w:lang w:val="es-ES" w:eastAsia="es-ES"/>
        </w:rPr>
        <w:t>, canale</w:t>
      </w:r>
      <w:r w:rsidR="00DE6D74" w:rsidRPr="00474D23">
        <w:rPr>
          <w:rFonts w:asciiTheme="majorHAnsi" w:hAnsiTheme="majorHAnsi" w:cstheme="majorHAnsi"/>
          <w:sz w:val="20"/>
          <w:szCs w:val="20"/>
          <w:lang w:val="es-ES" w:eastAsia="es-ES"/>
        </w:rPr>
        <w:t>s</w:t>
      </w:r>
      <w:r w:rsidR="00E0720F" w:rsidRPr="00474D23">
        <w:rPr>
          <w:rFonts w:asciiTheme="majorHAnsi" w:hAnsiTheme="majorHAnsi" w:cstheme="majorHAnsi"/>
          <w:sz w:val="20"/>
          <w:szCs w:val="20"/>
          <w:lang w:val="es-ES" w:eastAsia="es-ES"/>
        </w:rPr>
        <w:t xml:space="preserve"> o </w:t>
      </w:r>
      <w:r w:rsidR="007342DC" w:rsidRPr="00474D23">
        <w:rPr>
          <w:rFonts w:asciiTheme="majorHAnsi" w:hAnsiTheme="majorHAnsi" w:cstheme="majorHAnsi"/>
          <w:sz w:val="20"/>
          <w:szCs w:val="20"/>
          <w:lang w:val="es-ES" w:eastAsia="es-ES"/>
        </w:rPr>
        <w:t>cuerpos de agua de origen fluvial o lecho del mar</w:t>
      </w:r>
      <w:r w:rsidR="00564F6B" w:rsidRPr="00474D23">
        <w:rPr>
          <w:rFonts w:asciiTheme="majorHAnsi" w:hAnsiTheme="majorHAnsi" w:cstheme="majorHAnsi"/>
          <w:sz w:val="20"/>
          <w:szCs w:val="20"/>
          <w:lang w:val="es-ES" w:eastAsia="es-ES"/>
        </w:rPr>
        <w:t xml:space="preserve"> o pluvial,</w:t>
      </w:r>
      <w:r w:rsidR="007342DC" w:rsidRPr="00474D23">
        <w:rPr>
          <w:rFonts w:asciiTheme="majorHAnsi" w:hAnsiTheme="majorHAnsi" w:cstheme="majorHAnsi"/>
          <w:sz w:val="20"/>
          <w:szCs w:val="20"/>
          <w:lang w:val="es-ES" w:eastAsia="es-ES"/>
        </w:rPr>
        <w:t xml:space="preserve"> con el objetivo de controlar el agua ya sea en cuerpos de agua naturales o artificiales, con fines de aprovechamiento, encauzamiento o de defensa</w:t>
      </w:r>
      <w:r w:rsidR="00DE6D74" w:rsidRPr="00474D23">
        <w:rPr>
          <w:rFonts w:asciiTheme="majorHAnsi" w:hAnsiTheme="majorHAnsi" w:cstheme="majorHAnsi"/>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474D23" w:rsidRDefault="0423448A"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Estructura de Pavimento: </w:t>
      </w:r>
      <w:r w:rsidRPr="00474D23">
        <w:rPr>
          <w:rFonts w:asciiTheme="majorHAnsi" w:hAnsiTheme="majorHAnsi" w:cstheme="majorHAnsi"/>
          <w:sz w:val="20"/>
          <w:szCs w:val="20"/>
          <w:lang w:val="es-ES"/>
        </w:rPr>
        <w:t xml:space="preserve">Conjunto de capas superpuestas, relativamente horizontales, que se diseñan y construyen técnicamente con materiales apropiados y adecuadamente </w:t>
      </w:r>
      <w:r w:rsidRPr="00474D23">
        <w:rPr>
          <w:rFonts w:asciiTheme="majorHAnsi" w:hAnsiTheme="majorHAnsi" w:cstheme="majorHAnsi"/>
          <w:sz w:val="20"/>
          <w:szCs w:val="20"/>
          <w:lang w:val="es-ES"/>
        </w:rPr>
        <w:lastRenderedPageBreak/>
        <w:t xml:space="preserve">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474D23" w:rsidRDefault="0097484B" w:rsidP="0097484B">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sz w:val="20"/>
          <w:szCs w:val="20"/>
          <w:lang w:val="es-ES"/>
        </w:rPr>
        <w:t>Etapas del proyecto de consultoría</w:t>
      </w:r>
      <w:r w:rsidRPr="00474D23">
        <w:rPr>
          <w:rFonts w:asciiTheme="majorHAnsi" w:hAnsiTheme="majorHAnsi" w:cstheme="majorHAnsi"/>
          <w:b/>
          <w:bCs/>
          <w:sz w:val="20"/>
          <w:szCs w:val="20"/>
          <w:lang w:val="es-ES"/>
        </w:rPr>
        <w:t>: Fase 1. Prefactibilidad:</w:t>
      </w:r>
      <w:r w:rsidRPr="00474D23">
        <w:rPr>
          <w:rFonts w:asciiTheme="majorHAnsi" w:hAnsiTheme="majorHAnsi" w:cstheme="majorHAnsi"/>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474D23" w:rsidRDefault="0097484B" w:rsidP="0097484B">
      <w:pPr>
        <w:pStyle w:val="Invias-VietaNumerada"/>
        <w:autoSpaceDE w:val="0"/>
        <w:autoSpaceDN w:val="0"/>
        <w:adjustRightInd w:val="0"/>
        <w:spacing w:before="120" w:after="240"/>
        <w:ind w:left="851"/>
        <w:rPr>
          <w:rFonts w:asciiTheme="majorHAnsi" w:hAnsiTheme="majorHAnsi" w:cstheme="majorHAnsi"/>
          <w:sz w:val="20"/>
          <w:szCs w:val="20"/>
          <w:lang w:val="es-ES"/>
        </w:rPr>
      </w:pPr>
      <w:r w:rsidRPr="00474D23">
        <w:rPr>
          <w:rFonts w:asciiTheme="majorHAnsi" w:hAnsiTheme="majorHAnsi" w:cstheme="majorHAnsi"/>
          <w:b/>
          <w:bCs/>
          <w:sz w:val="20"/>
          <w:szCs w:val="20"/>
          <w:lang w:val="es-ES"/>
        </w:rPr>
        <w:t>Fase 2. Factibilidad:</w:t>
      </w:r>
      <w:r w:rsidRPr="00474D23">
        <w:rPr>
          <w:rFonts w:asciiTheme="majorHAnsi" w:hAnsiTheme="majorHAnsi" w:cstheme="majorHAnsi"/>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474D23" w:rsidRDefault="0097484B" w:rsidP="0097484B">
      <w:pPr>
        <w:pStyle w:val="Invias-VietaNumerada"/>
        <w:autoSpaceDE w:val="0"/>
        <w:autoSpaceDN w:val="0"/>
        <w:adjustRightInd w:val="0"/>
        <w:spacing w:before="120" w:after="240"/>
        <w:ind w:left="851"/>
        <w:rPr>
          <w:rFonts w:asciiTheme="majorHAnsi" w:hAnsiTheme="majorHAnsi" w:cstheme="majorHAnsi"/>
          <w:sz w:val="20"/>
          <w:szCs w:val="20"/>
          <w:lang w:val="es-ES"/>
        </w:rPr>
      </w:pPr>
      <w:r w:rsidRPr="00474D23">
        <w:rPr>
          <w:rFonts w:asciiTheme="majorHAnsi" w:hAnsiTheme="majorHAnsi" w:cstheme="majorHAnsi"/>
          <w:b/>
          <w:bCs/>
          <w:sz w:val="20"/>
          <w:szCs w:val="20"/>
          <w:lang w:val="es-ES"/>
        </w:rPr>
        <w:t>Fase 3. Estudios y diseños definitivos</w:t>
      </w:r>
      <w:r w:rsidRPr="00474D23">
        <w:rPr>
          <w:rFonts w:asciiTheme="majorHAnsi" w:hAnsiTheme="majorHAnsi" w:cstheme="majorHAnsi"/>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474D23">
        <w:rPr>
          <w:rFonts w:asciiTheme="majorHAnsi" w:hAnsiTheme="majorHAnsi" w:cstheme="majorHAnsi"/>
          <w:sz w:val="20"/>
          <w:szCs w:val="20"/>
          <w:lang w:val="es-ES"/>
        </w:rPr>
        <w:t>dar inicio a</w:t>
      </w:r>
      <w:proofErr w:type="gramEnd"/>
      <w:r w:rsidRPr="00474D23">
        <w:rPr>
          <w:rFonts w:asciiTheme="majorHAnsi" w:hAnsiTheme="majorHAnsi" w:cstheme="majorHAnsi"/>
          <w:sz w:val="20"/>
          <w:szCs w:val="20"/>
          <w:lang w:val="es-ES"/>
        </w:rPr>
        <w:t xml:space="preserve"> su construcción”. (Ley 1682 de 2013, Ley de Infraestructura, Congreso de Colombia)</w:t>
      </w:r>
    </w:p>
    <w:p w14:paraId="30CCC66D" w14:textId="26A3DAD6" w:rsidR="666905EB" w:rsidRPr="00474D23" w:rsidRDefault="666905EB" w:rsidP="07208CBB">
      <w:pPr>
        <w:pStyle w:val="Invias-VietaNumerada"/>
        <w:numPr>
          <w:ilvl w:val="1"/>
          <w:numId w:val="32"/>
        </w:numPr>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Ferrocarril</w:t>
      </w:r>
      <w:r w:rsidRPr="00474D23">
        <w:rPr>
          <w:rFonts w:asciiTheme="majorHAnsi" w:hAnsiTheme="majorHAnsi" w:cstheme="majorHAnsi"/>
          <w:sz w:val="20"/>
          <w:szCs w:val="20"/>
          <w:lang w:val="es-ES"/>
        </w:rPr>
        <w:t xml:space="preserve">: Sistema de comunicación y transporte en el que los vehículos acoplados </w:t>
      </w:r>
      <w:proofErr w:type="gramStart"/>
      <w:r w:rsidRPr="00474D23">
        <w:rPr>
          <w:rFonts w:asciiTheme="majorHAnsi" w:hAnsiTheme="majorHAnsi" w:cstheme="majorHAnsi"/>
          <w:sz w:val="20"/>
          <w:szCs w:val="20"/>
          <w:lang w:val="es-ES"/>
        </w:rPr>
        <w:t>formando</w:t>
      </w:r>
      <w:proofErr w:type="gramEnd"/>
      <w:r w:rsidRPr="00474D23">
        <w:rPr>
          <w:rFonts w:asciiTheme="majorHAnsi" w:hAnsiTheme="majorHAnsi" w:cstheme="majorHAnsi"/>
          <w:sz w:val="20"/>
          <w:szCs w:val="20"/>
          <w:lang w:val="es-ES"/>
        </w:rPr>
        <w:t xml:space="preserve"> trenes circulan guiados por rieles.</w:t>
      </w:r>
    </w:p>
    <w:p w14:paraId="680F3D3E" w14:textId="5F2ACF84" w:rsidR="006C6042" w:rsidRPr="00474D23" w:rsidRDefault="6F4512A4" w:rsidP="006C6042">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Explanación. </w:t>
      </w:r>
      <w:r w:rsidRPr="00474D23">
        <w:rPr>
          <w:rFonts w:asciiTheme="majorHAnsi" w:hAnsiTheme="majorHAnsi" w:cstheme="majorHAnsi"/>
          <w:sz w:val="20"/>
          <w:szCs w:val="20"/>
          <w:lang w:val="es-ES"/>
        </w:rPr>
        <w:t xml:space="preserve">Conjunto de las excavaciones y rellenos que requiere la construcción de una vía hasta alcanzar el nivel de la subrasante. </w:t>
      </w:r>
    </w:p>
    <w:p w14:paraId="4A413ADD" w14:textId="0699C150" w:rsidR="004A1F79" w:rsidRPr="00474D23" w:rsidRDefault="6F9D363A"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Franja</w:t>
      </w:r>
      <w:r w:rsidRPr="00474D23">
        <w:rPr>
          <w:rFonts w:asciiTheme="majorHAnsi" w:hAnsiTheme="majorHAnsi" w:cstheme="majorHAnsi"/>
          <w:sz w:val="20"/>
          <w:szCs w:val="20"/>
          <w:lang w:val="es-ES"/>
        </w:rPr>
        <w:t xml:space="preserve"> </w:t>
      </w:r>
      <w:r w:rsidR="657004DF" w:rsidRPr="00474D23">
        <w:rPr>
          <w:rFonts w:asciiTheme="majorHAnsi" w:hAnsiTheme="majorHAnsi" w:cstheme="majorHAnsi"/>
          <w:b/>
          <w:bCs/>
          <w:sz w:val="20"/>
          <w:szCs w:val="20"/>
          <w:lang w:val="es-ES"/>
        </w:rPr>
        <w:t xml:space="preserve">de Circulación Peatonal: </w:t>
      </w:r>
      <w:r w:rsidR="657004DF" w:rsidRPr="00474D23">
        <w:rPr>
          <w:rFonts w:asciiTheme="majorHAnsi" w:hAnsiTheme="majorHAnsi" w:cstheme="majorHAnsi"/>
          <w:sz w:val="20"/>
          <w:szCs w:val="20"/>
          <w:lang w:val="es-ES"/>
        </w:rPr>
        <w:t xml:space="preserve">Zona o sendero de las vías de circulación peatonal, destinada </w:t>
      </w:r>
      <w:r w:rsidR="3E5A3D43" w:rsidRPr="00474D23">
        <w:rPr>
          <w:rFonts w:asciiTheme="majorHAnsi" w:hAnsiTheme="majorHAnsi" w:cstheme="majorHAnsi"/>
          <w:sz w:val="20"/>
          <w:szCs w:val="20"/>
          <w:lang w:val="es-ES"/>
        </w:rPr>
        <w:t xml:space="preserve">exclusivamente al tránsito de las personas. </w:t>
      </w:r>
      <w:r w:rsidR="657004DF" w:rsidRPr="00474D23">
        <w:rPr>
          <w:rFonts w:asciiTheme="majorHAnsi" w:hAnsiTheme="majorHAnsi" w:cstheme="majorHAnsi"/>
          <w:sz w:val="20"/>
          <w:szCs w:val="20"/>
          <w:lang w:val="es-ES"/>
        </w:rPr>
        <w:t xml:space="preserve"> </w:t>
      </w:r>
    </w:p>
    <w:p w14:paraId="49AEE99E" w14:textId="16786BCC" w:rsidR="007A00A5" w:rsidRPr="00474D23" w:rsidRDefault="5F2DD960" w:rsidP="00195140">
      <w:pPr>
        <w:pStyle w:val="Invias-VietaNumerada"/>
        <w:numPr>
          <w:ilvl w:val="1"/>
          <w:numId w:val="32"/>
        </w:numPr>
        <w:autoSpaceDE w:val="0"/>
        <w:autoSpaceDN w:val="0"/>
        <w:adjustRightInd w:val="0"/>
        <w:spacing w:before="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Franja de Seguridad</w:t>
      </w:r>
      <w:r w:rsidR="0E9385E0" w:rsidRPr="00474D23">
        <w:rPr>
          <w:rFonts w:asciiTheme="majorHAnsi" w:hAnsiTheme="majorHAnsi" w:cstheme="majorHAnsi"/>
          <w:b/>
          <w:bCs/>
          <w:sz w:val="20"/>
          <w:szCs w:val="20"/>
          <w:lang w:val="es-ES"/>
        </w:rPr>
        <w:t xml:space="preserve"> (franja de pista)</w:t>
      </w:r>
      <w:r w:rsidRPr="00474D23">
        <w:rPr>
          <w:rFonts w:asciiTheme="majorHAnsi" w:hAnsiTheme="majorHAnsi" w:cstheme="majorHAnsi"/>
          <w:b/>
          <w:bCs/>
          <w:sz w:val="20"/>
          <w:szCs w:val="20"/>
          <w:lang w:val="es-ES"/>
        </w:rPr>
        <w:t>:</w:t>
      </w:r>
      <w:r w:rsidRPr="00474D23">
        <w:rPr>
          <w:rFonts w:asciiTheme="majorHAnsi" w:hAnsiTheme="majorHAnsi" w:cstheme="majorHAnsi"/>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474D23">
        <w:rPr>
          <w:rFonts w:asciiTheme="majorHAnsi" w:hAnsiTheme="majorHAnsi" w:cstheme="majorHAnsi"/>
          <w:sz w:val="20"/>
          <w:szCs w:val="20"/>
          <w:vertAlign w:val="superscript"/>
          <w:lang w:val="es-ES"/>
        </w:rPr>
        <w:footnoteReference w:id="6"/>
      </w:r>
      <w:r w:rsidRPr="00474D23">
        <w:rPr>
          <w:rFonts w:asciiTheme="majorHAnsi" w:hAnsiTheme="majorHAnsi" w:cstheme="majorHAnsi"/>
          <w:sz w:val="20"/>
          <w:szCs w:val="20"/>
          <w:lang w:val="es-ES"/>
        </w:rPr>
        <w:t>.</w:t>
      </w:r>
    </w:p>
    <w:p w14:paraId="413DD9B2" w14:textId="77777777" w:rsidR="006628A1" w:rsidRPr="00474D23" w:rsidRDefault="6CFBAFC7" w:rsidP="20C4BE4D">
      <w:pPr>
        <w:pStyle w:val="Invias-VietaNumerada"/>
        <w:widowControl w:val="0"/>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Franja de calle de rodaje. </w:t>
      </w:r>
      <w:r w:rsidRPr="00474D23">
        <w:rPr>
          <w:rFonts w:asciiTheme="majorHAnsi" w:hAnsiTheme="majorHAnsi" w:cstheme="majorHAnsi"/>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474D23" w:rsidRDefault="3E5A3D43"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Gá</w:t>
      </w:r>
      <w:r w:rsidR="2E07DE5B" w:rsidRPr="00474D23">
        <w:rPr>
          <w:rFonts w:asciiTheme="majorHAnsi" w:hAnsiTheme="majorHAnsi" w:cstheme="majorHAnsi"/>
          <w:b/>
          <w:bCs/>
          <w:sz w:val="20"/>
          <w:szCs w:val="20"/>
          <w:lang w:val="es-ES"/>
        </w:rPr>
        <w:t>libo</w:t>
      </w:r>
      <w:r w:rsidRPr="00474D23">
        <w:rPr>
          <w:rFonts w:asciiTheme="majorHAnsi" w:hAnsiTheme="majorHAnsi" w:cstheme="majorHAnsi"/>
          <w:b/>
          <w:bCs/>
          <w:sz w:val="20"/>
          <w:szCs w:val="20"/>
          <w:lang w:val="es-ES"/>
        </w:rPr>
        <w:t xml:space="preserve">: </w:t>
      </w:r>
      <w:r w:rsidR="2E07DE5B" w:rsidRPr="00474D23">
        <w:rPr>
          <w:rFonts w:asciiTheme="majorHAnsi" w:hAnsiTheme="majorHAnsi" w:cstheme="majorHAnsi"/>
          <w:sz w:val="20"/>
          <w:szCs w:val="20"/>
          <w:lang w:val="es-ES"/>
        </w:rPr>
        <w:t>Altura entre la superficie de rodadura de la calzada (o lámina de agua) y el borde inferior de la superestructura de un puente</w:t>
      </w:r>
      <w:r w:rsidR="3940AC81" w:rsidRPr="00474D23">
        <w:rPr>
          <w:rFonts w:asciiTheme="majorHAnsi" w:hAnsiTheme="majorHAnsi" w:cstheme="majorHAnsi"/>
          <w:sz w:val="20"/>
          <w:szCs w:val="20"/>
          <w:lang w:val="es-ES"/>
        </w:rPr>
        <w:t xml:space="preserve"> o viaducto</w:t>
      </w:r>
      <w:r w:rsidR="2E07DE5B" w:rsidRPr="00474D23">
        <w:rPr>
          <w:rFonts w:asciiTheme="majorHAnsi" w:hAnsiTheme="majorHAnsi" w:cstheme="majorHAnsi"/>
          <w:sz w:val="20"/>
          <w:szCs w:val="20"/>
          <w:lang w:val="es-ES"/>
        </w:rPr>
        <w:t xml:space="preserve">. </w:t>
      </w:r>
    </w:p>
    <w:p w14:paraId="486A0CE1" w14:textId="2BEC4EF9" w:rsidR="5010C5C9" w:rsidRPr="00474D23" w:rsidRDefault="5010C5C9" w:rsidP="3836902C">
      <w:pPr>
        <w:pStyle w:val="Invias-VietaNumerada"/>
        <w:numPr>
          <w:ilvl w:val="1"/>
          <w:numId w:val="32"/>
        </w:numPr>
        <w:spacing w:before="0" w:after="240"/>
        <w:ind w:left="851" w:hanging="567"/>
        <w:rPr>
          <w:rFonts w:asciiTheme="majorHAnsi" w:eastAsia="Arial" w:hAnsiTheme="majorHAnsi" w:cstheme="majorHAnsi"/>
          <w:sz w:val="20"/>
          <w:szCs w:val="20"/>
          <w:lang w:val="es-ES"/>
        </w:rPr>
      </w:pPr>
      <w:r w:rsidRPr="00474D23">
        <w:rPr>
          <w:rFonts w:asciiTheme="majorHAnsi" w:hAnsiTheme="majorHAnsi" w:cstheme="majorHAnsi"/>
          <w:b/>
          <w:bCs/>
          <w:sz w:val="20"/>
          <w:szCs w:val="20"/>
          <w:lang w:val="es-ES"/>
        </w:rPr>
        <w:lastRenderedPageBreak/>
        <w:t xml:space="preserve">Gestor Vial o Administrador Vial: </w:t>
      </w:r>
      <w:r w:rsidRPr="00474D23">
        <w:rPr>
          <w:rFonts w:asciiTheme="majorHAnsi" w:hAnsiTheme="majorHAnsi" w:cstheme="majorHAnsi"/>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proofErr w:type="spellStart"/>
      <w:r w:rsidRPr="00474D23">
        <w:rPr>
          <w:rFonts w:asciiTheme="majorHAnsi" w:hAnsiTheme="majorHAnsi" w:cstheme="majorHAnsi"/>
          <w:sz w:val="20"/>
          <w:szCs w:val="20"/>
          <w:lang w:val="es-ES"/>
        </w:rPr>
        <w:t>otras.</w:t>
      </w:r>
      <w:r w:rsidR="0051316C" w:rsidRPr="00474D23">
        <w:rPr>
          <w:rFonts w:asciiTheme="majorHAnsi" w:hAnsiTheme="majorHAnsi" w:cstheme="majorHAnsi"/>
          <w:sz w:val="20"/>
          <w:szCs w:val="20"/>
          <w:lang w:val="es-ES"/>
        </w:rPr>
        <w:t>Posteriormente</w:t>
      </w:r>
      <w:proofErr w:type="spellEnd"/>
      <w:r w:rsidR="0051316C" w:rsidRPr="00474D23">
        <w:rPr>
          <w:rFonts w:asciiTheme="majorHAnsi" w:hAnsiTheme="majorHAnsi" w:cstheme="majorHAnsi"/>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474D23">
        <w:rPr>
          <w:rFonts w:asciiTheme="majorHAnsi" w:hAnsiTheme="majorHAnsi" w:cstheme="majorHAnsi"/>
          <w:sz w:val="20"/>
          <w:szCs w:val="20"/>
          <w:lang w:val="es-ES"/>
        </w:rPr>
        <w:t>en caso de que</w:t>
      </w:r>
      <w:r w:rsidR="0051316C" w:rsidRPr="00474D23">
        <w:rPr>
          <w:rFonts w:asciiTheme="majorHAnsi" w:hAnsiTheme="majorHAnsi" w:cstheme="majorHAnsi"/>
          <w:sz w:val="20"/>
          <w:szCs w:val="20"/>
          <w:lang w:val="es-ES"/>
        </w:rPr>
        <w:t xml:space="preserve"> lo amerite, solicitar la aplicación de las pólizas que los amparan.</w:t>
      </w:r>
    </w:p>
    <w:p w14:paraId="25ED1895" w14:textId="20E23C60" w:rsidR="01FB1455" w:rsidRPr="00474D23" w:rsidRDefault="01FB1455" w:rsidP="3836902C">
      <w:pPr>
        <w:pStyle w:val="Invias-VietaNumerada"/>
        <w:numPr>
          <w:ilvl w:val="1"/>
          <w:numId w:val="32"/>
        </w:numPr>
        <w:spacing w:before="0" w:after="240"/>
        <w:ind w:left="851" w:hanging="567"/>
        <w:rPr>
          <w:rFonts w:asciiTheme="majorHAnsi" w:eastAsia="Arial" w:hAnsiTheme="majorHAnsi" w:cstheme="majorHAnsi"/>
          <w:sz w:val="20"/>
          <w:szCs w:val="20"/>
          <w:lang w:val="es-ES"/>
        </w:rPr>
      </w:pPr>
      <w:r w:rsidRPr="00474D23">
        <w:rPr>
          <w:rFonts w:asciiTheme="majorHAnsi" w:hAnsiTheme="majorHAnsi" w:cstheme="majorHAnsi"/>
          <w:b/>
          <w:bCs/>
          <w:sz w:val="20"/>
          <w:szCs w:val="20"/>
          <w:lang w:val="es-ES"/>
        </w:rPr>
        <w:t>Grúa</w:t>
      </w:r>
      <w:r w:rsidRPr="00474D23">
        <w:rPr>
          <w:rFonts w:asciiTheme="majorHAnsi" w:eastAsia="Arial" w:hAnsiTheme="majorHAnsi" w:cstheme="majorHAnsi"/>
          <w:i/>
          <w:iCs/>
          <w:color w:val="000000"/>
          <w:sz w:val="20"/>
          <w:szCs w:val="20"/>
          <w:lang w:val="es-ES"/>
        </w:rPr>
        <w:t xml:space="preserve">: </w:t>
      </w:r>
      <w:r w:rsidRPr="00474D23">
        <w:rPr>
          <w:rFonts w:asciiTheme="majorHAnsi" w:eastAsia="Arial" w:hAnsiTheme="majorHAnsi" w:cstheme="majorHAnsi"/>
          <w:color w:val="000000"/>
          <w:sz w:val="20"/>
          <w:szCs w:val="20"/>
          <w:lang w:val="es-ES"/>
        </w:rPr>
        <w:t>Vehículo automotor especialmente diseñado con sistema de enganche para levantar y remolcar otro vehículo.</w:t>
      </w:r>
    </w:p>
    <w:p w14:paraId="0945EF77" w14:textId="5E81E35E" w:rsidR="3D6DC9D4" w:rsidRPr="00474D23" w:rsidRDefault="3D6DC9D4" w:rsidP="096DB603">
      <w:pPr>
        <w:pStyle w:val="Invias-VietaNumerada"/>
        <w:numPr>
          <w:ilvl w:val="1"/>
          <w:numId w:val="32"/>
        </w:numPr>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Impacto Ambiental: </w:t>
      </w:r>
      <w:r w:rsidRPr="00474D23">
        <w:rPr>
          <w:rFonts w:asciiTheme="majorHAnsi" w:hAnsiTheme="majorHAnsi" w:cstheme="majorHAnsi"/>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Pr="00474D23" w:rsidRDefault="5F2C2923" w:rsidP="096DB603">
      <w:pPr>
        <w:pStyle w:val="Invias-VietaNumerada"/>
        <w:numPr>
          <w:ilvl w:val="1"/>
          <w:numId w:val="32"/>
        </w:numPr>
        <w:spacing w:before="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Impactos Ambientales Negativos: </w:t>
      </w:r>
      <w:r w:rsidR="7759F059" w:rsidRPr="00474D23">
        <w:rPr>
          <w:rFonts w:asciiTheme="majorHAnsi" w:hAnsiTheme="majorHAnsi" w:cstheme="majorHAnsi"/>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Pr="00474D23" w:rsidRDefault="5F2C2923" w:rsidP="096DB603">
      <w:pPr>
        <w:pStyle w:val="Invias-VietaNumerada"/>
        <w:numPr>
          <w:ilvl w:val="1"/>
          <w:numId w:val="32"/>
        </w:numPr>
        <w:spacing w:before="0" w:after="240"/>
        <w:ind w:left="851" w:hanging="567"/>
        <w:rPr>
          <w:rFonts w:asciiTheme="majorHAnsi" w:eastAsiaTheme="minorEastAsia" w:hAnsiTheme="majorHAnsi" w:cstheme="majorHAnsi"/>
          <w:sz w:val="20"/>
          <w:szCs w:val="20"/>
          <w:lang w:val="es-ES"/>
        </w:rPr>
      </w:pPr>
      <w:r w:rsidRPr="00474D23">
        <w:rPr>
          <w:rFonts w:asciiTheme="majorHAnsi" w:hAnsiTheme="majorHAnsi" w:cstheme="majorHAnsi"/>
          <w:lang w:val="es-ES"/>
        </w:rPr>
        <w:t>I</w:t>
      </w:r>
      <w:r w:rsidRPr="00474D23">
        <w:rPr>
          <w:rFonts w:asciiTheme="majorHAnsi" w:eastAsiaTheme="minorEastAsia" w:hAnsiTheme="majorHAnsi" w:cstheme="majorHAnsi"/>
          <w:b/>
          <w:bCs/>
          <w:sz w:val="20"/>
          <w:szCs w:val="20"/>
          <w:lang w:val="es-ES"/>
        </w:rPr>
        <w:t xml:space="preserve">mpactos Ambientales Positivos: </w:t>
      </w:r>
      <w:r w:rsidRPr="00474D23">
        <w:rPr>
          <w:rFonts w:asciiTheme="majorHAnsi" w:eastAsiaTheme="minorEastAsia" w:hAnsiTheme="majorHAnsi" w:cstheme="majorHAns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0474D23">
        <w:rPr>
          <w:rFonts w:asciiTheme="majorHAnsi" w:eastAsiaTheme="minorEastAsia" w:hAnsiTheme="majorHAnsi" w:cstheme="majorHAnsi"/>
          <w:sz w:val="20"/>
          <w:szCs w:val="20"/>
          <w:lang w:val="es-ES"/>
        </w:rPr>
        <w:t>(</w:t>
      </w:r>
      <w:r w:rsidRPr="00474D23">
        <w:rPr>
          <w:rFonts w:asciiTheme="majorHAnsi" w:eastAsiaTheme="minorEastAsia" w:hAnsiTheme="majorHAnsi" w:cstheme="majorHAnsi"/>
          <w:sz w:val="20"/>
          <w:szCs w:val="20"/>
          <w:lang w:val="es-ES"/>
        </w:rPr>
        <w:t>PNUMA</w:t>
      </w:r>
      <w:r w:rsidR="2ACBCE7A" w:rsidRPr="00474D23">
        <w:rPr>
          <w:rFonts w:asciiTheme="majorHAnsi" w:eastAsiaTheme="minorEastAsia" w:hAnsiTheme="majorHAnsi" w:cstheme="majorHAnsi"/>
          <w:sz w:val="20"/>
          <w:szCs w:val="20"/>
          <w:lang w:val="es-ES"/>
        </w:rPr>
        <w:t xml:space="preserve"> - </w:t>
      </w:r>
      <w:r w:rsidRPr="00474D23">
        <w:rPr>
          <w:rFonts w:asciiTheme="majorHAnsi" w:eastAsiaTheme="minorEastAsia" w:hAnsiTheme="majorHAnsi" w:cstheme="majorHAnsi"/>
          <w:sz w:val="20"/>
          <w:szCs w:val="20"/>
          <w:lang w:val="es-ES"/>
        </w:rPr>
        <w:t>Programa de las Naciones Unidas para el Medio Ambiente).</w:t>
      </w:r>
    </w:p>
    <w:p w14:paraId="7DCDE4C2" w14:textId="748A6C3D" w:rsidR="000A692D" w:rsidRPr="00474D23" w:rsidRDefault="5A1E87A0"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Infraestructura o </w:t>
      </w:r>
      <w:r w:rsidR="469DACAC" w:rsidRPr="00474D23">
        <w:rPr>
          <w:rFonts w:asciiTheme="majorHAnsi" w:hAnsiTheme="majorHAnsi" w:cstheme="majorHAnsi"/>
          <w:b/>
          <w:bCs/>
          <w:sz w:val="20"/>
          <w:szCs w:val="20"/>
          <w:lang w:val="es-ES"/>
        </w:rPr>
        <w:t>Red Vial Local</w:t>
      </w:r>
      <w:r w:rsidRPr="00474D23">
        <w:rPr>
          <w:rFonts w:asciiTheme="majorHAnsi" w:hAnsiTheme="majorHAnsi" w:cstheme="majorHAnsi"/>
          <w:sz w:val="20"/>
          <w:szCs w:val="20"/>
          <w:lang w:val="es-ES"/>
        </w:rPr>
        <w:t xml:space="preserve">: </w:t>
      </w:r>
      <w:r w:rsidR="793AF14F" w:rsidRPr="00474D23">
        <w:rPr>
          <w:rFonts w:asciiTheme="majorHAnsi" w:hAnsiTheme="majorHAnsi" w:cstheme="majorHAnsi"/>
          <w:sz w:val="20"/>
          <w:szCs w:val="20"/>
          <w:lang w:val="es-ES"/>
        </w:rPr>
        <w:t>C</w:t>
      </w:r>
      <w:r w:rsidR="469DACAC" w:rsidRPr="00474D23">
        <w:rPr>
          <w:rFonts w:asciiTheme="majorHAnsi" w:hAnsiTheme="majorHAnsi" w:cstheme="majorHAnsi"/>
          <w:sz w:val="20"/>
          <w:szCs w:val="20"/>
          <w:lang w:val="es-ES"/>
        </w:rPr>
        <w:t>onjunto de vías que permiten la comunicación entre las urbanizaciones y la red vial secundaria, garantizando la accesibilidad interna a cada una de las unidades prediales de la urbanización</w:t>
      </w:r>
      <w:r w:rsidRPr="00474D23">
        <w:rPr>
          <w:rFonts w:asciiTheme="majorHAnsi" w:hAnsiTheme="majorHAnsi" w:cstheme="majorHAnsi"/>
          <w:sz w:val="20"/>
          <w:szCs w:val="20"/>
          <w:lang w:val="es-ES"/>
        </w:rPr>
        <w:t>.</w:t>
      </w:r>
    </w:p>
    <w:p w14:paraId="06ABC23D" w14:textId="6EB75488" w:rsidR="00E94B0E" w:rsidRPr="00474D23" w:rsidRDefault="469DACAC"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Infraestructura o Red Vial Principal</w:t>
      </w:r>
      <w:r w:rsidRPr="00474D23">
        <w:rPr>
          <w:rFonts w:asciiTheme="majorHAnsi" w:hAnsiTheme="majorHAnsi" w:cstheme="majorHAnsi"/>
          <w:sz w:val="20"/>
          <w:szCs w:val="20"/>
          <w:lang w:val="es-ES"/>
        </w:rPr>
        <w:t xml:space="preserve">: </w:t>
      </w:r>
      <w:r w:rsidR="793AF14F" w:rsidRPr="00474D23">
        <w:rPr>
          <w:rFonts w:asciiTheme="majorHAnsi" w:hAnsiTheme="majorHAnsi" w:cstheme="majorHAnsi"/>
          <w:sz w:val="20"/>
          <w:szCs w:val="20"/>
          <w:lang w:val="es-ES"/>
        </w:rPr>
        <w:t>M</w:t>
      </w:r>
      <w:r w:rsidR="14BF77EB" w:rsidRPr="00474D23">
        <w:rPr>
          <w:rFonts w:asciiTheme="majorHAnsi" w:hAnsiTheme="majorHAnsi" w:cstheme="majorHAnsi"/>
          <w:sz w:val="20"/>
          <w:szCs w:val="20"/>
          <w:lang w:val="es-ES"/>
        </w:rPr>
        <w:t xml:space="preserve">alla vial principal, arterial y demás vías de mayor jerarquía que hacen parte de los sistemas generales o estructurantes del </w:t>
      </w:r>
      <w:r w:rsidR="432E4B75" w:rsidRPr="00474D23">
        <w:rPr>
          <w:rFonts w:asciiTheme="majorHAnsi" w:hAnsiTheme="majorHAnsi" w:cstheme="majorHAnsi"/>
          <w:sz w:val="20"/>
          <w:szCs w:val="20"/>
          <w:lang w:val="es-ES"/>
        </w:rPr>
        <w:t>P</w:t>
      </w:r>
      <w:r w:rsidR="14BF77EB" w:rsidRPr="00474D23">
        <w:rPr>
          <w:rFonts w:asciiTheme="majorHAnsi" w:hAnsiTheme="majorHAnsi" w:cstheme="majorHAnsi"/>
          <w:sz w:val="20"/>
          <w:szCs w:val="20"/>
          <w:lang w:val="es-ES"/>
        </w:rPr>
        <w:t xml:space="preserve">lan de </w:t>
      </w:r>
      <w:r w:rsidR="432E4B75" w:rsidRPr="00474D23">
        <w:rPr>
          <w:rFonts w:asciiTheme="majorHAnsi" w:hAnsiTheme="majorHAnsi" w:cstheme="majorHAnsi"/>
          <w:sz w:val="20"/>
          <w:szCs w:val="20"/>
          <w:lang w:val="es-ES"/>
        </w:rPr>
        <w:t>O</w:t>
      </w:r>
      <w:r w:rsidR="14BF77EB" w:rsidRPr="00474D23">
        <w:rPr>
          <w:rFonts w:asciiTheme="majorHAnsi" w:hAnsiTheme="majorHAnsi" w:cstheme="majorHAnsi"/>
          <w:sz w:val="20"/>
          <w:szCs w:val="20"/>
          <w:lang w:val="es-ES"/>
        </w:rPr>
        <w:t xml:space="preserve">rdenamiento </w:t>
      </w:r>
      <w:r w:rsidR="432E4B75" w:rsidRPr="00474D23">
        <w:rPr>
          <w:rFonts w:asciiTheme="majorHAnsi" w:hAnsiTheme="majorHAnsi" w:cstheme="majorHAnsi"/>
          <w:sz w:val="20"/>
          <w:szCs w:val="20"/>
          <w:lang w:val="es-ES"/>
        </w:rPr>
        <w:t>T</w:t>
      </w:r>
      <w:r w:rsidR="14BF77EB" w:rsidRPr="00474D23">
        <w:rPr>
          <w:rFonts w:asciiTheme="majorHAnsi" w:hAnsiTheme="majorHAnsi" w:cstheme="majorHAnsi"/>
          <w:sz w:val="20"/>
          <w:szCs w:val="20"/>
          <w:lang w:val="es-ES"/>
        </w:rPr>
        <w:t>erritorial</w:t>
      </w:r>
      <w:r w:rsidR="5A88D81E" w:rsidRPr="00474D23">
        <w:rPr>
          <w:rFonts w:asciiTheme="majorHAnsi" w:hAnsiTheme="majorHAnsi" w:cstheme="majorHAnsi"/>
          <w:sz w:val="20"/>
          <w:szCs w:val="20"/>
          <w:lang w:val="es-ES"/>
        </w:rPr>
        <w:t>, Plan Básico de Ordenamiento Territorial, Esquema de Ordenamiento Territorial y demás normas de ordenamiento territorial</w:t>
      </w:r>
      <w:r w:rsidR="20F28D83" w:rsidRPr="00474D23">
        <w:rPr>
          <w:rFonts w:asciiTheme="majorHAnsi" w:hAnsiTheme="majorHAnsi" w:cstheme="majorHAnsi"/>
          <w:sz w:val="20"/>
          <w:szCs w:val="20"/>
          <w:lang w:val="es-ES"/>
        </w:rPr>
        <w:t xml:space="preserve">, </w:t>
      </w:r>
      <w:r w:rsidR="14BF77EB" w:rsidRPr="00474D23">
        <w:rPr>
          <w:rFonts w:asciiTheme="majorHAnsi" w:hAnsiTheme="majorHAnsi" w:cstheme="majorHAnsi"/>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474D23" w:rsidRDefault="14BF77EB"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Infraestructura o Red Vial Secundaria</w:t>
      </w:r>
      <w:r w:rsidRPr="00474D23">
        <w:rPr>
          <w:rFonts w:asciiTheme="majorHAnsi" w:hAnsiTheme="majorHAnsi" w:cstheme="majorHAnsi"/>
          <w:sz w:val="20"/>
          <w:szCs w:val="20"/>
          <w:lang w:val="es-ES"/>
        </w:rPr>
        <w:t xml:space="preserve">: </w:t>
      </w:r>
      <w:r w:rsidR="701173DF" w:rsidRPr="00474D23">
        <w:rPr>
          <w:rFonts w:asciiTheme="majorHAnsi" w:hAnsiTheme="majorHAnsi" w:cstheme="majorHAnsi"/>
          <w:sz w:val="20"/>
          <w:szCs w:val="20"/>
          <w:lang w:val="es-ES"/>
        </w:rPr>
        <w:t>C</w:t>
      </w:r>
      <w:r w:rsidR="7DC12693" w:rsidRPr="00474D23">
        <w:rPr>
          <w:rFonts w:asciiTheme="majorHAnsi" w:hAnsiTheme="majorHAnsi" w:cstheme="majorHAnsi"/>
          <w:sz w:val="20"/>
          <w:szCs w:val="20"/>
          <w:lang w:val="es-ES"/>
        </w:rPr>
        <w:t>onjunto de vías que permiten la movilidad y articulación entre la malla vial arterial o principal y la red vial local.</w:t>
      </w:r>
    </w:p>
    <w:p w14:paraId="234AA295" w14:textId="77777777" w:rsidR="004A5D47" w:rsidRPr="00474D23" w:rsidRDefault="3B4594B2"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lastRenderedPageBreak/>
        <w:t xml:space="preserve">Intercambiador Vial </w:t>
      </w:r>
      <w:r w:rsidR="7B47A861" w:rsidRPr="00474D23">
        <w:rPr>
          <w:rFonts w:asciiTheme="majorHAnsi" w:hAnsiTheme="majorHAnsi" w:cstheme="majorHAnsi"/>
          <w:b/>
          <w:bCs/>
          <w:sz w:val="20"/>
          <w:szCs w:val="20"/>
          <w:lang w:val="es-ES"/>
        </w:rPr>
        <w:t xml:space="preserve">/ </w:t>
      </w:r>
      <w:r w:rsidRPr="00474D23">
        <w:rPr>
          <w:rFonts w:asciiTheme="majorHAnsi" w:hAnsiTheme="majorHAnsi" w:cstheme="majorHAnsi"/>
          <w:b/>
          <w:bCs/>
          <w:sz w:val="20"/>
          <w:szCs w:val="20"/>
          <w:lang w:val="es-ES"/>
        </w:rPr>
        <w:t>Intersección Vial</w:t>
      </w:r>
      <w:r w:rsidR="7B47A861" w:rsidRPr="00474D23">
        <w:rPr>
          <w:rFonts w:asciiTheme="majorHAnsi" w:hAnsiTheme="majorHAnsi" w:cstheme="majorHAnsi"/>
          <w:sz w:val="20"/>
          <w:szCs w:val="20"/>
          <w:lang w:val="es-ES"/>
        </w:rPr>
        <w:t xml:space="preserve">: Dispositivos viales en los que dos o </w:t>
      </w:r>
      <w:r w:rsidR="300F08CF" w:rsidRPr="00474D23">
        <w:rPr>
          <w:rFonts w:asciiTheme="majorHAnsi" w:hAnsiTheme="majorHAnsi" w:cstheme="majorHAnsi"/>
          <w:sz w:val="20"/>
          <w:szCs w:val="20"/>
          <w:lang w:val="es-ES"/>
        </w:rPr>
        <w:t>más</w:t>
      </w:r>
      <w:r w:rsidR="7B47A861" w:rsidRPr="00474D23">
        <w:rPr>
          <w:rFonts w:asciiTheme="majorHAnsi" w:hAnsiTheme="majorHAnsi" w:cstheme="majorHAnsi"/>
          <w:sz w:val="20"/>
          <w:szCs w:val="20"/>
          <w:lang w:val="es-ES"/>
        </w:rPr>
        <w:t xml:space="preserve"> carreteras se encuentran ya sea en un mismo nivel o bien en distintos, produciéndose cruces y cambios de trayectorias de los vehículos que por ellos circulan</w:t>
      </w:r>
      <w:r w:rsidR="300F08CF" w:rsidRPr="00474D23">
        <w:rPr>
          <w:rFonts w:asciiTheme="majorHAnsi" w:hAnsiTheme="majorHAnsi" w:cstheme="majorHAnsi"/>
          <w:sz w:val="20"/>
          <w:szCs w:val="20"/>
          <w:lang w:val="es-ES"/>
        </w:rPr>
        <w:t>.</w:t>
      </w:r>
    </w:p>
    <w:p w14:paraId="06E31538" w14:textId="16A27026" w:rsidR="00B03539" w:rsidRPr="00474D23" w:rsidRDefault="00B03539" w:rsidP="00B03539">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Instrumentación: </w:t>
      </w:r>
      <w:r w:rsidRPr="00474D23">
        <w:rPr>
          <w:rFonts w:asciiTheme="majorHAnsi" w:hAnsiTheme="majorHAnsi" w:cstheme="majorHAnsi"/>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474D23" w:rsidRDefault="3434B78B" w:rsidP="000B19F2">
      <w:pPr>
        <w:pStyle w:val="Invias-VietaNumerada"/>
        <w:numPr>
          <w:ilvl w:val="1"/>
          <w:numId w:val="32"/>
        </w:numPr>
        <w:autoSpaceDE w:val="0"/>
        <w:autoSpaceDN w:val="0"/>
        <w:adjustRightInd w:val="0"/>
        <w:spacing w:before="120" w:after="240"/>
        <w:ind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Lechada Asfáltica</w:t>
      </w:r>
      <w:r w:rsidR="000B19F2" w:rsidRPr="00474D23">
        <w:rPr>
          <w:rFonts w:asciiTheme="majorHAnsi" w:hAnsiTheme="majorHAnsi" w:cstheme="majorHAnsi"/>
          <w:b/>
          <w:bCs/>
          <w:sz w:val="20"/>
          <w:szCs w:val="20"/>
          <w:lang w:val="es-ES"/>
        </w:rPr>
        <w:t xml:space="preserve">: </w:t>
      </w:r>
      <w:r w:rsidR="000B19F2" w:rsidRPr="00474D23">
        <w:rPr>
          <w:rFonts w:asciiTheme="majorHAnsi" w:hAnsiTheme="majorHAnsi" w:cstheme="majorHAnsi"/>
          <w:sz w:val="20"/>
          <w:szCs w:val="20"/>
          <w:lang w:val="es-ES"/>
        </w:rPr>
        <w:t xml:space="preserve">Es un tratamiento superficial que consiste en una mezcla de emulsión asfáltica, agregados finos, agua y aditivos. </w:t>
      </w:r>
      <w:r w:rsidR="003E298F" w:rsidRPr="00474D23">
        <w:rPr>
          <w:rFonts w:asciiTheme="majorHAnsi" w:hAnsiTheme="majorHAnsi" w:cstheme="majorHAnsi"/>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474D23" w:rsidRDefault="003E298F" w:rsidP="003E298F">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474D23">
        <w:rPr>
          <w:rFonts w:asciiTheme="majorHAnsi" w:hAnsiTheme="majorHAnsi" w:cstheme="majorHAnsi"/>
          <w:b/>
          <w:bCs/>
          <w:sz w:val="20"/>
          <w:szCs w:val="20"/>
          <w:lang w:val="es-ES"/>
        </w:rPr>
        <w:t>Nota:</w:t>
      </w:r>
      <w:r w:rsidRPr="00474D23">
        <w:rPr>
          <w:rFonts w:asciiTheme="majorHAnsi" w:hAnsiTheme="majorHAnsi" w:cstheme="majorHAnsi"/>
          <w:sz w:val="20"/>
          <w:szCs w:val="20"/>
          <w:lang w:val="es-ES"/>
        </w:rPr>
        <w:t xml:space="preserve"> </w:t>
      </w:r>
      <w:r w:rsidR="009021D4" w:rsidRPr="00474D23">
        <w:rPr>
          <w:rFonts w:asciiTheme="majorHAnsi" w:hAnsiTheme="majorHAnsi" w:cstheme="majorHAnsi"/>
          <w:sz w:val="20"/>
          <w:szCs w:val="20"/>
          <w:lang w:val="es-ES"/>
        </w:rPr>
        <w:t xml:space="preserve">Para procesos de </w:t>
      </w:r>
      <w:r w:rsidR="007724A4" w:rsidRPr="00474D23">
        <w:rPr>
          <w:rFonts w:asciiTheme="majorHAnsi" w:hAnsiTheme="majorHAnsi" w:cstheme="majorHAnsi"/>
          <w:sz w:val="20"/>
          <w:szCs w:val="20"/>
          <w:lang w:val="es-ES"/>
        </w:rPr>
        <w:t>selección</w:t>
      </w:r>
      <w:r w:rsidR="009021D4" w:rsidRPr="00474D23">
        <w:rPr>
          <w:rFonts w:asciiTheme="majorHAnsi" w:hAnsiTheme="majorHAnsi" w:cstheme="majorHAnsi"/>
          <w:sz w:val="20"/>
          <w:szCs w:val="20"/>
          <w:lang w:val="es-ES"/>
        </w:rPr>
        <w:t xml:space="preserve">, </w:t>
      </w:r>
      <w:r w:rsidR="007B2442" w:rsidRPr="00474D23">
        <w:rPr>
          <w:rFonts w:asciiTheme="majorHAnsi" w:hAnsiTheme="majorHAnsi" w:cstheme="majorHAnsi"/>
          <w:sz w:val="20"/>
          <w:szCs w:val="20"/>
          <w:lang w:val="es-ES"/>
        </w:rPr>
        <w:t>en l</w:t>
      </w:r>
      <w:r w:rsidR="009021D4" w:rsidRPr="00474D23">
        <w:rPr>
          <w:rFonts w:asciiTheme="majorHAnsi" w:hAnsiTheme="majorHAnsi" w:cstheme="majorHAnsi"/>
          <w:sz w:val="20"/>
          <w:szCs w:val="20"/>
          <w:lang w:val="es-ES"/>
        </w:rPr>
        <w:t>o</w:t>
      </w:r>
      <w:r w:rsidR="007B2442" w:rsidRPr="00474D23">
        <w:rPr>
          <w:rFonts w:asciiTheme="majorHAnsi" w:hAnsiTheme="majorHAnsi" w:cstheme="majorHAnsi"/>
          <w:sz w:val="20"/>
          <w:szCs w:val="20"/>
          <w:lang w:val="es-ES"/>
        </w:rPr>
        <w:t xml:space="preserve">s </w:t>
      </w:r>
      <w:r w:rsidR="009021D4" w:rsidRPr="00474D23">
        <w:rPr>
          <w:rFonts w:asciiTheme="majorHAnsi" w:hAnsiTheme="majorHAnsi" w:cstheme="majorHAnsi"/>
          <w:sz w:val="20"/>
          <w:szCs w:val="20"/>
          <w:lang w:val="es-ES"/>
        </w:rPr>
        <w:t>que</w:t>
      </w:r>
      <w:r w:rsidR="007B2442" w:rsidRPr="00474D23">
        <w:rPr>
          <w:rFonts w:asciiTheme="majorHAnsi" w:hAnsiTheme="majorHAnsi" w:cstheme="majorHAnsi"/>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474D23">
        <w:rPr>
          <w:rFonts w:asciiTheme="majorHAnsi" w:hAnsiTheme="majorHAnsi" w:cstheme="majorHAnsi"/>
          <w:sz w:val="20"/>
          <w:szCs w:val="20"/>
          <w:lang w:val="es-ES"/>
        </w:rPr>
        <w:t>.</w:t>
      </w:r>
    </w:p>
    <w:p w14:paraId="0E7B7FAC" w14:textId="34B6468E" w:rsidR="004C569F" w:rsidRPr="00474D23" w:rsidRDefault="2B15D261"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Longitud de </w:t>
      </w:r>
      <w:r w:rsidR="4553B293" w:rsidRPr="00474D23">
        <w:rPr>
          <w:rFonts w:asciiTheme="majorHAnsi" w:hAnsiTheme="majorHAnsi" w:cstheme="majorHAnsi"/>
          <w:b/>
          <w:bCs/>
          <w:sz w:val="20"/>
          <w:szCs w:val="20"/>
          <w:lang w:val="es-ES"/>
        </w:rPr>
        <w:t>V</w:t>
      </w:r>
      <w:r w:rsidRPr="00474D23">
        <w:rPr>
          <w:rFonts w:asciiTheme="majorHAnsi" w:hAnsiTheme="majorHAnsi" w:cstheme="majorHAnsi"/>
          <w:b/>
          <w:bCs/>
          <w:sz w:val="20"/>
          <w:szCs w:val="20"/>
          <w:lang w:val="es-ES"/>
        </w:rPr>
        <w:t>ía:</w:t>
      </w:r>
      <w:r w:rsidRPr="00474D23">
        <w:rPr>
          <w:rFonts w:asciiTheme="majorHAnsi" w:hAnsiTheme="majorHAnsi" w:cstheme="majorHAnsi"/>
          <w:sz w:val="20"/>
          <w:szCs w:val="20"/>
          <w:lang w:val="es-ES"/>
        </w:rPr>
        <w:t xml:space="preserve"> Distancia desde el punto inicial hasta el punto final a través del eje del alineamiento vial.</w:t>
      </w:r>
    </w:p>
    <w:p w14:paraId="5CFADE9A" w14:textId="45833ADA" w:rsidR="00321600" w:rsidRPr="00474D23" w:rsidRDefault="002F6500" w:rsidP="00321600">
      <w:pPr>
        <w:ind w:left="851"/>
        <w:jc w:val="both"/>
        <w:rPr>
          <w:rFonts w:asciiTheme="majorHAnsi" w:hAnsiTheme="majorHAnsi" w:cstheme="majorHAnsi"/>
          <w:bCs/>
          <w:sz w:val="20"/>
          <w:szCs w:val="20"/>
          <w:lang w:val="es-ES" w:eastAsia="es-ES"/>
        </w:rPr>
      </w:pPr>
      <w:r w:rsidRPr="00474D23">
        <w:rPr>
          <w:rFonts w:asciiTheme="majorHAnsi" w:hAnsiTheme="majorHAnsi" w:cstheme="majorHAnsi"/>
          <w:bCs/>
          <w:sz w:val="20"/>
          <w:szCs w:val="20"/>
          <w:lang w:val="es-ES" w:eastAsia="es-ES"/>
        </w:rPr>
        <w:t xml:space="preserve">Nota: </w:t>
      </w:r>
      <w:r w:rsidR="00321600" w:rsidRPr="00474D23">
        <w:rPr>
          <w:rFonts w:asciiTheme="majorHAnsi" w:hAnsiTheme="majorHAnsi" w:cstheme="majorHAnsi"/>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474D23" w:rsidRDefault="00304731" w:rsidP="00321600">
      <w:pPr>
        <w:ind w:left="851"/>
        <w:jc w:val="both"/>
        <w:rPr>
          <w:rFonts w:asciiTheme="majorHAnsi" w:hAnsiTheme="majorHAnsi" w:cstheme="majorHAnsi"/>
          <w:bCs/>
          <w:sz w:val="20"/>
          <w:szCs w:val="20"/>
          <w:lang w:val="es-ES" w:eastAsia="es-ES"/>
        </w:rPr>
      </w:pPr>
    </w:p>
    <w:p w14:paraId="0BD50799" w14:textId="1FB83BEB" w:rsidR="006F0F8E" w:rsidRPr="00474D23" w:rsidRDefault="16A6E8D8" w:rsidP="002F650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Luz</w:t>
      </w:r>
      <w:r w:rsidR="36587BDD" w:rsidRPr="00474D23">
        <w:rPr>
          <w:rFonts w:asciiTheme="majorHAnsi" w:hAnsiTheme="majorHAnsi" w:cstheme="majorHAnsi"/>
          <w:b/>
          <w:bCs/>
          <w:sz w:val="20"/>
          <w:szCs w:val="20"/>
          <w:lang w:val="es-ES"/>
        </w:rPr>
        <w:t xml:space="preserve">: </w:t>
      </w:r>
      <w:r w:rsidR="006F0F8E" w:rsidRPr="00474D23">
        <w:rPr>
          <w:rFonts w:asciiTheme="majorHAnsi" w:hAnsiTheme="majorHAnsi" w:cstheme="majorHAnsi"/>
          <w:sz w:val="20"/>
          <w:szCs w:val="20"/>
          <w:lang w:val="es-ES"/>
        </w:rPr>
        <w:t xml:space="preserve">Es la distancia total en proyección horizontal para salvar </w:t>
      </w:r>
      <w:r w:rsidR="59B004B4" w:rsidRPr="00474D23">
        <w:rPr>
          <w:rFonts w:asciiTheme="majorHAnsi" w:hAnsiTheme="majorHAnsi" w:cstheme="majorHAnsi"/>
          <w:sz w:val="20"/>
          <w:szCs w:val="20"/>
          <w:lang w:val="es-ES"/>
        </w:rPr>
        <w:t>obstáculos</w:t>
      </w:r>
      <w:r w:rsidR="006F0F8E" w:rsidRPr="00474D23">
        <w:rPr>
          <w:rFonts w:asciiTheme="majorHAnsi" w:hAnsiTheme="majorHAnsi" w:cstheme="majorHAnsi"/>
          <w:sz w:val="20"/>
          <w:szCs w:val="20"/>
          <w:lang w:val="es-ES"/>
        </w:rPr>
        <w:t xml:space="preserve"> naturales o artificiales, sin importar la solución que se dé para salvar dicho obstáculo.</w:t>
      </w:r>
      <w:r w:rsidR="002F6500" w:rsidRPr="00474D23">
        <w:rPr>
          <w:rFonts w:asciiTheme="majorHAnsi" w:hAnsiTheme="majorHAnsi" w:cstheme="majorHAnsi"/>
          <w:sz w:val="20"/>
          <w:szCs w:val="20"/>
          <w:lang w:val="es-ES"/>
        </w:rPr>
        <w:t xml:space="preserve"> </w:t>
      </w:r>
      <w:r w:rsidR="00F57F3D" w:rsidRPr="00474D23">
        <w:rPr>
          <w:rFonts w:asciiTheme="majorHAnsi" w:hAnsiTheme="majorHAnsi" w:cstheme="majorHAnsi"/>
          <w:sz w:val="20"/>
          <w:szCs w:val="20"/>
          <w:lang w:val="es-ES"/>
        </w:rPr>
        <w:t xml:space="preserve">Igualmente, </w:t>
      </w:r>
      <w:r w:rsidR="002F6500" w:rsidRPr="00474D23">
        <w:rPr>
          <w:rFonts w:asciiTheme="majorHAnsi" w:hAnsiTheme="majorHAnsi" w:cstheme="majorHAnsi"/>
          <w:sz w:val="20"/>
          <w:szCs w:val="20"/>
          <w:lang w:val="es-ES"/>
        </w:rPr>
        <w:t xml:space="preserve">corresponde a </w:t>
      </w:r>
      <w:r w:rsidR="00F57F3D" w:rsidRPr="00474D23">
        <w:rPr>
          <w:rFonts w:asciiTheme="majorHAnsi" w:hAnsiTheme="majorHAnsi" w:cstheme="majorHAnsi"/>
          <w:sz w:val="20"/>
          <w:szCs w:val="20"/>
          <w:lang w:val="es-ES"/>
        </w:rPr>
        <w:t>c</w:t>
      </w:r>
      <w:r w:rsidR="006F0F8E" w:rsidRPr="00474D23">
        <w:rPr>
          <w:rFonts w:asciiTheme="majorHAnsi" w:hAnsiTheme="majorHAnsi" w:cstheme="majorHAnsi"/>
          <w:sz w:val="20"/>
          <w:szCs w:val="20"/>
          <w:lang w:val="es-ES"/>
        </w:rPr>
        <w:t xml:space="preserve">ada uno de los espacios de un puente u otra estructura, comprendida entre dos apoyos. </w:t>
      </w:r>
    </w:p>
    <w:p w14:paraId="01ACB3FB" w14:textId="17067B88" w:rsidR="00C32C2D" w:rsidRPr="00474D23" w:rsidRDefault="16A6E8D8"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Luz </w:t>
      </w:r>
      <w:r w:rsidR="4553B293" w:rsidRPr="00474D23">
        <w:rPr>
          <w:rFonts w:asciiTheme="majorHAnsi" w:hAnsiTheme="majorHAnsi" w:cstheme="majorHAnsi"/>
          <w:b/>
          <w:bCs/>
          <w:sz w:val="20"/>
          <w:szCs w:val="20"/>
          <w:lang w:val="es-ES"/>
        </w:rPr>
        <w:t>P</w:t>
      </w:r>
      <w:r w:rsidRPr="00474D23">
        <w:rPr>
          <w:rFonts w:asciiTheme="majorHAnsi" w:hAnsiTheme="majorHAnsi" w:cstheme="majorHAnsi"/>
          <w:b/>
          <w:bCs/>
          <w:sz w:val="20"/>
          <w:szCs w:val="20"/>
          <w:lang w:val="es-ES"/>
        </w:rPr>
        <w:t xml:space="preserve">rincipal: </w:t>
      </w:r>
      <w:r w:rsidRPr="00474D23">
        <w:rPr>
          <w:rFonts w:asciiTheme="majorHAnsi" w:hAnsiTheme="majorHAnsi" w:cstheme="majorHAnsi"/>
          <w:sz w:val="20"/>
          <w:szCs w:val="20"/>
          <w:lang w:val="es-ES"/>
        </w:rPr>
        <w:t>Es la mayor longitud entre apoyos de la viga más larga del puente</w:t>
      </w:r>
      <w:r w:rsidR="0850A959" w:rsidRPr="00474D23">
        <w:rPr>
          <w:rFonts w:asciiTheme="majorHAnsi" w:hAnsiTheme="majorHAnsi" w:cstheme="majorHAnsi"/>
          <w:sz w:val="20"/>
          <w:szCs w:val="20"/>
          <w:lang w:val="es-ES"/>
        </w:rPr>
        <w:t xml:space="preserve"> o viaducto</w:t>
      </w:r>
      <w:r w:rsidRPr="00474D23">
        <w:rPr>
          <w:rFonts w:asciiTheme="majorHAnsi" w:hAnsiTheme="majorHAnsi" w:cstheme="majorHAnsi"/>
          <w:sz w:val="20"/>
          <w:szCs w:val="20"/>
          <w:lang w:val="es-ES"/>
        </w:rPr>
        <w:t>, cuando éste tenga más de una.</w:t>
      </w:r>
    </w:p>
    <w:p w14:paraId="021BDAC0" w14:textId="42C55E9E" w:rsidR="00526E3C" w:rsidRPr="00474D23" w:rsidRDefault="00526E3C" w:rsidP="00526E3C">
      <w:pPr>
        <w:pStyle w:val="Invias-VietaNumerada"/>
        <w:numPr>
          <w:ilvl w:val="1"/>
          <w:numId w:val="32"/>
        </w:numPr>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Mantenimiento: </w:t>
      </w:r>
      <w:r w:rsidRPr="00474D23">
        <w:rPr>
          <w:rFonts w:asciiTheme="majorHAnsi" w:hAnsiTheme="majorHAnsi" w:cstheme="majorHAnsi"/>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474D23" w:rsidRDefault="34B6D013" w:rsidP="20C4BE4D">
      <w:pPr>
        <w:pStyle w:val="Invias-VietaNumerada"/>
        <w:widowControl w:val="0"/>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Mantenimiento correctivo</w:t>
      </w:r>
      <w:r w:rsidRPr="00474D23">
        <w:rPr>
          <w:rFonts w:asciiTheme="majorHAnsi" w:hAnsiTheme="majorHAnsi" w:cstheme="majorHAnsi"/>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474D23" w:rsidRDefault="602D231E"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Mantenimiento de </w:t>
      </w:r>
      <w:r w:rsidR="4553B293" w:rsidRPr="00474D23">
        <w:rPr>
          <w:rFonts w:asciiTheme="majorHAnsi" w:hAnsiTheme="majorHAnsi" w:cstheme="majorHAnsi"/>
          <w:b/>
          <w:bCs/>
          <w:sz w:val="20"/>
          <w:szCs w:val="20"/>
          <w:lang w:val="es-ES"/>
        </w:rPr>
        <w:t>E</w:t>
      </w:r>
      <w:r w:rsidRPr="00474D23">
        <w:rPr>
          <w:rFonts w:asciiTheme="majorHAnsi" w:hAnsiTheme="majorHAnsi" w:cstheme="majorHAnsi"/>
          <w:b/>
          <w:bCs/>
          <w:sz w:val="20"/>
          <w:szCs w:val="20"/>
          <w:lang w:val="es-ES"/>
        </w:rPr>
        <w:t xml:space="preserve">mergencia: </w:t>
      </w:r>
      <w:r w:rsidR="5BDD98E9" w:rsidRPr="00474D23">
        <w:rPr>
          <w:rFonts w:asciiTheme="majorHAnsi" w:hAnsiTheme="majorHAnsi" w:cstheme="majorHAnsi"/>
          <w:sz w:val="20"/>
          <w:szCs w:val="20"/>
          <w:lang w:val="es-ES"/>
        </w:rPr>
        <w:t>I</w:t>
      </w:r>
      <w:r w:rsidRPr="00474D23">
        <w:rPr>
          <w:rFonts w:asciiTheme="majorHAnsi" w:hAnsiTheme="majorHAnsi" w:cstheme="majorHAnsi"/>
          <w:sz w:val="20"/>
          <w:szCs w:val="20"/>
          <w:lang w:val="es-ES"/>
        </w:rPr>
        <w:t xml:space="preserve">ntervenciones en la infraestructura derivada de </w:t>
      </w:r>
      <w:r w:rsidR="0850A959" w:rsidRPr="00474D23">
        <w:rPr>
          <w:rFonts w:asciiTheme="majorHAnsi" w:hAnsiTheme="majorHAnsi" w:cstheme="majorHAnsi"/>
          <w:sz w:val="20"/>
          <w:szCs w:val="20"/>
          <w:lang w:val="es-ES"/>
        </w:rPr>
        <w:t>sucesos</w:t>
      </w:r>
      <w:r w:rsidRPr="00474D23">
        <w:rPr>
          <w:rFonts w:asciiTheme="majorHAnsi" w:hAnsiTheme="majorHAnsi" w:cstheme="majorHAnsi"/>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474D23">
        <w:rPr>
          <w:rFonts w:asciiTheme="majorHAnsi" w:hAnsiTheme="majorHAnsi" w:cstheme="majorHAnsi"/>
          <w:sz w:val="20"/>
          <w:szCs w:val="20"/>
          <w:lang w:val="es-ES"/>
        </w:rPr>
        <w:t xml:space="preserve"> de la</w:t>
      </w:r>
      <w:r w:rsidRPr="00474D23">
        <w:rPr>
          <w:rFonts w:asciiTheme="majorHAnsi" w:hAnsiTheme="majorHAnsi" w:cstheme="majorHAnsi"/>
          <w:sz w:val="20"/>
          <w:szCs w:val="20"/>
          <w:lang w:val="es-ES"/>
        </w:rPr>
        <w:t xml:space="preserve"> Ley 1682 de 2013). </w:t>
      </w:r>
    </w:p>
    <w:p w14:paraId="55E3B66C" w14:textId="71B841E7" w:rsidR="00F11C14" w:rsidRPr="00474D23" w:rsidRDefault="602D231E"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Mantenimiento </w:t>
      </w:r>
      <w:r w:rsidR="4553B293" w:rsidRPr="00474D23">
        <w:rPr>
          <w:rFonts w:asciiTheme="majorHAnsi" w:hAnsiTheme="majorHAnsi" w:cstheme="majorHAnsi"/>
          <w:b/>
          <w:bCs/>
          <w:sz w:val="20"/>
          <w:szCs w:val="20"/>
          <w:lang w:val="es-ES"/>
        </w:rPr>
        <w:t>I</w:t>
      </w:r>
      <w:r w:rsidRPr="00474D23">
        <w:rPr>
          <w:rFonts w:asciiTheme="majorHAnsi" w:hAnsiTheme="majorHAnsi" w:cstheme="majorHAnsi"/>
          <w:b/>
          <w:bCs/>
          <w:sz w:val="20"/>
          <w:szCs w:val="20"/>
          <w:lang w:val="es-ES"/>
        </w:rPr>
        <w:t xml:space="preserve">ntegral: </w:t>
      </w:r>
      <w:r w:rsidRPr="00474D23">
        <w:rPr>
          <w:rFonts w:asciiTheme="majorHAnsi" w:hAnsiTheme="majorHAnsi" w:cstheme="majorHAnsi"/>
          <w:sz w:val="20"/>
          <w:szCs w:val="20"/>
          <w:lang w:val="es-ES"/>
        </w:rPr>
        <w:t xml:space="preserve">Conjunto de acciones tendientes a restablecer, extender y mantener la capacidad estructural y las condiciones superficiales de un corredor vial, </w:t>
      </w:r>
      <w:r w:rsidRPr="00474D23">
        <w:rPr>
          <w:rFonts w:asciiTheme="majorHAnsi" w:hAnsiTheme="majorHAnsi" w:cstheme="majorHAnsi"/>
          <w:sz w:val="20"/>
          <w:szCs w:val="20"/>
          <w:lang w:val="es-ES"/>
        </w:rPr>
        <w:lastRenderedPageBreak/>
        <w:t>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474D23" w:rsidRDefault="00526E3C" w:rsidP="20C4BE4D">
      <w:pPr>
        <w:widowControl w:val="0"/>
        <w:ind w:left="851"/>
        <w:jc w:val="both"/>
        <w:rPr>
          <w:rFonts w:asciiTheme="majorHAnsi" w:hAnsiTheme="majorHAnsi" w:cstheme="majorHAnsi"/>
          <w:sz w:val="20"/>
          <w:szCs w:val="20"/>
          <w:lang w:val="es-ES" w:eastAsia="es-ES"/>
        </w:rPr>
      </w:pPr>
      <w:r w:rsidRPr="00474D23">
        <w:rPr>
          <w:rFonts w:asciiTheme="majorHAnsi" w:hAnsiTheme="majorHAnsi" w:cstheme="majorHAnsi"/>
          <w:sz w:val="20"/>
          <w:szCs w:val="20"/>
          <w:lang w:val="es-ES" w:eastAsia="es-ES"/>
        </w:rPr>
        <w:t>Adicionalmente, corresponde al c</w:t>
      </w:r>
      <w:r w:rsidR="00127220" w:rsidRPr="00474D23">
        <w:rPr>
          <w:rFonts w:asciiTheme="majorHAnsi" w:hAnsiTheme="majorHAnsi" w:cstheme="majorHAnsi"/>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474D23" w:rsidRDefault="00127220" w:rsidP="00127220">
      <w:pPr>
        <w:ind w:left="851"/>
        <w:jc w:val="both"/>
        <w:rPr>
          <w:rFonts w:asciiTheme="majorHAnsi" w:hAnsiTheme="majorHAnsi" w:cstheme="majorHAnsi"/>
          <w:sz w:val="20"/>
          <w:szCs w:val="20"/>
          <w:lang w:val="es-ES" w:eastAsia="es-ES"/>
        </w:rPr>
      </w:pPr>
    </w:p>
    <w:p w14:paraId="6E0A032B" w14:textId="0C0A9721" w:rsidR="00127220" w:rsidRPr="00474D23" w:rsidRDefault="00127220" w:rsidP="00127220">
      <w:pPr>
        <w:ind w:left="851"/>
        <w:jc w:val="both"/>
        <w:rPr>
          <w:rFonts w:asciiTheme="majorHAnsi" w:hAnsiTheme="majorHAnsi" w:cstheme="majorHAnsi"/>
          <w:sz w:val="20"/>
          <w:szCs w:val="20"/>
          <w:lang w:val="es-ES" w:eastAsia="es-ES"/>
        </w:rPr>
      </w:pPr>
      <w:r w:rsidRPr="00474D23">
        <w:rPr>
          <w:rFonts w:asciiTheme="majorHAnsi" w:hAnsiTheme="majorHAnsi" w:cstheme="majorHAnsi"/>
          <w:sz w:val="20"/>
          <w:szCs w:val="20"/>
          <w:lang w:val="es-ES" w:eastAsia="es-ES"/>
        </w:rPr>
        <w:t>El Manual de Mantenimiento de Carreteras, en la Tabla 1010-4, muestra el “</w:t>
      </w:r>
      <w:r w:rsidRPr="00474D23">
        <w:rPr>
          <w:rFonts w:asciiTheme="majorHAnsi" w:hAnsiTheme="majorHAnsi" w:cstheme="majorHAnsi"/>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474D23">
        <w:rPr>
          <w:rFonts w:asciiTheme="majorHAnsi" w:hAnsiTheme="majorHAnsi" w:cstheme="majorHAnsi"/>
          <w:sz w:val="20"/>
          <w:szCs w:val="20"/>
          <w:lang w:val="es-ES" w:eastAsia="es-ES"/>
        </w:rPr>
        <w:t> </w:t>
      </w:r>
    </w:p>
    <w:p w14:paraId="1BDA30AB" w14:textId="7805D469" w:rsidR="00F11C14" w:rsidRPr="00474D23" w:rsidRDefault="602D231E"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Mantenimiento </w:t>
      </w:r>
      <w:r w:rsidR="4553B293" w:rsidRPr="00474D23">
        <w:rPr>
          <w:rFonts w:asciiTheme="majorHAnsi" w:hAnsiTheme="majorHAnsi" w:cstheme="majorHAnsi"/>
          <w:b/>
          <w:bCs/>
          <w:sz w:val="20"/>
          <w:szCs w:val="20"/>
          <w:lang w:val="es-ES"/>
        </w:rPr>
        <w:t>P</w:t>
      </w:r>
      <w:r w:rsidRPr="00474D23">
        <w:rPr>
          <w:rFonts w:asciiTheme="majorHAnsi" w:hAnsiTheme="majorHAnsi" w:cstheme="majorHAnsi"/>
          <w:b/>
          <w:bCs/>
          <w:sz w:val="20"/>
          <w:szCs w:val="20"/>
          <w:lang w:val="es-ES"/>
        </w:rPr>
        <w:t>eriódico:</w:t>
      </w:r>
      <w:r w:rsidRPr="00474D23">
        <w:rPr>
          <w:rFonts w:asciiTheme="majorHAnsi" w:hAnsiTheme="majorHAnsi" w:cstheme="majorHAnsi"/>
          <w:sz w:val="20"/>
          <w:szCs w:val="20"/>
          <w:lang w:val="es-ES"/>
        </w:rPr>
        <w:t xml:space="preserve"> </w:t>
      </w:r>
      <w:r w:rsidR="3FD92DB5" w:rsidRPr="00474D23">
        <w:rPr>
          <w:rFonts w:asciiTheme="majorHAnsi" w:hAnsiTheme="majorHAnsi" w:cstheme="majorHAnsi"/>
          <w:sz w:val="20"/>
          <w:szCs w:val="20"/>
          <w:lang w:val="es-ES"/>
        </w:rPr>
        <w:t>A</w:t>
      </w:r>
      <w:r w:rsidRPr="00474D23">
        <w:rPr>
          <w:rFonts w:asciiTheme="majorHAnsi" w:hAnsiTheme="majorHAnsi" w:cstheme="majorHAnsi"/>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474D23" w:rsidRDefault="00DE5A17" w:rsidP="00DE5A17">
      <w:pPr>
        <w:ind w:left="851"/>
        <w:jc w:val="both"/>
        <w:rPr>
          <w:rFonts w:asciiTheme="majorHAnsi" w:hAnsiTheme="majorHAnsi" w:cstheme="majorHAnsi"/>
          <w:bCs/>
          <w:sz w:val="20"/>
          <w:szCs w:val="20"/>
          <w:lang w:val="es-ES" w:eastAsia="es-ES"/>
        </w:rPr>
      </w:pPr>
      <w:r w:rsidRPr="00474D23">
        <w:rPr>
          <w:rFonts w:asciiTheme="majorHAnsi" w:hAnsiTheme="majorHAnsi" w:cstheme="majorHAnsi"/>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474D23" w:rsidRDefault="00DE5A17" w:rsidP="00DE5A17">
      <w:pPr>
        <w:ind w:left="851"/>
        <w:jc w:val="both"/>
        <w:rPr>
          <w:rFonts w:asciiTheme="majorHAnsi" w:hAnsiTheme="majorHAnsi" w:cstheme="majorHAnsi"/>
          <w:bCs/>
          <w:sz w:val="20"/>
          <w:szCs w:val="20"/>
          <w:lang w:val="es-ES" w:eastAsia="es-ES"/>
        </w:rPr>
      </w:pPr>
    </w:p>
    <w:p w14:paraId="50CD2DE3" w14:textId="28CBA872" w:rsidR="000055F5" w:rsidRPr="00474D23" w:rsidRDefault="00DE5A17" w:rsidP="000055F5">
      <w:pPr>
        <w:ind w:left="851"/>
        <w:jc w:val="both"/>
        <w:rPr>
          <w:rFonts w:asciiTheme="majorHAnsi" w:hAnsiTheme="majorHAnsi" w:cstheme="majorHAnsi"/>
          <w:bCs/>
          <w:sz w:val="20"/>
          <w:szCs w:val="20"/>
          <w:lang w:val="es-ES" w:eastAsia="es-ES"/>
        </w:rPr>
      </w:pPr>
      <w:r w:rsidRPr="00474D23">
        <w:rPr>
          <w:rFonts w:asciiTheme="majorHAnsi" w:hAnsiTheme="majorHAnsi" w:cstheme="majorHAnsi"/>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474D23" w:rsidRDefault="602D231E" w:rsidP="096DB603">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Mantenimiento </w:t>
      </w:r>
      <w:r w:rsidR="4553B293" w:rsidRPr="00474D23">
        <w:rPr>
          <w:rFonts w:asciiTheme="majorHAnsi" w:hAnsiTheme="majorHAnsi" w:cstheme="majorHAnsi"/>
          <w:b/>
          <w:bCs/>
          <w:sz w:val="20"/>
          <w:szCs w:val="20"/>
          <w:lang w:val="es-ES"/>
        </w:rPr>
        <w:t>R</w:t>
      </w:r>
      <w:r w:rsidRPr="00474D23">
        <w:rPr>
          <w:rFonts w:asciiTheme="majorHAnsi" w:hAnsiTheme="majorHAnsi" w:cstheme="majorHAnsi"/>
          <w:b/>
          <w:bCs/>
          <w:sz w:val="20"/>
          <w:szCs w:val="20"/>
          <w:lang w:val="es-ES"/>
        </w:rPr>
        <w:t xml:space="preserve">utinario. </w:t>
      </w:r>
      <w:r w:rsidR="3FD92DB5" w:rsidRPr="00474D23">
        <w:rPr>
          <w:rFonts w:asciiTheme="majorHAnsi" w:hAnsiTheme="majorHAnsi" w:cstheme="majorHAnsi"/>
          <w:sz w:val="20"/>
          <w:szCs w:val="20"/>
          <w:lang w:val="es-ES"/>
        </w:rPr>
        <w:t>C</w:t>
      </w:r>
      <w:r w:rsidRPr="00474D23">
        <w:rPr>
          <w:rFonts w:asciiTheme="majorHAnsi" w:hAnsiTheme="majorHAnsi" w:cstheme="majorHAnsi"/>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474D23" w:rsidRDefault="3E37064E"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Materiales Alternativos o Sostenibles: </w:t>
      </w:r>
      <w:r w:rsidRPr="00474D23">
        <w:rPr>
          <w:rFonts w:asciiTheme="majorHAnsi" w:hAnsiTheme="majorHAnsi" w:cstheme="majorHAnsi"/>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0474D23">
        <w:rPr>
          <w:rFonts w:asciiTheme="majorHAnsi" w:hAnsiTheme="majorHAnsi" w:cstheme="majorHAnsi"/>
          <w:sz w:val="20"/>
          <w:szCs w:val="20"/>
          <w:lang w:val="es-ES"/>
        </w:rPr>
        <w:t>Posadas,s.f</w:t>
      </w:r>
      <w:proofErr w:type="spellEnd"/>
      <w:r w:rsidRPr="00474D23">
        <w:rPr>
          <w:rFonts w:asciiTheme="majorHAnsi" w:hAnsiTheme="majorHAnsi" w:cstheme="majorHAnsi"/>
          <w:sz w:val="20"/>
          <w:szCs w:val="20"/>
          <w:lang w:val="es-ES"/>
        </w:rPr>
        <w:t>.</w:t>
      </w:r>
      <w:proofErr w:type="gramEnd"/>
      <w:r w:rsidRPr="00474D23">
        <w:rPr>
          <w:rFonts w:asciiTheme="majorHAnsi" w:hAnsiTheme="majorHAnsi" w:cstheme="majorHAnsi"/>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474D23" w:rsidRDefault="67BD6C13"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Mejoramiento: </w:t>
      </w:r>
      <w:r w:rsidRPr="00474D23">
        <w:rPr>
          <w:rFonts w:asciiTheme="majorHAnsi" w:hAnsiTheme="majorHAnsi" w:cstheme="majorHAnsi"/>
          <w:sz w:val="20"/>
          <w:szCs w:val="20"/>
          <w:lang w:val="es-ES"/>
        </w:rPr>
        <w:t xml:space="preserve">Cambios en una infraestructura de transporte con el propósito de </w:t>
      </w:r>
      <w:r w:rsidR="747E2886" w:rsidRPr="00474D23">
        <w:rPr>
          <w:rFonts w:asciiTheme="majorHAnsi" w:hAnsiTheme="majorHAnsi" w:cstheme="majorHAnsi"/>
          <w:sz w:val="20"/>
          <w:szCs w:val="20"/>
          <w:lang w:val="es-ES"/>
        </w:rPr>
        <w:t xml:space="preserve">actualizar </w:t>
      </w:r>
      <w:r w:rsidRPr="00474D23">
        <w:rPr>
          <w:rFonts w:asciiTheme="majorHAnsi" w:hAnsiTheme="majorHAnsi" w:cstheme="majorHAnsi"/>
          <w:sz w:val="20"/>
          <w:szCs w:val="20"/>
          <w:lang w:val="es-ES"/>
        </w:rPr>
        <w:t>sus especificaciones técnicas iniciales</w:t>
      </w:r>
      <w:r w:rsidR="00F11C14" w:rsidRPr="00474D23">
        <w:rPr>
          <w:rStyle w:val="Refdenotaalpie"/>
          <w:rFonts w:asciiTheme="majorHAnsi" w:hAnsiTheme="majorHAnsi" w:cstheme="majorHAnsi"/>
          <w:sz w:val="20"/>
          <w:szCs w:val="20"/>
          <w:lang w:val="es-ES"/>
        </w:rPr>
        <w:footnoteReference w:id="7"/>
      </w:r>
      <w:r w:rsidRPr="00474D23">
        <w:rPr>
          <w:rFonts w:asciiTheme="majorHAnsi" w:hAnsiTheme="majorHAnsi" w:cstheme="majorHAnsi"/>
          <w:sz w:val="20"/>
          <w:szCs w:val="20"/>
          <w:lang w:val="es-ES"/>
        </w:rPr>
        <w:t>.</w:t>
      </w:r>
    </w:p>
    <w:p w14:paraId="5D8F83BC" w14:textId="2CAFFB55" w:rsidR="00152CFA" w:rsidRPr="00474D23" w:rsidRDefault="00526E3C" w:rsidP="00152CFA">
      <w:pPr>
        <w:ind w:left="851"/>
        <w:jc w:val="both"/>
        <w:rPr>
          <w:rFonts w:asciiTheme="majorHAnsi" w:hAnsiTheme="majorHAnsi" w:cstheme="majorHAnsi"/>
          <w:sz w:val="20"/>
          <w:szCs w:val="20"/>
          <w:lang w:val="es-ES" w:eastAsia="es-ES"/>
        </w:rPr>
      </w:pPr>
      <w:r w:rsidRPr="00474D23">
        <w:rPr>
          <w:rFonts w:asciiTheme="majorHAnsi" w:hAnsiTheme="majorHAnsi" w:cstheme="majorHAnsi"/>
          <w:sz w:val="20"/>
          <w:szCs w:val="20"/>
          <w:lang w:val="es-ES" w:eastAsia="es-ES"/>
        </w:rPr>
        <w:t xml:space="preserve">Nota: </w:t>
      </w:r>
      <w:r w:rsidR="00152CFA" w:rsidRPr="00474D23">
        <w:rPr>
          <w:rFonts w:asciiTheme="majorHAnsi" w:hAnsiTheme="majorHAnsi" w:cstheme="majorHAnsi"/>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474D23" w:rsidRDefault="00A817D5" w:rsidP="00152CFA">
      <w:pPr>
        <w:ind w:left="851"/>
        <w:jc w:val="both"/>
        <w:rPr>
          <w:rFonts w:asciiTheme="majorHAnsi" w:hAnsiTheme="majorHAnsi" w:cstheme="majorHAnsi"/>
          <w:sz w:val="20"/>
          <w:szCs w:val="20"/>
          <w:lang w:val="es-ES" w:eastAsia="es-ES"/>
        </w:rPr>
      </w:pPr>
    </w:p>
    <w:p w14:paraId="411BF01C" w14:textId="383A2F53" w:rsidR="00152CFA" w:rsidRPr="00474D23" w:rsidRDefault="00A817D5" w:rsidP="00152CFA">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lastRenderedPageBreak/>
        <w:t xml:space="preserve">Monitorización: </w:t>
      </w:r>
      <w:r w:rsidRPr="00474D23">
        <w:rPr>
          <w:rFonts w:asciiTheme="majorHAnsi" w:hAnsiTheme="majorHAnsi" w:cstheme="majorHAnsi"/>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474D23" w:rsidRDefault="3938C794" w:rsidP="00AB165D">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Movimientos en Masa:  </w:t>
      </w:r>
      <w:r w:rsidRPr="00474D23">
        <w:rPr>
          <w:rFonts w:asciiTheme="majorHAnsi" w:hAnsiTheme="majorHAnsi" w:cstheme="majorHAnsi"/>
          <w:sz w:val="20"/>
          <w:szCs w:val="20"/>
          <w:lang w:val="es-ES"/>
        </w:rPr>
        <w:t xml:space="preserve">Es el proceso por el cual un volumen de material constituido por roca, suelo, tierras, detritos o </w:t>
      </w:r>
      <w:r w:rsidR="3E99C389" w:rsidRPr="00474D23">
        <w:rPr>
          <w:rFonts w:asciiTheme="majorHAnsi" w:hAnsiTheme="majorHAnsi" w:cstheme="majorHAnsi"/>
          <w:sz w:val="20"/>
          <w:szCs w:val="20"/>
          <w:lang w:val="es-ES"/>
        </w:rPr>
        <w:t>escombros</w:t>
      </w:r>
      <w:r w:rsidRPr="00474D23">
        <w:rPr>
          <w:rFonts w:asciiTheme="majorHAnsi" w:hAnsiTheme="majorHAnsi" w:cstheme="majorHAnsi"/>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474D23" w:rsidRDefault="00371752" w:rsidP="00AB165D">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Movimiento de Tierras</w:t>
      </w:r>
      <w:r w:rsidR="00E215AA" w:rsidRPr="00474D23">
        <w:rPr>
          <w:rFonts w:asciiTheme="majorHAnsi" w:hAnsiTheme="majorHAnsi" w:cstheme="majorHAnsi"/>
          <w:b/>
          <w:bCs/>
          <w:sz w:val="20"/>
          <w:szCs w:val="20"/>
          <w:lang w:val="es-ES"/>
        </w:rPr>
        <w:t xml:space="preserve"> y Explanaciones</w:t>
      </w:r>
      <w:r w:rsidRPr="00474D23">
        <w:rPr>
          <w:rFonts w:asciiTheme="majorHAnsi" w:hAnsiTheme="majorHAnsi" w:cstheme="majorHAnsi"/>
          <w:b/>
          <w:bCs/>
          <w:sz w:val="20"/>
          <w:szCs w:val="20"/>
          <w:lang w:val="es-ES"/>
        </w:rPr>
        <w:t xml:space="preserve">: </w:t>
      </w:r>
      <w:r w:rsidRPr="00474D23">
        <w:rPr>
          <w:rFonts w:asciiTheme="majorHAnsi" w:hAnsiTheme="majorHAnsi" w:cstheme="majorHAnsi"/>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474D23" w:rsidRDefault="00E215AA" w:rsidP="00E215AA">
      <w:pPr>
        <w:pStyle w:val="Invias-VietaNumerada"/>
        <w:autoSpaceDE w:val="0"/>
        <w:autoSpaceDN w:val="0"/>
        <w:adjustRightInd w:val="0"/>
        <w:spacing w:before="120" w:after="240"/>
        <w:ind w:left="851"/>
        <w:rPr>
          <w:rFonts w:asciiTheme="majorHAnsi" w:hAnsiTheme="majorHAnsi" w:cstheme="majorHAnsi"/>
          <w:sz w:val="20"/>
          <w:szCs w:val="20"/>
          <w:lang w:val="es-ES"/>
        </w:rPr>
      </w:pPr>
      <w:r w:rsidRPr="00474D23">
        <w:rPr>
          <w:rFonts w:asciiTheme="majorHAnsi" w:hAnsiTheme="majorHAnsi" w:cstheme="majorHAnsi"/>
          <w:sz w:val="20"/>
          <w:szCs w:val="20"/>
          <w:lang w:val="es-ES"/>
        </w:rPr>
        <w:t xml:space="preserve">Las explanaciones </w:t>
      </w:r>
      <w:r w:rsidR="302D47B0" w:rsidRPr="00474D23">
        <w:rPr>
          <w:rFonts w:asciiTheme="majorHAnsi" w:hAnsiTheme="majorHAnsi" w:cstheme="majorHAnsi"/>
          <w:sz w:val="20"/>
          <w:szCs w:val="20"/>
          <w:lang w:val="es-ES"/>
        </w:rPr>
        <w:t>igualmente</w:t>
      </w:r>
      <w:r w:rsidR="008659DF" w:rsidRPr="00474D23">
        <w:rPr>
          <w:rFonts w:asciiTheme="majorHAnsi" w:hAnsiTheme="majorHAnsi" w:cstheme="majorHAnsi"/>
          <w:sz w:val="20"/>
          <w:szCs w:val="20"/>
          <w:lang w:val="es-ES"/>
        </w:rPr>
        <w:t xml:space="preserve"> </w:t>
      </w:r>
      <w:r w:rsidRPr="00474D23">
        <w:rPr>
          <w:rFonts w:asciiTheme="majorHAnsi" w:hAnsiTheme="majorHAnsi" w:cstheme="majorHAnsi"/>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474D23" w:rsidRDefault="172794C2"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Muelle en Concreto: </w:t>
      </w:r>
      <w:r w:rsidRPr="00474D23">
        <w:rPr>
          <w:rFonts w:asciiTheme="majorHAnsi" w:hAnsiTheme="majorHAnsi" w:cstheme="majorHAnsi"/>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474D23" w:rsidRDefault="449D63DF"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Muelle Flotante: </w:t>
      </w:r>
      <w:r w:rsidRPr="00474D23">
        <w:rPr>
          <w:rFonts w:asciiTheme="majorHAnsi" w:hAnsiTheme="majorHAnsi" w:cstheme="majorHAnsi"/>
          <w:sz w:val="20"/>
          <w:szCs w:val="20"/>
          <w:lang w:val="es-ES"/>
        </w:rPr>
        <w:t>Artefacto naval flotante que sirve para que las embarcaciones puedan atracar y/o embarcar y/o desembarcar pasajeros y/o carga en un río o en el mar.</w:t>
      </w:r>
    </w:p>
    <w:p w14:paraId="66C56898" w14:textId="4B7ABBD1" w:rsidR="00001874" w:rsidRPr="00474D23" w:rsidRDefault="00001874" w:rsidP="00001874">
      <w:pPr>
        <w:ind w:left="851"/>
        <w:jc w:val="both"/>
        <w:rPr>
          <w:rFonts w:asciiTheme="majorHAnsi" w:hAnsiTheme="majorHAnsi" w:cstheme="majorHAnsi"/>
          <w:sz w:val="20"/>
          <w:szCs w:val="20"/>
          <w:lang w:val="es-ES" w:eastAsia="es-ES"/>
        </w:rPr>
      </w:pPr>
      <w:r w:rsidRPr="00474D23">
        <w:rPr>
          <w:rFonts w:asciiTheme="majorHAnsi" w:hAnsiTheme="majorHAnsi" w:cstheme="majorHAnsi"/>
          <w:sz w:val="20"/>
          <w:szCs w:val="20"/>
          <w:lang w:val="es-ES" w:eastAsia="es-ES"/>
        </w:rPr>
        <w:t xml:space="preserve">Según Artículo 4 de la ley </w:t>
      </w:r>
      <w:proofErr w:type="spellStart"/>
      <w:r w:rsidRPr="00474D23">
        <w:rPr>
          <w:rFonts w:asciiTheme="majorHAnsi" w:hAnsiTheme="majorHAnsi" w:cstheme="majorHAnsi"/>
          <w:sz w:val="20"/>
          <w:szCs w:val="20"/>
          <w:lang w:val="es-ES" w:eastAsia="es-ES"/>
        </w:rPr>
        <w:t>Ley</w:t>
      </w:r>
      <w:proofErr w:type="spellEnd"/>
      <w:r w:rsidRPr="00474D23">
        <w:rPr>
          <w:rFonts w:asciiTheme="majorHAnsi" w:hAnsiTheme="majorHAnsi" w:cstheme="majorHAnsi"/>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474D23" w:rsidRDefault="00001874" w:rsidP="00001874">
      <w:pPr>
        <w:ind w:left="851"/>
        <w:jc w:val="both"/>
        <w:rPr>
          <w:rFonts w:asciiTheme="majorHAnsi" w:hAnsiTheme="majorHAnsi" w:cstheme="majorHAnsi"/>
          <w:sz w:val="20"/>
          <w:szCs w:val="20"/>
          <w:lang w:val="es-ES" w:eastAsia="es-ES"/>
        </w:rPr>
      </w:pPr>
    </w:p>
    <w:p w14:paraId="68B24BCB" w14:textId="066ECCC0" w:rsidR="009D4952" w:rsidRPr="00474D23" w:rsidRDefault="7D17CF5B"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474D23">
        <w:rPr>
          <w:rFonts w:asciiTheme="majorHAnsi" w:hAnsiTheme="majorHAnsi" w:cstheme="majorHAnsi"/>
          <w:b/>
          <w:bCs/>
          <w:sz w:val="20"/>
          <w:szCs w:val="20"/>
          <w:lang w:val="es-ES"/>
        </w:rPr>
        <w:t>Muelle Fluvial</w:t>
      </w:r>
      <w:r w:rsidR="55DE183A" w:rsidRPr="00474D23">
        <w:rPr>
          <w:rFonts w:asciiTheme="majorHAnsi" w:hAnsiTheme="majorHAnsi" w:cstheme="majorHAnsi"/>
          <w:b/>
          <w:bCs/>
          <w:sz w:val="20"/>
          <w:szCs w:val="20"/>
          <w:lang w:val="es-ES"/>
        </w:rPr>
        <w:t xml:space="preserve">: </w:t>
      </w:r>
      <w:r w:rsidR="1FBE215D" w:rsidRPr="00474D23">
        <w:rPr>
          <w:rFonts w:asciiTheme="majorHAnsi" w:hAnsiTheme="majorHAnsi" w:cstheme="majorHAnsi"/>
          <w:sz w:val="20"/>
          <w:szCs w:val="20"/>
          <w:lang w:val="es-ES"/>
        </w:rPr>
        <w:t>I</w:t>
      </w:r>
      <w:r w:rsidR="16A6E8D8" w:rsidRPr="00474D23">
        <w:rPr>
          <w:rFonts w:asciiTheme="majorHAnsi" w:hAnsiTheme="majorHAnsi" w:cstheme="majorHAnsi"/>
          <w:sz w:val="20"/>
          <w:szCs w:val="20"/>
          <w:lang w:val="es-ES"/>
        </w:rPr>
        <w:t xml:space="preserve">nfraestructura </w:t>
      </w:r>
      <w:r w:rsidR="55DE183A" w:rsidRPr="00474D23">
        <w:rPr>
          <w:rFonts w:asciiTheme="majorHAnsi" w:hAnsiTheme="majorHAnsi" w:cstheme="majorHAnsi"/>
          <w:sz w:val="20"/>
          <w:szCs w:val="20"/>
          <w:lang w:val="es-ES"/>
        </w:rPr>
        <w:t>levantada a orillas de un r</w:t>
      </w:r>
      <w:r w:rsidR="7741CD04" w:rsidRPr="00474D23">
        <w:rPr>
          <w:rFonts w:asciiTheme="majorHAnsi" w:hAnsiTheme="majorHAnsi" w:cstheme="majorHAnsi"/>
          <w:sz w:val="20"/>
          <w:szCs w:val="20"/>
          <w:lang w:val="es-ES"/>
        </w:rPr>
        <w:t>í</w:t>
      </w:r>
      <w:r w:rsidR="55DE183A" w:rsidRPr="00474D23">
        <w:rPr>
          <w:rFonts w:asciiTheme="majorHAnsi" w:hAnsiTheme="majorHAnsi" w:cstheme="majorHAnsi"/>
          <w:sz w:val="20"/>
          <w:szCs w:val="20"/>
          <w:lang w:val="es-ES"/>
        </w:rPr>
        <w:t xml:space="preserve">o que sirve para que las embarcaciones puedan </w:t>
      </w:r>
      <w:r w:rsidR="16A6E8D8" w:rsidRPr="00474D23">
        <w:rPr>
          <w:rFonts w:asciiTheme="majorHAnsi" w:hAnsiTheme="majorHAnsi" w:cstheme="majorHAnsi"/>
          <w:sz w:val="20"/>
          <w:szCs w:val="20"/>
          <w:lang w:val="es-ES"/>
        </w:rPr>
        <w:t xml:space="preserve">atracar y/o embarcar y/o desembarcar </w:t>
      </w:r>
      <w:r w:rsidR="55DE183A" w:rsidRPr="00474D23">
        <w:rPr>
          <w:rFonts w:asciiTheme="majorHAnsi" w:hAnsiTheme="majorHAnsi" w:cstheme="majorHAnsi"/>
          <w:sz w:val="20"/>
          <w:szCs w:val="20"/>
          <w:lang w:val="es-ES"/>
        </w:rPr>
        <w:t>pasajeros y/o carga.</w:t>
      </w:r>
    </w:p>
    <w:p w14:paraId="1B06465F" w14:textId="2E3DE92D" w:rsidR="009D4952" w:rsidRPr="00474D23" w:rsidRDefault="7D17CF5B"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Muelle Metálico</w:t>
      </w:r>
      <w:r w:rsidR="7FE06EB6" w:rsidRPr="00474D23">
        <w:rPr>
          <w:rFonts w:asciiTheme="majorHAnsi" w:hAnsiTheme="majorHAnsi" w:cstheme="majorHAnsi"/>
          <w:b/>
          <w:bCs/>
          <w:sz w:val="20"/>
          <w:szCs w:val="20"/>
          <w:lang w:val="es-ES"/>
        </w:rPr>
        <w:t>:</w:t>
      </w:r>
      <w:r w:rsidR="7FE06EB6" w:rsidRPr="00474D23">
        <w:rPr>
          <w:rFonts w:asciiTheme="majorHAnsi" w:hAnsiTheme="majorHAnsi" w:cstheme="majorHAnsi"/>
          <w:sz w:val="20"/>
          <w:szCs w:val="20"/>
          <w:lang w:val="es-ES"/>
        </w:rPr>
        <w:t xml:space="preserve"> Estructura construida en metal ubicada a orillas de un río o el mar que sirve para que las embarcaciones puedan </w:t>
      </w:r>
      <w:r w:rsidR="20A035F9" w:rsidRPr="00474D23">
        <w:rPr>
          <w:rFonts w:asciiTheme="majorHAnsi" w:hAnsiTheme="majorHAnsi" w:cstheme="majorHAnsi"/>
          <w:sz w:val="20"/>
          <w:szCs w:val="20"/>
          <w:lang w:val="es-ES"/>
        </w:rPr>
        <w:t xml:space="preserve">atracar y/o embarcar y/o desembarcar </w:t>
      </w:r>
      <w:r w:rsidR="7FE06EB6" w:rsidRPr="00474D23">
        <w:rPr>
          <w:rFonts w:asciiTheme="majorHAnsi" w:hAnsiTheme="majorHAnsi" w:cstheme="majorHAnsi"/>
          <w:sz w:val="20"/>
          <w:szCs w:val="20"/>
          <w:lang w:val="es-ES"/>
        </w:rPr>
        <w:t>pasajeros y/o carga.</w:t>
      </w:r>
    </w:p>
    <w:p w14:paraId="13139396" w14:textId="5CC49F92" w:rsidR="00D275E5" w:rsidRPr="00474D23" w:rsidRDefault="3F3609D5"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Obra Civil Fluvial: </w:t>
      </w:r>
      <w:r w:rsidRPr="00474D23">
        <w:rPr>
          <w:rFonts w:asciiTheme="majorHAnsi" w:hAnsiTheme="majorHAnsi" w:cstheme="majorHAnsi"/>
          <w:sz w:val="20"/>
          <w:szCs w:val="20"/>
          <w:lang w:val="es-ES"/>
        </w:rPr>
        <w:t>Obra ejecutada en la sección hidráulica de un río.</w:t>
      </w:r>
      <w:r w:rsidRPr="00474D23">
        <w:rPr>
          <w:rFonts w:asciiTheme="majorHAnsi" w:hAnsiTheme="majorHAnsi" w:cstheme="majorHAnsi"/>
          <w:b/>
          <w:bCs/>
          <w:sz w:val="20"/>
          <w:szCs w:val="20"/>
          <w:lang w:val="es-ES"/>
        </w:rPr>
        <w:t xml:space="preserve"> </w:t>
      </w:r>
    </w:p>
    <w:p w14:paraId="4B34A022" w14:textId="03B91C75" w:rsidR="005A7A24" w:rsidRPr="00474D23" w:rsidRDefault="7FE06EB6" w:rsidP="005A7A24">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Obra Civil Hidráulica: </w:t>
      </w:r>
      <w:r w:rsidR="3B687EAF" w:rsidRPr="00474D23">
        <w:rPr>
          <w:rFonts w:asciiTheme="majorHAnsi" w:hAnsiTheme="majorHAnsi" w:cstheme="majorHAnsi"/>
          <w:sz w:val="20"/>
          <w:szCs w:val="20"/>
          <w:lang w:val="es-ES"/>
        </w:rPr>
        <w:t>O</w:t>
      </w:r>
      <w:r w:rsidRPr="00474D23">
        <w:rPr>
          <w:rFonts w:asciiTheme="majorHAnsi" w:hAnsiTheme="majorHAnsi" w:cstheme="majorHAnsi"/>
          <w:sz w:val="20"/>
          <w:szCs w:val="20"/>
          <w:lang w:val="es-ES"/>
        </w:rPr>
        <w:t xml:space="preserve">bra de ingeniería civil construida </w:t>
      </w:r>
      <w:r w:rsidR="005A7A24" w:rsidRPr="00474D23">
        <w:rPr>
          <w:rFonts w:asciiTheme="majorHAnsi" w:hAnsiTheme="majorHAnsi" w:cstheme="majorHAnsi"/>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474D23" w:rsidRDefault="7FE06EB6" w:rsidP="07208CBB">
      <w:pPr>
        <w:pStyle w:val="Invias-VietaNumerada"/>
        <w:numPr>
          <w:ilvl w:val="1"/>
          <w:numId w:val="32"/>
        </w:numPr>
        <w:spacing w:before="120" w:after="240"/>
        <w:ind w:left="851" w:hanging="567"/>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lastRenderedPageBreak/>
        <w:t>Obra Civil</w:t>
      </w:r>
      <w:r w:rsidR="0D49A656" w:rsidRPr="00474D23">
        <w:rPr>
          <w:rFonts w:asciiTheme="majorHAnsi" w:hAnsiTheme="majorHAnsi" w:cstheme="majorHAnsi"/>
          <w:b/>
          <w:bCs/>
          <w:sz w:val="20"/>
          <w:szCs w:val="20"/>
          <w:lang w:val="es-ES"/>
        </w:rPr>
        <w:t xml:space="preserve"> Marítima</w:t>
      </w:r>
      <w:r w:rsidRPr="00474D23">
        <w:rPr>
          <w:rFonts w:asciiTheme="majorHAnsi" w:hAnsiTheme="majorHAnsi" w:cstheme="majorHAnsi"/>
          <w:b/>
          <w:bCs/>
          <w:sz w:val="20"/>
          <w:szCs w:val="20"/>
          <w:lang w:val="es-ES"/>
        </w:rPr>
        <w:t xml:space="preserve">: </w:t>
      </w:r>
      <w:r w:rsidR="4A2653AA" w:rsidRPr="00474D23">
        <w:rPr>
          <w:rFonts w:asciiTheme="majorHAnsi" w:hAnsiTheme="majorHAnsi" w:cstheme="majorHAnsi"/>
          <w:sz w:val="20"/>
          <w:szCs w:val="20"/>
          <w:lang w:val="es-ES"/>
        </w:rPr>
        <w:t>Obra ejecutada en el lecho marino</w:t>
      </w:r>
      <w:r w:rsidRPr="00474D23">
        <w:rPr>
          <w:rFonts w:asciiTheme="majorHAnsi" w:hAnsiTheme="majorHAnsi" w:cstheme="majorHAnsi"/>
          <w:sz w:val="20"/>
          <w:szCs w:val="20"/>
          <w:lang w:val="es-ES"/>
        </w:rPr>
        <w:t>.</w:t>
      </w:r>
    </w:p>
    <w:p w14:paraId="780BFA72" w14:textId="3C7483D2" w:rsidR="5056AD58" w:rsidRPr="00474D23" w:rsidRDefault="5056AD58" w:rsidP="07208CBB">
      <w:pPr>
        <w:pStyle w:val="Invias-VietaNumerada"/>
        <w:numPr>
          <w:ilvl w:val="1"/>
          <w:numId w:val="32"/>
        </w:numPr>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Obras Férreas: </w:t>
      </w:r>
      <w:r w:rsidRPr="00474D23">
        <w:rPr>
          <w:rFonts w:asciiTheme="majorHAnsi" w:hAnsiTheme="majorHAnsi" w:cstheme="majorHAnsi"/>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474D23" w:rsidRDefault="0D49A656"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Obra de Protección</w:t>
      </w:r>
      <w:r w:rsidR="7FE06EB6" w:rsidRPr="00474D23">
        <w:rPr>
          <w:rFonts w:asciiTheme="majorHAnsi" w:hAnsiTheme="majorHAnsi" w:cstheme="majorHAnsi"/>
          <w:b/>
          <w:bCs/>
          <w:sz w:val="20"/>
          <w:szCs w:val="20"/>
          <w:lang w:val="es-ES"/>
        </w:rPr>
        <w:t xml:space="preserve"> </w:t>
      </w:r>
      <w:r w:rsidR="30F00328" w:rsidRPr="00474D23">
        <w:rPr>
          <w:rFonts w:asciiTheme="majorHAnsi" w:hAnsiTheme="majorHAnsi" w:cstheme="majorHAnsi"/>
          <w:b/>
          <w:bCs/>
          <w:sz w:val="20"/>
          <w:szCs w:val="20"/>
          <w:lang w:val="es-ES"/>
        </w:rPr>
        <w:t>F</w:t>
      </w:r>
      <w:r w:rsidR="7FE06EB6" w:rsidRPr="00474D23">
        <w:rPr>
          <w:rFonts w:asciiTheme="majorHAnsi" w:hAnsiTheme="majorHAnsi" w:cstheme="majorHAnsi"/>
          <w:b/>
          <w:bCs/>
          <w:sz w:val="20"/>
          <w:szCs w:val="20"/>
          <w:lang w:val="es-ES"/>
        </w:rPr>
        <w:t xml:space="preserve">luvial: </w:t>
      </w:r>
      <w:r w:rsidR="1B59F5B6" w:rsidRPr="00474D23">
        <w:rPr>
          <w:rFonts w:asciiTheme="majorHAnsi" w:hAnsiTheme="majorHAnsi" w:cstheme="majorHAnsi"/>
          <w:sz w:val="20"/>
          <w:szCs w:val="20"/>
          <w:lang w:val="es-ES"/>
        </w:rPr>
        <w:t>Obra</w:t>
      </w:r>
      <w:r w:rsidR="19DB2749" w:rsidRPr="00474D23">
        <w:rPr>
          <w:rFonts w:asciiTheme="majorHAnsi" w:hAnsiTheme="majorHAnsi" w:cstheme="majorHAnsi"/>
          <w:sz w:val="20"/>
          <w:szCs w:val="20"/>
          <w:lang w:val="es-ES"/>
        </w:rPr>
        <w:t xml:space="preserve"> </w:t>
      </w:r>
      <w:r w:rsidR="79F16481" w:rsidRPr="00474D23">
        <w:rPr>
          <w:rFonts w:asciiTheme="majorHAnsi" w:hAnsiTheme="majorHAnsi" w:cstheme="majorHAnsi"/>
          <w:sz w:val="20"/>
          <w:szCs w:val="20"/>
          <w:lang w:val="es-ES"/>
        </w:rPr>
        <w:t xml:space="preserve">civil hidráulica </w:t>
      </w:r>
      <w:r w:rsidR="6AC013C2" w:rsidRPr="00474D23">
        <w:rPr>
          <w:rFonts w:asciiTheme="majorHAnsi" w:hAnsiTheme="majorHAnsi" w:cstheme="majorHAnsi"/>
          <w:sz w:val="20"/>
          <w:szCs w:val="20"/>
          <w:lang w:val="es-ES"/>
        </w:rPr>
        <w:t xml:space="preserve">construida con el objetivo de </w:t>
      </w:r>
      <w:r w:rsidR="7FE06EB6" w:rsidRPr="00474D23">
        <w:rPr>
          <w:rFonts w:asciiTheme="majorHAnsi" w:hAnsiTheme="majorHAnsi" w:cstheme="majorHAnsi"/>
          <w:sz w:val="20"/>
          <w:szCs w:val="20"/>
          <w:lang w:val="es-ES"/>
        </w:rPr>
        <w:t>proteger o defender una orilla de un río contra la acción de la erosión</w:t>
      </w:r>
      <w:r w:rsidR="20A035F9" w:rsidRPr="00474D23">
        <w:rPr>
          <w:rFonts w:asciiTheme="majorHAnsi" w:hAnsiTheme="majorHAnsi" w:cstheme="majorHAnsi"/>
          <w:sz w:val="20"/>
          <w:szCs w:val="20"/>
          <w:lang w:val="es-ES"/>
        </w:rPr>
        <w:t xml:space="preserve"> por la acción de sus aguas con el propósito de estabilizarlas.</w:t>
      </w:r>
    </w:p>
    <w:p w14:paraId="62946A35" w14:textId="35814889" w:rsidR="00D123BD" w:rsidRPr="00474D23" w:rsidRDefault="4A8565DA"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Obras de </w:t>
      </w:r>
      <w:r w:rsidR="00631BF2" w:rsidRPr="00474D23">
        <w:rPr>
          <w:rFonts w:asciiTheme="majorHAnsi" w:hAnsiTheme="majorHAnsi" w:cstheme="majorHAnsi"/>
          <w:b/>
          <w:bCs/>
          <w:sz w:val="20"/>
          <w:szCs w:val="20"/>
          <w:lang w:val="es-ES"/>
        </w:rPr>
        <w:t>sub</w:t>
      </w:r>
      <w:r w:rsidRPr="00474D23">
        <w:rPr>
          <w:rFonts w:asciiTheme="majorHAnsi" w:hAnsiTheme="majorHAnsi" w:cstheme="majorHAnsi"/>
          <w:b/>
          <w:bCs/>
          <w:sz w:val="20"/>
          <w:szCs w:val="20"/>
          <w:lang w:val="es-ES"/>
        </w:rPr>
        <w:t>drenaje</w:t>
      </w:r>
      <w:r w:rsidR="008824BE" w:rsidRPr="00474D23">
        <w:rPr>
          <w:rFonts w:asciiTheme="majorHAnsi" w:hAnsiTheme="majorHAnsi" w:cstheme="majorHAnsi"/>
          <w:b/>
          <w:bCs/>
          <w:sz w:val="20"/>
          <w:szCs w:val="20"/>
          <w:lang w:val="es-ES"/>
        </w:rPr>
        <w:t xml:space="preserve">: </w:t>
      </w:r>
      <w:r w:rsidR="008824BE" w:rsidRPr="00474D23">
        <w:rPr>
          <w:rFonts w:asciiTheme="majorHAnsi" w:hAnsiTheme="majorHAnsi" w:cstheme="majorHAnsi"/>
          <w:sz w:val="20"/>
          <w:szCs w:val="20"/>
          <w:lang w:val="es-ES"/>
        </w:rPr>
        <w:t>Actividades</w:t>
      </w:r>
      <w:r w:rsidRPr="00474D23">
        <w:rPr>
          <w:rFonts w:asciiTheme="majorHAnsi" w:hAnsiTheme="majorHAnsi" w:cstheme="majorHAnsi"/>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474D23" w:rsidRDefault="00176314" w:rsidP="00750144">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Obras de drenaje su</w:t>
      </w:r>
      <w:r w:rsidR="00631BF2" w:rsidRPr="00474D23">
        <w:rPr>
          <w:rFonts w:asciiTheme="majorHAnsi" w:hAnsiTheme="majorHAnsi" w:cstheme="majorHAnsi"/>
          <w:b/>
          <w:bCs/>
          <w:sz w:val="20"/>
          <w:szCs w:val="20"/>
          <w:lang w:val="es-ES"/>
        </w:rPr>
        <w:t>p</w:t>
      </w:r>
      <w:r w:rsidRPr="00474D23">
        <w:rPr>
          <w:rFonts w:asciiTheme="majorHAnsi" w:hAnsiTheme="majorHAnsi" w:cstheme="majorHAnsi"/>
          <w:b/>
          <w:bCs/>
          <w:sz w:val="20"/>
          <w:szCs w:val="20"/>
          <w:lang w:val="es-ES"/>
        </w:rPr>
        <w:t>erficial:</w:t>
      </w:r>
      <w:r w:rsidR="00750144" w:rsidRPr="00474D23">
        <w:rPr>
          <w:rFonts w:asciiTheme="majorHAnsi" w:hAnsiTheme="majorHAnsi" w:cstheme="majorHAnsi"/>
          <w:b/>
          <w:bCs/>
          <w:sz w:val="20"/>
          <w:szCs w:val="20"/>
          <w:lang w:val="es-ES"/>
        </w:rPr>
        <w:t xml:space="preserve"> </w:t>
      </w:r>
      <w:r w:rsidR="008824BE" w:rsidRPr="00474D23">
        <w:rPr>
          <w:rFonts w:asciiTheme="majorHAnsi" w:hAnsiTheme="majorHAnsi" w:cstheme="majorHAnsi"/>
          <w:sz w:val="20"/>
          <w:szCs w:val="20"/>
          <w:lang w:val="es-ES"/>
        </w:rPr>
        <w:t>Actividades</w:t>
      </w:r>
      <w:r w:rsidR="00750144" w:rsidRPr="00474D23">
        <w:rPr>
          <w:rFonts w:asciiTheme="majorHAnsi" w:hAnsiTheme="majorHAnsi" w:cstheme="majorHAnsi"/>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474D23" w:rsidRDefault="72ECD487" w:rsidP="004675C3">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Paramento:</w:t>
      </w:r>
      <w:r w:rsidRPr="00474D23">
        <w:rPr>
          <w:rFonts w:asciiTheme="majorHAnsi" w:hAnsiTheme="majorHAnsi" w:cstheme="majorHAnsi"/>
          <w:sz w:val="20"/>
          <w:szCs w:val="20"/>
          <w:lang w:val="es-ES"/>
        </w:rPr>
        <w:t xml:space="preserve"> Plano vertical que delimita el inicio de la construcción en un predio. Cuando no existe antejardín coincide con la línea de demarcación. </w:t>
      </w:r>
    </w:p>
    <w:p w14:paraId="2A4D8283" w14:textId="290811B0" w:rsidR="00663236" w:rsidRPr="00474D23" w:rsidRDefault="75127CA0" w:rsidP="00663236">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Paso </w:t>
      </w:r>
      <w:r w:rsidR="4C3A2892" w:rsidRPr="00474D23">
        <w:rPr>
          <w:rFonts w:asciiTheme="majorHAnsi" w:hAnsiTheme="majorHAnsi" w:cstheme="majorHAnsi"/>
          <w:b/>
          <w:bCs/>
          <w:sz w:val="20"/>
          <w:szCs w:val="20"/>
          <w:lang w:val="es-ES"/>
        </w:rPr>
        <w:t xml:space="preserve">e Intersección a </w:t>
      </w:r>
      <w:r w:rsidR="58526260" w:rsidRPr="00474D23">
        <w:rPr>
          <w:rFonts w:asciiTheme="majorHAnsi" w:hAnsiTheme="majorHAnsi" w:cstheme="majorHAnsi"/>
          <w:b/>
          <w:bCs/>
          <w:sz w:val="20"/>
          <w:szCs w:val="20"/>
          <w:lang w:val="es-ES"/>
        </w:rPr>
        <w:t>D</w:t>
      </w:r>
      <w:r w:rsidR="4C3A2892" w:rsidRPr="00474D23">
        <w:rPr>
          <w:rFonts w:asciiTheme="majorHAnsi" w:hAnsiTheme="majorHAnsi" w:cstheme="majorHAnsi"/>
          <w:b/>
          <w:bCs/>
          <w:sz w:val="20"/>
          <w:szCs w:val="20"/>
          <w:lang w:val="es-ES"/>
        </w:rPr>
        <w:t xml:space="preserve">esnivel </w:t>
      </w:r>
      <w:r w:rsidR="58526260" w:rsidRPr="00474D23">
        <w:rPr>
          <w:rFonts w:asciiTheme="majorHAnsi" w:hAnsiTheme="majorHAnsi" w:cstheme="majorHAnsi"/>
          <w:b/>
          <w:bCs/>
          <w:sz w:val="20"/>
          <w:szCs w:val="20"/>
          <w:lang w:val="es-ES"/>
        </w:rPr>
        <w:t>V</w:t>
      </w:r>
      <w:r w:rsidR="4C3A2892" w:rsidRPr="00474D23">
        <w:rPr>
          <w:rFonts w:asciiTheme="majorHAnsi" w:hAnsiTheme="majorHAnsi" w:cstheme="majorHAnsi"/>
          <w:b/>
          <w:bCs/>
          <w:sz w:val="20"/>
          <w:szCs w:val="20"/>
          <w:lang w:val="es-ES"/>
        </w:rPr>
        <w:t xml:space="preserve">ehicular: </w:t>
      </w:r>
      <w:r w:rsidR="028A7ECD" w:rsidRPr="00474D23">
        <w:rPr>
          <w:rFonts w:asciiTheme="majorHAnsi" w:hAnsiTheme="majorHAnsi" w:cstheme="majorHAnsi"/>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474D23" w:rsidRDefault="16210224" w:rsidP="007724A4">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Pavimento. </w:t>
      </w:r>
      <w:r w:rsidRPr="00474D23">
        <w:rPr>
          <w:rFonts w:asciiTheme="majorHAnsi" w:hAnsiTheme="majorHAnsi" w:cstheme="majorHAnsi"/>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474D23">
        <w:rPr>
          <w:rFonts w:asciiTheme="majorHAnsi" w:hAnsiTheme="majorHAnsi" w:cstheme="majorHAnsi"/>
          <w:sz w:val="20"/>
          <w:szCs w:val="20"/>
          <w:lang w:val="es-ES"/>
        </w:rPr>
        <w:t>las cargas repetidas del tránsito le transmiten</w:t>
      </w:r>
      <w:r w:rsidRPr="00474D23">
        <w:rPr>
          <w:rFonts w:asciiTheme="majorHAnsi" w:hAnsiTheme="majorHAnsi" w:cstheme="majorHAnsi"/>
          <w:sz w:val="20"/>
          <w:szCs w:val="20"/>
          <w:lang w:val="es-ES"/>
        </w:rPr>
        <w:t xml:space="preserve"> durante el período para el cual fue diseñada la estructura y el efecto degradante de los agentes climáticos</w:t>
      </w:r>
      <w:r w:rsidRPr="00474D23">
        <w:rPr>
          <w:rFonts w:asciiTheme="majorHAnsi" w:hAnsiTheme="majorHAnsi" w:cstheme="majorHAnsi"/>
          <w:b/>
          <w:bCs/>
          <w:sz w:val="20"/>
          <w:szCs w:val="20"/>
          <w:lang w:val="es-ES"/>
        </w:rPr>
        <w:t xml:space="preserve">. </w:t>
      </w:r>
    </w:p>
    <w:p w14:paraId="1E3DC5CD" w14:textId="445092DA" w:rsidR="00521660" w:rsidRPr="00474D23" w:rsidRDefault="6420139F"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Cs/>
          <w:sz w:val="20"/>
          <w:szCs w:val="20"/>
          <w:lang w:val="es-ES"/>
        </w:rPr>
      </w:pPr>
      <w:r w:rsidRPr="00474D23">
        <w:rPr>
          <w:rFonts w:asciiTheme="majorHAnsi" w:hAnsiTheme="majorHAnsi" w:cstheme="majorHAnsi"/>
          <w:b/>
          <w:bCs/>
          <w:sz w:val="20"/>
          <w:szCs w:val="20"/>
          <w:lang w:val="es-ES"/>
        </w:rPr>
        <w:t xml:space="preserve">Pavimento </w:t>
      </w:r>
      <w:r w:rsidR="6B71A4EF" w:rsidRPr="00474D23">
        <w:rPr>
          <w:rFonts w:asciiTheme="majorHAnsi" w:hAnsiTheme="majorHAnsi" w:cstheme="majorHAnsi"/>
          <w:b/>
          <w:bCs/>
          <w:sz w:val="20"/>
          <w:szCs w:val="20"/>
          <w:lang w:val="es-ES"/>
        </w:rPr>
        <w:t>F</w:t>
      </w:r>
      <w:r w:rsidRPr="00474D23">
        <w:rPr>
          <w:rFonts w:asciiTheme="majorHAnsi" w:hAnsiTheme="majorHAnsi" w:cstheme="majorHAnsi"/>
          <w:b/>
          <w:bCs/>
          <w:sz w:val="20"/>
          <w:szCs w:val="20"/>
          <w:lang w:val="es-ES"/>
        </w:rPr>
        <w:t xml:space="preserve">lexible. </w:t>
      </w:r>
      <w:r w:rsidRPr="00474D23">
        <w:rPr>
          <w:rFonts w:asciiTheme="majorHAnsi" w:hAnsiTheme="majorHAnsi" w:cstheme="majorHAnsi"/>
          <w:sz w:val="20"/>
          <w:szCs w:val="20"/>
          <w:lang w:val="es-ES"/>
        </w:rPr>
        <w:t xml:space="preserve">Tipo de pavimento constituido por una capa de rodadura bituminosa apoyada generalmente sobre capas de material no ligado. </w:t>
      </w:r>
    </w:p>
    <w:p w14:paraId="56EA1260" w14:textId="621E92C7" w:rsidR="00521660" w:rsidRPr="00474D23" w:rsidRDefault="6420139F" w:rsidP="20C4BE4D">
      <w:pPr>
        <w:pStyle w:val="Invias-VietaNumerada"/>
        <w:widowControl w:val="0"/>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Pavimento </w:t>
      </w:r>
      <w:r w:rsidR="6B71A4EF" w:rsidRPr="00474D23">
        <w:rPr>
          <w:rFonts w:asciiTheme="majorHAnsi" w:hAnsiTheme="majorHAnsi" w:cstheme="majorHAnsi"/>
          <w:b/>
          <w:bCs/>
          <w:sz w:val="20"/>
          <w:szCs w:val="20"/>
          <w:lang w:val="es-ES"/>
        </w:rPr>
        <w:t>R</w:t>
      </w:r>
      <w:r w:rsidRPr="00474D23">
        <w:rPr>
          <w:rFonts w:asciiTheme="majorHAnsi" w:hAnsiTheme="majorHAnsi" w:cstheme="majorHAnsi"/>
          <w:b/>
          <w:bCs/>
          <w:sz w:val="20"/>
          <w:szCs w:val="20"/>
          <w:lang w:val="es-ES"/>
        </w:rPr>
        <w:t xml:space="preserve">ígido. </w:t>
      </w:r>
      <w:r w:rsidRPr="00474D23">
        <w:rPr>
          <w:rFonts w:asciiTheme="majorHAnsi" w:hAnsiTheme="majorHAnsi" w:cstheme="majorHAnsi"/>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474D23" w:rsidRDefault="371CE82F" w:rsidP="20C4BE4D">
      <w:pPr>
        <w:pStyle w:val="Invias-VietaNumerada"/>
        <w:widowControl w:val="0"/>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Pavimentos Asfálticos y/o Pavimentos de Concreto Hidráulico</w:t>
      </w:r>
      <w:r w:rsidR="20A035F9" w:rsidRPr="00474D23">
        <w:rPr>
          <w:rFonts w:asciiTheme="majorHAnsi" w:hAnsiTheme="majorHAnsi" w:cstheme="majorHAnsi"/>
          <w:b/>
          <w:bCs/>
          <w:sz w:val="20"/>
          <w:szCs w:val="20"/>
          <w:lang w:val="es-ES"/>
        </w:rPr>
        <w:t xml:space="preserve"> </w:t>
      </w:r>
      <w:r w:rsidR="4553B293" w:rsidRPr="00474D23">
        <w:rPr>
          <w:rFonts w:asciiTheme="majorHAnsi" w:hAnsiTheme="majorHAnsi" w:cstheme="majorHAnsi"/>
          <w:b/>
          <w:bCs/>
          <w:sz w:val="20"/>
          <w:szCs w:val="20"/>
          <w:lang w:val="es-ES"/>
        </w:rPr>
        <w:t>R</w:t>
      </w:r>
      <w:r w:rsidR="20A035F9" w:rsidRPr="00474D23">
        <w:rPr>
          <w:rFonts w:asciiTheme="majorHAnsi" w:hAnsiTheme="majorHAnsi" w:cstheme="majorHAnsi"/>
          <w:b/>
          <w:bCs/>
          <w:sz w:val="20"/>
          <w:szCs w:val="20"/>
          <w:lang w:val="es-ES"/>
        </w:rPr>
        <w:t>eforzado</w:t>
      </w:r>
      <w:r w:rsidRPr="00474D23">
        <w:rPr>
          <w:rFonts w:asciiTheme="majorHAnsi" w:hAnsiTheme="majorHAnsi" w:cstheme="majorHAnsi"/>
          <w:b/>
          <w:bCs/>
          <w:sz w:val="20"/>
          <w:szCs w:val="20"/>
          <w:lang w:val="es-ES"/>
        </w:rPr>
        <w:t xml:space="preserve">: </w:t>
      </w:r>
      <w:r w:rsidR="20A035F9" w:rsidRPr="00474D23">
        <w:rPr>
          <w:rFonts w:asciiTheme="majorHAnsi" w:hAnsiTheme="majorHAnsi" w:cstheme="majorHAnsi"/>
          <w:sz w:val="20"/>
          <w:szCs w:val="20"/>
          <w:lang w:val="es-ES"/>
        </w:rPr>
        <w:t>Estructura constituida por un conjunto de capas superpuestas, adecuadamente compactados, que se construyen sobre la subrasante con el objeto de soportar las cargas del tránsito durante un per</w:t>
      </w:r>
      <w:r w:rsidR="38683D2C" w:rsidRPr="00474D23">
        <w:rPr>
          <w:rFonts w:asciiTheme="majorHAnsi" w:hAnsiTheme="majorHAnsi" w:cstheme="majorHAnsi"/>
          <w:sz w:val="20"/>
          <w:szCs w:val="20"/>
          <w:lang w:val="es-ES"/>
        </w:rPr>
        <w:t>í</w:t>
      </w:r>
      <w:r w:rsidR="20A035F9" w:rsidRPr="00474D23">
        <w:rPr>
          <w:rFonts w:asciiTheme="majorHAnsi" w:hAnsiTheme="majorHAnsi" w:cstheme="majorHAnsi"/>
          <w:sz w:val="20"/>
          <w:szCs w:val="20"/>
          <w:lang w:val="es-ES"/>
        </w:rPr>
        <w:t>odo de varios años, brindando una superficie de rodamiento uniforme, cómoda y segura. Dichas capas superficiales se encuentran en contacto directo con el tráfico de vehículos</w:t>
      </w:r>
      <w:r w:rsidR="7CF21C93" w:rsidRPr="00474D23">
        <w:rPr>
          <w:rFonts w:asciiTheme="majorHAnsi" w:hAnsiTheme="majorHAnsi" w:cstheme="majorHAnsi"/>
          <w:sz w:val="20"/>
          <w:szCs w:val="20"/>
          <w:lang w:val="es-ES"/>
        </w:rPr>
        <w:t xml:space="preserve"> o aeronaves</w:t>
      </w:r>
      <w:r w:rsidR="20A035F9" w:rsidRPr="00474D23">
        <w:rPr>
          <w:rFonts w:asciiTheme="majorHAnsi" w:hAnsiTheme="majorHAnsi" w:cstheme="majorHAnsi"/>
          <w:sz w:val="20"/>
          <w:szCs w:val="20"/>
          <w:lang w:val="es-ES"/>
        </w:rPr>
        <w:t xml:space="preserve"> y pueden estar constituidas en concreto asfáltico o en concreto hidráulico reforzado.</w:t>
      </w:r>
    </w:p>
    <w:p w14:paraId="45396EBB" w14:textId="2EF0E157" w:rsidR="00313C69" w:rsidRPr="00474D23" w:rsidRDefault="2C8E006D" w:rsidP="00195140">
      <w:pPr>
        <w:pStyle w:val="Invias-VietaNumerada"/>
        <w:numPr>
          <w:ilvl w:val="1"/>
          <w:numId w:val="32"/>
        </w:numPr>
        <w:autoSpaceDE w:val="0"/>
        <w:autoSpaceDN w:val="0"/>
        <w:adjustRightInd w:val="0"/>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lastRenderedPageBreak/>
        <w:t xml:space="preserve">Perfil Vial: </w:t>
      </w:r>
      <w:r w:rsidRPr="00474D23">
        <w:rPr>
          <w:rFonts w:asciiTheme="majorHAnsi" w:hAnsiTheme="majorHAnsi" w:cstheme="majorHAnsi"/>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474D23" w:rsidRDefault="4218FB7E" w:rsidP="00195140">
      <w:pPr>
        <w:pStyle w:val="Invias-VietaNumerada"/>
        <w:numPr>
          <w:ilvl w:val="1"/>
          <w:numId w:val="32"/>
        </w:numPr>
        <w:autoSpaceDE w:val="0"/>
        <w:autoSpaceDN w:val="0"/>
        <w:adjustRightInd w:val="0"/>
        <w:spacing w:before="120" w:after="240"/>
        <w:ind w:hanging="502"/>
        <w:rPr>
          <w:rFonts w:asciiTheme="majorHAnsi" w:hAnsiTheme="majorHAnsi" w:cstheme="majorHAnsi"/>
          <w:sz w:val="20"/>
          <w:szCs w:val="20"/>
          <w:lang w:val="es-ES"/>
        </w:rPr>
      </w:pPr>
      <w:r w:rsidRPr="00474D23">
        <w:rPr>
          <w:rFonts w:asciiTheme="majorHAnsi" w:hAnsiTheme="majorHAnsi" w:cstheme="majorHAnsi"/>
          <w:b/>
          <w:bCs/>
          <w:sz w:val="20"/>
          <w:szCs w:val="20"/>
          <w:lang w:val="es-ES"/>
        </w:rPr>
        <w:t>Pila</w:t>
      </w:r>
      <w:r w:rsidRPr="00474D23">
        <w:rPr>
          <w:rFonts w:asciiTheme="majorHAnsi" w:hAnsiTheme="majorHAnsi" w:cstheme="majorHAnsi"/>
          <w:sz w:val="20"/>
          <w:szCs w:val="20"/>
          <w:lang w:val="es-ES"/>
        </w:rPr>
        <w:t xml:space="preserve">: Aquella parte de la estructura de un puente que proporciona soporte intermedio a la superestructura. </w:t>
      </w:r>
    </w:p>
    <w:p w14:paraId="181A2A82" w14:textId="41CE7CBC" w:rsidR="0012623B" w:rsidRPr="00474D23" w:rsidRDefault="748B56C1" w:rsidP="00195140">
      <w:pPr>
        <w:pStyle w:val="Invias-VietaNumerada"/>
        <w:numPr>
          <w:ilvl w:val="1"/>
          <w:numId w:val="32"/>
        </w:numPr>
        <w:autoSpaceDE w:val="0"/>
        <w:autoSpaceDN w:val="0"/>
        <w:adjustRightInd w:val="0"/>
        <w:spacing w:before="120" w:after="240"/>
        <w:ind w:hanging="502"/>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Pista </w:t>
      </w:r>
      <w:r w:rsidR="2368AC9D" w:rsidRPr="00474D23">
        <w:rPr>
          <w:rFonts w:asciiTheme="majorHAnsi" w:hAnsiTheme="majorHAnsi" w:cstheme="majorHAnsi"/>
          <w:b/>
          <w:bCs/>
          <w:sz w:val="20"/>
          <w:szCs w:val="20"/>
          <w:lang w:val="es-ES"/>
        </w:rPr>
        <w:t xml:space="preserve">o Pista </w:t>
      </w:r>
      <w:r w:rsidRPr="00474D23">
        <w:rPr>
          <w:rFonts w:asciiTheme="majorHAnsi" w:hAnsiTheme="majorHAnsi" w:cstheme="majorHAnsi"/>
          <w:b/>
          <w:bCs/>
          <w:sz w:val="20"/>
          <w:szCs w:val="20"/>
          <w:lang w:val="es-ES"/>
        </w:rPr>
        <w:t>de Aeródromo:</w:t>
      </w:r>
      <w:r w:rsidRPr="00474D23">
        <w:rPr>
          <w:rFonts w:asciiTheme="majorHAnsi" w:hAnsiTheme="majorHAnsi" w:cstheme="majorHAnsi"/>
          <w:sz w:val="20"/>
          <w:szCs w:val="20"/>
          <w:lang w:val="es-ES"/>
        </w:rPr>
        <w:t xml:space="preserve"> Área rectangular definida en un aeródromo terrestre </w:t>
      </w:r>
      <w:r w:rsidR="2368AC9D" w:rsidRPr="00474D23">
        <w:rPr>
          <w:rFonts w:asciiTheme="majorHAnsi" w:hAnsiTheme="majorHAnsi" w:cstheme="majorHAnsi"/>
          <w:sz w:val="20"/>
          <w:szCs w:val="20"/>
          <w:lang w:val="es-ES"/>
        </w:rPr>
        <w:t xml:space="preserve">destinada y </w:t>
      </w:r>
      <w:r w:rsidRPr="00474D23">
        <w:rPr>
          <w:rFonts w:asciiTheme="majorHAnsi" w:hAnsiTheme="majorHAnsi" w:cstheme="majorHAnsi"/>
          <w:sz w:val="20"/>
          <w:szCs w:val="20"/>
          <w:lang w:val="es-ES"/>
        </w:rPr>
        <w:t>preparada para el aterrizaje y el despegue de las aeronaves</w:t>
      </w:r>
      <w:r w:rsidR="0012623B" w:rsidRPr="00474D23">
        <w:rPr>
          <w:rFonts w:asciiTheme="majorHAnsi" w:hAnsiTheme="majorHAnsi" w:cstheme="majorHAnsi"/>
          <w:sz w:val="20"/>
          <w:szCs w:val="20"/>
          <w:vertAlign w:val="superscript"/>
          <w:lang w:val="es-ES"/>
        </w:rPr>
        <w:footnoteReference w:id="8"/>
      </w:r>
      <w:r w:rsidRPr="00474D23">
        <w:rPr>
          <w:rFonts w:asciiTheme="majorHAnsi" w:hAnsiTheme="majorHAnsi" w:cstheme="majorHAnsi"/>
          <w:sz w:val="20"/>
          <w:szCs w:val="20"/>
          <w:lang w:val="es-ES"/>
        </w:rPr>
        <w:t>.</w:t>
      </w:r>
    </w:p>
    <w:p w14:paraId="77E86969" w14:textId="2F9C3E98" w:rsidR="00775859" w:rsidRPr="00474D23" w:rsidRDefault="371CE82F" w:rsidP="00195140">
      <w:pPr>
        <w:pStyle w:val="Invias-VietaNumerada"/>
        <w:numPr>
          <w:ilvl w:val="1"/>
          <w:numId w:val="32"/>
        </w:numPr>
        <w:autoSpaceDE w:val="0"/>
        <w:autoSpaceDN w:val="0"/>
        <w:adjustRightInd w:val="0"/>
        <w:spacing w:before="120" w:after="240"/>
        <w:ind w:hanging="502"/>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Pistas de Aeropuertos: </w:t>
      </w:r>
      <w:r w:rsidR="52C0BDC3" w:rsidRPr="00474D23">
        <w:rPr>
          <w:rFonts w:asciiTheme="majorHAnsi" w:hAnsiTheme="majorHAnsi" w:cstheme="majorHAnsi"/>
          <w:sz w:val="20"/>
          <w:szCs w:val="20"/>
          <w:lang w:val="es-ES"/>
        </w:rPr>
        <w:t>I</w:t>
      </w:r>
      <w:r w:rsidRPr="00474D23">
        <w:rPr>
          <w:rFonts w:asciiTheme="majorHAnsi" w:hAnsiTheme="majorHAnsi" w:cstheme="majorHAnsi"/>
          <w:sz w:val="20"/>
          <w:szCs w:val="20"/>
          <w:lang w:val="es-ES"/>
        </w:rPr>
        <w:t xml:space="preserve">nfraestructura del transporte cuya finalidad es permitir la circulación, despegue y aterrizaje de aviones (aeronaves) en condiciones de continuidad en el espacio y </w:t>
      </w:r>
      <w:r w:rsidR="19671C88" w:rsidRPr="00474D23">
        <w:rPr>
          <w:rFonts w:asciiTheme="majorHAnsi" w:hAnsiTheme="majorHAnsi" w:cstheme="majorHAnsi"/>
          <w:sz w:val="20"/>
          <w:szCs w:val="20"/>
          <w:lang w:val="es-ES"/>
        </w:rPr>
        <w:t xml:space="preserve">en </w:t>
      </w:r>
      <w:r w:rsidRPr="00474D23">
        <w:rPr>
          <w:rFonts w:asciiTheme="majorHAnsi" w:hAnsiTheme="majorHAnsi" w:cstheme="majorHAnsi"/>
          <w:sz w:val="20"/>
          <w:szCs w:val="20"/>
          <w:lang w:val="es-ES"/>
        </w:rPr>
        <w:t xml:space="preserve">el tiempo, con niveles adecuados de seguridad y de comodidad, tales como </w:t>
      </w:r>
      <w:r w:rsidR="41EA2715" w:rsidRPr="00474D23">
        <w:rPr>
          <w:rFonts w:asciiTheme="majorHAnsi" w:hAnsiTheme="majorHAnsi" w:cstheme="majorHAnsi"/>
          <w:sz w:val="20"/>
          <w:szCs w:val="20"/>
          <w:lang w:val="es-ES"/>
        </w:rPr>
        <w:t>p</w:t>
      </w:r>
      <w:r w:rsidRPr="00474D23">
        <w:rPr>
          <w:rFonts w:asciiTheme="majorHAnsi" w:hAnsiTheme="majorHAnsi" w:cstheme="majorHAnsi"/>
          <w:sz w:val="20"/>
          <w:szCs w:val="20"/>
          <w:lang w:val="es-ES"/>
        </w:rPr>
        <w:t xml:space="preserve">istas de </w:t>
      </w:r>
      <w:r w:rsidR="41EA2715" w:rsidRPr="00474D23">
        <w:rPr>
          <w:rFonts w:asciiTheme="majorHAnsi" w:hAnsiTheme="majorHAnsi" w:cstheme="majorHAnsi"/>
          <w:sz w:val="20"/>
          <w:szCs w:val="20"/>
          <w:lang w:val="es-ES"/>
        </w:rPr>
        <w:t>a</w:t>
      </w:r>
      <w:r w:rsidRPr="00474D23">
        <w:rPr>
          <w:rFonts w:asciiTheme="majorHAnsi" w:hAnsiTheme="majorHAnsi" w:cstheme="majorHAnsi"/>
          <w:sz w:val="20"/>
          <w:szCs w:val="20"/>
          <w:lang w:val="es-ES"/>
        </w:rPr>
        <w:t xml:space="preserve">eropuertos, </w:t>
      </w:r>
      <w:r w:rsidR="41EA2715" w:rsidRPr="00474D23">
        <w:rPr>
          <w:rFonts w:asciiTheme="majorHAnsi" w:hAnsiTheme="majorHAnsi" w:cstheme="majorHAnsi"/>
          <w:sz w:val="20"/>
          <w:szCs w:val="20"/>
          <w:lang w:val="es-ES"/>
        </w:rPr>
        <w:t>c</w:t>
      </w:r>
      <w:r w:rsidRPr="00474D23">
        <w:rPr>
          <w:rFonts w:asciiTheme="majorHAnsi" w:hAnsiTheme="majorHAnsi" w:cstheme="majorHAnsi"/>
          <w:sz w:val="20"/>
          <w:szCs w:val="20"/>
          <w:lang w:val="es-ES"/>
        </w:rPr>
        <w:t xml:space="preserve">alle de </w:t>
      </w:r>
      <w:r w:rsidR="41EA2715" w:rsidRPr="00474D23">
        <w:rPr>
          <w:rFonts w:asciiTheme="majorHAnsi" w:hAnsiTheme="majorHAnsi" w:cstheme="majorHAnsi"/>
          <w:sz w:val="20"/>
          <w:szCs w:val="20"/>
          <w:lang w:val="es-ES"/>
        </w:rPr>
        <w:t>r</w:t>
      </w:r>
      <w:r w:rsidRPr="00474D23">
        <w:rPr>
          <w:rFonts w:asciiTheme="majorHAnsi" w:hAnsiTheme="majorHAnsi" w:cstheme="majorHAnsi"/>
          <w:sz w:val="20"/>
          <w:szCs w:val="20"/>
          <w:lang w:val="es-ES"/>
        </w:rPr>
        <w:t xml:space="preserve">odaje o </w:t>
      </w:r>
      <w:r w:rsidR="41EA2715" w:rsidRPr="00474D23">
        <w:rPr>
          <w:rFonts w:asciiTheme="majorHAnsi" w:hAnsiTheme="majorHAnsi" w:cstheme="majorHAnsi"/>
          <w:sz w:val="20"/>
          <w:szCs w:val="20"/>
          <w:lang w:val="es-ES"/>
        </w:rPr>
        <w:t>p</w:t>
      </w:r>
      <w:r w:rsidRPr="00474D23">
        <w:rPr>
          <w:rFonts w:asciiTheme="majorHAnsi" w:hAnsiTheme="majorHAnsi" w:cstheme="majorHAnsi"/>
          <w:sz w:val="20"/>
          <w:szCs w:val="20"/>
          <w:lang w:val="es-ES"/>
        </w:rPr>
        <w:t xml:space="preserve">ista de </w:t>
      </w:r>
      <w:proofErr w:type="spellStart"/>
      <w:r w:rsidR="41EA2715" w:rsidRPr="00474D23">
        <w:rPr>
          <w:rFonts w:asciiTheme="majorHAnsi" w:hAnsiTheme="majorHAnsi" w:cstheme="majorHAnsi"/>
          <w:sz w:val="20"/>
          <w:szCs w:val="20"/>
          <w:lang w:val="es-ES"/>
        </w:rPr>
        <w:t>t</w:t>
      </w:r>
      <w:r w:rsidRPr="00474D23">
        <w:rPr>
          <w:rFonts w:asciiTheme="majorHAnsi" w:hAnsiTheme="majorHAnsi" w:cstheme="majorHAnsi"/>
          <w:sz w:val="20"/>
          <w:szCs w:val="20"/>
          <w:lang w:val="es-ES"/>
        </w:rPr>
        <w:t>axeo</w:t>
      </w:r>
      <w:proofErr w:type="spellEnd"/>
      <w:r w:rsidRPr="00474D23">
        <w:rPr>
          <w:rFonts w:asciiTheme="majorHAnsi" w:hAnsiTheme="majorHAnsi" w:cstheme="majorHAnsi"/>
          <w:sz w:val="20"/>
          <w:szCs w:val="20"/>
          <w:lang w:val="es-ES"/>
        </w:rPr>
        <w:t xml:space="preserve">; </w:t>
      </w:r>
      <w:r w:rsidR="41EA2715" w:rsidRPr="00474D23">
        <w:rPr>
          <w:rFonts w:asciiTheme="majorHAnsi" w:hAnsiTheme="majorHAnsi" w:cstheme="majorHAnsi"/>
          <w:sz w:val="20"/>
          <w:szCs w:val="20"/>
          <w:lang w:val="es-ES"/>
        </w:rPr>
        <w:t>pl</w:t>
      </w:r>
      <w:r w:rsidRPr="00474D23">
        <w:rPr>
          <w:rFonts w:asciiTheme="majorHAnsi" w:hAnsiTheme="majorHAnsi" w:cstheme="majorHAnsi"/>
          <w:sz w:val="20"/>
          <w:szCs w:val="20"/>
          <w:lang w:val="es-ES"/>
        </w:rPr>
        <w:t xml:space="preserve">ataforma o </w:t>
      </w:r>
      <w:r w:rsidR="41EA2715" w:rsidRPr="00474D23">
        <w:rPr>
          <w:rFonts w:asciiTheme="majorHAnsi" w:hAnsiTheme="majorHAnsi" w:cstheme="majorHAnsi"/>
          <w:sz w:val="20"/>
          <w:szCs w:val="20"/>
          <w:lang w:val="es-ES"/>
        </w:rPr>
        <w:t>r</w:t>
      </w:r>
      <w:r w:rsidRPr="00474D23">
        <w:rPr>
          <w:rFonts w:asciiTheme="majorHAnsi" w:hAnsiTheme="majorHAnsi" w:cstheme="majorHAnsi"/>
          <w:sz w:val="20"/>
          <w:szCs w:val="20"/>
          <w:lang w:val="es-ES"/>
        </w:rPr>
        <w:t xml:space="preserve">ampa de </w:t>
      </w:r>
      <w:r w:rsidR="41EA2715" w:rsidRPr="00474D23">
        <w:rPr>
          <w:rFonts w:asciiTheme="majorHAnsi" w:hAnsiTheme="majorHAnsi" w:cstheme="majorHAnsi"/>
          <w:sz w:val="20"/>
          <w:szCs w:val="20"/>
          <w:lang w:val="es-ES"/>
        </w:rPr>
        <w:t>a</w:t>
      </w:r>
      <w:r w:rsidRPr="00474D23">
        <w:rPr>
          <w:rFonts w:asciiTheme="majorHAnsi" w:hAnsiTheme="majorHAnsi" w:cstheme="majorHAnsi"/>
          <w:sz w:val="20"/>
          <w:szCs w:val="20"/>
          <w:lang w:val="es-ES"/>
        </w:rPr>
        <w:t>eropuerto</w:t>
      </w:r>
      <w:r w:rsidR="41EA2715" w:rsidRPr="00474D23">
        <w:rPr>
          <w:rFonts w:asciiTheme="majorHAnsi" w:hAnsiTheme="majorHAnsi" w:cstheme="majorHAnsi"/>
          <w:sz w:val="20"/>
          <w:szCs w:val="20"/>
          <w:lang w:val="es-ES"/>
        </w:rPr>
        <w:t>.</w:t>
      </w:r>
    </w:p>
    <w:p w14:paraId="2A20D67C" w14:textId="0BB1E70A" w:rsidR="00617AC0" w:rsidRPr="00474D23" w:rsidRDefault="371CE82F"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Placa Huella: </w:t>
      </w:r>
      <w:r w:rsidRPr="00474D23">
        <w:rPr>
          <w:rFonts w:asciiTheme="majorHAnsi" w:hAnsiTheme="majorHAnsi" w:cstheme="majorHAnsi"/>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474D23">
        <w:rPr>
          <w:rFonts w:asciiTheme="majorHAnsi" w:hAnsiTheme="majorHAnsi" w:cstheme="majorHAnsi"/>
          <w:sz w:val="20"/>
          <w:szCs w:val="20"/>
          <w:lang w:val="es-ES"/>
        </w:rPr>
        <w:t>.</w:t>
      </w:r>
    </w:p>
    <w:p w14:paraId="42F9284D" w14:textId="7D8E6ABA" w:rsidR="00604943" w:rsidRPr="00474D23" w:rsidRDefault="008824BE" w:rsidP="00604943">
      <w:pPr>
        <w:ind w:left="708"/>
        <w:jc w:val="both"/>
        <w:rPr>
          <w:rFonts w:asciiTheme="majorHAnsi" w:hAnsiTheme="majorHAnsi" w:cstheme="majorHAnsi"/>
          <w:sz w:val="20"/>
          <w:szCs w:val="20"/>
          <w:lang w:val="es-ES" w:eastAsia="es-ES"/>
        </w:rPr>
      </w:pPr>
      <w:r w:rsidRPr="00474D23">
        <w:rPr>
          <w:rFonts w:asciiTheme="majorHAnsi" w:hAnsiTheme="majorHAnsi" w:cstheme="majorHAnsi"/>
          <w:sz w:val="20"/>
          <w:szCs w:val="20"/>
          <w:lang w:val="es-ES" w:eastAsia="es-ES"/>
        </w:rPr>
        <w:t xml:space="preserve">Nota: </w:t>
      </w:r>
      <w:r w:rsidR="00A136A0" w:rsidRPr="00474D23">
        <w:rPr>
          <w:rFonts w:asciiTheme="majorHAnsi" w:hAnsiTheme="majorHAnsi" w:cstheme="majorHAnsi"/>
          <w:sz w:val="20"/>
          <w:szCs w:val="20"/>
          <w:lang w:val="es-ES" w:eastAsia="es-ES"/>
        </w:rPr>
        <w:t>Est</w:t>
      </w:r>
      <w:r w:rsidR="004E7D90" w:rsidRPr="00474D23">
        <w:rPr>
          <w:rFonts w:asciiTheme="majorHAnsi" w:hAnsiTheme="majorHAnsi" w:cstheme="majorHAnsi"/>
          <w:sz w:val="20"/>
          <w:szCs w:val="20"/>
          <w:lang w:val="es-ES" w:eastAsia="es-ES"/>
        </w:rPr>
        <w:t xml:space="preserve">a actividad </w:t>
      </w:r>
      <w:r w:rsidR="00A136A0" w:rsidRPr="00474D23">
        <w:rPr>
          <w:rFonts w:asciiTheme="majorHAnsi" w:hAnsiTheme="majorHAnsi" w:cstheme="majorHAnsi"/>
          <w:sz w:val="20"/>
          <w:szCs w:val="20"/>
          <w:lang w:val="es-ES" w:eastAsia="es-ES"/>
        </w:rPr>
        <w:t xml:space="preserve">será </w:t>
      </w:r>
      <w:r w:rsidR="00663236" w:rsidRPr="00474D23">
        <w:rPr>
          <w:rFonts w:asciiTheme="majorHAnsi" w:hAnsiTheme="majorHAnsi" w:cstheme="majorHAnsi"/>
          <w:sz w:val="20"/>
          <w:szCs w:val="20"/>
          <w:lang w:val="es-ES" w:eastAsia="es-ES"/>
        </w:rPr>
        <w:t>válida</w:t>
      </w:r>
      <w:r w:rsidR="00A136A0" w:rsidRPr="00474D23">
        <w:rPr>
          <w:rFonts w:asciiTheme="majorHAnsi" w:hAnsiTheme="majorHAnsi" w:cstheme="majorHAnsi"/>
          <w:sz w:val="20"/>
          <w:szCs w:val="20"/>
          <w:lang w:val="es-ES" w:eastAsia="es-ES"/>
        </w:rPr>
        <w:t xml:space="preserve"> </w:t>
      </w:r>
      <w:r w:rsidR="004E7D90" w:rsidRPr="00474D23">
        <w:rPr>
          <w:rFonts w:asciiTheme="majorHAnsi" w:hAnsiTheme="majorHAnsi" w:cstheme="majorHAnsi"/>
          <w:sz w:val="20"/>
          <w:szCs w:val="20"/>
          <w:lang w:val="es-ES" w:eastAsia="es-ES"/>
        </w:rPr>
        <w:t xml:space="preserve">únicamente </w:t>
      </w:r>
      <w:r w:rsidR="00A136A0" w:rsidRPr="00474D23">
        <w:rPr>
          <w:rFonts w:asciiTheme="majorHAnsi" w:hAnsiTheme="majorHAnsi" w:cstheme="majorHAnsi"/>
          <w:sz w:val="20"/>
          <w:szCs w:val="20"/>
          <w:lang w:val="es-ES" w:eastAsia="es-ES"/>
        </w:rPr>
        <w:t>para</w:t>
      </w:r>
      <w:r w:rsidR="00604943" w:rsidRPr="00474D23">
        <w:rPr>
          <w:rFonts w:asciiTheme="majorHAnsi" w:hAnsiTheme="majorHAnsi" w:cstheme="majorHAnsi"/>
          <w:sz w:val="20"/>
          <w:szCs w:val="20"/>
          <w:lang w:val="es-ES" w:eastAsia="es-ES"/>
        </w:rPr>
        <w:t xml:space="preserve"> vías</w:t>
      </w:r>
      <w:r w:rsidR="00A136A0" w:rsidRPr="00474D23">
        <w:rPr>
          <w:rFonts w:asciiTheme="majorHAnsi" w:hAnsiTheme="majorHAnsi" w:cstheme="majorHAnsi"/>
          <w:sz w:val="20"/>
          <w:szCs w:val="20"/>
          <w:lang w:val="es-ES" w:eastAsia="es-ES"/>
        </w:rPr>
        <w:t xml:space="preserve"> terciarias, en el evento en que </w:t>
      </w:r>
      <w:r w:rsidR="00C326D6" w:rsidRPr="00474D23">
        <w:rPr>
          <w:rFonts w:asciiTheme="majorHAnsi" w:hAnsiTheme="majorHAnsi" w:cstheme="majorHAnsi"/>
          <w:sz w:val="20"/>
          <w:szCs w:val="20"/>
          <w:lang w:val="es-ES" w:eastAsia="es-ES"/>
        </w:rPr>
        <w:t xml:space="preserve">pretenda acreditar </w:t>
      </w:r>
      <w:r w:rsidR="00A136A0" w:rsidRPr="00474D23">
        <w:rPr>
          <w:rFonts w:asciiTheme="majorHAnsi" w:hAnsiTheme="majorHAnsi" w:cstheme="majorHAnsi"/>
          <w:sz w:val="20"/>
          <w:szCs w:val="20"/>
          <w:lang w:val="es-ES" w:eastAsia="es-ES"/>
        </w:rPr>
        <w:t xml:space="preserve">para </w:t>
      </w:r>
      <w:r w:rsidR="00663236" w:rsidRPr="00474D23">
        <w:rPr>
          <w:rFonts w:asciiTheme="majorHAnsi" w:hAnsiTheme="majorHAnsi" w:cstheme="majorHAnsi"/>
          <w:sz w:val="20"/>
          <w:szCs w:val="20"/>
          <w:lang w:val="es-ES" w:eastAsia="es-ES"/>
        </w:rPr>
        <w:t>vías</w:t>
      </w:r>
      <w:r w:rsidR="00604943" w:rsidRPr="00474D23">
        <w:rPr>
          <w:rFonts w:asciiTheme="majorHAnsi" w:hAnsiTheme="majorHAnsi" w:cstheme="majorHAnsi"/>
          <w:sz w:val="20"/>
          <w:szCs w:val="20"/>
          <w:lang w:val="es-ES" w:eastAsia="es-ES"/>
        </w:rPr>
        <w:t xml:space="preserve"> secundarias</w:t>
      </w:r>
      <w:r w:rsidR="00A136A0" w:rsidRPr="00474D23">
        <w:rPr>
          <w:rFonts w:asciiTheme="majorHAnsi" w:hAnsiTheme="majorHAnsi" w:cstheme="majorHAnsi"/>
          <w:sz w:val="20"/>
          <w:szCs w:val="20"/>
          <w:lang w:val="es-ES" w:eastAsia="es-ES"/>
        </w:rPr>
        <w:t>,</w:t>
      </w:r>
      <w:r w:rsidR="00C326D6" w:rsidRPr="00474D23">
        <w:rPr>
          <w:rFonts w:asciiTheme="majorHAnsi" w:hAnsiTheme="majorHAnsi" w:cstheme="majorHAnsi"/>
          <w:sz w:val="20"/>
          <w:szCs w:val="20"/>
          <w:lang w:val="es-ES" w:eastAsia="es-ES"/>
        </w:rPr>
        <w:t xml:space="preserve"> se validará</w:t>
      </w:r>
      <w:r w:rsidR="00A136A0" w:rsidRPr="00474D23">
        <w:rPr>
          <w:rFonts w:asciiTheme="majorHAnsi" w:hAnsiTheme="majorHAnsi" w:cstheme="majorHAnsi"/>
          <w:sz w:val="20"/>
          <w:szCs w:val="20"/>
          <w:lang w:val="es-ES" w:eastAsia="es-ES"/>
        </w:rPr>
        <w:t xml:space="preserve"> de acuerdo con la complejidad técnica del proyecto</w:t>
      </w:r>
      <w:r w:rsidR="00C326D6" w:rsidRPr="00474D23">
        <w:rPr>
          <w:rFonts w:asciiTheme="majorHAnsi" w:hAnsiTheme="majorHAnsi" w:cstheme="majorHAnsi"/>
          <w:sz w:val="20"/>
          <w:szCs w:val="20"/>
          <w:lang w:val="es-ES" w:eastAsia="es-ES"/>
        </w:rPr>
        <w:t xml:space="preserve"> y su alcance</w:t>
      </w:r>
      <w:r w:rsidR="00A136A0" w:rsidRPr="00474D23">
        <w:rPr>
          <w:rFonts w:asciiTheme="majorHAnsi" w:hAnsiTheme="majorHAnsi" w:cstheme="majorHAnsi"/>
          <w:sz w:val="20"/>
          <w:szCs w:val="20"/>
          <w:lang w:val="es-ES" w:eastAsia="es-ES"/>
        </w:rPr>
        <w:t>.</w:t>
      </w:r>
      <w:r w:rsidR="00E83703" w:rsidRPr="00474D23">
        <w:rPr>
          <w:rFonts w:asciiTheme="majorHAnsi" w:hAnsiTheme="majorHAnsi" w:cstheme="majorHAnsi"/>
          <w:sz w:val="20"/>
          <w:szCs w:val="20"/>
          <w:lang w:val="es-ES" w:eastAsia="es-ES"/>
        </w:rPr>
        <w:t xml:space="preserve"> </w:t>
      </w:r>
    </w:p>
    <w:p w14:paraId="56AF99C6" w14:textId="29AB14C7" w:rsidR="002015F3" w:rsidRPr="00474D23" w:rsidRDefault="002015F3" w:rsidP="00604943">
      <w:pPr>
        <w:ind w:left="708"/>
        <w:jc w:val="both"/>
        <w:rPr>
          <w:rFonts w:asciiTheme="majorHAnsi" w:hAnsiTheme="majorHAnsi" w:cstheme="majorHAnsi"/>
          <w:sz w:val="20"/>
          <w:szCs w:val="20"/>
          <w:lang w:val="es-ES" w:eastAsia="es-ES"/>
        </w:rPr>
      </w:pPr>
    </w:p>
    <w:p w14:paraId="75C305EB" w14:textId="77777777" w:rsidR="00F56217" w:rsidRPr="00474D23" w:rsidRDefault="0EED2FEC" w:rsidP="00195140">
      <w:pPr>
        <w:pStyle w:val="Invias-VietaNumerada"/>
        <w:numPr>
          <w:ilvl w:val="1"/>
          <w:numId w:val="32"/>
        </w:numPr>
        <w:autoSpaceDE w:val="0"/>
        <w:autoSpaceDN w:val="0"/>
        <w:adjustRightInd w:val="0"/>
        <w:spacing w:before="120" w:after="240"/>
        <w:ind w:hanging="568"/>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Plataforma: </w:t>
      </w:r>
      <w:r w:rsidRPr="00474D23">
        <w:rPr>
          <w:rFonts w:asciiTheme="majorHAnsi" w:hAnsiTheme="majorHAnsi" w:cstheme="majorHAnsi"/>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474D23" w:rsidRDefault="425BDC37"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Plazas:</w:t>
      </w:r>
      <w:r w:rsidRPr="00474D23">
        <w:rPr>
          <w:rFonts w:asciiTheme="majorHAnsi" w:hAnsiTheme="majorHAnsi" w:cstheme="majorHAnsi"/>
          <w:sz w:val="20"/>
          <w:szCs w:val="20"/>
          <w:lang w:val="es-ES"/>
        </w:rPr>
        <w:t xml:space="preserve"> Plazoletas de menor extensión que generalmente ocupan </w:t>
      </w:r>
      <w:r w:rsidR="1524F31F" w:rsidRPr="00474D23">
        <w:rPr>
          <w:rFonts w:asciiTheme="majorHAnsi" w:hAnsiTheme="majorHAnsi" w:cstheme="majorHAnsi"/>
          <w:sz w:val="20"/>
          <w:szCs w:val="20"/>
          <w:lang w:val="es-ES"/>
        </w:rPr>
        <w:t xml:space="preserve">una </w:t>
      </w:r>
      <w:r w:rsidRPr="00474D23">
        <w:rPr>
          <w:rFonts w:asciiTheme="majorHAnsi" w:hAnsiTheme="majorHAnsi" w:cstheme="majorHAnsi"/>
          <w:sz w:val="20"/>
          <w:szCs w:val="20"/>
          <w:lang w:val="es-ES"/>
        </w:rPr>
        <w:t>manzana</w:t>
      </w:r>
      <w:r w:rsidR="1524F31F" w:rsidRPr="00474D23">
        <w:rPr>
          <w:rFonts w:asciiTheme="majorHAnsi" w:hAnsiTheme="majorHAnsi" w:cstheme="majorHAnsi"/>
          <w:sz w:val="20"/>
          <w:szCs w:val="20"/>
          <w:lang w:val="es-ES"/>
        </w:rPr>
        <w:t xml:space="preserve"> completa</w:t>
      </w:r>
      <w:r w:rsidRPr="00474D23">
        <w:rPr>
          <w:rFonts w:asciiTheme="majorHAnsi" w:hAnsiTheme="majorHAnsi" w:cstheme="majorHAnsi"/>
          <w:sz w:val="20"/>
          <w:szCs w:val="20"/>
          <w:lang w:val="es-ES"/>
        </w:rPr>
        <w:t>.</w:t>
      </w:r>
    </w:p>
    <w:p w14:paraId="1983D629" w14:textId="2A0873EB" w:rsidR="00C258F4" w:rsidRPr="00474D23" w:rsidRDefault="00C258F4" w:rsidP="008824BE">
      <w:pPr>
        <w:ind w:left="786"/>
        <w:jc w:val="both"/>
        <w:rPr>
          <w:rFonts w:asciiTheme="majorHAnsi" w:hAnsiTheme="majorHAnsi" w:cstheme="majorHAnsi"/>
          <w:sz w:val="20"/>
          <w:szCs w:val="20"/>
          <w:lang w:val="es-ES" w:eastAsia="es-ES"/>
        </w:rPr>
      </w:pPr>
      <w:r w:rsidRPr="00474D23">
        <w:rPr>
          <w:rFonts w:asciiTheme="majorHAnsi" w:hAnsiTheme="majorHAnsi" w:cstheme="majorHAnsi"/>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474D23" w:rsidRDefault="032881C1"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Plazoletas:</w:t>
      </w:r>
      <w:r w:rsidRPr="00474D23">
        <w:rPr>
          <w:rFonts w:asciiTheme="majorHAnsi" w:hAnsiTheme="majorHAnsi" w:cstheme="majorHAnsi"/>
          <w:sz w:val="20"/>
          <w:szCs w:val="20"/>
          <w:lang w:val="es-ES"/>
        </w:rPr>
        <w:t xml:space="preserve"> </w:t>
      </w:r>
      <w:r w:rsidR="0ED19361" w:rsidRPr="00474D23">
        <w:rPr>
          <w:rFonts w:asciiTheme="majorHAnsi" w:hAnsiTheme="majorHAnsi" w:cstheme="majorHAnsi"/>
          <w:sz w:val="20"/>
          <w:szCs w:val="20"/>
          <w:lang w:val="es-ES"/>
        </w:rPr>
        <w:t>Á</w:t>
      </w:r>
      <w:r w:rsidRPr="00474D23">
        <w:rPr>
          <w:rFonts w:asciiTheme="majorHAnsi" w:hAnsiTheme="majorHAnsi" w:cstheme="majorHAnsi"/>
          <w:sz w:val="20"/>
          <w:szCs w:val="20"/>
          <w:lang w:val="es-ES"/>
        </w:rPr>
        <w:t>reas de espacio público abiertas, tratadas como zonas duras y destinadas al disfrute de los ciudadanos y las actividades de convivencia</w:t>
      </w:r>
      <w:r w:rsidR="42F7D097" w:rsidRPr="00474D23">
        <w:rPr>
          <w:rFonts w:asciiTheme="majorHAnsi" w:hAnsiTheme="majorHAnsi" w:cstheme="majorHAnsi"/>
          <w:sz w:val="20"/>
          <w:szCs w:val="20"/>
          <w:lang w:val="es-ES"/>
        </w:rPr>
        <w:t xml:space="preserve">, ocupan media manzana. </w:t>
      </w:r>
    </w:p>
    <w:p w14:paraId="188EF65A" w14:textId="716C8152" w:rsidR="00617AC0" w:rsidRPr="00474D23" w:rsidRDefault="75B2DA0A"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Plazuelas:</w:t>
      </w:r>
      <w:r w:rsidRPr="00474D23">
        <w:rPr>
          <w:rFonts w:asciiTheme="majorHAnsi" w:hAnsiTheme="majorHAnsi" w:cstheme="majorHAnsi"/>
          <w:sz w:val="20"/>
          <w:szCs w:val="20"/>
          <w:lang w:val="es-ES"/>
        </w:rPr>
        <w:t xml:space="preserve"> </w:t>
      </w:r>
      <w:r w:rsidR="0E879B9C" w:rsidRPr="00474D23">
        <w:rPr>
          <w:rFonts w:asciiTheme="majorHAnsi" w:hAnsiTheme="majorHAnsi" w:cstheme="majorHAnsi"/>
          <w:sz w:val="20"/>
          <w:szCs w:val="20"/>
          <w:lang w:val="es-ES"/>
        </w:rPr>
        <w:t>Á</w:t>
      </w:r>
      <w:r w:rsidR="3FBE765C" w:rsidRPr="00474D23">
        <w:rPr>
          <w:rFonts w:asciiTheme="majorHAnsi" w:hAnsiTheme="majorHAnsi" w:cstheme="majorHAnsi"/>
          <w:sz w:val="20"/>
          <w:szCs w:val="20"/>
          <w:lang w:val="es-ES"/>
        </w:rPr>
        <w:t>reas de espacio público abiertas, tratadas como zonas duras y destinadas al disfrute de los ciudadanos y</w:t>
      </w:r>
      <w:r w:rsidR="62A61F76" w:rsidRPr="00474D23">
        <w:rPr>
          <w:rFonts w:asciiTheme="majorHAnsi" w:hAnsiTheme="majorHAnsi" w:cstheme="majorHAnsi"/>
          <w:sz w:val="20"/>
          <w:szCs w:val="20"/>
          <w:lang w:val="es-ES"/>
        </w:rPr>
        <w:t xml:space="preserve"> </w:t>
      </w:r>
      <w:r w:rsidR="578578DD" w:rsidRPr="00474D23">
        <w:rPr>
          <w:rFonts w:asciiTheme="majorHAnsi" w:hAnsiTheme="majorHAnsi" w:cstheme="majorHAnsi"/>
          <w:sz w:val="20"/>
          <w:szCs w:val="20"/>
          <w:lang w:val="es-ES"/>
        </w:rPr>
        <w:t>a</w:t>
      </w:r>
      <w:r w:rsidR="3FBE765C" w:rsidRPr="00474D23">
        <w:rPr>
          <w:rFonts w:asciiTheme="majorHAnsi" w:hAnsiTheme="majorHAnsi" w:cstheme="majorHAnsi"/>
          <w:sz w:val="20"/>
          <w:szCs w:val="20"/>
          <w:lang w:val="es-ES"/>
        </w:rPr>
        <w:t xml:space="preserve"> las actividades de convivencia que</w:t>
      </w:r>
      <w:r w:rsidRPr="00474D23">
        <w:rPr>
          <w:rFonts w:asciiTheme="majorHAnsi" w:hAnsiTheme="majorHAnsi" w:cstheme="majorHAnsi"/>
          <w:sz w:val="20"/>
          <w:szCs w:val="20"/>
          <w:lang w:val="es-ES"/>
        </w:rPr>
        <w:t xml:space="preserve"> ocupan </w:t>
      </w:r>
      <w:r w:rsidR="3FBE765C" w:rsidRPr="00474D23">
        <w:rPr>
          <w:rFonts w:asciiTheme="majorHAnsi" w:hAnsiTheme="majorHAnsi" w:cstheme="majorHAnsi"/>
          <w:sz w:val="20"/>
          <w:szCs w:val="20"/>
          <w:lang w:val="es-ES"/>
        </w:rPr>
        <w:t>un cuarto</w:t>
      </w:r>
      <w:r w:rsidR="58AE8102" w:rsidRPr="00474D23">
        <w:rPr>
          <w:rFonts w:asciiTheme="majorHAnsi" w:hAnsiTheme="majorHAnsi" w:cstheme="majorHAnsi"/>
          <w:sz w:val="20"/>
          <w:szCs w:val="20"/>
          <w:lang w:val="es-ES"/>
        </w:rPr>
        <w:t xml:space="preserve"> (1/4)</w:t>
      </w:r>
      <w:r w:rsidR="3FBE765C" w:rsidRPr="00474D23">
        <w:rPr>
          <w:rFonts w:asciiTheme="majorHAnsi" w:hAnsiTheme="majorHAnsi" w:cstheme="majorHAnsi"/>
          <w:sz w:val="20"/>
          <w:szCs w:val="20"/>
          <w:lang w:val="es-ES"/>
        </w:rPr>
        <w:t xml:space="preserve"> de manzana.</w:t>
      </w:r>
    </w:p>
    <w:p w14:paraId="29FA602B" w14:textId="77777777" w:rsidR="00501A29" w:rsidRPr="00474D23" w:rsidRDefault="439CFBEA" w:rsidP="00501A29">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Pontones: </w:t>
      </w:r>
      <w:r w:rsidRPr="00474D23">
        <w:rPr>
          <w:rFonts w:asciiTheme="majorHAnsi" w:hAnsiTheme="majorHAnsi" w:cstheme="majorHAnsi"/>
          <w:sz w:val="20"/>
          <w:szCs w:val="20"/>
          <w:lang w:val="es-ES"/>
        </w:rPr>
        <w:t>Es una estructura de drenaje para el paso de vehículos, cuya luz medida paralela al eje de la carretera es menor o igual a diez metros (10m).</w:t>
      </w:r>
    </w:p>
    <w:p w14:paraId="2FBE7660" w14:textId="58990BD0" w:rsidR="00501A29" w:rsidRPr="00474D23" w:rsidRDefault="00E71F62" w:rsidP="00501A29">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Proyectos de construcción vial</w:t>
      </w:r>
      <w:r w:rsidRPr="00474D23">
        <w:rPr>
          <w:rFonts w:asciiTheme="majorHAnsi" w:hAnsiTheme="majorHAnsi" w:cstheme="majorHAnsi"/>
          <w:sz w:val="20"/>
          <w:szCs w:val="20"/>
          <w:lang w:val="es-ES"/>
        </w:rPr>
        <w:t xml:space="preserve">: Es la construcción de una vía que representa un aumento en la malla vial disponible. </w:t>
      </w:r>
      <w:r w:rsidR="008824BE" w:rsidRPr="00474D23">
        <w:rPr>
          <w:rFonts w:asciiTheme="majorHAnsi" w:hAnsiTheme="majorHAnsi" w:cstheme="majorHAnsi"/>
          <w:sz w:val="20"/>
          <w:szCs w:val="20"/>
          <w:lang w:val="es-ES"/>
        </w:rPr>
        <w:t>A</w:t>
      </w:r>
      <w:r w:rsidRPr="00474D23">
        <w:rPr>
          <w:rFonts w:asciiTheme="majorHAnsi" w:hAnsiTheme="majorHAnsi" w:cstheme="majorHAnsi"/>
          <w:sz w:val="20"/>
          <w:szCs w:val="20"/>
          <w:lang w:val="es-ES"/>
        </w:rPr>
        <w:t xml:space="preserve">sí mismo, </w:t>
      </w:r>
      <w:r w:rsidR="008824BE" w:rsidRPr="00474D23">
        <w:rPr>
          <w:rFonts w:asciiTheme="majorHAnsi" w:hAnsiTheme="majorHAnsi" w:cstheme="majorHAnsi"/>
          <w:sz w:val="20"/>
          <w:szCs w:val="20"/>
          <w:lang w:val="es-ES"/>
        </w:rPr>
        <w:t xml:space="preserve">se consideran </w:t>
      </w:r>
      <w:r w:rsidRPr="00474D23">
        <w:rPr>
          <w:rFonts w:asciiTheme="majorHAnsi" w:hAnsiTheme="majorHAnsi" w:cstheme="majorHAnsi"/>
          <w:sz w:val="20"/>
          <w:szCs w:val="20"/>
          <w:lang w:val="es-ES"/>
        </w:rPr>
        <w:t xml:space="preserve">las segundas calzadas, pares viales o calzadas adosadas a calzadas existentes. </w:t>
      </w:r>
    </w:p>
    <w:p w14:paraId="680011CF" w14:textId="4648509F" w:rsidR="00E71F62" w:rsidRPr="00474D23" w:rsidRDefault="008824BE" w:rsidP="1D6C94A1">
      <w:pPr>
        <w:pStyle w:val="Invias-VietaNumerada"/>
        <w:autoSpaceDE w:val="0"/>
        <w:autoSpaceDN w:val="0"/>
        <w:adjustRightInd w:val="0"/>
        <w:spacing w:before="120" w:after="240"/>
        <w:ind w:left="786"/>
        <w:rPr>
          <w:rFonts w:asciiTheme="majorHAnsi" w:hAnsiTheme="majorHAnsi" w:cstheme="majorHAnsi"/>
          <w:sz w:val="20"/>
          <w:szCs w:val="20"/>
          <w:lang w:val="es-CO"/>
        </w:rPr>
      </w:pPr>
      <w:r w:rsidRPr="00474D23">
        <w:rPr>
          <w:rFonts w:asciiTheme="majorHAnsi" w:hAnsiTheme="majorHAnsi" w:cstheme="majorHAnsi"/>
          <w:sz w:val="20"/>
          <w:szCs w:val="20"/>
          <w:lang w:val="es-CO"/>
        </w:rPr>
        <w:lastRenderedPageBreak/>
        <w:t xml:space="preserve">Nota: </w:t>
      </w:r>
      <w:r w:rsidR="00E71F62" w:rsidRPr="00474D23">
        <w:rPr>
          <w:rFonts w:asciiTheme="majorHAnsi" w:hAnsiTheme="majorHAnsi" w:cstheme="majorHAnsi"/>
          <w:sz w:val="20"/>
          <w:szCs w:val="20"/>
          <w:lang w:val="es-CO"/>
        </w:rPr>
        <w:t>En todo caso, además de las actividades propias de la intervención inicial</w:t>
      </w:r>
      <w:r w:rsidRPr="00474D23">
        <w:rPr>
          <w:rFonts w:asciiTheme="majorHAnsi" w:hAnsiTheme="majorHAnsi" w:cstheme="majorHAnsi"/>
          <w:sz w:val="20"/>
          <w:szCs w:val="20"/>
          <w:lang w:val="es-CO"/>
        </w:rPr>
        <w:t>,</w:t>
      </w:r>
      <w:r w:rsidR="00E71F62" w:rsidRPr="00474D23">
        <w:rPr>
          <w:rFonts w:asciiTheme="majorHAnsi" w:hAnsiTheme="majorHAnsi" w:cstheme="majorHAnsi"/>
          <w:sz w:val="20"/>
          <w:szCs w:val="20"/>
          <w:lang w:val="es-CO"/>
        </w:rPr>
        <w:t xml:space="preserve"> deberá haberse efectuado la pavimentación de los kilómetros que se pretendan hacer valer como experiencia en los procesos que se adelante</w:t>
      </w:r>
      <w:r w:rsidR="00FA07CC" w:rsidRPr="00474D23">
        <w:rPr>
          <w:rFonts w:asciiTheme="majorHAnsi" w:hAnsiTheme="majorHAnsi" w:cstheme="majorHAnsi"/>
          <w:sz w:val="20"/>
          <w:szCs w:val="20"/>
          <w:lang w:val="es-CO"/>
        </w:rPr>
        <w:t>n</w:t>
      </w:r>
      <w:r w:rsidR="00E71F62" w:rsidRPr="00474D23">
        <w:rPr>
          <w:rFonts w:asciiTheme="majorHAnsi" w:hAnsiTheme="majorHAnsi" w:cstheme="majorHAnsi"/>
          <w:sz w:val="20"/>
          <w:szCs w:val="20"/>
          <w:lang w:val="es-CO"/>
        </w:rPr>
        <w:t xml:space="preserve">. </w:t>
      </w:r>
      <w:r w:rsidR="00FA07CC" w:rsidRPr="00474D23">
        <w:rPr>
          <w:rFonts w:asciiTheme="majorHAnsi" w:hAnsiTheme="majorHAnsi" w:cstheme="majorHAnsi"/>
          <w:sz w:val="20"/>
          <w:szCs w:val="20"/>
          <w:lang w:val="es-CO"/>
        </w:rPr>
        <w:t xml:space="preserve"> </w:t>
      </w:r>
    </w:p>
    <w:p w14:paraId="134DC690" w14:textId="4D700192" w:rsidR="001B3E9A" w:rsidRPr="00474D23" w:rsidRDefault="4C27CC33"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Puente en Concreto Hidráulico: </w:t>
      </w:r>
      <w:r w:rsidRPr="00474D23">
        <w:rPr>
          <w:rFonts w:asciiTheme="majorHAnsi" w:hAnsiTheme="majorHAnsi" w:cstheme="majorHAnsi"/>
          <w:sz w:val="20"/>
          <w:szCs w:val="20"/>
          <w:lang w:val="es-ES"/>
        </w:rPr>
        <w:t>Estructura cuya losa o placa de circulación vehicular está soportada por elementos estructurales construidos con concreto hidráulico.</w:t>
      </w:r>
    </w:p>
    <w:p w14:paraId="2FD037FF" w14:textId="53FAD1A8" w:rsidR="003F2F5B" w:rsidRPr="00474D23" w:rsidRDefault="04642BA7"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Puente Férreo: </w:t>
      </w:r>
      <w:r w:rsidR="7D506882" w:rsidRPr="00474D23">
        <w:rPr>
          <w:rFonts w:asciiTheme="majorHAnsi" w:hAnsiTheme="majorHAnsi" w:cstheme="majorHAnsi"/>
          <w:sz w:val="20"/>
          <w:szCs w:val="20"/>
          <w:lang w:val="es-ES"/>
        </w:rPr>
        <w:t>I</w:t>
      </w:r>
      <w:r w:rsidRPr="00474D23">
        <w:rPr>
          <w:rFonts w:asciiTheme="majorHAnsi" w:hAnsiTheme="majorHAnsi" w:cstheme="majorHAnsi"/>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474D23" w:rsidRDefault="4C27CC33"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Puente Metálico: </w:t>
      </w:r>
      <w:r w:rsidR="7D506882" w:rsidRPr="00474D23">
        <w:rPr>
          <w:rFonts w:asciiTheme="majorHAnsi" w:hAnsiTheme="majorHAnsi" w:cstheme="majorHAnsi"/>
          <w:sz w:val="20"/>
          <w:szCs w:val="20"/>
          <w:lang w:val="es-ES"/>
        </w:rPr>
        <w:t>E</w:t>
      </w:r>
      <w:r w:rsidRPr="00474D23">
        <w:rPr>
          <w:rFonts w:asciiTheme="majorHAnsi" w:hAnsiTheme="majorHAnsi" w:cstheme="majorHAnsi"/>
          <w:sz w:val="20"/>
          <w:szCs w:val="20"/>
          <w:lang w:val="es-ES"/>
        </w:rPr>
        <w:t xml:space="preserve">structura cuya losa o placa de circulación vehicular está soportada por elementos estructurales metálicos. </w:t>
      </w:r>
    </w:p>
    <w:p w14:paraId="6F56C28C" w14:textId="4B89A9CC" w:rsidR="007926EE" w:rsidRPr="00474D23" w:rsidRDefault="7D17CF5B"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Puente Metálico Modular</w:t>
      </w:r>
      <w:r w:rsidR="6FCEE726" w:rsidRPr="00474D23">
        <w:rPr>
          <w:rFonts w:asciiTheme="majorHAnsi" w:hAnsiTheme="majorHAnsi" w:cstheme="majorHAnsi"/>
          <w:b/>
          <w:bCs/>
          <w:sz w:val="20"/>
          <w:szCs w:val="20"/>
          <w:lang w:val="es-ES"/>
        </w:rPr>
        <w:t xml:space="preserve">: </w:t>
      </w:r>
      <w:r w:rsidR="6FCEE726" w:rsidRPr="00474D23">
        <w:rPr>
          <w:rFonts w:asciiTheme="majorHAnsi" w:hAnsiTheme="majorHAnsi" w:cstheme="majorHAnsi"/>
          <w:sz w:val="20"/>
          <w:szCs w:val="20"/>
          <w:lang w:val="es-ES"/>
        </w:rPr>
        <w:t>Estructura que se monta o desmonta mediante la simple adición de componentes de acero modulares prefabricados para puentes</w:t>
      </w:r>
      <w:r w:rsidR="578578DD" w:rsidRPr="00474D23">
        <w:rPr>
          <w:rFonts w:asciiTheme="majorHAnsi" w:hAnsiTheme="majorHAnsi" w:cstheme="majorHAnsi"/>
          <w:sz w:val="20"/>
          <w:szCs w:val="20"/>
          <w:lang w:val="es-ES"/>
        </w:rPr>
        <w:t>.</w:t>
      </w:r>
      <w:r w:rsidR="6FCEE726" w:rsidRPr="00474D23">
        <w:rPr>
          <w:rFonts w:asciiTheme="majorHAnsi" w:hAnsiTheme="majorHAnsi" w:cstheme="majorHAnsi"/>
          <w:sz w:val="20"/>
          <w:szCs w:val="20"/>
          <w:lang w:val="es-ES"/>
        </w:rPr>
        <w:t xml:space="preserve"> </w:t>
      </w:r>
      <w:r w:rsidR="578578DD" w:rsidRPr="00474D23">
        <w:rPr>
          <w:rFonts w:asciiTheme="majorHAnsi" w:hAnsiTheme="majorHAnsi" w:cstheme="majorHAnsi"/>
          <w:sz w:val="20"/>
          <w:szCs w:val="20"/>
          <w:lang w:val="es-ES"/>
        </w:rPr>
        <w:t>L</w:t>
      </w:r>
      <w:r w:rsidR="6FCEE726" w:rsidRPr="00474D23">
        <w:rPr>
          <w:rFonts w:asciiTheme="majorHAnsi" w:hAnsiTheme="majorHAnsi" w:cstheme="majorHAnsi"/>
          <w:sz w:val="20"/>
          <w:szCs w:val="20"/>
          <w:lang w:val="es-ES"/>
        </w:rPr>
        <w:t>os puentes pueden adaptarse fácilmente hasta la longitud, ancho y resistencia deseados, permitiendo diversas aplicaciones y usos.</w:t>
      </w:r>
    </w:p>
    <w:p w14:paraId="5167C512" w14:textId="7CC8C8AA" w:rsidR="009F0C68" w:rsidRPr="00474D23" w:rsidRDefault="4C27CC33" w:rsidP="001C5654">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Puente Mixto: </w:t>
      </w:r>
      <w:r w:rsidR="00C2358E" w:rsidRPr="00474D23">
        <w:rPr>
          <w:rFonts w:asciiTheme="majorHAnsi" w:hAnsiTheme="majorHAnsi" w:cstheme="majorHAnsi"/>
          <w:sz w:val="20"/>
          <w:szCs w:val="20"/>
          <w:lang w:val="es-ES"/>
        </w:rPr>
        <w:t>Es u</w:t>
      </w:r>
      <w:r w:rsidR="00E7547D" w:rsidRPr="00474D23">
        <w:rPr>
          <w:rFonts w:asciiTheme="majorHAnsi" w:hAnsiTheme="majorHAnsi" w:cstheme="majorHAnsi"/>
          <w:sz w:val="20"/>
          <w:szCs w:val="20"/>
          <w:lang w:val="es-ES"/>
        </w:rPr>
        <w:t xml:space="preserve">na obra de </w:t>
      </w:r>
      <w:r w:rsidR="00663236" w:rsidRPr="00474D23">
        <w:rPr>
          <w:rFonts w:asciiTheme="majorHAnsi" w:hAnsiTheme="majorHAnsi" w:cstheme="majorHAnsi"/>
          <w:sz w:val="20"/>
          <w:szCs w:val="20"/>
          <w:lang w:val="es-ES"/>
        </w:rPr>
        <w:t>Ingeniería</w:t>
      </w:r>
      <w:r w:rsidR="00E7547D" w:rsidRPr="00474D23">
        <w:rPr>
          <w:rFonts w:asciiTheme="majorHAnsi" w:hAnsiTheme="majorHAnsi" w:cstheme="majorHAnsi"/>
          <w:sz w:val="20"/>
          <w:szCs w:val="20"/>
          <w:lang w:val="es-ES"/>
        </w:rPr>
        <w:t xml:space="preserve"> </w:t>
      </w:r>
      <w:r w:rsidR="009F0C68" w:rsidRPr="00474D23">
        <w:rPr>
          <w:rFonts w:asciiTheme="majorHAnsi" w:hAnsiTheme="majorHAnsi" w:cstheme="majorHAnsi"/>
          <w:sz w:val="20"/>
          <w:szCs w:val="20"/>
          <w:lang w:val="es-ES"/>
        </w:rPr>
        <w:t>en la</w:t>
      </w:r>
      <w:r w:rsidR="00E7547D" w:rsidRPr="00474D23">
        <w:rPr>
          <w:rFonts w:asciiTheme="majorHAnsi" w:hAnsiTheme="majorHAnsi" w:cstheme="majorHAnsi"/>
          <w:sz w:val="20"/>
          <w:szCs w:val="20"/>
          <w:lang w:val="es-ES"/>
        </w:rPr>
        <w:t xml:space="preserve"> cual la</w:t>
      </w:r>
      <w:r w:rsidR="009F0C68" w:rsidRPr="00474D23">
        <w:rPr>
          <w:rFonts w:asciiTheme="majorHAnsi" w:hAnsiTheme="majorHAnsi" w:cstheme="majorHAnsi"/>
          <w:sz w:val="20"/>
          <w:szCs w:val="20"/>
          <w:lang w:val="es-ES"/>
        </w:rPr>
        <w:t xml:space="preserve"> superestructura </w:t>
      </w:r>
      <w:r w:rsidR="00663236" w:rsidRPr="00474D23">
        <w:rPr>
          <w:rFonts w:asciiTheme="majorHAnsi" w:hAnsiTheme="majorHAnsi" w:cstheme="majorHAnsi"/>
          <w:sz w:val="20"/>
          <w:szCs w:val="20"/>
          <w:lang w:val="es-ES"/>
        </w:rPr>
        <w:t>está</w:t>
      </w:r>
      <w:r w:rsidR="009F0C68" w:rsidRPr="00474D23">
        <w:rPr>
          <w:rFonts w:asciiTheme="majorHAnsi" w:hAnsiTheme="majorHAnsi" w:cstheme="majorHAnsi"/>
          <w:sz w:val="20"/>
          <w:szCs w:val="20"/>
          <w:lang w:val="es-ES"/>
        </w:rPr>
        <w:t xml:space="preserve"> </w:t>
      </w:r>
      <w:r w:rsidR="00E7547D" w:rsidRPr="00474D23">
        <w:rPr>
          <w:rFonts w:asciiTheme="majorHAnsi" w:hAnsiTheme="majorHAnsi" w:cstheme="majorHAnsi"/>
          <w:sz w:val="20"/>
          <w:szCs w:val="20"/>
          <w:lang w:val="es-ES"/>
        </w:rPr>
        <w:t>con</w:t>
      </w:r>
      <w:r w:rsidR="00C2358E" w:rsidRPr="00474D23">
        <w:rPr>
          <w:rFonts w:asciiTheme="majorHAnsi" w:hAnsiTheme="majorHAnsi" w:cstheme="majorHAnsi"/>
          <w:sz w:val="20"/>
          <w:szCs w:val="20"/>
          <w:lang w:val="es-ES"/>
        </w:rPr>
        <w:t>formada por diferentes tipos de materiales</w:t>
      </w:r>
      <w:r w:rsidR="009F0C68" w:rsidRPr="00474D23">
        <w:rPr>
          <w:rFonts w:asciiTheme="majorHAnsi" w:hAnsiTheme="majorHAnsi" w:cstheme="majorHAnsi"/>
          <w:sz w:val="20"/>
          <w:szCs w:val="20"/>
          <w:lang w:val="es-ES"/>
        </w:rPr>
        <w:t xml:space="preserve">, </w:t>
      </w:r>
      <w:r w:rsidR="001C5654" w:rsidRPr="00474D23">
        <w:rPr>
          <w:rFonts w:asciiTheme="majorHAnsi" w:hAnsiTheme="majorHAnsi" w:cstheme="majorHAnsi"/>
          <w:sz w:val="20"/>
          <w:szCs w:val="20"/>
          <w:lang w:val="es-ES"/>
        </w:rPr>
        <w:t xml:space="preserve">diseñados para soportar </w:t>
      </w:r>
      <w:r w:rsidR="00663236" w:rsidRPr="00474D23">
        <w:rPr>
          <w:rFonts w:asciiTheme="majorHAnsi" w:hAnsiTheme="majorHAnsi" w:cstheme="majorHAnsi"/>
          <w:sz w:val="20"/>
          <w:szCs w:val="20"/>
          <w:lang w:val="es-ES"/>
        </w:rPr>
        <w:t>y transmitir</w:t>
      </w:r>
      <w:r w:rsidR="00E7547D" w:rsidRPr="00474D23">
        <w:rPr>
          <w:rFonts w:asciiTheme="majorHAnsi" w:hAnsiTheme="majorHAnsi" w:cstheme="majorHAnsi"/>
          <w:sz w:val="20"/>
          <w:szCs w:val="20"/>
          <w:lang w:val="es-ES"/>
        </w:rPr>
        <w:t xml:space="preserve"> cargas.</w:t>
      </w:r>
    </w:p>
    <w:p w14:paraId="769C5712" w14:textId="49078191" w:rsidR="009F0C68" w:rsidRPr="00474D23" w:rsidRDefault="009F0C68" w:rsidP="009F0C68">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474D23">
        <w:rPr>
          <w:rFonts w:asciiTheme="majorHAnsi" w:hAnsiTheme="majorHAnsi" w:cstheme="majorHAnsi"/>
          <w:b/>
          <w:bCs/>
          <w:sz w:val="20"/>
          <w:szCs w:val="20"/>
          <w:lang w:val="es-ES"/>
        </w:rPr>
        <w:t>Nota:</w:t>
      </w:r>
      <w:r w:rsidRPr="00474D23">
        <w:rPr>
          <w:rFonts w:asciiTheme="majorHAnsi" w:hAnsiTheme="majorHAnsi" w:cstheme="majorHAnsi"/>
          <w:sz w:val="20"/>
          <w:szCs w:val="20"/>
          <w:lang w:val="es-ES"/>
        </w:rPr>
        <w:t xml:space="preserve"> La entidad de acuerdo con la naturaleza </w:t>
      </w:r>
      <w:r w:rsidR="0007049D" w:rsidRPr="00474D23">
        <w:rPr>
          <w:rFonts w:asciiTheme="majorHAnsi" w:hAnsiTheme="majorHAnsi" w:cstheme="majorHAnsi"/>
          <w:sz w:val="20"/>
          <w:szCs w:val="20"/>
          <w:lang w:val="es-ES"/>
        </w:rPr>
        <w:t>y el alcance del proyecto objeto del proceso de selección</w:t>
      </w:r>
      <w:r w:rsidR="00E7547D" w:rsidRPr="00474D23">
        <w:rPr>
          <w:rFonts w:asciiTheme="majorHAnsi" w:hAnsiTheme="majorHAnsi" w:cstheme="majorHAnsi"/>
          <w:sz w:val="20"/>
          <w:szCs w:val="20"/>
          <w:lang w:val="es-ES"/>
        </w:rPr>
        <w:t>, definirá los materiales a exigir</w:t>
      </w:r>
      <w:r w:rsidR="0007049D" w:rsidRPr="00474D23">
        <w:rPr>
          <w:rFonts w:asciiTheme="majorHAnsi" w:hAnsiTheme="majorHAnsi" w:cstheme="majorHAnsi"/>
          <w:sz w:val="20"/>
          <w:szCs w:val="20"/>
          <w:lang w:val="es-ES"/>
        </w:rPr>
        <w:t>.</w:t>
      </w:r>
    </w:p>
    <w:p w14:paraId="0FA03080" w14:textId="7579F783" w:rsidR="00F959F1" w:rsidRPr="00474D23" w:rsidRDefault="4C27CC33"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Puentes Peatonales: </w:t>
      </w:r>
      <w:r w:rsidR="67AC0197" w:rsidRPr="00474D23">
        <w:rPr>
          <w:rFonts w:asciiTheme="majorHAnsi" w:hAnsiTheme="majorHAnsi" w:cstheme="majorHAnsi"/>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474D23" w:rsidRDefault="4C27CC33"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Puentes Vehiculares y/o Viaductos: </w:t>
      </w:r>
      <w:r w:rsidR="0E02348D" w:rsidRPr="00474D23">
        <w:rPr>
          <w:rFonts w:asciiTheme="majorHAnsi" w:hAnsiTheme="majorHAnsi" w:cstheme="majorHAnsi"/>
          <w:sz w:val="20"/>
          <w:szCs w:val="20"/>
          <w:lang w:val="es-ES"/>
        </w:rPr>
        <w:t>I</w:t>
      </w:r>
      <w:r w:rsidRPr="00474D23">
        <w:rPr>
          <w:rFonts w:asciiTheme="majorHAnsi" w:hAnsiTheme="majorHAnsi" w:cstheme="majorHAnsi"/>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474D23">
        <w:rPr>
          <w:rFonts w:asciiTheme="majorHAnsi" w:hAnsiTheme="majorHAnsi" w:cstheme="majorHAnsi"/>
          <w:sz w:val="20"/>
          <w:szCs w:val="20"/>
          <w:lang w:val="es-ES"/>
        </w:rPr>
        <w:t xml:space="preserve">en </w:t>
      </w:r>
      <w:r w:rsidRPr="00474D23">
        <w:rPr>
          <w:rFonts w:asciiTheme="majorHAnsi" w:hAnsiTheme="majorHAnsi" w:cstheme="majorHAnsi"/>
          <w:sz w:val="20"/>
          <w:szCs w:val="20"/>
          <w:lang w:val="es-ES"/>
        </w:rPr>
        <w:t xml:space="preserve">el tiempo, con niveles adecuados de seguridad y de comodidad, permitiendo </w:t>
      </w:r>
      <w:r w:rsidR="5239F0C4" w:rsidRPr="00474D23">
        <w:rPr>
          <w:rFonts w:asciiTheme="majorHAnsi" w:hAnsiTheme="majorHAnsi" w:cstheme="majorHAnsi"/>
          <w:sz w:val="20"/>
          <w:szCs w:val="20"/>
          <w:lang w:val="es-ES"/>
        </w:rPr>
        <w:t xml:space="preserve">superar </w:t>
      </w:r>
      <w:r w:rsidRPr="00474D23">
        <w:rPr>
          <w:rFonts w:asciiTheme="majorHAnsi" w:hAnsiTheme="majorHAnsi" w:cstheme="majorHAnsi"/>
          <w:sz w:val="20"/>
          <w:szCs w:val="20"/>
          <w:lang w:val="es-ES"/>
        </w:rPr>
        <w:t xml:space="preserve">obstáculos como ríos, quebradas, otras vías, carreteras y vías férreas, que permite atravesar un accidente geográfico </w:t>
      </w:r>
      <w:r w:rsidR="1AAFAA69" w:rsidRPr="00474D23">
        <w:rPr>
          <w:rFonts w:asciiTheme="majorHAnsi" w:hAnsiTheme="majorHAnsi" w:cstheme="majorHAnsi"/>
          <w:sz w:val="20"/>
          <w:szCs w:val="20"/>
          <w:lang w:val="es-ES"/>
        </w:rPr>
        <w:t>(río o depresión) o Paso a D</w:t>
      </w:r>
      <w:r w:rsidRPr="00474D23">
        <w:rPr>
          <w:rFonts w:asciiTheme="majorHAnsi" w:hAnsiTheme="majorHAnsi" w:cstheme="majorHAnsi"/>
          <w:sz w:val="20"/>
          <w:szCs w:val="20"/>
          <w:lang w:val="es-ES"/>
        </w:rPr>
        <w:t>esnivel para el paso de vehículos</w:t>
      </w:r>
      <w:r w:rsidR="6FCEE726" w:rsidRPr="00474D23">
        <w:rPr>
          <w:rFonts w:asciiTheme="majorHAnsi" w:hAnsiTheme="majorHAnsi" w:cstheme="majorHAnsi"/>
          <w:sz w:val="20"/>
          <w:szCs w:val="20"/>
          <w:lang w:val="es-ES"/>
        </w:rPr>
        <w:t>.</w:t>
      </w:r>
    </w:p>
    <w:p w14:paraId="6D5C6002" w14:textId="400274F6" w:rsidR="009D3FED" w:rsidRPr="00474D23" w:rsidRDefault="0FA89E03" w:rsidP="00195140">
      <w:pPr>
        <w:pStyle w:val="Invias-VietaNumerada"/>
        <w:numPr>
          <w:ilvl w:val="1"/>
          <w:numId w:val="32"/>
        </w:numPr>
        <w:autoSpaceDE w:val="0"/>
        <w:autoSpaceDN w:val="0"/>
        <w:adjustRightInd w:val="0"/>
        <w:spacing w:before="120" w:after="240"/>
        <w:ind w:hanging="568"/>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Reciclado: </w:t>
      </w:r>
      <w:r w:rsidRPr="00474D23">
        <w:rPr>
          <w:rFonts w:asciiTheme="majorHAnsi" w:hAnsiTheme="majorHAnsi" w:cstheme="majorHAnsi"/>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474D23">
        <w:rPr>
          <w:rFonts w:asciiTheme="majorHAnsi" w:hAnsiTheme="majorHAnsi" w:cstheme="majorHAnsi"/>
          <w:sz w:val="20"/>
          <w:szCs w:val="20"/>
          <w:lang w:val="es-ES"/>
        </w:rPr>
        <w:t xml:space="preserve"> </w:t>
      </w:r>
    </w:p>
    <w:p w14:paraId="23954457" w14:textId="3BCD2842" w:rsidR="009D3FED" w:rsidRPr="00474D23" w:rsidRDefault="53C464E5"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Reconstrucción</w:t>
      </w:r>
      <w:r w:rsidRPr="00474D23">
        <w:rPr>
          <w:rFonts w:asciiTheme="majorHAnsi" w:hAnsiTheme="majorHAnsi" w:cstheme="majorHAnsi"/>
          <w:sz w:val="20"/>
          <w:szCs w:val="20"/>
          <w:lang w:val="es-ES"/>
        </w:rPr>
        <w:t xml:space="preserve">: </w:t>
      </w:r>
      <w:r w:rsidR="044B9680" w:rsidRPr="00474D23">
        <w:rPr>
          <w:rFonts w:asciiTheme="majorHAnsi" w:hAnsiTheme="majorHAnsi" w:cstheme="majorHAnsi"/>
          <w:sz w:val="20"/>
          <w:szCs w:val="20"/>
          <w:lang w:val="es-ES"/>
        </w:rPr>
        <w:t>Retiro y reemplazo parcial o total de la estructura de un pavimento</w:t>
      </w:r>
      <w:r w:rsidR="54E16929" w:rsidRPr="00474D23">
        <w:rPr>
          <w:rFonts w:asciiTheme="majorHAnsi" w:hAnsiTheme="majorHAnsi" w:cstheme="majorHAnsi"/>
          <w:sz w:val="20"/>
          <w:szCs w:val="20"/>
          <w:lang w:val="es-ES"/>
        </w:rPr>
        <w:t>,</w:t>
      </w:r>
      <w:r w:rsidR="044B9680" w:rsidRPr="00474D23">
        <w:rPr>
          <w:rFonts w:asciiTheme="majorHAnsi" w:hAnsiTheme="majorHAnsi" w:cstheme="majorHAnsi"/>
          <w:sz w:val="20"/>
          <w:szCs w:val="20"/>
          <w:lang w:val="es-ES"/>
        </w:rPr>
        <w:t xml:space="preserve"> de espacio público</w:t>
      </w:r>
      <w:r w:rsidR="54E16929" w:rsidRPr="00474D23">
        <w:rPr>
          <w:rFonts w:asciiTheme="majorHAnsi" w:hAnsiTheme="majorHAnsi" w:cstheme="majorHAnsi"/>
          <w:sz w:val="20"/>
          <w:szCs w:val="20"/>
          <w:lang w:val="es-ES"/>
        </w:rPr>
        <w:t>, o infraestructura</w:t>
      </w:r>
      <w:r w:rsidR="044B9680" w:rsidRPr="00474D23">
        <w:rPr>
          <w:rFonts w:asciiTheme="majorHAnsi" w:hAnsiTheme="majorHAnsi" w:cstheme="majorHAnsi"/>
          <w:sz w:val="20"/>
          <w:szCs w:val="20"/>
          <w:lang w:val="es-ES"/>
        </w:rPr>
        <w:t>, para generar una nueva estructura. Es posible considerar la reutilización total o parcial de los materiales existentes</w:t>
      </w:r>
      <w:r w:rsidR="4D343716" w:rsidRPr="00474D23">
        <w:rPr>
          <w:rFonts w:asciiTheme="majorHAnsi" w:hAnsiTheme="majorHAnsi" w:cstheme="majorHAnsi"/>
          <w:sz w:val="20"/>
          <w:szCs w:val="20"/>
          <w:lang w:val="es-ES"/>
        </w:rPr>
        <w:t xml:space="preserve"> para la nueva estructura. </w:t>
      </w:r>
    </w:p>
    <w:p w14:paraId="7E92BEDE" w14:textId="394DE0AD" w:rsidR="00ED6541" w:rsidRPr="00474D23" w:rsidRDefault="71B05FFA" w:rsidP="00195140">
      <w:pPr>
        <w:pStyle w:val="Invias-VietaNumerada"/>
        <w:numPr>
          <w:ilvl w:val="1"/>
          <w:numId w:val="32"/>
        </w:numPr>
        <w:autoSpaceDE w:val="0"/>
        <w:autoSpaceDN w:val="0"/>
        <w:adjustRightInd w:val="0"/>
        <w:spacing w:before="120" w:after="240"/>
        <w:ind w:hanging="568"/>
        <w:rPr>
          <w:rFonts w:asciiTheme="majorHAnsi" w:hAnsiTheme="majorHAnsi" w:cstheme="majorHAnsi"/>
          <w:bCs/>
          <w:sz w:val="20"/>
          <w:szCs w:val="20"/>
          <w:lang w:val="es-ES"/>
        </w:rPr>
      </w:pPr>
      <w:r w:rsidRPr="00474D23">
        <w:rPr>
          <w:rFonts w:asciiTheme="majorHAnsi" w:hAnsiTheme="majorHAnsi" w:cstheme="majorHAnsi"/>
          <w:b/>
          <w:bCs/>
          <w:sz w:val="20"/>
          <w:szCs w:val="20"/>
          <w:lang w:val="es-ES"/>
        </w:rPr>
        <w:t>Recuperación</w:t>
      </w:r>
      <w:r w:rsidRPr="00474D23">
        <w:rPr>
          <w:rFonts w:asciiTheme="majorHAnsi" w:hAnsiTheme="majorHAnsi" w:cstheme="majorHAnsi"/>
          <w:sz w:val="20"/>
          <w:szCs w:val="20"/>
          <w:lang w:val="es-ES"/>
        </w:rPr>
        <w:t xml:space="preserve">: Proceso de recuperación de las áreas y/o funciones afectadas por una emergencia, calamidad o desastre para el restablecimiento de condiciones socialmente </w:t>
      </w:r>
      <w:r w:rsidRPr="00474D23">
        <w:rPr>
          <w:rFonts w:asciiTheme="majorHAnsi" w:hAnsiTheme="majorHAnsi" w:cstheme="majorHAnsi"/>
          <w:sz w:val="20"/>
          <w:szCs w:val="20"/>
          <w:lang w:val="es-ES"/>
        </w:rPr>
        <w:lastRenderedPageBreak/>
        <w:t xml:space="preserve">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474D23" w:rsidRDefault="36587BDD" w:rsidP="096DB603">
      <w:pPr>
        <w:pStyle w:val="Invias-VietaNumerada"/>
        <w:numPr>
          <w:ilvl w:val="1"/>
          <w:numId w:val="32"/>
        </w:numPr>
        <w:spacing w:before="120" w:after="240"/>
        <w:ind w:hanging="568"/>
        <w:rPr>
          <w:rFonts w:asciiTheme="majorHAnsi" w:hAnsiTheme="majorHAnsi" w:cstheme="majorHAnsi"/>
          <w:b/>
          <w:bCs/>
          <w:sz w:val="20"/>
          <w:szCs w:val="20"/>
          <w:lang w:val="es-CO"/>
        </w:rPr>
      </w:pPr>
      <w:r w:rsidRPr="00474D23">
        <w:rPr>
          <w:rFonts w:asciiTheme="majorHAnsi" w:hAnsiTheme="majorHAnsi" w:cstheme="majorHAnsi"/>
          <w:b/>
          <w:bCs/>
          <w:sz w:val="20"/>
          <w:szCs w:val="20"/>
          <w:lang w:val="es-CO"/>
        </w:rPr>
        <w:t>Recuperación de Banca</w:t>
      </w:r>
      <w:r w:rsidR="6FCEE726" w:rsidRPr="00474D23">
        <w:rPr>
          <w:rFonts w:asciiTheme="majorHAnsi" w:hAnsiTheme="majorHAnsi" w:cstheme="majorHAnsi"/>
          <w:b/>
          <w:bCs/>
          <w:sz w:val="20"/>
          <w:szCs w:val="20"/>
          <w:lang w:val="es-CO"/>
        </w:rPr>
        <w:t xml:space="preserve">: </w:t>
      </w:r>
      <w:r w:rsidR="0FBC5EF7" w:rsidRPr="00474D23">
        <w:rPr>
          <w:rFonts w:asciiTheme="majorHAnsi" w:hAnsiTheme="majorHAnsi" w:cstheme="majorHAnsi"/>
          <w:sz w:val="20"/>
          <w:szCs w:val="20"/>
          <w:lang w:val="es-CO"/>
        </w:rPr>
        <w:t>O</w:t>
      </w:r>
      <w:r w:rsidR="6FCEE726" w:rsidRPr="00474D23">
        <w:rPr>
          <w:rFonts w:asciiTheme="majorHAnsi" w:hAnsiTheme="majorHAnsi" w:cstheme="majorHAnsi"/>
          <w:sz w:val="20"/>
          <w:szCs w:val="20"/>
          <w:lang w:val="es-CO"/>
        </w:rPr>
        <w:t xml:space="preserve">bras </w:t>
      </w:r>
      <w:r w:rsidR="00CE69ED" w:rsidRPr="00474D23">
        <w:rPr>
          <w:rFonts w:asciiTheme="majorHAnsi" w:hAnsiTheme="majorHAnsi" w:cstheme="majorHAnsi"/>
          <w:sz w:val="20"/>
          <w:szCs w:val="20"/>
          <w:lang w:val="es-CO"/>
        </w:rPr>
        <w:t xml:space="preserve">de ingeniería y </w:t>
      </w:r>
      <w:r w:rsidR="00663236" w:rsidRPr="00474D23">
        <w:rPr>
          <w:rFonts w:asciiTheme="majorHAnsi" w:hAnsiTheme="majorHAnsi" w:cstheme="majorHAnsi"/>
          <w:sz w:val="20"/>
          <w:szCs w:val="20"/>
          <w:lang w:val="es-CO"/>
        </w:rPr>
        <w:t>geotecnia</w:t>
      </w:r>
      <w:r w:rsidR="00CE69ED" w:rsidRPr="00474D23">
        <w:rPr>
          <w:rFonts w:asciiTheme="majorHAnsi" w:hAnsiTheme="majorHAnsi" w:cstheme="majorHAnsi"/>
          <w:sz w:val="20"/>
          <w:szCs w:val="20"/>
          <w:lang w:val="es-CO"/>
        </w:rPr>
        <w:t xml:space="preserve"> q</w:t>
      </w:r>
      <w:r w:rsidR="6FCEE726" w:rsidRPr="00474D23">
        <w:rPr>
          <w:rFonts w:asciiTheme="majorHAnsi" w:hAnsiTheme="majorHAnsi" w:cstheme="majorHAnsi"/>
          <w:sz w:val="20"/>
          <w:szCs w:val="20"/>
          <w:lang w:val="es-CO"/>
        </w:rPr>
        <w:t xml:space="preserve">ue propenden por la recuperación de las condiciones de estabilidad iniciales, con el fin de restablecer la </w:t>
      </w:r>
      <w:proofErr w:type="spellStart"/>
      <w:r w:rsidR="6FCEE726" w:rsidRPr="00474D23">
        <w:rPr>
          <w:rFonts w:asciiTheme="majorHAnsi" w:hAnsiTheme="majorHAnsi" w:cstheme="majorHAnsi"/>
          <w:sz w:val="20"/>
          <w:szCs w:val="20"/>
          <w:lang w:val="es-CO"/>
        </w:rPr>
        <w:t>transitabilidad</w:t>
      </w:r>
      <w:proofErr w:type="spellEnd"/>
      <w:r w:rsidR="6FCEE726" w:rsidRPr="00474D23">
        <w:rPr>
          <w:rFonts w:asciiTheme="majorHAnsi" w:hAnsiTheme="majorHAnsi" w:cstheme="majorHAnsi"/>
          <w:sz w:val="20"/>
          <w:szCs w:val="20"/>
          <w:lang w:val="es-CO"/>
        </w:rPr>
        <w:t xml:space="preserve"> y mitigar los efectos adversos </w:t>
      </w:r>
      <w:r w:rsidR="00CE69ED" w:rsidRPr="00474D23">
        <w:rPr>
          <w:rFonts w:asciiTheme="majorHAnsi" w:hAnsiTheme="majorHAnsi" w:cstheme="majorHAnsi"/>
          <w:sz w:val="20"/>
          <w:szCs w:val="20"/>
          <w:lang w:val="es-CO"/>
        </w:rPr>
        <w:t>como erosión, deslizamiento u otro tipo de falla geológica</w:t>
      </w:r>
      <w:r w:rsidR="00156F24" w:rsidRPr="00474D23">
        <w:rPr>
          <w:rFonts w:asciiTheme="majorHAnsi" w:hAnsiTheme="majorHAnsi" w:cstheme="majorHAnsi"/>
          <w:sz w:val="20"/>
          <w:szCs w:val="20"/>
          <w:lang w:val="es-CO"/>
        </w:rPr>
        <w:t>.</w:t>
      </w:r>
      <w:r w:rsidR="00CE69ED" w:rsidRPr="00474D23">
        <w:rPr>
          <w:rFonts w:asciiTheme="majorHAnsi" w:hAnsiTheme="majorHAnsi" w:cstheme="majorHAnsi"/>
          <w:sz w:val="20"/>
          <w:szCs w:val="20"/>
          <w:lang w:val="es-CO"/>
        </w:rPr>
        <w:t xml:space="preserve"> </w:t>
      </w:r>
      <w:r w:rsidR="0D90C686" w:rsidRPr="00474D23">
        <w:rPr>
          <w:rFonts w:asciiTheme="majorHAnsi" w:hAnsiTheme="majorHAnsi" w:cstheme="majorHAnsi"/>
          <w:sz w:val="20"/>
          <w:szCs w:val="20"/>
          <w:lang w:val="es-CO"/>
        </w:rPr>
        <w:t xml:space="preserve"> </w:t>
      </w:r>
      <w:r w:rsidR="00156F24" w:rsidRPr="00474D23">
        <w:rPr>
          <w:rFonts w:asciiTheme="majorHAnsi" w:hAnsiTheme="majorHAnsi" w:cstheme="majorHAnsi"/>
          <w:sz w:val="20"/>
          <w:szCs w:val="20"/>
          <w:lang w:val="es-CO"/>
        </w:rPr>
        <w:t xml:space="preserve">Este proceso, implica generalmente la implementación de medidas que fortalecen las condiciones del terreno y previenen futuros deslizamientos. </w:t>
      </w:r>
    </w:p>
    <w:p w14:paraId="3273A791" w14:textId="69C1B964" w:rsidR="0E48043B" w:rsidRPr="00474D23" w:rsidRDefault="0E48043B" w:rsidP="50DD8B40">
      <w:pPr>
        <w:pStyle w:val="Invias-VietaNumerada"/>
        <w:numPr>
          <w:ilvl w:val="1"/>
          <w:numId w:val="32"/>
        </w:numPr>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Recurso del suelo: </w:t>
      </w:r>
      <w:r w:rsidRPr="00474D23">
        <w:rPr>
          <w:rFonts w:asciiTheme="majorHAnsi" w:hAnsiTheme="majorHAnsi" w:cstheme="majorHAnsi"/>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474D23" w:rsidRDefault="5287C654" w:rsidP="41292417">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Red Vial: </w:t>
      </w:r>
      <w:r w:rsidR="0FBC5EF7" w:rsidRPr="00474D23">
        <w:rPr>
          <w:rFonts w:asciiTheme="majorHAnsi" w:hAnsiTheme="majorHAnsi" w:cstheme="majorHAnsi"/>
          <w:sz w:val="20"/>
          <w:szCs w:val="20"/>
          <w:lang w:val="es-ES"/>
        </w:rPr>
        <w:t>C</w:t>
      </w:r>
      <w:r w:rsidRPr="00474D23">
        <w:rPr>
          <w:rFonts w:asciiTheme="majorHAnsi" w:hAnsiTheme="majorHAnsi" w:cstheme="majorHAnsi"/>
          <w:sz w:val="20"/>
          <w:szCs w:val="20"/>
          <w:lang w:val="es-ES"/>
        </w:rPr>
        <w:t>onjunto de vías terrestres vehiculares</w:t>
      </w:r>
      <w:r w:rsidR="0007049D" w:rsidRPr="00474D23">
        <w:rPr>
          <w:rFonts w:asciiTheme="majorHAnsi" w:hAnsiTheme="majorHAnsi" w:cstheme="majorHAnsi"/>
          <w:sz w:val="20"/>
          <w:szCs w:val="20"/>
          <w:lang w:val="es-ES"/>
        </w:rPr>
        <w:t>,</w:t>
      </w:r>
      <w:r w:rsidRPr="00474D23">
        <w:rPr>
          <w:rFonts w:asciiTheme="majorHAnsi" w:hAnsiTheme="majorHAnsi" w:cstheme="majorHAnsi"/>
          <w:sz w:val="20"/>
          <w:szCs w:val="20"/>
          <w:lang w:val="es-ES"/>
        </w:rPr>
        <w:t xml:space="preserve"> urbanas y rurales. </w:t>
      </w:r>
    </w:p>
    <w:p w14:paraId="271836E5" w14:textId="7FA973FC" w:rsidR="004448A4" w:rsidRPr="00474D23" w:rsidRDefault="20A035F9" w:rsidP="20C4BE4D">
      <w:pPr>
        <w:pStyle w:val="Invias-VietaNumerada"/>
        <w:widowControl w:val="0"/>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Reforzamiento Estructural</w:t>
      </w:r>
      <w:r w:rsidR="6F05DC12" w:rsidRPr="00474D23">
        <w:rPr>
          <w:rFonts w:asciiTheme="majorHAnsi" w:hAnsiTheme="majorHAnsi" w:cstheme="majorHAnsi"/>
          <w:b/>
          <w:bCs/>
          <w:sz w:val="20"/>
          <w:szCs w:val="20"/>
          <w:lang w:val="es-ES"/>
        </w:rPr>
        <w:t xml:space="preserve"> o Rehabilitación Estructural</w:t>
      </w:r>
      <w:r w:rsidRPr="00474D23">
        <w:rPr>
          <w:rFonts w:asciiTheme="majorHAnsi" w:hAnsiTheme="majorHAnsi" w:cstheme="majorHAnsi"/>
          <w:b/>
          <w:bCs/>
          <w:sz w:val="20"/>
          <w:szCs w:val="20"/>
          <w:lang w:val="es-ES"/>
        </w:rPr>
        <w:t>:</w:t>
      </w:r>
      <w:r w:rsidRPr="00474D23">
        <w:rPr>
          <w:rFonts w:asciiTheme="majorHAnsi" w:hAnsiTheme="majorHAnsi" w:cstheme="majorHAnsi"/>
          <w:sz w:val="20"/>
          <w:szCs w:val="20"/>
          <w:lang w:val="es-ES"/>
        </w:rPr>
        <w:t xml:space="preserve"> </w:t>
      </w:r>
      <w:r w:rsidR="0FBC5EF7" w:rsidRPr="00474D23">
        <w:rPr>
          <w:rFonts w:asciiTheme="majorHAnsi" w:hAnsiTheme="majorHAnsi" w:cstheme="majorHAnsi"/>
          <w:sz w:val="20"/>
          <w:szCs w:val="20"/>
          <w:lang w:val="es-ES"/>
        </w:rPr>
        <w:t>A</w:t>
      </w:r>
      <w:r w:rsidRPr="00474D23">
        <w:rPr>
          <w:rFonts w:asciiTheme="majorHAnsi" w:hAnsiTheme="majorHAnsi" w:cstheme="majorHAnsi"/>
          <w:sz w:val="20"/>
          <w:szCs w:val="20"/>
          <w:lang w:val="es-ES"/>
        </w:rPr>
        <w:t xml:space="preserve">dición de fuerza </w:t>
      </w:r>
      <w:r w:rsidR="0C6CC5CA" w:rsidRPr="00474D23">
        <w:rPr>
          <w:rFonts w:asciiTheme="majorHAnsi" w:hAnsiTheme="majorHAnsi" w:cstheme="majorHAnsi"/>
          <w:sz w:val="20"/>
          <w:szCs w:val="20"/>
          <w:lang w:val="es-ES"/>
        </w:rPr>
        <w:t xml:space="preserve">o capacidad de carga a un elemento estructural que hace parte de un todo ya sea definido como superestructura, </w:t>
      </w:r>
      <w:r w:rsidR="42E019B9" w:rsidRPr="00474D23">
        <w:rPr>
          <w:rFonts w:asciiTheme="majorHAnsi" w:hAnsiTheme="majorHAnsi" w:cstheme="majorHAnsi"/>
          <w:sz w:val="20"/>
          <w:szCs w:val="20"/>
          <w:lang w:val="es-ES"/>
        </w:rPr>
        <w:t>subestructura</w:t>
      </w:r>
      <w:r w:rsidR="0C6CC5CA" w:rsidRPr="00474D23">
        <w:rPr>
          <w:rFonts w:asciiTheme="majorHAnsi" w:hAnsiTheme="majorHAnsi" w:cstheme="majorHAnsi"/>
          <w:sz w:val="20"/>
          <w:szCs w:val="20"/>
          <w:lang w:val="es-ES"/>
        </w:rPr>
        <w:t xml:space="preserve"> o fundación.  Los ejemplos incluyen la </w:t>
      </w:r>
      <w:r w:rsidR="3795884A" w:rsidRPr="00474D23">
        <w:rPr>
          <w:rFonts w:asciiTheme="majorHAnsi" w:hAnsiTheme="majorHAnsi" w:cstheme="majorHAnsi"/>
          <w:sz w:val="20"/>
          <w:szCs w:val="20"/>
          <w:lang w:val="es-ES"/>
        </w:rPr>
        <w:t>instalación</w:t>
      </w:r>
      <w:r w:rsidR="0C6CC5CA" w:rsidRPr="00474D23">
        <w:rPr>
          <w:rFonts w:asciiTheme="majorHAnsi" w:hAnsiTheme="majorHAnsi" w:cstheme="majorHAnsi"/>
          <w:sz w:val="20"/>
          <w:szCs w:val="20"/>
          <w:lang w:val="es-ES"/>
        </w:rPr>
        <w:t xml:space="preserve"> de barras de refuerzo de metal debidamente ancladas al elemento existente  en la forma establecida en los estudios y diseños antes de verter el hormigón; o </w:t>
      </w:r>
      <w:r w:rsidR="559B20A3" w:rsidRPr="00474D23">
        <w:rPr>
          <w:rFonts w:asciiTheme="majorHAnsi" w:hAnsiTheme="majorHAnsi" w:cstheme="majorHAnsi"/>
          <w:sz w:val="20"/>
          <w:szCs w:val="20"/>
          <w:lang w:val="es-ES"/>
        </w:rPr>
        <w:t>instalar</w:t>
      </w:r>
      <w:r w:rsidR="0C6CC5CA" w:rsidRPr="00474D23">
        <w:rPr>
          <w:rFonts w:asciiTheme="majorHAnsi" w:hAnsiTheme="majorHAnsi" w:cstheme="majorHAnsi"/>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474D23" w:rsidRDefault="007072E4" w:rsidP="20C4BE4D">
      <w:pPr>
        <w:pStyle w:val="Invias-VietaNumerada"/>
        <w:widowControl w:val="0"/>
        <w:autoSpaceDE w:val="0"/>
        <w:autoSpaceDN w:val="0"/>
        <w:adjustRightInd w:val="0"/>
        <w:spacing w:before="120" w:after="240"/>
        <w:ind w:left="786"/>
        <w:rPr>
          <w:rFonts w:asciiTheme="majorHAnsi" w:hAnsiTheme="majorHAnsi" w:cstheme="majorHAnsi"/>
          <w:sz w:val="20"/>
          <w:szCs w:val="20"/>
          <w:lang w:val="es-ES"/>
        </w:rPr>
      </w:pPr>
      <w:r w:rsidRPr="00474D23">
        <w:rPr>
          <w:rFonts w:asciiTheme="majorHAnsi" w:hAnsiTheme="majorHAnsi" w:cstheme="majorHAnsi"/>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474D23" w:rsidRDefault="007072E4" w:rsidP="00000814">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474D23">
        <w:rPr>
          <w:rFonts w:asciiTheme="majorHAnsi" w:hAnsiTheme="majorHAnsi" w:cstheme="majorHAnsi"/>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474D23" w:rsidRDefault="007072E4" w:rsidP="007072E4">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474D23">
        <w:rPr>
          <w:rFonts w:asciiTheme="majorHAnsi" w:hAnsiTheme="majorHAnsi" w:cstheme="majorHAnsi"/>
          <w:sz w:val="20"/>
          <w:szCs w:val="20"/>
          <w:lang w:val="es-ES"/>
        </w:rPr>
        <w:t>Esta actividad no implica actualizar la capacidad de carga de la estructura.</w:t>
      </w:r>
    </w:p>
    <w:p w14:paraId="550A3B69" w14:textId="77777777" w:rsidR="007072E4" w:rsidRPr="00474D23" w:rsidRDefault="007072E4" w:rsidP="007072E4">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474D23">
        <w:rPr>
          <w:rFonts w:asciiTheme="majorHAnsi" w:hAnsiTheme="majorHAnsi" w:cstheme="majorHAnsi"/>
          <w:sz w:val="20"/>
          <w:szCs w:val="20"/>
          <w:lang w:val="es-ES"/>
        </w:rPr>
        <w:t>Estas actividades requieren del mantenimiento previo de los elementos estructurales.</w:t>
      </w:r>
    </w:p>
    <w:p w14:paraId="77309AB1" w14:textId="22C8F690" w:rsidR="00F81D22" w:rsidRPr="00474D23" w:rsidRDefault="33B3E3F8" w:rsidP="00195140">
      <w:pPr>
        <w:pStyle w:val="Invias-VietaNumerada"/>
        <w:numPr>
          <w:ilvl w:val="1"/>
          <w:numId w:val="32"/>
        </w:numPr>
        <w:autoSpaceDE w:val="0"/>
        <w:autoSpaceDN w:val="0"/>
        <w:adjustRightInd w:val="0"/>
        <w:spacing w:before="120" w:after="240"/>
        <w:ind w:hanging="568"/>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Reforzamiento </w:t>
      </w:r>
      <w:r w:rsidR="3BB3D279" w:rsidRPr="00474D23">
        <w:rPr>
          <w:rFonts w:asciiTheme="majorHAnsi" w:hAnsiTheme="majorHAnsi" w:cstheme="majorHAnsi"/>
          <w:b/>
          <w:bCs/>
          <w:sz w:val="20"/>
          <w:szCs w:val="20"/>
          <w:lang w:val="es-ES"/>
        </w:rPr>
        <w:t>E</w:t>
      </w:r>
      <w:r w:rsidRPr="00474D23">
        <w:rPr>
          <w:rFonts w:asciiTheme="majorHAnsi" w:hAnsiTheme="majorHAnsi" w:cstheme="majorHAnsi"/>
          <w:b/>
          <w:bCs/>
          <w:sz w:val="20"/>
          <w:szCs w:val="20"/>
          <w:lang w:val="es-ES"/>
        </w:rPr>
        <w:t>structural</w:t>
      </w:r>
      <w:r w:rsidR="3BB3D279" w:rsidRPr="00474D23">
        <w:rPr>
          <w:rFonts w:asciiTheme="majorHAnsi" w:hAnsiTheme="majorHAnsi" w:cstheme="majorHAnsi"/>
          <w:b/>
          <w:bCs/>
          <w:sz w:val="20"/>
          <w:szCs w:val="20"/>
          <w:lang w:val="es-ES"/>
        </w:rPr>
        <w:t xml:space="preserve"> o Rehabilitación Estructural</w:t>
      </w:r>
      <w:r w:rsidR="20A035F9" w:rsidRPr="00474D23">
        <w:rPr>
          <w:rFonts w:asciiTheme="majorHAnsi" w:hAnsiTheme="majorHAnsi" w:cstheme="majorHAnsi"/>
          <w:b/>
          <w:bCs/>
          <w:sz w:val="20"/>
          <w:szCs w:val="20"/>
          <w:lang w:val="es-ES"/>
        </w:rPr>
        <w:t xml:space="preserve"> de </w:t>
      </w:r>
      <w:r w:rsidR="2FF503F0" w:rsidRPr="00474D23">
        <w:rPr>
          <w:rFonts w:asciiTheme="majorHAnsi" w:hAnsiTheme="majorHAnsi" w:cstheme="majorHAnsi"/>
          <w:b/>
          <w:bCs/>
          <w:sz w:val="20"/>
          <w:szCs w:val="20"/>
          <w:lang w:val="es-ES"/>
        </w:rPr>
        <w:t>P</w:t>
      </w:r>
      <w:r w:rsidR="20A035F9" w:rsidRPr="00474D23">
        <w:rPr>
          <w:rFonts w:asciiTheme="majorHAnsi" w:hAnsiTheme="majorHAnsi" w:cstheme="majorHAnsi"/>
          <w:b/>
          <w:bCs/>
          <w:sz w:val="20"/>
          <w:szCs w:val="20"/>
          <w:lang w:val="es-ES"/>
        </w:rPr>
        <w:t>uentes</w:t>
      </w:r>
      <w:r w:rsidRPr="00474D23">
        <w:rPr>
          <w:rFonts w:asciiTheme="majorHAnsi" w:hAnsiTheme="majorHAnsi" w:cstheme="majorHAnsi"/>
          <w:sz w:val="20"/>
          <w:szCs w:val="20"/>
          <w:lang w:val="es-ES"/>
        </w:rPr>
        <w:t xml:space="preserve">: </w:t>
      </w:r>
      <w:r w:rsidR="24FCD05E" w:rsidRPr="00474D23">
        <w:rPr>
          <w:rFonts w:asciiTheme="majorHAnsi" w:hAnsiTheme="majorHAnsi" w:cstheme="majorHAnsi"/>
          <w:sz w:val="20"/>
          <w:szCs w:val="20"/>
          <w:lang w:val="es-ES"/>
        </w:rPr>
        <w:t>T</w:t>
      </w:r>
      <w:r w:rsidR="3BB3D279" w:rsidRPr="00474D23">
        <w:rPr>
          <w:rFonts w:asciiTheme="majorHAnsi" w:hAnsiTheme="majorHAnsi" w:cstheme="majorHAnsi"/>
          <w:sz w:val="20"/>
          <w:szCs w:val="20"/>
          <w:lang w:val="es-ES"/>
        </w:rPr>
        <w:t>rabajos de reparación con los cuales se pretende que los puentes aumenten su per</w:t>
      </w:r>
      <w:r w:rsidR="42E019B9" w:rsidRPr="00474D23">
        <w:rPr>
          <w:rFonts w:asciiTheme="majorHAnsi" w:hAnsiTheme="majorHAnsi" w:cstheme="majorHAnsi"/>
          <w:sz w:val="20"/>
          <w:szCs w:val="20"/>
          <w:lang w:val="es-ES"/>
        </w:rPr>
        <w:t>í</w:t>
      </w:r>
      <w:r w:rsidR="3BB3D279" w:rsidRPr="00474D23">
        <w:rPr>
          <w:rFonts w:asciiTheme="majorHAnsi" w:hAnsiTheme="majorHAnsi" w:cstheme="majorHAnsi"/>
          <w:sz w:val="20"/>
          <w:szCs w:val="20"/>
          <w:lang w:val="es-ES"/>
        </w:rPr>
        <w:t xml:space="preserve">odo de vida útil e incluyen la intervención de los elementos estructurales del puente. El reforzamiento abarca </w:t>
      </w:r>
      <w:r w:rsidR="3BB3D279" w:rsidRPr="00474D23">
        <w:rPr>
          <w:rFonts w:asciiTheme="majorHAnsi" w:hAnsiTheme="majorHAnsi" w:cstheme="majorHAnsi"/>
          <w:sz w:val="20"/>
          <w:szCs w:val="20"/>
          <w:lang w:val="es-ES"/>
        </w:rPr>
        <w:lastRenderedPageBreak/>
        <w:t xml:space="preserve">desde la rehabilitación del concreto degradado, la renovación de elementos, aumento de las secciones de los elementos, adición de refuerzo y </w:t>
      </w:r>
      <w:proofErr w:type="spellStart"/>
      <w:r w:rsidR="3BB3D279" w:rsidRPr="00474D23">
        <w:rPr>
          <w:rFonts w:asciiTheme="majorHAnsi" w:hAnsiTheme="majorHAnsi" w:cstheme="majorHAnsi"/>
          <w:sz w:val="20"/>
          <w:szCs w:val="20"/>
          <w:lang w:val="es-ES"/>
        </w:rPr>
        <w:t>postensionamientos</w:t>
      </w:r>
      <w:proofErr w:type="spellEnd"/>
      <w:r w:rsidR="3BB3D279" w:rsidRPr="00474D23">
        <w:rPr>
          <w:rFonts w:asciiTheme="majorHAnsi" w:hAnsiTheme="majorHAnsi" w:cstheme="majorHAnsi"/>
          <w:sz w:val="20"/>
          <w:szCs w:val="20"/>
          <w:lang w:val="es-ES"/>
        </w:rPr>
        <w:t xml:space="preserve"> externos.</w:t>
      </w:r>
    </w:p>
    <w:p w14:paraId="3D6684EC" w14:textId="77777777" w:rsidR="00494859" w:rsidRPr="00474D23" w:rsidRDefault="56628BC7" w:rsidP="00494859">
      <w:pPr>
        <w:pStyle w:val="Invias-VietaNumerada"/>
        <w:numPr>
          <w:ilvl w:val="1"/>
          <w:numId w:val="32"/>
        </w:numPr>
        <w:autoSpaceDE w:val="0"/>
        <w:autoSpaceDN w:val="0"/>
        <w:adjustRightInd w:val="0"/>
        <w:spacing w:before="120" w:after="240"/>
        <w:ind w:left="708"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Rehabilitación</w:t>
      </w:r>
      <w:r w:rsidR="00494859" w:rsidRPr="00474D23">
        <w:rPr>
          <w:rFonts w:asciiTheme="majorHAnsi" w:hAnsiTheme="majorHAnsi" w:cstheme="majorHAnsi"/>
          <w:b/>
          <w:bCs/>
          <w:sz w:val="20"/>
          <w:szCs w:val="20"/>
          <w:lang w:val="es-ES"/>
        </w:rPr>
        <w:t>:</w:t>
      </w:r>
      <w:r w:rsidRPr="00474D23">
        <w:rPr>
          <w:rFonts w:asciiTheme="majorHAnsi" w:hAnsiTheme="majorHAnsi" w:cstheme="majorHAnsi"/>
          <w:sz w:val="20"/>
          <w:szCs w:val="20"/>
          <w:lang w:val="es-ES"/>
        </w:rPr>
        <w:t xml:space="preserve"> </w:t>
      </w:r>
      <w:r w:rsidR="00494859" w:rsidRPr="00474D23">
        <w:rPr>
          <w:rFonts w:asciiTheme="majorHAnsi" w:hAnsiTheme="majorHAnsi" w:cstheme="majorHAnsi"/>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474D23" w:rsidRDefault="0007049D" w:rsidP="00494859">
      <w:pPr>
        <w:pStyle w:val="Invias-VietaNumerada"/>
        <w:autoSpaceDE w:val="0"/>
        <w:autoSpaceDN w:val="0"/>
        <w:adjustRightInd w:val="0"/>
        <w:spacing w:before="120" w:after="240"/>
        <w:ind w:left="708"/>
        <w:rPr>
          <w:rFonts w:asciiTheme="majorHAnsi" w:hAnsiTheme="majorHAnsi" w:cstheme="majorHAnsi"/>
          <w:sz w:val="20"/>
          <w:szCs w:val="20"/>
          <w:lang w:val="es-ES"/>
        </w:rPr>
      </w:pPr>
      <w:r w:rsidRPr="00474D23">
        <w:rPr>
          <w:rFonts w:asciiTheme="majorHAnsi" w:hAnsiTheme="majorHAnsi" w:cstheme="majorHAnsi"/>
          <w:b/>
          <w:bCs/>
          <w:sz w:val="20"/>
          <w:szCs w:val="20"/>
          <w:lang w:val="es-ES"/>
        </w:rPr>
        <w:t>Nota:</w:t>
      </w:r>
      <w:r w:rsidRPr="00474D23">
        <w:rPr>
          <w:rFonts w:asciiTheme="majorHAnsi" w:hAnsiTheme="majorHAnsi" w:cstheme="majorHAnsi"/>
          <w:sz w:val="20"/>
          <w:szCs w:val="20"/>
          <w:lang w:val="es-ES"/>
        </w:rPr>
        <w:t xml:space="preserve"> </w:t>
      </w:r>
      <w:r w:rsidR="61E23F88" w:rsidRPr="00474D23">
        <w:rPr>
          <w:rFonts w:asciiTheme="majorHAnsi" w:hAnsiTheme="majorHAnsi" w:cstheme="majorHAnsi"/>
          <w:sz w:val="20"/>
          <w:szCs w:val="20"/>
          <w:lang w:val="es-ES"/>
        </w:rPr>
        <w:t>Las actividades de mantenimiento no serán consideradas actividades de rehabilitación.</w:t>
      </w:r>
    </w:p>
    <w:p w14:paraId="1FC477B0" w14:textId="2106353E" w:rsidR="00113B10" w:rsidRPr="00474D23" w:rsidRDefault="0C9A9AC2" w:rsidP="00494859">
      <w:pPr>
        <w:pStyle w:val="Invias-VietaNumerada"/>
        <w:numPr>
          <w:ilvl w:val="1"/>
          <w:numId w:val="32"/>
        </w:numPr>
        <w:autoSpaceDE w:val="0"/>
        <w:autoSpaceDN w:val="0"/>
        <w:adjustRightInd w:val="0"/>
        <w:spacing w:before="120" w:after="240"/>
        <w:ind w:hanging="568"/>
        <w:rPr>
          <w:rFonts w:asciiTheme="majorHAnsi" w:hAnsiTheme="majorHAnsi" w:cstheme="majorHAnsi"/>
          <w:bCs/>
          <w:sz w:val="20"/>
          <w:szCs w:val="20"/>
          <w:lang w:val="es-ES"/>
        </w:rPr>
      </w:pPr>
      <w:r w:rsidRPr="00474D23">
        <w:rPr>
          <w:rFonts w:asciiTheme="majorHAnsi" w:hAnsiTheme="majorHAnsi" w:cstheme="majorHAnsi"/>
          <w:b/>
          <w:bCs/>
          <w:sz w:val="20"/>
          <w:szCs w:val="20"/>
          <w:lang w:val="es-ES"/>
        </w:rPr>
        <w:t xml:space="preserve">Remoción de Derrumbes: </w:t>
      </w:r>
      <w:r w:rsidRPr="00474D23">
        <w:rPr>
          <w:rFonts w:asciiTheme="majorHAnsi" w:hAnsiTheme="majorHAnsi" w:cstheme="majorHAnsi"/>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474D23" w:rsidRDefault="0C6CC5CA" w:rsidP="00195140">
      <w:pPr>
        <w:pStyle w:val="Invias-VietaNumerada"/>
        <w:numPr>
          <w:ilvl w:val="1"/>
          <w:numId w:val="32"/>
        </w:numPr>
        <w:autoSpaceDE w:val="0"/>
        <w:autoSpaceDN w:val="0"/>
        <w:adjustRightInd w:val="0"/>
        <w:spacing w:before="120" w:after="240"/>
        <w:ind w:hanging="568"/>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Repotenciación </w:t>
      </w:r>
      <w:r w:rsidR="2FF503F0" w:rsidRPr="00474D23">
        <w:rPr>
          <w:rFonts w:asciiTheme="majorHAnsi" w:hAnsiTheme="majorHAnsi" w:cstheme="majorHAnsi"/>
          <w:b/>
          <w:bCs/>
          <w:sz w:val="20"/>
          <w:szCs w:val="20"/>
          <w:lang w:val="es-ES"/>
        </w:rPr>
        <w:t>E</w:t>
      </w:r>
      <w:r w:rsidRPr="00474D23">
        <w:rPr>
          <w:rFonts w:asciiTheme="majorHAnsi" w:hAnsiTheme="majorHAnsi" w:cstheme="majorHAnsi"/>
          <w:b/>
          <w:bCs/>
          <w:sz w:val="20"/>
          <w:szCs w:val="20"/>
          <w:lang w:val="es-ES"/>
        </w:rPr>
        <w:t>structural:</w:t>
      </w:r>
      <w:r w:rsidR="6AF51BFB" w:rsidRPr="00474D23">
        <w:rPr>
          <w:rFonts w:asciiTheme="majorHAnsi" w:hAnsiTheme="majorHAnsi" w:cstheme="majorHAnsi"/>
          <w:b/>
          <w:bCs/>
          <w:sz w:val="20"/>
          <w:szCs w:val="20"/>
          <w:lang w:val="es-ES"/>
        </w:rPr>
        <w:t xml:space="preserve"> </w:t>
      </w:r>
      <w:r w:rsidR="6AF51BFB" w:rsidRPr="00474D23">
        <w:rPr>
          <w:rFonts w:asciiTheme="majorHAnsi" w:hAnsiTheme="majorHAnsi" w:cstheme="majorHAnsi"/>
          <w:sz w:val="20"/>
          <w:szCs w:val="20"/>
          <w:lang w:val="es-ES"/>
        </w:rPr>
        <w:t>R</w:t>
      </w:r>
      <w:r w:rsidRPr="00474D23">
        <w:rPr>
          <w:rFonts w:asciiTheme="majorHAnsi" w:hAnsiTheme="majorHAnsi" w:cstheme="majorHAnsi"/>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474D23">
        <w:rPr>
          <w:rFonts w:asciiTheme="majorHAnsi" w:hAnsiTheme="majorHAnsi" w:cstheme="majorHAnsi"/>
          <w:sz w:val="20"/>
          <w:szCs w:val="20"/>
          <w:lang w:val="es-ES"/>
        </w:rPr>
        <w:t>D</w:t>
      </w:r>
      <w:r w:rsidRPr="00474D23">
        <w:rPr>
          <w:rFonts w:asciiTheme="majorHAnsi" w:hAnsiTheme="majorHAnsi" w:cstheme="majorHAnsi"/>
          <w:sz w:val="20"/>
          <w:szCs w:val="20"/>
          <w:lang w:val="es-ES"/>
        </w:rPr>
        <w:t xml:space="preserve">iseño </w:t>
      </w:r>
      <w:r w:rsidR="34041185" w:rsidRPr="00474D23">
        <w:rPr>
          <w:rFonts w:asciiTheme="majorHAnsi" w:hAnsiTheme="majorHAnsi" w:cstheme="majorHAnsi"/>
          <w:sz w:val="20"/>
          <w:szCs w:val="20"/>
          <w:lang w:val="es-ES"/>
        </w:rPr>
        <w:t>S</w:t>
      </w:r>
      <w:r w:rsidRPr="00474D23">
        <w:rPr>
          <w:rFonts w:asciiTheme="majorHAnsi" w:hAnsiTheme="majorHAnsi" w:cstheme="majorHAnsi"/>
          <w:sz w:val="20"/>
          <w:szCs w:val="20"/>
          <w:lang w:val="es-ES"/>
        </w:rPr>
        <w:t xml:space="preserve">ísmico de </w:t>
      </w:r>
      <w:r w:rsidR="34041185" w:rsidRPr="00474D23">
        <w:rPr>
          <w:rFonts w:asciiTheme="majorHAnsi" w:hAnsiTheme="majorHAnsi" w:cstheme="majorHAnsi"/>
          <w:sz w:val="20"/>
          <w:szCs w:val="20"/>
          <w:lang w:val="es-ES"/>
        </w:rPr>
        <w:t>P</w:t>
      </w:r>
      <w:r w:rsidRPr="00474D23">
        <w:rPr>
          <w:rFonts w:asciiTheme="majorHAnsi" w:hAnsiTheme="majorHAnsi" w:cstheme="majorHAnsi"/>
          <w:sz w:val="20"/>
          <w:szCs w:val="20"/>
          <w:lang w:val="es-ES"/>
        </w:rPr>
        <w:t xml:space="preserve">uentes – sección A.3.4 </w:t>
      </w:r>
      <w:r w:rsidR="7FA1B410" w:rsidRPr="00474D23">
        <w:rPr>
          <w:rFonts w:asciiTheme="majorHAnsi" w:hAnsiTheme="majorHAnsi" w:cstheme="majorHAnsi"/>
          <w:sz w:val="20"/>
          <w:szCs w:val="20"/>
          <w:lang w:val="es-ES"/>
        </w:rPr>
        <w:t>Carga Viva</w:t>
      </w:r>
      <w:r w:rsidRPr="00474D23">
        <w:rPr>
          <w:rFonts w:asciiTheme="majorHAnsi" w:hAnsiTheme="majorHAnsi" w:cstheme="majorHAnsi"/>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474D23">
        <w:rPr>
          <w:rFonts w:asciiTheme="majorHAnsi" w:hAnsiTheme="majorHAnsi" w:cstheme="majorHAnsi"/>
          <w:sz w:val="20"/>
          <w:szCs w:val="20"/>
          <w:lang w:val="es-ES"/>
        </w:rPr>
        <w:t>,</w:t>
      </w:r>
      <w:r w:rsidRPr="00474D23">
        <w:rPr>
          <w:rFonts w:asciiTheme="majorHAnsi" w:hAnsiTheme="majorHAnsi" w:cstheme="majorHAnsi"/>
          <w:sz w:val="20"/>
          <w:szCs w:val="20"/>
          <w:lang w:val="es-ES"/>
        </w:rPr>
        <w:t xml:space="preserve"> no involucra el componente sísmico.</w:t>
      </w:r>
    </w:p>
    <w:p w14:paraId="54E9E454" w14:textId="683C5CA9" w:rsidR="007072E4" w:rsidRPr="00474D23" w:rsidRDefault="007072E4" w:rsidP="007072E4">
      <w:pPr>
        <w:pStyle w:val="Invias-VietaNumerada"/>
        <w:autoSpaceDE w:val="0"/>
        <w:autoSpaceDN w:val="0"/>
        <w:adjustRightInd w:val="0"/>
        <w:spacing w:before="120" w:after="240"/>
        <w:ind w:left="786"/>
        <w:rPr>
          <w:rFonts w:asciiTheme="majorHAnsi" w:hAnsiTheme="majorHAnsi" w:cstheme="majorHAnsi"/>
          <w:sz w:val="20"/>
          <w:szCs w:val="20"/>
          <w:lang w:val="es-ES"/>
        </w:rPr>
      </w:pPr>
      <w:r w:rsidRPr="00474D23">
        <w:rPr>
          <w:rFonts w:asciiTheme="majorHAnsi" w:hAnsiTheme="majorHAnsi" w:cstheme="majorHAnsi"/>
          <w:sz w:val="20"/>
          <w:szCs w:val="20"/>
          <w:lang w:val="es-ES"/>
        </w:rPr>
        <w:t>Estas actividades requieren del mantenimiento previo de los elementos estructurales.</w:t>
      </w:r>
    </w:p>
    <w:p w14:paraId="5F912162" w14:textId="47500E37" w:rsidR="007000F7" w:rsidRPr="00474D23" w:rsidRDefault="0B64E7FB"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Rocería.</w:t>
      </w:r>
      <w:r w:rsidRPr="00474D23">
        <w:rPr>
          <w:rFonts w:asciiTheme="majorHAnsi" w:hAnsiTheme="majorHAnsi" w:cstheme="majorHAnsi"/>
          <w:sz w:val="20"/>
          <w:szCs w:val="20"/>
          <w:lang w:val="es-ES"/>
        </w:rPr>
        <w:t xml:space="preserve"> Actividad de mantenimiento rutinario encaminada a mantener baja la vegetación de las zonas laterales de la vía. </w:t>
      </w:r>
    </w:p>
    <w:p w14:paraId="1037F5B1" w14:textId="63050AC7" w:rsidR="00B907B0" w:rsidRPr="00474D23" w:rsidRDefault="6FB03650"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Sardinel</w:t>
      </w:r>
      <w:r w:rsidR="7F4491E8" w:rsidRPr="00474D23">
        <w:rPr>
          <w:rFonts w:asciiTheme="majorHAnsi" w:hAnsiTheme="majorHAnsi" w:cstheme="majorHAnsi"/>
          <w:b/>
          <w:bCs/>
          <w:sz w:val="20"/>
          <w:szCs w:val="20"/>
          <w:lang w:val="es-ES"/>
        </w:rPr>
        <w:t xml:space="preserve"> o Bordillo</w:t>
      </w:r>
      <w:r w:rsidRPr="00474D23">
        <w:rPr>
          <w:rFonts w:asciiTheme="majorHAnsi" w:hAnsiTheme="majorHAnsi" w:cstheme="majorHAnsi"/>
          <w:b/>
          <w:bCs/>
          <w:sz w:val="20"/>
          <w:szCs w:val="20"/>
          <w:lang w:val="es-ES"/>
        </w:rPr>
        <w:t xml:space="preserve">: </w:t>
      </w:r>
      <w:r w:rsidRPr="00474D23">
        <w:rPr>
          <w:rFonts w:asciiTheme="majorHAnsi" w:hAnsiTheme="majorHAnsi" w:cstheme="majorHAnsi"/>
          <w:sz w:val="20"/>
          <w:szCs w:val="20"/>
          <w:lang w:val="es-ES"/>
        </w:rPr>
        <w:t>Elemento que separa una calzada del andén o del separador de una vía.</w:t>
      </w:r>
    </w:p>
    <w:p w14:paraId="3614240F" w14:textId="02E0E39E" w:rsidR="467E1B63" w:rsidRPr="00474D23" w:rsidRDefault="467E1B63" w:rsidP="096DB603">
      <w:pPr>
        <w:pStyle w:val="Invias-VietaNumerada"/>
        <w:numPr>
          <w:ilvl w:val="1"/>
          <w:numId w:val="32"/>
        </w:numPr>
        <w:spacing w:before="120" w:after="240"/>
        <w:ind w:hanging="568"/>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Sede Férrea</w:t>
      </w:r>
      <w:r w:rsidR="0F49B35C" w:rsidRPr="00474D23">
        <w:rPr>
          <w:rFonts w:asciiTheme="majorHAnsi" w:hAnsiTheme="majorHAnsi" w:cstheme="majorHAnsi"/>
          <w:b/>
          <w:bCs/>
          <w:sz w:val="20"/>
          <w:szCs w:val="20"/>
          <w:lang w:val="es-ES"/>
        </w:rPr>
        <w:t xml:space="preserve">: </w:t>
      </w:r>
      <w:r w:rsidR="0F49B35C" w:rsidRPr="00474D23">
        <w:rPr>
          <w:rFonts w:asciiTheme="majorHAnsi" w:hAnsiTheme="majorHAnsi" w:cstheme="majorHAnsi"/>
          <w:sz w:val="20"/>
          <w:szCs w:val="20"/>
          <w:lang w:val="es-ES"/>
        </w:rPr>
        <w:t>Inmueble caracterizado por contener en un solo predio edificios de servicio,</w:t>
      </w:r>
      <w:r w:rsidR="0F49B35C" w:rsidRPr="00474D23">
        <w:rPr>
          <w:rFonts w:asciiTheme="majorHAnsi" w:hAnsiTheme="majorHAnsi" w:cstheme="majorHAnsi"/>
          <w:b/>
          <w:bCs/>
          <w:sz w:val="20"/>
          <w:szCs w:val="20"/>
          <w:lang w:val="es-ES"/>
        </w:rPr>
        <w:t xml:space="preserve"> </w:t>
      </w:r>
      <w:r w:rsidR="0F49B35C" w:rsidRPr="00474D23">
        <w:rPr>
          <w:rFonts w:asciiTheme="majorHAnsi" w:hAnsiTheme="majorHAnsi" w:cstheme="majorHAnsi"/>
          <w:sz w:val="20"/>
          <w:szCs w:val="20"/>
          <w:lang w:val="es-ES"/>
        </w:rPr>
        <w:t>mantenimiento y operación ferroviaria, dentro los que pueden estar estación de pasajeros, talleres férreos, campamentos, bodegas entre otros.</w:t>
      </w:r>
    </w:p>
    <w:p w14:paraId="0BC4D836" w14:textId="267B2C75" w:rsidR="5F181DA0" w:rsidRPr="00474D23" w:rsidRDefault="5F181DA0" w:rsidP="096DB603">
      <w:pPr>
        <w:pStyle w:val="Invias-VietaNumerada"/>
        <w:numPr>
          <w:ilvl w:val="1"/>
          <w:numId w:val="32"/>
        </w:numPr>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Sello Ambiental Colombiano: </w:t>
      </w:r>
      <w:r w:rsidRPr="00474D23">
        <w:rPr>
          <w:rFonts w:asciiTheme="majorHAnsi" w:hAnsiTheme="majorHAnsi" w:cstheme="majorHAnsi"/>
          <w:sz w:val="20"/>
          <w:szCs w:val="20"/>
          <w:lang w:val="es-ES"/>
        </w:rPr>
        <w:t xml:space="preserve">El producto identificado con Sello Ambiental Colombiano se caracteriza por: Hacer uso sostenible de los recursos que emplea (materia prima en insumos), </w:t>
      </w:r>
      <w:r w:rsidR="707E5832" w:rsidRPr="00474D23">
        <w:rPr>
          <w:rFonts w:asciiTheme="majorHAnsi" w:hAnsiTheme="majorHAnsi" w:cstheme="majorHAnsi"/>
          <w:sz w:val="20"/>
          <w:szCs w:val="20"/>
          <w:lang w:val="es-ES"/>
        </w:rPr>
        <w:t>u</w:t>
      </w:r>
      <w:r w:rsidRPr="00474D23">
        <w:rPr>
          <w:rFonts w:asciiTheme="majorHAnsi" w:hAnsiTheme="majorHAnsi" w:cstheme="majorHAnsi"/>
          <w:sz w:val="20"/>
          <w:szCs w:val="20"/>
          <w:lang w:val="es-ES"/>
        </w:rPr>
        <w:t xml:space="preserve">tilizar materias primas que no sean </w:t>
      </w:r>
      <w:r w:rsidR="4119E15A" w:rsidRPr="00474D23">
        <w:rPr>
          <w:rFonts w:asciiTheme="majorHAnsi" w:hAnsiTheme="majorHAnsi" w:cstheme="majorHAnsi"/>
          <w:sz w:val="20"/>
          <w:szCs w:val="20"/>
          <w:lang w:val="es-ES"/>
        </w:rPr>
        <w:t>nocivas</w:t>
      </w:r>
      <w:r w:rsidRPr="00474D23">
        <w:rPr>
          <w:rFonts w:asciiTheme="majorHAnsi" w:hAnsiTheme="majorHAnsi" w:cstheme="majorHAnsi"/>
          <w:sz w:val="20"/>
          <w:szCs w:val="20"/>
          <w:lang w:val="es-ES"/>
        </w:rPr>
        <w:t xml:space="preserve"> para el medio ambiente</w:t>
      </w:r>
      <w:r w:rsidR="524B2A81" w:rsidRPr="00474D23">
        <w:rPr>
          <w:rFonts w:asciiTheme="majorHAnsi" w:hAnsiTheme="majorHAnsi" w:cstheme="majorHAnsi"/>
          <w:sz w:val="20"/>
          <w:szCs w:val="20"/>
          <w:lang w:val="es-ES"/>
        </w:rPr>
        <w:t>,</w:t>
      </w:r>
      <w:r w:rsidRPr="00474D23">
        <w:rPr>
          <w:rFonts w:asciiTheme="majorHAnsi" w:hAnsiTheme="majorHAnsi" w:cstheme="majorHAnsi"/>
          <w:sz w:val="20"/>
          <w:szCs w:val="20"/>
          <w:lang w:val="es-ES"/>
        </w:rPr>
        <w:t xml:space="preserve"> Emplear procesos de producción que involucran menos energía o que hacen uso de fuentes de energía </w:t>
      </w:r>
      <w:r w:rsidR="7250D57C" w:rsidRPr="00474D23">
        <w:rPr>
          <w:rFonts w:asciiTheme="majorHAnsi" w:hAnsiTheme="majorHAnsi" w:cstheme="majorHAnsi"/>
          <w:sz w:val="20"/>
          <w:szCs w:val="20"/>
          <w:lang w:val="es-ES"/>
        </w:rPr>
        <w:t>renovables</w:t>
      </w:r>
      <w:r w:rsidR="5E69F644" w:rsidRPr="00474D23">
        <w:rPr>
          <w:rFonts w:asciiTheme="majorHAnsi" w:hAnsiTheme="majorHAnsi" w:cstheme="majorHAnsi"/>
          <w:sz w:val="20"/>
          <w:szCs w:val="20"/>
          <w:lang w:val="es-ES"/>
        </w:rPr>
        <w:t>,</w:t>
      </w:r>
      <w:r w:rsidR="7250D57C" w:rsidRPr="00474D23">
        <w:rPr>
          <w:rFonts w:asciiTheme="majorHAnsi" w:hAnsiTheme="majorHAnsi" w:cstheme="majorHAnsi"/>
          <w:sz w:val="20"/>
          <w:szCs w:val="20"/>
          <w:lang w:val="es-ES"/>
        </w:rPr>
        <w:t xml:space="preserve"> </w:t>
      </w:r>
      <w:r w:rsidR="25D1A573" w:rsidRPr="00474D23">
        <w:rPr>
          <w:rFonts w:asciiTheme="majorHAnsi" w:hAnsiTheme="majorHAnsi" w:cstheme="majorHAnsi"/>
          <w:sz w:val="20"/>
          <w:szCs w:val="20"/>
          <w:lang w:val="es-ES"/>
        </w:rPr>
        <w:t>c</w:t>
      </w:r>
      <w:r w:rsidR="7250D57C" w:rsidRPr="00474D23">
        <w:rPr>
          <w:rFonts w:asciiTheme="majorHAnsi" w:hAnsiTheme="majorHAnsi" w:cstheme="majorHAnsi"/>
          <w:sz w:val="20"/>
          <w:szCs w:val="20"/>
          <w:lang w:val="es-ES"/>
        </w:rPr>
        <w:t xml:space="preserve">onsiderar </w:t>
      </w:r>
      <w:r w:rsidRPr="00474D23">
        <w:rPr>
          <w:rFonts w:asciiTheme="majorHAnsi" w:hAnsiTheme="majorHAnsi" w:cstheme="majorHAnsi"/>
          <w:sz w:val="20"/>
          <w:szCs w:val="20"/>
          <w:lang w:val="es-ES"/>
        </w:rPr>
        <w:t xml:space="preserve">aspectos de reciclaje, reutilización o </w:t>
      </w:r>
      <w:r w:rsidR="6C74A1C8" w:rsidRPr="00474D23">
        <w:rPr>
          <w:rFonts w:asciiTheme="majorHAnsi" w:hAnsiTheme="majorHAnsi" w:cstheme="majorHAnsi"/>
          <w:sz w:val="20"/>
          <w:szCs w:val="20"/>
          <w:lang w:val="es-ES"/>
        </w:rPr>
        <w:t>biodegradabilidad</w:t>
      </w:r>
      <w:r w:rsidR="7CB9D510" w:rsidRPr="00474D23">
        <w:rPr>
          <w:rFonts w:asciiTheme="majorHAnsi" w:hAnsiTheme="majorHAnsi" w:cstheme="majorHAnsi"/>
          <w:sz w:val="20"/>
          <w:szCs w:val="20"/>
          <w:lang w:val="es-ES"/>
        </w:rPr>
        <w:t>,</w:t>
      </w:r>
      <w:r w:rsidR="6C74A1C8" w:rsidRPr="00474D23">
        <w:rPr>
          <w:rFonts w:asciiTheme="majorHAnsi" w:hAnsiTheme="majorHAnsi" w:cstheme="majorHAnsi"/>
          <w:sz w:val="20"/>
          <w:szCs w:val="20"/>
          <w:lang w:val="es-ES"/>
        </w:rPr>
        <w:t xml:space="preserve"> </w:t>
      </w:r>
      <w:r w:rsidR="2D3DAC7A" w:rsidRPr="00474D23">
        <w:rPr>
          <w:rFonts w:asciiTheme="majorHAnsi" w:hAnsiTheme="majorHAnsi" w:cstheme="majorHAnsi"/>
          <w:sz w:val="20"/>
          <w:szCs w:val="20"/>
          <w:lang w:val="es-ES"/>
        </w:rPr>
        <w:t>u</w:t>
      </w:r>
      <w:r w:rsidR="6C74A1C8" w:rsidRPr="00474D23">
        <w:rPr>
          <w:rFonts w:asciiTheme="majorHAnsi" w:hAnsiTheme="majorHAnsi" w:cstheme="majorHAnsi"/>
          <w:sz w:val="20"/>
          <w:szCs w:val="20"/>
          <w:lang w:val="es-ES"/>
        </w:rPr>
        <w:t>sar</w:t>
      </w:r>
      <w:r w:rsidRPr="00474D23">
        <w:rPr>
          <w:rFonts w:asciiTheme="majorHAnsi" w:hAnsiTheme="majorHAnsi" w:cstheme="majorHAnsi"/>
          <w:sz w:val="20"/>
          <w:szCs w:val="20"/>
          <w:lang w:val="es-ES"/>
        </w:rPr>
        <w:t xml:space="preserve"> materiales de empaque preferiblemente reutilizables o biodegradables y en cantidades mínimas</w:t>
      </w:r>
      <w:r w:rsidR="0B12137C" w:rsidRPr="00474D23">
        <w:rPr>
          <w:rFonts w:asciiTheme="majorHAnsi" w:hAnsiTheme="majorHAnsi" w:cstheme="majorHAnsi"/>
          <w:sz w:val="20"/>
          <w:szCs w:val="20"/>
          <w:lang w:val="es-ES"/>
        </w:rPr>
        <w:t xml:space="preserve">, </w:t>
      </w:r>
      <w:r w:rsidR="0FF19339" w:rsidRPr="00474D23">
        <w:rPr>
          <w:rFonts w:asciiTheme="majorHAnsi" w:hAnsiTheme="majorHAnsi" w:cstheme="majorHAnsi"/>
          <w:sz w:val="20"/>
          <w:szCs w:val="20"/>
          <w:lang w:val="es-ES"/>
        </w:rPr>
        <w:t>e</w:t>
      </w:r>
      <w:r w:rsidRPr="00474D23">
        <w:rPr>
          <w:rFonts w:asciiTheme="majorHAnsi" w:hAnsiTheme="majorHAnsi" w:cstheme="majorHAnsi"/>
          <w:sz w:val="20"/>
          <w:szCs w:val="20"/>
          <w:lang w:val="es-ES"/>
        </w:rPr>
        <w:t xml:space="preserve">mplear tecnologías limpias o que generen menor impacto relativo sobre el </w:t>
      </w:r>
      <w:r w:rsidR="3D9F79C1" w:rsidRPr="00474D23">
        <w:rPr>
          <w:rFonts w:asciiTheme="majorHAnsi" w:hAnsiTheme="majorHAnsi" w:cstheme="majorHAnsi"/>
          <w:sz w:val="20"/>
          <w:szCs w:val="20"/>
          <w:lang w:val="es-ES"/>
        </w:rPr>
        <w:t>ambiente</w:t>
      </w:r>
      <w:r w:rsidR="6E49C479" w:rsidRPr="00474D23">
        <w:rPr>
          <w:rFonts w:asciiTheme="majorHAnsi" w:hAnsiTheme="majorHAnsi" w:cstheme="majorHAnsi"/>
          <w:sz w:val="20"/>
          <w:szCs w:val="20"/>
          <w:lang w:val="es-ES"/>
        </w:rPr>
        <w:t xml:space="preserve"> e</w:t>
      </w:r>
      <w:r w:rsidR="3D9F79C1" w:rsidRPr="00474D23">
        <w:rPr>
          <w:rFonts w:asciiTheme="majorHAnsi" w:hAnsiTheme="majorHAnsi" w:cstheme="majorHAnsi"/>
          <w:sz w:val="20"/>
          <w:szCs w:val="20"/>
          <w:lang w:val="es-ES"/>
        </w:rPr>
        <w:t xml:space="preserve"> Indicar</w:t>
      </w:r>
      <w:r w:rsidRPr="00474D23">
        <w:rPr>
          <w:rFonts w:asciiTheme="majorHAnsi" w:hAnsiTheme="majorHAnsi" w:cstheme="majorHAnsi"/>
          <w:sz w:val="20"/>
          <w:szCs w:val="20"/>
          <w:lang w:val="es-ES"/>
        </w:rPr>
        <w:t xml:space="preserve"> al consumidor la mejor forma para la disposición final.</w:t>
      </w:r>
      <w:r w:rsidR="1B1F2A69" w:rsidRPr="00474D23">
        <w:rPr>
          <w:rFonts w:asciiTheme="majorHAnsi" w:hAnsiTheme="majorHAnsi" w:cstheme="majorHAnsi"/>
          <w:sz w:val="20"/>
          <w:szCs w:val="20"/>
          <w:lang w:val="es-ES"/>
        </w:rPr>
        <w:t xml:space="preserve"> (Ministerio de Ambiente</w:t>
      </w:r>
      <w:r w:rsidR="6A124C03" w:rsidRPr="00474D23">
        <w:rPr>
          <w:rFonts w:asciiTheme="majorHAnsi" w:hAnsiTheme="majorHAnsi" w:cstheme="majorHAnsi"/>
          <w:sz w:val="20"/>
          <w:szCs w:val="20"/>
          <w:lang w:val="es-ES"/>
        </w:rPr>
        <w:t xml:space="preserve"> y Desarrollo Sostenible</w:t>
      </w:r>
      <w:r w:rsidR="1B1F2A69" w:rsidRPr="00474D23">
        <w:rPr>
          <w:rFonts w:asciiTheme="majorHAnsi" w:hAnsiTheme="majorHAnsi" w:cstheme="majorHAnsi"/>
          <w:sz w:val="20"/>
          <w:szCs w:val="20"/>
          <w:lang w:val="es-ES"/>
        </w:rPr>
        <w:t xml:space="preserve"> - Construcción Sostenible)</w:t>
      </w:r>
    </w:p>
    <w:p w14:paraId="49791E58" w14:textId="19CDAC50" w:rsidR="001D619F" w:rsidRPr="00474D23" w:rsidRDefault="6912F44F" w:rsidP="00195140">
      <w:pPr>
        <w:pStyle w:val="Invias-VietaNumerada"/>
        <w:numPr>
          <w:ilvl w:val="1"/>
          <w:numId w:val="32"/>
        </w:numPr>
        <w:autoSpaceDE w:val="0"/>
        <w:autoSpaceDN w:val="0"/>
        <w:adjustRightInd w:val="0"/>
        <w:spacing w:before="120" w:after="240"/>
        <w:ind w:hanging="568"/>
        <w:rPr>
          <w:rFonts w:asciiTheme="majorHAnsi" w:hAnsiTheme="majorHAnsi" w:cstheme="majorHAnsi"/>
          <w:bCs/>
          <w:sz w:val="20"/>
          <w:szCs w:val="20"/>
          <w:lang w:val="es-ES"/>
        </w:rPr>
      </w:pPr>
      <w:r w:rsidRPr="00474D23">
        <w:rPr>
          <w:rFonts w:asciiTheme="majorHAnsi" w:hAnsiTheme="majorHAnsi" w:cstheme="majorHAnsi"/>
          <w:b/>
          <w:bCs/>
          <w:sz w:val="20"/>
          <w:szCs w:val="20"/>
          <w:lang w:val="es-ES"/>
        </w:rPr>
        <w:lastRenderedPageBreak/>
        <w:t xml:space="preserve">Señalización fluvial: </w:t>
      </w:r>
      <w:r w:rsidRPr="00474D23">
        <w:rPr>
          <w:rFonts w:asciiTheme="majorHAnsi" w:hAnsiTheme="majorHAnsi" w:cstheme="majorHAnsi"/>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474D23" w:rsidRDefault="0D49A656"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Señalización</w:t>
      </w:r>
      <w:r w:rsidR="328C60F4" w:rsidRPr="00474D23">
        <w:rPr>
          <w:rFonts w:asciiTheme="majorHAnsi" w:hAnsiTheme="majorHAnsi" w:cstheme="majorHAnsi"/>
          <w:b/>
          <w:bCs/>
          <w:sz w:val="20"/>
          <w:szCs w:val="20"/>
          <w:lang w:val="es-ES"/>
        </w:rPr>
        <w:t xml:space="preserve">: </w:t>
      </w:r>
      <w:r w:rsidR="328C60F4" w:rsidRPr="00474D23">
        <w:rPr>
          <w:rFonts w:asciiTheme="majorHAnsi" w:hAnsiTheme="majorHAnsi" w:cstheme="majorHAnsi"/>
          <w:sz w:val="20"/>
          <w:szCs w:val="20"/>
          <w:lang w:val="es-ES"/>
        </w:rPr>
        <w:t>Conjunto de señales destinado a regular el tránsito. Dichas señales pueden ser</w:t>
      </w:r>
      <w:r w:rsidR="2F641CDB" w:rsidRPr="00474D23">
        <w:rPr>
          <w:rFonts w:asciiTheme="majorHAnsi" w:hAnsiTheme="majorHAnsi" w:cstheme="majorHAnsi"/>
          <w:sz w:val="20"/>
          <w:szCs w:val="20"/>
          <w:lang w:val="es-ES"/>
        </w:rPr>
        <w:t xml:space="preserve"> verticales</w:t>
      </w:r>
      <w:r w:rsidR="0A85FCE1" w:rsidRPr="00474D23">
        <w:rPr>
          <w:rFonts w:asciiTheme="majorHAnsi" w:hAnsiTheme="majorHAnsi" w:cstheme="majorHAnsi"/>
          <w:sz w:val="20"/>
          <w:szCs w:val="20"/>
          <w:lang w:val="es-ES"/>
        </w:rPr>
        <w:t>,</w:t>
      </w:r>
      <w:r w:rsidR="328C60F4" w:rsidRPr="00474D23">
        <w:rPr>
          <w:rFonts w:asciiTheme="majorHAnsi" w:hAnsiTheme="majorHAnsi" w:cstheme="majorHAnsi"/>
          <w:sz w:val="20"/>
          <w:szCs w:val="20"/>
          <w:lang w:val="es-ES"/>
        </w:rPr>
        <w:t xml:space="preserve"> horizontal</w:t>
      </w:r>
      <w:r w:rsidR="6E16676D" w:rsidRPr="00474D23">
        <w:rPr>
          <w:rFonts w:asciiTheme="majorHAnsi" w:hAnsiTheme="majorHAnsi" w:cstheme="majorHAnsi"/>
          <w:sz w:val="20"/>
          <w:szCs w:val="20"/>
          <w:lang w:val="es-ES"/>
        </w:rPr>
        <w:t>es</w:t>
      </w:r>
      <w:r w:rsidR="328C60F4" w:rsidRPr="00474D23">
        <w:rPr>
          <w:rFonts w:asciiTheme="majorHAnsi" w:hAnsiTheme="majorHAnsi" w:cstheme="majorHAnsi"/>
          <w:sz w:val="20"/>
          <w:szCs w:val="20"/>
          <w:lang w:val="es-ES"/>
        </w:rPr>
        <w:t xml:space="preserve"> o demarcaciones.</w:t>
      </w:r>
    </w:p>
    <w:p w14:paraId="456504A3" w14:textId="1F3C8E45" w:rsidR="00E60D0B" w:rsidRPr="00474D23" w:rsidRDefault="287EA2F4"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Señalización Horizontal</w:t>
      </w:r>
      <w:r w:rsidRPr="00474D23">
        <w:rPr>
          <w:rFonts w:asciiTheme="majorHAnsi" w:hAnsiTheme="majorHAnsi" w:cstheme="majorHAnsi"/>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474D23" w:rsidRDefault="7D17CF5B"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Señalización Vertical</w:t>
      </w:r>
      <w:r w:rsidR="328C60F4" w:rsidRPr="00474D23">
        <w:rPr>
          <w:rFonts w:asciiTheme="majorHAnsi" w:hAnsiTheme="majorHAnsi" w:cstheme="majorHAnsi"/>
          <w:b/>
          <w:bCs/>
          <w:sz w:val="20"/>
          <w:szCs w:val="20"/>
          <w:lang w:val="es-ES"/>
        </w:rPr>
        <w:t xml:space="preserve">: </w:t>
      </w:r>
      <w:r w:rsidR="328C60F4" w:rsidRPr="00474D23">
        <w:rPr>
          <w:rFonts w:asciiTheme="majorHAnsi" w:hAnsiTheme="majorHAnsi" w:cstheme="majorHAnsi"/>
          <w:sz w:val="20"/>
          <w:szCs w:val="20"/>
          <w:lang w:val="es-ES"/>
        </w:rPr>
        <w:t xml:space="preserve">Dispositivos físicos que indican la forma correcta como deben transitar los usuarios de las vías; se instalan para transmitir </w:t>
      </w:r>
      <w:r w:rsidR="2F641CDB" w:rsidRPr="00474D23">
        <w:rPr>
          <w:rFonts w:asciiTheme="majorHAnsi" w:hAnsiTheme="majorHAnsi" w:cstheme="majorHAnsi"/>
          <w:sz w:val="20"/>
          <w:szCs w:val="20"/>
          <w:lang w:val="es-ES"/>
        </w:rPr>
        <w:t>órdenes</w:t>
      </w:r>
      <w:r w:rsidR="328C60F4" w:rsidRPr="00474D23">
        <w:rPr>
          <w:rFonts w:asciiTheme="majorHAnsi" w:hAnsiTheme="majorHAnsi" w:cstheme="majorHAnsi"/>
          <w:sz w:val="20"/>
          <w:szCs w:val="20"/>
          <w:lang w:val="es-ES"/>
        </w:rPr>
        <w:t xml:space="preserve"> o instrucciones mediante palabras o símbolos. </w:t>
      </w:r>
      <w:r w:rsidRPr="00474D23">
        <w:rPr>
          <w:rFonts w:asciiTheme="majorHAnsi" w:hAnsiTheme="majorHAnsi" w:cstheme="majorHAnsi"/>
          <w:b/>
          <w:bCs/>
          <w:sz w:val="20"/>
          <w:szCs w:val="20"/>
          <w:lang w:val="es-ES"/>
        </w:rPr>
        <w:t xml:space="preserve"> </w:t>
      </w:r>
    </w:p>
    <w:p w14:paraId="678E2ABC" w14:textId="6BDA2FB6" w:rsidR="00B907B0" w:rsidRPr="00474D23" w:rsidRDefault="6FB03650"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Separador: </w:t>
      </w:r>
      <w:r w:rsidRPr="00474D23">
        <w:rPr>
          <w:rFonts w:asciiTheme="majorHAnsi" w:hAnsiTheme="majorHAnsi" w:cstheme="majorHAnsi"/>
          <w:sz w:val="20"/>
          <w:szCs w:val="20"/>
          <w:lang w:val="es-ES"/>
        </w:rPr>
        <w:t xml:space="preserve">Franja de una vía dispuesta en forma longitudinal y paralela al eje de </w:t>
      </w:r>
      <w:r w:rsidR="34041185" w:rsidRPr="00474D23">
        <w:rPr>
          <w:rFonts w:asciiTheme="majorHAnsi" w:hAnsiTheme="majorHAnsi" w:cstheme="majorHAnsi"/>
          <w:sz w:val="20"/>
          <w:szCs w:val="20"/>
          <w:lang w:val="es-ES"/>
        </w:rPr>
        <w:t>esta</w:t>
      </w:r>
      <w:r w:rsidRPr="00474D23">
        <w:rPr>
          <w:rFonts w:asciiTheme="majorHAnsi" w:hAnsiTheme="majorHAnsi" w:cstheme="majorHAnsi"/>
          <w:sz w:val="20"/>
          <w:szCs w:val="20"/>
          <w:lang w:val="es-ES"/>
        </w:rPr>
        <w:t xml:space="preserve"> que separa y canaliza flujos de circulación. Pueden ser centrales y laterales o intermedios.</w:t>
      </w:r>
    </w:p>
    <w:p w14:paraId="5E24B43B" w14:textId="26E34505" w:rsidR="0039691F" w:rsidRPr="00474D23" w:rsidRDefault="006654F4" w:rsidP="0039691F">
      <w:pPr>
        <w:pStyle w:val="Invias-VietaNumerada"/>
        <w:numPr>
          <w:ilvl w:val="1"/>
          <w:numId w:val="32"/>
        </w:numPr>
        <w:autoSpaceDE w:val="0"/>
        <w:autoSpaceDN w:val="0"/>
        <w:adjustRightInd w:val="0"/>
        <w:spacing w:before="120" w:after="240"/>
        <w:ind w:hanging="568"/>
        <w:rPr>
          <w:rFonts w:asciiTheme="majorHAnsi" w:hAnsiTheme="majorHAnsi" w:cstheme="majorHAnsi"/>
          <w:i/>
          <w:iCs/>
          <w:sz w:val="20"/>
          <w:szCs w:val="20"/>
          <w:lang w:val="es-ES"/>
        </w:rPr>
      </w:pPr>
      <w:r w:rsidRPr="00474D23">
        <w:rPr>
          <w:rFonts w:asciiTheme="majorHAnsi" w:hAnsiTheme="majorHAnsi" w:cstheme="majorHAnsi"/>
          <w:b/>
          <w:bCs/>
          <w:sz w:val="20"/>
          <w:szCs w:val="20"/>
          <w:lang w:val="es-ES"/>
        </w:rPr>
        <w:t>Servicios Públicos Domiciliarios</w:t>
      </w:r>
      <w:r w:rsidRPr="00474D23">
        <w:rPr>
          <w:rFonts w:asciiTheme="majorHAnsi" w:hAnsiTheme="majorHAnsi" w:cstheme="majorHAnsi"/>
          <w:sz w:val="20"/>
          <w:szCs w:val="20"/>
          <w:lang w:val="es-ES"/>
        </w:rPr>
        <w:t>:</w:t>
      </w:r>
      <w:r w:rsidR="0039691F" w:rsidRPr="00474D23">
        <w:rPr>
          <w:rFonts w:asciiTheme="majorHAnsi" w:hAnsiTheme="majorHAnsi" w:cstheme="majorHAnsi"/>
          <w:i/>
          <w:iCs/>
          <w:sz w:val="20"/>
          <w:szCs w:val="20"/>
          <w:lang w:val="es-ES"/>
        </w:rPr>
        <w:t xml:space="preserve"> </w:t>
      </w:r>
      <w:r w:rsidR="00AE4328" w:rsidRPr="00474D23">
        <w:rPr>
          <w:rFonts w:asciiTheme="majorHAnsi" w:hAnsiTheme="majorHAnsi" w:cstheme="majorHAnsi"/>
          <w:sz w:val="20"/>
          <w:szCs w:val="20"/>
          <w:lang w:val="es-ES"/>
        </w:rPr>
        <w:t>S</w:t>
      </w:r>
      <w:r w:rsidR="0039691F" w:rsidRPr="00474D23">
        <w:rPr>
          <w:rFonts w:asciiTheme="majorHAnsi" w:hAnsiTheme="majorHAnsi" w:cstheme="majorHAnsi"/>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474D23">
        <w:rPr>
          <w:rFonts w:asciiTheme="majorHAnsi" w:hAnsiTheme="majorHAnsi" w:cstheme="majorHAnsi"/>
          <w:sz w:val="20"/>
          <w:szCs w:val="20"/>
          <w:lang w:val="es-ES"/>
        </w:rPr>
        <w:t>.</w:t>
      </w:r>
    </w:p>
    <w:p w14:paraId="5145C51B" w14:textId="4CD264A1" w:rsidR="00BB24EA" w:rsidRPr="00474D23" w:rsidRDefault="00AE4328" w:rsidP="003C223C">
      <w:pPr>
        <w:pStyle w:val="Invias-VietaNumerada"/>
        <w:autoSpaceDE w:val="0"/>
        <w:autoSpaceDN w:val="0"/>
        <w:adjustRightInd w:val="0"/>
        <w:spacing w:before="120" w:after="240"/>
        <w:ind w:left="786"/>
        <w:rPr>
          <w:rFonts w:asciiTheme="majorHAnsi" w:hAnsiTheme="majorHAnsi" w:cstheme="majorHAnsi"/>
          <w:b/>
          <w:bCs/>
          <w:sz w:val="20"/>
          <w:szCs w:val="20"/>
          <w:lang w:val="es-ES"/>
        </w:rPr>
      </w:pPr>
      <w:r w:rsidRPr="00474D23">
        <w:rPr>
          <w:rFonts w:asciiTheme="majorHAnsi" w:hAnsiTheme="majorHAnsi" w:cstheme="majorHAnsi"/>
          <w:sz w:val="20"/>
          <w:szCs w:val="20"/>
          <w:lang w:val="es-ES"/>
        </w:rPr>
        <w:t>Se incluyen l</w:t>
      </w:r>
      <w:r w:rsidR="00BB24EA" w:rsidRPr="00474D23">
        <w:rPr>
          <w:rFonts w:asciiTheme="majorHAnsi" w:hAnsiTheme="majorHAnsi" w:cstheme="majorHAnsi"/>
          <w:sz w:val="20"/>
          <w:szCs w:val="20"/>
          <w:lang w:val="es-ES"/>
        </w:rPr>
        <w:t>os servicios de acueducto, alcantarillado, aseo, energía eléctrica, gas y Gas Licuado de Petróleo (GLP)</w:t>
      </w:r>
      <w:r w:rsidR="00BB6F95" w:rsidRPr="00474D23">
        <w:rPr>
          <w:rFonts w:asciiTheme="majorHAnsi" w:hAnsiTheme="majorHAnsi" w:cstheme="majorHAnsi"/>
          <w:sz w:val="20"/>
          <w:szCs w:val="20"/>
          <w:lang w:val="es-ES"/>
        </w:rPr>
        <w:t>.</w:t>
      </w:r>
      <w:r w:rsidR="00BB24EA" w:rsidRPr="00474D23">
        <w:rPr>
          <w:rFonts w:asciiTheme="majorHAnsi" w:hAnsiTheme="majorHAnsi" w:cstheme="majorHAnsi"/>
          <w:sz w:val="20"/>
          <w:szCs w:val="20"/>
          <w:lang w:val="es-ES"/>
        </w:rPr>
        <w:t xml:space="preserve"> (glosario de la Superintendencia de Servicios Públicos)</w:t>
      </w:r>
    </w:p>
    <w:p w14:paraId="525E4CF8" w14:textId="77777777" w:rsidR="003D7D0E" w:rsidRPr="00474D23" w:rsidRDefault="003C223C" w:rsidP="003D7D0E">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Servicios Públicos No Domiciliarios</w:t>
      </w:r>
      <w:r w:rsidR="00F56E4D" w:rsidRPr="00474D23">
        <w:rPr>
          <w:rFonts w:asciiTheme="majorHAnsi" w:hAnsiTheme="majorHAnsi" w:cstheme="majorHAnsi"/>
          <w:b/>
          <w:bCs/>
          <w:sz w:val="20"/>
          <w:szCs w:val="20"/>
          <w:lang w:val="es-ES"/>
        </w:rPr>
        <w:t xml:space="preserve">: </w:t>
      </w:r>
      <w:r w:rsidR="00F56E4D" w:rsidRPr="00474D23">
        <w:rPr>
          <w:rFonts w:asciiTheme="majorHAnsi" w:hAnsiTheme="majorHAnsi" w:cstheme="majorHAnsi"/>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474D23">
        <w:rPr>
          <w:rFonts w:asciiTheme="majorHAnsi" w:hAnsiTheme="majorHAnsi" w:cstheme="majorHAnsi"/>
          <w:sz w:val="20"/>
          <w:szCs w:val="20"/>
          <w:lang w:val="es-ES"/>
        </w:rPr>
        <w:t xml:space="preserve"> Aquellos como: Transporte público, Alumbrado público, Recolección de residuos sólidos, Salud pública, entre otros.</w:t>
      </w:r>
    </w:p>
    <w:p w14:paraId="2B48E3CA" w14:textId="14B3D77B" w:rsidR="003D7D0E" w:rsidRPr="00474D23" w:rsidRDefault="003D7D0E" w:rsidP="003D7D0E">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proofErr w:type="spellStart"/>
      <w:r w:rsidRPr="00474D23">
        <w:rPr>
          <w:rFonts w:asciiTheme="majorHAnsi" w:hAnsiTheme="majorHAnsi" w:cstheme="majorHAnsi"/>
          <w:b/>
          <w:bCs/>
          <w:sz w:val="20"/>
          <w:szCs w:val="20"/>
          <w:lang w:val="es-ES"/>
        </w:rPr>
        <w:t>Subbalasto</w:t>
      </w:r>
      <w:proofErr w:type="spellEnd"/>
      <w:r w:rsidRPr="00474D23">
        <w:rPr>
          <w:rFonts w:asciiTheme="majorHAnsi" w:hAnsiTheme="majorHAnsi" w:cstheme="majorHAnsi"/>
          <w:b/>
          <w:bCs/>
          <w:sz w:val="20"/>
          <w:szCs w:val="20"/>
          <w:lang w:val="es-ES"/>
        </w:rPr>
        <w:t xml:space="preserve"> (en vías férreas): </w:t>
      </w:r>
      <w:r w:rsidRPr="00474D23">
        <w:rPr>
          <w:rFonts w:asciiTheme="majorHAnsi" w:hAnsiTheme="majorHAnsi" w:cstheme="majorHAnsi"/>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474D23" w:rsidRDefault="1CD73BA1"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Subsistema Vial:</w:t>
      </w:r>
      <w:r w:rsidRPr="00474D23">
        <w:rPr>
          <w:rFonts w:asciiTheme="majorHAnsi" w:hAnsiTheme="majorHAnsi" w:cstheme="majorHAnsi"/>
          <w:sz w:val="20"/>
          <w:szCs w:val="20"/>
          <w:lang w:val="es-ES"/>
        </w:rPr>
        <w:t xml:space="preserve"> </w:t>
      </w:r>
      <w:r w:rsidR="30021765" w:rsidRPr="00474D23">
        <w:rPr>
          <w:rFonts w:asciiTheme="majorHAnsi" w:hAnsiTheme="majorHAnsi" w:cstheme="majorHAnsi"/>
          <w:sz w:val="20"/>
          <w:szCs w:val="20"/>
          <w:lang w:val="es-ES"/>
        </w:rPr>
        <w:t>S</w:t>
      </w:r>
      <w:r w:rsidRPr="00474D23">
        <w:rPr>
          <w:rFonts w:asciiTheme="majorHAnsi" w:hAnsiTheme="majorHAnsi" w:cstheme="majorHAnsi"/>
          <w:sz w:val="20"/>
          <w:szCs w:val="20"/>
          <w:lang w:val="es-ES"/>
        </w:rPr>
        <w:t>ubsistema que compone e</w:t>
      </w:r>
      <w:r w:rsidR="1FC605BD" w:rsidRPr="00474D23">
        <w:rPr>
          <w:rFonts w:asciiTheme="majorHAnsi" w:hAnsiTheme="majorHAnsi" w:cstheme="majorHAnsi"/>
          <w:sz w:val="20"/>
          <w:szCs w:val="20"/>
          <w:lang w:val="es-ES"/>
        </w:rPr>
        <w:t>l sistema de movilidad</w:t>
      </w:r>
      <w:r w:rsidRPr="00474D23">
        <w:rPr>
          <w:rFonts w:asciiTheme="majorHAnsi" w:hAnsiTheme="majorHAnsi" w:cstheme="majorHAnsi"/>
          <w:sz w:val="20"/>
          <w:szCs w:val="20"/>
          <w:lang w:val="es-ES"/>
        </w:rPr>
        <w:t xml:space="preserve"> y que está a su vez conformado </w:t>
      </w:r>
      <w:r w:rsidR="1FC605BD" w:rsidRPr="00474D23">
        <w:rPr>
          <w:rFonts w:asciiTheme="majorHAnsi" w:hAnsiTheme="majorHAnsi" w:cstheme="majorHAnsi"/>
          <w:sz w:val="20"/>
          <w:szCs w:val="20"/>
          <w:lang w:val="es-ES"/>
        </w:rPr>
        <w:t>por los siguientes componentes:</w:t>
      </w:r>
      <w:r w:rsidRPr="00474D23">
        <w:rPr>
          <w:rFonts w:asciiTheme="majorHAnsi" w:hAnsiTheme="majorHAnsi" w:cstheme="majorHAnsi"/>
          <w:sz w:val="20"/>
          <w:szCs w:val="20"/>
          <w:lang w:val="es-ES"/>
        </w:rPr>
        <w:t xml:space="preserve"> </w:t>
      </w:r>
      <w:r w:rsidR="6AA41ABC" w:rsidRPr="00474D23">
        <w:rPr>
          <w:rFonts w:asciiTheme="majorHAnsi" w:hAnsiTheme="majorHAnsi" w:cstheme="majorHAnsi"/>
          <w:sz w:val="20"/>
          <w:szCs w:val="20"/>
          <w:lang w:val="es-ES"/>
        </w:rPr>
        <w:t>m</w:t>
      </w:r>
      <w:r w:rsidR="1FC605BD" w:rsidRPr="00474D23">
        <w:rPr>
          <w:rFonts w:asciiTheme="majorHAnsi" w:hAnsiTheme="majorHAnsi" w:cstheme="majorHAnsi"/>
          <w:sz w:val="20"/>
          <w:szCs w:val="20"/>
          <w:lang w:val="es-ES"/>
        </w:rPr>
        <w:t>alla vial arterial</w:t>
      </w:r>
      <w:r w:rsidRPr="00474D23">
        <w:rPr>
          <w:rFonts w:asciiTheme="majorHAnsi" w:hAnsiTheme="majorHAnsi" w:cstheme="majorHAnsi"/>
          <w:sz w:val="20"/>
          <w:szCs w:val="20"/>
          <w:lang w:val="es-ES"/>
        </w:rPr>
        <w:t>, malla vial intermedia, malla vial local, alamedas y pasos peatonales, r</w:t>
      </w:r>
      <w:r w:rsidR="1FC605BD" w:rsidRPr="00474D23">
        <w:rPr>
          <w:rFonts w:asciiTheme="majorHAnsi" w:hAnsiTheme="majorHAnsi" w:cstheme="majorHAnsi"/>
          <w:sz w:val="20"/>
          <w:szCs w:val="20"/>
          <w:lang w:val="es-ES"/>
        </w:rPr>
        <w:t>ed de ciclorrutas y corredores de movilidad local</w:t>
      </w:r>
      <w:r w:rsidRPr="00474D23">
        <w:rPr>
          <w:rFonts w:asciiTheme="majorHAnsi" w:hAnsiTheme="majorHAnsi" w:cstheme="majorHAnsi"/>
          <w:sz w:val="20"/>
          <w:szCs w:val="20"/>
          <w:lang w:val="es-ES"/>
        </w:rPr>
        <w:t>, m</w:t>
      </w:r>
      <w:r w:rsidR="1FC605BD" w:rsidRPr="00474D23">
        <w:rPr>
          <w:rFonts w:asciiTheme="majorHAnsi" w:hAnsiTheme="majorHAnsi" w:cstheme="majorHAnsi"/>
          <w:sz w:val="20"/>
          <w:szCs w:val="20"/>
          <w:lang w:val="es-ES"/>
        </w:rPr>
        <w:t xml:space="preserve">alla </w:t>
      </w:r>
      <w:r w:rsidRPr="00474D23">
        <w:rPr>
          <w:rFonts w:asciiTheme="majorHAnsi" w:hAnsiTheme="majorHAnsi" w:cstheme="majorHAnsi"/>
          <w:sz w:val="20"/>
          <w:szCs w:val="20"/>
          <w:lang w:val="es-ES"/>
        </w:rPr>
        <w:t>vial rural.</w:t>
      </w:r>
    </w:p>
    <w:p w14:paraId="30CE106E" w14:textId="3E6B5CB7" w:rsidR="003A503D" w:rsidRPr="00474D23" w:rsidRDefault="0626BAAE"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Superestructura: </w:t>
      </w:r>
      <w:r w:rsidRPr="00474D23">
        <w:rPr>
          <w:rFonts w:asciiTheme="majorHAnsi" w:hAnsiTheme="majorHAnsi" w:cstheme="majorHAnsi"/>
          <w:sz w:val="20"/>
          <w:szCs w:val="20"/>
          <w:lang w:val="es-ES"/>
        </w:rPr>
        <w:t xml:space="preserve">Partes estructurales del puente que proporcionan, constituyen el vano horizontal. </w:t>
      </w:r>
    </w:p>
    <w:p w14:paraId="21646E8F" w14:textId="5DABBFE6" w:rsidR="467E1B63" w:rsidRPr="00474D23" w:rsidRDefault="467E1B63" w:rsidP="096DB603">
      <w:pPr>
        <w:pStyle w:val="Invias-VietaNumerada"/>
        <w:numPr>
          <w:ilvl w:val="1"/>
          <w:numId w:val="32"/>
        </w:numPr>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lastRenderedPageBreak/>
        <w:t>Taller Férreo</w:t>
      </w:r>
      <w:r w:rsidR="5D21F020" w:rsidRPr="00474D23">
        <w:rPr>
          <w:rFonts w:asciiTheme="majorHAnsi" w:hAnsiTheme="majorHAnsi" w:cstheme="majorHAnsi"/>
          <w:b/>
          <w:bCs/>
          <w:sz w:val="20"/>
          <w:szCs w:val="20"/>
          <w:lang w:val="es-ES"/>
        </w:rPr>
        <w:t xml:space="preserve">: </w:t>
      </w:r>
      <w:r w:rsidR="5D21F020" w:rsidRPr="00474D23">
        <w:rPr>
          <w:rFonts w:asciiTheme="majorHAnsi" w:hAnsiTheme="majorHAnsi" w:cstheme="majorHAnsi"/>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Pr="00474D23" w:rsidRDefault="0916EF53" w:rsidP="096DB603">
      <w:pPr>
        <w:pStyle w:val="Invias-VietaNumerada"/>
        <w:numPr>
          <w:ilvl w:val="1"/>
          <w:numId w:val="32"/>
        </w:numPr>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Tráfico o Tránsito Vehicular</w:t>
      </w:r>
      <w:r w:rsidRPr="00474D23">
        <w:rPr>
          <w:rFonts w:asciiTheme="majorHAnsi" w:hAnsiTheme="majorHAnsi" w:cstheme="majorHAnsi"/>
          <w:sz w:val="20"/>
          <w:szCs w:val="20"/>
          <w:lang w:val="es-ES"/>
        </w:rPr>
        <w:t>: Volumen de vehículos que circulan por un punto especifico de infraestructura de transporte periódicamente o en un período determinado.</w:t>
      </w:r>
    </w:p>
    <w:p w14:paraId="594779E8" w14:textId="488250C0" w:rsidR="5F9CD77D" w:rsidRPr="00474D23" w:rsidRDefault="5F9CD77D" w:rsidP="096DB603">
      <w:pPr>
        <w:pStyle w:val="Invias-VietaNumerada"/>
        <w:numPr>
          <w:ilvl w:val="1"/>
          <w:numId w:val="32"/>
        </w:numPr>
        <w:spacing w:before="120" w:after="240"/>
        <w:ind w:hanging="568"/>
        <w:rPr>
          <w:rFonts w:asciiTheme="majorHAnsi" w:hAnsiTheme="majorHAnsi" w:cstheme="majorHAnsi"/>
          <w:b/>
          <w:bCs/>
          <w:sz w:val="20"/>
          <w:szCs w:val="20"/>
        </w:rPr>
      </w:pPr>
      <w:r w:rsidRPr="00474D23">
        <w:rPr>
          <w:rFonts w:asciiTheme="majorHAnsi" w:hAnsiTheme="majorHAnsi" w:cstheme="majorHAnsi"/>
          <w:b/>
          <w:bCs/>
          <w:sz w:val="20"/>
          <w:szCs w:val="20"/>
          <w:lang w:val="es-CO"/>
        </w:rPr>
        <w:t xml:space="preserve">Tecnología sostenible: </w:t>
      </w:r>
      <w:r w:rsidRPr="00474D23">
        <w:rPr>
          <w:rFonts w:asciiTheme="majorHAnsi" w:hAnsiTheme="majorHAnsi" w:cstheme="majorHAnsi"/>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0474D23">
        <w:rPr>
          <w:rFonts w:asciiTheme="majorHAnsi" w:hAnsiTheme="majorHAnsi" w:cstheme="majorHAnsi"/>
          <w:sz w:val="20"/>
          <w:szCs w:val="20"/>
        </w:rPr>
        <w:t>(</w:t>
      </w:r>
      <w:proofErr w:type="spellStart"/>
      <w:r w:rsidRPr="00474D23">
        <w:rPr>
          <w:rFonts w:asciiTheme="majorHAnsi" w:hAnsiTheme="majorHAnsi" w:cstheme="majorHAnsi"/>
          <w:sz w:val="20"/>
          <w:szCs w:val="20"/>
        </w:rPr>
        <w:t>guía</w:t>
      </w:r>
      <w:proofErr w:type="spellEnd"/>
      <w:r w:rsidRPr="00474D23">
        <w:rPr>
          <w:rFonts w:asciiTheme="majorHAnsi" w:hAnsiTheme="majorHAnsi" w:cstheme="majorHAnsi"/>
          <w:sz w:val="20"/>
          <w:szCs w:val="20"/>
        </w:rPr>
        <w:t xml:space="preserve"> de </w:t>
      </w:r>
      <w:proofErr w:type="spellStart"/>
      <w:r w:rsidRPr="00474D23">
        <w:rPr>
          <w:rFonts w:asciiTheme="majorHAnsi" w:hAnsiTheme="majorHAnsi" w:cstheme="majorHAnsi"/>
          <w:sz w:val="20"/>
          <w:szCs w:val="20"/>
        </w:rPr>
        <w:t>contratación</w:t>
      </w:r>
      <w:proofErr w:type="spellEnd"/>
      <w:r w:rsidRPr="00474D23">
        <w:rPr>
          <w:rFonts w:asciiTheme="majorHAnsi" w:hAnsiTheme="majorHAnsi" w:cstheme="majorHAnsi"/>
          <w:sz w:val="20"/>
          <w:szCs w:val="20"/>
        </w:rPr>
        <w:t xml:space="preserve"> </w:t>
      </w:r>
      <w:proofErr w:type="spellStart"/>
      <w:r w:rsidRPr="00474D23">
        <w:rPr>
          <w:rFonts w:asciiTheme="majorHAnsi" w:hAnsiTheme="majorHAnsi" w:cstheme="majorHAnsi"/>
          <w:sz w:val="20"/>
          <w:szCs w:val="20"/>
        </w:rPr>
        <w:t>pública</w:t>
      </w:r>
      <w:proofErr w:type="spellEnd"/>
      <w:r w:rsidRPr="00474D23">
        <w:rPr>
          <w:rFonts w:asciiTheme="majorHAnsi" w:hAnsiTheme="majorHAnsi" w:cstheme="majorHAnsi"/>
          <w:sz w:val="20"/>
          <w:szCs w:val="20"/>
        </w:rPr>
        <w:t xml:space="preserve"> </w:t>
      </w:r>
      <w:proofErr w:type="spellStart"/>
      <w:r w:rsidRPr="00474D23">
        <w:rPr>
          <w:rFonts w:asciiTheme="majorHAnsi" w:hAnsiTheme="majorHAnsi" w:cstheme="majorHAnsi"/>
          <w:sz w:val="20"/>
          <w:szCs w:val="20"/>
        </w:rPr>
        <w:t>sostenible</w:t>
      </w:r>
      <w:proofErr w:type="spellEnd"/>
      <w:r w:rsidRPr="00474D23">
        <w:rPr>
          <w:rFonts w:asciiTheme="majorHAnsi" w:hAnsiTheme="majorHAnsi" w:cstheme="majorHAnsi"/>
          <w:sz w:val="20"/>
          <w:szCs w:val="20"/>
        </w:rPr>
        <w:t xml:space="preserve"> y </w:t>
      </w:r>
      <w:proofErr w:type="spellStart"/>
      <w:r w:rsidRPr="00474D23">
        <w:rPr>
          <w:rFonts w:asciiTheme="majorHAnsi" w:hAnsiTheme="majorHAnsi" w:cstheme="majorHAnsi"/>
          <w:sz w:val="20"/>
          <w:szCs w:val="20"/>
        </w:rPr>
        <w:t>socialmente</w:t>
      </w:r>
      <w:proofErr w:type="spellEnd"/>
      <w:r w:rsidRPr="00474D23">
        <w:rPr>
          <w:rFonts w:asciiTheme="majorHAnsi" w:hAnsiTheme="majorHAnsi" w:cstheme="majorHAnsi"/>
          <w:sz w:val="20"/>
          <w:szCs w:val="20"/>
        </w:rPr>
        <w:t xml:space="preserve"> </w:t>
      </w:r>
      <w:proofErr w:type="spellStart"/>
      <w:r w:rsidRPr="00474D23">
        <w:rPr>
          <w:rFonts w:asciiTheme="majorHAnsi" w:hAnsiTheme="majorHAnsi" w:cstheme="majorHAnsi"/>
          <w:sz w:val="20"/>
          <w:szCs w:val="20"/>
        </w:rPr>
        <w:t>responsable</w:t>
      </w:r>
      <w:proofErr w:type="spellEnd"/>
      <w:r w:rsidRPr="00474D23">
        <w:rPr>
          <w:rFonts w:asciiTheme="majorHAnsi" w:hAnsiTheme="majorHAnsi" w:cstheme="majorHAnsi"/>
          <w:sz w:val="20"/>
          <w:szCs w:val="20"/>
        </w:rPr>
        <w:t xml:space="preserve"> CCE)</w:t>
      </w:r>
    </w:p>
    <w:p w14:paraId="59422BED" w14:textId="77777777" w:rsidR="00C67294" w:rsidRPr="00474D23" w:rsidRDefault="3F853A50"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Transporte </w:t>
      </w:r>
      <w:r w:rsidR="2FF503F0" w:rsidRPr="00474D23">
        <w:rPr>
          <w:rFonts w:asciiTheme="majorHAnsi" w:hAnsiTheme="majorHAnsi" w:cstheme="majorHAnsi"/>
          <w:b/>
          <w:bCs/>
          <w:sz w:val="20"/>
          <w:szCs w:val="20"/>
          <w:lang w:val="es-ES"/>
        </w:rPr>
        <w:t>F</w:t>
      </w:r>
      <w:r w:rsidRPr="00474D23">
        <w:rPr>
          <w:rFonts w:asciiTheme="majorHAnsi" w:hAnsiTheme="majorHAnsi" w:cstheme="majorHAnsi"/>
          <w:b/>
          <w:bCs/>
          <w:sz w:val="20"/>
          <w:szCs w:val="20"/>
          <w:lang w:val="es-ES"/>
        </w:rPr>
        <w:t xml:space="preserve">luvial: </w:t>
      </w:r>
      <w:r w:rsidRPr="00474D23">
        <w:rPr>
          <w:rFonts w:asciiTheme="majorHAnsi" w:hAnsiTheme="majorHAnsi" w:cstheme="majorHAnsi"/>
          <w:sz w:val="20"/>
          <w:szCs w:val="20"/>
          <w:lang w:val="es-ES"/>
        </w:rPr>
        <w:t>Actividad que tiene por objeto la conducción de personas, animales o cosas mediante embarcaciones por vías fluviales.</w:t>
      </w:r>
    </w:p>
    <w:p w14:paraId="594809E9" w14:textId="0E2114B7" w:rsidR="00C67294" w:rsidRPr="00474D23" w:rsidRDefault="360FEC47"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Transporte por cable: </w:t>
      </w:r>
      <w:r w:rsidRPr="00474D23">
        <w:rPr>
          <w:rFonts w:asciiTheme="majorHAnsi" w:hAnsiTheme="majorHAnsi" w:cstheme="majorHAnsi"/>
          <w:sz w:val="20"/>
          <w:szCs w:val="20"/>
          <w:lang w:val="es-ES"/>
        </w:rPr>
        <w:t>Los sistemas de transporte por cable se clasifican en cuatro grandes grupos: teleférico, cable aéreo, cable remolcador y funicular (…)</w:t>
      </w:r>
    </w:p>
    <w:p w14:paraId="0B4B5B52" w14:textId="2B07EC2F" w:rsidR="00C67294" w:rsidRPr="00474D23" w:rsidRDefault="00C67294" w:rsidP="00195140">
      <w:pPr>
        <w:pStyle w:val="Prrafodelista"/>
        <w:numPr>
          <w:ilvl w:val="2"/>
          <w:numId w:val="35"/>
        </w:numPr>
        <w:spacing w:after="240"/>
        <w:jc w:val="both"/>
        <w:rPr>
          <w:rFonts w:asciiTheme="majorHAnsi" w:hAnsiTheme="majorHAnsi" w:cstheme="majorHAnsi"/>
          <w:bCs/>
          <w:sz w:val="20"/>
          <w:szCs w:val="20"/>
          <w:lang w:val="es-ES" w:eastAsia="es-ES"/>
        </w:rPr>
      </w:pPr>
      <w:r w:rsidRPr="00474D23">
        <w:rPr>
          <w:rFonts w:asciiTheme="majorHAnsi" w:hAnsiTheme="majorHAnsi" w:cstheme="majorHAnsi"/>
          <w:b/>
          <w:sz w:val="20"/>
          <w:szCs w:val="20"/>
          <w:lang w:val="es-ES" w:eastAsia="es-ES"/>
        </w:rPr>
        <w:t>Cable aéreo:</w:t>
      </w:r>
      <w:r w:rsidRPr="00474D23">
        <w:rPr>
          <w:rFonts w:asciiTheme="majorHAnsi" w:hAnsiTheme="majorHAnsi" w:cstheme="majorHAnsi"/>
          <w:bCs/>
          <w:sz w:val="20"/>
          <w:szCs w:val="20"/>
          <w:lang w:val="es-ES" w:eastAsia="es-ES"/>
        </w:rPr>
        <w:t xml:space="preserve"> es un sistema compuesto por cables aéreos, en los cuales los vehículos</w:t>
      </w:r>
      <w:r w:rsidR="004C6C20" w:rsidRPr="00474D23">
        <w:rPr>
          <w:rFonts w:asciiTheme="majorHAnsi" w:hAnsiTheme="majorHAnsi" w:cstheme="majorHAnsi"/>
          <w:bCs/>
          <w:sz w:val="20"/>
          <w:szCs w:val="20"/>
          <w:lang w:val="es-ES" w:eastAsia="es-ES"/>
        </w:rPr>
        <w:t xml:space="preserve"> </w:t>
      </w:r>
      <w:r w:rsidRPr="00474D23">
        <w:rPr>
          <w:rFonts w:asciiTheme="majorHAnsi" w:hAnsiTheme="majorHAnsi" w:cstheme="majorHAnsi"/>
          <w:bCs/>
          <w:sz w:val="20"/>
          <w:szCs w:val="20"/>
          <w:lang w:val="es-ES" w:eastAsia="es-ES"/>
        </w:rPr>
        <w:t>están soportados por uno o más cables, dependiendo del tipo de mecanismo a utilizar, los</w:t>
      </w:r>
      <w:r w:rsidR="004C6C20" w:rsidRPr="00474D23">
        <w:rPr>
          <w:rFonts w:asciiTheme="majorHAnsi" w:hAnsiTheme="majorHAnsi" w:cstheme="majorHAnsi"/>
          <w:bCs/>
          <w:sz w:val="20"/>
          <w:szCs w:val="20"/>
          <w:lang w:val="es-ES" w:eastAsia="es-ES"/>
        </w:rPr>
        <w:t xml:space="preserve"> </w:t>
      </w:r>
      <w:r w:rsidRPr="00474D23">
        <w:rPr>
          <w:rFonts w:asciiTheme="majorHAnsi" w:hAnsiTheme="majorHAnsi" w:cstheme="majorHAnsi"/>
          <w:bCs/>
          <w:sz w:val="20"/>
          <w:szCs w:val="20"/>
          <w:lang w:val="es-ES" w:eastAsia="es-ES"/>
        </w:rPr>
        <w:t>vehículos son propulsados por un cable tractor o simultáneamente por un sistema de</w:t>
      </w:r>
      <w:r w:rsidR="004C6C20" w:rsidRPr="00474D23">
        <w:rPr>
          <w:rFonts w:asciiTheme="majorHAnsi" w:hAnsiTheme="majorHAnsi" w:cstheme="majorHAnsi"/>
          <w:bCs/>
          <w:sz w:val="20"/>
          <w:szCs w:val="20"/>
          <w:lang w:val="es-ES" w:eastAsia="es-ES"/>
        </w:rPr>
        <w:t xml:space="preserve"> </w:t>
      </w:r>
      <w:r w:rsidRPr="00474D23">
        <w:rPr>
          <w:rFonts w:asciiTheme="majorHAnsi" w:hAnsiTheme="majorHAnsi" w:cstheme="majorHAnsi"/>
          <w:bCs/>
          <w:sz w:val="20"/>
          <w:szCs w:val="20"/>
          <w:lang w:val="es-ES" w:eastAsia="es-ES"/>
        </w:rPr>
        <w:t>cable sustentador y cable tractor.</w:t>
      </w:r>
    </w:p>
    <w:p w14:paraId="0FB04BC1" w14:textId="3FC339F0" w:rsidR="00C67294" w:rsidRPr="00474D23" w:rsidRDefault="00C67294" w:rsidP="00195140">
      <w:pPr>
        <w:pStyle w:val="Prrafodelista"/>
        <w:numPr>
          <w:ilvl w:val="2"/>
          <w:numId w:val="35"/>
        </w:numPr>
        <w:spacing w:after="240"/>
        <w:jc w:val="both"/>
        <w:rPr>
          <w:rFonts w:asciiTheme="majorHAnsi" w:hAnsiTheme="majorHAnsi" w:cstheme="majorHAnsi"/>
          <w:bCs/>
          <w:sz w:val="20"/>
          <w:szCs w:val="20"/>
          <w:lang w:val="es-ES"/>
        </w:rPr>
      </w:pPr>
      <w:r w:rsidRPr="00474D23">
        <w:rPr>
          <w:rFonts w:asciiTheme="majorHAnsi" w:hAnsiTheme="majorHAnsi" w:cstheme="majorHAnsi"/>
          <w:b/>
          <w:sz w:val="20"/>
          <w:szCs w:val="20"/>
          <w:lang w:val="es-ES"/>
        </w:rPr>
        <w:t>Cable remolcador</w:t>
      </w:r>
      <w:r w:rsidRPr="00474D23">
        <w:rPr>
          <w:rFonts w:asciiTheme="majorHAnsi" w:hAnsiTheme="majorHAnsi" w:cstheme="majorHAnsi"/>
          <w:bCs/>
          <w:sz w:val="20"/>
          <w:szCs w:val="20"/>
          <w:lang w:val="es-ES"/>
        </w:rPr>
        <w:t>: es un sistema compuesto por cables utilizados para remolcar pasajeros</w:t>
      </w:r>
      <w:r w:rsidR="004C6C20" w:rsidRPr="00474D23">
        <w:rPr>
          <w:rFonts w:asciiTheme="majorHAnsi" w:hAnsiTheme="majorHAnsi" w:cstheme="majorHAnsi"/>
          <w:bCs/>
          <w:sz w:val="20"/>
          <w:szCs w:val="20"/>
          <w:lang w:val="es-ES"/>
        </w:rPr>
        <w:t xml:space="preserve"> </w:t>
      </w:r>
      <w:r w:rsidRPr="00474D23">
        <w:rPr>
          <w:rFonts w:asciiTheme="majorHAnsi" w:hAnsiTheme="majorHAnsi" w:cstheme="majorHAnsi"/>
          <w:bCs/>
          <w:sz w:val="20"/>
          <w:szCs w:val="20"/>
          <w:lang w:val="es-ES"/>
        </w:rPr>
        <w:t>por zonas de poca pendiente y poca distancia.</w:t>
      </w:r>
    </w:p>
    <w:p w14:paraId="6C8BC4CD" w14:textId="33B6C96C" w:rsidR="00C67294" w:rsidRPr="00474D23" w:rsidRDefault="00C67294" w:rsidP="00195140">
      <w:pPr>
        <w:pStyle w:val="Prrafodelista"/>
        <w:numPr>
          <w:ilvl w:val="2"/>
          <w:numId w:val="35"/>
        </w:numPr>
        <w:spacing w:after="240"/>
        <w:jc w:val="both"/>
        <w:rPr>
          <w:rFonts w:asciiTheme="majorHAnsi" w:hAnsiTheme="majorHAnsi" w:cstheme="majorHAnsi"/>
          <w:bCs/>
          <w:sz w:val="20"/>
          <w:szCs w:val="20"/>
          <w:lang w:val="es-ES"/>
        </w:rPr>
      </w:pPr>
      <w:r w:rsidRPr="00474D23">
        <w:rPr>
          <w:rFonts w:asciiTheme="majorHAnsi" w:hAnsiTheme="majorHAnsi" w:cstheme="majorHAnsi"/>
          <w:b/>
          <w:sz w:val="20"/>
          <w:szCs w:val="20"/>
          <w:lang w:val="es-ES"/>
        </w:rPr>
        <w:t>Funicular:</w:t>
      </w:r>
      <w:r w:rsidRPr="00474D23">
        <w:rPr>
          <w:rFonts w:asciiTheme="majorHAnsi" w:hAnsiTheme="majorHAnsi" w:cstheme="majorHAnsi"/>
          <w:bCs/>
          <w:sz w:val="20"/>
          <w:szCs w:val="20"/>
          <w:lang w:val="es-ES"/>
        </w:rPr>
        <w:t xml:space="preserve"> es un sistema que consiste en vehículos tirados y sustentados por cable que</w:t>
      </w:r>
      <w:r w:rsidR="004C6C20" w:rsidRPr="00474D23">
        <w:rPr>
          <w:rFonts w:asciiTheme="majorHAnsi" w:hAnsiTheme="majorHAnsi" w:cstheme="majorHAnsi"/>
          <w:bCs/>
          <w:sz w:val="20"/>
          <w:szCs w:val="20"/>
          <w:lang w:val="es-ES"/>
        </w:rPr>
        <w:t xml:space="preserve"> </w:t>
      </w:r>
      <w:r w:rsidRPr="00474D23">
        <w:rPr>
          <w:rFonts w:asciiTheme="majorHAnsi" w:hAnsiTheme="majorHAnsi" w:cstheme="majorHAnsi"/>
          <w:bCs/>
          <w:sz w:val="20"/>
          <w:szCs w:val="20"/>
          <w:lang w:val="es-ES"/>
        </w:rPr>
        <w:t>transmiten la tracción al vehículo que se desplaza por rieles o guías instalados a nivel con</w:t>
      </w:r>
      <w:r w:rsidR="004C6C20" w:rsidRPr="00474D23">
        <w:rPr>
          <w:rFonts w:asciiTheme="majorHAnsi" w:hAnsiTheme="majorHAnsi" w:cstheme="majorHAnsi"/>
          <w:bCs/>
          <w:sz w:val="20"/>
          <w:szCs w:val="20"/>
          <w:lang w:val="es-ES"/>
        </w:rPr>
        <w:t xml:space="preserve"> </w:t>
      </w:r>
      <w:r w:rsidRPr="00474D23">
        <w:rPr>
          <w:rFonts w:asciiTheme="majorHAnsi" w:hAnsiTheme="majorHAnsi" w:cstheme="majorHAnsi"/>
          <w:bCs/>
          <w:sz w:val="20"/>
          <w:szCs w:val="20"/>
          <w:lang w:val="es-ES"/>
        </w:rPr>
        <w:t>la vía, sobre una estructura fija.</w:t>
      </w:r>
      <w:r w:rsidR="004C6C20" w:rsidRPr="00474D23">
        <w:rPr>
          <w:rFonts w:asciiTheme="majorHAnsi" w:hAnsiTheme="majorHAnsi" w:cstheme="majorHAnsi"/>
          <w:bCs/>
          <w:sz w:val="20"/>
          <w:szCs w:val="20"/>
          <w:lang w:val="es-ES"/>
        </w:rPr>
        <w:t xml:space="preserve"> (</w:t>
      </w:r>
      <w:r w:rsidRPr="00474D23">
        <w:rPr>
          <w:rFonts w:asciiTheme="majorHAnsi" w:hAnsiTheme="majorHAnsi" w:cstheme="majorHAnsi"/>
          <w:bCs/>
          <w:sz w:val="20"/>
          <w:szCs w:val="20"/>
          <w:lang w:val="es-ES"/>
        </w:rPr>
        <w:t>Decreto 1079 de 2015 “Por medio del cual se expide el Decreto Único</w:t>
      </w:r>
      <w:r w:rsidR="004C6C20" w:rsidRPr="00474D23">
        <w:rPr>
          <w:rFonts w:asciiTheme="majorHAnsi" w:hAnsiTheme="majorHAnsi" w:cstheme="majorHAnsi"/>
          <w:bCs/>
          <w:sz w:val="20"/>
          <w:szCs w:val="20"/>
          <w:lang w:val="es-ES"/>
        </w:rPr>
        <w:t xml:space="preserve"> </w:t>
      </w:r>
      <w:r w:rsidRPr="00474D23">
        <w:rPr>
          <w:rFonts w:asciiTheme="majorHAnsi" w:hAnsiTheme="majorHAnsi" w:cstheme="majorHAnsi"/>
          <w:bCs/>
          <w:sz w:val="20"/>
          <w:szCs w:val="20"/>
          <w:lang w:val="es-ES"/>
        </w:rPr>
        <w:t>Reglamentario del Sector Transporte</w:t>
      </w:r>
      <w:r w:rsidR="004C6C20" w:rsidRPr="00474D23">
        <w:rPr>
          <w:rFonts w:asciiTheme="majorHAnsi" w:hAnsiTheme="majorHAnsi" w:cstheme="majorHAnsi"/>
          <w:bCs/>
          <w:sz w:val="20"/>
          <w:szCs w:val="20"/>
          <w:lang w:val="es-ES"/>
        </w:rPr>
        <w:t>)</w:t>
      </w:r>
    </w:p>
    <w:p w14:paraId="01438562" w14:textId="12A9436B" w:rsidR="00ED6181" w:rsidRPr="00474D23" w:rsidRDefault="204CE473" w:rsidP="00ED6181">
      <w:pPr>
        <w:pStyle w:val="Invias-VietaNumerada"/>
        <w:numPr>
          <w:ilvl w:val="1"/>
          <w:numId w:val="32"/>
        </w:numPr>
        <w:autoSpaceDE w:val="0"/>
        <w:autoSpaceDN w:val="0"/>
        <w:adjustRightInd w:val="0"/>
        <w:spacing w:before="120" w:after="240"/>
        <w:ind w:hanging="568"/>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Túnel: </w:t>
      </w:r>
      <w:r w:rsidR="00AE4328" w:rsidRPr="00474D23">
        <w:rPr>
          <w:rFonts w:asciiTheme="majorHAnsi" w:hAnsiTheme="majorHAnsi" w:cstheme="majorHAnsi"/>
          <w:sz w:val="20"/>
          <w:szCs w:val="20"/>
          <w:lang w:val="es-ES"/>
        </w:rPr>
        <w:t xml:space="preserve">Abertura horizontal o prácticamente horizontal que se excava en el suelo de acuerdo con una geometría prediseñada, aplicando métodos de </w:t>
      </w:r>
      <w:proofErr w:type="spellStart"/>
      <w:r w:rsidR="00AE4328" w:rsidRPr="00474D23">
        <w:rPr>
          <w:rFonts w:asciiTheme="majorHAnsi" w:hAnsiTheme="majorHAnsi" w:cstheme="majorHAnsi"/>
          <w:sz w:val="20"/>
          <w:szCs w:val="20"/>
          <w:lang w:val="es-ES"/>
        </w:rPr>
        <w:t>tunelaje</w:t>
      </w:r>
      <w:proofErr w:type="spellEnd"/>
      <w:r w:rsidR="00AE4328" w:rsidRPr="00474D23">
        <w:rPr>
          <w:rFonts w:asciiTheme="majorHAnsi" w:hAnsiTheme="majorHAnsi" w:cstheme="majorHAnsi"/>
          <w:b/>
          <w:bCs/>
          <w:sz w:val="20"/>
          <w:szCs w:val="20"/>
          <w:lang w:val="es-ES"/>
        </w:rPr>
        <w:t xml:space="preserve">. </w:t>
      </w:r>
      <w:r w:rsidR="00605BDC" w:rsidRPr="00474D23">
        <w:rPr>
          <w:rFonts w:asciiTheme="majorHAnsi" w:hAnsiTheme="majorHAnsi" w:cstheme="majorHAnsi"/>
          <w:sz w:val="20"/>
          <w:szCs w:val="20"/>
          <w:lang w:val="es-ES"/>
        </w:rPr>
        <w:t>Es una</w:t>
      </w:r>
      <w:r w:rsidR="00605BDC" w:rsidRPr="00474D23">
        <w:rPr>
          <w:rFonts w:asciiTheme="majorHAnsi" w:hAnsiTheme="majorHAnsi" w:cstheme="majorHAnsi"/>
          <w:b/>
          <w:bCs/>
          <w:sz w:val="20"/>
          <w:szCs w:val="20"/>
          <w:lang w:val="es-ES"/>
        </w:rPr>
        <w:t xml:space="preserve"> </w:t>
      </w:r>
      <w:r w:rsidR="00ED6181" w:rsidRPr="00474D23">
        <w:rPr>
          <w:rFonts w:asciiTheme="majorHAnsi" w:hAnsiTheme="majorHAnsi" w:cstheme="majorHAnsi"/>
          <w:sz w:val="20"/>
          <w:szCs w:val="20"/>
          <w:lang w:val="es-ES"/>
        </w:rPr>
        <w:t xml:space="preserve">Cavidad subterránea o subacuática que como solución vial implica una operación vehicular a cielo cerrado. </w:t>
      </w:r>
    </w:p>
    <w:p w14:paraId="64EAE4A9" w14:textId="5153A013" w:rsidR="00ED6181" w:rsidRPr="00474D23" w:rsidRDefault="001A493C" w:rsidP="00ED6181">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Túnel Vial: </w:t>
      </w:r>
      <w:r w:rsidR="00ED6181" w:rsidRPr="00474D23">
        <w:rPr>
          <w:rFonts w:asciiTheme="majorHAnsi" w:hAnsiTheme="majorHAnsi" w:cstheme="majorHAnsi"/>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474D23">
        <w:rPr>
          <w:rFonts w:asciiTheme="majorHAnsi" w:hAnsiTheme="majorHAnsi" w:cstheme="majorHAnsi"/>
          <w:sz w:val="20"/>
          <w:szCs w:val="20"/>
          <w:lang w:val="es-ES" w:eastAsia="es-ES_tradnl"/>
        </w:rPr>
        <w:t>.</w:t>
      </w:r>
    </w:p>
    <w:p w14:paraId="63D9973F" w14:textId="6F6E295F" w:rsidR="00D407B7" w:rsidRPr="00474D23" w:rsidRDefault="735B90EE"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Vehículo</w:t>
      </w:r>
      <w:r w:rsidRPr="00474D23">
        <w:rPr>
          <w:rFonts w:asciiTheme="majorHAnsi" w:hAnsiTheme="majorHAnsi" w:cstheme="majorHAnsi"/>
          <w:sz w:val="20"/>
          <w:szCs w:val="20"/>
          <w:lang w:val="es-ES"/>
        </w:rPr>
        <w:t xml:space="preserve">: </w:t>
      </w:r>
      <w:r w:rsidR="37B6FDA7" w:rsidRPr="00474D23">
        <w:rPr>
          <w:rFonts w:asciiTheme="majorHAnsi" w:hAnsiTheme="majorHAnsi" w:cstheme="majorHAnsi"/>
          <w:sz w:val="20"/>
          <w:szCs w:val="20"/>
          <w:lang w:val="es-ES"/>
        </w:rPr>
        <w:t>A</w:t>
      </w:r>
      <w:r w:rsidRPr="00474D23">
        <w:rPr>
          <w:rFonts w:asciiTheme="majorHAnsi" w:hAnsiTheme="majorHAnsi" w:cstheme="majorHAnsi"/>
          <w:sz w:val="20"/>
          <w:szCs w:val="20"/>
          <w:lang w:val="es-ES"/>
        </w:rPr>
        <w:t>parato montado sobre ruedas que permite el transporte de personas, animales o cosas de un punto a otro por vía terrestre pública o privada abierta al público.</w:t>
      </w:r>
    </w:p>
    <w:p w14:paraId="2D8C3589" w14:textId="74B5BE07" w:rsidR="00D407B7" w:rsidRPr="00474D23" w:rsidRDefault="6905642E"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Vías:</w:t>
      </w:r>
      <w:r w:rsidRPr="00474D23">
        <w:rPr>
          <w:rFonts w:asciiTheme="majorHAnsi" w:hAnsiTheme="majorHAnsi" w:cstheme="majorHAnsi"/>
          <w:sz w:val="20"/>
          <w:szCs w:val="20"/>
          <w:lang w:val="es-ES"/>
        </w:rPr>
        <w:t xml:space="preserve"> </w:t>
      </w:r>
      <w:r w:rsidR="6C94FAE1" w:rsidRPr="00474D23">
        <w:rPr>
          <w:rFonts w:asciiTheme="majorHAnsi" w:hAnsiTheme="majorHAnsi" w:cstheme="majorHAnsi"/>
          <w:sz w:val="20"/>
          <w:szCs w:val="20"/>
          <w:lang w:val="es-ES"/>
        </w:rPr>
        <w:t>F</w:t>
      </w:r>
      <w:r w:rsidRPr="00474D23">
        <w:rPr>
          <w:rFonts w:asciiTheme="majorHAnsi" w:hAnsiTheme="majorHAnsi" w:cstheme="majorHAnsi"/>
          <w:sz w:val="20"/>
          <w:szCs w:val="20"/>
          <w:lang w:val="es-ES"/>
        </w:rPr>
        <w:t>ranja de uso público o privado, abierta al público, destinada al tránsito de vehículos, personas y animales.</w:t>
      </w:r>
    </w:p>
    <w:p w14:paraId="76EEA6F4" w14:textId="56B4B7E5" w:rsidR="00FB1B3F" w:rsidRPr="00474D23" w:rsidRDefault="6905642E"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t>Vías Férreas</w:t>
      </w:r>
      <w:r w:rsidR="7766A85E" w:rsidRPr="00474D23">
        <w:rPr>
          <w:rFonts w:asciiTheme="majorHAnsi" w:hAnsiTheme="majorHAnsi" w:cstheme="majorHAnsi"/>
          <w:b/>
          <w:bCs/>
          <w:sz w:val="20"/>
          <w:szCs w:val="20"/>
          <w:lang w:val="es-ES"/>
        </w:rPr>
        <w:t xml:space="preserve"> y/o Corredores </w:t>
      </w:r>
      <w:r w:rsidR="2F641CDB" w:rsidRPr="00474D23">
        <w:rPr>
          <w:rFonts w:asciiTheme="majorHAnsi" w:hAnsiTheme="majorHAnsi" w:cstheme="majorHAnsi"/>
          <w:b/>
          <w:bCs/>
          <w:sz w:val="20"/>
          <w:szCs w:val="20"/>
          <w:lang w:val="es-ES"/>
        </w:rPr>
        <w:t>Férreos</w:t>
      </w:r>
      <w:r w:rsidRPr="00474D23">
        <w:rPr>
          <w:rFonts w:asciiTheme="majorHAnsi" w:hAnsiTheme="majorHAnsi" w:cstheme="majorHAnsi"/>
          <w:b/>
          <w:bCs/>
          <w:sz w:val="20"/>
          <w:szCs w:val="20"/>
          <w:lang w:val="es-ES"/>
        </w:rPr>
        <w:t xml:space="preserve">: </w:t>
      </w:r>
      <w:r w:rsidR="55FDF768" w:rsidRPr="00474D23">
        <w:rPr>
          <w:rFonts w:asciiTheme="majorHAnsi" w:hAnsiTheme="majorHAnsi" w:cstheme="majorHAnsi"/>
          <w:sz w:val="20"/>
          <w:szCs w:val="20"/>
          <w:lang w:val="es-ES"/>
        </w:rPr>
        <w:t>I</w:t>
      </w:r>
      <w:r w:rsidRPr="00474D23">
        <w:rPr>
          <w:rFonts w:asciiTheme="majorHAnsi" w:hAnsiTheme="majorHAnsi" w:cstheme="majorHAnsi"/>
          <w:sz w:val="20"/>
          <w:szCs w:val="20"/>
          <w:lang w:val="es-ES"/>
        </w:rPr>
        <w:t xml:space="preserve">nfraestructuras del transporte cuya finalidad es permitir la circulación de vehículos férreos exclusivamente (trenes, locomotoras, vagones) que </w:t>
      </w:r>
      <w:r w:rsidR="410140F8" w:rsidRPr="00474D23">
        <w:rPr>
          <w:rFonts w:asciiTheme="majorHAnsi" w:hAnsiTheme="majorHAnsi" w:cstheme="majorHAnsi"/>
          <w:sz w:val="20"/>
          <w:szCs w:val="20"/>
          <w:lang w:val="es-ES"/>
        </w:rPr>
        <w:t xml:space="preserve">lo hacen </w:t>
      </w:r>
      <w:r w:rsidRPr="00474D23">
        <w:rPr>
          <w:rFonts w:asciiTheme="majorHAnsi" w:hAnsiTheme="majorHAnsi" w:cstheme="majorHAnsi"/>
          <w:sz w:val="20"/>
          <w:szCs w:val="20"/>
          <w:lang w:val="es-ES"/>
        </w:rPr>
        <w:t xml:space="preserve">en carrileras y/o rieles especializados, en condiciones de continuidad en el espacio y </w:t>
      </w:r>
      <w:r w:rsidR="19567A84" w:rsidRPr="00474D23">
        <w:rPr>
          <w:rFonts w:asciiTheme="majorHAnsi" w:hAnsiTheme="majorHAnsi" w:cstheme="majorHAnsi"/>
          <w:sz w:val="20"/>
          <w:szCs w:val="20"/>
          <w:lang w:val="es-ES"/>
        </w:rPr>
        <w:t xml:space="preserve">en </w:t>
      </w:r>
      <w:r w:rsidRPr="00474D23">
        <w:rPr>
          <w:rFonts w:asciiTheme="majorHAnsi" w:hAnsiTheme="majorHAnsi" w:cstheme="majorHAnsi"/>
          <w:sz w:val="20"/>
          <w:szCs w:val="20"/>
          <w:lang w:val="es-ES"/>
        </w:rPr>
        <w:t>el tiempo, con niveles adecuados de seguridad y de comodidad.</w:t>
      </w:r>
    </w:p>
    <w:p w14:paraId="3C87C4D8" w14:textId="469C6217" w:rsidR="00FB1B3F" w:rsidRPr="00474D23" w:rsidRDefault="0D49A656" w:rsidP="00195140">
      <w:pPr>
        <w:pStyle w:val="Invias-VietaNumerada"/>
        <w:numPr>
          <w:ilvl w:val="1"/>
          <w:numId w:val="32"/>
        </w:numPr>
        <w:autoSpaceDE w:val="0"/>
        <w:autoSpaceDN w:val="0"/>
        <w:adjustRightInd w:val="0"/>
        <w:spacing w:before="120" w:after="240"/>
        <w:ind w:hanging="568"/>
        <w:rPr>
          <w:rFonts w:asciiTheme="majorHAnsi" w:hAnsiTheme="majorHAnsi" w:cstheme="majorHAnsi"/>
          <w:sz w:val="20"/>
          <w:szCs w:val="20"/>
          <w:lang w:val="es-ES"/>
        </w:rPr>
      </w:pPr>
      <w:r w:rsidRPr="00474D23">
        <w:rPr>
          <w:rFonts w:asciiTheme="majorHAnsi" w:hAnsiTheme="majorHAnsi" w:cstheme="majorHAnsi"/>
          <w:b/>
          <w:bCs/>
          <w:sz w:val="20"/>
          <w:szCs w:val="20"/>
          <w:lang w:val="es-ES"/>
        </w:rPr>
        <w:lastRenderedPageBreak/>
        <w:t>Vías Fluviales</w:t>
      </w:r>
      <w:r w:rsidR="7FE06EB6" w:rsidRPr="00474D23">
        <w:rPr>
          <w:rFonts w:asciiTheme="majorHAnsi" w:hAnsiTheme="majorHAnsi" w:cstheme="majorHAnsi"/>
          <w:b/>
          <w:bCs/>
          <w:sz w:val="20"/>
          <w:szCs w:val="20"/>
          <w:lang w:val="es-ES"/>
        </w:rPr>
        <w:t xml:space="preserve">: </w:t>
      </w:r>
      <w:r w:rsidR="20DD57A4" w:rsidRPr="00474D23">
        <w:rPr>
          <w:rFonts w:asciiTheme="majorHAnsi" w:hAnsiTheme="majorHAnsi" w:cstheme="majorHAnsi"/>
          <w:sz w:val="20"/>
          <w:szCs w:val="20"/>
          <w:lang w:val="es-ES"/>
        </w:rPr>
        <w:t>R</w:t>
      </w:r>
      <w:r w:rsidR="7FE06EB6" w:rsidRPr="00474D23">
        <w:rPr>
          <w:rFonts w:asciiTheme="majorHAnsi" w:hAnsiTheme="majorHAnsi" w:cstheme="majorHAnsi"/>
          <w:sz w:val="20"/>
          <w:szCs w:val="20"/>
          <w:lang w:val="es-ES"/>
        </w:rPr>
        <w:t>íos, caños, esteros o cuerpos de agua de origen fluvial que se utilizan como medio de transporte de pasajeros</w:t>
      </w:r>
      <w:r w:rsidR="4D928305" w:rsidRPr="00474D23">
        <w:rPr>
          <w:rFonts w:asciiTheme="majorHAnsi" w:hAnsiTheme="majorHAnsi" w:cstheme="majorHAnsi"/>
          <w:sz w:val="20"/>
          <w:szCs w:val="20"/>
          <w:lang w:val="es-ES"/>
        </w:rPr>
        <w:t>, animales</w:t>
      </w:r>
      <w:r w:rsidR="7FE06EB6" w:rsidRPr="00474D23">
        <w:rPr>
          <w:rFonts w:asciiTheme="majorHAnsi" w:hAnsiTheme="majorHAnsi" w:cstheme="majorHAnsi"/>
          <w:sz w:val="20"/>
          <w:szCs w:val="20"/>
          <w:lang w:val="es-ES"/>
        </w:rPr>
        <w:t xml:space="preserve"> o carga.</w:t>
      </w:r>
    </w:p>
    <w:p w14:paraId="3F976304" w14:textId="74915A62" w:rsidR="00D407B7" w:rsidRPr="00474D23" w:rsidRDefault="6905642E"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474D23">
        <w:rPr>
          <w:rFonts w:asciiTheme="majorHAnsi" w:hAnsiTheme="majorHAnsi" w:cstheme="majorHAnsi"/>
          <w:b/>
          <w:bCs/>
          <w:sz w:val="20"/>
          <w:szCs w:val="20"/>
          <w:lang w:val="es-ES"/>
        </w:rPr>
        <w:t>Vía Peatonal:</w:t>
      </w:r>
      <w:r w:rsidRPr="00474D23">
        <w:rPr>
          <w:rFonts w:asciiTheme="majorHAnsi" w:hAnsiTheme="majorHAnsi" w:cstheme="majorHAnsi"/>
          <w:sz w:val="20"/>
          <w:szCs w:val="20"/>
          <w:lang w:val="es-ES"/>
        </w:rPr>
        <w:t xml:space="preserve"> </w:t>
      </w:r>
      <w:r w:rsidR="20DD57A4" w:rsidRPr="00474D23">
        <w:rPr>
          <w:rFonts w:asciiTheme="majorHAnsi" w:hAnsiTheme="majorHAnsi" w:cstheme="majorHAnsi"/>
          <w:sz w:val="20"/>
          <w:szCs w:val="20"/>
          <w:lang w:val="es-ES"/>
        </w:rPr>
        <w:t>Á</w:t>
      </w:r>
      <w:r w:rsidRPr="00474D23">
        <w:rPr>
          <w:rFonts w:asciiTheme="majorHAnsi" w:hAnsiTheme="majorHAnsi" w:cstheme="majorHAnsi"/>
          <w:sz w:val="20"/>
          <w:szCs w:val="20"/>
          <w:lang w:val="es-ES"/>
        </w:rPr>
        <w:t>reas o zonas de la ciudad destinadas para el tránsito exclusivo de peatones donde está restringida la circulación de vehículos motorizados.</w:t>
      </w:r>
    </w:p>
    <w:p w14:paraId="638B61E7" w14:textId="6E4A6A6B" w:rsidR="003F2F5B" w:rsidRPr="00474D23" w:rsidRDefault="04642BA7" w:rsidP="1A08514B">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Vías Rurales: </w:t>
      </w:r>
      <w:r w:rsidR="6C94FAE1" w:rsidRPr="00474D23">
        <w:rPr>
          <w:rFonts w:asciiTheme="majorHAnsi" w:hAnsiTheme="majorHAnsi" w:cstheme="majorHAnsi"/>
          <w:sz w:val="20"/>
          <w:szCs w:val="20"/>
          <w:lang w:val="es-ES"/>
        </w:rPr>
        <w:t>Estructura</w:t>
      </w:r>
      <w:r w:rsidR="6F0A92CE" w:rsidRPr="00474D23">
        <w:rPr>
          <w:rFonts w:asciiTheme="majorHAnsi" w:hAnsiTheme="majorHAnsi" w:cstheme="majorHAnsi"/>
          <w:sz w:val="20"/>
          <w:szCs w:val="20"/>
          <w:lang w:val="es-ES"/>
        </w:rPr>
        <w:t>s</w:t>
      </w:r>
      <w:r w:rsidR="6C94FAE1" w:rsidRPr="00474D23">
        <w:rPr>
          <w:rFonts w:asciiTheme="majorHAnsi" w:hAnsiTheme="majorHAnsi" w:cstheme="majorHAnsi"/>
          <w:sz w:val="20"/>
          <w:szCs w:val="20"/>
          <w:lang w:val="es-ES"/>
        </w:rPr>
        <w:t xml:space="preserve"> física</w:t>
      </w:r>
      <w:r w:rsidR="0B2E4242" w:rsidRPr="00474D23">
        <w:rPr>
          <w:rFonts w:asciiTheme="majorHAnsi" w:hAnsiTheme="majorHAnsi" w:cstheme="majorHAnsi"/>
          <w:sz w:val="20"/>
          <w:szCs w:val="20"/>
          <w:lang w:val="es-ES"/>
        </w:rPr>
        <w:t>s</w:t>
      </w:r>
      <w:r w:rsidR="6C94FAE1" w:rsidRPr="00474D23">
        <w:rPr>
          <w:rFonts w:asciiTheme="majorHAnsi" w:hAnsiTheme="majorHAnsi" w:cstheme="majorHAnsi"/>
          <w:sz w:val="20"/>
          <w:szCs w:val="20"/>
          <w:lang w:val="es-ES"/>
        </w:rPr>
        <w:t xml:space="preserve"> </w:t>
      </w:r>
      <w:r w:rsidRPr="00474D23">
        <w:rPr>
          <w:rFonts w:asciiTheme="majorHAnsi" w:hAnsiTheme="majorHAnsi" w:cstheme="majorHAnsi"/>
          <w:sz w:val="20"/>
          <w:szCs w:val="20"/>
          <w:lang w:val="es-ES"/>
        </w:rPr>
        <w:t>que permiten el acceso o entrada a fincas, haciendas o campos, las cuales se encuentran localizadas dentro del perímetro rural de la población.</w:t>
      </w:r>
    </w:p>
    <w:p w14:paraId="37E17A71" w14:textId="600EB903" w:rsidR="00454E90" w:rsidRPr="00474D23" w:rsidRDefault="01CCA1F5" w:rsidP="77B39EC2">
      <w:pPr>
        <w:pStyle w:val="Invias-VietaNumerada"/>
        <w:numPr>
          <w:ilvl w:val="1"/>
          <w:numId w:val="32"/>
        </w:numPr>
        <w:autoSpaceDE w:val="0"/>
        <w:autoSpaceDN w:val="0"/>
        <w:adjustRightInd w:val="0"/>
        <w:spacing w:before="120" w:after="240"/>
        <w:ind w:left="851" w:hanging="567"/>
        <w:rPr>
          <w:rFonts w:asciiTheme="majorHAnsi" w:hAnsiTheme="majorHAnsi" w:cstheme="majorHAnsi"/>
          <w:b/>
          <w:bCs/>
          <w:sz w:val="20"/>
          <w:szCs w:val="20"/>
          <w:lang w:val="es-ES"/>
        </w:rPr>
      </w:pPr>
      <w:r w:rsidRPr="00474D23">
        <w:rPr>
          <w:rFonts w:asciiTheme="majorHAnsi" w:hAnsiTheme="majorHAnsi" w:cstheme="majorHAnsi"/>
          <w:b/>
          <w:bCs/>
          <w:sz w:val="20"/>
          <w:szCs w:val="20"/>
          <w:lang w:val="es-ES"/>
        </w:rPr>
        <w:t xml:space="preserve">Vía Troncal: </w:t>
      </w:r>
      <w:r w:rsidRPr="00474D23">
        <w:rPr>
          <w:rFonts w:asciiTheme="majorHAnsi" w:hAnsiTheme="majorHAnsi" w:cstheme="majorHAnsi"/>
          <w:sz w:val="20"/>
          <w:szCs w:val="20"/>
          <w:lang w:val="es-ES"/>
        </w:rPr>
        <w:t xml:space="preserve">Vía de dos (2) calzadas con ocho o </w:t>
      </w:r>
      <w:r w:rsidR="4722DE59" w:rsidRPr="00474D23">
        <w:rPr>
          <w:rFonts w:asciiTheme="majorHAnsi" w:hAnsiTheme="majorHAnsi" w:cstheme="majorHAnsi"/>
          <w:sz w:val="20"/>
          <w:szCs w:val="20"/>
          <w:lang w:val="es-ES"/>
        </w:rPr>
        <w:t>más</w:t>
      </w:r>
      <w:r w:rsidRPr="00474D23">
        <w:rPr>
          <w:rFonts w:asciiTheme="majorHAnsi" w:hAnsiTheme="majorHAnsi" w:cstheme="majorHAnsi"/>
          <w:sz w:val="20"/>
          <w:szCs w:val="20"/>
          <w:lang w:val="es-ES"/>
        </w:rPr>
        <w:t xml:space="preserve"> carriles y con destinación exclusiva de las calzadas interiores para el </w:t>
      </w:r>
      <w:r w:rsidR="7F55A5C1" w:rsidRPr="00474D23">
        <w:rPr>
          <w:rFonts w:asciiTheme="majorHAnsi" w:hAnsiTheme="majorHAnsi" w:cstheme="majorHAnsi"/>
          <w:sz w:val="20"/>
          <w:szCs w:val="20"/>
          <w:lang w:val="es-ES"/>
        </w:rPr>
        <w:t>tránsito</w:t>
      </w:r>
      <w:r w:rsidRPr="00474D23">
        <w:rPr>
          <w:rFonts w:asciiTheme="majorHAnsi" w:hAnsiTheme="majorHAnsi" w:cstheme="majorHAnsi"/>
          <w:sz w:val="20"/>
          <w:szCs w:val="20"/>
          <w:lang w:val="es-ES"/>
        </w:rPr>
        <w:t xml:space="preserve"> de servicio público masivo.</w:t>
      </w:r>
    </w:p>
    <w:p w14:paraId="7FDE90C0" w14:textId="404155F6" w:rsidR="00A43BE1" w:rsidRPr="00474D23" w:rsidRDefault="6905642E"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Vías Urbanas: </w:t>
      </w:r>
      <w:r w:rsidR="0D2833E1" w:rsidRPr="00474D23">
        <w:rPr>
          <w:rFonts w:asciiTheme="majorHAnsi" w:hAnsiTheme="majorHAnsi" w:cstheme="majorHAnsi"/>
          <w:sz w:val="20"/>
          <w:szCs w:val="20"/>
          <w:lang w:val="es-ES"/>
        </w:rPr>
        <w:t>C</w:t>
      </w:r>
      <w:r w:rsidRPr="00474D23">
        <w:rPr>
          <w:rFonts w:asciiTheme="majorHAnsi" w:hAnsiTheme="majorHAnsi" w:cstheme="majorHAnsi"/>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474D23" w:rsidRDefault="000065F8" w:rsidP="0079296D">
      <w:pPr>
        <w:pStyle w:val="Invias-VietaNumerada"/>
        <w:autoSpaceDE w:val="0"/>
        <w:autoSpaceDN w:val="0"/>
        <w:adjustRightInd w:val="0"/>
        <w:spacing w:before="120" w:after="240"/>
        <w:ind w:left="851"/>
        <w:rPr>
          <w:rFonts w:asciiTheme="majorHAnsi" w:hAnsiTheme="majorHAnsi" w:cstheme="majorHAnsi"/>
          <w:sz w:val="20"/>
          <w:szCs w:val="20"/>
          <w:lang w:val="es-ES"/>
        </w:rPr>
      </w:pPr>
      <w:r w:rsidRPr="00474D23">
        <w:rPr>
          <w:rFonts w:asciiTheme="majorHAnsi" w:hAnsiTheme="majorHAnsi" w:cstheme="majorHAnsi"/>
          <w:b/>
          <w:sz w:val="20"/>
          <w:szCs w:val="20"/>
          <w:lang w:val="es-ES"/>
        </w:rPr>
        <w:t xml:space="preserve">Nota: </w:t>
      </w:r>
      <w:r w:rsidRPr="00474D23">
        <w:rPr>
          <w:rFonts w:asciiTheme="majorHAnsi" w:hAnsiTheme="majorHAnsi" w:cstheme="majorHAnsi"/>
          <w:sz w:val="20"/>
          <w:szCs w:val="20"/>
          <w:lang w:val="es-ES"/>
        </w:rPr>
        <w:t xml:space="preserve">Para proyectos de infraestructura vial que se hayan construido fuera del </w:t>
      </w:r>
      <w:r w:rsidR="7F7D82E2" w:rsidRPr="00474D23">
        <w:rPr>
          <w:rFonts w:asciiTheme="majorHAnsi" w:hAnsiTheme="majorHAnsi" w:cstheme="majorHAnsi"/>
          <w:sz w:val="20"/>
          <w:szCs w:val="20"/>
          <w:lang w:val="es-ES"/>
        </w:rPr>
        <w:t>t</w:t>
      </w:r>
      <w:r w:rsidRPr="00474D23">
        <w:rPr>
          <w:rFonts w:asciiTheme="majorHAnsi" w:hAnsiTheme="majorHAnsi" w:cstheme="majorHAnsi"/>
          <w:sz w:val="20"/>
          <w:szCs w:val="20"/>
          <w:lang w:val="es-ES"/>
        </w:rPr>
        <w:t xml:space="preserve">erritorio </w:t>
      </w:r>
      <w:r w:rsidR="1DA6AC94" w:rsidRPr="00474D23">
        <w:rPr>
          <w:rFonts w:asciiTheme="majorHAnsi" w:hAnsiTheme="majorHAnsi" w:cstheme="majorHAnsi"/>
          <w:sz w:val="20"/>
          <w:szCs w:val="20"/>
          <w:lang w:val="es-ES"/>
        </w:rPr>
        <w:t>n</w:t>
      </w:r>
      <w:r w:rsidRPr="00474D23">
        <w:rPr>
          <w:rFonts w:asciiTheme="majorHAnsi" w:hAnsiTheme="majorHAnsi" w:cstheme="majorHAnsi"/>
          <w:sz w:val="20"/>
          <w:szCs w:val="20"/>
          <w:lang w:val="es-ES"/>
        </w:rPr>
        <w:t xml:space="preserve">acional, se consideran Vías Urbanas aquellas que sean certificadas por la </w:t>
      </w:r>
      <w:r w:rsidR="00F068FA" w:rsidRPr="00474D23">
        <w:rPr>
          <w:rFonts w:asciiTheme="majorHAnsi" w:hAnsiTheme="majorHAnsi" w:cstheme="majorHAnsi"/>
          <w:sz w:val="20"/>
          <w:szCs w:val="20"/>
          <w:lang w:val="es-ES"/>
        </w:rPr>
        <w:t xml:space="preserve">Entidad </w:t>
      </w:r>
      <w:r w:rsidRPr="00474D23">
        <w:rPr>
          <w:rFonts w:asciiTheme="majorHAnsi" w:hAnsiTheme="majorHAnsi" w:cstheme="majorHAnsi"/>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474D23" w:rsidRDefault="4E8293FA"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Vías Veredales: </w:t>
      </w:r>
      <w:r w:rsidRPr="00474D23">
        <w:rPr>
          <w:rFonts w:asciiTheme="majorHAnsi" w:hAnsiTheme="majorHAnsi" w:cstheme="majorHAnsi"/>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474D23" w:rsidRDefault="230EBFAF"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
          <w:sz w:val="20"/>
          <w:szCs w:val="20"/>
          <w:lang w:val="es-ES"/>
        </w:rPr>
      </w:pPr>
      <w:r w:rsidRPr="00474D23">
        <w:rPr>
          <w:rFonts w:asciiTheme="majorHAnsi" w:hAnsiTheme="majorHAnsi" w:cstheme="majorHAnsi"/>
          <w:b/>
          <w:bCs/>
          <w:sz w:val="20"/>
          <w:szCs w:val="20"/>
          <w:lang w:val="es-ES"/>
        </w:rPr>
        <w:t xml:space="preserve">Zona Verde: </w:t>
      </w:r>
      <w:r w:rsidR="044FC71D" w:rsidRPr="00474D23">
        <w:rPr>
          <w:rFonts w:asciiTheme="majorHAnsi" w:hAnsiTheme="majorHAnsi" w:cstheme="majorHAnsi"/>
          <w:sz w:val="20"/>
          <w:szCs w:val="20"/>
          <w:lang w:val="es-ES"/>
        </w:rPr>
        <w:t xml:space="preserve">Espacio de carácter permanente, abierto y empradizado, de dominio o uso público, que hace parte del espacio público efectivo y destinado al uso recreativo. </w:t>
      </w:r>
      <w:r w:rsidR="735B90EE" w:rsidRPr="00474D23">
        <w:rPr>
          <w:rFonts w:asciiTheme="majorHAnsi" w:hAnsiTheme="majorHAnsi" w:cstheme="majorHAnsi"/>
          <w:b/>
          <w:bCs/>
          <w:sz w:val="20"/>
          <w:szCs w:val="20"/>
          <w:lang w:val="es-ES"/>
        </w:rPr>
        <w:t> </w:t>
      </w:r>
    </w:p>
    <w:p w14:paraId="1FB60BC5" w14:textId="2FDC8E12" w:rsidR="00E60D0B" w:rsidRPr="00474D23" w:rsidRDefault="287EA2F4"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bCs/>
          <w:sz w:val="20"/>
          <w:szCs w:val="20"/>
          <w:lang w:val="es-ES"/>
        </w:rPr>
      </w:pPr>
      <w:r w:rsidRPr="00474D23">
        <w:rPr>
          <w:rFonts w:asciiTheme="majorHAnsi" w:hAnsiTheme="majorHAnsi" w:cstheme="majorHAnsi"/>
          <w:b/>
          <w:bCs/>
          <w:sz w:val="20"/>
          <w:szCs w:val="20"/>
          <w:lang w:val="es-ES"/>
        </w:rPr>
        <w:t>Zonas viales: </w:t>
      </w:r>
      <w:r w:rsidRPr="00474D23">
        <w:rPr>
          <w:rFonts w:asciiTheme="majorHAnsi" w:hAnsiTheme="majorHAnsi" w:cstheme="majorHAnsi"/>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474D23" w:rsidRDefault="01CCA1F5" w:rsidP="00195140">
      <w:pPr>
        <w:pStyle w:val="Invias-VietaNumerada"/>
        <w:numPr>
          <w:ilvl w:val="1"/>
          <w:numId w:val="32"/>
        </w:numPr>
        <w:autoSpaceDE w:val="0"/>
        <w:autoSpaceDN w:val="0"/>
        <w:adjustRightInd w:val="0"/>
        <w:spacing w:before="120" w:after="240"/>
        <w:ind w:left="851" w:hanging="567"/>
        <w:rPr>
          <w:rFonts w:asciiTheme="majorHAnsi" w:hAnsiTheme="majorHAnsi" w:cstheme="majorHAnsi"/>
          <w:sz w:val="20"/>
          <w:szCs w:val="20"/>
          <w:lang w:val="es-ES"/>
        </w:rPr>
      </w:pPr>
      <w:r w:rsidRPr="00474D23">
        <w:rPr>
          <w:rFonts w:asciiTheme="majorHAnsi" w:hAnsiTheme="majorHAnsi" w:cstheme="majorHAnsi"/>
          <w:b/>
          <w:bCs/>
          <w:sz w:val="20"/>
          <w:szCs w:val="20"/>
          <w:lang w:val="es-ES"/>
        </w:rPr>
        <w:t xml:space="preserve">Zona </w:t>
      </w:r>
      <w:r w:rsidR="312DD598" w:rsidRPr="00474D23">
        <w:rPr>
          <w:rFonts w:asciiTheme="majorHAnsi" w:hAnsiTheme="majorHAnsi" w:cstheme="majorHAnsi"/>
          <w:b/>
          <w:bCs/>
          <w:sz w:val="20"/>
          <w:szCs w:val="20"/>
          <w:lang w:val="es-ES"/>
        </w:rPr>
        <w:t>Urbana. </w:t>
      </w:r>
      <w:r w:rsidR="312DD598" w:rsidRPr="00474D23">
        <w:rPr>
          <w:rFonts w:asciiTheme="majorHAnsi" w:hAnsiTheme="majorHAnsi" w:cstheme="majorHAnsi"/>
          <w:sz w:val="20"/>
          <w:szCs w:val="20"/>
          <w:lang w:val="es-ES"/>
        </w:rPr>
        <w:t xml:space="preserve">Zona en la que gran parte del terreno está ocupado por edificaciones. </w:t>
      </w:r>
    </w:p>
    <w:p w14:paraId="31C052D7" w14:textId="77777777" w:rsidR="006C6042" w:rsidRPr="00474D23" w:rsidRDefault="006C6042" w:rsidP="006C6042">
      <w:pPr>
        <w:rPr>
          <w:rFonts w:asciiTheme="majorHAnsi" w:hAnsiTheme="majorHAnsi" w:cstheme="majorHAnsi"/>
          <w:lang w:val="es-ES" w:eastAsia="es-ES"/>
        </w:rPr>
      </w:pPr>
    </w:p>
    <w:sectPr w:rsidR="006C6042" w:rsidRPr="00474D23"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AC35CA" w14:textId="77777777" w:rsidR="008A7E5F" w:rsidRDefault="008A7E5F" w:rsidP="004F2C35">
      <w:r>
        <w:separator/>
      </w:r>
    </w:p>
  </w:endnote>
  <w:endnote w:type="continuationSeparator" w:id="0">
    <w:p w14:paraId="09C7E963" w14:textId="77777777" w:rsidR="008A7E5F" w:rsidRDefault="008A7E5F" w:rsidP="004F2C35">
      <w:r>
        <w:continuationSeparator/>
      </w:r>
    </w:p>
  </w:endnote>
  <w:endnote w:type="continuationNotice" w:id="1">
    <w:p w14:paraId="28919E27" w14:textId="77777777" w:rsidR="008A7E5F" w:rsidRDefault="008A7E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A0696F" w14:textId="77777777" w:rsidR="008A7E5F" w:rsidRDefault="008A7E5F" w:rsidP="004F2C35">
      <w:r>
        <w:separator/>
      </w:r>
    </w:p>
  </w:footnote>
  <w:footnote w:type="continuationSeparator" w:id="0">
    <w:p w14:paraId="2F63F40E" w14:textId="77777777" w:rsidR="008A7E5F" w:rsidRDefault="008A7E5F" w:rsidP="004F2C35">
      <w:r>
        <w:continuationSeparator/>
      </w:r>
    </w:p>
  </w:footnote>
  <w:footnote w:type="continuationNotice" w:id="1">
    <w:p w14:paraId="325CE876" w14:textId="77777777" w:rsidR="008A7E5F" w:rsidRDefault="008A7E5F"/>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E8A94"/>
    <w:multiLevelType w:val="hybridMultilevel"/>
    <w:tmpl w:val="A4445226"/>
    <w:lvl w:ilvl="0" w:tplc="0B8C4A54">
      <w:numFmt w:val="none"/>
      <w:lvlText w:val=""/>
      <w:lvlJc w:val="left"/>
      <w:pPr>
        <w:tabs>
          <w:tab w:val="num" w:pos="360"/>
        </w:tabs>
      </w:pPr>
    </w:lvl>
    <w:lvl w:ilvl="1" w:tplc="D116F3AA">
      <w:start w:val="1"/>
      <w:numFmt w:val="lowerLetter"/>
      <w:lvlText w:val="%2."/>
      <w:lvlJc w:val="left"/>
      <w:pPr>
        <w:ind w:left="1364" w:hanging="360"/>
      </w:pPr>
    </w:lvl>
    <w:lvl w:ilvl="2" w:tplc="801E809C">
      <w:start w:val="1"/>
      <w:numFmt w:val="lowerRoman"/>
      <w:lvlText w:val="%3."/>
      <w:lvlJc w:val="right"/>
      <w:pPr>
        <w:ind w:left="2084" w:hanging="180"/>
      </w:pPr>
    </w:lvl>
    <w:lvl w:ilvl="3" w:tplc="5BDC59DE">
      <w:start w:val="1"/>
      <w:numFmt w:val="decimal"/>
      <w:lvlText w:val="%4."/>
      <w:lvlJc w:val="left"/>
      <w:pPr>
        <w:ind w:left="2804" w:hanging="360"/>
      </w:pPr>
    </w:lvl>
    <w:lvl w:ilvl="4" w:tplc="25161EB4">
      <w:start w:val="1"/>
      <w:numFmt w:val="lowerLetter"/>
      <w:lvlText w:val="%5."/>
      <w:lvlJc w:val="left"/>
      <w:pPr>
        <w:ind w:left="3524" w:hanging="360"/>
      </w:pPr>
    </w:lvl>
    <w:lvl w:ilvl="5" w:tplc="38C89EC6">
      <w:start w:val="1"/>
      <w:numFmt w:val="lowerRoman"/>
      <w:lvlText w:val="%6."/>
      <w:lvlJc w:val="right"/>
      <w:pPr>
        <w:ind w:left="4244" w:hanging="180"/>
      </w:pPr>
    </w:lvl>
    <w:lvl w:ilvl="6" w:tplc="B1A478AE">
      <w:start w:val="1"/>
      <w:numFmt w:val="decimal"/>
      <w:lvlText w:val="%7."/>
      <w:lvlJc w:val="left"/>
      <w:pPr>
        <w:ind w:left="4964" w:hanging="360"/>
      </w:pPr>
    </w:lvl>
    <w:lvl w:ilvl="7" w:tplc="1D0A828C">
      <w:start w:val="1"/>
      <w:numFmt w:val="lowerLetter"/>
      <w:lvlText w:val="%8."/>
      <w:lvlJc w:val="left"/>
      <w:pPr>
        <w:ind w:left="5684" w:hanging="360"/>
      </w:pPr>
    </w:lvl>
    <w:lvl w:ilvl="8" w:tplc="B5FE7D2C">
      <w:start w:val="1"/>
      <w:numFmt w:val="lowerRoman"/>
      <w:lvlText w:val="%9."/>
      <w:lvlJc w:val="right"/>
      <w:pPr>
        <w:ind w:left="6404" w:hanging="180"/>
      </w:pPr>
    </w:lvl>
  </w:abstractNum>
  <w:abstractNum w:abstractNumId="1" w15:restartNumberingAfterBreak="0">
    <w:nsid w:val="02E10069"/>
    <w:multiLevelType w:val="hybridMultilevel"/>
    <w:tmpl w:val="49C46F1E"/>
    <w:lvl w:ilvl="0" w:tplc="47E46708">
      <w:numFmt w:val="none"/>
      <w:lvlText w:val=""/>
      <w:lvlJc w:val="left"/>
      <w:pPr>
        <w:tabs>
          <w:tab w:val="num" w:pos="360"/>
        </w:tabs>
      </w:pPr>
    </w:lvl>
    <w:lvl w:ilvl="1" w:tplc="0B2297BA">
      <w:start w:val="1"/>
      <w:numFmt w:val="lowerLetter"/>
      <w:lvlText w:val="%2."/>
      <w:lvlJc w:val="left"/>
      <w:pPr>
        <w:ind w:left="1364" w:hanging="360"/>
      </w:pPr>
    </w:lvl>
    <w:lvl w:ilvl="2" w:tplc="25EAFB6E">
      <w:start w:val="1"/>
      <w:numFmt w:val="lowerRoman"/>
      <w:lvlText w:val="%3."/>
      <w:lvlJc w:val="right"/>
      <w:pPr>
        <w:ind w:left="2084" w:hanging="180"/>
      </w:pPr>
    </w:lvl>
    <w:lvl w:ilvl="3" w:tplc="592450D6">
      <w:start w:val="1"/>
      <w:numFmt w:val="decimal"/>
      <w:lvlText w:val="%4."/>
      <w:lvlJc w:val="left"/>
      <w:pPr>
        <w:ind w:left="2804" w:hanging="360"/>
      </w:pPr>
    </w:lvl>
    <w:lvl w:ilvl="4" w:tplc="92903672">
      <w:start w:val="1"/>
      <w:numFmt w:val="lowerLetter"/>
      <w:lvlText w:val="%5."/>
      <w:lvlJc w:val="left"/>
      <w:pPr>
        <w:ind w:left="3524" w:hanging="360"/>
      </w:pPr>
    </w:lvl>
    <w:lvl w:ilvl="5" w:tplc="0C2C66FE">
      <w:start w:val="1"/>
      <w:numFmt w:val="lowerRoman"/>
      <w:lvlText w:val="%6."/>
      <w:lvlJc w:val="right"/>
      <w:pPr>
        <w:ind w:left="4244" w:hanging="180"/>
      </w:pPr>
    </w:lvl>
    <w:lvl w:ilvl="6" w:tplc="A8F2E9A4">
      <w:start w:val="1"/>
      <w:numFmt w:val="decimal"/>
      <w:lvlText w:val="%7."/>
      <w:lvlJc w:val="left"/>
      <w:pPr>
        <w:ind w:left="4964" w:hanging="360"/>
      </w:pPr>
    </w:lvl>
    <w:lvl w:ilvl="7" w:tplc="E250CC7C">
      <w:start w:val="1"/>
      <w:numFmt w:val="lowerLetter"/>
      <w:lvlText w:val="%8."/>
      <w:lvlJc w:val="left"/>
      <w:pPr>
        <w:ind w:left="5684" w:hanging="360"/>
      </w:pPr>
    </w:lvl>
    <w:lvl w:ilvl="8" w:tplc="40AC8D68">
      <w:start w:val="1"/>
      <w:numFmt w:val="lowerRoman"/>
      <w:lvlText w:val="%9."/>
      <w:lvlJc w:val="right"/>
      <w:pPr>
        <w:ind w:left="6404" w:hanging="180"/>
      </w:pPr>
    </w:lvl>
  </w:abstractNum>
  <w:abstractNum w:abstractNumId="2" w15:restartNumberingAfterBreak="0">
    <w:nsid w:val="0642F1C0"/>
    <w:multiLevelType w:val="hybridMultilevel"/>
    <w:tmpl w:val="D5547DBC"/>
    <w:lvl w:ilvl="0" w:tplc="29AC010C">
      <w:numFmt w:val="none"/>
      <w:lvlText w:val=""/>
      <w:lvlJc w:val="left"/>
      <w:pPr>
        <w:tabs>
          <w:tab w:val="num" w:pos="360"/>
        </w:tabs>
      </w:pPr>
    </w:lvl>
    <w:lvl w:ilvl="1" w:tplc="A7EC9706">
      <w:start w:val="1"/>
      <w:numFmt w:val="lowerLetter"/>
      <w:lvlText w:val="%2."/>
      <w:lvlJc w:val="left"/>
      <w:pPr>
        <w:ind w:left="1364" w:hanging="360"/>
      </w:pPr>
    </w:lvl>
    <w:lvl w:ilvl="2" w:tplc="627C9BAE">
      <w:start w:val="1"/>
      <w:numFmt w:val="lowerRoman"/>
      <w:lvlText w:val="%3."/>
      <w:lvlJc w:val="right"/>
      <w:pPr>
        <w:ind w:left="2084" w:hanging="180"/>
      </w:pPr>
    </w:lvl>
    <w:lvl w:ilvl="3" w:tplc="FA60E488">
      <w:start w:val="1"/>
      <w:numFmt w:val="decimal"/>
      <w:lvlText w:val="%4."/>
      <w:lvlJc w:val="left"/>
      <w:pPr>
        <w:ind w:left="2804" w:hanging="360"/>
      </w:pPr>
    </w:lvl>
    <w:lvl w:ilvl="4" w:tplc="B33E035E">
      <w:start w:val="1"/>
      <w:numFmt w:val="lowerLetter"/>
      <w:lvlText w:val="%5."/>
      <w:lvlJc w:val="left"/>
      <w:pPr>
        <w:ind w:left="3524" w:hanging="360"/>
      </w:pPr>
    </w:lvl>
    <w:lvl w:ilvl="5" w:tplc="75B2BC9A">
      <w:start w:val="1"/>
      <w:numFmt w:val="lowerRoman"/>
      <w:lvlText w:val="%6."/>
      <w:lvlJc w:val="right"/>
      <w:pPr>
        <w:ind w:left="4244" w:hanging="180"/>
      </w:pPr>
    </w:lvl>
    <w:lvl w:ilvl="6" w:tplc="EF60C43A">
      <w:start w:val="1"/>
      <w:numFmt w:val="decimal"/>
      <w:lvlText w:val="%7."/>
      <w:lvlJc w:val="left"/>
      <w:pPr>
        <w:ind w:left="4964" w:hanging="360"/>
      </w:pPr>
    </w:lvl>
    <w:lvl w:ilvl="7" w:tplc="95B234CC">
      <w:start w:val="1"/>
      <w:numFmt w:val="lowerLetter"/>
      <w:lvlText w:val="%8."/>
      <w:lvlJc w:val="left"/>
      <w:pPr>
        <w:ind w:left="5684" w:hanging="360"/>
      </w:pPr>
    </w:lvl>
    <w:lvl w:ilvl="8" w:tplc="BD7E0DC8">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74CE9B74"/>
    <w:lvl w:ilvl="0" w:tplc="2242BF96">
      <w:numFmt w:val="none"/>
      <w:lvlText w:val=""/>
      <w:lvlJc w:val="left"/>
      <w:pPr>
        <w:tabs>
          <w:tab w:val="num" w:pos="360"/>
        </w:tabs>
      </w:pPr>
    </w:lvl>
    <w:lvl w:ilvl="1" w:tplc="566252EE">
      <w:start w:val="1"/>
      <w:numFmt w:val="lowerLetter"/>
      <w:lvlText w:val="%2."/>
      <w:lvlJc w:val="left"/>
      <w:pPr>
        <w:ind w:left="1298" w:hanging="360"/>
      </w:pPr>
    </w:lvl>
    <w:lvl w:ilvl="2" w:tplc="EEF25DEE">
      <w:start w:val="1"/>
      <w:numFmt w:val="lowerRoman"/>
      <w:lvlText w:val="%3."/>
      <w:lvlJc w:val="right"/>
      <w:pPr>
        <w:ind w:left="2018" w:hanging="180"/>
      </w:pPr>
    </w:lvl>
    <w:lvl w:ilvl="3" w:tplc="001ED2C2">
      <w:start w:val="1"/>
      <w:numFmt w:val="decimal"/>
      <w:lvlText w:val="%4."/>
      <w:lvlJc w:val="left"/>
      <w:pPr>
        <w:ind w:left="2738" w:hanging="360"/>
      </w:pPr>
    </w:lvl>
    <w:lvl w:ilvl="4" w:tplc="D6F2B556">
      <w:start w:val="1"/>
      <w:numFmt w:val="lowerLetter"/>
      <w:lvlText w:val="%5."/>
      <w:lvlJc w:val="left"/>
      <w:pPr>
        <w:ind w:left="3458" w:hanging="360"/>
      </w:pPr>
    </w:lvl>
    <w:lvl w:ilvl="5" w:tplc="59D6E41A">
      <w:start w:val="1"/>
      <w:numFmt w:val="lowerRoman"/>
      <w:lvlText w:val="%6."/>
      <w:lvlJc w:val="right"/>
      <w:pPr>
        <w:ind w:left="4178" w:hanging="180"/>
      </w:pPr>
    </w:lvl>
    <w:lvl w:ilvl="6" w:tplc="6206F832">
      <w:start w:val="1"/>
      <w:numFmt w:val="decimal"/>
      <w:lvlText w:val="%7."/>
      <w:lvlJc w:val="left"/>
      <w:pPr>
        <w:ind w:left="4898" w:hanging="360"/>
      </w:pPr>
    </w:lvl>
    <w:lvl w:ilvl="7" w:tplc="5BCCF6C6">
      <w:start w:val="1"/>
      <w:numFmt w:val="lowerLetter"/>
      <w:lvlText w:val="%8."/>
      <w:lvlJc w:val="left"/>
      <w:pPr>
        <w:ind w:left="5618" w:hanging="360"/>
      </w:pPr>
    </w:lvl>
    <w:lvl w:ilvl="8" w:tplc="C97C4332">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9BEE99FA"/>
    <w:lvl w:ilvl="0" w:tplc="829E8700">
      <w:numFmt w:val="none"/>
      <w:lvlText w:val=""/>
      <w:lvlJc w:val="left"/>
      <w:pPr>
        <w:tabs>
          <w:tab w:val="num" w:pos="360"/>
        </w:tabs>
      </w:pPr>
    </w:lvl>
    <w:lvl w:ilvl="1" w:tplc="85F0C8F8">
      <w:start w:val="1"/>
      <w:numFmt w:val="lowerLetter"/>
      <w:lvlText w:val="%2."/>
      <w:lvlJc w:val="left"/>
      <w:pPr>
        <w:ind w:left="1364" w:hanging="360"/>
      </w:pPr>
    </w:lvl>
    <w:lvl w:ilvl="2" w:tplc="801C184E">
      <w:start w:val="1"/>
      <w:numFmt w:val="lowerRoman"/>
      <w:lvlText w:val="%3."/>
      <w:lvlJc w:val="right"/>
      <w:pPr>
        <w:ind w:left="2084" w:hanging="180"/>
      </w:pPr>
    </w:lvl>
    <w:lvl w:ilvl="3" w:tplc="B9B00AC2">
      <w:start w:val="1"/>
      <w:numFmt w:val="decimal"/>
      <w:lvlText w:val="%4."/>
      <w:lvlJc w:val="left"/>
      <w:pPr>
        <w:ind w:left="2804" w:hanging="360"/>
      </w:pPr>
    </w:lvl>
    <w:lvl w:ilvl="4" w:tplc="26A04E56">
      <w:start w:val="1"/>
      <w:numFmt w:val="lowerLetter"/>
      <w:lvlText w:val="%5."/>
      <w:lvlJc w:val="left"/>
      <w:pPr>
        <w:ind w:left="3524" w:hanging="360"/>
      </w:pPr>
    </w:lvl>
    <w:lvl w:ilvl="5" w:tplc="90C44594">
      <w:start w:val="1"/>
      <w:numFmt w:val="lowerRoman"/>
      <w:lvlText w:val="%6."/>
      <w:lvlJc w:val="right"/>
      <w:pPr>
        <w:ind w:left="4244" w:hanging="180"/>
      </w:pPr>
    </w:lvl>
    <w:lvl w:ilvl="6" w:tplc="C2AA70A0">
      <w:start w:val="1"/>
      <w:numFmt w:val="decimal"/>
      <w:lvlText w:val="%7."/>
      <w:lvlJc w:val="left"/>
      <w:pPr>
        <w:ind w:left="4964" w:hanging="360"/>
      </w:pPr>
    </w:lvl>
    <w:lvl w:ilvl="7" w:tplc="14BE2260">
      <w:start w:val="1"/>
      <w:numFmt w:val="lowerLetter"/>
      <w:lvlText w:val="%8."/>
      <w:lvlJc w:val="left"/>
      <w:pPr>
        <w:ind w:left="5684" w:hanging="360"/>
      </w:pPr>
    </w:lvl>
    <w:lvl w:ilvl="8" w:tplc="08CCC766">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6614982A"/>
    <w:lvl w:ilvl="0" w:tplc="F45020B2">
      <w:numFmt w:val="none"/>
      <w:lvlText w:val=""/>
      <w:lvlJc w:val="left"/>
      <w:pPr>
        <w:tabs>
          <w:tab w:val="num" w:pos="360"/>
        </w:tabs>
      </w:pPr>
    </w:lvl>
    <w:lvl w:ilvl="1" w:tplc="9D76532E">
      <w:start w:val="1"/>
      <w:numFmt w:val="lowerLetter"/>
      <w:lvlText w:val="%2."/>
      <w:lvlJc w:val="left"/>
      <w:pPr>
        <w:ind w:left="1298" w:hanging="360"/>
      </w:pPr>
    </w:lvl>
    <w:lvl w:ilvl="2" w:tplc="96F6089C">
      <w:start w:val="1"/>
      <w:numFmt w:val="lowerRoman"/>
      <w:lvlText w:val="%3."/>
      <w:lvlJc w:val="right"/>
      <w:pPr>
        <w:ind w:left="2018" w:hanging="180"/>
      </w:pPr>
    </w:lvl>
    <w:lvl w:ilvl="3" w:tplc="A9B63518">
      <w:start w:val="1"/>
      <w:numFmt w:val="decimal"/>
      <w:lvlText w:val="%4."/>
      <w:lvlJc w:val="left"/>
      <w:pPr>
        <w:ind w:left="2738" w:hanging="360"/>
      </w:pPr>
    </w:lvl>
    <w:lvl w:ilvl="4" w:tplc="42203AAC">
      <w:start w:val="1"/>
      <w:numFmt w:val="lowerLetter"/>
      <w:lvlText w:val="%5."/>
      <w:lvlJc w:val="left"/>
      <w:pPr>
        <w:ind w:left="3458" w:hanging="360"/>
      </w:pPr>
    </w:lvl>
    <w:lvl w:ilvl="5" w:tplc="22C4FDD8">
      <w:start w:val="1"/>
      <w:numFmt w:val="lowerRoman"/>
      <w:lvlText w:val="%6."/>
      <w:lvlJc w:val="right"/>
      <w:pPr>
        <w:ind w:left="4178" w:hanging="180"/>
      </w:pPr>
    </w:lvl>
    <w:lvl w:ilvl="6" w:tplc="F3B276BA">
      <w:start w:val="1"/>
      <w:numFmt w:val="decimal"/>
      <w:lvlText w:val="%7."/>
      <w:lvlJc w:val="left"/>
      <w:pPr>
        <w:ind w:left="4898" w:hanging="360"/>
      </w:pPr>
    </w:lvl>
    <w:lvl w:ilvl="7" w:tplc="46BABA82">
      <w:start w:val="1"/>
      <w:numFmt w:val="lowerLetter"/>
      <w:lvlText w:val="%8."/>
      <w:lvlJc w:val="left"/>
      <w:pPr>
        <w:ind w:left="5618" w:hanging="360"/>
      </w:pPr>
    </w:lvl>
    <w:lvl w:ilvl="8" w:tplc="BC00CFBE">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D8527A4C"/>
    <w:lvl w:ilvl="0" w:tplc="1464A714">
      <w:numFmt w:val="none"/>
      <w:lvlText w:val=""/>
      <w:lvlJc w:val="left"/>
      <w:pPr>
        <w:tabs>
          <w:tab w:val="num" w:pos="360"/>
        </w:tabs>
      </w:pPr>
    </w:lvl>
    <w:lvl w:ilvl="1" w:tplc="2DEAC434">
      <w:start w:val="1"/>
      <w:numFmt w:val="lowerLetter"/>
      <w:lvlText w:val="%2."/>
      <w:lvlJc w:val="left"/>
      <w:pPr>
        <w:ind w:left="1364" w:hanging="360"/>
      </w:pPr>
    </w:lvl>
    <w:lvl w:ilvl="2" w:tplc="872E6276">
      <w:start w:val="1"/>
      <w:numFmt w:val="lowerRoman"/>
      <w:lvlText w:val="%3."/>
      <w:lvlJc w:val="right"/>
      <w:pPr>
        <w:ind w:left="2084" w:hanging="180"/>
      </w:pPr>
    </w:lvl>
    <w:lvl w:ilvl="3" w:tplc="CDD01900">
      <w:start w:val="1"/>
      <w:numFmt w:val="decimal"/>
      <w:lvlText w:val="%4."/>
      <w:lvlJc w:val="left"/>
      <w:pPr>
        <w:ind w:left="2804" w:hanging="360"/>
      </w:pPr>
    </w:lvl>
    <w:lvl w:ilvl="4" w:tplc="6ED674DE">
      <w:start w:val="1"/>
      <w:numFmt w:val="lowerLetter"/>
      <w:lvlText w:val="%5."/>
      <w:lvlJc w:val="left"/>
      <w:pPr>
        <w:ind w:left="3524" w:hanging="360"/>
      </w:pPr>
    </w:lvl>
    <w:lvl w:ilvl="5" w:tplc="0BE0E12A">
      <w:start w:val="1"/>
      <w:numFmt w:val="lowerRoman"/>
      <w:lvlText w:val="%6."/>
      <w:lvlJc w:val="right"/>
      <w:pPr>
        <w:ind w:left="4244" w:hanging="180"/>
      </w:pPr>
    </w:lvl>
    <w:lvl w:ilvl="6" w:tplc="C9323522">
      <w:start w:val="1"/>
      <w:numFmt w:val="decimal"/>
      <w:lvlText w:val="%7."/>
      <w:lvlJc w:val="left"/>
      <w:pPr>
        <w:ind w:left="4964" w:hanging="360"/>
      </w:pPr>
    </w:lvl>
    <w:lvl w:ilvl="7" w:tplc="AF34E026">
      <w:start w:val="1"/>
      <w:numFmt w:val="lowerLetter"/>
      <w:lvlText w:val="%8."/>
      <w:lvlJc w:val="left"/>
      <w:pPr>
        <w:ind w:left="5684" w:hanging="360"/>
      </w:pPr>
    </w:lvl>
    <w:lvl w:ilvl="8" w:tplc="D444B3EA">
      <w:start w:val="1"/>
      <w:numFmt w:val="lowerRoman"/>
      <w:lvlText w:val="%9."/>
      <w:lvlJc w:val="right"/>
      <w:pPr>
        <w:ind w:left="6404" w:hanging="180"/>
      </w:pPr>
    </w:lvl>
  </w:abstractNum>
  <w:abstractNum w:abstractNumId="11" w15:restartNumberingAfterBreak="0">
    <w:nsid w:val="1E51C921"/>
    <w:multiLevelType w:val="hybridMultilevel"/>
    <w:tmpl w:val="8400537E"/>
    <w:lvl w:ilvl="0" w:tplc="9398D810">
      <w:numFmt w:val="none"/>
      <w:lvlText w:val=""/>
      <w:lvlJc w:val="left"/>
      <w:pPr>
        <w:tabs>
          <w:tab w:val="num" w:pos="360"/>
        </w:tabs>
      </w:pPr>
    </w:lvl>
    <w:lvl w:ilvl="1" w:tplc="8C0AEB18">
      <w:start w:val="1"/>
      <w:numFmt w:val="lowerLetter"/>
      <w:lvlText w:val="%2."/>
      <w:lvlJc w:val="left"/>
      <w:pPr>
        <w:ind w:left="1364" w:hanging="360"/>
      </w:pPr>
    </w:lvl>
    <w:lvl w:ilvl="2" w:tplc="B026378A">
      <w:start w:val="1"/>
      <w:numFmt w:val="lowerRoman"/>
      <w:lvlText w:val="%3."/>
      <w:lvlJc w:val="right"/>
      <w:pPr>
        <w:ind w:left="2084" w:hanging="180"/>
      </w:pPr>
    </w:lvl>
    <w:lvl w:ilvl="3" w:tplc="0824BF50">
      <w:start w:val="1"/>
      <w:numFmt w:val="decimal"/>
      <w:lvlText w:val="%4."/>
      <w:lvlJc w:val="left"/>
      <w:pPr>
        <w:ind w:left="2804" w:hanging="360"/>
      </w:pPr>
    </w:lvl>
    <w:lvl w:ilvl="4" w:tplc="0EE25CEE">
      <w:start w:val="1"/>
      <w:numFmt w:val="lowerLetter"/>
      <w:lvlText w:val="%5."/>
      <w:lvlJc w:val="left"/>
      <w:pPr>
        <w:ind w:left="3524" w:hanging="360"/>
      </w:pPr>
    </w:lvl>
    <w:lvl w:ilvl="5" w:tplc="87681C0A">
      <w:start w:val="1"/>
      <w:numFmt w:val="lowerRoman"/>
      <w:lvlText w:val="%6."/>
      <w:lvlJc w:val="right"/>
      <w:pPr>
        <w:ind w:left="4244" w:hanging="180"/>
      </w:pPr>
    </w:lvl>
    <w:lvl w:ilvl="6" w:tplc="2D54579E">
      <w:start w:val="1"/>
      <w:numFmt w:val="decimal"/>
      <w:lvlText w:val="%7."/>
      <w:lvlJc w:val="left"/>
      <w:pPr>
        <w:ind w:left="4964" w:hanging="360"/>
      </w:pPr>
    </w:lvl>
    <w:lvl w:ilvl="7" w:tplc="AF026E2C">
      <w:start w:val="1"/>
      <w:numFmt w:val="lowerLetter"/>
      <w:lvlText w:val="%8."/>
      <w:lvlJc w:val="left"/>
      <w:pPr>
        <w:ind w:left="5684" w:hanging="360"/>
      </w:pPr>
    </w:lvl>
    <w:lvl w:ilvl="8" w:tplc="EDEE88BE">
      <w:start w:val="1"/>
      <w:numFmt w:val="lowerRoman"/>
      <w:lvlText w:val="%9."/>
      <w:lvlJc w:val="right"/>
      <w:pPr>
        <w:ind w:left="6404" w:hanging="180"/>
      </w:pPr>
    </w:lvl>
  </w:abstractNum>
  <w:abstractNum w:abstractNumId="12" w15:restartNumberingAfterBreak="0">
    <w:nsid w:val="1F4F44F0"/>
    <w:multiLevelType w:val="hybridMultilevel"/>
    <w:tmpl w:val="D514131E"/>
    <w:lvl w:ilvl="0" w:tplc="B680C1C4">
      <w:numFmt w:val="none"/>
      <w:lvlText w:val=""/>
      <w:lvlJc w:val="left"/>
      <w:pPr>
        <w:tabs>
          <w:tab w:val="num" w:pos="360"/>
        </w:tabs>
      </w:pPr>
    </w:lvl>
    <w:lvl w:ilvl="1" w:tplc="37D8EA9A">
      <w:start w:val="1"/>
      <w:numFmt w:val="lowerLetter"/>
      <w:lvlText w:val="%2."/>
      <w:lvlJc w:val="left"/>
      <w:pPr>
        <w:ind w:left="1364" w:hanging="360"/>
      </w:pPr>
    </w:lvl>
    <w:lvl w:ilvl="2" w:tplc="98EAF8CA">
      <w:start w:val="1"/>
      <w:numFmt w:val="lowerRoman"/>
      <w:lvlText w:val="%3."/>
      <w:lvlJc w:val="right"/>
      <w:pPr>
        <w:ind w:left="2084" w:hanging="180"/>
      </w:pPr>
    </w:lvl>
    <w:lvl w:ilvl="3" w:tplc="01706FEA">
      <w:start w:val="1"/>
      <w:numFmt w:val="decimal"/>
      <w:lvlText w:val="%4."/>
      <w:lvlJc w:val="left"/>
      <w:pPr>
        <w:ind w:left="2804" w:hanging="360"/>
      </w:pPr>
    </w:lvl>
    <w:lvl w:ilvl="4" w:tplc="CA409822">
      <w:start w:val="1"/>
      <w:numFmt w:val="lowerLetter"/>
      <w:lvlText w:val="%5."/>
      <w:lvlJc w:val="left"/>
      <w:pPr>
        <w:ind w:left="3524" w:hanging="360"/>
      </w:pPr>
    </w:lvl>
    <w:lvl w:ilvl="5" w:tplc="ED6C0DF8">
      <w:start w:val="1"/>
      <w:numFmt w:val="lowerRoman"/>
      <w:lvlText w:val="%6."/>
      <w:lvlJc w:val="right"/>
      <w:pPr>
        <w:ind w:left="4244" w:hanging="180"/>
      </w:pPr>
    </w:lvl>
    <w:lvl w:ilvl="6" w:tplc="40962498">
      <w:start w:val="1"/>
      <w:numFmt w:val="decimal"/>
      <w:lvlText w:val="%7."/>
      <w:lvlJc w:val="left"/>
      <w:pPr>
        <w:ind w:left="4964" w:hanging="360"/>
      </w:pPr>
    </w:lvl>
    <w:lvl w:ilvl="7" w:tplc="35BCD89E">
      <w:start w:val="1"/>
      <w:numFmt w:val="lowerLetter"/>
      <w:lvlText w:val="%8."/>
      <w:lvlJc w:val="left"/>
      <w:pPr>
        <w:ind w:left="5684" w:hanging="360"/>
      </w:pPr>
    </w:lvl>
    <w:lvl w:ilvl="8" w:tplc="E5B258BA">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15A4A8A8"/>
    <w:lvl w:ilvl="0" w:tplc="A2D2D81C">
      <w:numFmt w:val="none"/>
      <w:lvlText w:val=""/>
      <w:lvlJc w:val="left"/>
      <w:pPr>
        <w:tabs>
          <w:tab w:val="num" w:pos="360"/>
        </w:tabs>
      </w:pPr>
    </w:lvl>
    <w:lvl w:ilvl="1" w:tplc="572C9990">
      <w:start w:val="1"/>
      <w:numFmt w:val="lowerLetter"/>
      <w:lvlText w:val="%2."/>
      <w:lvlJc w:val="left"/>
      <w:pPr>
        <w:ind w:left="1364" w:hanging="360"/>
      </w:pPr>
    </w:lvl>
    <w:lvl w:ilvl="2" w:tplc="AA2C0D24">
      <w:start w:val="1"/>
      <w:numFmt w:val="lowerRoman"/>
      <w:lvlText w:val="%3."/>
      <w:lvlJc w:val="right"/>
      <w:pPr>
        <w:ind w:left="2084" w:hanging="180"/>
      </w:pPr>
    </w:lvl>
    <w:lvl w:ilvl="3" w:tplc="97565B88">
      <w:start w:val="1"/>
      <w:numFmt w:val="decimal"/>
      <w:lvlText w:val="%4."/>
      <w:lvlJc w:val="left"/>
      <w:pPr>
        <w:ind w:left="2804" w:hanging="360"/>
      </w:pPr>
    </w:lvl>
    <w:lvl w:ilvl="4" w:tplc="CDB097FE">
      <w:start w:val="1"/>
      <w:numFmt w:val="lowerLetter"/>
      <w:lvlText w:val="%5."/>
      <w:lvlJc w:val="left"/>
      <w:pPr>
        <w:ind w:left="3524" w:hanging="360"/>
      </w:pPr>
    </w:lvl>
    <w:lvl w:ilvl="5" w:tplc="845EAE90">
      <w:start w:val="1"/>
      <w:numFmt w:val="lowerRoman"/>
      <w:lvlText w:val="%6."/>
      <w:lvlJc w:val="right"/>
      <w:pPr>
        <w:ind w:left="4244" w:hanging="180"/>
      </w:pPr>
    </w:lvl>
    <w:lvl w:ilvl="6" w:tplc="6D52479E">
      <w:start w:val="1"/>
      <w:numFmt w:val="decimal"/>
      <w:lvlText w:val="%7."/>
      <w:lvlJc w:val="left"/>
      <w:pPr>
        <w:ind w:left="4964" w:hanging="360"/>
      </w:pPr>
    </w:lvl>
    <w:lvl w:ilvl="7" w:tplc="C66EF802">
      <w:start w:val="1"/>
      <w:numFmt w:val="lowerLetter"/>
      <w:lvlText w:val="%8."/>
      <w:lvlJc w:val="left"/>
      <w:pPr>
        <w:ind w:left="5684" w:hanging="360"/>
      </w:pPr>
    </w:lvl>
    <w:lvl w:ilvl="8" w:tplc="23D2B23E">
      <w:start w:val="1"/>
      <w:numFmt w:val="lowerRoman"/>
      <w:lvlText w:val="%9."/>
      <w:lvlJc w:val="right"/>
      <w:pPr>
        <w:ind w:left="6404" w:hanging="180"/>
      </w:pPr>
    </w:lvl>
  </w:abstractNum>
  <w:abstractNum w:abstractNumId="21" w15:restartNumberingAfterBreak="0">
    <w:nsid w:val="3C35CB60"/>
    <w:multiLevelType w:val="hybridMultilevel"/>
    <w:tmpl w:val="3F6EC05A"/>
    <w:lvl w:ilvl="0" w:tplc="E8D856B8">
      <w:numFmt w:val="none"/>
      <w:lvlText w:val=""/>
      <w:lvlJc w:val="left"/>
      <w:pPr>
        <w:tabs>
          <w:tab w:val="num" w:pos="360"/>
        </w:tabs>
      </w:pPr>
    </w:lvl>
    <w:lvl w:ilvl="1" w:tplc="331E79FA">
      <w:start w:val="1"/>
      <w:numFmt w:val="lowerLetter"/>
      <w:lvlText w:val="%2."/>
      <w:lvlJc w:val="left"/>
      <w:pPr>
        <w:ind w:left="1364" w:hanging="360"/>
      </w:pPr>
    </w:lvl>
    <w:lvl w:ilvl="2" w:tplc="107A6F68">
      <w:start w:val="1"/>
      <w:numFmt w:val="lowerRoman"/>
      <w:lvlText w:val="%3."/>
      <w:lvlJc w:val="right"/>
      <w:pPr>
        <w:ind w:left="2084" w:hanging="180"/>
      </w:pPr>
    </w:lvl>
    <w:lvl w:ilvl="3" w:tplc="7048FD50">
      <w:start w:val="1"/>
      <w:numFmt w:val="decimal"/>
      <w:lvlText w:val="%4."/>
      <w:lvlJc w:val="left"/>
      <w:pPr>
        <w:ind w:left="2804" w:hanging="360"/>
      </w:pPr>
    </w:lvl>
    <w:lvl w:ilvl="4" w:tplc="7AD83C32">
      <w:start w:val="1"/>
      <w:numFmt w:val="lowerLetter"/>
      <w:lvlText w:val="%5."/>
      <w:lvlJc w:val="left"/>
      <w:pPr>
        <w:ind w:left="3524" w:hanging="360"/>
      </w:pPr>
    </w:lvl>
    <w:lvl w:ilvl="5" w:tplc="AE4409B0">
      <w:start w:val="1"/>
      <w:numFmt w:val="lowerRoman"/>
      <w:lvlText w:val="%6."/>
      <w:lvlJc w:val="right"/>
      <w:pPr>
        <w:ind w:left="4244" w:hanging="180"/>
      </w:pPr>
    </w:lvl>
    <w:lvl w:ilvl="6" w:tplc="1E6683E6">
      <w:start w:val="1"/>
      <w:numFmt w:val="decimal"/>
      <w:lvlText w:val="%7."/>
      <w:lvlJc w:val="left"/>
      <w:pPr>
        <w:ind w:left="4964" w:hanging="360"/>
      </w:pPr>
    </w:lvl>
    <w:lvl w:ilvl="7" w:tplc="B8D8DC62">
      <w:start w:val="1"/>
      <w:numFmt w:val="lowerLetter"/>
      <w:lvlText w:val="%8."/>
      <w:lvlJc w:val="left"/>
      <w:pPr>
        <w:ind w:left="5684" w:hanging="360"/>
      </w:pPr>
    </w:lvl>
    <w:lvl w:ilvl="8" w:tplc="1C22A050">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C826EF0E"/>
    <w:lvl w:ilvl="0" w:tplc="7E1EDCA4">
      <w:numFmt w:val="none"/>
      <w:lvlText w:val=""/>
      <w:lvlJc w:val="left"/>
      <w:pPr>
        <w:tabs>
          <w:tab w:val="num" w:pos="360"/>
        </w:tabs>
      </w:pPr>
    </w:lvl>
    <w:lvl w:ilvl="1" w:tplc="1F86D9E8">
      <w:start w:val="1"/>
      <w:numFmt w:val="lowerLetter"/>
      <w:lvlText w:val="%2."/>
      <w:lvlJc w:val="left"/>
      <w:pPr>
        <w:ind w:left="1298" w:hanging="360"/>
      </w:pPr>
    </w:lvl>
    <w:lvl w:ilvl="2" w:tplc="1B643F28">
      <w:start w:val="1"/>
      <w:numFmt w:val="lowerRoman"/>
      <w:lvlText w:val="%3."/>
      <w:lvlJc w:val="right"/>
      <w:pPr>
        <w:ind w:left="2018" w:hanging="180"/>
      </w:pPr>
    </w:lvl>
    <w:lvl w:ilvl="3" w:tplc="48D6B630">
      <w:start w:val="1"/>
      <w:numFmt w:val="decimal"/>
      <w:lvlText w:val="%4."/>
      <w:lvlJc w:val="left"/>
      <w:pPr>
        <w:ind w:left="2738" w:hanging="360"/>
      </w:pPr>
    </w:lvl>
    <w:lvl w:ilvl="4" w:tplc="C5BC6AD4">
      <w:start w:val="1"/>
      <w:numFmt w:val="lowerLetter"/>
      <w:lvlText w:val="%5."/>
      <w:lvlJc w:val="left"/>
      <w:pPr>
        <w:ind w:left="3458" w:hanging="360"/>
      </w:pPr>
    </w:lvl>
    <w:lvl w:ilvl="5" w:tplc="E0AA62F2">
      <w:start w:val="1"/>
      <w:numFmt w:val="lowerRoman"/>
      <w:lvlText w:val="%6."/>
      <w:lvlJc w:val="right"/>
      <w:pPr>
        <w:ind w:left="4178" w:hanging="180"/>
      </w:pPr>
    </w:lvl>
    <w:lvl w:ilvl="6" w:tplc="4C82A42C">
      <w:start w:val="1"/>
      <w:numFmt w:val="decimal"/>
      <w:lvlText w:val="%7."/>
      <w:lvlJc w:val="left"/>
      <w:pPr>
        <w:ind w:left="4898" w:hanging="360"/>
      </w:pPr>
    </w:lvl>
    <w:lvl w:ilvl="7" w:tplc="C0FC14DE">
      <w:start w:val="1"/>
      <w:numFmt w:val="lowerLetter"/>
      <w:lvlText w:val="%8."/>
      <w:lvlJc w:val="left"/>
      <w:pPr>
        <w:ind w:left="5618" w:hanging="360"/>
      </w:pPr>
    </w:lvl>
    <w:lvl w:ilvl="8" w:tplc="03764672">
      <w:start w:val="1"/>
      <w:numFmt w:val="lowerRoman"/>
      <w:lvlText w:val="%9."/>
      <w:lvlJc w:val="right"/>
      <w:pPr>
        <w:ind w:left="6338" w:hanging="180"/>
      </w:pPr>
    </w:lvl>
  </w:abstractNum>
  <w:abstractNum w:abstractNumId="24" w15:restartNumberingAfterBreak="0">
    <w:nsid w:val="4BC9600E"/>
    <w:multiLevelType w:val="hybridMultilevel"/>
    <w:tmpl w:val="DC007190"/>
    <w:lvl w:ilvl="0" w:tplc="2FD6798E">
      <w:numFmt w:val="none"/>
      <w:lvlText w:val=""/>
      <w:lvlJc w:val="left"/>
      <w:pPr>
        <w:tabs>
          <w:tab w:val="num" w:pos="360"/>
        </w:tabs>
      </w:pPr>
    </w:lvl>
    <w:lvl w:ilvl="1" w:tplc="C79A0386">
      <w:start w:val="1"/>
      <w:numFmt w:val="lowerLetter"/>
      <w:lvlText w:val="%2."/>
      <w:lvlJc w:val="left"/>
      <w:pPr>
        <w:ind w:left="1298" w:hanging="360"/>
      </w:pPr>
    </w:lvl>
    <w:lvl w:ilvl="2" w:tplc="646E3646">
      <w:start w:val="1"/>
      <w:numFmt w:val="lowerRoman"/>
      <w:lvlText w:val="%3."/>
      <w:lvlJc w:val="right"/>
      <w:pPr>
        <w:ind w:left="2018" w:hanging="180"/>
      </w:pPr>
    </w:lvl>
    <w:lvl w:ilvl="3" w:tplc="97CAAD2C">
      <w:start w:val="1"/>
      <w:numFmt w:val="decimal"/>
      <w:lvlText w:val="%4."/>
      <w:lvlJc w:val="left"/>
      <w:pPr>
        <w:ind w:left="2738" w:hanging="360"/>
      </w:pPr>
    </w:lvl>
    <w:lvl w:ilvl="4" w:tplc="2692399A">
      <w:start w:val="1"/>
      <w:numFmt w:val="lowerLetter"/>
      <w:lvlText w:val="%5."/>
      <w:lvlJc w:val="left"/>
      <w:pPr>
        <w:ind w:left="3458" w:hanging="360"/>
      </w:pPr>
    </w:lvl>
    <w:lvl w:ilvl="5" w:tplc="28F48346">
      <w:start w:val="1"/>
      <w:numFmt w:val="lowerRoman"/>
      <w:lvlText w:val="%6."/>
      <w:lvlJc w:val="right"/>
      <w:pPr>
        <w:ind w:left="4178" w:hanging="180"/>
      </w:pPr>
    </w:lvl>
    <w:lvl w:ilvl="6" w:tplc="760C09FE">
      <w:start w:val="1"/>
      <w:numFmt w:val="decimal"/>
      <w:lvlText w:val="%7."/>
      <w:lvlJc w:val="left"/>
      <w:pPr>
        <w:ind w:left="4898" w:hanging="360"/>
      </w:pPr>
    </w:lvl>
    <w:lvl w:ilvl="7" w:tplc="D8D2AB12">
      <w:start w:val="1"/>
      <w:numFmt w:val="lowerLetter"/>
      <w:lvlText w:val="%8."/>
      <w:lvlJc w:val="left"/>
      <w:pPr>
        <w:ind w:left="5618" w:hanging="360"/>
      </w:pPr>
    </w:lvl>
    <w:lvl w:ilvl="8" w:tplc="3E3AAB0E">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2752E5D2"/>
    <w:lvl w:ilvl="0" w:tplc="66729DF2">
      <w:numFmt w:val="none"/>
      <w:lvlText w:val=""/>
      <w:lvlJc w:val="left"/>
      <w:pPr>
        <w:tabs>
          <w:tab w:val="num" w:pos="360"/>
        </w:tabs>
      </w:pPr>
    </w:lvl>
    <w:lvl w:ilvl="1" w:tplc="C970533E">
      <w:start w:val="1"/>
      <w:numFmt w:val="lowerLetter"/>
      <w:lvlText w:val="%2."/>
      <w:lvlJc w:val="left"/>
      <w:pPr>
        <w:ind w:left="1298" w:hanging="360"/>
      </w:pPr>
    </w:lvl>
    <w:lvl w:ilvl="2" w:tplc="C0D67508">
      <w:start w:val="1"/>
      <w:numFmt w:val="lowerRoman"/>
      <w:lvlText w:val="%3."/>
      <w:lvlJc w:val="right"/>
      <w:pPr>
        <w:ind w:left="2018" w:hanging="180"/>
      </w:pPr>
    </w:lvl>
    <w:lvl w:ilvl="3" w:tplc="23246A80">
      <w:start w:val="1"/>
      <w:numFmt w:val="decimal"/>
      <w:lvlText w:val="%4."/>
      <w:lvlJc w:val="left"/>
      <w:pPr>
        <w:ind w:left="2738" w:hanging="360"/>
      </w:pPr>
    </w:lvl>
    <w:lvl w:ilvl="4" w:tplc="3250B454">
      <w:start w:val="1"/>
      <w:numFmt w:val="lowerLetter"/>
      <w:lvlText w:val="%5."/>
      <w:lvlJc w:val="left"/>
      <w:pPr>
        <w:ind w:left="3458" w:hanging="360"/>
      </w:pPr>
    </w:lvl>
    <w:lvl w:ilvl="5" w:tplc="76261BBE">
      <w:start w:val="1"/>
      <w:numFmt w:val="lowerRoman"/>
      <w:lvlText w:val="%6."/>
      <w:lvlJc w:val="right"/>
      <w:pPr>
        <w:ind w:left="4178" w:hanging="180"/>
      </w:pPr>
    </w:lvl>
    <w:lvl w:ilvl="6" w:tplc="C6E4AC2A">
      <w:start w:val="1"/>
      <w:numFmt w:val="decimal"/>
      <w:lvlText w:val="%7."/>
      <w:lvlJc w:val="left"/>
      <w:pPr>
        <w:ind w:left="4898" w:hanging="360"/>
      </w:pPr>
    </w:lvl>
    <w:lvl w:ilvl="7" w:tplc="47C81942">
      <w:start w:val="1"/>
      <w:numFmt w:val="lowerLetter"/>
      <w:lvlText w:val="%8."/>
      <w:lvlJc w:val="left"/>
      <w:pPr>
        <w:ind w:left="5618" w:hanging="360"/>
      </w:pPr>
    </w:lvl>
    <w:lvl w:ilvl="8" w:tplc="3E42B7B8">
      <w:start w:val="1"/>
      <w:numFmt w:val="lowerRoman"/>
      <w:lvlText w:val="%9."/>
      <w:lvlJc w:val="right"/>
      <w:pPr>
        <w:ind w:left="6338" w:hanging="180"/>
      </w:pPr>
    </w:lvl>
  </w:abstractNum>
  <w:abstractNum w:abstractNumId="34" w15:restartNumberingAfterBreak="0">
    <w:nsid w:val="614AB3FF"/>
    <w:multiLevelType w:val="hybridMultilevel"/>
    <w:tmpl w:val="F982739A"/>
    <w:lvl w:ilvl="0" w:tplc="712C0B80">
      <w:numFmt w:val="none"/>
      <w:lvlText w:val=""/>
      <w:lvlJc w:val="left"/>
      <w:pPr>
        <w:tabs>
          <w:tab w:val="num" w:pos="360"/>
        </w:tabs>
      </w:pPr>
    </w:lvl>
    <w:lvl w:ilvl="1" w:tplc="808C04DE">
      <w:start w:val="1"/>
      <w:numFmt w:val="lowerLetter"/>
      <w:lvlText w:val="%2."/>
      <w:lvlJc w:val="left"/>
      <w:pPr>
        <w:ind w:left="1298" w:hanging="360"/>
      </w:pPr>
    </w:lvl>
    <w:lvl w:ilvl="2" w:tplc="FB3A643A">
      <w:start w:val="1"/>
      <w:numFmt w:val="lowerRoman"/>
      <w:lvlText w:val="%3."/>
      <w:lvlJc w:val="right"/>
      <w:pPr>
        <w:ind w:left="2018" w:hanging="180"/>
      </w:pPr>
    </w:lvl>
    <w:lvl w:ilvl="3" w:tplc="5D1C8922">
      <w:start w:val="1"/>
      <w:numFmt w:val="decimal"/>
      <w:lvlText w:val="%4."/>
      <w:lvlJc w:val="left"/>
      <w:pPr>
        <w:ind w:left="2738" w:hanging="360"/>
      </w:pPr>
    </w:lvl>
    <w:lvl w:ilvl="4" w:tplc="6CA69A5C">
      <w:start w:val="1"/>
      <w:numFmt w:val="lowerLetter"/>
      <w:lvlText w:val="%5."/>
      <w:lvlJc w:val="left"/>
      <w:pPr>
        <w:ind w:left="3458" w:hanging="360"/>
      </w:pPr>
    </w:lvl>
    <w:lvl w:ilvl="5" w:tplc="55B0A296">
      <w:start w:val="1"/>
      <w:numFmt w:val="lowerRoman"/>
      <w:lvlText w:val="%6."/>
      <w:lvlJc w:val="right"/>
      <w:pPr>
        <w:ind w:left="4178" w:hanging="180"/>
      </w:pPr>
    </w:lvl>
    <w:lvl w:ilvl="6" w:tplc="F5C6732A">
      <w:start w:val="1"/>
      <w:numFmt w:val="decimal"/>
      <w:lvlText w:val="%7."/>
      <w:lvlJc w:val="left"/>
      <w:pPr>
        <w:ind w:left="4898" w:hanging="360"/>
      </w:pPr>
    </w:lvl>
    <w:lvl w:ilvl="7" w:tplc="9086F8F0">
      <w:start w:val="1"/>
      <w:numFmt w:val="lowerLetter"/>
      <w:lvlText w:val="%8."/>
      <w:lvlJc w:val="left"/>
      <w:pPr>
        <w:ind w:left="5618" w:hanging="360"/>
      </w:pPr>
    </w:lvl>
    <w:lvl w:ilvl="8" w:tplc="B6846866">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A2D674B2"/>
    <w:lvl w:ilvl="0" w:tplc="33D4D230">
      <w:numFmt w:val="none"/>
      <w:lvlText w:val=""/>
      <w:lvlJc w:val="left"/>
      <w:pPr>
        <w:tabs>
          <w:tab w:val="num" w:pos="360"/>
        </w:tabs>
      </w:pPr>
    </w:lvl>
    <w:lvl w:ilvl="1" w:tplc="FFD4113E">
      <w:start w:val="1"/>
      <w:numFmt w:val="lowerLetter"/>
      <w:lvlText w:val="%2."/>
      <w:lvlJc w:val="left"/>
      <w:pPr>
        <w:ind w:left="1364" w:hanging="360"/>
      </w:pPr>
    </w:lvl>
    <w:lvl w:ilvl="2" w:tplc="C67AB268">
      <w:start w:val="1"/>
      <w:numFmt w:val="lowerRoman"/>
      <w:lvlText w:val="%3."/>
      <w:lvlJc w:val="right"/>
      <w:pPr>
        <w:ind w:left="2084" w:hanging="180"/>
      </w:pPr>
    </w:lvl>
    <w:lvl w:ilvl="3" w:tplc="F4400558">
      <w:start w:val="1"/>
      <w:numFmt w:val="decimal"/>
      <w:lvlText w:val="%4."/>
      <w:lvlJc w:val="left"/>
      <w:pPr>
        <w:ind w:left="2804" w:hanging="360"/>
      </w:pPr>
    </w:lvl>
    <w:lvl w:ilvl="4" w:tplc="3BA20742">
      <w:start w:val="1"/>
      <w:numFmt w:val="lowerLetter"/>
      <w:lvlText w:val="%5."/>
      <w:lvlJc w:val="left"/>
      <w:pPr>
        <w:ind w:left="3524" w:hanging="360"/>
      </w:pPr>
    </w:lvl>
    <w:lvl w:ilvl="5" w:tplc="CCC2DDE4">
      <w:start w:val="1"/>
      <w:numFmt w:val="lowerRoman"/>
      <w:lvlText w:val="%6."/>
      <w:lvlJc w:val="right"/>
      <w:pPr>
        <w:ind w:left="4244" w:hanging="180"/>
      </w:pPr>
    </w:lvl>
    <w:lvl w:ilvl="6" w:tplc="1786EA38">
      <w:start w:val="1"/>
      <w:numFmt w:val="decimal"/>
      <w:lvlText w:val="%7."/>
      <w:lvlJc w:val="left"/>
      <w:pPr>
        <w:ind w:left="4964" w:hanging="360"/>
      </w:pPr>
    </w:lvl>
    <w:lvl w:ilvl="7" w:tplc="0AA6FE94">
      <w:start w:val="1"/>
      <w:numFmt w:val="lowerLetter"/>
      <w:lvlText w:val="%8."/>
      <w:lvlJc w:val="left"/>
      <w:pPr>
        <w:ind w:left="5684" w:hanging="360"/>
      </w:pPr>
    </w:lvl>
    <w:lvl w:ilvl="8" w:tplc="0B4A74BE">
      <w:start w:val="1"/>
      <w:numFmt w:val="lowerRoman"/>
      <w:lvlText w:val="%9."/>
      <w:lvlJc w:val="right"/>
      <w:pPr>
        <w:ind w:left="6404" w:hanging="180"/>
      </w:pPr>
    </w:lvl>
  </w:abstractNum>
  <w:abstractNum w:abstractNumId="43" w15:restartNumberingAfterBreak="0">
    <w:nsid w:val="6FB8237E"/>
    <w:multiLevelType w:val="multilevel"/>
    <w:tmpl w:val="056E962C"/>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A148F410"/>
    <w:lvl w:ilvl="0" w:tplc="C4849EEA">
      <w:numFmt w:val="none"/>
      <w:lvlText w:val=""/>
      <w:lvlJc w:val="left"/>
      <w:pPr>
        <w:tabs>
          <w:tab w:val="num" w:pos="360"/>
        </w:tabs>
      </w:pPr>
    </w:lvl>
    <w:lvl w:ilvl="1" w:tplc="1DF6C712">
      <w:start w:val="1"/>
      <w:numFmt w:val="lowerLetter"/>
      <w:lvlText w:val="%2."/>
      <w:lvlJc w:val="left"/>
      <w:pPr>
        <w:ind w:left="1364" w:hanging="360"/>
      </w:pPr>
    </w:lvl>
    <w:lvl w:ilvl="2" w:tplc="BBF89794">
      <w:start w:val="1"/>
      <w:numFmt w:val="lowerRoman"/>
      <w:lvlText w:val="%3."/>
      <w:lvlJc w:val="right"/>
      <w:pPr>
        <w:ind w:left="2084" w:hanging="180"/>
      </w:pPr>
    </w:lvl>
    <w:lvl w:ilvl="3" w:tplc="9E163E56">
      <w:start w:val="1"/>
      <w:numFmt w:val="decimal"/>
      <w:lvlText w:val="%4."/>
      <w:lvlJc w:val="left"/>
      <w:pPr>
        <w:ind w:left="2804" w:hanging="360"/>
      </w:pPr>
    </w:lvl>
    <w:lvl w:ilvl="4" w:tplc="E1D67FF2">
      <w:start w:val="1"/>
      <w:numFmt w:val="lowerLetter"/>
      <w:lvlText w:val="%5."/>
      <w:lvlJc w:val="left"/>
      <w:pPr>
        <w:ind w:left="3524" w:hanging="360"/>
      </w:pPr>
    </w:lvl>
    <w:lvl w:ilvl="5" w:tplc="FEA0E252">
      <w:start w:val="1"/>
      <w:numFmt w:val="lowerRoman"/>
      <w:lvlText w:val="%6."/>
      <w:lvlJc w:val="right"/>
      <w:pPr>
        <w:ind w:left="4244" w:hanging="180"/>
      </w:pPr>
    </w:lvl>
    <w:lvl w:ilvl="6" w:tplc="144E5980">
      <w:start w:val="1"/>
      <w:numFmt w:val="decimal"/>
      <w:lvlText w:val="%7."/>
      <w:lvlJc w:val="left"/>
      <w:pPr>
        <w:ind w:left="4964" w:hanging="360"/>
      </w:pPr>
    </w:lvl>
    <w:lvl w:ilvl="7" w:tplc="DAE06A22">
      <w:start w:val="1"/>
      <w:numFmt w:val="lowerLetter"/>
      <w:lvlText w:val="%8."/>
      <w:lvlJc w:val="left"/>
      <w:pPr>
        <w:ind w:left="5684" w:hanging="360"/>
      </w:pPr>
    </w:lvl>
    <w:lvl w:ilvl="8" w:tplc="055A9C64">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81BCA21C"/>
    <w:lvl w:ilvl="0" w:tplc="AEDA61AC">
      <w:numFmt w:val="none"/>
      <w:lvlText w:val=""/>
      <w:lvlJc w:val="left"/>
      <w:pPr>
        <w:tabs>
          <w:tab w:val="num" w:pos="360"/>
        </w:tabs>
      </w:pPr>
    </w:lvl>
    <w:lvl w:ilvl="1" w:tplc="5AB672AA">
      <w:start w:val="1"/>
      <w:numFmt w:val="lowerLetter"/>
      <w:lvlText w:val="%2."/>
      <w:lvlJc w:val="left"/>
      <w:pPr>
        <w:ind w:left="1440" w:hanging="360"/>
      </w:pPr>
    </w:lvl>
    <w:lvl w:ilvl="2" w:tplc="64E2A036">
      <w:start w:val="1"/>
      <w:numFmt w:val="lowerRoman"/>
      <w:lvlText w:val="%3."/>
      <w:lvlJc w:val="right"/>
      <w:pPr>
        <w:ind w:left="2160" w:hanging="180"/>
      </w:pPr>
    </w:lvl>
    <w:lvl w:ilvl="3" w:tplc="E064FBBC">
      <w:start w:val="1"/>
      <w:numFmt w:val="decimal"/>
      <w:lvlText w:val="%4."/>
      <w:lvlJc w:val="left"/>
      <w:pPr>
        <w:ind w:left="2880" w:hanging="360"/>
      </w:pPr>
    </w:lvl>
    <w:lvl w:ilvl="4" w:tplc="148EF90E">
      <w:start w:val="1"/>
      <w:numFmt w:val="lowerLetter"/>
      <w:lvlText w:val="%5."/>
      <w:lvlJc w:val="left"/>
      <w:pPr>
        <w:ind w:left="3600" w:hanging="360"/>
      </w:pPr>
    </w:lvl>
    <w:lvl w:ilvl="5" w:tplc="3F90D098">
      <w:start w:val="1"/>
      <w:numFmt w:val="lowerRoman"/>
      <w:lvlText w:val="%6."/>
      <w:lvlJc w:val="right"/>
      <w:pPr>
        <w:ind w:left="4320" w:hanging="180"/>
      </w:pPr>
    </w:lvl>
    <w:lvl w:ilvl="6" w:tplc="EF623EF2">
      <w:start w:val="1"/>
      <w:numFmt w:val="decimal"/>
      <w:lvlText w:val="%7."/>
      <w:lvlJc w:val="left"/>
      <w:pPr>
        <w:ind w:left="5040" w:hanging="360"/>
      </w:pPr>
    </w:lvl>
    <w:lvl w:ilvl="7" w:tplc="4EA2EB46">
      <w:start w:val="1"/>
      <w:numFmt w:val="lowerLetter"/>
      <w:lvlText w:val="%8."/>
      <w:lvlJc w:val="left"/>
      <w:pPr>
        <w:ind w:left="5760" w:hanging="360"/>
      </w:pPr>
    </w:lvl>
    <w:lvl w:ilvl="8" w:tplc="68D2C4E2">
      <w:start w:val="1"/>
      <w:numFmt w:val="lowerRoman"/>
      <w:lvlText w:val="%9."/>
      <w:lvlJc w:val="right"/>
      <w:pPr>
        <w:ind w:left="6480" w:hanging="180"/>
      </w:pPr>
    </w:lvl>
  </w:abstractNum>
  <w:num w:numId="1" w16cid:durableId="153617894">
    <w:abstractNumId w:val="10"/>
  </w:num>
  <w:num w:numId="2" w16cid:durableId="129635079">
    <w:abstractNumId w:val="43"/>
  </w:num>
  <w:num w:numId="3" w16cid:durableId="382481930">
    <w:abstractNumId w:val="23"/>
  </w:num>
  <w:num w:numId="4" w16cid:durableId="1205867115">
    <w:abstractNumId w:val="24"/>
  </w:num>
  <w:num w:numId="5" w16cid:durableId="168299652">
    <w:abstractNumId w:val="8"/>
  </w:num>
  <w:num w:numId="6" w16cid:durableId="1676809736">
    <w:abstractNumId w:val="34"/>
  </w:num>
  <w:num w:numId="7" w16cid:durableId="1399933776">
    <w:abstractNumId w:val="48"/>
  </w:num>
  <w:num w:numId="8" w16cid:durableId="781270998">
    <w:abstractNumId w:val="12"/>
  </w:num>
  <w:num w:numId="9" w16cid:durableId="57434729">
    <w:abstractNumId w:val="0"/>
  </w:num>
  <w:num w:numId="10" w16cid:durableId="2045206474">
    <w:abstractNumId w:val="33"/>
  </w:num>
  <w:num w:numId="11" w16cid:durableId="575552451">
    <w:abstractNumId w:val="4"/>
  </w:num>
  <w:num w:numId="12" w16cid:durableId="172380096">
    <w:abstractNumId w:val="45"/>
  </w:num>
  <w:num w:numId="13" w16cid:durableId="619461847">
    <w:abstractNumId w:val="6"/>
  </w:num>
  <w:num w:numId="14" w16cid:durableId="1328292576">
    <w:abstractNumId w:val="2"/>
  </w:num>
  <w:num w:numId="15" w16cid:durableId="613943034">
    <w:abstractNumId w:val="11"/>
  </w:num>
  <w:num w:numId="16" w16cid:durableId="1635402909">
    <w:abstractNumId w:val="21"/>
  </w:num>
  <w:num w:numId="17" w16cid:durableId="785778332">
    <w:abstractNumId w:val="20"/>
  </w:num>
  <w:num w:numId="18" w16cid:durableId="1579359372">
    <w:abstractNumId w:val="1"/>
  </w:num>
  <w:num w:numId="19" w16cid:durableId="1696736389">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4E29"/>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D23"/>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38E"/>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6D55"/>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16F5"/>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479C"/>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A7E5F"/>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056"/>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C"/>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2E21"/>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66B9"/>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1FB1455"/>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248141"/>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0989A7"/>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385E0"/>
    <w:rsid w:val="0E9C59D2"/>
    <w:rsid w:val="0EA9C247"/>
    <w:rsid w:val="0EC8B51E"/>
    <w:rsid w:val="0ECD2BD7"/>
    <w:rsid w:val="0ED19361"/>
    <w:rsid w:val="0EED2FEC"/>
    <w:rsid w:val="0EF7391B"/>
    <w:rsid w:val="0F49B35C"/>
    <w:rsid w:val="0F6A6DBF"/>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8B7FB1"/>
    <w:rsid w:val="12C323ED"/>
    <w:rsid w:val="13748558"/>
    <w:rsid w:val="137C5D6E"/>
    <w:rsid w:val="13B28E64"/>
    <w:rsid w:val="13C99260"/>
    <w:rsid w:val="13E377EA"/>
    <w:rsid w:val="13F925F4"/>
    <w:rsid w:val="1401B1EF"/>
    <w:rsid w:val="14592DB3"/>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006B0"/>
    <w:rsid w:val="1A17817D"/>
    <w:rsid w:val="1A1CC384"/>
    <w:rsid w:val="1A31FB5F"/>
    <w:rsid w:val="1A572111"/>
    <w:rsid w:val="1A8558FA"/>
    <w:rsid w:val="1A9C7443"/>
    <w:rsid w:val="1AA2A9E4"/>
    <w:rsid w:val="1AAE7BE3"/>
    <w:rsid w:val="1AAFAA69"/>
    <w:rsid w:val="1B01232E"/>
    <w:rsid w:val="1B02CC1F"/>
    <w:rsid w:val="1B1F2A69"/>
    <w:rsid w:val="1B279F16"/>
    <w:rsid w:val="1B3FEFB6"/>
    <w:rsid w:val="1B4C57DB"/>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68AC9D"/>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7BBD3E"/>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AB7DEF"/>
    <w:rsid w:val="37B1D777"/>
    <w:rsid w:val="37B6FDA7"/>
    <w:rsid w:val="37E20390"/>
    <w:rsid w:val="380D545E"/>
    <w:rsid w:val="381C6540"/>
    <w:rsid w:val="38236D7B"/>
    <w:rsid w:val="3836902C"/>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DBA75"/>
    <w:rsid w:val="419F27AE"/>
    <w:rsid w:val="41A038C7"/>
    <w:rsid w:val="41C6784C"/>
    <w:rsid w:val="41CD60A4"/>
    <w:rsid w:val="41D4CBA3"/>
    <w:rsid w:val="41DE9C82"/>
    <w:rsid w:val="41E44E76"/>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D935572"/>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2DD960"/>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6BA87A"/>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1DAE95"/>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429DE6"/>
    <w:rsid w:val="67590FC6"/>
    <w:rsid w:val="67930F17"/>
    <w:rsid w:val="67AC0197"/>
    <w:rsid w:val="67BD6C13"/>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E3C85B"/>
    <w:rsid w:val="6AF51BFB"/>
    <w:rsid w:val="6B004002"/>
    <w:rsid w:val="6B14BC2B"/>
    <w:rsid w:val="6B71A4EF"/>
    <w:rsid w:val="6BC67B33"/>
    <w:rsid w:val="6BEEE2DC"/>
    <w:rsid w:val="6C122BE1"/>
    <w:rsid w:val="6C30C109"/>
    <w:rsid w:val="6C32E9BA"/>
    <w:rsid w:val="6C74545A"/>
    <w:rsid w:val="6C74A1C8"/>
    <w:rsid w:val="6C74C70E"/>
    <w:rsid w:val="6C94FAE1"/>
    <w:rsid w:val="6C95F1DE"/>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7E2886"/>
    <w:rsid w:val="748B56C1"/>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DE754C1"/>
    <w:rsid w:val="7E0BA65A"/>
    <w:rsid w:val="7E3217A8"/>
    <w:rsid w:val="7E336AF8"/>
    <w:rsid w:val="7E51B14E"/>
    <w:rsid w:val="7E95CA75"/>
    <w:rsid w:val="7EA67D27"/>
    <w:rsid w:val="7EAEC2C0"/>
    <w:rsid w:val="7EB41586"/>
    <w:rsid w:val="7EC82620"/>
    <w:rsid w:val="7F1A3C69"/>
    <w:rsid w:val="7F1E541B"/>
    <w:rsid w:val="7F4491E8"/>
    <w:rsid w:val="7F476B8D"/>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9d85dbaf-23eb-4e57-a637-93dcacc8b1a1"/>
    <ds:schemaRef ds:uri="http://purl.org/dc/terms/"/>
    <ds:schemaRef ds:uri="http://schemas.microsoft.com/office/2006/metadata/properties"/>
    <ds:schemaRef ds:uri="a6cb9e4b-f1d1-4245-83ec-6cad768d538a"/>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15470</Words>
  <Characters>85090</Characters>
  <Application>Microsoft Office Word</Application>
  <DocSecurity>0</DocSecurity>
  <Lines>709</Lines>
  <Paragraphs>200</Paragraphs>
  <ScaleCrop>false</ScaleCrop>
  <Company/>
  <LinksUpToDate>false</LinksUpToDate>
  <CharactersWithSpaces>100360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William Fabian Benitez Vanegas</cp:lastModifiedBy>
  <cp:revision>34</cp:revision>
  <cp:lastPrinted>2022-06-28T19:25:00Z</cp:lastPrinted>
  <dcterms:created xsi:type="dcterms:W3CDTF">2024-11-26T21:19:00Z</dcterms:created>
  <dcterms:modified xsi:type="dcterms:W3CDTF">2026-10-06T21:34:00Z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