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67863DE3" w:rsidR="00646344" w:rsidRPr="00F50E16" w:rsidRDefault="00646344" w:rsidP="00646344">
      <w:pPr>
        <w:rPr>
          <w:rFonts w:ascii="Arial Narrow" w:hAnsi="Arial Narrow"/>
          <w:sz w:val="22"/>
        </w:rPr>
      </w:pPr>
      <w:r w:rsidRPr="00F50E16">
        <w:rPr>
          <w:rFonts w:ascii="Arial Narrow" w:hAnsi="Arial Narrow"/>
          <w:sz w:val="22"/>
          <w:highlight w:val="lightGray"/>
        </w:rPr>
        <w:t>[</w:t>
      </w:r>
      <w:r w:rsidRPr="00F50E16">
        <w:rPr>
          <w:rFonts w:ascii="Arial Narrow" w:hAnsi="Arial Narrow"/>
          <w:b/>
          <w:bCs/>
          <w:sz w:val="22"/>
          <w:highlight w:val="lightGray"/>
        </w:rPr>
        <w:t xml:space="preserve">Número del </w:t>
      </w:r>
      <w:r w:rsidR="005E0DB8" w:rsidRPr="00F50E16">
        <w:rPr>
          <w:rFonts w:ascii="Arial Narrow" w:hAnsi="Arial Narrow"/>
          <w:b/>
          <w:bCs/>
          <w:sz w:val="22"/>
          <w:highlight w:val="lightGray"/>
        </w:rPr>
        <w:t>P</w:t>
      </w:r>
      <w:r w:rsidRPr="00F50E16">
        <w:rPr>
          <w:rFonts w:ascii="Arial Narrow" w:hAnsi="Arial Narrow"/>
          <w:b/>
          <w:bCs/>
          <w:sz w:val="22"/>
          <w:highlight w:val="lightGray"/>
        </w:rPr>
        <w:t xml:space="preserve">roceso de </w:t>
      </w:r>
      <w:r w:rsidR="005E0DB8" w:rsidRPr="00F50E16">
        <w:rPr>
          <w:rFonts w:ascii="Arial Narrow" w:hAnsi="Arial Narrow"/>
          <w:b/>
          <w:bCs/>
          <w:sz w:val="22"/>
          <w:highlight w:val="lightGray"/>
        </w:rPr>
        <w:t>C</w:t>
      </w:r>
      <w:r w:rsidRPr="00F50E16">
        <w:rPr>
          <w:rFonts w:ascii="Arial Narrow" w:hAnsi="Arial Narrow"/>
          <w:b/>
          <w:bCs/>
          <w:sz w:val="22"/>
          <w:highlight w:val="lightGray"/>
        </w:rPr>
        <w:t>ontratación]</w:t>
      </w:r>
      <w:r w:rsidRPr="00F50E16">
        <w:rPr>
          <w:rFonts w:ascii="Arial Narrow" w:hAnsi="Arial Narrow"/>
          <w:sz w:val="22"/>
        </w:rPr>
        <w:t xml:space="preserve"> </w:t>
      </w:r>
    </w:p>
    <w:p w14:paraId="10407307" w14:textId="24012E45" w:rsidR="00646344" w:rsidRPr="00F50E16" w:rsidRDefault="00646344" w:rsidP="00646344">
      <w:pPr>
        <w:jc w:val="right"/>
        <w:rPr>
          <w:rFonts w:ascii="Arial Narrow" w:hAnsi="Arial Narrow"/>
          <w:b/>
          <w:bCs/>
          <w:sz w:val="22"/>
          <w:lang w:val="es-ES"/>
        </w:rPr>
      </w:pPr>
    </w:p>
    <w:p w14:paraId="13897C62" w14:textId="5C58C9C2" w:rsidR="00646344" w:rsidRPr="00F50E16" w:rsidRDefault="00646344" w:rsidP="00646344">
      <w:pPr>
        <w:pStyle w:val="Ttulo"/>
        <w:rPr>
          <w:rFonts w:ascii="Arial Narrow" w:hAnsi="Arial Narrow"/>
          <w:sz w:val="22"/>
          <w:lang w:val="es-ES"/>
        </w:rPr>
      </w:pPr>
      <w:r w:rsidRPr="00F50E16">
        <w:rPr>
          <w:rFonts w:ascii="Arial Narrow" w:hAnsi="Arial Narrow"/>
          <w:sz w:val="22"/>
          <w:lang w:val="es-ES"/>
        </w:rPr>
        <w:t>ANEXO 1 — ANEXO TÉCNICO</w:t>
      </w:r>
      <w:r w:rsidR="00EB591F" w:rsidRPr="00F50E16">
        <w:rPr>
          <w:rFonts w:ascii="Arial Narrow" w:hAnsi="Arial Narrow"/>
          <w:sz w:val="22"/>
          <w:lang w:val="es-ES"/>
        </w:rPr>
        <w:t xml:space="preserve"> </w:t>
      </w:r>
    </w:p>
    <w:p w14:paraId="35E1D774" w14:textId="77777777" w:rsidR="00646344" w:rsidRPr="00F50E16" w:rsidRDefault="00646344" w:rsidP="00646344">
      <w:pPr>
        <w:rPr>
          <w:rFonts w:ascii="Arial Narrow" w:hAnsi="Arial Narrow"/>
          <w:sz w:val="22"/>
          <w:lang w:val="es-ES"/>
        </w:rPr>
      </w:pPr>
    </w:p>
    <w:p w14:paraId="4095C31B" w14:textId="06CCD4CF" w:rsidR="00142C3C" w:rsidRPr="006E28F0" w:rsidRDefault="00E8022D" w:rsidP="006E28F0">
      <w:pPr>
        <w:pStyle w:val="Prrafodelista"/>
        <w:ind w:left="0"/>
        <w:rPr>
          <w:rFonts w:ascii="Arial" w:hAnsi="Arial" w:cs="Arial"/>
        </w:rPr>
      </w:pPr>
      <w:r w:rsidRPr="000D46B4">
        <w:rPr>
          <w:rFonts w:ascii="Arial Narrow" w:hAnsi="Arial Narrow"/>
          <w:sz w:val="22"/>
          <w:lang w:val="es-ES"/>
        </w:rPr>
        <w:t>“</w:t>
      </w:r>
      <w:r w:rsidR="006E28F0" w:rsidRPr="000D46B4">
        <w:rPr>
          <w:rFonts w:ascii="Arial" w:hAnsi="Arial" w:cs="Arial"/>
        </w:rPr>
        <w:t>CONTRATAR EN NOMBRE DE LA NACIÓN - CONSEJO SUPERIOR DE LA JUDICATURA, LA REVISIÓN, AJUSTES Y COMPLEMENTACIÓN A DISEÑOS EXISTENTES, ASÍ COMO LA EJECUCIÓN DE LAS OBRAS DE REMODELACIÓN Y ADECUACIÓN INTEGRAL DE LA INFRAESTRUCTURA FÍSICA DE LA SEDE JUDICIAL DE PUERTO ESCONDIDO EN EL DEPARTAMENTO DE CÓRDOBA</w:t>
      </w:r>
      <w:r w:rsidRPr="000D46B4">
        <w:rPr>
          <w:rFonts w:ascii="Arial Narrow" w:hAnsi="Arial Narrow"/>
          <w:sz w:val="22"/>
          <w:lang w:val="es-ES"/>
        </w:rPr>
        <w:t>”.</w:t>
      </w:r>
    </w:p>
    <w:p w14:paraId="2ABD6DB5" w14:textId="77777777" w:rsidR="00E8022D" w:rsidRPr="001C06A4" w:rsidRDefault="00E8022D" w:rsidP="00142C3C">
      <w:pPr>
        <w:rPr>
          <w:rFonts w:ascii="Arial Narrow" w:hAnsi="Arial Narrow"/>
          <w:sz w:val="22"/>
        </w:rPr>
      </w:pPr>
    </w:p>
    <w:p w14:paraId="74E81B51" w14:textId="005D71C2" w:rsidR="00646344" w:rsidRPr="001C06A4" w:rsidRDefault="00646344" w:rsidP="00646344">
      <w:pPr>
        <w:pStyle w:val="Ttulo1"/>
        <w:rPr>
          <w:rFonts w:ascii="Arial Narrow" w:hAnsi="Arial Narrow"/>
          <w:sz w:val="22"/>
          <w:szCs w:val="22"/>
        </w:rPr>
      </w:pPr>
      <w:r w:rsidRPr="001C06A4">
        <w:rPr>
          <w:rFonts w:ascii="Arial Narrow" w:hAnsi="Arial Narrow"/>
          <w:sz w:val="22"/>
          <w:szCs w:val="22"/>
        </w:rPr>
        <w:t>Descripción del proyecto</w:t>
      </w:r>
    </w:p>
    <w:p w14:paraId="1BE1DF65" w14:textId="4343D6D9" w:rsidR="00646344" w:rsidRPr="001C06A4" w:rsidRDefault="00646344" w:rsidP="00646344">
      <w:pPr>
        <w:rPr>
          <w:rFonts w:ascii="Arial Narrow" w:hAnsi="Arial Narrow"/>
          <w:sz w:val="22"/>
        </w:rPr>
      </w:pPr>
    </w:p>
    <w:p w14:paraId="1046EF13" w14:textId="589E3950" w:rsidR="00F31859" w:rsidRPr="00AD68B4" w:rsidRDefault="0069707A" w:rsidP="00F31859">
      <w:pPr>
        <w:rPr>
          <w:rFonts w:ascii="Arial Narrow" w:hAnsi="Arial Narrow"/>
          <w:sz w:val="22"/>
          <w:lang w:val="es-ES"/>
        </w:rPr>
      </w:pPr>
      <w:r w:rsidRPr="0069707A">
        <w:rPr>
          <w:rFonts w:ascii="Arial Narrow" w:hAnsi="Arial Narrow"/>
          <w:sz w:val="22"/>
          <w:lang w:val="es-ES"/>
        </w:rPr>
        <w:t>REVISIÓN, AJUSTES Y COMPLEMENTACIÓN A DISEÑOS EXISTENTES, ASÍ COMO LA EJECUCIÓN DE LAS OBRAS DE REMODELACIÓN Y ADECUACIÓN INTEGRAL DE LA INFRAESTRUCTURA FÍSICA DE LA SEDE JUDICIAL DE PUERTO ESCONDIDO EN EL DEPARTAMENTO DE CÓRDOBA</w:t>
      </w:r>
      <w:r w:rsidR="00AD68B4" w:rsidRPr="00AD68B4">
        <w:rPr>
          <w:rFonts w:ascii="Arial Narrow" w:hAnsi="Arial Narrow"/>
          <w:sz w:val="22"/>
          <w:lang w:val="es-ES"/>
        </w:rPr>
        <w:t>.</w:t>
      </w:r>
    </w:p>
    <w:p w14:paraId="6D772C12" w14:textId="77777777" w:rsidR="00AD68B4" w:rsidRPr="00F50E16" w:rsidRDefault="00AD68B4" w:rsidP="00F31859">
      <w:pPr>
        <w:rPr>
          <w:rFonts w:ascii="Arial Narrow" w:hAnsi="Arial Narrow"/>
          <w:sz w:val="22"/>
        </w:rPr>
      </w:pPr>
    </w:p>
    <w:p w14:paraId="522B25EC" w14:textId="2CECE7DA" w:rsidR="006809D8" w:rsidRDefault="006809D8" w:rsidP="006809D8">
      <w:pPr>
        <w:rPr>
          <w:rFonts w:ascii="Arial Narrow" w:hAnsi="Arial Narrow"/>
          <w:sz w:val="22"/>
        </w:rPr>
      </w:pPr>
      <w:r w:rsidRPr="006809D8">
        <w:rPr>
          <w:rFonts w:ascii="Arial Narrow" w:hAnsi="Arial Narrow"/>
          <w:sz w:val="22"/>
        </w:rPr>
        <w:t>La Entidad pretende contratar la revisión, ajuste y</w:t>
      </w:r>
      <w:r w:rsidR="002A7487">
        <w:rPr>
          <w:rFonts w:ascii="Arial Narrow" w:hAnsi="Arial Narrow"/>
          <w:sz w:val="22"/>
        </w:rPr>
        <w:t xml:space="preserve"> </w:t>
      </w:r>
      <w:r w:rsidRPr="006809D8">
        <w:rPr>
          <w:rFonts w:ascii="Arial Narrow" w:hAnsi="Arial Narrow"/>
          <w:sz w:val="22"/>
        </w:rPr>
        <w:t>complementación de los diseños existentes y la ejecución de las obras civiles requeridas para la remodelación y adecuación de la infraestructura física de la Sede Judicial de Puerto Escondido, ubicada en la Calle 17 No. 3-64 del municipio de Puerto Escondido, departamento de Córdoba. Las intervenciones proyectadas tienen como finalidad recuperar las condiciones funcionales, arquitectónicas, técnicas y operativas del inmueble, garantizando espacios seguros, accesibles y adecuados para la prestación del servicio de administración de justicia, conforme a las necesidades institucionales y a la normativa técnica vigente.</w:t>
      </w:r>
    </w:p>
    <w:p w14:paraId="4B45021E" w14:textId="77777777" w:rsidR="006809D8" w:rsidRPr="006809D8" w:rsidRDefault="006809D8" w:rsidP="006809D8">
      <w:pPr>
        <w:rPr>
          <w:rFonts w:ascii="Arial Narrow" w:hAnsi="Arial Narrow"/>
          <w:sz w:val="22"/>
        </w:rPr>
      </w:pPr>
    </w:p>
    <w:p w14:paraId="5C5AB383" w14:textId="77777777" w:rsidR="006809D8" w:rsidRDefault="006809D8" w:rsidP="006809D8">
      <w:pPr>
        <w:rPr>
          <w:rFonts w:ascii="Arial Narrow" w:hAnsi="Arial Narrow"/>
          <w:sz w:val="22"/>
        </w:rPr>
      </w:pPr>
      <w:r w:rsidRPr="006809D8">
        <w:rPr>
          <w:rFonts w:ascii="Arial Narrow" w:hAnsi="Arial Narrow"/>
          <w:sz w:val="22"/>
        </w:rPr>
        <w:t>La edificación objeto de intervención corresponde a un inmueble institucional de un (1) nivel, identificado con matrícula inmobiliaria No. 140-79425, construido con un sistema estructural conformado por pórticos de concreto reforzado y muros en mampostería de bloque de cemento, cubierta en lámina metálica tipo arquitectónica, pisos en porcelanato y cielos rasos en paneles de drywall. En la actualidad, el inmueble alberga los despachos judiciales del municipio de Puerto Escondido y constituye la infraestructura destinada a la prestación del servicio público de administración de justicia en esta jurisdicción.</w:t>
      </w:r>
    </w:p>
    <w:p w14:paraId="0EE0BACF" w14:textId="77777777" w:rsidR="006809D8" w:rsidRPr="006809D8" w:rsidRDefault="006809D8" w:rsidP="006809D8">
      <w:pPr>
        <w:rPr>
          <w:rFonts w:ascii="Arial Narrow" w:hAnsi="Arial Narrow"/>
          <w:sz w:val="22"/>
        </w:rPr>
      </w:pPr>
    </w:p>
    <w:p w14:paraId="1EA58E32" w14:textId="77777777" w:rsidR="006809D8" w:rsidRDefault="006809D8" w:rsidP="006809D8">
      <w:pPr>
        <w:rPr>
          <w:rFonts w:ascii="Arial Narrow" w:hAnsi="Arial Narrow"/>
          <w:sz w:val="22"/>
        </w:rPr>
      </w:pPr>
      <w:r w:rsidRPr="006809D8">
        <w:rPr>
          <w:rFonts w:ascii="Arial Narrow" w:hAnsi="Arial Narrow"/>
          <w:sz w:val="22"/>
        </w:rPr>
        <w:t>Como resultado de las inspecciones técnicas adelantadas por la Entidad, se evidenció el deterioro progresivo de diferentes elementos constructivos y funcionales de la edificación, asociado al desgaste por el uso, las condiciones climáticas de la región y los eventos de lluvias registrados en los últimos años. Entre las principales afectaciones se identificaron humedades, filtraciones, deterioro de cubiertas y cielos rasos, fisuras en muros y elementos de concreto, desgaste de acabados, deficiencias en las redes hidrosanitarias y sanitarias, así como limitaciones en las condiciones de accesibilidad y funcionalidad de algunos espacios, situaciones que afectan la adecuada conservación y operación del inmueble.</w:t>
      </w:r>
    </w:p>
    <w:p w14:paraId="6496ECB4" w14:textId="77777777" w:rsidR="006F3492" w:rsidRPr="006809D8" w:rsidRDefault="006F3492" w:rsidP="006809D8">
      <w:pPr>
        <w:rPr>
          <w:rFonts w:ascii="Arial Narrow" w:hAnsi="Arial Narrow"/>
          <w:sz w:val="22"/>
        </w:rPr>
      </w:pPr>
    </w:p>
    <w:p w14:paraId="504CD354" w14:textId="77777777" w:rsidR="006809D8" w:rsidRPr="006809D8" w:rsidRDefault="006809D8" w:rsidP="006809D8">
      <w:pPr>
        <w:rPr>
          <w:rFonts w:ascii="Arial Narrow" w:hAnsi="Arial Narrow"/>
          <w:sz w:val="22"/>
        </w:rPr>
      </w:pPr>
      <w:r w:rsidRPr="006809D8">
        <w:rPr>
          <w:rFonts w:ascii="Arial Narrow" w:hAnsi="Arial Narrow"/>
          <w:sz w:val="22"/>
        </w:rPr>
        <w:t>En atención a las condiciones identificadas, el proyecto contempla una intervención integral que iniciará con la revisión, ajuste y/o complementación de los diseños existentes, con el fin de validar las condiciones actuales del inmueble y definir las soluciones técnicas requeridas para la ejecución de las obras. Estas comprenderán la remodelación y adecuación de los espacios interiores, la renovación arquitectónica de la fachada para fortalecer la identidad institucional de la Rama Judicial, la modernización de las instalaciones hidrosanitarias, eléctricas, de iluminación, climatización y comunicaciones, así como las demás intervenciones que resulten necesarias para recuperar las condiciones de funcionalidad, seguridad, accesibilidad, habitabilidad y conservación de la sede judicial, prolongando su vida útil y garantizando la adecuada prestación del servicio de administración de justicia.</w:t>
      </w:r>
    </w:p>
    <w:p w14:paraId="6E443D7A" w14:textId="77777777" w:rsidR="001C0595" w:rsidRDefault="001C0595" w:rsidP="001C0595">
      <w:pPr>
        <w:rPr>
          <w:rFonts w:ascii="Arial Narrow" w:hAnsi="Arial Narrow"/>
          <w:sz w:val="22"/>
        </w:rPr>
      </w:pPr>
    </w:p>
    <w:p w14:paraId="15AEE87B" w14:textId="77777777" w:rsidR="00846D6F" w:rsidRDefault="00846D6F" w:rsidP="001C0595">
      <w:pPr>
        <w:rPr>
          <w:rFonts w:ascii="Arial Narrow" w:hAnsi="Arial Narrow"/>
          <w:sz w:val="22"/>
        </w:rPr>
      </w:pPr>
    </w:p>
    <w:p w14:paraId="55FBC231" w14:textId="77777777" w:rsidR="00846D6F" w:rsidRPr="00F50E16" w:rsidRDefault="00846D6F" w:rsidP="001C0595">
      <w:pPr>
        <w:rPr>
          <w:rFonts w:ascii="Arial Narrow" w:hAnsi="Arial Narrow"/>
          <w:b/>
          <w:bCs/>
          <w:sz w:val="22"/>
        </w:rPr>
      </w:pPr>
    </w:p>
    <w:p w14:paraId="04B5B274" w14:textId="7F2886DE" w:rsidR="008F7CD4" w:rsidRPr="00F50E16" w:rsidRDefault="00DC1F7E" w:rsidP="001C0595">
      <w:pPr>
        <w:rPr>
          <w:rFonts w:ascii="Arial Narrow" w:hAnsi="Arial Narrow"/>
          <w:b/>
          <w:bCs/>
          <w:sz w:val="22"/>
        </w:rPr>
      </w:pPr>
      <w:r>
        <w:rPr>
          <w:rFonts w:ascii="Arial Narrow" w:hAnsi="Arial Narrow"/>
          <w:b/>
          <w:bCs/>
          <w:sz w:val="22"/>
        </w:rPr>
        <w:lastRenderedPageBreak/>
        <w:t>R</w:t>
      </w:r>
      <w:r w:rsidRPr="00DC1F7E">
        <w:rPr>
          <w:rFonts w:ascii="Arial Narrow" w:hAnsi="Arial Narrow"/>
          <w:b/>
          <w:bCs/>
          <w:sz w:val="22"/>
        </w:rPr>
        <w:t>evisión, ajuste y/o complementación de diseños</w:t>
      </w:r>
      <w:r>
        <w:rPr>
          <w:rFonts w:ascii="Arial Narrow" w:hAnsi="Arial Narrow"/>
          <w:b/>
          <w:bCs/>
          <w:sz w:val="22"/>
        </w:rPr>
        <w:t>.</w:t>
      </w:r>
    </w:p>
    <w:p w14:paraId="5D3B80DF" w14:textId="77777777" w:rsidR="00A311DA" w:rsidRDefault="00A311DA" w:rsidP="001C0595">
      <w:pPr>
        <w:rPr>
          <w:rFonts w:ascii="Arial Narrow" w:hAnsi="Arial Narrow"/>
          <w:b/>
          <w:bCs/>
          <w:sz w:val="22"/>
        </w:rPr>
      </w:pPr>
    </w:p>
    <w:p w14:paraId="20BEC166" w14:textId="77777777" w:rsidR="00AC0EA2" w:rsidRPr="00AC0EA2" w:rsidRDefault="00AC0EA2" w:rsidP="00AC0EA2">
      <w:pPr>
        <w:pStyle w:val="NormalWeb"/>
        <w:rPr>
          <w:rFonts w:ascii="Arial Narrow" w:hAnsi="Arial Narrow" w:cstheme="minorBidi"/>
          <w:sz w:val="22"/>
          <w:szCs w:val="22"/>
        </w:rPr>
      </w:pPr>
      <w:r w:rsidRPr="00AC0EA2">
        <w:rPr>
          <w:rFonts w:ascii="Arial Narrow" w:hAnsi="Arial Narrow" w:cstheme="minorBidi"/>
          <w:sz w:val="22"/>
          <w:szCs w:val="22"/>
        </w:rPr>
        <w:t>Con el propósito de garantizar que todas las adecuaciones de la sede judicial de Puerto Escondido se desarrollen conforme a criterios técnicos y normativos, el alcance contractual incluye expresamente la ejecución de los siguientes componentes:</w:t>
      </w:r>
    </w:p>
    <w:p w14:paraId="510E272B" w14:textId="6F54D7D9" w:rsidR="00AC0EA2" w:rsidRPr="00AC0EA2" w:rsidRDefault="00AC0EA2" w:rsidP="00767345">
      <w:pPr>
        <w:pStyle w:val="NormalWeb"/>
        <w:numPr>
          <w:ilvl w:val="0"/>
          <w:numId w:val="28"/>
        </w:numPr>
        <w:spacing w:before="100" w:beforeAutospacing="1" w:after="100" w:afterAutospacing="1"/>
        <w:rPr>
          <w:rFonts w:ascii="Arial Narrow" w:hAnsi="Arial Narrow" w:cstheme="minorBidi"/>
          <w:sz w:val="22"/>
          <w:szCs w:val="22"/>
        </w:rPr>
      </w:pPr>
      <w:r w:rsidRPr="00AC0EA2">
        <w:rPr>
          <w:rFonts w:ascii="Arial Narrow" w:hAnsi="Arial Narrow" w:cstheme="minorBidi"/>
          <w:b/>
          <w:bCs/>
          <w:sz w:val="22"/>
          <w:szCs w:val="22"/>
        </w:rPr>
        <w:t>Estudio y diseño arquitectónico</w:t>
      </w:r>
      <w:r w:rsidRPr="00AC0EA2">
        <w:rPr>
          <w:rFonts w:ascii="Arial Narrow" w:hAnsi="Arial Narrow" w:cstheme="minorBidi"/>
          <w:sz w:val="22"/>
          <w:szCs w:val="22"/>
        </w:rPr>
        <w:t xml:space="preserve">: </w:t>
      </w:r>
      <w:r>
        <w:rPr>
          <w:rFonts w:ascii="Arial Narrow" w:hAnsi="Arial Narrow" w:cstheme="minorBidi"/>
          <w:sz w:val="22"/>
          <w:szCs w:val="22"/>
        </w:rPr>
        <w:t>R</w:t>
      </w:r>
      <w:r w:rsidRPr="00AC0EA2">
        <w:rPr>
          <w:rFonts w:ascii="Arial Narrow" w:hAnsi="Arial Narrow" w:cstheme="minorBidi"/>
          <w:sz w:val="22"/>
          <w:szCs w:val="22"/>
        </w:rPr>
        <w:t>evisión de la distribución espacial, accesibilidad y estética institucional, asegurando que el inmueble exprese la dignidad y majestuosidad de la justicia mediante un diseño contemporáneo con referencias neoclásicas.</w:t>
      </w:r>
    </w:p>
    <w:p w14:paraId="2701708B" w14:textId="2CDF025F" w:rsidR="00AC0EA2" w:rsidRPr="00AC0EA2" w:rsidRDefault="00AC0EA2" w:rsidP="00767345">
      <w:pPr>
        <w:pStyle w:val="NormalWeb"/>
        <w:numPr>
          <w:ilvl w:val="0"/>
          <w:numId w:val="28"/>
        </w:numPr>
        <w:spacing w:before="100" w:beforeAutospacing="1" w:after="100" w:afterAutospacing="1"/>
        <w:rPr>
          <w:rFonts w:ascii="Arial Narrow" w:hAnsi="Arial Narrow" w:cstheme="minorBidi"/>
          <w:sz w:val="22"/>
          <w:szCs w:val="22"/>
        </w:rPr>
      </w:pPr>
      <w:r w:rsidRPr="00AC0EA2">
        <w:rPr>
          <w:rFonts w:ascii="Arial Narrow" w:hAnsi="Arial Narrow" w:cstheme="minorBidi"/>
          <w:b/>
          <w:bCs/>
          <w:sz w:val="22"/>
          <w:szCs w:val="22"/>
        </w:rPr>
        <w:t>Estudio y diseño estructural</w:t>
      </w:r>
      <w:r w:rsidRPr="00AC0EA2">
        <w:rPr>
          <w:rFonts w:ascii="Arial Narrow" w:hAnsi="Arial Narrow" w:cstheme="minorBidi"/>
          <w:sz w:val="22"/>
          <w:szCs w:val="22"/>
        </w:rPr>
        <w:t xml:space="preserve">: </w:t>
      </w:r>
      <w:r>
        <w:rPr>
          <w:rFonts w:ascii="Arial Narrow" w:hAnsi="Arial Narrow" w:cstheme="minorBidi"/>
          <w:sz w:val="22"/>
          <w:szCs w:val="22"/>
        </w:rPr>
        <w:t>A</w:t>
      </w:r>
      <w:r w:rsidRPr="00AC0EA2">
        <w:rPr>
          <w:rFonts w:ascii="Arial Narrow" w:hAnsi="Arial Narrow" w:cstheme="minorBidi"/>
          <w:sz w:val="22"/>
          <w:szCs w:val="22"/>
        </w:rPr>
        <w:t>nálisis de resistencia y vulnerabilidad de la estructura existente, considerando la amenaza sísmica intermedia de la zona y definiendo refuerzos o demoliciones parciales según resultados.</w:t>
      </w:r>
    </w:p>
    <w:p w14:paraId="7D4748C1" w14:textId="51DFB6E2" w:rsidR="00AC0EA2" w:rsidRPr="00AC0EA2" w:rsidRDefault="00AC0EA2" w:rsidP="00767345">
      <w:pPr>
        <w:pStyle w:val="NormalWeb"/>
        <w:numPr>
          <w:ilvl w:val="0"/>
          <w:numId w:val="28"/>
        </w:numPr>
        <w:spacing w:before="100" w:beforeAutospacing="1" w:after="100" w:afterAutospacing="1"/>
        <w:rPr>
          <w:rFonts w:ascii="Arial Narrow" w:hAnsi="Arial Narrow" w:cstheme="minorBidi"/>
          <w:sz w:val="22"/>
          <w:szCs w:val="22"/>
        </w:rPr>
      </w:pPr>
      <w:r w:rsidRPr="00AC0EA2">
        <w:rPr>
          <w:rFonts w:ascii="Arial Narrow" w:hAnsi="Arial Narrow" w:cstheme="minorBidi"/>
          <w:b/>
          <w:bCs/>
          <w:sz w:val="22"/>
          <w:szCs w:val="22"/>
        </w:rPr>
        <w:t>Estudio y diseño eléctrico e iluminación</w:t>
      </w:r>
      <w:r w:rsidRPr="00AC0EA2">
        <w:rPr>
          <w:rFonts w:ascii="Arial Narrow" w:hAnsi="Arial Narrow" w:cstheme="minorBidi"/>
          <w:sz w:val="22"/>
          <w:szCs w:val="22"/>
        </w:rPr>
        <w:t xml:space="preserve">: </w:t>
      </w:r>
      <w:r>
        <w:rPr>
          <w:rFonts w:ascii="Arial Narrow" w:hAnsi="Arial Narrow" w:cstheme="minorBidi"/>
          <w:sz w:val="22"/>
          <w:szCs w:val="22"/>
        </w:rPr>
        <w:t>L</w:t>
      </w:r>
      <w:r w:rsidRPr="00AC0EA2">
        <w:rPr>
          <w:rFonts w:ascii="Arial Narrow" w:hAnsi="Arial Narrow" w:cstheme="minorBidi"/>
          <w:sz w:val="22"/>
          <w:szCs w:val="22"/>
        </w:rPr>
        <w:t>evantamiento de la infraestructura existente, balance de cargas, diseño de circuitos, iluminación interior y exterior, protecciones eléctricas y cumplimiento del RETIE y RETILAP.</w:t>
      </w:r>
    </w:p>
    <w:p w14:paraId="6475FC09" w14:textId="2A4DB6A5" w:rsidR="00AC0EA2" w:rsidRPr="00AC0EA2" w:rsidRDefault="00AC0EA2" w:rsidP="00767345">
      <w:pPr>
        <w:pStyle w:val="NormalWeb"/>
        <w:numPr>
          <w:ilvl w:val="0"/>
          <w:numId w:val="28"/>
        </w:numPr>
        <w:spacing w:before="100" w:beforeAutospacing="1" w:after="100" w:afterAutospacing="1"/>
        <w:rPr>
          <w:rFonts w:ascii="Arial Narrow" w:hAnsi="Arial Narrow" w:cstheme="minorBidi"/>
          <w:sz w:val="22"/>
          <w:szCs w:val="22"/>
        </w:rPr>
      </w:pPr>
      <w:r w:rsidRPr="00AC0EA2">
        <w:rPr>
          <w:rFonts w:ascii="Arial Narrow" w:hAnsi="Arial Narrow" w:cstheme="minorBidi"/>
          <w:b/>
          <w:bCs/>
          <w:sz w:val="22"/>
          <w:szCs w:val="22"/>
        </w:rPr>
        <w:t>Estudio y diseño hidrosanitario</w:t>
      </w:r>
      <w:r w:rsidRPr="00AC0EA2">
        <w:rPr>
          <w:rFonts w:ascii="Arial Narrow" w:hAnsi="Arial Narrow" w:cstheme="minorBidi"/>
          <w:sz w:val="22"/>
          <w:szCs w:val="22"/>
        </w:rPr>
        <w:t xml:space="preserve">: </w:t>
      </w:r>
      <w:r>
        <w:rPr>
          <w:rFonts w:ascii="Arial Narrow" w:hAnsi="Arial Narrow" w:cstheme="minorBidi"/>
          <w:sz w:val="22"/>
          <w:szCs w:val="22"/>
        </w:rPr>
        <w:t>R</w:t>
      </w:r>
      <w:r w:rsidRPr="00AC0EA2">
        <w:rPr>
          <w:rFonts w:ascii="Arial Narrow" w:hAnsi="Arial Narrow" w:cstheme="minorBidi"/>
          <w:sz w:val="22"/>
          <w:szCs w:val="22"/>
        </w:rPr>
        <w:t>evisión y ajuste de redes hidráulicas y sanitarias, aplicando NTC 1500 y RAS 2000, con soluciones para mitigar humedades, filtraciones y deficiencias detectadas en inspecciones técnicas.</w:t>
      </w:r>
    </w:p>
    <w:p w14:paraId="1D52C8A0" w14:textId="77777777" w:rsidR="00AC0EA2" w:rsidRPr="00AC0EA2" w:rsidRDefault="00AC0EA2" w:rsidP="00AC0EA2">
      <w:pPr>
        <w:pStyle w:val="Ttulo3"/>
        <w:numPr>
          <w:ilvl w:val="0"/>
          <w:numId w:val="0"/>
        </w:numPr>
        <w:ind w:left="720" w:hanging="720"/>
        <w:rPr>
          <w:rFonts w:ascii="Arial Narrow" w:eastAsiaTheme="minorHAnsi" w:hAnsi="Arial Narrow" w:cstheme="minorBidi"/>
          <w:bCs/>
          <w:sz w:val="22"/>
          <w:szCs w:val="22"/>
        </w:rPr>
      </w:pPr>
      <w:r w:rsidRPr="00AC0EA2">
        <w:rPr>
          <w:rFonts w:ascii="Arial Narrow" w:eastAsiaTheme="minorHAnsi" w:hAnsi="Arial Narrow" w:cstheme="minorBidi"/>
          <w:bCs/>
          <w:sz w:val="22"/>
          <w:szCs w:val="22"/>
        </w:rPr>
        <w:t>Alcance mínimo de los estudios</w:t>
      </w:r>
    </w:p>
    <w:p w14:paraId="41535B1F" w14:textId="77777777" w:rsidR="00AC0EA2" w:rsidRPr="00AC0EA2" w:rsidRDefault="00AC0EA2" w:rsidP="00AC0EA2"/>
    <w:p w14:paraId="0BE7766C" w14:textId="77777777" w:rsidR="00AC0EA2" w:rsidRPr="00AC0EA2" w:rsidRDefault="00AC0EA2" w:rsidP="00AC0EA2">
      <w:pPr>
        <w:pStyle w:val="NormalWeb"/>
        <w:rPr>
          <w:rFonts w:ascii="Arial Narrow" w:hAnsi="Arial Narrow" w:cstheme="minorBidi"/>
          <w:sz w:val="22"/>
          <w:szCs w:val="22"/>
        </w:rPr>
      </w:pPr>
      <w:r w:rsidRPr="00AC0EA2">
        <w:rPr>
          <w:rFonts w:ascii="Arial Narrow" w:hAnsi="Arial Narrow" w:cstheme="minorBidi"/>
          <w:sz w:val="22"/>
          <w:szCs w:val="22"/>
        </w:rPr>
        <w:t>Los estudios deberán comprender, como mínimo:</w:t>
      </w:r>
    </w:p>
    <w:p w14:paraId="49B6CDF9"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Levantamiento detallado de la infraestructura existente.</w:t>
      </w:r>
    </w:p>
    <w:p w14:paraId="0508A0E7"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Diagnóstico técnico del estado actual de las instalaciones.</w:t>
      </w:r>
    </w:p>
    <w:p w14:paraId="3711706C"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Inventario de sistemas y equipos existentes.</w:t>
      </w:r>
    </w:p>
    <w:p w14:paraId="3312A30C"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Memorias de cálculo y especificaciones técnicas.</w:t>
      </w:r>
    </w:p>
    <w:p w14:paraId="6D05C598"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Planos constructivos y esquemas unifilares.</w:t>
      </w:r>
    </w:p>
    <w:p w14:paraId="117A47F1"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Cantidades de obra y presupuesto detallado.</w:t>
      </w:r>
    </w:p>
    <w:p w14:paraId="1B26956F"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Análisis de precios unitarios cuando corresponda.</w:t>
      </w:r>
    </w:p>
    <w:p w14:paraId="323F9599"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Cronograma técnico de implementación.</w:t>
      </w:r>
    </w:p>
    <w:p w14:paraId="4C5AD2FE" w14:textId="77777777" w:rsidR="00AC0EA2" w:rsidRPr="00AC0EA2" w:rsidRDefault="00AC0EA2" w:rsidP="00767345">
      <w:pPr>
        <w:pStyle w:val="NormalWeb"/>
        <w:numPr>
          <w:ilvl w:val="0"/>
          <w:numId w:val="29"/>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Programación de obra en software MS Project.</w:t>
      </w:r>
    </w:p>
    <w:p w14:paraId="535D2DE4" w14:textId="77777777" w:rsidR="00AC0EA2" w:rsidRDefault="00AC0EA2" w:rsidP="00AC0EA2">
      <w:pPr>
        <w:pStyle w:val="Ttulo3"/>
        <w:numPr>
          <w:ilvl w:val="0"/>
          <w:numId w:val="0"/>
        </w:numPr>
        <w:ind w:left="720" w:hanging="720"/>
        <w:rPr>
          <w:rFonts w:ascii="Arial Narrow" w:eastAsiaTheme="minorHAnsi" w:hAnsi="Arial Narrow" w:cstheme="minorBidi"/>
          <w:bCs/>
          <w:sz w:val="22"/>
          <w:szCs w:val="22"/>
        </w:rPr>
      </w:pPr>
      <w:r w:rsidRPr="00AC0EA2">
        <w:rPr>
          <w:rFonts w:ascii="Arial Narrow" w:eastAsiaTheme="minorHAnsi" w:hAnsi="Arial Narrow" w:cstheme="minorBidi"/>
          <w:bCs/>
          <w:sz w:val="22"/>
          <w:szCs w:val="22"/>
        </w:rPr>
        <w:t>Normativa aplicable</w:t>
      </w:r>
    </w:p>
    <w:p w14:paraId="59218D14" w14:textId="77777777" w:rsidR="00AC0EA2" w:rsidRPr="00AC0EA2" w:rsidRDefault="00AC0EA2" w:rsidP="00AC0EA2"/>
    <w:p w14:paraId="38B678F1" w14:textId="77777777" w:rsidR="00AC0EA2" w:rsidRPr="00AC0EA2" w:rsidRDefault="00AC0EA2" w:rsidP="00AC0EA2">
      <w:pPr>
        <w:pStyle w:val="NormalWeb"/>
        <w:rPr>
          <w:rFonts w:ascii="Arial Narrow" w:hAnsi="Arial Narrow" w:cstheme="minorBidi"/>
          <w:sz w:val="22"/>
          <w:szCs w:val="22"/>
        </w:rPr>
      </w:pPr>
      <w:r w:rsidRPr="00AC0EA2">
        <w:rPr>
          <w:rFonts w:ascii="Arial Narrow" w:hAnsi="Arial Narrow" w:cstheme="minorBidi"/>
          <w:sz w:val="22"/>
          <w:szCs w:val="22"/>
        </w:rPr>
        <w:t>Los diseños deberán elaborarse cumpliendo integralmente:</w:t>
      </w:r>
    </w:p>
    <w:p w14:paraId="4B4A8BB8" w14:textId="77777777" w:rsidR="00AC0EA2" w:rsidRPr="00AC0EA2" w:rsidRDefault="00AC0EA2" w:rsidP="00767345">
      <w:pPr>
        <w:pStyle w:val="NormalWeb"/>
        <w:numPr>
          <w:ilvl w:val="0"/>
          <w:numId w:val="30"/>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Reglamento Técnico de Instalaciones Eléctricas (RETIE).</w:t>
      </w:r>
    </w:p>
    <w:p w14:paraId="05DEE757" w14:textId="77777777" w:rsidR="00AC0EA2" w:rsidRPr="00AC0EA2" w:rsidRDefault="00AC0EA2" w:rsidP="00767345">
      <w:pPr>
        <w:pStyle w:val="NormalWeb"/>
        <w:numPr>
          <w:ilvl w:val="0"/>
          <w:numId w:val="30"/>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Norma Técnica Colombiana NTC 2050.</w:t>
      </w:r>
    </w:p>
    <w:p w14:paraId="535DB1BF" w14:textId="77777777" w:rsidR="00AC0EA2" w:rsidRPr="00AC0EA2" w:rsidRDefault="00AC0EA2" w:rsidP="00767345">
      <w:pPr>
        <w:pStyle w:val="NormalWeb"/>
        <w:numPr>
          <w:ilvl w:val="0"/>
          <w:numId w:val="30"/>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Normas sismo resistentes NSR-10, Ley 400 de 1997 y Decreto 926 de 2010.</w:t>
      </w:r>
    </w:p>
    <w:p w14:paraId="519B6242" w14:textId="77777777" w:rsidR="00AC0EA2" w:rsidRDefault="00AC0EA2" w:rsidP="00767345">
      <w:pPr>
        <w:pStyle w:val="NormalWeb"/>
        <w:numPr>
          <w:ilvl w:val="0"/>
          <w:numId w:val="30"/>
        </w:numPr>
        <w:spacing w:before="100" w:beforeAutospacing="1" w:after="100" w:afterAutospacing="1"/>
        <w:jc w:val="left"/>
        <w:rPr>
          <w:rFonts w:ascii="Arial Narrow" w:hAnsi="Arial Narrow" w:cstheme="minorBidi"/>
          <w:sz w:val="22"/>
          <w:szCs w:val="22"/>
        </w:rPr>
      </w:pPr>
      <w:r w:rsidRPr="00AC0EA2">
        <w:rPr>
          <w:rFonts w:ascii="Arial Narrow" w:hAnsi="Arial Narrow" w:cstheme="minorBidi"/>
          <w:sz w:val="22"/>
          <w:szCs w:val="22"/>
        </w:rPr>
        <w:t>Código Colombiano de Fontanería NTC 1500 y Reglamento RAS 2000.</w:t>
      </w:r>
    </w:p>
    <w:p w14:paraId="28524642" w14:textId="77777777" w:rsidR="00D02C3B" w:rsidRDefault="00D02C3B" w:rsidP="00D02C3B">
      <w:pPr>
        <w:pStyle w:val="NormalWeb"/>
        <w:spacing w:before="100" w:beforeAutospacing="1" w:after="100" w:afterAutospacing="1"/>
        <w:jc w:val="left"/>
        <w:rPr>
          <w:rFonts w:ascii="Arial Narrow" w:hAnsi="Arial Narrow" w:cstheme="minorBidi"/>
          <w:sz w:val="22"/>
          <w:szCs w:val="22"/>
        </w:rPr>
      </w:pPr>
    </w:p>
    <w:p w14:paraId="6FF522ED" w14:textId="77777777" w:rsidR="00D02C3B" w:rsidRPr="00AC0EA2" w:rsidRDefault="00D02C3B" w:rsidP="00D02C3B">
      <w:pPr>
        <w:pStyle w:val="NormalWeb"/>
        <w:spacing w:before="100" w:beforeAutospacing="1" w:after="100" w:afterAutospacing="1"/>
        <w:jc w:val="left"/>
        <w:rPr>
          <w:rFonts w:ascii="Arial Narrow" w:hAnsi="Arial Narrow" w:cstheme="minorBidi"/>
          <w:sz w:val="22"/>
          <w:szCs w:val="22"/>
        </w:rPr>
      </w:pPr>
    </w:p>
    <w:p w14:paraId="5115562B" w14:textId="35340D4C" w:rsidR="00AC0EA2" w:rsidRPr="00AC0EA2" w:rsidRDefault="00AC0EA2" w:rsidP="00AC0EA2">
      <w:pPr>
        <w:pStyle w:val="Ttulo3"/>
        <w:numPr>
          <w:ilvl w:val="0"/>
          <w:numId w:val="0"/>
        </w:numPr>
        <w:ind w:left="720" w:hanging="720"/>
        <w:rPr>
          <w:rFonts w:ascii="Arial Narrow" w:eastAsiaTheme="minorHAnsi" w:hAnsi="Arial Narrow" w:cstheme="minorBidi"/>
          <w:bCs/>
          <w:sz w:val="22"/>
          <w:szCs w:val="22"/>
        </w:rPr>
      </w:pPr>
      <w:r w:rsidRPr="00AC0EA2">
        <w:rPr>
          <w:rFonts w:ascii="Arial Narrow" w:eastAsiaTheme="minorHAnsi" w:hAnsi="Arial Narrow" w:cstheme="minorBidi"/>
          <w:bCs/>
          <w:sz w:val="22"/>
          <w:szCs w:val="22"/>
        </w:rPr>
        <w:lastRenderedPageBreak/>
        <w:t>Alcance de los estudios.</w:t>
      </w:r>
    </w:p>
    <w:p w14:paraId="6E863895" w14:textId="77777777" w:rsidR="00AC0EA2" w:rsidRPr="00AC0EA2" w:rsidRDefault="00AC0EA2" w:rsidP="00AC0EA2"/>
    <w:p w14:paraId="3A978172" w14:textId="77777777" w:rsidR="00AC0EA2" w:rsidRDefault="00AC0EA2" w:rsidP="00AC0EA2">
      <w:pPr>
        <w:pStyle w:val="NormalWeb"/>
        <w:rPr>
          <w:rFonts w:ascii="Arial Narrow" w:hAnsi="Arial Narrow" w:cstheme="minorBidi"/>
          <w:sz w:val="22"/>
          <w:szCs w:val="22"/>
        </w:rPr>
      </w:pPr>
      <w:r w:rsidRPr="00AC0EA2">
        <w:rPr>
          <w:rFonts w:ascii="Arial Narrow" w:hAnsi="Arial Narrow" w:cstheme="minorBidi"/>
          <w:sz w:val="22"/>
          <w:szCs w:val="22"/>
        </w:rPr>
        <w:t>Es importante precisar que el presente proceso contractual contempla dentro de su alcance la elaboración de los estudios y diseños anteriormente descritos; sin embargo, debido a que la ingeniería de detalle será desarrollada durante la ejecución del contrato, no resulta técnica ni económicamente posible determinar desde la etapa precontractual la totalidad de las actividades especializadas, cantidades de obra, materiales y equipos que puedan requerirse para implementar las soluciones definitivas.</w:t>
      </w:r>
    </w:p>
    <w:p w14:paraId="43BC038C" w14:textId="77777777" w:rsidR="00AC0EA2" w:rsidRPr="00AC0EA2" w:rsidRDefault="00AC0EA2" w:rsidP="00AC0EA2">
      <w:pPr>
        <w:pStyle w:val="NormalWeb"/>
        <w:rPr>
          <w:rFonts w:ascii="Arial Narrow" w:hAnsi="Arial Narrow" w:cstheme="minorBidi"/>
          <w:sz w:val="22"/>
          <w:szCs w:val="22"/>
        </w:rPr>
      </w:pPr>
    </w:p>
    <w:p w14:paraId="614DB360" w14:textId="77777777" w:rsidR="00AC0EA2" w:rsidRDefault="00AC0EA2" w:rsidP="00AC0EA2">
      <w:pPr>
        <w:pStyle w:val="NormalWeb"/>
        <w:rPr>
          <w:rFonts w:ascii="Arial Narrow" w:hAnsi="Arial Narrow" w:cstheme="minorBidi"/>
          <w:sz w:val="22"/>
          <w:szCs w:val="22"/>
        </w:rPr>
      </w:pPr>
      <w:r w:rsidRPr="00AC0EA2">
        <w:rPr>
          <w:rFonts w:ascii="Arial Narrow" w:hAnsi="Arial Narrow" w:cstheme="minorBidi"/>
          <w:sz w:val="22"/>
          <w:szCs w:val="22"/>
        </w:rPr>
        <w:t>En consecuencia, el presupuesto oficial incorpora exclusivamente aquellas actividades cuya necesidad puede ser determinada con la información actualmente disponible. Los ítems especializados que únicamente puedan identificarse una vez finalizados, revisados y aprobados los estudios y diseños, deberán estar soportados mediante memorias de cálculo, planos constructivos, especificaciones técnicas, cantidades de obra y análisis de precios unitarios elaborados por el profesional responsable.</w:t>
      </w:r>
    </w:p>
    <w:p w14:paraId="35F8811D" w14:textId="77777777" w:rsidR="00AC0EA2" w:rsidRPr="00AC0EA2" w:rsidRDefault="00AC0EA2" w:rsidP="00AC0EA2">
      <w:pPr>
        <w:pStyle w:val="NormalWeb"/>
        <w:rPr>
          <w:rFonts w:ascii="Arial Narrow" w:hAnsi="Arial Narrow" w:cstheme="minorBidi"/>
          <w:sz w:val="22"/>
          <w:szCs w:val="22"/>
        </w:rPr>
      </w:pPr>
    </w:p>
    <w:p w14:paraId="56D8591B" w14:textId="2DCB03A0" w:rsidR="00702E3E" w:rsidRDefault="00AC0EA2" w:rsidP="00AB5675">
      <w:pPr>
        <w:pStyle w:val="NormalWeb"/>
        <w:rPr>
          <w:rFonts w:ascii="Arial Narrow" w:hAnsi="Arial Narrow" w:cstheme="minorBidi"/>
          <w:sz w:val="22"/>
          <w:szCs w:val="22"/>
        </w:rPr>
      </w:pPr>
      <w:r w:rsidRPr="00AC0EA2">
        <w:rPr>
          <w:rFonts w:ascii="Arial Narrow" w:hAnsi="Arial Narrow" w:cstheme="minorBidi"/>
          <w:sz w:val="22"/>
          <w:szCs w:val="22"/>
        </w:rPr>
        <w:t>La implementación de estas soluciones permitirá entregar espacios completamente funcionales, garantizando instalaciones arquitectónicas, estructurales, eléctricas, hidrosanitarias y de telecomunicaciones seguras, confiables, certificables y ajustadas a la normativa técnica vigente.</w:t>
      </w:r>
    </w:p>
    <w:p w14:paraId="002AC6CC" w14:textId="77777777" w:rsidR="00AB5675" w:rsidRPr="00AB5675" w:rsidRDefault="00AB5675" w:rsidP="00AB5675">
      <w:pPr>
        <w:pStyle w:val="NormalWeb"/>
        <w:rPr>
          <w:rFonts w:ascii="Arial Narrow" w:hAnsi="Arial Narrow" w:cstheme="minorBidi"/>
          <w:sz w:val="22"/>
          <w:szCs w:val="22"/>
        </w:rPr>
      </w:pPr>
    </w:p>
    <w:p w14:paraId="09ED0D66" w14:textId="3255A393" w:rsidR="00646344" w:rsidRPr="00F50E16" w:rsidRDefault="00C35D5C" w:rsidP="00646344">
      <w:pPr>
        <w:pStyle w:val="Ttulo1"/>
        <w:rPr>
          <w:rFonts w:ascii="Arial Narrow" w:hAnsi="Arial Narrow"/>
          <w:sz w:val="22"/>
          <w:szCs w:val="22"/>
        </w:rPr>
      </w:pPr>
      <w:r w:rsidRPr="00F50E16">
        <w:rPr>
          <w:rFonts w:ascii="Arial Narrow" w:hAnsi="Arial Narrow"/>
          <w:sz w:val="22"/>
          <w:szCs w:val="22"/>
        </w:rPr>
        <w:t>D</w:t>
      </w:r>
      <w:r w:rsidR="00646344" w:rsidRPr="00F50E16">
        <w:rPr>
          <w:rFonts w:ascii="Arial Narrow" w:hAnsi="Arial Narrow"/>
          <w:sz w:val="22"/>
          <w:szCs w:val="22"/>
        </w:rPr>
        <w:t>escripción de las condiciones actuales a intervenir</w:t>
      </w:r>
      <w:r w:rsidR="0081419F" w:rsidRPr="00F50E16">
        <w:rPr>
          <w:rFonts w:ascii="Arial Narrow" w:hAnsi="Arial Narrow"/>
          <w:sz w:val="22"/>
          <w:szCs w:val="22"/>
        </w:rPr>
        <w:t xml:space="preserve"> </w:t>
      </w:r>
    </w:p>
    <w:p w14:paraId="35DE770D" w14:textId="328A0936" w:rsidR="00646344" w:rsidRPr="00F50E16" w:rsidRDefault="00646344" w:rsidP="00646344">
      <w:pPr>
        <w:rPr>
          <w:rFonts w:ascii="Arial Narrow" w:hAnsi="Arial Narrow"/>
          <w:sz w:val="22"/>
        </w:rPr>
      </w:pPr>
    </w:p>
    <w:p w14:paraId="0635F673" w14:textId="77777777" w:rsidR="00754C5B" w:rsidRDefault="00754C5B" w:rsidP="00754C5B">
      <w:pPr>
        <w:rPr>
          <w:rFonts w:ascii="Arial Narrow" w:hAnsi="Arial Narrow"/>
          <w:sz w:val="22"/>
        </w:rPr>
      </w:pPr>
      <w:r w:rsidRPr="00754C5B">
        <w:rPr>
          <w:rFonts w:ascii="Arial Narrow" w:hAnsi="Arial Narrow"/>
          <w:sz w:val="22"/>
        </w:rPr>
        <w:t>El inmueble objeto de intervención corresponde al Juzgado Promiscuo Municipal de Puerto Escondido, una edificación institucional de arquitectura moderna conformada por un (1) piso, ubicada en la zona costera del departamento de Córdoba. Su diseño presenta una fachada de carácter institucional con acceso principal claramente definido y una cubierta metálica a tres aguas que constituye un elemento esencial dentro de su volumetría y expresión arquitectónica.</w:t>
      </w:r>
    </w:p>
    <w:p w14:paraId="2E3DBEED" w14:textId="77777777" w:rsidR="00FE56E6" w:rsidRPr="00754C5B" w:rsidRDefault="00FE56E6" w:rsidP="00754C5B">
      <w:pPr>
        <w:rPr>
          <w:rFonts w:ascii="Arial Narrow" w:hAnsi="Arial Narrow"/>
          <w:sz w:val="22"/>
        </w:rPr>
      </w:pPr>
    </w:p>
    <w:p w14:paraId="5F3C569E" w14:textId="77777777" w:rsidR="00754C5B" w:rsidRDefault="00754C5B" w:rsidP="00754C5B">
      <w:pPr>
        <w:rPr>
          <w:rFonts w:ascii="Arial Narrow" w:hAnsi="Arial Narrow"/>
          <w:sz w:val="22"/>
        </w:rPr>
      </w:pPr>
      <w:r w:rsidRPr="00754C5B">
        <w:rPr>
          <w:rFonts w:ascii="Arial Narrow" w:hAnsi="Arial Narrow"/>
          <w:sz w:val="22"/>
        </w:rPr>
        <w:t>Actualmente, la edificación evidencia deterioros progresivos en la cubierta metálica, tanto en su superficie como en los elementos estructurales que la soportan, producto de la exposición constante a condiciones ambientales propias del entorno costero. Este deterioro afecta la impermeabilidad y el comportamiento térmico del inmueble, por lo que se requiere su reemplazo total y adecuación estructural para garantizar la durabilidad y el correcto funcionamiento del sistema de cubierta.</w:t>
      </w:r>
    </w:p>
    <w:p w14:paraId="3FF63E1A" w14:textId="77777777" w:rsidR="00754C5B" w:rsidRPr="00754C5B" w:rsidRDefault="00754C5B" w:rsidP="00754C5B">
      <w:pPr>
        <w:rPr>
          <w:rFonts w:ascii="Arial Narrow" w:hAnsi="Arial Narrow"/>
          <w:sz w:val="22"/>
        </w:rPr>
      </w:pPr>
    </w:p>
    <w:p w14:paraId="28D3D81F" w14:textId="77777777" w:rsidR="00754C5B" w:rsidRDefault="00754C5B" w:rsidP="00754C5B">
      <w:pPr>
        <w:rPr>
          <w:rFonts w:ascii="Arial Narrow" w:hAnsi="Arial Narrow"/>
          <w:sz w:val="22"/>
        </w:rPr>
      </w:pPr>
      <w:r w:rsidRPr="00754C5B">
        <w:rPr>
          <w:rFonts w:ascii="Arial Narrow" w:hAnsi="Arial Narrow"/>
          <w:sz w:val="22"/>
        </w:rPr>
        <w:t>En el frente principal, la rampa de acceso para personas con movilidad reducida (PMR) no cumple con los parámetros normativos de pendiente y longitud, lo que limita su funcionalidad y accesibilidad. Se proyecta su rediseño y construcción conforme a la normativa vigente, integrándola arquitectónicamente con la fachada principal y mejorando la imagen institucional del acceso.</w:t>
      </w:r>
    </w:p>
    <w:p w14:paraId="341F421F" w14:textId="77777777" w:rsidR="00754C5B" w:rsidRPr="00754C5B" w:rsidRDefault="00754C5B" w:rsidP="00754C5B">
      <w:pPr>
        <w:rPr>
          <w:rFonts w:ascii="Arial Narrow" w:hAnsi="Arial Narrow"/>
          <w:sz w:val="22"/>
        </w:rPr>
      </w:pPr>
    </w:p>
    <w:p w14:paraId="6216E63D" w14:textId="77777777" w:rsidR="00754C5B" w:rsidRDefault="00754C5B" w:rsidP="00754C5B">
      <w:pPr>
        <w:rPr>
          <w:rFonts w:ascii="Arial Narrow" w:hAnsi="Arial Narrow"/>
          <w:sz w:val="22"/>
        </w:rPr>
      </w:pPr>
      <w:r w:rsidRPr="00754C5B">
        <w:rPr>
          <w:rFonts w:ascii="Arial Narrow" w:hAnsi="Arial Narrow"/>
          <w:sz w:val="22"/>
        </w:rPr>
        <w:t>Asimismo, se identificó la necesidad de reubicar la unidad sanitaria existente, actualmente ubicada junto a la garita de vigilancia, debido a deficiencias en su conexión hidrosanitaria y condiciones de ventilación. Esta intervención implica la reconfiguración del sistema hidrosanitario para garantizar su correcto funcionamiento y adaptación a la nueva distribución espacial del primer piso.</w:t>
      </w:r>
    </w:p>
    <w:p w14:paraId="4670F8CB" w14:textId="77777777" w:rsidR="00754C5B" w:rsidRPr="00754C5B" w:rsidRDefault="00754C5B" w:rsidP="00754C5B">
      <w:pPr>
        <w:rPr>
          <w:rFonts w:ascii="Arial Narrow" w:hAnsi="Arial Narrow"/>
          <w:sz w:val="22"/>
        </w:rPr>
      </w:pPr>
    </w:p>
    <w:p w14:paraId="238BAF38" w14:textId="77777777" w:rsidR="00754C5B" w:rsidRDefault="00754C5B" w:rsidP="00754C5B">
      <w:pPr>
        <w:rPr>
          <w:rFonts w:ascii="Arial Narrow" w:hAnsi="Arial Narrow"/>
          <w:sz w:val="22"/>
        </w:rPr>
      </w:pPr>
      <w:r w:rsidRPr="00754C5B">
        <w:rPr>
          <w:rFonts w:ascii="Arial Narrow" w:hAnsi="Arial Narrow"/>
          <w:sz w:val="22"/>
        </w:rPr>
        <w:t>En el área posterior del inmueble, se proyecta la intervención del muro perimetral y la adecuación del piso del patio, con el propósito de mejorar el drenaje pluvial y evitar acumulaciones de agua que puedan afectar los espacios internos del juzgado.</w:t>
      </w:r>
    </w:p>
    <w:p w14:paraId="211B353D" w14:textId="77777777" w:rsidR="00754C5B" w:rsidRPr="00754C5B" w:rsidRDefault="00754C5B" w:rsidP="00754C5B">
      <w:pPr>
        <w:rPr>
          <w:rFonts w:ascii="Arial Narrow" w:hAnsi="Arial Narrow"/>
          <w:sz w:val="22"/>
        </w:rPr>
      </w:pPr>
    </w:p>
    <w:p w14:paraId="40CDB0E4" w14:textId="1389907C" w:rsidR="00754C5B" w:rsidRPr="00754C5B" w:rsidRDefault="00754C5B" w:rsidP="00754C5B">
      <w:pPr>
        <w:rPr>
          <w:rFonts w:ascii="Arial Narrow" w:hAnsi="Arial Narrow"/>
          <w:sz w:val="22"/>
        </w:rPr>
      </w:pPr>
      <w:r w:rsidRPr="00754C5B">
        <w:rPr>
          <w:rFonts w:ascii="Arial Narrow" w:hAnsi="Arial Narrow"/>
          <w:sz w:val="22"/>
        </w:rPr>
        <w:t>En cuanto a los espacios internos, las zonas sociales y de acceso incluyendo la rampa y las escaleras principales</w:t>
      </w:r>
      <w:r>
        <w:rPr>
          <w:rFonts w:ascii="Arial Narrow" w:hAnsi="Arial Narrow"/>
          <w:sz w:val="22"/>
        </w:rPr>
        <w:t xml:space="preserve"> </w:t>
      </w:r>
      <w:r w:rsidRPr="00754C5B">
        <w:rPr>
          <w:rFonts w:ascii="Arial Narrow" w:hAnsi="Arial Narrow"/>
          <w:sz w:val="22"/>
        </w:rPr>
        <w:t xml:space="preserve">presentan un diseño que no responde adecuadamente a las necesidades operativas ni a los criterios de accesibilidad </w:t>
      </w:r>
      <w:r w:rsidRPr="00754C5B">
        <w:rPr>
          <w:rFonts w:ascii="Arial Narrow" w:hAnsi="Arial Narrow"/>
          <w:sz w:val="22"/>
        </w:rPr>
        <w:lastRenderedPageBreak/>
        <w:t>universal. Las zonas privadas, especialmente los baños y la cocineta, requieren adecuaciones funcionales y espaciales para garantizar condiciones óptimas de uso, higiene y mantenimiento.</w:t>
      </w:r>
    </w:p>
    <w:p w14:paraId="178C03FE" w14:textId="6A87514D" w:rsidR="00E028F4" w:rsidRPr="00754C5B" w:rsidRDefault="00E028F4" w:rsidP="00754C5B">
      <w:pPr>
        <w:rPr>
          <w:rFonts w:ascii="Arial Narrow" w:hAnsi="Arial Narrow"/>
          <w:sz w:val="22"/>
        </w:rPr>
      </w:pPr>
      <w:r w:rsidRPr="00754C5B">
        <w:rPr>
          <w:rFonts w:ascii="Arial Narrow" w:hAnsi="Arial Narrow"/>
          <w:sz w:val="22"/>
        </w:rPr>
        <w:t>Componente</w:t>
      </w:r>
      <w:r w:rsidR="00611B3E" w:rsidRPr="00754C5B">
        <w:rPr>
          <w:rFonts w:ascii="Arial Narrow" w:hAnsi="Arial Narrow"/>
          <w:sz w:val="22"/>
        </w:rPr>
        <w:t xml:space="preserve"> de fachada por intervención de la rampa</w:t>
      </w:r>
    </w:p>
    <w:p w14:paraId="22070ED1" w14:textId="77777777" w:rsidR="00AB38AA" w:rsidRPr="00F50E16" w:rsidRDefault="00AB38AA" w:rsidP="00E028F4">
      <w:pPr>
        <w:rPr>
          <w:rFonts w:ascii="Arial Narrow" w:hAnsi="Arial Narrow"/>
          <w:sz w:val="22"/>
        </w:rPr>
      </w:pPr>
    </w:p>
    <w:p w14:paraId="7181F605" w14:textId="7E983F97" w:rsidR="00E028F4" w:rsidRPr="00F50E16" w:rsidRDefault="00E028F4" w:rsidP="00E028F4">
      <w:pPr>
        <w:rPr>
          <w:rFonts w:ascii="Arial Narrow" w:hAnsi="Arial Narrow"/>
          <w:sz w:val="22"/>
        </w:rPr>
      </w:pPr>
      <w:r w:rsidRPr="00F50E16">
        <w:rPr>
          <w:rFonts w:ascii="Arial Narrow" w:hAnsi="Arial Narrow"/>
          <w:sz w:val="22"/>
        </w:rPr>
        <w:t xml:space="preserve">Se evidencia la falta de </w:t>
      </w:r>
      <w:r w:rsidR="00611B3E">
        <w:rPr>
          <w:rFonts w:ascii="Arial Narrow" w:hAnsi="Arial Narrow"/>
          <w:sz w:val="22"/>
        </w:rPr>
        <w:t>una adecuada pendiente para el funcionamiento de la rampa para personas con movilidad reducida</w:t>
      </w:r>
    </w:p>
    <w:p w14:paraId="38B8256D" w14:textId="21C81A59" w:rsidR="00DD01B5" w:rsidRPr="00F50E16" w:rsidRDefault="00DD01B5" w:rsidP="00C64158">
      <w:pPr>
        <w:rPr>
          <w:rFonts w:ascii="Arial Narrow" w:hAnsi="Arial Narrow"/>
          <w:sz w:val="22"/>
        </w:rPr>
      </w:pPr>
    </w:p>
    <w:tbl>
      <w:tblPr>
        <w:tblStyle w:val="Tablaconcuadrcula"/>
        <w:tblW w:w="5000" w:type="pct"/>
        <w:tblLook w:val="04A0" w:firstRow="1" w:lastRow="0" w:firstColumn="1" w:lastColumn="0" w:noHBand="0" w:noVBand="1"/>
      </w:tblPr>
      <w:tblGrid>
        <w:gridCol w:w="4697"/>
        <w:gridCol w:w="4697"/>
      </w:tblGrid>
      <w:tr w:rsidR="00611B3E" w:rsidRPr="00F50E16" w14:paraId="6EE051ED" w14:textId="77777777" w:rsidTr="000A1267">
        <w:trPr>
          <w:trHeight w:val="4162"/>
        </w:trPr>
        <w:tc>
          <w:tcPr>
            <w:tcW w:w="2500" w:type="pct"/>
            <w:vAlign w:val="center"/>
          </w:tcPr>
          <w:p w14:paraId="0B18F3A3" w14:textId="77777777" w:rsidR="00B013BC" w:rsidRPr="00F50E16" w:rsidRDefault="00B013BC" w:rsidP="0018517C">
            <w:pPr>
              <w:jc w:val="center"/>
              <w:rPr>
                <w:rFonts w:ascii="Arial Narrow" w:eastAsia="Calibri" w:hAnsi="Arial Narrow" w:cs="Arial"/>
                <w:noProof/>
                <w:color w:val="000000" w:themeColor="text1"/>
              </w:rPr>
            </w:pPr>
          </w:p>
          <w:p w14:paraId="6A7E562B" w14:textId="42EDCCB8" w:rsidR="00886162" w:rsidRPr="00F50E16" w:rsidRDefault="00886162" w:rsidP="0018517C">
            <w:pPr>
              <w:jc w:val="center"/>
              <w:rPr>
                <w:rFonts w:ascii="Arial Narrow" w:eastAsia="Calibri" w:hAnsi="Arial Narrow" w:cs="Arial"/>
                <w:color w:val="000000" w:themeColor="text1"/>
              </w:rPr>
            </w:pPr>
          </w:p>
          <w:p w14:paraId="545C9871" w14:textId="7C24D58B" w:rsidR="00611B3E" w:rsidRPr="00611B3E" w:rsidRDefault="00611B3E" w:rsidP="00611B3E">
            <w:pPr>
              <w:jc w:val="center"/>
              <w:rPr>
                <w:rFonts w:ascii="Arial Narrow" w:eastAsia="Calibri" w:hAnsi="Arial Narrow" w:cs="Arial"/>
                <w:color w:val="000000" w:themeColor="text1"/>
              </w:rPr>
            </w:pPr>
            <w:r w:rsidRPr="00611B3E">
              <w:rPr>
                <w:rFonts w:ascii="Arial Narrow" w:eastAsia="Calibri" w:hAnsi="Arial Narrow" w:cs="Arial"/>
                <w:noProof/>
                <w:color w:val="000000" w:themeColor="text1"/>
              </w:rPr>
              <w:drawing>
                <wp:inline distT="0" distB="0" distL="0" distR="0" wp14:anchorId="31F30D93" wp14:editId="78A01D97">
                  <wp:extent cx="2336357" cy="2738120"/>
                  <wp:effectExtent l="8573"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812" r="25455" b="22287"/>
                          <a:stretch/>
                        </pic:blipFill>
                        <pic:spPr bwMode="auto">
                          <a:xfrm rot="5400000">
                            <a:off x="0" y="0"/>
                            <a:ext cx="2366002" cy="2772863"/>
                          </a:xfrm>
                          <a:prstGeom prst="rect">
                            <a:avLst/>
                          </a:prstGeom>
                          <a:noFill/>
                          <a:ln>
                            <a:noFill/>
                          </a:ln>
                          <a:extLst>
                            <a:ext uri="{53640926-AAD7-44D8-BBD7-CCE9431645EC}">
                              <a14:shadowObscured xmlns:a14="http://schemas.microsoft.com/office/drawing/2010/main"/>
                            </a:ext>
                          </a:extLst>
                        </pic:spPr>
                      </pic:pic>
                    </a:graphicData>
                  </a:graphic>
                </wp:inline>
              </w:drawing>
            </w:r>
          </w:p>
          <w:p w14:paraId="53B2DAD0" w14:textId="3C57B073" w:rsidR="00B013BC" w:rsidRPr="00F50E16" w:rsidRDefault="00B013BC" w:rsidP="0018517C">
            <w:pPr>
              <w:jc w:val="center"/>
              <w:rPr>
                <w:rFonts w:ascii="Arial Narrow" w:eastAsia="Calibri" w:hAnsi="Arial Narrow" w:cs="Arial"/>
                <w:color w:val="000000" w:themeColor="text1"/>
              </w:rPr>
            </w:pPr>
          </w:p>
        </w:tc>
        <w:tc>
          <w:tcPr>
            <w:tcW w:w="2500" w:type="pct"/>
            <w:vAlign w:val="center"/>
          </w:tcPr>
          <w:p w14:paraId="0F814FD5" w14:textId="32171A0F" w:rsidR="00886162" w:rsidRPr="00F50E16" w:rsidRDefault="00611B3E" w:rsidP="00611B3E">
            <w:pPr>
              <w:jc w:val="center"/>
              <w:rPr>
                <w:rFonts w:ascii="Arial Narrow" w:eastAsia="Calibri" w:hAnsi="Arial Narrow" w:cs="Arial"/>
                <w:color w:val="000000" w:themeColor="text1"/>
              </w:rPr>
            </w:pPr>
            <w:r w:rsidRPr="00611B3E">
              <w:rPr>
                <w:rFonts w:ascii="Arial Narrow" w:eastAsia="Calibri" w:hAnsi="Arial Narrow" w:cs="Arial"/>
                <w:noProof/>
                <w:color w:val="000000" w:themeColor="text1"/>
              </w:rPr>
              <w:drawing>
                <wp:inline distT="0" distB="0" distL="0" distR="0" wp14:anchorId="3ECAF9BB" wp14:editId="6DE155A9">
                  <wp:extent cx="2489538" cy="2149791"/>
                  <wp:effectExtent l="0" t="1588" r="4763" b="4762"/>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147"/>
                          <a:stretch/>
                        </pic:blipFill>
                        <pic:spPr bwMode="auto">
                          <a:xfrm rot="5400000">
                            <a:off x="0" y="0"/>
                            <a:ext cx="2519956" cy="217605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11B3E" w:rsidRPr="00F50E16" w14:paraId="1580AB44" w14:textId="77777777" w:rsidTr="000A1267">
        <w:trPr>
          <w:trHeight w:val="244"/>
        </w:trPr>
        <w:tc>
          <w:tcPr>
            <w:tcW w:w="2500" w:type="pct"/>
            <w:vAlign w:val="center"/>
          </w:tcPr>
          <w:p w14:paraId="1606BD2C" w14:textId="2A488639" w:rsidR="00886162" w:rsidRPr="00F50E16" w:rsidRDefault="00B013BC" w:rsidP="00B013BC">
            <w:pPr>
              <w:jc w:val="center"/>
              <w:rPr>
                <w:rFonts w:ascii="Arial Narrow" w:eastAsia="Calibri" w:hAnsi="Arial Narrow" w:cs="Arial"/>
                <w:i/>
                <w:iCs/>
                <w:color w:val="000000" w:themeColor="text1"/>
              </w:rPr>
            </w:pPr>
            <w:r w:rsidRPr="00F50E16">
              <w:rPr>
                <w:rFonts w:ascii="Arial Narrow" w:eastAsia="Calibri" w:hAnsi="Arial Narrow" w:cs="Arial"/>
                <w:i/>
                <w:iCs/>
                <w:color w:val="000000" w:themeColor="text1"/>
              </w:rPr>
              <w:t>Fachada de la edificación</w:t>
            </w:r>
          </w:p>
        </w:tc>
        <w:tc>
          <w:tcPr>
            <w:tcW w:w="2500" w:type="pct"/>
            <w:vAlign w:val="center"/>
          </w:tcPr>
          <w:p w14:paraId="1B93F091" w14:textId="55189978" w:rsidR="00886162" w:rsidRPr="00F50E16" w:rsidRDefault="00B013BC" w:rsidP="0018517C">
            <w:pPr>
              <w:jc w:val="center"/>
              <w:rPr>
                <w:rFonts w:ascii="Arial Narrow" w:eastAsia="Calibri" w:hAnsi="Arial Narrow" w:cs="Arial"/>
                <w:color w:val="000000" w:themeColor="text1"/>
              </w:rPr>
            </w:pPr>
            <w:r w:rsidRPr="00F50E16">
              <w:rPr>
                <w:rFonts w:ascii="Arial Narrow" w:eastAsia="Calibri" w:hAnsi="Arial Narrow" w:cs="Arial"/>
                <w:i/>
                <w:iCs/>
                <w:color w:val="000000" w:themeColor="text1"/>
              </w:rPr>
              <w:t>Fachada de la edificación</w:t>
            </w:r>
          </w:p>
        </w:tc>
      </w:tr>
      <w:tr w:rsidR="00611B3E" w:rsidRPr="00F50E16" w14:paraId="2FA87F83" w14:textId="77777777" w:rsidTr="00611B3E">
        <w:trPr>
          <w:trHeight w:val="3620"/>
        </w:trPr>
        <w:tc>
          <w:tcPr>
            <w:tcW w:w="2500" w:type="pct"/>
            <w:vAlign w:val="center"/>
          </w:tcPr>
          <w:p w14:paraId="1FEA0793" w14:textId="2D0FEF7E" w:rsidR="00B013BC" w:rsidRPr="00F50E16" w:rsidRDefault="00611B3E" w:rsidP="00611B3E">
            <w:pPr>
              <w:jc w:val="center"/>
              <w:rPr>
                <w:rFonts w:ascii="Arial Narrow" w:eastAsia="Calibri" w:hAnsi="Arial Narrow" w:cs="Arial"/>
                <w:color w:val="000000" w:themeColor="text1"/>
              </w:rPr>
            </w:pPr>
            <w:r w:rsidRPr="00611B3E">
              <w:rPr>
                <w:rFonts w:ascii="Arial Narrow" w:eastAsia="Calibri" w:hAnsi="Arial Narrow" w:cs="Arial"/>
                <w:noProof/>
                <w:color w:val="000000" w:themeColor="text1"/>
              </w:rPr>
              <w:drawing>
                <wp:inline distT="0" distB="0" distL="0" distR="0" wp14:anchorId="6E5B0F92" wp14:editId="3F424F19">
                  <wp:extent cx="2461085" cy="1846859"/>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6500" cy="1873435"/>
                          </a:xfrm>
                          <a:prstGeom prst="rect">
                            <a:avLst/>
                          </a:prstGeom>
                          <a:noFill/>
                          <a:ln>
                            <a:noFill/>
                          </a:ln>
                        </pic:spPr>
                      </pic:pic>
                    </a:graphicData>
                  </a:graphic>
                </wp:inline>
              </w:drawing>
            </w:r>
          </w:p>
        </w:tc>
        <w:tc>
          <w:tcPr>
            <w:tcW w:w="2500" w:type="pct"/>
            <w:vAlign w:val="center"/>
          </w:tcPr>
          <w:p w14:paraId="70315576" w14:textId="55159A28" w:rsidR="00393C1A" w:rsidRPr="00F50E16" w:rsidRDefault="00611B3E" w:rsidP="00611B3E">
            <w:pPr>
              <w:tabs>
                <w:tab w:val="left" w:pos="3000"/>
              </w:tabs>
              <w:jc w:val="center"/>
              <w:rPr>
                <w:rFonts w:ascii="Arial Narrow" w:eastAsia="Calibri" w:hAnsi="Arial Narrow" w:cs="Arial"/>
              </w:rPr>
            </w:pPr>
            <w:r w:rsidRPr="00611B3E">
              <w:rPr>
                <w:rFonts w:ascii="Arial Narrow" w:eastAsia="Calibri" w:hAnsi="Arial Narrow" w:cs="Arial"/>
                <w:noProof/>
              </w:rPr>
              <w:drawing>
                <wp:inline distT="0" distB="0" distL="0" distR="0" wp14:anchorId="21CCED4F" wp14:editId="73633056">
                  <wp:extent cx="2184392" cy="1638526"/>
                  <wp:effectExtent l="6033"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194743" cy="1646290"/>
                          </a:xfrm>
                          <a:prstGeom prst="rect">
                            <a:avLst/>
                          </a:prstGeom>
                          <a:noFill/>
                          <a:ln>
                            <a:noFill/>
                          </a:ln>
                        </pic:spPr>
                      </pic:pic>
                    </a:graphicData>
                  </a:graphic>
                </wp:inline>
              </w:drawing>
            </w:r>
          </w:p>
        </w:tc>
      </w:tr>
      <w:tr w:rsidR="00611B3E" w:rsidRPr="00F50E16" w14:paraId="0F87B313" w14:textId="77777777" w:rsidTr="007A77A7">
        <w:trPr>
          <w:trHeight w:val="398"/>
        </w:trPr>
        <w:tc>
          <w:tcPr>
            <w:tcW w:w="2500" w:type="pct"/>
          </w:tcPr>
          <w:p w14:paraId="6E3090F0" w14:textId="50427AD9" w:rsidR="00B013BC" w:rsidRPr="00F50E16" w:rsidRDefault="00E35822" w:rsidP="00AF6D7A">
            <w:pPr>
              <w:jc w:val="center"/>
              <w:rPr>
                <w:rFonts w:ascii="Arial Narrow" w:eastAsia="Calibri" w:hAnsi="Arial Narrow" w:cs="Arial"/>
                <w:i/>
                <w:iCs/>
                <w:color w:val="000000" w:themeColor="text1"/>
              </w:rPr>
            </w:pPr>
            <w:r w:rsidRPr="00F50E16">
              <w:rPr>
                <w:rFonts w:ascii="Arial Narrow" w:eastAsia="Calibri" w:hAnsi="Arial Narrow" w:cs="Arial"/>
                <w:i/>
                <w:iCs/>
                <w:color w:val="000000" w:themeColor="text1"/>
              </w:rPr>
              <w:t xml:space="preserve">Zonas Comunes </w:t>
            </w:r>
          </w:p>
        </w:tc>
        <w:tc>
          <w:tcPr>
            <w:tcW w:w="2500" w:type="pct"/>
          </w:tcPr>
          <w:p w14:paraId="58354AE9" w14:textId="32172582" w:rsidR="00B013BC" w:rsidRPr="00F50E16" w:rsidRDefault="00393C1A" w:rsidP="00AF6D7A">
            <w:pPr>
              <w:jc w:val="center"/>
              <w:rPr>
                <w:rFonts w:ascii="Arial Narrow" w:eastAsia="Calibri" w:hAnsi="Arial Narrow" w:cs="Arial"/>
                <w:color w:val="000000" w:themeColor="text1"/>
              </w:rPr>
            </w:pPr>
            <w:r w:rsidRPr="00F50E16">
              <w:rPr>
                <w:rFonts w:ascii="Arial Narrow" w:eastAsia="Calibri" w:hAnsi="Arial Narrow" w:cs="Arial"/>
                <w:i/>
                <w:iCs/>
                <w:color w:val="000000" w:themeColor="text1"/>
              </w:rPr>
              <w:t>Zonas Comunes</w:t>
            </w:r>
          </w:p>
        </w:tc>
      </w:tr>
      <w:tr w:rsidR="00611B3E" w:rsidRPr="00F50E16" w14:paraId="03980E16" w14:textId="77777777" w:rsidTr="00584191">
        <w:trPr>
          <w:trHeight w:val="3572"/>
        </w:trPr>
        <w:tc>
          <w:tcPr>
            <w:tcW w:w="2500" w:type="pct"/>
            <w:vAlign w:val="center"/>
          </w:tcPr>
          <w:p w14:paraId="6015B42D" w14:textId="77777777" w:rsidR="00393C1A" w:rsidRPr="00F50E16" w:rsidRDefault="00393C1A" w:rsidP="00611B3E">
            <w:pPr>
              <w:rPr>
                <w:rFonts w:ascii="Arial Narrow" w:eastAsia="Calibri" w:hAnsi="Arial Narrow" w:cs="Arial"/>
                <w:color w:val="000000" w:themeColor="text1"/>
              </w:rPr>
            </w:pPr>
          </w:p>
          <w:p w14:paraId="546BCEEF" w14:textId="22F2724B" w:rsidR="00611B3E" w:rsidRPr="00611B3E" w:rsidRDefault="00611B3E" w:rsidP="00611B3E">
            <w:pPr>
              <w:jc w:val="center"/>
              <w:rPr>
                <w:rFonts w:ascii="Arial Narrow" w:eastAsia="Calibri" w:hAnsi="Arial Narrow" w:cs="Arial"/>
                <w:color w:val="000000" w:themeColor="text1"/>
              </w:rPr>
            </w:pPr>
            <w:r w:rsidRPr="00611B3E">
              <w:rPr>
                <w:rFonts w:ascii="Arial Narrow" w:eastAsia="Calibri" w:hAnsi="Arial Narrow" w:cs="Arial"/>
                <w:noProof/>
                <w:color w:val="000000" w:themeColor="text1"/>
              </w:rPr>
              <w:drawing>
                <wp:inline distT="0" distB="0" distL="0" distR="0" wp14:anchorId="581262F9" wp14:editId="1B28481D">
                  <wp:extent cx="2150669" cy="2867634"/>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7622" cy="2890239"/>
                          </a:xfrm>
                          <a:prstGeom prst="rect">
                            <a:avLst/>
                          </a:prstGeom>
                          <a:noFill/>
                          <a:ln>
                            <a:noFill/>
                          </a:ln>
                        </pic:spPr>
                      </pic:pic>
                    </a:graphicData>
                  </a:graphic>
                </wp:inline>
              </w:drawing>
            </w:r>
          </w:p>
          <w:p w14:paraId="502CFE16" w14:textId="3DCD1F8D" w:rsidR="00393C1A" w:rsidRPr="00F50E16" w:rsidRDefault="00393C1A" w:rsidP="00611B3E">
            <w:pPr>
              <w:jc w:val="center"/>
              <w:rPr>
                <w:rFonts w:ascii="Arial Narrow" w:eastAsia="Calibri" w:hAnsi="Arial Narrow" w:cs="Arial"/>
                <w:color w:val="000000" w:themeColor="text1"/>
              </w:rPr>
            </w:pPr>
          </w:p>
        </w:tc>
        <w:tc>
          <w:tcPr>
            <w:tcW w:w="2500" w:type="pct"/>
            <w:vAlign w:val="center"/>
          </w:tcPr>
          <w:p w14:paraId="691C73EC" w14:textId="51C8B369" w:rsidR="00B013BC" w:rsidRPr="00F50E16" w:rsidRDefault="00584191" w:rsidP="00584191">
            <w:pPr>
              <w:jc w:val="center"/>
              <w:rPr>
                <w:rFonts w:ascii="Arial Narrow" w:eastAsia="Calibri" w:hAnsi="Arial Narrow" w:cs="Arial"/>
                <w:color w:val="000000" w:themeColor="text1"/>
              </w:rPr>
            </w:pPr>
            <w:r w:rsidRPr="00584191">
              <w:rPr>
                <w:rFonts w:ascii="Arial Narrow" w:eastAsia="Calibri" w:hAnsi="Arial Narrow" w:cs="Arial"/>
                <w:noProof/>
                <w:color w:val="000000" w:themeColor="text1"/>
              </w:rPr>
              <w:drawing>
                <wp:inline distT="0" distB="0" distL="0" distR="0" wp14:anchorId="79E6C8B8" wp14:editId="4FEB910C">
                  <wp:extent cx="2128667" cy="2838297"/>
                  <wp:effectExtent l="0" t="0" r="508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5166" cy="2873630"/>
                          </a:xfrm>
                          <a:prstGeom prst="rect">
                            <a:avLst/>
                          </a:prstGeom>
                          <a:noFill/>
                          <a:ln>
                            <a:noFill/>
                          </a:ln>
                        </pic:spPr>
                      </pic:pic>
                    </a:graphicData>
                  </a:graphic>
                </wp:inline>
              </w:drawing>
            </w:r>
          </w:p>
        </w:tc>
      </w:tr>
      <w:tr w:rsidR="00611B3E" w:rsidRPr="00F50E16" w14:paraId="08E5E673" w14:textId="77777777" w:rsidTr="007A77A7">
        <w:trPr>
          <w:trHeight w:val="384"/>
        </w:trPr>
        <w:tc>
          <w:tcPr>
            <w:tcW w:w="2500" w:type="pct"/>
          </w:tcPr>
          <w:p w14:paraId="7B61244D" w14:textId="70E57EC6" w:rsidR="00B013BC" w:rsidRPr="00F50E16" w:rsidRDefault="00393C1A" w:rsidP="00AF6D7A">
            <w:pPr>
              <w:jc w:val="center"/>
              <w:rPr>
                <w:rFonts w:ascii="Arial Narrow" w:eastAsia="Calibri" w:hAnsi="Arial Narrow" w:cs="Arial"/>
                <w:color w:val="000000" w:themeColor="text1"/>
              </w:rPr>
            </w:pPr>
            <w:r w:rsidRPr="00F50E16">
              <w:rPr>
                <w:rFonts w:ascii="Arial Narrow" w:eastAsia="Calibri" w:hAnsi="Arial Narrow" w:cs="Arial"/>
                <w:i/>
                <w:iCs/>
                <w:color w:val="000000" w:themeColor="text1"/>
              </w:rPr>
              <w:t>Zonas Comunes</w:t>
            </w:r>
          </w:p>
        </w:tc>
        <w:tc>
          <w:tcPr>
            <w:tcW w:w="2500" w:type="pct"/>
          </w:tcPr>
          <w:p w14:paraId="4B400D25" w14:textId="77777777" w:rsidR="00B013BC" w:rsidRPr="00F50E16" w:rsidRDefault="00393C1A" w:rsidP="00AF6D7A">
            <w:pPr>
              <w:jc w:val="center"/>
              <w:rPr>
                <w:rFonts w:ascii="Arial Narrow" w:eastAsia="Calibri" w:hAnsi="Arial Narrow" w:cs="Arial"/>
                <w:i/>
                <w:iCs/>
                <w:color w:val="000000" w:themeColor="text1"/>
              </w:rPr>
            </w:pPr>
            <w:r w:rsidRPr="00F50E16">
              <w:rPr>
                <w:rFonts w:ascii="Arial Narrow" w:eastAsia="Calibri" w:hAnsi="Arial Narrow" w:cs="Arial"/>
                <w:i/>
                <w:iCs/>
                <w:color w:val="000000" w:themeColor="text1"/>
              </w:rPr>
              <w:t>Zonas Comunes</w:t>
            </w:r>
          </w:p>
          <w:p w14:paraId="58BA94A8" w14:textId="4A74AEB3" w:rsidR="00393C1A" w:rsidRPr="00F50E16" w:rsidRDefault="00393C1A" w:rsidP="00AF6D7A">
            <w:pPr>
              <w:jc w:val="center"/>
              <w:rPr>
                <w:rFonts w:ascii="Arial Narrow" w:eastAsia="Calibri" w:hAnsi="Arial Narrow" w:cs="Arial"/>
                <w:color w:val="000000" w:themeColor="text1"/>
              </w:rPr>
            </w:pPr>
          </w:p>
        </w:tc>
      </w:tr>
    </w:tbl>
    <w:p w14:paraId="6F8325A3" w14:textId="77777777" w:rsidR="00886162" w:rsidRPr="00F50E16" w:rsidRDefault="00886162" w:rsidP="00646344">
      <w:pPr>
        <w:rPr>
          <w:rFonts w:ascii="Arial Narrow" w:hAnsi="Arial Narrow"/>
          <w:sz w:val="22"/>
        </w:rPr>
      </w:pPr>
    </w:p>
    <w:p w14:paraId="392CD4A0" w14:textId="77777777" w:rsidR="00393C1A" w:rsidRPr="00F50E16" w:rsidRDefault="00393C1A" w:rsidP="00646344">
      <w:pPr>
        <w:rPr>
          <w:rFonts w:ascii="Arial Narrow" w:hAnsi="Arial Narrow"/>
          <w:sz w:val="22"/>
        </w:rPr>
      </w:pPr>
    </w:p>
    <w:tbl>
      <w:tblPr>
        <w:tblStyle w:val="Tablaconcuadrcula"/>
        <w:tblW w:w="5000" w:type="pct"/>
        <w:tblLook w:val="04A0" w:firstRow="1" w:lastRow="0" w:firstColumn="1" w:lastColumn="0" w:noHBand="0" w:noVBand="1"/>
      </w:tblPr>
      <w:tblGrid>
        <w:gridCol w:w="4697"/>
        <w:gridCol w:w="4697"/>
      </w:tblGrid>
      <w:tr w:rsidR="00584191" w:rsidRPr="00F50E16" w14:paraId="3E9C0A7F" w14:textId="77777777" w:rsidTr="00584191">
        <w:trPr>
          <w:trHeight w:val="3620"/>
        </w:trPr>
        <w:tc>
          <w:tcPr>
            <w:tcW w:w="2500" w:type="pct"/>
            <w:vAlign w:val="center"/>
          </w:tcPr>
          <w:p w14:paraId="64604531" w14:textId="77FA40AC" w:rsidR="00393C1A" w:rsidRPr="00F50E16" w:rsidRDefault="00584191" w:rsidP="00584191">
            <w:pPr>
              <w:jc w:val="center"/>
              <w:rPr>
                <w:rFonts w:ascii="Arial Narrow" w:eastAsia="Calibri" w:hAnsi="Arial Narrow" w:cs="Arial"/>
                <w:color w:val="000000" w:themeColor="text1"/>
              </w:rPr>
            </w:pPr>
            <w:r w:rsidRPr="00584191">
              <w:rPr>
                <w:rFonts w:ascii="Arial Narrow" w:eastAsia="Calibri" w:hAnsi="Arial Narrow" w:cs="Arial"/>
                <w:noProof/>
                <w:color w:val="000000" w:themeColor="text1"/>
              </w:rPr>
              <w:drawing>
                <wp:inline distT="0" distB="0" distL="0" distR="0" wp14:anchorId="2C8D90E2" wp14:editId="702B8072">
                  <wp:extent cx="2007967" cy="2677363"/>
                  <wp:effectExtent l="0" t="0" r="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13036" cy="2684122"/>
                          </a:xfrm>
                          <a:prstGeom prst="rect">
                            <a:avLst/>
                          </a:prstGeom>
                          <a:noFill/>
                          <a:ln>
                            <a:noFill/>
                          </a:ln>
                        </pic:spPr>
                      </pic:pic>
                    </a:graphicData>
                  </a:graphic>
                </wp:inline>
              </w:drawing>
            </w:r>
          </w:p>
        </w:tc>
        <w:tc>
          <w:tcPr>
            <w:tcW w:w="2500" w:type="pct"/>
            <w:vAlign w:val="center"/>
          </w:tcPr>
          <w:p w14:paraId="1FE21067" w14:textId="27377D5B" w:rsidR="00393C1A" w:rsidRPr="00F50E16" w:rsidRDefault="00584191" w:rsidP="00584191">
            <w:pPr>
              <w:jc w:val="center"/>
              <w:rPr>
                <w:rFonts w:ascii="Arial Narrow" w:eastAsia="Calibri" w:hAnsi="Arial Narrow" w:cs="Arial"/>
              </w:rPr>
            </w:pPr>
            <w:r w:rsidRPr="00584191">
              <w:rPr>
                <w:rFonts w:ascii="Arial Narrow" w:eastAsia="Calibri" w:hAnsi="Arial Narrow" w:cs="Arial"/>
                <w:noProof/>
              </w:rPr>
              <w:drawing>
                <wp:inline distT="0" distB="0" distL="0" distR="0" wp14:anchorId="5065DF61" wp14:editId="07234C1C">
                  <wp:extent cx="2029914" cy="2706624"/>
                  <wp:effectExtent l="0" t="0" r="889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0764" cy="2734424"/>
                          </a:xfrm>
                          <a:prstGeom prst="rect">
                            <a:avLst/>
                          </a:prstGeom>
                          <a:noFill/>
                          <a:ln>
                            <a:noFill/>
                          </a:ln>
                        </pic:spPr>
                      </pic:pic>
                    </a:graphicData>
                  </a:graphic>
                </wp:inline>
              </w:drawing>
            </w:r>
          </w:p>
        </w:tc>
      </w:tr>
      <w:tr w:rsidR="00584191" w:rsidRPr="00F50E16" w14:paraId="62A191F2" w14:textId="77777777" w:rsidTr="002C1B37">
        <w:trPr>
          <w:trHeight w:val="398"/>
        </w:trPr>
        <w:tc>
          <w:tcPr>
            <w:tcW w:w="2500" w:type="pct"/>
          </w:tcPr>
          <w:p w14:paraId="034B8421" w14:textId="32CB6C5F" w:rsidR="00393C1A" w:rsidRPr="00F50E16" w:rsidRDefault="00584191" w:rsidP="00AF6D7A">
            <w:pPr>
              <w:jc w:val="center"/>
              <w:rPr>
                <w:rFonts w:ascii="Arial Narrow" w:eastAsia="Calibri" w:hAnsi="Arial Narrow" w:cs="Arial"/>
                <w:i/>
                <w:iCs/>
                <w:color w:val="000000" w:themeColor="text1"/>
              </w:rPr>
            </w:pPr>
            <w:r>
              <w:rPr>
                <w:rFonts w:ascii="Arial Narrow" w:eastAsia="Calibri" w:hAnsi="Arial Narrow" w:cs="Arial"/>
                <w:i/>
                <w:iCs/>
                <w:color w:val="000000" w:themeColor="text1"/>
              </w:rPr>
              <w:t xml:space="preserve">Zonas privadas </w:t>
            </w:r>
          </w:p>
        </w:tc>
        <w:tc>
          <w:tcPr>
            <w:tcW w:w="2500" w:type="pct"/>
          </w:tcPr>
          <w:p w14:paraId="03189F3D" w14:textId="1AF8780D" w:rsidR="00393C1A" w:rsidRPr="00F50E16" w:rsidRDefault="00A84077" w:rsidP="00AF6D7A">
            <w:pPr>
              <w:jc w:val="center"/>
              <w:rPr>
                <w:rFonts w:ascii="Arial Narrow" w:eastAsia="Calibri" w:hAnsi="Arial Narrow" w:cs="Arial"/>
                <w:color w:val="000000" w:themeColor="text1"/>
              </w:rPr>
            </w:pPr>
            <w:r>
              <w:rPr>
                <w:rFonts w:ascii="Arial Narrow" w:eastAsia="Calibri" w:hAnsi="Arial Narrow" w:cs="Arial"/>
                <w:i/>
                <w:iCs/>
                <w:color w:val="000000" w:themeColor="text1"/>
              </w:rPr>
              <w:t>Zonas privadas</w:t>
            </w:r>
          </w:p>
        </w:tc>
      </w:tr>
      <w:tr w:rsidR="00584191" w:rsidRPr="00F50E16" w14:paraId="3AB759B0" w14:textId="77777777" w:rsidTr="00584191">
        <w:trPr>
          <w:trHeight w:val="3572"/>
        </w:trPr>
        <w:tc>
          <w:tcPr>
            <w:tcW w:w="2500" w:type="pct"/>
            <w:vAlign w:val="center"/>
          </w:tcPr>
          <w:p w14:paraId="3B2F744D" w14:textId="6C872057" w:rsidR="00D1014D" w:rsidRPr="00F50E16" w:rsidRDefault="00584191" w:rsidP="00584191">
            <w:pPr>
              <w:jc w:val="center"/>
              <w:rPr>
                <w:rFonts w:ascii="Arial Narrow" w:eastAsia="Calibri" w:hAnsi="Arial Narrow" w:cs="Arial"/>
                <w:color w:val="000000" w:themeColor="text1"/>
              </w:rPr>
            </w:pPr>
            <w:r w:rsidRPr="00584191">
              <w:rPr>
                <w:rFonts w:ascii="Arial Narrow" w:eastAsia="Calibri" w:hAnsi="Arial Narrow" w:cs="Arial"/>
                <w:noProof/>
                <w:color w:val="000000" w:themeColor="text1"/>
              </w:rPr>
              <w:lastRenderedPageBreak/>
              <w:drawing>
                <wp:inline distT="0" distB="0" distL="0" distR="0" wp14:anchorId="6CF05B4F" wp14:editId="6EF6A4F5">
                  <wp:extent cx="2150612" cy="2867558"/>
                  <wp:effectExtent l="0" t="0" r="254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6809" cy="2875821"/>
                          </a:xfrm>
                          <a:prstGeom prst="rect">
                            <a:avLst/>
                          </a:prstGeom>
                          <a:noFill/>
                          <a:ln>
                            <a:noFill/>
                          </a:ln>
                        </pic:spPr>
                      </pic:pic>
                    </a:graphicData>
                  </a:graphic>
                </wp:inline>
              </w:drawing>
            </w:r>
          </w:p>
        </w:tc>
        <w:tc>
          <w:tcPr>
            <w:tcW w:w="2500" w:type="pct"/>
            <w:vAlign w:val="center"/>
          </w:tcPr>
          <w:p w14:paraId="711E83E8" w14:textId="4F01D10D" w:rsidR="00393C1A" w:rsidRPr="00F50E16" w:rsidRDefault="00584191" w:rsidP="00584191">
            <w:pPr>
              <w:jc w:val="center"/>
              <w:rPr>
                <w:rFonts w:ascii="Arial Narrow" w:eastAsia="Calibri" w:hAnsi="Arial Narrow" w:cs="Arial"/>
                <w:color w:val="000000" w:themeColor="text1"/>
              </w:rPr>
            </w:pPr>
            <w:r w:rsidRPr="00584191">
              <w:rPr>
                <w:rFonts w:ascii="Arial Narrow" w:eastAsia="Calibri" w:hAnsi="Arial Narrow" w:cs="Arial"/>
                <w:noProof/>
                <w:color w:val="000000" w:themeColor="text1"/>
              </w:rPr>
              <w:drawing>
                <wp:inline distT="0" distB="0" distL="0" distR="0" wp14:anchorId="16432D60" wp14:editId="552B089F">
                  <wp:extent cx="2157984" cy="2877388"/>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7775" cy="2903777"/>
                          </a:xfrm>
                          <a:prstGeom prst="rect">
                            <a:avLst/>
                          </a:prstGeom>
                          <a:noFill/>
                          <a:ln>
                            <a:noFill/>
                          </a:ln>
                        </pic:spPr>
                      </pic:pic>
                    </a:graphicData>
                  </a:graphic>
                </wp:inline>
              </w:drawing>
            </w:r>
          </w:p>
        </w:tc>
      </w:tr>
      <w:tr w:rsidR="00584191" w:rsidRPr="00F50E16" w14:paraId="078D0248" w14:textId="77777777" w:rsidTr="002C1B37">
        <w:trPr>
          <w:trHeight w:val="384"/>
        </w:trPr>
        <w:tc>
          <w:tcPr>
            <w:tcW w:w="2500" w:type="pct"/>
          </w:tcPr>
          <w:p w14:paraId="26F878E6" w14:textId="23A524AF" w:rsidR="00393C1A" w:rsidRPr="00F50E16" w:rsidRDefault="00584191" w:rsidP="00AF6D7A">
            <w:pPr>
              <w:jc w:val="center"/>
              <w:rPr>
                <w:rFonts w:ascii="Arial Narrow" w:eastAsia="Calibri" w:hAnsi="Arial Narrow" w:cs="Arial"/>
                <w:color w:val="000000" w:themeColor="text1"/>
              </w:rPr>
            </w:pPr>
            <w:r>
              <w:rPr>
                <w:rFonts w:ascii="Arial Narrow" w:eastAsia="Calibri" w:hAnsi="Arial Narrow" w:cs="Arial"/>
                <w:color w:val="000000" w:themeColor="text1"/>
              </w:rPr>
              <w:t xml:space="preserve">Garita vigilante </w:t>
            </w:r>
          </w:p>
        </w:tc>
        <w:tc>
          <w:tcPr>
            <w:tcW w:w="2500" w:type="pct"/>
          </w:tcPr>
          <w:p w14:paraId="2542DFBB" w14:textId="3AA21CA6" w:rsidR="00393C1A" w:rsidRPr="00F50E16" w:rsidRDefault="00584191" w:rsidP="00AF6D7A">
            <w:pPr>
              <w:jc w:val="center"/>
              <w:rPr>
                <w:rFonts w:ascii="Arial Narrow" w:eastAsia="Calibri" w:hAnsi="Arial Narrow" w:cs="Arial"/>
                <w:i/>
                <w:iCs/>
                <w:color w:val="000000" w:themeColor="text1"/>
              </w:rPr>
            </w:pPr>
            <w:r>
              <w:rPr>
                <w:rFonts w:ascii="Arial Narrow" w:eastAsia="Calibri" w:hAnsi="Arial Narrow" w:cs="Arial"/>
                <w:i/>
                <w:iCs/>
                <w:color w:val="000000" w:themeColor="text1"/>
              </w:rPr>
              <w:t xml:space="preserve">Cubierta </w:t>
            </w:r>
          </w:p>
          <w:p w14:paraId="118DCA0D" w14:textId="77777777" w:rsidR="00393C1A" w:rsidRPr="00F50E16" w:rsidRDefault="00393C1A" w:rsidP="00AF6D7A">
            <w:pPr>
              <w:jc w:val="center"/>
              <w:rPr>
                <w:rFonts w:ascii="Arial Narrow" w:eastAsia="Calibri" w:hAnsi="Arial Narrow" w:cs="Arial"/>
                <w:color w:val="000000" w:themeColor="text1"/>
              </w:rPr>
            </w:pPr>
          </w:p>
        </w:tc>
      </w:tr>
    </w:tbl>
    <w:p w14:paraId="479D486A" w14:textId="77777777" w:rsidR="00393C1A" w:rsidRPr="00F50E16" w:rsidRDefault="00393C1A" w:rsidP="00393C1A">
      <w:pPr>
        <w:rPr>
          <w:rFonts w:ascii="Arial Narrow" w:hAnsi="Arial Narrow"/>
          <w:sz w:val="22"/>
        </w:rPr>
      </w:pPr>
    </w:p>
    <w:p w14:paraId="1B103A7C" w14:textId="77777777" w:rsidR="00393C1A" w:rsidRPr="00F50E16" w:rsidRDefault="00393C1A" w:rsidP="00393C1A">
      <w:pPr>
        <w:rPr>
          <w:rFonts w:ascii="Arial Narrow" w:hAnsi="Arial Narrow"/>
          <w:sz w:val="22"/>
        </w:rPr>
      </w:pPr>
    </w:p>
    <w:tbl>
      <w:tblPr>
        <w:tblStyle w:val="Tablaconcuadrcula"/>
        <w:tblW w:w="5000" w:type="pct"/>
        <w:tblLook w:val="04A0" w:firstRow="1" w:lastRow="0" w:firstColumn="1" w:lastColumn="0" w:noHBand="0" w:noVBand="1"/>
      </w:tblPr>
      <w:tblGrid>
        <w:gridCol w:w="4227"/>
        <w:gridCol w:w="5167"/>
      </w:tblGrid>
      <w:tr w:rsidR="00351C24" w:rsidRPr="00F50E16" w14:paraId="0C62B565" w14:textId="77777777" w:rsidTr="00351C24">
        <w:trPr>
          <w:trHeight w:val="3620"/>
        </w:trPr>
        <w:tc>
          <w:tcPr>
            <w:tcW w:w="2250" w:type="pct"/>
            <w:vAlign w:val="center"/>
          </w:tcPr>
          <w:p w14:paraId="6F4F571E" w14:textId="6E34C3AB" w:rsidR="00D1014D" w:rsidRPr="00F50E16" w:rsidRDefault="00584191" w:rsidP="00584191">
            <w:pPr>
              <w:jc w:val="center"/>
              <w:rPr>
                <w:rFonts w:ascii="Arial Narrow" w:eastAsia="Calibri" w:hAnsi="Arial Narrow" w:cs="Arial"/>
                <w:color w:val="000000" w:themeColor="text1"/>
              </w:rPr>
            </w:pPr>
            <w:r w:rsidRPr="00584191">
              <w:rPr>
                <w:rFonts w:ascii="Arial Narrow" w:eastAsia="Calibri" w:hAnsi="Arial Narrow" w:cs="Arial"/>
                <w:noProof/>
                <w:color w:val="000000" w:themeColor="text1"/>
              </w:rPr>
              <w:drawing>
                <wp:inline distT="0" distB="0" distL="0" distR="0" wp14:anchorId="390936E2" wp14:editId="447EF287">
                  <wp:extent cx="2341957" cy="3122692"/>
                  <wp:effectExtent l="0" t="0" r="1270"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1657" cy="3135626"/>
                          </a:xfrm>
                          <a:prstGeom prst="rect">
                            <a:avLst/>
                          </a:prstGeom>
                          <a:noFill/>
                          <a:ln>
                            <a:noFill/>
                          </a:ln>
                        </pic:spPr>
                      </pic:pic>
                    </a:graphicData>
                  </a:graphic>
                </wp:inline>
              </w:drawing>
            </w:r>
          </w:p>
        </w:tc>
        <w:tc>
          <w:tcPr>
            <w:tcW w:w="2750" w:type="pct"/>
            <w:vAlign w:val="center"/>
          </w:tcPr>
          <w:p w14:paraId="16B3D799" w14:textId="57F8E2EB" w:rsidR="00D1014D" w:rsidRPr="00F50E16" w:rsidRDefault="00584191" w:rsidP="00584191">
            <w:pPr>
              <w:jc w:val="center"/>
              <w:rPr>
                <w:rFonts w:ascii="Arial Narrow" w:eastAsia="Calibri" w:hAnsi="Arial Narrow" w:cs="Arial"/>
              </w:rPr>
            </w:pPr>
            <w:r w:rsidRPr="00584191">
              <w:rPr>
                <w:rFonts w:ascii="Arial Narrow" w:eastAsia="Calibri" w:hAnsi="Arial Narrow" w:cs="Arial"/>
                <w:noProof/>
              </w:rPr>
              <w:drawing>
                <wp:inline distT="0" distB="0" distL="0" distR="0" wp14:anchorId="743F25EF" wp14:editId="40597F8C">
                  <wp:extent cx="3140660" cy="2355495"/>
                  <wp:effectExtent l="0" t="0" r="3175"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0725" cy="2370544"/>
                          </a:xfrm>
                          <a:prstGeom prst="rect">
                            <a:avLst/>
                          </a:prstGeom>
                          <a:noFill/>
                          <a:ln>
                            <a:noFill/>
                          </a:ln>
                        </pic:spPr>
                      </pic:pic>
                    </a:graphicData>
                  </a:graphic>
                </wp:inline>
              </w:drawing>
            </w:r>
          </w:p>
        </w:tc>
      </w:tr>
      <w:tr w:rsidR="00351C24" w:rsidRPr="00F50E16" w14:paraId="45DBBDD9" w14:textId="77777777" w:rsidTr="00351C24">
        <w:trPr>
          <w:trHeight w:val="398"/>
        </w:trPr>
        <w:tc>
          <w:tcPr>
            <w:tcW w:w="2250" w:type="pct"/>
          </w:tcPr>
          <w:p w14:paraId="41D588A2" w14:textId="733A054B" w:rsidR="00584191" w:rsidRPr="00F50E16" w:rsidRDefault="00584191" w:rsidP="00584191">
            <w:pPr>
              <w:jc w:val="center"/>
              <w:rPr>
                <w:rFonts w:ascii="Arial Narrow" w:eastAsia="Calibri" w:hAnsi="Arial Narrow" w:cs="Arial"/>
                <w:i/>
                <w:iCs/>
                <w:color w:val="000000" w:themeColor="text1"/>
              </w:rPr>
            </w:pPr>
            <w:r>
              <w:rPr>
                <w:rFonts w:ascii="Arial Narrow" w:eastAsia="Calibri" w:hAnsi="Arial Narrow" w:cs="Arial"/>
                <w:i/>
                <w:iCs/>
                <w:color w:val="000000" w:themeColor="text1"/>
              </w:rPr>
              <w:t xml:space="preserve">Cubierta </w:t>
            </w:r>
          </w:p>
        </w:tc>
        <w:tc>
          <w:tcPr>
            <w:tcW w:w="2750" w:type="pct"/>
          </w:tcPr>
          <w:p w14:paraId="37E77762" w14:textId="050A0563" w:rsidR="00584191" w:rsidRPr="00F50E16" w:rsidRDefault="00584191" w:rsidP="00584191">
            <w:pPr>
              <w:jc w:val="center"/>
              <w:rPr>
                <w:rFonts w:ascii="Arial Narrow" w:eastAsia="Calibri" w:hAnsi="Arial Narrow" w:cs="Arial"/>
                <w:color w:val="000000" w:themeColor="text1"/>
              </w:rPr>
            </w:pPr>
            <w:r>
              <w:rPr>
                <w:rFonts w:ascii="Arial Narrow" w:eastAsia="Calibri" w:hAnsi="Arial Narrow" w:cs="Arial"/>
                <w:i/>
                <w:iCs/>
                <w:color w:val="000000" w:themeColor="text1"/>
              </w:rPr>
              <w:t xml:space="preserve">Cubierta </w:t>
            </w:r>
          </w:p>
        </w:tc>
      </w:tr>
      <w:tr w:rsidR="00351C24" w:rsidRPr="00F50E16" w14:paraId="570856EB" w14:textId="77777777" w:rsidTr="00351C24">
        <w:trPr>
          <w:trHeight w:val="3572"/>
        </w:trPr>
        <w:tc>
          <w:tcPr>
            <w:tcW w:w="2250" w:type="pct"/>
            <w:vAlign w:val="center"/>
          </w:tcPr>
          <w:p w14:paraId="597AD98F" w14:textId="77777777" w:rsidR="00D1014D" w:rsidRPr="00F50E16" w:rsidRDefault="00D1014D" w:rsidP="00351C24">
            <w:pPr>
              <w:rPr>
                <w:rFonts w:ascii="Arial Narrow" w:eastAsia="Calibri" w:hAnsi="Arial Narrow" w:cs="Arial"/>
                <w:color w:val="000000" w:themeColor="text1"/>
              </w:rPr>
            </w:pPr>
          </w:p>
          <w:p w14:paraId="58F92255" w14:textId="3CA4A2B5" w:rsidR="00D1014D" w:rsidRPr="00F50E16" w:rsidRDefault="00351C24" w:rsidP="00351C24">
            <w:pPr>
              <w:jc w:val="center"/>
              <w:rPr>
                <w:rFonts w:ascii="Arial Narrow" w:eastAsia="Calibri" w:hAnsi="Arial Narrow" w:cs="Arial"/>
                <w:color w:val="000000" w:themeColor="text1"/>
              </w:rPr>
            </w:pPr>
            <w:r w:rsidRPr="00351C24">
              <w:rPr>
                <w:rFonts w:ascii="Arial Narrow" w:eastAsia="Calibri" w:hAnsi="Arial Narrow" w:cs="Arial"/>
                <w:noProof/>
                <w:color w:val="000000" w:themeColor="text1"/>
              </w:rPr>
              <w:drawing>
                <wp:inline distT="0" distB="0" distL="0" distR="0" wp14:anchorId="403A6929" wp14:editId="2F0A7C90">
                  <wp:extent cx="3052832" cy="2289949"/>
                  <wp:effectExtent l="318"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059259" cy="2294770"/>
                          </a:xfrm>
                          <a:prstGeom prst="rect">
                            <a:avLst/>
                          </a:prstGeom>
                          <a:noFill/>
                          <a:ln>
                            <a:noFill/>
                          </a:ln>
                        </pic:spPr>
                      </pic:pic>
                    </a:graphicData>
                  </a:graphic>
                </wp:inline>
              </w:drawing>
            </w:r>
          </w:p>
        </w:tc>
        <w:tc>
          <w:tcPr>
            <w:tcW w:w="2750" w:type="pct"/>
            <w:vAlign w:val="center"/>
          </w:tcPr>
          <w:p w14:paraId="5815CA8D" w14:textId="77B4223D" w:rsidR="00D1014D" w:rsidRPr="00F50E16" w:rsidRDefault="00351C24" w:rsidP="00351C24">
            <w:pPr>
              <w:jc w:val="center"/>
              <w:rPr>
                <w:rFonts w:ascii="Arial Narrow" w:eastAsia="Calibri" w:hAnsi="Arial Narrow" w:cs="Arial"/>
                <w:color w:val="000000" w:themeColor="text1"/>
              </w:rPr>
            </w:pPr>
            <w:r w:rsidRPr="00351C24">
              <w:rPr>
                <w:rFonts w:ascii="Arial Narrow" w:eastAsia="Calibri" w:hAnsi="Arial Narrow" w:cs="Arial"/>
                <w:noProof/>
                <w:color w:val="000000" w:themeColor="text1"/>
              </w:rPr>
              <w:drawing>
                <wp:inline distT="0" distB="0" distL="0" distR="0" wp14:anchorId="671CB5B5" wp14:editId="7376C903">
                  <wp:extent cx="3238125" cy="2428938"/>
                  <wp:effectExtent l="4445" t="0" r="5080" b="508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242587" cy="2432285"/>
                          </a:xfrm>
                          <a:prstGeom prst="rect">
                            <a:avLst/>
                          </a:prstGeom>
                          <a:noFill/>
                          <a:ln>
                            <a:noFill/>
                          </a:ln>
                        </pic:spPr>
                      </pic:pic>
                    </a:graphicData>
                  </a:graphic>
                </wp:inline>
              </w:drawing>
            </w:r>
          </w:p>
        </w:tc>
      </w:tr>
      <w:tr w:rsidR="00351C24" w:rsidRPr="00F50E16" w14:paraId="16179C60" w14:textId="77777777" w:rsidTr="00351C24">
        <w:trPr>
          <w:trHeight w:val="384"/>
        </w:trPr>
        <w:tc>
          <w:tcPr>
            <w:tcW w:w="2250" w:type="pct"/>
          </w:tcPr>
          <w:p w14:paraId="75FB4B16" w14:textId="1FBCBDF2" w:rsidR="00351C24" w:rsidRPr="00F50E16" w:rsidRDefault="00351C24" w:rsidP="00351C24">
            <w:pPr>
              <w:jc w:val="center"/>
              <w:rPr>
                <w:rFonts w:ascii="Arial Narrow" w:eastAsia="Calibri" w:hAnsi="Arial Narrow" w:cs="Arial"/>
                <w:color w:val="000000" w:themeColor="text1"/>
              </w:rPr>
            </w:pPr>
            <w:r>
              <w:rPr>
                <w:rFonts w:ascii="Arial Narrow" w:eastAsia="Calibri" w:hAnsi="Arial Narrow" w:cs="Arial"/>
                <w:i/>
                <w:iCs/>
                <w:color w:val="000000" w:themeColor="text1"/>
              </w:rPr>
              <w:t xml:space="preserve">Muro de viga canal </w:t>
            </w:r>
          </w:p>
        </w:tc>
        <w:tc>
          <w:tcPr>
            <w:tcW w:w="2750" w:type="pct"/>
          </w:tcPr>
          <w:p w14:paraId="77C9DC5C" w14:textId="4461FA5C" w:rsidR="00351C24" w:rsidRPr="00F50E16" w:rsidRDefault="00351C24" w:rsidP="00351C24">
            <w:pPr>
              <w:jc w:val="center"/>
              <w:rPr>
                <w:rFonts w:ascii="Arial Narrow" w:eastAsia="Calibri" w:hAnsi="Arial Narrow" w:cs="Arial"/>
                <w:color w:val="000000" w:themeColor="text1"/>
              </w:rPr>
            </w:pPr>
            <w:r>
              <w:rPr>
                <w:rFonts w:ascii="Arial Narrow" w:eastAsia="Calibri" w:hAnsi="Arial Narrow" w:cs="Arial"/>
                <w:i/>
                <w:iCs/>
                <w:color w:val="000000" w:themeColor="text1"/>
              </w:rPr>
              <w:t xml:space="preserve">Muro de viga canal </w:t>
            </w:r>
          </w:p>
        </w:tc>
      </w:tr>
    </w:tbl>
    <w:p w14:paraId="71E23C0A" w14:textId="77777777" w:rsidR="00D1014D" w:rsidRPr="00F50E16" w:rsidRDefault="00D1014D" w:rsidP="00393C1A">
      <w:pPr>
        <w:rPr>
          <w:rFonts w:ascii="Arial Narrow" w:hAnsi="Arial Narrow"/>
          <w:sz w:val="22"/>
        </w:rPr>
      </w:pPr>
    </w:p>
    <w:p w14:paraId="364FB9C1" w14:textId="77777777" w:rsidR="00D1014D" w:rsidRPr="00F50E16" w:rsidRDefault="00D1014D" w:rsidP="00646344">
      <w:pPr>
        <w:rPr>
          <w:rFonts w:ascii="Arial Narrow" w:hAnsi="Arial Narrow"/>
          <w:sz w:val="22"/>
        </w:rPr>
      </w:pPr>
    </w:p>
    <w:tbl>
      <w:tblPr>
        <w:tblStyle w:val="Tablaconcuadrcula"/>
        <w:tblW w:w="5000" w:type="pct"/>
        <w:tblLook w:val="04A0" w:firstRow="1" w:lastRow="0" w:firstColumn="1" w:lastColumn="0" w:noHBand="0" w:noVBand="1"/>
      </w:tblPr>
      <w:tblGrid>
        <w:gridCol w:w="4697"/>
        <w:gridCol w:w="4697"/>
      </w:tblGrid>
      <w:tr w:rsidR="00D1014D" w:rsidRPr="00F50E16" w14:paraId="4DB00A7E" w14:textId="77777777" w:rsidTr="00351C24">
        <w:trPr>
          <w:trHeight w:val="3620"/>
        </w:trPr>
        <w:tc>
          <w:tcPr>
            <w:tcW w:w="2500" w:type="pct"/>
            <w:vAlign w:val="center"/>
          </w:tcPr>
          <w:p w14:paraId="7651E6A4" w14:textId="46D39029" w:rsidR="00D1014D" w:rsidRPr="00F50E16" w:rsidRDefault="00351C24" w:rsidP="00351C24">
            <w:pPr>
              <w:jc w:val="center"/>
              <w:rPr>
                <w:rFonts w:ascii="Arial Narrow" w:eastAsia="Calibri" w:hAnsi="Arial Narrow" w:cs="Arial"/>
                <w:color w:val="000000" w:themeColor="text1"/>
              </w:rPr>
            </w:pPr>
            <w:r w:rsidRPr="00351C24">
              <w:rPr>
                <w:rFonts w:ascii="Arial Narrow" w:eastAsia="Calibri" w:hAnsi="Arial Narrow" w:cs="Arial"/>
                <w:noProof/>
                <w:color w:val="000000" w:themeColor="text1"/>
              </w:rPr>
              <w:drawing>
                <wp:inline distT="0" distB="0" distL="0" distR="0" wp14:anchorId="12535416" wp14:editId="2B9AFA08">
                  <wp:extent cx="1905233" cy="2540378"/>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3290" cy="2551122"/>
                          </a:xfrm>
                          <a:prstGeom prst="rect">
                            <a:avLst/>
                          </a:prstGeom>
                          <a:noFill/>
                          <a:ln>
                            <a:noFill/>
                          </a:ln>
                        </pic:spPr>
                      </pic:pic>
                    </a:graphicData>
                  </a:graphic>
                </wp:inline>
              </w:drawing>
            </w:r>
          </w:p>
        </w:tc>
        <w:tc>
          <w:tcPr>
            <w:tcW w:w="2500" w:type="pct"/>
            <w:vAlign w:val="center"/>
          </w:tcPr>
          <w:p w14:paraId="31EF8AE4" w14:textId="57CEBA98" w:rsidR="00D1014D" w:rsidRPr="00F50E16" w:rsidRDefault="00351C24" w:rsidP="00351C24">
            <w:pPr>
              <w:jc w:val="center"/>
              <w:rPr>
                <w:rFonts w:ascii="Arial Narrow" w:eastAsia="Calibri" w:hAnsi="Arial Narrow" w:cs="Arial"/>
              </w:rPr>
            </w:pPr>
            <w:r w:rsidRPr="00351C24">
              <w:rPr>
                <w:rFonts w:ascii="Arial Narrow" w:eastAsia="Calibri" w:hAnsi="Arial Narrow" w:cs="Arial"/>
                <w:noProof/>
              </w:rPr>
              <w:drawing>
                <wp:inline distT="0" distB="0" distL="0" distR="0" wp14:anchorId="0A80B3E0" wp14:editId="5B38C2EE">
                  <wp:extent cx="2539742" cy="1904807"/>
                  <wp:effectExtent l="0" t="6350" r="698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550298" cy="1912724"/>
                          </a:xfrm>
                          <a:prstGeom prst="rect">
                            <a:avLst/>
                          </a:prstGeom>
                          <a:noFill/>
                          <a:ln>
                            <a:noFill/>
                          </a:ln>
                        </pic:spPr>
                      </pic:pic>
                    </a:graphicData>
                  </a:graphic>
                </wp:inline>
              </w:drawing>
            </w:r>
          </w:p>
        </w:tc>
      </w:tr>
      <w:tr w:rsidR="00D1014D" w:rsidRPr="00F50E16" w14:paraId="03AEC8C7" w14:textId="77777777" w:rsidTr="002C1B37">
        <w:trPr>
          <w:trHeight w:val="398"/>
        </w:trPr>
        <w:tc>
          <w:tcPr>
            <w:tcW w:w="2500" w:type="pct"/>
          </w:tcPr>
          <w:p w14:paraId="758F706B" w14:textId="49E2B9D3" w:rsidR="00D1014D" w:rsidRPr="00F50E16" w:rsidRDefault="00351C24" w:rsidP="00D1014D">
            <w:pPr>
              <w:jc w:val="center"/>
              <w:rPr>
                <w:rFonts w:ascii="Arial Narrow" w:eastAsia="Calibri" w:hAnsi="Arial Narrow" w:cs="Arial"/>
                <w:i/>
                <w:iCs/>
                <w:color w:val="000000" w:themeColor="text1"/>
              </w:rPr>
            </w:pPr>
            <w:r>
              <w:rPr>
                <w:rFonts w:ascii="Arial Narrow" w:eastAsia="Calibri" w:hAnsi="Arial Narrow" w:cs="Arial"/>
                <w:i/>
                <w:iCs/>
                <w:color w:val="000000" w:themeColor="text1"/>
              </w:rPr>
              <w:t xml:space="preserve">Tapa de tanque de agua subterráneo </w:t>
            </w:r>
          </w:p>
        </w:tc>
        <w:tc>
          <w:tcPr>
            <w:tcW w:w="2500" w:type="pct"/>
          </w:tcPr>
          <w:p w14:paraId="1AD8A140" w14:textId="6614AC85" w:rsidR="00D1014D" w:rsidRPr="00F50E16" w:rsidRDefault="00351C24" w:rsidP="00D1014D">
            <w:pPr>
              <w:jc w:val="center"/>
              <w:rPr>
                <w:rFonts w:ascii="Arial Narrow" w:eastAsia="Calibri" w:hAnsi="Arial Narrow" w:cs="Arial"/>
                <w:color w:val="000000" w:themeColor="text1"/>
              </w:rPr>
            </w:pPr>
            <w:r>
              <w:rPr>
                <w:rFonts w:ascii="Arial Narrow" w:eastAsia="Calibri" w:hAnsi="Arial Narrow" w:cs="Arial"/>
                <w:i/>
                <w:iCs/>
                <w:color w:val="000000" w:themeColor="text1"/>
              </w:rPr>
              <w:t>Tapa de registro sanitario</w:t>
            </w:r>
          </w:p>
        </w:tc>
      </w:tr>
    </w:tbl>
    <w:p w14:paraId="75685F8B" w14:textId="77777777" w:rsidR="00E00803" w:rsidRDefault="00E00803" w:rsidP="00646344">
      <w:pPr>
        <w:rPr>
          <w:rFonts w:ascii="Arial Narrow" w:hAnsi="Arial Narrow"/>
          <w:sz w:val="22"/>
        </w:rPr>
      </w:pPr>
    </w:p>
    <w:p w14:paraId="4BD0E767" w14:textId="77777777" w:rsidR="008759DD" w:rsidRDefault="008759DD" w:rsidP="00646344">
      <w:pPr>
        <w:rPr>
          <w:rFonts w:ascii="Arial Narrow" w:hAnsi="Arial Narrow"/>
          <w:sz w:val="22"/>
        </w:rPr>
      </w:pPr>
    </w:p>
    <w:p w14:paraId="44F1150D" w14:textId="77777777" w:rsidR="008759DD" w:rsidRDefault="008759DD" w:rsidP="00646344">
      <w:pPr>
        <w:rPr>
          <w:rFonts w:ascii="Arial Narrow" w:hAnsi="Arial Narrow"/>
          <w:sz w:val="22"/>
        </w:rPr>
      </w:pPr>
    </w:p>
    <w:p w14:paraId="68367A45" w14:textId="77777777" w:rsidR="008759DD" w:rsidRDefault="008759DD" w:rsidP="00646344">
      <w:pPr>
        <w:rPr>
          <w:rFonts w:ascii="Arial Narrow" w:hAnsi="Arial Narrow"/>
          <w:sz w:val="22"/>
        </w:rPr>
      </w:pPr>
    </w:p>
    <w:p w14:paraId="7859A47F" w14:textId="77777777" w:rsidR="008759DD" w:rsidRPr="00F50E16" w:rsidRDefault="008759DD" w:rsidP="00646344">
      <w:pPr>
        <w:rPr>
          <w:rFonts w:ascii="Arial Narrow" w:hAnsi="Arial Narrow"/>
          <w:sz w:val="22"/>
        </w:rPr>
      </w:pPr>
    </w:p>
    <w:p w14:paraId="4D4CFE5A" w14:textId="4693947E" w:rsidR="00646344" w:rsidRPr="00F50E16" w:rsidRDefault="00646344" w:rsidP="00646344">
      <w:pPr>
        <w:pStyle w:val="Ttulo2"/>
        <w:rPr>
          <w:rFonts w:ascii="Arial Narrow" w:hAnsi="Arial Narrow"/>
          <w:sz w:val="22"/>
          <w:szCs w:val="22"/>
        </w:rPr>
      </w:pPr>
      <w:r w:rsidRPr="00F50E16">
        <w:rPr>
          <w:rFonts w:ascii="Arial Narrow" w:hAnsi="Arial Narrow"/>
          <w:sz w:val="22"/>
          <w:szCs w:val="22"/>
        </w:rPr>
        <w:lastRenderedPageBreak/>
        <w:t xml:space="preserve">Localización </w:t>
      </w:r>
    </w:p>
    <w:p w14:paraId="26B47280" w14:textId="73997256" w:rsidR="00646344" w:rsidRPr="00F50E16" w:rsidRDefault="00646344" w:rsidP="00646344">
      <w:pPr>
        <w:rPr>
          <w:rFonts w:ascii="Arial Narrow" w:hAnsi="Arial Narrow"/>
          <w:sz w:val="22"/>
        </w:rPr>
      </w:pPr>
    </w:p>
    <w:p w14:paraId="6919EB84" w14:textId="5D55C5D1" w:rsidR="00D53ADE" w:rsidRPr="00F50E16" w:rsidRDefault="00D53ADE" w:rsidP="00D53ADE">
      <w:pPr>
        <w:rPr>
          <w:rFonts w:ascii="Arial Narrow" w:hAnsi="Arial Narrow"/>
          <w:sz w:val="22"/>
        </w:rPr>
      </w:pPr>
      <w:r w:rsidRPr="00F50E16">
        <w:rPr>
          <w:rFonts w:ascii="Arial Narrow" w:hAnsi="Arial Narrow"/>
          <w:sz w:val="22"/>
        </w:rPr>
        <w:t xml:space="preserve">El proyecto se ejecutará en las siguientes sedes judiciales, ubicadas en zona </w:t>
      </w:r>
      <w:r w:rsidR="008759DD">
        <w:rPr>
          <w:rFonts w:ascii="Arial Narrow" w:hAnsi="Arial Narrow"/>
          <w:sz w:val="22"/>
        </w:rPr>
        <w:t>rural</w:t>
      </w:r>
      <w:r w:rsidRPr="00F50E16">
        <w:rPr>
          <w:rFonts w:ascii="Arial Narrow" w:hAnsi="Arial Narrow"/>
          <w:sz w:val="22"/>
        </w:rPr>
        <w:t xml:space="preserve"> del departamento de Córdoba:</w:t>
      </w:r>
    </w:p>
    <w:p w14:paraId="1A4ED3FB" w14:textId="77777777" w:rsidR="00D53ADE" w:rsidRPr="00F50E16" w:rsidRDefault="00D53ADE" w:rsidP="00D53ADE">
      <w:pPr>
        <w:rPr>
          <w:rFonts w:ascii="Arial Narrow" w:hAnsi="Arial Narrow"/>
          <w:sz w:val="22"/>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31"/>
        <w:gridCol w:w="2280"/>
        <w:gridCol w:w="1436"/>
        <w:gridCol w:w="1757"/>
      </w:tblGrid>
      <w:tr w:rsidR="00D53ADE" w:rsidRPr="00F50E16" w14:paraId="7524E872" w14:textId="77777777" w:rsidTr="0044732C">
        <w:trPr>
          <w:tblHeader/>
          <w:tblCellSpacing w:w="15" w:type="dxa"/>
        </w:trPr>
        <w:tc>
          <w:tcPr>
            <w:tcW w:w="2064" w:type="pct"/>
            <w:vAlign w:val="center"/>
            <w:hideMark/>
          </w:tcPr>
          <w:p w14:paraId="226D25F5" w14:textId="77777777" w:rsidR="00D53ADE" w:rsidRPr="00F50E16" w:rsidRDefault="00D53ADE" w:rsidP="00383368">
            <w:pPr>
              <w:jc w:val="center"/>
              <w:rPr>
                <w:rFonts w:ascii="Arial Narrow" w:eastAsia="Times New Roman" w:hAnsi="Arial Narrow" w:cstheme="minorHAnsi"/>
                <w:b/>
                <w:bCs/>
                <w:sz w:val="22"/>
                <w:lang w:val="es-MX" w:eastAsia="es-MX"/>
              </w:rPr>
            </w:pPr>
            <w:r w:rsidRPr="00F50E16">
              <w:rPr>
                <w:rFonts w:ascii="Arial Narrow" w:eastAsia="Times New Roman" w:hAnsi="Arial Narrow" w:cstheme="minorHAnsi"/>
                <w:b/>
                <w:bCs/>
                <w:sz w:val="22"/>
                <w:lang w:val="es-MX" w:eastAsia="es-MX"/>
              </w:rPr>
              <w:t>Sede</w:t>
            </w:r>
          </w:p>
        </w:tc>
        <w:tc>
          <w:tcPr>
            <w:tcW w:w="1195" w:type="pct"/>
            <w:vAlign w:val="center"/>
            <w:hideMark/>
          </w:tcPr>
          <w:p w14:paraId="5055FD46" w14:textId="77777777" w:rsidR="00D53ADE" w:rsidRPr="00F50E16" w:rsidRDefault="00D53ADE" w:rsidP="00383368">
            <w:pPr>
              <w:jc w:val="center"/>
              <w:rPr>
                <w:rFonts w:ascii="Arial Narrow" w:eastAsia="Times New Roman" w:hAnsi="Arial Narrow" w:cstheme="minorHAnsi"/>
                <w:b/>
                <w:bCs/>
                <w:sz w:val="22"/>
                <w:lang w:val="es-MX" w:eastAsia="es-MX"/>
              </w:rPr>
            </w:pPr>
            <w:r w:rsidRPr="00F50E16">
              <w:rPr>
                <w:rFonts w:ascii="Arial Narrow" w:eastAsia="Times New Roman" w:hAnsi="Arial Narrow" w:cstheme="minorHAnsi"/>
                <w:b/>
                <w:bCs/>
                <w:sz w:val="22"/>
                <w:lang w:val="es-MX" w:eastAsia="es-MX"/>
              </w:rPr>
              <w:t>Dirección</w:t>
            </w:r>
          </w:p>
        </w:tc>
        <w:tc>
          <w:tcPr>
            <w:tcW w:w="747" w:type="pct"/>
            <w:vAlign w:val="center"/>
            <w:hideMark/>
          </w:tcPr>
          <w:p w14:paraId="0DE23508" w14:textId="77777777" w:rsidR="00D53ADE" w:rsidRPr="00F50E16" w:rsidRDefault="00D53ADE" w:rsidP="00383368">
            <w:pPr>
              <w:jc w:val="center"/>
              <w:rPr>
                <w:rFonts w:ascii="Arial Narrow" w:eastAsia="Times New Roman" w:hAnsi="Arial Narrow" w:cstheme="minorHAnsi"/>
                <w:b/>
                <w:bCs/>
                <w:sz w:val="22"/>
                <w:lang w:val="es-MX" w:eastAsia="es-MX"/>
              </w:rPr>
            </w:pPr>
            <w:r w:rsidRPr="00F50E16">
              <w:rPr>
                <w:rFonts w:ascii="Arial Narrow" w:eastAsia="Times New Roman" w:hAnsi="Arial Narrow" w:cstheme="minorHAnsi"/>
                <w:b/>
                <w:bCs/>
                <w:sz w:val="22"/>
                <w:lang w:val="es-MX" w:eastAsia="es-MX"/>
              </w:rPr>
              <w:t>Municipio</w:t>
            </w:r>
          </w:p>
        </w:tc>
        <w:tc>
          <w:tcPr>
            <w:tcW w:w="909" w:type="pct"/>
            <w:vAlign w:val="center"/>
            <w:hideMark/>
          </w:tcPr>
          <w:p w14:paraId="3A193C23" w14:textId="77777777" w:rsidR="00D53ADE" w:rsidRPr="00F50E16" w:rsidRDefault="00D53ADE" w:rsidP="00383368">
            <w:pPr>
              <w:jc w:val="center"/>
              <w:rPr>
                <w:rFonts w:ascii="Arial Narrow" w:eastAsia="Times New Roman" w:hAnsi="Arial Narrow" w:cstheme="minorHAnsi"/>
                <w:b/>
                <w:bCs/>
                <w:sz w:val="22"/>
                <w:lang w:val="es-MX" w:eastAsia="es-MX"/>
              </w:rPr>
            </w:pPr>
            <w:r w:rsidRPr="00F50E16">
              <w:rPr>
                <w:rFonts w:ascii="Arial Narrow" w:eastAsia="Times New Roman" w:hAnsi="Arial Narrow" w:cstheme="minorHAnsi"/>
                <w:b/>
                <w:bCs/>
                <w:sz w:val="22"/>
                <w:lang w:val="es-MX" w:eastAsia="es-MX"/>
              </w:rPr>
              <w:t>Departamento</w:t>
            </w:r>
          </w:p>
        </w:tc>
      </w:tr>
      <w:tr w:rsidR="00D53ADE" w:rsidRPr="00F50E16" w14:paraId="0A3E0C02" w14:textId="77777777" w:rsidTr="0044732C">
        <w:trPr>
          <w:tblCellSpacing w:w="15" w:type="dxa"/>
        </w:trPr>
        <w:tc>
          <w:tcPr>
            <w:tcW w:w="2064" w:type="pct"/>
            <w:vAlign w:val="center"/>
            <w:hideMark/>
          </w:tcPr>
          <w:p w14:paraId="23F66689" w14:textId="0D9E6C4C" w:rsidR="00D53ADE" w:rsidRPr="00F50E16" w:rsidRDefault="008759DD" w:rsidP="00383368">
            <w:pPr>
              <w:jc w:val="center"/>
              <w:rPr>
                <w:rFonts w:ascii="Arial Narrow" w:eastAsia="Times New Roman" w:hAnsi="Arial Narrow" w:cstheme="minorHAnsi"/>
                <w:sz w:val="22"/>
                <w:lang w:val="es-MX" w:eastAsia="es-MX"/>
              </w:rPr>
            </w:pPr>
            <w:r>
              <w:rPr>
                <w:rFonts w:ascii="Arial Narrow" w:eastAsia="Times New Roman" w:hAnsi="Arial Narrow" w:cstheme="minorHAnsi"/>
                <w:sz w:val="22"/>
                <w:lang w:val="es-MX" w:eastAsia="es-MX"/>
              </w:rPr>
              <w:t xml:space="preserve">Juzgado promiscuo municipal </w:t>
            </w:r>
          </w:p>
        </w:tc>
        <w:tc>
          <w:tcPr>
            <w:tcW w:w="1195" w:type="pct"/>
            <w:vAlign w:val="center"/>
            <w:hideMark/>
          </w:tcPr>
          <w:p w14:paraId="3EC858D5" w14:textId="279641D0" w:rsidR="00D53ADE" w:rsidRPr="00F50E16" w:rsidRDefault="00D53ADE" w:rsidP="00383368">
            <w:pPr>
              <w:jc w:val="center"/>
              <w:rPr>
                <w:rFonts w:ascii="Arial Narrow" w:eastAsia="Times New Roman" w:hAnsi="Arial Narrow" w:cstheme="minorHAnsi"/>
                <w:sz w:val="22"/>
                <w:lang w:val="es-MX" w:eastAsia="es-MX"/>
              </w:rPr>
            </w:pPr>
            <w:r w:rsidRPr="00F50E16">
              <w:rPr>
                <w:rFonts w:ascii="Arial Narrow" w:eastAsia="Times New Roman" w:hAnsi="Arial Narrow" w:cstheme="minorHAnsi"/>
                <w:sz w:val="22"/>
                <w:lang w:val="es-MX" w:eastAsia="es-MX"/>
              </w:rPr>
              <w:t>C</w:t>
            </w:r>
            <w:r w:rsidR="00DE3D12">
              <w:rPr>
                <w:rFonts w:ascii="Arial Narrow" w:eastAsia="Times New Roman" w:hAnsi="Arial Narrow" w:cstheme="minorHAnsi"/>
                <w:sz w:val="22"/>
                <w:lang w:val="es-MX" w:eastAsia="es-MX"/>
              </w:rPr>
              <w:t xml:space="preserve">arrera 3A </w:t>
            </w:r>
            <w:r w:rsidRPr="00F50E16">
              <w:rPr>
                <w:rFonts w:ascii="Arial Narrow" w:eastAsia="Times New Roman" w:hAnsi="Arial Narrow" w:cstheme="minorHAnsi"/>
                <w:sz w:val="22"/>
                <w:lang w:val="es-MX" w:eastAsia="es-MX"/>
              </w:rPr>
              <w:t xml:space="preserve">No. </w:t>
            </w:r>
            <w:r w:rsidR="00DE3D12">
              <w:rPr>
                <w:rFonts w:ascii="Arial Narrow" w:eastAsia="Times New Roman" w:hAnsi="Arial Narrow" w:cstheme="minorHAnsi"/>
                <w:sz w:val="22"/>
                <w:lang w:val="es-MX" w:eastAsia="es-MX"/>
              </w:rPr>
              <w:t>14</w:t>
            </w:r>
            <w:r w:rsidRPr="00F50E16">
              <w:rPr>
                <w:rFonts w:ascii="Arial Narrow" w:eastAsia="Times New Roman" w:hAnsi="Arial Narrow" w:cstheme="minorHAnsi"/>
                <w:sz w:val="22"/>
                <w:lang w:val="es-MX" w:eastAsia="es-MX"/>
              </w:rPr>
              <w:t>-</w:t>
            </w:r>
            <w:r w:rsidR="00DE3D12">
              <w:rPr>
                <w:rFonts w:ascii="Arial Narrow" w:eastAsia="Times New Roman" w:hAnsi="Arial Narrow" w:cstheme="minorHAnsi"/>
                <w:sz w:val="22"/>
                <w:lang w:val="es-MX" w:eastAsia="es-MX"/>
              </w:rPr>
              <w:t>40</w:t>
            </w:r>
          </w:p>
        </w:tc>
        <w:tc>
          <w:tcPr>
            <w:tcW w:w="747" w:type="pct"/>
            <w:vAlign w:val="center"/>
            <w:hideMark/>
          </w:tcPr>
          <w:p w14:paraId="2704ACA9" w14:textId="686B6C39" w:rsidR="00D53ADE" w:rsidRPr="00F50E16" w:rsidRDefault="00B11603" w:rsidP="00383368">
            <w:pPr>
              <w:jc w:val="center"/>
              <w:rPr>
                <w:rFonts w:ascii="Arial Narrow" w:eastAsia="Times New Roman" w:hAnsi="Arial Narrow" w:cstheme="minorHAnsi"/>
                <w:sz w:val="22"/>
                <w:lang w:val="es-MX" w:eastAsia="es-MX"/>
              </w:rPr>
            </w:pPr>
            <w:r>
              <w:rPr>
                <w:rFonts w:ascii="Arial Narrow" w:eastAsia="Times New Roman" w:hAnsi="Arial Narrow" w:cstheme="minorHAnsi"/>
                <w:sz w:val="22"/>
                <w:lang w:val="es-MX" w:eastAsia="es-MX"/>
              </w:rPr>
              <w:t>Puerto Escondido</w:t>
            </w:r>
          </w:p>
        </w:tc>
        <w:tc>
          <w:tcPr>
            <w:tcW w:w="909" w:type="pct"/>
            <w:vAlign w:val="center"/>
            <w:hideMark/>
          </w:tcPr>
          <w:p w14:paraId="79609B98" w14:textId="77777777" w:rsidR="00D53ADE" w:rsidRPr="00F50E16" w:rsidRDefault="00D53ADE" w:rsidP="00383368">
            <w:pPr>
              <w:jc w:val="center"/>
              <w:rPr>
                <w:rFonts w:ascii="Arial Narrow" w:eastAsia="Times New Roman" w:hAnsi="Arial Narrow" w:cstheme="minorHAnsi"/>
                <w:sz w:val="22"/>
                <w:lang w:val="es-MX" w:eastAsia="es-MX"/>
              </w:rPr>
            </w:pPr>
            <w:r w:rsidRPr="00F50E16">
              <w:rPr>
                <w:rFonts w:ascii="Arial Narrow" w:eastAsia="Times New Roman" w:hAnsi="Arial Narrow" w:cstheme="minorHAnsi"/>
                <w:sz w:val="22"/>
                <w:lang w:val="es-MX" w:eastAsia="es-MX"/>
              </w:rPr>
              <w:t>Córdoba</w:t>
            </w:r>
          </w:p>
        </w:tc>
      </w:tr>
    </w:tbl>
    <w:p w14:paraId="5274B693" w14:textId="77777777" w:rsidR="0044732C" w:rsidRPr="00F50E16" w:rsidRDefault="0044732C" w:rsidP="0044732C">
      <w:pPr>
        <w:rPr>
          <w:rFonts w:ascii="Arial Narrow" w:hAnsi="Arial Narrow"/>
          <w:sz w:val="22"/>
        </w:rPr>
      </w:pPr>
    </w:p>
    <w:p w14:paraId="4849ED70" w14:textId="5F2A73AB" w:rsidR="0044732C" w:rsidRPr="00F50E16" w:rsidRDefault="009055A5" w:rsidP="0044732C">
      <w:pPr>
        <w:rPr>
          <w:rFonts w:ascii="Arial Narrow" w:hAnsi="Arial Narrow"/>
          <w:sz w:val="22"/>
        </w:rPr>
      </w:pPr>
      <w:r w:rsidRPr="009055A5">
        <w:rPr>
          <w:rFonts w:ascii="Arial Narrow" w:hAnsi="Arial Narrow"/>
          <w:sz w:val="22"/>
        </w:rPr>
        <w:t>Las áreas específicas de intervención corresponderán a los espacios definidos en los planos, esquemas, cantidades de obra, presupuesto oficial, especificaciones técnicas y demás documentos elaborados por la Entidad, así como en los estudios y diseños que se desarrollen durante la ejecución contractual.</w:t>
      </w:r>
    </w:p>
    <w:p w14:paraId="575C515B" w14:textId="77777777" w:rsidR="0044732C" w:rsidRPr="00F50E16" w:rsidRDefault="0044732C" w:rsidP="0044732C">
      <w:pPr>
        <w:rPr>
          <w:rFonts w:ascii="Arial Narrow" w:hAnsi="Arial Narrow"/>
          <w:sz w:val="22"/>
        </w:rPr>
      </w:pPr>
    </w:p>
    <w:p w14:paraId="13562D83" w14:textId="6D9E7D66" w:rsidR="0044732C" w:rsidRPr="00F50E16" w:rsidRDefault="00DE3D12" w:rsidP="00526E4F">
      <w:pPr>
        <w:jc w:val="center"/>
        <w:rPr>
          <w:rFonts w:ascii="Arial Narrow" w:hAnsi="Arial Narrow"/>
          <w:sz w:val="22"/>
        </w:rPr>
      </w:pPr>
      <w:r>
        <w:rPr>
          <w:rFonts w:ascii="Arial Narrow" w:hAnsi="Arial Narrow"/>
          <w:noProof/>
          <w:sz w:val="22"/>
        </w:rPr>
        <w:drawing>
          <wp:inline distT="0" distB="0" distL="0" distR="0" wp14:anchorId="1D373CE1" wp14:editId="7679F27D">
            <wp:extent cx="2128723" cy="2724038"/>
            <wp:effectExtent l="0" t="0" r="5080" b="63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a:extLst>
                        <a:ext uri="{28A0092B-C50C-407E-A947-70E740481C1C}">
                          <a14:useLocalDpi xmlns:a14="http://schemas.microsoft.com/office/drawing/2010/main" val="0"/>
                        </a:ext>
                      </a:extLst>
                    </a:blip>
                    <a:srcRect l="11217" t="16082"/>
                    <a:stretch/>
                  </pic:blipFill>
                  <pic:spPr bwMode="auto">
                    <a:xfrm>
                      <a:off x="0" y="0"/>
                      <a:ext cx="2139974" cy="2738436"/>
                    </a:xfrm>
                    <a:prstGeom prst="rect">
                      <a:avLst/>
                    </a:prstGeom>
                    <a:noFill/>
                    <a:ln>
                      <a:noFill/>
                    </a:ln>
                    <a:extLst>
                      <a:ext uri="{53640926-AAD7-44D8-BBD7-CCE9431645EC}">
                        <a14:shadowObscured xmlns:a14="http://schemas.microsoft.com/office/drawing/2010/main"/>
                      </a:ext>
                    </a:extLst>
                  </pic:spPr>
                </pic:pic>
              </a:graphicData>
            </a:graphic>
          </wp:inline>
        </w:drawing>
      </w:r>
      <w:r w:rsidR="009055A5">
        <w:rPr>
          <w:rFonts w:ascii="Arial Narrow" w:hAnsi="Arial Narrow"/>
          <w:noProof/>
          <w:sz w:val="22"/>
        </w:rPr>
        <w:t xml:space="preserve">     </w:t>
      </w:r>
      <w:r>
        <w:rPr>
          <w:rFonts w:ascii="Arial Narrow" w:hAnsi="Arial Narrow"/>
          <w:noProof/>
          <w:sz w:val="22"/>
        </w:rPr>
        <w:drawing>
          <wp:inline distT="0" distB="0" distL="0" distR="0" wp14:anchorId="280846FA" wp14:editId="62B1D4AC">
            <wp:extent cx="2267712" cy="27525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78442" cy="2765558"/>
                    </a:xfrm>
                    <a:prstGeom prst="rect">
                      <a:avLst/>
                    </a:prstGeom>
                    <a:noFill/>
                  </pic:spPr>
                </pic:pic>
              </a:graphicData>
            </a:graphic>
          </wp:inline>
        </w:drawing>
      </w:r>
    </w:p>
    <w:p w14:paraId="1E4328B1" w14:textId="77777777" w:rsidR="00153538" w:rsidRDefault="00153538" w:rsidP="00153538">
      <w:pPr>
        <w:pStyle w:val="Ttulo1"/>
        <w:numPr>
          <w:ilvl w:val="0"/>
          <w:numId w:val="0"/>
        </w:numPr>
        <w:ind w:left="360"/>
        <w:rPr>
          <w:rFonts w:ascii="Arial Narrow" w:hAnsi="Arial Narrow"/>
          <w:sz w:val="22"/>
          <w:szCs w:val="22"/>
        </w:rPr>
      </w:pPr>
    </w:p>
    <w:p w14:paraId="4B5BADDF" w14:textId="34B85289" w:rsidR="00646344" w:rsidRPr="00F50E16" w:rsidRDefault="00CF369B" w:rsidP="00A0364A">
      <w:pPr>
        <w:pStyle w:val="Ttulo1"/>
        <w:rPr>
          <w:rFonts w:ascii="Arial Narrow" w:hAnsi="Arial Narrow"/>
          <w:sz w:val="22"/>
          <w:szCs w:val="22"/>
        </w:rPr>
      </w:pPr>
      <w:r w:rsidRPr="00F50E16">
        <w:rPr>
          <w:rFonts w:ascii="Arial Narrow" w:hAnsi="Arial Narrow"/>
          <w:sz w:val="22"/>
          <w:szCs w:val="22"/>
        </w:rPr>
        <w:t>A</w:t>
      </w:r>
      <w:r w:rsidR="00A0364A" w:rsidRPr="00F50E16">
        <w:rPr>
          <w:rFonts w:ascii="Arial Narrow" w:hAnsi="Arial Narrow"/>
          <w:sz w:val="22"/>
          <w:szCs w:val="22"/>
        </w:rPr>
        <w:t xml:space="preserve">ctividades </w:t>
      </w:r>
      <w:r w:rsidR="00075324" w:rsidRPr="00F50E16">
        <w:rPr>
          <w:rFonts w:ascii="Arial Narrow" w:hAnsi="Arial Narrow"/>
          <w:sz w:val="22"/>
          <w:szCs w:val="22"/>
        </w:rPr>
        <w:t xml:space="preserve">a </w:t>
      </w:r>
      <w:r w:rsidR="00A0364A" w:rsidRPr="00F50E16">
        <w:rPr>
          <w:rFonts w:ascii="Arial Narrow" w:hAnsi="Arial Narrow"/>
          <w:sz w:val="22"/>
          <w:szCs w:val="22"/>
        </w:rPr>
        <w:t>ejecutar y alcance</w:t>
      </w:r>
    </w:p>
    <w:p w14:paraId="6E1B7851" w14:textId="2EE3A719" w:rsidR="00A0364A" w:rsidRPr="00F50E16" w:rsidRDefault="00A0364A" w:rsidP="00A0364A">
      <w:pPr>
        <w:rPr>
          <w:rFonts w:ascii="Arial Narrow" w:hAnsi="Arial Narrow"/>
          <w:sz w:val="22"/>
        </w:rPr>
      </w:pPr>
    </w:p>
    <w:p w14:paraId="6CFEA5AE" w14:textId="55778EEC" w:rsidR="005D0D56" w:rsidRPr="00F50E16" w:rsidRDefault="00A0364A" w:rsidP="00A0364A">
      <w:pPr>
        <w:rPr>
          <w:rFonts w:ascii="Arial Narrow" w:hAnsi="Arial Narrow"/>
          <w:sz w:val="22"/>
        </w:rPr>
      </w:pPr>
      <w:r w:rsidRPr="00F50E16">
        <w:rPr>
          <w:rFonts w:ascii="Arial Narrow" w:hAnsi="Arial Narrow"/>
          <w:sz w:val="22"/>
        </w:rPr>
        <w:t>Las</w:t>
      </w:r>
      <w:r w:rsidR="00526E4F" w:rsidRPr="00F50E16">
        <w:rPr>
          <w:rFonts w:ascii="Arial Narrow" w:hAnsi="Arial Narrow"/>
          <w:sz w:val="22"/>
        </w:rPr>
        <w:t xml:space="preserve"> actividades de </w:t>
      </w:r>
      <w:r w:rsidR="00526E4F" w:rsidRPr="00F50E16">
        <w:rPr>
          <w:rFonts w:ascii="Arial Narrow" w:hAnsi="Arial Narrow"/>
          <w:sz w:val="22"/>
          <w:lang w:val="es-ES"/>
        </w:rPr>
        <w:t xml:space="preserve">las remodelaciones locativas internas y externas en el </w:t>
      </w:r>
      <w:r w:rsidR="00AF0E57">
        <w:rPr>
          <w:rFonts w:ascii="Arial Narrow" w:hAnsi="Arial Narrow"/>
          <w:sz w:val="22"/>
          <w:lang w:val="es-ES"/>
        </w:rPr>
        <w:t xml:space="preserve">juzgado promiscuo </w:t>
      </w:r>
      <w:r w:rsidR="00526E4F" w:rsidRPr="00F50E16">
        <w:rPr>
          <w:rFonts w:ascii="Arial Narrow" w:hAnsi="Arial Narrow"/>
          <w:sz w:val="22"/>
          <w:lang w:val="es-ES"/>
        </w:rPr>
        <w:t>de</w:t>
      </w:r>
      <w:r w:rsidR="00AF0E57">
        <w:rPr>
          <w:rFonts w:ascii="Arial Narrow" w:hAnsi="Arial Narrow"/>
          <w:sz w:val="22"/>
          <w:lang w:val="es-ES"/>
        </w:rPr>
        <w:t xml:space="preserve">l municipio de Puerto Escondido </w:t>
      </w:r>
      <w:r w:rsidR="00526E4F" w:rsidRPr="00F50E16">
        <w:rPr>
          <w:rFonts w:ascii="Arial Narrow" w:hAnsi="Arial Narrow"/>
          <w:sz w:val="22"/>
          <w:lang w:val="es-ES"/>
        </w:rPr>
        <w:t>- departamento de Córdoba</w:t>
      </w:r>
      <w:r w:rsidR="00526E4F" w:rsidRPr="00F50E16">
        <w:rPr>
          <w:rFonts w:ascii="Arial Narrow" w:hAnsi="Arial Narrow"/>
          <w:sz w:val="22"/>
        </w:rPr>
        <w:t xml:space="preserve"> </w:t>
      </w:r>
      <w:r w:rsidR="005D0D56" w:rsidRPr="00F50E16">
        <w:rPr>
          <w:rFonts w:ascii="Arial Narrow" w:hAnsi="Arial Narrow"/>
          <w:sz w:val="22"/>
        </w:rPr>
        <w:t>tienen el siguiente alcance</w:t>
      </w:r>
      <w:r w:rsidRPr="00F50E16">
        <w:rPr>
          <w:rFonts w:ascii="Arial Narrow" w:hAnsi="Arial Narrow"/>
          <w:sz w:val="22"/>
        </w:rPr>
        <w:t>:</w:t>
      </w:r>
    </w:p>
    <w:p w14:paraId="70BD0161" w14:textId="77777777" w:rsidR="0018250F" w:rsidRPr="00F50E16" w:rsidRDefault="0018250F" w:rsidP="00A0364A">
      <w:pPr>
        <w:rPr>
          <w:rFonts w:ascii="Arial Narrow" w:hAnsi="Arial Narrow"/>
          <w:sz w:val="22"/>
        </w:rPr>
      </w:pPr>
    </w:p>
    <w:p w14:paraId="3AE8C39C" w14:textId="3F866CE4" w:rsidR="0018250F" w:rsidRPr="00F50E16" w:rsidRDefault="0018250F" w:rsidP="00767345">
      <w:pPr>
        <w:pStyle w:val="Prrafodelista"/>
        <w:numPr>
          <w:ilvl w:val="0"/>
          <w:numId w:val="8"/>
        </w:numPr>
        <w:rPr>
          <w:rFonts w:ascii="Arial Narrow" w:hAnsi="Arial Narrow"/>
          <w:sz w:val="22"/>
        </w:rPr>
      </w:pPr>
      <w:r w:rsidRPr="00F50E16">
        <w:rPr>
          <w:rFonts w:ascii="Arial Narrow" w:hAnsi="Arial Narrow"/>
          <w:sz w:val="22"/>
        </w:rPr>
        <w:t xml:space="preserve"> </w:t>
      </w:r>
      <w:r w:rsidR="00B11603">
        <w:rPr>
          <w:rFonts w:ascii="Arial Narrow" w:hAnsi="Arial Narrow"/>
          <w:sz w:val="22"/>
        </w:rPr>
        <w:t xml:space="preserve">Preliminares </w:t>
      </w:r>
    </w:p>
    <w:p w14:paraId="0EA51077" w14:textId="5233B455" w:rsidR="0018250F" w:rsidRDefault="0018250F" w:rsidP="0018250F">
      <w:pPr>
        <w:rPr>
          <w:rFonts w:ascii="Arial Narrow" w:hAnsi="Arial Narrow"/>
          <w:sz w:val="22"/>
        </w:rPr>
      </w:pPr>
      <w:r w:rsidRPr="00F50E16">
        <w:rPr>
          <w:rFonts w:ascii="Arial Narrow" w:hAnsi="Arial Narrow"/>
          <w:sz w:val="22"/>
        </w:rPr>
        <w:t xml:space="preserve">Se </w:t>
      </w:r>
      <w:r w:rsidR="00B11603" w:rsidRPr="00F50E16">
        <w:rPr>
          <w:rFonts w:ascii="Arial Narrow" w:hAnsi="Arial Narrow"/>
          <w:sz w:val="22"/>
        </w:rPr>
        <w:t>e</w:t>
      </w:r>
      <w:r w:rsidR="00B11603">
        <w:rPr>
          <w:rFonts w:ascii="Arial Narrow" w:hAnsi="Arial Narrow"/>
          <w:sz w:val="22"/>
        </w:rPr>
        <w:t>nfocará en los desmontes y demoliciones que requieran realizarse para continuar con las labores de adecuación</w:t>
      </w:r>
      <w:r w:rsidRPr="00F50E16">
        <w:rPr>
          <w:rFonts w:ascii="Arial Narrow" w:hAnsi="Arial Narrow"/>
          <w:sz w:val="22"/>
        </w:rPr>
        <w:t>:</w:t>
      </w:r>
      <w:r w:rsidR="00B11603">
        <w:rPr>
          <w:rFonts w:ascii="Arial Narrow" w:hAnsi="Arial Narrow"/>
          <w:sz w:val="22"/>
        </w:rPr>
        <w:t xml:space="preserve"> </w:t>
      </w:r>
    </w:p>
    <w:p w14:paraId="1EFB6E7B" w14:textId="0B4A708C" w:rsidR="00FE56E6" w:rsidRDefault="00FE56E6" w:rsidP="00FE0C6E">
      <w:pPr>
        <w:rPr>
          <w:rFonts w:ascii="Arial Narrow" w:hAnsi="Arial Narrow"/>
          <w:sz w:val="22"/>
        </w:rPr>
      </w:pPr>
    </w:p>
    <w:p w14:paraId="6D756212" w14:textId="2EC38CC0" w:rsidR="0018250F" w:rsidRPr="00F50E16" w:rsidRDefault="00B11603" w:rsidP="00767345">
      <w:pPr>
        <w:numPr>
          <w:ilvl w:val="0"/>
          <w:numId w:val="7"/>
        </w:numPr>
        <w:rPr>
          <w:rFonts w:ascii="Arial Narrow" w:hAnsi="Arial Narrow"/>
          <w:sz w:val="22"/>
        </w:rPr>
      </w:pPr>
      <w:r>
        <w:rPr>
          <w:rFonts w:ascii="Arial Narrow" w:hAnsi="Arial Narrow"/>
          <w:sz w:val="22"/>
        </w:rPr>
        <w:t xml:space="preserve">Desmonte </w:t>
      </w:r>
      <w:r w:rsidR="001D0525">
        <w:rPr>
          <w:rFonts w:ascii="Arial Narrow" w:hAnsi="Arial Narrow"/>
          <w:sz w:val="22"/>
        </w:rPr>
        <w:t>y demoliciones</w:t>
      </w:r>
      <w:r w:rsidR="0018250F" w:rsidRPr="00F50E16">
        <w:rPr>
          <w:rFonts w:ascii="Arial Narrow" w:hAnsi="Arial Narrow"/>
          <w:sz w:val="22"/>
        </w:rPr>
        <w:t>:</w:t>
      </w:r>
      <w:r>
        <w:rPr>
          <w:rFonts w:ascii="Arial Narrow" w:hAnsi="Arial Narrow"/>
          <w:sz w:val="22"/>
        </w:rPr>
        <w:t xml:space="preserve"> desmonte de cubierta</w:t>
      </w:r>
      <w:r w:rsidR="001D7A41">
        <w:rPr>
          <w:rFonts w:ascii="Arial Narrow" w:hAnsi="Arial Narrow"/>
          <w:sz w:val="22"/>
        </w:rPr>
        <w:t xml:space="preserve">, desmonte de cielo raso, demolición de redoblones en concreto, desmonte de material </w:t>
      </w:r>
      <w:proofErr w:type="spellStart"/>
      <w:r w:rsidR="001D7A41">
        <w:rPr>
          <w:rFonts w:ascii="Arial Narrow" w:hAnsi="Arial Narrow"/>
          <w:sz w:val="22"/>
        </w:rPr>
        <w:t>elastómerico</w:t>
      </w:r>
      <w:proofErr w:type="spellEnd"/>
    </w:p>
    <w:p w14:paraId="1F1E9F8B" w14:textId="5FDE339C" w:rsidR="001D0525" w:rsidRPr="001D0525" w:rsidRDefault="0018250F" w:rsidP="00767345">
      <w:pPr>
        <w:numPr>
          <w:ilvl w:val="0"/>
          <w:numId w:val="7"/>
        </w:numPr>
        <w:rPr>
          <w:rFonts w:ascii="Arial Narrow" w:hAnsi="Arial Narrow"/>
          <w:sz w:val="22"/>
        </w:rPr>
      </w:pPr>
      <w:r w:rsidRPr="00F50E16">
        <w:rPr>
          <w:rFonts w:ascii="Arial Narrow" w:hAnsi="Arial Narrow"/>
          <w:sz w:val="22"/>
        </w:rPr>
        <w:t>Tratamiento de superficies:</w:t>
      </w:r>
      <w:r w:rsidR="001D0525">
        <w:rPr>
          <w:rFonts w:ascii="Arial Narrow" w:hAnsi="Arial Narrow"/>
          <w:sz w:val="22"/>
        </w:rPr>
        <w:t xml:space="preserve"> excavaciones, mantenimiento de juntas de enchape.</w:t>
      </w:r>
    </w:p>
    <w:p w14:paraId="1F6C1B32" w14:textId="77777777" w:rsidR="0018250F" w:rsidRPr="00F50E16" w:rsidRDefault="0018250F" w:rsidP="0018250F">
      <w:pPr>
        <w:ind w:left="720"/>
        <w:rPr>
          <w:rFonts w:ascii="Arial Narrow" w:hAnsi="Arial Narrow"/>
          <w:sz w:val="22"/>
        </w:rPr>
      </w:pPr>
    </w:p>
    <w:p w14:paraId="5C3A685A" w14:textId="113E0375" w:rsidR="0018250F" w:rsidRPr="00F50E16" w:rsidRDefault="0018250F" w:rsidP="00767345">
      <w:pPr>
        <w:pStyle w:val="Prrafodelista"/>
        <w:numPr>
          <w:ilvl w:val="0"/>
          <w:numId w:val="8"/>
        </w:numPr>
        <w:rPr>
          <w:rFonts w:ascii="Arial Narrow" w:hAnsi="Arial Narrow"/>
          <w:sz w:val="22"/>
          <w:lang w:val="pt-PT"/>
        </w:rPr>
      </w:pPr>
      <w:r w:rsidRPr="00F50E16">
        <w:rPr>
          <w:rFonts w:ascii="Arial Narrow" w:hAnsi="Arial Narrow"/>
          <w:sz w:val="22"/>
          <w:lang w:val="pt-PT"/>
        </w:rPr>
        <w:t xml:space="preserve"> </w:t>
      </w:r>
      <w:r w:rsidR="001D0525">
        <w:rPr>
          <w:rFonts w:ascii="Arial Narrow" w:hAnsi="Arial Narrow"/>
          <w:sz w:val="22"/>
          <w:lang w:val="pt-PT"/>
        </w:rPr>
        <w:t xml:space="preserve">Mamposteria </w:t>
      </w:r>
      <w:r w:rsidRPr="00F50E16">
        <w:rPr>
          <w:rFonts w:ascii="Arial Narrow" w:hAnsi="Arial Narrow"/>
          <w:sz w:val="22"/>
          <w:lang w:val="pt-PT"/>
        </w:rPr>
        <w:t xml:space="preserve"> </w:t>
      </w:r>
      <w:r w:rsidR="00365484">
        <w:rPr>
          <w:rFonts w:ascii="Arial Narrow" w:hAnsi="Arial Narrow"/>
          <w:sz w:val="22"/>
          <w:lang w:val="pt-PT"/>
        </w:rPr>
        <w:t>y elementos en concreto</w:t>
      </w:r>
    </w:p>
    <w:p w14:paraId="47C220A2" w14:textId="6BC852E5" w:rsidR="0018250F" w:rsidRPr="00F50E16" w:rsidRDefault="00365484" w:rsidP="0018250F">
      <w:pPr>
        <w:rPr>
          <w:rFonts w:ascii="Arial Narrow" w:hAnsi="Arial Narrow"/>
          <w:sz w:val="22"/>
        </w:rPr>
      </w:pPr>
      <w:r>
        <w:rPr>
          <w:rFonts w:ascii="Arial Narrow" w:hAnsi="Arial Narrow"/>
          <w:sz w:val="22"/>
        </w:rPr>
        <w:t>Construcción nueva de muros y diferentes elementos</w:t>
      </w:r>
      <w:r w:rsidR="0018250F" w:rsidRPr="00F50E16">
        <w:rPr>
          <w:rFonts w:ascii="Arial Narrow" w:hAnsi="Arial Narrow"/>
          <w:sz w:val="22"/>
        </w:rPr>
        <w:t>:</w:t>
      </w:r>
    </w:p>
    <w:p w14:paraId="5816A207" w14:textId="174795B6" w:rsidR="0018250F" w:rsidRDefault="00365484" w:rsidP="00767345">
      <w:pPr>
        <w:pStyle w:val="Prrafodelista"/>
        <w:numPr>
          <w:ilvl w:val="0"/>
          <w:numId w:val="31"/>
        </w:numPr>
        <w:rPr>
          <w:rFonts w:ascii="Arial Narrow" w:hAnsi="Arial Narrow"/>
          <w:sz w:val="22"/>
        </w:rPr>
      </w:pPr>
      <w:r>
        <w:rPr>
          <w:rFonts w:ascii="Arial Narrow" w:hAnsi="Arial Narrow"/>
          <w:sz w:val="22"/>
        </w:rPr>
        <w:t xml:space="preserve">Construcción de viga de cimentación de 20x20 en concreto, construcción de viga de amarre, construcción de rampa </w:t>
      </w:r>
    </w:p>
    <w:p w14:paraId="333E661B" w14:textId="31DD31C8" w:rsidR="00365484" w:rsidRPr="00365484" w:rsidRDefault="00365484" w:rsidP="00767345">
      <w:pPr>
        <w:pStyle w:val="Prrafodelista"/>
        <w:numPr>
          <w:ilvl w:val="0"/>
          <w:numId w:val="31"/>
        </w:numPr>
        <w:rPr>
          <w:rFonts w:ascii="Arial Narrow" w:hAnsi="Arial Narrow"/>
          <w:sz w:val="22"/>
        </w:rPr>
      </w:pPr>
      <w:r>
        <w:rPr>
          <w:rFonts w:ascii="Arial Narrow" w:hAnsi="Arial Narrow"/>
          <w:sz w:val="22"/>
        </w:rPr>
        <w:lastRenderedPageBreak/>
        <w:t xml:space="preserve">Construcción de escalera, construcción de columna en concreto de 3000psi, construcción de redoblón.  </w:t>
      </w:r>
    </w:p>
    <w:p w14:paraId="1284E262" w14:textId="77777777" w:rsidR="0018250F" w:rsidRPr="00F50E16" w:rsidRDefault="0018250F" w:rsidP="0018250F">
      <w:pPr>
        <w:ind w:left="720"/>
        <w:rPr>
          <w:rFonts w:ascii="Arial Narrow" w:hAnsi="Arial Narrow"/>
          <w:sz w:val="22"/>
        </w:rPr>
      </w:pPr>
    </w:p>
    <w:p w14:paraId="7752C9BF" w14:textId="0E08E0D4" w:rsidR="0018250F" w:rsidRPr="00F50E16" w:rsidRDefault="0018250F" w:rsidP="00767345">
      <w:pPr>
        <w:pStyle w:val="Prrafodelista"/>
        <w:numPr>
          <w:ilvl w:val="0"/>
          <w:numId w:val="8"/>
        </w:numPr>
        <w:rPr>
          <w:rFonts w:ascii="Arial Narrow" w:hAnsi="Arial Narrow"/>
          <w:sz w:val="22"/>
        </w:rPr>
      </w:pPr>
      <w:r w:rsidRPr="00F50E16">
        <w:rPr>
          <w:rFonts w:ascii="Arial Narrow" w:hAnsi="Arial Narrow"/>
          <w:sz w:val="22"/>
        </w:rPr>
        <w:t xml:space="preserve"> </w:t>
      </w:r>
      <w:r w:rsidR="00365484">
        <w:rPr>
          <w:rFonts w:ascii="Arial Narrow" w:hAnsi="Arial Narrow"/>
          <w:sz w:val="22"/>
        </w:rPr>
        <w:t>Pisos y enchape</w:t>
      </w:r>
      <w:r w:rsidR="007B1370">
        <w:rPr>
          <w:rFonts w:ascii="Arial Narrow" w:hAnsi="Arial Narrow"/>
          <w:sz w:val="22"/>
        </w:rPr>
        <w:t>.</w:t>
      </w:r>
      <w:r w:rsidR="00365484">
        <w:rPr>
          <w:rFonts w:ascii="Arial Narrow" w:hAnsi="Arial Narrow"/>
          <w:sz w:val="22"/>
        </w:rPr>
        <w:t xml:space="preserve"> </w:t>
      </w:r>
    </w:p>
    <w:p w14:paraId="73977A36" w14:textId="20D6045C" w:rsidR="0018250F" w:rsidRDefault="00365484" w:rsidP="004F03C8">
      <w:pPr>
        <w:rPr>
          <w:rFonts w:ascii="Arial Narrow" w:hAnsi="Arial Narrow"/>
          <w:sz w:val="22"/>
        </w:rPr>
      </w:pPr>
      <w:r>
        <w:rPr>
          <w:rFonts w:ascii="Arial Narrow" w:hAnsi="Arial Narrow"/>
          <w:sz w:val="22"/>
        </w:rPr>
        <w:t xml:space="preserve">Se relaciona los </w:t>
      </w:r>
      <w:r w:rsidR="004F03C8">
        <w:rPr>
          <w:rFonts w:ascii="Arial Narrow" w:hAnsi="Arial Narrow"/>
          <w:sz w:val="22"/>
        </w:rPr>
        <w:t>revestimientos</w:t>
      </w:r>
      <w:r>
        <w:rPr>
          <w:rFonts w:ascii="Arial Narrow" w:hAnsi="Arial Narrow"/>
          <w:sz w:val="22"/>
        </w:rPr>
        <w:t xml:space="preserve"> de los diferentes espacios, baños y zonas sociales</w:t>
      </w:r>
      <w:r w:rsidR="004F03C8">
        <w:rPr>
          <w:rFonts w:ascii="Arial Narrow" w:hAnsi="Arial Narrow"/>
          <w:sz w:val="22"/>
        </w:rPr>
        <w:t>:</w:t>
      </w:r>
    </w:p>
    <w:p w14:paraId="2944616F" w14:textId="733BEEB2" w:rsidR="004F03C8" w:rsidRDefault="004F03C8" w:rsidP="00767345">
      <w:pPr>
        <w:pStyle w:val="Prrafodelista"/>
        <w:numPr>
          <w:ilvl w:val="0"/>
          <w:numId w:val="32"/>
        </w:numPr>
        <w:rPr>
          <w:rFonts w:ascii="Arial Narrow" w:hAnsi="Arial Narrow"/>
          <w:sz w:val="22"/>
        </w:rPr>
      </w:pPr>
      <w:r>
        <w:rPr>
          <w:rFonts w:ascii="Arial Narrow" w:hAnsi="Arial Narrow"/>
          <w:sz w:val="22"/>
        </w:rPr>
        <w:t xml:space="preserve">Suministros e instalación de pisos de </w:t>
      </w:r>
      <w:proofErr w:type="spellStart"/>
      <w:r>
        <w:rPr>
          <w:rFonts w:ascii="Arial Narrow" w:hAnsi="Arial Narrow"/>
          <w:sz w:val="22"/>
        </w:rPr>
        <w:t>trafico</w:t>
      </w:r>
      <w:proofErr w:type="spellEnd"/>
      <w:r>
        <w:rPr>
          <w:rFonts w:ascii="Arial Narrow" w:hAnsi="Arial Narrow"/>
          <w:sz w:val="22"/>
        </w:rPr>
        <w:t xml:space="preserve"> pesado, suministro e instalación de baldosa en porcelanato.</w:t>
      </w:r>
    </w:p>
    <w:p w14:paraId="755FAB60" w14:textId="394DA83D" w:rsidR="004F03C8" w:rsidRDefault="004F03C8" w:rsidP="00767345">
      <w:pPr>
        <w:pStyle w:val="Prrafodelista"/>
        <w:numPr>
          <w:ilvl w:val="0"/>
          <w:numId w:val="32"/>
        </w:numPr>
        <w:rPr>
          <w:rFonts w:ascii="Arial Narrow" w:hAnsi="Arial Narrow"/>
          <w:sz w:val="22"/>
        </w:rPr>
      </w:pPr>
      <w:r>
        <w:rPr>
          <w:rFonts w:ascii="Arial Narrow" w:hAnsi="Arial Narrow"/>
          <w:sz w:val="22"/>
        </w:rPr>
        <w:t xml:space="preserve">Adecuación de punto hidráulico para lava traperos, molduras en concreto impermeabilizado. </w:t>
      </w:r>
    </w:p>
    <w:p w14:paraId="3E0690B8" w14:textId="5F3F76E8" w:rsidR="004F03C8" w:rsidRDefault="004F03C8" w:rsidP="00767345">
      <w:pPr>
        <w:pStyle w:val="Prrafodelista"/>
        <w:numPr>
          <w:ilvl w:val="0"/>
          <w:numId w:val="32"/>
        </w:numPr>
        <w:rPr>
          <w:rFonts w:ascii="Arial Narrow" w:hAnsi="Arial Narrow"/>
          <w:sz w:val="22"/>
        </w:rPr>
      </w:pPr>
      <w:r>
        <w:rPr>
          <w:rFonts w:ascii="Arial Narrow" w:hAnsi="Arial Narrow"/>
          <w:sz w:val="22"/>
        </w:rPr>
        <w:t xml:space="preserve">Pintura tipo </w:t>
      </w:r>
      <w:proofErr w:type="spellStart"/>
      <w:r>
        <w:rPr>
          <w:rFonts w:ascii="Arial Narrow" w:hAnsi="Arial Narrow"/>
          <w:sz w:val="22"/>
        </w:rPr>
        <w:t>koraza</w:t>
      </w:r>
      <w:proofErr w:type="spellEnd"/>
      <w:r>
        <w:rPr>
          <w:rFonts w:ascii="Arial Narrow" w:hAnsi="Arial Narrow"/>
          <w:sz w:val="22"/>
        </w:rPr>
        <w:t xml:space="preserve"> para exteriores, resane y estuco en muros interiores y exteriores. </w:t>
      </w:r>
    </w:p>
    <w:p w14:paraId="22D89EF4" w14:textId="77777777" w:rsidR="004F03C8" w:rsidRPr="004F03C8" w:rsidRDefault="004F03C8" w:rsidP="004F03C8">
      <w:pPr>
        <w:rPr>
          <w:rFonts w:ascii="Arial Narrow" w:hAnsi="Arial Narrow"/>
          <w:sz w:val="22"/>
        </w:rPr>
      </w:pPr>
    </w:p>
    <w:p w14:paraId="6FB403EB" w14:textId="43971091" w:rsidR="0018250F" w:rsidRDefault="0018250F" w:rsidP="00767345">
      <w:pPr>
        <w:pStyle w:val="Prrafodelista"/>
        <w:numPr>
          <w:ilvl w:val="0"/>
          <w:numId w:val="8"/>
        </w:numPr>
        <w:rPr>
          <w:rFonts w:ascii="Arial Narrow" w:hAnsi="Arial Narrow"/>
          <w:sz w:val="22"/>
        </w:rPr>
      </w:pPr>
      <w:r w:rsidRPr="00F50E16">
        <w:rPr>
          <w:rFonts w:ascii="Arial Narrow" w:hAnsi="Arial Narrow"/>
          <w:sz w:val="22"/>
        </w:rPr>
        <w:t xml:space="preserve"> </w:t>
      </w:r>
      <w:r w:rsidR="004F03C8">
        <w:rPr>
          <w:rFonts w:ascii="Arial Narrow" w:hAnsi="Arial Narrow"/>
          <w:sz w:val="22"/>
        </w:rPr>
        <w:t xml:space="preserve">Cubiertas y cielos rasos. </w:t>
      </w:r>
    </w:p>
    <w:p w14:paraId="6A30221A" w14:textId="6BBC061A" w:rsidR="004F03C8" w:rsidRPr="004F03C8" w:rsidRDefault="004F03C8" w:rsidP="004F03C8">
      <w:pPr>
        <w:ind w:left="72"/>
        <w:rPr>
          <w:rFonts w:ascii="Arial Narrow" w:hAnsi="Arial Narrow"/>
          <w:sz w:val="22"/>
        </w:rPr>
      </w:pPr>
      <w:r>
        <w:rPr>
          <w:rFonts w:ascii="Arial Narrow" w:hAnsi="Arial Narrow"/>
          <w:sz w:val="22"/>
        </w:rPr>
        <w:t xml:space="preserve">Esta comprende en la intervención de la cubierta complementada con el cielo raso </w:t>
      </w:r>
    </w:p>
    <w:p w14:paraId="5F9F35C8" w14:textId="709DD111" w:rsidR="004F03C8" w:rsidRDefault="004F03C8" w:rsidP="00767345">
      <w:pPr>
        <w:pStyle w:val="Prrafodelista"/>
        <w:numPr>
          <w:ilvl w:val="0"/>
          <w:numId w:val="33"/>
        </w:numPr>
        <w:rPr>
          <w:rFonts w:ascii="Arial Narrow" w:hAnsi="Arial Narrow"/>
          <w:sz w:val="22"/>
        </w:rPr>
      </w:pPr>
      <w:r>
        <w:rPr>
          <w:rFonts w:ascii="Arial Narrow" w:hAnsi="Arial Narrow"/>
          <w:sz w:val="22"/>
        </w:rPr>
        <w:t xml:space="preserve">Suministro e instalación de cielo raso en </w:t>
      </w:r>
      <w:proofErr w:type="spellStart"/>
      <w:r>
        <w:rPr>
          <w:rFonts w:ascii="Arial Narrow" w:hAnsi="Arial Narrow"/>
          <w:sz w:val="22"/>
        </w:rPr>
        <w:t>drywal</w:t>
      </w:r>
      <w:proofErr w:type="spellEnd"/>
      <w:r>
        <w:rPr>
          <w:rFonts w:ascii="Arial Narrow" w:hAnsi="Arial Narrow"/>
          <w:sz w:val="22"/>
        </w:rPr>
        <w:t xml:space="preserve"> con dilatación lateral</w:t>
      </w:r>
    </w:p>
    <w:p w14:paraId="1D380A8E" w14:textId="7B48E720" w:rsidR="004F03C8" w:rsidRPr="004F03C8" w:rsidRDefault="004F03C8" w:rsidP="00767345">
      <w:pPr>
        <w:pStyle w:val="Prrafodelista"/>
        <w:numPr>
          <w:ilvl w:val="0"/>
          <w:numId w:val="33"/>
        </w:numPr>
        <w:rPr>
          <w:rFonts w:ascii="Arial Narrow" w:hAnsi="Arial Narrow"/>
          <w:sz w:val="22"/>
        </w:rPr>
      </w:pPr>
      <w:r>
        <w:rPr>
          <w:rFonts w:ascii="Arial Narrow" w:hAnsi="Arial Narrow"/>
          <w:sz w:val="22"/>
        </w:rPr>
        <w:t xml:space="preserve">Suministro e instalación de cubierta tipo UPVC blanca. </w:t>
      </w:r>
    </w:p>
    <w:p w14:paraId="61B68852" w14:textId="77777777" w:rsidR="0018250F" w:rsidRPr="00F50E16" w:rsidRDefault="0018250F" w:rsidP="004F03C8">
      <w:pPr>
        <w:ind w:left="360"/>
        <w:rPr>
          <w:rFonts w:ascii="Arial Narrow" w:hAnsi="Arial Narrow"/>
          <w:sz w:val="22"/>
        </w:rPr>
      </w:pPr>
    </w:p>
    <w:p w14:paraId="3F762B99" w14:textId="0002FF4D" w:rsidR="0018250F" w:rsidRPr="00F50E16" w:rsidRDefault="004F03C8" w:rsidP="00767345">
      <w:pPr>
        <w:pStyle w:val="Prrafodelista"/>
        <w:numPr>
          <w:ilvl w:val="0"/>
          <w:numId w:val="8"/>
        </w:numPr>
        <w:rPr>
          <w:rFonts w:ascii="Arial Narrow" w:hAnsi="Arial Narrow"/>
          <w:sz w:val="22"/>
        </w:rPr>
      </w:pPr>
      <w:r>
        <w:rPr>
          <w:rFonts w:ascii="Arial Narrow" w:hAnsi="Arial Narrow"/>
          <w:sz w:val="22"/>
        </w:rPr>
        <w:t>Instalaciones eléctricas</w:t>
      </w:r>
      <w:r w:rsidR="007B1370">
        <w:rPr>
          <w:rFonts w:ascii="Arial Narrow" w:hAnsi="Arial Narrow"/>
          <w:sz w:val="22"/>
        </w:rPr>
        <w:t>.</w:t>
      </w:r>
    </w:p>
    <w:p w14:paraId="337361A0" w14:textId="041555BB" w:rsidR="0018250F" w:rsidRDefault="007B1370" w:rsidP="00767345">
      <w:pPr>
        <w:pStyle w:val="Prrafodelista"/>
        <w:numPr>
          <w:ilvl w:val="0"/>
          <w:numId w:val="34"/>
        </w:numPr>
        <w:rPr>
          <w:rFonts w:ascii="Arial Narrow" w:hAnsi="Arial Narrow"/>
          <w:sz w:val="22"/>
        </w:rPr>
      </w:pPr>
      <w:r>
        <w:rPr>
          <w:rFonts w:ascii="Arial Narrow" w:hAnsi="Arial Narrow"/>
          <w:sz w:val="22"/>
        </w:rPr>
        <w:t xml:space="preserve">Suministro e instalación de luces, suministro e instalación de luminarias led, reubicación y mantenimiento de cámaras de seguridad </w:t>
      </w:r>
    </w:p>
    <w:p w14:paraId="62BF0CBF" w14:textId="24AC5EB8" w:rsidR="007B1370" w:rsidRPr="007B1370" w:rsidRDefault="007B1370" w:rsidP="00767345">
      <w:pPr>
        <w:pStyle w:val="Prrafodelista"/>
        <w:numPr>
          <w:ilvl w:val="0"/>
          <w:numId w:val="34"/>
        </w:numPr>
        <w:rPr>
          <w:rFonts w:ascii="Arial Narrow" w:hAnsi="Arial Narrow"/>
          <w:sz w:val="22"/>
        </w:rPr>
      </w:pPr>
      <w:r>
        <w:rPr>
          <w:rFonts w:ascii="Arial Narrow" w:hAnsi="Arial Narrow"/>
          <w:sz w:val="22"/>
        </w:rPr>
        <w:t>Traslado y reubicación de electo bomba, suministro desmonte de tablero eléctrico existente</w:t>
      </w:r>
    </w:p>
    <w:p w14:paraId="474E717D" w14:textId="77777777" w:rsidR="0018250F" w:rsidRPr="00F50E16" w:rsidRDefault="0018250F" w:rsidP="0018250F">
      <w:pPr>
        <w:ind w:left="720"/>
        <w:rPr>
          <w:rFonts w:ascii="Arial Narrow" w:hAnsi="Arial Narrow"/>
          <w:sz w:val="22"/>
        </w:rPr>
      </w:pPr>
    </w:p>
    <w:p w14:paraId="1C86C6DF" w14:textId="611069C8" w:rsidR="0018250F" w:rsidRPr="00F50E16" w:rsidRDefault="007B1370" w:rsidP="00767345">
      <w:pPr>
        <w:pStyle w:val="Prrafodelista"/>
        <w:numPr>
          <w:ilvl w:val="0"/>
          <w:numId w:val="8"/>
        </w:numPr>
        <w:rPr>
          <w:rFonts w:ascii="Arial Narrow" w:hAnsi="Arial Narrow"/>
          <w:sz w:val="22"/>
        </w:rPr>
      </w:pPr>
      <w:r>
        <w:rPr>
          <w:rFonts w:ascii="Arial Narrow" w:hAnsi="Arial Narrow"/>
          <w:sz w:val="22"/>
        </w:rPr>
        <w:t xml:space="preserve">Instalaciones hidráulicas y sanitarias </w:t>
      </w:r>
    </w:p>
    <w:p w14:paraId="2007D066" w14:textId="70705DD6" w:rsidR="00CB615D" w:rsidRDefault="007B1370" w:rsidP="00767345">
      <w:pPr>
        <w:pStyle w:val="Prrafodelista"/>
        <w:numPr>
          <w:ilvl w:val="0"/>
          <w:numId w:val="35"/>
        </w:numPr>
        <w:rPr>
          <w:rFonts w:ascii="Arial Narrow" w:hAnsi="Arial Narrow"/>
          <w:sz w:val="22"/>
        </w:rPr>
      </w:pPr>
      <w:r>
        <w:rPr>
          <w:rFonts w:ascii="Arial Narrow" w:hAnsi="Arial Narrow"/>
          <w:sz w:val="22"/>
        </w:rPr>
        <w:t xml:space="preserve">Revisión, reubicación y mantenimiento de instalaciones hidrosanitarias </w:t>
      </w:r>
    </w:p>
    <w:p w14:paraId="481868C5" w14:textId="6F99260D" w:rsidR="007B1370" w:rsidRDefault="007B1370" w:rsidP="00767345">
      <w:pPr>
        <w:pStyle w:val="Prrafodelista"/>
        <w:numPr>
          <w:ilvl w:val="0"/>
          <w:numId w:val="35"/>
        </w:numPr>
        <w:rPr>
          <w:rFonts w:ascii="Arial Narrow" w:hAnsi="Arial Narrow"/>
          <w:sz w:val="22"/>
        </w:rPr>
      </w:pPr>
      <w:r>
        <w:rPr>
          <w:rFonts w:ascii="Arial Narrow" w:hAnsi="Arial Narrow"/>
          <w:sz w:val="22"/>
        </w:rPr>
        <w:t xml:space="preserve">Suministro e instalación de tuberías de desagüe de aguas lluvias </w:t>
      </w:r>
    </w:p>
    <w:p w14:paraId="3044A7F4" w14:textId="01F3F488" w:rsidR="007B1370" w:rsidRPr="007B1370" w:rsidRDefault="007B1370" w:rsidP="00767345">
      <w:pPr>
        <w:pStyle w:val="Prrafodelista"/>
        <w:numPr>
          <w:ilvl w:val="0"/>
          <w:numId w:val="35"/>
        </w:numPr>
        <w:rPr>
          <w:rFonts w:ascii="Arial Narrow" w:hAnsi="Arial Narrow"/>
          <w:sz w:val="22"/>
        </w:rPr>
      </w:pPr>
      <w:r>
        <w:rPr>
          <w:rFonts w:ascii="Arial Narrow" w:hAnsi="Arial Narrow"/>
          <w:sz w:val="22"/>
        </w:rPr>
        <w:t xml:space="preserve">Construcción de caja de registro </w:t>
      </w:r>
    </w:p>
    <w:p w14:paraId="398706AB" w14:textId="216A2465" w:rsidR="00B07E13" w:rsidRPr="00CB615D" w:rsidRDefault="007B1370" w:rsidP="00767345">
      <w:pPr>
        <w:pStyle w:val="Prrafodelista"/>
        <w:numPr>
          <w:ilvl w:val="0"/>
          <w:numId w:val="8"/>
        </w:numPr>
        <w:rPr>
          <w:rFonts w:ascii="Arial Narrow" w:hAnsi="Arial Narrow"/>
          <w:sz w:val="22"/>
        </w:rPr>
      </w:pPr>
      <w:r>
        <w:rPr>
          <w:rFonts w:ascii="Arial Narrow" w:hAnsi="Arial Narrow"/>
          <w:sz w:val="22"/>
        </w:rPr>
        <w:t xml:space="preserve">Paisajismo. </w:t>
      </w:r>
    </w:p>
    <w:p w14:paraId="37C343C8" w14:textId="01D92586" w:rsidR="000119A3" w:rsidRDefault="000119A3" w:rsidP="00767345">
      <w:pPr>
        <w:pStyle w:val="Prrafodelista"/>
        <w:numPr>
          <w:ilvl w:val="0"/>
          <w:numId w:val="36"/>
        </w:numPr>
        <w:rPr>
          <w:rFonts w:ascii="Arial Narrow" w:hAnsi="Arial Narrow"/>
          <w:sz w:val="22"/>
        </w:rPr>
      </w:pPr>
      <w:r>
        <w:rPr>
          <w:rFonts w:ascii="Arial Narrow" w:hAnsi="Arial Narrow"/>
          <w:sz w:val="22"/>
        </w:rPr>
        <w:t xml:space="preserve">Suministro, transporte y siembra de plantas ornamentales – incluye conformación, y nivelación, abono y todo lo necesario </w:t>
      </w:r>
    </w:p>
    <w:p w14:paraId="34604F5A" w14:textId="77777777" w:rsidR="000119A3" w:rsidRPr="000119A3" w:rsidRDefault="000119A3" w:rsidP="000119A3">
      <w:pPr>
        <w:rPr>
          <w:rFonts w:ascii="Arial Narrow" w:hAnsi="Arial Narrow"/>
          <w:sz w:val="22"/>
        </w:rPr>
      </w:pPr>
    </w:p>
    <w:p w14:paraId="49D9AA42" w14:textId="64317ABA" w:rsidR="009712D3" w:rsidRPr="004B7873" w:rsidRDefault="009712D3" w:rsidP="00925DDB">
      <w:pPr>
        <w:pStyle w:val="Ttulo2"/>
        <w:rPr>
          <w:rFonts w:ascii="Arial Narrow" w:hAnsi="Arial Narrow"/>
          <w:i w:val="0"/>
          <w:iCs/>
          <w:sz w:val="22"/>
          <w:szCs w:val="22"/>
        </w:rPr>
      </w:pPr>
      <w:r w:rsidRPr="004B7873">
        <w:rPr>
          <w:rFonts w:ascii="Arial Narrow" w:hAnsi="Arial Narrow"/>
          <w:i w:val="0"/>
          <w:iCs/>
          <w:sz w:val="22"/>
          <w:szCs w:val="22"/>
        </w:rPr>
        <w:t>Fases y etapas del proyecto</w:t>
      </w:r>
    </w:p>
    <w:p w14:paraId="593E2A34" w14:textId="77777777" w:rsidR="006F0CA6" w:rsidRPr="00F50E16" w:rsidRDefault="006F0CA6" w:rsidP="00633EEA">
      <w:pPr>
        <w:rPr>
          <w:rFonts w:ascii="Arial Narrow" w:hAnsi="Arial Narrow"/>
          <w:sz w:val="22"/>
        </w:rPr>
      </w:pPr>
    </w:p>
    <w:p w14:paraId="5C92CBEB" w14:textId="20A8B4D8" w:rsidR="001C50CD" w:rsidRPr="00F50E16" w:rsidRDefault="001C50CD" w:rsidP="001C50CD">
      <w:pPr>
        <w:rPr>
          <w:rFonts w:ascii="Arial Narrow" w:hAnsi="Arial Narrow"/>
          <w:sz w:val="22"/>
          <w:lang w:val="es-ES"/>
        </w:rPr>
      </w:pPr>
      <w:r w:rsidRPr="00F50E16">
        <w:rPr>
          <w:rFonts w:ascii="Arial Narrow" w:hAnsi="Arial Narrow"/>
          <w:sz w:val="22"/>
          <w:lang w:val="es-ES"/>
        </w:rPr>
        <w:t>La ejecución del proyecto se desarrollará de manera organizada y coordinada con la Entidad, teniendo en cuenta que la sede judicial permanecerá</w:t>
      </w:r>
      <w:r w:rsidR="000119A3">
        <w:rPr>
          <w:rFonts w:ascii="Arial Narrow" w:hAnsi="Arial Narrow"/>
          <w:sz w:val="22"/>
          <w:lang w:val="es-ES"/>
        </w:rPr>
        <w:t xml:space="preserve"> fuera de servicio durante el tiempo de la ejecución de la obra</w:t>
      </w:r>
      <w:r w:rsidRPr="00F50E16">
        <w:rPr>
          <w:rFonts w:ascii="Arial Narrow" w:hAnsi="Arial Narrow"/>
          <w:sz w:val="22"/>
          <w:lang w:val="es-ES"/>
        </w:rPr>
        <w:t>. Para efectos técnicos y operativos, se contemplan las siguientes fases generales:</w:t>
      </w:r>
    </w:p>
    <w:p w14:paraId="26586B1B" w14:textId="02D77D91" w:rsidR="00925DDB" w:rsidRPr="00F50E16" w:rsidRDefault="00925DDB" w:rsidP="00646344">
      <w:pPr>
        <w:rPr>
          <w:rFonts w:ascii="Arial Narrow" w:hAnsi="Arial Narrow"/>
          <w:sz w:val="22"/>
          <w:lang w:val="es-ES"/>
        </w:rPr>
      </w:pPr>
    </w:p>
    <w:p w14:paraId="504E8B76" w14:textId="3D5FE389" w:rsidR="00462004" w:rsidRPr="00B32228" w:rsidRDefault="00462004" w:rsidP="00767345">
      <w:pPr>
        <w:pStyle w:val="Prrafodelista"/>
        <w:numPr>
          <w:ilvl w:val="0"/>
          <w:numId w:val="14"/>
        </w:numPr>
        <w:rPr>
          <w:rFonts w:ascii="Arial Narrow" w:hAnsi="Arial Narrow"/>
          <w:b/>
          <w:bCs/>
          <w:sz w:val="22"/>
        </w:rPr>
      </w:pPr>
      <w:r w:rsidRPr="00B32228">
        <w:rPr>
          <w:rFonts w:ascii="Arial Narrow" w:hAnsi="Arial Narrow"/>
          <w:b/>
          <w:bCs/>
          <w:sz w:val="22"/>
        </w:rPr>
        <w:t>Fase d</w:t>
      </w:r>
      <w:r w:rsidR="008A41DA">
        <w:rPr>
          <w:rFonts w:ascii="Arial Narrow" w:hAnsi="Arial Narrow"/>
          <w:b/>
          <w:bCs/>
          <w:sz w:val="22"/>
        </w:rPr>
        <w:t xml:space="preserve">e ajuste y complementación de diseños </w:t>
      </w:r>
    </w:p>
    <w:p w14:paraId="70491F4E" w14:textId="58DBF2D3" w:rsidR="00462004" w:rsidRDefault="00462004" w:rsidP="00462004">
      <w:pPr>
        <w:rPr>
          <w:rFonts w:ascii="Arial Narrow" w:hAnsi="Arial Narrow"/>
          <w:sz w:val="22"/>
        </w:rPr>
      </w:pPr>
      <w:r w:rsidRPr="00F50E16">
        <w:rPr>
          <w:rFonts w:ascii="Arial Narrow" w:hAnsi="Arial Narrow"/>
          <w:sz w:val="22"/>
        </w:rPr>
        <w:t>Esta fase inicial se centra</w:t>
      </w:r>
      <w:r w:rsidR="00B935C4">
        <w:rPr>
          <w:rFonts w:ascii="Arial Narrow" w:hAnsi="Arial Narrow"/>
          <w:sz w:val="22"/>
        </w:rPr>
        <w:t xml:space="preserve"> en la apropiación del diseño complementando y aterrizando lo propuesto con lo establecido en sitio</w:t>
      </w:r>
      <w:r w:rsidRPr="00F50E16">
        <w:rPr>
          <w:rFonts w:ascii="Arial Narrow" w:hAnsi="Arial Narrow"/>
          <w:sz w:val="22"/>
        </w:rPr>
        <w:t>:</w:t>
      </w:r>
    </w:p>
    <w:p w14:paraId="1D296588" w14:textId="29404133" w:rsidR="00B935C4" w:rsidRDefault="00B935C4" w:rsidP="00767345">
      <w:pPr>
        <w:pStyle w:val="Prrafodelista"/>
        <w:numPr>
          <w:ilvl w:val="0"/>
          <w:numId w:val="36"/>
        </w:numPr>
        <w:rPr>
          <w:rFonts w:ascii="Arial Narrow" w:hAnsi="Arial Narrow"/>
          <w:sz w:val="22"/>
        </w:rPr>
      </w:pPr>
      <w:r w:rsidRPr="00B935C4">
        <w:rPr>
          <w:rFonts w:ascii="Arial Narrow" w:hAnsi="Arial Narrow"/>
          <w:sz w:val="22"/>
        </w:rPr>
        <w:t>Verificación de planos arquitectónicos, estructurales e hidrosanitarios existentes, identificando inconsistencias y necesidades de actualización.</w:t>
      </w:r>
    </w:p>
    <w:p w14:paraId="39A16FD9" w14:textId="77777777" w:rsidR="00B935C4" w:rsidRDefault="00B935C4" w:rsidP="00767345">
      <w:pPr>
        <w:pStyle w:val="Prrafodelista"/>
        <w:numPr>
          <w:ilvl w:val="0"/>
          <w:numId w:val="36"/>
        </w:numPr>
        <w:rPr>
          <w:rFonts w:ascii="Arial Narrow" w:hAnsi="Arial Narrow"/>
          <w:sz w:val="22"/>
        </w:rPr>
      </w:pPr>
      <w:r>
        <w:rPr>
          <w:rFonts w:ascii="Arial Narrow" w:hAnsi="Arial Narrow"/>
          <w:sz w:val="22"/>
        </w:rPr>
        <w:t>Apropiación de los diseños planteados, luego de su revisión y su verificación.</w:t>
      </w:r>
    </w:p>
    <w:p w14:paraId="4CE4CB83" w14:textId="75382EC1" w:rsidR="00B935C4" w:rsidRPr="00B935C4" w:rsidRDefault="00B935C4" w:rsidP="00767345">
      <w:pPr>
        <w:pStyle w:val="Prrafodelista"/>
        <w:numPr>
          <w:ilvl w:val="0"/>
          <w:numId w:val="36"/>
        </w:numPr>
        <w:rPr>
          <w:rFonts w:ascii="Arial Narrow" w:hAnsi="Arial Narrow"/>
          <w:sz w:val="22"/>
        </w:rPr>
      </w:pPr>
      <w:r>
        <w:rPr>
          <w:rFonts w:ascii="Arial Narrow" w:hAnsi="Arial Narrow"/>
          <w:sz w:val="22"/>
        </w:rPr>
        <w:t xml:space="preserve">Complementación de los diseños, </w:t>
      </w:r>
      <w:r w:rsidR="00834486">
        <w:rPr>
          <w:rFonts w:ascii="Arial Narrow" w:hAnsi="Arial Narrow"/>
          <w:sz w:val="22"/>
        </w:rPr>
        <w:t xml:space="preserve">en dado caso que surja la necesidad. </w:t>
      </w:r>
    </w:p>
    <w:p w14:paraId="3DC7A761" w14:textId="75B6243F" w:rsidR="00462004" w:rsidRPr="00B32228" w:rsidRDefault="00462004" w:rsidP="00462004">
      <w:pPr>
        <w:rPr>
          <w:rFonts w:ascii="Arial Narrow" w:hAnsi="Arial Narrow"/>
          <w:b/>
          <w:bCs/>
          <w:sz w:val="22"/>
        </w:rPr>
      </w:pPr>
      <w:r w:rsidRPr="00B32228">
        <w:rPr>
          <w:rFonts w:ascii="Arial Narrow" w:hAnsi="Arial Narrow"/>
          <w:b/>
          <w:bCs/>
          <w:sz w:val="22"/>
        </w:rPr>
        <w:t xml:space="preserve">B. Fase de </w:t>
      </w:r>
      <w:r w:rsidR="0068441D">
        <w:rPr>
          <w:rFonts w:ascii="Arial Narrow" w:hAnsi="Arial Narrow"/>
          <w:b/>
          <w:bCs/>
          <w:sz w:val="22"/>
        </w:rPr>
        <w:t>adecuación y actividades preliminares</w:t>
      </w:r>
    </w:p>
    <w:p w14:paraId="3906AE1A" w14:textId="717CC312" w:rsidR="00462004" w:rsidRDefault="00834486" w:rsidP="00834486">
      <w:pPr>
        <w:rPr>
          <w:rFonts w:ascii="Arial Narrow" w:hAnsi="Arial Narrow"/>
          <w:sz w:val="22"/>
        </w:rPr>
      </w:pPr>
      <w:r>
        <w:rPr>
          <w:rFonts w:ascii="Arial Narrow" w:hAnsi="Arial Narrow"/>
          <w:sz w:val="22"/>
        </w:rPr>
        <w:t>Esta fase se centra en la preparación del juzgado para su posterior intervención comenzando con las actividades iniciales</w:t>
      </w:r>
      <w:r w:rsidR="00462004" w:rsidRPr="00F50E16">
        <w:rPr>
          <w:rFonts w:ascii="Arial Narrow" w:hAnsi="Arial Narrow"/>
          <w:sz w:val="22"/>
        </w:rPr>
        <w:t>.</w:t>
      </w:r>
    </w:p>
    <w:p w14:paraId="152A6F0A" w14:textId="77777777" w:rsidR="00334225" w:rsidRDefault="00834486" w:rsidP="00767345">
      <w:pPr>
        <w:pStyle w:val="Prrafodelista"/>
        <w:numPr>
          <w:ilvl w:val="0"/>
          <w:numId w:val="37"/>
        </w:numPr>
        <w:rPr>
          <w:rFonts w:ascii="Arial Narrow" w:hAnsi="Arial Narrow"/>
          <w:sz w:val="22"/>
        </w:rPr>
      </w:pPr>
      <w:r>
        <w:rPr>
          <w:rFonts w:ascii="Arial Narrow" w:hAnsi="Arial Narrow"/>
          <w:sz w:val="22"/>
        </w:rPr>
        <w:t>Delimitación de zonas de intervención, instalación de cerramientos provisionales y señalización de seguridad</w:t>
      </w:r>
      <w:r w:rsidR="00334225">
        <w:rPr>
          <w:rFonts w:ascii="Arial Narrow" w:hAnsi="Arial Narrow"/>
          <w:sz w:val="22"/>
        </w:rPr>
        <w:t>.</w:t>
      </w:r>
    </w:p>
    <w:p w14:paraId="7943439C" w14:textId="7F5E00B3" w:rsidR="00834486" w:rsidRDefault="00334225" w:rsidP="00767345">
      <w:pPr>
        <w:pStyle w:val="Prrafodelista"/>
        <w:numPr>
          <w:ilvl w:val="0"/>
          <w:numId w:val="37"/>
        </w:numPr>
        <w:rPr>
          <w:rFonts w:ascii="Arial Narrow" w:hAnsi="Arial Narrow"/>
          <w:sz w:val="22"/>
        </w:rPr>
      </w:pPr>
      <w:r>
        <w:rPr>
          <w:rFonts w:ascii="Arial Narrow" w:hAnsi="Arial Narrow"/>
          <w:sz w:val="22"/>
        </w:rPr>
        <w:t xml:space="preserve">Retiro de elementos desmontados como la “cubierta” y los materiales producto de las demoliciones. </w:t>
      </w:r>
    </w:p>
    <w:p w14:paraId="49066C3F" w14:textId="4A3697D7" w:rsidR="00334225" w:rsidRDefault="00334225" w:rsidP="00767345">
      <w:pPr>
        <w:pStyle w:val="Prrafodelista"/>
        <w:numPr>
          <w:ilvl w:val="0"/>
          <w:numId w:val="37"/>
        </w:numPr>
        <w:rPr>
          <w:rFonts w:ascii="Arial Narrow" w:hAnsi="Arial Narrow"/>
          <w:sz w:val="22"/>
        </w:rPr>
      </w:pPr>
      <w:r>
        <w:rPr>
          <w:rFonts w:ascii="Arial Narrow" w:hAnsi="Arial Narrow"/>
          <w:sz w:val="22"/>
        </w:rPr>
        <w:t xml:space="preserve">Preparación de los espacios intervenidos luego del traslado de los escombros. </w:t>
      </w:r>
    </w:p>
    <w:p w14:paraId="665112E1" w14:textId="77777777" w:rsidR="00334225" w:rsidRDefault="00334225" w:rsidP="00334225">
      <w:pPr>
        <w:pStyle w:val="Prrafodelista"/>
        <w:rPr>
          <w:rFonts w:ascii="Arial Narrow" w:hAnsi="Arial Narrow"/>
          <w:sz w:val="22"/>
        </w:rPr>
      </w:pPr>
    </w:p>
    <w:p w14:paraId="02E0CA4E" w14:textId="77777777" w:rsidR="00334225" w:rsidRPr="00834486" w:rsidRDefault="00334225" w:rsidP="00334225">
      <w:pPr>
        <w:pStyle w:val="Prrafodelista"/>
        <w:rPr>
          <w:rFonts w:ascii="Arial Narrow" w:hAnsi="Arial Narrow"/>
          <w:sz w:val="22"/>
        </w:rPr>
      </w:pPr>
    </w:p>
    <w:p w14:paraId="31B895F3" w14:textId="77777777" w:rsidR="00462004" w:rsidRPr="00F50E16" w:rsidRDefault="00462004" w:rsidP="00462004">
      <w:pPr>
        <w:ind w:left="720"/>
        <w:rPr>
          <w:rFonts w:ascii="Arial Narrow" w:hAnsi="Arial Narrow"/>
          <w:sz w:val="22"/>
        </w:rPr>
      </w:pPr>
    </w:p>
    <w:p w14:paraId="03A8A6CD" w14:textId="39DD6D1E" w:rsidR="0019108D" w:rsidRPr="0019108D" w:rsidRDefault="00462004" w:rsidP="00767345">
      <w:pPr>
        <w:pStyle w:val="Prrafodelista"/>
        <w:numPr>
          <w:ilvl w:val="0"/>
          <w:numId w:val="14"/>
        </w:numPr>
        <w:rPr>
          <w:rFonts w:ascii="Arial Narrow" w:hAnsi="Arial Narrow"/>
          <w:b/>
          <w:bCs/>
          <w:sz w:val="22"/>
        </w:rPr>
      </w:pPr>
      <w:r w:rsidRPr="0019108D">
        <w:rPr>
          <w:rFonts w:ascii="Arial Narrow" w:hAnsi="Arial Narrow"/>
          <w:b/>
          <w:bCs/>
          <w:sz w:val="22"/>
        </w:rPr>
        <w:t xml:space="preserve">Fase de </w:t>
      </w:r>
      <w:r w:rsidR="0068441D" w:rsidRPr="0019108D">
        <w:rPr>
          <w:rFonts w:ascii="Arial Narrow" w:hAnsi="Arial Narrow"/>
          <w:b/>
          <w:bCs/>
          <w:sz w:val="22"/>
        </w:rPr>
        <w:t>construcción</w:t>
      </w:r>
      <w:r w:rsidR="00B935C4" w:rsidRPr="0019108D">
        <w:rPr>
          <w:rFonts w:ascii="Arial Narrow" w:hAnsi="Arial Narrow"/>
          <w:b/>
          <w:bCs/>
          <w:sz w:val="22"/>
        </w:rPr>
        <w:t xml:space="preserve"> e instalación</w:t>
      </w:r>
      <w:r w:rsidR="00C14B5F" w:rsidRPr="0019108D">
        <w:rPr>
          <w:rFonts w:ascii="Arial Narrow" w:hAnsi="Arial Narrow"/>
          <w:b/>
          <w:bCs/>
          <w:sz w:val="22"/>
        </w:rPr>
        <w:t xml:space="preserve">. </w:t>
      </w:r>
    </w:p>
    <w:p w14:paraId="728C6B14" w14:textId="77777777" w:rsidR="00462004" w:rsidRDefault="00462004" w:rsidP="00462004">
      <w:pPr>
        <w:rPr>
          <w:rFonts w:ascii="Arial Narrow" w:hAnsi="Arial Narrow"/>
          <w:sz w:val="22"/>
        </w:rPr>
      </w:pPr>
      <w:r w:rsidRPr="00F50E16">
        <w:rPr>
          <w:rFonts w:ascii="Arial Narrow" w:hAnsi="Arial Narrow"/>
          <w:sz w:val="22"/>
        </w:rPr>
        <w:t>Es la etapa de mayor impacto físico, dividida en los frentes descritos en las fuentes:</w:t>
      </w:r>
    </w:p>
    <w:p w14:paraId="3E60F6C4" w14:textId="77777777" w:rsidR="0019108D" w:rsidRPr="00F50E16" w:rsidRDefault="0019108D" w:rsidP="00462004">
      <w:pPr>
        <w:rPr>
          <w:rFonts w:ascii="Arial Narrow" w:hAnsi="Arial Narrow"/>
          <w:sz w:val="22"/>
        </w:rPr>
      </w:pPr>
    </w:p>
    <w:p w14:paraId="699DB44B" w14:textId="3172204C" w:rsidR="00462004" w:rsidRDefault="00E929D1" w:rsidP="00767345">
      <w:pPr>
        <w:numPr>
          <w:ilvl w:val="0"/>
          <w:numId w:val="9"/>
        </w:numPr>
        <w:rPr>
          <w:rFonts w:ascii="Arial Narrow" w:hAnsi="Arial Narrow"/>
          <w:sz w:val="22"/>
        </w:rPr>
      </w:pPr>
      <w:r>
        <w:rPr>
          <w:rFonts w:ascii="Arial Narrow" w:hAnsi="Arial Narrow"/>
          <w:sz w:val="22"/>
        </w:rPr>
        <w:t xml:space="preserve">Instalación de la cubierta en </w:t>
      </w:r>
      <w:proofErr w:type="spellStart"/>
      <w:r>
        <w:rPr>
          <w:rFonts w:ascii="Arial Narrow" w:hAnsi="Arial Narrow"/>
          <w:sz w:val="22"/>
        </w:rPr>
        <w:t>upvc</w:t>
      </w:r>
      <w:proofErr w:type="spellEnd"/>
      <w:r>
        <w:rPr>
          <w:rFonts w:ascii="Arial Narrow" w:hAnsi="Arial Narrow"/>
          <w:sz w:val="22"/>
        </w:rPr>
        <w:t xml:space="preserve"> a dos aguas con una pendiente del 15% de inclinación</w:t>
      </w:r>
      <w:r w:rsidR="00462004" w:rsidRPr="00F50E16">
        <w:rPr>
          <w:rFonts w:ascii="Arial Narrow" w:hAnsi="Arial Narrow"/>
          <w:sz w:val="22"/>
        </w:rPr>
        <w:t>.</w:t>
      </w:r>
    </w:p>
    <w:p w14:paraId="1A2D93F6" w14:textId="5EB3CE27" w:rsidR="00E929D1" w:rsidRDefault="00E929D1" w:rsidP="00767345">
      <w:pPr>
        <w:numPr>
          <w:ilvl w:val="0"/>
          <w:numId w:val="9"/>
        </w:numPr>
        <w:rPr>
          <w:rFonts w:ascii="Arial Narrow" w:hAnsi="Arial Narrow"/>
          <w:sz w:val="22"/>
        </w:rPr>
      </w:pPr>
      <w:r>
        <w:rPr>
          <w:rFonts w:ascii="Arial Narrow" w:hAnsi="Arial Narrow"/>
          <w:sz w:val="22"/>
        </w:rPr>
        <w:t xml:space="preserve">Construcción de la rampa principal, con </w:t>
      </w:r>
      <w:r w:rsidRPr="00E929D1">
        <w:rPr>
          <w:rFonts w:ascii="Arial Narrow" w:hAnsi="Arial Narrow"/>
          <w:sz w:val="22"/>
        </w:rPr>
        <w:t>acabados antideslizantes y barandas de seguridad, conforme a normativa de accesibilidad</w:t>
      </w:r>
    </w:p>
    <w:p w14:paraId="06B9C18B" w14:textId="0EACC50F" w:rsidR="00E929D1" w:rsidRDefault="00E929D1" w:rsidP="00767345">
      <w:pPr>
        <w:numPr>
          <w:ilvl w:val="0"/>
          <w:numId w:val="9"/>
        </w:numPr>
        <w:rPr>
          <w:rFonts w:ascii="Arial Narrow" w:hAnsi="Arial Narrow"/>
          <w:sz w:val="22"/>
        </w:rPr>
      </w:pPr>
      <w:r w:rsidRPr="00E929D1">
        <w:rPr>
          <w:rFonts w:ascii="Arial Narrow" w:hAnsi="Arial Narrow"/>
          <w:sz w:val="22"/>
        </w:rPr>
        <w:t>Remodelación de la fachada principal para integrar la rampa y adecuar los espacios de vigilancia y unidad sanitaria, manteniendo la imagen institucional del inmueble.</w:t>
      </w:r>
    </w:p>
    <w:p w14:paraId="0CEEE308" w14:textId="0144D027" w:rsidR="00E929D1" w:rsidRPr="00F50E16" w:rsidRDefault="00E929D1" w:rsidP="00767345">
      <w:pPr>
        <w:numPr>
          <w:ilvl w:val="0"/>
          <w:numId w:val="9"/>
        </w:numPr>
        <w:rPr>
          <w:rFonts w:ascii="Arial Narrow" w:hAnsi="Arial Narrow"/>
          <w:sz w:val="22"/>
        </w:rPr>
      </w:pPr>
      <w:r w:rsidRPr="00E929D1">
        <w:rPr>
          <w:rFonts w:ascii="Arial Narrow" w:hAnsi="Arial Narrow"/>
          <w:sz w:val="22"/>
        </w:rPr>
        <w:t>Reconstrucción del muro en la zona del patio y adecuación del piso con corrección de pendiente para garantizar un drenaje pluvial eficiente.</w:t>
      </w:r>
    </w:p>
    <w:p w14:paraId="34C11AFF" w14:textId="77777777" w:rsidR="00462004" w:rsidRPr="00F50E16" w:rsidRDefault="00462004" w:rsidP="00462004">
      <w:pPr>
        <w:ind w:left="720"/>
        <w:rPr>
          <w:rFonts w:ascii="Arial Narrow" w:hAnsi="Arial Narrow"/>
          <w:sz w:val="22"/>
        </w:rPr>
      </w:pPr>
    </w:p>
    <w:p w14:paraId="621A82F3" w14:textId="719ADAE4" w:rsidR="00462004" w:rsidRDefault="00462004" w:rsidP="00462004">
      <w:pPr>
        <w:rPr>
          <w:rFonts w:ascii="Arial Narrow" w:hAnsi="Arial Narrow"/>
          <w:b/>
          <w:bCs/>
          <w:sz w:val="22"/>
        </w:rPr>
      </w:pPr>
      <w:r w:rsidRPr="00B32228">
        <w:rPr>
          <w:rFonts w:ascii="Arial Narrow" w:hAnsi="Arial Narrow"/>
          <w:b/>
          <w:bCs/>
          <w:sz w:val="22"/>
        </w:rPr>
        <w:t>D. Fase d</w:t>
      </w:r>
      <w:r w:rsidR="00B935C4">
        <w:rPr>
          <w:rFonts w:ascii="Arial Narrow" w:hAnsi="Arial Narrow"/>
          <w:b/>
          <w:bCs/>
          <w:sz w:val="22"/>
        </w:rPr>
        <w:t>e acabados y terminaciones</w:t>
      </w:r>
      <w:r w:rsidR="00C14B5F">
        <w:rPr>
          <w:rFonts w:ascii="Arial Narrow" w:hAnsi="Arial Narrow"/>
          <w:b/>
          <w:bCs/>
          <w:sz w:val="22"/>
        </w:rPr>
        <w:t>.</w:t>
      </w:r>
    </w:p>
    <w:p w14:paraId="79BAD179" w14:textId="57B3CAB3" w:rsidR="0019108D" w:rsidRDefault="0019108D" w:rsidP="00462004">
      <w:pPr>
        <w:rPr>
          <w:rFonts w:ascii="Arial Narrow" w:hAnsi="Arial Narrow"/>
          <w:sz w:val="22"/>
        </w:rPr>
      </w:pPr>
      <w:r>
        <w:rPr>
          <w:rFonts w:ascii="Arial Narrow" w:hAnsi="Arial Narrow"/>
          <w:sz w:val="22"/>
        </w:rPr>
        <w:t>En este punto esta fase se centra en llevar a cabo todos los acabados finales y las terminaciones de los elementos producto de las instalaciones:</w:t>
      </w:r>
    </w:p>
    <w:p w14:paraId="5FD34E4B" w14:textId="77777777" w:rsidR="0019108D" w:rsidRPr="0019108D" w:rsidRDefault="0019108D" w:rsidP="00462004">
      <w:pPr>
        <w:rPr>
          <w:rFonts w:ascii="Arial Narrow" w:hAnsi="Arial Narrow"/>
          <w:sz w:val="22"/>
        </w:rPr>
      </w:pPr>
    </w:p>
    <w:p w14:paraId="34609BAB" w14:textId="13AE7AD0" w:rsidR="00753D36" w:rsidRDefault="00C14B5F" w:rsidP="00767345">
      <w:pPr>
        <w:pStyle w:val="Prrafodelista"/>
        <w:numPr>
          <w:ilvl w:val="0"/>
          <w:numId w:val="38"/>
        </w:numPr>
        <w:rPr>
          <w:rFonts w:ascii="Arial Narrow" w:hAnsi="Arial Narrow"/>
          <w:sz w:val="22"/>
        </w:rPr>
      </w:pPr>
      <w:r w:rsidRPr="00C14B5F">
        <w:rPr>
          <w:rFonts w:ascii="Arial Narrow" w:hAnsi="Arial Narrow"/>
          <w:sz w:val="22"/>
        </w:rPr>
        <w:t>Tratamiento de superficies en cubierta, muros y pisos intervenidos para garantizar protección contra humedad y filtraciones.</w:t>
      </w:r>
    </w:p>
    <w:p w14:paraId="1F44059D" w14:textId="07B89733" w:rsidR="00C14B5F" w:rsidRDefault="00C14B5F" w:rsidP="00767345">
      <w:pPr>
        <w:pStyle w:val="Prrafodelista"/>
        <w:numPr>
          <w:ilvl w:val="0"/>
          <w:numId w:val="38"/>
        </w:numPr>
        <w:rPr>
          <w:rFonts w:ascii="Arial Narrow" w:hAnsi="Arial Narrow"/>
          <w:sz w:val="22"/>
        </w:rPr>
      </w:pPr>
      <w:r w:rsidRPr="00C14B5F">
        <w:rPr>
          <w:rFonts w:ascii="Arial Narrow" w:hAnsi="Arial Narrow"/>
          <w:sz w:val="22"/>
        </w:rPr>
        <w:t>Aplicación de pintura en fachada y espacios interiores, respetando la identidad institucional y asegurando durabilidad frente al ambiente costero.</w:t>
      </w:r>
    </w:p>
    <w:p w14:paraId="480F9D91" w14:textId="68C25C0C" w:rsidR="00C14B5F" w:rsidRDefault="0019108D" w:rsidP="00767345">
      <w:pPr>
        <w:pStyle w:val="Prrafodelista"/>
        <w:numPr>
          <w:ilvl w:val="0"/>
          <w:numId w:val="38"/>
        </w:numPr>
        <w:rPr>
          <w:rFonts w:ascii="Arial Narrow" w:hAnsi="Arial Narrow"/>
          <w:sz w:val="22"/>
        </w:rPr>
      </w:pPr>
      <w:r w:rsidRPr="0019108D">
        <w:rPr>
          <w:rFonts w:ascii="Arial Narrow" w:hAnsi="Arial Narrow"/>
          <w:sz w:val="22"/>
        </w:rPr>
        <w:t>Acabado del piso con pendiente corregida, aplicación de recubrimientos resistentes y adecuación del muro intervenido.</w:t>
      </w:r>
    </w:p>
    <w:p w14:paraId="3BC9F7F3" w14:textId="705B5082" w:rsidR="0019108D" w:rsidRDefault="0019108D" w:rsidP="00767345">
      <w:pPr>
        <w:pStyle w:val="Prrafodelista"/>
        <w:numPr>
          <w:ilvl w:val="0"/>
          <w:numId w:val="38"/>
        </w:numPr>
        <w:rPr>
          <w:rFonts w:ascii="Arial Narrow" w:hAnsi="Arial Narrow"/>
          <w:sz w:val="22"/>
        </w:rPr>
      </w:pPr>
      <w:r w:rsidRPr="0019108D">
        <w:rPr>
          <w:rFonts w:ascii="Arial Narrow" w:hAnsi="Arial Narrow"/>
          <w:sz w:val="22"/>
        </w:rPr>
        <w:t>Instalación de puertas, ventanas, mesones y mobiliario auxiliar en cocineta y espacios de apoyo.</w:t>
      </w:r>
    </w:p>
    <w:p w14:paraId="3077ED33" w14:textId="498D338A" w:rsidR="0019108D" w:rsidRPr="0019108D" w:rsidRDefault="0019108D" w:rsidP="00767345">
      <w:pPr>
        <w:numPr>
          <w:ilvl w:val="0"/>
          <w:numId w:val="38"/>
        </w:numPr>
        <w:spacing w:before="100" w:beforeAutospacing="1" w:after="100" w:afterAutospacing="1"/>
        <w:jc w:val="left"/>
        <w:rPr>
          <w:rFonts w:ascii="Arial Narrow" w:eastAsia="Times New Roman" w:hAnsi="Arial Narrow" w:cs="Times New Roman"/>
          <w:sz w:val="22"/>
          <w:lang w:eastAsia="es-CO"/>
        </w:rPr>
      </w:pPr>
      <w:r w:rsidRPr="0019108D">
        <w:rPr>
          <w:rFonts w:ascii="Arial Narrow" w:eastAsia="Times New Roman" w:hAnsi="Arial Narrow" w:cs="Times New Roman"/>
          <w:sz w:val="22"/>
          <w:lang w:eastAsia="es-CO"/>
        </w:rPr>
        <w:t>Limpieza general de obra, revisión de terminaciones y entrega del inmueble en condiciones óptimas de uso.</w:t>
      </w:r>
    </w:p>
    <w:p w14:paraId="3A5BBD9D" w14:textId="77777777" w:rsidR="00462004" w:rsidRPr="00B32228" w:rsidRDefault="00462004" w:rsidP="00462004">
      <w:pPr>
        <w:rPr>
          <w:rFonts w:ascii="Arial Narrow" w:hAnsi="Arial Narrow"/>
          <w:b/>
          <w:bCs/>
          <w:sz w:val="22"/>
        </w:rPr>
      </w:pPr>
      <w:r w:rsidRPr="00B32228">
        <w:rPr>
          <w:rFonts w:ascii="Arial Narrow" w:hAnsi="Arial Narrow"/>
          <w:b/>
          <w:bCs/>
          <w:sz w:val="22"/>
        </w:rPr>
        <w:t>E. Fase de entrega y cierre</w:t>
      </w:r>
    </w:p>
    <w:p w14:paraId="6C85FD22" w14:textId="77777777" w:rsidR="00462004" w:rsidRDefault="00462004" w:rsidP="00462004">
      <w:pPr>
        <w:rPr>
          <w:rFonts w:ascii="Arial Narrow" w:hAnsi="Arial Narrow"/>
          <w:sz w:val="22"/>
        </w:rPr>
      </w:pPr>
      <w:r w:rsidRPr="00F50E16">
        <w:rPr>
          <w:rFonts w:ascii="Arial Narrow" w:hAnsi="Arial Narrow"/>
          <w:sz w:val="22"/>
        </w:rPr>
        <w:t>Finalización formal del contrato y entrega de la infraestructura a la Entidad:</w:t>
      </w:r>
    </w:p>
    <w:p w14:paraId="3049FF3D" w14:textId="77777777" w:rsidR="0019108D" w:rsidRDefault="0019108D" w:rsidP="00462004">
      <w:pPr>
        <w:rPr>
          <w:rFonts w:ascii="Arial Narrow" w:hAnsi="Arial Narrow"/>
          <w:sz w:val="22"/>
        </w:rPr>
      </w:pPr>
    </w:p>
    <w:p w14:paraId="54BA73C6" w14:textId="23A06BA3" w:rsidR="0019108D" w:rsidRDefault="0019108D" w:rsidP="00767345">
      <w:pPr>
        <w:pStyle w:val="Prrafodelista"/>
        <w:numPr>
          <w:ilvl w:val="0"/>
          <w:numId w:val="39"/>
        </w:numPr>
        <w:rPr>
          <w:rFonts w:ascii="Arial Narrow" w:hAnsi="Arial Narrow"/>
          <w:sz w:val="22"/>
        </w:rPr>
      </w:pPr>
      <w:r w:rsidRPr="0019108D">
        <w:rPr>
          <w:rFonts w:ascii="Arial Narrow" w:hAnsi="Arial Narrow"/>
          <w:sz w:val="22"/>
        </w:rPr>
        <w:t>Inspección detallada de todas las áreas intervenidas (cubierta, fachada, rampa, unidad sanitaria, patio e instalaciones técnicas), verificando cumplimiento de especificaciones y normativa.</w:t>
      </w:r>
    </w:p>
    <w:p w14:paraId="6611D755" w14:textId="30A53906" w:rsidR="0019108D" w:rsidRDefault="0019108D" w:rsidP="00767345">
      <w:pPr>
        <w:pStyle w:val="Prrafodelista"/>
        <w:numPr>
          <w:ilvl w:val="0"/>
          <w:numId w:val="39"/>
        </w:numPr>
        <w:rPr>
          <w:rFonts w:ascii="Arial Narrow" w:hAnsi="Arial Narrow"/>
          <w:sz w:val="22"/>
        </w:rPr>
      </w:pPr>
      <w:r w:rsidRPr="0019108D">
        <w:rPr>
          <w:rFonts w:ascii="Arial Narrow" w:hAnsi="Arial Narrow"/>
          <w:sz w:val="22"/>
        </w:rPr>
        <w:t>Ensayo de sistemas hidrosanitarios, eléctricos y de drenaje pluvial para garantizar su operatividad y seguridad.</w:t>
      </w:r>
    </w:p>
    <w:p w14:paraId="16580F47" w14:textId="7B7A1DCA" w:rsidR="0019108D" w:rsidRDefault="0019108D" w:rsidP="00767345">
      <w:pPr>
        <w:pStyle w:val="Prrafodelista"/>
        <w:numPr>
          <w:ilvl w:val="0"/>
          <w:numId w:val="39"/>
        </w:numPr>
        <w:rPr>
          <w:rFonts w:ascii="Arial Narrow" w:hAnsi="Arial Narrow"/>
          <w:sz w:val="22"/>
        </w:rPr>
      </w:pPr>
      <w:r w:rsidRPr="0019108D">
        <w:rPr>
          <w:rFonts w:ascii="Arial Narrow" w:hAnsi="Arial Narrow"/>
          <w:sz w:val="22"/>
        </w:rPr>
        <w:t>Retiro de escombros, residuos y materiales sobrantes, dejando el inmueble en condiciones óptimas de uso institucional.</w:t>
      </w:r>
    </w:p>
    <w:p w14:paraId="132331B6" w14:textId="2302D9F6" w:rsidR="0019108D" w:rsidRDefault="0019108D" w:rsidP="00767345">
      <w:pPr>
        <w:pStyle w:val="Prrafodelista"/>
        <w:numPr>
          <w:ilvl w:val="0"/>
          <w:numId w:val="39"/>
        </w:numPr>
        <w:rPr>
          <w:rFonts w:ascii="Arial Narrow" w:hAnsi="Arial Narrow"/>
          <w:sz w:val="22"/>
        </w:rPr>
      </w:pPr>
      <w:r w:rsidRPr="0019108D">
        <w:rPr>
          <w:rFonts w:ascii="Arial Narrow" w:hAnsi="Arial Narrow"/>
          <w:sz w:val="22"/>
        </w:rPr>
        <w:t>Acta de entrega suscrita entre contratista, interventoría y entidad contratante, con registro fotográfico y documental de la obra ejecutada.</w:t>
      </w:r>
    </w:p>
    <w:p w14:paraId="77E392D0" w14:textId="539D4933" w:rsidR="0019108D" w:rsidRPr="0019108D" w:rsidRDefault="0019108D" w:rsidP="00767345">
      <w:pPr>
        <w:pStyle w:val="Prrafodelista"/>
        <w:numPr>
          <w:ilvl w:val="0"/>
          <w:numId w:val="39"/>
        </w:numPr>
        <w:rPr>
          <w:rFonts w:ascii="Arial Narrow" w:hAnsi="Arial Narrow"/>
          <w:sz w:val="22"/>
        </w:rPr>
      </w:pPr>
      <w:r w:rsidRPr="0019108D">
        <w:rPr>
          <w:rFonts w:ascii="Arial Narrow" w:hAnsi="Arial Narrow"/>
          <w:sz w:val="22"/>
        </w:rPr>
        <w:t>Entrega de planos ajustados, manuales de mantenimiento, garantías de materiales y equipos instalados.</w:t>
      </w:r>
    </w:p>
    <w:p w14:paraId="0B0768CE" w14:textId="77777777" w:rsidR="00462004" w:rsidRPr="00F50E16" w:rsidRDefault="00462004" w:rsidP="00646344">
      <w:pPr>
        <w:rPr>
          <w:rFonts w:ascii="Arial Narrow" w:hAnsi="Arial Narrow"/>
          <w:sz w:val="22"/>
        </w:rPr>
      </w:pPr>
    </w:p>
    <w:p w14:paraId="3A1D8783" w14:textId="3161F1AB" w:rsidR="00BF5B37" w:rsidRPr="00F50E16" w:rsidRDefault="00BF5B37" w:rsidP="003104A0">
      <w:pPr>
        <w:pStyle w:val="Prrafodelista"/>
        <w:numPr>
          <w:ilvl w:val="0"/>
          <w:numId w:val="2"/>
        </w:numPr>
        <w:spacing w:after="160" w:line="259" w:lineRule="auto"/>
        <w:rPr>
          <w:rFonts w:ascii="Arial Narrow" w:eastAsia="Arial" w:hAnsi="Arial Narrow" w:cs="Arial"/>
          <w:color w:val="000000" w:themeColor="text1"/>
          <w:sz w:val="22"/>
        </w:rPr>
      </w:pPr>
      <w:r w:rsidRPr="00F50E16">
        <w:rPr>
          <w:rFonts w:ascii="Arial Narrow" w:eastAsia="Arial" w:hAnsi="Arial Narrow" w:cs="Arial"/>
          <w:b/>
          <w:bCs/>
          <w:color w:val="000000" w:themeColor="text1"/>
          <w:sz w:val="22"/>
        </w:rPr>
        <w:t xml:space="preserve">Ítems de pago: </w:t>
      </w:r>
    </w:p>
    <w:p w14:paraId="63327428" w14:textId="77777777" w:rsidR="00A34BE8" w:rsidRDefault="00A34BE8" w:rsidP="00A34BE8">
      <w:pPr>
        <w:rPr>
          <w:rFonts w:ascii="Arial Narrow" w:hAnsi="Arial Narrow"/>
          <w:sz w:val="22"/>
        </w:rPr>
      </w:pPr>
      <w:r w:rsidRPr="00F50E16">
        <w:rPr>
          <w:rFonts w:ascii="Arial Narrow" w:hAnsi="Arial Narrow"/>
          <w:sz w:val="22"/>
        </w:rPr>
        <w:t>Los ítems de pago corresponden a las actividades, unidades de medida y cantidades previstas en el presupuesto oficial del proceso, y deberán ser interpretados de manera armónica con los estudios, diseños, planos, especificaciones técnicas, memorias, fichas técnicas y demás documentos técnicos que integran el proceso contractual.</w:t>
      </w:r>
    </w:p>
    <w:p w14:paraId="23EAA189" w14:textId="77777777" w:rsidR="00AE17F9" w:rsidRDefault="00AE17F9" w:rsidP="00A34BE8">
      <w:pPr>
        <w:rPr>
          <w:rFonts w:ascii="Arial Narrow" w:hAnsi="Arial Narrow"/>
          <w:sz w:val="22"/>
        </w:rPr>
      </w:pPr>
    </w:p>
    <w:p w14:paraId="71C925FE" w14:textId="77777777" w:rsidR="00AE17F9" w:rsidRDefault="00AE17F9" w:rsidP="00A34BE8">
      <w:pPr>
        <w:rPr>
          <w:rFonts w:ascii="Arial Narrow" w:hAnsi="Arial Narrow"/>
          <w:sz w:val="22"/>
        </w:rPr>
      </w:pPr>
    </w:p>
    <w:p w14:paraId="02C6BD05" w14:textId="24EA135B" w:rsidR="00AE17F9" w:rsidRDefault="00C226E6" w:rsidP="00A34BE8">
      <w:pPr>
        <w:rPr>
          <w:rFonts w:ascii="Arial Narrow" w:hAnsi="Arial Narrow"/>
          <w:sz w:val="22"/>
        </w:rPr>
      </w:pPr>
      <w:r w:rsidRPr="00C226E6">
        <w:rPr>
          <w:rFonts w:ascii="Arial Narrow" w:hAnsi="Arial Narrow"/>
          <w:sz w:val="22"/>
          <w:highlight w:val="yellow"/>
        </w:rPr>
        <w:t>PRESUPUESTO OFCIAL</w:t>
      </w:r>
      <w:r>
        <w:rPr>
          <w:rFonts w:ascii="Arial Narrow" w:hAnsi="Arial Narrow"/>
          <w:sz w:val="22"/>
        </w:rPr>
        <w:t xml:space="preserve"> </w:t>
      </w:r>
    </w:p>
    <w:p w14:paraId="57ECFF2E" w14:textId="77777777" w:rsidR="00FE0C6E" w:rsidRDefault="00FE0C6E" w:rsidP="00A34BE8">
      <w:pPr>
        <w:rPr>
          <w:rFonts w:ascii="Arial Narrow" w:hAnsi="Arial Narrow"/>
          <w:sz w:val="22"/>
        </w:rPr>
      </w:pPr>
    </w:p>
    <w:p w14:paraId="5944138C" w14:textId="77777777" w:rsidR="00AE17F9" w:rsidRDefault="00AE17F9" w:rsidP="00A34BE8">
      <w:pPr>
        <w:rPr>
          <w:rFonts w:ascii="Arial Narrow" w:hAnsi="Arial Narrow"/>
          <w:sz w:val="22"/>
        </w:rPr>
      </w:pPr>
    </w:p>
    <w:p w14:paraId="1D9B8739" w14:textId="4D4374A7" w:rsidR="00925DDB" w:rsidRPr="00F50E16" w:rsidRDefault="00CF369B" w:rsidP="00925DDB">
      <w:pPr>
        <w:pStyle w:val="Ttulo1"/>
        <w:rPr>
          <w:rFonts w:ascii="Arial Narrow" w:hAnsi="Arial Narrow"/>
          <w:sz w:val="22"/>
          <w:szCs w:val="22"/>
        </w:rPr>
      </w:pPr>
      <w:r w:rsidRPr="00F50E16">
        <w:rPr>
          <w:rFonts w:ascii="Arial Narrow" w:hAnsi="Arial Narrow"/>
          <w:sz w:val="22"/>
          <w:szCs w:val="22"/>
        </w:rPr>
        <w:lastRenderedPageBreak/>
        <w:t>P</w:t>
      </w:r>
      <w:r w:rsidR="00925DDB" w:rsidRPr="00F50E16">
        <w:rPr>
          <w:rFonts w:ascii="Arial Narrow" w:hAnsi="Arial Narrow"/>
          <w:sz w:val="22"/>
          <w:szCs w:val="22"/>
        </w:rPr>
        <w:t>lazo para la ejecución del CONTRATo</w:t>
      </w:r>
    </w:p>
    <w:p w14:paraId="2CCFFF3E" w14:textId="77777777" w:rsidR="005D49D9" w:rsidRPr="00F50E16" w:rsidRDefault="005D49D9" w:rsidP="00925DDB">
      <w:pPr>
        <w:rPr>
          <w:rFonts w:ascii="Arial Narrow" w:hAnsi="Arial Narrow"/>
          <w:sz w:val="22"/>
        </w:rPr>
      </w:pPr>
    </w:p>
    <w:p w14:paraId="7CACD704" w14:textId="53EE1B19" w:rsidR="00972BF4" w:rsidRPr="00972BF4" w:rsidRDefault="00972BF4" w:rsidP="00972BF4">
      <w:pPr>
        <w:rPr>
          <w:rFonts w:ascii="Arial Narrow" w:hAnsi="Arial Narrow"/>
          <w:sz w:val="22"/>
        </w:rPr>
      </w:pPr>
      <w:r w:rsidRPr="00972BF4">
        <w:rPr>
          <w:rFonts w:ascii="Arial Narrow" w:hAnsi="Arial Narrow"/>
          <w:sz w:val="22"/>
        </w:rPr>
        <w:t>El plazo para la ejecución de las actividades derivadas del presente proceso será de cuatro (4) meses, contados en la forma establecida en el pliego de condiciones y en la minuta del contrato, previo cumplimiento de los requisitos de perfeccionamiento y ejecución contractual.</w:t>
      </w:r>
    </w:p>
    <w:p w14:paraId="0DC1C0CC" w14:textId="77777777" w:rsidR="00972BF4" w:rsidRPr="00972BF4" w:rsidRDefault="00972BF4" w:rsidP="00972BF4">
      <w:pPr>
        <w:rPr>
          <w:rFonts w:ascii="Arial Narrow" w:hAnsi="Arial Narrow"/>
          <w:sz w:val="22"/>
        </w:rPr>
      </w:pPr>
    </w:p>
    <w:p w14:paraId="5D0E0DD3" w14:textId="04366D01" w:rsidR="00972BF4" w:rsidRPr="00972BF4" w:rsidRDefault="00B37E5B" w:rsidP="00972BF4">
      <w:pPr>
        <w:rPr>
          <w:rFonts w:ascii="Arial Narrow" w:hAnsi="Arial Narrow"/>
          <w:sz w:val="22"/>
        </w:rPr>
      </w:pPr>
      <w:r w:rsidRPr="00B37E5B">
        <w:rPr>
          <w:rFonts w:ascii="Arial Narrow" w:hAnsi="Arial Narrow"/>
          <w:sz w:val="22"/>
        </w:rPr>
        <w:t>El plazo previsto responde a una estimación técnica inicial realizada con base en el alcance definido, las actividades proyectadas y la programación general del proceso. No obstante, considerando que las intervenciones se ejecutarán en una edificación institucional en funcionamiento, con presencia permanente de funcionarios, usuarios, despachos judiciales, archivos, equipos tecnológicos y áreas de atención al público, la ejecución deberá coordinarse de manera continua con la Entidad, con el fin de organizar los frentes de trabajo y reducir afectaciones a la prestación del servicio de administración de justicia.</w:t>
      </w:r>
    </w:p>
    <w:p w14:paraId="7F354EEF" w14:textId="77777777" w:rsidR="00972BF4" w:rsidRPr="00972BF4" w:rsidRDefault="00972BF4" w:rsidP="00972BF4">
      <w:pPr>
        <w:rPr>
          <w:rFonts w:ascii="Arial Narrow" w:hAnsi="Arial Narrow"/>
          <w:sz w:val="22"/>
        </w:rPr>
      </w:pPr>
    </w:p>
    <w:p w14:paraId="3B222D9F" w14:textId="77777777" w:rsidR="00972BF4" w:rsidRPr="00972BF4" w:rsidRDefault="00972BF4" w:rsidP="00972BF4">
      <w:pPr>
        <w:rPr>
          <w:rFonts w:ascii="Arial Narrow" w:hAnsi="Arial Narrow"/>
          <w:sz w:val="22"/>
        </w:rPr>
      </w:pPr>
      <w:r w:rsidRPr="00972BF4">
        <w:rPr>
          <w:rFonts w:ascii="Arial Narrow" w:hAnsi="Arial Narrow"/>
          <w:sz w:val="22"/>
        </w:rPr>
        <w:t>En caso de que durante la ejecución contractual se presenten circunstancias técnicas, operativas, institucionales, logísticas, climáticas, de seguridad, de acceso a áreas ocupadas, disponibilidad de espacios, coordinación con despachos judiciales, aprobación de diseños, intervención de redes existentes, traslado de equipos, protección de archivos o cualquier otra condición debidamente justificada que incida en la programación de las actividades, la Entidad podrá adoptar las medidas administrativas y contractuales que resulten procedentes, conforme a la normativa aplicable, los documentos del proceso y la debida motivación técnica, jurídica y presupuestal.</w:t>
      </w:r>
    </w:p>
    <w:p w14:paraId="293CFDE9" w14:textId="77777777" w:rsidR="00972BF4" w:rsidRPr="00972BF4" w:rsidRDefault="00972BF4" w:rsidP="00972BF4">
      <w:pPr>
        <w:rPr>
          <w:rFonts w:ascii="Arial Narrow" w:hAnsi="Arial Narrow"/>
          <w:sz w:val="22"/>
        </w:rPr>
      </w:pPr>
    </w:p>
    <w:p w14:paraId="759BE70C" w14:textId="23E5A29F" w:rsidR="00FE7165" w:rsidRDefault="00972BF4" w:rsidP="00972BF4">
      <w:pPr>
        <w:rPr>
          <w:rFonts w:ascii="Arial Narrow" w:hAnsi="Arial Narrow"/>
          <w:sz w:val="22"/>
        </w:rPr>
      </w:pPr>
      <w:r w:rsidRPr="00972BF4">
        <w:rPr>
          <w:rFonts w:ascii="Arial Narrow" w:hAnsi="Arial Narrow"/>
          <w:sz w:val="22"/>
        </w:rPr>
        <w:t>Cualquier modificación relacionada con el plazo de ejecución deberá encontrarse debidamente soportada en informes técnicos, actas, comunicaciones, conceptos de supervisión y demás documentos que acrediten su necesidad, conveniencia y relación directa con la correcta ejecución del objeto contractual.</w:t>
      </w:r>
    </w:p>
    <w:p w14:paraId="170065D5" w14:textId="77777777" w:rsidR="00972BF4" w:rsidRPr="00F50E16" w:rsidRDefault="00972BF4" w:rsidP="00972BF4">
      <w:pPr>
        <w:rPr>
          <w:rFonts w:ascii="Arial Narrow" w:hAnsi="Arial Narrow"/>
          <w:sz w:val="22"/>
        </w:rPr>
      </w:pPr>
    </w:p>
    <w:p w14:paraId="25AF1F4B" w14:textId="3762088B" w:rsidR="00925DDB" w:rsidRPr="00F50E16" w:rsidRDefault="00CF369B" w:rsidP="00850B16">
      <w:pPr>
        <w:pStyle w:val="Ttulo1"/>
        <w:rPr>
          <w:rFonts w:ascii="Arial Narrow" w:hAnsi="Arial Narrow"/>
          <w:sz w:val="22"/>
          <w:szCs w:val="22"/>
        </w:rPr>
      </w:pPr>
      <w:r w:rsidRPr="00F50E16">
        <w:rPr>
          <w:rFonts w:ascii="Arial Narrow" w:hAnsi="Arial Narrow"/>
          <w:sz w:val="22"/>
          <w:szCs w:val="22"/>
        </w:rPr>
        <w:t>F</w:t>
      </w:r>
      <w:r w:rsidR="00850B16" w:rsidRPr="00F50E16">
        <w:rPr>
          <w:rFonts w:ascii="Arial Narrow" w:hAnsi="Arial Narrow"/>
          <w:sz w:val="22"/>
          <w:szCs w:val="22"/>
        </w:rPr>
        <w:t>orma de pago</w:t>
      </w:r>
    </w:p>
    <w:p w14:paraId="3A54A087" w14:textId="7E4D5205" w:rsidR="00850B16" w:rsidRPr="00F50E16" w:rsidRDefault="00850B16" w:rsidP="00850B16">
      <w:pPr>
        <w:rPr>
          <w:rFonts w:ascii="Arial Narrow" w:hAnsi="Arial Narrow"/>
          <w:sz w:val="22"/>
        </w:rPr>
      </w:pPr>
    </w:p>
    <w:p w14:paraId="1337A17D" w14:textId="77777777" w:rsidR="008B7138" w:rsidRPr="00F50E16" w:rsidRDefault="008B7138" w:rsidP="008B7138">
      <w:pPr>
        <w:rPr>
          <w:rFonts w:ascii="Arial Narrow" w:hAnsi="Arial Narrow"/>
          <w:sz w:val="22"/>
        </w:rPr>
      </w:pPr>
      <w:r w:rsidRPr="00F50E16">
        <w:rPr>
          <w:rFonts w:ascii="Arial Narrow" w:hAnsi="Arial Narrow"/>
          <w:sz w:val="22"/>
        </w:rPr>
        <w:t>El contrato no contempla anticipo ni pago anticipado. Los pagos se realizarán mediante actas parciales, de acuerdo con las cantidades efectivamente ejecutadas, medidas, soportadas, recibidas y aprobadas por la supervisión del contrato y/o la interventoría, en caso de que exista, aplicando los precios unitarios contractuales correspondientes.</w:t>
      </w:r>
    </w:p>
    <w:p w14:paraId="583AFB05" w14:textId="77777777" w:rsidR="008B7138" w:rsidRPr="00F50E16" w:rsidRDefault="008B7138" w:rsidP="008B7138">
      <w:pPr>
        <w:rPr>
          <w:rFonts w:ascii="Arial Narrow" w:hAnsi="Arial Narrow"/>
          <w:sz w:val="22"/>
        </w:rPr>
      </w:pPr>
    </w:p>
    <w:p w14:paraId="69BCDB03" w14:textId="77777777" w:rsidR="008B7138" w:rsidRPr="00F50E16" w:rsidRDefault="008B7138" w:rsidP="008B7138">
      <w:pPr>
        <w:rPr>
          <w:rFonts w:ascii="Arial Narrow" w:hAnsi="Arial Narrow"/>
          <w:sz w:val="22"/>
        </w:rPr>
      </w:pPr>
      <w:r w:rsidRPr="00F50E16">
        <w:rPr>
          <w:rFonts w:ascii="Arial Narrow" w:hAnsi="Arial Narrow"/>
          <w:sz w:val="22"/>
        </w:rPr>
        <w:t>La primera acta parcial de pago solo podrá tramitarse cuando el contrato alcance como mínimo el veinte por ciento (20%) de ejecución física debidamente soportada y aprobada. Las actas parciales posteriores podrán tramitarse siempre que cada una represente como mínimo un veinte por ciento (20%) adicional de avance físico, hasta completar un máximo del noventa por ciento (90%) de ejecución física total acumulada.</w:t>
      </w:r>
    </w:p>
    <w:p w14:paraId="0D2AE706" w14:textId="77777777" w:rsidR="008B7138" w:rsidRPr="00F50E16" w:rsidRDefault="008B7138" w:rsidP="008B7138">
      <w:pPr>
        <w:rPr>
          <w:rFonts w:ascii="Arial Narrow" w:hAnsi="Arial Narrow"/>
          <w:sz w:val="22"/>
        </w:rPr>
      </w:pPr>
    </w:p>
    <w:p w14:paraId="41ED77FE" w14:textId="77777777" w:rsidR="008B7138" w:rsidRPr="00F50E16" w:rsidRDefault="008B7138" w:rsidP="008B7138">
      <w:pPr>
        <w:rPr>
          <w:rFonts w:ascii="Arial Narrow" w:hAnsi="Arial Narrow"/>
          <w:sz w:val="22"/>
        </w:rPr>
      </w:pPr>
      <w:r w:rsidRPr="00F50E16">
        <w:rPr>
          <w:rFonts w:ascii="Arial Narrow" w:hAnsi="Arial Narrow"/>
          <w:sz w:val="22"/>
        </w:rPr>
        <w:t>El diez por ciento (10%) restante se pagará una vez se verifique el cumplimiento integral del objeto contractual, se hayan recibido a satisfacción todos los trabajos y se suscriba el acta de recibo final de obra.</w:t>
      </w:r>
    </w:p>
    <w:p w14:paraId="4E21288F" w14:textId="77777777" w:rsidR="008B7138" w:rsidRPr="00F50E16" w:rsidRDefault="008B7138" w:rsidP="008B7138">
      <w:pPr>
        <w:rPr>
          <w:rFonts w:ascii="Arial Narrow" w:hAnsi="Arial Narrow"/>
          <w:sz w:val="22"/>
        </w:rPr>
      </w:pPr>
    </w:p>
    <w:p w14:paraId="067A7CBB" w14:textId="691DD541" w:rsidR="008B7138" w:rsidRPr="00F50E16" w:rsidRDefault="008B7138" w:rsidP="008B7138">
      <w:pPr>
        <w:rPr>
          <w:rFonts w:ascii="Arial Narrow" w:hAnsi="Arial Narrow"/>
          <w:sz w:val="22"/>
        </w:rPr>
      </w:pPr>
      <w:r w:rsidRPr="00F50E16">
        <w:rPr>
          <w:rFonts w:ascii="Arial Narrow" w:hAnsi="Arial Narrow"/>
          <w:sz w:val="22"/>
        </w:rPr>
        <w:t>Para cada pago, el contratista deberá aportar los soportes técnicos, administrativos, financieros y contractuales exigidos por la Entidad, incluyendo informes de ejecución, registros fotográficos, memorias de cantidades ejecutadas, actas o documentos de recibo, certificaciones de cumplimiento, soportes de seguridad social y demás documentos aplicables. Para el pago final, adicionalmente deberá entregar los planos récord, manuales, fichas técnicas, garantías, certificaciones, protocolos de prueba, registros de capacitación y demás documentos técnicos requeridos para el cierre contractual</w:t>
      </w:r>
    </w:p>
    <w:p w14:paraId="7B19434C" w14:textId="77777777" w:rsidR="008B7138" w:rsidRPr="00F50E16" w:rsidRDefault="008B7138" w:rsidP="008B7138">
      <w:pPr>
        <w:rPr>
          <w:rFonts w:ascii="Arial Narrow" w:eastAsia="Arial" w:hAnsi="Arial Narrow" w:cs="Arial"/>
          <w:color w:val="000000" w:themeColor="text1"/>
          <w:sz w:val="22"/>
        </w:rPr>
      </w:pPr>
    </w:p>
    <w:p w14:paraId="5D8B40B1" w14:textId="47B16DF1" w:rsidR="00850B16" w:rsidRPr="00F50E16" w:rsidRDefault="00CF369B" w:rsidP="00850B16">
      <w:pPr>
        <w:pStyle w:val="Ttulo1"/>
        <w:rPr>
          <w:rFonts w:ascii="Arial Narrow" w:hAnsi="Arial Narrow"/>
          <w:sz w:val="22"/>
          <w:szCs w:val="22"/>
        </w:rPr>
      </w:pPr>
      <w:r w:rsidRPr="00F50E16">
        <w:rPr>
          <w:rFonts w:ascii="Arial Narrow" w:hAnsi="Arial Narrow"/>
          <w:sz w:val="22"/>
          <w:szCs w:val="22"/>
        </w:rPr>
        <w:t>C</w:t>
      </w:r>
      <w:r w:rsidR="00850B16" w:rsidRPr="00F50E16">
        <w:rPr>
          <w:rFonts w:ascii="Arial Narrow" w:hAnsi="Arial Narrow"/>
          <w:sz w:val="22"/>
          <w:szCs w:val="22"/>
        </w:rPr>
        <w:t>ondiciones particulares del proyecto</w:t>
      </w:r>
    </w:p>
    <w:p w14:paraId="662AA7C4" w14:textId="0D72FFC5" w:rsidR="00850B16" w:rsidRPr="00F50E16" w:rsidRDefault="00850B16" w:rsidP="00850B16">
      <w:pPr>
        <w:rPr>
          <w:rFonts w:ascii="Arial Narrow" w:hAnsi="Arial Narrow"/>
          <w:sz w:val="22"/>
        </w:rPr>
      </w:pPr>
    </w:p>
    <w:p w14:paraId="47B674FE" w14:textId="47A17F5C" w:rsidR="004359D3" w:rsidRDefault="009B171F" w:rsidP="004359D3">
      <w:pPr>
        <w:rPr>
          <w:rFonts w:ascii="Arial Narrow" w:hAnsi="Arial Narrow"/>
          <w:sz w:val="22"/>
        </w:rPr>
      </w:pPr>
      <w:r w:rsidRPr="009B171F">
        <w:rPr>
          <w:rFonts w:ascii="Arial Narrow" w:hAnsi="Arial Narrow"/>
          <w:sz w:val="22"/>
        </w:rPr>
        <w:lastRenderedPageBreak/>
        <w:t>La ejecución del proyecto se realizará con fundamento en los planos, esquemas, cantidades de obra, presupuesto y especificaciones técnicas elaborados por la Entidad para la estructuración del proceso, así como en los estudios y diseños eléctricos, de iluminación y de redes de datos que deberá desarrollar el contratista durante la ejecución contractual.</w:t>
      </w:r>
    </w:p>
    <w:p w14:paraId="166E8C5F" w14:textId="77777777" w:rsidR="00D23CFA" w:rsidRPr="00F50E16" w:rsidRDefault="00D23CFA" w:rsidP="004359D3">
      <w:pPr>
        <w:rPr>
          <w:rFonts w:ascii="Arial Narrow" w:hAnsi="Arial Narrow"/>
          <w:sz w:val="22"/>
        </w:rPr>
      </w:pPr>
    </w:p>
    <w:p w14:paraId="3DB30379" w14:textId="463FCE9F" w:rsidR="004359D3" w:rsidRPr="00F50E16" w:rsidRDefault="004359D3" w:rsidP="004359D3">
      <w:pPr>
        <w:rPr>
          <w:rFonts w:ascii="Arial Narrow" w:hAnsi="Arial Narrow"/>
          <w:sz w:val="22"/>
        </w:rPr>
      </w:pPr>
      <w:r w:rsidRPr="00F50E16">
        <w:rPr>
          <w:rFonts w:ascii="Arial Narrow" w:hAnsi="Arial Narrow"/>
          <w:sz w:val="22"/>
        </w:rPr>
        <w:t xml:space="preserve">Las actividades se desarrollarán en una edificación institucional de doce (12) pisos </w:t>
      </w:r>
      <w:r w:rsidR="003556C2">
        <w:rPr>
          <w:rFonts w:ascii="Arial Narrow" w:hAnsi="Arial Narrow"/>
          <w:sz w:val="22"/>
        </w:rPr>
        <w:t xml:space="preserve">de oficinas </w:t>
      </w:r>
      <w:r w:rsidRPr="00F50E16">
        <w:rPr>
          <w:rFonts w:ascii="Arial Narrow" w:hAnsi="Arial Narrow"/>
          <w:sz w:val="22"/>
        </w:rPr>
        <w:t>que se encuentra actualmente en funcionamiento, donde convergen diariamente funcionarios judiciales y público en general. Por lo anterior, el contratista deberá coordinar previamente con la supervisión los horarios, accesos, frentes de trabajo, áreas de almacenamiento y medidas operativas necesarias para garantizar la prestación continua del servicio de administración de justicia.</w:t>
      </w:r>
    </w:p>
    <w:p w14:paraId="7ABF7583" w14:textId="77777777" w:rsidR="0000736E" w:rsidRPr="00F50E16" w:rsidRDefault="0000736E" w:rsidP="004359D3">
      <w:pPr>
        <w:rPr>
          <w:rFonts w:ascii="Arial Narrow" w:hAnsi="Arial Narrow"/>
          <w:sz w:val="22"/>
        </w:rPr>
      </w:pPr>
    </w:p>
    <w:p w14:paraId="17991293" w14:textId="452FA334" w:rsidR="004359D3" w:rsidRDefault="004359D3" w:rsidP="004359D3">
      <w:pPr>
        <w:rPr>
          <w:rFonts w:ascii="Arial Narrow" w:hAnsi="Arial Narrow"/>
          <w:sz w:val="22"/>
        </w:rPr>
      </w:pPr>
      <w:r w:rsidRPr="00F50E16">
        <w:rPr>
          <w:rFonts w:ascii="Arial Narrow" w:hAnsi="Arial Narrow"/>
          <w:sz w:val="22"/>
        </w:rPr>
        <w:t xml:space="preserve">El contratista deberá adoptar medidas de protección rigurosas para el mobiliario, equipos de cómputo, expedientes, archivos y acabados existentes antes, durante y después de cada intervención. Especial atención requiere la protección de la infraestructura tecnológica, </w:t>
      </w:r>
      <w:r w:rsidR="00EA564F" w:rsidRPr="00EA564F">
        <w:rPr>
          <w:rFonts w:ascii="Arial Narrow" w:hAnsi="Arial Narrow"/>
          <w:sz w:val="22"/>
        </w:rPr>
        <w:t>garantizando la continuidad operacional de los servicios al intervenir los sistemas eléctricos y de datos requeridos para la ejecución del contrato, incluyendo las conexiones asociadas al rack de comunicaciones objeto de traslado.</w:t>
      </w:r>
    </w:p>
    <w:p w14:paraId="7B4985D0" w14:textId="77777777" w:rsidR="00CD42CF" w:rsidRPr="00F50E16" w:rsidRDefault="00CD42CF" w:rsidP="004359D3">
      <w:pPr>
        <w:rPr>
          <w:rFonts w:ascii="Arial Narrow" w:hAnsi="Arial Narrow"/>
          <w:sz w:val="22"/>
        </w:rPr>
      </w:pPr>
    </w:p>
    <w:p w14:paraId="666A4E2B" w14:textId="77777777" w:rsidR="004359D3" w:rsidRPr="00F50E16" w:rsidRDefault="004359D3" w:rsidP="004359D3">
      <w:pPr>
        <w:rPr>
          <w:rFonts w:ascii="Arial Narrow" w:hAnsi="Arial Narrow"/>
          <w:sz w:val="22"/>
        </w:rPr>
      </w:pPr>
      <w:r w:rsidRPr="00F50E16">
        <w:rPr>
          <w:rFonts w:ascii="Arial Narrow" w:hAnsi="Arial Narrow"/>
          <w:sz w:val="22"/>
        </w:rPr>
        <w:t>Las actividades que impliquen demolición controlada, desmonte de cielos rasos, intervención de redes, traslado del rack de comunicaciones o trabajos en fachada deberán ejecutarse de manera señalizada y segura. Debido a la altura del edificio, se exige el uso estricto de sistemas certificados para trabajo seguro en alturas y la supervisión permanente por parte del responsable de Seguridad y Salud en el Trabajo.</w:t>
      </w:r>
    </w:p>
    <w:p w14:paraId="4ED12342" w14:textId="77777777" w:rsidR="0000736E" w:rsidRPr="00F50E16" w:rsidRDefault="0000736E" w:rsidP="004359D3">
      <w:pPr>
        <w:rPr>
          <w:rFonts w:ascii="Arial Narrow" w:hAnsi="Arial Narrow"/>
          <w:sz w:val="22"/>
        </w:rPr>
      </w:pPr>
    </w:p>
    <w:p w14:paraId="1745AD60" w14:textId="77777777" w:rsidR="004359D3" w:rsidRPr="00F50E16" w:rsidRDefault="004359D3" w:rsidP="004359D3">
      <w:pPr>
        <w:rPr>
          <w:rFonts w:ascii="Arial Narrow" w:hAnsi="Arial Narrow"/>
          <w:sz w:val="22"/>
        </w:rPr>
      </w:pPr>
      <w:r w:rsidRPr="00F50E16">
        <w:rPr>
          <w:rFonts w:ascii="Arial Narrow" w:hAnsi="Arial Narrow"/>
          <w:sz w:val="22"/>
        </w:rPr>
        <w:t xml:space="preserve">Los materiales, equipos y sistemas a instalar (como pinturas tipo Koraza, </w:t>
      </w:r>
      <w:proofErr w:type="spellStart"/>
      <w:r w:rsidRPr="00F50E16">
        <w:rPr>
          <w:rFonts w:ascii="Arial Narrow" w:hAnsi="Arial Narrow"/>
          <w:sz w:val="22"/>
        </w:rPr>
        <w:t>Graniplas</w:t>
      </w:r>
      <w:proofErr w:type="spellEnd"/>
      <w:r w:rsidRPr="00F50E16">
        <w:rPr>
          <w:rFonts w:ascii="Arial Narrow" w:hAnsi="Arial Narrow"/>
          <w:sz w:val="22"/>
        </w:rPr>
        <w:t>, aires acondicionados Inverter y componentes de red Cat 6A) deberán ser compatibles con los diseños, normas aplicables y recomendaciones de los fabricantes. Cualquier propuesta de elementos equivalentes deberá contar con la aprobación previa de la supervisión y cumplir con los requisitos de calidad y durabilidad exigidos.</w:t>
      </w:r>
    </w:p>
    <w:p w14:paraId="3ADB4CD4" w14:textId="77777777" w:rsidR="0000736E" w:rsidRPr="00F50E16" w:rsidRDefault="0000736E" w:rsidP="004359D3">
      <w:pPr>
        <w:rPr>
          <w:rFonts w:ascii="Arial Narrow" w:hAnsi="Arial Narrow"/>
          <w:sz w:val="22"/>
        </w:rPr>
      </w:pPr>
    </w:p>
    <w:p w14:paraId="671908F9" w14:textId="77777777" w:rsidR="004359D3" w:rsidRPr="00F50E16" w:rsidRDefault="004359D3" w:rsidP="004359D3">
      <w:pPr>
        <w:rPr>
          <w:rFonts w:ascii="Arial Narrow" w:hAnsi="Arial Narrow"/>
          <w:sz w:val="22"/>
        </w:rPr>
      </w:pPr>
      <w:r w:rsidRPr="00F50E16">
        <w:rPr>
          <w:rFonts w:ascii="Arial Narrow" w:hAnsi="Arial Narrow"/>
          <w:sz w:val="22"/>
        </w:rPr>
        <w:t>El contratista deberá mantener las áreas de trabajo limpias y ordenadas, realizando el retiro de escombros y materiales sobrantes a sitios debidamente autorizados, evitando acumulaciones que generen riesgos o interferencias en las zonas comunes, descansos de escaleras o áreas de atención al público.</w:t>
      </w:r>
    </w:p>
    <w:p w14:paraId="69B4A5A7" w14:textId="77777777" w:rsidR="0000736E" w:rsidRPr="00F50E16" w:rsidRDefault="0000736E" w:rsidP="004359D3">
      <w:pPr>
        <w:rPr>
          <w:rFonts w:ascii="Arial Narrow" w:hAnsi="Arial Narrow"/>
          <w:sz w:val="22"/>
        </w:rPr>
      </w:pPr>
    </w:p>
    <w:p w14:paraId="467A3523" w14:textId="77777777" w:rsidR="004359D3" w:rsidRPr="00F50E16" w:rsidRDefault="004359D3" w:rsidP="004359D3">
      <w:pPr>
        <w:rPr>
          <w:rFonts w:ascii="Arial Narrow" w:hAnsi="Arial Narrow"/>
          <w:sz w:val="22"/>
        </w:rPr>
      </w:pPr>
      <w:r w:rsidRPr="00F50E16">
        <w:rPr>
          <w:rFonts w:ascii="Arial Narrow" w:hAnsi="Arial Narrow"/>
          <w:sz w:val="22"/>
        </w:rPr>
        <w:t>Las actividades deberán desarrollarse en estricto cumplimiento de las normas técnicas aplicables, incluyendo el Reglamento Técnico de Instalaciones Eléctricas (RETIE), la Norma Técnica Colombiana NTC 2050, estándares internacionales de telecomunicaciones (TIA/EIA, ANSI, ISO/IEC), así como la normativa vigente en materia minero-ambiental y de seguridad y salud en el trabajo</w:t>
      </w:r>
    </w:p>
    <w:p w14:paraId="7837868B" w14:textId="05317404" w:rsidR="00850B16" w:rsidRPr="00F50E16" w:rsidRDefault="00850B16" w:rsidP="00850B16">
      <w:pPr>
        <w:rPr>
          <w:rFonts w:ascii="Arial Narrow" w:hAnsi="Arial Narrow"/>
          <w:sz w:val="22"/>
        </w:rPr>
      </w:pPr>
    </w:p>
    <w:p w14:paraId="553C781F" w14:textId="487228F7" w:rsidR="00850B16" w:rsidRDefault="00850B16" w:rsidP="00850B16">
      <w:pPr>
        <w:pStyle w:val="Ttulo2"/>
        <w:rPr>
          <w:rFonts w:ascii="Arial Narrow" w:hAnsi="Arial Narrow"/>
          <w:i w:val="0"/>
          <w:iCs/>
          <w:sz w:val="22"/>
          <w:szCs w:val="22"/>
        </w:rPr>
      </w:pPr>
      <w:r w:rsidRPr="00C810C0">
        <w:rPr>
          <w:rFonts w:ascii="Arial Narrow" w:hAnsi="Arial Narrow"/>
          <w:i w:val="0"/>
          <w:iCs/>
          <w:sz w:val="22"/>
          <w:szCs w:val="22"/>
        </w:rPr>
        <w:t>Especificaciones técnicas</w:t>
      </w:r>
    </w:p>
    <w:p w14:paraId="632976EA" w14:textId="77777777" w:rsidR="00323754" w:rsidRPr="00323754" w:rsidRDefault="00323754" w:rsidP="00C226E6">
      <w:pPr>
        <w:spacing w:before="100" w:beforeAutospacing="1" w:after="100" w:afterAutospacing="1"/>
        <w:rPr>
          <w:rFonts w:ascii="Arial Narrow" w:eastAsia="Times New Roman" w:hAnsi="Arial Narrow" w:cs="Times New Roman"/>
          <w:sz w:val="22"/>
          <w:lang w:eastAsia="es-CO"/>
        </w:rPr>
      </w:pPr>
      <w:r w:rsidRPr="00323754">
        <w:rPr>
          <w:rFonts w:ascii="Arial Narrow" w:eastAsia="Times New Roman" w:hAnsi="Arial Narrow" w:cs="Times New Roman"/>
          <w:sz w:val="22"/>
          <w:lang w:eastAsia="es-CO"/>
        </w:rPr>
        <w:t>El contratista deberá ejecutar todas las actividades conforme a los planos, esquemas, cantidades de obra, presupuesto oficial, especificaciones técnicas y demás documentos elaborados por la Entidad. Deberá garantizar que los trabajos se desarrollen bajo los estándares de calidad exigidos, aplicando los estudios y diseños eléctricos, hidrosanitarios y de iluminación aprobados durante la ejecución contractual. La intervención se realizará siguiendo los lineamientos técnicos y normativos vigentes, asegurando la funcionalidad, durabilidad y presentación institucional del inmueble.</w:t>
      </w:r>
    </w:p>
    <w:p w14:paraId="4DFBF3A4" w14:textId="1F44048B" w:rsidR="001F4428" w:rsidRDefault="00226EAF" w:rsidP="00C226E6">
      <w:pPr>
        <w:spacing w:before="100" w:beforeAutospacing="1" w:after="100" w:afterAutospacing="1"/>
        <w:rPr>
          <w:rFonts w:ascii="Arial Narrow" w:eastAsia="Times New Roman" w:hAnsi="Arial Narrow" w:cs="Times New Roman"/>
          <w:sz w:val="22"/>
          <w:lang w:eastAsia="es-CO"/>
        </w:rPr>
      </w:pPr>
      <w:r w:rsidRPr="00226EAF">
        <w:rPr>
          <w:rFonts w:ascii="Arial Narrow" w:eastAsia="Times New Roman" w:hAnsi="Arial Narrow" w:cs="Times New Roman"/>
          <w:sz w:val="22"/>
          <w:lang w:eastAsia="es-CO"/>
        </w:rPr>
        <w:t>Esta intervención será complementada con la construcción de una rampa para personas con movilidad reducida</w:t>
      </w:r>
      <w:r w:rsidR="00456A60">
        <w:rPr>
          <w:rFonts w:ascii="Arial Narrow" w:eastAsia="Times New Roman" w:hAnsi="Arial Narrow" w:cs="Times New Roman"/>
          <w:sz w:val="22"/>
          <w:lang w:eastAsia="es-CO"/>
        </w:rPr>
        <w:t xml:space="preserve"> con porcentajes de inclinación del 10.7% en tramos no mayores de 1m y en los tramos más extensos con pendientes no mayores al 8.7%</w:t>
      </w:r>
      <w:r w:rsidRPr="00226EAF">
        <w:rPr>
          <w:rFonts w:ascii="Arial Narrow" w:eastAsia="Times New Roman" w:hAnsi="Arial Narrow" w:cs="Times New Roman"/>
          <w:sz w:val="22"/>
          <w:lang w:eastAsia="es-CO"/>
        </w:rPr>
        <w:t>,</w:t>
      </w:r>
      <w:r w:rsidR="00456A60">
        <w:rPr>
          <w:rFonts w:ascii="Arial Narrow" w:eastAsia="Times New Roman" w:hAnsi="Arial Narrow" w:cs="Times New Roman"/>
          <w:sz w:val="22"/>
          <w:lang w:eastAsia="es-CO"/>
        </w:rPr>
        <w:t xml:space="preserve"> la cual se </w:t>
      </w:r>
      <w:r w:rsidRPr="00226EAF">
        <w:rPr>
          <w:rFonts w:ascii="Arial Narrow" w:eastAsia="Times New Roman" w:hAnsi="Arial Narrow" w:cs="Times New Roman"/>
          <w:sz w:val="22"/>
          <w:lang w:eastAsia="es-CO"/>
        </w:rPr>
        <w:t xml:space="preserve">integra arquitectónicamente a la fachada principal del juzgado y ejecutada con acabados finales que armonicen con el conjunto institucional. La propuesta contempla además la incorporación de iluminación </w:t>
      </w:r>
      <w:r w:rsidRPr="00226EAF">
        <w:rPr>
          <w:rFonts w:ascii="Arial Narrow" w:eastAsia="Times New Roman" w:hAnsi="Arial Narrow" w:cs="Times New Roman"/>
          <w:sz w:val="22"/>
          <w:lang w:eastAsia="es-CO"/>
        </w:rPr>
        <w:lastRenderedPageBreak/>
        <w:t xml:space="preserve">exterior con luces cálidas, que resalten la volumetría y aporten confort visual durante el horario nocturno, junto con la integración de jardines ornamentales </w:t>
      </w:r>
      <w:r w:rsidR="00456A60">
        <w:rPr>
          <w:rFonts w:ascii="Arial Narrow" w:eastAsia="Times New Roman" w:hAnsi="Arial Narrow" w:cs="Times New Roman"/>
          <w:sz w:val="22"/>
          <w:lang w:eastAsia="es-CO"/>
        </w:rPr>
        <w:t xml:space="preserve">tipo pino (CIPRES LIMON) </w:t>
      </w:r>
      <w:r w:rsidRPr="00226EAF">
        <w:rPr>
          <w:rFonts w:ascii="Arial Narrow" w:eastAsia="Times New Roman" w:hAnsi="Arial Narrow" w:cs="Times New Roman"/>
          <w:sz w:val="22"/>
          <w:lang w:eastAsia="es-CO"/>
        </w:rPr>
        <w:t xml:space="preserve">en el área frontal, destinados a mejorar la percepción estética y ambiental del acceso principal. En conjunto, estas acciones garantizarán una imagen renovada, accesible y funcional, reforzando la impermeabilidad y protección frente a agentes externos y consolidando la identidad institucional del </w:t>
      </w:r>
      <w:r w:rsidR="001F4428" w:rsidRPr="00226EAF">
        <w:rPr>
          <w:rFonts w:ascii="Arial Narrow" w:eastAsia="Times New Roman" w:hAnsi="Arial Narrow" w:cs="Times New Roman"/>
          <w:sz w:val="22"/>
          <w:lang w:eastAsia="es-CO"/>
        </w:rPr>
        <w:t>inmueble.</w:t>
      </w:r>
      <w:r w:rsidR="001F4428" w:rsidRPr="00323754">
        <w:rPr>
          <w:rFonts w:ascii="Arial Narrow" w:eastAsia="Times New Roman" w:hAnsi="Arial Narrow" w:cs="Times New Roman"/>
          <w:sz w:val="22"/>
          <w:lang w:eastAsia="es-CO"/>
        </w:rPr>
        <w:t xml:space="preserve"> </w:t>
      </w:r>
    </w:p>
    <w:p w14:paraId="02457733" w14:textId="77777777" w:rsidR="002A3564" w:rsidRDefault="002A3564" w:rsidP="00C226E6">
      <w:pPr>
        <w:spacing w:before="100" w:beforeAutospacing="1" w:after="100" w:afterAutospacing="1"/>
        <w:rPr>
          <w:rFonts w:ascii="Arial Narrow" w:eastAsia="Times New Roman" w:hAnsi="Arial Narrow" w:cs="Times New Roman"/>
          <w:sz w:val="22"/>
          <w:lang w:eastAsia="es-CO"/>
        </w:rPr>
      </w:pPr>
      <w:r w:rsidRPr="002A3564">
        <w:rPr>
          <w:rFonts w:ascii="Arial Narrow" w:eastAsia="Times New Roman" w:hAnsi="Arial Narrow" w:cs="Times New Roman"/>
          <w:sz w:val="22"/>
          <w:lang w:eastAsia="es-CO"/>
        </w:rPr>
        <w:t>La cubierta metálica existente será reemplazada en su totalidad por un sistema de lámina rígida de policloruro de vinilo (UPVC) de alta resistencia, diseñado para soportar las condiciones ambientales propias del entorno costero. El sistema deberá garantizar estanqueidad total frente a la acción de la lluvia y el viento, permitir una adecuada ventilación del entretecho y asegurar una vida útil prolongada mediante el uso de materiales certificados para exposición exterior. La estructura portante será objeto de revisión técnica y refuerzo en los puntos críticos, empleando perfiles metálicos galvanizados y elementos de fijación anticorrosivos que aseguren la estabilidad del conjunto. La instalación deberá cumplir con las tolerancias dimensionales y procedimientos de montaje establecidos en las normas técnicas nacionales, garantizando el correcto desempeño tanto del sistema estructural como del conjunto de láminas de cubierta.</w:t>
      </w:r>
    </w:p>
    <w:p w14:paraId="6DB4CEEC" w14:textId="7B1225EA" w:rsidR="00323754" w:rsidRPr="00323754" w:rsidRDefault="00323754" w:rsidP="00C226E6">
      <w:pPr>
        <w:spacing w:before="100" w:beforeAutospacing="1" w:after="100" w:afterAutospacing="1"/>
        <w:rPr>
          <w:rFonts w:ascii="Arial Narrow" w:eastAsia="Times New Roman" w:hAnsi="Arial Narrow" w:cs="Times New Roman"/>
          <w:sz w:val="22"/>
          <w:lang w:eastAsia="es-CO"/>
        </w:rPr>
      </w:pPr>
      <w:r w:rsidRPr="00323754">
        <w:rPr>
          <w:rFonts w:ascii="Arial Narrow" w:eastAsia="Times New Roman" w:hAnsi="Arial Narrow" w:cs="Times New Roman"/>
          <w:sz w:val="22"/>
          <w:lang w:eastAsia="es-CO"/>
        </w:rPr>
        <w:t>El proyecto incluye la intervención del sistema hidrosanitario, con adecuación de tuberías de agua potable, desagüe y ventilación, instalación de válvulas y accesorios conforme a la normativa técnica vigente. En el área del patio posterior se ejecutará la intervención del muro perimetral y la corrección de la pendiente del piso, con el fin de mejorar el drenaje pluvial y evitar acumulaciones de agua que afecten la estructura.</w:t>
      </w:r>
    </w:p>
    <w:p w14:paraId="25AF8062" w14:textId="542BD22A" w:rsidR="002A3564" w:rsidRPr="00323754" w:rsidRDefault="00323754" w:rsidP="00C226E6">
      <w:pPr>
        <w:spacing w:before="100" w:beforeAutospacing="1" w:after="100" w:afterAutospacing="1"/>
        <w:rPr>
          <w:rFonts w:ascii="Arial Narrow" w:eastAsia="Times New Roman" w:hAnsi="Arial Narrow" w:cs="Times New Roman"/>
          <w:sz w:val="22"/>
          <w:lang w:eastAsia="es-CO"/>
        </w:rPr>
      </w:pPr>
      <w:r w:rsidRPr="00323754">
        <w:rPr>
          <w:rFonts w:ascii="Arial Narrow" w:eastAsia="Times New Roman" w:hAnsi="Arial Narrow" w:cs="Times New Roman"/>
          <w:sz w:val="22"/>
          <w:lang w:eastAsia="es-CO"/>
        </w:rPr>
        <w:t>Asimismo, se contempla la instalación de iluminación LED</w:t>
      </w:r>
      <w:r w:rsidR="00226EAF">
        <w:rPr>
          <w:rFonts w:ascii="Arial Narrow" w:eastAsia="Times New Roman" w:hAnsi="Arial Narrow" w:cs="Times New Roman"/>
          <w:sz w:val="22"/>
          <w:lang w:eastAsia="es-CO"/>
        </w:rPr>
        <w:t xml:space="preserve"> según la necesidad de cada espacio</w:t>
      </w:r>
      <w:r w:rsidRPr="00323754">
        <w:rPr>
          <w:rFonts w:ascii="Arial Narrow" w:eastAsia="Times New Roman" w:hAnsi="Arial Narrow" w:cs="Times New Roman"/>
          <w:sz w:val="22"/>
          <w:lang w:eastAsia="es-CO"/>
        </w:rPr>
        <w:t>. Las obras complementarias abarcan la protección de áreas y equipos, limpieza permanente durante la ejecución, retiro de escombros a sitios autorizados y entrega final del inmueble en óptimas condiciones de funcionamiento y presentación.</w:t>
      </w:r>
    </w:p>
    <w:p w14:paraId="4B45F712" w14:textId="54875B2B" w:rsidR="00850B16" w:rsidRPr="00C810C0" w:rsidRDefault="00850B16" w:rsidP="1490B45D">
      <w:pPr>
        <w:pStyle w:val="Ttulo3"/>
        <w:rPr>
          <w:rFonts w:ascii="Arial Narrow" w:hAnsi="Arial Narrow"/>
          <w:sz w:val="22"/>
          <w:szCs w:val="22"/>
        </w:rPr>
      </w:pPr>
      <w:r w:rsidRPr="00C810C0">
        <w:rPr>
          <w:rFonts w:ascii="Arial Narrow" w:hAnsi="Arial Narrow"/>
          <w:sz w:val="22"/>
          <w:szCs w:val="22"/>
        </w:rPr>
        <w:t xml:space="preserve">Especificaciones técnicas de materiales </w:t>
      </w:r>
    </w:p>
    <w:p w14:paraId="127E47F1" w14:textId="77777777" w:rsidR="002668FF" w:rsidRPr="00F50E16" w:rsidRDefault="002668FF" w:rsidP="002668FF">
      <w:pPr>
        <w:rPr>
          <w:rFonts w:ascii="Arial Narrow" w:hAnsi="Arial Narrow"/>
          <w:b/>
          <w:bCs/>
          <w:sz w:val="22"/>
          <w:highlight w:val="lightGray"/>
        </w:rPr>
      </w:pPr>
    </w:p>
    <w:p w14:paraId="42BDC70D" w14:textId="62F414A3" w:rsidR="000022C6" w:rsidRPr="00D35230" w:rsidRDefault="000022C6" w:rsidP="000022C6">
      <w:pPr>
        <w:rPr>
          <w:rFonts w:ascii="Arial Narrow" w:hAnsi="Arial Narrow"/>
          <w:sz w:val="22"/>
        </w:rPr>
      </w:pPr>
      <w:r w:rsidRPr="00D35230">
        <w:rPr>
          <w:rFonts w:ascii="Arial Narrow" w:hAnsi="Arial Narrow"/>
          <w:sz w:val="22"/>
        </w:rPr>
        <w:t>Los materiales, equipos, dispositivos, accesorios y sistemas que se suministren e instalen deberán ser nuevos, de primera calidad, compatibles entre sí, aptos para el uso previsto en una edificación de carácter institucional y acordes con las</w:t>
      </w:r>
      <w:r w:rsidR="002A3564" w:rsidRPr="00D35230">
        <w:rPr>
          <w:rFonts w:ascii="Arial Narrow" w:hAnsi="Arial Narrow"/>
          <w:sz w:val="22"/>
        </w:rPr>
        <w:t xml:space="preserve"> normas técnicas colombianas vigentes (NTC, ICONTEC, RETIE, RAS, NSR-10) y la normativa técnica de los </w:t>
      </w:r>
      <w:r w:rsidRPr="00D35230">
        <w:rPr>
          <w:rFonts w:ascii="Arial Narrow" w:hAnsi="Arial Narrow"/>
          <w:sz w:val="22"/>
        </w:rPr>
        <w:t>planos, presupuesto oficial, fichas técnicas, normas aplicables y recomendaciones de los fabricantes.</w:t>
      </w:r>
    </w:p>
    <w:p w14:paraId="40FE4749" w14:textId="77777777" w:rsidR="000E1911" w:rsidRPr="00D35230" w:rsidRDefault="000E1911" w:rsidP="000022C6">
      <w:pPr>
        <w:rPr>
          <w:rFonts w:ascii="Arial Narrow" w:hAnsi="Arial Narrow"/>
          <w:sz w:val="22"/>
        </w:rPr>
      </w:pPr>
    </w:p>
    <w:p w14:paraId="54A1BAAF" w14:textId="65894D79" w:rsidR="002A3564" w:rsidRPr="00D35230" w:rsidRDefault="002A3564" w:rsidP="000022C6">
      <w:pPr>
        <w:rPr>
          <w:rFonts w:ascii="Arial Narrow" w:hAnsi="Arial Narrow"/>
          <w:sz w:val="22"/>
        </w:rPr>
      </w:pPr>
      <w:r w:rsidRPr="00D35230">
        <w:rPr>
          <w:rFonts w:ascii="Arial Narrow" w:hAnsi="Arial Narrow"/>
          <w:sz w:val="22"/>
        </w:rPr>
        <w:t>Las láminas de policloruro de vinilo rígido (UPVC) deberán tener espesor mínimo de 1</w:t>
      </w:r>
      <w:r w:rsidRPr="00D35230">
        <w:rPr>
          <w:rFonts w:ascii="Arial" w:hAnsi="Arial" w:cs="Arial"/>
          <w:sz w:val="22"/>
        </w:rPr>
        <w:t> </w:t>
      </w:r>
      <w:r w:rsidRPr="00D35230">
        <w:rPr>
          <w:rFonts w:ascii="Arial Narrow" w:hAnsi="Arial Narrow"/>
          <w:sz w:val="22"/>
        </w:rPr>
        <w:t>mm, tratamiento UV y resistencia mec</w:t>
      </w:r>
      <w:r w:rsidRPr="00D35230">
        <w:rPr>
          <w:rFonts w:ascii="Arial Narrow" w:hAnsi="Arial Narrow" w:cs="Arial Narrow"/>
          <w:sz w:val="22"/>
        </w:rPr>
        <w:t>á</w:t>
      </w:r>
      <w:r w:rsidRPr="00D35230">
        <w:rPr>
          <w:rFonts w:ascii="Arial Narrow" w:hAnsi="Arial Narrow"/>
          <w:sz w:val="22"/>
        </w:rPr>
        <w:t>nica conforme a NTC</w:t>
      </w:r>
      <w:r w:rsidRPr="00D35230">
        <w:rPr>
          <w:rFonts w:ascii="Arial" w:hAnsi="Arial" w:cs="Arial"/>
          <w:sz w:val="22"/>
        </w:rPr>
        <w:t> </w:t>
      </w:r>
      <w:r w:rsidRPr="00D35230">
        <w:rPr>
          <w:rFonts w:ascii="Arial Narrow" w:hAnsi="Arial Narrow"/>
          <w:sz w:val="22"/>
        </w:rPr>
        <w:t>2076. Los perfiles estructurales met</w:t>
      </w:r>
      <w:r w:rsidRPr="00D35230">
        <w:rPr>
          <w:rFonts w:ascii="Arial Narrow" w:hAnsi="Arial Narrow" w:cs="Arial Narrow"/>
          <w:sz w:val="22"/>
        </w:rPr>
        <w:t>á</w:t>
      </w:r>
      <w:r w:rsidRPr="00D35230">
        <w:rPr>
          <w:rFonts w:ascii="Arial Narrow" w:hAnsi="Arial Narrow"/>
          <w:sz w:val="22"/>
        </w:rPr>
        <w:t>licos se fabricar</w:t>
      </w:r>
      <w:r w:rsidRPr="00D35230">
        <w:rPr>
          <w:rFonts w:ascii="Arial Narrow" w:hAnsi="Arial Narrow" w:cs="Arial Narrow"/>
          <w:sz w:val="22"/>
        </w:rPr>
        <w:t>á</w:t>
      </w:r>
      <w:r w:rsidRPr="00D35230">
        <w:rPr>
          <w:rFonts w:ascii="Arial Narrow" w:hAnsi="Arial Narrow"/>
          <w:sz w:val="22"/>
        </w:rPr>
        <w:t>n en acero galvanizado ASTM</w:t>
      </w:r>
      <w:r w:rsidRPr="00D35230">
        <w:rPr>
          <w:rFonts w:ascii="Arial" w:hAnsi="Arial" w:cs="Arial"/>
          <w:sz w:val="22"/>
        </w:rPr>
        <w:t> </w:t>
      </w:r>
      <w:r w:rsidRPr="00D35230">
        <w:rPr>
          <w:rFonts w:ascii="Arial Narrow" w:hAnsi="Arial Narrow"/>
          <w:sz w:val="22"/>
        </w:rPr>
        <w:t xml:space="preserve">A653, con recubrimiento anticorrosivo </w:t>
      </w:r>
      <w:r w:rsidR="00D35230" w:rsidRPr="00D35230">
        <w:rPr>
          <w:rFonts w:ascii="Arial Narrow" w:hAnsi="Arial Narrow"/>
          <w:sz w:val="22"/>
        </w:rPr>
        <w:t>ep</w:t>
      </w:r>
      <w:r w:rsidR="00D35230" w:rsidRPr="00D35230">
        <w:rPr>
          <w:rFonts w:ascii="Arial Narrow" w:hAnsi="Arial Narrow" w:cs="Arial Narrow"/>
          <w:sz w:val="22"/>
        </w:rPr>
        <w:t>ó</w:t>
      </w:r>
      <w:r w:rsidR="00D35230" w:rsidRPr="00D35230">
        <w:rPr>
          <w:rFonts w:ascii="Arial Narrow" w:hAnsi="Arial Narrow"/>
          <w:sz w:val="22"/>
        </w:rPr>
        <w:t>xido</w:t>
      </w:r>
      <w:r w:rsidRPr="00D35230">
        <w:rPr>
          <w:rFonts w:ascii="Arial Narrow" w:hAnsi="Arial Narrow"/>
          <w:sz w:val="22"/>
        </w:rPr>
        <w:t xml:space="preserve"> y torniller</w:t>
      </w:r>
      <w:r w:rsidRPr="00D35230">
        <w:rPr>
          <w:rFonts w:ascii="Arial Narrow" w:hAnsi="Arial Narrow" w:cs="Arial Narrow"/>
          <w:sz w:val="22"/>
        </w:rPr>
        <w:t>í</w:t>
      </w:r>
      <w:r w:rsidRPr="00D35230">
        <w:rPr>
          <w:rFonts w:ascii="Arial Narrow" w:hAnsi="Arial Narrow"/>
          <w:sz w:val="22"/>
        </w:rPr>
        <w:t>a de acero inoxidable. Los sellos y juntas deber</w:t>
      </w:r>
      <w:r w:rsidRPr="00D35230">
        <w:rPr>
          <w:rFonts w:ascii="Arial Narrow" w:hAnsi="Arial Narrow" w:cs="Arial Narrow"/>
          <w:sz w:val="22"/>
        </w:rPr>
        <w:t>á</w:t>
      </w:r>
      <w:r w:rsidRPr="00D35230">
        <w:rPr>
          <w:rFonts w:ascii="Arial Narrow" w:hAnsi="Arial Narrow"/>
          <w:sz w:val="22"/>
        </w:rPr>
        <w:t>n garantizar estanqueidad total y permitir dilataci</w:t>
      </w:r>
      <w:r w:rsidRPr="00D35230">
        <w:rPr>
          <w:rFonts w:ascii="Arial Narrow" w:hAnsi="Arial Narrow" w:cs="Arial Narrow"/>
          <w:sz w:val="22"/>
        </w:rPr>
        <w:t>ó</w:t>
      </w:r>
      <w:r w:rsidRPr="00D35230">
        <w:rPr>
          <w:rFonts w:ascii="Arial Narrow" w:hAnsi="Arial Narrow"/>
          <w:sz w:val="22"/>
        </w:rPr>
        <w:t>n t</w:t>
      </w:r>
      <w:r w:rsidRPr="00D35230">
        <w:rPr>
          <w:rFonts w:ascii="Arial Narrow" w:hAnsi="Arial Narrow" w:cs="Arial Narrow"/>
          <w:sz w:val="22"/>
        </w:rPr>
        <w:t>é</w:t>
      </w:r>
      <w:r w:rsidRPr="00D35230">
        <w:rPr>
          <w:rFonts w:ascii="Arial Narrow" w:hAnsi="Arial Narrow"/>
          <w:sz w:val="22"/>
        </w:rPr>
        <w:t>rmica sin deformaci</w:t>
      </w:r>
      <w:r w:rsidRPr="00D35230">
        <w:rPr>
          <w:rFonts w:ascii="Arial Narrow" w:hAnsi="Arial Narrow" w:cs="Arial Narrow"/>
          <w:sz w:val="22"/>
        </w:rPr>
        <w:t>ó</w:t>
      </w:r>
      <w:r w:rsidRPr="00D35230">
        <w:rPr>
          <w:rFonts w:ascii="Arial Narrow" w:hAnsi="Arial Narrow"/>
          <w:sz w:val="22"/>
        </w:rPr>
        <w:t>n del sistema.</w:t>
      </w:r>
    </w:p>
    <w:p w14:paraId="0B5D2D09" w14:textId="77777777" w:rsidR="002A3564" w:rsidRPr="00D35230" w:rsidRDefault="002A3564" w:rsidP="000022C6">
      <w:pPr>
        <w:rPr>
          <w:rFonts w:ascii="Arial Narrow" w:hAnsi="Arial Narrow"/>
          <w:sz w:val="22"/>
        </w:rPr>
      </w:pPr>
    </w:p>
    <w:p w14:paraId="071D30A5" w14:textId="50521AA9" w:rsidR="00D35230" w:rsidRDefault="00D35230" w:rsidP="000022C6">
      <w:pPr>
        <w:rPr>
          <w:rFonts w:ascii="Arial Narrow" w:hAnsi="Arial Narrow"/>
          <w:sz w:val="22"/>
        </w:rPr>
      </w:pPr>
      <w:r w:rsidRPr="00D35230">
        <w:rPr>
          <w:rFonts w:ascii="Arial Narrow" w:hAnsi="Arial Narrow"/>
          <w:sz w:val="22"/>
        </w:rPr>
        <w:t>Las tuberías de agua potable se instalarán en PVC presión clase</w:t>
      </w:r>
      <w:r w:rsidRPr="00D35230">
        <w:rPr>
          <w:rFonts w:ascii="Arial" w:hAnsi="Arial" w:cs="Arial"/>
          <w:sz w:val="22"/>
        </w:rPr>
        <w:t> </w:t>
      </w:r>
      <w:r w:rsidRPr="00D35230">
        <w:rPr>
          <w:rFonts w:ascii="Arial Narrow" w:hAnsi="Arial Narrow"/>
          <w:sz w:val="22"/>
        </w:rPr>
        <w:t>13.5, con uniones cementadas y accesorios compatibles. Las redes de desag</w:t>
      </w:r>
      <w:r w:rsidRPr="00D35230">
        <w:rPr>
          <w:rFonts w:ascii="Arial Narrow" w:hAnsi="Arial Narrow" w:cs="Arial Narrow"/>
          <w:sz w:val="22"/>
        </w:rPr>
        <w:t>ü</w:t>
      </w:r>
      <w:r w:rsidRPr="00D35230">
        <w:rPr>
          <w:rFonts w:ascii="Arial Narrow" w:hAnsi="Arial Narrow"/>
          <w:sz w:val="22"/>
        </w:rPr>
        <w:t>e y ventilaci</w:t>
      </w:r>
      <w:r w:rsidRPr="00D35230">
        <w:rPr>
          <w:rFonts w:ascii="Arial Narrow" w:hAnsi="Arial Narrow" w:cs="Arial Narrow"/>
          <w:sz w:val="22"/>
        </w:rPr>
        <w:t>ó</w:t>
      </w:r>
      <w:r w:rsidRPr="00D35230">
        <w:rPr>
          <w:rFonts w:ascii="Arial Narrow" w:hAnsi="Arial Narrow"/>
          <w:sz w:val="22"/>
        </w:rPr>
        <w:t>n se ejecutar</w:t>
      </w:r>
      <w:r w:rsidRPr="00D35230">
        <w:rPr>
          <w:rFonts w:ascii="Arial Narrow" w:hAnsi="Arial Narrow" w:cs="Arial Narrow"/>
          <w:sz w:val="22"/>
        </w:rPr>
        <w:t>á</w:t>
      </w:r>
      <w:r w:rsidRPr="00D35230">
        <w:rPr>
          <w:rFonts w:ascii="Arial Narrow" w:hAnsi="Arial Narrow"/>
          <w:sz w:val="22"/>
        </w:rPr>
        <w:t>n en PVC sanitario de 4" y 2" o según como lo es</w:t>
      </w:r>
      <w:r w:rsidR="00C226E6">
        <w:rPr>
          <w:rFonts w:ascii="Arial Narrow" w:hAnsi="Arial Narrow"/>
          <w:sz w:val="22"/>
        </w:rPr>
        <w:t>tablezca</w:t>
      </w:r>
      <w:r w:rsidRPr="00D35230">
        <w:rPr>
          <w:rFonts w:ascii="Arial Narrow" w:hAnsi="Arial Narrow"/>
          <w:sz w:val="22"/>
        </w:rPr>
        <w:t xml:space="preserve"> el diseño hidrosanitario en su defecto.</w:t>
      </w:r>
    </w:p>
    <w:p w14:paraId="1A3D7A0C" w14:textId="77777777" w:rsidR="00D35230" w:rsidRPr="00D35230" w:rsidRDefault="00D35230" w:rsidP="000022C6">
      <w:pPr>
        <w:rPr>
          <w:rFonts w:ascii="Arial Narrow" w:hAnsi="Arial Narrow"/>
          <w:sz w:val="22"/>
        </w:rPr>
      </w:pPr>
    </w:p>
    <w:p w14:paraId="79183DBA" w14:textId="63F66FEF" w:rsidR="00D35230" w:rsidRDefault="00D35230" w:rsidP="000022C6">
      <w:pPr>
        <w:rPr>
          <w:rFonts w:ascii="Arial Narrow" w:hAnsi="Arial Narrow"/>
          <w:sz w:val="22"/>
        </w:rPr>
      </w:pPr>
      <w:r w:rsidRPr="00D35230">
        <w:rPr>
          <w:rFonts w:ascii="Arial Narrow" w:hAnsi="Arial Narrow"/>
          <w:sz w:val="22"/>
        </w:rPr>
        <w:t>Las especies vegetales ornamentales se seleccionarán por su resistencia al ambiente costero y bajo requerimiento hídrico, incluyendo ejemplares de ciprés limón y plantas de cobertura nativa. Los sustratos se conformarán con mezcla de tierra negra, arena y compost orgánico en proporción 2:1:1. Los bordes y separadores se ejecutarán en concreto prefabricado o piedra natural, garantizando estabilidad y estética institucional.</w:t>
      </w:r>
    </w:p>
    <w:p w14:paraId="5DD72A16" w14:textId="77777777" w:rsidR="00D35230" w:rsidRDefault="00D35230" w:rsidP="000022C6">
      <w:pPr>
        <w:rPr>
          <w:rFonts w:ascii="Arial Narrow" w:hAnsi="Arial Narrow"/>
          <w:sz w:val="22"/>
        </w:rPr>
      </w:pPr>
    </w:p>
    <w:p w14:paraId="37BE76E8" w14:textId="43119193" w:rsidR="00D35230" w:rsidRPr="00D35230" w:rsidRDefault="00D35230" w:rsidP="000022C6">
      <w:pPr>
        <w:rPr>
          <w:rFonts w:ascii="Arial Narrow" w:hAnsi="Arial Narrow"/>
          <w:sz w:val="22"/>
        </w:rPr>
      </w:pPr>
      <w:r w:rsidRPr="00F50E16">
        <w:rPr>
          <w:rFonts w:ascii="Arial Narrow" w:hAnsi="Arial Narrow"/>
          <w:sz w:val="22"/>
        </w:rPr>
        <w:t xml:space="preserve">Las obras complementarias incluyen la protección de áreas, equipos y archivos, demolición controlada de muros no estructurales, desmonte y reposición de cielos rasos en drywall, regateo de muros, restauración de superficies, limpieza </w:t>
      </w:r>
      <w:r w:rsidRPr="00F50E16">
        <w:rPr>
          <w:rFonts w:ascii="Arial Narrow" w:hAnsi="Arial Narrow"/>
          <w:sz w:val="22"/>
        </w:rPr>
        <w:lastRenderedPageBreak/>
        <w:t>permanente de la obra, retiro de escombros a sitios autorizados y entrega final de las áreas intervenidas en óptimas condiciones de funcionamiento</w:t>
      </w:r>
    </w:p>
    <w:p w14:paraId="6C13D80A" w14:textId="77777777" w:rsidR="000022C6" w:rsidRPr="00F50E16" w:rsidRDefault="000022C6" w:rsidP="002668FF">
      <w:pPr>
        <w:rPr>
          <w:rFonts w:ascii="Arial Narrow" w:hAnsi="Arial Narrow"/>
          <w:b/>
          <w:bCs/>
          <w:sz w:val="22"/>
          <w:highlight w:val="lightGray"/>
        </w:rPr>
      </w:pPr>
    </w:p>
    <w:p w14:paraId="6185F25B" w14:textId="237F7E41" w:rsidR="000D43A9" w:rsidRPr="00C810C0" w:rsidRDefault="000D43A9" w:rsidP="1490B45D">
      <w:pPr>
        <w:pStyle w:val="Ttulo3"/>
        <w:rPr>
          <w:rFonts w:ascii="Arial Narrow" w:hAnsi="Arial Narrow"/>
          <w:sz w:val="22"/>
          <w:szCs w:val="22"/>
        </w:rPr>
      </w:pPr>
      <w:r w:rsidRPr="00C810C0">
        <w:rPr>
          <w:rFonts w:ascii="Arial Narrow" w:hAnsi="Arial Narrow"/>
          <w:sz w:val="22"/>
          <w:szCs w:val="22"/>
        </w:rPr>
        <w:t>Pruebas y ensayos</w:t>
      </w:r>
    </w:p>
    <w:p w14:paraId="6D1B4CD1" w14:textId="5B0DA901" w:rsidR="000D43A9" w:rsidRPr="00F50E16" w:rsidRDefault="000D43A9" w:rsidP="000D43A9">
      <w:pPr>
        <w:rPr>
          <w:rFonts w:ascii="Arial Narrow" w:hAnsi="Arial Narrow"/>
          <w:sz w:val="22"/>
        </w:rPr>
      </w:pPr>
    </w:p>
    <w:p w14:paraId="6F4BD797" w14:textId="604A9FCF" w:rsidR="00850B16" w:rsidRPr="00F50E16" w:rsidRDefault="005F65F3" w:rsidP="00925DDB">
      <w:pPr>
        <w:rPr>
          <w:rFonts w:ascii="Arial Narrow" w:hAnsi="Arial Narrow"/>
          <w:sz w:val="22"/>
          <w:lang w:val="es-ES"/>
        </w:rPr>
      </w:pPr>
      <w:r w:rsidRPr="00F50E16">
        <w:rPr>
          <w:rFonts w:ascii="Arial Narrow" w:hAnsi="Arial Narrow"/>
          <w:sz w:val="22"/>
        </w:rPr>
        <w:t>El contratista deberá realizar las pruebas, verificaciones, ensayo</w:t>
      </w:r>
      <w:r w:rsidR="0059571A" w:rsidRPr="00F50E16">
        <w:rPr>
          <w:rFonts w:ascii="Arial Narrow" w:hAnsi="Arial Narrow"/>
          <w:sz w:val="22"/>
        </w:rPr>
        <w:t xml:space="preserve">s y </w:t>
      </w:r>
      <w:r w:rsidRPr="00F50E16">
        <w:rPr>
          <w:rFonts w:ascii="Arial Narrow" w:hAnsi="Arial Narrow"/>
          <w:sz w:val="22"/>
        </w:rPr>
        <w:t xml:space="preserve">ajustes requeridos </w:t>
      </w:r>
      <w:r w:rsidR="0059571A" w:rsidRPr="00F50E16">
        <w:rPr>
          <w:rFonts w:ascii="Arial Narrow" w:hAnsi="Arial Narrow"/>
          <w:sz w:val="22"/>
        </w:rPr>
        <w:t xml:space="preserve">para </w:t>
      </w:r>
      <w:r w:rsidR="0059571A" w:rsidRPr="00F50E16">
        <w:rPr>
          <w:rFonts w:ascii="Arial Narrow" w:hAnsi="Arial Narrow"/>
          <w:sz w:val="22"/>
          <w:lang w:val="es-ES"/>
        </w:rPr>
        <w:t xml:space="preserve">las remodelaciones locativas internas y externas en el </w:t>
      </w:r>
      <w:r w:rsidR="00D35230">
        <w:rPr>
          <w:rFonts w:ascii="Arial Narrow" w:hAnsi="Arial Narrow"/>
          <w:sz w:val="22"/>
          <w:lang w:val="es-ES"/>
        </w:rPr>
        <w:t>juzgado promiscuo municipal de Puerto Escondido</w:t>
      </w:r>
      <w:r w:rsidR="0059571A" w:rsidRPr="00F50E16">
        <w:rPr>
          <w:rFonts w:ascii="Arial Narrow" w:hAnsi="Arial Narrow"/>
          <w:sz w:val="22"/>
          <w:lang w:val="es-ES"/>
        </w:rPr>
        <w:t xml:space="preserve"> - departamento de </w:t>
      </w:r>
      <w:r w:rsidR="00977237" w:rsidRPr="00F50E16">
        <w:rPr>
          <w:rFonts w:ascii="Arial Narrow" w:hAnsi="Arial Narrow"/>
          <w:sz w:val="22"/>
          <w:lang w:val="es-ES"/>
        </w:rPr>
        <w:t>Córdoba</w:t>
      </w:r>
      <w:r w:rsidR="0059571A" w:rsidRPr="00F50E16">
        <w:rPr>
          <w:rFonts w:ascii="Arial Narrow" w:hAnsi="Arial Narrow"/>
          <w:sz w:val="22"/>
          <w:lang w:val="es-ES"/>
        </w:rPr>
        <w:t>.</w:t>
      </w:r>
    </w:p>
    <w:p w14:paraId="7E017965" w14:textId="77777777" w:rsidR="00274319" w:rsidRPr="00F50E16" w:rsidRDefault="00274319" w:rsidP="00925DDB">
      <w:pPr>
        <w:rPr>
          <w:rFonts w:ascii="Arial Narrow" w:hAnsi="Arial Narrow"/>
          <w:sz w:val="22"/>
          <w:lang w:val="es-ES"/>
        </w:rPr>
      </w:pPr>
    </w:p>
    <w:p w14:paraId="46B0FB21" w14:textId="24E7FA83" w:rsidR="00274319" w:rsidRPr="00F50E16" w:rsidRDefault="00274319" w:rsidP="00925DDB">
      <w:pPr>
        <w:rPr>
          <w:rFonts w:ascii="Arial Narrow" w:hAnsi="Arial Narrow"/>
          <w:sz w:val="22"/>
        </w:rPr>
      </w:pPr>
      <w:r w:rsidRPr="00F50E16">
        <w:rPr>
          <w:rFonts w:ascii="Arial Narrow" w:hAnsi="Arial Narrow"/>
          <w:sz w:val="22"/>
        </w:rPr>
        <w:t>La supervisión podrá solicitar la repetición, complementación o corrección de las pruebas cuando los resultados no sean satisfactorios, cuando existan inconsistencias en la documentación presentada o cuando se evidencien fallas de instalación, operación, compatibilidad o funcionalidad.</w:t>
      </w:r>
    </w:p>
    <w:p w14:paraId="53D27AF5" w14:textId="77777777" w:rsidR="00F46B8C" w:rsidRPr="00F50E16" w:rsidRDefault="00F46B8C" w:rsidP="00925DDB">
      <w:pPr>
        <w:rPr>
          <w:rFonts w:ascii="Arial Narrow" w:hAnsi="Arial Narrow"/>
          <w:sz w:val="22"/>
        </w:rPr>
      </w:pPr>
    </w:p>
    <w:p w14:paraId="0909BC14" w14:textId="2407CC22" w:rsidR="00F46B8C" w:rsidRPr="00F50E16" w:rsidRDefault="00F46B8C" w:rsidP="00925DDB">
      <w:pPr>
        <w:rPr>
          <w:rFonts w:ascii="Arial Narrow" w:hAnsi="Arial Narrow"/>
          <w:sz w:val="22"/>
        </w:rPr>
      </w:pPr>
      <w:r w:rsidRPr="00F50E16">
        <w:rPr>
          <w:rFonts w:ascii="Arial Narrow" w:hAnsi="Arial Narrow"/>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E6951B2" w14:textId="77777777" w:rsidR="00812DA2" w:rsidRPr="00F50E16" w:rsidRDefault="00812DA2" w:rsidP="00925DDB">
      <w:pPr>
        <w:rPr>
          <w:rFonts w:ascii="Arial Narrow" w:hAnsi="Arial Narrow"/>
          <w:sz w:val="22"/>
        </w:rPr>
      </w:pPr>
    </w:p>
    <w:p w14:paraId="230140DC" w14:textId="7199D30C" w:rsidR="00850B16" w:rsidRPr="00C810C0" w:rsidRDefault="007D65FD" w:rsidP="007D65FD">
      <w:pPr>
        <w:pStyle w:val="Ttulo2"/>
        <w:rPr>
          <w:rFonts w:ascii="Arial Narrow" w:hAnsi="Arial Narrow"/>
          <w:i w:val="0"/>
          <w:iCs/>
          <w:sz w:val="22"/>
          <w:szCs w:val="22"/>
        </w:rPr>
      </w:pPr>
      <w:r w:rsidRPr="00C810C0">
        <w:rPr>
          <w:rFonts w:ascii="Arial Narrow" w:hAnsi="Arial Narrow"/>
          <w:i w:val="0"/>
          <w:iCs/>
          <w:sz w:val="22"/>
          <w:szCs w:val="22"/>
        </w:rPr>
        <w:t xml:space="preserve">Documentos que entregará la Entidad para la ejecución del </w:t>
      </w:r>
      <w:r w:rsidR="47F06B31" w:rsidRPr="00C810C0">
        <w:rPr>
          <w:rFonts w:ascii="Arial Narrow" w:hAnsi="Arial Narrow"/>
          <w:i w:val="0"/>
          <w:iCs/>
          <w:sz w:val="22"/>
          <w:szCs w:val="22"/>
        </w:rPr>
        <w:t>C</w:t>
      </w:r>
      <w:r w:rsidRPr="00C810C0">
        <w:rPr>
          <w:rFonts w:ascii="Arial Narrow" w:hAnsi="Arial Narrow"/>
          <w:i w:val="0"/>
          <w:iCs/>
          <w:sz w:val="22"/>
          <w:szCs w:val="22"/>
        </w:rPr>
        <w:t>ontrato</w:t>
      </w:r>
    </w:p>
    <w:p w14:paraId="73ABB188" w14:textId="1CC69283" w:rsidR="007D65FD" w:rsidRPr="00F50E16" w:rsidRDefault="007D65FD" w:rsidP="007D65FD">
      <w:pPr>
        <w:rPr>
          <w:rFonts w:ascii="Arial Narrow" w:hAnsi="Arial Narrow"/>
          <w:sz w:val="22"/>
        </w:rPr>
      </w:pPr>
    </w:p>
    <w:p w14:paraId="72B16B6A" w14:textId="3CAD50EF" w:rsidR="00AF5598" w:rsidRPr="00F50E16" w:rsidRDefault="00AF5598" w:rsidP="00AF5598">
      <w:pPr>
        <w:rPr>
          <w:rFonts w:ascii="Arial Narrow" w:hAnsi="Arial Narrow"/>
          <w:sz w:val="22"/>
        </w:rPr>
      </w:pPr>
      <w:r w:rsidRPr="00F50E16">
        <w:rPr>
          <w:rFonts w:ascii="Arial Narrow" w:hAnsi="Arial Narrow"/>
          <w:sz w:val="22"/>
        </w:rPr>
        <w:t xml:space="preserve">Para la ejecución del contrato, la Entidad pondrá a disposición del contratista adjudicatario los documentos técnicos que integran el proceso contractual y que </w:t>
      </w:r>
      <w:r w:rsidR="0093784F" w:rsidRPr="0093784F">
        <w:rPr>
          <w:rFonts w:ascii="Arial Narrow" w:hAnsi="Arial Narrow"/>
          <w:sz w:val="22"/>
        </w:rPr>
        <w:t>sirven de soporte para la ejecución de las remodelaciones locativas internas y externas, las adecuaciones eléctricas, de iluminación, redes de datos, traslado del rack, climatización y demás obras complementarias</w:t>
      </w:r>
      <w:r w:rsidRPr="00F50E16">
        <w:rPr>
          <w:rFonts w:ascii="Arial Narrow" w:hAnsi="Arial Narrow"/>
          <w:sz w:val="22"/>
        </w:rPr>
        <w:t>.</w:t>
      </w:r>
    </w:p>
    <w:p w14:paraId="1B72BEDE" w14:textId="77777777" w:rsidR="00AF5598" w:rsidRDefault="00AF5598" w:rsidP="00AF5598">
      <w:pPr>
        <w:rPr>
          <w:rFonts w:ascii="Arial Narrow" w:hAnsi="Arial Narrow"/>
          <w:sz w:val="22"/>
        </w:rPr>
      </w:pPr>
    </w:p>
    <w:p w14:paraId="4FB06FB3" w14:textId="77777777" w:rsidR="00D35230" w:rsidRPr="00F50E16" w:rsidRDefault="00D35230" w:rsidP="00AF5598">
      <w:pPr>
        <w:rPr>
          <w:rFonts w:ascii="Arial Narrow" w:hAnsi="Arial Narrow"/>
          <w:sz w:val="22"/>
        </w:rPr>
      </w:pPr>
    </w:p>
    <w:p w14:paraId="1C10F9C8" w14:textId="589CA391" w:rsidR="00AF5598" w:rsidRPr="00F50E16" w:rsidRDefault="00AF5598" w:rsidP="00AF5598">
      <w:pPr>
        <w:rPr>
          <w:rFonts w:ascii="Arial Narrow" w:hAnsi="Arial Narrow"/>
          <w:sz w:val="22"/>
        </w:rPr>
      </w:pPr>
      <w:r w:rsidRPr="00F50E16">
        <w:rPr>
          <w:rFonts w:ascii="Arial Narrow" w:hAnsi="Arial Narrow"/>
          <w:sz w:val="22"/>
        </w:rPr>
        <w:t>Entre los documentos se encuentran, según aplique:</w:t>
      </w:r>
    </w:p>
    <w:p w14:paraId="524B2ACC" w14:textId="77777777" w:rsidR="00AF5598" w:rsidRPr="00F50E16" w:rsidRDefault="00AF5598" w:rsidP="00AF5598">
      <w:pPr>
        <w:rPr>
          <w:rFonts w:ascii="Arial Narrow" w:hAnsi="Arial Narrow"/>
          <w:sz w:val="22"/>
        </w:rPr>
      </w:pPr>
    </w:p>
    <w:p w14:paraId="28B5B658" w14:textId="29F87AFB" w:rsidR="00AF5598" w:rsidRPr="00AF049E" w:rsidRDefault="005A2E5D" w:rsidP="00767345">
      <w:pPr>
        <w:pStyle w:val="Prrafodelista"/>
        <w:numPr>
          <w:ilvl w:val="0"/>
          <w:numId w:val="12"/>
        </w:numPr>
        <w:rPr>
          <w:rFonts w:ascii="Arial Narrow" w:hAnsi="Arial Narrow"/>
          <w:sz w:val="22"/>
        </w:rPr>
      </w:pPr>
      <w:r w:rsidRPr="00AF049E">
        <w:rPr>
          <w:rFonts w:ascii="Arial Narrow" w:hAnsi="Arial Narrow"/>
          <w:sz w:val="22"/>
        </w:rPr>
        <w:t>Planos, esquemas, levantamientos y demás documentos técnicos elaborados por la Entidad para la estructuración del proceso</w:t>
      </w:r>
    </w:p>
    <w:p w14:paraId="3401DB6C" w14:textId="7B7223BE" w:rsidR="00AF5598" w:rsidRPr="00AF049E" w:rsidRDefault="00AF5598" w:rsidP="00767345">
      <w:pPr>
        <w:pStyle w:val="Prrafodelista"/>
        <w:numPr>
          <w:ilvl w:val="0"/>
          <w:numId w:val="12"/>
        </w:numPr>
        <w:rPr>
          <w:rFonts w:ascii="Arial Narrow" w:hAnsi="Arial Narrow"/>
          <w:sz w:val="22"/>
        </w:rPr>
      </w:pPr>
      <w:r w:rsidRPr="00AF049E">
        <w:rPr>
          <w:rFonts w:ascii="Arial Narrow" w:hAnsi="Arial Narrow"/>
          <w:sz w:val="22"/>
        </w:rPr>
        <w:t>Presupuesto oficial, cantidades de obra</w:t>
      </w:r>
      <w:r w:rsidR="008C1DD6">
        <w:rPr>
          <w:rFonts w:ascii="Arial Narrow" w:hAnsi="Arial Narrow"/>
          <w:sz w:val="22"/>
        </w:rPr>
        <w:t xml:space="preserve"> e </w:t>
      </w:r>
      <w:r w:rsidRPr="00AF049E">
        <w:rPr>
          <w:rFonts w:ascii="Arial Narrow" w:hAnsi="Arial Narrow"/>
          <w:sz w:val="22"/>
        </w:rPr>
        <w:t>ítems de pago</w:t>
      </w:r>
      <w:r w:rsidR="008C1DD6">
        <w:rPr>
          <w:rFonts w:ascii="Arial Narrow" w:hAnsi="Arial Narrow"/>
          <w:sz w:val="22"/>
        </w:rPr>
        <w:t>.</w:t>
      </w:r>
    </w:p>
    <w:p w14:paraId="5BE25069" w14:textId="1E45D637" w:rsidR="00AF5598" w:rsidRPr="00AF049E" w:rsidRDefault="00AF5598" w:rsidP="00767345">
      <w:pPr>
        <w:pStyle w:val="Prrafodelista"/>
        <w:numPr>
          <w:ilvl w:val="0"/>
          <w:numId w:val="12"/>
        </w:numPr>
        <w:rPr>
          <w:rFonts w:ascii="Arial Narrow" w:hAnsi="Arial Narrow"/>
          <w:sz w:val="22"/>
        </w:rPr>
      </w:pPr>
      <w:r w:rsidRPr="00AF049E">
        <w:rPr>
          <w:rFonts w:ascii="Arial Narrow" w:hAnsi="Arial Narrow"/>
          <w:sz w:val="22"/>
        </w:rPr>
        <w:t>Esquemas, localización de áreas de intervención y demás información técnica disponible.</w:t>
      </w:r>
    </w:p>
    <w:p w14:paraId="1433B87E" w14:textId="77777777" w:rsidR="00AF5598" w:rsidRPr="00F50E16" w:rsidRDefault="00AF5598" w:rsidP="00AF5598">
      <w:pPr>
        <w:rPr>
          <w:rFonts w:ascii="Arial Narrow" w:hAnsi="Arial Narrow"/>
          <w:sz w:val="22"/>
        </w:rPr>
      </w:pPr>
    </w:p>
    <w:p w14:paraId="08EF78D8" w14:textId="1F398647" w:rsidR="007D65FD" w:rsidRPr="00F50E16" w:rsidRDefault="00AF5598" w:rsidP="00AF5598">
      <w:pPr>
        <w:rPr>
          <w:rFonts w:ascii="Arial Narrow" w:hAnsi="Arial Narrow"/>
          <w:sz w:val="22"/>
        </w:rPr>
      </w:pPr>
      <w:r w:rsidRPr="00F50E16">
        <w:rPr>
          <w:rFonts w:ascii="Arial Narrow" w:hAnsi="Arial Narrow"/>
          <w:sz w:val="22"/>
        </w:rPr>
        <w:t>La entrega o puesta a disposición de estos documentos no exime al contratista de revisar integralmente la información, verificar en sitio las condiciones reales de ejecución, identificar oportunamente inconsistencias, interferencias o necesidades de aclaración, y solicitar a la supervisión las precisiones que resulten necesarias antes o durante la ejecución contractual</w:t>
      </w:r>
    </w:p>
    <w:p w14:paraId="21E1E8EC" w14:textId="77777777" w:rsidR="00AF5598" w:rsidRPr="00F50E16" w:rsidRDefault="00AF5598" w:rsidP="00AF5598">
      <w:pPr>
        <w:rPr>
          <w:rFonts w:ascii="Arial Narrow" w:hAnsi="Arial Narrow"/>
          <w:sz w:val="22"/>
        </w:rPr>
      </w:pPr>
    </w:p>
    <w:p w14:paraId="15625CD8" w14:textId="77777777" w:rsidR="00F27294" w:rsidRPr="00ED4930" w:rsidRDefault="00F27294" w:rsidP="00660E07">
      <w:pPr>
        <w:pStyle w:val="Ttulo2"/>
        <w:ind w:left="567" w:hanging="567"/>
        <w:rPr>
          <w:rFonts w:ascii="Arial Narrow" w:hAnsi="Arial Narrow"/>
          <w:i w:val="0"/>
          <w:iCs/>
          <w:sz w:val="22"/>
          <w:szCs w:val="22"/>
        </w:rPr>
      </w:pPr>
      <w:r w:rsidRPr="00ED4930">
        <w:rPr>
          <w:rFonts w:ascii="Arial Narrow" w:hAnsi="Arial Narrow"/>
          <w:i w:val="0"/>
          <w:iCs/>
          <w:sz w:val="22"/>
          <w:szCs w:val="22"/>
        </w:rPr>
        <w:t>Notas técnicas específicas del proyecto</w:t>
      </w:r>
    </w:p>
    <w:p w14:paraId="70F44EB4" w14:textId="77777777" w:rsidR="00BC6B63" w:rsidRPr="00F50E16" w:rsidRDefault="00BC6B63" w:rsidP="00BC6B63">
      <w:pPr>
        <w:rPr>
          <w:rFonts w:ascii="Arial Narrow" w:hAnsi="Arial Narrow"/>
          <w:sz w:val="22"/>
        </w:rPr>
      </w:pPr>
    </w:p>
    <w:p w14:paraId="3734761E" w14:textId="77777777" w:rsidR="00D97CE9" w:rsidRPr="00F50E16" w:rsidRDefault="00D97CE9" w:rsidP="00D97CE9">
      <w:pPr>
        <w:rPr>
          <w:rFonts w:ascii="Arial Narrow" w:hAnsi="Arial Narrow"/>
          <w:sz w:val="22"/>
        </w:rPr>
      </w:pPr>
      <w:r w:rsidRPr="00F50E16">
        <w:rPr>
          <w:rFonts w:ascii="Arial Narrow" w:hAnsi="Arial Narrow"/>
          <w:sz w:val="22"/>
        </w:rPr>
        <w:t>El contratista deberá tener en cuenta las siguientes notas técnicas específicas para la ejecución del proyecto:</w:t>
      </w:r>
    </w:p>
    <w:p w14:paraId="6692D876" w14:textId="77777777" w:rsidR="00D97CE9" w:rsidRPr="00F50E16" w:rsidRDefault="00D97CE9" w:rsidP="00D97CE9">
      <w:pPr>
        <w:rPr>
          <w:rFonts w:ascii="Arial Narrow" w:hAnsi="Arial Narrow"/>
          <w:sz w:val="22"/>
        </w:rPr>
      </w:pPr>
    </w:p>
    <w:p w14:paraId="5B1B4FC2" w14:textId="7EBB6F19" w:rsidR="00D97CE9" w:rsidRPr="005E74CC" w:rsidRDefault="005E74CC" w:rsidP="00767345">
      <w:pPr>
        <w:pStyle w:val="Prrafodelista"/>
        <w:numPr>
          <w:ilvl w:val="0"/>
          <w:numId w:val="10"/>
        </w:numPr>
        <w:tabs>
          <w:tab w:val="num" w:pos="360"/>
        </w:tabs>
        <w:ind w:left="360"/>
        <w:rPr>
          <w:rFonts w:ascii="Arial Narrow" w:hAnsi="Arial Narrow"/>
          <w:sz w:val="22"/>
        </w:rPr>
      </w:pPr>
      <w:r w:rsidRPr="005E74CC">
        <w:rPr>
          <w:rFonts w:ascii="Arial Narrow" w:hAnsi="Arial Narrow"/>
          <w:sz w:val="22"/>
        </w:rPr>
        <w:t>Las intervenciones se ejecutarán en una sede judicial de un (1) piso que permanecerá fuera de servicio durante el periodo de obra, sin atención al público ni presencia de funcionarios. Por tanto, las actividades podrán desarrollarse de manera continua y secuencial, priorizando la eficiencia en los frentes de trabajo (fachada principal, unidad sanitaria reubicada, rampa accesible, cubierta y patio posterior), garantizando el cumplimiento del cronograma y la seguridad del personal técnico</w:t>
      </w:r>
      <w:r w:rsidR="00D97CE9" w:rsidRPr="005E74CC">
        <w:rPr>
          <w:rFonts w:ascii="Arial Narrow" w:hAnsi="Arial Narrow"/>
          <w:sz w:val="22"/>
        </w:rPr>
        <w:t>.</w:t>
      </w:r>
    </w:p>
    <w:p w14:paraId="2F840178" w14:textId="77777777" w:rsidR="00E574E7" w:rsidRPr="00F50E16" w:rsidRDefault="00E574E7" w:rsidP="00E574E7">
      <w:pPr>
        <w:pStyle w:val="Prrafodelista"/>
        <w:tabs>
          <w:tab w:val="num" w:pos="360"/>
        </w:tabs>
        <w:ind w:left="360"/>
        <w:rPr>
          <w:rFonts w:ascii="Arial Narrow" w:hAnsi="Arial Narrow"/>
          <w:sz w:val="22"/>
        </w:rPr>
      </w:pPr>
    </w:p>
    <w:p w14:paraId="36662CE9" w14:textId="768115C5" w:rsidR="00D97CE9" w:rsidRPr="00F50E16" w:rsidRDefault="00E574E7" w:rsidP="00767345">
      <w:pPr>
        <w:pStyle w:val="Prrafodelista"/>
        <w:numPr>
          <w:ilvl w:val="0"/>
          <w:numId w:val="10"/>
        </w:numPr>
        <w:tabs>
          <w:tab w:val="num" w:pos="360"/>
        </w:tabs>
        <w:ind w:left="360"/>
        <w:rPr>
          <w:rFonts w:ascii="Arial Narrow" w:hAnsi="Arial Narrow"/>
          <w:sz w:val="22"/>
        </w:rPr>
      </w:pPr>
      <w:r w:rsidRPr="00E574E7">
        <w:rPr>
          <w:rFonts w:ascii="Arial Narrow" w:hAnsi="Arial Narrow"/>
          <w:sz w:val="22"/>
        </w:rPr>
        <w:lastRenderedPageBreak/>
        <w:t>La instalación de redes eléctricas, sistemas de iluminación, canalizaciones, cableado estructurado Cat 6A y demás componentes técnicos deberá respetar los criterios definidos en los estudios y diseños aprobados por la supervisión, así como las condiciones reales verificadas en sitio.</w:t>
      </w:r>
    </w:p>
    <w:p w14:paraId="59E0441B" w14:textId="77777777" w:rsidR="00D97CE9" w:rsidRPr="00F50E16" w:rsidRDefault="00D97CE9" w:rsidP="00AF049E">
      <w:pPr>
        <w:pStyle w:val="Prrafodelista"/>
        <w:tabs>
          <w:tab w:val="num" w:pos="720"/>
        </w:tabs>
        <w:ind w:left="360"/>
        <w:rPr>
          <w:rFonts w:ascii="Arial Narrow" w:hAnsi="Arial Narrow"/>
          <w:sz w:val="22"/>
        </w:rPr>
      </w:pPr>
    </w:p>
    <w:p w14:paraId="30C15644" w14:textId="77777777" w:rsidR="00D97CE9" w:rsidRPr="00F50E16" w:rsidRDefault="00D97CE9" w:rsidP="00767345">
      <w:pPr>
        <w:pStyle w:val="Prrafodelista"/>
        <w:numPr>
          <w:ilvl w:val="0"/>
          <w:numId w:val="10"/>
        </w:numPr>
        <w:tabs>
          <w:tab w:val="num" w:pos="360"/>
        </w:tabs>
        <w:ind w:left="360"/>
        <w:rPr>
          <w:rFonts w:ascii="Arial Narrow" w:hAnsi="Arial Narrow"/>
          <w:sz w:val="22"/>
        </w:rPr>
      </w:pPr>
      <w:r w:rsidRPr="00F50E16">
        <w:rPr>
          <w:rFonts w:ascii="Arial Narrow" w:hAnsi="Arial Narrow"/>
          <w:sz w:val="22"/>
        </w:rPr>
        <w:t>Las intervenciones que impliquen demolición de muros, retiro de cielos rasos, raspado de estuco o trabajos en fachadas deberán contar con medidas rigurosas de protección para mobiliario, equipos de cómputo, expedientes y archivos. Se exige el control de polvo, orden, aseo permanente y la restitución técnica de cualquier superficie afectada.</w:t>
      </w:r>
    </w:p>
    <w:p w14:paraId="282FCB34" w14:textId="77777777" w:rsidR="00F0399B" w:rsidRPr="0070643F" w:rsidRDefault="00F0399B" w:rsidP="0070643F">
      <w:pPr>
        <w:rPr>
          <w:rFonts w:ascii="Arial Narrow" w:hAnsi="Arial Narrow"/>
          <w:sz w:val="22"/>
        </w:rPr>
      </w:pPr>
    </w:p>
    <w:p w14:paraId="320717AD" w14:textId="2D33F258" w:rsidR="00D97CE9" w:rsidRPr="00F50E16" w:rsidRDefault="006F5477" w:rsidP="00767345">
      <w:pPr>
        <w:pStyle w:val="Prrafodelista"/>
        <w:numPr>
          <w:ilvl w:val="0"/>
          <w:numId w:val="10"/>
        </w:numPr>
        <w:tabs>
          <w:tab w:val="num" w:pos="360"/>
        </w:tabs>
        <w:ind w:left="360"/>
        <w:rPr>
          <w:rFonts w:ascii="Arial Narrow" w:hAnsi="Arial Narrow"/>
          <w:sz w:val="22"/>
        </w:rPr>
      </w:pPr>
      <w:r w:rsidRPr="006F5477">
        <w:rPr>
          <w:rFonts w:ascii="Arial Narrow" w:hAnsi="Arial Narrow"/>
          <w:sz w:val="22"/>
        </w:rPr>
        <w:t>Cualquier inconsistencia técnica, interferencia estructural, incompatibilidad de redes, necesidad funcional o condición no prevista que pueda dar lugar a mayores cantidades, ítems no previstos o ajustes técnicos deberá informarse de inmediato a la supervisión, antes de proceder con cualquier modificación en la obra.</w:t>
      </w:r>
    </w:p>
    <w:p w14:paraId="4F60B7E7" w14:textId="77777777" w:rsidR="00F27294" w:rsidRPr="00F50E16" w:rsidRDefault="00F27294" w:rsidP="00F27294">
      <w:pPr>
        <w:rPr>
          <w:rFonts w:ascii="Arial Narrow" w:hAnsi="Arial Narrow"/>
          <w:sz w:val="22"/>
          <w:highlight w:val="lightGray"/>
        </w:rPr>
      </w:pPr>
    </w:p>
    <w:p w14:paraId="4C7C0171" w14:textId="77777777" w:rsidR="00F27294" w:rsidRPr="00ED4930" w:rsidRDefault="00F27294" w:rsidP="00660E07">
      <w:pPr>
        <w:pStyle w:val="Ttulo2"/>
        <w:ind w:left="567" w:hanging="567"/>
        <w:rPr>
          <w:rFonts w:ascii="Arial Narrow" w:hAnsi="Arial Narrow"/>
          <w:i w:val="0"/>
          <w:iCs/>
          <w:sz w:val="22"/>
          <w:szCs w:val="22"/>
        </w:rPr>
      </w:pPr>
      <w:r w:rsidRPr="00ED4930">
        <w:rPr>
          <w:rFonts w:ascii="Arial Narrow" w:hAnsi="Arial Narrow"/>
          <w:i w:val="0"/>
          <w:iCs/>
          <w:sz w:val="22"/>
          <w:szCs w:val="22"/>
        </w:rPr>
        <w:t xml:space="preserve">Método Constructivo </w:t>
      </w:r>
    </w:p>
    <w:p w14:paraId="4C5034CD" w14:textId="0AFB581D" w:rsidR="00F27294" w:rsidRPr="00F50E16" w:rsidRDefault="00F27294" w:rsidP="00F27294">
      <w:pPr>
        <w:rPr>
          <w:rFonts w:ascii="Arial Narrow" w:hAnsi="Arial Narrow"/>
          <w:sz w:val="22"/>
        </w:rPr>
      </w:pPr>
    </w:p>
    <w:p w14:paraId="5E93F121" w14:textId="7598C52B" w:rsidR="00F27294" w:rsidRPr="00F50E16" w:rsidRDefault="00D41ADA" w:rsidP="00F27294">
      <w:pPr>
        <w:rPr>
          <w:rFonts w:ascii="Arial Narrow" w:hAnsi="Arial Narrow"/>
          <w:sz w:val="22"/>
        </w:rPr>
      </w:pPr>
      <w:r w:rsidRPr="00F50E16">
        <w:rPr>
          <w:rFonts w:ascii="Arial Narrow" w:hAnsi="Arial Narrow"/>
          <w:sz w:val="22"/>
        </w:rPr>
        <w:t>La metodología constructiva y de instalación que adopte el contratista deberá garantizar la correcta ejecución de las actividades contratadas, la funcionalidad de los sistemas instalados, la protección de las áreas intervenidas y el cumplimiento de los estudios, diseños, planos, especificaciones técnicas, normas aplicables y recomendaciones de los fabricantes</w:t>
      </w:r>
    </w:p>
    <w:p w14:paraId="45852F80" w14:textId="77777777" w:rsidR="00500306" w:rsidRPr="00F50E16" w:rsidRDefault="00500306" w:rsidP="00F27294">
      <w:pPr>
        <w:rPr>
          <w:rFonts w:ascii="Arial Narrow" w:hAnsi="Arial Narrow"/>
          <w:sz w:val="22"/>
        </w:rPr>
      </w:pPr>
    </w:p>
    <w:p w14:paraId="33D3BBEA" w14:textId="63713A19" w:rsidR="00500306" w:rsidRPr="00F50E16" w:rsidRDefault="00500306" w:rsidP="00F27294">
      <w:pPr>
        <w:rPr>
          <w:rFonts w:ascii="Arial Narrow" w:hAnsi="Arial Narrow"/>
          <w:sz w:val="22"/>
        </w:rPr>
      </w:pPr>
      <w:r w:rsidRPr="00F50E16">
        <w:rPr>
          <w:rFonts w:ascii="Arial Narrow" w:hAnsi="Arial Narrow"/>
          <w:sz w:val="22"/>
        </w:rPr>
        <w:t>El contratista deberá desarrollar las actividades mediante procedimientos seguros, planificados y coordinados con la supervisión, considerando las condiciones propias de la sede, la continuidad de la operación judicial, la existencia de áreas ocupadas, la protección de archivos y equipos, y la necesidad de controlar impactos por ruido, polvo, residuos, tránsito de personal y movimiento de materiales.</w:t>
      </w:r>
    </w:p>
    <w:p w14:paraId="4D2B47CA" w14:textId="77777777" w:rsidR="004B4F2A" w:rsidRPr="00F50E16" w:rsidRDefault="004B4F2A" w:rsidP="00F27294">
      <w:pPr>
        <w:rPr>
          <w:rFonts w:ascii="Arial Narrow" w:hAnsi="Arial Narrow"/>
          <w:sz w:val="22"/>
        </w:rPr>
      </w:pPr>
    </w:p>
    <w:p w14:paraId="612A399C" w14:textId="06C6DAFC" w:rsidR="004B4F2A" w:rsidRPr="00F50E16" w:rsidRDefault="004B4F2A" w:rsidP="00F27294">
      <w:pPr>
        <w:rPr>
          <w:rFonts w:ascii="Arial Narrow" w:hAnsi="Arial Narrow"/>
          <w:sz w:val="22"/>
        </w:rPr>
      </w:pPr>
      <w:r w:rsidRPr="00F50E16">
        <w:rPr>
          <w:rFonts w:ascii="Arial Narrow" w:hAnsi="Arial Narrow"/>
          <w:sz w:val="22"/>
        </w:rPr>
        <w:t>La ejecución deberá atender, según corresponda, las disposiciones de la NSR-10, RETIE, NTC 2050, NTC 1500, Resolución 472 de 2017 y demás normas técnicas, ambientales, de seguridad humana, seguridad industrial, seguridad y salud en el trabajo y gestión del riesgo aplicables al objeto contractual.</w:t>
      </w:r>
    </w:p>
    <w:p w14:paraId="1F7038A0" w14:textId="77777777" w:rsidR="00D41ADA" w:rsidRPr="00F50E16" w:rsidRDefault="00D41ADA" w:rsidP="00F27294">
      <w:pPr>
        <w:rPr>
          <w:rFonts w:ascii="Arial Narrow" w:hAnsi="Arial Narrow"/>
          <w:sz w:val="22"/>
        </w:rPr>
      </w:pPr>
    </w:p>
    <w:p w14:paraId="6C967167" w14:textId="62694DC4" w:rsidR="00F27294" w:rsidRPr="00F50E16" w:rsidRDefault="040A369D" w:rsidP="00F27294">
      <w:pPr>
        <w:rPr>
          <w:rFonts w:ascii="Arial Narrow" w:hAnsi="Arial Narrow"/>
          <w:sz w:val="22"/>
        </w:rPr>
      </w:pPr>
      <w:r w:rsidRPr="00F50E16">
        <w:rPr>
          <w:rFonts w:ascii="Arial Narrow" w:hAnsi="Arial Narrow"/>
          <w:sz w:val="22"/>
        </w:rPr>
        <w:t xml:space="preserve">La metodología constructiva utilizada por el </w:t>
      </w:r>
      <w:r w:rsidR="5F00942F" w:rsidRPr="00F50E16">
        <w:rPr>
          <w:rFonts w:ascii="Arial Narrow" w:hAnsi="Arial Narrow"/>
          <w:sz w:val="22"/>
        </w:rPr>
        <w:t>C</w:t>
      </w:r>
      <w:r w:rsidRPr="00F50E16">
        <w:rPr>
          <w:rFonts w:ascii="Arial Narrow" w:hAnsi="Arial Narrow"/>
          <w:sz w:val="22"/>
        </w:rPr>
        <w:t xml:space="preserve">ontratista para desarrollar las actividades </w:t>
      </w:r>
      <w:r w:rsidR="004B4F2A" w:rsidRPr="00F50E16">
        <w:rPr>
          <w:rFonts w:ascii="Arial Narrow" w:hAnsi="Arial Narrow"/>
          <w:sz w:val="22"/>
        </w:rPr>
        <w:t>contratadas</w:t>
      </w:r>
      <w:r w:rsidRPr="00F50E16">
        <w:rPr>
          <w:rFonts w:ascii="Arial Narrow" w:hAnsi="Arial Narrow"/>
          <w:sz w:val="22"/>
        </w:rPr>
        <w:t xml:space="preserve"> deberá garantizar los siguientes aspectos:</w:t>
      </w:r>
    </w:p>
    <w:p w14:paraId="62896444" w14:textId="77777777" w:rsidR="00F27294" w:rsidRPr="00F50E16" w:rsidRDefault="00F27294" w:rsidP="00F27294">
      <w:pPr>
        <w:rPr>
          <w:rFonts w:ascii="Arial Narrow" w:hAnsi="Arial Narrow"/>
          <w:sz w:val="22"/>
        </w:rPr>
      </w:pPr>
    </w:p>
    <w:p w14:paraId="4BD87B9D" w14:textId="77777777" w:rsidR="00F27294" w:rsidRPr="00F50E16" w:rsidRDefault="00F27294" w:rsidP="003104A0">
      <w:pPr>
        <w:pStyle w:val="Prrafodelista"/>
        <w:numPr>
          <w:ilvl w:val="0"/>
          <w:numId w:val="6"/>
        </w:numPr>
        <w:rPr>
          <w:rFonts w:ascii="Arial Narrow" w:hAnsi="Arial Narrow"/>
          <w:sz w:val="22"/>
        </w:rPr>
      </w:pPr>
      <w:r w:rsidRPr="00F50E16">
        <w:rPr>
          <w:rFonts w:ascii="Arial Narrow" w:hAnsi="Arial Narrow"/>
          <w:sz w:val="22"/>
        </w:rPr>
        <w:t>Las calidades previstas en planos y especificaciones que le sean entregados.</w:t>
      </w:r>
    </w:p>
    <w:p w14:paraId="4B0B19FD" w14:textId="77777777" w:rsidR="00F27294" w:rsidRPr="00F50E16" w:rsidRDefault="00F27294" w:rsidP="003104A0">
      <w:pPr>
        <w:pStyle w:val="Prrafodelista"/>
        <w:numPr>
          <w:ilvl w:val="0"/>
          <w:numId w:val="6"/>
        </w:numPr>
        <w:rPr>
          <w:rFonts w:ascii="Arial Narrow" w:hAnsi="Arial Narrow"/>
          <w:sz w:val="22"/>
        </w:rPr>
      </w:pPr>
      <w:r w:rsidRPr="00F50E16">
        <w:rPr>
          <w:rFonts w:ascii="Arial Narrow" w:hAnsi="Arial Narrow"/>
          <w:sz w:val="22"/>
        </w:rPr>
        <w:t xml:space="preserve">La estabilidad de la obra contratada. </w:t>
      </w:r>
    </w:p>
    <w:p w14:paraId="03F0E498" w14:textId="77777777" w:rsidR="00F27294" w:rsidRPr="00F50E16" w:rsidRDefault="00F27294" w:rsidP="003104A0">
      <w:pPr>
        <w:pStyle w:val="Prrafodelista"/>
        <w:numPr>
          <w:ilvl w:val="0"/>
          <w:numId w:val="6"/>
        </w:numPr>
        <w:rPr>
          <w:rFonts w:ascii="Arial Narrow" w:hAnsi="Arial Narrow"/>
          <w:sz w:val="22"/>
        </w:rPr>
      </w:pPr>
      <w:r w:rsidRPr="00F50E16">
        <w:rPr>
          <w:rFonts w:ascii="Arial Narrow" w:hAnsi="Arial Narrow"/>
          <w:sz w:val="22"/>
        </w:rPr>
        <w:t xml:space="preserve">El cumplimiento de las normas de calidad que reglamentan algunos materiales y elementos constructivos. </w:t>
      </w:r>
    </w:p>
    <w:p w14:paraId="4B7E3AFD" w14:textId="77777777" w:rsidR="00F27294" w:rsidRPr="00F50E16" w:rsidRDefault="00F27294" w:rsidP="003104A0">
      <w:pPr>
        <w:pStyle w:val="Prrafodelista"/>
        <w:numPr>
          <w:ilvl w:val="0"/>
          <w:numId w:val="6"/>
        </w:numPr>
        <w:rPr>
          <w:rFonts w:ascii="Arial Narrow" w:hAnsi="Arial Narrow"/>
          <w:sz w:val="22"/>
        </w:rPr>
      </w:pPr>
      <w:r w:rsidRPr="00F50E16">
        <w:rPr>
          <w:rFonts w:ascii="Arial Narrow" w:hAnsi="Arial Narrow"/>
          <w:sz w:val="22"/>
        </w:rPr>
        <w:t xml:space="preserve">El cumplimiento de las normas de seguridad durante la ejecución de la obra. </w:t>
      </w:r>
    </w:p>
    <w:p w14:paraId="44A9D659" w14:textId="77777777" w:rsidR="00F27294" w:rsidRPr="00F50E16" w:rsidRDefault="040A369D" w:rsidP="003104A0">
      <w:pPr>
        <w:pStyle w:val="Prrafodelista"/>
        <w:numPr>
          <w:ilvl w:val="0"/>
          <w:numId w:val="6"/>
        </w:numPr>
        <w:rPr>
          <w:rFonts w:ascii="Arial Narrow" w:hAnsi="Arial Narrow"/>
          <w:sz w:val="22"/>
        </w:rPr>
      </w:pPr>
      <w:r w:rsidRPr="00F50E16">
        <w:rPr>
          <w:rFonts w:ascii="Arial Narrow" w:hAnsi="Arial Narrow"/>
          <w:sz w:val="22"/>
        </w:rPr>
        <w:t xml:space="preserve">El cumplimiento de los aspectos de diseño y/o construcción sismorresistente de acuerdo con la NSR vigente. </w:t>
      </w:r>
    </w:p>
    <w:p w14:paraId="55DD093E"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El cumplimiento de las calidades previstas en los estudios, diseños, planos y especificaciones técnicas.</w:t>
      </w:r>
    </w:p>
    <w:p w14:paraId="0B83F3E9"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La ejecución de actividades con personal idóneo, herramientas adecuadas, equipos certificados cuando aplique y elementos de protección requeridos.</w:t>
      </w:r>
    </w:p>
    <w:p w14:paraId="4FBE5D54"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La protección de mobiliario, equipos, archivos, acabados, circulaciones y demás elementos existentes en las sedes intervenidas.</w:t>
      </w:r>
    </w:p>
    <w:p w14:paraId="550F403F"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La coordinación de frentes de trabajo para evitar interferencias injustificadas con la prestación del servicio público de administración de justicia.</w:t>
      </w:r>
    </w:p>
    <w:p w14:paraId="45209DD5"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La restitución de las superficies intervenidas y la entrega de las áreas en condiciones limpias, seguras, funcionales y adecuadas para su uso.</w:t>
      </w:r>
    </w:p>
    <w:p w14:paraId="0F53D244" w14:textId="77777777" w:rsidR="006B28A0" w:rsidRPr="00F50E16" w:rsidRDefault="006B28A0" w:rsidP="003104A0">
      <w:pPr>
        <w:pStyle w:val="Prrafodelista"/>
        <w:numPr>
          <w:ilvl w:val="0"/>
          <w:numId w:val="6"/>
        </w:numPr>
        <w:rPr>
          <w:rFonts w:ascii="Arial Narrow" w:hAnsi="Arial Narrow"/>
          <w:sz w:val="22"/>
        </w:rPr>
      </w:pPr>
      <w:r w:rsidRPr="00F50E16">
        <w:rPr>
          <w:rFonts w:ascii="Arial Narrow" w:hAnsi="Arial Narrow"/>
          <w:sz w:val="22"/>
        </w:rPr>
        <w:t>La realización de pruebas, ajustes, puesta en funcionamiento y entrega documental de los sistemas instalados.</w:t>
      </w:r>
    </w:p>
    <w:p w14:paraId="1A76F3E1" w14:textId="33925C86" w:rsidR="00FE3C09" w:rsidRPr="00F50E16" w:rsidRDefault="00033806" w:rsidP="002250D0">
      <w:pPr>
        <w:pStyle w:val="Ttulo1"/>
        <w:rPr>
          <w:rFonts w:ascii="Arial Narrow" w:hAnsi="Arial Narrow"/>
          <w:sz w:val="22"/>
          <w:szCs w:val="22"/>
        </w:rPr>
      </w:pPr>
      <w:r w:rsidRPr="00F50E16">
        <w:rPr>
          <w:rFonts w:ascii="Arial Narrow" w:hAnsi="Arial Narrow"/>
          <w:sz w:val="22"/>
          <w:szCs w:val="22"/>
        </w:rPr>
        <w:lastRenderedPageBreak/>
        <w:t xml:space="preserve">Aspectos Relacionados con Sostenibilidad Técnico-Ambiental </w:t>
      </w:r>
    </w:p>
    <w:p w14:paraId="10F44372" w14:textId="05CC19D3" w:rsidR="00033806" w:rsidRPr="00F50E16" w:rsidRDefault="00033806" w:rsidP="00033806">
      <w:pPr>
        <w:rPr>
          <w:rFonts w:ascii="Arial Narrow" w:hAnsi="Arial Narrow"/>
          <w:sz w:val="22"/>
        </w:rPr>
      </w:pPr>
    </w:p>
    <w:p w14:paraId="768ACCBC" w14:textId="77777777" w:rsidR="00A17CA9" w:rsidRPr="00A17CA9" w:rsidRDefault="00A17CA9" w:rsidP="00A17CA9">
      <w:pPr>
        <w:rPr>
          <w:rFonts w:ascii="Arial Narrow" w:hAnsi="Arial Narrow"/>
          <w:sz w:val="22"/>
        </w:rPr>
      </w:pPr>
      <w:r w:rsidRPr="00A17CA9">
        <w:rPr>
          <w:rFonts w:ascii="Arial Narrow" w:hAnsi="Arial Narrow"/>
          <w:sz w:val="22"/>
        </w:rPr>
        <w:t>De acuerdo con la naturaleza y alcance del proyecto, las medidas de sostenibilidad técnico-ambiental aplicables deberán orientarse a prevenir, mitigar y controlar los impactos derivados de las actividades de demolición, adecuación locativa, intervención de fachada, construcción de rampa accesible, instalación de cubierta, redes eléctricas, redes hidrosanitarias, iluminación y acabados. Estas acciones deberán garantizar el manejo responsable de materiales, la gestión adecuada de residuos y la protección del entorno durante la ejecución y entrega final de las áreas intervenidas.</w:t>
      </w:r>
    </w:p>
    <w:p w14:paraId="5EF70966" w14:textId="77777777" w:rsidR="00A17CA9" w:rsidRPr="00A17CA9" w:rsidRDefault="00A17CA9" w:rsidP="00A17CA9">
      <w:pPr>
        <w:rPr>
          <w:rFonts w:ascii="Arial Narrow" w:hAnsi="Arial Narrow"/>
          <w:sz w:val="22"/>
        </w:rPr>
      </w:pPr>
    </w:p>
    <w:p w14:paraId="45DD4FEB" w14:textId="77777777" w:rsidR="00A17CA9" w:rsidRPr="00A17CA9" w:rsidRDefault="00A17CA9" w:rsidP="00A17CA9">
      <w:pPr>
        <w:rPr>
          <w:rFonts w:ascii="Arial Narrow" w:hAnsi="Arial Narrow"/>
          <w:sz w:val="22"/>
        </w:rPr>
      </w:pPr>
      <w:r w:rsidRPr="00A17CA9">
        <w:rPr>
          <w:rFonts w:ascii="Arial Narrow" w:hAnsi="Arial Narrow"/>
          <w:sz w:val="22"/>
        </w:rPr>
        <w:t>Teniendo en cuenta que la sede judicial permanecerá fuera de servicio durante la ejecución del proyecto, las medidas sostenibles deberán ser proporcionales al alcance técnico, presupuesto y condiciones contractuales, priorizando la seguridad ambiental y el control de impactos sobre el entorno urbano inmediato. En consecuencia, el contratista deberá implementar acciones de manejo ambiental y social enfocadas en el control de polvo, ruido, orden, aseo, señalización preventiva, manejo de residuos y protección de las áreas colindantes, evitando afectaciones a la comunidad y al espacio público adyacente.</w:t>
      </w:r>
    </w:p>
    <w:p w14:paraId="2FFB09ED" w14:textId="77777777" w:rsidR="00A17CA9" w:rsidRPr="00A17CA9" w:rsidRDefault="00A17CA9" w:rsidP="00A17CA9">
      <w:pPr>
        <w:rPr>
          <w:rFonts w:ascii="Arial Narrow" w:hAnsi="Arial Narrow"/>
          <w:sz w:val="22"/>
        </w:rPr>
      </w:pPr>
    </w:p>
    <w:p w14:paraId="564FBB84" w14:textId="77777777" w:rsidR="00A17CA9" w:rsidRPr="00A17CA9" w:rsidRDefault="00A17CA9" w:rsidP="00A17CA9">
      <w:pPr>
        <w:rPr>
          <w:rFonts w:ascii="Arial Narrow" w:hAnsi="Arial Narrow"/>
          <w:sz w:val="22"/>
        </w:rPr>
      </w:pPr>
      <w:r w:rsidRPr="00A17CA9">
        <w:rPr>
          <w:rFonts w:ascii="Arial Narrow" w:hAnsi="Arial Narrow"/>
          <w:sz w:val="22"/>
        </w:rPr>
        <w:t>El contratista deberá cumplir con todas las disposiciones ambientales aplicables, incluyendo las relacionadas con la gestión integral de residuos de construcción y demolición (RCD), residuos ordinarios, residuos aprovechables, residuos peligrosos y residuos de aparatos eléctricos y electrónicos (RAEE), conforme a la normativa vigente. Para tal efecto, deberá realizar separación en la fuente, almacenamiento temporal adecuado, retiro oportuno, transporte y disposición final en sitios autorizados por la autoridad ambiental competente.</w:t>
      </w:r>
    </w:p>
    <w:p w14:paraId="2DCB84A3" w14:textId="77777777" w:rsidR="00A17CA9" w:rsidRPr="00A17CA9" w:rsidRDefault="00A17CA9" w:rsidP="00A17CA9">
      <w:pPr>
        <w:rPr>
          <w:rFonts w:ascii="Arial Narrow" w:hAnsi="Arial Narrow"/>
          <w:sz w:val="22"/>
        </w:rPr>
      </w:pPr>
    </w:p>
    <w:p w14:paraId="4BD9AC4A" w14:textId="77777777" w:rsidR="00A17CA9" w:rsidRPr="00A17CA9" w:rsidRDefault="00A17CA9" w:rsidP="00A17CA9">
      <w:pPr>
        <w:rPr>
          <w:rFonts w:ascii="Arial Narrow" w:hAnsi="Arial Narrow"/>
          <w:sz w:val="22"/>
        </w:rPr>
      </w:pPr>
      <w:r w:rsidRPr="00A17CA9">
        <w:rPr>
          <w:rFonts w:ascii="Arial Narrow" w:hAnsi="Arial Narrow"/>
          <w:sz w:val="22"/>
        </w:rPr>
        <w:t>Durante las actividades de desmonte, demolición, retiro de elementos existentes, adecuación de muros, instalación de cubierta y demás procesos generadores de residuos, el contratista deberá evitar la acumulación de escombros, empaques o materiales en áreas de circulación, zonas verdes o accesos institucionales. Se exigirá orden, limpieza permanente y control técnico de los residuos para garantizar la seguridad, movilidad y correcta ejecución de las obras.</w:t>
      </w:r>
    </w:p>
    <w:p w14:paraId="05328D54" w14:textId="77777777" w:rsidR="00C91289" w:rsidRPr="00A17CA9" w:rsidRDefault="00C91289" w:rsidP="00C91289">
      <w:pPr>
        <w:rPr>
          <w:rFonts w:ascii="Arial Narrow" w:hAnsi="Arial Narrow"/>
          <w:sz w:val="22"/>
        </w:rPr>
      </w:pPr>
    </w:p>
    <w:p w14:paraId="7F64945F" w14:textId="77777777" w:rsidR="00C91289" w:rsidRPr="00A17CA9" w:rsidRDefault="00C91289" w:rsidP="00C91289">
      <w:pPr>
        <w:rPr>
          <w:rFonts w:ascii="Arial Narrow" w:hAnsi="Arial Narrow"/>
          <w:sz w:val="22"/>
        </w:rPr>
      </w:pPr>
      <w:r w:rsidRPr="00A17CA9">
        <w:rPr>
          <w:rFonts w:ascii="Arial Narrow" w:hAnsi="Arial Narrow"/>
          <w:sz w:val="22"/>
        </w:rPr>
        <w:t>Cuando aplique, el contratista deberá implementar los requisitos establecidos en la Guía para la Elaboración e Implementación del Plan de Gestión Ambiental y Social – PGAS para Proyectos de la Unidad de Infraestructura Física, o el instrumento ambiental y social que defina la Entidad para el seguimiento del contrato, en armonía con el Acuerdo PSAA14-10160, por el cual se adopta el Plan de Gestión Ambiental de la Rama Judicial, y con las demás normas ambientales aplicables.</w:t>
      </w:r>
    </w:p>
    <w:p w14:paraId="509CFDF1" w14:textId="77777777" w:rsidR="00C91289" w:rsidRPr="00A17CA9" w:rsidRDefault="00C91289" w:rsidP="00C91289">
      <w:pPr>
        <w:rPr>
          <w:rFonts w:ascii="Arial Narrow" w:hAnsi="Arial Narrow"/>
          <w:sz w:val="22"/>
        </w:rPr>
      </w:pPr>
    </w:p>
    <w:p w14:paraId="31C6E317" w14:textId="77777777" w:rsidR="00C91289" w:rsidRPr="00A17CA9" w:rsidRDefault="00C91289" w:rsidP="00C91289">
      <w:pPr>
        <w:rPr>
          <w:rFonts w:ascii="Arial Narrow" w:hAnsi="Arial Narrow"/>
          <w:sz w:val="22"/>
        </w:rPr>
      </w:pPr>
      <w:r w:rsidRPr="00A17CA9">
        <w:rPr>
          <w:rFonts w:ascii="Arial Narrow" w:hAnsi="Arial Narrow"/>
          <w:sz w:val="22"/>
        </w:rPr>
        <w:t>Las medidas ambientales y sociales implementadas deberán reflejarse en los informes periódicos de ejecución, en los cuales el contratista deberá reportar, cuando aplique, el manejo de residuos, registros fotográficos, soportes de disposición final, certificados, manifiestos, actas, indicadores o documentos equivalentes que acrediten el cumplimiento de las obligaciones ambientales y sociales del contrato.</w:t>
      </w:r>
    </w:p>
    <w:p w14:paraId="3602A958" w14:textId="77777777" w:rsidR="00C91289" w:rsidRPr="00A17CA9" w:rsidRDefault="00C91289" w:rsidP="00C91289">
      <w:pPr>
        <w:rPr>
          <w:rFonts w:ascii="Arial Narrow" w:hAnsi="Arial Narrow"/>
          <w:sz w:val="22"/>
        </w:rPr>
      </w:pPr>
    </w:p>
    <w:p w14:paraId="281A43CE" w14:textId="1F277375" w:rsidR="3C78AF21" w:rsidRPr="00F50E16" w:rsidRDefault="00C91289" w:rsidP="00C91289">
      <w:pPr>
        <w:rPr>
          <w:rFonts w:ascii="Arial Narrow" w:hAnsi="Arial Narrow"/>
          <w:sz w:val="22"/>
          <w:highlight w:val="lightGray"/>
        </w:rPr>
      </w:pPr>
      <w:r w:rsidRPr="00F50E16">
        <w:rPr>
          <w:rFonts w:ascii="Arial Narrow" w:hAnsi="Arial Narrow"/>
          <w:sz w:val="22"/>
        </w:rPr>
        <w:t>La implementación de estas medidas deberá estar prevista dentro de la oferta económica y estructura de costos del contratista, sin que pueda entenderse como actividad adicional al cumplimiento integral del objeto contractual, salvo que la Entidad autorice expresamente una modificación contractual conforme a la normativa aplicable.</w:t>
      </w:r>
    </w:p>
    <w:p w14:paraId="36BD03F3" w14:textId="77777777" w:rsidR="00236E96" w:rsidRPr="00F50E16" w:rsidRDefault="00236E96" w:rsidP="3C78AF21">
      <w:pPr>
        <w:rPr>
          <w:rFonts w:ascii="Arial Narrow" w:hAnsi="Arial Narrow"/>
          <w:sz w:val="22"/>
          <w:highlight w:val="lightGray"/>
        </w:rPr>
      </w:pPr>
    </w:p>
    <w:p w14:paraId="584185BF" w14:textId="047DAB1B" w:rsidR="0319D685" w:rsidRPr="00F50E16" w:rsidRDefault="0319D685" w:rsidP="3C78AF21">
      <w:pPr>
        <w:rPr>
          <w:rFonts w:ascii="Arial Narrow" w:eastAsia="Arial" w:hAnsi="Arial Narrow" w:cs="Arial"/>
          <w:sz w:val="22"/>
        </w:rPr>
      </w:pPr>
      <w:r w:rsidRPr="00F50E16">
        <w:rPr>
          <w:rFonts w:ascii="Arial Narrow" w:eastAsia="Arial" w:hAnsi="Arial Narrow" w:cs="Arial"/>
          <w:sz w:val="22"/>
        </w:rPr>
        <w:t>Para este efecto dentro de los Informes periódicos se deberá dejar constancia sobre:</w:t>
      </w:r>
    </w:p>
    <w:p w14:paraId="479B4F3A" w14:textId="155EA7A8" w:rsidR="3C78AF21" w:rsidRPr="00F50E16" w:rsidRDefault="3C78AF21" w:rsidP="3C78AF21">
      <w:pPr>
        <w:rPr>
          <w:rFonts w:ascii="Arial Narrow" w:eastAsia="Arial" w:hAnsi="Arial Narrow" w:cs="Arial"/>
          <w:sz w:val="22"/>
        </w:rPr>
      </w:pPr>
    </w:p>
    <w:p w14:paraId="1FCDDF98" w14:textId="345481B0"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t xml:space="preserve">Cumplimiento de los criterios establecidos en los numerales anteriores, dando un porcentaje o estableciendo indicadores de gestión ambiental y social. </w:t>
      </w:r>
    </w:p>
    <w:p w14:paraId="005938B3" w14:textId="5511CFD0"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lastRenderedPageBreak/>
        <w:t xml:space="preserve">Constancias y/o hojas de asistencia de la comunidad, empleados y autoridades que participaron en los programas de educación y capacitación ambiental. </w:t>
      </w:r>
    </w:p>
    <w:p w14:paraId="40D8BC64" w14:textId="3F423620"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t xml:space="preserve">Constancias y/o hojas de asistencia de la comunidad, empleados y autoridades que participaron en los programas y convocatorias del área de Gestión Social. </w:t>
      </w:r>
    </w:p>
    <w:p w14:paraId="75E9886F" w14:textId="09D7CCB5"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t xml:space="preserve">Constancias y/o copia de contratos que acrediten la vinculación de personal de la comunidad, descrito en estos numerales. </w:t>
      </w:r>
    </w:p>
    <w:p w14:paraId="083B340B" w14:textId="265A6ACB" w:rsidR="0319D685" w:rsidRPr="00F50E16" w:rsidRDefault="0319D685" w:rsidP="003104A0">
      <w:pPr>
        <w:pStyle w:val="Prrafodelista"/>
        <w:numPr>
          <w:ilvl w:val="0"/>
          <w:numId w:val="1"/>
        </w:numPr>
        <w:rPr>
          <w:rFonts w:ascii="Arial Narrow" w:eastAsia="Arial" w:hAnsi="Arial Narrow" w:cs="Arial"/>
          <w:sz w:val="22"/>
        </w:rPr>
      </w:pPr>
      <w:r w:rsidRPr="00F50E16">
        <w:rPr>
          <w:rFonts w:ascii="Arial Narrow" w:eastAsia="Arial" w:hAnsi="Arial Narrow" w:cs="Arial"/>
          <w:sz w:val="22"/>
        </w:rPr>
        <w:t>Presentación de los documentos, fichas o todos aquellos que acrediten el cumplimiento de cada uno de los componentes descritos en el presente programa.</w:t>
      </w:r>
    </w:p>
    <w:p w14:paraId="2B77A963" w14:textId="77777777" w:rsidR="006832AB" w:rsidRPr="00F50E16" w:rsidRDefault="006832AB" w:rsidP="00033806">
      <w:pPr>
        <w:rPr>
          <w:rFonts w:ascii="Arial Narrow" w:hAnsi="Arial Narrow"/>
          <w:sz w:val="22"/>
          <w:highlight w:val="lightGray"/>
        </w:rPr>
      </w:pPr>
    </w:p>
    <w:p w14:paraId="70372C17" w14:textId="2E5553A7" w:rsidR="002250D0" w:rsidRPr="00F50E16" w:rsidRDefault="00CF369B" w:rsidP="002250D0">
      <w:pPr>
        <w:pStyle w:val="Ttulo1"/>
        <w:rPr>
          <w:rFonts w:ascii="Arial Narrow" w:hAnsi="Arial Narrow"/>
          <w:sz w:val="22"/>
          <w:szCs w:val="22"/>
        </w:rPr>
      </w:pPr>
      <w:r w:rsidRPr="00F50E16">
        <w:rPr>
          <w:rFonts w:ascii="Arial Narrow" w:hAnsi="Arial Narrow"/>
          <w:sz w:val="22"/>
          <w:szCs w:val="22"/>
        </w:rPr>
        <w:t>I</w:t>
      </w:r>
      <w:r w:rsidR="002250D0" w:rsidRPr="00F50E16">
        <w:rPr>
          <w:rFonts w:ascii="Arial Narrow" w:hAnsi="Arial Narrow"/>
          <w:sz w:val="22"/>
          <w:szCs w:val="22"/>
        </w:rPr>
        <w:t xml:space="preserve">nformación sobre </w:t>
      </w:r>
      <w:r w:rsidR="0022646C" w:rsidRPr="00F50E16">
        <w:rPr>
          <w:rFonts w:ascii="Arial Narrow" w:hAnsi="Arial Narrow"/>
          <w:sz w:val="22"/>
          <w:szCs w:val="22"/>
        </w:rPr>
        <w:t xml:space="preserve">el personal profesional </w:t>
      </w:r>
    </w:p>
    <w:p w14:paraId="61B1B7A1" w14:textId="79DE7998" w:rsidR="0022646C" w:rsidRPr="00F50E16" w:rsidRDefault="0022646C" w:rsidP="0022646C">
      <w:pPr>
        <w:rPr>
          <w:rFonts w:ascii="Arial Narrow" w:hAnsi="Arial Narrow"/>
          <w:sz w:val="22"/>
        </w:rPr>
      </w:pPr>
    </w:p>
    <w:p w14:paraId="66EBC1D0" w14:textId="532E8533" w:rsidR="0022646C" w:rsidRPr="00F50E16" w:rsidRDefault="00C4150A" w:rsidP="0022646C">
      <w:pPr>
        <w:rPr>
          <w:rFonts w:ascii="Arial Narrow" w:hAnsi="Arial Narrow"/>
          <w:sz w:val="22"/>
        </w:rPr>
      </w:pPr>
      <w:r w:rsidRPr="00F50E16">
        <w:rPr>
          <w:rFonts w:ascii="Arial Narrow" w:hAnsi="Arial Narrow"/>
          <w:sz w:val="22"/>
        </w:rPr>
        <w:t xml:space="preserve">Para efectos del análisis de la información del personal, se tendrán en cuenta las siguientes consideraciones: </w:t>
      </w:r>
    </w:p>
    <w:p w14:paraId="370D43AF" w14:textId="12EA5BA8" w:rsidR="00C4150A" w:rsidRPr="00F50E16" w:rsidRDefault="00C4150A" w:rsidP="0022646C">
      <w:pPr>
        <w:rPr>
          <w:rFonts w:ascii="Arial Narrow" w:hAnsi="Arial Narrow"/>
          <w:sz w:val="22"/>
        </w:rPr>
      </w:pPr>
    </w:p>
    <w:p w14:paraId="43CAEFA8" w14:textId="7AEEB65F" w:rsidR="00C4150A" w:rsidRPr="00F50E16" w:rsidRDefault="0016156E" w:rsidP="00767345">
      <w:pPr>
        <w:pStyle w:val="Prrafodelista"/>
        <w:numPr>
          <w:ilvl w:val="0"/>
          <w:numId w:val="13"/>
        </w:numPr>
        <w:ind w:left="360"/>
        <w:rPr>
          <w:rFonts w:ascii="Arial Narrow" w:hAnsi="Arial Narrow"/>
          <w:sz w:val="22"/>
        </w:rPr>
      </w:pPr>
      <w:r w:rsidRPr="00F50E16">
        <w:rPr>
          <w:rFonts w:ascii="Arial Narrow" w:hAnsi="Arial Narrow"/>
          <w:sz w:val="22"/>
        </w:rPr>
        <w:t xml:space="preserve">Las hojas de vida y soportes del personal vinculado al proyecto serán verificadas una vez se adjudique el </w:t>
      </w:r>
      <w:r w:rsidR="34360E1A" w:rsidRPr="00F50E16">
        <w:rPr>
          <w:rFonts w:ascii="Arial Narrow" w:hAnsi="Arial Narrow"/>
          <w:sz w:val="22"/>
        </w:rPr>
        <w:t>C</w:t>
      </w:r>
      <w:r w:rsidRPr="00F50E16">
        <w:rPr>
          <w:rFonts w:ascii="Arial Narrow" w:hAnsi="Arial Narrow"/>
          <w:sz w:val="22"/>
        </w:rPr>
        <w:t xml:space="preserve">ontrato y no podrán ser pedidas durante la selección del </w:t>
      </w:r>
      <w:r w:rsidR="0009621C" w:rsidRPr="00F50E16">
        <w:rPr>
          <w:rFonts w:ascii="Arial Narrow" w:hAnsi="Arial Narrow"/>
          <w:sz w:val="22"/>
        </w:rPr>
        <w:t>C</w:t>
      </w:r>
      <w:r w:rsidRPr="00F50E16">
        <w:rPr>
          <w:rFonts w:ascii="Arial Narrow" w:hAnsi="Arial Narrow"/>
          <w:sz w:val="22"/>
        </w:rPr>
        <w:t xml:space="preserve">ontratista para efectos de otorgar puntaje o como criterio habilitante. </w:t>
      </w:r>
    </w:p>
    <w:p w14:paraId="68C0D458" w14:textId="27CBB7B3" w:rsidR="0016156E" w:rsidRPr="00F50E16" w:rsidRDefault="0016156E" w:rsidP="00F761CC">
      <w:pPr>
        <w:rPr>
          <w:rFonts w:ascii="Arial Narrow" w:hAnsi="Arial Narrow"/>
          <w:sz w:val="22"/>
        </w:rPr>
      </w:pPr>
    </w:p>
    <w:p w14:paraId="0DF50EE1" w14:textId="7803C2E9" w:rsidR="00EA71DA" w:rsidRPr="00F50E16" w:rsidRDefault="0016156E" w:rsidP="00767345">
      <w:pPr>
        <w:pStyle w:val="Prrafodelista"/>
        <w:numPr>
          <w:ilvl w:val="0"/>
          <w:numId w:val="13"/>
        </w:numPr>
        <w:ind w:left="360"/>
        <w:rPr>
          <w:rFonts w:ascii="Arial Narrow" w:hAnsi="Arial Narrow"/>
          <w:sz w:val="22"/>
        </w:rPr>
      </w:pPr>
      <w:r w:rsidRPr="00F50E16">
        <w:rPr>
          <w:rFonts w:ascii="Arial Narrow" w:hAnsi="Arial Narrow"/>
          <w:sz w:val="22"/>
        </w:rPr>
        <w:t xml:space="preserve">Si el </w:t>
      </w:r>
      <w:r w:rsidR="5DF22E68" w:rsidRPr="00F50E16">
        <w:rPr>
          <w:rFonts w:ascii="Arial Narrow" w:hAnsi="Arial Narrow"/>
          <w:sz w:val="22"/>
        </w:rPr>
        <w:t>C</w:t>
      </w:r>
      <w:r w:rsidRPr="00F50E16">
        <w:rPr>
          <w:rFonts w:ascii="Arial Narrow" w:hAnsi="Arial Narrow"/>
          <w:sz w:val="22"/>
        </w:rPr>
        <w:t xml:space="preserve">ontratista </w:t>
      </w:r>
      <w:r w:rsidR="003D5109" w:rsidRPr="00F50E16">
        <w:rPr>
          <w:rFonts w:ascii="Arial Narrow" w:hAnsi="Arial Narrow"/>
          <w:sz w:val="22"/>
        </w:rPr>
        <w:t xml:space="preserve">ofrece dos (2) o más profesionales para realizar actividades de un mismo cargo, cada uno de ellos deberá cumplir los requisitos exigidos en los </w:t>
      </w:r>
      <w:r w:rsidR="3B0B6D28" w:rsidRPr="00F50E16">
        <w:rPr>
          <w:rFonts w:ascii="Arial Narrow" w:hAnsi="Arial Narrow"/>
          <w:sz w:val="22"/>
        </w:rPr>
        <w:t>P</w:t>
      </w:r>
      <w:r w:rsidR="003D5109" w:rsidRPr="00F50E16">
        <w:rPr>
          <w:rFonts w:ascii="Arial Narrow" w:hAnsi="Arial Narrow"/>
          <w:sz w:val="22"/>
        </w:rPr>
        <w:t xml:space="preserve">liegos de </w:t>
      </w:r>
      <w:r w:rsidR="461B73C2" w:rsidRPr="00F50E16">
        <w:rPr>
          <w:rFonts w:ascii="Arial Narrow" w:hAnsi="Arial Narrow"/>
          <w:sz w:val="22"/>
        </w:rPr>
        <w:t>C</w:t>
      </w:r>
      <w:r w:rsidR="003D5109" w:rsidRPr="00F50E16">
        <w:rPr>
          <w:rFonts w:ascii="Arial Narrow" w:hAnsi="Arial Narrow"/>
          <w:sz w:val="22"/>
        </w:rPr>
        <w:t xml:space="preserve">ondiciones para el respectivo cargo. </w:t>
      </w:r>
      <w:r w:rsidR="00EA71DA" w:rsidRPr="00F50E16">
        <w:rPr>
          <w:rFonts w:ascii="Arial Narrow" w:hAnsi="Arial Narrow"/>
          <w:sz w:val="22"/>
        </w:rPr>
        <w:t>Un mismo profesional no puede ser ofrecido para dos o más cargos diferentes en los cuales supere el 100</w:t>
      </w:r>
      <w:r w:rsidR="00444C6E" w:rsidRPr="00F50E16">
        <w:rPr>
          <w:rFonts w:ascii="Arial Narrow" w:hAnsi="Arial Narrow"/>
          <w:sz w:val="22"/>
        </w:rPr>
        <w:t xml:space="preserve"> </w:t>
      </w:r>
      <w:r w:rsidR="00EA71DA" w:rsidRPr="00F50E16">
        <w:rPr>
          <w:rFonts w:ascii="Arial Narrow" w:hAnsi="Arial Narrow"/>
          <w:sz w:val="22"/>
        </w:rPr>
        <w:t xml:space="preserve">% de la dedicación requerida para este </w:t>
      </w:r>
      <w:r w:rsidR="0D62CDD7" w:rsidRPr="00F50E16">
        <w:rPr>
          <w:rFonts w:ascii="Arial Narrow" w:hAnsi="Arial Narrow"/>
          <w:sz w:val="22"/>
        </w:rPr>
        <w:t>P</w:t>
      </w:r>
      <w:r w:rsidR="00EA71DA" w:rsidRPr="00F50E16">
        <w:rPr>
          <w:rFonts w:ascii="Arial Narrow" w:hAnsi="Arial Narrow"/>
          <w:sz w:val="22"/>
        </w:rPr>
        <w:t xml:space="preserve">roceso de </w:t>
      </w:r>
      <w:r w:rsidR="1D790F99" w:rsidRPr="00F50E16">
        <w:rPr>
          <w:rFonts w:ascii="Arial Narrow" w:hAnsi="Arial Narrow"/>
          <w:sz w:val="22"/>
        </w:rPr>
        <w:t>C</w:t>
      </w:r>
      <w:r w:rsidR="00EA71DA" w:rsidRPr="00F50E16">
        <w:rPr>
          <w:rFonts w:ascii="Arial Narrow" w:hAnsi="Arial Narrow"/>
          <w:sz w:val="22"/>
        </w:rPr>
        <w:t>ontratación.</w:t>
      </w:r>
    </w:p>
    <w:p w14:paraId="30EE77A9" w14:textId="77777777" w:rsidR="00EA71DA" w:rsidRPr="00F50E16" w:rsidRDefault="00EA71DA" w:rsidP="00F761CC">
      <w:pPr>
        <w:pStyle w:val="Prrafodelista"/>
        <w:ind w:left="360"/>
        <w:rPr>
          <w:rFonts w:ascii="Arial Narrow" w:hAnsi="Arial Narrow"/>
          <w:sz w:val="22"/>
        </w:rPr>
      </w:pPr>
    </w:p>
    <w:p w14:paraId="4D53185B" w14:textId="0F43634D" w:rsidR="0016156E" w:rsidRPr="00F50E16" w:rsidRDefault="00426B4B" w:rsidP="00767345">
      <w:pPr>
        <w:pStyle w:val="Prrafodelista"/>
        <w:numPr>
          <w:ilvl w:val="0"/>
          <w:numId w:val="13"/>
        </w:numPr>
        <w:ind w:left="360"/>
        <w:rPr>
          <w:rFonts w:ascii="Arial Narrow" w:hAnsi="Arial Narrow"/>
          <w:sz w:val="22"/>
        </w:rPr>
      </w:pPr>
      <w:r w:rsidRPr="00F50E16">
        <w:rPr>
          <w:rFonts w:ascii="Arial Narrow" w:hAnsi="Arial Narrow"/>
          <w:sz w:val="22"/>
        </w:rPr>
        <w:t xml:space="preserve">El </w:t>
      </w:r>
      <w:r w:rsidR="274B3730" w:rsidRPr="00F50E16">
        <w:rPr>
          <w:rFonts w:ascii="Arial Narrow" w:hAnsi="Arial Narrow"/>
          <w:sz w:val="22"/>
        </w:rPr>
        <w:t>C</w:t>
      </w:r>
      <w:r w:rsidRPr="00F50E16">
        <w:rPr>
          <w:rFonts w:ascii="Arial Narrow" w:hAnsi="Arial Narrow"/>
          <w:sz w:val="22"/>
        </w:rPr>
        <w:t xml:space="preserve">ontratista </w:t>
      </w:r>
      <w:r w:rsidR="0029497D" w:rsidRPr="00F50E16">
        <w:rPr>
          <w:rFonts w:ascii="Arial Narrow" w:hAnsi="Arial Narrow"/>
          <w:sz w:val="22"/>
        </w:rPr>
        <w:t xml:space="preserve">deberá informar la fecha a partir de la cual los profesionales ofrecidos ejercen legalmente la profesión de conformidad con lo señalado en el </w:t>
      </w:r>
      <w:r w:rsidR="00E93CAE" w:rsidRPr="00F50E16">
        <w:rPr>
          <w:rFonts w:ascii="Arial Narrow" w:hAnsi="Arial Narrow"/>
          <w:sz w:val="22"/>
        </w:rPr>
        <w:t>P</w:t>
      </w:r>
      <w:r w:rsidR="0029497D" w:rsidRPr="00F50E16">
        <w:rPr>
          <w:rFonts w:ascii="Arial Narrow" w:hAnsi="Arial Narrow"/>
          <w:sz w:val="22"/>
        </w:rPr>
        <w:t xml:space="preserve">liego de </w:t>
      </w:r>
      <w:r w:rsidR="00E93CAE" w:rsidRPr="00F50E16">
        <w:rPr>
          <w:rFonts w:ascii="Arial Narrow" w:hAnsi="Arial Narrow"/>
          <w:sz w:val="22"/>
        </w:rPr>
        <w:t>C</w:t>
      </w:r>
      <w:r w:rsidR="0029497D" w:rsidRPr="00F50E16">
        <w:rPr>
          <w:rFonts w:ascii="Arial Narrow" w:hAnsi="Arial Narrow"/>
          <w:sz w:val="22"/>
        </w:rPr>
        <w:t xml:space="preserve">ondiciones. El requisito de la tarjeta o matrícula profesional </w:t>
      </w:r>
      <w:r w:rsidR="00D209AD" w:rsidRPr="00F50E16">
        <w:rPr>
          <w:rFonts w:ascii="Arial Narrow" w:hAnsi="Arial Narrow"/>
          <w:sz w:val="22"/>
        </w:rPr>
        <w:t xml:space="preserve">se puede suplir con lo regulado en el artículo 18 del Decreto </w:t>
      </w:r>
      <w:r w:rsidR="00444C6E" w:rsidRPr="00F50E16">
        <w:rPr>
          <w:rFonts w:ascii="Arial Narrow" w:hAnsi="Arial Narrow"/>
          <w:sz w:val="22"/>
        </w:rPr>
        <w:t xml:space="preserve">-Ley </w:t>
      </w:r>
      <w:r w:rsidR="00D209AD" w:rsidRPr="00F50E16">
        <w:rPr>
          <w:rFonts w:ascii="Arial Narrow" w:hAnsi="Arial Narrow"/>
          <w:sz w:val="22"/>
        </w:rPr>
        <w:t xml:space="preserve">2106 de 2019. </w:t>
      </w:r>
    </w:p>
    <w:p w14:paraId="0456D959" w14:textId="77777777" w:rsidR="00D209AD" w:rsidRPr="00F50E16" w:rsidRDefault="00D209AD" w:rsidP="00F761CC">
      <w:pPr>
        <w:pStyle w:val="Prrafodelista"/>
        <w:ind w:left="360"/>
        <w:rPr>
          <w:rFonts w:ascii="Arial Narrow" w:hAnsi="Arial Narrow"/>
          <w:sz w:val="22"/>
        </w:rPr>
      </w:pPr>
    </w:p>
    <w:p w14:paraId="54B379DC" w14:textId="42E696DC" w:rsidR="00D209AD" w:rsidRPr="00F50E16" w:rsidRDefault="50D3E357" w:rsidP="00767345">
      <w:pPr>
        <w:pStyle w:val="Prrafodelista"/>
        <w:numPr>
          <w:ilvl w:val="0"/>
          <w:numId w:val="13"/>
        </w:numPr>
        <w:ind w:left="360"/>
        <w:rPr>
          <w:rFonts w:ascii="Arial Narrow" w:hAnsi="Arial Narrow"/>
          <w:sz w:val="22"/>
        </w:rPr>
      </w:pPr>
      <w:r w:rsidRPr="00F50E16">
        <w:rPr>
          <w:rFonts w:ascii="Arial Narrow" w:hAnsi="Arial Narrow"/>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F50E16" w:rsidRDefault="008A3728" w:rsidP="00F761CC">
      <w:pPr>
        <w:pStyle w:val="Prrafodelista"/>
        <w:ind w:left="360"/>
        <w:rPr>
          <w:rFonts w:ascii="Arial Narrow" w:hAnsi="Arial Narrow"/>
          <w:sz w:val="22"/>
        </w:rPr>
      </w:pPr>
    </w:p>
    <w:p w14:paraId="0148CD22" w14:textId="35A8727E" w:rsidR="002469FE" w:rsidRPr="00F50E16" w:rsidRDefault="002469FE" w:rsidP="00767345">
      <w:pPr>
        <w:numPr>
          <w:ilvl w:val="0"/>
          <w:numId w:val="13"/>
        </w:numPr>
        <w:ind w:left="360"/>
        <w:rPr>
          <w:rFonts w:ascii="Arial Narrow" w:hAnsi="Arial Narrow"/>
          <w:sz w:val="22"/>
        </w:rPr>
      </w:pPr>
      <w:r w:rsidRPr="00F50E16">
        <w:rPr>
          <w:rFonts w:ascii="Arial Narrow" w:hAnsi="Arial Narrow"/>
          <w:sz w:val="22"/>
        </w:rPr>
        <w:t xml:space="preserve">La </w:t>
      </w:r>
      <w:r w:rsidR="1C97139A" w:rsidRPr="00F50E16">
        <w:rPr>
          <w:rFonts w:ascii="Arial Narrow" w:hAnsi="Arial Narrow"/>
          <w:sz w:val="22"/>
        </w:rPr>
        <w:t>E</w:t>
      </w:r>
      <w:r w:rsidRPr="00F50E16">
        <w:rPr>
          <w:rFonts w:ascii="Arial Narrow" w:hAnsi="Arial Narrow"/>
          <w:sz w:val="22"/>
        </w:rPr>
        <w:t xml:space="preserve">ntidad podrá solicitar en cualquier momento al </w:t>
      </w:r>
      <w:r w:rsidR="705689A0" w:rsidRPr="00F50E16">
        <w:rPr>
          <w:rFonts w:ascii="Arial Narrow" w:hAnsi="Arial Narrow"/>
          <w:sz w:val="22"/>
        </w:rPr>
        <w:t>C</w:t>
      </w:r>
      <w:r w:rsidRPr="00F50E16">
        <w:rPr>
          <w:rFonts w:ascii="Arial Narrow" w:hAnsi="Arial Narrow"/>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F50E16">
        <w:rPr>
          <w:rFonts w:ascii="Arial Narrow" w:hAnsi="Arial Narrow"/>
          <w:sz w:val="22"/>
        </w:rPr>
        <w:t>C</w:t>
      </w:r>
      <w:r w:rsidRPr="00F50E16">
        <w:rPr>
          <w:rFonts w:ascii="Arial Narrow" w:hAnsi="Arial Narrow"/>
          <w:sz w:val="22"/>
        </w:rPr>
        <w:t>ontrato, en el caso e</w:t>
      </w:r>
      <w:r w:rsidR="00444C6E" w:rsidRPr="00F50E16">
        <w:rPr>
          <w:rFonts w:ascii="Arial Narrow" w:hAnsi="Arial Narrow"/>
          <w:sz w:val="22"/>
        </w:rPr>
        <w:t>n</w:t>
      </w:r>
      <w:r w:rsidRPr="00F50E16">
        <w:rPr>
          <w:rFonts w:ascii="Arial Narrow" w:hAnsi="Arial Narrow"/>
          <w:sz w:val="22"/>
        </w:rPr>
        <w:t xml:space="preserve"> </w:t>
      </w:r>
      <w:r w:rsidR="00444C6E" w:rsidRPr="00F50E16">
        <w:rPr>
          <w:rFonts w:ascii="Arial Narrow" w:hAnsi="Arial Narrow"/>
          <w:sz w:val="22"/>
        </w:rPr>
        <w:t>que</w:t>
      </w:r>
      <w:r w:rsidRPr="00F50E16">
        <w:rPr>
          <w:rFonts w:ascii="Arial Narrow" w:hAnsi="Arial Narrow"/>
          <w:sz w:val="22"/>
        </w:rPr>
        <w:t xml:space="preserve"> sea establecido un valor de honorarios de referencia.</w:t>
      </w:r>
    </w:p>
    <w:p w14:paraId="4F88BBD1" w14:textId="77777777" w:rsidR="002469FE" w:rsidRPr="00F50E16" w:rsidRDefault="002469FE" w:rsidP="00F761CC">
      <w:pPr>
        <w:ind w:left="360"/>
        <w:rPr>
          <w:rFonts w:ascii="Arial Narrow" w:hAnsi="Arial Narrow"/>
          <w:sz w:val="22"/>
        </w:rPr>
      </w:pPr>
    </w:p>
    <w:p w14:paraId="60F232EB" w14:textId="1A3D0F49" w:rsidR="002469FE" w:rsidRPr="00F50E16" w:rsidRDefault="002469FE" w:rsidP="00767345">
      <w:pPr>
        <w:numPr>
          <w:ilvl w:val="0"/>
          <w:numId w:val="13"/>
        </w:numPr>
        <w:ind w:left="360"/>
        <w:rPr>
          <w:rFonts w:ascii="Arial Narrow" w:hAnsi="Arial Narrow"/>
          <w:sz w:val="22"/>
        </w:rPr>
      </w:pPr>
      <w:r w:rsidRPr="00F50E16">
        <w:rPr>
          <w:rFonts w:ascii="Arial Narrow" w:hAnsi="Arial Narrow"/>
          <w:sz w:val="22"/>
        </w:rPr>
        <w:t xml:space="preserve">El </w:t>
      </w:r>
      <w:r w:rsidR="473C1AC2" w:rsidRPr="00F50E16">
        <w:rPr>
          <w:rFonts w:ascii="Arial Narrow" w:hAnsi="Arial Narrow"/>
          <w:sz w:val="22"/>
        </w:rPr>
        <w:t>C</w:t>
      </w:r>
      <w:r w:rsidR="0001104C" w:rsidRPr="00F50E16">
        <w:rPr>
          <w:rFonts w:ascii="Arial Narrow" w:hAnsi="Arial Narrow"/>
          <w:sz w:val="22"/>
        </w:rPr>
        <w:t xml:space="preserve">ontratista </w:t>
      </w:r>
      <w:r w:rsidRPr="00F50E16">
        <w:rPr>
          <w:rFonts w:ascii="Arial Narrow" w:hAnsi="Arial Narrow"/>
          <w:sz w:val="22"/>
        </w:rPr>
        <w:t>es responsable de verificar que los profesionales propuestos t</w:t>
      </w:r>
      <w:r w:rsidR="00C3029C" w:rsidRPr="00F50E16">
        <w:rPr>
          <w:rFonts w:ascii="Arial Narrow" w:hAnsi="Arial Narrow"/>
          <w:sz w:val="22"/>
        </w:rPr>
        <w:t>engan</w:t>
      </w:r>
      <w:r w:rsidRPr="00F50E16">
        <w:rPr>
          <w:rFonts w:ascii="Arial Narrow" w:hAnsi="Arial Narrow"/>
          <w:sz w:val="22"/>
        </w:rPr>
        <w:t xml:space="preserve"> la disponibilidad real para la cual se vinculan al proyecto. </w:t>
      </w:r>
    </w:p>
    <w:p w14:paraId="71B1267E" w14:textId="77777777" w:rsidR="002469FE" w:rsidRPr="00F50E16" w:rsidRDefault="002469FE" w:rsidP="00F761CC">
      <w:pPr>
        <w:ind w:left="360"/>
        <w:rPr>
          <w:rFonts w:ascii="Arial Narrow" w:hAnsi="Arial Narrow"/>
          <w:sz w:val="22"/>
        </w:rPr>
      </w:pPr>
    </w:p>
    <w:p w14:paraId="46984999" w14:textId="2453433F" w:rsidR="002469FE" w:rsidRDefault="002469FE" w:rsidP="00767345">
      <w:pPr>
        <w:numPr>
          <w:ilvl w:val="0"/>
          <w:numId w:val="13"/>
        </w:numPr>
        <w:ind w:left="360"/>
        <w:rPr>
          <w:rFonts w:ascii="Arial Narrow" w:hAnsi="Arial Narrow"/>
          <w:sz w:val="22"/>
        </w:rPr>
      </w:pPr>
      <w:r w:rsidRPr="00F50E16">
        <w:rPr>
          <w:rFonts w:ascii="Arial Narrow" w:hAnsi="Arial Narrow"/>
          <w:sz w:val="22"/>
        </w:rPr>
        <w:t xml:space="preserve">El </w:t>
      </w:r>
      <w:r w:rsidR="3954DA0C" w:rsidRPr="00F50E16">
        <w:rPr>
          <w:rFonts w:ascii="Arial Narrow" w:hAnsi="Arial Narrow"/>
          <w:sz w:val="22"/>
        </w:rPr>
        <w:t>C</w:t>
      </w:r>
      <w:r w:rsidR="00704D92" w:rsidRPr="00F50E16">
        <w:rPr>
          <w:rFonts w:ascii="Arial Narrow" w:hAnsi="Arial Narrow"/>
          <w:sz w:val="22"/>
        </w:rPr>
        <w:t xml:space="preserve">ontratista </w:t>
      </w:r>
      <w:r w:rsidRPr="00F50E16">
        <w:rPr>
          <w:rFonts w:ascii="Arial Narrow" w:hAnsi="Arial Narrow"/>
          <w:sz w:val="22"/>
        </w:rPr>
        <w:t xml:space="preserve">garantizará que los profesionales estén disponibles (físicamente o a través de medios digitales) cada vez que la </w:t>
      </w:r>
      <w:r w:rsidR="7B711B8F" w:rsidRPr="00F50E16">
        <w:rPr>
          <w:rFonts w:ascii="Arial Narrow" w:hAnsi="Arial Narrow"/>
          <w:sz w:val="22"/>
        </w:rPr>
        <w:t>E</w:t>
      </w:r>
      <w:r w:rsidRPr="00F50E16">
        <w:rPr>
          <w:rFonts w:ascii="Arial Narrow" w:hAnsi="Arial Narrow"/>
          <w:sz w:val="22"/>
        </w:rPr>
        <w:t xml:space="preserve">ntidad los requiera para dar cumplimiento al objeto del </w:t>
      </w:r>
      <w:r w:rsidR="7BE98632" w:rsidRPr="00F50E16">
        <w:rPr>
          <w:rFonts w:ascii="Arial Narrow" w:hAnsi="Arial Narrow"/>
          <w:sz w:val="22"/>
        </w:rPr>
        <w:t>C</w:t>
      </w:r>
      <w:r w:rsidR="00704D92" w:rsidRPr="00F50E16">
        <w:rPr>
          <w:rFonts w:ascii="Arial Narrow" w:hAnsi="Arial Narrow"/>
          <w:sz w:val="22"/>
        </w:rPr>
        <w:t>ontrato</w:t>
      </w:r>
      <w:r w:rsidR="007B5CC6" w:rsidRPr="00F50E16">
        <w:rPr>
          <w:rFonts w:ascii="Arial Narrow" w:hAnsi="Arial Narrow"/>
          <w:sz w:val="22"/>
        </w:rPr>
        <w:t xml:space="preserve"> de acuerdo con el tiempo de dedicación exigido para cada personal</w:t>
      </w:r>
      <w:r w:rsidRPr="00F50E16">
        <w:rPr>
          <w:rFonts w:ascii="Arial Narrow" w:hAnsi="Arial Narrow"/>
          <w:sz w:val="22"/>
        </w:rPr>
        <w:t>.</w:t>
      </w:r>
    </w:p>
    <w:p w14:paraId="505BE3E0" w14:textId="77777777" w:rsidR="004A6EEF" w:rsidRDefault="004A6EEF" w:rsidP="00F761CC">
      <w:pPr>
        <w:pStyle w:val="Prrafodelista"/>
        <w:ind w:left="360"/>
        <w:rPr>
          <w:rFonts w:ascii="Arial Narrow" w:hAnsi="Arial Narrow"/>
          <w:sz w:val="22"/>
        </w:rPr>
      </w:pPr>
    </w:p>
    <w:p w14:paraId="7D20048F" w14:textId="138605AA" w:rsidR="004A6EEF" w:rsidRPr="00F50E16" w:rsidRDefault="00FA659A" w:rsidP="00767345">
      <w:pPr>
        <w:numPr>
          <w:ilvl w:val="0"/>
          <w:numId w:val="13"/>
        </w:numPr>
        <w:ind w:left="360"/>
        <w:rPr>
          <w:rFonts w:ascii="Arial Narrow" w:hAnsi="Arial Narrow"/>
          <w:sz w:val="22"/>
        </w:rPr>
      </w:pPr>
      <w:r w:rsidRPr="00FA659A">
        <w:rPr>
          <w:rFonts w:ascii="Arial Narrow" w:hAnsi="Arial Narrow"/>
          <w:sz w:val="22"/>
        </w:rPr>
        <w:t>La Entidad podrá requerir durante la ejecución la vinculación temporal de profesionales o especialistas en las áreas eléctrica, de iluminación, telecomunicaciones, redes de datos, climatización u otras disciplinas, cuando resulte necesario para la elaboración, revisión, ajuste, implementación o certificación de los estudios, diseños y actividades técnicas del contrato, sin que ello genere costos adicionales para la Entidad, por encontrarse comprendido dentro de las obligaciones y estructura de costos del contratista.</w:t>
      </w:r>
    </w:p>
    <w:p w14:paraId="184C1BD4" w14:textId="77777777" w:rsidR="002469FE" w:rsidRPr="00F50E16" w:rsidRDefault="002469FE" w:rsidP="00F761CC">
      <w:pPr>
        <w:ind w:left="360"/>
        <w:rPr>
          <w:rFonts w:ascii="Arial Narrow" w:hAnsi="Arial Narrow"/>
          <w:sz w:val="22"/>
        </w:rPr>
      </w:pPr>
    </w:p>
    <w:p w14:paraId="5B4C4AEC" w14:textId="72D06B32" w:rsidR="002469FE" w:rsidRPr="00F50E16" w:rsidRDefault="002469FE" w:rsidP="00767345">
      <w:pPr>
        <w:numPr>
          <w:ilvl w:val="0"/>
          <w:numId w:val="13"/>
        </w:numPr>
        <w:ind w:left="360"/>
        <w:rPr>
          <w:rFonts w:ascii="Arial Narrow" w:hAnsi="Arial Narrow"/>
          <w:sz w:val="22"/>
        </w:rPr>
      </w:pPr>
      <w:r w:rsidRPr="00F50E16">
        <w:rPr>
          <w:rFonts w:ascii="Arial Narrow" w:hAnsi="Arial Narrow"/>
          <w:sz w:val="22"/>
        </w:rPr>
        <w:lastRenderedPageBreak/>
        <w:t xml:space="preserve">La </w:t>
      </w:r>
      <w:r w:rsidR="32D96A98" w:rsidRPr="00F50E16">
        <w:rPr>
          <w:rFonts w:ascii="Arial Narrow" w:hAnsi="Arial Narrow"/>
          <w:sz w:val="22"/>
        </w:rPr>
        <w:t>E</w:t>
      </w:r>
      <w:r w:rsidRPr="00F50E16">
        <w:rPr>
          <w:rFonts w:ascii="Arial Narrow" w:hAnsi="Arial Narrow"/>
          <w:sz w:val="22"/>
        </w:rPr>
        <w:t xml:space="preserve">ntidad se reserva el derecho de exigir el reemplazo o retiro de cualquier </w:t>
      </w:r>
      <w:r w:rsidR="008A2C47" w:rsidRPr="00F50E16">
        <w:rPr>
          <w:rFonts w:ascii="Arial Narrow" w:hAnsi="Arial Narrow"/>
          <w:sz w:val="22"/>
        </w:rPr>
        <w:t>Subc</w:t>
      </w:r>
      <w:r w:rsidRPr="00F50E16">
        <w:rPr>
          <w:rFonts w:ascii="Arial Narrow" w:hAnsi="Arial Narrow"/>
          <w:sz w:val="22"/>
        </w:rPr>
        <w:t xml:space="preserve">ontratista o trabajador vinculado al contrato, sin que ello conlleve mayores costos para la </w:t>
      </w:r>
      <w:r w:rsidR="230A14DC" w:rsidRPr="00F50E16">
        <w:rPr>
          <w:rFonts w:ascii="Arial Narrow" w:hAnsi="Arial Narrow"/>
          <w:sz w:val="22"/>
        </w:rPr>
        <w:t>E</w:t>
      </w:r>
      <w:r w:rsidRPr="00F50E16">
        <w:rPr>
          <w:rFonts w:ascii="Arial Narrow" w:hAnsi="Arial Narrow"/>
          <w:sz w:val="22"/>
        </w:rPr>
        <w:t>ntidad, detallando las razones debidamente justificadas por la cual solicita dicho cambio.</w:t>
      </w:r>
    </w:p>
    <w:p w14:paraId="18E31F7F" w14:textId="5834329C" w:rsidR="002469FE" w:rsidRPr="00F50E16" w:rsidRDefault="002469FE" w:rsidP="00F761CC">
      <w:pPr>
        <w:rPr>
          <w:rFonts w:ascii="Arial Narrow" w:hAnsi="Arial Narrow"/>
          <w:sz w:val="22"/>
          <w:lang w:val="es-ES"/>
        </w:rPr>
      </w:pPr>
    </w:p>
    <w:p w14:paraId="69AF885A" w14:textId="7BB4FEDA" w:rsidR="004E2750" w:rsidRPr="00F50E16" w:rsidRDefault="004E2750" w:rsidP="00767345">
      <w:pPr>
        <w:pStyle w:val="Prrafodelista"/>
        <w:numPr>
          <w:ilvl w:val="0"/>
          <w:numId w:val="13"/>
        </w:numPr>
        <w:ind w:left="360"/>
        <w:rPr>
          <w:rFonts w:ascii="Arial Narrow" w:hAnsi="Arial Narrow"/>
          <w:sz w:val="22"/>
        </w:rPr>
      </w:pPr>
      <w:r w:rsidRPr="00F50E16">
        <w:rPr>
          <w:rFonts w:ascii="Arial Narrow" w:eastAsiaTheme="minorEastAsia" w:hAnsi="Arial Narrow"/>
          <w:sz w:val="22"/>
        </w:rPr>
        <w:t>En la determinación de la experiencia de los profesionales se aplicará la equivalencia, así: </w:t>
      </w:r>
    </w:p>
    <w:p w14:paraId="69A1EF5F" w14:textId="77777777" w:rsidR="004E2750" w:rsidRPr="00F50E16" w:rsidRDefault="004E2750" w:rsidP="004E2750">
      <w:pPr>
        <w:ind w:left="720"/>
        <w:rPr>
          <w:rFonts w:ascii="Arial Narrow" w:hAnsi="Arial Narrow"/>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435"/>
        <w:gridCol w:w="3000"/>
      </w:tblGrid>
      <w:tr w:rsidR="004E2750" w:rsidRPr="00F50E16"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F50E16" w:rsidRDefault="004E2750" w:rsidP="004E2750">
            <w:pPr>
              <w:jc w:val="center"/>
              <w:rPr>
                <w:rFonts w:ascii="Arial Narrow" w:hAnsi="Arial Narrow"/>
                <w:sz w:val="22"/>
              </w:rPr>
            </w:pPr>
            <w:r w:rsidRPr="00F50E16">
              <w:rPr>
                <w:rFonts w:ascii="Arial Narrow" w:hAnsi="Arial Narrow"/>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F50E16" w:rsidRDefault="004E2750" w:rsidP="004E2750">
            <w:pPr>
              <w:jc w:val="center"/>
              <w:rPr>
                <w:rFonts w:ascii="Arial Narrow" w:hAnsi="Arial Narrow"/>
                <w:sz w:val="22"/>
              </w:rPr>
            </w:pPr>
            <w:r w:rsidRPr="00F50E16">
              <w:rPr>
                <w:rFonts w:ascii="Arial Narrow" w:hAnsi="Arial Narrow"/>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F50E16" w:rsidRDefault="004E2750" w:rsidP="004E2750">
            <w:pPr>
              <w:jc w:val="center"/>
              <w:rPr>
                <w:rFonts w:ascii="Arial Narrow" w:hAnsi="Arial Narrow"/>
                <w:sz w:val="22"/>
              </w:rPr>
            </w:pPr>
            <w:r w:rsidRPr="00F50E16">
              <w:rPr>
                <w:rFonts w:ascii="Arial Narrow" w:hAnsi="Arial Narrow"/>
                <w:b/>
                <w:bCs/>
                <w:sz w:val="22"/>
                <w:lang w:val="es-ES"/>
              </w:rPr>
              <w:t>Requisitos de Experiencia Específica</w:t>
            </w:r>
          </w:p>
        </w:tc>
      </w:tr>
      <w:tr w:rsidR="004E2750" w:rsidRPr="00F50E16"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F50E16" w:rsidRDefault="004E2750" w:rsidP="004E2750">
            <w:pPr>
              <w:rPr>
                <w:rFonts w:ascii="Arial Narrow" w:hAnsi="Arial Narrow"/>
                <w:sz w:val="22"/>
              </w:rPr>
            </w:pPr>
            <w:r w:rsidRPr="00F50E16">
              <w:rPr>
                <w:rFonts w:ascii="Arial Narrow" w:hAnsi="Arial Narrow"/>
                <w:sz w:val="22"/>
                <w:lang w:val="es-ES"/>
              </w:rPr>
              <w:t>Especialización </w:t>
            </w:r>
            <w:r w:rsidRPr="00F50E16">
              <w:rPr>
                <w:rFonts w:ascii="Arial Narrow" w:hAnsi="Arial Narrow"/>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F50E16" w:rsidRDefault="004E2750" w:rsidP="004E2750">
            <w:pPr>
              <w:rPr>
                <w:rFonts w:ascii="Arial Narrow" w:hAnsi="Arial Narrow"/>
                <w:sz w:val="22"/>
              </w:rPr>
            </w:pPr>
            <w:r w:rsidRPr="00F50E16">
              <w:rPr>
                <w:rFonts w:ascii="Arial Narrow" w:hAnsi="Arial Narrow"/>
                <w:sz w:val="22"/>
                <w:lang w:val="es-ES"/>
              </w:rPr>
              <w:t>Veinticuatro (24) meses</w:t>
            </w:r>
            <w:r w:rsidRPr="00F50E16">
              <w:rPr>
                <w:rFonts w:ascii="Arial Narrow" w:hAnsi="Arial Narrow"/>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F50E16" w:rsidRDefault="004E2750" w:rsidP="004E2750">
            <w:pPr>
              <w:rPr>
                <w:rFonts w:ascii="Arial Narrow" w:hAnsi="Arial Narrow"/>
                <w:sz w:val="22"/>
              </w:rPr>
            </w:pPr>
            <w:r w:rsidRPr="00F50E16">
              <w:rPr>
                <w:rFonts w:ascii="Arial Narrow" w:hAnsi="Arial Narrow"/>
                <w:sz w:val="22"/>
                <w:lang w:val="es-ES"/>
              </w:rPr>
              <w:t>Doce (12) meses</w:t>
            </w:r>
            <w:r w:rsidRPr="00F50E16">
              <w:rPr>
                <w:rFonts w:ascii="Arial Narrow" w:hAnsi="Arial Narrow"/>
                <w:sz w:val="22"/>
              </w:rPr>
              <w:t> </w:t>
            </w:r>
          </w:p>
        </w:tc>
      </w:tr>
      <w:tr w:rsidR="004E2750" w:rsidRPr="00F50E16"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F50E16" w:rsidRDefault="004E2750" w:rsidP="004E2750">
            <w:pPr>
              <w:rPr>
                <w:rFonts w:ascii="Arial Narrow" w:hAnsi="Arial Narrow"/>
                <w:sz w:val="22"/>
              </w:rPr>
            </w:pPr>
            <w:r w:rsidRPr="00F50E16">
              <w:rPr>
                <w:rFonts w:ascii="Arial Narrow" w:hAnsi="Arial Narrow"/>
                <w:sz w:val="22"/>
                <w:lang w:val="es-ES"/>
              </w:rPr>
              <w:t>Maestría</w:t>
            </w:r>
            <w:r w:rsidRPr="00F50E16">
              <w:rPr>
                <w:rFonts w:ascii="Arial Narrow" w:hAnsi="Arial Narrow"/>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F50E16" w:rsidRDefault="004E2750" w:rsidP="004E2750">
            <w:pPr>
              <w:rPr>
                <w:rFonts w:ascii="Arial Narrow" w:hAnsi="Arial Narrow"/>
                <w:sz w:val="22"/>
              </w:rPr>
            </w:pPr>
            <w:r w:rsidRPr="00F50E16">
              <w:rPr>
                <w:rFonts w:ascii="Arial Narrow" w:hAnsi="Arial Narrow"/>
                <w:sz w:val="22"/>
                <w:lang w:val="es-ES"/>
              </w:rPr>
              <w:t>Treinta y seis (36) meses</w:t>
            </w:r>
            <w:r w:rsidRPr="00F50E16">
              <w:rPr>
                <w:rFonts w:ascii="Arial Narrow" w:hAnsi="Arial Narrow"/>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F50E16" w:rsidRDefault="004E2750" w:rsidP="004E2750">
            <w:pPr>
              <w:rPr>
                <w:rFonts w:ascii="Arial Narrow" w:hAnsi="Arial Narrow"/>
                <w:sz w:val="22"/>
              </w:rPr>
            </w:pPr>
            <w:r w:rsidRPr="00F50E16">
              <w:rPr>
                <w:rFonts w:ascii="Arial Narrow" w:hAnsi="Arial Narrow"/>
                <w:sz w:val="22"/>
                <w:lang w:val="es-ES"/>
              </w:rPr>
              <w:t>Dieciocho (18) meses</w:t>
            </w:r>
            <w:r w:rsidRPr="00F50E16">
              <w:rPr>
                <w:rFonts w:ascii="Arial Narrow" w:hAnsi="Arial Narrow"/>
                <w:sz w:val="22"/>
              </w:rPr>
              <w:t> </w:t>
            </w:r>
          </w:p>
        </w:tc>
      </w:tr>
      <w:tr w:rsidR="004E2750" w:rsidRPr="00F50E16"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F50E16" w:rsidRDefault="004E2750" w:rsidP="004E2750">
            <w:pPr>
              <w:rPr>
                <w:rFonts w:ascii="Arial Narrow" w:hAnsi="Arial Narrow"/>
                <w:sz w:val="22"/>
              </w:rPr>
            </w:pPr>
            <w:r w:rsidRPr="00F50E16">
              <w:rPr>
                <w:rFonts w:ascii="Arial Narrow" w:hAnsi="Arial Narrow"/>
                <w:sz w:val="22"/>
                <w:lang w:val="es-ES"/>
              </w:rPr>
              <w:t>Doctorado</w:t>
            </w:r>
            <w:r w:rsidRPr="00F50E16">
              <w:rPr>
                <w:rFonts w:ascii="Arial Narrow" w:hAnsi="Arial Narrow"/>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F50E16" w:rsidRDefault="004E2750" w:rsidP="004E2750">
            <w:pPr>
              <w:rPr>
                <w:rFonts w:ascii="Arial Narrow" w:hAnsi="Arial Narrow"/>
                <w:sz w:val="22"/>
              </w:rPr>
            </w:pPr>
            <w:r w:rsidRPr="00F50E16">
              <w:rPr>
                <w:rFonts w:ascii="Arial Narrow" w:hAnsi="Arial Narrow"/>
                <w:sz w:val="22"/>
                <w:lang w:val="es-ES"/>
              </w:rPr>
              <w:t>Cuarenta y ocho (48) meses</w:t>
            </w:r>
            <w:r w:rsidRPr="00F50E16">
              <w:rPr>
                <w:rFonts w:ascii="Arial Narrow" w:hAnsi="Arial Narrow"/>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F50E16" w:rsidRDefault="004E2750" w:rsidP="004E2750">
            <w:pPr>
              <w:rPr>
                <w:rFonts w:ascii="Arial Narrow" w:hAnsi="Arial Narrow"/>
                <w:sz w:val="22"/>
              </w:rPr>
            </w:pPr>
            <w:r w:rsidRPr="00F50E16">
              <w:rPr>
                <w:rFonts w:ascii="Arial Narrow" w:hAnsi="Arial Narrow"/>
                <w:sz w:val="22"/>
                <w:lang w:val="es-ES"/>
              </w:rPr>
              <w:t>Veinticuatro (24) meses</w:t>
            </w:r>
            <w:r w:rsidRPr="00F50E16">
              <w:rPr>
                <w:rFonts w:ascii="Arial Narrow" w:hAnsi="Arial Narrow"/>
                <w:sz w:val="22"/>
              </w:rPr>
              <w:t> </w:t>
            </w:r>
          </w:p>
        </w:tc>
      </w:tr>
    </w:tbl>
    <w:p w14:paraId="0F2B7421" w14:textId="77777777" w:rsidR="004E2750" w:rsidRPr="00F50E16" w:rsidRDefault="004E2750" w:rsidP="004E2750">
      <w:pPr>
        <w:rPr>
          <w:rFonts w:ascii="Arial Narrow" w:hAnsi="Arial Narrow"/>
          <w:sz w:val="22"/>
        </w:rPr>
      </w:pPr>
      <w:r w:rsidRPr="00F50E16">
        <w:rPr>
          <w:rFonts w:ascii="Arial Narrow" w:hAnsi="Arial Narrow"/>
          <w:sz w:val="22"/>
        </w:rPr>
        <w:t> </w:t>
      </w:r>
    </w:p>
    <w:p w14:paraId="1112CABE" w14:textId="326DFEC1" w:rsidR="004E2750" w:rsidRPr="00F50E16" w:rsidRDefault="004E2750" w:rsidP="00AB37A7">
      <w:pPr>
        <w:rPr>
          <w:rFonts w:ascii="Arial Narrow" w:hAnsi="Arial Narrow"/>
          <w:sz w:val="22"/>
        </w:rPr>
      </w:pPr>
      <w:r w:rsidRPr="00F50E16">
        <w:rPr>
          <w:rFonts w:ascii="Arial Narrow" w:hAnsi="Arial Narrow"/>
          <w:sz w:val="22"/>
        </w:rPr>
        <w:t>Las equivalencias se pueden aplicar en los siguientes eventos:  </w:t>
      </w:r>
    </w:p>
    <w:p w14:paraId="40D30D60" w14:textId="77777777" w:rsidR="004E2750" w:rsidRPr="00F50E16" w:rsidRDefault="004E2750" w:rsidP="00AB37A7">
      <w:pPr>
        <w:rPr>
          <w:rFonts w:ascii="Arial Narrow" w:hAnsi="Arial Narrow"/>
          <w:sz w:val="22"/>
        </w:rPr>
      </w:pPr>
    </w:p>
    <w:p w14:paraId="18F889B5" w14:textId="77777777" w:rsidR="004E2750" w:rsidRPr="00F50E16" w:rsidRDefault="004E2750" w:rsidP="003104A0">
      <w:pPr>
        <w:numPr>
          <w:ilvl w:val="0"/>
          <w:numId w:val="4"/>
        </w:numPr>
        <w:rPr>
          <w:rFonts w:ascii="Arial Narrow" w:hAnsi="Arial Narrow"/>
          <w:sz w:val="22"/>
        </w:rPr>
      </w:pPr>
      <w:r w:rsidRPr="00F50E16">
        <w:rPr>
          <w:rFonts w:ascii="Arial Narrow" w:hAnsi="Arial Narrow"/>
          <w:sz w:val="22"/>
        </w:rPr>
        <w:t>Título de posgrado en las diferentes modalidades por experiencia general y viceversa.  </w:t>
      </w:r>
    </w:p>
    <w:p w14:paraId="11C79E74" w14:textId="77777777" w:rsidR="004E2750" w:rsidRPr="00F50E16" w:rsidRDefault="004E2750" w:rsidP="003104A0">
      <w:pPr>
        <w:numPr>
          <w:ilvl w:val="0"/>
          <w:numId w:val="4"/>
        </w:numPr>
        <w:rPr>
          <w:rFonts w:ascii="Arial Narrow" w:hAnsi="Arial Narrow"/>
          <w:sz w:val="22"/>
        </w:rPr>
      </w:pPr>
      <w:r w:rsidRPr="00F50E16">
        <w:rPr>
          <w:rFonts w:ascii="Arial Narrow" w:hAnsi="Arial Narrow"/>
          <w:sz w:val="22"/>
        </w:rPr>
        <w:t>Título de posgrado en las diferentes modalidades por experiencia específica y viceversa.  </w:t>
      </w:r>
    </w:p>
    <w:p w14:paraId="3216765F" w14:textId="143AB545" w:rsidR="004E2750" w:rsidRPr="00F50E16" w:rsidRDefault="004E2750" w:rsidP="003104A0">
      <w:pPr>
        <w:numPr>
          <w:ilvl w:val="0"/>
          <w:numId w:val="4"/>
        </w:numPr>
        <w:rPr>
          <w:rFonts w:ascii="Arial Narrow" w:hAnsi="Arial Narrow"/>
          <w:sz w:val="22"/>
        </w:rPr>
      </w:pPr>
      <w:r w:rsidRPr="00F50E16">
        <w:rPr>
          <w:rFonts w:ascii="Arial Narrow" w:hAnsi="Arial Narrow"/>
          <w:sz w:val="22"/>
        </w:rPr>
        <w:t>No se puede aplicar equivalencia de experiencia general por experiencia espec</w:t>
      </w:r>
      <w:r w:rsidR="00C3029C" w:rsidRPr="00F50E16">
        <w:rPr>
          <w:rFonts w:ascii="Arial Narrow" w:hAnsi="Arial Narrow"/>
          <w:sz w:val="22"/>
        </w:rPr>
        <w:t>í</w:t>
      </w:r>
      <w:r w:rsidRPr="00F50E16">
        <w:rPr>
          <w:rFonts w:ascii="Arial Narrow" w:hAnsi="Arial Narrow"/>
          <w:sz w:val="22"/>
        </w:rPr>
        <w:t>fica o viceversa. </w:t>
      </w:r>
    </w:p>
    <w:p w14:paraId="65865F7D" w14:textId="6F0A2FED" w:rsidR="004E2750" w:rsidRPr="00F50E16" w:rsidRDefault="004E2750" w:rsidP="002469FE">
      <w:pPr>
        <w:rPr>
          <w:rFonts w:ascii="Arial Narrow" w:hAnsi="Arial Narrow"/>
          <w:sz w:val="22"/>
          <w:lang w:val="es-ES"/>
        </w:rPr>
      </w:pPr>
    </w:p>
    <w:p w14:paraId="3CE2FA6F" w14:textId="73FC5183" w:rsidR="00101381" w:rsidRPr="00F50E16" w:rsidRDefault="00990784" w:rsidP="1490B45D">
      <w:pPr>
        <w:rPr>
          <w:rFonts w:ascii="Arial Narrow" w:hAnsi="Arial Narrow"/>
          <w:sz w:val="22"/>
        </w:rPr>
      </w:pPr>
      <w:r w:rsidRPr="00F50E16">
        <w:rPr>
          <w:rFonts w:ascii="Arial Narrow" w:hAnsi="Arial Narrow"/>
          <w:sz w:val="22"/>
        </w:rPr>
        <w:t xml:space="preserve">El personal relacionado </w:t>
      </w:r>
      <w:r w:rsidR="00101381" w:rsidRPr="00F50E16">
        <w:rPr>
          <w:rFonts w:ascii="Arial Narrow" w:hAnsi="Arial Narrow"/>
          <w:sz w:val="22"/>
        </w:rPr>
        <w:t xml:space="preserve">corresponde al siguiente: </w:t>
      </w:r>
    </w:p>
    <w:p w14:paraId="170C418B" w14:textId="6B0697EF" w:rsidR="00101381" w:rsidRPr="00F50E16" w:rsidRDefault="00101381" w:rsidP="2D7BE78F">
      <w:pPr>
        <w:rPr>
          <w:rFonts w:ascii="Arial Narrow" w:hAnsi="Arial Narrow"/>
          <w:sz w:val="22"/>
          <w:highlight w:val="lightGray"/>
        </w:rPr>
      </w:pPr>
    </w:p>
    <w:p w14:paraId="2CE8706F" w14:textId="163BCD08" w:rsidR="00336D93" w:rsidRPr="00F50E16" w:rsidRDefault="00336D93" w:rsidP="003104A0">
      <w:pPr>
        <w:pStyle w:val="Prrafodelista"/>
        <w:numPr>
          <w:ilvl w:val="0"/>
          <w:numId w:val="5"/>
        </w:numPr>
        <w:rPr>
          <w:rFonts w:ascii="Arial Narrow" w:hAnsi="Arial Narrow"/>
          <w:sz w:val="22"/>
        </w:rPr>
      </w:pPr>
      <w:r w:rsidRPr="00F50E16">
        <w:rPr>
          <w:rFonts w:ascii="Arial Narrow" w:hAnsi="Arial Narrow"/>
          <w:sz w:val="22"/>
        </w:rPr>
        <w:t>Un (1)</w:t>
      </w:r>
      <w:r w:rsidR="001A0724" w:rsidRPr="00F50E16">
        <w:rPr>
          <w:rFonts w:ascii="Arial Narrow" w:hAnsi="Arial Narrow"/>
          <w:sz w:val="22"/>
        </w:rPr>
        <w:t xml:space="preserve"> </w:t>
      </w:r>
      <w:r w:rsidR="006A413B" w:rsidRPr="00F50E16">
        <w:rPr>
          <w:rFonts w:ascii="Arial Narrow" w:hAnsi="Arial Narrow"/>
          <w:sz w:val="22"/>
        </w:rPr>
        <w:t>DIRECTOR DE OBRA</w:t>
      </w:r>
    </w:p>
    <w:p w14:paraId="6C2E0CC4" w14:textId="73FBFC13" w:rsidR="00336D93" w:rsidRPr="00F50E16" w:rsidRDefault="00336D93" w:rsidP="003104A0">
      <w:pPr>
        <w:pStyle w:val="Prrafodelista"/>
        <w:numPr>
          <w:ilvl w:val="0"/>
          <w:numId w:val="5"/>
        </w:numPr>
        <w:rPr>
          <w:rFonts w:ascii="Arial Narrow" w:hAnsi="Arial Narrow"/>
          <w:sz w:val="22"/>
        </w:rPr>
      </w:pPr>
      <w:r w:rsidRPr="00F50E16">
        <w:rPr>
          <w:rFonts w:ascii="Arial Narrow" w:hAnsi="Arial Narrow"/>
          <w:sz w:val="22"/>
        </w:rPr>
        <w:t xml:space="preserve">Un (1) </w:t>
      </w:r>
      <w:r w:rsidR="006A413B" w:rsidRPr="00F50E16">
        <w:rPr>
          <w:rFonts w:ascii="Arial Narrow" w:hAnsi="Arial Narrow"/>
          <w:sz w:val="22"/>
        </w:rPr>
        <w:t>RESIDENTE DE OBRA</w:t>
      </w:r>
    </w:p>
    <w:p w14:paraId="3FB27C0D" w14:textId="4A1D9D98" w:rsidR="00D05CA7" w:rsidRDefault="00D05CA7" w:rsidP="003104A0">
      <w:pPr>
        <w:pStyle w:val="Prrafodelista"/>
        <w:numPr>
          <w:ilvl w:val="0"/>
          <w:numId w:val="5"/>
        </w:numPr>
        <w:rPr>
          <w:rFonts w:ascii="Arial Narrow" w:hAnsi="Arial Narrow"/>
          <w:sz w:val="22"/>
        </w:rPr>
      </w:pPr>
      <w:r w:rsidRPr="00F50E16">
        <w:rPr>
          <w:rFonts w:ascii="Arial Narrow" w:hAnsi="Arial Narrow"/>
          <w:sz w:val="22"/>
        </w:rPr>
        <w:t xml:space="preserve">Un (1) </w:t>
      </w:r>
      <w:r w:rsidR="006A413B" w:rsidRPr="00F50E16">
        <w:rPr>
          <w:rFonts w:ascii="Arial Narrow" w:hAnsi="Arial Narrow"/>
          <w:sz w:val="22"/>
        </w:rPr>
        <w:t>PROFESIONAL SISO</w:t>
      </w:r>
    </w:p>
    <w:p w14:paraId="0578DF09" w14:textId="77777777" w:rsidR="00F761CC" w:rsidRDefault="00F761CC" w:rsidP="00F761CC">
      <w:pPr>
        <w:pStyle w:val="Prrafodelista"/>
        <w:rPr>
          <w:rFonts w:ascii="Arial Narrow" w:hAnsi="Arial Narrow"/>
          <w:sz w:val="22"/>
        </w:rPr>
      </w:pPr>
    </w:p>
    <w:p w14:paraId="3C663FF2" w14:textId="4ED57345" w:rsidR="00156420" w:rsidRPr="00F50E16" w:rsidRDefault="006A1CFF" w:rsidP="2D7BE78F">
      <w:pPr>
        <w:pStyle w:val="Ttulo2"/>
        <w:rPr>
          <w:rFonts w:ascii="Arial Narrow" w:hAnsi="Arial Narrow"/>
          <w:i w:val="0"/>
          <w:sz w:val="22"/>
          <w:szCs w:val="22"/>
        </w:rPr>
      </w:pPr>
      <w:r w:rsidRPr="00F50E16">
        <w:rPr>
          <w:rFonts w:ascii="Arial Narrow" w:hAnsi="Arial Narrow"/>
          <w:i w:val="0"/>
          <w:sz w:val="22"/>
          <w:szCs w:val="22"/>
        </w:rPr>
        <w:t>Requisitos del personal</w:t>
      </w:r>
    </w:p>
    <w:p w14:paraId="0A7624C4" w14:textId="716D3C7B" w:rsidR="006A1CFF" w:rsidRPr="00F50E16" w:rsidRDefault="006A1CFF" w:rsidP="006A1CFF">
      <w:pPr>
        <w:rPr>
          <w:rFonts w:ascii="Arial Narrow" w:hAnsi="Arial Narrow"/>
          <w:sz w:val="22"/>
        </w:rPr>
      </w:pPr>
    </w:p>
    <w:p w14:paraId="05F6C0E7" w14:textId="174F3E34" w:rsidR="49A9303A" w:rsidRDefault="49A9303A">
      <w:pPr>
        <w:rPr>
          <w:rFonts w:ascii="Arial Narrow" w:eastAsia="Arial" w:hAnsi="Arial Narrow" w:cs="Arial"/>
          <w:color w:val="000000" w:themeColor="text1"/>
          <w:sz w:val="22"/>
          <w:lang w:val="es-ES"/>
        </w:rPr>
      </w:pPr>
      <w:r w:rsidRPr="00F50E16">
        <w:rPr>
          <w:rFonts w:ascii="Arial Narrow" w:eastAsia="Arial" w:hAnsi="Arial Narrow" w:cs="Arial"/>
          <w:color w:val="000000" w:themeColor="text1"/>
          <w:sz w:val="22"/>
          <w:lang w:val="es-ES"/>
        </w:rPr>
        <w:t xml:space="preserve">Todos los profesionales exigidos, deben cumplir y acreditar, como mínimo, los siguientes requisitos de formación y experiencia: </w:t>
      </w:r>
    </w:p>
    <w:p w14:paraId="7E50FEB2" w14:textId="77777777" w:rsidR="003405B7" w:rsidRPr="00F50E16" w:rsidRDefault="003405B7">
      <w:pPr>
        <w:rPr>
          <w:rFonts w:ascii="Arial Narrow" w:eastAsia="Arial" w:hAnsi="Arial Narrow" w:cs="Arial"/>
          <w:color w:val="000000" w:themeColor="text1"/>
          <w:sz w:val="22"/>
        </w:rPr>
      </w:pPr>
    </w:p>
    <w:tbl>
      <w:tblPr>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130"/>
        <w:gridCol w:w="3130"/>
        <w:gridCol w:w="3128"/>
      </w:tblGrid>
      <w:tr w:rsidR="2D7BE78F" w:rsidRPr="00F50E16" w14:paraId="5C4FDC5E" w14:textId="77777777" w:rsidTr="00AB37A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00983DB2" w14:textId="60F7BE2D" w:rsidR="2D7BE78F" w:rsidRPr="00F50E16" w:rsidRDefault="2D7BE78F" w:rsidP="00AB37A7">
            <w:pPr>
              <w:spacing w:line="259" w:lineRule="auto"/>
              <w:jc w:val="left"/>
              <w:rPr>
                <w:rFonts w:ascii="Arial Narrow" w:eastAsia="Arial" w:hAnsi="Arial Narrow" w:cs="Arial"/>
                <w:szCs w:val="20"/>
              </w:rPr>
            </w:pPr>
            <w:r w:rsidRPr="00F50E16">
              <w:rPr>
                <w:rFonts w:ascii="Arial Narrow" w:eastAsia="Arial" w:hAnsi="Arial Narrow" w:cs="Arial"/>
                <w:b/>
                <w:bCs/>
                <w:szCs w:val="20"/>
                <w:lang w:val="es-ES"/>
              </w:rPr>
              <w:t>Profesional Ofrecido para el Cargo</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F50E16" w:rsidRDefault="2D7BE78F" w:rsidP="00BD08C0">
            <w:pPr>
              <w:spacing w:line="259" w:lineRule="auto"/>
              <w:rPr>
                <w:rFonts w:ascii="Arial Narrow" w:eastAsia="Arial" w:hAnsi="Arial Narrow" w:cs="Arial"/>
                <w:szCs w:val="20"/>
              </w:rPr>
            </w:pPr>
            <w:r w:rsidRPr="00F50E16">
              <w:rPr>
                <w:rFonts w:ascii="Arial Narrow" w:eastAsia="Arial" w:hAnsi="Arial Narrow" w:cs="Arial"/>
                <w:b/>
                <w:bCs/>
                <w:szCs w:val="20"/>
                <w:lang w:val="es-ES"/>
              </w:rPr>
              <w:t>Requisitos de Experiencia General</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F50E16" w:rsidRDefault="2D7BE78F" w:rsidP="00BD08C0">
            <w:pPr>
              <w:spacing w:line="259" w:lineRule="auto"/>
              <w:rPr>
                <w:rFonts w:ascii="Arial Narrow" w:eastAsia="Arial" w:hAnsi="Arial Narrow" w:cs="Arial"/>
                <w:szCs w:val="20"/>
              </w:rPr>
            </w:pPr>
            <w:r w:rsidRPr="00F50E16">
              <w:rPr>
                <w:rFonts w:ascii="Arial Narrow" w:eastAsia="Arial" w:hAnsi="Arial Narrow" w:cs="Arial"/>
                <w:b/>
                <w:bCs/>
                <w:szCs w:val="20"/>
                <w:lang w:val="es-ES"/>
              </w:rPr>
              <w:t>Requisitos de Experiencia Específica</w:t>
            </w:r>
          </w:p>
        </w:tc>
      </w:tr>
      <w:tr w:rsidR="2D7BE78F" w:rsidRPr="00F50E16" w14:paraId="752767DA" w14:textId="77777777" w:rsidTr="00EC736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4090E49" w14:textId="77777777" w:rsidR="2D7BE78F" w:rsidRPr="00F50E16" w:rsidRDefault="006A413B" w:rsidP="00AB37A7">
            <w:pPr>
              <w:spacing w:line="259" w:lineRule="auto"/>
              <w:jc w:val="left"/>
              <w:rPr>
                <w:rFonts w:ascii="Arial Narrow" w:hAnsi="Arial Narrow"/>
                <w:szCs w:val="20"/>
              </w:rPr>
            </w:pPr>
            <w:r w:rsidRPr="00F50E16">
              <w:rPr>
                <w:rFonts w:ascii="Arial Narrow" w:hAnsi="Arial Narrow"/>
                <w:szCs w:val="20"/>
              </w:rPr>
              <w:t>DIRECTOR DE OBRA</w:t>
            </w:r>
          </w:p>
          <w:p w14:paraId="546313EA" w14:textId="1C280666" w:rsidR="00D9502A" w:rsidRPr="00F50E16" w:rsidRDefault="00D9502A" w:rsidP="00AB37A7">
            <w:pPr>
              <w:spacing w:line="259" w:lineRule="auto"/>
              <w:jc w:val="left"/>
              <w:rPr>
                <w:rFonts w:ascii="Arial Narrow" w:eastAsia="Arial" w:hAnsi="Arial Narrow" w:cs="Arial"/>
                <w:color w:val="000000" w:themeColor="text1"/>
                <w:szCs w:val="20"/>
              </w:rPr>
            </w:pPr>
            <w:r w:rsidRPr="00F50E16">
              <w:rPr>
                <w:rFonts w:ascii="Arial Narrow" w:eastAsia="Arial" w:hAnsi="Arial Narrow" w:cs="Arial"/>
                <w:color w:val="000000" w:themeColor="text1"/>
                <w:szCs w:val="20"/>
              </w:rPr>
              <w:t>Dedicación: 30%</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8AC9E55" w14:textId="01D37254" w:rsidR="001D246E" w:rsidRPr="001D246E" w:rsidRDefault="001D246E" w:rsidP="00EC7367">
            <w:pPr>
              <w:ind w:right="-57"/>
              <w:jc w:val="center"/>
              <w:rPr>
                <w:rFonts w:ascii="Arial Narrow" w:hAnsi="Arial Narrow" w:cs="Arial"/>
                <w:bCs/>
                <w:szCs w:val="20"/>
              </w:rPr>
            </w:pPr>
            <w:r w:rsidRPr="001D246E">
              <w:rPr>
                <w:rFonts w:ascii="Arial Narrow" w:hAnsi="Arial Narrow" w:cs="Arial"/>
                <w:bCs/>
                <w:szCs w:val="20"/>
              </w:rPr>
              <w:t>Experiencia General: Mínimo DIEZ (10) años de experiencia contados a partir de la fecha de expedición de su tarjeta profesional.</w:t>
            </w:r>
          </w:p>
          <w:p w14:paraId="44E13DC3" w14:textId="5DD23AEC" w:rsidR="2D7BE78F" w:rsidRPr="00F50E16" w:rsidRDefault="2D7BE78F" w:rsidP="00EC7367">
            <w:pPr>
              <w:spacing w:line="259" w:lineRule="auto"/>
              <w:jc w:val="center"/>
              <w:rPr>
                <w:rFonts w:ascii="Arial Narrow" w:eastAsia="Arial" w:hAnsi="Arial Narrow" w:cs="Arial"/>
                <w:color w:val="000000" w:themeColor="text1"/>
                <w:szCs w:val="20"/>
              </w:rPr>
            </w:pP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00D478E0" w:rsidR="2D7BE78F" w:rsidRPr="001D246E" w:rsidRDefault="001D246E" w:rsidP="00BD08C0">
            <w:pPr>
              <w:spacing w:line="259" w:lineRule="auto"/>
              <w:rPr>
                <w:rFonts w:ascii="Arial Narrow" w:eastAsia="Arial" w:hAnsi="Arial Narrow" w:cs="Arial"/>
                <w:color w:val="000000" w:themeColor="text1"/>
                <w:szCs w:val="20"/>
              </w:rPr>
            </w:pPr>
            <w:r w:rsidRPr="001D246E">
              <w:rPr>
                <w:rFonts w:ascii="Arial Narrow" w:hAnsi="Arial Narrow" w:cs="Arial"/>
                <w:bCs/>
                <w:szCs w:val="20"/>
              </w:rPr>
              <w:t>Mínimo una (1) certificación de experiencia específica que acrediten su participación como Director De Obra o Contratista, en proyectos cuyo objeto corresponda a estudios, diseños y construcción</w:t>
            </w:r>
            <w:r w:rsidR="00127E00">
              <w:rPr>
                <w:rFonts w:ascii="Arial Narrow" w:hAnsi="Arial Narrow" w:cs="Arial"/>
                <w:bCs/>
                <w:szCs w:val="20"/>
              </w:rPr>
              <w:t xml:space="preserve"> o remodelación de obras </w:t>
            </w:r>
          </w:p>
        </w:tc>
      </w:tr>
      <w:tr w:rsidR="2D7BE78F" w:rsidRPr="00F50E16" w14:paraId="505F91F2" w14:textId="77777777" w:rsidTr="00EC736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9FEEF3C" w14:textId="77777777" w:rsidR="2D7BE78F" w:rsidRPr="00F50E16" w:rsidRDefault="006A413B" w:rsidP="00AB37A7">
            <w:pPr>
              <w:spacing w:line="259" w:lineRule="auto"/>
              <w:jc w:val="left"/>
              <w:rPr>
                <w:rFonts w:ascii="Arial Narrow" w:hAnsi="Arial Narrow"/>
                <w:szCs w:val="20"/>
              </w:rPr>
            </w:pPr>
            <w:r w:rsidRPr="00F50E16">
              <w:rPr>
                <w:rFonts w:ascii="Arial Narrow" w:hAnsi="Arial Narrow"/>
                <w:szCs w:val="20"/>
              </w:rPr>
              <w:t>RESIDENTE DE OBRA</w:t>
            </w:r>
          </w:p>
          <w:p w14:paraId="563F2DD5" w14:textId="225F1DD5" w:rsidR="00185C8E" w:rsidRPr="00F50E16" w:rsidRDefault="00185C8E" w:rsidP="00AB37A7">
            <w:pPr>
              <w:spacing w:line="259" w:lineRule="auto"/>
              <w:jc w:val="left"/>
              <w:rPr>
                <w:rFonts w:ascii="Arial Narrow" w:eastAsia="Arial" w:hAnsi="Arial Narrow" w:cs="Arial"/>
                <w:color w:val="000000" w:themeColor="text1"/>
                <w:szCs w:val="20"/>
              </w:rPr>
            </w:pPr>
            <w:r w:rsidRPr="00F50E16">
              <w:rPr>
                <w:rFonts w:ascii="Arial Narrow" w:eastAsia="Arial" w:hAnsi="Arial Narrow" w:cs="Arial"/>
                <w:color w:val="000000" w:themeColor="text1"/>
                <w:szCs w:val="20"/>
              </w:rPr>
              <w:t>Dedicación: 100%</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EEFF4B8" w14:textId="4FE70D35" w:rsidR="2D7BE78F" w:rsidRPr="00F50E16" w:rsidRDefault="00185C8E" w:rsidP="00EC7367">
            <w:pPr>
              <w:spacing w:line="259" w:lineRule="auto"/>
              <w:jc w:val="center"/>
              <w:rPr>
                <w:rFonts w:ascii="Arial Narrow" w:eastAsia="Arial" w:hAnsi="Arial Narrow" w:cs="Arial"/>
                <w:color w:val="000000" w:themeColor="text1"/>
                <w:szCs w:val="20"/>
              </w:rPr>
            </w:pPr>
            <w:r w:rsidRPr="00F50E16">
              <w:rPr>
                <w:rFonts w:ascii="Arial Narrow" w:eastAsia="Arial" w:hAnsi="Arial Narrow" w:cs="Arial"/>
                <w:color w:val="000000" w:themeColor="text1"/>
                <w:szCs w:val="20"/>
              </w:rPr>
              <w:t>Experiencia General: Mínimo cuatro (4) años de experiencia contados a partir de la fecha de expedición de su tarjeta profesional</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9E01F2" w14:textId="77777777" w:rsidR="00EC7367" w:rsidRPr="00EC7367" w:rsidRDefault="00EC7367" w:rsidP="00EC7367">
            <w:pPr>
              <w:rPr>
                <w:rFonts w:ascii="Arial Narrow" w:hAnsi="Arial Narrow" w:cs="Arial"/>
                <w:szCs w:val="20"/>
              </w:rPr>
            </w:pPr>
            <w:r w:rsidRPr="00EC7367">
              <w:rPr>
                <w:rFonts w:ascii="Arial Narrow" w:hAnsi="Arial Narrow" w:cs="Arial"/>
                <w:szCs w:val="20"/>
              </w:rPr>
              <w:t>Mínimo cinco (5) años de experiencia contados a partir de la fecha de expedición de su tarjeta profesional.</w:t>
            </w:r>
          </w:p>
          <w:p w14:paraId="2ADD490D" w14:textId="2ABD7D74" w:rsidR="2D7BE78F" w:rsidRPr="00EC7367" w:rsidRDefault="00EC7367" w:rsidP="00EC7367">
            <w:pPr>
              <w:spacing w:line="259" w:lineRule="auto"/>
              <w:rPr>
                <w:rFonts w:ascii="Arial Narrow" w:eastAsia="Arial" w:hAnsi="Arial Narrow" w:cs="Arial"/>
                <w:color w:val="000000" w:themeColor="text1"/>
                <w:szCs w:val="20"/>
              </w:rPr>
            </w:pPr>
            <w:r w:rsidRPr="00EC7367">
              <w:rPr>
                <w:rFonts w:ascii="Arial Narrow" w:hAnsi="Arial Narrow" w:cs="Arial"/>
                <w:szCs w:val="20"/>
              </w:rPr>
              <w:t xml:space="preserve">Experiencia específica: Como residente de obra o contratista en </w:t>
            </w:r>
            <w:r w:rsidRPr="00EC7367">
              <w:rPr>
                <w:rFonts w:ascii="Arial Narrow" w:hAnsi="Arial Narrow" w:cs="Arial"/>
                <w:bCs/>
                <w:szCs w:val="20"/>
              </w:rPr>
              <w:t>Mínimo una (1) certificación de experiencia específica que acrediten su participación como residente de Obra o Contratista, en proyectos cuyo objeto corresponda a estudios, diseños y construcción o remodelación de obras.</w:t>
            </w:r>
          </w:p>
        </w:tc>
      </w:tr>
      <w:tr w:rsidR="006A413B" w:rsidRPr="00F50E16" w14:paraId="29684F7B" w14:textId="77777777" w:rsidTr="00EC736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5A74E27" w14:textId="77777777" w:rsidR="000A3696" w:rsidRDefault="00127E00" w:rsidP="00AB37A7">
            <w:pPr>
              <w:spacing w:line="259" w:lineRule="auto"/>
              <w:jc w:val="left"/>
              <w:rPr>
                <w:rFonts w:ascii="Arial Narrow" w:hAnsi="Arial Narrow" w:cs="Arial"/>
                <w:szCs w:val="20"/>
              </w:rPr>
            </w:pPr>
            <w:r w:rsidRPr="00127E00">
              <w:rPr>
                <w:rFonts w:ascii="Arial Narrow" w:hAnsi="Arial Narrow" w:cs="Arial"/>
                <w:szCs w:val="20"/>
              </w:rPr>
              <w:lastRenderedPageBreak/>
              <w:t>PROFESIONAL ELECTRICO Y DE REDES.</w:t>
            </w:r>
            <w:r>
              <w:rPr>
                <w:rFonts w:ascii="Arial Narrow" w:hAnsi="Arial Narrow" w:cs="Arial"/>
                <w:szCs w:val="20"/>
              </w:rPr>
              <w:t xml:space="preserve"> </w:t>
            </w:r>
          </w:p>
          <w:p w14:paraId="7A45365E" w14:textId="2506F73E" w:rsidR="00127E00" w:rsidRPr="00127E00" w:rsidRDefault="00127E00" w:rsidP="00AB37A7">
            <w:pPr>
              <w:spacing w:line="259" w:lineRule="auto"/>
              <w:jc w:val="left"/>
              <w:rPr>
                <w:rFonts w:ascii="Arial Narrow" w:eastAsia="Arial" w:hAnsi="Arial Narrow" w:cs="Arial"/>
                <w:color w:val="000000" w:themeColor="text1"/>
                <w:szCs w:val="20"/>
                <w:highlight w:val="lightGray"/>
                <w:lang w:val="es-ES"/>
              </w:rPr>
            </w:pPr>
            <w:r w:rsidRPr="00127E00">
              <w:rPr>
                <w:rFonts w:ascii="Arial Narrow" w:eastAsia="Arial" w:hAnsi="Arial Narrow" w:cs="Arial"/>
                <w:color w:val="000000" w:themeColor="text1"/>
                <w:szCs w:val="20"/>
                <w:lang w:val="es-ES"/>
              </w:rPr>
              <w:t xml:space="preserve">Dedicación: 30% </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C43C0A3" w14:textId="48F93CCA" w:rsidR="00785884" w:rsidRPr="00EC7367" w:rsidRDefault="00EC7367" w:rsidP="00EC7367">
            <w:pPr>
              <w:spacing w:line="259" w:lineRule="auto"/>
              <w:jc w:val="center"/>
              <w:rPr>
                <w:rFonts w:ascii="Arial Narrow" w:eastAsia="Arial" w:hAnsi="Arial Narrow" w:cs="Arial"/>
                <w:color w:val="000000" w:themeColor="text1"/>
                <w:szCs w:val="20"/>
                <w:highlight w:val="lightGray"/>
              </w:rPr>
            </w:pPr>
            <w:r w:rsidRPr="00EC7367">
              <w:rPr>
                <w:rFonts w:ascii="Arial Narrow" w:hAnsi="Arial Narrow" w:cs="Arial"/>
                <w:szCs w:val="20"/>
              </w:rPr>
              <w:t>Mínimo DIEZ (10) años de experiencia general contados a partir de la fecha de expedición de la matricula profesional.</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93BA0C" w14:textId="77777777" w:rsidR="00EC7367" w:rsidRPr="00EC7367" w:rsidRDefault="00EC7367" w:rsidP="00EC7367">
            <w:pPr>
              <w:rPr>
                <w:rFonts w:ascii="Arial Narrow" w:hAnsi="Arial Narrow" w:cs="Arial"/>
                <w:szCs w:val="20"/>
              </w:rPr>
            </w:pPr>
            <w:r w:rsidRPr="00EC7367">
              <w:rPr>
                <w:rFonts w:ascii="Arial Narrow" w:hAnsi="Arial Narrow" w:cs="Arial"/>
                <w:szCs w:val="20"/>
              </w:rPr>
              <w:t>Mínimo DIEZ (10) años de experiencia general contados a partir de la fecha de expedición de la matricula profesional.</w:t>
            </w:r>
          </w:p>
          <w:p w14:paraId="5E421D3B" w14:textId="09553D72" w:rsidR="006A413B" w:rsidRPr="00EC7367" w:rsidRDefault="00EC7367" w:rsidP="00EC7367">
            <w:pPr>
              <w:spacing w:line="259" w:lineRule="auto"/>
              <w:rPr>
                <w:rFonts w:ascii="Arial Narrow" w:eastAsia="Arial" w:hAnsi="Arial Narrow" w:cs="Arial"/>
                <w:color w:val="000000" w:themeColor="text1"/>
                <w:szCs w:val="20"/>
                <w:highlight w:val="lightGray"/>
              </w:rPr>
            </w:pPr>
            <w:r w:rsidRPr="00EC7367">
              <w:rPr>
                <w:rFonts w:ascii="Arial Narrow" w:hAnsi="Arial Narrow" w:cs="Arial"/>
                <w:szCs w:val="20"/>
              </w:rPr>
              <w:t>Experiencia específica: Mínimo una (1) certificación que acredite su participación como profesional eléctrico en</w:t>
            </w:r>
            <w:r w:rsidRPr="00EC7367">
              <w:rPr>
                <w:rFonts w:ascii="Arial Narrow" w:hAnsi="Arial Narrow" w:cs="Arial"/>
                <w:bCs/>
                <w:szCs w:val="20"/>
              </w:rPr>
              <w:t xml:space="preserve"> proyectos cuyo objeto corresponda a estudios, diseños y construcción o remodelación</w:t>
            </w:r>
            <w:r w:rsidRPr="00EC7367">
              <w:rPr>
                <w:rFonts w:ascii="Arial Narrow" w:hAnsi="Arial Narrow" w:cs="Arial"/>
                <w:szCs w:val="20"/>
              </w:rPr>
              <w:t xml:space="preserve"> de edificaciones destinadas a sedes administrativas, de oficinas y/o educativas y/o institucionales.</w:t>
            </w:r>
          </w:p>
        </w:tc>
      </w:tr>
      <w:tr w:rsidR="00EC7367" w:rsidRPr="00F50E16" w14:paraId="0530A381" w14:textId="77777777" w:rsidTr="00EC736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96F3854" w14:textId="77777777" w:rsidR="00EC7367" w:rsidRDefault="00EC7367" w:rsidP="00EC7367">
            <w:pPr>
              <w:spacing w:line="259" w:lineRule="auto"/>
              <w:jc w:val="left"/>
              <w:rPr>
                <w:rFonts w:ascii="Arial Narrow" w:hAnsi="Arial Narrow" w:cs="Arial"/>
                <w:szCs w:val="20"/>
              </w:rPr>
            </w:pPr>
            <w:r>
              <w:rPr>
                <w:rFonts w:ascii="Arial Narrow" w:hAnsi="Arial Narrow" w:cs="Arial"/>
                <w:szCs w:val="20"/>
              </w:rPr>
              <w:t>ESPECIALISTA ESTRUCTURAL</w:t>
            </w:r>
          </w:p>
          <w:p w14:paraId="48EE753B" w14:textId="39BED029" w:rsidR="00EC7367" w:rsidRPr="00127E00" w:rsidRDefault="00EC7367" w:rsidP="00EC7367">
            <w:pPr>
              <w:spacing w:line="259" w:lineRule="auto"/>
              <w:jc w:val="left"/>
              <w:rPr>
                <w:rFonts w:ascii="Arial Narrow" w:hAnsi="Arial Narrow" w:cs="Arial"/>
                <w:szCs w:val="20"/>
              </w:rPr>
            </w:pPr>
            <w:r>
              <w:rPr>
                <w:rFonts w:ascii="Arial Narrow" w:hAnsi="Arial Narrow" w:cs="Arial"/>
                <w:szCs w:val="20"/>
              </w:rPr>
              <w:t>Dedicación: 30%</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F144035" w14:textId="58FC695F" w:rsidR="00EC7367" w:rsidRPr="00670FB1" w:rsidRDefault="00670FB1" w:rsidP="00670FB1">
            <w:pPr>
              <w:spacing w:line="259" w:lineRule="auto"/>
              <w:rPr>
                <w:rFonts w:ascii="Arial Narrow" w:hAnsi="Arial Narrow" w:cs="Arial"/>
                <w:szCs w:val="20"/>
              </w:rPr>
            </w:pPr>
            <w:r w:rsidRPr="00670FB1">
              <w:rPr>
                <w:rFonts w:ascii="Arial Narrow" w:hAnsi="Arial Narrow" w:cs="Arial"/>
                <w:bCs/>
                <w:szCs w:val="20"/>
              </w:rPr>
              <w:t xml:space="preserve">Mínimo DIEZ (10) años de experiencia contados a partir de la fecha de expedición de su tarjeta profesional. </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279590" w14:textId="77777777" w:rsidR="00EC7367" w:rsidRPr="00670FB1" w:rsidRDefault="00EC7367" w:rsidP="00EC7367">
            <w:pPr>
              <w:ind w:right="-57"/>
              <w:rPr>
                <w:rFonts w:ascii="Arial Narrow" w:hAnsi="Arial Narrow" w:cs="Arial"/>
                <w:bCs/>
                <w:szCs w:val="20"/>
              </w:rPr>
            </w:pPr>
            <w:r w:rsidRPr="00670FB1">
              <w:rPr>
                <w:rFonts w:ascii="Arial Narrow" w:hAnsi="Arial Narrow" w:cs="Arial"/>
                <w:bCs/>
                <w:szCs w:val="20"/>
              </w:rPr>
              <w:t xml:space="preserve">Mínimo DIEZ (10) años de experiencia contados a partir de la fecha de expedición de su tarjeta profesional. </w:t>
            </w:r>
          </w:p>
          <w:p w14:paraId="46F0210C" w14:textId="17A1ABED" w:rsidR="00EC7367" w:rsidRPr="00670FB1" w:rsidRDefault="00EC7367" w:rsidP="00EC7367">
            <w:pPr>
              <w:rPr>
                <w:rFonts w:ascii="Arial Narrow" w:hAnsi="Arial Narrow" w:cs="Arial"/>
                <w:szCs w:val="20"/>
              </w:rPr>
            </w:pPr>
            <w:r w:rsidRPr="00670FB1">
              <w:rPr>
                <w:rFonts w:ascii="Arial Narrow" w:hAnsi="Arial Narrow" w:cs="Arial"/>
                <w:bCs/>
                <w:szCs w:val="20"/>
              </w:rPr>
              <w:t>Experiencia específica: Mínimo una certificación (1) de experiencia especifica que acredite su participación como especialista estructural o contratista en proyectos cuyo objeto corresponda a estudios, diseños y construcción o remodelación de obras.</w:t>
            </w:r>
            <w:r w:rsidRPr="00670FB1">
              <w:rPr>
                <w:rFonts w:ascii="Arial Narrow" w:hAnsi="Arial Narrow" w:cs="Arial"/>
                <w:szCs w:val="20"/>
              </w:rPr>
              <w:t xml:space="preserve">  </w:t>
            </w:r>
          </w:p>
        </w:tc>
      </w:tr>
      <w:tr w:rsidR="00670FB1" w:rsidRPr="00F50E16" w14:paraId="25008353" w14:textId="77777777" w:rsidTr="00EC7367">
        <w:trPr>
          <w:trHeight w:val="300"/>
        </w:trPr>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2A9DE6" w14:textId="77777777" w:rsidR="00670FB1" w:rsidRDefault="00670FB1" w:rsidP="00EC7367">
            <w:pPr>
              <w:spacing w:line="259" w:lineRule="auto"/>
              <w:jc w:val="left"/>
              <w:rPr>
                <w:rFonts w:ascii="Arial Narrow" w:hAnsi="Arial Narrow" w:cs="Arial"/>
                <w:szCs w:val="20"/>
              </w:rPr>
            </w:pPr>
            <w:r>
              <w:rPr>
                <w:rFonts w:ascii="Arial Narrow" w:hAnsi="Arial Narrow" w:cs="Arial"/>
                <w:szCs w:val="20"/>
              </w:rPr>
              <w:t xml:space="preserve">PROFESIONAL SISO </w:t>
            </w:r>
          </w:p>
          <w:p w14:paraId="28040FDC" w14:textId="4C3551BC" w:rsidR="00670FB1" w:rsidRDefault="00670FB1" w:rsidP="00EC7367">
            <w:pPr>
              <w:spacing w:line="259" w:lineRule="auto"/>
              <w:jc w:val="left"/>
              <w:rPr>
                <w:rFonts w:ascii="Arial Narrow" w:hAnsi="Arial Narrow" w:cs="Arial"/>
                <w:szCs w:val="20"/>
              </w:rPr>
            </w:pPr>
            <w:r>
              <w:rPr>
                <w:rFonts w:ascii="Arial Narrow" w:hAnsi="Arial Narrow" w:cs="Arial"/>
                <w:szCs w:val="20"/>
              </w:rPr>
              <w:t>Dedicación: 30%</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EE1406A" w14:textId="786E1A55" w:rsidR="00670FB1" w:rsidRPr="00670FB1" w:rsidRDefault="00670FB1" w:rsidP="00EC7367">
            <w:pPr>
              <w:ind w:right="-57"/>
              <w:rPr>
                <w:rFonts w:ascii="Arial Narrow" w:hAnsi="Arial Narrow" w:cs="Arial"/>
                <w:bCs/>
                <w:szCs w:val="20"/>
              </w:rPr>
            </w:pPr>
            <w:r w:rsidRPr="00670FB1">
              <w:rPr>
                <w:rFonts w:ascii="Arial Narrow" w:hAnsi="Arial Narrow" w:cs="Arial"/>
                <w:szCs w:val="20"/>
              </w:rPr>
              <w:t>Mínimo CINCO (05) años de experiencia general contados a partir de la fecha de expedición de la matricula profesional.</w:t>
            </w:r>
          </w:p>
        </w:tc>
        <w:tc>
          <w:tcPr>
            <w:tcW w:w="166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710603" w14:textId="186A3A22" w:rsidR="00670FB1" w:rsidRPr="00670FB1" w:rsidRDefault="00670FB1" w:rsidP="00EC7367">
            <w:pPr>
              <w:ind w:right="-57"/>
              <w:rPr>
                <w:rFonts w:ascii="Arial Narrow" w:hAnsi="Arial Narrow" w:cs="Arial"/>
                <w:bCs/>
                <w:szCs w:val="20"/>
              </w:rPr>
            </w:pPr>
            <w:r w:rsidRPr="00670FB1">
              <w:rPr>
                <w:rFonts w:ascii="Arial Narrow" w:hAnsi="Arial Narrow" w:cs="Arial"/>
                <w:szCs w:val="20"/>
              </w:rPr>
              <w:t>Como ingeniero SISO en (1) proyecto cuyo objeto sea Construcción, adecuación, remodelación de edificaciones destinadas a sedes administrativas, de oficinas y/o educativas y/o</w:t>
            </w:r>
            <w:r>
              <w:rPr>
                <w:rFonts w:ascii="Arial Narrow" w:hAnsi="Arial Narrow" w:cs="Arial"/>
                <w:szCs w:val="20"/>
              </w:rPr>
              <w:t xml:space="preserve"> institucionales </w:t>
            </w:r>
          </w:p>
        </w:tc>
      </w:tr>
    </w:tbl>
    <w:p w14:paraId="58714C92" w14:textId="35F9C7EC" w:rsidR="2D7BE78F" w:rsidRPr="00F50E16" w:rsidRDefault="2D7BE78F" w:rsidP="00BD08C0">
      <w:pPr>
        <w:spacing w:after="160" w:line="259" w:lineRule="auto"/>
        <w:rPr>
          <w:rFonts w:ascii="Arial Narrow" w:eastAsia="Arial" w:hAnsi="Arial Narrow" w:cs="Arial"/>
          <w:color w:val="3B3838" w:themeColor="background2" w:themeShade="40"/>
          <w:sz w:val="22"/>
        </w:rPr>
      </w:pPr>
    </w:p>
    <w:p w14:paraId="14961E28" w14:textId="5E232523" w:rsidR="00850B16" w:rsidRPr="00F50E16" w:rsidRDefault="00062056" w:rsidP="1490B45D">
      <w:pPr>
        <w:pStyle w:val="Ttulo1"/>
        <w:rPr>
          <w:rFonts w:ascii="Arial Narrow" w:hAnsi="Arial Narrow"/>
          <w:sz w:val="22"/>
          <w:szCs w:val="22"/>
        </w:rPr>
      </w:pPr>
      <w:r w:rsidRPr="00F50E16">
        <w:rPr>
          <w:rFonts w:ascii="Arial Narrow" w:hAnsi="Arial Narrow"/>
          <w:sz w:val="22"/>
          <w:szCs w:val="22"/>
        </w:rPr>
        <w:t>Maquinaria mínima del proyecto</w:t>
      </w:r>
    </w:p>
    <w:p w14:paraId="1DA87E66" w14:textId="77777777" w:rsidR="00F40D8C" w:rsidRPr="00F50E16" w:rsidRDefault="00F40D8C" w:rsidP="00660E07">
      <w:pPr>
        <w:rPr>
          <w:rFonts w:ascii="Arial Narrow" w:hAnsi="Arial Narrow"/>
          <w:sz w:val="22"/>
        </w:rPr>
      </w:pPr>
    </w:p>
    <w:p w14:paraId="47A7D5CE" w14:textId="641F9893" w:rsidR="00F11593" w:rsidRPr="00F50E16" w:rsidRDefault="00F11593" w:rsidP="00F11593">
      <w:pPr>
        <w:rPr>
          <w:rFonts w:ascii="Arial Narrow" w:hAnsi="Arial Narrow"/>
          <w:sz w:val="22"/>
        </w:rPr>
      </w:pPr>
      <w:r w:rsidRPr="00F50E16">
        <w:rPr>
          <w:rFonts w:ascii="Arial Narrow" w:hAnsi="Arial Narrow"/>
          <w:sz w:val="22"/>
        </w:rPr>
        <w:t xml:space="preserve">El contratista deberá disponer, durante la ejecución del contrato, de los equipos, herramientas, instrumentos, elementos de acceso, transporte, medición, protección y apoyo logístico necesarios para desarrollar adecuadamente las actividades de instalación, mantenimiento, integración, pruebas, puesta en funcionamiento y </w:t>
      </w:r>
      <w:r w:rsidR="00D51D13" w:rsidRPr="00D51D13">
        <w:rPr>
          <w:rFonts w:ascii="Arial Narrow" w:hAnsi="Arial Narrow"/>
          <w:sz w:val="22"/>
        </w:rPr>
        <w:t>entrega de las obras civiles, instalaciones eléctricas, redes de datos, equipos de climatización, redes hidrosanitarias, acabados y demás componentes del proyecto.</w:t>
      </w:r>
    </w:p>
    <w:p w14:paraId="0CC20B24" w14:textId="77777777" w:rsidR="00F11593" w:rsidRPr="00F50E16" w:rsidRDefault="00F11593" w:rsidP="00F11593">
      <w:pPr>
        <w:rPr>
          <w:rFonts w:ascii="Arial Narrow" w:hAnsi="Arial Narrow"/>
          <w:sz w:val="22"/>
        </w:rPr>
      </w:pPr>
    </w:p>
    <w:p w14:paraId="0B322C9D" w14:textId="4E61C128" w:rsidR="00F11593" w:rsidRPr="00F50E16" w:rsidRDefault="00F11593" w:rsidP="00F11593">
      <w:pPr>
        <w:rPr>
          <w:rFonts w:ascii="Arial Narrow" w:hAnsi="Arial Narrow"/>
          <w:sz w:val="22"/>
        </w:rPr>
      </w:pPr>
      <w:r w:rsidRPr="00F50E16">
        <w:rPr>
          <w:rFonts w:ascii="Arial Narrow" w:hAnsi="Arial Narrow"/>
          <w:sz w:val="22"/>
        </w:rPr>
        <w:t>La maquinaria, equipos y herramientas deberán ser suficientes, idóneos, seguros y acordes con la naturaleza de las actividades a ejecutar, incluyendo, entre otros, los requeridos para trabajos en altura, intervenci</w:t>
      </w:r>
      <w:r w:rsidR="00D32F0C">
        <w:rPr>
          <w:rFonts w:ascii="Arial Narrow" w:hAnsi="Arial Narrow"/>
          <w:sz w:val="22"/>
        </w:rPr>
        <w:t>ones internas y externas</w:t>
      </w:r>
      <w:r w:rsidRPr="00F50E16">
        <w:rPr>
          <w:rFonts w:ascii="Arial Narrow" w:hAnsi="Arial Narrow"/>
          <w:sz w:val="22"/>
        </w:rPr>
        <w:t xml:space="preserve">, </w:t>
      </w:r>
      <w:r w:rsidR="006C7DB4" w:rsidRPr="006C7DB4">
        <w:rPr>
          <w:rFonts w:ascii="Arial Narrow" w:hAnsi="Arial Narrow"/>
          <w:sz w:val="22"/>
        </w:rPr>
        <w:t>instalación de redes eléctricas, redes de datos, canalizaciones, equipos de climatización y redes hidrosanitarias</w:t>
      </w:r>
      <w:r w:rsidRPr="00F50E16">
        <w:rPr>
          <w:rFonts w:ascii="Arial Narrow" w:hAnsi="Arial Narrow"/>
          <w:sz w:val="22"/>
        </w:rPr>
        <w:t>, limpieza y retiro de residuos.</w:t>
      </w:r>
    </w:p>
    <w:p w14:paraId="1EE62FEB" w14:textId="77777777" w:rsidR="00F11593" w:rsidRPr="00F50E16" w:rsidRDefault="00F11593" w:rsidP="00F11593">
      <w:pPr>
        <w:rPr>
          <w:rFonts w:ascii="Arial Narrow" w:hAnsi="Arial Narrow"/>
          <w:sz w:val="22"/>
        </w:rPr>
      </w:pPr>
    </w:p>
    <w:p w14:paraId="7FC91CA4" w14:textId="77777777" w:rsidR="00F11593" w:rsidRPr="00F50E16" w:rsidRDefault="00F11593" w:rsidP="00F11593">
      <w:pPr>
        <w:rPr>
          <w:rFonts w:ascii="Arial Narrow" w:hAnsi="Arial Narrow"/>
          <w:sz w:val="22"/>
        </w:rPr>
      </w:pPr>
      <w:r w:rsidRPr="00F50E16">
        <w:rPr>
          <w:rFonts w:ascii="Arial Narrow" w:hAnsi="Arial Narrow"/>
          <w:sz w:val="22"/>
        </w:rPr>
        <w:t>De manera general, el contratista deberá contar, según las actividades programadas y las condiciones de cada sede, con los siguientes elementos mínimos:</w:t>
      </w:r>
    </w:p>
    <w:p w14:paraId="615CAA59" w14:textId="77777777" w:rsidR="00F11593" w:rsidRPr="00F50E16" w:rsidRDefault="00F11593" w:rsidP="00F11593">
      <w:pPr>
        <w:rPr>
          <w:rFonts w:ascii="Arial Narrow" w:hAnsi="Arial Narrow"/>
          <w:sz w:val="22"/>
        </w:rPr>
      </w:pPr>
    </w:p>
    <w:p w14:paraId="3B001264" w14:textId="1090EFBB"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t>Herramienta menor y equipo manual para instalación, montaje, fijación, perforación, corte, regateo y adecuación de superficies.</w:t>
      </w:r>
    </w:p>
    <w:p w14:paraId="0CCE5C0D" w14:textId="5DBEDD49"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t>Equipos de acceso seguro para trabajos en altura, tales como escaleras, andamios, plataformas o elementos equivalentes, conforme a la normativa aplicable y a las condiciones de trabajo.</w:t>
      </w:r>
    </w:p>
    <w:p w14:paraId="63AE0A67" w14:textId="4D74A882"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lastRenderedPageBreak/>
        <w:t>Equipos e instrumentos de medición, verificación y prueba requeridos para comprobar la correcta instalación, continuidad, funcionamiento e integración de los sistemas.</w:t>
      </w:r>
    </w:p>
    <w:p w14:paraId="26D20DA7" w14:textId="55B8F3E8"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t>Equipos de protección colectiva, señalización, cerramientos temporales, cintas de seguridad, barreras, avisos y demás elementos necesarios para delimitar y proteger las áreas intervenidas.</w:t>
      </w:r>
    </w:p>
    <w:p w14:paraId="53D3D982" w14:textId="7FF571F1"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t>Elementos de protección personal requeridos para el personal vinculado a la ejecución, de acuerdo con la matriz de peligros, el plan de seguridad y salud en el trabajo y las actividades a desarrollar.</w:t>
      </w:r>
    </w:p>
    <w:p w14:paraId="014C30F7" w14:textId="67AC3BD9" w:rsidR="00F11593" w:rsidRPr="000E1911" w:rsidRDefault="00F11593" w:rsidP="00767345">
      <w:pPr>
        <w:pStyle w:val="Prrafodelista"/>
        <w:numPr>
          <w:ilvl w:val="0"/>
          <w:numId w:val="11"/>
        </w:numPr>
        <w:rPr>
          <w:rFonts w:ascii="Arial Narrow" w:hAnsi="Arial Narrow"/>
          <w:sz w:val="22"/>
        </w:rPr>
      </w:pPr>
      <w:r w:rsidRPr="000E1911">
        <w:rPr>
          <w:rFonts w:ascii="Arial Narrow" w:hAnsi="Arial Narrow"/>
          <w:sz w:val="22"/>
        </w:rPr>
        <w:t>Medios de transporte, cargue, descargue, movilización interna, almacenamiento temporal y retiro de materiales, residuos, empaques y sobrantes.</w:t>
      </w:r>
    </w:p>
    <w:p w14:paraId="62FF13F3" w14:textId="47D453E2" w:rsidR="00F11593" w:rsidRPr="000E1911" w:rsidRDefault="00AA25DA" w:rsidP="00767345">
      <w:pPr>
        <w:pStyle w:val="Prrafodelista"/>
        <w:numPr>
          <w:ilvl w:val="0"/>
          <w:numId w:val="11"/>
        </w:numPr>
        <w:rPr>
          <w:rFonts w:ascii="Arial Narrow" w:hAnsi="Arial Narrow"/>
          <w:sz w:val="22"/>
        </w:rPr>
      </w:pPr>
      <w:r w:rsidRPr="00AA25DA">
        <w:rPr>
          <w:rFonts w:ascii="Arial Narrow" w:hAnsi="Arial Narrow"/>
          <w:sz w:val="22"/>
        </w:rPr>
        <w:t>Equipos, herramientas e instrumentos necesarios para la instalación de redes eléctricas, cableado estructurado, canalizaciones, luminarias, equipos de aire acondicionado, aparatos sanitarios, griferías, mobiliario, divisiones, carpinterías y demás componentes previstos en el proyecto.</w:t>
      </w:r>
    </w:p>
    <w:p w14:paraId="6EAD2F29" w14:textId="77777777" w:rsidR="00F11593" w:rsidRPr="00F50E16" w:rsidRDefault="00F11593" w:rsidP="00F11593">
      <w:pPr>
        <w:rPr>
          <w:rFonts w:ascii="Arial Narrow" w:hAnsi="Arial Narrow"/>
          <w:sz w:val="22"/>
        </w:rPr>
      </w:pPr>
    </w:p>
    <w:p w14:paraId="0A828632" w14:textId="04F7340E" w:rsidR="004B6353" w:rsidRPr="00F50E16" w:rsidRDefault="00F11593" w:rsidP="00F11593">
      <w:pPr>
        <w:rPr>
          <w:rFonts w:ascii="Arial Narrow" w:hAnsi="Arial Narrow"/>
          <w:sz w:val="22"/>
        </w:rPr>
      </w:pPr>
      <w:r w:rsidRPr="00F50E16">
        <w:rPr>
          <w:rFonts w:ascii="Arial Narrow" w:hAnsi="Arial Narrow"/>
          <w:sz w:val="22"/>
        </w:rPr>
        <w:t>La disponibilidad de la maquinaria, equipos, herramientas e instrumentos requeridos será verificada durante la ejecución contractual por la supervisión y/o interventoría, en caso de que exista. Esta relación no constituye requisito habilitante ni factor de ponderación durante la etapa de selección, sin perjuicio de la obligación del contratista adjudicatario de contar oportunamente con los recursos necesarios para ejecutar el contrato en condiciones de calidad, seguridad y cumplimiento.</w:t>
      </w:r>
    </w:p>
    <w:p w14:paraId="1D26AA76" w14:textId="6F662790" w:rsidR="00D5067B" w:rsidRPr="00F50E16" w:rsidRDefault="00D5067B" w:rsidP="00DB2628">
      <w:pPr>
        <w:rPr>
          <w:rFonts w:ascii="Arial Narrow" w:hAnsi="Arial Narrow"/>
          <w:sz w:val="22"/>
        </w:rPr>
      </w:pPr>
    </w:p>
    <w:p w14:paraId="734D56A9" w14:textId="50711F22" w:rsidR="6849EFF7" w:rsidRPr="00F50E16" w:rsidRDefault="6849EFF7" w:rsidP="009112DB">
      <w:pPr>
        <w:pStyle w:val="Ttulo1"/>
        <w:rPr>
          <w:rFonts w:ascii="Arial Narrow" w:eastAsia="Verdana" w:hAnsi="Arial Narrow" w:cs="Verdana"/>
          <w:bCs/>
          <w:color w:val="000000" w:themeColor="text1"/>
          <w:sz w:val="22"/>
          <w:szCs w:val="22"/>
        </w:rPr>
      </w:pPr>
      <w:r w:rsidRPr="00F50E16">
        <w:rPr>
          <w:rFonts w:ascii="Arial Narrow" w:eastAsia="Verdana" w:hAnsi="Arial Narrow" w:cs="Verdana"/>
          <w:bCs/>
          <w:color w:val="000000" w:themeColor="text1"/>
          <w:sz w:val="22"/>
          <w:szCs w:val="22"/>
          <w:lang w:val="es-ES"/>
        </w:rPr>
        <w:t xml:space="preserve">POSIBLES FUENTES DE MATERIALES PARA EL PROYECTO </w:t>
      </w:r>
    </w:p>
    <w:p w14:paraId="2E0B4C9E" w14:textId="77777777" w:rsidR="00381D6F" w:rsidRPr="00381D6F" w:rsidRDefault="00381D6F" w:rsidP="00381D6F">
      <w:pPr>
        <w:spacing w:before="100" w:beforeAutospacing="1" w:after="100" w:afterAutospacing="1"/>
        <w:rPr>
          <w:rFonts w:ascii="Arial Narrow" w:eastAsia="Times New Roman" w:hAnsi="Arial Narrow" w:cs="Arial"/>
          <w:sz w:val="22"/>
          <w:lang w:val="es-MX" w:eastAsia="es-MX"/>
        </w:rPr>
      </w:pPr>
      <w:r w:rsidRPr="00381D6F">
        <w:rPr>
          <w:rFonts w:ascii="Arial Narrow" w:eastAsia="Times New Roman" w:hAnsi="Arial Narrow" w:cs="Arial"/>
          <w:sz w:val="22"/>
          <w:lang w:val="es-MX" w:eastAsia="es-MX"/>
        </w:rPr>
        <w:t>Los materiales, insumos y productos requeridos para la ejecución del contrato deberán ser adquiridos a fabricantes, distribuidores o proveedores legalmente establecidos y cumplir las especificaciones técnicas, normas de calidad y demás requisitos previstos en los documentos del proceso.</w:t>
      </w:r>
    </w:p>
    <w:p w14:paraId="02871EBF" w14:textId="77777777" w:rsidR="00381D6F" w:rsidRPr="00381D6F" w:rsidRDefault="00381D6F" w:rsidP="00381D6F">
      <w:pPr>
        <w:spacing w:before="100" w:beforeAutospacing="1" w:after="100" w:afterAutospacing="1"/>
        <w:rPr>
          <w:rFonts w:ascii="Arial Narrow" w:eastAsia="Times New Roman" w:hAnsi="Arial Narrow" w:cs="Arial"/>
          <w:sz w:val="22"/>
          <w:lang w:val="es-MX" w:eastAsia="es-MX"/>
        </w:rPr>
      </w:pPr>
      <w:r w:rsidRPr="00381D6F">
        <w:rPr>
          <w:rFonts w:ascii="Arial Narrow" w:eastAsia="Times New Roman" w:hAnsi="Arial Narrow" w:cs="Arial"/>
          <w:sz w:val="22"/>
          <w:lang w:val="es-MX" w:eastAsia="es-MX"/>
        </w:rPr>
        <w:t>Las fuentes, proveedores y materiales seleccionados por el contratista deberán ser previamente presentados para revisión y aprobación de la supervisión y/o interventoría, cuando exista, antes de su utilización o instalación en obra.</w:t>
      </w:r>
    </w:p>
    <w:p w14:paraId="14B33498" w14:textId="77777777" w:rsidR="00381D6F" w:rsidRPr="00381D6F" w:rsidRDefault="00381D6F" w:rsidP="00381D6F">
      <w:pPr>
        <w:spacing w:before="100" w:beforeAutospacing="1" w:after="100" w:afterAutospacing="1"/>
        <w:rPr>
          <w:rFonts w:ascii="Arial Narrow" w:eastAsia="Times New Roman" w:hAnsi="Arial Narrow" w:cs="Arial"/>
          <w:sz w:val="22"/>
          <w:lang w:val="es-MX" w:eastAsia="es-MX"/>
        </w:rPr>
      </w:pPr>
      <w:r w:rsidRPr="00381D6F">
        <w:rPr>
          <w:rFonts w:ascii="Arial Narrow" w:eastAsia="Times New Roman" w:hAnsi="Arial Narrow" w:cs="Arial"/>
          <w:sz w:val="22"/>
          <w:lang w:val="es-MX" w:eastAsia="es-MX"/>
        </w:rPr>
        <w:t>El contratista será responsable de verificar su disponibilidad, calidad, transporte, almacenamiento y suministro oportuno, incluyendo dentro de sus precios unitarios todos los costos asociados.</w:t>
      </w:r>
    </w:p>
    <w:p w14:paraId="39F56F55" w14:textId="77777777" w:rsidR="00381D6F" w:rsidRPr="00381D6F" w:rsidRDefault="00381D6F" w:rsidP="00381D6F">
      <w:pPr>
        <w:spacing w:before="100" w:beforeAutospacing="1" w:after="100" w:afterAutospacing="1"/>
        <w:rPr>
          <w:rFonts w:ascii="Arial Narrow" w:eastAsia="Times New Roman" w:hAnsi="Arial Narrow" w:cs="Arial"/>
          <w:sz w:val="22"/>
          <w:lang w:val="es-MX" w:eastAsia="es-MX"/>
        </w:rPr>
      </w:pPr>
      <w:r w:rsidRPr="00381D6F">
        <w:rPr>
          <w:rFonts w:ascii="Arial Narrow" w:eastAsia="Times New Roman" w:hAnsi="Arial Narrow" w:cs="Arial"/>
          <w:sz w:val="22"/>
          <w:lang w:val="es-MX" w:eastAsia="es-MX"/>
        </w:rPr>
        <w:t>Cuando se utilicen agregados, arenas, gravas u otros materiales de origen mineral, estos deberán provenir de fuentes o proveedores legalmente autorizados. La supervisión y/o interventoría podrá solicitar los soportes, certificados, fichas técnicas, muestras, pruebas o ensayos que acrediten su procedencia y calidad.</w:t>
      </w:r>
    </w:p>
    <w:p w14:paraId="17BCDEA2" w14:textId="77777777" w:rsidR="00381D6F" w:rsidRPr="00381D6F" w:rsidRDefault="00381D6F" w:rsidP="00381D6F">
      <w:pPr>
        <w:spacing w:before="100" w:beforeAutospacing="1" w:after="100" w:afterAutospacing="1"/>
        <w:rPr>
          <w:rFonts w:ascii="Arial Narrow" w:eastAsia="Times New Roman" w:hAnsi="Arial Narrow" w:cs="Arial"/>
          <w:sz w:val="22"/>
          <w:lang w:val="es-MX" w:eastAsia="es-MX"/>
        </w:rPr>
      </w:pPr>
      <w:r w:rsidRPr="00381D6F">
        <w:rPr>
          <w:rFonts w:ascii="Arial Narrow" w:eastAsia="Times New Roman" w:hAnsi="Arial Narrow" w:cs="Arial"/>
          <w:sz w:val="22"/>
          <w:lang w:val="es-MX" w:eastAsia="es-MX"/>
        </w:rPr>
        <w:t>La aprobación impartida por la supervisión y/o interventoría no releva al contratista de su responsabilidad por la calidad, idoneidad, estabilidad y adecuado desempeño de los materiales incorporados a la obra.</w:t>
      </w:r>
    </w:p>
    <w:p w14:paraId="4C3CFC33" w14:textId="138492B3" w:rsidR="6849EFF7" w:rsidRPr="00F50E16" w:rsidRDefault="6849EFF7" w:rsidP="1490B45D">
      <w:pPr>
        <w:pStyle w:val="Ttulo1"/>
        <w:rPr>
          <w:rFonts w:ascii="Arial Narrow" w:eastAsia="Verdana" w:hAnsi="Arial Narrow" w:cs="Verdana"/>
          <w:bCs/>
          <w:color w:val="000000" w:themeColor="text1"/>
          <w:sz w:val="22"/>
          <w:szCs w:val="22"/>
        </w:rPr>
      </w:pPr>
      <w:r w:rsidRPr="00F50E16">
        <w:rPr>
          <w:rFonts w:ascii="Arial Narrow" w:eastAsia="Verdana" w:hAnsi="Arial Narrow" w:cs="Verdana"/>
          <w:bCs/>
          <w:color w:val="000000" w:themeColor="text1"/>
          <w:sz w:val="22"/>
          <w:szCs w:val="22"/>
          <w:lang w:val="es-ES"/>
        </w:rPr>
        <w:t>OBRAS PROVISIONALES</w:t>
      </w:r>
    </w:p>
    <w:p w14:paraId="2CB56086" w14:textId="6C9A52E3" w:rsidR="1490B45D" w:rsidRPr="00F50E16" w:rsidRDefault="1490B45D" w:rsidP="1490B45D">
      <w:pPr>
        <w:rPr>
          <w:rFonts w:ascii="Arial Narrow" w:eastAsia="Arial" w:hAnsi="Arial Narrow" w:cs="Arial"/>
          <w:color w:val="000000" w:themeColor="text1"/>
          <w:szCs w:val="20"/>
        </w:rPr>
      </w:pPr>
    </w:p>
    <w:p w14:paraId="0FCF4460" w14:textId="50EB9810" w:rsidR="00402B3C" w:rsidRPr="00F50E16" w:rsidRDefault="00402B3C" w:rsidP="00402B3C">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De acuerdo con el alcance técnico del presente proceso contractual, no se prevé la ejecución de obras provisionales de carácter constructivo mayores, toda vez que las actividades objeto del contrato corresponden principalmente las remodelaciones locativas internas y externas en el palacio de justicia de la ciudad de Montería. En consecuencia, las intervenciones proyectadas no contemplan la construcción de campamentos, vías provisionales, cerramientos permanentes ni instalaciones temporales de obra de gran magnitud.</w:t>
      </w:r>
    </w:p>
    <w:p w14:paraId="2602DAE7" w14:textId="77777777" w:rsidR="00402B3C" w:rsidRPr="00F50E16" w:rsidRDefault="00402B3C" w:rsidP="00402B3C">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 xml:space="preserve">No obstante, el contratista deberá implementar, cuando a ello hubiere lugar, las medidas provisionales mínimas necesarias para garantizar la adecuada ejecución de las actividades, la seguridad del personal, la protección de las </w:t>
      </w:r>
      <w:r w:rsidRPr="00F50E16">
        <w:rPr>
          <w:rFonts w:ascii="Arial Narrow" w:eastAsia="Verdana" w:hAnsi="Arial Narrow" w:cs="Verdana"/>
          <w:color w:val="000000" w:themeColor="text1"/>
          <w:sz w:val="22"/>
        </w:rPr>
        <w:lastRenderedPageBreak/>
        <w:t>áreas intervenidas y la continuidad de la operación institucional en las sedes judiciales objeto de intervención. Dentro de estas medidas podrán contemplarse elementos temporales de señalización, delimitación de áreas de trabajo, protecciones provisionales, medios de acceso para instalación y demás apoyos operativos requeridos para el desarrollo seguro y organizado de las actividades contratadas.</w:t>
      </w:r>
    </w:p>
    <w:p w14:paraId="1B678105" w14:textId="77777777" w:rsidR="00402B3C" w:rsidRPr="00F50E16" w:rsidRDefault="00402B3C" w:rsidP="00402B3C">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Cualquier necesidad de implementar obras, adecuaciones o medidas provisionales adicionales no previstas inicialmente deberá ser previamente informada y sustentada técnicamente ante la interventoría o supervisión designada por la Entidad, con el fin de evaluar su pertinencia, alcance y procedimiento correspondiente para su aprobación y eventual formalización, cuando aplique.</w:t>
      </w:r>
    </w:p>
    <w:p w14:paraId="267A4D27" w14:textId="1DD2C4CC" w:rsidR="1490B45D" w:rsidRPr="00F50E16" w:rsidRDefault="00402B3C" w:rsidP="00402B3C">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Todos los costos asociados a las medidas provisionales necesarias para la ejecución de las actividades deberán ser asumidos por el contratista e incluidos dentro de su propuesta económica, entendiéndose que hacen parte integral de las obligaciones requeridas para el adecuado cumplimiento del objeto contractual.</w:t>
      </w:r>
    </w:p>
    <w:p w14:paraId="0AB7EFD5" w14:textId="78672FBB" w:rsidR="00AE6755" w:rsidRPr="00F50E16" w:rsidRDefault="00CF369B" w:rsidP="009232B2">
      <w:pPr>
        <w:pStyle w:val="Ttulo1"/>
        <w:rPr>
          <w:rFonts w:ascii="Arial Narrow" w:hAnsi="Arial Narrow"/>
          <w:sz w:val="22"/>
          <w:szCs w:val="22"/>
        </w:rPr>
      </w:pPr>
      <w:r w:rsidRPr="00F50E16">
        <w:rPr>
          <w:rFonts w:ascii="Arial Narrow" w:hAnsi="Arial Narrow"/>
          <w:sz w:val="22"/>
          <w:szCs w:val="22"/>
        </w:rPr>
        <w:t>S</w:t>
      </w:r>
      <w:r w:rsidR="005316D7" w:rsidRPr="00F50E16">
        <w:rPr>
          <w:rFonts w:ascii="Arial Narrow" w:hAnsi="Arial Narrow"/>
          <w:sz w:val="22"/>
          <w:szCs w:val="22"/>
        </w:rPr>
        <w:t xml:space="preserve">eñalización </w:t>
      </w:r>
    </w:p>
    <w:p w14:paraId="43C1E908" w14:textId="4D2E398D" w:rsidR="005316D7" w:rsidRPr="00F50E16" w:rsidRDefault="005316D7" w:rsidP="005316D7">
      <w:pPr>
        <w:rPr>
          <w:rFonts w:ascii="Arial Narrow" w:hAnsi="Arial Narrow"/>
          <w:sz w:val="22"/>
        </w:rPr>
      </w:pPr>
    </w:p>
    <w:p w14:paraId="70491757" w14:textId="77777777" w:rsidR="009E4CF9" w:rsidRPr="00F50E16" w:rsidRDefault="009E4CF9" w:rsidP="009E4CF9">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El contratista será responsable de suministrar, instalar, mantener y retirar la señalización provisional requerida para la adecuada ejecución de las actividades objeto del presente contrato, garantizando condiciones de seguridad, prevención y control en las áreas intervenidas durante el desarrollo de las obras. La señalización deberá implementarse conforme a las condiciones particulares de cada sede judicial y de acuerdo con la normativa vigente en materia de seguridad industrial y salud en el trabajo, con el fin de prevenir riesgos para funcionarios, usuarios, visitantes y personal de obra.</w:t>
      </w:r>
    </w:p>
    <w:p w14:paraId="1747228A" w14:textId="77777777" w:rsidR="009E4CF9" w:rsidRPr="00F50E16" w:rsidRDefault="009E4CF9" w:rsidP="009E4CF9">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 xml:space="preserve">Las medidas de señalización deberán incluir, cuando aplique, delimitación de áreas de intervención, cintas de seguridad, avisos preventivos e informativos, señalización de riesgo eléctrico, rutas de circulación temporal, identificación de zonas restringidas, elementos de aislamiento y demás dispositivos necesarios para garantizar el desarrollo seguro y organizado de las actividades. </w:t>
      </w:r>
    </w:p>
    <w:p w14:paraId="22699C93" w14:textId="1755968A" w:rsidR="00AE6755" w:rsidRPr="00F50E16" w:rsidRDefault="009E4CF9" w:rsidP="009E4CF9">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Dado que las intervenciones se realizarán en edificaciones en funcionamiento y con atención permanente al público, el contratista deberá coordinar previamente con la interventoría o supervisión designada por la Entidad las actividades que impliquen cierres parciales, restricción temporal de circulación o intervención en zonas de acceso común, garantizando que las medidas de señalización implementadas no afecten la operación institucional ni las condiciones de seguridad y evacuación existentes en las sedes intervenidas</w:t>
      </w:r>
    </w:p>
    <w:p w14:paraId="3134F582" w14:textId="5807204A" w:rsidR="00850B16" w:rsidRPr="00F50E16" w:rsidRDefault="00CF369B" w:rsidP="00EB365C">
      <w:pPr>
        <w:pStyle w:val="Ttulo1"/>
        <w:rPr>
          <w:rFonts w:ascii="Arial Narrow" w:hAnsi="Arial Narrow"/>
          <w:sz w:val="22"/>
          <w:szCs w:val="22"/>
        </w:rPr>
      </w:pPr>
      <w:r w:rsidRPr="00F50E16">
        <w:rPr>
          <w:rFonts w:ascii="Arial Narrow" w:hAnsi="Arial Narrow"/>
          <w:sz w:val="22"/>
          <w:szCs w:val="22"/>
        </w:rPr>
        <w:t>P</w:t>
      </w:r>
      <w:r w:rsidR="00EB365C" w:rsidRPr="00F50E16">
        <w:rPr>
          <w:rFonts w:ascii="Arial Narrow" w:hAnsi="Arial Narrow"/>
          <w:sz w:val="22"/>
          <w:szCs w:val="22"/>
        </w:rPr>
        <w:t xml:space="preserve">ermisos, licencias y autorizaciones </w:t>
      </w:r>
    </w:p>
    <w:p w14:paraId="2C54DF09" w14:textId="4EFD3715" w:rsidR="00EB365C" w:rsidRPr="00F50E16" w:rsidRDefault="00EB365C" w:rsidP="00EB365C">
      <w:pPr>
        <w:rPr>
          <w:rFonts w:ascii="Arial Narrow" w:hAnsi="Arial Narrow"/>
          <w:sz w:val="22"/>
        </w:rPr>
      </w:pPr>
    </w:p>
    <w:p w14:paraId="192F222C" w14:textId="77777777" w:rsidR="00B12794" w:rsidRPr="001D246E" w:rsidRDefault="00B12794" w:rsidP="00B12794">
      <w:pPr>
        <w:spacing w:after="160" w:line="259" w:lineRule="auto"/>
        <w:rPr>
          <w:rFonts w:ascii="Arial Narrow" w:eastAsia="Verdana" w:hAnsi="Arial Narrow" w:cs="Verdana"/>
          <w:color w:val="000000" w:themeColor="text1"/>
          <w:sz w:val="22"/>
        </w:rPr>
      </w:pPr>
      <w:r w:rsidRPr="001D246E">
        <w:rPr>
          <w:rFonts w:ascii="Arial Narrow" w:eastAsia="Verdana" w:hAnsi="Arial Narrow" w:cs="Verdana"/>
          <w:color w:val="000000" w:themeColor="text1"/>
          <w:sz w:val="22"/>
        </w:rPr>
        <w:t>De conformidad con lo establecido en el artículo 2.2.6.1.1.7 del Decreto 1077 de 2015, y demás normas que lo modifiquen, adicionen, sustituyan o deroguen, la Entidad deberá verificar los aspectos relativos a la licencia de construcción cuando por la naturaleza, alcance o modalidad de intervención esta resulte exigible.</w:t>
      </w:r>
    </w:p>
    <w:p w14:paraId="40AE96E6" w14:textId="77777777" w:rsidR="00B12794" w:rsidRPr="001D246E" w:rsidRDefault="00B12794" w:rsidP="00B12794">
      <w:pPr>
        <w:spacing w:after="160" w:line="259" w:lineRule="auto"/>
        <w:rPr>
          <w:rFonts w:ascii="Arial Narrow" w:eastAsia="Verdana" w:hAnsi="Arial Narrow" w:cs="Verdana"/>
          <w:color w:val="000000" w:themeColor="text1"/>
          <w:sz w:val="22"/>
        </w:rPr>
      </w:pPr>
      <w:r w:rsidRPr="001D246E">
        <w:rPr>
          <w:rFonts w:ascii="Arial Narrow" w:eastAsia="Verdana" w:hAnsi="Arial Narrow" w:cs="Verdana"/>
          <w:color w:val="000000" w:themeColor="text1"/>
          <w:sz w:val="22"/>
        </w:rPr>
        <w:t>Así mismo, de acuerdo con el artículo 2.2.6.1.1.10 del Decreto 1077 de 2015, en concordancia con el artículo 8 de la Ley 810 de 2003, las reparaciones o mejoras locativas no requieren licencia de construcción, siempre que correspondan a intervenciones orientadas al mantenimiento, mejoramiento, sustitución, restitución o adecuación de elementos del inmueble, sin afectar su estructura portante, distribución interior, características funcionales, formales o volumétricas.</w:t>
      </w:r>
    </w:p>
    <w:p w14:paraId="43EBC6FB" w14:textId="4C145409" w:rsidR="004B526C" w:rsidRPr="001D246E" w:rsidRDefault="004B526C" w:rsidP="004B526C">
      <w:pPr>
        <w:spacing w:after="160" w:line="259" w:lineRule="auto"/>
        <w:rPr>
          <w:rFonts w:ascii="Arial Narrow" w:eastAsia="Verdana" w:hAnsi="Arial Narrow" w:cs="Verdana"/>
          <w:color w:val="000000" w:themeColor="text1"/>
          <w:sz w:val="22"/>
        </w:rPr>
      </w:pPr>
      <w:r w:rsidRPr="001D246E">
        <w:rPr>
          <w:rFonts w:ascii="Arial Narrow" w:eastAsia="Verdana" w:hAnsi="Arial Narrow" w:cs="Verdana"/>
          <w:color w:val="000000" w:themeColor="text1"/>
          <w:sz w:val="22"/>
        </w:rPr>
        <w:t xml:space="preserve">Para el presente proyecto, las actividades previstas corresponden a obras de mantenimiento, adecuación y remodelación locativa interna y externa, intervención de fachadas, renovación de acabados, adecuación de baños, </w:t>
      </w:r>
      <w:r w:rsidRPr="001D246E">
        <w:rPr>
          <w:rFonts w:ascii="Arial Narrow" w:eastAsia="Verdana" w:hAnsi="Arial Narrow" w:cs="Verdana"/>
          <w:color w:val="000000" w:themeColor="text1"/>
          <w:sz w:val="22"/>
        </w:rPr>
        <w:lastRenderedPageBreak/>
        <w:t>cocina y oficinas, demolición y construcción de elementos no estructurales, adecuaciones eléctricas, de iluminación, redes de datos,</w:t>
      </w:r>
      <w:r w:rsidR="001A6488" w:rsidRPr="001D246E">
        <w:rPr>
          <w:rFonts w:ascii="Arial Narrow" w:eastAsia="Verdana" w:hAnsi="Arial Narrow" w:cs="Verdana"/>
          <w:color w:val="000000" w:themeColor="text1"/>
          <w:sz w:val="22"/>
        </w:rPr>
        <w:t xml:space="preserve"> </w:t>
      </w:r>
      <w:r w:rsidRPr="001D246E">
        <w:rPr>
          <w:rFonts w:ascii="Arial Narrow" w:eastAsia="Verdana" w:hAnsi="Arial Narrow" w:cs="Verdana"/>
          <w:color w:val="000000" w:themeColor="text1"/>
          <w:sz w:val="22"/>
        </w:rPr>
        <w:t>y obras complementarias, sin afectación de la estructura portante, volumetría ni elementos estructurales de la edificación.</w:t>
      </w:r>
    </w:p>
    <w:p w14:paraId="11B6B537" w14:textId="4819224F" w:rsidR="004B526C" w:rsidRPr="001D246E" w:rsidRDefault="004B526C" w:rsidP="004B526C">
      <w:pPr>
        <w:spacing w:after="160" w:line="259" w:lineRule="auto"/>
        <w:rPr>
          <w:rFonts w:ascii="Arial Narrow" w:eastAsia="Verdana" w:hAnsi="Arial Narrow" w:cs="Verdana"/>
          <w:color w:val="000000" w:themeColor="text1"/>
          <w:sz w:val="22"/>
        </w:rPr>
      </w:pPr>
      <w:r w:rsidRPr="001D246E">
        <w:rPr>
          <w:rFonts w:ascii="Arial Narrow" w:eastAsia="Verdana" w:hAnsi="Arial Narrow" w:cs="Verdana"/>
          <w:color w:val="000000" w:themeColor="text1"/>
          <w:sz w:val="22"/>
        </w:rPr>
        <w:t xml:space="preserve">De acuerdo con el alcance definido y la verificación realizada por la Entidad, las actividades objeto del contrato </w:t>
      </w:r>
      <w:r w:rsidR="00724A5B" w:rsidRPr="001D246E">
        <w:rPr>
          <w:rFonts w:ascii="Arial Narrow" w:eastAsia="Verdana" w:hAnsi="Arial Narrow" w:cs="Verdana"/>
          <w:color w:val="000000" w:themeColor="text1"/>
          <w:sz w:val="22"/>
        </w:rPr>
        <w:t>son susceptibles a la radicación de una licencia de construcción en su modalidad de remodelación. De esta manera el contratista está en el deber de solicitar la licencia ante la autoridad competente del municipio</w:t>
      </w:r>
    </w:p>
    <w:p w14:paraId="4CF5FE39" w14:textId="77777777" w:rsidR="00724A5B" w:rsidRPr="001D246E" w:rsidRDefault="00724A5B" w:rsidP="00724A5B">
      <w:pPr>
        <w:rPr>
          <w:rFonts w:ascii="Arial Narrow" w:eastAsia="Verdana" w:hAnsi="Arial Narrow" w:cs="Verdana"/>
          <w:color w:val="000000" w:themeColor="text1"/>
          <w:sz w:val="22"/>
        </w:rPr>
      </w:pPr>
      <w:r w:rsidRPr="00724A5B">
        <w:rPr>
          <w:rFonts w:ascii="Arial Narrow" w:eastAsia="Verdana" w:hAnsi="Arial Narrow" w:cs="Verdana"/>
          <w:color w:val="000000" w:themeColor="text1"/>
          <w:sz w:val="22"/>
        </w:rPr>
        <w:t>Si durante la ejecución se identifica alguna actividad adicional que requiera permiso, autorización o trámite complementario, el contratista deberá informarlo oportunamente a la supervisión y adelantar las gestiones necesarias en coordinación con la Entidad y la autoridad competente.</w:t>
      </w:r>
    </w:p>
    <w:p w14:paraId="505D2064" w14:textId="77777777" w:rsidR="00724A5B" w:rsidRPr="00724A5B" w:rsidRDefault="00724A5B" w:rsidP="00724A5B">
      <w:pPr>
        <w:rPr>
          <w:rFonts w:ascii="Arial Narrow" w:eastAsia="Verdana" w:hAnsi="Arial Narrow" w:cs="Verdana"/>
          <w:color w:val="000000" w:themeColor="text1"/>
          <w:sz w:val="22"/>
        </w:rPr>
      </w:pPr>
    </w:p>
    <w:p w14:paraId="1426B171" w14:textId="77777777" w:rsidR="00724A5B" w:rsidRPr="00724A5B" w:rsidRDefault="00724A5B" w:rsidP="00724A5B">
      <w:pPr>
        <w:rPr>
          <w:rFonts w:ascii="Arial Narrow" w:eastAsia="Verdana" w:hAnsi="Arial Narrow" w:cs="Verdana"/>
          <w:color w:val="000000" w:themeColor="text1"/>
          <w:sz w:val="22"/>
        </w:rPr>
      </w:pPr>
      <w:r w:rsidRPr="00724A5B">
        <w:rPr>
          <w:rFonts w:ascii="Arial Narrow" w:eastAsia="Verdana" w:hAnsi="Arial Narrow" w:cs="Verdana"/>
          <w:color w:val="000000" w:themeColor="text1"/>
          <w:sz w:val="22"/>
        </w:rPr>
        <w:t>Para la ejecución de las actividades dentro de la sede judicial, el contratista deberá atender las autorizaciones internas definidas por la Dirección Seccional de Administración Judicial de Montería, relacionadas con ingreso de personal, horarios de trabajo, uso de espacios, almacenamiento temporal, manejo de residuos y demás condiciones operativas necesarias para garantizar el cumplimiento de la normativa y la correcta intervención del inmueble</w:t>
      </w:r>
    </w:p>
    <w:p w14:paraId="32C99099" w14:textId="77777777" w:rsidR="00191321" w:rsidRPr="00F50E16" w:rsidRDefault="00191321" w:rsidP="00FC0FFD">
      <w:pPr>
        <w:rPr>
          <w:rFonts w:ascii="Arial Narrow" w:eastAsia="Verdana" w:hAnsi="Arial Narrow" w:cs="Verdana"/>
          <w:color w:val="000000" w:themeColor="text1"/>
          <w:sz w:val="22"/>
        </w:rPr>
      </w:pPr>
    </w:p>
    <w:p w14:paraId="132314FD" w14:textId="12D23FD4" w:rsidR="6FB57258" w:rsidRPr="00F50E16" w:rsidRDefault="6FB57258" w:rsidP="1490B45D">
      <w:pPr>
        <w:pStyle w:val="Ttulo1"/>
        <w:rPr>
          <w:rFonts w:ascii="Arial Narrow" w:hAnsi="Arial Narrow"/>
          <w:sz w:val="22"/>
          <w:szCs w:val="22"/>
        </w:rPr>
      </w:pPr>
      <w:r w:rsidRPr="00F50E16">
        <w:rPr>
          <w:rFonts w:ascii="Arial Narrow" w:hAnsi="Arial Narrow"/>
          <w:sz w:val="22"/>
          <w:szCs w:val="22"/>
          <w:lang w:val="es-ES"/>
        </w:rPr>
        <w:t>NOTAS TÉCNICAS ESPECÍFICAS PARA EL PROYECTO</w:t>
      </w:r>
    </w:p>
    <w:p w14:paraId="2E562079" w14:textId="72145C68" w:rsidR="1490B45D" w:rsidRPr="00F50E16" w:rsidRDefault="1490B45D" w:rsidP="1490B45D">
      <w:pPr>
        <w:rPr>
          <w:rFonts w:ascii="Arial Narrow" w:hAnsi="Arial Narrow"/>
        </w:rPr>
      </w:pPr>
    </w:p>
    <w:p w14:paraId="7FD32CDC" w14:textId="153DCB5E" w:rsidR="00FE1509" w:rsidRDefault="00FE1509" w:rsidP="003C1813">
      <w:pPr>
        <w:spacing w:after="160" w:line="259" w:lineRule="auto"/>
        <w:rPr>
          <w:rFonts w:ascii="Arial Narrow" w:eastAsia="Verdana" w:hAnsi="Arial Narrow" w:cs="Verdana"/>
          <w:color w:val="000000" w:themeColor="text1"/>
          <w:sz w:val="22"/>
        </w:rPr>
      </w:pPr>
      <w:r w:rsidRPr="00FE1509">
        <w:rPr>
          <w:rFonts w:ascii="Arial Narrow" w:eastAsia="Verdana" w:hAnsi="Arial Narrow" w:cs="Verdana"/>
          <w:color w:val="000000" w:themeColor="text1"/>
          <w:sz w:val="22"/>
        </w:rPr>
        <w:t>Para la ejecución del proyecto, el contratista deberá tener en cuenta que el alcance técnico se fundamenta en lo</w:t>
      </w:r>
      <w:r w:rsidR="008C7857">
        <w:rPr>
          <w:rFonts w:ascii="Arial Narrow" w:eastAsia="Verdana" w:hAnsi="Arial Narrow" w:cs="Verdana"/>
          <w:color w:val="000000" w:themeColor="text1"/>
          <w:sz w:val="22"/>
        </w:rPr>
        <w:t xml:space="preserve">s </w:t>
      </w:r>
      <w:r w:rsidRPr="00FE1509">
        <w:rPr>
          <w:rFonts w:ascii="Arial Narrow" w:eastAsia="Verdana" w:hAnsi="Arial Narrow" w:cs="Verdana"/>
          <w:color w:val="000000" w:themeColor="text1"/>
          <w:sz w:val="22"/>
        </w:rPr>
        <w:t>documentos elaborados por la Entidad para la estructuración del proceso, así como en los estudios y diseños que se desarrollen durante la ejecución contractual.</w:t>
      </w:r>
    </w:p>
    <w:p w14:paraId="2F5A60E4" w14:textId="567273D9" w:rsidR="003C1813" w:rsidRPr="00F50E16" w:rsidRDefault="003C1813" w:rsidP="003C1813">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 xml:space="preserve">Las actividades en </w:t>
      </w:r>
      <w:r w:rsidR="00FD30E5" w:rsidRPr="00F50E16">
        <w:rPr>
          <w:rFonts w:ascii="Arial Narrow" w:eastAsia="Verdana" w:hAnsi="Arial Narrow" w:cs="Verdana"/>
          <w:color w:val="000000" w:themeColor="text1"/>
          <w:sz w:val="22"/>
        </w:rPr>
        <w:t>demolición</w:t>
      </w:r>
      <w:r w:rsidRPr="00F50E16">
        <w:rPr>
          <w:rFonts w:ascii="Arial Narrow" w:eastAsia="Verdana" w:hAnsi="Arial Narrow" w:cs="Verdana"/>
          <w:color w:val="000000" w:themeColor="text1"/>
          <w:sz w:val="22"/>
        </w:rPr>
        <w:t>,</w:t>
      </w:r>
      <w:r w:rsidR="002C35A4" w:rsidRPr="00F50E16">
        <w:rPr>
          <w:rFonts w:ascii="Arial Narrow" w:eastAsia="Verdana" w:hAnsi="Arial Narrow" w:cs="Verdana"/>
          <w:color w:val="000000" w:themeColor="text1"/>
          <w:sz w:val="22"/>
        </w:rPr>
        <w:t xml:space="preserve"> acabados,</w:t>
      </w:r>
      <w:r w:rsidRPr="00F50E16">
        <w:rPr>
          <w:rFonts w:ascii="Arial Narrow" w:eastAsia="Verdana" w:hAnsi="Arial Narrow" w:cs="Verdana"/>
          <w:color w:val="000000" w:themeColor="text1"/>
          <w:sz w:val="22"/>
        </w:rPr>
        <w:t xml:space="preserve"> muros,</w:t>
      </w:r>
      <w:r w:rsidR="002C35A4" w:rsidRPr="00F50E16">
        <w:rPr>
          <w:rFonts w:ascii="Arial Narrow" w:eastAsia="Verdana" w:hAnsi="Arial Narrow" w:cs="Verdana"/>
          <w:color w:val="000000" w:themeColor="text1"/>
          <w:sz w:val="22"/>
        </w:rPr>
        <w:t xml:space="preserve"> adecuaciones de baños, cocinas</w:t>
      </w:r>
      <w:r w:rsidR="004609CE" w:rsidRPr="00F50E16">
        <w:rPr>
          <w:rFonts w:ascii="Arial Narrow" w:eastAsia="Verdana" w:hAnsi="Arial Narrow" w:cs="Verdana"/>
          <w:color w:val="000000" w:themeColor="text1"/>
          <w:sz w:val="22"/>
        </w:rPr>
        <w:t xml:space="preserve">, oficinas y </w:t>
      </w:r>
      <w:r w:rsidR="00E43DFF" w:rsidRPr="00F50E16">
        <w:rPr>
          <w:rFonts w:ascii="Arial Narrow" w:eastAsia="Verdana" w:hAnsi="Arial Narrow" w:cs="Verdana"/>
          <w:color w:val="000000" w:themeColor="text1"/>
          <w:sz w:val="22"/>
        </w:rPr>
        <w:t>carpintería</w:t>
      </w:r>
      <w:r w:rsidR="004609CE" w:rsidRPr="00F50E16">
        <w:rPr>
          <w:rFonts w:ascii="Arial Narrow" w:eastAsia="Verdana" w:hAnsi="Arial Narrow" w:cs="Verdana"/>
          <w:color w:val="000000" w:themeColor="text1"/>
          <w:sz w:val="22"/>
        </w:rPr>
        <w:t xml:space="preserve"> </w:t>
      </w:r>
      <w:r w:rsidR="00E43DFF" w:rsidRPr="00F50E16">
        <w:rPr>
          <w:rFonts w:ascii="Arial Narrow" w:eastAsia="Verdana" w:hAnsi="Arial Narrow" w:cs="Verdana"/>
          <w:color w:val="000000" w:themeColor="text1"/>
          <w:sz w:val="22"/>
        </w:rPr>
        <w:t>metálica,</w:t>
      </w:r>
      <w:r w:rsidRPr="00F50E16">
        <w:rPr>
          <w:rFonts w:ascii="Arial Narrow" w:eastAsia="Verdana" w:hAnsi="Arial Narrow" w:cs="Verdana"/>
          <w:color w:val="000000" w:themeColor="text1"/>
          <w:sz w:val="22"/>
        </w:rPr>
        <w:t xml:space="preserve"> deberán ejecutarse con medidas de protección, señalización, control de polvo, manejo de residuos, orden, aseo y restitución de superficies.</w:t>
      </w:r>
    </w:p>
    <w:p w14:paraId="3943E2A5" w14:textId="77777777" w:rsidR="003C1813" w:rsidRPr="00F50E16" w:rsidRDefault="003C1813" w:rsidP="003C1813">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El contratista deberá verificar en sitio las condiciones reales de instalación, interferencias, rutas de cableado, puntos de ubicación, accesibilidad, alturas, acabados, redes existentes y demás aspectos que puedan incidir en la ejecución, antes de iniciar cada frente de trabajo.</w:t>
      </w:r>
    </w:p>
    <w:p w14:paraId="7C5AA948" w14:textId="77777777" w:rsidR="003C1813" w:rsidRPr="00F50E16" w:rsidRDefault="003C1813" w:rsidP="003C1813">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Cualquier inconsistencia, interferencia, incompatibilidad o condición no prevista deberá ser informada oportunamente a la supervisión, antes de ejecutar modificaciones, cambios de trazado, sustitución de elementos o soluciones técnicas no previstas en los documentos del proceso.</w:t>
      </w:r>
    </w:p>
    <w:p w14:paraId="31E2F903" w14:textId="5F9F9125" w:rsidR="2D7BE78F" w:rsidRPr="00B85DDD" w:rsidRDefault="003C1813" w:rsidP="00B85DDD">
      <w:pPr>
        <w:spacing w:after="160" w:line="259" w:lineRule="auto"/>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La entrega final deberá incluir las pruebas de funcionamiento, protocolos, registros, manuales, garantías, fichas técnicas, planos récord, capacitación al personal designado por la Entidad y demás soportes necesarios para el recibo a satisfacción.</w:t>
      </w:r>
    </w:p>
    <w:p w14:paraId="6BC81B0B" w14:textId="0B813A0A" w:rsidR="00850B16" w:rsidRPr="00F50E16" w:rsidRDefault="00CF369B" w:rsidP="00EF5A36">
      <w:pPr>
        <w:pStyle w:val="Ttulo1"/>
        <w:spacing w:before="0" w:after="0"/>
        <w:rPr>
          <w:rFonts w:ascii="Arial Narrow" w:hAnsi="Arial Narrow"/>
          <w:sz w:val="22"/>
          <w:szCs w:val="22"/>
        </w:rPr>
      </w:pPr>
      <w:r w:rsidRPr="00F50E16">
        <w:rPr>
          <w:rFonts w:ascii="Arial Narrow" w:hAnsi="Arial Narrow"/>
          <w:sz w:val="22"/>
          <w:szCs w:val="22"/>
        </w:rPr>
        <w:t>D</w:t>
      </w:r>
      <w:r w:rsidR="002B7C83" w:rsidRPr="00F50E16">
        <w:rPr>
          <w:rFonts w:ascii="Arial Narrow" w:hAnsi="Arial Narrow"/>
          <w:sz w:val="22"/>
          <w:szCs w:val="22"/>
        </w:rPr>
        <w:t xml:space="preserve">ocumentos técnicos adicionales </w:t>
      </w:r>
    </w:p>
    <w:p w14:paraId="13B34F37" w14:textId="60F2A2CE" w:rsidR="002B7C83" w:rsidRPr="00F50E16" w:rsidRDefault="002B7C83" w:rsidP="00EF5A36">
      <w:pPr>
        <w:rPr>
          <w:rFonts w:ascii="Arial Narrow" w:hAnsi="Arial Narrow"/>
          <w:sz w:val="22"/>
        </w:rPr>
      </w:pPr>
    </w:p>
    <w:p w14:paraId="221B49BA" w14:textId="49433BBD" w:rsidR="00E26906" w:rsidRDefault="00642960" w:rsidP="00EF5A36">
      <w:pPr>
        <w:rPr>
          <w:rFonts w:ascii="Arial Narrow" w:eastAsia="Verdana" w:hAnsi="Arial Narrow" w:cs="Verdana"/>
          <w:color w:val="000000" w:themeColor="text1"/>
          <w:sz w:val="22"/>
        </w:rPr>
      </w:pPr>
      <w:r w:rsidRPr="00642960">
        <w:rPr>
          <w:rFonts w:ascii="Arial Narrow" w:eastAsia="Verdana" w:hAnsi="Arial Narrow" w:cs="Verdana"/>
          <w:color w:val="000000" w:themeColor="text1"/>
          <w:sz w:val="22"/>
        </w:rPr>
        <w:t>Para el presente proceso no se identifican documentos técnicos adicionales diferentes a los documentos elaborados por la Entidad, así como los estudios y diseños que deberá desarrollar el contratista durante la ejecución contractual.</w:t>
      </w:r>
    </w:p>
    <w:p w14:paraId="24B927A5" w14:textId="77777777" w:rsidR="003D6202" w:rsidRPr="00F50E16" w:rsidRDefault="003D6202" w:rsidP="00EF5A36">
      <w:pPr>
        <w:rPr>
          <w:rFonts w:ascii="Arial Narrow" w:eastAsia="Verdana" w:hAnsi="Arial Narrow" w:cs="Verdana"/>
          <w:color w:val="000000" w:themeColor="text1"/>
          <w:sz w:val="22"/>
        </w:rPr>
      </w:pPr>
    </w:p>
    <w:p w14:paraId="61C717D7" w14:textId="081A1F0E" w:rsidR="00E26906" w:rsidRDefault="00E26906" w:rsidP="00EF5A36">
      <w:pPr>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 xml:space="preserve">No obstante, durante la ejecución del contrato la Entidad, a través de la supervisión y/o interventoría, en caso de que exista, podrá solicitar, incorporar o poner a disposición documentos técnicos complementarios, aclaratorios o de apoyo, cuando lo considere necesario para precisar condiciones de ejecución, resolver inquietudes técnicas, verificar la calidad de los trabajos, facilitar la coordinación operativa o asegurar la correcta instalación, prueba, puesta en funcionamiento y </w:t>
      </w:r>
      <w:r w:rsidR="00C9498A" w:rsidRPr="00C9498A">
        <w:rPr>
          <w:rFonts w:ascii="Arial Narrow" w:eastAsia="Verdana" w:hAnsi="Arial Narrow" w:cs="Verdana"/>
          <w:color w:val="000000" w:themeColor="text1"/>
          <w:sz w:val="22"/>
        </w:rPr>
        <w:t>recibo de las obras, instalaciones, equipos y componentes objeto del contrato.</w:t>
      </w:r>
    </w:p>
    <w:p w14:paraId="3C1629E7" w14:textId="77777777" w:rsidR="00C9498A" w:rsidRPr="00F50E16" w:rsidRDefault="00C9498A" w:rsidP="00EF5A36">
      <w:pPr>
        <w:rPr>
          <w:rFonts w:ascii="Arial Narrow" w:eastAsia="Verdana" w:hAnsi="Arial Narrow" w:cs="Verdana"/>
          <w:color w:val="000000" w:themeColor="text1"/>
          <w:sz w:val="22"/>
        </w:rPr>
      </w:pPr>
    </w:p>
    <w:p w14:paraId="2DEA7FD4" w14:textId="77777777" w:rsidR="00E26906" w:rsidRPr="00F50E16" w:rsidRDefault="00E26906" w:rsidP="00EF5A36">
      <w:pPr>
        <w:rPr>
          <w:rFonts w:ascii="Arial Narrow" w:eastAsia="Verdana" w:hAnsi="Arial Narrow" w:cs="Verdana"/>
          <w:color w:val="000000" w:themeColor="text1"/>
          <w:sz w:val="22"/>
        </w:rPr>
      </w:pPr>
      <w:r w:rsidRPr="00F50E16">
        <w:rPr>
          <w:rFonts w:ascii="Arial Narrow" w:eastAsia="Verdana" w:hAnsi="Arial Narrow" w:cs="Verdana"/>
          <w:color w:val="000000" w:themeColor="text1"/>
          <w:sz w:val="22"/>
        </w:rPr>
        <w:t>La incorporación o entrega de documentos técnicos complementarios no podrá entenderse como modificación automática del alcance, valor o plazo contractual, salvo que se adelante el trámite contractual correspondiente conforme a la normativa aplicable y a los documentos del proceso.</w:t>
      </w:r>
    </w:p>
    <w:p w14:paraId="1836B100" w14:textId="77777777" w:rsidR="00E26906" w:rsidRPr="00F50E16" w:rsidRDefault="00E26906" w:rsidP="00E26906">
      <w:pPr>
        <w:spacing w:after="160" w:line="259" w:lineRule="auto"/>
        <w:rPr>
          <w:rFonts w:ascii="Arial Narrow" w:eastAsia="Verdana" w:hAnsi="Arial Narrow" w:cs="Verdana"/>
          <w:color w:val="000000" w:themeColor="text1"/>
          <w:sz w:val="22"/>
        </w:rPr>
      </w:pPr>
    </w:p>
    <w:p w14:paraId="43735F6D" w14:textId="7BCA3574" w:rsidR="00E26906" w:rsidRDefault="00E26906" w:rsidP="00E26906">
      <w:pPr>
        <w:spacing w:after="160" w:line="259" w:lineRule="auto"/>
        <w:rPr>
          <w:rFonts w:ascii="Arial Narrow" w:eastAsia="Verdana" w:hAnsi="Arial Narrow" w:cs="Verdana"/>
          <w:color w:val="000000" w:themeColor="text1"/>
          <w:sz w:val="22"/>
        </w:rPr>
      </w:pPr>
      <w:r w:rsidRPr="00714C16">
        <w:rPr>
          <w:rFonts w:ascii="Arial Narrow" w:eastAsia="Verdana" w:hAnsi="Arial Narrow" w:cs="Verdana"/>
          <w:color w:val="000000" w:themeColor="text1"/>
          <w:sz w:val="22"/>
        </w:rPr>
        <w:t xml:space="preserve">En constancia, se firma en Montería los </w:t>
      </w:r>
      <w:r w:rsidR="00714C16" w:rsidRPr="00714C16">
        <w:rPr>
          <w:rFonts w:ascii="Arial Narrow" w:eastAsia="Verdana" w:hAnsi="Arial Narrow" w:cs="Verdana"/>
          <w:color w:val="000000" w:themeColor="text1"/>
          <w:sz w:val="22"/>
        </w:rPr>
        <w:t>1</w:t>
      </w:r>
      <w:r w:rsidR="0068221B" w:rsidRPr="00714C16">
        <w:rPr>
          <w:rFonts w:ascii="Arial Narrow" w:eastAsia="Verdana" w:hAnsi="Arial Narrow" w:cs="Verdana"/>
          <w:color w:val="000000" w:themeColor="text1"/>
          <w:sz w:val="22"/>
        </w:rPr>
        <w:t>8</w:t>
      </w:r>
      <w:r w:rsidRPr="00714C16">
        <w:rPr>
          <w:rFonts w:ascii="Arial Narrow" w:eastAsia="Verdana" w:hAnsi="Arial Narrow" w:cs="Verdana"/>
          <w:color w:val="000000" w:themeColor="text1"/>
          <w:sz w:val="22"/>
        </w:rPr>
        <w:t xml:space="preserve"> días del mes de </w:t>
      </w:r>
      <w:r w:rsidR="00714C16" w:rsidRPr="00714C16">
        <w:rPr>
          <w:rFonts w:ascii="Arial Narrow" w:eastAsia="Verdana" w:hAnsi="Arial Narrow" w:cs="Verdana"/>
          <w:color w:val="000000" w:themeColor="text1"/>
          <w:sz w:val="22"/>
        </w:rPr>
        <w:t>agosto</w:t>
      </w:r>
      <w:r w:rsidRPr="00714C16">
        <w:rPr>
          <w:rFonts w:ascii="Arial Narrow" w:eastAsia="Verdana" w:hAnsi="Arial Narrow" w:cs="Verdana"/>
          <w:color w:val="000000" w:themeColor="text1"/>
          <w:sz w:val="22"/>
        </w:rPr>
        <w:t xml:space="preserve"> de 2026.</w:t>
      </w:r>
    </w:p>
    <w:p w14:paraId="436535E3" w14:textId="605C2624" w:rsidR="0038768A" w:rsidRPr="00F50E16" w:rsidRDefault="0038768A" w:rsidP="00E26906">
      <w:pPr>
        <w:spacing w:after="160" w:line="259" w:lineRule="auto"/>
        <w:rPr>
          <w:rFonts w:ascii="Arial Narrow" w:eastAsia="Verdana" w:hAnsi="Arial Narrow" w:cs="Verdana"/>
          <w:color w:val="000000" w:themeColor="text1"/>
          <w:sz w:val="22"/>
        </w:rPr>
      </w:pPr>
    </w:p>
    <w:p w14:paraId="65610B4C" w14:textId="4F18039C" w:rsidR="002B7C83" w:rsidRPr="00F50E16" w:rsidRDefault="00B84440" w:rsidP="002B7C83">
      <w:pPr>
        <w:rPr>
          <w:rFonts w:ascii="Arial Narrow" w:hAnsi="Arial Narrow"/>
          <w:sz w:val="22"/>
        </w:rPr>
      </w:pPr>
      <w:r>
        <w:rPr>
          <w:rFonts w:ascii="Arial Narrow" w:hAnsi="Arial Narrow"/>
          <w:noProof/>
          <w:sz w:val="22"/>
        </w:rPr>
        <w:drawing>
          <wp:anchor distT="0" distB="0" distL="114300" distR="114300" simplePos="0" relativeHeight="251658240" behindDoc="1" locked="0" layoutInCell="1" allowOverlap="1" wp14:anchorId="232AF502" wp14:editId="4283FA7B">
            <wp:simplePos x="0" y="0"/>
            <wp:positionH relativeFrom="margin">
              <wp:posOffset>2366645</wp:posOffset>
            </wp:positionH>
            <wp:positionV relativeFrom="paragraph">
              <wp:posOffset>60021</wp:posOffset>
            </wp:positionV>
            <wp:extent cx="1231900" cy="821055"/>
            <wp:effectExtent l="0" t="0" r="6350" b="0"/>
            <wp:wrapNone/>
            <wp:docPr id="11690239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23971" name="Imagen 116902397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31900" cy="821055"/>
                    </a:xfrm>
                    <a:prstGeom prst="rect">
                      <a:avLst/>
                    </a:prstGeom>
                  </pic:spPr>
                </pic:pic>
              </a:graphicData>
            </a:graphic>
            <wp14:sizeRelH relativeFrom="page">
              <wp14:pctWidth>0</wp14:pctWidth>
            </wp14:sizeRelH>
            <wp14:sizeRelV relativeFrom="page">
              <wp14:pctHeight>0</wp14:pctHeight>
            </wp14:sizeRelV>
          </wp:anchor>
        </w:drawing>
      </w:r>
    </w:p>
    <w:p w14:paraId="0E9DE7ED" w14:textId="7B503541" w:rsidR="00C10018" w:rsidRPr="00F50E16" w:rsidRDefault="00C10018" w:rsidP="002B7C83">
      <w:pPr>
        <w:rPr>
          <w:rFonts w:ascii="Arial Narrow" w:hAnsi="Arial Narrow"/>
          <w:sz w:val="22"/>
        </w:rPr>
      </w:pPr>
    </w:p>
    <w:p w14:paraId="70C50B29" w14:textId="7D8A770E" w:rsidR="00C10018" w:rsidRPr="00F50E16" w:rsidRDefault="00C10018" w:rsidP="00C10018">
      <w:pPr>
        <w:jc w:val="center"/>
        <w:rPr>
          <w:rFonts w:ascii="Arial Narrow" w:hAnsi="Arial Narrow"/>
          <w:sz w:val="22"/>
        </w:rPr>
      </w:pPr>
    </w:p>
    <w:p w14:paraId="524A16E9" w14:textId="77777777" w:rsidR="00C10018" w:rsidRPr="00F50E16" w:rsidRDefault="00C10018" w:rsidP="00C10018">
      <w:pPr>
        <w:jc w:val="center"/>
        <w:rPr>
          <w:rFonts w:ascii="Arial Narrow" w:hAnsi="Arial Narrow"/>
          <w:sz w:val="22"/>
        </w:rPr>
      </w:pPr>
      <w:r w:rsidRPr="00F50E16">
        <w:rPr>
          <w:rFonts w:ascii="Arial Narrow" w:hAnsi="Arial Narrow"/>
          <w:sz w:val="22"/>
        </w:rPr>
        <w:t>______________________________________________</w:t>
      </w:r>
    </w:p>
    <w:p w14:paraId="7F5DBB96" w14:textId="4DBD9783" w:rsidR="00C10018" w:rsidRPr="0038768A" w:rsidRDefault="0038768A" w:rsidP="00C10018">
      <w:pPr>
        <w:jc w:val="center"/>
        <w:rPr>
          <w:rFonts w:ascii="Arial Narrow" w:hAnsi="Arial Narrow"/>
          <w:sz w:val="22"/>
        </w:rPr>
      </w:pPr>
      <w:r w:rsidRPr="0038768A">
        <w:rPr>
          <w:rFonts w:ascii="Arial Narrow" w:hAnsi="Arial Narrow"/>
          <w:sz w:val="22"/>
        </w:rPr>
        <w:t>FABIO ALEJANDRO FLOREZ CASTILLO</w:t>
      </w:r>
    </w:p>
    <w:p w14:paraId="49F26C9E" w14:textId="232F759D" w:rsidR="00C10018" w:rsidRPr="0038768A" w:rsidRDefault="0038768A" w:rsidP="00C10018">
      <w:pPr>
        <w:jc w:val="center"/>
        <w:rPr>
          <w:rFonts w:ascii="Arial Narrow" w:hAnsi="Arial Narrow"/>
          <w:sz w:val="18"/>
          <w:szCs w:val="18"/>
        </w:rPr>
      </w:pPr>
      <w:r w:rsidRPr="0038768A">
        <w:rPr>
          <w:rFonts w:ascii="Arial Narrow" w:hAnsi="Arial Narrow"/>
          <w:sz w:val="18"/>
          <w:szCs w:val="18"/>
        </w:rPr>
        <w:t>ÁREA DE INFRAESTRUCTURA</w:t>
      </w:r>
    </w:p>
    <w:p w14:paraId="743DBE70" w14:textId="77777777" w:rsidR="00C10018" w:rsidRPr="00F50E16" w:rsidRDefault="00C10018" w:rsidP="00C10018">
      <w:pPr>
        <w:jc w:val="center"/>
        <w:rPr>
          <w:rFonts w:ascii="Arial Narrow" w:hAnsi="Arial Narrow"/>
          <w:sz w:val="22"/>
        </w:rPr>
      </w:pPr>
    </w:p>
    <w:p w14:paraId="46D76CDA" w14:textId="77777777" w:rsidR="002B7C83" w:rsidRPr="00F50E16" w:rsidRDefault="002B7C83" w:rsidP="002B7C83">
      <w:pPr>
        <w:rPr>
          <w:rFonts w:ascii="Arial Narrow" w:hAnsi="Arial Narrow"/>
          <w:sz w:val="22"/>
        </w:rPr>
      </w:pPr>
    </w:p>
    <w:p w14:paraId="1BA707D5" w14:textId="77777777" w:rsidR="00850B16" w:rsidRPr="00F50E16" w:rsidRDefault="00850B16" w:rsidP="00925DDB">
      <w:pPr>
        <w:rPr>
          <w:rFonts w:ascii="Arial Narrow" w:hAnsi="Arial Narrow"/>
          <w:sz w:val="22"/>
        </w:rPr>
      </w:pPr>
    </w:p>
    <w:sectPr w:rsidR="00850B16" w:rsidRPr="00F50E16" w:rsidSect="00F50E16">
      <w:headerReference w:type="default" r:id="rId30"/>
      <w:footerReference w:type="default" r:id="rId31"/>
      <w:pgSz w:w="12240" w:h="15840"/>
      <w:pgMar w:top="1418" w:right="1418" w:bottom="1418"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58E1D" w14:textId="77777777" w:rsidR="00F947C2" w:rsidRDefault="00F947C2" w:rsidP="00646344">
      <w:r>
        <w:separator/>
      </w:r>
    </w:p>
  </w:endnote>
  <w:endnote w:type="continuationSeparator" w:id="0">
    <w:p w14:paraId="36EBEC2E" w14:textId="77777777" w:rsidR="00F947C2" w:rsidRDefault="00F947C2" w:rsidP="00646344">
      <w:r>
        <w:continuationSeparator/>
      </w:r>
    </w:p>
  </w:endnote>
  <w:endnote w:type="continuationNotice" w:id="1">
    <w:p w14:paraId="3EE6514F" w14:textId="77777777" w:rsidR="00F947C2" w:rsidRDefault="00F94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BCFDF37" w14:textId="1458064D" w:rsidR="00646344" w:rsidRPr="00B625EE" w:rsidRDefault="00246128" w:rsidP="00646344">
    <w:pPr>
      <w:widowControl w:val="0"/>
      <w:autoSpaceDE w:val="0"/>
      <w:autoSpaceDN w:val="0"/>
      <w:adjustRightInd w:val="0"/>
      <w:spacing w:line="265" w:lineRule="exact"/>
      <w:ind w:left="-18" w:right="-38"/>
      <w:jc w:val="center"/>
      <w:rPr>
        <w:rFonts w:ascii="Arial Narrow" w:hAnsi="Arial Narrow" w:cs="Arial"/>
        <w:b/>
        <w:bCs/>
        <w:color w:val="000000" w:themeColor="text1"/>
      </w:rPr>
    </w:pPr>
    <w:r w:rsidRPr="00246128">
      <w:rPr>
        <w:rFonts w:ascii="Arial Narrow" w:hAnsi="Arial Narrow" w:cs="Arial"/>
        <w:b/>
        <w:bCs/>
        <w:color w:val="000000" w:themeColor="text1"/>
      </w:rPr>
      <w:t>DIRECCIÓN EJECUTIVA SECCIONAL DE ADMINISTRACIÓN JUDICIAL DE MONTERÍA</w:t>
    </w:r>
    <w:r w:rsidR="00646344" w:rsidRPr="00B625EE">
      <w:rPr>
        <w:rFonts w:ascii="Arial Narrow" w:hAnsi="Arial Narrow" w:cs="Arial"/>
        <w:b/>
        <w:bCs/>
        <w:color w:val="000000" w:themeColor="text1"/>
      </w:rPr>
      <w:t xml:space="preserve"> </w:t>
    </w:r>
  </w:p>
  <w:p w14:paraId="7FBED8EF" w14:textId="4409F593" w:rsidR="00646344" w:rsidRPr="00920ADC" w:rsidRDefault="00920ADC" w:rsidP="00246128">
    <w:pPr>
      <w:pStyle w:val="Piedepgina"/>
      <w:jc w:val="center"/>
      <w:rPr>
        <w:rFonts w:ascii="Arial Narrow" w:hAnsi="Arial Narrow"/>
      </w:rPr>
    </w:pPr>
    <w:r w:rsidRPr="00920ADC">
      <w:rPr>
        <w:rFonts w:ascii="Arial Narrow" w:hAnsi="Arial Narrow"/>
        <w:lang w:val="es-MX"/>
      </w:rPr>
      <w:t xml:space="preserve">Página </w:t>
    </w:r>
    <w:r w:rsidRPr="00920ADC">
      <w:rPr>
        <w:rFonts w:ascii="Arial Narrow" w:hAnsi="Arial Narrow"/>
        <w:b/>
        <w:bCs/>
      </w:rPr>
      <w:fldChar w:fldCharType="begin"/>
    </w:r>
    <w:r w:rsidRPr="00920ADC">
      <w:rPr>
        <w:rFonts w:ascii="Arial Narrow" w:hAnsi="Arial Narrow"/>
        <w:b/>
        <w:bCs/>
      </w:rPr>
      <w:instrText>PAGE  \* Arabic  \* MERGEFORMAT</w:instrText>
    </w:r>
    <w:r w:rsidRPr="00920ADC">
      <w:rPr>
        <w:rFonts w:ascii="Arial Narrow" w:hAnsi="Arial Narrow"/>
        <w:b/>
        <w:bCs/>
      </w:rPr>
      <w:fldChar w:fldCharType="separate"/>
    </w:r>
    <w:r w:rsidRPr="00920ADC">
      <w:rPr>
        <w:rFonts w:ascii="Arial Narrow" w:hAnsi="Arial Narrow"/>
        <w:b/>
        <w:bCs/>
        <w:lang w:val="es-MX"/>
      </w:rPr>
      <w:t>1</w:t>
    </w:r>
    <w:r w:rsidRPr="00920ADC">
      <w:rPr>
        <w:rFonts w:ascii="Arial Narrow" w:hAnsi="Arial Narrow"/>
        <w:b/>
        <w:bCs/>
      </w:rPr>
      <w:fldChar w:fldCharType="end"/>
    </w:r>
    <w:r w:rsidRPr="00920ADC">
      <w:rPr>
        <w:rFonts w:ascii="Arial Narrow" w:hAnsi="Arial Narrow"/>
        <w:lang w:val="es-MX"/>
      </w:rPr>
      <w:t xml:space="preserve"> de </w:t>
    </w:r>
    <w:r w:rsidRPr="00920ADC">
      <w:rPr>
        <w:rFonts w:ascii="Arial Narrow" w:hAnsi="Arial Narrow"/>
        <w:b/>
        <w:bCs/>
      </w:rPr>
      <w:fldChar w:fldCharType="begin"/>
    </w:r>
    <w:r w:rsidRPr="00920ADC">
      <w:rPr>
        <w:rFonts w:ascii="Arial Narrow" w:hAnsi="Arial Narrow"/>
        <w:b/>
        <w:bCs/>
      </w:rPr>
      <w:instrText>NUMPAGES  \* Arabic  \* MERGEFORMAT</w:instrText>
    </w:r>
    <w:r w:rsidRPr="00920ADC">
      <w:rPr>
        <w:rFonts w:ascii="Arial Narrow" w:hAnsi="Arial Narrow"/>
        <w:b/>
        <w:bCs/>
      </w:rPr>
      <w:fldChar w:fldCharType="separate"/>
    </w:r>
    <w:r w:rsidRPr="00920ADC">
      <w:rPr>
        <w:rFonts w:ascii="Arial Narrow" w:hAnsi="Arial Narrow"/>
        <w:b/>
        <w:bCs/>
        <w:lang w:val="es-MX"/>
      </w:rPr>
      <w:t>2</w:t>
    </w:r>
    <w:r w:rsidRPr="00920ADC">
      <w:rPr>
        <w:rFonts w:ascii="Arial Narrow" w:hAnsi="Arial Narrow"/>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DBC60" w14:textId="77777777" w:rsidR="00F947C2" w:rsidRDefault="00F947C2" w:rsidP="00646344">
      <w:r>
        <w:separator/>
      </w:r>
    </w:p>
  </w:footnote>
  <w:footnote w:type="continuationSeparator" w:id="0">
    <w:p w14:paraId="5D96CC6E" w14:textId="77777777" w:rsidR="00F947C2" w:rsidRDefault="00F947C2" w:rsidP="00646344">
      <w:r>
        <w:continuationSeparator/>
      </w:r>
    </w:p>
  </w:footnote>
  <w:footnote w:type="continuationNotice" w:id="1">
    <w:p w14:paraId="57F72328" w14:textId="77777777" w:rsidR="00F947C2" w:rsidRDefault="00F94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B170" w14:textId="27509924" w:rsidR="000B2321" w:rsidRDefault="0094247D" w:rsidP="004A6FEF">
    <w:pPr>
      <w:tabs>
        <w:tab w:val="center" w:pos="4419"/>
        <w:tab w:val="right" w:pos="8838"/>
      </w:tabs>
      <w:jc w:val="center"/>
      <w:rPr>
        <w:rFonts w:ascii="Verdana" w:hAnsi="Verdana" w:cs="Arial"/>
        <w:b/>
        <w:sz w:val="22"/>
      </w:rPr>
    </w:pPr>
    <w:r>
      <w:rPr>
        <w:rFonts w:ascii="Verdana" w:hAnsi="Verdana" w:cs="Arial"/>
        <w:b/>
        <w:noProof/>
        <w:sz w:val="22"/>
      </w:rPr>
      <w:drawing>
        <wp:inline distT="0" distB="0" distL="0" distR="0" wp14:anchorId="68E7A1A5" wp14:editId="4390DBE4">
          <wp:extent cx="1816735" cy="542290"/>
          <wp:effectExtent l="0" t="0" r="0" b="0"/>
          <wp:docPr id="2032473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735" cy="542290"/>
                  </a:xfrm>
                  <a:prstGeom prst="rect">
                    <a:avLst/>
                  </a:prstGeom>
                  <a:noFill/>
                </pic:spPr>
              </pic:pic>
            </a:graphicData>
          </a:graphic>
        </wp:inline>
      </w:drawing>
    </w:r>
  </w:p>
  <w:p w14:paraId="505874DE" w14:textId="77777777" w:rsidR="000B2321" w:rsidRDefault="000B2321" w:rsidP="004A6FEF">
    <w:pPr>
      <w:tabs>
        <w:tab w:val="center" w:pos="4419"/>
        <w:tab w:val="right" w:pos="8838"/>
      </w:tabs>
      <w:jc w:val="center"/>
      <w:rPr>
        <w:rFonts w:ascii="Verdana" w:hAnsi="Verdana" w:cs="Arial"/>
        <w:b/>
        <w:sz w:val="22"/>
      </w:rPr>
    </w:pPr>
  </w:p>
  <w:p w14:paraId="67E3B06E" w14:textId="05D4D0BC" w:rsidR="004A6FEF" w:rsidRPr="00ED7902" w:rsidRDefault="004A6FEF" w:rsidP="004A6FEF">
    <w:pPr>
      <w:tabs>
        <w:tab w:val="center" w:pos="4419"/>
        <w:tab w:val="right" w:pos="8838"/>
      </w:tabs>
      <w:jc w:val="center"/>
      <w:rPr>
        <w:rFonts w:ascii="Arial Narrow" w:hAnsi="Arial Narrow" w:cs="Arial"/>
        <w:b/>
        <w:sz w:val="22"/>
      </w:rPr>
    </w:pPr>
    <w:r w:rsidRPr="00ED7902">
      <w:rPr>
        <w:rFonts w:ascii="Arial Narrow" w:hAnsi="Arial Narrow" w:cs="Arial"/>
        <w:b/>
        <w:sz w:val="22"/>
      </w:rPr>
      <w:t>ANEXO 1 – ANEXO TÉCNICO</w:t>
    </w:r>
  </w:p>
  <w:p w14:paraId="57EEB6C9" w14:textId="24F452FD" w:rsidR="00646344" w:rsidRPr="00ED7902" w:rsidRDefault="004A6FEF" w:rsidP="004A6FEF">
    <w:pPr>
      <w:pStyle w:val="Encabezado"/>
      <w:jc w:val="center"/>
      <w:rPr>
        <w:rFonts w:ascii="Arial Narrow" w:hAnsi="Arial Narrow" w:cs="Arial"/>
        <w:b/>
        <w:sz w:val="22"/>
      </w:rPr>
    </w:pPr>
    <w:r w:rsidRPr="00ED7902">
      <w:rPr>
        <w:rFonts w:ascii="Arial Narrow" w:hAnsi="Arial Narrow"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2818A7"/>
    <w:multiLevelType w:val="multilevel"/>
    <w:tmpl w:val="D97A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77B52"/>
    <w:multiLevelType w:val="hybridMultilevel"/>
    <w:tmpl w:val="6E52C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F75969"/>
    <w:multiLevelType w:val="hybridMultilevel"/>
    <w:tmpl w:val="C9D8F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B3339F3"/>
    <w:multiLevelType w:val="hybridMultilevel"/>
    <w:tmpl w:val="C3228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282B92"/>
    <w:multiLevelType w:val="multilevel"/>
    <w:tmpl w:val="6260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1460F"/>
    <w:multiLevelType w:val="multilevel"/>
    <w:tmpl w:val="D9868952"/>
    <w:styleLink w:val="Listaactual1"/>
    <w:lvl w:ilvl="0">
      <w:start w:val="1"/>
      <w:numFmt w:val="decimal"/>
      <w:lvlText w:val="%1."/>
      <w:lvlJc w:val="left"/>
      <w:pPr>
        <w:ind w:left="247" w:hanging="360"/>
      </w:pPr>
      <w:rPr>
        <w:rFonts w:hint="default"/>
      </w:rPr>
    </w:lvl>
    <w:lvl w:ilvl="1">
      <w:start w:val="1"/>
      <w:numFmt w:val="lowerLetter"/>
      <w:lvlText w:val="%2."/>
      <w:lvlJc w:val="left"/>
      <w:pPr>
        <w:ind w:left="967" w:hanging="360"/>
      </w:pPr>
    </w:lvl>
    <w:lvl w:ilvl="2">
      <w:start w:val="1"/>
      <w:numFmt w:val="lowerRoman"/>
      <w:lvlText w:val="%3."/>
      <w:lvlJc w:val="right"/>
      <w:pPr>
        <w:ind w:left="1687" w:hanging="180"/>
      </w:pPr>
    </w:lvl>
    <w:lvl w:ilvl="3">
      <w:start w:val="1"/>
      <w:numFmt w:val="decimal"/>
      <w:lvlText w:val="%4."/>
      <w:lvlJc w:val="left"/>
      <w:pPr>
        <w:ind w:left="2407" w:hanging="360"/>
      </w:pPr>
    </w:lvl>
    <w:lvl w:ilvl="4">
      <w:start w:val="1"/>
      <w:numFmt w:val="lowerLetter"/>
      <w:lvlText w:val="%5."/>
      <w:lvlJc w:val="left"/>
      <w:pPr>
        <w:ind w:left="3127" w:hanging="360"/>
      </w:pPr>
    </w:lvl>
    <w:lvl w:ilvl="5">
      <w:start w:val="1"/>
      <w:numFmt w:val="lowerRoman"/>
      <w:lvlText w:val="%6."/>
      <w:lvlJc w:val="right"/>
      <w:pPr>
        <w:ind w:left="3847" w:hanging="180"/>
      </w:pPr>
    </w:lvl>
    <w:lvl w:ilvl="6">
      <w:start w:val="1"/>
      <w:numFmt w:val="decimal"/>
      <w:lvlText w:val="%7."/>
      <w:lvlJc w:val="left"/>
      <w:pPr>
        <w:ind w:left="4567" w:hanging="360"/>
      </w:pPr>
    </w:lvl>
    <w:lvl w:ilvl="7">
      <w:start w:val="1"/>
      <w:numFmt w:val="lowerLetter"/>
      <w:lvlText w:val="%8."/>
      <w:lvlJc w:val="left"/>
      <w:pPr>
        <w:ind w:left="5287" w:hanging="360"/>
      </w:pPr>
    </w:lvl>
    <w:lvl w:ilvl="8">
      <w:start w:val="1"/>
      <w:numFmt w:val="lowerRoman"/>
      <w:lvlText w:val="%9."/>
      <w:lvlJc w:val="right"/>
      <w:pPr>
        <w:ind w:left="6007" w:hanging="180"/>
      </w:p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B8785494"/>
    <w:lvl w:ilvl="0" w:tplc="369A2F20">
      <w:start w:val="1"/>
      <w:numFmt w:val="decimal"/>
      <w:pStyle w:val="Capitulo3"/>
      <w:lvlText w:val="3.%1."/>
      <w:lvlJc w:val="left"/>
      <w:pPr>
        <w:ind w:left="360"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EB1953"/>
    <w:multiLevelType w:val="hybridMultilevel"/>
    <w:tmpl w:val="8D102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357C52"/>
    <w:multiLevelType w:val="hybridMultilevel"/>
    <w:tmpl w:val="381E2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4D409F"/>
    <w:multiLevelType w:val="hybridMultilevel"/>
    <w:tmpl w:val="C85896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3A0544"/>
    <w:multiLevelType w:val="multilevel"/>
    <w:tmpl w:val="6C38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3D7B93"/>
    <w:multiLevelType w:val="multilevel"/>
    <w:tmpl w:val="3994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45482C95"/>
    <w:multiLevelType w:val="hybridMultilevel"/>
    <w:tmpl w:val="759C4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5B7483"/>
    <w:multiLevelType w:val="hybridMultilevel"/>
    <w:tmpl w:val="FF76EFCA"/>
    <w:lvl w:ilvl="0" w:tplc="9A88CE98">
      <w:start w:val="1"/>
      <w:numFmt w:val="decimal"/>
      <w:lvlText w:val="%1."/>
      <w:lvlJc w:val="left"/>
      <w:pPr>
        <w:ind w:left="432" w:hanging="360"/>
      </w:pPr>
      <w:rPr>
        <w:rFonts w:hint="default"/>
        <w:b/>
        <w:bCs/>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27" w15:restartNumberingAfterBreak="0">
    <w:nsid w:val="5CEE5625"/>
    <w:multiLevelType w:val="multilevel"/>
    <w:tmpl w:val="395E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D146C"/>
    <w:multiLevelType w:val="hybridMultilevel"/>
    <w:tmpl w:val="5F8AC71A"/>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D330C3"/>
    <w:multiLevelType w:val="hybridMultilevel"/>
    <w:tmpl w:val="E050F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2C6322"/>
    <w:multiLevelType w:val="hybridMultilevel"/>
    <w:tmpl w:val="D1F4F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5D04BF"/>
    <w:multiLevelType w:val="hybridMultilevel"/>
    <w:tmpl w:val="856CE84A"/>
    <w:lvl w:ilvl="0" w:tplc="080A0019">
      <w:start w:val="1"/>
      <w:numFmt w:val="lowerLetter"/>
      <w:lvlText w:val="%1."/>
      <w:lvlJc w:val="left"/>
      <w:pPr>
        <w:ind w:left="360" w:hanging="360"/>
      </w:p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6DF35692"/>
    <w:multiLevelType w:val="multilevel"/>
    <w:tmpl w:val="02DC29D6"/>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CC3B32"/>
    <w:multiLevelType w:val="hybridMultilevel"/>
    <w:tmpl w:val="770C7D0E"/>
    <w:lvl w:ilvl="0" w:tplc="080A0015">
      <w:start w:val="1"/>
      <w:numFmt w:val="upp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96324F4"/>
    <w:multiLevelType w:val="hybridMultilevel"/>
    <w:tmpl w:val="B2EEFB1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F582A53"/>
    <w:multiLevelType w:val="hybridMultilevel"/>
    <w:tmpl w:val="E9C4C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06230011">
    <w:abstractNumId w:val="7"/>
  </w:num>
  <w:num w:numId="2" w16cid:durableId="1883244067">
    <w:abstractNumId w:val="6"/>
  </w:num>
  <w:num w:numId="3" w16cid:durableId="1956475781">
    <w:abstractNumId w:val="4"/>
  </w:num>
  <w:num w:numId="4" w16cid:durableId="1070615735">
    <w:abstractNumId w:val="3"/>
  </w:num>
  <w:num w:numId="5" w16cid:durableId="1069496191">
    <w:abstractNumId w:val="35"/>
  </w:num>
  <w:num w:numId="6" w16cid:durableId="291402606">
    <w:abstractNumId w:val="20"/>
  </w:num>
  <w:num w:numId="7" w16cid:durableId="1333070603">
    <w:abstractNumId w:val="27"/>
  </w:num>
  <w:num w:numId="8" w16cid:durableId="1028794305">
    <w:abstractNumId w:val="26"/>
  </w:num>
  <w:num w:numId="9" w16cid:durableId="1900703046">
    <w:abstractNumId w:val="10"/>
  </w:num>
  <w:num w:numId="10" w16cid:durableId="1741364301">
    <w:abstractNumId w:val="25"/>
  </w:num>
  <w:num w:numId="11" w16cid:durableId="153496604">
    <w:abstractNumId w:val="32"/>
  </w:num>
  <w:num w:numId="12" w16cid:durableId="163665497">
    <w:abstractNumId w:val="28"/>
  </w:num>
  <w:num w:numId="13" w16cid:durableId="1939675113">
    <w:abstractNumId w:val="37"/>
  </w:num>
  <w:num w:numId="14" w16cid:durableId="1254238712">
    <w:abstractNumId w:val="36"/>
  </w:num>
  <w:num w:numId="15" w16cid:durableId="1850170914">
    <w:abstractNumId w:val="11"/>
  </w:num>
  <w:num w:numId="16" w16cid:durableId="1900241141">
    <w:abstractNumId w:val="14"/>
  </w:num>
  <w:num w:numId="17" w16cid:durableId="1704868082">
    <w:abstractNumId w:val="22"/>
  </w:num>
  <w:num w:numId="18" w16cid:durableId="702630886">
    <w:abstractNumId w:val="15"/>
  </w:num>
  <w:num w:numId="19" w16cid:durableId="251595887">
    <w:abstractNumId w:val="33"/>
  </w:num>
  <w:num w:numId="20" w16cid:durableId="295525874">
    <w:abstractNumId w:val="8"/>
  </w:num>
  <w:num w:numId="21" w16cid:durableId="1181897164">
    <w:abstractNumId w:val="16"/>
  </w:num>
  <w:num w:numId="22" w16cid:durableId="263195026">
    <w:abstractNumId w:val="12"/>
  </w:num>
  <w:num w:numId="23" w16cid:durableId="1501775367">
    <w:abstractNumId w:val="24"/>
  </w:num>
  <w:num w:numId="24" w16cid:durableId="1718896575">
    <w:abstractNumId w:val="34"/>
  </w:num>
  <w:num w:numId="25" w16cid:durableId="53628527">
    <w:abstractNumId w:val="29"/>
  </w:num>
  <w:num w:numId="26" w16cid:durableId="1008869005">
    <w:abstractNumId w:val="13"/>
  </w:num>
  <w:num w:numId="27" w16cid:durableId="758329807">
    <w:abstractNumId w:val="0"/>
  </w:num>
  <w:num w:numId="28" w16cid:durableId="1099569086">
    <w:abstractNumId w:val="23"/>
  </w:num>
  <w:num w:numId="29" w16cid:durableId="690301924">
    <w:abstractNumId w:val="21"/>
  </w:num>
  <w:num w:numId="30" w16cid:durableId="92437216">
    <w:abstractNumId w:val="1"/>
  </w:num>
  <w:num w:numId="31" w16cid:durableId="1138110763">
    <w:abstractNumId w:val="30"/>
  </w:num>
  <w:num w:numId="32" w16cid:durableId="52628722">
    <w:abstractNumId w:val="18"/>
  </w:num>
  <w:num w:numId="33" w16cid:durableId="297955529">
    <w:abstractNumId w:val="5"/>
  </w:num>
  <w:num w:numId="34" w16cid:durableId="1993875460">
    <w:abstractNumId w:val="17"/>
  </w:num>
  <w:num w:numId="35" w16cid:durableId="770320171">
    <w:abstractNumId w:val="31"/>
  </w:num>
  <w:num w:numId="36" w16cid:durableId="1639647045">
    <w:abstractNumId w:val="2"/>
  </w:num>
  <w:num w:numId="37" w16cid:durableId="1487282260">
    <w:abstractNumId w:val="9"/>
  </w:num>
  <w:num w:numId="38" w16cid:durableId="1414476184">
    <w:abstractNumId w:val="19"/>
  </w:num>
  <w:num w:numId="39" w16cid:durableId="831532853">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0170"/>
    <w:rsid w:val="000022C6"/>
    <w:rsid w:val="0000736E"/>
    <w:rsid w:val="000077B5"/>
    <w:rsid w:val="0001104C"/>
    <w:rsid w:val="000119A3"/>
    <w:rsid w:val="000137EC"/>
    <w:rsid w:val="00023769"/>
    <w:rsid w:val="00033806"/>
    <w:rsid w:val="00036BA5"/>
    <w:rsid w:val="00041887"/>
    <w:rsid w:val="00051084"/>
    <w:rsid w:val="000529E1"/>
    <w:rsid w:val="00056008"/>
    <w:rsid w:val="000564FB"/>
    <w:rsid w:val="000617A0"/>
    <w:rsid w:val="00062056"/>
    <w:rsid w:val="00074847"/>
    <w:rsid w:val="00075324"/>
    <w:rsid w:val="0009621C"/>
    <w:rsid w:val="000A1267"/>
    <w:rsid w:val="000A1291"/>
    <w:rsid w:val="000A3617"/>
    <w:rsid w:val="000A3696"/>
    <w:rsid w:val="000A3BB5"/>
    <w:rsid w:val="000A7EC7"/>
    <w:rsid w:val="000B2321"/>
    <w:rsid w:val="000B7733"/>
    <w:rsid w:val="000C06E8"/>
    <w:rsid w:val="000C1A0A"/>
    <w:rsid w:val="000C3649"/>
    <w:rsid w:val="000C3976"/>
    <w:rsid w:val="000C6F40"/>
    <w:rsid w:val="000C7F1C"/>
    <w:rsid w:val="000D43A9"/>
    <w:rsid w:val="000D46B4"/>
    <w:rsid w:val="000D7027"/>
    <w:rsid w:val="000D73BE"/>
    <w:rsid w:val="000E1028"/>
    <w:rsid w:val="000E1911"/>
    <w:rsid w:val="000E61C8"/>
    <w:rsid w:val="000F088A"/>
    <w:rsid w:val="00101381"/>
    <w:rsid w:val="00102C2D"/>
    <w:rsid w:val="001033DE"/>
    <w:rsid w:val="001052F8"/>
    <w:rsid w:val="00113BEF"/>
    <w:rsid w:val="00116F0A"/>
    <w:rsid w:val="0011776A"/>
    <w:rsid w:val="00117D91"/>
    <w:rsid w:val="00124A38"/>
    <w:rsid w:val="00127E00"/>
    <w:rsid w:val="00130EF8"/>
    <w:rsid w:val="001322F5"/>
    <w:rsid w:val="0013484B"/>
    <w:rsid w:val="00134F09"/>
    <w:rsid w:val="001418DC"/>
    <w:rsid w:val="00142C3C"/>
    <w:rsid w:val="00147DB8"/>
    <w:rsid w:val="00152F54"/>
    <w:rsid w:val="00153538"/>
    <w:rsid w:val="00154D95"/>
    <w:rsid w:val="00156420"/>
    <w:rsid w:val="0015694F"/>
    <w:rsid w:val="00160AF1"/>
    <w:rsid w:val="0016156E"/>
    <w:rsid w:val="00166EF3"/>
    <w:rsid w:val="00167A6D"/>
    <w:rsid w:val="00180984"/>
    <w:rsid w:val="0018250F"/>
    <w:rsid w:val="00182BFB"/>
    <w:rsid w:val="00185C8E"/>
    <w:rsid w:val="00186A0A"/>
    <w:rsid w:val="0019108D"/>
    <w:rsid w:val="00191321"/>
    <w:rsid w:val="001918FE"/>
    <w:rsid w:val="001927DF"/>
    <w:rsid w:val="001952BD"/>
    <w:rsid w:val="001A0724"/>
    <w:rsid w:val="001A6488"/>
    <w:rsid w:val="001B1926"/>
    <w:rsid w:val="001B29C5"/>
    <w:rsid w:val="001B52E8"/>
    <w:rsid w:val="001B59AB"/>
    <w:rsid w:val="001C0595"/>
    <w:rsid w:val="001C06A4"/>
    <w:rsid w:val="001C1AF0"/>
    <w:rsid w:val="001C3BE0"/>
    <w:rsid w:val="001C3F86"/>
    <w:rsid w:val="001C50CD"/>
    <w:rsid w:val="001D0525"/>
    <w:rsid w:val="001D246E"/>
    <w:rsid w:val="001D5EE5"/>
    <w:rsid w:val="001D6449"/>
    <w:rsid w:val="001D7A41"/>
    <w:rsid w:val="001F0598"/>
    <w:rsid w:val="001F4428"/>
    <w:rsid w:val="001F534B"/>
    <w:rsid w:val="001F55B9"/>
    <w:rsid w:val="001F7DD5"/>
    <w:rsid w:val="0020358C"/>
    <w:rsid w:val="00211430"/>
    <w:rsid w:val="002239D5"/>
    <w:rsid w:val="002250D0"/>
    <w:rsid w:val="0022646C"/>
    <w:rsid w:val="00226EAF"/>
    <w:rsid w:val="002351C7"/>
    <w:rsid w:val="00236D47"/>
    <w:rsid w:val="00236E96"/>
    <w:rsid w:val="00236EB8"/>
    <w:rsid w:val="00237E6E"/>
    <w:rsid w:val="002452A3"/>
    <w:rsid w:val="00246128"/>
    <w:rsid w:val="0024683C"/>
    <w:rsid w:val="002469FE"/>
    <w:rsid w:val="00251914"/>
    <w:rsid w:val="002549D9"/>
    <w:rsid w:val="00255496"/>
    <w:rsid w:val="00265470"/>
    <w:rsid w:val="002657AA"/>
    <w:rsid w:val="002668FF"/>
    <w:rsid w:val="00274319"/>
    <w:rsid w:val="00274FF3"/>
    <w:rsid w:val="00275D42"/>
    <w:rsid w:val="002778DF"/>
    <w:rsid w:val="0028134B"/>
    <w:rsid w:val="002833B2"/>
    <w:rsid w:val="00287512"/>
    <w:rsid w:val="002907B3"/>
    <w:rsid w:val="002923E2"/>
    <w:rsid w:val="0029497D"/>
    <w:rsid w:val="002A24F6"/>
    <w:rsid w:val="002A3564"/>
    <w:rsid w:val="002A5200"/>
    <w:rsid w:val="002A5A35"/>
    <w:rsid w:val="002A5ABA"/>
    <w:rsid w:val="002A7487"/>
    <w:rsid w:val="002B5D1B"/>
    <w:rsid w:val="002B6AAC"/>
    <w:rsid w:val="002B7C83"/>
    <w:rsid w:val="002C1B37"/>
    <w:rsid w:val="002C35A4"/>
    <w:rsid w:val="002C74F7"/>
    <w:rsid w:val="002D4B59"/>
    <w:rsid w:val="002E2700"/>
    <w:rsid w:val="002F083A"/>
    <w:rsid w:val="002F4F2B"/>
    <w:rsid w:val="00302BD3"/>
    <w:rsid w:val="00302DBC"/>
    <w:rsid w:val="003104A0"/>
    <w:rsid w:val="003132BB"/>
    <w:rsid w:val="00313B28"/>
    <w:rsid w:val="00321978"/>
    <w:rsid w:val="00323754"/>
    <w:rsid w:val="00327712"/>
    <w:rsid w:val="00330B80"/>
    <w:rsid w:val="00331A6F"/>
    <w:rsid w:val="00334225"/>
    <w:rsid w:val="00335504"/>
    <w:rsid w:val="00336A78"/>
    <w:rsid w:val="00336D93"/>
    <w:rsid w:val="003405B7"/>
    <w:rsid w:val="003417F7"/>
    <w:rsid w:val="00351C24"/>
    <w:rsid w:val="003556C2"/>
    <w:rsid w:val="003570F6"/>
    <w:rsid w:val="003578F8"/>
    <w:rsid w:val="003630DE"/>
    <w:rsid w:val="00365484"/>
    <w:rsid w:val="003721B7"/>
    <w:rsid w:val="00373980"/>
    <w:rsid w:val="003741C7"/>
    <w:rsid w:val="00374952"/>
    <w:rsid w:val="00375F04"/>
    <w:rsid w:val="00381D6F"/>
    <w:rsid w:val="00384C0A"/>
    <w:rsid w:val="0038768A"/>
    <w:rsid w:val="00391594"/>
    <w:rsid w:val="00393C1A"/>
    <w:rsid w:val="00394838"/>
    <w:rsid w:val="003A0661"/>
    <w:rsid w:val="003A42BA"/>
    <w:rsid w:val="003A68D9"/>
    <w:rsid w:val="003A71C5"/>
    <w:rsid w:val="003C1813"/>
    <w:rsid w:val="003D0705"/>
    <w:rsid w:val="003D5109"/>
    <w:rsid w:val="003D6202"/>
    <w:rsid w:val="003E44F3"/>
    <w:rsid w:val="003E62A8"/>
    <w:rsid w:val="003E68B1"/>
    <w:rsid w:val="003F1CF5"/>
    <w:rsid w:val="003F2354"/>
    <w:rsid w:val="003F7FC3"/>
    <w:rsid w:val="00401081"/>
    <w:rsid w:val="00401CE6"/>
    <w:rsid w:val="00402B3C"/>
    <w:rsid w:val="00413346"/>
    <w:rsid w:val="00413D08"/>
    <w:rsid w:val="004178FB"/>
    <w:rsid w:val="0042069C"/>
    <w:rsid w:val="00420973"/>
    <w:rsid w:val="00422547"/>
    <w:rsid w:val="004266E7"/>
    <w:rsid w:val="00426B4B"/>
    <w:rsid w:val="0043332D"/>
    <w:rsid w:val="004359D3"/>
    <w:rsid w:val="00444C6E"/>
    <w:rsid w:val="0044732C"/>
    <w:rsid w:val="00453243"/>
    <w:rsid w:val="004556C6"/>
    <w:rsid w:val="00456A60"/>
    <w:rsid w:val="0045736F"/>
    <w:rsid w:val="00457D4C"/>
    <w:rsid w:val="0046061C"/>
    <w:rsid w:val="004609CE"/>
    <w:rsid w:val="00462004"/>
    <w:rsid w:val="00466EAC"/>
    <w:rsid w:val="00473820"/>
    <w:rsid w:val="004805E2"/>
    <w:rsid w:val="004807E9"/>
    <w:rsid w:val="00482C5C"/>
    <w:rsid w:val="00484AA8"/>
    <w:rsid w:val="00495815"/>
    <w:rsid w:val="004A2E56"/>
    <w:rsid w:val="004A5537"/>
    <w:rsid w:val="004A652A"/>
    <w:rsid w:val="004A6EEF"/>
    <w:rsid w:val="004A6FEF"/>
    <w:rsid w:val="004B40C1"/>
    <w:rsid w:val="004B4F2A"/>
    <w:rsid w:val="004B526C"/>
    <w:rsid w:val="004B6353"/>
    <w:rsid w:val="004B7873"/>
    <w:rsid w:val="004D1419"/>
    <w:rsid w:val="004D5947"/>
    <w:rsid w:val="004E1A89"/>
    <w:rsid w:val="004E2750"/>
    <w:rsid w:val="004E585E"/>
    <w:rsid w:val="004F03C8"/>
    <w:rsid w:val="004F1689"/>
    <w:rsid w:val="004F3267"/>
    <w:rsid w:val="00500306"/>
    <w:rsid w:val="005034DE"/>
    <w:rsid w:val="0050553A"/>
    <w:rsid w:val="00505875"/>
    <w:rsid w:val="005069E9"/>
    <w:rsid w:val="00506F70"/>
    <w:rsid w:val="00510130"/>
    <w:rsid w:val="00511770"/>
    <w:rsid w:val="00521285"/>
    <w:rsid w:val="00521A3F"/>
    <w:rsid w:val="00526E4F"/>
    <w:rsid w:val="00530552"/>
    <w:rsid w:val="005316D7"/>
    <w:rsid w:val="005325DD"/>
    <w:rsid w:val="00534844"/>
    <w:rsid w:val="005376B9"/>
    <w:rsid w:val="00540B44"/>
    <w:rsid w:val="00546FFB"/>
    <w:rsid w:val="00553BF6"/>
    <w:rsid w:val="0055516E"/>
    <w:rsid w:val="00557A4B"/>
    <w:rsid w:val="0056001C"/>
    <w:rsid w:val="00565CB2"/>
    <w:rsid w:val="00574209"/>
    <w:rsid w:val="00575D46"/>
    <w:rsid w:val="0058138C"/>
    <w:rsid w:val="00584191"/>
    <w:rsid w:val="005869B9"/>
    <w:rsid w:val="00587943"/>
    <w:rsid w:val="00590A22"/>
    <w:rsid w:val="0059458A"/>
    <w:rsid w:val="00594EC9"/>
    <w:rsid w:val="00595149"/>
    <w:rsid w:val="0059571A"/>
    <w:rsid w:val="005A2E5D"/>
    <w:rsid w:val="005A741F"/>
    <w:rsid w:val="005B2EFC"/>
    <w:rsid w:val="005B7BAE"/>
    <w:rsid w:val="005C226D"/>
    <w:rsid w:val="005C4E3F"/>
    <w:rsid w:val="005D0D56"/>
    <w:rsid w:val="005D334D"/>
    <w:rsid w:val="005D3AAB"/>
    <w:rsid w:val="005D3B23"/>
    <w:rsid w:val="005D49D9"/>
    <w:rsid w:val="005D5BD3"/>
    <w:rsid w:val="005D76F0"/>
    <w:rsid w:val="005E0DB8"/>
    <w:rsid w:val="005E0ECC"/>
    <w:rsid w:val="005E74CC"/>
    <w:rsid w:val="005F65F3"/>
    <w:rsid w:val="005F7506"/>
    <w:rsid w:val="00602223"/>
    <w:rsid w:val="006026DB"/>
    <w:rsid w:val="006073C0"/>
    <w:rsid w:val="00611447"/>
    <w:rsid w:val="00611B3E"/>
    <w:rsid w:val="0061332F"/>
    <w:rsid w:val="00614107"/>
    <w:rsid w:val="00620C2E"/>
    <w:rsid w:val="006228F1"/>
    <w:rsid w:val="0062687E"/>
    <w:rsid w:val="00633EEA"/>
    <w:rsid w:val="00642960"/>
    <w:rsid w:val="006450F0"/>
    <w:rsid w:val="00646344"/>
    <w:rsid w:val="00646E34"/>
    <w:rsid w:val="00650700"/>
    <w:rsid w:val="00653F12"/>
    <w:rsid w:val="0065558A"/>
    <w:rsid w:val="00656D76"/>
    <w:rsid w:val="00657FB4"/>
    <w:rsid w:val="00660E07"/>
    <w:rsid w:val="006613CA"/>
    <w:rsid w:val="00670FB1"/>
    <w:rsid w:val="00672FDC"/>
    <w:rsid w:val="006809D8"/>
    <w:rsid w:val="00681342"/>
    <w:rsid w:val="0068221B"/>
    <w:rsid w:val="00682AC7"/>
    <w:rsid w:val="006832AB"/>
    <w:rsid w:val="0068441D"/>
    <w:rsid w:val="00685838"/>
    <w:rsid w:val="006959DB"/>
    <w:rsid w:val="0069707A"/>
    <w:rsid w:val="006A1CFF"/>
    <w:rsid w:val="006A413B"/>
    <w:rsid w:val="006B28A0"/>
    <w:rsid w:val="006B3430"/>
    <w:rsid w:val="006B3E15"/>
    <w:rsid w:val="006B61D6"/>
    <w:rsid w:val="006B75E0"/>
    <w:rsid w:val="006B949A"/>
    <w:rsid w:val="006C7DB4"/>
    <w:rsid w:val="006D269B"/>
    <w:rsid w:val="006D66C3"/>
    <w:rsid w:val="006E0E95"/>
    <w:rsid w:val="006E20D7"/>
    <w:rsid w:val="006E28F0"/>
    <w:rsid w:val="006E47B4"/>
    <w:rsid w:val="006E4D16"/>
    <w:rsid w:val="006E7DC2"/>
    <w:rsid w:val="006F0CA6"/>
    <w:rsid w:val="006F0E09"/>
    <w:rsid w:val="006F3492"/>
    <w:rsid w:val="006F5477"/>
    <w:rsid w:val="006F5751"/>
    <w:rsid w:val="006F583F"/>
    <w:rsid w:val="006F6D4B"/>
    <w:rsid w:val="00702E3E"/>
    <w:rsid w:val="00704D92"/>
    <w:rsid w:val="00706426"/>
    <w:rsid w:val="0070643F"/>
    <w:rsid w:val="00714C16"/>
    <w:rsid w:val="00715E04"/>
    <w:rsid w:val="0072039E"/>
    <w:rsid w:val="0072325D"/>
    <w:rsid w:val="00724A5B"/>
    <w:rsid w:val="00731195"/>
    <w:rsid w:val="00733AA3"/>
    <w:rsid w:val="0074735C"/>
    <w:rsid w:val="007530A0"/>
    <w:rsid w:val="00753CB3"/>
    <w:rsid w:val="00753D36"/>
    <w:rsid w:val="00754C5B"/>
    <w:rsid w:val="00756F44"/>
    <w:rsid w:val="00763EFA"/>
    <w:rsid w:val="00766156"/>
    <w:rsid w:val="00767345"/>
    <w:rsid w:val="00772047"/>
    <w:rsid w:val="00783782"/>
    <w:rsid w:val="00784E9D"/>
    <w:rsid w:val="00785884"/>
    <w:rsid w:val="00786489"/>
    <w:rsid w:val="007920F5"/>
    <w:rsid w:val="00794D93"/>
    <w:rsid w:val="007A0150"/>
    <w:rsid w:val="007A0CA7"/>
    <w:rsid w:val="007A77A7"/>
    <w:rsid w:val="007B045A"/>
    <w:rsid w:val="007B076A"/>
    <w:rsid w:val="007B1370"/>
    <w:rsid w:val="007B5CC6"/>
    <w:rsid w:val="007B6BF4"/>
    <w:rsid w:val="007D06D1"/>
    <w:rsid w:val="007D3902"/>
    <w:rsid w:val="007D4918"/>
    <w:rsid w:val="007D4E00"/>
    <w:rsid w:val="007D65FD"/>
    <w:rsid w:val="007D7C2D"/>
    <w:rsid w:val="007E1044"/>
    <w:rsid w:val="007E16AC"/>
    <w:rsid w:val="007E16B4"/>
    <w:rsid w:val="007E5493"/>
    <w:rsid w:val="007E7B61"/>
    <w:rsid w:val="00805259"/>
    <w:rsid w:val="00812502"/>
    <w:rsid w:val="0081275F"/>
    <w:rsid w:val="00812DA2"/>
    <w:rsid w:val="00813547"/>
    <w:rsid w:val="0081419F"/>
    <w:rsid w:val="0081719E"/>
    <w:rsid w:val="00823040"/>
    <w:rsid w:val="00827FB2"/>
    <w:rsid w:val="00834486"/>
    <w:rsid w:val="008357EC"/>
    <w:rsid w:val="00844431"/>
    <w:rsid w:val="008457FC"/>
    <w:rsid w:val="00846BA7"/>
    <w:rsid w:val="00846D6F"/>
    <w:rsid w:val="00850B16"/>
    <w:rsid w:val="00863C58"/>
    <w:rsid w:val="0086580A"/>
    <w:rsid w:val="00871914"/>
    <w:rsid w:val="008759DD"/>
    <w:rsid w:val="00875C1C"/>
    <w:rsid w:val="008800BE"/>
    <w:rsid w:val="008816C6"/>
    <w:rsid w:val="00881DAE"/>
    <w:rsid w:val="008820DB"/>
    <w:rsid w:val="008824E6"/>
    <w:rsid w:val="00884AFC"/>
    <w:rsid w:val="00886162"/>
    <w:rsid w:val="00886EC1"/>
    <w:rsid w:val="00887F8E"/>
    <w:rsid w:val="00893358"/>
    <w:rsid w:val="0089634F"/>
    <w:rsid w:val="008969BD"/>
    <w:rsid w:val="00896C36"/>
    <w:rsid w:val="008A2C47"/>
    <w:rsid w:val="008A3728"/>
    <w:rsid w:val="008A41DA"/>
    <w:rsid w:val="008B01BC"/>
    <w:rsid w:val="008B7138"/>
    <w:rsid w:val="008C1DD6"/>
    <w:rsid w:val="008C364B"/>
    <w:rsid w:val="008C7857"/>
    <w:rsid w:val="008D1E8A"/>
    <w:rsid w:val="008D3EEA"/>
    <w:rsid w:val="008D6AF3"/>
    <w:rsid w:val="008E03AE"/>
    <w:rsid w:val="008E3994"/>
    <w:rsid w:val="008E73E1"/>
    <w:rsid w:val="008F0B61"/>
    <w:rsid w:val="008F2138"/>
    <w:rsid w:val="008F4280"/>
    <w:rsid w:val="008F6845"/>
    <w:rsid w:val="008F7CD4"/>
    <w:rsid w:val="00900A7B"/>
    <w:rsid w:val="00901D72"/>
    <w:rsid w:val="00901FEB"/>
    <w:rsid w:val="00902A4C"/>
    <w:rsid w:val="00902C6A"/>
    <w:rsid w:val="00903535"/>
    <w:rsid w:val="009047EE"/>
    <w:rsid w:val="009055A5"/>
    <w:rsid w:val="009056F9"/>
    <w:rsid w:val="00907357"/>
    <w:rsid w:val="009112DB"/>
    <w:rsid w:val="00920ADC"/>
    <w:rsid w:val="00921946"/>
    <w:rsid w:val="00921EEB"/>
    <w:rsid w:val="009232B2"/>
    <w:rsid w:val="00925DDB"/>
    <w:rsid w:val="00933137"/>
    <w:rsid w:val="00937447"/>
    <w:rsid w:val="0093784F"/>
    <w:rsid w:val="0094247D"/>
    <w:rsid w:val="00943326"/>
    <w:rsid w:val="00952F3F"/>
    <w:rsid w:val="00967363"/>
    <w:rsid w:val="0096780E"/>
    <w:rsid w:val="009712D3"/>
    <w:rsid w:val="00972BF4"/>
    <w:rsid w:val="00973C0D"/>
    <w:rsid w:val="0097414A"/>
    <w:rsid w:val="00976E51"/>
    <w:rsid w:val="009771DE"/>
    <w:rsid w:val="00977237"/>
    <w:rsid w:val="009774E8"/>
    <w:rsid w:val="00982045"/>
    <w:rsid w:val="00986552"/>
    <w:rsid w:val="009868F1"/>
    <w:rsid w:val="00990784"/>
    <w:rsid w:val="009970CA"/>
    <w:rsid w:val="00997CEA"/>
    <w:rsid w:val="009A07B1"/>
    <w:rsid w:val="009A2277"/>
    <w:rsid w:val="009B0C6F"/>
    <w:rsid w:val="009B171F"/>
    <w:rsid w:val="009B3BE0"/>
    <w:rsid w:val="009B421E"/>
    <w:rsid w:val="009C0E18"/>
    <w:rsid w:val="009C101A"/>
    <w:rsid w:val="009C6707"/>
    <w:rsid w:val="009D48FE"/>
    <w:rsid w:val="009D7B8A"/>
    <w:rsid w:val="009E22FA"/>
    <w:rsid w:val="009E41B7"/>
    <w:rsid w:val="009E4CF9"/>
    <w:rsid w:val="009E5B9F"/>
    <w:rsid w:val="009F1B4E"/>
    <w:rsid w:val="009F2363"/>
    <w:rsid w:val="009F4C41"/>
    <w:rsid w:val="00A0364A"/>
    <w:rsid w:val="00A17CA9"/>
    <w:rsid w:val="00A20292"/>
    <w:rsid w:val="00A26401"/>
    <w:rsid w:val="00A27F40"/>
    <w:rsid w:val="00A311DA"/>
    <w:rsid w:val="00A3285B"/>
    <w:rsid w:val="00A34BE8"/>
    <w:rsid w:val="00A37D33"/>
    <w:rsid w:val="00A402C8"/>
    <w:rsid w:val="00A42BB6"/>
    <w:rsid w:val="00A55D17"/>
    <w:rsid w:val="00A56BAA"/>
    <w:rsid w:val="00A60A47"/>
    <w:rsid w:val="00A70A5C"/>
    <w:rsid w:val="00A75E65"/>
    <w:rsid w:val="00A75F4F"/>
    <w:rsid w:val="00A84077"/>
    <w:rsid w:val="00AA16E5"/>
    <w:rsid w:val="00AA25DA"/>
    <w:rsid w:val="00AA29E6"/>
    <w:rsid w:val="00AB0A1A"/>
    <w:rsid w:val="00AB37A7"/>
    <w:rsid w:val="00AB38AA"/>
    <w:rsid w:val="00AB5675"/>
    <w:rsid w:val="00AB57B5"/>
    <w:rsid w:val="00AB7E07"/>
    <w:rsid w:val="00AC0EA2"/>
    <w:rsid w:val="00AC10E3"/>
    <w:rsid w:val="00AC18A1"/>
    <w:rsid w:val="00AC1EA1"/>
    <w:rsid w:val="00AC4DFA"/>
    <w:rsid w:val="00AC55E5"/>
    <w:rsid w:val="00AC7962"/>
    <w:rsid w:val="00AD68B4"/>
    <w:rsid w:val="00AD7469"/>
    <w:rsid w:val="00AE10BC"/>
    <w:rsid w:val="00AE17F9"/>
    <w:rsid w:val="00AE6755"/>
    <w:rsid w:val="00AE6D28"/>
    <w:rsid w:val="00AE7A78"/>
    <w:rsid w:val="00AF049E"/>
    <w:rsid w:val="00AF09A2"/>
    <w:rsid w:val="00AF0E57"/>
    <w:rsid w:val="00AF5598"/>
    <w:rsid w:val="00AF715C"/>
    <w:rsid w:val="00B013BC"/>
    <w:rsid w:val="00B02830"/>
    <w:rsid w:val="00B07E13"/>
    <w:rsid w:val="00B11603"/>
    <w:rsid w:val="00B12794"/>
    <w:rsid w:val="00B15027"/>
    <w:rsid w:val="00B17FD4"/>
    <w:rsid w:val="00B21976"/>
    <w:rsid w:val="00B223F3"/>
    <w:rsid w:val="00B27B08"/>
    <w:rsid w:val="00B32228"/>
    <w:rsid w:val="00B36E00"/>
    <w:rsid w:val="00B37E5B"/>
    <w:rsid w:val="00B4190C"/>
    <w:rsid w:val="00B625EE"/>
    <w:rsid w:val="00B66D4C"/>
    <w:rsid w:val="00B70761"/>
    <w:rsid w:val="00B72373"/>
    <w:rsid w:val="00B76155"/>
    <w:rsid w:val="00B81892"/>
    <w:rsid w:val="00B84440"/>
    <w:rsid w:val="00B84AD1"/>
    <w:rsid w:val="00B85C8A"/>
    <w:rsid w:val="00B85DDD"/>
    <w:rsid w:val="00B92323"/>
    <w:rsid w:val="00B935C4"/>
    <w:rsid w:val="00B93872"/>
    <w:rsid w:val="00B93C14"/>
    <w:rsid w:val="00B93FB5"/>
    <w:rsid w:val="00BA104E"/>
    <w:rsid w:val="00BA506B"/>
    <w:rsid w:val="00BB5D04"/>
    <w:rsid w:val="00BC6B63"/>
    <w:rsid w:val="00BC72ED"/>
    <w:rsid w:val="00BC7AEE"/>
    <w:rsid w:val="00BD08C0"/>
    <w:rsid w:val="00BD135D"/>
    <w:rsid w:val="00BD725C"/>
    <w:rsid w:val="00BE2927"/>
    <w:rsid w:val="00BE67DB"/>
    <w:rsid w:val="00BE727B"/>
    <w:rsid w:val="00BE7F60"/>
    <w:rsid w:val="00BF39EB"/>
    <w:rsid w:val="00BF5B37"/>
    <w:rsid w:val="00C10018"/>
    <w:rsid w:val="00C14052"/>
    <w:rsid w:val="00C14360"/>
    <w:rsid w:val="00C14B5F"/>
    <w:rsid w:val="00C15690"/>
    <w:rsid w:val="00C226E6"/>
    <w:rsid w:val="00C3029C"/>
    <w:rsid w:val="00C31FAF"/>
    <w:rsid w:val="00C35D5C"/>
    <w:rsid w:val="00C4150A"/>
    <w:rsid w:val="00C42FDB"/>
    <w:rsid w:val="00C4525D"/>
    <w:rsid w:val="00C60AFF"/>
    <w:rsid w:val="00C62C7D"/>
    <w:rsid w:val="00C64158"/>
    <w:rsid w:val="00C66065"/>
    <w:rsid w:val="00C665F7"/>
    <w:rsid w:val="00C77E52"/>
    <w:rsid w:val="00C80FBC"/>
    <w:rsid w:val="00C810C0"/>
    <w:rsid w:val="00C83388"/>
    <w:rsid w:val="00C91289"/>
    <w:rsid w:val="00C9498A"/>
    <w:rsid w:val="00C9661D"/>
    <w:rsid w:val="00CA0EB4"/>
    <w:rsid w:val="00CA4216"/>
    <w:rsid w:val="00CA4FDE"/>
    <w:rsid w:val="00CA7122"/>
    <w:rsid w:val="00CB5D2D"/>
    <w:rsid w:val="00CB615D"/>
    <w:rsid w:val="00CB64CA"/>
    <w:rsid w:val="00CB740F"/>
    <w:rsid w:val="00CC0F60"/>
    <w:rsid w:val="00CC7483"/>
    <w:rsid w:val="00CC7F1D"/>
    <w:rsid w:val="00CD15D4"/>
    <w:rsid w:val="00CD36CA"/>
    <w:rsid w:val="00CD42CF"/>
    <w:rsid w:val="00CE2404"/>
    <w:rsid w:val="00CE5BC6"/>
    <w:rsid w:val="00CF2AB1"/>
    <w:rsid w:val="00CF369B"/>
    <w:rsid w:val="00D01875"/>
    <w:rsid w:val="00D02C3B"/>
    <w:rsid w:val="00D05CA7"/>
    <w:rsid w:val="00D1014D"/>
    <w:rsid w:val="00D148A4"/>
    <w:rsid w:val="00D15293"/>
    <w:rsid w:val="00D16372"/>
    <w:rsid w:val="00D1640C"/>
    <w:rsid w:val="00D20377"/>
    <w:rsid w:val="00D209AD"/>
    <w:rsid w:val="00D2363E"/>
    <w:rsid w:val="00D23CFA"/>
    <w:rsid w:val="00D27A30"/>
    <w:rsid w:val="00D32F0C"/>
    <w:rsid w:val="00D35230"/>
    <w:rsid w:val="00D353D6"/>
    <w:rsid w:val="00D372E5"/>
    <w:rsid w:val="00D4109F"/>
    <w:rsid w:val="00D41ADA"/>
    <w:rsid w:val="00D42763"/>
    <w:rsid w:val="00D43086"/>
    <w:rsid w:val="00D5067B"/>
    <w:rsid w:val="00D51081"/>
    <w:rsid w:val="00D51D13"/>
    <w:rsid w:val="00D52721"/>
    <w:rsid w:val="00D53ADE"/>
    <w:rsid w:val="00D53E71"/>
    <w:rsid w:val="00D54930"/>
    <w:rsid w:val="00D55C24"/>
    <w:rsid w:val="00D61A0F"/>
    <w:rsid w:val="00D61C52"/>
    <w:rsid w:val="00D66B71"/>
    <w:rsid w:val="00D82FCA"/>
    <w:rsid w:val="00D839B0"/>
    <w:rsid w:val="00D85A51"/>
    <w:rsid w:val="00D8775B"/>
    <w:rsid w:val="00D87AA9"/>
    <w:rsid w:val="00D87CA0"/>
    <w:rsid w:val="00D9289F"/>
    <w:rsid w:val="00D9441F"/>
    <w:rsid w:val="00D94E1E"/>
    <w:rsid w:val="00D9502A"/>
    <w:rsid w:val="00D97CE9"/>
    <w:rsid w:val="00D97E3D"/>
    <w:rsid w:val="00DA1D18"/>
    <w:rsid w:val="00DA4FF5"/>
    <w:rsid w:val="00DA614D"/>
    <w:rsid w:val="00DB14FA"/>
    <w:rsid w:val="00DB2628"/>
    <w:rsid w:val="00DB280E"/>
    <w:rsid w:val="00DB32E2"/>
    <w:rsid w:val="00DB37EA"/>
    <w:rsid w:val="00DC032C"/>
    <w:rsid w:val="00DC1D31"/>
    <w:rsid w:val="00DC1F7E"/>
    <w:rsid w:val="00DC289A"/>
    <w:rsid w:val="00DC6448"/>
    <w:rsid w:val="00DC7B24"/>
    <w:rsid w:val="00DD01B5"/>
    <w:rsid w:val="00DD20DA"/>
    <w:rsid w:val="00DD2BDF"/>
    <w:rsid w:val="00DD57D9"/>
    <w:rsid w:val="00DE174D"/>
    <w:rsid w:val="00DE3D12"/>
    <w:rsid w:val="00DE4F52"/>
    <w:rsid w:val="00DF731E"/>
    <w:rsid w:val="00E00803"/>
    <w:rsid w:val="00E028F4"/>
    <w:rsid w:val="00E038BB"/>
    <w:rsid w:val="00E03BB2"/>
    <w:rsid w:val="00E06299"/>
    <w:rsid w:val="00E11176"/>
    <w:rsid w:val="00E12759"/>
    <w:rsid w:val="00E170EA"/>
    <w:rsid w:val="00E1768C"/>
    <w:rsid w:val="00E261A2"/>
    <w:rsid w:val="00E26906"/>
    <w:rsid w:val="00E35822"/>
    <w:rsid w:val="00E36B0B"/>
    <w:rsid w:val="00E40463"/>
    <w:rsid w:val="00E43DFF"/>
    <w:rsid w:val="00E45593"/>
    <w:rsid w:val="00E45601"/>
    <w:rsid w:val="00E47310"/>
    <w:rsid w:val="00E51F4C"/>
    <w:rsid w:val="00E529C2"/>
    <w:rsid w:val="00E52F5F"/>
    <w:rsid w:val="00E5748A"/>
    <w:rsid w:val="00E574E7"/>
    <w:rsid w:val="00E5778C"/>
    <w:rsid w:val="00E60F5A"/>
    <w:rsid w:val="00E6301F"/>
    <w:rsid w:val="00E70F5D"/>
    <w:rsid w:val="00E72558"/>
    <w:rsid w:val="00E730E2"/>
    <w:rsid w:val="00E8022D"/>
    <w:rsid w:val="00E8085F"/>
    <w:rsid w:val="00E918C9"/>
    <w:rsid w:val="00E929D1"/>
    <w:rsid w:val="00E93CAE"/>
    <w:rsid w:val="00E94AF1"/>
    <w:rsid w:val="00EA1923"/>
    <w:rsid w:val="00EA39D0"/>
    <w:rsid w:val="00EA564F"/>
    <w:rsid w:val="00EA71DA"/>
    <w:rsid w:val="00EB01BF"/>
    <w:rsid w:val="00EB365C"/>
    <w:rsid w:val="00EB591F"/>
    <w:rsid w:val="00EB5CDB"/>
    <w:rsid w:val="00EC6D77"/>
    <w:rsid w:val="00EC7367"/>
    <w:rsid w:val="00ED48BB"/>
    <w:rsid w:val="00ED4930"/>
    <w:rsid w:val="00ED7902"/>
    <w:rsid w:val="00EE1168"/>
    <w:rsid w:val="00EF0D0B"/>
    <w:rsid w:val="00EF5952"/>
    <w:rsid w:val="00EF5A36"/>
    <w:rsid w:val="00F00DC3"/>
    <w:rsid w:val="00F0399B"/>
    <w:rsid w:val="00F05A62"/>
    <w:rsid w:val="00F10602"/>
    <w:rsid w:val="00F11593"/>
    <w:rsid w:val="00F13667"/>
    <w:rsid w:val="00F1554E"/>
    <w:rsid w:val="00F1736F"/>
    <w:rsid w:val="00F201F2"/>
    <w:rsid w:val="00F21153"/>
    <w:rsid w:val="00F27294"/>
    <w:rsid w:val="00F31859"/>
    <w:rsid w:val="00F33A33"/>
    <w:rsid w:val="00F34461"/>
    <w:rsid w:val="00F40D8C"/>
    <w:rsid w:val="00F41C9C"/>
    <w:rsid w:val="00F445C4"/>
    <w:rsid w:val="00F45712"/>
    <w:rsid w:val="00F46B8C"/>
    <w:rsid w:val="00F50E16"/>
    <w:rsid w:val="00F5201B"/>
    <w:rsid w:val="00F523B1"/>
    <w:rsid w:val="00F55D67"/>
    <w:rsid w:val="00F66315"/>
    <w:rsid w:val="00F761CC"/>
    <w:rsid w:val="00F9198B"/>
    <w:rsid w:val="00F93942"/>
    <w:rsid w:val="00F947C2"/>
    <w:rsid w:val="00F95305"/>
    <w:rsid w:val="00F95C0A"/>
    <w:rsid w:val="00F95E2A"/>
    <w:rsid w:val="00F9622D"/>
    <w:rsid w:val="00F97815"/>
    <w:rsid w:val="00F97BBD"/>
    <w:rsid w:val="00FA659A"/>
    <w:rsid w:val="00FB33CA"/>
    <w:rsid w:val="00FB73B5"/>
    <w:rsid w:val="00FC0FFD"/>
    <w:rsid w:val="00FC5FB6"/>
    <w:rsid w:val="00FD1FAF"/>
    <w:rsid w:val="00FD21C9"/>
    <w:rsid w:val="00FD30E5"/>
    <w:rsid w:val="00FD40C4"/>
    <w:rsid w:val="00FD6775"/>
    <w:rsid w:val="00FD6CB0"/>
    <w:rsid w:val="00FE0C6E"/>
    <w:rsid w:val="00FE1509"/>
    <w:rsid w:val="00FE30F6"/>
    <w:rsid w:val="00FE3C09"/>
    <w:rsid w:val="00FE56E6"/>
    <w:rsid w:val="00FE5CF6"/>
    <w:rsid w:val="00FE7165"/>
    <w:rsid w:val="00FF07BE"/>
    <w:rsid w:val="00FF28F1"/>
    <w:rsid w:val="00FF5DA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aliases w:val="Title Header2,Heading 2 Hidden,h2,TOC1,Capítulos"/>
    <w:basedOn w:val="Normal"/>
    <w:next w:val="Normal"/>
    <w:link w:val="Ttulo2Car"/>
    <w:uiPriority w:val="9"/>
    <w:unhideWhenUsed/>
    <w:qFormat/>
    <w:rsid w:val="00C35D5C"/>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aliases w:val="Secciones"/>
    <w:basedOn w:val="Normal"/>
    <w:next w:val="Normal"/>
    <w:link w:val="Ttulo3Car"/>
    <w:uiPriority w:val="9"/>
    <w:unhideWhenUsed/>
    <w:qFormat/>
    <w:rsid w:val="00850B16"/>
    <w:pPr>
      <w:keepNext/>
      <w:keepLines/>
      <w:numPr>
        <w:ilvl w:val="2"/>
        <w:numId w:val="3"/>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qFormat/>
    <w:rsid w:val="001B1926"/>
    <w:pPr>
      <w:keepNext/>
      <w:spacing w:before="240" w:after="60"/>
      <w:jc w:val="left"/>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1B1926"/>
    <w:pPr>
      <w:keepNext/>
      <w:ind w:left="709" w:right="6" w:firstLine="709"/>
      <w:outlineLvl w:val="4"/>
    </w:pPr>
    <w:rPr>
      <w:rFonts w:ascii="Times New Roman" w:eastAsia="Times New Roman" w:hAnsi="Times New Roman" w:cs="Times New Roman"/>
      <w:b/>
      <w:i/>
      <w:sz w:val="26"/>
      <w:szCs w:val="20"/>
      <w:lang w:val="es-ES_tradnl" w:eastAsia="es-ES"/>
    </w:rPr>
  </w:style>
  <w:style w:type="paragraph" w:styleId="Ttulo6">
    <w:name w:val="heading 6"/>
    <w:basedOn w:val="Normal"/>
    <w:next w:val="Normal"/>
    <w:link w:val="Ttulo6Car"/>
    <w:uiPriority w:val="9"/>
    <w:qFormat/>
    <w:rsid w:val="001B1926"/>
    <w:pPr>
      <w:keepNext/>
      <w:jc w:val="center"/>
      <w:outlineLvl w:val="5"/>
    </w:pPr>
    <w:rPr>
      <w:rFonts w:ascii="Arial Narrow" w:eastAsia="Times New Roman" w:hAnsi="Arial Narrow" w:cs="Times New Roman"/>
      <w:b/>
      <w:sz w:val="28"/>
      <w:szCs w:val="20"/>
      <w:lang w:val="es-ES_tradnl" w:eastAsia="es-ES"/>
    </w:rPr>
  </w:style>
  <w:style w:type="paragraph" w:styleId="Ttulo7">
    <w:name w:val="heading 7"/>
    <w:basedOn w:val="Normal"/>
    <w:next w:val="Normal"/>
    <w:link w:val="Ttulo7Car"/>
    <w:uiPriority w:val="9"/>
    <w:qFormat/>
    <w:rsid w:val="001B1926"/>
    <w:pPr>
      <w:keepNext/>
      <w:jc w:val="left"/>
      <w:outlineLvl w:val="6"/>
    </w:pPr>
    <w:rPr>
      <w:rFonts w:ascii="Arial Narrow" w:eastAsia="Times New Roman" w:hAnsi="Arial Narrow" w:cs="Times New Roman"/>
      <w:b/>
      <w:sz w:val="22"/>
      <w:szCs w:val="20"/>
      <w:lang w:val="es-ES_tradnl" w:eastAsia="es-ES"/>
    </w:rPr>
  </w:style>
  <w:style w:type="paragraph" w:styleId="Ttulo8">
    <w:name w:val="heading 8"/>
    <w:basedOn w:val="Normal"/>
    <w:next w:val="Normal"/>
    <w:link w:val="Ttulo8Car"/>
    <w:uiPriority w:val="9"/>
    <w:qFormat/>
    <w:rsid w:val="001B1926"/>
    <w:pPr>
      <w:keepNext/>
      <w:ind w:right="6"/>
      <w:jc w:val="center"/>
      <w:outlineLvl w:val="7"/>
    </w:pPr>
    <w:rPr>
      <w:rFonts w:ascii="Arial" w:eastAsia="Times New Roman" w:hAnsi="Arial" w:cs="Times New Roman"/>
      <w:b/>
      <w:sz w:val="24"/>
      <w:szCs w:val="20"/>
      <w:lang w:val="es-ES_tradnl" w:eastAsia="es-ES"/>
    </w:rPr>
  </w:style>
  <w:style w:type="paragraph" w:styleId="Ttulo9">
    <w:name w:val="heading 9"/>
    <w:basedOn w:val="Normal"/>
    <w:next w:val="Normal"/>
    <w:link w:val="Ttulo9Car"/>
    <w:uiPriority w:val="9"/>
    <w:qFormat/>
    <w:rsid w:val="001B1926"/>
    <w:pPr>
      <w:keepNext/>
      <w:outlineLvl w:val="8"/>
    </w:pPr>
    <w:rPr>
      <w:rFonts w:ascii="Times New Roman" w:eastAsia="Times New Roman" w:hAnsi="Times New Roman" w:cs="Times New Roman"/>
      <w:b/>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Header3 Car Car,Alt Header,h8,h10,h18,h9,encabezado, Car3,Encabezado Car1 Car,Encabezado Car Car Car, Car6 Car Car Car, Car6 Car1 Car, Car6 Car, Car6,Car6 Car"/>
    <w:basedOn w:val="Normal"/>
    <w:link w:val="EncabezadoCar"/>
    <w:uiPriority w:val="99"/>
    <w:unhideWhenUsed/>
    <w:rsid w:val="00646344"/>
    <w:pPr>
      <w:tabs>
        <w:tab w:val="center" w:pos="4419"/>
        <w:tab w:val="right" w:pos="8838"/>
      </w:tabs>
    </w:pPr>
  </w:style>
  <w:style w:type="character" w:customStyle="1" w:styleId="EncabezadoCar">
    <w:name w:val="Encabezado Car"/>
    <w:aliases w:val="Encabezado1 Car,Encabezado11 Car,Header Bold Car,h Car,TENDER Car,*Header Car,*Header1 Car,*Header2 Car,*Header3 Car,*Header3 Car Car Car,Alt Header Car,h8 Car,h10 Car,h18 Car,h9 Car,encabezado Car, Car3 Car,Encabezado Car1 Car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40"/>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aliases w:val="Title Header2 Car,Heading 2 Hidden Car,h2 Car,TOC1 Car,Capítulos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99"/>
    <w:qFormat/>
    <w:rsid w:val="00646344"/>
    <w:pPr>
      <w:jc w:val="center"/>
    </w:pPr>
    <w:rPr>
      <w:b/>
      <w:caps/>
    </w:rPr>
  </w:style>
  <w:style w:type="character" w:customStyle="1" w:styleId="TtuloCar">
    <w:name w:val="Título Car"/>
    <w:basedOn w:val="Fuentedeprrafopredeter"/>
    <w:link w:val="Ttulo"/>
    <w:uiPriority w:val="99"/>
    <w:rsid w:val="00646344"/>
    <w:rPr>
      <w:b/>
      <w:caps/>
      <w:sz w:val="20"/>
    </w:rPr>
  </w:style>
  <w:style w:type="character" w:customStyle="1" w:styleId="Ttulo3Car">
    <w:name w:val="Título 3 Car"/>
    <w:aliases w:val="Secciones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C4150A"/>
    <w:pPr>
      <w:ind w:left="720"/>
      <w:contextualSpacing/>
    </w:pPr>
  </w:style>
  <w:style w:type="paragraph" w:styleId="Descripcin">
    <w:name w:val="caption"/>
    <w:basedOn w:val="Normal"/>
    <w:next w:val="Normal"/>
    <w:link w:val="DescripcinCar"/>
    <w:uiPriority w:val="35"/>
    <w:unhideWhenUsed/>
    <w:qFormat/>
    <w:rsid w:val="006D269B"/>
    <w:pPr>
      <w:jc w:val="center"/>
    </w:pPr>
    <w:rPr>
      <w:b/>
      <w:iCs/>
      <w:sz w:val="16"/>
      <w:szCs w:val="18"/>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70F5D"/>
    <w:rPr>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 w:type="paragraph" w:customStyle="1" w:styleId="pdq2pgselectionanchorcontainer">
    <w:name w:val="pdq2pg_selectionanchorcontainer"/>
    <w:basedOn w:val="Normal"/>
    <w:rsid w:val="00E12759"/>
    <w:pPr>
      <w:spacing w:before="100" w:beforeAutospacing="1" w:after="100" w:afterAutospacing="1"/>
      <w:jc w:val="left"/>
    </w:pPr>
    <w:rPr>
      <w:rFonts w:ascii="Times New Roman" w:eastAsia="Times New Roman" w:hAnsi="Times New Roman" w:cs="Times New Roman"/>
      <w:sz w:val="24"/>
      <w:szCs w:val="24"/>
      <w:lang w:val="es-MX" w:eastAsia="es-MX"/>
    </w:rPr>
  </w:style>
  <w:style w:type="character" w:customStyle="1" w:styleId="Ttulo4Car">
    <w:name w:val="Título 4 Car"/>
    <w:basedOn w:val="Fuentedeprrafopredeter"/>
    <w:link w:val="Ttulo4"/>
    <w:uiPriority w:val="9"/>
    <w:rsid w:val="001B1926"/>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1B1926"/>
    <w:rPr>
      <w:rFonts w:ascii="Times New Roman" w:eastAsia="Times New Roman" w:hAnsi="Times New Roman" w:cs="Times New Roman"/>
      <w:b/>
      <w:i/>
      <w:sz w:val="26"/>
      <w:szCs w:val="20"/>
      <w:lang w:val="es-ES_tradnl" w:eastAsia="es-ES"/>
    </w:rPr>
  </w:style>
  <w:style w:type="character" w:customStyle="1" w:styleId="Ttulo6Car">
    <w:name w:val="Título 6 Car"/>
    <w:basedOn w:val="Fuentedeprrafopredeter"/>
    <w:link w:val="Ttulo6"/>
    <w:uiPriority w:val="9"/>
    <w:rsid w:val="001B1926"/>
    <w:rPr>
      <w:rFonts w:ascii="Arial Narrow" w:eastAsia="Times New Roman" w:hAnsi="Arial Narrow" w:cs="Times New Roman"/>
      <w:b/>
      <w:sz w:val="28"/>
      <w:szCs w:val="20"/>
      <w:lang w:val="es-ES_tradnl" w:eastAsia="es-ES"/>
    </w:rPr>
  </w:style>
  <w:style w:type="character" w:customStyle="1" w:styleId="Ttulo7Car">
    <w:name w:val="Título 7 Car"/>
    <w:basedOn w:val="Fuentedeprrafopredeter"/>
    <w:link w:val="Ttulo7"/>
    <w:uiPriority w:val="9"/>
    <w:rsid w:val="001B1926"/>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uiPriority w:val="9"/>
    <w:rsid w:val="001B1926"/>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1B1926"/>
    <w:rPr>
      <w:rFonts w:ascii="Times New Roman" w:eastAsia="Times New Roman" w:hAnsi="Times New Roman" w:cs="Times New Roman"/>
      <w:b/>
      <w:szCs w:val="20"/>
      <w:lang w:val="es-ES_tradnl" w:eastAsia="es-ES"/>
    </w:rPr>
  </w:style>
  <w:style w:type="table" w:customStyle="1" w:styleId="TableNormal">
    <w:name w:val="Table Normal"/>
    <w:uiPriority w:val="2"/>
    <w:semiHidden/>
    <w:unhideWhenUsed/>
    <w:qFormat/>
    <w:rsid w:val="001B19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sid w:val="001B1926"/>
    <w:pPr>
      <w:widowControl w:val="0"/>
      <w:autoSpaceDE w:val="0"/>
      <w:autoSpaceDN w:val="0"/>
      <w:jc w:val="left"/>
    </w:pPr>
    <w:rPr>
      <w:rFonts w:ascii="Tw Cen MT" w:eastAsia="Tw Cen MT" w:hAnsi="Tw Cen MT" w:cs="Tw Cen MT"/>
      <w:sz w:val="24"/>
      <w:szCs w:val="24"/>
      <w:lang w:val="es-ES"/>
    </w:rPr>
  </w:style>
  <w:style w:type="character" w:customStyle="1" w:styleId="TextoindependienteCar">
    <w:name w:val="Texto independiente Car"/>
    <w:basedOn w:val="Fuentedeprrafopredeter"/>
    <w:link w:val="Textoindependiente"/>
    <w:uiPriority w:val="99"/>
    <w:rsid w:val="001B1926"/>
    <w:rPr>
      <w:rFonts w:ascii="Tw Cen MT" w:eastAsia="Tw Cen MT" w:hAnsi="Tw Cen MT" w:cs="Tw Cen MT"/>
      <w:sz w:val="24"/>
      <w:szCs w:val="24"/>
      <w:lang w:val="es-ES"/>
    </w:rPr>
  </w:style>
  <w:style w:type="paragraph" w:customStyle="1" w:styleId="TableParagraph">
    <w:name w:val="Table Paragraph"/>
    <w:basedOn w:val="Normal"/>
    <w:uiPriority w:val="1"/>
    <w:qFormat/>
    <w:rsid w:val="001B1926"/>
    <w:pPr>
      <w:widowControl w:val="0"/>
      <w:autoSpaceDE w:val="0"/>
      <w:autoSpaceDN w:val="0"/>
      <w:jc w:val="left"/>
    </w:pPr>
    <w:rPr>
      <w:rFonts w:ascii="Tw Cen MT" w:eastAsia="Tw Cen MT" w:hAnsi="Tw Cen MT" w:cs="Tw Cen MT"/>
      <w:sz w:val="22"/>
      <w:lang w:val="es-ES"/>
    </w:rPr>
  </w:style>
  <w:style w:type="paragraph" w:styleId="Sinespaciado">
    <w:name w:val="No Spacing"/>
    <w:link w:val="SinespaciadoCar"/>
    <w:uiPriority w:val="1"/>
    <w:qFormat/>
    <w:rsid w:val="001B1926"/>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1B1926"/>
    <w:rPr>
      <w:rFonts w:ascii="Calibri" w:eastAsia="Calibri" w:hAnsi="Calibri" w:cs="Times New Roman"/>
    </w:rPr>
  </w:style>
  <w:style w:type="table" w:customStyle="1" w:styleId="Tabladecuadrcula4-nfasis11">
    <w:name w:val="Tabla de cuadrícula 4 - Énfasis 11"/>
    <w:basedOn w:val="Tablanormal"/>
    <w:uiPriority w:val="49"/>
    <w:rsid w:val="001B19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basedOn w:val="Fuentedeprrafopredeter"/>
    <w:uiPriority w:val="99"/>
    <w:unhideWhenUsed/>
    <w:rsid w:val="001B1926"/>
    <w:rPr>
      <w:color w:val="0563C1" w:themeColor="hyperlink"/>
      <w:u w:val="single"/>
    </w:rPr>
  </w:style>
  <w:style w:type="character" w:styleId="Nmerodepgina">
    <w:name w:val="page number"/>
    <w:basedOn w:val="Fuentedeprrafopredeter"/>
    <w:uiPriority w:val="99"/>
    <w:rsid w:val="001B1926"/>
    <w:rPr>
      <w:rFonts w:cs="Times New Roman"/>
    </w:rPr>
  </w:style>
  <w:style w:type="character" w:customStyle="1" w:styleId="MSGENFONTSTYLENAMETEMPLATEROLENUMBERMSGENFONTSTYLENAMEBYROLETEXT4">
    <w:name w:val="MSG_EN_FONT_STYLE_NAME_TEMPLATE_ROLE_NUMBER MSG_EN_FONT_STYLE_NAME_BY_ROLE_TEXT 4_"/>
    <w:basedOn w:val="Fuentedeprrafopredeter"/>
    <w:link w:val="MSGENFONTSTYLENAMETEMPLATEROLENUMBERMSGENFONTSTYLENAMEBYROLETEXT40"/>
    <w:rsid w:val="001B1926"/>
    <w:rPr>
      <w:rFonts w:ascii="Arial" w:eastAsia="Arial" w:hAnsi="Arial" w:cs="Arial"/>
      <w:b/>
      <w:bCs/>
      <w:shd w:val="clear" w:color="auto" w:fill="FFFFFF"/>
    </w:rPr>
  </w:style>
  <w:style w:type="character" w:customStyle="1" w:styleId="MSGENFONTSTYLENAMETEMPLATEROLENUMBERMSGENFONTSTYLENAMEBYROLETEXT2">
    <w:name w:val="MSG_EN_FONT_STYLE_NAME_TEMPLATE_ROLE_NUMBER MSG_EN_FONT_STYLE_NAME_BY_ROLE_TEXT 2_"/>
    <w:basedOn w:val="Fuentedeprrafopredeter"/>
    <w:link w:val="MSGENFONTSTYLENAMETEMPLATEROLENUMBERMSGENFONTSTYLENAMEBYROLETEXT20"/>
    <w:rsid w:val="001B1926"/>
    <w:rPr>
      <w:rFonts w:ascii="Arial" w:eastAsia="Arial" w:hAnsi="Arial" w:cs="Arial"/>
      <w:shd w:val="clear" w:color="auto" w:fill="FFFFFF"/>
    </w:rPr>
  </w:style>
  <w:style w:type="character" w:customStyle="1" w:styleId="MSGENFONTSTYLENAMETEMPLATEROLELEVELMSGENFONTSTYLENAMEBYROLEHEADING2">
    <w:name w:val="MSG_EN_FONT_STYLE_NAME_TEMPLATE_ROLE_LEVEL MSG_EN_FONT_STYLE_NAME_BY_ROLE_HEADING 2_"/>
    <w:basedOn w:val="Fuentedeprrafopredeter"/>
    <w:link w:val="MSGENFONTSTYLENAMETEMPLATEROLELEVELMSGENFONTSTYLENAMEBYROLEHEADING20"/>
    <w:rsid w:val="001B1926"/>
    <w:rPr>
      <w:rFonts w:ascii="Arial" w:eastAsia="Arial" w:hAnsi="Arial" w:cs="Arial"/>
      <w:b/>
      <w:bCs/>
      <w:shd w:val="clear" w:color="auto" w:fill="FFFFFF"/>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rsid w:val="001B1926"/>
    <w:pPr>
      <w:widowControl w:val="0"/>
      <w:shd w:val="clear" w:color="auto" w:fill="FFFFFF"/>
      <w:spacing w:before="420" w:after="240" w:line="254" w:lineRule="exact"/>
      <w:ind w:firstLine="34"/>
    </w:pPr>
    <w:rPr>
      <w:rFonts w:ascii="Arial" w:eastAsia="Arial" w:hAnsi="Arial" w:cs="Arial"/>
      <w:b/>
      <w:bCs/>
      <w:sz w:val="22"/>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1B1926"/>
    <w:pPr>
      <w:widowControl w:val="0"/>
      <w:shd w:val="clear" w:color="auto" w:fill="FFFFFF"/>
      <w:spacing w:before="240" w:line="250" w:lineRule="exact"/>
      <w:ind w:hanging="371"/>
      <w:jc w:val="center"/>
    </w:pPr>
    <w:rPr>
      <w:rFonts w:ascii="Arial" w:eastAsia="Arial" w:hAnsi="Arial" w:cs="Arial"/>
      <w:sz w:val="22"/>
    </w:rPr>
  </w:style>
  <w:style w:type="paragraph" w:customStyle="1" w:styleId="MSGENFONTSTYLENAMETEMPLATEROLELEVELMSGENFONTSTYLENAMEBYROLEHEADING20">
    <w:name w:val="MSG_EN_FONT_STYLE_NAME_TEMPLATE_ROLE_LEVEL MSG_EN_FONT_STYLE_NAME_BY_ROLE_HEADING 2"/>
    <w:basedOn w:val="Normal"/>
    <w:link w:val="MSGENFONTSTYLENAMETEMPLATEROLELEVELMSGENFONTSTYLENAMEBYROLEHEADING2"/>
    <w:rsid w:val="001B1926"/>
    <w:pPr>
      <w:widowControl w:val="0"/>
      <w:shd w:val="clear" w:color="auto" w:fill="FFFFFF"/>
      <w:spacing w:before="240" w:after="240" w:line="0" w:lineRule="atLeast"/>
      <w:ind w:hanging="10"/>
      <w:outlineLvl w:val="1"/>
    </w:pPr>
    <w:rPr>
      <w:rFonts w:ascii="Arial" w:eastAsia="Arial" w:hAnsi="Arial" w:cs="Arial"/>
      <w:b/>
      <w:bCs/>
      <w:sz w:val="22"/>
    </w:rPr>
  </w:style>
  <w:style w:type="character" w:customStyle="1" w:styleId="MSGENFONTSTYLENAMETEMPLATEROLENUMBERMSGENFONTSTYLENAMEBYROLETEXT4MSGENFONTSTYLEMODIFERNOTBOLD">
    <w:name w:val="MSG_EN_FONT_STYLE_NAME_TEMPLATE_ROLE_NUMBER MSG_EN_FONT_STYLE_NAME_BY_ROLE_TEXT 4 + MSG_EN_FONT_STYLE_MODIFER_NOT_BOLD"/>
    <w:basedOn w:val="MSGENFONTSTYLENAMETEMPLATEROLENUMBERMSGENFONTSTYLENAMEBYROLETEXT4"/>
    <w:rsid w:val="001B1926"/>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MSGENFONTSTYLENAMETEMPLATEROLENUMBERMSGENFONTSTYLENAMEBYROLETEXT2"/>
    <w:rsid w:val="001B1926"/>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character" w:customStyle="1" w:styleId="MSGENFONTSTYLENAMETEMPLATEROLENUMBERMSGENFONTSTYLENAMEBYROLETEXT2MSGENFONTSTYLEMODIFERSIZE95">
    <w:name w:val="MSG_EN_FONT_STYLE_NAME_TEMPLATE_ROLE_NUMBER MSG_EN_FONT_STYLE_NAME_BY_ROLE_TEXT 2 + MSG_EN_FONT_STYLE_MODIFER_SIZE 9.5"/>
    <w:basedOn w:val="MSGENFONTSTYLENAMETEMPLATEROLENUMBERMSGENFONTSTYLENAMEBYROLETEXT2"/>
    <w:rsid w:val="001B1926"/>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MSGENFONTSTYLENAMETEMPLATEROLELEVELMSGENFONTSTYLENAMEBYROLEHEADING2MSGENFONTSTYLEMODIFERNOTBOLD">
    <w:name w:val="MSG_EN_FONT_STYLE_NAME_TEMPLATE_ROLE_LEVEL MSG_EN_FONT_STYLE_NAME_BY_ROLE_HEADING 2 + MSG_EN_FONT_STYLE_MODIFER_NOT_BOLD"/>
    <w:basedOn w:val="MSGENFONTSTYLENAMETEMPLATEROLELEVELMSGENFONTSTYLENAMEBYROLEHEADING2"/>
    <w:rsid w:val="001B1926"/>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character" w:customStyle="1" w:styleId="MSGENFONTSTYLENAMETEMPLATEROLEMSGENFONTSTYLENAMEBYROLETABLECAPTION">
    <w:name w:val="MSG_EN_FONT_STYLE_NAME_TEMPLATE_ROLE MSG_EN_FONT_STYLE_NAME_BY_ROLE_TABLE_CAPTION_"/>
    <w:link w:val="MSGENFONTSTYLENAMETEMPLATEROLEMSGENFONTSTYLENAMEBYROLETABLECAPTION0"/>
    <w:rsid w:val="001B1926"/>
    <w:rPr>
      <w:rFonts w:ascii="Arial" w:eastAsia="Arial" w:hAnsi="Arial" w:cs="Arial"/>
      <w:shd w:val="clear" w:color="auto" w:fill="FFFFFF"/>
    </w:rPr>
  </w:style>
  <w:style w:type="paragraph" w:customStyle="1" w:styleId="MSGENFONTSTYLENAMETEMPLATEROLEMSGENFONTSTYLENAMEBYROLETABLECAPTION0">
    <w:name w:val="MSG_EN_FONT_STYLE_NAME_TEMPLATE_ROLE MSG_EN_FONT_STYLE_NAME_BY_ROLE_TABLE_CAPTION"/>
    <w:basedOn w:val="Normal"/>
    <w:link w:val="MSGENFONTSTYLENAMETEMPLATEROLEMSGENFONTSTYLENAMEBYROLETABLECAPTION"/>
    <w:rsid w:val="001B1926"/>
    <w:pPr>
      <w:widowControl w:val="0"/>
      <w:shd w:val="clear" w:color="auto" w:fill="FFFFFF"/>
      <w:spacing w:line="250" w:lineRule="exact"/>
      <w:ind w:firstLine="40"/>
    </w:pPr>
    <w:rPr>
      <w:rFonts w:ascii="Arial" w:eastAsia="Arial" w:hAnsi="Arial" w:cs="Arial"/>
      <w:sz w:val="22"/>
    </w:rPr>
  </w:style>
  <w:style w:type="character" w:customStyle="1" w:styleId="Bodytext2">
    <w:name w:val="Body text (2)_"/>
    <w:basedOn w:val="Fuentedeprrafopredeter"/>
    <w:link w:val="Bodytext21"/>
    <w:uiPriority w:val="99"/>
    <w:rsid w:val="001B1926"/>
    <w:rPr>
      <w:rFonts w:ascii="Arial" w:hAnsi="Arial" w:cs="Arial"/>
      <w:sz w:val="21"/>
      <w:szCs w:val="21"/>
      <w:shd w:val="clear" w:color="auto" w:fill="FFFFFF"/>
    </w:rPr>
  </w:style>
  <w:style w:type="paragraph" w:customStyle="1" w:styleId="Bodytext21">
    <w:name w:val="Body text (2)1"/>
    <w:basedOn w:val="Normal"/>
    <w:link w:val="Bodytext2"/>
    <w:uiPriority w:val="99"/>
    <w:rsid w:val="001B1926"/>
    <w:pPr>
      <w:widowControl w:val="0"/>
      <w:shd w:val="clear" w:color="auto" w:fill="FFFFFF"/>
      <w:spacing w:before="260" w:after="260" w:line="254" w:lineRule="exact"/>
      <w:ind w:hanging="800"/>
    </w:pPr>
    <w:rPr>
      <w:rFonts w:ascii="Arial" w:hAnsi="Arial" w:cs="Arial"/>
      <w:sz w:val="21"/>
      <w:szCs w:val="21"/>
    </w:rPr>
  </w:style>
  <w:style w:type="character" w:customStyle="1" w:styleId="Bodytext2Bold4">
    <w:name w:val="Body text (2) + Bold4"/>
    <w:basedOn w:val="Bodytext2"/>
    <w:uiPriority w:val="99"/>
    <w:rsid w:val="001B1926"/>
    <w:rPr>
      <w:rFonts w:ascii="Arial" w:hAnsi="Arial" w:cs="Arial"/>
      <w:b/>
      <w:bCs/>
      <w:sz w:val="21"/>
      <w:szCs w:val="21"/>
      <w:shd w:val="clear" w:color="auto" w:fill="FFFFFF"/>
    </w:rPr>
  </w:style>
  <w:style w:type="character" w:customStyle="1" w:styleId="Bodytext20">
    <w:name w:val="Body text (2)"/>
    <w:basedOn w:val="Bodytext2"/>
    <w:uiPriority w:val="99"/>
    <w:rsid w:val="001B1926"/>
    <w:rPr>
      <w:rFonts w:ascii="Arial" w:hAnsi="Arial" w:cs="Arial"/>
      <w:sz w:val="21"/>
      <w:szCs w:val="21"/>
      <w:shd w:val="clear" w:color="auto" w:fill="FFFFFF"/>
    </w:rPr>
  </w:style>
  <w:style w:type="character" w:customStyle="1" w:styleId="MSGENFONTSTYLENAMETEMPLATEROLENUMBERMSGENFONTSTYLENAMEBYROLETEXT2MSGENFONTSTYLEMODIFERSIZE85">
    <w:name w:val="MSG_EN_FONT_STYLE_NAME_TEMPLATE_ROLE_NUMBER MSG_EN_FONT_STYLE_NAME_BY_ROLE_TEXT 2 + MSG_EN_FONT_STYLE_MODIFER_SIZE 8.5"/>
    <w:rsid w:val="001B1926"/>
    <w:rPr>
      <w:rFonts w:ascii="Arial" w:eastAsia="Arial" w:hAnsi="Arial" w:cs="Arial"/>
      <w:b w:val="0"/>
      <w:bCs w:val="0"/>
      <w:i w:val="0"/>
      <w:iCs w:val="0"/>
      <w:smallCaps w:val="0"/>
      <w:strike w:val="0"/>
      <w:color w:val="000000"/>
      <w:spacing w:val="0"/>
      <w:w w:val="100"/>
      <w:position w:val="0"/>
      <w:sz w:val="17"/>
      <w:szCs w:val="17"/>
      <w:u w:val="none"/>
      <w:lang w:val="es-ES" w:eastAsia="es-ES" w:bidi="es-ES"/>
    </w:rPr>
  </w:style>
  <w:style w:type="table" w:customStyle="1" w:styleId="Tablaconcuadrcula1">
    <w:name w:val="Tabla con cuadrícula1"/>
    <w:basedOn w:val="Tablanormal"/>
    <w:next w:val="Tablaconcuadrcula"/>
    <w:uiPriority w:val="59"/>
    <w:rsid w:val="001B192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
    <w:name w:val="Heading #1_"/>
    <w:basedOn w:val="Fuentedeprrafopredeter"/>
    <w:link w:val="Heading10"/>
    <w:uiPriority w:val="99"/>
    <w:rsid w:val="001B1926"/>
    <w:rPr>
      <w:rFonts w:ascii="Arial" w:hAnsi="Arial" w:cs="Arial"/>
      <w:b/>
      <w:bCs/>
      <w:sz w:val="21"/>
      <w:szCs w:val="21"/>
      <w:shd w:val="clear" w:color="auto" w:fill="FFFFFF"/>
    </w:rPr>
  </w:style>
  <w:style w:type="paragraph" w:customStyle="1" w:styleId="Heading10">
    <w:name w:val="Heading #1"/>
    <w:basedOn w:val="Normal"/>
    <w:link w:val="Heading1"/>
    <w:uiPriority w:val="99"/>
    <w:rsid w:val="001B1926"/>
    <w:pPr>
      <w:widowControl w:val="0"/>
      <w:shd w:val="clear" w:color="auto" w:fill="FFFFFF"/>
      <w:spacing w:before="260" w:after="260" w:line="234" w:lineRule="exact"/>
      <w:outlineLvl w:val="0"/>
    </w:pPr>
    <w:rPr>
      <w:rFonts w:ascii="Arial" w:hAnsi="Arial" w:cs="Arial"/>
      <w:b/>
      <w:bCs/>
      <w:sz w:val="21"/>
      <w:szCs w:val="21"/>
    </w:rPr>
  </w:style>
  <w:style w:type="paragraph" w:styleId="Textoindependiente2">
    <w:name w:val="Body Text 2"/>
    <w:basedOn w:val="Normal"/>
    <w:link w:val="Textoindependiente2Car"/>
    <w:uiPriority w:val="99"/>
    <w:unhideWhenUsed/>
    <w:rsid w:val="001B1926"/>
    <w:pPr>
      <w:widowControl w:val="0"/>
      <w:autoSpaceDE w:val="0"/>
      <w:autoSpaceDN w:val="0"/>
      <w:spacing w:after="120" w:line="480" w:lineRule="auto"/>
      <w:jc w:val="left"/>
    </w:pPr>
    <w:rPr>
      <w:rFonts w:ascii="Tw Cen MT" w:eastAsia="Tw Cen MT" w:hAnsi="Tw Cen MT" w:cs="Tw Cen MT"/>
      <w:sz w:val="22"/>
      <w:lang w:val="es-ES"/>
    </w:rPr>
  </w:style>
  <w:style w:type="character" w:customStyle="1" w:styleId="Textoindependiente2Car">
    <w:name w:val="Texto independiente 2 Car"/>
    <w:basedOn w:val="Fuentedeprrafopredeter"/>
    <w:link w:val="Textoindependiente2"/>
    <w:uiPriority w:val="99"/>
    <w:rsid w:val="001B1926"/>
    <w:rPr>
      <w:rFonts w:ascii="Tw Cen MT" w:eastAsia="Tw Cen MT" w:hAnsi="Tw Cen MT" w:cs="Tw Cen MT"/>
      <w:lang w:val="es-ES"/>
    </w:rPr>
  </w:style>
  <w:style w:type="character" w:customStyle="1" w:styleId="Bodytext3">
    <w:name w:val="Body text (3)_"/>
    <w:basedOn w:val="Fuentedeprrafopredeter"/>
    <w:link w:val="Bodytext31"/>
    <w:uiPriority w:val="99"/>
    <w:rsid w:val="001B1926"/>
    <w:rPr>
      <w:rFonts w:ascii="Arial" w:hAnsi="Arial" w:cs="Arial"/>
      <w:b/>
      <w:bCs/>
      <w:i/>
      <w:iCs/>
      <w:sz w:val="21"/>
      <w:szCs w:val="21"/>
      <w:shd w:val="clear" w:color="auto" w:fill="FFFFFF"/>
    </w:rPr>
  </w:style>
  <w:style w:type="paragraph" w:customStyle="1" w:styleId="Bodytext31">
    <w:name w:val="Body text (3)1"/>
    <w:basedOn w:val="Normal"/>
    <w:link w:val="Bodytext3"/>
    <w:uiPriority w:val="99"/>
    <w:rsid w:val="001B1926"/>
    <w:pPr>
      <w:widowControl w:val="0"/>
      <w:shd w:val="clear" w:color="auto" w:fill="FFFFFF"/>
      <w:spacing w:line="274" w:lineRule="exact"/>
      <w:jc w:val="center"/>
    </w:pPr>
    <w:rPr>
      <w:rFonts w:ascii="Arial" w:hAnsi="Arial" w:cs="Arial"/>
      <w:b/>
      <w:bCs/>
      <w:i/>
      <w:iCs/>
      <w:sz w:val="21"/>
      <w:szCs w:val="21"/>
    </w:rPr>
  </w:style>
  <w:style w:type="character" w:customStyle="1" w:styleId="Bodytext4">
    <w:name w:val="Body text (4)_"/>
    <w:basedOn w:val="Fuentedeprrafopredeter"/>
    <w:link w:val="Bodytext40"/>
    <w:uiPriority w:val="99"/>
    <w:rsid w:val="001B1926"/>
    <w:rPr>
      <w:rFonts w:ascii="Arial" w:hAnsi="Arial" w:cs="Arial"/>
      <w:b/>
      <w:bCs/>
      <w:sz w:val="21"/>
      <w:szCs w:val="21"/>
      <w:shd w:val="clear" w:color="auto" w:fill="FFFFFF"/>
    </w:rPr>
  </w:style>
  <w:style w:type="paragraph" w:customStyle="1" w:styleId="Bodytext40">
    <w:name w:val="Body text (4)"/>
    <w:basedOn w:val="Normal"/>
    <w:link w:val="Bodytext4"/>
    <w:uiPriority w:val="99"/>
    <w:rsid w:val="001B1926"/>
    <w:pPr>
      <w:widowControl w:val="0"/>
      <w:shd w:val="clear" w:color="auto" w:fill="FFFFFF"/>
      <w:spacing w:after="260" w:line="250" w:lineRule="exact"/>
    </w:pPr>
    <w:rPr>
      <w:rFonts w:ascii="Arial" w:hAnsi="Arial" w:cs="Arial"/>
      <w:b/>
      <w:bCs/>
      <w:sz w:val="21"/>
      <w:szCs w:val="21"/>
    </w:rPr>
  </w:style>
  <w:style w:type="character" w:customStyle="1" w:styleId="Bodytext2Italic">
    <w:name w:val="Body text (2) + Italic"/>
    <w:basedOn w:val="Bodytext2"/>
    <w:uiPriority w:val="99"/>
    <w:rsid w:val="001B1926"/>
    <w:rPr>
      <w:rFonts w:ascii="Arial" w:hAnsi="Arial" w:cs="Arial"/>
      <w:i/>
      <w:iCs/>
      <w:sz w:val="21"/>
      <w:szCs w:val="21"/>
      <w:shd w:val="clear" w:color="auto" w:fill="FFFFFF"/>
    </w:rPr>
  </w:style>
  <w:style w:type="character" w:customStyle="1" w:styleId="Bodytext285pt">
    <w:name w:val="Body text (2) + 8.5 pt"/>
    <w:basedOn w:val="Bodytext2"/>
    <w:uiPriority w:val="99"/>
    <w:rsid w:val="001B1926"/>
    <w:rPr>
      <w:rFonts w:ascii="Arial" w:hAnsi="Arial" w:cs="Arial"/>
      <w:sz w:val="17"/>
      <w:szCs w:val="17"/>
      <w:shd w:val="clear" w:color="auto" w:fill="FFFFFF"/>
    </w:rPr>
  </w:style>
  <w:style w:type="character" w:customStyle="1" w:styleId="Bodytext5">
    <w:name w:val="Body text (5)_"/>
    <w:basedOn w:val="Fuentedeprrafopredeter"/>
    <w:link w:val="Bodytext50"/>
    <w:uiPriority w:val="99"/>
    <w:rsid w:val="001B1926"/>
    <w:rPr>
      <w:rFonts w:ascii="Arial" w:hAnsi="Arial" w:cs="Arial"/>
      <w:i/>
      <w:iCs/>
      <w:sz w:val="21"/>
      <w:szCs w:val="21"/>
      <w:shd w:val="clear" w:color="auto" w:fill="FFFFFF"/>
    </w:rPr>
  </w:style>
  <w:style w:type="paragraph" w:customStyle="1" w:styleId="Bodytext50">
    <w:name w:val="Body text (5)"/>
    <w:basedOn w:val="Normal"/>
    <w:link w:val="Bodytext5"/>
    <w:uiPriority w:val="99"/>
    <w:rsid w:val="001B1926"/>
    <w:pPr>
      <w:widowControl w:val="0"/>
      <w:shd w:val="clear" w:color="auto" w:fill="FFFFFF"/>
      <w:spacing w:before="260" w:line="250" w:lineRule="exact"/>
    </w:pPr>
    <w:rPr>
      <w:rFonts w:ascii="Arial" w:hAnsi="Arial" w:cs="Arial"/>
      <w:i/>
      <w:iCs/>
      <w:sz w:val="21"/>
      <w:szCs w:val="21"/>
    </w:rPr>
  </w:style>
  <w:style w:type="character" w:customStyle="1" w:styleId="Bodytext5Spacing0pt">
    <w:name w:val="Body text (5) + Spacing 0 pt"/>
    <w:basedOn w:val="Bodytext5"/>
    <w:uiPriority w:val="99"/>
    <w:rsid w:val="001B1926"/>
    <w:rPr>
      <w:rFonts w:ascii="Arial" w:hAnsi="Arial" w:cs="Arial"/>
      <w:i/>
      <w:iCs/>
      <w:spacing w:val="10"/>
      <w:sz w:val="21"/>
      <w:szCs w:val="21"/>
      <w:shd w:val="clear" w:color="auto" w:fill="FFFFFF"/>
    </w:rPr>
  </w:style>
  <w:style w:type="character" w:customStyle="1" w:styleId="Bodytext5NotItalic">
    <w:name w:val="Body text (5) + Not Italic"/>
    <w:basedOn w:val="Bodytext5"/>
    <w:uiPriority w:val="99"/>
    <w:rsid w:val="001B1926"/>
    <w:rPr>
      <w:rFonts w:ascii="Arial" w:hAnsi="Arial" w:cs="Arial"/>
      <w:i w:val="0"/>
      <w:iCs w:val="0"/>
      <w:sz w:val="21"/>
      <w:szCs w:val="21"/>
      <w:shd w:val="clear" w:color="auto" w:fill="FFFFFF"/>
    </w:rPr>
  </w:style>
  <w:style w:type="character" w:customStyle="1" w:styleId="Bodytext5Bold">
    <w:name w:val="Body text (5) + Bold"/>
    <w:basedOn w:val="Bodytext5"/>
    <w:uiPriority w:val="99"/>
    <w:rsid w:val="001B1926"/>
    <w:rPr>
      <w:rFonts w:ascii="Arial" w:hAnsi="Arial" w:cs="Arial"/>
      <w:b/>
      <w:bCs/>
      <w:i/>
      <w:iCs/>
      <w:sz w:val="21"/>
      <w:szCs w:val="21"/>
      <w:shd w:val="clear" w:color="auto" w:fill="FFFFFF"/>
    </w:rPr>
  </w:style>
  <w:style w:type="character" w:customStyle="1" w:styleId="Bodytext5Bold1">
    <w:name w:val="Body text (5) + Bold1"/>
    <w:basedOn w:val="Bodytext5"/>
    <w:uiPriority w:val="99"/>
    <w:rsid w:val="001B1926"/>
    <w:rPr>
      <w:rFonts w:ascii="Arial" w:hAnsi="Arial" w:cs="Arial"/>
      <w:b/>
      <w:bCs/>
      <w:i/>
      <w:iCs/>
      <w:color w:val="0000FD"/>
      <w:sz w:val="21"/>
      <w:szCs w:val="21"/>
      <w:u w:val="single"/>
      <w:shd w:val="clear" w:color="auto" w:fill="FFFFFF"/>
      <w:lang w:val="en-US" w:eastAsia="en-US"/>
    </w:rPr>
  </w:style>
  <w:style w:type="character" w:customStyle="1" w:styleId="Bodytext2Bold">
    <w:name w:val="Body text (2) + Bold"/>
    <w:basedOn w:val="Bodytext2"/>
    <w:uiPriority w:val="99"/>
    <w:rsid w:val="001B1926"/>
    <w:rPr>
      <w:rFonts w:ascii="Arial" w:hAnsi="Arial" w:cs="Arial"/>
      <w:b/>
      <w:bCs/>
      <w:sz w:val="21"/>
      <w:szCs w:val="21"/>
      <w:shd w:val="clear" w:color="auto" w:fill="FFFFFF"/>
    </w:rPr>
  </w:style>
  <w:style w:type="character" w:customStyle="1" w:styleId="Tablecaption">
    <w:name w:val="Table caption_"/>
    <w:basedOn w:val="Fuentedeprrafopredeter"/>
    <w:link w:val="Tablecaption0"/>
    <w:uiPriority w:val="99"/>
    <w:rsid w:val="001B1926"/>
    <w:rPr>
      <w:rFonts w:ascii="Arial" w:hAnsi="Arial" w:cs="Arial"/>
      <w:b/>
      <w:bCs/>
      <w:sz w:val="21"/>
      <w:szCs w:val="21"/>
      <w:shd w:val="clear" w:color="auto" w:fill="FFFFFF"/>
    </w:rPr>
  </w:style>
  <w:style w:type="paragraph" w:customStyle="1" w:styleId="Tablecaption0">
    <w:name w:val="Table caption"/>
    <w:basedOn w:val="Normal"/>
    <w:link w:val="Tablecaption"/>
    <w:uiPriority w:val="99"/>
    <w:rsid w:val="001B1926"/>
    <w:pPr>
      <w:widowControl w:val="0"/>
      <w:shd w:val="clear" w:color="auto" w:fill="FFFFFF"/>
      <w:spacing w:line="234" w:lineRule="exact"/>
      <w:jc w:val="left"/>
    </w:pPr>
    <w:rPr>
      <w:rFonts w:ascii="Arial" w:hAnsi="Arial" w:cs="Arial"/>
      <w:b/>
      <w:bCs/>
      <w:sz w:val="21"/>
      <w:szCs w:val="21"/>
    </w:rPr>
  </w:style>
  <w:style w:type="character" w:customStyle="1" w:styleId="Bodytext2Bold2">
    <w:name w:val="Body text (2) + Bold2"/>
    <w:aliases w:val="Italic"/>
    <w:basedOn w:val="Bodytext2"/>
    <w:uiPriority w:val="99"/>
    <w:rsid w:val="001B1926"/>
    <w:rPr>
      <w:rFonts w:ascii="Arial" w:hAnsi="Arial" w:cs="Arial"/>
      <w:b/>
      <w:bCs/>
      <w:i/>
      <w:iCs/>
      <w:sz w:val="21"/>
      <w:szCs w:val="21"/>
      <w:shd w:val="clear" w:color="auto" w:fill="FFFFFF"/>
    </w:rPr>
  </w:style>
  <w:style w:type="character" w:customStyle="1" w:styleId="Bodytext2Bold1">
    <w:name w:val="Body text (2) + Bold1"/>
    <w:aliases w:val="Italic1"/>
    <w:basedOn w:val="Bodytext2"/>
    <w:uiPriority w:val="99"/>
    <w:rsid w:val="001B1926"/>
    <w:rPr>
      <w:rFonts w:ascii="Arial" w:hAnsi="Arial" w:cs="Arial"/>
      <w:b/>
      <w:bCs/>
      <w:i/>
      <w:iCs/>
      <w:color w:val="0000FD"/>
      <w:sz w:val="21"/>
      <w:szCs w:val="21"/>
      <w:u w:val="single"/>
      <w:shd w:val="clear" w:color="auto" w:fill="FFFFFF"/>
    </w:rPr>
  </w:style>
  <w:style w:type="character" w:customStyle="1" w:styleId="Bodytext4NotBold">
    <w:name w:val="Body text (4) + Not Bold"/>
    <w:basedOn w:val="Bodytext4"/>
    <w:uiPriority w:val="99"/>
    <w:rsid w:val="001B1926"/>
    <w:rPr>
      <w:rFonts w:ascii="Arial" w:hAnsi="Arial" w:cs="Arial"/>
      <w:b w:val="0"/>
      <w:bCs w:val="0"/>
      <w:sz w:val="21"/>
      <w:szCs w:val="21"/>
      <w:u w:val="none"/>
      <w:shd w:val="clear" w:color="auto" w:fill="FFFFFF"/>
    </w:rPr>
  </w:style>
  <w:style w:type="character" w:customStyle="1" w:styleId="Bodytext22">
    <w:name w:val="Body text (2)2"/>
    <w:basedOn w:val="Bodytext2"/>
    <w:uiPriority w:val="99"/>
    <w:rsid w:val="001B1926"/>
    <w:rPr>
      <w:rFonts w:ascii="Arial" w:hAnsi="Arial" w:cs="Arial"/>
      <w:sz w:val="21"/>
      <w:szCs w:val="21"/>
      <w:u w:val="single"/>
      <w:shd w:val="clear" w:color="auto" w:fill="FFFFFF"/>
    </w:rPr>
  </w:style>
  <w:style w:type="character" w:customStyle="1" w:styleId="Bodytext30">
    <w:name w:val="Body text (3)"/>
    <w:basedOn w:val="Bodytext3"/>
    <w:uiPriority w:val="99"/>
    <w:rsid w:val="001B1926"/>
    <w:rPr>
      <w:rFonts w:ascii="Arial" w:hAnsi="Arial" w:cs="Arial"/>
      <w:b/>
      <w:bCs/>
      <w:i/>
      <w:iCs/>
      <w:color w:val="0000FD"/>
      <w:sz w:val="21"/>
      <w:szCs w:val="21"/>
      <w:u w:val="single"/>
      <w:shd w:val="clear" w:color="auto" w:fill="FFFFFF"/>
    </w:rPr>
  </w:style>
  <w:style w:type="character" w:customStyle="1" w:styleId="Bodytext6Exact">
    <w:name w:val="Body text (6) Exact"/>
    <w:basedOn w:val="Fuentedeprrafopredeter"/>
    <w:uiPriority w:val="99"/>
    <w:rsid w:val="001B1926"/>
    <w:rPr>
      <w:b/>
      <w:bCs/>
      <w:sz w:val="22"/>
      <w:szCs w:val="22"/>
      <w:u w:val="none"/>
    </w:rPr>
  </w:style>
  <w:style w:type="character" w:customStyle="1" w:styleId="Bodytext7Exact">
    <w:name w:val="Body text (7) Exact"/>
    <w:basedOn w:val="Fuentedeprrafopredeter"/>
    <w:link w:val="Bodytext7"/>
    <w:uiPriority w:val="99"/>
    <w:rsid w:val="001B1926"/>
    <w:rPr>
      <w:rFonts w:ascii="Arial" w:hAnsi="Arial" w:cs="Arial"/>
      <w:spacing w:val="10"/>
      <w:sz w:val="17"/>
      <w:szCs w:val="17"/>
      <w:shd w:val="clear" w:color="auto" w:fill="FFFFFF"/>
    </w:rPr>
  </w:style>
  <w:style w:type="paragraph" w:customStyle="1" w:styleId="Bodytext7">
    <w:name w:val="Body text (7)"/>
    <w:basedOn w:val="Normal"/>
    <w:link w:val="Bodytext7Exact"/>
    <w:uiPriority w:val="99"/>
    <w:rsid w:val="001B1926"/>
    <w:pPr>
      <w:widowControl w:val="0"/>
      <w:shd w:val="clear" w:color="auto" w:fill="FFFFFF"/>
      <w:spacing w:line="190" w:lineRule="exact"/>
      <w:jc w:val="left"/>
    </w:pPr>
    <w:rPr>
      <w:rFonts w:ascii="Arial" w:hAnsi="Arial" w:cs="Arial"/>
      <w:spacing w:val="10"/>
      <w:sz w:val="17"/>
      <w:szCs w:val="17"/>
    </w:rPr>
  </w:style>
  <w:style w:type="character" w:customStyle="1" w:styleId="Bodytext6Exact1">
    <w:name w:val="Body text (6) Exact1"/>
    <w:basedOn w:val="Bodytext6"/>
    <w:uiPriority w:val="99"/>
    <w:rsid w:val="001B1926"/>
    <w:rPr>
      <w:rFonts w:ascii="Times New Roman" w:hAnsi="Times New Roman" w:cs="Times New Roman"/>
      <w:b/>
      <w:bCs/>
      <w:color w:val="000000"/>
      <w:spacing w:val="0"/>
      <w:w w:val="100"/>
      <w:position w:val="0"/>
      <w:u w:val="single"/>
      <w:shd w:val="clear" w:color="auto" w:fill="FFFFFF"/>
    </w:rPr>
  </w:style>
  <w:style w:type="character" w:customStyle="1" w:styleId="Bodytext6">
    <w:name w:val="Body text (6)_"/>
    <w:basedOn w:val="Fuentedeprrafopredeter"/>
    <w:link w:val="Bodytext60"/>
    <w:uiPriority w:val="99"/>
    <w:rsid w:val="001B1926"/>
    <w:rPr>
      <w:b/>
      <w:bCs/>
      <w:shd w:val="clear" w:color="auto" w:fill="FFFFFF"/>
    </w:rPr>
  </w:style>
  <w:style w:type="paragraph" w:customStyle="1" w:styleId="Bodytext60">
    <w:name w:val="Body text (6)"/>
    <w:basedOn w:val="Normal"/>
    <w:link w:val="Bodytext6"/>
    <w:uiPriority w:val="99"/>
    <w:rsid w:val="001B1926"/>
    <w:pPr>
      <w:widowControl w:val="0"/>
      <w:shd w:val="clear" w:color="auto" w:fill="FFFFFF"/>
      <w:spacing w:before="260" w:after="260" w:line="244" w:lineRule="exact"/>
    </w:pPr>
    <w:rPr>
      <w:b/>
      <w:bCs/>
      <w:sz w:val="22"/>
    </w:rPr>
  </w:style>
  <w:style w:type="character" w:customStyle="1" w:styleId="Bodytext6Arial">
    <w:name w:val="Body text (6) + Arial"/>
    <w:aliases w:val="10 pt Exact"/>
    <w:basedOn w:val="Bodytext6"/>
    <w:uiPriority w:val="99"/>
    <w:rsid w:val="001B1926"/>
    <w:rPr>
      <w:rFonts w:ascii="Arial" w:hAnsi="Arial" w:cs="Arial"/>
      <w:b/>
      <w:bCs/>
      <w:color w:val="000000"/>
      <w:spacing w:val="0"/>
      <w:w w:val="100"/>
      <w:position w:val="0"/>
      <w:sz w:val="20"/>
      <w:szCs w:val="20"/>
      <w:shd w:val="clear" w:color="auto" w:fill="FFFFFF"/>
    </w:rPr>
  </w:style>
  <w:style w:type="character" w:customStyle="1" w:styleId="Bodytext8">
    <w:name w:val="Body text (8)_"/>
    <w:basedOn w:val="Fuentedeprrafopredeter"/>
    <w:link w:val="Bodytext80"/>
    <w:uiPriority w:val="99"/>
    <w:rsid w:val="001B1926"/>
    <w:rPr>
      <w:rFonts w:ascii="Arial" w:hAnsi="Arial" w:cs="Arial"/>
      <w:b/>
      <w:bCs/>
      <w:shd w:val="clear" w:color="auto" w:fill="FFFFFF"/>
    </w:rPr>
  </w:style>
  <w:style w:type="paragraph" w:customStyle="1" w:styleId="Bodytext80">
    <w:name w:val="Body text (8)"/>
    <w:basedOn w:val="Normal"/>
    <w:link w:val="Bodytext8"/>
    <w:uiPriority w:val="99"/>
    <w:rsid w:val="001B1926"/>
    <w:pPr>
      <w:widowControl w:val="0"/>
      <w:shd w:val="clear" w:color="auto" w:fill="FFFFFF"/>
      <w:spacing w:before="260" w:after="260" w:line="268" w:lineRule="exact"/>
      <w:jc w:val="center"/>
    </w:pPr>
    <w:rPr>
      <w:rFonts w:ascii="Arial" w:hAnsi="Arial" w:cs="Arial"/>
      <w:b/>
      <w:bCs/>
      <w:sz w:val="22"/>
    </w:rPr>
  </w:style>
  <w:style w:type="character" w:customStyle="1" w:styleId="Bodytext9">
    <w:name w:val="Body text (9)_"/>
    <w:basedOn w:val="Fuentedeprrafopredeter"/>
    <w:link w:val="Bodytext90"/>
    <w:uiPriority w:val="99"/>
    <w:rsid w:val="001B1926"/>
    <w:rPr>
      <w:rFonts w:ascii="Arial" w:hAnsi="Arial" w:cs="Arial"/>
      <w:i/>
      <w:iCs/>
      <w:spacing w:val="10"/>
      <w:sz w:val="21"/>
      <w:szCs w:val="21"/>
      <w:shd w:val="clear" w:color="auto" w:fill="FFFFFF"/>
    </w:rPr>
  </w:style>
  <w:style w:type="paragraph" w:customStyle="1" w:styleId="Bodytext90">
    <w:name w:val="Body text (9)"/>
    <w:basedOn w:val="Normal"/>
    <w:link w:val="Bodytext9"/>
    <w:uiPriority w:val="99"/>
    <w:rsid w:val="001B1926"/>
    <w:pPr>
      <w:widowControl w:val="0"/>
      <w:shd w:val="clear" w:color="auto" w:fill="FFFFFF"/>
      <w:spacing w:before="340" w:after="260" w:line="234" w:lineRule="exact"/>
      <w:jc w:val="center"/>
    </w:pPr>
    <w:rPr>
      <w:rFonts w:ascii="Arial" w:hAnsi="Arial" w:cs="Arial"/>
      <w:i/>
      <w:iCs/>
      <w:spacing w:val="10"/>
      <w:sz w:val="21"/>
      <w:szCs w:val="21"/>
    </w:rPr>
  </w:style>
  <w:style w:type="character" w:customStyle="1" w:styleId="Bodytext9NotItalic">
    <w:name w:val="Body text (9) + Not Italic"/>
    <w:aliases w:val="Spacing 0 pt"/>
    <w:basedOn w:val="Bodytext9"/>
    <w:uiPriority w:val="99"/>
    <w:rsid w:val="001B1926"/>
    <w:rPr>
      <w:rFonts w:ascii="Arial" w:hAnsi="Arial" w:cs="Arial"/>
      <w:i w:val="0"/>
      <w:iCs w:val="0"/>
      <w:spacing w:val="0"/>
      <w:sz w:val="21"/>
      <w:szCs w:val="21"/>
      <w:shd w:val="clear" w:color="auto" w:fill="FFFFFF"/>
    </w:rPr>
  </w:style>
  <w:style w:type="character" w:customStyle="1" w:styleId="Tablecaption2">
    <w:name w:val="Table caption (2)_"/>
    <w:basedOn w:val="Fuentedeprrafopredeter"/>
    <w:link w:val="Tablecaption20"/>
    <w:uiPriority w:val="99"/>
    <w:rsid w:val="001B1926"/>
    <w:rPr>
      <w:rFonts w:ascii="Arial" w:hAnsi="Arial" w:cs="Arial"/>
      <w:sz w:val="21"/>
      <w:szCs w:val="21"/>
      <w:shd w:val="clear" w:color="auto" w:fill="FFFFFF"/>
    </w:rPr>
  </w:style>
  <w:style w:type="paragraph" w:customStyle="1" w:styleId="Tablecaption20">
    <w:name w:val="Table caption (2)"/>
    <w:basedOn w:val="Normal"/>
    <w:link w:val="Tablecaption2"/>
    <w:uiPriority w:val="99"/>
    <w:rsid w:val="001B1926"/>
    <w:pPr>
      <w:widowControl w:val="0"/>
      <w:shd w:val="clear" w:color="auto" w:fill="FFFFFF"/>
      <w:spacing w:line="234" w:lineRule="exact"/>
      <w:jc w:val="left"/>
    </w:pPr>
    <w:rPr>
      <w:rFonts w:ascii="Arial" w:hAnsi="Arial" w:cs="Arial"/>
      <w:sz w:val="21"/>
      <w:szCs w:val="21"/>
    </w:rPr>
  </w:style>
  <w:style w:type="character" w:customStyle="1" w:styleId="Bodytext29pt">
    <w:name w:val="Body text (2) + 9 pt"/>
    <w:basedOn w:val="Bodytext2"/>
    <w:uiPriority w:val="99"/>
    <w:rsid w:val="001B1926"/>
    <w:rPr>
      <w:rFonts w:ascii="Arial" w:hAnsi="Arial" w:cs="Arial"/>
      <w:sz w:val="18"/>
      <w:szCs w:val="18"/>
      <w:shd w:val="clear" w:color="auto" w:fill="FFFFFF"/>
    </w:rPr>
  </w:style>
  <w:style w:type="character" w:customStyle="1" w:styleId="Bodytext2TimesNewRoman1">
    <w:name w:val="Body text (2) + Times New Roman1"/>
    <w:aliases w:val="11 pt1"/>
    <w:basedOn w:val="Bodytext2"/>
    <w:uiPriority w:val="99"/>
    <w:rsid w:val="001B1926"/>
    <w:rPr>
      <w:rFonts w:ascii="Times New Roman" w:hAnsi="Times New Roman" w:cs="Times New Roman"/>
      <w:sz w:val="22"/>
      <w:szCs w:val="22"/>
      <w:shd w:val="clear" w:color="auto" w:fill="FFFFFF"/>
    </w:rPr>
  </w:style>
  <w:style w:type="character" w:customStyle="1" w:styleId="Bodytext10">
    <w:name w:val="Body text (10)_"/>
    <w:basedOn w:val="Fuentedeprrafopredeter"/>
    <w:link w:val="Bodytext100"/>
    <w:uiPriority w:val="99"/>
    <w:rsid w:val="001B1926"/>
    <w:rPr>
      <w:shd w:val="clear" w:color="auto" w:fill="FFFFFF"/>
    </w:rPr>
  </w:style>
  <w:style w:type="paragraph" w:customStyle="1" w:styleId="Bodytext100">
    <w:name w:val="Body text (10)"/>
    <w:basedOn w:val="Normal"/>
    <w:link w:val="Bodytext10"/>
    <w:uiPriority w:val="99"/>
    <w:rsid w:val="001B1926"/>
    <w:pPr>
      <w:widowControl w:val="0"/>
      <w:shd w:val="clear" w:color="auto" w:fill="FFFFFF"/>
      <w:spacing w:before="260" w:after="260" w:line="244" w:lineRule="exact"/>
      <w:ind w:hanging="340"/>
      <w:jc w:val="left"/>
    </w:pPr>
    <w:rPr>
      <w:sz w:val="22"/>
    </w:rPr>
  </w:style>
  <w:style w:type="character" w:customStyle="1" w:styleId="Bodytext10Arial">
    <w:name w:val="Body text (10) + Arial"/>
    <w:aliases w:val="10.5 pt"/>
    <w:basedOn w:val="Bodytext10"/>
    <w:uiPriority w:val="99"/>
    <w:rsid w:val="001B1926"/>
    <w:rPr>
      <w:rFonts w:ascii="Arial" w:hAnsi="Arial" w:cs="Arial"/>
      <w:sz w:val="21"/>
      <w:szCs w:val="21"/>
      <w:shd w:val="clear" w:color="auto" w:fill="FFFFFF"/>
    </w:rPr>
  </w:style>
  <w:style w:type="paragraph" w:customStyle="1" w:styleId="NormalWeb1">
    <w:name w:val="Normal (Web)1"/>
    <w:basedOn w:val="Normal"/>
    <w:next w:val="NormalWeb"/>
    <w:uiPriority w:val="99"/>
    <w:unhideWhenUsed/>
    <w:rsid w:val="001B1926"/>
    <w:pPr>
      <w:jc w:val="left"/>
    </w:pPr>
    <w:rPr>
      <w:rFonts w:ascii="Times New Roman" w:eastAsia="Calibri" w:hAnsi="Times New Roman" w:cs="Times New Roman"/>
      <w:sz w:val="24"/>
      <w:szCs w:val="24"/>
      <w:lang w:eastAsia="es-CO"/>
    </w:rPr>
  </w:style>
  <w:style w:type="character" w:customStyle="1" w:styleId="TextodegloboCar">
    <w:name w:val="Texto de globo Car"/>
    <w:basedOn w:val="Fuentedeprrafopredeter"/>
    <w:link w:val="Textodeglobo"/>
    <w:uiPriority w:val="99"/>
    <w:rsid w:val="001B1926"/>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1B1926"/>
    <w:pPr>
      <w:jc w:val="left"/>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1B1926"/>
    <w:rPr>
      <w:rFonts w:ascii="Segoe UI" w:hAnsi="Segoe UI" w:cs="Segoe UI"/>
      <w:sz w:val="18"/>
      <w:szCs w:val="18"/>
    </w:rPr>
  </w:style>
  <w:style w:type="paragraph" w:customStyle="1" w:styleId="BodyText220">
    <w:name w:val="Body Text 22"/>
    <w:basedOn w:val="Normal"/>
    <w:uiPriority w:val="99"/>
    <w:rsid w:val="001B1926"/>
    <w:rPr>
      <w:rFonts w:ascii="Times New Roman" w:eastAsia="Times New Roman" w:hAnsi="Times New Roman" w:cs="Times New Roman"/>
      <w:sz w:val="24"/>
      <w:szCs w:val="20"/>
      <w:lang w:val="es-ES_tradnl" w:eastAsia="es-ES"/>
    </w:rPr>
  </w:style>
  <w:style w:type="paragraph" w:styleId="Textoindependiente3">
    <w:name w:val="Body Text 3"/>
    <w:basedOn w:val="Normal"/>
    <w:link w:val="Textoindependiente3Car"/>
    <w:uiPriority w:val="99"/>
    <w:rsid w:val="001B1926"/>
    <w:pPr>
      <w:overflowPunct w:val="0"/>
      <w:autoSpaceDE w:val="0"/>
      <w:autoSpaceDN w:val="0"/>
      <w:adjustRightInd w:val="0"/>
      <w:spacing w:after="120"/>
      <w:jc w:val="left"/>
      <w:textAlignment w:val="baseline"/>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B1926"/>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1B1926"/>
    <w:pPr>
      <w:overflowPunct w:val="0"/>
      <w:autoSpaceDE w:val="0"/>
      <w:autoSpaceDN w:val="0"/>
      <w:adjustRightInd w:val="0"/>
      <w:spacing w:after="120" w:line="480" w:lineRule="auto"/>
      <w:ind w:left="283"/>
      <w:jc w:val="left"/>
      <w:textAlignment w:val="baseline"/>
    </w:pPr>
    <w:rPr>
      <w:rFonts w:ascii="Times New Roman" w:eastAsia="Times New Roman" w:hAnsi="Times New Roman"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1B1926"/>
    <w:rPr>
      <w:rFonts w:ascii="Times New Roman" w:eastAsia="Times New Roman" w:hAnsi="Times New Roman" w:cs="Times New Roman"/>
      <w:sz w:val="24"/>
      <w:szCs w:val="20"/>
      <w:lang w:val="es-ES" w:eastAsia="es-ES"/>
    </w:rPr>
  </w:style>
  <w:style w:type="paragraph" w:styleId="Listaconvietas">
    <w:name w:val="List Bullet"/>
    <w:basedOn w:val="Normal"/>
    <w:autoRedefine/>
    <w:uiPriority w:val="99"/>
    <w:rsid w:val="001B1926"/>
    <w:pPr>
      <w:tabs>
        <w:tab w:val="num" w:pos="360"/>
      </w:tabs>
      <w:ind w:left="360" w:hanging="360"/>
      <w:jc w:val="left"/>
    </w:pPr>
    <w:rPr>
      <w:rFonts w:ascii="Arial" w:eastAsia="Times New Roman" w:hAnsi="Arial" w:cs="Times New Roman"/>
      <w:sz w:val="24"/>
      <w:szCs w:val="20"/>
      <w:lang w:val="es-ES_tradnl" w:eastAsia="es-ES"/>
    </w:rPr>
  </w:style>
  <w:style w:type="paragraph" w:styleId="Listaconnmeros">
    <w:name w:val="List Number"/>
    <w:basedOn w:val="Normal"/>
    <w:uiPriority w:val="99"/>
    <w:rsid w:val="001B1926"/>
    <w:pPr>
      <w:tabs>
        <w:tab w:val="num" w:pos="360"/>
      </w:tabs>
      <w:ind w:left="360" w:hanging="360"/>
      <w:jc w:val="left"/>
    </w:pPr>
    <w:rPr>
      <w:rFonts w:ascii="Times New Roman" w:eastAsia="Times New Roman" w:hAnsi="Times New Roman" w:cs="Times New Roman"/>
      <w:szCs w:val="20"/>
      <w:lang w:val="es-ES" w:eastAsia="es-ES"/>
    </w:rPr>
  </w:style>
  <w:style w:type="paragraph" w:customStyle="1" w:styleId="BodyText310">
    <w:name w:val="Body Text 31"/>
    <w:basedOn w:val="Normal"/>
    <w:uiPriority w:val="99"/>
    <w:rsid w:val="001B1926"/>
    <w:pPr>
      <w:widowControl w:val="0"/>
    </w:pPr>
    <w:rPr>
      <w:rFonts w:ascii="Arial" w:eastAsia="Times New Roman" w:hAnsi="Arial" w:cs="Times New Roman"/>
      <w:sz w:val="24"/>
      <w:szCs w:val="20"/>
      <w:lang w:val="es-ES_tradnl" w:eastAsia="es-ES"/>
    </w:rPr>
  </w:style>
  <w:style w:type="paragraph" w:customStyle="1" w:styleId="BlockText1">
    <w:name w:val="Block Text1"/>
    <w:basedOn w:val="Normal"/>
    <w:uiPriority w:val="99"/>
    <w:rsid w:val="001B1926"/>
    <w:pPr>
      <w:ind w:left="1418" w:right="6" w:hanging="1418"/>
    </w:pPr>
    <w:rPr>
      <w:rFonts w:ascii="Times New Roman" w:eastAsia="Times New Roman" w:hAnsi="Times New Roman" w:cs="Times New Roman"/>
      <w:sz w:val="26"/>
      <w:szCs w:val="20"/>
      <w:lang w:val="es-ES_tradnl" w:eastAsia="es-ES"/>
    </w:rPr>
  </w:style>
  <w:style w:type="paragraph" w:customStyle="1" w:styleId="BodyText210">
    <w:name w:val="Body Text 21"/>
    <w:basedOn w:val="Normal"/>
    <w:uiPriority w:val="99"/>
    <w:rsid w:val="001B1926"/>
    <w:rPr>
      <w:rFonts w:ascii="Times New Roman" w:eastAsia="Times New Roman" w:hAnsi="Times New Roman" w:cs="Times New Roman"/>
      <w:sz w:val="26"/>
      <w:szCs w:val="20"/>
      <w:lang w:val="es-ES" w:eastAsia="es-ES"/>
    </w:rPr>
  </w:style>
  <w:style w:type="paragraph" w:styleId="Lista2">
    <w:name w:val="List 2"/>
    <w:basedOn w:val="Normal"/>
    <w:uiPriority w:val="99"/>
    <w:rsid w:val="001B1926"/>
    <w:pPr>
      <w:ind w:left="566" w:hanging="283"/>
      <w:jc w:val="left"/>
    </w:pPr>
    <w:rPr>
      <w:rFonts w:ascii="Arial" w:eastAsia="Times New Roman" w:hAnsi="Arial" w:cs="Times New Roman"/>
      <w:sz w:val="24"/>
      <w:szCs w:val="20"/>
      <w:lang w:val="es-ES_tradnl" w:eastAsia="es-ES"/>
    </w:rPr>
  </w:style>
  <w:style w:type="paragraph" w:styleId="Lista">
    <w:name w:val="List"/>
    <w:basedOn w:val="Normal"/>
    <w:uiPriority w:val="99"/>
    <w:rsid w:val="001B1926"/>
    <w:pPr>
      <w:ind w:left="283" w:hanging="283"/>
      <w:jc w:val="left"/>
    </w:pPr>
    <w:rPr>
      <w:rFonts w:ascii="Courier" w:eastAsia="Times New Roman" w:hAnsi="Courier" w:cs="Times New Roman"/>
      <w:sz w:val="24"/>
      <w:szCs w:val="20"/>
      <w:lang w:val="es-ES_tradnl" w:eastAsia="es-ES"/>
    </w:rPr>
  </w:style>
  <w:style w:type="paragraph" w:customStyle="1" w:styleId="xl64">
    <w:name w:val="xl64"/>
    <w:basedOn w:val="Normal"/>
    <w:rsid w:val="001B1926"/>
    <w:pPr>
      <w:pBdr>
        <w:right w:val="single" w:sz="8" w:space="0" w:color="auto"/>
      </w:pBdr>
      <w:spacing w:before="100" w:beforeAutospacing="1" w:after="100" w:afterAutospacing="1"/>
      <w:jc w:val="left"/>
    </w:pPr>
    <w:rPr>
      <w:rFonts w:ascii="Arial" w:eastAsia="Arial Unicode MS" w:hAnsi="Arial" w:cs="Arial"/>
      <w:b/>
      <w:bCs/>
      <w:sz w:val="24"/>
      <w:szCs w:val="24"/>
      <w:lang w:val="es-ES" w:eastAsia="es-ES"/>
    </w:rPr>
  </w:style>
  <w:style w:type="paragraph" w:styleId="Subttulo">
    <w:name w:val="Subtitle"/>
    <w:basedOn w:val="Normal"/>
    <w:link w:val="SubttuloCar"/>
    <w:uiPriority w:val="99"/>
    <w:qFormat/>
    <w:rsid w:val="001B1926"/>
    <w:pPr>
      <w:jc w:val="center"/>
    </w:pPr>
    <w:rPr>
      <w:rFonts w:ascii="Times New Roman" w:eastAsia="Times New Roman" w:hAnsi="Times New Roman" w:cs="Times New Roman"/>
      <w:b/>
      <w:sz w:val="28"/>
      <w:szCs w:val="20"/>
      <w:lang w:eastAsia="es-ES"/>
    </w:rPr>
  </w:style>
  <w:style w:type="character" w:customStyle="1" w:styleId="SubttuloCar">
    <w:name w:val="Subtítulo Car"/>
    <w:basedOn w:val="Fuentedeprrafopredeter"/>
    <w:link w:val="Subttulo"/>
    <w:uiPriority w:val="99"/>
    <w:rsid w:val="001B1926"/>
    <w:rPr>
      <w:rFonts w:ascii="Times New Roman" w:eastAsia="Times New Roman" w:hAnsi="Times New Roman" w:cs="Times New Roman"/>
      <w:b/>
      <w:sz w:val="28"/>
      <w:szCs w:val="20"/>
      <w:lang w:eastAsia="es-ES"/>
    </w:rPr>
  </w:style>
  <w:style w:type="paragraph" w:styleId="Lista3">
    <w:name w:val="List 3"/>
    <w:basedOn w:val="Normal"/>
    <w:uiPriority w:val="99"/>
    <w:rsid w:val="001B1926"/>
    <w:pPr>
      <w:ind w:left="849" w:hanging="283"/>
      <w:jc w:val="left"/>
    </w:pPr>
    <w:rPr>
      <w:rFonts w:ascii="Times New Roman" w:eastAsia="Times New Roman" w:hAnsi="Times New Roman" w:cs="Times New Roman"/>
      <w:sz w:val="24"/>
      <w:szCs w:val="20"/>
      <w:lang w:val="es-ES" w:eastAsia="es-ES"/>
    </w:rPr>
  </w:style>
  <w:style w:type="paragraph" w:customStyle="1" w:styleId="ListaCC">
    <w:name w:val="Lista CC"/>
    <w:basedOn w:val="Normal"/>
    <w:uiPriority w:val="99"/>
    <w:rsid w:val="001B1926"/>
    <w:pPr>
      <w:jc w:val="left"/>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1B1926"/>
    <w:pPr>
      <w:spacing w:after="120"/>
      <w:ind w:left="283"/>
      <w:jc w:val="left"/>
    </w:pPr>
    <w:rPr>
      <w:rFonts w:ascii="Times New Roman" w:eastAsia="Times New Roman" w:hAnsi="Times New Roman" w:cs="Times New Roman"/>
      <w:sz w:val="24"/>
      <w:szCs w:val="20"/>
      <w:lang w:val="es-ES" w:eastAsia="es-ES"/>
    </w:rPr>
  </w:style>
  <w:style w:type="paragraph" w:styleId="Continuarlista2">
    <w:name w:val="List Continue 2"/>
    <w:basedOn w:val="Normal"/>
    <w:uiPriority w:val="99"/>
    <w:rsid w:val="001B1926"/>
    <w:pPr>
      <w:spacing w:after="120"/>
      <w:ind w:left="566"/>
      <w:jc w:val="left"/>
    </w:pPr>
    <w:rPr>
      <w:rFonts w:ascii="Times New Roman" w:eastAsia="Times New Roman" w:hAnsi="Times New Roman" w:cs="Times New Roman"/>
      <w:sz w:val="24"/>
      <w:szCs w:val="20"/>
      <w:lang w:val="es-ES" w:eastAsia="es-ES"/>
    </w:rPr>
  </w:style>
  <w:style w:type="paragraph" w:customStyle="1" w:styleId="Estilo6">
    <w:name w:val="Estilo6"/>
    <w:basedOn w:val="Normal"/>
    <w:autoRedefine/>
    <w:uiPriority w:val="99"/>
    <w:rsid w:val="001B1926"/>
    <w:pPr>
      <w:keepNext/>
      <w:tabs>
        <w:tab w:val="num" w:pos="1440"/>
      </w:tabs>
      <w:spacing w:before="20" w:after="20"/>
      <w:ind w:left="1224" w:hanging="504"/>
      <w:outlineLvl w:val="2"/>
    </w:pPr>
    <w:rPr>
      <w:rFonts w:ascii="Arial" w:eastAsia="Times New Roman" w:hAnsi="Arial" w:cs="Times New Roman"/>
      <w:sz w:val="22"/>
      <w:szCs w:val="20"/>
      <w:lang w:eastAsia="es-ES"/>
    </w:rPr>
  </w:style>
  <w:style w:type="paragraph" w:customStyle="1" w:styleId="Estilo9">
    <w:name w:val="Estilo9"/>
    <w:basedOn w:val="Normal"/>
    <w:autoRedefine/>
    <w:uiPriority w:val="99"/>
    <w:rsid w:val="001B1926"/>
    <w:pPr>
      <w:keepNext/>
      <w:tabs>
        <w:tab w:val="num" w:pos="2160"/>
      </w:tabs>
      <w:spacing w:before="20" w:after="20"/>
      <w:ind w:left="1728" w:hanging="648"/>
      <w:outlineLvl w:val="3"/>
    </w:pPr>
    <w:rPr>
      <w:rFonts w:ascii="Arial" w:eastAsia="Times New Roman" w:hAnsi="Arial" w:cs="Times New Roman"/>
      <w:sz w:val="22"/>
      <w:szCs w:val="20"/>
      <w:lang w:eastAsia="es-ES"/>
    </w:rPr>
  </w:style>
  <w:style w:type="paragraph" w:styleId="Textosinformato">
    <w:name w:val="Plain Text"/>
    <w:basedOn w:val="Normal"/>
    <w:link w:val="TextosinformatoCar"/>
    <w:rsid w:val="001B1926"/>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link w:val="Textosinformato"/>
    <w:rsid w:val="001B1926"/>
    <w:rPr>
      <w:rFonts w:ascii="Courier New" w:eastAsia="Times New Roman" w:hAnsi="Courier New" w:cs="Times New Roman"/>
      <w:sz w:val="20"/>
      <w:szCs w:val="20"/>
      <w:lang w:val="es-ES" w:eastAsia="es-ES"/>
    </w:rPr>
  </w:style>
  <w:style w:type="paragraph" w:customStyle="1" w:styleId="BodyText32">
    <w:name w:val="Body Text 32"/>
    <w:basedOn w:val="Normal"/>
    <w:uiPriority w:val="99"/>
    <w:rsid w:val="001B1926"/>
    <w:rPr>
      <w:rFonts w:ascii="Arial" w:eastAsia="Times New Roman" w:hAnsi="Arial" w:cs="Times New Roman"/>
      <w:sz w:val="22"/>
      <w:szCs w:val="20"/>
      <w:lang w:eastAsia="es-ES"/>
    </w:rPr>
  </w:style>
  <w:style w:type="paragraph" w:styleId="Lista4">
    <w:name w:val="List 4"/>
    <w:basedOn w:val="Normal"/>
    <w:uiPriority w:val="99"/>
    <w:rsid w:val="001B1926"/>
    <w:pPr>
      <w:ind w:left="1132" w:hanging="283"/>
    </w:pPr>
    <w:rPr>
      <w:rFonts w:ascii="Arial" w:eastAsia="Times New Roman" w:hAnsi="Arial" w:cs="Times New Roman"/>
      <w:sz w:val="22"/>
      <w:szCs w:val="20"/>
      <w:lang w:eastAsia="es-ES"/>
    </w:rPr>
  </w:style>
  <w:style w:type="paragraph" w:styleId="Lista5">
    <w:name w:val="List 5"/>
    <w:basedOn w:val="Normal"/>
    <w:uiPriority w:val="99"/>
    <w:rsid w:val="001B1926"/>
    <w:pPr>
      <w:ind w:left="1415" w:hanging="283"/>
    </w:pPr>
    <w:rPr>
      <w:rFonts w:ascii="Arial" w:eastAsia="Times New Roman" w:hAnsi="Arial" w:cs="Times New Roman"/>
      <w:sz w:val="22"/>
      <w:szCs w:val="20"/>
      <w:lang w:eastAsia="es-ES"/>
    </w:rPr>
  </w:style>
  <w:style w:type="paragraph" w:styleId="Saludo">
    <w:name w:val="Salutation"/>
    <w:basedOn w:val="Normal"/>
    <w:next w:val="Normal"/>
    <w:link w:val="SaludoCar"/>
    <w:uiPriority w:val="99"/>
    <w:rsid w:val="001B1926"/>
    <w:rPr>
      <w:rFonts w:ascii="Arial" w:eastAsia="Times New Roman" w:hAnsi="Arial" w:cs="Times New Roman"/>
      <w:sz w:val="22"/>
      <w:szCs w:val="20"/>
      <w:lang w:eastAsia="es-ES"/>
    </w:rPr>
  </w:style>
  <w:style w:type="character" w:customStyle="1" w:styleId="SaludoCar">
    <w:name w:val="Saludo Car"/>
    <w:basedOn w:val="Fuentedeprrafopredeter"/>
    <w:link w:val="Saludo"/>
    <w:uiPriority w:val="99"/>
    <w:rsid w:val="001B1926"/>
    <w:rPr>
      <w:rFonts w:ascii="Arial" w:eastAsia="Times New Roman" w:hAnsi="Arial" w:cs="Times New Roman"/>
      <w:szCs w:val="20"/>
      <w:lang w:eastAsia="es-ES"/>
    </w:rPr>
  </w:style>
  <w:style w:type="paragraph" w:styleId="Listaconvietas2">
    <w:name w:val="List Bullet 2"/>
    <w:basedOn w:val="Normal"/>
    <w:autoRedefine/>
    <w:uiPriority w:val="99"/>
    <w:rsid w:val="001B1926"/>
    <w:pPr>
      <w:tabs>
        <w:tab w:val="num" w:pos="643"/>
      </w:tabs>
      <w:ind w:left="643" w:hanging="360"/>
    </w:pPr>
    <w:rPr>
      <w:rFonts w:ascii="Arial" w:eastAsia="Times New Roman" w:hAnsi="Arial" w:cs="Times New Roman"/>
      <w:sz w:val="22"/>
      <w:szCs w:val="20"/>
      <w:lang w:eastAsia="es-ES"/>
    </w:rPr>
  </w:style>
  <w:style w:type="paragraph" w:styleId="Listaconvietas3">
    <w:name w:val="List Bullet 3"/>
    <w:basedOn w:val="Normal"/>
    <w:autoRedefine/>
    <w:uiPriority w:val="99"/>
    <w:rsid w:val="001B1926"/>
    <w:pPr>
      <w:tabs>
        <w:tab w:val="num" w:pos="926"/>
      </w:tabs>
      <w:ind w:left="926" w:hanging="360"/>
    </w:pPr>
    <w:rPr>
      <w:rFonts w:ascii="Arial" w:eastAsia="Times New Roman" w:hAnsi="Arial" w:cs="Times New Roman"/>
      <w:sz w:val="22"/>
      <w:szCs w:val="20"/>
      <w:lang w:eastAsia="es-ES"/>
    </w:rPr>
  </w:style>
  <w:style w:type="paragraph" w:styleId="Listaconvietas4">
    <w:name w:val="List Bullet 4"/>
    <w:basedOn w:val="Normal"/>
    <w:autoRedefine/>
    <w:uiPriority w:val="99"/>
    <w:rsid w:val="001B1926"/>
    <w:pPr>
      <w:tabs>
        <w:tab w:val="num" w:pos="1209"/>
      </w:tabs>
      <w:ind w:left="1209" w:hanging="360"/>
    </w:pPr>
    <w:rPr>
      <w:rFonts w:ascii="Arial" w:eastAsia="Times New Roman" w:hAnsi="Arial" w:cs="Times New Roman"/>
      <w:sz w:val="22"/>
      <w:szCs w:val="20"/>
      <w:lang w:eastAsia="es-ES"/>
    </w:rPr>
  </w:style>
  <w:style w:type="paragraph" w:styleId="Listaconvietas5">
    <w:name w:val="List Bullet 5"/>
    <w:basedOn w:val="Normal"/>
    <w:autoRedefine/>
    <w:uiPriority w:val="99"/>
    <w:rsid w:val="001B1926"/>
    <w:pPr>
      <w:ind w:left="283" w:hanging="283"/>
    </w:pPr>
    <w:rPr>
      <w:rFonts w:ascii="Arial" w:eastAsia="Times New Roman" w:hAnsi="Arial" w:cs="Times New Roman"/>
      <w:sz w:val="22"/>
      <w:szCs w:val="20"/>
      <w:lang w:eastAsia="es-ES"/>
    </w:rPr>
  </w:style>
  <w:style w:type="paragraph" w:styleId="Continuarlista3">
    <w:name w:val="List Continue 3"/>
    <w:basedOn w:val="Normal"/>
    <w:uiPriority w:val="99"/>
    <w:rsid w:val="001B1926"/>
    <w:pPr>
      <w:spacing w:after="120"/>
      <w:ind w:left="849"/>
    </w:pPr>
    <w:rPr>
      <w:rFonts w:ascii="Arial" w:eastAsia="Times New Roman" w:hAnsi="Arial" w:cs="Times New Roman"/>
      <w:sz w:val="22"/>
      <w:szCs w:val="20"/>
      <w:lang w:eastAsia="es-ES"/>
    </w:rPr>
  </w:style>
  <w:style w:type="paragraph" w:styleId="Continuarlista4">
    <w:name w:val="List Continue 4"/>
    <w:basedOn w:val="Normal"/>
    <w:uiPriority w:val="99"/>
    <w:rsid w:val="001B1926"/>
    <w:pPr>
      <w:spacing w:after="120"/>
      <w:ind w:left="1132"/>
    </w:pPr>
    <w:rPr>
      <w:rFonts w:ascii="Arial" w:eastAsia="Times New Roman" w:hAnsi="Arial" w:cs="Times New Roman"/>
      <w:sz w:val="22"/>
      <w:szCs w:val="20"/>
      <w:lang w:eastAsia="es-ES"/>
    </w:rPr>
  </w:style>
  <w:style w:type="paragraph" w:styleId="Continuarlista5">
    <w:name w:val="List Continue 5"/>
    <w:basedOn w:val="Normal"/>
    <w:uiPriority w:val="99"/>
    <w:rsid w:val="001B1926"/>
    <w:pPr>
      <w:spacing w:after="120"/>
      <w:ind w:left="1415"/>
    </w:pPr>
    <w:rPr>
      <w:rFonts w:ascii="Arial" w:eastAsia="Times New Roman" w:hAnsi="Arial" w:cs="Times New Roman"/>
      <w:sz w:val="22"/>
      <w:szCs w:val="20"/>
      <w:lang w:eastAsia="es-ES"/>
    </w:rPr>
  </w:style>
  <w:style w:type="paragraph" w:styleId="Sangradetextonormal">
    <w:name w:val="Body Text Indent"/>
    <w:basedOn w:val="Normal"/>
    <w:link w:val="SangradetextonormalCar"/>
    <w:uiPriority w:val="99"/>
    <w:rsid w:val="001B1926"/>
    <w:pPr>
      <w:spacing w:after="120"/>
      <w:ind w:left="283"/>
    </w:pPr>
    <w:rPr>
      <w:rFonts w:ascii="Arial" w:eastAsia="Times New Roman" w:hAnsi="Arial" w:cs="Times New Roman"/>
      <w:sz w:val="22"/>
      <w:szCs w:val="20"/>
      <w:lang w:eastAsia="es-ES"/>
    </w:rPr>
  </w:style>
  <w:style w:type="character" w:customStyle="1" w:styleId="SangradetextonormalCar">
    <w:name w:val="Sangría de texto normal Car"/>
    <w:basedOn w:val="Fuentedeprrafopredeter"/>
    <w:link w:val="Sangradetextonormal"/>
    <w:uiPriority w:val="99"/>
    <w:rsid w:val="001B1926"/>
    <w:rPr>
      <w:rFonts w:ascii="Arial" w:eastAsia="Times New Roman" w:hAnsi="Arial" w:cs="Times New Roman"/>
      <w:szCs w:val="20"/>
      <w:lang w:eastAsia="es-ES"/>
    </w:rPr>
  </w:style>
  <w:style w:type="paragraph" w:customStyle="1" w:styleId="Lneadeasunto">
    <w:name w:val="Línea de asunto"/>
    <w:basedOn w:val="Normal"/>
    <w:uiPriority w:val="99"/>
    <w:rsid w:val="001B1926"/>
    <w:rPr>
      <w:rFonts w:ascii="Arial" w:eastAsia="Times New Roman" w:hAnsi="Arial" w:cs="Times New Roman"/>
      <w:sz w:val="22"/>
      <w:szCs w:val="20"/>
      <w:lang w:eastAsia="es-ES"/>
    </w:rPr>
  </w:style>
  <w:style w:type="character" w:customStyle="1" w:styleId="MapadeldocumentoCar">
    <w:name w:val="Mapa del documento Car"/>
    <w:basedOn w:val="Fuentedeprrafopredeter"/>
    <w:link w:val="Mapadeldocumento"/>
    <w:uiPriority w:val="99"/>
    <w:semiHidden/>
    <w:rsid w:val="001B1926"/>
    <w:rPr>
      <w:rFonts w:ascii="Tahoma" w:eastAsia="Times New Roman" w:hAnsi="Tahoma" w:cs="Times New Roman"/>
      <w:szCs w:val="20"/>
      <w:shd w:val="clear" w:color="auto" w:fill="000080"/>
      <w:lang w:eastAsia="es-ES"/>
    </w:rPr>
  </w:style>
  <w:style w:type="paragraph" w:styleId="Mapadeldocumento">
    <w:name w:val="Document Map"/>
    <w:basedOn w:val="Normal"/>
    <w:link w:val="MapadeldocumentoCar"/>
    <w:uiPriority w:val="99"/>
    <w:semiHidden/>
    <w:rsid w:val="001B1926"/>
    <w:pPr>
      <w:shd w:val="clear" w:color="auto" w:fill="000080"/>
    </w:pPr>
    <w:rPr>
      <w:rFonts w:ascii="Tahoma" w:eastAsia="Times New Roman" w:hAnsi="Tahoma" w:cs="Times New Roman"/>
      <w:sz w:val="22"/>
      <w:szCs w:val="20"/>
      <w:lang w:eastAsia="es-ES"/>
    </w:rPr>
  </w:style>
  <w:style w:type="character" w:customStyle="1" w:styleId="MapadeldocumentoCar1">
    <w:name w:val="Mapa del documento Car1"/>
    <w:basedOn w:val="Fuentedeprrafopredeter"/>
    <w:uiPriority w:val="99"/>
    <w:semiHidden/>
    <w:rsid w:val="001B1926"/>
    <w:rPr>
      <w:rFonts w:ascii="Segoe UI" w:hAnsi="Segoe UI" w:cs="Segoe UI"/>
      <w:sz w:val="16"/>
      <w:szCs w:val="16"/>
    </w:rPr>
  </w:style>
  <w:style w:type="paragraph" w:customStyle="1" w:styleId="TITULO3">
    <w:name w:val="TITULO3"/>
    <w:basedOn w:val="Ttulo2"/>
    <w:uiPriority w:val="99"/>
    <w:rsid w:val="001B1926"/>
    <w:pPr>
      <w:keepLines w:val="0"/>
      <w:numPr>
        <w:ilvl w:val="0"/>
        <w:numId w:val="0"/>
      </w:numPr>
      <w:spacing w:before="240"/>
      <w:ind w:right="1418"/>
      <w:jc w:val="left"/>
    </w:pPr>
    <w:rPr>
      <w:rFonts w:ascii="Arial" w:eastAsia="Times New Roman" w:hAnsi="Arial" w:cs="Times New Roman"/>
      <w:i w:val="0"/>
      <w:spacing w:val="-3"/>
      <w:sz w:val="22"/>
      <w:szCs w:val="20"/>
      <w:lang w:val="es-ES" w:eastAsia="es-ES"/>
    </w:rPr>
  </w:style>
  <w:style w:type="paragraph" w:styleId="Sangra3detindependiente">
    <w:name w:val="Body Text Indent 3"/>
    <w:basedOn w:val="Normal"/>
    <w:link w:val="Sangra3detindependienteCar"/>
    <w:uiPriority w:val="99"/>
    <w:rsid w:val="001B1926"/>
    <w:pPr>
      <w:ind w:left="360"/>
    </w:pPr>
    <w:rPr>
      <w:rFonts w:ascii="Arial" w:eastAsia="Times New Roman" w:hAnsi="Arial" w:cs="Times New Roman"/>
      <w:sz w:val="22"/>
      <w:szCs w:val="20"/>
      <w:lang w:eastAsia="es-ES"/>
    </w:rPr>
  </w:style>
  <w:style w:type="character" w:customStyle="1" w:styleId="Sangra3detindependienteCar">
    <w:name w:val="Sangría 3 de t. independiente Car"/>
    <w:basedOn w:val="Fuentedeprrafopredeter"/>
    <w:link w:val="Sangra3detindependiente"/>
    <w:uiPriority w:val="99"/>
    <w:rsid w:val="001B1926"/>
    <w:rPr>
      <w:rFonts w:ascii="Arial" w:eastAsia="Times New Roman" w:hAnsi="Arial" w:cs="Times New Roman"/>
      <w:szCs w:val="20"/>
      <w:lang w:eastAsia="es-ES"/>
    </w:rPr>
  </w:style>
  <w:style w:type="character" w:styleId="Hipervnculovisitado">
    <w:name w:val="FollowedHyperlink"/>
    <w:basedOn w:val="Fuentedeprrafopredeter"/>
    <w:uiPriority w:val="99"/>
    <w:rsid w:val="001B1926"/>
    <w:rPr>
      <w:rFonts w:cs="Times New Roman"/>
      <w:color w:val="800080"/>
      <w:u w:val="single"/>
    </w:rPr>
  </w:style>
  <w:style w:type="character" w:customStyle="1" w:styleId="TextocomentarioCar1">
    <w:name w:val="Texto comentario Car1"/>
    <w:basedOn w:val="Fuentedeprrafopredeter"/>
    <w:uiPriority w:val="99"/>
    <w:semiHidden/>
    <w:rsid w:val="001B1926"/>
    <w:rPr>
      <w:rFonts w:ascii="Tw Cen MT" w:eastAsia="Tw Cen MT" w:hAnsi="Tw Cen MT" w:cs="Tw Cen MT"/>
      <w:sz w:val="20"/>
      <w:szCs w:val="20"/>
      <w:lang w:val="es-ES"/>
    </w:rPr>
  </w:style>
  <w:style w:type="paragraph" w:styleId="Cierre">
    <w:name w:val="Closing"/>
    <w:basedOn w:val="Normal"/>
    <w:link w:val="CierreCar"/>
    <w:uiPriority w:val="99"/>
    <w:rsid w:val="001B1926"/>
    <w:pPr>
      <w:ind w:left="4252"/>
      <w:jc w:val="left"/>
    </w:pPr>
    <w:rPr>
      <w:rFonts w:ascii="Times New Roman" w:eastAsia="Times New Roman" w:hAnsi="Times New Roman" w:cs="Times New Roman"/>
      <w:sz w:val="24"/>
      <w:szCs w:val="20"/>
      <w:lang w:val="es-ES" w:eastAsia="es-ES"/>
    </w:rPr>
  </w:style>
  <w:style w:type="character" w:customStyle="1" w:styleId="CierreCar">
    <w:name w:val="Cierre Car"/>
    <w:basedOn w:val="Fuentedeprrafopredeter"/>
    <w:link w:val="Cierre"/>
    <w:uiPriority w:val="99"/>
    <w:rsid w:val="001B1926"/>
    <w:rPr>
      <w:rFonts w:ascii="Times New Roman" w:eastAsia="Times New Roman" w:hAnsi="Times New Roman" w:cs="Times New Roman"/>
      <w:sz w:val="24"/>
      <w:szCs w:val="20"/>
      <w:lang w:val="es-ES" w:eastAsia="es-ES"/>
    </w:rPr>
  </w:style>
  <w:style w:type="paragraph" w:styleId="Firma">
    <w:name w:val="Signature"/>
    <w:basedOn w:val="Normal"/>
    <w:link w:val="FirmaCar"/>
    <w:uiPriority w:val="99"/>
    <w:rsid w:val="001B1926"/>
    <w:pPr>
      <w:ind w:left="4252"/>
      <w:jc w:val="left"/>
    </w:pPr>
    <w:rPr>
      <w:rFonts w:ascii="Times New Roman" w:eastAsia="Times New Roman" w:hAnsi="Times New Roman" w:cs="Times New Roman"/>
      <w:sz w:val="24"/>
      <w:szCs w:val="20"/>
      <w:lang w:val="es-ES" w:eastAsia="es-ES"/>
    </w:rPr>
  </w:style>
  <w:style w:type="character" w:customStyle="1" w:styleId="FirmaCar">
    <w:name w:val="Firma Car"/>
    <w:basedOn w:val="Fuentedeprrafopredeter"/>
    <w:link w:val="Firma"/>
    <w:uiPriority w:val="99"/>
    <w:rsid w:val="001B1926"/>
    <w:rPr>
      <w:rFonts w:ascii="Times New Roman" w:eastAsia="Times New Roman" w:hAnsi="Times New Roman" w:cs="Times New Roman"/>
      <w:sz w:val="24"/>
      <w:szCs w:val="20"/>
      <w:lang w:val="es-ES" w:eastAsia="es-ES"/>
    </w:rPr>
  </w:style>
  <w:style w:type="paragraph" w:customStyle="1" w:styleId="1">
    <w:name w:val="1"/>
    <w:basedOn w:val="Normal"/>
    <w:next w:val="Sangradetextonormal"/>
    <w:uiPriority w:val="99"/>
    <w:rsid w:val="001B1926"/>
    <w:pPr>
      <w:spacing w:after="120"/>
      <w:ind w:left="283"/>
      <w:jc w:val="left"/>
    </w:pPr>
    <w:rPr>
      <w:rFonts w:ascii="Times New Roman" w:eastAsia="Times New Roman" w:hAnsi="Times New Roman" w:cs="Times New Roman"/>
      <w:sz w:val="24"/>
      <w:szCs w:val="20"/>
      <w:lang w:val="es-ES" w:eastAsia="es-ES"/>
    </w:rPr>
  </w:style>
  <w:style w:type="paragraph" w:styleId="Textodebloque">
    <w:name w:val="Block Text"/>
    <w:basedOn w:val="Normal"/>
    <w:uiPriority w:val="99"/>
    <w:rsid w:val="001B1926"/>
    <w:pPr>
      <w:ind w:left="709" w:right="6" w:hanging="709"/>
    </w:pPr>
    <w:rPr>
      <w:rFonts w:ascii="Arial Narrow" w:eastAsia="Times New Roman" w:hAnsi="Arial Narrow" w:cs="Times New Roman"/>
      <w:sz w:val="22"/>
      <w:szCs w:val="20"/>
      <w:lang w:val="es-ES" w:eastAsia="es-ES"/>
    </w:rPr>
  </w:style>
  <w:style w:type="paragraph" w:customStyle="1" w:styleId="Estilo7">
    <w:name w:val="Estilo7"/>
    <w:basedOn w:val="Ttulo4"/>
    <w:autoRedefine/>
    <w:uiPriority w:val="99"/>
    <w:rsid w:val="001B1926"/>
    <w:pPr>
      <w:keepNext w:val="0"/>
      <w:widowControl w:val="0"/>
      <w:tabs>
        <w:tab w:val="num" w:pos="2880"/>
      </w:tabs>
      <w:spacing w:before="0" w:after="0"/>
      <w:ind w:left="2880" w:hanging="360"/>
      <w:jc w:val="center"/>
      <w:outlineLvl w:val="9"/>
    </w:pPr>
    <w:rPr>
      <w:rFonts w:ascii="Arial Narrow" w:hAnsi="Arial Narrow"/>
      <w:szCs w:val="24"/>
      <w:lang w:val="es-ES"/>
    </w:rPr>
  </w:style>
  <w:style w:type="character" w:customStyle="1" w:styleId="DescripcinCar">
    <w:name w:val="Descripción Car"/>
    <w:basedOn w:val="Fuentedeprrafopredeter"/>
    <w:link w:val="Descripcin"/>
    <w:uiPriority w:val="35"/>
    <w:locked/>
    <w:rsid w:val="001B1926"/>
    <w:rPr>
      <w:b/>
      <w:iCs/>
      <w:sz w:val="16"/>
      <w:szCs w:val="18"/>
    </w:rPr>
  </w:style>
  <w:style w:type="table" w:customStyle="1" w:styleId="Tablaconcuadrcula2">
    <w:name w:val="Tabla con cuadrícula2"/>
    <w:basedOn w:val="Tablanormal"/>
    <w:next w:val="Tablaconcuadrcula"/>
    <w:uiPriority w:val="59"/>
    <w:rsid w:val="001B192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uiPriority w:val="99"/>
    <w:rsid w:val="001B1926"/>
    <w:pPr>
      <w:widowControl w:val="0"/>
      <w:suppressAutoHyphens/>
    </w:pPr>
    <w:rPr>
      <w:rFonts w:ascii="Arial" w:eastAsia="Times New Roman" w:hAnsi="Arial" w:cs="Times New Roman"/>
      <w:noProof/>
      <w:color w:val="000000"/>
      <w:sz w:val="24"/>
      <w:szCs w:val="20"/>
      <w:lang w:val="es-ES_tradnl"/>
    </w:rPr>
  </w:style>
  <w:style w:type="paragraph" w:customStyle="1" w:styleId="CarCarCarCar">
    <w:name w:val="Car Car Car Car"/>
    <w:basedOn w:val="Normal"/>
    <w:uiPriority w:val="99"/>
    <w:rsid w:val="001B1926"/>
    <w:pPr>
      <w:spacing w:after="160" w:line="240" w:lineRule="exact"/>
      <w:jc w:val="left"/>
    </w:pPr>
    <w:rPr>
      <w:rFonts w:ascii="Verdana" w:eastAsia="Times New Roman" w:hAnsi="Verdana" w:cs="Times New Roman"/>
      <w:szCs w:val="20"/>
      <w:lang w:val="en-US"/>
    </w:rPr>
  </w:style>
  <w:style w:type="paragraph" w:customStyle="1" w:styleId="Car1">
    <w:name w:val="Car1"/>
    <w:basedOn w:val="Ttulo2"/>
    <w:uiPriority w:val="99"/>
    <w:rsid w:val="001B1926"/>
    <w:pPr>
      <w:keepLines w:val="0"/>
      <w:pageBreakBefore/>
      <w:numPr>
        <w:ilvl w:val="0"/>
        <w:numId w:val="0"/>
      </w:numPr>
      <w:tabs>
        <w:tab w:val="left" w:pos="850"/>
        <w:tab w:val="left" w:pos="1191"/>
        <w:tab w:val="left" w:pos="1531"/>
      </w:tabs>
      <w:spacing w:before="120" w:after="120"/>
      <w:jc w:val="center"/>
    </w:pPr>
    <w:rPr>
      <w:rFonts w:ascii="Tahoma" w:eastAsia="Times New Roman" w:hAnsi="Tahoma" w:cs="Tahoma"/>
      <w:i w:val="0"/>
      <w:color w:val="FFFFFF"/>
      <w:spacing w:val="20"/>
      <w:sz w:val="22"/>
      <w:szCs w:val="22"/>
      <w:lang w:val="en-GB" w:eastAsia="zh-CN"/>
    </w:rPr>
  </w:style>
  <w:style w:type="character" w:customStyle="1" w:styleId="TextonotapieCar1">
    <w:name w:val="Texto nota pie Car1"/>
    <w:basedOn w:val="Fuentedeprrafopredeter"/>
    <w:uiPriority w:val="99"/>
    <w:semiHidden/>
    <w:rsid w:val="001B1926"/>
    <w:rPr>
      <w:rFonts w:ascii="Tw Cen MT" w:eastAsia="Tw Cen MT" w:hAnsi="Tw Cen MT" w:cs="Tw Cen MT"/>
      <w:sz w:val="20"/>
      <w:szCs w:val="20"/>
      <w:lang w:val="es-ES"/>
    </w:rPr>
  </w:style>
  <w:style w:type="paragraph" w:customStyle="1" w:styleId="xl22">
    <w:name w:val="xl22"/>
    <w:basedOn w:val="Normal"/>
    <w:uiPriority w:val="99"/>
    <w:rsid w:val="001B1926"/>
    <w:pPr>
      <w:spacing w:before="100" w:beforeAutospacing="1" w:after="100" w:afterAutospacing="1"/>
      <w:jc w:val="center"/>
    </w:pPr>
    <w:rPr>
      <w:rFonts w:ascii="Arial Unicode MS" w:eastAsia="Arial Unicode MS" w:hAnsi="Arial Unicode MS" w:cs="Arial Black"/>
      <w:sz w:val="24"/>
      <w:szCs w:val="24"/>
      <w:lang w:val="es-ES" w:eastAsia="es-ES"/>
    </w:rPr>
  </w:style>
  <w:style w:type="paragraph" w:customStyle="1" w:styleId="xl23">
    <w:name w:val="xl23"/>
    <w:basedOn w:val="Normal"/>
    <w:uiPriority w:val="99"/>
    <w:rsid w:val="001B1926"/>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uiPriority w:val="99"/>
    <w:rsid w:val="001B1926"/>
    <w:pPr>
      <w:spacing w:before="100" w:beforeAutospacing="1" w:after="100" w:afterAutospacing="1"/>
      <w:jc w:val="right"/>
    </w:pPr>
    <w:rPr>
      <w:rFonts w:ascii="Arial" w:eastAsia="Arial Unicode MS" w:hAnsi="Arial" w:cs="Arial"/>
      <w:b/>
      <w:bCs/>
      <w:sz w:val="24"/>
      <w:szCs w:val="24"/>
      <w:lang w:val="es-ES" w:eastAsia="es-ES"/>
    </w:rPr>
  </w:style>
  <w:style w:type="paragraph" w:customStyle="1" w:styleId="xl25">
    <w:name w:val="xl25"/>
    <w:basedOn w:val="Normal"/>
    <w:uiPriority w:val="99"/>
    <w:rsid w:val="001B1926"/>
    <w:pP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26">
    <w:name w:val="xl26"/>
    <w:basedOn w:val="Normal"/>
    <w:uiPriority w:val="99"/>
    <w:rsid w:val="001B1926"/>
    <w:pPr>
      <w:pBdr>
        <w:top w:val="double" w:sz="6" w:space="0" w:color="auto"/>
        <w:left w:val="double" w:sz="6" w:space="0" w:color="auto"/>
        <w:bottom w:val="double" w:sz="6" w:space="0" w:color="auto"/>
        <w:right w:val="double" w:sz="6" w:space="0" w:color="auto"/>
      </w:pBdr>
      <w:spacing w:before="100" w:beforeAutospacing="1" w:after="100" w:afterAutospacing="1"/>
      <w:jc w:val="left"/>
    </w:pPr>
    <w:rPr>
      <w:rFonts w:ascii="Arial Unicode MS" w:eastAsia="Arial Unicode MS" w:hAnsi="Arial Unicode MS" w:cs="Arial Black"/>
      <w:sz w:val="24"/>
      <w:szCs w:val="24"/>
      <w:lang w:val="es-ES" w:eastAsia="es-ES"/>
    </w:rPr>
  </w:style>
  <w:style w:type="paragraph" w:customStyle="1" w:styleId="xl27">
    <w:name w:val="xl27"/>
    <w:basedOn w:val="Normal"/>
    <w:uiPriority w:val="99"/>
    <w:rsid w:val="001B1926"/>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sz w:val="24"/>
      <w:szCs w:val="24"/>
      <w:lang w:val="es-ES" w:eastAsia="es-ES"/>
    </w:rPr>
  </w:style>
  <w:style w:type="paragraph" w:customStyle="1" w:styleId="xl28">
    <w:name w:val="xl28"/>
    <w:basedOn w:val="Normal"/>
    <w:uiPriority w:val="99"/>
    <w:rsid w:val="001B1926"/>
    <w:pPr>
      <w:pBdr>
        <w:left w:val="double" w:sz="6" w:space="0" w:color="auto"/>
        <w:bottom w:val="double" w:sz="6" w:space="0" w:color="auto"/>
        <w:right w:val="double" w:sz="6" w:space="0" w:color="auto"/>
      </w:pBdr>
      <w:spacing w:before="100" w:beforeAutospacing="1" w:after="100" w:afterAutospacing="1"/>
      <w:jc w:val="left"/>
    </w:pPr>
    <w:rPr>
      <w:rFonts w:ascii="Arial Unicode MS" w:eastAsia="Arial Unicode MS" w:hAnsi="Arial Unicode MS" w:cs="Arial Black"/>
      <w:sz w:val="24"/>
      <w:szCs w:val="24"/>
      <w:lang w:val="es-ES" w:eastAsia="es-ES"/>
    </w:rPr>
  </w:style>
  <w:style w:type="paragraph" w:customStyle="1" w:styleId="xl29">
    <w:name w:val="xl29"/>
    <w:basedOn w:val="Normal"/>
    <w:uiPriority w:val="99"/>
    <w:rsid w:val="001B1926"/>
    <w:pPr>
      <w:pBdr>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sz w:val="24"/>
      <w:szCs w:val="24"/>
      <w:lang w:val="es-ES" w:eastAsia="es-ES"/>
    </w:rPr>
  </w:style>
  <w:style w:type="paragraph" w:customStyle="1" w:styleId="xl30">
    <w:name w:val="xl30"/>
    <w:basedOn w:val="Normal"/>
    <w:uiPriority w:val="99"/>
    <w:rsid w:val="001B1926"/>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31">
    <w:name w:val="xl31"/>
    <w:basedOn w:val="Normal"/>
    <w:uiPriority w:val="99"/>
    <w:rsid w:val="001B192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2">
    <w:name w:val="xl32"/>
    <w:basedOn w:val="Normal"/>
    <w:uiPriority w:val="99"/>
    <w:rsid w:val="001B192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3">
    <w:name w:val="xl33"/>
    <w:basedOn w:val="Normal"/>
    <w:uiPriority w:val="99"/>
    <w:rsid w:val="001B1926"/>
    <w:pPr>
      <w:pBdr>
        <w:top w:val="single" w:sz="4" w:space="0" w:color="auto"/>
        <w:left w:val="single" w:sz="4" w:space="0" w:color="auto"/>
        <w:bottom w:val="double" w:sz="6" w:space="0" w:color="auto"/>
        <w:right w:val="double" w:sz="6" w:space="0" w:color="auto"/>
      </w:pBdr>
      <w:spacing w:before="100" w:beforeAutospacing="1" w:after="100" w:afterAutospacing="1"/>
      <w:jc w:val="left"/>
    </w:pPr>
    <w:rPr>
      <w:rFonts w:ascii="Arial Unicode MS" w:eastAsia="Arial Unicode MS" w:hAnsi="Arial Unicode MS" w:cs="Arial Black"/>
      <w:sz w:val="24"/>
      <w:szCs w:val="24"/>
      <w:lang w:val="es-ES" w:eastAsia="es-ES"/>
    </w:rPr>
  </w:style>
  <w:style w:type="paragraph" w:customStyle="1" w:styleId="xl34">
    <w:name w:val="xl34"/>
    <w:basedOn w:val="Normal"/>
    <w:uiPriority w:val="99"/>
    <w:rsid w:val="001B1926"/>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5">
    <w:name w:val="xl35"/>
    <w:basedOn w:val="Normal"/>
    <w:uiPriority w:val="99"/>
    <w:rsid w:val="001B1926"/>
    <w:pP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6">
    <w:name w:val="xl36"/>
    <w:basedOn w:val="Normal"/>
    <w:uiPriority w:val="99"/>
    <w:rsid w:val="001B1926"/>
    <w:pP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7">
    <w:name w:val="xl37"/>
    <w:basedOn w:val="Normal"/>
    <w:uiPriority w:val="99"/>
    <w:rsid w:val="001B1926"/>
    <w:pP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38">
    <w:name w:val="xl38"/>
    <w:basedOn w:val="Normal"/>
    <w:uiPriority w:val="99"/>
    <w:rsid w:val="001B1926"/>
    <w:pP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CM31">
    <w:name w:val="CM31"/>
    <w:basedOn w:val="Normal"/>
    <w:next w:val="Normal"/>
    <w:uiPriority w:val="99"/>
    <w:rsid w:val="001B1926"/>
    <w:pPr>
      <w:widowControl w:val="0"/>
      <w:autoSpaceDE w:val="0"/>
      <w:autoSpaceDN w:val="0"/>
      <w:adjustRightInd w:val="0"/>
      <w:jc w:val="left"/>
    </w:pPr>
    <w:rPr>
      <w:rFonts w:ascii="Tahoma" w:eastAsia="Times New Roman" w:hAnsi="Tahoma" w:cs="Times New Roman"/>
      <w:sz w:val="24"/>
      <w:szCs w:val="24"/>
      <w:lang w:val="es-ES" w:eastAsia="es-ES"/>
    </w:rPr>
  </w:style>
  <w:style w:type="paragraph" w:customStyle="1" w:styleId="Default">
    <w:name w:val="Default"/>
    <w:link w:val="DefaultCar"/>
    <w:qFormat/>
    <w:rsid w:val="001B1926"/>
    <w:pPr>
      <w:widowControl w:val="0"/>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Car">
    <w:name w:val="Car"/>
    <w:basedOn w:val="Ttulo2"/>
    <w:rsid w:val="001B1926"/>
    <w:pPr>
      <w:keepLines w:val="0"/>
      <w:pageBreakBefore/>
      <w:numPr>
        <w:ilvl w:val="0"/>
        <w:numId w:val="0"/>
      </w:numPr>
      <w:tabs>
        <w:tab w:val="left" w:pos="850"/>
        <w:tab w:val="left" w:pos="1191"/>
        <w:tab w:val="left" w:pos="1531"/>
      </w:tabs>
      <w:spacing w:before="120" w:after="120"/>
      <w:jc w:val="center"/>
    </w:pPr>
    <w:rPr>
      <w:rFonts w:ascii="Tahoma" w:eastAsia="Times New Roman" w:hAnsi="Tahoma" w:cs="Tahoma"/>
      <w:i w:val="0"/>
      <w:color w:val="FFFFFF"/>
      <w:spacing w:val="20"/>
      <w:sz w:val="22"/>
      <w:szCs w:val="22"/>
      <w:lang w:val="en-GB" w:eastAsia="zh-CN"/>
    </w:rPr>
  </w:style>
  <w:style w:type="paragraph" w:customStyle="1" w:styleId="CarCarCarCar1CarCarCar">
    <w:name w:val="Car Car Car Car1 Car Car Car"/>
    <w:basedOn w:val="Normal"/>
    <w:uiPriority w:val="99"/>
    <w:rsid w:val="001B1926"/>
    <w:pPr>
      <w:spacing w:after="160" w:line="240" w:lineRule="exact"/>
      <w:jc w:val="left"/>
    </w:pPr>
    <w:rPr>
      <w:rFonts w:ascii="Verdana" w:eastAsia="Times New Roman" w:hAnsi="Verdana" w:cs="Times New Roman"/>
      <w:szCs w:val="20"/>
      <w:lang w:val="en-US"/>
    </w:rPr>
  </w:style>
  <w:style w:type="paragraph" w:customStyle="1" w:styleId="Textoindependiente21">
    <w:name w:val="Texto independiente 21"/>
    <w:basedOn w:val="Normal"/>
    <w:uiPriority w:val="99"/>
    <w:rsid w:val="001B1926"/>
    <w:rPr>
      <w:rFonts w:ascii="Times New Roman" w:eastAsia="Times New Roman" w:hAnsi="Times New Roman" w:cs="Times New Roman"/>
      <w:sz w:val="24"/>
      <w:szCs w:val="20"/>
      <w:lang w:val="es-ES_tradnl" w:eastAsia="es-ES"/>
    </w:rPr>
  </w:style>
  <w:style w:type="paragraph" w:customStyle="1" w:styleId="Textoindependiente31">
    <w:name w:val="Texto independiente 31"/>
    <w:basedOn w:val="Normal"/>
    <w:rsid w:val="001B1926"/>
    <w:pPr>
      <w:widowControl w:val="0"/>
      <w:jc w:val="left"/>
    </w:pPr>
    <w:rPr>
      <w:rFonts w:ascii="Arial" w:eastAsia="Times New Roman" w:hAnsi="Arial" w:cs="Times New Roman"/>
      <w:b/>
      <w:sz w:val="24"/>
      <w:szCs w:val="20"/>
      <w:lang w:val="es-ES_tradnl" w:eastAsia="es-ES"/>
    </w:rPr>
  </w:style>
  <w:style w:type="paragraph" w:customStyle="1" w:styleId="Textoindependiente211">
    <w:name w:val="Texto independiente 211"/>
    <w:basedOn w:val="Normal"/>
    <w:uiPriority w:val="99"/>
    <w:rsid w:val="001B1926"/>
    <w:rPr>
      <w:rFonts w:ascii="Times New Roman" w:eastAsia="Times New Roman" w:hAnsi="Times New Roman" w:cs="Times New Roman"/>
      <w:sz w:val="24"/>
      <w:szCs w:val="20"/>
      <w:lang w:val="es-ES_tradnl" w:eastAsia="es-ES"/>
    </w:rPr>
  </w:style>
  <w:style w:type="paragraph" w:customStyle="1" w:styleId="Textoindependiente311">
    <w:name w:val="Texto independiente 311"/>
    <w:basedOn w:val="Normal"/>
    <w:uiPriority w:val="99"/>
    <w:rsid w:val="001B1926"/>
    <w:pPr>
      <w:widowControl w:val="0"/>
      <w:jc w:val="left"/>
    </w:pPr>
    <w:rPr>
      <w:rFonts w:ascii="Arial" w:eastAsia="Times New Roman" w:hAnsi="Arial" w:cs="Times New Roman"/>
      <w:b/>
      <w:sz w:val="24"/>
      <w:szCs w:val="20"/>
      <w:lang w:val="es-ES_tradnl" w:eastAsia="es-ES"/>
    </w:rPr>
  </w:style>
  <w:style w:type="paragraph" w:customStyle="1" w:styleId="Textopredeterminado">
    <w:name w:val="Texto predeterminado"/>
    <w:basedOn w:val="Normal"/>
    <w:uiPriority w:val="99"/>
    <w:rsid w:val="001B1926"/>
    <w:pPr>
      <w:autoSpaceDE w:val="0"/>
      <w:autoSpaceDN w:val="0"/>
      <w:jc w:val="left"/>
    </w:pPr>
    <w:rPr>
      <w:rFonts w:ascii="Times New Roman" w:eastAsia="Times New Roman" w:hAnsi="Times New Roman" w:cs="Times New Roman"/>
      <w:sz w:val="24"/>
      <w:szCs w:val="24"/>
      <w:lang w:val="en-US" w:eastAsia="es-MX"/>
    </w:rPr>
  </w:style>
  <w:style w:type="paragraph" w:customStyle="1" w:styleId="toa">
    <w:name w:val="toa"/>
    <w:basedOn w:val="Normal"/>
    <w:rsid w:val="001B1926"/>
    <w:pPr>
      <w:tabs>
        <w:tab w:val="left" w:pos="0"/>
        <w:tab w:val="left" w:pos="9000"/>
        <w:tab w:val="right" w:pos="9360"/>
      </w:tabs>
      <w:suppressAutoHyphens/>
      <w:overflowPunct w:val="0"/>
      <w:autoSpaceDE w:val="0"/>
      <w:autoSpaceDN w:val="0"/>
      <w:adjustRightInd w:val="0"/>
      <w:textAlignment w:val="baseline"/>
    </w:pPr>
    <w:rPr>
      <w:rFonts w:ascii="Arial" w:eastAsia="Times New Roman" w:hAnsi="Arial" w:cs="Times New Roman"/>
      <w:spacing w:val="-2"/>
      <w:sz w:val="24"/>
      <w:szCs w:val="24"/>
      <w:lang w:val="en-US" w:eastAsia="es-ES"/>
    </w:rPr>
  </w:style>
  <w:style w:type="paragraph" w:customStyle="1" w:styleId="Prrafodelista2">
    <w:name w:val="Párrafo de lista2"/>
    <w:basedOn w:val="Normal"/>
    <w:rsid w:val="001B1926"/>
    <w:pPr>
      <w:ind w:left="708"/>
      <w:jc w:val="left"/>
    </w:pPr>
    <w:rPr>
      <w:rFonts w:ascii="Verdana" w:eastAsia="Calibri" w:hAnsi="Verdana" w:cs="Verdana"/>
      <w:i/>
      <w:iCs/>
      <w:sz w:val="24"/>
      <w:szCs w:val="24"/>
      <w:lang w:val="es-ES" w:eastAsia="es-CO"/>
    </w:rPr>
  </w:style>
  <w:style w:type="paragraph" w:customStyle="1" w:styleId="BodyText28">
    <w:name w:val="Body Text 28"/>
    <w:basedOn w:val="Normal"/>
    <w:rsid w:val="001B1926"/>
    <w:pPr>
      <w:widowControl w:val="0"/>
      <w:overflowPunct w:val="0"/>
      <w:autoSpaceDE w:val="0"/>
      <w:autoSpaceDN w:val="0"/>
      <w:adjustRightInd w:val="0"/>
      <w:textAlignment w:val="baseline"/>
    </w:pPr>
    <w:rPr>
      <w:rFonts w:ascii="Arial" w:eastAsia="Times New Roman" w:hAnsi="Arial" w:cs="Times New Roman"/>
      <w:sz w:val="22"/>
      <w:szCs w:val="20"/>
      <w:lang w:eastAsia="es-ES"/>
    </w:rPr>
  </w:style>
  <w:style w:type="character" w:styleId="nfasis">
    <w:name w:val="Emphasis"/>
    <w:basedOn w:val="Fuentedeprrafopredeter"/>
    <w:qFormat/>
    <w:rsid w:val="001B1926"/>
    <w:rPr>
      <w:rFonts w:cs="Times New Roman"/>
      <w:i/>
      <w:iCs/>
    </w:rPr>
  </w:style>
  <w:style w:type="character" w:customStyle="1" w:styleId="arial12grisarticulo1">
    <w:name w:val="arial_12_gris_articulo1"/>
    <w:basedOn w:val="Fuentedeprrafopredeter"/>
    <w:rsid w:val="001B1926"/>
    <w:rPr>
      <w:rFonts w:ascii="Arial" w:hAnsi="Arial" w:cs="Arial" w:hint="default"/>
      <w:b w:val="0"/>
      <w:bCs w:val="0"/>
      <w:color w:val="666666"/>
      <w:sz w:val="18"/>
      <w:szCs w:val="18"/>
    </w:rPr>
  </w:style>
  <w:style w:type="paragraph" w:styleId="HTMLconformatoprevio">
    <w:name w:val="HTML Preformatted"/>
    <w:basedOn w:val="Normal"/>
    <w:link w:val="HTMLconformatoprevioCar"/>
    <w:uiPriority w:val="99"/>
    <w:unhideWhenUsed/>
    <w:rsid w:val="001B1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Cs w:val="20"/>
      <w:lang w:eastAsia="es-CO"/>
    </w:rPr>
  </w:style>
  <w:style w:type="character" w:customStyle="1" w:styleId="HTMLconformatoprevioCar">
    <w:name w:val="HTML con formato previo Car"/>
    <w:basedOn w:val="Fuentedeprrafopredeter"/>
    <w:link w:val="HTMLconformatoprevio"/>
    <w:uiPriority w:val="99"/>
    <w:rsid w:val="001B1926"/>
    <w:rPr>
      <w:rFonts w:ascii="Courier New" w:eastAsia="Times New Roman" w:hAnsi="Courier New" w:cs="Courier New"/>
      <w:sz w:val="20"/>
      <w:szCs w:val="20"/>
      <w:lang w:eastAsia="es-CO"/>
    </w:rPr>
  </w:style>
  <w:style w:type="paragraph" w:customStyle="1" w:styleId="Textoindependiente32">
    <w:name w:val="Texto independiente 32"/>
    <w:basedOn w:val="Normal"/>
    <w:rsid w:val="001B1926"/>
    <w:pPr>
      <w:widowControl w:val="0"/>
    </w:pPr>
    <w:rPr>
      <w:rFonts w:ascii="Arial" w:eastAsia="Times New Roman" w:hAnsi="Arial" w:cs="Times New Roman"/>
      <w:b/>
      <w:sz w:val="28"/>
      <w:szCs w:val="20"/>
      <w:lang w:eastAsia="es-ES"/>
    </w:rPr>
  </w:style>
  <w:style w:type="paragraph" w:customStyle="1" w:styleId="CM42">
    <w:name w:val="CM42"/>
    <w:basedOn w:val="Default"/>
    <w:next w:val="Default"/>
    <w:uiPriority w:val="99"/>
    <w:rsid w:val="001B1926"/>
    <w:pPr>
      <w:widowControl/>
    </w:pPr>
    <w:rPr>
      <w:rFonts w:ascii="Arial" w:hAnsi="Arial" w:cs="Arial"/>
      <w:color w:val="auto"/>
      <w:lang w:val="es-CO"/>
    </w:rPr>
  </w:style>
  <w:style w:type="paragraph" w:customStyle="1" w:styleId="summary">
    <w:name w:val="summary"/>
    <w:basedOn w:val="Normal"/>
    <w:rsid w:val="001B1926"/>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type">
    <w:name w:val="type"/>
    <w:basedOn w:val="Fuentedeprrafopredeter"/>
    <w:rsid w:val="001B1926"/>
  </w:style>
  <w:style w:type="character" w:styleId="Fuerte">
    <w:name w:val="Strong"/>
    <w:basedOn w:val="Fuentedeprrafopredeter"/>
    <w:uiPriority w:val="22"/>
    <w:qFormat/>
    <w:rsid w:val="001B1926"/>
    <w:rPr>
      <w:b/>
      <w:bCs/>
    </w:rPr>
  </w:style>
  <w:style w:type="character" w:customStyle="1" w:styleId="apple-converted-space">
    <w:name w:val="apple-converted-space"/>
    <w:basedOn w:val="Fuentedeprrafopredeter"/>
    <w:rsid w:val="001B1926"/>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rsid w:val="001B1926"/>
    <w:rPr>
      <w:rFonts w:ascii="Arial" w:eastAsia="Arial" w:hAnsi="Arial" w:cs="Arial"/>
      <w:shd w:val="clear" w:color="auto" w:fill="FFFFFF"/>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rsid w:val="001B1926"/>
    <w:pPr>
      <w:shd w:val="clear" w:color="auto" w:fill="FFFFFF"/>
      <w:spacing w:line="0" w:lineRule="atLeast"/>
      <w:ind w:hanging="3"/>
      <w:jc w:val="left"/>
    </w:pPr>
    <w:rPr>
      <w:rFonts w:ascii="Arial" w:eastAsia="Arial" w:hAnsi="Arial" w:cs="Arial"/>
      <w:sz w:val="22"/>
    </w:rPr>
  </w:style>
  <w:style w:type="character" w:customStyle="1" w:styleId="MSGENFONTSTYLENAMETEMPLATEROLEMSGENFONTSTYLENAMEBYROLETABLECAPTIONMSGENFONTSTYLEMODIFERBOLD">
    <w:name w:val="MSG_EN_FONT_STYLE_NAME_TEMPLATE_ROLE MSG_EN_FONT_STYLE_NAME_BY_ROLE_TABLE_CAPTION + MSG_EN_FONT_STYLE_MODIFER_BOLD"/>
    <w:rsid w:val="001B1926"/>
    <w:rPr>
      <w:rFonts w:ascii="Arial" w:eastAsia="Arial" w:hAnsi="Arial" w:cs="Arial"/>
      <w:b/>
      <w:bCs/>
      <w:color w:val="000000"/>
      <w:spacing w:val="0"/>
      <w:w w:val="100"/>
      <w:position w:val="0"/>
      <w:sz w:val="22"/>
      <w:szCs w:val="22"/>
      <w:shd w:val="clear" w:color="auto" w:fill="FFFFFF"/>
      <w:lang w:val="es-ES" w:eastAsia="es-ES" w:bidi="es-ES"/>
    </w:rPr>
  </w:style>
  <w:style w:type="character" w:customStyle="1" w:styleId="Heading2Char">
    <w:name w:val="Heading 2 Char"/>
    <w:aliases w:val="Title Header2 Char,Heading 2 Hidden Char,h2 Char,TOC1 Char"/>
    <w:basedOn w:val="Fuentedeprrafopredeter"/>
    <w:uiPriority w:val="9"/>
    <w:semiHidden/>
    <w:rsid w:val="001B1926"/>
    <w:rPr>
      <w:rFonts w:ascii="Cambria" w:eastAsia="Times New Roman" w:hAnsi="Cambria" w:cs="Times New Roman"/>
      <w:b/>
      <w:bCs/>
      <w:i/>
      <w:iCs/>
      <w:sz w:val="28"/>
      <w:szCs w:val="28"/>
    </w:rPr>
  </w:style>
  <w:style w:type="paragraph" w:styleId="ndice1">
    <w:name w:val="index 1"/>
    <w:basedOn w:val="Normal"/>
    <w:next w:val="Normal"/>
    <w:autoRedefine/>
    <w:uiPriority w:val="99"/>
    <w:semiHidden/>
    <w:rsid w:val="001B1926"/>
    <w:pPr>
      <w:tabs>
        <w:tab w:val="num" w:pos="360"/>
      </w:tabs>
      <w:jc w:val="left"/>
    </w:pPr>
    <w:rPr>
      <w:rFonts w:ascii="Arial" w:eastAsia="Times New Roman" w:hAnsi="Arial" w:cs="Times New Roman"/>
      <w:b/>
      <w:sz w:val="22"/>
      <w:szCs w:val="20"/>
      <w:lang w:val="es-ES" w:eastAsia="es-ES"/>
    </w:rPr>
  </w:style>
  <w:style w:type="paragraph" w:styleId="Ttulodendice">
    <w:name w:val="index heading"/>
    <w:basedOn w:val="Normal"/>
    <w:next w:val="ndice1"/>
    <w:uiPriority w:val="99"/>
    <w:semiHidden/>
    <w:rsid w:val="001B1926"/>
    <w:pPr>
      <w:jc w:val="left"/>
    </w:pPr>
    <w:rPr>
      <w:rFonts w:ascii="Times New Roman" w:eastAsia="Times New Roman" w:hAnsi="Times New Roman" w:cs="Times New Roman"/>
      <w:szCs w:val="20"/>
      <w:lang w:val="es-ES" w:eastAsia="es-ES"/>
    </w:rPr>
  </w:style>
  <w:style w:type="character" w:customStyle="1" w:styleId="CarCar">
    <w:name w:val="Car Car"/>
    <w:basedOn w:val="Fuentedeprrafopredeter"/>
    <w:uiPriority w:val="99"/>
    <w:semiHidden/>
    <w:rsid w:val="001B1926"/>
    <w:rPr>
      <w:rFonts w:ascii="Arial Narrow" w:hAnsi="Arial Narrow" w:cs="Times New Roman"/>
      <w:sz w:val="24"/>
      <w:lang w:val="es-ES" w:eastAsia="es-ES" w:bidi="ar-SA"/>
    </w:rPr>
  </w:style>
  <w:style w:type="character" w:customStyle="1" w:styleId="Mencionar1">
    <w:name w:val="Mencionar1"/>
    <w:basedOn w:val="Fuentedeprrafopredeter"/>
    <w:uiPriority w:val="99"/>
    <w:semiHidden/>
    <w:unhideWhenUsed/>
    <w:rsid w:val="001B1926"/>
    <w:rPr>
      <w:color w:val="2B579A"/>
      <w:shd w:val="clear" w:color="auto" w:fill="E6E6E6"/>
    </w:rPr>
  </w:style>
  <w:style w:type="character" w:customStyle="1" w:styleId="Mencinsinresolver1">
    <w:name w:val="Mención sin resolver1"/>
    <w:basedOn w:val="Fuentedeprrafopredeter"/>
    <w:uiPriority w:val="99"/>
    <w:semiHidden/>
    <w:unhideWhenUsed/>
    <w:rsid w:val="001B1926"/>
    <w:rPr>
      <w:color w:val="605E5C"/>
      <w:shd w:val="clear" w:color="auto" w:fill="E1DFDD"/>
    </w:rPr>
  </w:style>
  <w:style w:type="paragraph" w:customStyle="1" w:styleId="s153">
    <w:name w:val="s153"/>
    <w:basedOn w:val="Normal"/>
    <w:rsid w:val="001B1926"/>
    <w:pPr>
      <w:spacing w:before="100" w:beforeAutospacing="1" w:after="100" w:afterAutospacing="1"/>
      <w:jc w:val="left"/>
    </w:pPr>
    <w:rPr>
      <w:rFonts w:ascii="Times New Roman" w:eastAsia="Times New Roman" w:hAnsi="Times New Roman" w:cs="Times New Roman"/>
      <w:sz w:val="24"/>
      <w:szCs w:val="24"/>
      <w:lang w:eastAsia="es-ES_tradnl"/>
    </w:rPr>
  </w:style>
  <w:style w:type="character" w:customStyle="1" w:styleId="s152">
    <w:name w:val="s152"/>
    <w:basedOn w:val="Fuentedeprrafopredeter"/>
    <w:rsid w:val="001B1926"/>
  </w:style>
  <w:style w:type="paragraph" w:customStyle="1" w:styleId="msonormal0">
    <w:name w:val="msonormal"/>
    <w:basedOn w:val="Normal"/>
    <w:rsid w:val="001B1926"/>
    <w:pPr>
      <w:spacing w:before="100" w:beforeAutospacing="1" w:after="100" w:afterAutospacing="1"/>
      <w:jc w:val="left"/>
    </w:pPr>
    <w:rPr>
      <w:rFonts w:ascii="Times New Roman" w:eastAsia="Times New Roman" w:hAnsi="Times New Roman" w:cs="Times New Roman"/>
      <w:sz w:val="24"/>
      <w:szCs w:val="24"/>
      <w:lang w:eastAsia="es-ES_tradnl"/>
    </w:rPr>
  </w:style>
  <w:style w:type="paragraph" w:customStyle="1" w:styleId="font5">
    <w:name w:val="font5"/>
    <w:basedOn w:val="Normal"/>
    <w:rsid w:val="001B1926"/>
    <w:pPr>
      <w:spacing w:before="100" w:beforeAutospacing="1" w:after="100" w:afterAutospacing="1"/>
      <w:jc w:val="left"/>
    </w:pPr>
    <w:rPr>
      <w:rFonts w:ascii="Arial Narrow" w:eastAsia="Times New Roman" w:hAnsi="Arial Narrow" w:cs="Times New Roman"/>
      <w:sz w:val="24"/>
      <w:szCs w:val="24"/>
      <w:lang w:eastAsia="es-ES_tradnl"/>
    </w:rPr>
  </w:style>
  <w:style w:type="paragraph" w:customStyle="1" w:styleId="xl68">
    <w:name w:val="xl68"/>
    <w:basedOn w:val="Normal"/>
    <w:rsid w:val="001B1926"/>
    <w:pPr>
      <w:spacing w:before="100" w:beforeAutospacing="1" w:after="100" w:afterAutospacing="1"/>
      <w:jc w:val="left"/>
    </w:pPr>
    <w:rPr>
      <w:rFonts w:ascii="Arial Narrow" w:eastAsia="Times New Roman" w:hAnsi="Arial Narrow" w:cs="Times New Roman"/>
      <w:sz w:val="24"/>
      <w:szCs w:val="24"/>
      <w:lang w:eastAsia="es-ES_tradnl"/>
    </w:rPr>
  </w:style>
  <w:style w:type="paragraph" w:customStyle="1" w:styleId="xl69">
    <w:name w:val="xl69"/>
    <w:basedOn w:val="Normal"/>
    <w:rsid w:val="001B192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ES_tradnl"/>
    </w:rPr>
  </w:style>
  <w:style w:type="paragraph" w:customStyle="1" w:styleId="xl70">
    <w:name w:val="xl70"/>
    <w:basedOn w:val="Normal"/>
    <w:rsid w:val="001B1926"/>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ES_tradnl"/>
    </w:rPr>
  </w:style>
  <w:style w:type="paragraph" w:customStyle="1" w:styleId="xl71">
    <w:name w:val="xl71"/>
    <w:basedOn w:val="Normal"/>
    <w:rsid w:val="001B1926"/>
    <w:pPr>
      <w:pBdr>
        <w:top w:val="single" w:sz="8" w:space="0" w:color="auto"/>
        <w:left w:val="single" w:sz="8" w:space="0" w:color="auto"/>
        <w:bottom w:val="single" w:sz="8" w:space="0" w:color="auto"/>
        <w:right w:val="single" w:sz="4" w:space="0" w:color="auto"/>
      </w:pBdr>
      <w:shd w:val="clear" w:color="000000" w:fill="B4C6E7"/>
      <w:spacing w:before="100" w:beforeAutospacing="1" w:after="100" w:afterAutospacing="1"/>
      <w:jc w:val="center"/>
      <w:textAlignment w:val="center"/>
    </w:pPr>
    <w:rPr>
      <w:rFonts w:ascii="Arial Narrow" w:eastAsia="Times New Roman" w:hAnsi="Arial Narrow" w:cs="Times New Roman"/>
      <w:b/>
      <w:bCs/>
      <w:sz w:val="24"/>
      <w:szCs w:val="24"/>
      <w:lang w:eastAsia="es-ES_tradnl"/>
    </w:rPr>
  </w:style>
  <w:style w:type="paragraph" w:customStyle="1" w:styleId="xl72">
    <w:name w:val="xl72"/>
    <w:basedOn w:val="Normal"/>
    <w:rsid w:val="001B1926"/>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73">
    <w:name w:val="xl73"/>
    <w:basedOn w:val="Normal"/>
    <w:rsid w:val="001B1926"/>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74">
    <w:name w:val="xl74"/>
    <w:basedOn w:val="Normal"/>
    <w:rsid w:val="001B1926"/>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75">
    <w:name w:val="xl75"/>
    <w:basedOn w:val="Normal"/>
    <w:rsid w:val="001B19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76">
    <w:name w:val="xl76"/>
    <w:basedOn w:val="Normal"/>
    <w:rsid w:val="001B19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77">
    <w:name w:val="xl77"/>
    <w:basedOn w:val="Normal"/>
    <w:rsid w:val="001B192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78">
    <w:name w:val="xl78"/>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79">
    <w:name w:val="xl79"/>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0">
    <w:name w:val="xl80"/>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81">
    <w:name w:val="xl81"/>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2">
    <w:name w:val="xl82"/>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3">
    <w:name w:val="xl83"/>
    <w:basedOn w:val="Normal"/>
    <w:rsid w:val="001B192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4">
    <w:name w:val="xl84"/>
    <w:basedOn w:val="Normal"/>
    <w:rsid w:val="001B19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85">
    <w:name w:val="xl85"/>
    <w:basedOn w:val="Normal"/>
    <w:rsid w:val="001B19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86">
    <w:name w:val="xl86"/>
    <w:basedOn w:val="Normal"/>
    <w:rsid w:val="001B1926"/>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7">
    <w:name w:val="xl87"/>
    <w:basedOn w:val="Normal"/>
    <w:rsid w:val="001B1926"/>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88">
    <w:name w:val="xl88"/>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89">
    <w:name w:val="xl89"/>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0">
    <w:name w:val="xl90"/>
    <w:basedOn w:val="Normal"/>
    <w:rsid w:val="001B1926"/>
    <w:pPr>
      <w:pBdr>
        <w:top w:val="single" w:sz="8" w:space="0" w:color="auto"/>
        <w:left w:val="single" w:sz="8" w:space="0" w:color="auto"/>
        <w:bottom w:val="single" w:sz="8" w:space="0" w:color="auto"/>
        <w:right w:val="single" w:sz="4" w:space="0" w:color="auto"/>
      </w:pBdr>
      <w:shd w:val="clear" w:color="000000" w:fill="B4C6E7"/>
      <w:spacing w:before="100" w:beforeAutospacing="1" w:after="100" w:afterAutospacing="1"/>
      <w:jc w:val="center"/>
      <w:textAlignment w:val="center"/>
    </w:pPr>
    <w:rPr>
      <w:rFonts w:ascii="Arial Narrow" w:eastAsia="Times New Roman" w:hAnsi="Arial Narrow" w:cs="Times New Roman"/>
      <w:b/>
      <w:bCs/>
      <w:sz w:val="24"/>
      <w:szCs w:val="24"/>
      <w:lang w:eastAsia="es-ES_tradnl"/>
    </w:rPr>
  </w:style>
  <w:style w:type="paragraph" w:customStyle="1" w:styleId="xl91">
    <w:name w:val="xl91"/>
    <w:basedOn w:val="Normal"/>
    <w:rsid w:val="001B1926"/>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textAlignment w:val="center"/>
    </w:pPr>
    <w:rPr>
      <w:rFonts w:ascii="Arial Narrow" w:eastAsia="Times New Roman" w:hAnsi="Arial Narrow" w:cs="Times New Roman"/>
      <w:b/>
      <w:bCs/>
      <w:sz w:val="22"/>
      <w:lang w:eastAsia="es-ES_tradnl"/>
    </w:rPr>
  </w:style>
  <w:style w:type="paragraph" w:customStyle="1" w:styleId="xl92">
    <w:name w:val="xl92"/>
    <w:basedOn w:val="Normal"/>
    <w:rsid w:val="001B1926"/>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3">
    <w:name w:val="xl93"/>
    <w:basedOn w:val="Normal"/>
    <w:rsid w:val="001B1926"/>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4">
    <w:name w:val="xl94"/>
    <w:basedOn w:val="Normal"/>
    <w:rsid w:val="001B192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95">
    <w:name w:val="xl95"/>
    <w:basedOn w:val="Normal"/>
    <w:rsid w:val="001B192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6">
    <w:name w:val="xl96"/>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7">
    <w:name w:val="xl97"/>
    <w:basedOn w:val="Normal"/>
    <w:rsid w:val="001B192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98">
    <w:name w:val="xl98"/>
    <w:basedOn w:val="Normal"/>
    <w:rsid w:val="001B192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99">
    <w:name w:val="xl99"/>
    <w:basedOn w:val="Normal"/>
    <w:rsid w:val="001B192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0">
    <w:name w:val="xl100"/>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1">
    <w:name w:val="xl101"/>
    <w:basedOn w:val="Normal"/>
    <w:rsid w:val="001B1926"/>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textAlignment w:val="center"/>
    </w:pPr>
    <w:rPr>
      <w:rFonts w:ascii="Arial Narrow" w:eastAsia="Times New Roman" w:hAnsi="Arial Narrow" w:cs="Times New Roman"/>
      <w:b/>
      <w:bCs/>
      <w:sz w:val="24"/>
      <w:szCs w:val="24"/>
      <w:lang w:eastAsia="es-ES_tradnl"/>
    </w:rPr>
  </w:style>
  <w:style w:type="paragraph" w:customStyle="1" w:styleId="xl102">
    <w:name w:val="xl102"/>
    <w:basedOn w:val="Normal"/>
    <w:rsid w:val="001B19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3">
    <w:name w:val="xl103"/>
    <w:basedOn w:val="Normal"/>
    <w:rsid w:val="001B1926"/>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104">
    <w:name w:val="xl104"/>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5">
    <w:name w:val="xl105"/>
    <w:basedOn w:val="Normal"/>
    <w:rsid w:val="001B19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6">
    <w:name w:val="xl106"/>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7">
    <w:name w:val="xl107"/>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8">
    <w:name w:val="xl108"/>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09">
    <w:name w:val="xl109"/>
    <w:basedOn w:val="Normal"/>
    <w:rsid w:val="001B19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0">
    <w:name w:val="xl110"/>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1">
    <w:name w:val="xl111"/>
    <w:basedOn w:val="Normal"/>
    <w:rsid w:val="001B19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2">
    <w:name w:val="xl112"/>
    <w:basedOn w:val="Normal"/>
    <w:rsid w:val="001B192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3">
    <w:name w:val="xl113"/>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4">
    <w:name w:val="xl114"/>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5">
    <w:name w:val="xl115"/>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2"/>
      <w:lang w:eastAsia="es-ES_tradnl"/>
    </w:rPr>
  </w:style>
  <w:style w:type="paragraph" w:customStyle="1" w:styleId="xl116">
    <w:name w:val="xl116"/>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7">
    <w:name w:val="xl117"/>
    <w:basedOn w:val="Normal"/>
    <w:rsid w:val="001B1926"/>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18">
    <w:name w:val="xl118"/>
    <w:basedOn w:val="Normal"/>
    <w:rsid w:val="001B1926"/>
    <w:pPr>
      <w:pBdr>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119">
    <w:name w:val="xl119"/>
    <w:basedOn w:val="Normal"/>
    <w:rsid w:val="001B1926"/>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20">
    <w:name w:val="xl120"/>
    <w:basedOn w:val="Normal"/>
    <w:rsid w:val="001B1926"/>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21">
    <w:name w:val="xl121"/>
    <w:basedOn w:val="Normal"/>
    <w:rsid w:val="001B1926"/>
    <w:pPr>
      <w:pBdr>
        <w:top w:val="single" w:sz="8" w:space="0" w:color="auto"/>
        <w:left w:val="single" w:sz="4" w:space="0" w:color="auto"/>
        <w:bottom w:val="single" w:sz="8" w:space="0" w:color="auto"/>
        <w:right w:val="single" w:sz="4" w:space="0" w:color="auto"/>
      </w:pBdr>
      <w:shd w:val="clear" w:color="000000" w:fill="B4C6E7"/>
      <w:spacing w:before="100" w:beforeAutospacing="1" w:after="100" w:afterAutospacing="1"/>
      <w:jc w:val="center"/>
      <w:textAlignment w:val="center"/>
    </w:pPr>
    <w:rPr>
      <w:rFonts w:ascii="Arial Narrow" w:eastAsia="Times New Roman" w:hAnsi="Arial Narrow" w:cs="Times New Roman"/>
      <w:b/>
      <w:bCs/>
      <w:sz w:val="24"/>
      <w:szCs w:val="24"/>
      <w:lang w:eastAsia="es-ES_tradnl"/>
    </w:rPr>
  </w:style>
  <w:style w:type="paragraph" w:customStyle="1" w:styleId="xl122">
    <w:name w:val="xl122"/>
    <w:basedOn w:val="Normal"/>
    <w:rsid w:val="001B1926"/>
    <w:pPr>
      <w:spacing w:before="100" w:beforeAutospacing="1" w:after="100" w:afterAutospacing="1"/>
      <w:jc w:val="left"/>
    </w:pPr>
    <w:rPr>
      <w:rFonts w:ascii="Arial Narrow" w:eastAsia="Times New Roman" w:hAnsi="Arial Narrow" w:cs="Times New Roman"/>
      <w:b/>
      <w:bCs/>
      <w:sz w:val="24"/>
      <w:szCs w:val="24"/>
      <w:lang w:eastAsia="es-ES_tradnl"/>
    </w:rPr>
  </w:style>
  <w:style w:type="paragraph" w:customStyle="1" w:styleId="xl123">
    <w:name w:val="xl123"/>
    <w:basedOn w:val="Normal"/>
    <w:rsid w:val="001B192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24">
    <w:name w:val="xl124"/>
    <w:basedOn w:val="Normal"/>
    <w:rsid w:val="001B192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ES_tradnl"/>
    </w:rPr>
  </w:style>
  <w:style w:type="paragraph" w:customStyle="1" w:styleId="xl125">
    <w:name w:val="xl125"/>
    <w:basedOn w:val="Normal"/>
    <w:rsid w:val="001B192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26">
    <w:name w:val="xl126"/>
    <w:basedOn w:val="Normal"/>
    <w:rsid w:val="001B192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ES_tradnl"/>
    </w:rPr>
  </w:style>
  <w:style w:type="paragraph" w:customStyle="1" w:styleId="xl127">
    <w:name w:val="xl127"/>
    <w:basedOn w:val="Normal"/>
    <w:rsid w:val="001B1926"/>
    <w:pPr>
      <w:spacing w:before="100" w:beforeAutospacing="1" w:after="100" w:afterAutospacing="1"/>
    </w:pPr>
    <w:rPr>
      <w:rFonts w:ascii="Arial Narrow" w:eastAsia="Times New Roman" w:hAnsi="Arial Narrow" w:cs="Times New Roman"/>
      <w:sz w:val="24"/>
      <w:szCs w:val="24"/>
      <w:lang w:eastAsia="es-ES_tradnl"/>
    </w:rPr>
  </w:style>
  <w:style w:type="paragraph" w:customStyle="1" w:styleId="xl128">
    <w:name w:val="xl128"/>
    <w:basedOn w:val="Normal"/>
    <w:rsid w:val="001B1926"/>
    <w:pPr>
      <w:pBdr>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4"/>
      <w:szCs w:val="24"/>
      <w:lang w:eastAsia="es-ES_tradnl"/>
    </w:rPr>
  </w:style>
  <w:style w:type="paragraph" w:customStyle="1" w:styleId="xl129">
    <w:name w:val="xl129"/>
    <w:basedOn w:val="Normal"/>
    <w:rsid w:val="001B192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Narrow" w:eastAsia="Times New Roman" w:hAnsi="Arial Narrow" w:cs="Times New Roman"/>
      <w:sz w:val="24"/>
      <w:szCs w:val="24"/>
      <w:lang w:eastAsia="es-ES_tradnl"/>
    </w:rPr>
  </w:style>
  <w:style w:type="paragraph" w:customStyle="1" w:styleId="xl130">
    <w:name w:val="xl130"/>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eastAsia="es-ES_tradnl"/>
    </w:rPr>
  </w:style>
  <w:style w:type="paragraph" w:customStyle="1" w:styleId="xl131">
    <w:name w:val="xl131"/>
    <w:basedOn w:val="Normal"/>
    <w:rsid w:val="001B1926"/>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4"/>
      <w:szCs w:val="24"/>
      <w:lang w:eastAsia="es-ES_tradnl"/>
    </w:rPr>
  </w:style>
  <w:style w:type="table" w:customStyle="1" w:styleId="Tablanormal11">
    <w:name w:val="Tabla normal 11"/>
    <w:basedOn w:val="Tablanormal"/>
    <w:next w:val="Tablanormal1"/>
    <w:uiPriority w:val="41"/>
    <w:rsid w:val="001B192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1B1926"/>
    <w:pPr>
      <w:widowControl w:val="0"/>
      <w:autoSpaceDE w:val="0"/>
      <w:autoSpaceDN w:val="0"/>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1">
    <w:name w:val="Grid Table 1 Light Accent 1"/>
    <w:basedOn w:val="Tablanormal"/>
    <w:uiPriority w:val="46"/>
    <w:rsid w:val="001B1926"/>
    <w:pPr>
      <w:widowControl w:val="0"/>
      <w:autoSpaceDE w:val="0"/>
      <w:autoSpaceDN w:val="0"/>
      <w:spacing w:after="0" w:line="240" w:lineRule="auto"/>
    </w:pPr>
    <w:rPr>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DefaultCar">
    <w:name w:val="Default Car"/>
    <w:link w:val="Default"/>
    <w:qFormat/>
    <w:locked/>
    <w:rsid w:val="001B1926"/>
    <w:rPr>
      <w:rFonts w:ascii="Tahoma" w:eastAsia="Times New Roman" w:hAnsi="Tahoma" w:cs="Tahoma"/>
      <w:color w:val="000000"/>
      <w:sz w:val="24"/>
      <w:szCs w:val="24"/>
      <w:lang w:val="es-ES" w:eastAsia="es-ES"/>
    </w:rPr>
  </w:style>
  <w:style w:type="table" w:customStyle="1" w:styleId="Tabladecuadrcula4-nfasis111">
    <w:name w:val="Tabla de cuadrícula 4 - Énfasis 111"/>
    <w:basedOn w:val="Tablanormal"/>
    <w:uiPriority w:val="49"/>
    <w:rsid w:val="001B1926"/>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Textodelmarcadordeposicin">
    <w:name w:val="Placeholder Text"/>
    <w:basedOn w:val="Fuentedeprrafopredeter"/>
    <w:uiPriority w:val="99"/>
    <w:semiHidden/>
    <w:rsid w:val="001B1926"/>
    <w:rPr>
      <w:color w:val="808080"/>
    </w:rPr>
  </w:style>
  <w:style w:type="table" w:customStyle="1" w:styleId="Tablaconcuadrcula3">
    <w:name w:val="Tabla con cuadrícula3"/>
    <w:basedOn w:val="Tablanormal"/>
    <w:next w:val="Tablaconcuadrcula"/>
    <w:uiPriority w:val="59"/>
    <w:rsid w:val="001B192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B1926"/>
    <w:pPr>
      <w:spacing w:before="100" w:beforeAutospacing="1" w:after="100" w:afterAutospacing="1"/>
      <w:jc w:val="left"/>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1B19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clara1">
    <w:name w:val="Tabla con cuadrícula clara1"/>
    <w:basedOn w:val="Tablanormal"/>
    <w:next w:val="Tablaconcuadrculaclara"/>
    <w:uiPriority w:val="40"/>
    <w:rsid w:val="001B192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2">
    <w:name w:val="Mención sin resolver2"/>
    <w:basedOn w:val="Fuentedeprrafopredeter"/>
    <w:uiPriority w:val="99"/>
    <w:semiHidden/>
    <w:unhideWhenUsed/>
    <w:rsid w:val="001B1926"/>
    <w:rPr>
      <w:color w:val="605E5C"/>
      <w:shd w:val="clear" w:color="auto" w:fill="E1DFDD"/>
    </w:rPr>
  </w:style>
  <w:style w:type="numbering" w:customStyle="1" w:styleId="Listaactual1">
    <w:name w:val="Lista actual1"/>
    <w:uiPriority w:val="99"/>
    <w:rsid w:val="001B1926"/>
    <w:pPr>
      <w:numPr>
        <w:numId w:val="15"/>
      </w:numPr>
    </w:pPr>
  </w:style>
  <w:style w:type="table" w:customStyle="1" w:styleId="Tablaconcuadrcula11">
    <w:name w:val="Tabla con cuadrícula11"/>
    <w:basedOn w:val="Tablanormal"/>
    <w:next w:val="Tablaconcuadrcula"/>
    <w:uiPriority w:val="59"/>
    <w:rsid w:val="001B1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B192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1B1926"/>
    <w:pPr>
      <w:keepNext/>
      <w:spacing w:after="0" w:line="240" w:lineRule="auto"/>
      <w:jc w:val="both"/>
      <w:outlineLvl w:val="0"/>
    </w:pPr>
    <w:rPr>
      <w:rFonts w:ascii="Arial" w:eastAsia="Times New Roman" w:hAnsi="Arial" w:cs="Arial"/>
      <w:b/>
      <w:smallCaps/>
      <w:sz w:val="20"/>
      <w:szCs w:val="20"/>
      <w:lang w:eastAsia="es-ES"/>
    </w:rPr>
  </w:style>
  <w:style w:type="paragraph" w:customStyle="1" w:styleId="Captulo5">
    <w:name w:val="Capítulo 5"/>
    <w:basedOn w:val="Prrafodelista"/>
    <w:qFormat/>
    <w:rsid w:val="001B1926"/>
    <w:pPr>
      <w:numPr>
        <w:numId w:val="16"/>
      </w:numPr>
      <w:spacing w:after="200" w:line="276" w:lineRule="auto"/>
      <w:ind w:left="0" w:firstLine="0"/>
      <w:jc w:val="left"/>
    </w:pPr>
    <w:rPr>
      <w:rFonts w:ascii="Arial" w:eastAsia="Calibri" w:hAnsi="Arial" w:cs="Arial"/>
      <w:b/>
      <w:bCs/>
      <w:color w:val="1C1C1C"/>
      <w:szCs w:val="20"/>
    </w:rPr>
  </w:style>
  <w:style w:type="character" w:customStyle="1" w:styleId="eop">
    <w:name w:val="eop"/>
    <w:basedOn w:val="Fuentedeprrafopredeter"/>
    <w:qFormat/>
    <w:rsid w:val="001B1926"/>
  </w:style>
  <w:style w:type="character" w:customStyle="1" w:styleId="normaltextrun">
    <w:name w:val="normaltextrun"/>
    <w:basedOn w:val="Fuentedeprrafopredeter"/>
    <w:qFormat/>
    <w:rsid w:val="001B1926"/>
  </w:style>
  <w:style w:type="character" w:customStyle="1" w:styleId="Mencinsinresolver3">
    <w:name w:val="Mención sin resolver3"/>
    <w:basedOn w:val="Fuentedeprrafopredeter"/>
    <w:uiPriority w:val="99"/>
    <w:semiHidden/>
    <w:unhideWhenUsed/>
    <w:rsid w:val="001B1926"/>
    <w:rPr>
      <w:color w:val="605E5C"/>
      <w:shd w:val="clear" w:color="auto" w:fill="E1DFDD"/>
    </w:rPr>
  </w:style>
  <w:style w:type="paragraph" w:customStyle="1" w:styleId="Literales">
    <w:name w:val="Literales"/>
    <w:basedOn w:val="CaptulosTtulo2"/>
    <w:next w:val="Normal"/>
    <w:autoRedefine/>
    <w:uiPriority w:val="99"/>
    <w:qFormat/>
    <w:rsid w:val="001B1926"/>
    <w:pPr>
      <w:keepNext/>
      <w:numPr>
        <w:numId w:val="24"/>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1B1926"/>
    <w:pPr>
      <w:numPr>
        <w:numId w:val="17"/>
      </w:numPr>
    </w:pPr>
  </w:style>
  <w:style w:type="paragraph" w:customStyle="1" w:styleId="CaptulosTtulo2">
    <w:name w:val="Capítulos  (Título 2)"/>
    <w:basedOn w:val="Normal"/>
    <w:rsid w:val="001B1926"/>
    <w:pPr>
      <w:spacing w:after="160" w:line="259" w:lineRule="auto"/>
      <w:jc w:val="left"/>
    </w:pPr>
    <w:rPr>
      <w:rFonts w:ascii="Arial" w:hAnsi="Arial"/>
      <w:color w:val="3B3838" w:themeColor="background2" w:themeShade="40"/>
    </w:rPr>
  </w:style>
  <w:style w:type="paragraph" w:customStyle="1" w:styleId="SeccionesTtulo3">
    <w:name w:val="Secciones  (Título 3)"/>
    <w:basedOn w:val="Normal"/>
    <w:rsid w:val="001B1926"/>
    <w:pPr>
      <w:spacing w:after="160" w:line="259" w:lineRule="auto"/>
      <w:jc w:val="left"/>
    </w:pPr>
    <w:rPr>
      <w:rFonts w:ascii="Arial" w:hAnsi="Arial"/>
      <w:color w:val="3B3838" w:themeColor="background2" w:themeShade="40"/>
    </w:rPr>
  </w:style>
  <w:style w:type="paragraph" w:customStyle="1" w:styleId="Invias-VietaAlfabetica">
    <w:name w:val="Invias-Viñeta Alfabetica"/>
    <w:next w:val="Normal"/>
    <w:uiPriority w:val="99"/>
    <w:qFormat/>
    <w:rsid w:val="001B1926"/>
    <w:pPr>
      <w:numPr>
        <w:numId w:val="18"/>
      </w:numPr>
      <w:spacing w:before="240" w:after="240" w:line="240" w:lineRule="auto"/>
      <w:ind w:left="0" w:firstLine="0"/>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1B192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B1926"/>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1B1926"/>
    <w:pPr>
      <w:numPr>
        <w:numId w:val="0"/>
      </w:numPr>
      <w:spacing w:before="240" w:after="0" w:line="259" w:lineRule="auto"/>
      <w:jc w:val="left"/>
      <w:outlineLvl w:val="9"/>
    </w:pPr>
    <w:rPr>
      <w:b w:val="0"/>
      <w:caps w:val="0"/>
      <w:color w:val="2F5496" w:themeColor="accent1" w:themeShade="BF"/>
      <w:sz w:val="32"/>
      <w:lang w:eastAsia="es-CO"/>
    </w:rPr>
  </w:style>
  <w:style w:type="paragraph" w:styleId="TDC1">
    <w:name w:val="toc 1"/>
    <w:basedOn w:val="Normal"/>
    <w:next w:val="Normal"/>
    <w:autoRedefine/>
    <w:uiPriority w:val="39"/>
    <w:unhideWhenUsed/>
    <w:rsid w:val="001B1926"/>
    <w:pPr>
      <w:tabs>
        <w:tab w:val="right" w:leader="dot" w:pos="8828"/>
      </w:tabs>
      <w:spacing w:after="100" w:line="259" w:lineRule="auto"/>
      <w:jc w:val="left"/>
    </w:pPr>
    <w:rPr>
      <w:rFonts w:ascii="Arial" w:hAnsi="Arial"/>
      <w:b/>
      <w:bCs/>
      <w:noProof/>
      <w:color w:val="292929"/>
    </w:rPr>
  </w:style>
  <w:style w:type="paragraph" w:styleId="TDC2">
    <w:name w:val="toc 2"/>
    <w:basedOn w:val="Normal"/>
    <w:next w:val="Normal"/>
    <w:autoRedefine/>
    <w:uiPriority w:val="39"/>
    <w:unhideWhenUsed/>
    <w:rsid w:val="001B1926"/>
    <w:pPr>
      <w:tabs>
        <w:tab w:val="left" w:pos="880"/>
        <w:tab w:val="right" w:leader="dot" w:pos="8828"/>
      </w:tabs>
      <w:spacing w:after="100" w:line="259" w:lineRule="auto"/>
      <w:ind w:left="200"/>
      <w:jc w:val="left"/>
    </w:pPr>
    <w:rPr>
      <w:rFonts w:ascii="Arial" w:hAnsi="Arial"/>
      <w:bCs/>
      <w:noProof/>
      <w:color w:val="292929"/>
    </w:rPr>
  </w:style>
  <w:style w:type="paragraph" w:styleId="TDC3">
    <w:name w:val="toc 3"/>
    <w:basedOn w:val="Normal"/>
    <w:next w:val="Normal"/>
    <w:autoRedefine/>
    <w:uiPriority w:val="39"/>
    <w:unhideWhenUsed/>
    <w:rsid w:val="001B1926"/>
    <w:pPr>
      <w:spacing w:after="100" w:line="259" w:lineRule="auto"/>
      <w:ind w:left="440"/>
      <w:jc w:val="left"/>
    </w:pPr>
    <w:rPr>
      <w:rFonts w:eastAsiaTheme="minorEastAsia" w:cs="Times New Roman"/>
      <w:sz w:val="22"/>
      <w:lang w:eastAsia="es-CO"/>
    </w:rPr>
  </w:style>
  <w:style w:type="character" w:customStyle="1" w:styleId="spelle">
    <w:name w:val="spelle"/>
    <w:basedOn w:val="Fuentedeprrafopredeter"/>
    <w:rsid w:val="001B1926"/>
  </w:style>
  <w:style w:type="paragraph" w:customStyle="1" w:styleId="Capitulo3">
    <w:name w:val="Capitulo 3"/>
    <w:basedOn w:val="Literales"/>
    <w:qFormat/>
    <w:rsid w:val="001B1926"/>
    <w:pPr>
      <w:numPr>
        <w:numId w:val="21"/>
      </w:numPr>
      <w:ind w:left="0" w:firstLine="0"/>
    </w:pPr>
  </w:style>
  <w:style w:type="paragraph" w:customStyle="1" w:styleId="Capitulo1">
    <w:name w:val="Capitulo 1"/>
    <w:basedOn w:val="Literales"/>
    <w:qFormat/>
    <w:rsid w:val="001B1926"/>
    <w:pPr>
      <w:numPr>
        <w:numId w:val="22"/>
      </w:numPr>
      <w:ind w:left="0" w:firstLine="0"/>
    </w:pPr>
  </w:style>
  <w:style w:type="paragraph" w:customStyle="1" w:styleId="Capitulo2">
    <w:name w:val="Capitulo 2"/>
    <w:basedOn w:val="Literales"/>
    <w:autoRedefine/>
    <w:qFormat/>
    <w:rsid w:val="001B1926"/>
    <w:pPr>
      <w:numPr>
        <w:numId w:val="23"/>
      </w:numPr>
      <w:ind w:left="0" w:firstLine="0"/>
      <w:jc w:val="both"/>
    </w:pPr>
    <w:rPr>
      <w:color w:val="3B3838" w:themeColor="background2" w:themeShade="40"/>
    </w:rPr>
  </w:style>
  <w:style w:type="paragraph" w:customStyle="1" w:styleId="Captulo4">
    <w:name w:val="Capítulo 4"/>
    <w:basedOn w:val="Normal"/>
    <w:autoRedefine/>
    <w:qFormat/>
    <w:rsid w:val="001B1926"/>
    <w:pPr>
      <w:numPr>
        <w:numId w:val="19"/>
      </w:numPr>
      <w:ind w:left="0" w:firstLine="0"/>
      <w:contextualSpacing/>
      <w:jc w:val="left"/>
      <w:outlineLvl w:val="1"/>
    </w:pPr>
    <w:rPr>
      <w:rFonts w:ascii="Arial" w:hAnsi="Arial" w:cs="Arial"/>
      <w:b/>
      <w:bCs/>
      <w:color w:val="3B3838" w:themeColor="background2" w:themeShade="40"/>
      <w:szCs w:val="20"/>
    </w:rPr>
  </w:style>
  <w:style w:type="paragraph" w:customStyle="1" w:styleId="Captulo7">
    <w:name w:val="Capítulo 7"/>
    <w:basedOn w:val="Prrafodelista"/>
    <w:qFormat/>
    <w:rsid w:val="001B1926"/>
    <w:pPr>
      <w:numPr>
        <w:numId w:val="20"/>
      </w:numPr>
      <w:spacing w:after="200" w:line="276" w:lineRule="auto"/>
      <w:ind w:left="0" w:firstLine="0"/>
      <w:jc w:val="left"/>
    </w:pPr>
    <w:rPr>
      <w:rFonts w:ascii="Arial" w:eastAsia="Calibri" w:hAnsi="Arial" w:cs="Arial"/>
      <w:b/>
      <w:bCs/>
      <w:color w:val="1C1C1C"/>
      <w:szCs w:val="20"/>
    </w:rPr>
  </w:style>
  <w:style w:type="paragraph" w:customStyle="1" w:styleId="Captulo8">
    <w:name w:val="Capítulo 8"/>
    <w:basedOn w:val="Captulo7"/>
    <w:qFormat/>
    <w:rsid w:val="001B1926"/>
    <w:pPr>
      <w:numPr>
        <w:numId w:val="25"/>
      </w:numPr>
      <w:ind w:left="0" w:firstLine="0"/>
    </w:pPr>
    <w:rPr>
      <w:color w:val="3B3838" w:themeColor="background2" w:themeShade="40"/>
    </w:rPr>
  </w:style>
  <w:style w:type="paragraph" w:customStyle="1" w:styleId="Invias-Titulo1">
    <w:name w:val="Invias-Titulo 1"/>
    <w:next w:val="Normal"/>
    <w:autoRedefine/>
    <w:uiPriority w:val="99"/>
    <w:qFormat/>
    <w:rsid w:val="001B1926"/>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30">
    <w:name w:val="Mención sin resolver30"/>
    <w:basedOn w:val="Fuentedeprrafopredeter"/>
    <w:uiPriority w:val="99"/>
    <w:semiHidden/>
    <w:unhideWhenUsed/>
    <w:rsid w:val="001B1926"/>
    <w:rPr>
      <w:color w:val="808080"/>
      <w:shd w:val="clear" w:color="auto" w:fill="E6E6E6"/>
    </w:rPr>
  </w:style>
  <w:style w:type="paragraph" w:customStyle="1" w:styleId="clusulas">
    <w:name w:val="cláusulas"/>
    <w:basedOn w:val="Normal"/>
    <w:qFormat/>
    <w:rsid w:val="001B1926"/>
    <w:pPr>
      <w:numPr>
        <w:numId w:val="26"/>
      </w:numPr>
      <w:spacing w:before="120" w:after="120"/>
      <w:ind w:left="0" w:firstLine="0"/>
    </w:pPr>
    <w:rPr>
      <w:b/>
    </w:rPr>
  </w:style>
  <w:style w:type="paragraph" w:customStyle="1" w:styleId="Capitulo8">
    <w:name w:val="Capitulo 8"/>
    <w:basedOn w:val="Captulo7"/>
    <w:qFormat/>
    <w:rsid w:val="001B1926"/>
    <w:pPr>
      <w:numPr>
        <w:numId w:val="27"/>
      </w:numPr>
      <w:ind w:left="0" w:firstLine="0"/>
      <w:jc w:val="both"/>
    </w:pPr>
  </w:style>
  <w:style w:type="paragraph" w:customStyle="1" w:styleId="Captulo9">
    <w:name w:val="Capítulo 9"/>
    <w:basedOn w:val="Captulo7"/>
    <w:qFormat/>
    <w:rsid w:val="001B192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1B1926"/>
    <w:pPr>
      <w:spacing w:before="100" w:beforeAutospacing="1" w:after="100" w:afterAutospacing="1"/>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1B1926"/>
    <w:pPr>
      <w:spacing w:before="100" w:beforeAutospacing="1" w:after="100" w:afterAutospacing="1"/>
      <w:jc w:val="left"/>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1B1926"/>
    <w:rPr>
      <w:color w:val="808080"/>
      <w:shd w:val="clear" w:color="auto" w:fill="E6E6E6"/>
    </w:rPr>
  </w:style>
  <w:style w:type="character" w:customStyle="1" w:styleId="Mencinsinresolver3000">
    <w:name w:val="Mención sin resolver3000"/>
    <w:basedOn w:val="Fuentedeprrafopredeter"/>
    <w:uiPriority w:val="99"/>
    <w:semiHidden/>
    <w:unhideWhenUsed/>
    <w:rsid w:val="001B1926"/>
    <w:rPr>
      <w:color w:val="808080"/>
      <w:shd w:val="clear" w:color="auto" w:fill="E6E6E6"/>
    </w:rPr>
  </w:style>
  <w:style w:type="character" w:customStyle="1" w:styleId="Mencinsinresolver30000">
    <w:name w:val="Mención sin resolver30000"/>
    <w:basedOn w:val="Fuentedeprrafopredeter"/>
    <w:uiPriority w:val="99"/>
    <w:semiHidden/>
    <w:unhideWhenUsed/>
    <w:rsid w:val="001B1926"/>
    <w:rPr>
      <w:color w:val="808080"/>
      <w:shd w:val="clear" w:color="auto" w:fill="E6E6E6"/>
    </w:rPr>
  </w:style>
  <w:style w:type="paragraph" w:styleId="TDC4">
    <w:name w:val="toc 4"/>
    <w:basedOn w:val="Normal"/>
    <w:next w:val="Normal"/>
    <w:autoRedefine/>
    <w:uiPriority w:val="39"/>
    <w:unhideWhenUsed/>
    <w:rsid w:val="001B1926"/>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1B1926"/>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1B1926"/>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1B1926"/>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1B1926"/>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1B1926"/>
    <w:pPr>
      <w:spacing w:after="100" w:line="259" w:lineRule="auto"/>
      <w:ind w:left="1760"/>
      <w:jc w:val="left"/>
    </w:pPr>
    <w:rPr>
      <w:rFonts w:eastAsiaTheme="minorEastAsia"/>
      <w:sz w:val="22"/>
      <w:lang w:eastAsia="es-CO"/>
    </w:rPr>
  </w:style>
  <w:style w:type="character" w:customStyle="1" w:styleId="Mencinsinresolver4">
    <w:name w:val="Mención sin resolver4"/>
    <w:basedOn w:val="Fuentedeprrafopredeter"/>
    <w:uiPriority w:val="99"/>
    <w:semiHidden/>
    <w:unhideWhenUsed/>
    <w:rsid w:val="001B1926"/>
    <w:rPr>
      <w:color w:val="605E5C"/>
      <w:shd w:val="clear" w:color="auto" w:fill="E1DFDD"/>
    </w:rPr>
  </w:style>
  <w:style w:type="paragraph" w:customStyle="1" w:styleId="BodyText23">
    <w:name w:val="Body Text 23"/>
    <w:basedOn w:val="Normal"/>
    <w:uiPriority w:val="99"/>
    <w:rsid w:val="001B1926"/>
    <w:pPr>
      <w:widowControl w:val="0"/>
      <w:autoSpaceDE w:val="0"/>
      <w:autoSpaceDN w:val="0"/>
    </w:pPr>
    <w:rPr>
      <w:rFonts w:ascii="Arial" w:eastAsia="Times New Roman" w:hAnsi="Arial" w:cs="Arial"/>
      <w:b/>
      <w:bCs/>
      <w:sz w:val="24"/>
      <w:szCs w:val="24"/>
      <w:lang w:val="es-ES" w:eastAsia="es-ES"/>
    </w:rPr>
  </w:style>
  <w:style w:type="paragraph" w:customStyle="1" w:styleId="paragraph">
    <w:name w:val="paragraph"/>
    <w:basedOn w:val="Normal"/>
    <w:qFormat/>
    <w:rsid w:val="001B1926"/>
    <w:pPr>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xl132">
    <w:name w:val="xl132"/>
    <w:basedOn w:val="Normal"/>
    <w:rsid w:val="001B1926"/>
    <w:pPr>
      <w:pBdr>
        <w:top w:val="single" w:sz="4" w:space="0" w:color="808080"/>
        <w:left w:val="single" w:sz="4" w:space="0" w:color="808080"/>
        <w:bottom w:val="single" w:sz="4" w:space="0" w:color="808080"/>
        <w:right w:val="single" w:sz="4" w:space="0" w:color="808080"/>
      </w:pBdr>
      <w:spacing w:before="100" w:beforeAutospacing="1" w:after="100" w:afterAutospacing="1"/>
      <w:jc w:val="left"/>
      <w:textAlignment w:val="center"/>
    </w:pPr>
    <w:rPr>
      <w:rFonts w:ascii="Arial" w:eastAsia="Times New Roman" w:hAnsi="Arial" w:cs="Arial"/>
      <w:szCs w:val="20"/>
      <w:lang w:eastAsia="es-CO"/>
    </w:rPr>
  </w:style>
  <w:style w:type="paragraph" w:customStyle="1" w:styleId="xl133">
    <w:name w:val="xl133"/>
    <w:basedOn w:val="Normal"/>
    <w:rsid w:val="001B1926"/>
    <w:pPr>
      <w:shd w:val="clear" w:color="000000" w:fill="FFFF00"/>
      <w:spacing w:before="100" w:beforeAutospacing="1" w:after="100" w:afterAutospacing="1"/>
      <w:jc w:val="left"/>
    </w:pPr>
    <w:rPr>
      <w:rFonts w:ascii="Arial Narrow" w:eastAsia="Times New Roman" w:hAnsi="Arial Narrow" w:cs="Times New Roman"/>
      <w:sz w:val="24"/>
      <w:szCs w:val="24"/>
      <w:lang w:eastAsia="es-CO"/>
    </w:rPr>
  </w:style>
  <w:style w:type="paragraph" w:customStyle="1" w:styleId="xl134">
    <w:name w:val="xl134"/>
    <w:basedOn w:val="Normal"/>
    <w:rsid w:val="001B19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Cs w:val="20"/>
      <w:lang w:eastAsia="es-CO"/>
    </w:rPr>
  </w:style>
  <w:style w:type="paragraph" w:customStyle="1" w:styleId="xl135">
    <w:name w:val="xl135"/>
    <w:basedOn w:val="Normal"/>
    <w:rsid w:val="001B1926"/>
    <w:pPr>
      <w:pBdr>
        <w:top w:val="single" w:sz="4" w:space="0" w:color="808080"/>
        <w:left w:val="single" w:sz="8" w:space="0" w:color="auto"/>
        <w:bottom w:val="single" w:sz="4" w:space="0" w:color="808080"/>
      </w:pBdr>
      <w:shd w:val="clear" w:color="000000" w:fill="FFF2CC"/>
      <w:spacing w:before="100" w:beforeAutospacing="1" w:after="100" w:afterAutospacing="1"/>
      <w:jc w:val="center"/>
      <w:textAlignment w:val="center"/>
    </w:pPr>
    <w:rPr>
      <w:rFonts w:ascii="Arial" w:eastAsia="Times New Roman" w:hAnsi="Arial" w:cs="Arial"/>
      <w:b/>
      <w:bCs/>
      <w:color w:val="000000"/>
      <w:szCs w:val="20"/>
      <w:lang w:eastAsia="es-CO"/>
    </w:rPr>
  </w:style>
  <w:style w:type="paragraph" w:customStyle="1" w:styleId="xl136">
    <w:name w:val="xl136"/>
    <w:basedOn w:val="Normal"/>
    <w:rsid w:val="001B1926"/>
    <w:pPr>
      <w:pBdr>
        <w:top w:val="single" w:sz="4" w:space="0" w:color="808080"/>
        <w:left w:val="single" w:sz="8" w:space="0" w:color="auto"/>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37">
    <w:name w:val="xl137"/>
    <w:basedOn w:val="Normal"/>
    <w:rsid w:val="001B1926"/>
    <w:pPr>
      <w:pBdr>
        <w:top w:val="single" w:sz="4" w:space="0" w:color="808080"/>
        <w:left w:val="single" w:sz="8" w:space="0" w:color="auto"/>
        <w:bottom w:val="single" w:sz="4" w:space="0" w:color="808080"/>
      </w:pBdr>
      <w:shd w:val="clear" w:color="000000" w:fill="FFD966"/>
      <w:spacing w:before="100" w:beforeAutospacing="1" w:after="100" w:afterAutospacing="1"/>
      <w:jc w:val="center"/>
      <w:textAlignment w:val="center"/>
    </w:pPr>
    <w:rPr>
      <w:rFonts w:ascii="Arial" w:eastAsia="Times New Roman" w:hAnsi="Arial" w:cs="Arial"/>
      <w:b/>
      <w:bCs/>
      <w:color w:val="000000"/>
      <w:szCs w:val="20"/>
      <w:lang w:eastAsia="es-CO"/>
    </w:rPr>
  </w:style>
  <w:style w:type="paragraph" w:customStyle="1" w:styleId="xl138">
    <w:name w:val="xl138"/>
    <w:basedOn w:val="Normal"/>
    <w:rsid w:val="001B1926"/>
    <w:pPr>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39">
    <w:name w:val="xl139"/>
    <w:basedOn w:val="Normal"/>
    <w:rsid w:val="001B1926"/>
    <w:pPr>
      <w:pBdr>
        <w:top w:val="single" w:sz="8" w:space="0" w:color="auto"/>
        <w:left w:val="single" w:sz="8" w:space="0" w:color="auto"/>
        <w:bottom w:val="single" w:sz="4" w:space="0" w:color="808080"/>
      </w:pBdr>
      <w:shd w:val="clear" w:color="000000" w:fill="FFF2CC"/>
      <w:spacing w:before="100" w:beforeAutospacing="1" w:after="100" w:afterAutospacing="1"/>
      <w:jc w:val="center"/>
      <w:textAlignment w:val="center"/>
    </w:pPr>
    <w:rPr>
      <w:rFonts w:ascii="Arial" w:eastAsia="Times New Roman" w:hAnsi="Arial" w:cs="Arial"/>
      <w:b/>
      <w:bCs/>
      <w:color w:val="000000"/>
      <w:szCs w:val="20"/>
      <w:lang w:eastAsia="es-CO"/>
    </w:rPr>
  </w:style>
  <w:style w:type="paragraph" w:customStyle="1" w:styleId="xl140">
    <w:name w:val="xl140"/>
    <w:basedOn w:val="Normal"/>
    <w:rsid w:val="001B1926"/>
    <w:pPr>
      <w:pBdr>
        <w:top w:val="single" w:sz="4" w:space="0" w:color="808080"/>
        <w:left w:val="single" w:sz="8" w:space="0" w:color="auto"/>
        <w:bottom w:val="single" w:sz="4" w:space="0" w:color="808080"/>
      </w:pBdr>
      <w:shd w:val="clear" w:color="000000" w:fill="A6A6A6"/>
      <w:spacing w:before="100" w:beforeAutospacing="1" w:after="100" w:afterAutospacing="1"/>
      <w:jc w:val="right"/>
      <w:textAlignment w:val="center"/>
    </w:pPr>
    <w:rPr>
      <w:rFonts w:ascii="Arial" w:eastAsia="Times New Roman" w:hAnsi="Arial" w:cs="Arial"/>
      <w:b/>
      <w:bCs/>
      <w:color w:val="000000"/>
      <w:sz w:val="24"/>
      <w:szCs w:val="24"/>
      <w:lang w:eastAsia="es-CO"/>
    </w:rPr>
  </w:style>
  <w:style w:type="paragraph" w:customStyle="1" w:styleId="xl141">
    <w:name w:val="xl141"/>
    <w:basedOn w:val="Normal"/>
    <w:rsid w:val="001B1926"/>
    <w:pPr>
      <w:pBdr>
        <w:top w:val="single" w:sz="4" w:space="0" w:color="808080"/>
        <w:bottom w:val="single" w:sz="4" w:space="0" w:color="808080"/>
      </w:pBdr>
      <w:shd w:val="clear" w:color="000000" w:fill="A6A6A6"/>
      <w:spacing w:before="100" w:beforeAutospacing="1" w:after="100" w:afterAutospacing="1"/>
      <w:jc w:val="right"/>
      <w:textAlignment w:val="center"/>
    </w:pPr>
    <w:rPr>
      <w:rFonts w:ascii="Arial" w:eastAsia="Times New Roman" w:hAnsi="Arial" w:cs="Arial"/>
      <w:b/>
      <w:bCs/>
      <w:color w:val="000000"/>
      <w:sz w:val="24"/>
      <w:szCs w:val="24"/>
      <w:lang w:eastAsia="es-CO"/>
    </w:rPr>
  </w:style>
  <w:style w:type="paragraph" w:customStyle="1" w:styleId="xl142">
    <w:name w:val="xl142"/>
    <w:basedOn w:val="Normal"/>
    <w:rsid w:val="001B1926"/>
    <w:pPr>
      <w:pBdr>
        <w:top w:val="single" w:sz="8" w:space="0" w:color="auto"/>
        <w:left w:val="single" w:sz="8" w:space="0" w:color="auto"/>
        <w:bottom w:val="single" w:sz="4" w:space="0" w:color="808080"/>
      </w:pBdr>
      <w:shd w:val="clear" w:color="000000" w:fill="FFD966"/>
      <w:spacing w:before="100" w:beforeAutospacing="1" w:after="100" w:afterAutospacing="1"/>
      <w:jc w:val="center"/>
      <w:textAlignment w:val="center"/>
    </w:pPr>
    <w:rPr>
      <w:rFonts w:ascii="Arial" w:eastAsia="Times New Roman" w:hAnsi="Arial" w:cs="Arial"/>
      <w:b/>
      <w:bCs/>
      <w:color w:val="000000"/>
      <w:sz w:val="24"/>
      <w:szCs w:val="24"/>
      <w:lang w:eastAsia="es-CO"/>
    </w:rPr>
  </w:style>
  <w:style w:type="paragraph" w:customStyle="1" w:styleId="xl143">
    <w:name w:val="xl143"/>
    <w:basedOn w:val="Normal"/>
    <w:rsid w:val="001B1926"/>
    <w:pPr>
      <w:pBdr>
        <w:top w:val="single" w:sz="8" w:space="0" w:color="auto"/>
        <w:bottom w:val="single" w:sz="4" w:space="0" w:color="808080"/>
      </w:pBdr>
      <w:shd w:val="clear" w:color="000000" w:fill="FFD966"/>
      <w:spacing w:before="100" w:beforeAutospacing="1" w:after="100" w:afterAutospacing="1"/>
      <w:jc w:val="center"/>
      <w:textAlignment w:val="center"/>
    </w:pPr>
    <w:rPr>
      <w:rFonts w:ascii="Arial" w:eastAsia="Times New Roman" w:hAnsi="Arial" w:cs="Arial"/>
      <w:b/>
      <w:bCs/>
      <w:color w:val="000000"/>
      <w:sz w:val="24"/>
      <w:szCs w:val="24"/>
      <w:lang w:eastAsia="es-CO"/>
    </w:rPr>
  </w:style>
  <w:style w:type="paragraph" w:customStyle="1" w:styleId="xl144">
    <w:name w:val="xl144"/>
    <w:basedOn w:val="Normal"/>
    <w:rsid w:val="001B1926"/>
    <w:pPr>
      <w:pBdr>
        <w:top w:val="single" w:sz="8" w:space="0" w:color="auto"/>
        <w:bottom w:val="single" w:sz="4" w:space="0" w:color="808080"/>
        <w:right w:val="single" w:sz="8" w:space="0" w:color="auto"/>
      </w:pBdr>
      <w:shd w:val="clear" w:color="000000" w:fill="FFD966"/>
      <w:spacing w:before="100" w:beforeAutospacing="1" w:after="100" w:afterAutospacing="1"/>
      <w:jc w:val="center"/>
      <w:textAlignment w:val="center"/>
    </w:pPr>
    <w:rPr>
      <w:rFonts w:ascii="Arial" w:eastAsia="Times New Roman" w:hAnsi="Arial" w:cs="Arial"/>
      <w:b/>
      <w:bCs/>
      <w:color w:val="000000"/>
      <w:sz w:val="24"/>
      <w:szCs w:val="24"/>
      <w:lang w:eastAsia="es-CO"/>
    </w:rPr>
  </w:style>
  <w:style w:type="paragraph" w:customStyle="1" w:styleId="xl145">
    <w:name w:val="xl145"/>
    <w:basedOn w:val="Normal"/>
    <w:rsid w:val="001B1926"/>
    <w:pPr>
      <w:pBdr>
        <w:top w:val="single" w:sz="4" w:space="0" w:color="808080"/>
        <w:left w:val="single" w:sz="8" w:space="0" w:color="auto"/>
        <w:bottom w:val="single" w:sz="4" w:space="0" w:color="808080"/>
      </w:pBdr>
      <w:shd w:val="clear" w:color="000000" w:fill="A6A6A6"/>
      <w:spacing w:before="100" w:beforeAutospacing="1" w:after="100" w:afterAutospacing="1"/>
      <w:jc w:val="left"/>
      <w:textAlignment w:val="center"/>
    </w:pPr>
    <w:rPr>
      <w:rFonts w:ascii="Arial" w:eastAsia="Times New Roman" w:hAnsi="Arial" w:cs="Arial"/>
      <w:b/>
      <w:bCs/>
      <w:color w:val="000000"/>
      <w:sz w:val="24"/>
      <w:szCs w:val="24"/>
      <w:lang w:eastAsia="es-CO"/>
    </w:rPr>
  </w:style>
  <w:style w:type="paragraph" w:customStyle="1" w:styleId="xl146">
    <w:name w:val="xl146"/>
    <w:basedOn w:val="Normal"/>
    <w:rsid w:val="001B1926"/>
    <w:pPr>
      <w:pBdr>
        <w:top w:val="single" w:sz="4" w:space="0" w:color="808080"/>
        <w:bottom w:val="single" w:sz="4" w:space="0" w:color="808080"/>
      </w:pBdr>
      <w:shd w:val="clear" w:color="000000" w:fill="A6A6A6"/>
      <w:spacing w:before="100" w:beforeAutospacing="1" w:after="100" w:afterAutospacing="1"/>
      <w:jc w:val="left"/>
      <w:textAlignment w:val="center"/>
    </w:pPr>
    <w:rPr>
      <w:rFonts w:ascii="Arial" w:eastAsia="Times New Roman" w:hAnsi="Arial" w:cs="Arial"/>
      <w:b/>
      <w:bCs/>
      <w:color w:val="000000"/>
      <w:sz w:val="24"/>
      <w:szCs w:val="24"/>
      <w:lang w:eastAsia="es-CO"/>
    </w:rPr>
  </w:style>
  <w:style w:type="paragraph" w:customStyle="1" w:styleId="xl147">
    <w:name w:val="xl147"/>
    <w:basedOn w:val="Normal"/>
    <w:rsid w:val="001B1926"/>
    <w:pPr>
      <w:pBdr>
        <w:top w:val="single" w:sz="4" w:space="0" w:color="808080"/>
        <w:bottom w:val="single" w:sz="4" w:space="0" w:color="808080"/>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148">
    <w:name w:val="xl148"/>
    <w:basedOn w:val="Normal"/>
    <w:rsid w:val="001B1926"/>
    <w:pPr>
      <w:pBdr>
        <w:top w:val="single" w:sz="4" w:space="0" w:color="808080"/>
        <w:left w:val="single" w:sz="4" w:space="0" w:color="808080"/>
        <w:bottom w:val="single" w:sz="4" w:space="0" w:color="808080"/>
        <w:right w:val="single" w:sz="8"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49">
    <w:name w:val="xl149"/>
    <w:basedOn w:val="Normal"/>
    <w:rsid w:val="001B1926"/>
    <w:pPr>
      <w:pBdr>
        <w:top w:val="single" w:sz="4" w:space="0" w:color="808080"/>
        <w:bottom w:val="single" w:sz="4" w:space="0" w:color="808080"/>
        <w:right w:val="single" w:sz="8" w:space="0" w:color="auto"/>
      </w:pBdr>
      <w:shd w:val="clear" w:color="000000" w:fill="A6A6A6"/>
      <w:spacing w:before="100" w:beforeAutospacing="1" w:after="100" w:afterAutospacing="1"/>
      <w:jc w:val="left"/>
      <w:textAlignment w:val="center"/>
    </w:pPr>
    <w:rPr>
      <w:rFonts w:ascii="Arial" w:eastAsia="Times New Roman" w:hAnsi="Arial" w:cs="Arial"/>
      <w:b/>
      <w:bCs/>
      <w:color w:val="000000"/>
      <w:sz w:val="24"/>
      <w:szCs w:val="24"/>
      <w:lang w:eastAsia="es-CO"/>
    </w:rPr>
  </w:style>
  <w:style w:type="paragraph" w:customStyle="1" w:styleId="xl150">
    <w:name w:val="xl150"/>
    <w:basedOn w:val="Normal"/>
    <w:rsid w:val="001B1926"/>
    <w:pPr>
      <w:pBdr>
        <w:top w:val="single" w:sz="4" w:space="0" w:color="808080"/>
        <w:left w:val="single" w:sz="4" w:space="0" w:color="808080"/>
        <w:bottom w:val="single" w:sz="4" w:space="0" w:color="808080"/>
        <w:right w:val="single" w:sz="8"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151">
    <w:name w:val="xl151"/>
    <w:basedOn w:val="Normal"/>
    <w:rsid w:val="001B1926"/>
    <w:pPr>
      <w:pBdr>
        <w:top w:val="single" w:sz="4" w:space="0" w:color="808080"/>
        <w:left w:val="single" w:sz="4" w:space="0" w:color="808080"/>
        <w:bottom w:val="single" w:sz="4" w:space="0" w:color="808080"/>
        <w:right w:val="single" w:sz="8"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152">
    <w:name w:val="xl152"/>
    <w:basedOn w:val="Normal"/>
    <w:rsid w:val="001B1926"/>
    <w:pPr>
      <w:pBdr>
        <w:top w:val="single" w:sz="4" w:space="0" w:color="808080"/>
        <w:bottom w:val="single" w:sz="4" w:space="0" w:color="808080"/>
        <w:right w:val="single" w:sz="8" w:space="0" w:color="auto"/>
      </w:pBdr>
      <w:shd w:val="clear" w:color="000000" w:fill="A6A6A6"/>
      <w:spacing w:before="100" w:beforeAutospacing="1" w:after="100" w:afterAutospacing="1"/>
      <w:jc w:val="right"/>
      <w:textAlignment w:val="center"/>
    </w:pPr>
    <w:rPr>
      <w:rFonts w:ascii="Arial" w:eastAsia="Times New Roman" w:hAnsi="Arial" w:cs="Arial"/>
      <w:b/>
      <w:bCs/>
      <w:color w:val="000000"/>
      <w:sz w:val="24"/>
      <w:szCs w:val="24"/>
      <w:lang w:eastAsia="es-CO"/>
    </w:rPr>
  </w:style>
  <w:style w:type="paragraph" w:customStyle="1" w:styleId="xl153">
    <w:name w:val="xl153"/>
    <w:basedOn w:val="Normal"/>
    <w:rsid w:val="001B1926"/>
    <w:pPr>
      <w:pBdr>
        <w:top w:val="single" w:sz="4" w:space="0" w:color="808080"/>
        <w:left w:val="single" w:sz="4" w:space="0" w:color="808080"/>
        <w:bottom w:val="single" w:sz="4" w:space="0" w:color="808080"/>
        <w:right w:val="single" w:sz="8"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54">
    <w:name w:val="xl154"/>
    <w:basedOn w:val="Normal"/>
    <w:rsid w:val="001B1926"/>
    <w:pPr>
      <w:pBdr>
        <w:top w:val="single" w:sz="4" w:space="0" w:color="808080"/>
        <w:bottom w:val="single" w:sz="4" w:space="0" w:color="808080"/>
        <w:right w:val="single" w:sz="8" w:space="0" w:color="auto"/>
      </w:pBdr>
      <w:shd w:val="clear" w:color="000000" w:fill="FFD966"/>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155">
    <w:name w:val="xl155"/>
    <w:basedOn w:val="Normal"/>
    <w:rsid w:val="001B1926"/>
    <w:pPr>
      <w:pBdr>
        <w:top w:val="single" w:sz="8" w:space="0" w:color="auto"/>
        <w:bottom w:val="single" w:sz="4" w:space="0" w:color="808080"/>
        <w:right w:val="single" w:sz="8" w:space="0" w:color="auto"/>
      </w:pBdr>
      <w:shd w:val="clear" w:color="000000" w:fill="FFF2CC"/>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156">
    <w:name w:val="xl156"/>
    <w:basedOn w:val="Normal"/>
    <w:rsid w:val="001B1926"/>
    <w:pPr>
      <w:pBdr>
        <w:top w:val="single" w:sz="4" w:space="0" w:color="808080"/>
        <w:left w:val="single" w:sz="8" w:space="0" w:color="auto"/>
        <w:bottom w:val="single" w:sz="8" w:space="0" w:color="auto"/>
        <w:right w:val="single" w:sz="4" w:space="0" w:color="808080"/>
      </w:pBdr>
      <w:spacing w:before="100" w:beforeAutospacing="1" w:after="100" w:afterAutospacing="1"/>
      <w:jc w:val="center"/>
      <w:textAlignment w:val="center"/>
    </w:pPr>
    <w:rPr>
      <w:rFonts w:ascii="Arial" w:eastAsia="Times New Roman" w:hAnsi="Arial" w:cs="Arial"/>
      <w:color w:val="000000"/>
      <w:szCs w:val="20"/>
      <w:lang w:eastAsia="es-CO"/>
    </w:rPr>
  </w:style>
  <w:style w:type="paragraph" w:customStyle="1" w:styleId="xl157">
    <w:name w:val="xl157"/>
    <w:basedOn w:val="Normal"/>
    <w:rsid w:val="001B1926"/>
    <w:pPr>
      <w:pBdr>
        <w:top w:val="single" w:sz="4" w:space="0" w:color="808080"/>
        <w:left w:val="single" w:sz="4" w:space="0" w:color="808080"/>
        <w:bottom w:val="single" w:sz="8" w:space="0" w:color="auto"/>
      </w:pBdr>
      <w:spacing w:before="100" w:beforeAutospacing="1" w:after="100" w:afterAutospacing="1"/>
      <w:jc w:val="left"/>
      <w:textAlignment w:val="center"/>
    </w:pPr>
    <w:rPr>
      <w:rFonts w:ascii="Arial" w:eastAsia="Times New Roman" w:hAnsi="Arial" w:cs="Arial"/>
      <w:szCs w:val="20"/>
      <w:lang w:eastAsia="es-CO"/>
    </w:rPr>
  </w:style>
  <w:style w:type="paragraph" w:customStyle="1" w:styleId="xl158">
    <w:name w:val="xl158"/>
    <w:basedOn w:val="Normal"/>
    <w:rsid w:val="001B1926"/>
    <w:pPr>
      <w:pBdr>
        <w:top w:val="single" w:sz="4" w:space="0" w:color="808080"/>
        <w:bottom w:val="single" w:sz="8"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59">
    <w:name w:val="xl159"/>
    <w:basedOn w:val="Normal"/>
    <w:rsid w:val="001B1926"/>
    <w:pPr>
      <w:pBdr>
        <w:top w:val="single" w:sz="4" w:space="0" w:color="808080"/>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Cs w:val="20"/>
      <w:lang w:eastAsia="es-CO"/>
    </w:rPr>
  </w:style>
  <w:style w:type="table" w:customStyle="1" w:styleId="Tablaconcuadrcula21">
    <w:name w:val="Tabla con cuadrícula21"/>
    <w:basedOn w:val="Tablanormal"/>
    <w:next w:val="Tablaconcuadrcula"/>
    <w:uiPriority w:val="59"/>
    <w:rsid w:val="001B19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1B1926"/>
    <w:pPr>
      <w:spacing w:before="100" w:beforeAutospacing="1" w:after="100" w:afterAutospacing="1"/>
      <w:jc w:val="left"/>
    </w:pPr>
    <w:rPr>
      <w:rFonts w:ascii="Verdana" w:eastAsia="Times New Roman" w:hAnsi="Verdana" w:cs="Times New Roman"/>
      <w:sz w:val="22"/>
      <w:lang w:val="es-MX" w:eastAsia="es-MX"/>
    </w:rPr>
  </w:style>
  <w:style w:type="paragraph" w:customStyle="1" w:styleId="xl65">
    <w:name w:val="xl65"/>
    <w:basedOn w:val="Normal"/>
    <w:rsid w:val="001B1926"/>
    <w:pPr>
      <w:pBdr>
        <w:top w:val="single" w:sz="8" w:space="0" w:color="000000"/>
        <w:left w:val="single" w:sz="8" w:space="0" w:color="000000"/>
        <w:bottom w:val="single" w:sz="8" w:space="0" w:color="000000"/>
      </w:pBdr>
      <w:shd w:val="clear" w:color="7F7F7F" w:fill="7F7F7F"/>
      <w:spacing w:before="100" w:beforeAutospacing="1" w:after="100" w:afterAutospacing="1"/>
      <w:jc w:val="center"/>
      <w:textAlignment w:val="center"/>
    </w:pPr>
    <w:rPr>
      <w:rFonts w:ascii="Verdana" w:eastAsia="Times New Roman" w:hAnsi="Verdana" w:cs="Times New Roman"/>
      <w:b/>
      <w:bCs/>
      <w:sz w:val="22"/>
      <w:lang w:val="es-MX" w:eastAsia="es-MX"/>
    </w:rPr>
  </w:style>
  <w:style w:type="paragraph" w:customStyle="1" w:styleId="xl66">
    <w:name w:val="xl66"/>
    <w:basedOn w:val="Normal"/>
    <w:rsid w:val="001B1926"/>
    <w:pPr>
      <w:pBdr>
        <w:top w:val="single" w:sz="8" w:space="0" w:color="000000"/>
        <w:bottom w:val="single" w:sz="8" w:space="0" w:color="000000"/>
      </w:pBdr>
      <w:shd w:val="clear" w:color="7F7F7F" w:fill="7F7F7F"/>
      <w:spacing w:before="100" w:beforeAutospacing="1" w:after="100" w:afterAutospacing="1"/>
      <w:jc w:val="left"/>
      <w:textAlignment w:val="center"/>
    </w:pPr>
    <w:rPr>
      <w:rFonts w:ascii="Verdana" w:eastAsia="Times New Roman" w:hAnsi="Verdana" w:cs="Times New Roman"/>
      <w:b/>
      <w:bCs/>
      <w:sz w:val="22"/>
      <w:lang w:val="es-MX" w:eastAsia="es-MX"/>
    </w:rPr>
  </w:style>
  <w:style w:type="paragraph" w:customStyle="1" w:styleId="xl67">
    <w:name w:val="xl67"/>
    <w:basedOn w:val="Normal"/>
    <w:rsid w:val="001B1926"/>
    <w:pPr>
      <w:pBdr>
        <w:top w:val="single" w:sz="8" w:space="0" w:color="000000"/>
        <w:bottom w:val="single" w:sz="8" w:space="0" w:color="000000"/>
      </w:pBdr>
      <w:shd w:val="clear" w:color="7F7F7F" w:fill="7F7F7F"/>
      <w:spacing w:before="100" w:beforeAutospacing="1" w:after="100" w:afterAutospacing="1"/>
      <w:jc w:val="center"/>
      <w:textAlignment w:val="center"/>
    </w:pPr>
    <w:rPr>
      <w:rFonts w:ascii="Verdana" w:eastAsia="Times New Roman" w:hAnsi="Verdana" w:cs="Times New Roman"/>
      <w:b/>
      <w:bCs/>
      <w:sz w:val="22"/>
      <w:lang w:val="es-MX" w:eastAsia="es-MX"/>
    </w:rPr>
  </w:style>
  <w:style w:type="paragraph" w:customStyle="1" w:styleId="isselectedend">
    <w:name w:val="isselectedend"/>
    <w:basedOn w:val="Normal"/>
    <w:rsid w:val="00813547"/>
    <w:pPr>
      <w:spacing w:before="100" w:beforeAutospacing="1" w:after="100" w:afterAutospacing="1"/>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4297">
      <w:bodyDiv w:val="1"/>
      <w:marLeft w:val="0"/>
      <w:marRight w:val="0"/>
      <w:marTop w:val="0"/>
      <w:marBottom w:val="0"/>
      <w:divBdr>
        <w:top w:val="none" w:sz="0" w:space="0" w:color="auto"/>
        <w:left w:val="none" w:sz="0" w:space="0" w:color="auto"/>
        <w:bottom w:val="none" w:sz="0" w:space="0" w:color="auto"/>
        <w:right w:val="none" w:sz="0" w:space="0" w:color="auto"/>
      </w:divBdr>
    </w:div>
    <w:div w:id="79110072">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11312641">
      <w:bodyDiv w:val="1"/>
      <w:marLeft w:val="0"/>
      <w:marRight w:val="0"/>
      <w:marTop w:val="0"/>
      <w:marBottom w:val="0"/>
      <w:divBdr>
        <w:top w:val="none" w:sz="0" w:space="0" w:color="auto"/>
        <w:left w:val="none" w:sz="0" w:space="0" w:color="auto"/>
        <w:bottom w:val="none" w:sz="0" w:space="0" w:color="auto"/>
        <w:right w:val="none" w:sz="0" w:space="0" w:color="auto"/>
      </w:divBdr>
    </w:div>
    <w:div w:id="237374181">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76011566">
      <w:bodyDiv w:val="1"/>
      <w:marLeft w:val="0"/>
      <w:marRight w:val="0"/>
      <w:marTop w:val="0"/>
      <w:marBottom w:val="0"/>
      <w:divBdr>
        <w:top w:val="none" w:sz="0" w:space="0" w:color="auto"/>
        <w:left w:val="none" w:sz="0" w:space="0" w:color="auto"/>
        <w:bottom w:val="none" w:sz="0" w:space="0" w:color="auto"/>
        <w:right w:val="none" w:sz="0" w:space="0" w:color="auto"/>
      </w:divBdr>
    </w:div>
    <w:div w:id="411463708">
      <w:bodyDiv w:val="1"/>
      <w:marLeft w:val="0"/>
      <w:marRight w:val="0"/>
      <w:marTop w:val="0"/>
      <w:marBottom w:val="0"/>
      <w:divBdr>
        <w:top w:val="none" w:sz="0" w:space="0" w:color="auto"/>
        <w:left w:val="none" w:sz="0" w:space="0" w:color="auto"/>
        <w:bottom w:val="none" w:sz="0" w:space="0" w:color="auto"/>
        <w:right w:val="none" w:sz="0" w:space="0" w:color="auto"/>
      </w:divBdr>
    </w:div>
    <w:div w:id="439840533">
      <w:bodyDiv w:val="1"/>
      <w:marLeft w:val="0"/>
      <w:marRight w:val="0"/>
      <w:marTop w:val="0"/>
      <w:marBottom w:val="0"/>
      <w:divBdr>
        <w:top w:val="none" w:sz="0" w:space="0" w:color="auto"/>
        <w:left w:val="none" w:sz="0" w:space="0" w:color="auto"/>
        <w:bottom w:val="none" w:sz="0" w:space="0" w:color="auto"/>
        <w:right w:val="none" w:sz="0" w:space="0" w:color="auto"/>
      </w:divBdr>
    </w:div>
    <w:div w:id="499660735">
      <w:bodyDiv w:val="1"/>
      <w:marLeft w:val="0"/>
      <w:marRight w:val="0"/>
      <w:marTop w:val="0"/>
      <w:marBottom w:val="0"/>
      <w:divBdr>
        <w:top w:val="none" w:sz="0" w:space="0" w:color="auto"/>
        <w:left w:val="none" w:sz="0" w:space="0" w:color="auto"/>
        <w:bottom w:val="none" w:sz="0" w:space="0" w:color="auto"/>
        <w:right w:val="none" w:sz="0" w:space="0" w:color="auto"/>
      </w:divBdr>
    </w:div>
    <w:div w:id="557713146">
      <w:bodyDiv w:val="1"/>
      <w:marLeft w:val="0"/>
      <w:marRight w:val="0"/>
      <w:marTop w:val="0"/>
      <w:marBottom w:val="0"/>
      <w:divBdr>
        <w:top w:val="none" w:sz="0" w:space="0" w:color="auto"/>
        <w:left w:val="none" w:sz="0" w:space="0" w:color="auto"/>
        <w:bottom w:val="none" w:sz="0" w:space="0" w:color="auto"/>
        <w:right w:val="none" w:sz="0" w:space="0" w:color="auto"/>
      </w:divBdr>
    </w:div>
    <w:div w:id="622660007">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693843672">
      <w:bodyDiv w:val="1"/>
      <w:marLeft w:val="0"/>
      <w:marRight w:val="0"/>
      <w:marTop w:val="0"/>
      <w:marBottom w:val="0"/>
      <w:divBdr>
        <w:top w:val="none" w:sz="0" w:space="0" w:color="auto"/>
        <w:left w:val="none" w:sz="0" w:space="0" w:color="auto"/>
        <w:bottom w:val="none" w:sz="0" w:space="0" w:color="auto"/>
        <w:right w:val="none" w:sz="0" w:space="0" w:color="auto"/>
      </w:divBdr>
    </w:div>
    <w:div w:id="709258200">
      <w:bodyDiv w:val="1"/>
      <w:marLeft w:val="0"/>
      <w:marRight w:val="0"/>
      <w:marTop w:val="0"/>
      <w:marBottom w:val="0"/>
      <w:divBdr>
        <w:top w:val="none" w:sz="0" w:space="0" w:color="auto"/>
        <w:left w:val="none" w:sz="0" w:space="0" w:color="auto"/>
        <w:bottom w:val="none" w:sz="0" w:space="0" w:color="auto"/>
        <w:right w:val="none" w:sz="0" w:space="0" w:color="auto"/>
      </w:divBdr>
    </w:div>
    <w:div w:id="790175385">
      <w:bodyDiv w:val="1"/>
      <w:marLeft w:val="0"/>
      <w:marRight w:val="0"/>
      <w:marTop w:val="0"/>
      <w:marBottom w:val="0"/>
      <w:divBdr>
        <w:top w:val="none" w:sz="0" w:space="0" w:color="auto"/>
        <w:left w:val="none" w:sz="0" w:space="0" w:color="auto"/>
        <w:bottom w:val="none" w:sz="0" w:space="0" w:color="auto"/>
        <w:right w:val="none" w:sz="0" w:space="0" w:color="auto"/>
      </w:divBdr>
    </w:div>
    <w:div w:id="881482092">
      <w:bodyDiv w:val="1"/>
      <w:marLeft w:val="0"/>
      <w:marRight w:val="0"/>
      <w:marTop w:val="0"/>
      <w:marBottom w:val="0"/>
      <w:divBdr>
        <w:top w:val="none" w:sz="0" w:space="0" w:color="auto"/>
        <w:left w:val="none" w:sz="0" w:space="0" w:color="auto"/>
        <w:bottom w:val="none" w:sz="0" w:space="0" w:color="auto"/>
        <w:right w:val="none" w:sz="0" w:space="0" w:color="auto"/>
      </w:divBdr>
    </w:div>
    <w:div w:id="892543263">
      <w:bodyDiv w:val="1"/>
      <w:marLeft w:val="0"/>
      <w:marRight w:val="0"/>
      <w:marTop w:val="0"/>
      <w:marBottom w:val="0"/>
      <w:divBdr>
        <w:top w:val="none" w:sz="0" w:space="0" w:color="auto"/>
        <w:left w:val="none" w:sz="0" w:space="0" w:color="auto"/>
        <w:bottom w:val="none" w:sz="0" w:space="0" w:color="auto"/>
        <w:right w:val="none" w:sz="0" w:space="0" w:color="auto"/>
      </w:divBdr>
    </w:div>
    <w:div w:id="915044264">
      <w:bodyDiv w:val="1"/>
      <w:marLeft w:val="0"/>
      <w:marRight w:val="0"/>
      <w:marTop w:val="0"/>
      <w:marBottom w:val="0"/>
      <w:divBdr>
        <w:top w:val="none" w:sz="0" w:space="0" w:color="auto"/>
        <w:left w:val="none" w:sz="0" w:space="0" w:color="auto"/>
        <w:bottom w:val="none" w:sz="0" w:space="0" w:color="auto"/>
        <w:right w:val="none" w:sz="0" w:space="0" w:color="auto"/>
      </w:divBdr>
    </w:div>
    <w:div w:id="928776861">
      <w:bodyDiv w:val="1"/>
      <w:marLeft w:val="0"/>
      <w:marRight w:val="0"/>
      <w:marTop w:val="0"/>
      <w:marBottom w:val="0"/>
      <w:divBdr>
        <w:top w:val="none" w:sz="0" w:space="0" w:color="auto"/>
        <w:left w:val="none" w:sz="0" w:space="0" w:color="auto"/>
        <w:bottom w:val="none" w:sz="0" w:space="0" w:color="auto"/>
        <w:right w:val="none" w:sz="0" w:space="0" w:color="auto"/>
      </w:divBdr>
    </w:div>
    <w:div w:id="942418639">
      <w:bodyDiv w:val="1"/>
      <w:marLeft w:val="0"/>
      <w:marRight w:val="0"/>
      <w:marTop w:val="0"/>
      <w:marBottom w:val="0"/>
      <w:divBdr>
        <w:top w:val="none" w:sz="0" w:space="0" w:color="auto"/>
        <w:left w:val="none" w:sz="0" w:space="0" w:color="auto"/>
        <w:bottom w:val="none" w:sz="0" w:space="0" w:color="auto"/>
        <w:right w:val="none" w:sz="0" w:space="0" w:color="auto"/>
      </w:divBdr>
    </w:div>
    <w:div w:id="978458183">
      <w:bodyDiv w:val="1"/>
      <w:marLeft w:val="0"/>
      <w:marRight w:val="0"/>
      <w:marTop w:val="0"/>
      <w:marBottom w:val="0"/>
      <w:divBdr>
        <w:top w:val="none" w:sz="0" w:space="0" w:color="auto"/>
        <w:left w:val="none" w:sz="0" w:space="0" w:color="auto"/>
        <w:bottom w:val="none" w:sz="0" w:space="0" w:color="auto"/>
        <w:right w:val="none" w:sz="0" w:space="0" w:color="auto"/>
      </w:divBdr>
    </w:div>
    <w:div w:id="1064791738">
      <w:bodyDiv w:val="1"/>
      <w:marLeft w:val="0"/>
      <w:marRight w:val="0"/>
      <w:marTop w:val="0"/>
      <w:marBottom w:val="0"/>
      <w:divBdr>
        <w:top w:val="none" w:sz="0" w:space="0" w:color="auto"/>
        <w:left w:val="none" w:sz="0" w:space="0" w:color="auto"/>
        <w:bottom w:val="none" w:sz="0" w:space="0" w:color="auto"/>
        <w:right w:val="none" w:sz="0" w:space="0" w:color="auto"/>
      </w:divBdr>
    </w:div>
    <w:div w:id="1070076203">
      <w:bodyDiv w:val="1"/>
      <w:marLeft w:val="0"/>
      <w:marRight w:val="0"/>
      <w:marTop w:val="0"/>
      <w:marBottom w:val="0"/>
      <w:divBdr>
        <w:top w:val="none" w:sz="0" w:space="0" w:color="auto"/>
        <w:left w:val="none" w:sz="0" w:space="0" w:color="auto"/>
        <w:bottom w:val="none" w:sz="0" w:space="0" w:color="auto"/>
        <w:right w:val="none" w:sz="0" w:space="0" w:color="auto"/>
      </w:divBdr>
    </w:div>
    <w:div w:id="1116295324">
      <w:bodyDiv w:val="1"/>
      <w:marLeft w:val="0"/>
      <w:marRight w:val="0"/>
      <w:marTop w:val="0"/>
      <w:marBottom w:val="0"/>
      <w:divBdr>
        <w:top w:val="none" w:sz="0" w:space="0" w:color="auto"/>
        <w:left w:val="none" w:sz="0" w:space="0" w:color="auto"/>
        <w:bottom w:val="none" w:sz="0" w:space="0" w:color="auto"/>
        <w:right w:val="none" w:sz="0" w:space="0" w:color="auto"/>
      </w:divBdr>
    </w:div>
    <w:div w:id="1323848857">
      <w:bodyDiv w:val="1"/>
      <w:marLeft w:val="0"/>
      <w:marRight w:val="0"/>
      <w:marTop w:val="0"/>
      <w:marBottom w:val="0"/>
      <w:divBdr>
        <w:top w:val="none" w:sz="0" w:space="0" w:color="auto"/>
        <w:left w:val="none" w:sz="0" w:space="0" w:color="auto"/>
        <w:bottom w:val="none" w:sz="0" w:space="0" w:color="auto"/>
        <w:right w:val="none" w:sz="0" w:space="0" w:color="auto"/>
      </w:divBdr>
    </w:div>
    <w:div w:id="1378775430">
      <w:bodyDiv w:val="1"/>
      <w:marLeft w:val="0"/>
      <w:marRight w:val="0"/>
      <w:marTop w:val="0"/>
      <w:marBottom w:val="0"/>
      <w:divBdr>
        <w:top w:val="none" w:sz="0" w:space="0" w:color="auto"/>
        <w:left w:val="none" w:sz="0" w:space="0" w:color="auto"/>
        <w:bottom w:val="none" w:sz="0" w:space="0" w:color="auto"/>
        <w:right w:val="none" w:sz="0" w:space="0" w:color="auto"/>
      </w:divBdr>
    </w:div>
    <w:div w:id="1396200113">
      <w:bodyDiv w:val="1"/>
      <w:marLeft w:val="0"/>
      <w:marRight w:val="0"/>
      <w:marTop w:val="0"/>
      <w:marBottom w:val="0"/>
      <w:divBdr>
        <w:top w:val="none" w:sz="0" w:space="0" w:color="auto"/>
        <w:left w:val="none" w:sz="0" w:space="0" w:color="auto"/>
        <w:bottom w:val="none" w:sz="0" w:space="0" w:color="auto"/>
        <w:right w:val="none" w:sz="0" w:space="0" w:color="auto"/>
      </w:divBdr>
    </w:div>
    <w:div w:id="1418793458">
      <w:bodyDiv w:val="1"/>
      <w:marLeft w:val="0"/>
      <w:marRight w:val="0"/>
      <w:marTop w:val="0"/>
      <w:marBottom w:val="0"/>
      <w:divBdr>
        <w:top w:val="none" w:sz="0" w:space="0" w:color="auto"/>
        <w:left w:val="none" w:sz="0" w:space="0" w:color="auto"/>
        <w:bottom w:val="none" w:sz="0" w:space="0" w:color="auto"/>
        <w:right w:val="none" w:sz="0" w:space="0" w:color="auto"/>
      </w:divBdr>
    </w:div>
    <w:div w:id="1439452587">
      <w:bodyDiv w:val="1"/>
      <w:marLeft w:val="0"/>
      <w:marRight w:val="0"/>
      <w:marTop w:val="0"/>
      <w:marBottom w:val="0"/>
      <w:divBdr>
        <w:top w:val="none" w:sz="0" w:space="0" w:color="auto"/>
        <w:left w:val="none" w:sz="0" w:space="0" w:color="auto"/>
        <w:bottom w:val="none" w:sz="0" w:space="0" w:color="auto"/>
        <w:right w:val="none" w:sz="0" w:space="0" w:color="auto"/>
      </w:divBdr>
    </w:div>
    <w:div w:id="1554654100">
      <w:bodyDiv w:val="1"/>
      <w:marLeft w:val="0"/>
      <w:marRight w:val="0"/>
      <w:marTop w:val="0"/>
      <w:marBottom w:val="0"/>
      <w:divBdr>
        <w:top w:val="none" w:sz="0" w:space="0" w:color="auto"/>
        <w:left w:val="none" w:sz="0" w:space="0" w:color="auto"/>
        <w:bottom w:val="none" w:sz="0" w:space="0" w:color="auto"/>
        <w:right w:val="none" w:sz="0" w:space="0" w:color="auto"/>
      </w:divBdr>
    </w:div>
    <w:div w:id="1583373679">
      <w:bodyDiv w:val="1"/>
      <w:marLeft w:val="0"/>
      <w:marRight w:val="0"/>
      <w:marTop w:val="0"/>
      <w:marBottom w:val="0"/>
      <w:divBdr>
        <w:top w:val="none" w:sz="0" w:space="0" w:color="auto"/>
        <w:left w:val="none" w:sz="0" w:space="0" w:color="auto"/>
        <w:bottom w:val="none" w:sz="0" w:space="0" w:color="auto"/>
        <w:right w:val="none" w:sz="0" w:space="0" w:color="auto"/>
      </w:divBdr>
    </w:div>
    <w:div w:id="1584146642">
      <w:bodyDiv w:val="1"/>
      <w:marLeft w:val="0"/>
      <w:marRight w:val="0"/>
      <w:marTop w:val="0"/>
      <w:marBottom w:val="0"/>
      <w:divBdr>
        <w:top w:val="none" w:sz="0" w:space="0" w:color="auto"/>
        <w:left w:val="none" w:sz="0" w:space="0" w:color="auto"/>
        <w:bottom w:val="none" w:sz="0" w:space="0" w:color="auto"/>
        <w:right w:val="none" w:sz="0" w:space="0" w:color="auto"/>
      </w:divBdr>
    </w:div>
    <w:div w:id="1618877656">
      <w:bodyDiv w:val="1"/>
      <w:marLeft w:val="0"/>
      <w:marRight w:val="0"/>
      <w:marTop w:val="0"/>
      <w:marBottom w:val="0"/>
      <w:divBdr>
        <w:top w:val="none" w:sz="0" w:space="0" w:color="auto"/>
        <w:left w:val="none" w:sz="0" w:space="0" w:color="auto"/>
        <w:bottom w:val="none" w:sz="0" w:space="0" w:color="auto"/>
        <w:right w:val="none" w:sz="0" w:space="0" w:color="auto"/>
      </w:divBdr>
    </w:div>
    <w:div w:id="1700280994">
      <w:bodyDiv w:val="1"/>
      <w:marLeft w:val="0"/>
      <w:marRight w:val="0"/>
      <w:marTop w:val="0"/>
      <w:marBottom w:val="0"/>
      <w:divBdr>
        <w:top w:val="none" w:sz="0" w:space="0" w:color="auto"/>
        <w:left w:val="none" w:sz="0" w:space="0" w:color="auto"/>
        <w:bottom w:val="none" w:sz="0" w:space="0" w:color="auto"/>
        <w:right w:val="none" w:sz="0" w:space="0" w:color="auto"/>
      </w:divBdr>
    </w:div>
    <w:div w:id="1790121230">
      <w:bodyDiv w:val="1"/>
      <w:marLeft w:val="0"/>
      <w:marRight w:val="0"/>
      <w:marTop w:val="0"/>
      <w:marBottom w:val="0"/>
      <w:divBdr>
        <w:top w:val="none" w:sz="0" w:space="0" w:color="auto"/>
        <w:left w:val="none" w:sz="0" w:space="0" w:color="auto"/>
        <w:bottom w:val="none" w:sz="0" w:space="0" w:color="auto"/>
        <w:right w:val="none" w:sz="0" w:space="0" w:color="auto"/>
      </w:divBdr>
    </w:div>
    <w:div w:id="1820538754">
      <w:bodyDiv w:val="1"/>
      <w:marLeft w:val="0"/>
      <w:marRight w:val="0"/>
      <w:marTop w:val="0"/>
      <w:marBottom w:val="0"/>
      <w:divBdr>
        <w:top w:val="none" w:sz="0" w:space="0" w:color="auto"/>
        <w:left w:val="none" w:sz="0" w:space="0" w:color="auto"/>
        <w:bottom w:val="none" w:sz="0" w:space="0" w:color="auto"/>
        <w:right w:val="none" w:sz="0" w:space="0" w:color="auto"/>
      </w:divBdr>
    </w:div>
    <w:div w:id="1834564380">
      <w:bodyDiv w:val="1"/>
      <w:marLeft w:val="0"/>
      <w:marRight w:val="0"/>
      <w:marTop w:val="0"/>
      <w:marBottom w:val="0"/>
      <w:divBdr>
        <w:top w:val="none" w:sz="0" w:space="0" w:color="auto"/>
        <w:left w:val="none" w:sz="0" w:space="0" w:color="auto"/>
        <w:bottom w:val="none" w:sz="0" w:space="0" w:color="auto"/>
        <w:right w:val="none" w:sz="0" w:space="0" w:color="auto"/>
      </w:divBdr>
    </w:div>
    <w:div w:id="1852643675">
      <w:bodyDiv w:val="1"/>
      <w:marLeft w:val="0"/>
      <w:marRight w:val="0"/>
      <w:marTop w:val="0"/>
      <w:marBottom w:val="0"/>
      <w:divBdr>
        <w:top w:val="none" w:sz="0" w:space="0" w:color="auto"/>
        <w:left w:val="none" w:sz="0" w:space="0" w:color="auto"/>
        <w:bottom w:val="none" w:sz="0" w:space="0" w:color="auto"/>
        <w:right w:val="none" w:sz="0" w:space="0" w:color="auto"/>
      </w:divBdr>
    </w:div>
    <w:div w:id="1855726811">
      <w:bodyDiv w:val="1"/>
      <w:marLeft w:val="0"/>
      <w:marRight w:val="0"/>
      <w:marTop w:val="0"/>
      <w:marBottom w:val="0"/>
      <w:divBdr>
        <w:top w:val="none" w:sz="0" w:space="0" w:color="auto"/>
        <w:left w:val="none" w:sz="0" w:space="0" w:color="auto"/>
        <w:bottom w:val="none" w:sz="0" w:space="0" w:color="auto"/>
        <w:right w:val="none" w:sz="0" w:space="0" w:color="auto"/>
      </w:divBdr>
    </w:div>
    <w:div w:id="1874074129">
      <w:bodyDiv w:val="1"/>
      <w:marLeft w:val="0"/>
      <w:marRight w:val="0"/>
      <w:marTop w:val="0"/>
      <w:marBottom w:val="0"/>
      <w:divBdr>
        <w:top w:val="none" w:sz="0" w:space="0" w:color="auto"/>
        <w:left w:val="none" w:sz="0" w:space="0" w:color="auto"/>
        <w:bottom w:val="none" w:sz="0" w:space="0" w:color="auto"/>
        <w:right w:val="none" w:sz="0" w:space="0" w:color="auto"/>
      </w:divBdr>
    </w:div>
    <w:div w:id="1916159633">
      <w:bodyDiv w:val="1"/>
      <w:marLeft w:val="0"/>
      <w:marRight w:val="0"/>
      <w:marTop w:val="0"/>
      <w:marBottom w:val="0"/>
      <w:divBdr>
        <w:top w:val="none" w:sz="0" w:space="0" w:color="auto"/>
        <w:left w:val="none" w:sz="0" w:space="0" w:color="auto"/>
        <w:bottom w:val="none" w:sz="0" w:space="0" w:color="auto"/>
        <w:right w:val="none" w:sz="0" w:space="0" w:color="auto"/>
      </w:divBdr>
    </w:div>
    <w:div w:id="2039159257">
      <w:bodyDiv w:val="1"/>
      <w:marLeft w:val="0"/>
      <w:marRight w:val="0"/>
      <w:marTop w:val="0"/>
      <w:marBottom w:val="0"/>
      <w:divBdr>
        <w:top w:val="none" w:sz="0" w:space="0" w:color="auto"/>
        <w:left w:val="none" w:sz="0" w:space="0" w:color="auto"/>
        <w:bottom w:val="none" w:sz="0" w:space="0" w:color="auto"/>
        <w:right w:val="none" w:sz="0" w:space="0" w:color="auto"/>
      </w:divBdr>
    </w:div>
    <w:div w:id="207716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23</Pages>
  <Words>8841</Words>
  <Characters>48628</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Condes</dc:creator>
  <cp:keywords/>
  <dc:description/>
  <cp:lastModifiedBy>Fabio Alejandro Florez Castillo</cp:lastModifiedBy>
  <cp:revision>139</cp:revision>
  <cp:lastPrinted>2026-08-13T17:39:00Z</cp:lastPrinted>
  <dcterms:created xsi:type="dcterms:W3CDTF">2026-07-07T18:57:00Z</dcterms:created>
  <dcterms:modified xsi:type="dcterms:W3CDTF">2026-10-19T16:16:00Z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