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AC636A" w14:textId="77777777" w:rsidR="00F01F93" w:rsidRDefault="00F01F93"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sz w:val="22"/>
          <w:szCs w:val="22"/>
          <w:lang w:val="es-MX" w:eastAsia="en-US"/>
        </w:rPr>
      </w:pPr>
    </w:p>
    <w:p w14:paraId="4D374DA7" w14:textId="51404538" w:rsidR="00D112BC" w:rsidRPr="005F294D" w:rsidRDefault="00D112BC"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sz w:val="22"/>
          <w:szCs w:val="22"/>
          <w:lang w:val="es-MX" w:eastAsia="en-US"/>
        </w:rPr>
      </w:pPr>
      <w:r w:rsidRPr="00F01F93">
        <w:rPr>
          <w:rFonts w:ascii="Arial" w:eastAsiaTheme="minorHAnsi" w:hAnsi="Arial" w:cs="Arial"/>
          <w:b/>
          <w:bCs/>
          <w:color w:val="000000"/>
          <w:sz w:val="22"/>
          <w:szCs w:val="22"/>
          <w:lang w:val="es-MX" w:eastAsia="en-US"/>
        </w:rPr>
        <w:t xml:space="preserve">Aviso </w:t>
      </w:r>
      <w:r w:rsidRPr="005F294D">
        <w:rPr>
          <w:rFonts w:ascii="Arial" w:eastAsiaTheme="minorHAnsi" w:hAnsi="Arial" w:cs="Arial"/>
          <w:b/>
          <w:bCs/>
          <w:color w:val="000000"/>
          <w:sz w:val="22"/>
          <w:szCs w:val="22"/>
          <w:lang w:val="es-MX" w:eastAsia="en-US"/>
        </w:rPr>
        <w:t>de Convocatoria</w:t>
      </w:r>
    </w:p>
    <w:p w14:paraId="5DAADA68" w14:textId="09B64022" w:rsidR="00D112BC" w:rsidRPr="005F294D" w:rsidRDefault="006301C7"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sz w:val="22"/>
          <w:szCs w:val="22"/>
          <w:lang w:val="es-MX" w:eastAsia="en-US"/>
        </w:rPr>
      </w:pPr>
      <w:r w:rsidRPr="005F294D">
        <w:rPr>
          <w:rFonts w:ascii="Arial" w:eastAsiaTheme="minorHAnsi" w:hAnsi="Arial" w:cs="Arial"/>
          <w:b/>
          <w:bCs/>
          <w:color w:val="000000"/>
          <w:sz w:val="22"/>
          <w:szCs w:val="22"/>
          <w:lang w:val="es-MX" w:eastAsia="en-US"/>
        </w:rPr>
        <w:t>SELECCIÓN ABREVIADA – SUBASTA INVERSA NO</w:t>
      </w:r>
      <w:r w:rsidR="00F31433">
        <w:rPr>
          <w:rFonts w:ascii="Arial" w:eastAsiaTheme="minorHAnsi" w:hAnsi="Arial" w:cs="Arial"/>
          <w:b/>
          <w:bCs/>
          <w:color w:val="000000"/>
          <w:sz w:val="22"/>
          <w:szCs w:val="22"/>
          <w:lang w:val="es-MX" w:eastAsia="en-US"/>
        </w:rPr>
        <w:t xml:space="preserve"> SASIE- SECD-013 DE</w:t>
      </w:r>
      <w:r w:rsidRPr="005F294D">
        <w:rPr>
          <w:rFonts w:ascii="Arial" w:eastAsiaTheme="minorHAnsi" w:hAnsi="Arial" w:cs="Arial"/>
          <w:b/>
          <w:bCs/>
          <w:color w:val="000000"/>
          <w:sz w:val="22"/>
          <w:szCs w:val="22"/>
          <w:lang w:val="es-MX" w:eastAsia="en-US"/>
        </w:rPr>
        <w:t xml:space="preserve"> 2026</w:t>
      </w:r>
    </w:p>
    <w:p w14:paraId="62A95828" w14:textId="77777777" w:rsidR="00D112BC" w:rsidRPr="00F01F93" w:rsidRDefault="00D112BC"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24016D9" w14:textId="1EDABBAD" w:rsidR="00D112BC" w:rsidRPr="00F01F93" w:rsidRDefault="00D112BC" w:rsidP="009659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 xml:space="preserve">El municipio de </w:t>
      </w:r>
      <w:r w:rsidR="00312DAD" w:rsidRPr="00F01F93">
        <w:rPr>
          <w:rFonts w:ascii="Arial" w:eastAsiaTheme="minorHAnsi" w:hAnsi="Arial" w:cs="Arial"/>
          <w:color w:val="000000"/>
          <w:sz w:val="22"/>
          <w:szCs w:val="22"/>
          <w:lang w:val="es-MX" w:eastAsia="en-US"/>
        </w:rPr>
        <w:t>remedios convoca</w:t>
      </w:r>
      <w:r w:rsidRPr="00F01F93">
        <w:rPr>
          <w:rFonts w:ascii="Arial" w:eastAsiaTheme="minorHAnsi" w:hAnsi="Arial" w:cs="Arial"/>
          <w:color w:val="000000"/>
          <w:sz w:val="22"/>
          <w:szCs w:val="22"/>
          <w:lang w:val="es-MX" w:eastAsia="en-US"/>
        </w:rPr>
        <w:t xml:space="preserve"> a los interesados en participar en el Proceso de Contratación </w:t>
      </w:r>
      <w:r w:rsidR="00F31433">
        <w:rPr>
          <w:rFonts w:ascii="Arial" w:eastAsiaTheme="minorHAnsi" w:hAnsi="Arial" w:cs="Arial"/>
          <w:b/>
          <w:bCs/>
          <w:color w:val="000000"/>
          <w:sz w:val="22"/>
          <w:szCs w:val="22"/>
          <w:lang w:val="es-MX" w:eastAsia="en-US"/>
        </w:rPr>
        <w:t>SASIE- SECD-013 DE</w:t>
      </w:r>
      <w:r w:rsidR="00F31433" w:rsidRPr="005F294D">
        <w:rPr>
          <w:rFonts w:ascii="Arial" w:eastAsiaTheme="minorHAnsi" w:hAnsi="Arial" w:cs="Arial"/>
          <w:b/>
          <w:bCs/>
          <w:color w:val="000000"/>
          <w:sz w:val="22"/>
          <w:szCs w:val="22"/>
          <w:lang w:val="es-MX" w:eastAsia="en-US"/>
        </w:rPr>
        <w:t xml:space="preserve"> 2026</w:t>
      </w:r>
      <w:r w:rsidR="00F31433">
        <w:rPr>
          <w:rFonts w:ascii="Arial" w:eastAsiaTheme="minorHAnsi" w:hAnsi="Arial" w:cs="Arial"/>
          <w:b/>
          <w:bCs/>
          <w:color w:val="000000"/>
          <w:sz w:val="22"/>
          <w:szCs w:val="22"/>
          <w:lang w:val="es-MX" w:eastAsia="en-US"/>
        </w:rPr>
        <w:t xml:space="preserve"> </w:t>
      </w:r>
      <w:r w:rsidRPr="00F01F93">
        <w:rPr>
          <w:rFonts w:ascii="Arial" w:eastAsiaTheme="minorHAnsi" w:hAnsi="Arial" w:cs="Arial"/>
          <w:color w:val="000000"/>
          <w:sz w:val="22"/>
          <w:szCs w:val="22"/>
          <w:lang w:val="es-MX" w:eastAsia="en-US"/>
        </w:rPr>
        <w:t xml:space="preserve">para seleccionar a través de Selección Abreviada por Subasta Inversa a los proveedores para: </w:t>
      </w:r>
      <w:r w:rsidR="006301C7">
        <w:rPr>
          <w:rFonts w:ascii="Arial" w:hAnsi="Arial" w:cs="Arial"/>
          <w:sz w:val="22"/>
          <w:szCs w:val="22"/>
        </w:rPr>
        <w:t>COMPRA DE HERRAMIENTAS Y MATERIALES PARA EL MEJORAMIENTO DE LAS INSTITUCIONES EDUCATIVAS RURALES Y URBANAS DEL MUNICIPIO DE REMEDIOS ANTIOQUIA.</w:t>
      </w:r>
    </w:p>
    <w:p w14:paraId="127EBF0D" w14:textId="77777777" w:rsidR="00D112BC" w:rsidRPr="00F01F93" w:rsidRDefault="00D112BC" w:rsidP="009659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1BD7E085" w14:textId="533D5568" w:rsidR="00D112BC" w:rsidRDefault="00D112BC" w:rsidP="00754869">
      <w:pPr>
        <w:pStyle w:val="Prrafodelista"/>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594" w:hanging="28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Qué la alcaldia de Remedios Antioquia – Secretaría de educacion, cultura y deporte atenderá a los interesados en el Proceso de Contratación a través de la plataforma SECOP II; y adicionalmente, en caso de requerirse</w:t>
      </w:r>
      <w:r w:rsidR="00B3598C">
        <w:rPr>
          <w:rFonts w:ascii="Arial" w:eastAsiaTheme="minorHAnsi" w:hAnsi="Arial" w:cs="Arial"/>
          <w:color w:val="000000"/>
          <w:sz w:val="22"/>
          <w:szCs w:val="22"/>
          <w:lang w:val="es-MX" w:eastAsia="en-US"/>
        </w:rPr>
        <w:t>,</w:t>
      </w:r>
      <w:r w:rsidRPr="00F01F93">
        <w:rPr>
          <w:rFonts w:ascii="Arial" w:eastAsiaTheme="minorHAnsi" w:hAnsi="Arial" w:cs="Arial"/>
          <w:color w:val="000000"/>
          <w:sz w:val="22"/>
          <w:szCs w:val="22"/>
          <w:lang w:val="es-MX" w:eastAsia="en-US"/>
        </w:rPr>
        <w:t xml:space="preserve"> en la </w:t>
      </w:r>
      <w:r w:rsidRPr="00F01F93">
        <w:rPr>
          <w:rFonts w:ascii="Arial" w:hAnsi="Arial" w:cs="Arial"/>
          <w:color w:val="000000" w:themeColor="text1"/>
          <w:sz w:val="22"/>
          <w:szCs w:val="22"/>
          <w:shd w:val="clear" w:color="auto" w:fill="FFFFFF"/>
        </w:rPr>
        <w:t>Calle 10 # 9-62, Centro Administrativo Municipal (CAM) municipio de remedios.</w:t>
      </w:r>
      <w:r w:rsidRPr="00F01F93">
        <w:rPr>
          <w:rFonts w:ascii="Arial" w:eastAsiaTheme="minorHAnsi" w:hAnsi="Arial" w:cs="Arial"/>
          <w:color w:val="000000" w:themeColor="text1"/>
          <w:sz w:val="22"/>
          <w:szCs w:val="22"/>
          <w:lang w:val="es-MX" w:eastAsia="en-US"/>
        </w:rPr>
        <w:t xml:space="preserve"> </w:t>
      </w:r>
      <w:r w:rsidRPr="00F01F93">
        <w:rPr>
          <w:rFonts w:ascii="Arial" w:eastAsiaTheme="minorHAnsi" w:hAnsi="Arial" w:cs="Arial"/>
          <w:color w:val="000000"/>
          <w:sz w:val="22"/>
          <w:szCs w:val="22"/>
          <w:lang w:val="es-MX" w:eastAsia="en-US"/>
        </w:rPr>
        <w:t xml:space="preserve">correo electrónico </w:t>
      </w:r>
      <w:r>
        <w:fldChar w:fldCharType="begin"/>
      </w:r>
      <w:r>
        <w:instrText>HYPERLINK "mailto:auxiliar.secd@remedios-antioquia.gov.co"</w:instrText>
      </w:r>
      <w:r>
        <w:fldChar w:fldCharType="separate"/>
      </w:r>
      <w:r w:rsidRPr="00F01F93">
        <w:rPr>
          <w:rStyle w:val="Hipervnculo"/>
          <w:rFonts w:ascii="Arial" w:eastAsiaTheme="minorHAnsi" w:hAnsi="Arial" w:cs="Arial"/>
          <w:sz w:val="22"/>
          <w:szCs w:val="22"/>
          <w:lang w:val="es-MX" w:eastAsia="en-US"/>
        </w:rPr>
        <w:t>auxiliar.secd@remedios-antioquia.gov.co</w:t>
      </w:r>
      <w:r>
        <w:fldChar w:fldCharType="end"/>
      </w:r>
      <w:r w:rsidRPr="00F01F93">
        <w:rPr>
          <w:rFonts w:ascii="Arial" w:eastAsiaTheme="minorHAnsi" w:hAnsi="Arial" w:cs="Arial"/>
          <w:color w:val="0000FF"/>
          <w:sz w:val="22"/>
          <w:szCs w:val="22"/>
          <w:lang w:val="es-MX" w:eastAsia="en-US"/>
        </w:rPr>
        <w:t xml:space="preserve">  </w:t>
      </w:r>
      <w:r w:rsidRPr="00F01F93">
        <w:rPr>
          <w:rFonts w:ascii="Arial" w:eastAsiaTheme="minorHAnsi" w:hAnsi="Arial" w:cs="Arial"/>
          <w:color w:val="000000" w:themeColor="text1"/>
          <w:sz w:val="22"/>
          <w:szCs w:val="22"/>
          <w:lang w:val="es-MX" w:eastAsia="en-US"/>
        </w:rPr>
        <w:t>y</w:t>
      </w:r>
      <w:r w:rsidRPr="00F01F93">
        <w:rPr>
          <w:rFonts w:ascii="Arial" w:eastAsiaTheme="minorHAnsi" w:hAnsi="Arial" w:cs="Arial"/>
          <w:color w:val="0000FF"/>
          <w:sz w:val="22"/>
          <w:szCs w:val="22"/>
          <w:lang w:val="es-MX" w:eastAsia="en-US"/>
        </w:rPr>
        <w:t xml:space="preserve"> </w:t>
      </w:r>
      <w:hyperlink r:id="rId8" w:history="1">
        <w:r w:rsidRPr="00F01F93">
          <w:rPr>
            <w:rStyle w:val="Hipervnculo"/>
            <w:rFonts w:ascii="Arial" w:eastAsiaTheme="minorHAnsi" w:hAnsi="Arial" w:cs="Arial"/>
            <w:sz w:val="22"/>
            <w:szCs w:val="22"/>
            <w:lang w:val="es-MX" w:eastAsia="en-US"/>
          </w:rPr>
          <w:t>educacion@remedios-antioquia.gov.co</w:t>
        </w:r>
      </w:hyperlink>
      <w:r w:rsidRPr="00F01F93">
        <w:rPr>
          <w:rFonts w:ascii="Arial" w:eastAsiaTheme="minorHAnsi" w:hAnsi="Arial" w:cs="Arial"/>
          <w:color w:val="0000FF"/>
          <w:sz w:val="22"/>
          <w:szCs w:val="22"/>
          <w:lang w:val="es-MX" w:eastAsia="en-US"/>
        </w:rPr>
        <w:t xml:space="preserve">. </w:t>
      </w:r>
      <w:r w:rsidRPr="00F01F93">
        <w:rPr>
          <w:rFonts w:ascii="Arial" w:eastAsiaTheme="minorHAnsi" w:hAnsi="Arial" w:cs="Arial"/>
          <w:color w:val="000000"/>
          <w:sz w:val="22"/>
          <w:szCs w:val="22"/>
          <w:lang w:val="es-MX" w:eastAsia="en-US"/>
        </w:rPr>
        <w:t>Los interesados deben presentar los documentos en desarrollo del Proceso de Contratación únicamente a través de la plataforma SECOP II.</w:t>
      </w:r>
    </w:p>
    <w:p w14:paraId="4BB16318" w14:textId="77777777" w:rsidR="00F01F93" w:rsidRPr="00F01F93" w:rsidRDefault="00F01F93" w:rsidP="00965973">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firstLine="0"/>
        <w:jc w:val="both"/>
        <w:rPr>
          <w:rFonts w:ascii="Arial" w:eastAsiaTheme="minorHAnsi" w:hAnsi="Arial" w:cs="Arial"/>
          <w:color w:val="000000"/>
          <w:sz w:val="22"/>
          <w:szCs w:val="22"/>
          <w:lang w:val="es-MX" w:eastAsia="en-US"/>
        </w:rPr>
      </w:pPr>
    </w:p>
    <w:p w14:paraId="5F5C1D65" w14:textId="0BCCF395" w:rsidR="006301C7" w:rsidRPr="006301C7" w:rsidRDefault="00D112BC" w:rsidP="00754869">
      <w:pPr>
        <w:pStyle w:val="Prrafodelista"/>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594" w:hanging="284"/>
        <w:jc w:val="both"/>
        <w:rPr>
          <w:rFonts w:ascii="Arial" w:eastAsiaTheme="minorHAnsi" w:hAnsi="Arial" w:cs="Arial"/>
          <w:color w:val="000000"/>
          <w:sz w:val="22"/>
          <w:szCs w:val="22"/>
          <w:lang w:val="es-MX" w:eastAsia="en-US"/>
        </w:rPr>
      </w:pPr>
      <w:r w:rsidRPr="006301C7">
        <w:rPr>
          <w:rFonts w:ascii="Arial" w:eastAsiaTheme="minorHAnsi" w:hAnsi="Arial" w:cs="Arial"/>
          <w:color w:val="000000"/>
          <w:sz w:val="22"/>
          <w:szCs w:val="22"/>
          <w:lang w:val="es-MX" w:eastAsia="en-US"/>
        </w:rPr>
        <w:t xml:space="preserve">Qué el objeto del Proceso de Contratación es: </w:t>
      </w:r>
      <w:r w:rsidR="006301C7" w:rsidRPr="006301C7">
        <w:rPr>
          <w:rFonts w:ascii="Arial" w:hAnsi="Arial" w:cs="Arial"/>
          <w:sz w:val="22"/>
          <w:szCs w:val="22"/>
        </w:rPr>
        <w:t>COMPRA DE HERRAMIENTAS Y MATERIALES PARA EL MEJORAMIENTO DE LAS INSTITUCIONES EDUCATIVAS RURALES Y URBANAS DEL MUNICIPIO DE REMEDIOS ANTIOQUIA.</w:t>
      </w:r>
    </w:p>
    <w:p w14:paraId="06B0C10A" w14:textId="6BE09C02" w:rsidR="00B3598C" w:rsidRPr="006301C7" w:rsidRDefault="00B3598C" w:rsidP="00965973">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firstLine="0"/>
        <w:jc w:val="both"/>
        <w:rPr>
          <w:rFonts w:ascii="Arial" w:eastAsiaTheme="minorHAnsi" w:hAnsi="Arial" w:cs="Arial"/>
          <w:color w:val="000000"/>
          <w:sz w:val="22"/>
          <w:szCs w:val="22"/>
          <w:lang w:val="es-MX" w:eastAsia="en-US"/>
        </w:rPr>
      </w:pPr>
    </w:p>
    <w:p w14:paraId="7DA6E51F" w14:textId="77777777" w:rsidR="00B3598C" w:rsidRPr="00B3598C" w:rsidRDefault="00B3598C" w:rsidP="00965973">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firstLine="0"/>
        <w:jc w:val="both"/>
        <w:rPr>
          <w:rFonts w:ascii="Arial" w:eastAsiaTheme="minorHAnsi" w:hAnsi="Arial" w:cs="Arial"/>
          <w:color w:val="000000"/>
          <w:sz w:val="22"/>
          <w:szCs w:val="22"/>
          <w:lang w:val="es-MX" w:eastAsia="en-US"/>
        </w:rPr>
      </w:pPr>
    </w:p>
    <w:p w14:paraId="53F6D1CD" w14:textId="48526062" w:rsidR="002B6A83" w:rsidRPr="00F01F93" w:rsidRDefault="00D112BC" w:rsidP="00965973">
      <w:pPr>
        <w:ind w:left="567" w:right="59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El objeto del contrato está codificado en el Clasificador de Bienes y Servicios, así:</w:t>
      </w:r>
    </w:p>
    <w:p w14:paraId="7C5F3E14" w14:textId="77777777" w:rsidR="00D112BC" w:rsidRPr="00F01F93" w:rsidRDefault="00D112BC" w:rsidP="00F01F93">
      <w:pPr>
        <w:jc w:val="both"/>
        <w:rPr>
          <w:rFonts w:ascii="Arial" w:eastAsiaTheme="minorHAnsi" w:hAnsi="Arial" w:cs="Arial"/>
          <w:color w:val="000000"/>
          <w:sz w:val="22"/>
          <w:szCs w:val="22"/>
          <w:lang w:val="es-MX"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4439"/>
      </w:tblGrid>
      <w:tr w:rsidR="00D508A7" w:rsidRPr="008E25C5" w14:paraId="28668723" w14:textId="77777777" w:rsidTr="00DF6216">
        <w:trPr>
          <w:trHeight w:val="347"/>
          <w:jc w:val="center"/>
        </w:trPr>
        <w:tc>
          <w:tcPr>
            <w:tcW w:w="3114" w:type="dxa"/>
          </w:tcPr>
          <w:p w14:paraId="673C8273" w14:textId="77777777" w:rsidR="00D508A7" w:rsidRPr="008E25C5" w:rsidRDefault="00D508A7" w:rsidP="00DF6216">
            <w:pPr>
              <w:spacing w:line="0" w:lineRule="atLeast"/>
              <w:jc w:val="center"/>
              <w:rPr>
                <w:rFonts w:ascii="Arial" w:hAnsi="Arial" w:cs="Arial"/>
                <w:b/>
                <w:bCs/>
                <w:sz w:val="22"/>
                <w:szCs w:val="22"/>
                <w:lang w:val="es-MX"/>
              </w:rPr>
            </w:pPr>
            <w:bookmarkStart w:id="0" w:name="_Hlk231206170"/>
            <w:r w:rsidRPr="008E25C5">
              <w:rPr>
                <w:rFonts w:ascii="Arial" w:hAnsi="Arial" w:cs="Arial"/>
                <w:b/>
                <w:bCs/>
                <w:sz w:val="22"/>
                <w:szCs w:val="22"/>
                <w:lang w:val="es-MX"/>
              </w:rPr>
              <w:t>CLASIFICADOR DE BIENES</w:t>
            </w:r>
          </w:p>
        </w:tc>
        <w:tc>
          <w:tcPr>
            <w:tcW w:w="4439" w:type="dxa"/>
          </w:tcPr>
          <w:p w14:paraId="1765687F" w14:textId="77777777" w:rsidR="00D508A7" w:rsidRPr="008E25C5" w:rsidRDefault="00D508A7" w:rsidP="00DF6216">
            <w:pPr>
              <w:spacing w:line="0" w:lineRule="atLeast"/>
              <w:jc w:val="center"/>
              <w:rPr>
                <w:rFonts w:ascii="Arial" w:hAnsi="Arial" w:cs="Arial"/>
                <w:b/>
                <w:bCs/>
                <w:sz w:val="22"/>
                <w:szCs w:val="22"/>
                <w:lang w:val="es-MX"/>
              </w:rPr>
            </w:pPr>
            <w:r w:rsidRPr="008E25C5">
              <w:rPr>
                <w:rFonts w:ascii="Arial" w:hAnsi="Arial" w:cs="Arial"/>
                <w:b/>
                <w:bCs/>
                <w:sz w:val="22"/>
                <w:szCs w:val="22"/>
                <w:lang w:val="es-MX"/>
              </w:rPr>
              <w:t>PRODUCTO</w:t>
            </w:r>
          </w:p>
        </w:tc>
      </w:tr>
      <w:bookmarkEnd w:id="0"/>
      <w:tr w:rsidR="00CA0FD7" w:rsidRPr="008E25C5" w14:paraId="042C2AEE" w14:textId="77777777" w:rsidTr="00DF6216">
        <w:trPr>
          <w:trHeight w:val="347"/>
          <w:jc w:val="center"/>
        </w:trPr>
        <w:tc>
          <w:tcPr>
            <w:tcW w:w="3114" w:type="dxa"/>
          </w:tcPr>
          <w:p w14:paraId="446F34F7" w14:textId="7867196F" w:rsidR="00CA0FD7" w:rsidRPr="00CA0FD7" w:rsidRDefault="00CA0FD7" w:rsidP="00CA0FD7">
            <w:pPr>
              <w:spacing w:line="0" w:lineRule="atLeast"/>
              <w:jc w:val="center"/>
              <w:rPr>
                <w:rFonts w:ascii="Arial" w:hAnsi="Arial" w:cs="Arial"/>
                <w:color w:val="000000" w:themeColor="text1"/>
                <w:sz w:val="20"/>
                <w:szCs w:val="20"/>
              </w:rPr>
            </w:pPr>
            <w:r w:rsidRPr="00CA0FD7">
              <w:rPr>
                <w:rFonts w:ascii="Arial" w:hAnsi="Arial" w:cs="Arial"/>
                <w:color w:val="000000" w:themeColor="text1"/>
                <w:sz w:val="20"/>
                <w:szCs w:val="20"/>
              </w:rPr>
              <w:t>30111600</w:t>
            </w:r>
          </w:p>
        </w:tc>
        <w:tc>
          <w:tcPr>
            <w:tcW w:w="4439" w:type="dxa"/>
          </w:tcPr>
          <w:p w14:paraId="794FC457" w14:textId="2647AF23" w:rsidR="00CA0FD7" w:rsidRPr="00CA0FD7" w:rsidRDefault="00CA0FD7" w:rsidP="00CA0FD7">
            <w:pPr>
              <w:spacing w:line="0" w:lineRule="atLeast"/>
              <w:jc w:val="center"/>
              <w:rPr>
                <w:rFonts w:ascii="Arial" w:hAnsi="Arial" w:cs="Arial"/>
                <w:color w:val="000000" w:themeColor="text1"/>
                <w:sz w:val="20"/>
                <w:szCs w:val="20"/>
              </w:rPr>
            </w:pPr>
            <w:r w:rsidRPr="00CA0FD7">
              <w:rPr>
                <w:rFonts w:ascii="Arial" w:hAnsi="Arial" w:cs="Arial"/>
                <w:color w:val="000000" w:themeColor="text1"/>
                <w:sz w:val="20"/>
                <w:szCs w:val="20"/>
              </w:rPr>
              <w:t>CEMENTO Y CAL</w:t>
            </w:r>
          </w:p>
        </w:tc>
      </w:tr>
      <w:tr w:rsidR="005642C8" w:rsidRPr="008E25C5" w14:paraId="28BCE9F4" w14:textId="77777777" w:rsidTr="00DF6216">
        <w:trPr>
          <w:trHeight w:val="347"/>
          <w:jc w:val="center"/>
        </w:trPr>
        <w:tc>
          <w:tcPr>
            <w:tcW w:w="3114" w:type="dxa"/>
          </w:tcPr>
          <w:p w14:paraId="52D54D95" w14:textId="39F7300C" w:rsidR="005642C8" w:rsidRPr="005642C8" w:rsidRDefault="005642C8" w:rsidP="00CA0FD7">
            <w:pPr>
              <w:spacing w:line="0" w:lineRule="atLeast"/>
              <w:jc w:val="center"/>
              <w:rPr>
                <w:rFonts w:ascii="Arial" w:hAnsi="Arial" w:cs="Arial"/>
                <w:color w:val="000000" w:themeColor="text1"/>
                <w:sz w:val="20"/>
                <w:szCs w:val="20"/>
              </w:rPr>
            </w:pPr>
            <w:r w:rsidRPr="005642C8">
              <w:rPr>
                <w:rFonts w:ascii="Arial" w:hAnsi="Arial" w:cs="Arial"/>
                <w:color w:val="000000" w:themeColor="text1"/>
                <w:sz w:val="20"/>
                <w:szCs w:val="20"/>
              </w:rPr>
              <w:t>31162800</w:t>
            </w:r>
          </w:p>
        </w:tc>
        <w:tc>
          <w:tcPr>
            <w:tcW w:w="4439" w:type="dxa"/>
          </w:tcPr>
          <w:p w14:paraId="5C0E3966" w14:textId="7318FF5E" w:rsidR="005642C8" w:rsidRPr="005642C8" w:rsidRDefault="005642C8" w:rsidP="00CA0FD7">
            <w:pPr>
              <w:spacing w:line="0" w:lineRule="atLeast"/>
              <w:jc w:val="center"/>
              <w:rPr>
                <w:rFonts w:ascii="Arial" w:hAnsi="Arial" w:cs="Arial"/>
                <w:color w:val="000000" w:themeColor="text1"/>
                <w:sz w:val="20"/>
                <w:szCs w:val="20"/>
              </w:rPr>
            </w:pPr>
            <w:r w:rsidRPr="005642C8">
              <w:rPr>
                <w:rFonts w:ascii="Arial" w:hAnsi="Arial" w:cs="Arial"/>
                <w:color w:val="000000" w:themeColor="text1"/>
                <w:sz w:val="20"/>
                <w:szCs w:val="20"/>
              </w:rPr>
              <w:t>FERRETERIA EN GENERAL</w:t>
            </w:r>
          </w:p>
        </w:tc>
      </w:tr>
      <w:tr w:rsidR="009F3F09" w:rsidRPr="008E25C5" w14:paraId="75679002" w14:textId="77777777" w:rsidTr="00DF6216">
        <w:trPr>
          <w:trHeight w:val="347"/>
          <w:jc w:val="center"/>
        </w:trPr>
        <w:tc>
          <w:tcPr>
            <w:tcW w:w="3114" w:type="dxa"/>
          </w:tcPr>
          <w:p w14:paraId="6BEFA594" w14:textId="23B79E98" w:rsidR="009F3F09" w:rsidRPr="005642C8" w:rsidRDefault="009F3F09" w:rsidP="00CA0FD7">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27112200</w:t>
            </w:r>
          </w:p>
        </w:tc>
        <w:tc>
          <w:tcPr>
            <w:tcW w:w="4439" w:type="dxa"/>
          </w:tcPr>
          <w:p w14:paraId="63B016CD" w14:textId="363F7BAA" w:rsidR="009F3F09" w:rsidRPr="005642C8" w:rsidRDefault="009F3F09" w:rsidP="00CA0FD7">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HERRAMIENTAS DE ALBAÑILERIA Y CONCRETO</w:t>
            </w:r>
          </w:p>
        </w:tc>
      </w:tr>
      <w:tr w:rsidR="005642C8" w:rsidRPr="008E25C5" w14:paraId="0CA1859B" w14:textId="77777777" w:rsidTr="00E466A7">
        <w:trPr>
          <w:trHeight w:val="347"/>
          <w:jc w:val="center"/>
        </w:trPr>
        <w:tc>
          <w:tcPr>
            <w:tcW w:w="3114" w:type="dxa"/>
            <w:vAlign w:val="bottom"/>
          </w:tcPr>
          <w:p w14:paraId="005B09A2" w14:textId="65935654" w:rsidR="005642C8" w:rsidRPr="005642C8" w:rsidRDefault="005642C8" w:rsidP="005642C8">
            <w:pPr>
              <w:spacing w:line="0" w:lineRule="atLeast"/>
              <w:jc w:val="center"/>
              <w:rPr>
                <w:rFonts w:ascii="Arial" w:hAnsi="Arial" w:cs="Arial"/>
                <w:color w:val="000000" w:themeColor="text1"/>
                <w:sz w:val="22"/>
                <w:szCs w:val="22"/>
              </w:rPr>
            </w:pPr>
            <w:r w:rsidRPr="005642C8">
              <w:rPr>
                <w:rFonts w:ascii="Arial" w:hAnsi="Arial" w:cs="Arial"/>
                <w:color w:val="000000" w:themeColor="text1"/>
                <w:sz w:val="20"/>
                <w:szCs w:val="20"/>
              </w:rPr>
              <w:t>30131600</w:t>
            </w:r>
          </w:p>
        </w:tc>
        <w:tc>
          <w:tcPr>
            <w:tcW w:w="4439" w:type="dxa"/>
            <w:vAlign w:val="bottom"/>
          </w:tcPr>
          <w:p w14:paraId="286A2F33" w14:textId="133EBFD4" w:rsidR="005642C8" w:rsidRPr="005642C8" w:rsidRDefault="005642C8" w:rsidP="005642C8">
            <w:pPr>
              <w:spacing w:line="0" w:lineRule="atLeast"/>
              <w:jc w:val="center"/>
              <w:rPr>
                <w:rFonts w:ascii="Arial" w:hAnsi="Arial" w:cs="Arial"/>
                <w:color w:val="000000" w:themeColor="text1"/>
                <w:sz w:val="22"/>
                <w:szCs w:val="22"/>
              </w:rPr>
            </w:pPr>
            <w:r w:rsidRPr="005642C8">
              <w:rPr>
                <w:rFonts w:ascii="Arial" w:hAnsi="Arial" w:cs="Arial"/>
                <w:color w:val="000000" w:themeColor="text1"/>
                <w:sz w:val="20"/>
                <w:szCs w:val="20"/>
              </w:rPr>
              <w:t xml:space="preserve">LADRILLOS </w:t>
            </w:r>
          </w:p>
        </w:tc>
      </w:tr>
      <w:tr w:rsidR="00EB4DC0" w:rsidRPr="008E25C5" w14:paraId="0193529B" w14:textId="77777777" w:rsidTr="00DF6216">
        <w:trPr>
          <w:trHeight w:val="347"/>
          <w:jc w:val="center"/>
        </w:trPr>
        <w:tc>
          <w:tcPr>
            <w:tcW w:w="3114" w:type="dxa"/>
          </w:tcPr>
          <w:p w14:paraId="2B8F4920" w14:textId="509B978E" w:rsidR="00EB4DC0" w:rsidRPr="00EB4DC0" w:rsidRDefault="00EB4DC0" w:rsidP="00EB4DC0">
            <w:pPr>
              <w:spacing w:line="0" w:lineRule="atLeast"/>
              <w:jc w:val="center"/>
              <w:rPr>
                <w:rFonts w:ascii="Arial" w:hAnsi="Arial" w:cs="Arial"/>
                <w:color w:val="000000" w:themeColor="text1"/>
                <w:sz w:val="22"/>
                <w:szCs w:val="22"/>
              </w:rPr>
            </w:pPr>
            <w:r w:rsidRPr="00EB4DC0">
              <w:rPr>
                <w:rFonts w:ascii="Arial" w:hAnsi="Arial" w:cs="Arial"/>
                <w:color w:val="000000" w:themeColor="text1"/>
                <w:sz w:val="20"/>
                <w:szCs w:val="20"/>
              </w:rPr>
              <w:t>31210000</w:t>
            </w:r>
          </w:p>
        </w:tc>
        <w:tc>
          <w:tcPr>
            <w:tcW w:w="4439" w:type="dxa"/>
          </w:tcPr>
          <w:p w14:paraId="32F524D8" w14:textId="5810BEA6" w:rsidR="00EB4DC0" w:rsidRPr="00EB4DC0" w:rsidRDefault="00EB4DC0" w:rsidP="00EB4DC0">
            <w:pPr>
              <w:spacing w:line="0" w:lineRule="atLeast"/>
              <w:jc w:val="center"/>
              <w:rPr>
                <w:rFonts w:ascii="Arial" w:hAnsi="Arial" w:cs="Arial"/>
                <w:color w:val="000000" w:themeColor="text1"/>
                <w:sz w:val="22"/>
                <w:szCs w:val="22"/>
              </w:rPr>
            </w:pPr>
            <w:r w:rsidRPr="00EB4DC0">
              <w:rPr>
                <w:rFonts w:ascii="Arial" w:hAnsi="Arial" w:cs="Arial"/>
                <w:color w:val="000000" w:themeColor="text1"/>
                <w:sz w:val="20"/>
                <w:szCs w:val="20"/>
              </w:rPr>
              <w:t>PINTURAS Y BASES Y ACABADOS</w:t>
            </w:r>
          </w:p>
        </w:tc>
      </w:tr>
      <w:tr w:rsidR="005642C8" w:rsidRPr="008E25C5" w14:paraId="1FD2CDAE" w14:textId="77777777" w:rsidTr="00DF6216">
        <w:trPr>
          <w:trHeight w:val="347"/>
          <w:jc w:val="center"/>
        </w:trPr>
        <w:tc>
          <w:tcPr>
            <w:tcW w:w="3114" w:type="dxa"/>
          </w:tcPr>
          <w:p w14:paraId="0BD4B983" w14:textId="74D3B36E" w:rsidR="005642C8" w:rsidRPr="009C450D" w:rsidRDefault="00EB4DC0" w:rsidP="005642C8">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30151500</w:t>
            </w:r>
          </w:p>
        </w:tc>
        <w:tc>
          <w:tcPr>
            <w:tcW w:w="4439" w:type="dxa"/>
          </w:tcPr>
          <w:p w14:paraId="7ADD88B7" w14:textId="4E744369" w:rsidR="005642C8" w:rsidRPr="009C450D" w:rsidRDefault="00EB4DC0" w:rsidP="005642C8">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MATERIAL PARA TEJADOS Y TECHOS</w:t>
            </w:r>
          </w:p>
        </w:tc>
      </w:tr>
      <w:tr w:rsidR="009F3F09" w:rsidRPr="00155530" w14:paraId="5E519E29" w14:textId="77777777" w:rsidTr="00E66B50">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vAlign w:val="bottom"/>
          </w:tcPr>
          <w:p w14:paraId="0E0416CD" w14:textId="1FF3AD10" w:rsidR="009F3F09" w:rsidRPr="009C450D" w:rsidRDefault="009F3F09" w:rsidP="009C450D">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31201500</w:t>
            </w:r>
          </w:p>
        </w:tc>
        <w:tc>
          <w:tcPr>
            <w:tcW w:w="4439" w:type="dxa"/>
            <w:tcBorders>
              <w:top w:val="single" w:sz="4" w:space="0" w:color="auto"/>
              <w:left w:val="single" w:sz="4" w:space="0" w:color="auto"/>
              <w:bottom w:val="single" w:sz="4" w:space="0" w:color="auto"/>
              <w:right w:val="single" w:sz="4" w:space="0" w:color="auto"/>
            </w:tcBorders>
            <w:vAlign w:val="bottom"/>
          </w:tcPr>
          <w:p w14:paraId="4DEB7E1B" w14:textId="11FF68F3" w:rsidR="009F3F09" w:rsidRPr="009C450D" w:rsidRDefault="009F3F09" w:rsidP="009C450D">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CINTA ADHESIVA</w:t>
            </w:r>
          </w:p>
        </w:tc>
      </w:tr>
      <w:tr w:rsidR="009C450D" w:rsidRPr="00155530" w14:paraId="3E0F7CA9" w14:textId="77777777" w:rsidTr="00E66B50">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vAlign w:val="bottom"/>
          </w:tcPr>
          <w:p w14:paraId="31D2D1E8" w14:textId="2B7C7A93" w:rsidR="009C450D" w:rsidRPr="009C450D" w:rsidRDefault="009C450D" w:rsidP="009C450D">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30102000</w:t>
            </w:r>
          </w:p>
        </w:tc>
        <w:tc>
          <w:tcPr>
            <w:tcW w:w="4439" w:type="dxa"/>
            <w:tcBorders>
              <w:top w:val="single" w:sz="4" w:space="0" w:color="auto"/>
              <w:left w:val="single" w:sz="4" w:space="0" w:color="auto"/>
              <w:bottom w:val="single" w:sz="4" w:space="0" w:color="auto"/>
              <w:right w:val="single" w:sz="4" w:space="0" w:color="auto"/>
            </w:tcBorders>
            <w:vAlign w:val="bottom"/>
          </w:tcPr>
          <w:p w14:paraId="7FCB8738" w14:textId="3C78AA24" w:rsidR="009C450D" w:rsidRPr="009C450D" w:rsidRDefault="009C450D" w:rsidP="009C450D">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HOJA (LÁMINA)</w:t>
            </w:r>
          </w:p>
        </w:tc>
      </w:tr>
      <w:tr w:rsidR="009C450D" w:rsidRPr="00155530" w14:paraId="4A3F8C12" w14:textId="77777777" w:rsidTr="00965973">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08124D4B" w14:textId="06EFF529" w:rsidR="009C450D" w:rsidRPr="009C450D" w:rsidRDefault="009C450D" w:rsidP="009C450D">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39121600</w:t>
            </w:r>
          </w:p>
        </w:tc>
        <w:tc>
          <w:tcPr>
            <w:tcW w:w="4439" w:type="dxa"/>
            <w:tcBorders>
              <w:top w:val="single" w:sz="4" w:space="0" w:color="auto"/>
              <w:left w:val="single" w:sz="4" w:space="0" w:color="auto"/>
              <w:bottom w:val="single" w:sz="4" w:space="0" w:color="auto"/>
              <w:right w:val="single" w:sz="4" w:space="0" w:color="auto"/>
            </w:tcBorders>
          </w:tcPr>
          <w:p w14:paraId="412BD963" w14:textId="0489104F" w:rsidR="009C450D" w:rsidRPr="009C450D" w:rsidRDefault="009C450D" w:rsidP="009C450D">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DISPOSITIVOS Y ACCESORIOS PARA LA PROTECCION DE CIRCUITOS</w:t>
            </w:r>
          </w:p>
        </w:tc>
      </w:tr>
      <w:tr w:rsidR="009C450D" w:rsidRPr="00155530" w14:paraId="46E0274B" w14:textId="77777777" w:rsidTr="00E53A20">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vAlign w:val="bottom"/>
          </w:tcPr>
          <w:p w14:paraId="02ED77F8" w14:textId="1B2924B0" w:rsidR="009C450D" w:rsidRPr="00B34B82" w:rsidRDefault="00B34B82" w:rsidP="00B34B82">
            <w:pPr>
              <w:spacing w:line="0" w:lineRule="atLeast"/>
              <w:jc w:val="center"/>
              <w:rPr>
                <w:rFonts w:ascii="Arial" w:hAnsi="Arial" w:cs="Arial"/>
                <w:color w:val="000000" w:themeColor="text1"/>
                <w:sz w:val="20"/>
                <w:szCs w:val="20"/>
              </w:rPr>
            </w:pPr>
            <w:r w:rsidRPr="00B34B82">
              <w:rPr>
                <w:rFonts w:ascii="Arial" w:hAnsi="Arial" w:cs="Arial"/>
                <w:color w:val="000000" w:themeColor="text1"/>
                <w:sz w:val="20"/>
                <w:szCs w:val="20"/>
              </w:rPr>
              <w:t>31211500</w:t>
            </w:r>
          </w:p>
        </w:tc>
        <w:tc>
          <w:tcPr>
            <w:tcW w:w="4439" w:type="dxa"/>
            <w:tcBorders>
              <w:top w:val="single" w:sz="4" w:space="0" w:color="auto"/>
              <w:left w:val="single" w:sz="4" w:space="0" w:color="auto"/>
              <w:bottom w:val="single" w:sz="4" w:space="0" w:color="auto"/>
              <w:right w:val="single" w:sz="4" w:space="0" w:color="auto"/>
            </w:tcBorders>
            <w:vAlign w:val="bottom"/>
          </w:tcPr>
          <w:p w14:paraId="6B200802" w14:textId="2B36A56A" w:rsidR="009C450D" w:rsidRPr="00B34B82" w:rsidRDefault="00B34B82" w:rsidP="009C450D">
            <w:pPr>
              <w:spacing w:line="0" w:lineRule="atLeast"/>
              <w:jc w:val="center"/>
              <w:rPr>
                <w:rFonts w:ascii="Arial" w:hAnsi="Arial" w:cs="Arial"/>
                <w:color w:val="000000" w:themeColor="text1"/>
                <w:sz w:val="20"/>
                <w:szCs w:val="20"/>
              </w:rPr>
            </w:pPr>
            <w:r w:rsidRPr="00B34B82">
              <w:rPr>
                <w:rFonts w:ascii="Arial" w:hAnsi="Arial" w:cs="Arial"/>
                <w:color w:val="000000" w:themeColor="text1"/>
                <w:sz w:val="20"/>
                <w:szCs w:val="20"/>
              </w:rPr>
              <w:t>PINTEURAS Y TAPA POROS</w:t>
            </w:r>
          </w:p>
        </w:tc>
      </w:tr>
      <w:tr w:rsidR="009C450D" w:rsidRPr="00155530" w14:paraId="18D3F8DA" w14:textId="77777777" w:rsidTr="0004162A">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2F70D6E1" w14:textId="1BCFF29A" w:rsidR="009C450D" w:rsidRPr="007D0571" w:rsidRDefault="007D0571" w:rsidP="009C450D">
            <w:pPr>
              <w:spacing w:line="0" w:lineRule="atLeast"/>
              <w:jc w:val="center"/>
              <w:rPr>
                <w:rFonts w:ascii="Arial" w:hAnsi="Arial" w:cs="Arial"/>
                <w:color w:val="000000" w:themeColor="text1"/>
                <w:sz w:val="20"/>
                <w:szCs w:val="20"/>
              </w:rPr>
            </w:pPr>
            <w:r w:rsidRPr="007D0571">
              <w:rPr>
                <w:rFonts w:ascii="Arial" w:hAnsi="Arial" w:cs="Arial"/>
                <w:color w:val="000000" w:themeColor="text1"/>
                <w:sz w:val="20"/>
                <w:szCs w:val="20"/>
              </w:rPr>
              <w:t>40171500</w:t>
            </w:r>
          </w:p>
        </w:tc>
        <w:tc>
          <w:tcPr>
            <w:tcW w:w="4439" w:type="dxa"/>
            <w:tcBorders>
              <w:top w:val="single" w:sz="4" w:space="0" w:color="auto"/>
              <w:left w:val="single" w:sz="4" w:space="0" w:color="auto"/>
              <w:bottom w:val="single" w:sz="4" w:space="0" w:color="auto"/>
              <w:right w:val="single" w:sz="4" w:space="0" w:color="auto"/>
            </w:tcBorders>
          </w:tcPr>
          <w:p w14:paraId="16F03954" w14:textId="2D799ECF" w:rsidR="009C450D" w:rsidRPr="007D0571" w:rsidRDefault="007D0571" w:rsidP="009C450D">
            <w:pPr>
              <w:spacing w:line="0" w:lineRule="atLeast"/>
              <w:jc w:val="center"/>
              <w:rPr>
                <w:rFonts w:ascii="Arial" w:hAnsi="Arial" w:cs="Arial"/>
                <w:color w:val="000000" w:themeColor="text1"/>
                <w:sz w:val="20"/>
                <w:szCs w:val="20"/>
              </w:rPr>
            </w:pPr>
            <w:r w:rsidRPr="007D0571">
              <w:rPr>
                <w:rFonts w:ascii="Arial" w:hAnsi="Arial" w:cs="Arial"/>
                <w:color w:val="000000" w:themeColor="text1"/>
                <w:sz w:val="20"/>
                <w:szCs w:val="20"/>
              </w:rPr>
              <w:t>TUBOS Y TUBERÍAS COMERCIALES</w:t>
            </w:r>
          </w:p>
        </w:tc>
      </w:tr>
      <w:tr w:rsidR="007D0571" w:rsidRPr="00155530" w14:paraId="6088A8F7" w14:textId="77777777" w:rsidTr="0004162A">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15E8FAC1" w14:textId="235C003E" w:rsidR="007D0571" w:rsidRPr="007D0571" w:rsidRDefault="007D0571" w:rsidP="009C450D">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40142000</w:t>
            </w:r>
          </w:p>
        </w:tc>
        <w:tc>
          <w:tcPr>
            <w:tcW w:w="4439" w:type="dxa"/>
            <w:tcBorders>
              <w:top w:val="single" w:sz="4" w:space="0" w:color="auto"/>
              <w:left w:val="single" w:sz="4" w:space="0" w:color="auto"/>
              <w:bottom w:val="single" w:sz="4" w:space="0" w:color="auto"/>
              <w:right w:val="single" w:sz="4" w:space="0" w:color="auto"/>
            </w:tcBorders>
          </w:tcPr>
          <w:p w14:paraId="25E86C1F" w14:textId="22C4593F" w:rsidR="007D0571" w:rsidRPr="007D0571" w:rsidRDefault="007D0571" w:rsidP="009C450D">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MANGUERAS</w:t>
            </w:r>
          </w:p>
        </w:tc>
      </w:tr>
      <w:tr w:rsidR="007D0571" w:rsidRPr="00155530" w14:paraId="1904C3E5" w14:textId="77777777" w:rsidTr="0004162A">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12225F39" w14:textId="0D9E774A" w:rsidR="007D0571" w:rsidRDefault="007D0571" w:rsidP="009C450D">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31211900</w:t>
            </w:r>
          </w:p>
        </w:tc>
        <w:tc>
          <w:tcPr>
            <w:tcW w:w="4439" w:type="dxa"/>
            <w:tcBorders>
              <w:top w:val="single" w:sz="4" w:space="0" w:color="auto"/>
              <w:left w:val="single" w:sz="4" w:space="0" w:color="auto"/>
              <w:bottom w:val="single" w:sz="4" w:space="0" w:color="auto"/>
              <w:right w:val="single" w:sz="4" w:space="0" w:color="auto"/>
            </w:tcBorders>
          </w:tcPr>
          <w:p w14:paraId="4BABCDD8" w14:textId="11A7F74C" w:rsidR="007D0571" w:rsidRDefault="007D0571" w:rsidP="009C450D">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APLICADORES DE PINTURAS Y ACCESORIOS PARA PINTAR</w:t>
            </w:r>
          </w:p>
        </w:tc>
      </w:tr>
    </w:tbl>
    <w:p w14:paraId="365779A3" w14:textId="77777777" w:rsidR="00965973" w:rsidRDefault="00965973" w:rsidP="00965973">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firstLine="0"/>
        <w:jc w:val="both"/>
        <w:rPr>
          <w:rFonts w:ascii="Arial" w:eastAsiaTheme="minorHAnsi" w:hAnsi="Arial" w:cs="Arial"/>
          <w:color w:val="000000"/>
          <w:sz w:val="22"/>
          <w:szCs w:val="22"/>
          <w:lang w:val="es-MX" w:eastAsia="en-US"/>
        </w:rPr>
      </w:pPr>
    </w:p>
    <w:p w14:paraId="70C8819A" w14:textId="258F6247" w:rsidR="00F01F93" w:rsidRDefault="007A08E6" w:rsidP="00754869">
      <w:pPr>
        <w:pStyle w:val="Prrafodelista"/>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594" w:hanging="28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lastRenderedPageBreak/>
        <w:t>La modalidad de selección de los proveedores es SELECCIÓN ABREVIADA POR SUBASTA INVERSA.</w:t>
      </w:r>
    </w:p>
    <w:p w14:paraId="14407DD7" w14:textId="77777777" w:rsidR="00F01F93" w:rsidRPr="00F01F93" w:rsidRDefault="00F01F93" w:rsidP="009659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298C54D3" w14:textId="7A8E2000" w:rsidR="007A08E6" w:rsidRPr="00D508A7" w:rsidRDefault="007A08E6" w:rsidP="00754869">
      <w:pPr>
        <w:pStyle w:val="Prrafodelista"/>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594" w:hanging="284"/>
        <w:jc w:val="both"/>
        <w:rPr>
          <w:rFonts w:ascii="Arial" w:eastAsiaTheme="minorHAnsi" w:hAnsi="Arial" w:cs="Arial"/>
          <w:color w:val="000000"/>
          <w:sz w:val="22"/>
          <w:szCs w:val="22"/>
          <w:lang w:val="es-MX" w:eastAsia="en-US"/>
        </w:rPr>
      </w:pPr>
      <w:r w:rsidRPr="00F01F93">
        <w:rPr>
          <w:rFonts w:ascii="Arial" w:hAnsi="Arial" w:cs="Arial"/>
          <w:sz w:val="22"/>
          <w:szCs w:val="22"/>
        </w:rPr>
        <w:t>El</w:t>
      </w:r>
      <w:r w:rsidRPr="00F01F93">
        <w:rPr>
          <w:rFonts w:ascii="Arial" w:hAnsi="Arial" w:cs="Arial"/>
          <w:spacing w:val="-9"/>
          <w:sz w:val="22"/>
          <w:szCs w:val="22"/>
        </w:rPr>
        <w:t xml:space="preserve"> </w:t>
      </w:r>
      <w:r w:rsidRPr="00F01F93">
        <w:rPr>
          <w:rFonts w:ascii="Arial" w:hAnsi="Arial" w:cs="Arial"/>
          <w:sz w:val="22"/>
          <w:szCs w:val="22"/>
        </w:rPr>
        <w:t>plazo</w:t>
      </w:r>
      <w:r w:rsidRPr="00F01F93">
        <w:rPr>
          <w:rFonts w:ascii="Arial" w:hAnsi="Arial" w:cs="Arial"/>
          <w:spacing w:val="-10"/>
          <w:sz w:val="22"/>
          <w:szCs w:val="22"/>
        </w:rPr>
        <w:t xml:space="preserve"> </w:t>
      </w:r>
      <w:r w:rsidRPr="00F01F93">
        <w:rPr>
          <w:rFonts w:ascii="Arial" w:hAnsi="Arial" w:cs="Arial"/>
          <w:sz w:val="22"/>
          <w:szCs w:val="22"/>
        </w:rPr>
        <w:t>del</w:t>
      </w:r>
      <w:r w:rsidRPr="00F01F93">
        <w:rPr>
          <w:rFonts w:ascii="Arial" w:hAnsi="Arial" w:cs="Arial"/>
          <w:spacing w:val="-9"/>
          <w:sz w:val="22"/>
          <w:szCs w:val="22"/>
        </w:rPr>
        <w:t xml:space="preserve"> </w:t>
      </w:r>
      <w:r w:rsidRPr="00F01F93">
        <w:rPr>
          <w:rFonts w:ascii="Arial" w:hAnsi="Arial" w:cs="Arial"/>
          <w:sz w:val="22"/>
          <w:szCs w:val="22"/>
        </w:rPr>
        <w:t>presente</w:t>
      </w:r>
      <w:r w:rsidRPr="00F01F93">
        <w:rPr>
          <w:rFonts w:ascii="Arial" w:hAnsi="Arial" w:cs="Arial"/>
          <w:spacing w:val="-9"/>
          <w:sz w:val="22"/>
          <w:szCs w:val="22"/>
        </w:rPr>
        <w:t xml:space="preserve"> </w:t>
      </w:r>
      <w:r w:rsidRPr="00F01F93">
        <w:rPr>
          <w:rFonts w:ascii="Arial" w:hAnsi="Arial" w:cs="Arial"/>
          <w:sz w:val="22"/>
          <w:szCs w:val="22"/>
        </w:rPr>
        <w:t>contrato</w:t>
      </w:r>
      <w:r w:rsidRPr="00F01F93">
        <w:rPr>
          <w:rFonts w:ascii="Arial" w:hAnsi="Arial" w:cs="Arial"/>
          <w:spacing w:val="-10"/>
          <w:sz w:val="22"/>
          <w:szCs w:val="22"/>
        </w:rPr>
        <w:t xml:space="preserve"> </w:t>
      </w:r>
      <w:r w:rsidRPr="00F01F93">
        <w:rPr>
          <w:rFonts w:ascii="Arial" w:hAnsi="Arial" w:cs="Arial"/>
          <w:sz w:val="22"/>
          <w:szCs w:val="22"/>
        </w:rPr>
        <w:t>es</w:t>
      </w:r>
      <w:r w:rsidRPr="00F01F93">
        <w:rPr>
          <w:rFonts w:ascii="Arial" w:hAnsi="Arial" w:cs="Arial"/>
          <w:spacing w:val="-9"/>
          <w:sz w:val="22"/>
          <w:szCs w:val="22"/>
        </w:rPr>
        <w:t xml:space="preserve"> </w:t>
      </w:r>
      <w:r w:rsidR="00450859">
        <w:rPr>
          <w:rFonts w:ascii="Arial" w:hAnsi="Arial" w:cs="Arial"/>
          <w:spacing w:val="-9"/>
          <w:sz w:val="22"/>
          <w:szCs w:val="22"/>
        </w:rPr>
        <w:t>de un (1) mes</w:t>
      </w:r>
      <w:r w:rsidR="00D508A7">
        <w:rPr>
          <w:rFonts w:ascii="Arial" w:hAnsi="Arial" w:cs="Arial"/>
          <w:sz w:val="22"/>
          <w:szCs w:val="22"/>
        </w:rPr>
        <w:t xml:space="preserve"> a partir del acta de inicio</w:t>
      </w:r>
      <w:r w:rsidR="00B3598C">
        <w:rPr>
          <w:rFonts w:ascii="Arial" w:hAnsi="Arial" w:cs="Arial"/>
          <w:sz w:val="22"/>
          <w:szCs w:val="22"/>
        </w:rPr>
        <w:t xml:space="preserve">, </w:t>
      </w:r>
      <w:r w:rsidR="00B3598C" w:rsidRPr="00B3598C">
        <w:rPr>
          <w:rFonts w:ascii="Arial" w:hAnsi="Arial" w:cs="Arial"/>
          <w:color w:val="000000" w:themeColor="text1"/>
          <w:sz w:val="22"/>
          <w:szCs w:val="22"/>
        </w:rPr>
        <w:t>previo cumplimiento de los requisitos de perfeccionamiento y ejecución</w:t>
      </w:r>
    </w:p>
    <w:p w14:paraId="2AA83074" w14:textId="77777777" w:rsidR="00D508A7" w:rsidRPr="00D508A7" w:rsidRDefault="00D508A7" w:rsidP="009659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4D6A9C54" w14:textId="75C53F4B" w:rsidR="007A08E6" w:rsidRPr="00F01F93" w:rsidRDefault="007A08E6" w:rsidP="00754869">
      <w:pPr>
        <w:pStyle w:val="Prrafodelista"/>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594" w:hanging="28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La fecha límite para presentar ofertas en el Proceso de Contratación es Ver CRONOGRAMA. Las ofertas deben presentarse a través de la Plataforma SECOP II Ver numeral II del Pliego Anexo</w:t>
      </w:r>
    </w:p>
    <w:p w14:paraId="35DBF584" w14:textId="77777777" w:rsidR="007A08E6" w:rsidRPr="00F01F93" w:rsidRDefault="007A08E6" w:rsidP="009659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44647C8E" w14:textId="639A617F" w:rsidR="00F01F93" w:rsidRDefault="007A08E6" w:rsidP="004508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Recuerde: “TODAS LAS OBSERVACIONES, OFERTAS Y DEMÁS INFORMACIÓN REFERENTE AL PROCESO DE CONTRATACIÓN ÚNICAMENTE SERÁN RECIBIDAS A TRAVÉS DE LA PLATAFORMA DE</w:t>
      </w:r>
      <w:r w:rsidR="00450859">
        <w:rPr>
          <w:rFonts w:ascii="Arial" w:eastAsiaTheme="minorHAnsi" w:hAnsi="Arial" w:cs="Arial"/>
          <w:color w:val="000000"/>
          <w:sz w:val="22"/>
          <w:szCs w:val="22"/>
          <w:lang w:val="es-MX" w:eastAsia="en-US"/>
        </w:rPr>
        <w:t xml:space="preserve"> </w:t>
      </w:r>
      <w:r w:rsidRPr="00F01F93">
        <w:rPr>
          <w:rFonts w:ascii="Arial" w:eastAsiaTheme="minorHAnsi" w:hAnsi="Arial" w:cs="Arial"/>
          <w:color w:val="000000"/>
          <w:sz w:val="22"/>
          <w:szCs w:val="22"/>
          <w:lang w:val="es-MX" w:eastAsia="en-US"/>
        </w:rPr>
        <w:t>SECOP II”</w:t>
      </w:r>
    </w:p>
    <w:p w14:paraId="703BE4DA" w14:textId="77777777" w:rsidR="00F01F93" w:rsidRDefault="00F01F93"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6E976F4" w14:textId="1E21D163" w:rsidR="007A08E6" w:rsidRPr="00CE6926" w:rsidRDefault="007A08E6" w:rsidP="00AC1879">
      <w:pPr>
        <w:pStyle w:val="Prrafodelista"/>
        <w:numPr>
          <w:ilvl w:val="0"/>
          <w:numId w:val="49"/>
        </w:numPr>
        <w:autoSpaceDE w:val="0"/>
        <w:autoSpaceDN w:val="0"/>
        <w:adjustRightInd w:val="0"/>
        <w:ind w:left="851" w:right="594" w:hanging="284"/>
        <w:jc w:val="both"/>
        <w:rPr>
          <w:rFonts w:ascii="Arial" w:eastAsiaTheme="minorHAnsi" w:hAnsi="Arial" w:cs="Arial"/>
          <w:color w:val="000000"/>
          <w:sz w:val="22"/>
          <w:szCs w:val="22"/>
          <w:lang w:val="es-MX" w:eastAsia="en-US"/>
        </w:rPr>
      </w:pPr>
      <w:r w:rsidRPr="00CE6926">
        <w:rPr>
          <w:rFonts w:ascii="Arial" w:eastAsiaTheme="minorHAnsi" w:hAnsi="Arial" w:cs="Arial"/>
          <w:color w:val="000000"/>
          <w:sz w:val="22"/>
          <w:szCs w:val="22"/>
          <w:lang w:val="es-MX" w:eastAsia="en-US"/>
        </w:rPr>
        <w:t xml:space="preserve">El valor estimado del contrato es </w:t>
      </w:r>
      <w:r w:rsidR="00BC79CD" w:rsidRPr="00CE6926">
        <w:rPr>
          <w:rFonts w:ascii="Arial" w:hAnsi="Arial" w:cs="Arial"/>
          <w:b/>
          <w:bCs/>
          <w:sz w:val="22"/>
          <w:szCs w:val="22"/>
        </w:rPr>
        <w:t>NOVENTA Y TRES MILLONES NOVESCIENTOS NOVENTA Y NUEVE MIL OCHOCIENTOS CINCUENTA PESOS M/L ($ 93.999.850)</w:t>
      </w:r>
      <w:r w:rsidR="00D508A7" w:rsidRPr="00CE6926">
        <w:rPr>
          <w:rFonts w:ascii="Arial" w:hAnsi="Arial" w:cs="Arial"/>
          <w:b/>
          <w:bCs/>
          <w:sz w:val="22"/>
          <w:szCs w:val="22"/>
        </w:rPr>
        <w:t>,</w:t>
      </w:r>
      <w:r w:rsidR="00D508A7" w:rsidRPr="00CE6926">
        <w:rPr>
          <w:rFonts w:ascii="Arial" w:hAnsi="Arial" w:cs="Arial"/>
          <w:sz w:val="22"/>
          <w:szCs w:val="22"/>
        </w:rPr>
        <w:t xml:space="preserve"> </w:t>
      </w:r>
      <w:r w:rsidRPr="00CE6926">
        <w:rPr>
          <w:rFonts w:ascii="Arial" w:hAnsi="Arial" w:cs="Arial"/>
          <w:sz w:val="22"/>
          <w:szCs w:val="22"/>
        </w:rPr>
        <w:t>que</w:t>
      </w:r>
      <w:r w:rsidRPr="00CE6926">
        <w:rPr>
          <w:rFonts w:ascii="Arial" w:hAnsi="Arial" w:cs="Arial"/>
          <w:spacing w:val="-8"/>
          <w:sz w:val="22"/>
          <w:szCs w:val="22"/>
        </w:rPr>
        <w:t xml:space="preserve"> </w:t>
      </w:r>
      <w:r w:rsidRPr="00CE6926">
        <w:rPr>
          <w:rFonts w:ascii="Arial" w:hAnsi="Arial" w:cs="Arial"/>
          <w:sz w:val="22"/>
          <w:szCs w:val="22"/>
        </w:rPr>
        <w:t>incluye</w:t>
      </w:r>
      <w:r w:rsidRPr="00CE6926">
        <w:rPr>
          <w:rFonts w:ascii="Arial" w:hAnsi="Arial" w:cs="Arial"/>
          <w:spacing w:val="-8"/>
          <w:sz w:val="22"/>
          <w:szCs w:val="22"/>
        </w:rPr>
        <w:t xml:space="preserve"> </w:t>
      </w:r>
      <w:r w:rsidRPr="00CE6926">
        <w:rPr>
          <w:rFonts w:ascii="Arial" w:hAnsi="Arial" w:cs="Arial"/>
          <w:sz w:val="22"/>
          <w:szCs w:val="22"/>
        </w:rPr>
        <w:t>los</w:t>
      </w:r>
      <w:r w:rsidRPr="00CE6926">
        <w:rPr>
          <w:rFonts w:ascii="Arial" w:hAnsi="Arial" w:cs="Arial"/>
          <w:spacing w:val="-8"/>
          <w:sz w:val="22"/>
          <w:szCs w:val="22"/>
        </w:rPr>
        <w:t xml:space="preserve"> </w:t>
      </w:r>
      <w:r w:rsidRPr="00CE6926">
        <w:rPr>
          <w:rFonts w:ascii="Arial" w:hAnsi="Arial" w:cs="Arial"/>
          <w:sz w:val="22"/>
          <w:szCs w:val="22"/>
        </w:rPr>
        <w:t>pagos</w:t>
      </w:r>
      <w:r w:rsidRPr="00CE6926">
        <w:rPr>
          <w:rFonts w:ascii="Arial" w:hAnsi="Arial" w:cs="Arial"/>
          <w:spacing w:val="-9"/>
          <w:sz w:val="22"/>
          <w:szCs w:val="22"/>
        </w:rPr>
        <w:t xml:space="preserve"> </w:t>
      </w:r>
      <w:r w:rsidRPr="00CE6926">
        <w:rPr>
          <w:rFonts w:ascii="Arial" w:hAnsi="Arial" w:cs="Arial"/>
          <w:sz w:val="22"/>
          <w:szCs w:val="22"/>
        </w:rPr>
        <w:t>por</w:t>
      </w:r>
      <w:r w:rsidRPr="00CE6926">
        <w:rPr>
          <w:rFonts w:ascii="Arial" w:hAnsi="Arial" w:cs="Arial"/>
          <w:spacing w:val="-8"/>
          <w:sz w:val="22"/>
          <w:szCs w:val="22"/>
        </w:rPr>
        <w:t xml:space="preserve"> </w:t>
      </w:r>
      <w:r w:rsidRPr="00CE6926">
        <w:rPr>
          <w:rFonts w:ascii="Arial" w:hAnsi="Arial" w:cs="Arial"/>
          <w:sz w:val="22"/>
          <w:szCs w:val="22"/>
        </w:rPr>
        <w:t>los</w:t>
      </w:r>
      <w:r w:rsidRPr="00CE6926">
        <w:rPr>
          <w:rFonts w:ascii="Arial" w:hAnsi="Arial" w:cs="Arial"/>
          <w:spacing w:val="-9"/>
          <w:sz w:val="22"/>
          <w:szCs w:val="22"/>
        </w:rPr>
        <w:t xml:space="preserve"> </w:t>
      </w:r>
      <w:r w:rsidRPr="00CE6926">
        <w:rPr>
          <w:rFonts w:ascii="Arial" w:hAnsi="Arial" w:cs="Arial"/>
          <w:sz w:val="22"/>
          <w:szCs w:val="22"/>
        </w:rPr>
        <w:t>costos</w:t>
      </w:r>
      <w:r w:rsidRPr="00CE6926">
        <w:rPr>
          <w:rFonts w:ascii="Arial" w:hAnsi="Arial" w:cs="Arial"/>
          <w:spacing w:val="-8"/>
          <w:sz w:val="22"/>
          <w:szCs w:val="22"/>
        </w:rPr>
        <w:t xml:space="preserve"> </w:t>
      </w:r>
      <w:r w:rsidRPr="00CE6926">
        <w:rPr>
          <w:rFonts w:ascii="Arial" w:hAnsi="Arial" w:cs="Arial"/>
          <w:sz w:val="22"/>
          <w:szCs w:val="22"/>
        </w:rPr>
        <w:t>directos</w:t>
      </w:r>
      <w:r w:rsidRPr="00CE6926">
        <w:rPr>
          <w:rFonts w:ascii="Arial" w:hAnsi="Arial" w:cs="Arial"/>
          <w:spacing w:val="-8"/>
          <w:sz w:val="22"/>
          <w:szCs w:val="22"/>
        </w:rPr>
        <w:t xml:space="preserve"> </w:t>
      </w:r>
      <w:r w:rsidRPr="00CE6926">
        <w:rPr>
          <w:rFonts w:ascii="Arial" w:hAnsi="Arial" w:cs="Arial"/>
          <w:sz w:val="22"/>
          <w:szCs w:val="22"/>
        </w:rPr>
        <w:t>e</w:t>
      </w:r>
      <w:r w:rsidRPr="00CE6926">
        <w:rPr>
          <w:rFonts w:ascii="Arial" w:hAnsi="Arial" w:cs="Arial"/>
          <w:spacing w:val="-8"/>
          <w:sz w:val="22"/>
          <w:szCs w:val="22"/>
        </w:rPr>
        <w:t xml:space="preserve"> </w:t>
      </w:r>
      <w:r w:rsidRPr="00CE6926">
        <w:rPr>
          <w:rFonts w:ascii="Arial" w:hAnsi="Arial" w:cs="Arial"/>
          <w:sz w:val="22"/>
          <w:szCs w:val="22"/>
        </w:rPr>
        <w:t>indirectos</w:t>
      </w:r>
      <w:r w:rsidRPr="00CE6926">
        <w:rPr>
          <w:rFonts w:ascii="Arial" w:hAnsi="Arial" w:cs="Arial"/>
          <w:spacing w:val="-8"/>
          <w:sz w:val="22"/>
          <w:szCs w:val="22"/>
        </w:rPr>
        <w:t xml:space="preserve"> </w:t>
      </w:r>
      <w:r w:rsidRPr="00CE6926">
        <w:rPr>
          <w:rFonts w:ascii="Arial" w:hAnsi="Arial" w:cs="Arial"/>
          <w:sz w:val="22"/>
          <w:szCs w:val="22"/>
        </w:rPr>
        <w:t>del suministro de los bienes objeto del contrato y todos los impuestos, gravámenes y retenciones a que haya lugar.</w:t>
      </w:r>
      <w:r w:rsidRPr="00CE6926">
        <w:rPr>
          <w:rFonts w:ascii="Arial" w:eastAsiaTheme="minorHAnsi" w:hAnsi="Arial" w:cs="Arial"/>
          <w:color w:val="000000"/>
          <w:sz w:val="22"/>
          <w:szCs w:val="22"/>
          <w:lang w:val="es-MX" w:eastAsia="en-US"/>
        </w:rPr>
        <w:t xml:space="preserve"> amparado el en certificado de disponibilidad presupuestal CDP No 0</w:t>
      </w:r>
      <w:r w:rsidR="00BC79CD" w:rsidRPr="00CE6926">
        <w:rPr>
          <w:rFonts w:ascii="Arial" w:eastAsiaTheme="minorHAnsi" w:hAnsi="Arial" w:cs="Arial"/>
          <w:color w:val="000000"/>
          <w:sz w:val="22"/>
          <w:szCs w:val="22"/>
          <w:lang w:val="es-MX" w:eastAsia="en-US"/>
        </w:rPr>
        <w:t>1042</w:t>
      </w:r>
      <w:r w:rsidR="00D508A7" w:rsidRPr="00CE6926">
        <w:rPr>
          <w:rFonts w:ascii="Arial" w:eastAsiaTheme="minorHAnsi" w:hAnsi="Arial" w:cs="Arial"/>
          <w:color w:val="000000"/>
          <w:sz w:val="22"/>
          <w:szCs w:val="22"/>
          <w:lang w:val="es-MX" w:eastAsia="en-US"/>
        </w:rPr>
        <w:t xml:space="preserve"> del </w:t>
      </w:r>
      <w:r w:rsidR="00BC79CD" w:rsidRPr="00CE6926">
        <w:rPr>
          <w:rFonts w:ascii="Arial" w:eastAsiaTheme="minorHAnsi" w:hAnsi="Arial" w:cs="Arial"/>
          <w:color w:val="000000"/>
          <w:sz w:val="22"/>
          <w:szCs w:val="22"/>
          <w:lang w:val="es-MX" w:eastAsia="en-US"/>
        </w:rPr>
        <w:t>11</w:t>
      </w:r>
      <w:r w:rsidR="00D508A7" w:rsidRPr="00CE6926">
        <w:rPr>
          <w:rFonts w:ascii="Arial" w:eastAsiaTheme="minorHAnsi" w:hAnsi="Arial" w:cs="Arial"/>
          <w:color w:val="000000"/>
          <w:sz w:val="22"/>
          <w:szCs w:val="22"/>
          <w:lang w:val="es-MX" w:eastAsia="en-US"/>
        </w:rPr>
        <w:t xml:space="preserve"> de a</w:t>
      </w:r>
      <w:r w:rsidR="00BC79CD" w:rsidRPr="00CE6926">
        <w:rPr>
          <w:rFonts w:ascii="Arial" w:eastAsiaTheme="minorHAnsi" w:hAnsi="Arial" w:cs="Arial"/>
          <w:color w:val="000000"/>
          <w:sz w:val="22"/>
          <w:szCs w:val="22"/>
          <w:lang w:val="es-MX" w:eastAsia="en-US"/>
        </w:rPr>
        <w:t>gosto</w:t>
      </w:r>
      <w:r w:rsidR="00D508A7" w:rsidRPr="00CE6926">
        <w:rPr>
          <w:rFonts w:ascii="Arial" w:eastAsiaTheme="minorHAnsi" w:hAnsi="Arial" w:cs="Arial"/>
          <w:color w:val="000000"/>
          <w:sz w:val="22"/>
          <w:szCs w:val="22"/>
          <w:lang w:val="es-MX" w:eastAsia="en-US"/>
        </w:rPr>
        <w:t xml:space="preserve"> de 2026</w:t>
      </w:r>
      <w:r w:rsidR="00B3598C" w:rsidRPr="00CE6926">
        <w:rPr>
          <w:rFonts w:ascii="Arial" w:eastAsiaTheme="minorHAnsi" w:hAnsi="Arial" w:cs="Arial"/>
          <w:color w:val="000000"/>
          <w:sz w:val="22"/>
          <w:szCs w:val="22"/>
          <w:lang w:val="es-MX" w:eastAsia="en-US"/>
        </w:rPr>
        <w:t xml:space="preserve">. </w:t>
      </w:r>
      <w:r w:rsidR="00B3598C" w:rsidRPr="00CE6926">
        <w:rPr>
          <w:rFonts w:ascii="Arial" w:hAnsi="Arial" w:cs="Arial"/>
          <w:color w:val="000000" w:themeColor="text1"/>
          <w:sz w:val="22"/>
          <w:szCs w:val="22"/>
        </w:rPr>
        <w:t>El valor incluye los costos directos e indirectos del suministro, el IVA y todos los impuestos, tasas y contribuciones a que haya lugar</w:t>
      </w:r>
      <w:r w:rsidR="00CA0898" w:rsidRPr="00CE6926">
        <w:rPr>
          <w:rFonts w:ascii="Arial" w:hAnsi="Arial" w:cs="Arial"/>
          <w:color w:val="000000" w:themeColor="text1"/>
          <w:sz w:val="22"/>
          <w:szCs w:val="22"/>
        </w:rPr>
        <w:t>.</w:t>
      </w:r>
    </w:p>
    <w:p w14:paraId="55EF78D7" w14:textId="77777777" w:rsidR="00F01F93" w:rsidRPr="00F01F93" w:rsidRDefault="00F01F93" w:rsidP="00F01F93">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firstLine="0"/>
        <w:jc w:val="both"/>
        <w:rPr>
          <w:rFonts w:ascii="Arial" w:eastAsiaTheme="minorHAnsi" w:hAnsi="Arial" w:cs="Arial"/>
          <w:color w:val="000000"/>
          <w:sz w:val="22"/>
          <w:szCs w:val="22"/>
          <w:lang w:val="es-MX" w:eastAsia="en-US"/>
        </w:rPr>
      </w:pPr>
    </w:p>
    <w:p w14:paraId="578899F1" w14:textId="71A96012" w:rsidR="007A08E6" w:rsidRPr="00CE6926" w:rsidRDefault="007A08E6" w:rsidP="00AC1879">
      <w:pPr>
        <w:pStyle w:val="Prrafodelista"/>
        <w:numPr>
          <w:ilvl w:val="0"/>
          <w:numId w:val="49"/>
        </w:numPr>
        <w:ind w:left="851" w:right="594" w:hanging="284"/>
        <w:jc w:val="both"/>
        <w:rPr>
          <w:rStyle w:val="ng-star-inserted"/>
          <w:rFonts w:ascii="Arial" w:hAnsi="Arial" w:cs="Arial"/>
          <w:color w:val="000000" w:themeColor="text1"/>
          <w:sz w:val="22"/>
          <w:szCs w:val="22"/>
        </w:rPr>
      </w:pPr>
      <w:r w:rsidRPr="00CE6926">
        <w:rPr>
          <w:rStyle w:val="ng-star-inserted"/>
          <w:rFonts w:ascii="Arial" w:hAnsi="Arial" w:cs="Arial"/>
          <w:color w:val="000000" w:themeColor="text1"/>
          <w:sz w:val="22"/>
          <w:szCs w:val="22"/>
        </w:rPr>
        <w:t xml:space="preserve">De conformidad con lo establecido en el numeral 8 del Artículo 2.2.1.1.2.1.1 del Decreto 1082 de 2015 y de acuerdo con los lineamientos metodológicos señalados en la </w:t>
      </w:r>
      <w:r w:rsidRPr="00CE6926">
        <w:rPr>
          <w:rFonts w:ascii="Arial" w:hAnsi="Arial" w:cs="Arial"/>
          <w:color w:val="000000" w:themeColor="text1"/>
          <w:sz w:val="22"/>
          <w:szCs w:val="22"/>
        </w:rPr>
        <w:t>“Guía para el manejo de los Acuerdos Comerciales en Procesos de Contratación”</w:t>
      </w:r>
      <w:r w:rsidRPr="00CE6926">
        <w:rPr>
          <w:rStyle w:val="ng-star-inserted"/>
          <w:rFonts w:ascii="Arial" w:hAnsi="Arial" w:cs="Arial"/>
          <w:color w:val="000000" w:themeColor="text1"/>
          <w:sz w:val="22"/>
          <w:szCs w:val="22"/>
        </w:rPr>
        <w:t xml:space="preserve"> expedida por la Agencia Nacional de Contratación Pública - Colombia Compra Eficiente, el Municipio de Remedios adelant</w:t>
      </w:r>
      <w:r w:rsidR="00B3598C" w:rsidRPr="00CE6926">
        <w:rPr>
          <w:rStyle w:val="ng-star-inserted"/>
          <w:rFonts w:ascii="Arial" w:hAnsi="Arial" w:cs="Arial"/>
          <w:color w:val="000000" w:themeColor="text1"/>
          <w:sz w:val="22"/>
          <w:szCs w:val="22"/>
        </w:rPr>
        <w:t>o</w:t>
      </w:r>
      <w:r w:rsidRPr="00CE6926">
        <w:rPr>
          <w:rStyle w:val="ng-star-inserted"/>
          <w:rFonts w:ascii="Arial" w:hAnsi="Arial" w:cs="Arial"/>
          <w:color w:val="000000" w:themeColor="text1"/>
          <w:sz w:val="22"/>
          <w:szCs w:val="22"/>
        </w:rPr>
        <w:t xml:space="preserve"> el análisis de aplicabilidad de los Tratados de Libre Comercio y Acuerdos Comerciales vigentes para el Estado Colombiano.</w:t>
      </w:r>
    </w:p>
    <w:p w14:paraId="6D30ABE4" w14:textId="77777777" w:rsidR="00B3598C" w:rsidRDefault="00B3598C" w:rsidP="00F01F93">
      <w:pPr>
        <w:jc w:val="both"/>
        <w:rPr>
          <w:rFonts w:ascii="Arial" w:hAnsi="Arial" w:cs="Arial"/>
          <w:color w:val="000000" w:themeColor="text1"/>
          <w:sz w:val="22"/>
          <w:szCs w:val="22"/>
        </w:rPr>
      </w:pPr>
    </w:p>
    <w:p w14:paraId="138F1B23" w14:textId="387E184C" w:rsidR="007A08E6" w:rsidRPr="00F01F93" w:rsidRDefault="00B3598C" w:rsidP="00AC1879">
      <w:pPr>
        <w:ind w:left="851" w:right="594"/>
        <w:jc w:val="both"/>
        <w:rPr>
          <w:rStyle w:val="ng-star-inserted"/>
          <w:rFonts w:ascii="Arial" w:hAnsi="Arial" w:cs="Arial"/>
          <w:color w:val="000000" w:themeColor="text1"/>
          <w:sz w:val="22"/>
          <w:szCs w:val="22"/>
        </w:rPr>
      </w:pPr>
      <w:r>
        <w:rPr>
          <w:rFonts w:ascii="Arial" w:hAnsi="Arial" w:cs="Arial"/>
          <w:color w:val="000000" w:themeColor="text1"/>
          <w:sz w:val="22"/>
          <w:szCs w:val="22"/>
        </w:rPr>
        <w:t>L</w:t>
      </w:r>
      <w:r w:rsidRPr="00B3598C">
        <w:rPr>
          <w:rFonts w:ascii="Arial" w:hAnsi="Arial" w:cs="Arial"/>
          <w:color w:val="000000" w:themeColor="text1"/>
          <w:sz w:val="22"/>
          <w:szCs w:val="22"/>
        </w:rPr>
        <w:t>os Acuerdos Comerciales que incluyen a entidades del nivel municipal establecen para ellas umbrales de cobertura superiores al valor estimado del presente Proceso. Por ello, el Proceso no está cobijado por los capítulos de compras públicas de dichos Acuerdos. En todo caso, el Municipio concederá trato nacional a los bienes y servicios de los países miembros de la Comunidad Andina de Naciones y a los proponentes de países con los cuales exista reciprocidad debidamente certificada.</w:t>
      </w:r>
    </w:p>
    <w:p w14:paraId="6CF1DB42" w14:textId="412E1294" w:rsidR="007A08E6" w:rsidRPr="00AC1879" w:rsidRDefault="00F01F93" w:rsidP="00AC1879">
      <w:pPr>
        <w:pStyle w:val="Prrafodelista"/>
        <w:numPr>
          <w:ilvl w:val="0"/>
          <w:numId w:val="49"/>
        </w:numPr>
        <w:spacing w:before="100" w:beforeAutospacing="1" w:after="100" w:afterAutospacing="1"/>
        <w:ind w:left="851" w:right="594" w:hanging="284"/>
        <w:jc w:val="both"/>
        <w:rPr>
          <w:rFonts w:ascii="Arial" w:hAnsi="Arial" w:cs="Arial"/>
          <w:color w:val="000000" w:themeColor="text1"/>
          <w:sz w:val="22"/>
          <w:szCs w:val="22"/>
          <w:lang w:eastAsia="es-ES_tradnl"/>
        </w:rPr>
      </w:pPr>
      <w:r w:rsidRPr="00AC1879">
        <w:rPr>
          <w:rStyle w:val="ng-star-inserted"/>
          <w:rFonts w:ascii="Arial" w:hAnsi="Arial" w:cs="Arial"/>
          <w:color w:val="000000" w:themeColor="text1"/>
          <w:sz w:val="22"/>
          <w:szCs w:val="22"/>
        </w:rPr>
        <w:t>D</w:t>
      </w:r>
      <w:r w:rsidR="007A08E6" w:rsidRPr="00AC1879">
        <w:rPr>
          <w:rStyle w:val="ng-star-inserted"/>
          <w:rFonts w:ascii="Arial" w:hAnsi="Arial" w:cs="Arial"/>
          <w:color w:val="000000" w:themeColor="text1"/>
          <w:sz w:val="22"/>
          <w:szCs w:val="22"/>
        </w:rPr>
        <w:t xml:space="preserve">e acuerdo con lo señalado en el </w:t>
      </w:r>
      <w:r w:rsidRPr="00AC1879">
        <w:rPr>
          <w:rStyle w:val="ng-star-inserted"/>
          <w:rFonts w:ascii="Arial" w:hAnsi="Arial" w:cs="Arial"/>
          <w:color w:val="000000" w:themeColor="text1"/>
          <w:sz w:val="22"/>
          <w:szCs w:val="22"/>
        </w:rPr>
        <w:t>artículo</w:t>
      </w:r>
      <w:r w:rsidR="007A08E6" w:rsidRPr="00AC1879">
        <w:rPr>
          <w:rStyle w:val="ng-star-inserted"/>
          <w:rFonts w:ascii="Arial" w:hAnsi="Arial" w:cs="Arial"/>
          <w:color w:val="000000" w:themeColor="text1"/>
          <w:sz w:val="22"/>
          <w:szCs w:val="22"/>
        </w:rPr>
        <w:t xml:space="preserve"> 5 del decreto 1860 del 24 de diciembre de 2021, las entidades estatales independientemente de su régimen de contratación, los patrimonios autónomos constituidos por entidades estatales y los particulares que ejecuten recursos públicos, </w:t>
      </w:r>
      <w:r w:rsidR="00B3598C" w:rsidRPr="00AC1879">
        <w:rPr>
          <w:rStyle w:val="ng-star-inserted"/>
          <w:rFonts w:ascii="Arial" w:hAnsi="Arial" w:cs="Arial"/>
          <w:color w:val="000000" w:themeColor="text1"/>
          <w:sz w:val="22"/>
          <w:szCs w:val="22"/>
        </w:rPr>
        <w:t>deben limitar la convocatoria de los procesos de contratación con pluralidad de oferentes a las MiPymes colombianas cuando concurran los requisitos que se transcriben a continuación, y pueden limitarla a las MiPymes con domicilio en el departamento o municipio de ejecución del contrato</w:t>
      </w:r>
      <w:r w:rsidR="007A08E6" w:rsidRPr="00AC1879">
        <w:rPr>
          <w:rStyle w:val="ng-star-inserted"/>
          <w:rFonts w:ascii="Arial" w:hAnsi="Arial" w:cs="Arial"/>
          <w:color w:val="000000" w:themeColor="text1"/>
          <w:sz w:val="22"/>
          <w:szCs w:val="22"/>
        </w:rPr>
        <w:t xml:space="preserve"> </w:t>
      </w:r>
      <w:r w:rsidR="007A08E6" w:rsidRPr="00AC1879">
        <w:rPr>
          <w:rFonts w:ascii="Arial" w:hAnsi="Arial" w:cs="Arial"/>
          <w:color w:val="000000" w:themeColor="text1"/>
          <w:sz w:val="22"/>
          <w:szCs w:val="22"/>
          <w:lang w:eastAsia="es-ES_tradnl"/>
        </w:rPr>
        <w:t xml:space="preserve">"Articulo 2.2.1.2.4.2.2. Convocatorias </w:t>
      </w:r>
      <w:r w:rsidR="00AC1879" w:rsidRPr="00AC1879">
        <w:rPr>
          <w:rFonts w:ascii="Arial" w:hAnsi="Arial" w:cs="Arial"/>
          <w:color w:val="000000" w:themeColor="text1"/>
          <w:sz w:val="22"/>
          <w:szCs w:val="22"/>
          <w:lang w:eastAsia="es-ES_tradnl"/>
        </w:rPr>
        <w:t>L</w:t>
      </w:r>
      <w:r w:rsidR="00AC1879">
        <w:rPr>
          <w:rFonts w:ascii="Arial" w:hAnsi="Arial" w:cs="Arial"/>
          <w:color w:val="000000" w:themeColor="text1"/>
          <w:sz w:val="22"/>
          <w:szCs w:val="22"/>
          <w:lang w:eastAsia="es-ES_tradnl"/>
        </w:rPr>
        <w:t>i</w:t>
      </w:r>
      <w:r w:rsidR="00AC1879" w:rsidRPr="00AC1879">
        <w:rPr>
          <w:rFonts w:ascii="Arial" w:hAnsi="Arial" w:cs="Arial"/>
          <w:color w:val="000000" w:themeColor="text1"/>
          <w:sz w:val="22"/>
          <w:szCs w:val="22"/>
          <w:lang w:eastAsia="es-ES_tradnl"/>
        </w:rPr>
        <w:t>m</w:t>
      </w:r>
      <w:r w:rsidR="00AC1879">
        <w:rPr>
          <w:rFonts w:ascii="Arial" w:hAnsi="Arial" w:cs="Arial"/>
          <w:color w:val="000000" w:themeColor="text1"/>
          <w:sz w:val="22"/>
          <w:szCs w:val="22"/>
          <w:lang w:eastAsia="es-ES_tradnl"/>
        </w:rPr>
        <w:t>i</w:t>
      </w:r>
      <w:r w:rsidR="00AC1879" w:rsidRPr="00AC1879">
        <w:rPr>
          <w:rFonts w:ascii="Arial" w:hAnsi="Arial" w:cs="Arial"/>
          <w:color w:val="000000" w:themeColor="text1"/>
          <w:sz w:val="22"/>
          <w:szCs w:val="22"/>
          <w:lang w:eastAsia="es-ES_tradnl"/>
        </w:rPr>
        <w:t>tadas</w:t>
      </w:r>
      <w:r w:rsidR="007A08E6" w:rsidRPr="00AC1879">
        <w:rPr>
          <w:rFonts w:ascii="Arial" w:hAnsi="Arial" w:cs="Arial"/>
          <w:color w:val="000000" w:themeColor="text1"/>
          <w:sz w:val="22"/>
          <w:szCs w:val="22"/>
          <w:lang w:eastAsia="es-ES_tradnl"/>
        </w:rPr>
        <w:t xml:space="preserve"> a </w:t>
      </w:r>
      <w:r w:rsidRPr="00AC1879">
        <w:rPr>
          <w:rFonts w:ascii="Arial" w:hAnsi="Arial" w:cs="Arial"/>
          <w:color w:val="000000" w:themeColor="text1"/>
          <w:sz w:val="22"/>
          <w:szCs w:val="22"/>
          <w:lang w:eastAsia="es-ES_tradnl"/>
        </w:rPr>
        <w:t>MiPymes</w:t>
      </w:r>
      <w:r w:rsidR="007A08E6" w:rsidRPr="00AC1879">
        <w:rPr>
          <w:rFonts w:ascii="Arial" w:hAnsi="Arial" w:cs="Arial"/>
          <w:color w:val="000000" w:themeColor="text1"/>
          <w:sz w:val="22"/>
          <w:szCs w:val="22"/>
          <w:lang w:eastAsia="es-ES_tradnl"/>
        </w:rPr>
        <w:t xml:space="preserve"> </w:t>
      </w:r>
      <w:r w:rsidRPr="00AC1879">
        <w:rPr>
          <w:rFonts w:ascii="Arial" w:hAnsi="Arial" w:cs="Arial"/>
          <w:color w:val="000000" w:themeColor="text1"/>
          <w:sz w:val="22"/>
          <w:szCs w:val="22"/>
          <w:lang w:eastAsia="es-ES_tradnl"/>
        </w:rPr>
        <w:t>l</w:t>
      </w:r>
      <w:r w:rsidR="007A08E6" w:rsidRPr="00AC1879">
        <w:rPr>
          <w:rFonts w:ascii="Arial" w:hAnsi="Arial" w:cs="Arial"/>
          <w:color w:val="000000" w:themeColor="text1"/>
          <w:sz w:val="22"/>
          <w:szCs w:val="22"/>
          <w:lang w:eastAsia="es-ES_tradnl"/>
        </w:rPr>
        <w:t xml:space="preserve">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r w:rsidRPr="00AC1879">
        <w:rPr>
          <w:rFonts w:ascii="Arial" w:hAnsi="Arial" w:cs="Arial"/>
          <w:color w:val="000000" w:themeColor="text1"/>
          <w:sz w:val="22"/>
          <w:szCs w:val="22"/>
          <w:lang w:eastAsia="es-ES_tradnl"/>
        </w:rPr>
        <w:t>MiPymes</w:t>
      </w:r>
      <w:r w:rsidR="007A08E6" w:rsidRPr="00AC1879">
        <w:rPr>
          <w:rFonts w:ascii="Arial" w:hAnsi="Arial" w:cs="Arial"/>
          <w:color w:val="000000" w:themeColor="text1"/>
          <w:sz w:val="22"/>
          <w:szCs w:val="22"/>
          <w:lang w:eastAsia="es-ES_tradnl"/>
        </w:rPr>
        <w:t xml:space="preserve"> colombianas con mínimo un (1) año de existencia, cuando concurran los siguientes requisitos: </w:t>
      </w:r>
    </w:p>
    <w:p w14:paraId="15755DC1" w14:textId="77777777" w:rsidR="007A08E6" w:rsidRPr="00F01F93" w:rsidRDefault="007A08E6" w:rsidP="00AC1879">
      <w:pPr>
        <w:spacing w:before="100" w:beforeAutospacing="1" w:after="100" w:afterAutospacing="1"/>
        <w:ind w:left="1440"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lastRenderedPageBreak/>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529A6272" w14:textId="17CFF930" w:rsidR="007A08E6" w:rsidRPr="00F01F93" w:rsidRDefault="007A08E6" w:rsidP="00AC1879">
      <w:pPr>
        <w:spacing w:before="100" w:beforeAutospacing="1" w:after="100" w:afterAutospacing="1"/>
        <w:ind w:left="1440"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2. Se hayan recibido solicitudes de por lo menos dos (2) </w:t>
      </w:r>
      <w:r w:rsidR="00F01F93" w:rsidRPr="00F01F93">
        <w:rPr>
          <w:rFonts w:ascii="Arial" w:hAnsi="Arial" w:cs="Arial"/>
          <w:color w:val="000000" w:themeColor="text1"/>
          <w:sz w:val="22"/>
          <w:szCs w:val="22"/>
          <w:lang w:eastAsia="es-ES_tradnl"/>
        </w:rPr>
        <w:t>MiPymes</w:t>
      </w:r>
      <w:r w:rsidRPr="00F01F93">
        <w:rPr>
          <w:rFonts w:ascii="Arial" w:hAnsi="Arial" w:cs="Arial"/>
          <w:color w:val="000000" w:themeColor="text1"/>
          <w:sz w:val="22"/>
          <w:szCs w:val="22"/>
          <w:lang w:eastAsia="es-ES_tradnl"/>
        </w:rPr>
        <w:t xml:space="preserve"> colombianas para limitar la convocatoria a </w:t>
      </w:r>
      <w:r w:rsidR="00F01F93" w:rsidRPr="00F01F93">
        <w:rPr>
          <w:rFonts w:ascii="Arial" w:hAnsi="Arial" w:cs="Arial"/>
          <w:color w:val="000000" w:themeColor="text1"/>
          <w:sz w:val="22"/>
          <w:szCs w:val="22"/>
          <w:lang w:eastAsia="es-ES_tradnl"/>
        </w:rPr>
        <w:t>MiPymes</w:t>
      </w:r>
      <w:r w:rsidRPr="00F01F93">
        <w:rPr>
          <w:rFonts w:ascii="Arial" w:hAnsi="Arial" w:cs="Arial"/>
          <w:color w:val="000000" w:themeColor="text1"/>
          <w:sz w:val="22"/>
          <w:szCs w:val="22"/>
          <w:lang w:eastAsia="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07BF8523" w14:textId="56B64D99"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Tratándose de personas jurídicas, las solicitudes solo las podrán realizar </w:t>
      </w:r>
      <w:proofErr w:type="spellStart"/>
      <w:r w:rsidR="00F01F93"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cuyo objeto social les permita ejecutar el contrato relacionado con el proceso contractual. </w:t>
      </w:r>
    </w:p>
    <w:p w14:paraId="59633B66" w14:textId="3AD9F5C5"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Parágrafo. Las cooperativas y demás entidades de economía solidaria, siempre que tengan la calidad de </w:t>
      </w:r>
      <w:r w:rsidR="00F01F93" w:rsidRPr="00F01F93">
        <w:rPr>
          <w:rFonts w:ascii="Arial" w:hAnsi="Arial" w:cs="Arial"/>
          <w:color w:val="000000" w:themeColor="text1"/>
          <w:sz w:val="22"/>
          <w:szCs w:val="22"/>
          <w:lang w:eastAsia="es-ES_tradnl"/>
        </w:rPr>
        <w:t>MiPymes</w:t>
      </w:r>
      <w:r w:rsidRPr="00F01F93">
        <w:rPr>
          <w:rFonts w:ascii="Arial" w:hAnsi="Arial" w:cs="Arial"/>
          <w:color w:val="000000" w:themeColor="text1"/>
          <w:sz w:val="22"/>
          <w:szCs w:val="22"/>
          <w:lang w:eastAsia="es-ES_tradnl"/>
        </w:rPr>
        <w:t xml:space="preserve">, podrán solicitar y participar en las convocatorias limitadas en las mismas condiciones dispuestas en el presente artículo. </w:t>
      </w:r>
    </w:p>
    <w:p w14:paraId="4EEA8DEC" w14:textId="77777777" w:rsidR="007A08E6" w:rsidRPr="00F01F93" w:rsidRDefault="007A08E6" w:rsidP="00AC1879">
      <w:pPr>
        <w:spacing w:before="100" w:beforeAutospacing="1" w:after="100" w:afterAutospacing="1"/>
        <w:ind w:left="567" w:right="594"/>
        <w:jc w:val="both"/>
        <w:rPr>
          <w:rFonts w:ascii="Arial" w:hAnsi="Arial" w:cs="Arial"/>
          <w:b/>
          <w:bCs/>
          <w:color w:val="000000" w:themeColor="text1"/>
          <w:sz w:val="22"/>
          <w:szCs w:val="22"/>
          <w:lang w:eastAsia="es-ES_tradnl"/>
        </w:rPr>
      </w:pPr>
      <w:r w:rsidRPr="00F01F93">
        <w:rPr>
          <w:rFonts w:ascii="Arial" w:hAnsi="Arial" w:cs="Arial"/>
          <w:b/>
          <w:bCs/>
          <w:color w:val="000000" w:themeColor="text1"/>
          <w:sz w:val="22"/>
          <w:szCs w:val="22"/>
          <w:lang w:eastAsia="es-ES_tradnl"/>
        </w:rPr>
        <w:t xml:space="preserve">Artículo 2.2.1.2.4.2.3. Limitaciones territoriales. </w:t>
      </w:r>
      <w:r w:rsidRPr="00F01F93">
        <w:rPr>
          <w:rFonts w:ascii="Arial" w:hAnsi="Arial" w:cs="Arial"/>
          <w:color w:val="000000" w:themeColor="text1"/>
          <w:sz w:val="22"/>
          <w:szCs w:val="22"/>
          <w:lang w:eastAsia="es-ES_tradnl"/>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colombianas que tengan domicilio en los departamentos o municipios en donde se va a ejecutar el contrato. Cada </w:t>
      </w:r>
      <w:proofErr w:type="spellStart"/>
      <w:r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deberá́ acreditar su domicilio con los documentos a los que se refiere el siguiente artículo. </w:t>
      </w:r>
    </w:p>
    <w:p w14:paraId="175376B8"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b/>
          <w:bCs/>
          <w:color w:val="000000" w:themeColor="text1"/>
          <w:sz w:val="22"/>
          <w:szCs w:val="22"/>
          <w:lang w:eastAsia="es-ES_tradnl"/>
        </w:rPr>
        <w:t xml:space="preserve">Artículo 2.2.1.2.4.2.4. </w:t>
      </w:r>
      <w:r w:rsidRPr="00F01F93">
        <w:rPr>
          <w:rFonts w:ascii="Arial" w:hAnsi="Arial" w:cs="Arial"/>
          <w:color w:val="000000" w:themeColor="text1"/>
          <w:sz w:val="22"/>
          <w:szCs w:val="22"/>
          <w:lang w:eastAsia="es-ES_tradnl"/>
        </w:rPr>
        <w:t xml:space="preserve">Acreditación de requisitos para participar en convocatorias limitadas. La </w:t>
      </w:r>
      <w:proofErr w:type="spellStart"/>
      <w:r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colombianas deben acreditar que tiene el tamaño empresarial establecido por la ley de la siguiente manera: </w:t>
      </w:r>
    </w:p>
    <w:p w14:paraId="77FE3E77"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1. Las personas naturales mediante certificación expedida por ellos y un contador público, adjuntando copia del registro mercantil. </w:t>
      </w:r>
    </w:p>
    <w:p w14:paraId="6FAF6253"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365BF72D"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Para la acreditación deberán observarse los rangos de clasificación empresarial establecidos de conformidad con la Ley 590 de 2000 y el Decreto 1074 de 2015, o las normas que lo modifiquen, sustituyan o complementen. </w:t>
      </w:r>
    </w:p>
    <w:p w14:paraId="012637EB"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Parágrafo 1. En todo caso, las </w:t>
      </w:r>
      <w:proofErr w:type="spellStart"/>
      <w:r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también podrán acreditar esta condición con la copia del certificado del Registro Único de Proponentes, el cual deberá́ encontrarse vigente y en firme al momento de su presentación. </w:t>
      </w:r>
    </w:p>
    <w:p w14:paraId="323BD92F"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lastRenderedPageBreak/>
        <w:t xml:space="preserve">Parágrafo 2. Para efectos de la limitación a </w:t>
      </w:r>
      <w:proofErr w:type="spellStart"/>
      <w:r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los proponentes aportaran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3D07BD5D"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o de proponentes plurales integrados únicamente por </w:t>
      </w:r>
      <w:proofErr w:type="spellStart"/>
      <w:r w:rsidRPr="00F01F93">
        <w:rPr>
          <w:rFonts w:ascii="Arial" w:hAnsi="Arial" w:cs="Arial"/>
          <w:color w:val="000000" w:themeColor="text1"/>
          <w:sz w:val="22"/>
          <w:szCs w:val="22"/>
          <w:lang w:eastAsia="es-ES_tradnl"/>
        </w:rPr>
        <w:t>Mipyme</w:t>
      </w:r>
      <w:proofErr w:type="spellEnd"/>
      <w:r w:rsidRPr="00F01F93">
        <w:rPr>
          <w:rFonts w:ascii="Arial" w:hAnsi="Arial" w:cs="Arial"/>
          <w:color w:val="000000" w:themeColor="text1"/>
          <w:sz w:val="22"/>
          <w:szCs w:val="22"/>
          <w:lang w:eastAsia="es-ES_tradnl"/>
        </w:rPr>
        <w:t xml:space="preserve">. </w:t>
      </w:r>
    </w:p>
    <w:p w14:paraId="6CF85D3B" w14:textId="77777777" w:rsidR="007A08E6" w:rsidRPr="00F01F93" w:rsidRDefault="007A08E6" w:rsidP="00AC1879">
      <w:pPr>
        <w:spacing w:before="100" w:beforeAutospacing="1" w:after="100" w:afterAutospacing="1"/>
        <w:ind w:left="567" w:right="594"/>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Parágrafo 4. Los incentivos previstos en los artículos 2.2.1.2.4.2.2 y 2.2.1.2.4.2.3 de este Decreto no excluyen la aplicación de los criterios diferenciales para los emprendimientos y empresas de mujeres en el sistema de compras públicas. "</w:t>
      </w:r>
    </w:p>
    <w:p w14:paraId="1FF2EB7D" w14:textId="20C3F1F8"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De conformidad con lo dispuesto en el Decreto 1860 de 2021 Articulo 5 que modifico los artículos 2.2.1.2.4.2.2., 2.2.1.2.4.2.3. y 2.2.1.2.4.2.4 del Decreto 1082 de 2015 este  proceso es susceptible de ser limitado a Mipyme, toda vez que el presupuesto oficial de dicho lote no supera el umbral fijado de US $125.000 de acuerdo con el decreto citado, y que según la tasa declarada por MinCIT para la vigencia 2026 en Colombia se fija en la suma</w:t>
      </w:r>
    </w:p>
    <w:p w14:paraId="1043FFFC" w14:textId="77777777" w:rsid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 xml:space="preserve">de $511.708.497. por lo tanto los interesados pueden hallegar los documentos para acreditar y solicitar la limitacion. </w:t>
      </w:r>
    </w:p>
    <w:p w14:paraId="325A395F" w14:textId="77777777" w:rsid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2EE6DD16" w14:textId="6B7A73D0"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9. </w:t>
      </w:r>
      <w:r w:rsidRPr="00F01F93">
        <w:rPr>
          <w:rFonts w:ascii="Arial" w:eastAsiaTheme="minorHAnsi" w:hAnsi="Arial" w:cs="Arial"/>
          <w:color w:val="000000"/>
          <w:sz w:val="22"/>
          <w:szCs w:val="22"/>
          <w:lang w:val="es-MX" w:eastAsia="en-US"/>
        </w:rPr>
        <w:t xml:space="preserve">En el Proceso de Contratación pueden participar personas </w:t>
      </w:r>
      <w:r w:rsidR="00B3598C">
        <w:rPr>
          <w:rFonts w:ascii="Arial" w:eastAsiaTheme="minorHAnsi" w:hAnsi="Arial" w:cs="Arial"/>
          <w:color w:val="000000"/>
          <w:sz w:val="22"/>
          <w:szCs w:val="22"/>
          <w:lang w:val="es-MX" w:eastAsia="en-US"/>
        </w:rPr>
        <w:t xml:space="preserve">naturales o </w:t>
      </w:r>
      <w:r w:rsidRPr="00F01F93">
        <w:rPr>
          <w:rFonts w:ascii="Arial" w:eastAsiaTheme="minorHAnsi" w:hAnsi="Arial" w:cs="Arial"/>
          <w:color w:val="000000"/>
          <w:sz w:val="22"/>
          <w:szCs w:val="22"/>
          <w:lang w:val="es-MX" w:eastAsia="en-US"/>
        </w:rPr>
        <w:t>jurídicas, nacionales y extranjeros, consorcios o uniones temporales, cuyo objeto social les permita realizar las actividades establecidas en el objeto del proceso. Los oferentes y las ofertas deben cumplir con los requisitos establecidos en el Pliego de Condiciones.</w:t>
      </w:r>
    </w:p>
    <w:p w14:paraId="749FF08F" w14:textId="77777777" w:rsid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3B3B3B"/>
          <w:sz w:val="22"/>
          <w:szCs w:val="22"/>
          <w:lang w:val="es-MX" w:eastAsia="en-US"/>
        </w:rPr>
      </w:pPr>
    </w:p>
    <w:p w14:paraId="7CCF54BB" w14:textId="6EA9F68A"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Pr>
          <w:rFonts w:ascii="Arial" w:eastAsiaTheme="minorHAnsi" w:hAnsi="Arial" w:cs="Arial"/>
          <w:color w:val="3B3B3B"/>
          <w:sz w:val="22"/>
          <w:szCs w:val="22"/>
          <w:lang w:val="es-MX" w:eastAsia="en-US"/>
        </w:rPr>
        <w:t xml:space="preserve">10. </w:t>
      </w:r>
      <w:r w:rsidRPr="00F01F93">
        <w:rPr>
          <w:rFonts w:ascii="Arial" w:eastAsiaTheme="minorHAnsi" w:hAnsi="Arial" w:cs="Arial"/>
          <w:color w:val="000000"/>
          <w:sz w:val="22"/>
          <w:szCs w:val="22"/>
          <w:lang w:val="es-MX" w:eastAsia="en-US"/>
        </w:rPr>
        <w:t>Enumeración y breve descripción de las condiciones para participar en el proceso de contratación.</w:t>
      </w:r>
    </w:p>
    <w:p w14:paraId="3579D861" w14:textId="77777777"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629FBA16" w14:textId="77777777" w:rsidR="00B3598C" w:rsidRPr="00B3598C"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themeColor="text1"/>
          <w:sz w:val="22"/>
          <w:szCs w:val="22"/>
          <w:lang w:val="es-MX" w:eastAsia="en-US"/>
        </w:rPr>
      </w:pPr>
      <w:r w:rsidRPr="00F01F93">
        <w:rPr>
          <w:rFonts w:ascii="Arial" w:eastAsiaTheme="minorHAnsi" w:hAnsi="Arial" w:cs="Arial"/>
          <w:color w:val="000000"/>
          <w:sz w:val="22"/>
          <w:szCs w:val="22"/>
          <w:lang w:val="es-MX" w:eastAsia="en-US"/>
        </w:rPr>
        <w:t xml:space="preserve">Los documentos habilitantes, deberán ser remitidos por el proponente al momento del cierre, los cuales </w:t>
      </w:r>
      <w:r w:rsidR="00B3598C" w:rsidRPr="00B3598C">
        <w:rPr>
          <w:rFonts w:ascii="Arial" w:eastAsiaTheme="minorHAnsi" w:hAnsi="Arial" w:cs="Arial"/>
          <w:color w:val="000000" w:themeColor="text1"/>
          <w:sz w:val="22"/>
          <w:szCs w:val="22"/>
          <w:lang w:val="es-MX" w:eastAsia="en-US"/>
        </w:rPr>
        <w:t>de conformidad con el numeral 1 del artículo 5 de la Ley 1150 de 2007 y el artículo 2.2.1.1.1.6.2 del Decreto 1082 de 2015 versan sobre:</w:t>
      </w:r>
    </w:p>
    <w:p w14:paraId="24B2D14F" w14:textId="77777777" w:rsidR="00B3598C" w:rsidRPr="00B3598C" w:rsidRDefault="00B3598C"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themeColor="text1"/>
          <w:sz w:val="22"/>
          <w:szCs w:val="22"/>
          <w:lang w:val="es-MX" w:eastAsia="en-US"/>
        </w:rPr>
      </w:pPr>
    </w:p>
    <w:p w14:paraId="7B148C14" w14:textId="77777777" w:rsidR="00B3598C" w:rsidRPr="00B3598C" w:rsidRDefault="00B3598C"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themeColor="text1"/>
          <w:sz w:val="22"/>
          <w:szCs w:val="22"/>
          <w:lang w:val="es-MX" w:eastAsia="en-US"/>
        </w:rPr>
      </w:pPr>
      <w:r w:rsidRPr="00B3598C">
        <w:rPr>
          <w:rFonts w:ascii="Arial" w:eastAsiaTheme="minorHAnsi" w:hAnsi="Arial" w:cs="Arial"/>
          <w:color w:val="000000" w:themeColor="text1"/>
          <w:sz w:val="22"/>
          <w:szCs w:val="22"/>
          <w:lang w:val="es-MX" w:eastAsia="en-US"/>
        </w:rPr>
        <w:t>Capacidad Jurídica.</w:t>
      </w:r>
    </w:p>
    <w:p w14:paraId="5E4EC6F0" w14:textId="77777777" w:rsidR="00B3598C" w:rsidRPr="00B3598C" w:rsidRDefault="00B3598C"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themeColor="text1"/>
          <w:sz w:val="22"/>
          <w:szCs w:val="22"/>
          <w:lang w:val="es-MX" w:eastAsia="en-US"/>
        </w:rPr>
      </w:pPr>
      <w:r w:rsidRPr="00B3598C">
        <w:rPr>
          <w:rFonts w:ascii="Arial" w:eastAsiaTheme="minorHAnsi" w:hAnsi="Arial" w:cs="Arial"/>
          <w:color w:val="000000" w:themeColor="text1"/>
          <w:sz w:val="22"/>
          <w:szCs w:val="22"/>
          <w:lang w:val="es-MX" w:eastAsia="en-US"/>
        </w:rPr>
        <w:t>Capacidad Financiera.</w:t>
      </w:r>
    </w:p>
    <w:p w14:paraId="0F32BFC7" w14:textId="77777777" w:rsidR="00B3598C" w:rsidRPr="00B3598C" w:rsidRDefault="00B3598C"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themeColor="text1"/>
          <w:sz w:val="22"/>
          <w:szCs w:val="22"/>
          <w:lang w:val="es-MX" w:eastAsia="en-US"/>
        </w:rPr>
      </w:pPr>
      <w:r w:rsidRPr="00B3598C">
        <w:rPr>
          <w:rFonts w:ascii="Arial" w:eastAsiaTheme="minorHAnsi" w:hAnsi="Arial" w:cs="Arial"/>
          <w:color w:val="000000" w:themeColor="text1"/>
          <w:sz w:val="22"/>
          <w:szCs w:val="22"/>
          <w:lang w:val="es-MX" w:eastAsia="en-US"/>
        </w:rPr>
        <w:t>Capacidad Organizacional.</w:t>
      </w:r>
    </w:p>
    <w:p w14:paraId="28F3FFEC" w14:textId="77777777" w:rsidR="00B3598C" w:rsidRPr="00B3598C" w:rsidRDefault="00B3598C"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themeColor="text1"/>
          <w:sz w:val="22"/>
          <w:szCs w:val="22"/>
          <w:lang w:val="es-MX" w:eastAsia="en-US"/>
        </w:rPr>
      </w:pPr>
      <w:r w:rsidRPr="00B3598C">
        <w:rPr>
          <w:rFonts w:ascii="Arial" w:eastAsiaTheme="minorHAnsi" w:hAnsi="Arial" w:cs="Arial"/>
          <w:color w:val="000000" w:themeColor="text1"/>
          <w:sz w:val="22"/>
          <w:szCs w:val="22"/>
          <w:lang w:val="es-MX" w:eastAsia="en-US"/>
        </w:rPr>
        <w:t>Condiciones de Experiencia.</w:t>
      </w:r>
    </w:p>
    <w:p w14:paraId="33ADD747" w14:textId="77777777" w:rsidR="00B3598C" w:rsidRPr="00B3598C" w:rsidRDefault="00B3598C" w:rsidP="00AC1879">
      <w:pPr>
        <w:autoSpaceDE w:val="0"/>
        <w:autoSpaceDN w:val="0"/>
        <w:adjustRightInd w:val="0"/>
        <w:ind w:left="567" w:right="594"/>
        <w:jc w:val="both"/>
        <w:rPr>
          <w:rFonts w:ascii="Arial" w:eastAsiaTheme="minorHAnsi" w:hAnsi="Arial" w:cs="Arial"/>
          <w:color w:val="000000" w:themeColor="text1"/>
          <w:sz w:val="22"/>
          <w:szCs w:val="22"/>
          <w:lang w:val="es-MX" w:eastAsia="en-US"/>
        </w:rPr>
      </w:pPr>
      <w:r w:rsidRPr="00B3598C">
        <w:rPr>
          <w:rFonts w:ascii="Arial" w:hAnsi="Arial" w:cs="Arial"/>
          <w:color w:val="000000" w:themeColor="text1"/>
          <w:sz w:val="22"/>
          <w:szCs w:val="22"/>
        </w:rPr>
        <w:t>Cumplimiento de la Ficha Técnica No. 1 del lote o lotes a los que se presente la oferta.</w:t>
      </w:r>
    </w:p>
    <w:p w14:paraId="76F62C3A" w14:textId="2F2890C4"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33DD0184" w14:textId="7D81FBD6"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Los requisitos habilitantes se encuentran debidamente detallados en el Proyecto de Pliego de Condiciones para que estos puedan ser consultados y verificados por los proponentes.</w:t>
      </w:r>
    </w:p>
    <w:p w14:paraId="55B83E0C" w14:textId="77777777" w:rsid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3B3B3B"/>
          <w:sz w:val="22"/>
          <w:szCs w:val="22"/>
          <w:lang w:val="es-MX" w:eastAsia="en-US"/>
        </w:rPr>
      </w:pPr>
    </w:p>
    <w:p w14:paraId="6B13E2AF" w14:textId="7B0A574C"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Pr>
          <w:rFonts w:ascii="Arial" w:eastAsiaTheme="minorHAnsi" w:hAnsi="Arial" w:cs="Arial"/>
          <w:color w:val="3B3B3B"/>
          <w:sz w:val="22"/>
          <w:szCs w:val="22"/>
          <w:lang w:val="es-MX" w:eastAsia="en-US"/>
        </w:rPr>
        <w:t xml:space="preserve">11. </w:t>
      </w:r>
      <w:r w:rsidRPr="00F01F93">
        <w:rPr>
          <w:rFonts w:ascii="Arial" w:eastAsiaTheme="minorHAnsi" w:hAnsi="Arial" w:cs="Arial"/>
          <w:color w:val="000000"/>
          <w:sz w:val="22"/>
          <w:szCs w:val="22"/>
          <w:lang w:val="es-MX" w:eastAsia="en-US"/>
        </w:rPr>
        <w:t>Convocatoria veedurías ciudadanas, asociaciones cívicas, comunitarias, de profesionales, benéficas y de utilidad común.</w:t>
      </w:r>
    </w:p>
    <w:p w14:paraId="2055AD03" w14:textId="77777777"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040CA688" w14:textId="077031C8" w:rsidR="007A08E6"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lastRenderedPageBreak/>
        <w:t>De conformidad con lo dispuesto en el inciso 3° del Artículo 66 de la Ley 80 de 1993, en el Art. 1 de la Ley 850 del 2003 y en el Decreto 1082 de 2015, principios de la función pública del artículo 209 de la Constitución Política de Colombia, e</w:t>
      </w:r>
      <w:r w:rsidR="003F62EB">
        <w:rPr>
          <w:rFonts w:ascii="Arial" w:eastAsiaTheme="minorHAnsi" w:hAnsi="Arial" w:cs="Arial"/>
          <w:color w:val="000000"/>
          <w:sz w:val="22"/>
          <w:szCs w:val="22"/>
          <w:lang w:val="es-MX" w:eastAsia="en-US"/>
        </w:rPr>
        <w:t xml:space="preserve">l </w:t>
      </w:r>
      <w:r w:rsidRPr="00F01F93">
        <w:rPr>
          <w:rFonts w:ascii="Arial" w:eastAsiaTheme="minorHAnsi" w:hAnsi="Arial" w:cs="Arial"/>
          <w:color w:val="000000"/>
          <w:sz w:val="22"/>
          <w:szCs w:val="22"/>
          <w:lang w:val="es-MX" w:eastAsia="en-US"/>
        </w:rPr>
        <w:t>Municipio de Remedios invita a las veedurías ciudadanas a realizar la vigilancia y control al presente proceso de contratación, durante la etapa precontractual, contractual y postcontractual, para lo cual les suministrará toda la información y documentación pertinente que no esté publicada en el SECOP II, adicionalmente puede consultar el proceso en la página www.colombiacompra.gov.co y en la entidad. El costo de las copias y las peticiones presentadas seguirán las reglas previstas en el Artículo 29 del Código de Procedimiento Administrativo y de lo Contencioso Administrativo, ley 1437 de 2011</w:t>
      </w:r>
      <w:r w:rsidR="003F62EB">
        <w:rPr>
          <w:rFonts w:ascii="Arial" w:eastAsiaTheme="minorHAnsi" w:hAnsi="Arial" w:cs="Arial"/>
          <w:color w:val="000000"/>
          <w:sz w:val="22"/>
          <w:szCs w:val="22"/>
          <w:lang w:val="es-MX" w:eastAsia="en-US"/>
        </w:rPr>
        <w:t xml:space="preserve">, suustituido por la ley 1755 de 2015. </w:t>
      </w:r>
    </w:p>
    <w:p w14:paraId="7A42304C" w14:textId="77777777"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026D748D" w14:textId="14875F2E" w:rsid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Arial" w:eastAsiaTheme="minorHAnsi" w:hAnsi="Arial" w:cs="Arial"/>
          <w:color w:val="000000"/>
          <w:sz w:val="22"/>
          <w:szCs w:val="22"/>
          <w:lang w:val="es-MX" w:eastAsia="en-US"/>
        </w:rPr>
      </w:pPr>
      <w:r>
        <w:rPr>
          <w:rFonts w:ascii="Arial" w:eastAsiaTheme="minorHAnsi" w:hAnsi="Arial" w:cs="Arial"/>
          <w:color w:val="3B3B3B"/>
          <w:sz w:val="22"/>
          <w:szCs w:val="22"/>
          <w:lang w:val="es-MX" w:eastAsia="en-US"/>
        </w:rPr>
        <w:t xml:space="preserve">12. </w:t>
      </w:r>
      <w:r w:rsidRPr="00F01F93">
        <w:rPr>
          <w:rFonts w:ascii="Arial" w:eastAsiaTheme="minorHAnsi" w:hAnsi="Arial" w:cs="Arial"/>
          <w:color w:val="000000"/>
          <w:sz w:val="22"/>
          <w:szCs w:val="22"/>
          <w:lang w:val="es-MX" w:eastAsia="en-US"/>
        </w:rPr>
        <w:t>En el Proceso de Contratación no hay lugar a precalificación.</w:t>
      </w:r>
    </w:p>
    <w:p w14:paraId="5294076C" w14:textId="77777777" w:rsidR="00F01F93" w:rsidRP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Arial" w:eastAsiaTheme="minorHAnsi" w:hAnsi="Arial" w:cs="Arial"/>
          <w:color w:val="000000"/>
          <w:sz w:val="22"/>
          <w:szCs w:val="22"/>
          <w:lang w:val="es-MX" w:eastAsia="en-US"/>
        </w:rPr>
      </w:pPr>
    </w:p>
    <w:p w14:paraId="3CF9661F" w14:textId="1219A384" w:rsidR="00F01F93" w:rsidRDefault="00F01F93"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Arial" w:eastAsiaTheme="minorHAnsi" w:hAnsi="Arial" w:cs="Arial"/>
          <w:color w:val="000000"/>
          <w:sz w:val="22"/>
          <w:szCs w:val="22"/>
          <w:lang w:val="es-MX" w:eastAsia="en-US"/>
        </w:rPr>
      </w:pPr>
      <w:r>
        <w:rPr>
          <w:rFonts w:ascii="Arial" w:eastAsiaTheme="minorHAnsi" w:hAnsi="Arial" w:cs="Arial"/>
          <w:color w:val="3B3B3B"/>
          <w:sz w:val="22"/>
          <w:szCs w:val="22"/>
          <w:lang w:val="es-MX" w:eastAsia="en-US"/>
        </w:rPr>
        <w:t xml:space="preserve">13. </w:t>
      </w:r>
      <w:r w:rsidRPr="00F01F93">
        <w:rPr>
          <w:rFonts w:ascii="Arial" w:eastAsiaTheme="minorHAnsi" w:hAnsi="Arial" w:cs="Arial"/>
          <w:color w:val="000000"/>
          <w:sz w:val="22"/>
          <w:szCs w:val="22"/>
          <w:lang w:val="es-MX" w:eastAsia="en-US"/>
        </w:rPr>
        <w:t>El siguiente es el Cronograma del Proceso de Contratación:</w:t>
      </w:r>
    </w:p>
    <w:p w14:paraId="5B9D018C" w14:textId="77777777" w:rsidR="0077683D" w:rsidRDefault="0077683D" w:rsidP="00AC18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jc w:val="both"/>
        <w:rPr>
          <w:rFonts w:ascii="Arial" w:eastAsiaTheme="minorHAnsi" w:hAnsi="Arial" w:cs="Arial"/>
          <w:color w:val="000000"/>
          <w:sz w:val="22"/>
          <w:szCs w:val="22"/>
          <w:lang w:val="es-MX" w:eastAsia="en-US"/>
        </w:rPr>
      </w:pPr>
    </w:p>
    <w:p w14:paraId="7122D39F" w14:textId="7A288D5A" w:rsidR="0077683D" w:rsidRDefault="0077683D" w:rsidP="0077683D">
      <w:pPr>
        <w:rPr>
          <w:b/>
          <w:bCs/>
        </w:rPr>
      </w:pPr>
    </w:p>
    <w:tbl>
      <w:tblPr>
        <w:tblStyle w:val="Tablaconcuadrcula"/>
        <w:tblW w:w="0" w:type="auto"/>
        <w:jc w:val="center"/>
        <w:tblLook w:val="04A0" w:firstRow="1" w:lastRow="0" w:firstColumn="1" w:lastColumn="0" w:noHBand="0" w:noVBand="1"/>
      </w:tblPr>
      <w:tblGrid>
        <w:gridCol w:w="4248"/>
        <w:gridCol w:w="3977"/>
      </w:tblGrid>
      <w:tr w:rsidR="003F62EB" w:rsidRPr="003F62EB" w14:paraId="5E016C09" w14:textId="77777777" w:rsidTr="00842858">
        <w:trPr>
          <w:jc w:val="center"/>
        </w:trPr>
        <w:tc>
          <w:tcPr>
            <w:tcW w:w="4248" w:type="dxa"/>
            <w:shd w:val="clear" w:color="auto" w:fill="DEEAF6"/>
          </w:tcPr>
          <w:p w14:paraId="471826F6" w14:textId="77777777" w:rsidR="003F62EB" w:rsidRPr="003F62EB" w:rsidRDefault="003F62EB" w:rsidP="00DF6216">
            <w:pPr>
              <w:rPr>
                <w:color w:val="000000" w:themeColor="text1"/>
                <w:sz w:val="22"/>
                <w:szCs w:val="22"/>
              </w:rPr>
            </w:pPr>
            <w:r w:rsidRPr="003F62EB">
              <w:rPr>
                <w:rFonts w:ascii="Arial" w:hAnsi="Arial" w:cs="Arial"/>
                <w:b/>
                <w:color w:val="000000" w:themeColor="text1"/>
                <w:sz w:val="22"/>
                <w:szCs w:val="22"/>
              </w:rPr>
              <w:t>ETAPA / ACTIVIDAD DEL PROCESO</w:t>
            </w:r>
          </w:p>
        </w:tc>
        <w:tc>
          <w:tcPr>
            <w:tcW w:w="3977" w:type="dxa"/>
            <w:shd w:val="clear" w:color="auto" w:fill="DEEAF6"/>
          </w:tcPr>
          <w:p w14:paraId="049B89C8" w14:textId="77777777" w:rsidR="003F62EB" w:rsidRPr="00A673E7" w:rsidRDefault="003F62EB" w:rsidP="00DF6216">
            <w:pPr>
              <w:rPr>
                <w:sz w:val="22"/>
                <w:szCs w:val="22"/>
              </w:rPr>
            </w:pPr>
            <w:r w:rsidRPr="00A673E7">
              <w:rPr>
                <w:rFonts w:ascii="Arial" w:hAnsi="Arial" w:cs="Arial"/>
                <w:b/>
                <w:sz w:val="22"/>
                <w:szCs w:val="22"/>
              </w:rPr>
              <w:t>FECHA Y HORA</w:t>
            </w:r>
          </w:p>
        </w:tc>
      </w:tr>
      <w:tr w:rsidR="003F62EB" w:rsidRPr="003F62EB" w14:paraId="4357B38D" w14:textId="77777777" w:rsidTr="00842858">
        <w:trPr>
          <w:jc w:val="center"/>
        </w:trPr>
        <w:tc>
          <w:tcPr>
            <w:tcW w:w="4248" w:type="dxa"/>
          </w:tcPr>
          <w:p w14:paraId="779A7FD1" w14:textId="77777777" w:rsidR="003F62EB" w:rsidRPr="003F62EB" w:rsidRDefault="003F62EB" w:rsidP="00DF6216">
            <w:pPr>
              <w:rPr>
                <w:color w:val="000000" w:themeColor="text1"/>
                <w:sz w:val="22"/>
                <w:szCs w:val="22"/>
              </w:rPr>
            </w:pPr>
            <w:r w:rsidRPr="003F62EB">
              <w:rPr>
                <w:rFonts w:ascii="Arial" w:hAnsi="Arial" w:cs="Arial"/>
                <w:color w:val="000000" w:themeColor="text1"/>
                <w:sz w:val="22"/>
                <w:szCs w:val="22"/>
              </w:rPr>
              <w:t>Publicación del aviso de convocatoria, estudios y documentos previos, análisis del sector y proyecto de pliego de condiciones</w:t>
            </w:r>
          </w:p>
        </w:tc>
        <w:tc>
          <w:tcPr>
            <w:tcW w:w="3977" w:type="dxa"/>
          </w:tcPr>
          <w:p w14:paraId="7D265A00" w14:textId="29FDF031" w:rsidR="003F62EB" w:rsidRPr="00A673E7" w:rsidRDefault="00CA0FD7" w:rsidP="00DF6216">
            <w:pPr>
              <w:rPr>
                <w:sz w:val="22"/>
                <w:szCs w:val="22"/>
              </w:rPr>
            </w:pPr>
            <w:r>
              <w:rPr>
                <w:rFonts w:ascii="Arial" w:hAnsi="Arial" w:cs="Arial"/>
                <w:sz w:val="22"/>
                <w:szCs w:val="22"/>
              </w:rPr>
              <w:t>Martes</w:t>
            </w:r>
            <w:r w:rsidR="003F62EB" w:rsidRPr="00A673E7">
              <w:rPr>
                <w:rFonts w:ascii="Arial" w:hAnsi="Arial" w:cs="Arial"/>
                <w:sz w:val="22"/>
                <w:szCs w:val="22"/>
              </w:rPr>
              <w:t xml:space="preserve"> </w:t>
            </w:r>
            <w:r>
              <w:rPr>
                <w:rFonts w:ascii="Arial" w:hAnsi="Arial" w:cs="Arial"/>
                <w:sz w:val="22"/>
                <w:szCs w:val="22"/>
              </w:rPr>
              <w:t>20</w:t>
            </w:r>
            <w:r w:rsidR="003F62EB" w:rsidRPr="00A673E7">
              <w:rPr>
                <w:rFonts w:ascii="Arial" w:hAnsi="Arial" w:cs="Arial"/>
                <w:sz w:val="22"/>
                <w:szCs w:val="22"/>
              </w:rPr>
              <w:t xml:space="preserve"> de</w:t>
            </w:r>
            <w:r w:rsidR="00A673E7" w:rsidRPr="00A673E7">
              <w:rPr>
                <w:rFonts w:ascii="Arial" w:hAnsi="Arial" w:cs="Arial"/>
                <w:sz w:val="22"/>
                <w:szCs w:val="22"/>
              </w:rPr>
              <w:t xml:space="preserve"> octubre</w:t>
            </w:r>
            <w:r w:rsidR="003F62EB" w:rsidRPr="00A673E7">
              <w:rPr>
                <w:rFonts w:ascii="Arial" w:hAnsi="Arial" w:cs="Arial"/>
                <w:sz w:val="22"/>
                <w:szCs w:val="22"/>
              </w:rPr>
              <w:t xml:space="preserve"> de 2026</w:t>
            </w:r>
          </w:p>
        </w:tc>
      </w:tr>
      <w:tr w:rsidR="003F62EB" w:rsidRPr="003F62EB" w14:paraId="249C6429" w14:textId="77777777" w:rsidTr="00842858">
        <w:trPr>
          <w:jc w:val="center"/>
        </w:trPr>
        <w:tc>
          <w:tcPr>
            <w:tcW w:w="4248" w:type="dxa"/>
          </w:tcPr>
          <w:p w14:paraId="16900450" w14:textId="77777777" w:rsidR="003F62EB" w:rsidRPr="003F62EB" w:rsidRDefault="003F62EB" w:rsidP="00842858">
            <w:pPr>
              <w:rPr>
                <w:color w:val="000000" w:themeColor="text1"/>
                <w:sz w:val="22"/>
                <w:szCs w:val="22"/>
              </w:rPr>
            </w:pPr>
            <w:r w:rsidRPr="003F62EB">
              <w:rPr>
                <w:rFonts w:ascii="Arial" w:hAnsi="Arial" w:cs="Arial"/>
                <w:color w:val="000000" w:themeColor="text1"/>
                <w:sz w:val="22"/>
                <w:szCs w:val="22"/>
              </w:rPr>
              <w:t>Plazo para presentar observaciones al proyecto de pliego</w:t>
            </w:r>
          </w:p>
        </w:tc>
        <w:tc>
          <w:tcPr>
            <w:tcW w:w="3977" w:type="dxa"/>
          </w:tcPr>
          <w:p w14:paraId="2E022D9B" w14:textId="52B7E26E" w:rsidR="003F62EB" w:rsidRPr="00312DAD" w:rsidRDefault="00600F95" w:rsidP="00A673E7">
            <w:pPr>
              <w:jc w:val="both"/>
              <w:rPr>
                <w:color w:val="EE0000"/>
                <w:sz w:val="22"/>
                <w:szCs w:val="22"/>
              </w:rPr>
            </w:pPr>
            <w:r w:rsidRPr="00A673E7">
              <w:rPr>
                <w:rFonts w:ascii="Arial" w:hAnsi="Arial" w:cs="Arial"/>
                <w:sz w:val="22"/>
                <w:szCs w:val="22"/>
              </w:rPr>
              <w:t xml:space="preserve">Hasta el </w:t>
            </w:r>
            <w:r w:rsidR="00F31433">
              <w:rPr>
                <w:rFonts w:ascii="Arial" w:hAnsi="Arial" w:cs="Arial"/>
                <w:sz w:val="22"/>
                <w:szCs w:val="22"/>
              </w:rPr>
              <w:t xml:space="preserve">martes </w:t>
            </w:r>
            <w:r w:rsidRPr="00A673E7">
              <w:rPr>
                <w:rFonts w:ascii="Arial" w:hAnsi="Arial" w:cs="Arial"/>
                <w:sz w:val="22"/>
                <w:szCs w:val="22"/>
              </w:rPr>
              <w:t>2</w:t>
            </w:r>
            <w:r w:rsidR="00F31433">
              <w:rPr>
                <w:rFonts w:ascii="Arial" w:hAnsi="Arial" w:cs="Arial"/>
                <w:sz w:val="22"/>
                <w:szCs w:val="22"/>
              </w:rPr>
              <w:t>7</w:t>
            </w:r>
            <w:r w:rsidRPr="00A673E7">
              <w:rPr>
                <w:rFonts w:ascii="Arial" w:hAnsi="Arial" w:cs="Arial"/>
                <w:sz w:val="22"/>
                <w:szCs w:val="22"/>
              </w:rPr>
              <w:t xml:space="preserve"> de octubre de 2026.</w:t>
            </w:r>
          </w:p>
        </w:tc>
      </w:tr>
      <w:tr w:rsidR="003F62EB" w:rsidRPr="003F62EB" w14:paraId="750D7502" w14:textId="77777777" w:rsidTr="00842858">
        <w:trPr>
          <w:jc w:val="center"/>
        </w:trPr>
        <w:tc>
          <w:tcPr>
            <w:tcW w:w="4248" w:type="dxa"/>
          </w:tcPr>
          <w:p w14:paraId="1EBB2BFF" w14:textId="77777777" w:rsidR="003F62EB" w:rsidRPr="003F62EB" w:rsidRDefault="003F62EB" w:rsidP="00DF6216">
            <w:pPr>
              <w:rPr>
                <w:color w:val="000000" w:themeColor="text1"/>
                <w:sz w:val="22"/>
                <w:szCs w:val="22"/>
              </w:rPr>
            </w:pPr>
            <w:r w:rsidRPr="003F62EB">
              <w:rPr>
                <w:rFonts w:ascii="Arial" w:hAnsi="Arial" w:cs="Arial"/>
                <w:color w:val="000000" w:themeColor="text1"/>
                <w:sz w:val="22"/>
                <w:szCs w:val="22"/>
              </w:rPr>
              <w:t>Plazo para presentar solicitudes de limitación a MiPymes</w:t>
            </w:r>
          </w:p>
        </w:tc>
        <w:tc>
          <w:tcPr>
            <w:tcW w:w="3977" w:type="dxa"/>
          </w:tcPr>
          <w:p w14:paraId="0D93AAD5" w14:textId="028549FC" w:rsidR="003F62EB" w:rsidRPr="00312DAD" w:rsidRDefault="003F62EB" w:rsidP="00A673E7">
            <w:pPr>
              <w:jc w:val="both"/>
              <w:rPr>
                <w:color w:val="EE0000"/>
                <w:sz w:val="22"/>
                <w:szCs w:val="22"/>
              </w:rPr>
            </w:pPr>
            <w:r w:rsidRPr="00A673E7">
              <w:rPr>
                <w:rFonts w:ascii="Arial" w:hAnsi="Arial" w:cs="Arial"/>
                <w:sz w:val="22"/>
                <w:szCs w:val="22"/>
              </w:rPr>
              <w:t xml:space="preserve">Hasta el </w:t>
            </w:r>
            <w:r w:rsidR="00F31433">
              <w:rPr>
                <w:rFonts w:ascii="Arial" w:hAnsi="Arial" w:cs="Arial"/>
                <w:sz w:val="22"/>
                <w:szCs w:val="22"/>
              </w:rPr>
              <w:t>martes</w:t>
            </w:r>
            <w:r w:rsidRPr="00A673E7">
              <w:rPr>
                <w:rFonts w:ascii="Arial" w:hAnsi="Arial" w:cs="Arial"/>
                <w:sz w:val="22"/>
                <w:szCs w:val="22"/>
              </w:rPr>
              <w:t xml:space="preserve"> </w:t>
            </w:r>
            <w:r w:rsidR="00A673E7" w:rsidRPr="00A673E7">
              <w:rPr>
                <w:rFonts w:ascii="Arial" w:hAnsi="Arial" w:cs="Arial"/>
                <w:sz w:val="22"/>
                <w:szCs w:val="22"/>
              </w:rPr>
              <w:t>2</w:t>
            </w:r>
            <w:r w:rsidR="00F31433">
              <w:rPr>
                <w:rFonts w:ascii="Arial" w:hAnsi="Arial" w:cs="Arial"/>
                <w:sz w:val="22"/>
                <w:szCs w:val="22"/>
              </w:rPr>
              <w:t>7</w:t>
            </w:r>
            <w:r w:rsidRPr="00A673E7">
              <w:rPr>
                <w:rFonts w:ascii="Arial" w:hAnsi="Arial" w:cs="Arial"/>
                <w:sz w:val="22"/>
                <w:szCs w:val="22"/>
              </w:rPr>
              <w:t xml:space="preserve"> de octubre de 2026</w:t>
            </w:r>
            <w:r w:rsidR="00A673E7" w:rsidRPr="00A673E7">
              <w:rPr>
                <w:rFonts w:ascii="Arial" w:hAnsi="Arial" w:cs="Arial"/>
                <w:sz w:val="22"/>
                <w:szCs w:val="22"/>
              </w:rPr>
              <w:t>.</w:t>
            </w:r>
          </w:p>
        </w:tc>
      </w:tr>
      <w:tr w:rsidR="00600F95" w:rsidRPr="003F62EB" w14:paraId="22CF5E4B" w14:textId="77777777" w:rsidTr="00F31433">
        <w:trPr>
          <w:trHeight w:val="563"/>
          <w:jc w:val="center"/>
        </w:trPr>
        <w:tc>
          <w:tcPr>
            <w:tcW w:w="4248" w:type="dxa"/>
          </w:tcPr>
          <w:p w14:paraId="204EC072"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Respuesta a observaciones al proyecto de pliego</w:t>
            </w:r>
          </w:p>
        </w:tc>
        <w:tc>
          <w:tcPr>
            <w:tcW w:w="3977" w:type="dxa"/>
          </w:tcPr>
          <w:p w14:paraId="08398C7D" w14:textId="1B9BBB62" w:rsidR="00600F95" w:rsidRPr="00312DAD" w:rsidRDefault="00F31433" w:rsidP="00600F95">
            <w:pPr>
              <w:rPr>
                <w:color w:val="EE0000"/>
                <w:sz w:val="22"/>
                <w:szCs w:val="22"/>
              </w:rPr>
            </w:pPr>
            <w:r>
              <w:rPr>
                <w:rFonts w:ascii="Arial" w:hAnsi="Arial" w:cs="Arial"/>
                <w:sz w:val="22"/>
                <w:szCs w:val="22"/>
              </w:rPr>
              <w:t xml:space="preserve">Miércoles </w:t>
            </w:r>
            <w:r w:rsidR="00600F95" w:rsidRPr="00600F95">
              <w:rPr>
                <w:rFonts w:ascii="Arial" w:hAnsi="Arial" w:cs="Arial"/>
                <w:sz w:val="22"/>
                <w:szCs w:val="22"/>
              </w:rPr>
              <w:t>2</w:t>
            </w:r>
            <w:r>
              <w:rPr>
                <w:rFonts w:ascii="Arial" w:hAnsi="Arial" w:cs="Arial"/>
                <w:sz w:val="22"/>
                <w:szCs w:val="22"/>
              </w:rPr>
              <w:t xml:space="preserve">8 </w:t>
            </w:r>
            <w:r w:rsidR="00600F95" w:rsidRPr="00600F95">
              <w:rPr>
                <w:rFonts w:ascii="Arial" w:hAnsi="Arial" w:cs="Arial"/>
                <w:sz w:val="22"/>
                <w:szCs w:val="22"/>
              </w:rPr>
              <w:t>de octubre de 2026</w:t>
            </w:r>
            <w:r>
              <w:rPr>
                <w:rFonts w:ascii="Arial" w:hAnsi="Arial" w:cs="Arial"/>
                <w:sz w:val="22"/>
                <w:szCs w:val="22"/>
              </w:rPr>
              <w:t xml:space="preserve"> 10:00am</w:t>
            </w:r>
          </w:p>
        </w:tc>
      </w:tr>
      <w:tr w:rsidR="00600F95" w:rsidRPr="003F62EB" w14:paraId="2A092E8D" w14:textId="77777777" w:rsidTr="00842858">
        <w:trPr>
          <w:jc w:val="center"/>
        </w:trPr>
        <w:tc>
          <w:tcPr>
            <w:tcW w:w="4248" w:type="dxa"/>
          </w:tcPr>
          <w:p w14:paraId="086136A5"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Resolución de apertura y publicación del pliego definitivo</w:t>
            </w:r>
          </w:p>
        </w:tc>
        <w:tc>
          <w:tcPr>
            <w:tcW w:w="3977" w:type="dxa"/>
          </w:tcPr>
          <w:p w14:paraId="147A11CA" w14:textId="4B21EC9A" w:rsidR="00600F95" w:rsidRPr="00312DAD" w:rsidRDefault="00F31433" w:rsidP="00600F95">
            <w:pPr>
              <w:rPr>
                <w:color w:val="EE0000"/>
                <w:sz w:val="22"/>
                <w:szCs w:val="22"/>
              </w:rPr>
            </w:pPr>
            <w:r>
              <w:rPr>
                <w:rFonts w:ascii="Arial" w:hAnsi="Arial" w:cs="Arial"/>
                <w:sz w:val="22"/>
                <w:szCs w:val="22"/>
              </w:rPr>
              <w:t xml:space="preserve">Miércoles </w:t>
            </w:r>
            <w:r w:rsidRPr="00600F95">
              <w:rPr>
                <w:rFonts w:ascii="Arial" w:hAnsi="Arial" w:cs="Arial"/>
                <w:sz w:val="22"/>
                <w:szCs w:val="22"/>
              </w:rPr>
              <w:t>2</w:t>
            </w:r>
            <w:r>
              <w:rPr>
                <w:rFonts w:ascii="Arial" w:hAnsi="Arial" w:cs="Arial"/>
                <w:sz w:val="22"/>
                <w:szCs w:val="22"/>
              </w:rPr>
              <w:t xml:space="preserve">8 </w:t>
            </w:r>
            <w:r w:rsidRPr="00600F95">
              <w:rPr>
                <w:rFonts w:ascii="Arial" w:hAnsi="Arial" w:cs="Arial"/>
                <w:sz w:val="22"/>
                <w:szCs w:val="22"/>
              </w:rPr>
              <w:t>de octubre de 2026</w:t>
            </w:r>
            <w:r>
              <w:rPr>
                <w:rFonts w:ascii="Arial" w:hAnsi="Arial" w:cs="Arial"/>
                <w:sz w:val="22"/>
                <w:szCs w:val="22"/>
              </w:rPr>
              <w:t xml:space="preserve"> 02:00 pm</w:t>
            </w:r>
          </w:p>
        </w:tc>
      </w:tr>
      <w:tr w:rsidR="00600F95" w:rsidRPr="003F62EB" w14:paraId="50D7306B" w14:textId="77777777" w:rsidTr="00842858">
        <w:trPr>
          <w:jc w:val="center"/>
        </w:trPr>
        <w:tc>
          <w:tcPr>
            <w:tcW w:w="4248" w:type="dxa"/>
          </w:tcPr>
          <w:p w14:paraId="3D4BAB98"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Plazo para presentar observaciones al pliego definitivo</w:t>
            </w:r>
          </w:p>
        </w:tc>
        <w:tc>
          <w:tcPr>
            <w:tcW w:w="3977" w:type="dxa"/>
          </w:tcPr>
          <w:p w14:paraId="1B02ADED" w14:textId="55DD62E6" w:rsidR="00600F95" w:rsidRPr="007A7272" w:rsidRDefault="00F31433" w:rsidP="00600F95">
            <w:pPr>
              <w:rPr>
                <w:sz w:val="22"/>
                <w:szCs w:val="22"/>
              </w:rPr>
            </w:pPr>
            <w:r>
              <w:rPr>
                <w:rFonts w:ascii="Arial" w:hAnsi="Arial" w:cs="Arial"/>
                <w:sz w:val="22"/>
                <w:szCs w:val="22"/>
              </w:rPr>
              <w:t xml:space="preserve">Miércoles </w:t>
            </w:r>
            <w:r w:rsidRPr="00600F95">
              <w:rPr>
                <w:rFonts w:ascii="Arial" w:hAnsi="Arial" w:cs="Arial"/>
                <w:sz w:val="22"/>
                <w:szCs w:val="22"/>
              </w:rPr>
              <w:t>2</w:t>
            </w:r>
            <w:r>
              <w:rPr>
                <w:rFonts w:ascii="Arial" w:hAnsi="Arial" w:cs="Arial"/>
                <w:sz w:val="22"/>
                <w:szCs w:val="22"/>
              </w:rPr>
              <w:t xml:space="preserve">8 </w:t>
            </w:r>
            <w:r w:rsidRPr="00600F95">
              <w:rPr>
                <w:rFonts w:ascii="Arial" w:hAnsi="Arial" w:cs="Arial"/>
                <w:sz w:val="22"/>
                <w:szCs w:val="22"/>
              </w:rPr>
              <w:t>de octubre de 2026</w:t>
            </w:r>
            <w:r>
              <w:rPr>
                <w:rFonts w:ascii="Arial" w:hAnsi="Arial" w:cs="Arial"/>
                <w:sz w:val="22"/>
                <w:szCs w:val="22"/>
              </w:rPr>
              <w:t xml:space="preserve"> </w:t>
            </w:r>
            <w:r w:rsidR="007A7272" w:rsidRPr="007A7272">
              <w:rPr>
                <w:rFonts w:ascii="Arial" w:hAnsi="Arial" w:cs="Arial"/>
                <w:sz w:val="22"/>
                <w:szCs w:val="22"/>
              </w:rPr>
              <w:t xml:space="preserve">al </w:t>
            </w:r>
            <w:r>
              <w:rPr>
                <w:rFonts w:ascii="Arial" w:hAnsi="Arial" w:cs="Arial"/>
                <w:sz w:val="22"/>
                <w:szCs w:val="22"/>
              </w:rPr>
              <w:t>martes 03 de noviembre</w:t>
            </w:r>
            <w:r w:rsidR="00600F95" w:rsidRPr="007A7272">
              <w:rPr>
                <w:rFonts w:ascii="Arial" w:hAnsi="Arial" w:cs="Arial"/>
                <w:sz w:val="22"/>
                <w:szCs w:val="22"/>
              </w:rPr>
              <w:t xml:space="preserve"> de 2026</w:t>
            </w:r>
            <w:r w:rsidR="007A7272" w:rsidRPr="007A7272">
              <w:rPr>
                <w:rFonts w:ascii="Arial" w:hAnsi="Arial" w:cs="Arial"/>
                <w:sz w:val="22"/>
                <w:szCs w:val="22"/>
              </w:rPr>
              <w:t>.</w:t>
            </w:r>
            <w:r>
              <w:rPr>
                <w:rFonts w:ascii="Arial" w:hAnsi="Arial" w:cs="Arial"/>
                <w:sz w:val="22"/>
                <w:szCs w:val="22"/>
              </w:rPr>
              <w:t xml:space="preserve"> A las 08:00 am</w:t>
            </w:r>
          </w:p>
        </w:tc>
      </w:tr>
      <w:tr w:rsidR="00600F95" w:rsidRPr="003F62EB" w14:paraId="762D8CA5" w14:textId="77777777" w:rsidTr="00842858">
        <w:trPr>
          <w:jc w:val="center"/>
        </w:trPr>
        <w:tc>
          <w:tcPr>
            <w:tcW w:w="4248" w:type="dxa"/>
          </w:tcPr>
          <w:p w14:paraId="6A69521C"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Respuesta a observaciones y plazo máximo para expedir adendas</w:t>
            </w:r>
          </w:p>
        </w:tc>
        <w:tc>
          <w:tcPr>
            <w:tcW w:w="3977" w:type="dxa"/>
          </w:tcPr>
          <w:p w14:paraId="6EC60071" w14:textId="22F6D925" w:rsidR="00600F95" w:rsidRDefault="007A7272" w:rsidP="00600F95">
            <w:pPr>
              <w:rPr>
                <w:rFonts w:ascii="Arial" w:hAnsi="Arial" w:cs="Arial"/>
                <w:sz w:val="22"/>
                <w:szCs w:val="22"/>
              </w:rPr>
            </w:pPr>
            <w:r w:rsidRPr="007A7272">
              <w:rPr>
                <w:rFonts w:ascii="Arial" w:hAnsi="Arial" w:cs="Arial"/>
                <w:sz w:val="22"/>
                <w:szCs w:val="22"/>
              </w:rPr>
              <w:t xml:space="preserve"> </w:t>
            </w:r>
            <w:r w:rsidR="00F31433">
              <w:rPr>
                <w:rFonts w:ascii="Arial" w:hAnsi="Arial" w:cs="Arial"/>
                <w:sz w:val="22"/>
                <w:szCs w:val="22"/>
              </w:rPr>
              <w:t>Martes 03 de noviembre</w:t>
            </w:r>
            <w:r w:rsidRPr="007A7272">
              <w:rPr>
                <w:rFonts w:ascii="Arial" w:hAnsi="Arial" w:cs="Arial"/>
                <w:sz w:val="22"/>
                <w:szCs w:val="22"/>
              </w:rPr>
              <w:t xml:space="preserve"> de 2026</w:t>
            </w:r>
            <w:r w:rsidR="00F31433">
              <w:rPr>
                <w:rFonts w:ascii="Arial" w:hAnsi="Arial" w:cs="Arial"/>
                <w:sz w:val="22"/>
                <w:szCs w:val="22"/>
              </w:rPr>
              <w:t xml:space="preserve"> a las 12mm</w:t>
            </w:r>
            <w:r w:rsidRPr="007A7272">
              <w:rPr>
                <w:rFonts w:ascii="Arial" w:hAnsi="Arial" w:cs="Arial"/>
                <w:sz w:val="22"/>
                <w:szCs w:val="22"/>
              </w:rPr>
              <w:t>.</w:t>
            </w:r>
          </w:p>
          <w:p w14:paraId="657FE2D2" w14:textId="64CAC100" w:rsidR="00F31433" w:rsidRPr="00312DAD" w:rsidRDefault="00F31433" w:rsidP="00600F95">
            <w:pPr>
              <w:rPr>
                <w:color w:val="EE0000"/>
                <w:sz w:val="22"/>
                <w:szCs w:val="22"/>
              </w:rPr>
            </w:pPr>
            <w:r>
              <w:rPr>
                <w:rFonts w:ascii="Arial" w:hAnsi="Arial" w:cs="Arial"/>
                <w:sz w:val="22"/>
                <w:szCs w:val="22"/>
              </w:rPr>
              <w:t>Martes 03 de noviembre</w:t>
            </w:r>
            <w:r w:rsidRPr="007A7272">
              <w:rPr>
                <w:rFonts w:ascii="Arial" w:hAnsi="Arial" w:cs="Arial"/>
                <w:sz w:val="22"/>
                <w:szCs w:val="22"/>
              </w:rPr>
              <w:t xml:space="preserve"> de 2026</w:t>
            </w:r>
            <w:r>
              <w:rPr>
                <w:rFonts w:ascii="Arial" w:hAnsi="Arial" w:cs="Arial"/>
                <w:sz w:val="22"/>
                <w:szCs w:val="22"/>
              </w:rPr>
              <w:t xml:space="preserve"> a las 02:00pm</w:t>
            </w:r>
            <w:r w:rsidRPr="007A7272">
              <w:rPr>
                <w:rFonts w:ascii="Arial" w:hAnsi="Arial" w:cs="Arial"/>
                <w:sz w:val="22"/>
                <w:szCs w:val="22"/>
              </w:rPr>
              <w:t>.</w:t>
            </w:r>
          </w:p>
        </w:tc>
      </w:tr>
      <w:tr w:rsidR="00600F95" w:rsidRPr="003F62EB" w14:paraId="641D183E" w14:textId="77777777" w:rsidTr="00842858">
        <w:trPr>
          <w:jc w:val="center"/>
        </w:trPr>
        <w:tc>
          <w:tcPr>
            <w:tcW w:w="4248" w:type="dxa"/>
          </w:tcPr>
          <w:p w14:paraId="4C798788"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Cierre y presentación de ofertas en el SECOP II</w:t>
            </w:r>
          </w:p>
        </w:tc>
        <w:tc>
          <w:tcPr>
            <w:tcW w:w="3977" w:type="dxa"/>
          </w:tcPr>
          <w:p w14:paraId="6D515454" w14:textId="48FECB00" w:rsidR="00600F95" w:rsidRPr="00312DAD" w:rsidRDefault="00F31433" w:rsidP="00600F95">
            <w:pPr>
              <w:rPr>
                <w:color w:val="EE0000"/>
                <w:sz w:val="22"/>
                <w:szCs w:val="22"/>
              </w:rPr>
            </w:pPr>
            <w:r>
              <w:rPr>
                <w:rFonts w:ascii="Arial" w:hAnsi="Arial" w:cs="Arial"/>
                <w:sz w:val="22"/>
                <w:szCs w:val="22"/>
              </w:rPr>
              <w:t>Miércoles</w:t>
            </w:r>
            <w:r w:rsidR="007A7272" w:rsidRPr="007A7272">
              <w:rPr>
                <w:rFonts w:ascii="Arial" w:hAnsi="Arial" w:cs="Arial"/>
                <w:sz w:val="22"/>
                <w:szCs w:val="22"/>
              </w:rPr>
              <w:t xml:space="preserve"> </w:t>
            </w:r>
            <w:r>
              <w:rPr>
                <w:rFonts w:ascii="Arial" w:hAnsi="Arial" w:cs="Arial"/>
                <w:sz w:val="22"/>
                <w:szCs w:val="22"/>
              </w:rPr>
              <w:t>04</w:t>
            </w:r>
            <w:r w:rsidR="00600F95" w:rsidRPr="007A7272">
              <w:rPr>
                <w:rFonts w:ascii="Arial" w:hAnsi="Arial" w:cs="Arial"/>
                <w:sz w:val="22"/>
                <w:szCs w:val="22"/>
              </w:rPr>
              <w:t xml:space="preserve"> de </w:t>
            </w:r>
            <w:r>
              <w:rPr>
                <w:rFonts w:ascii="Arial" w:hAnsi="Arial" w:cs="Arial"/>
                <w:sz w:val="22"/>
                <w:szCs w:val="22"/>
              </w:rPr>
              <w:t>noviembre</w:t>
            </w:r>
            <w:r w:rsidR="00600F95" w:rsidRPr="007A7272">
              <w:rPr>
                <w:rFonts w:ascii="Arial" w:hAnsi="Arial" w:cs="Arial"/>
                <w:sz w:val="22"/>
                <w:szCs w:val="22"/>
              </w:rPr>
              <w:t xml:space="preserve"> de 2026</w:t>
            </w:r>
            <w:r>
              <w:rPr>
                <w:rFonts w:ascii="Arial" w:hAnsi="Arial" w:cs="Arial"/>
                <w:sz w:val="22"/>
                <w:szCs w:val="22"/>
              </w:rPr>
              <w:t xml:space="preserve"> 11:00 am</w:t>
            </w:r>
            <w:r w:rsidR="007A7272" w:rsidRPr="007A7272">
              <w:rPr>
                <w:rFonts w:ascii="Arial" w:hAnsi="Arial" w:cs="Arial"/>
                <w:sz w:val="22"/>
                <w:szCs w:val="22"/>
              </w:rPr>
              <w:t>.</w:t>
            </w:r>
          </w:p>
        </w:tc>
      </w:tr>
      <w:tr w:rsidR="00600F95" w:rsidRPr="003F62EB" w14:paraId="40702A81" w14:textId="77777777" w:rsidTr="00842858">
        <w:trPr>
          <w:jc w:val="center"/>
        </w:trPr>
        <w:tc>
          <w:tcPr>
            <w:tcW w:w="4248" w:type="dxa"/>
          </w:tcPr>
          <w:p w14:paraId="4B37FAC8"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Verificación de requisitos habilitantes</w:t>
            </w:r>
          </w:p>
        </w:tc>
        <w:tc>
          <w:tcPr>
            <w:tcW w:w="3977" w:type="dxa"/>
          </w:tcPr>
          <w:p w14:paraId="3D9CB8F3" w14:textId="574C4117" w:rsidR="00600F95" w:rsidRPr="00312DAD" w:rsidRDefault="00F31433" w:rsidP="00600F95">
            <w:pPr>
              <w:rPr>
                <w:color w:val="EE0000"/>
                <w:sz w:val="22"/>
                <w:szCs w:val="22"/>
              </w:rPr>
            </w:pPr>
            <w:r>
              <w:rPr>
                <w:rFonts w:ascii="Arial" w:hAnsi="Arial" w:cs="Arial"/>
                <w:sz w:val="22"/>
                <w:szCs w:val="22"/>
              </w:rPr>
              <w:t>Miércoles</w:t>
            </w:r>
            <w:r w:rsidRPr="007A7272">
              <w:rPr>
                <w:rFonts w:ascii="Arial" w:hAnsi="Arial" w:cs="Arial"/>
                <w:sz w:val="22"/>
                <w:szCs w:val="22"/>
              </w:rPr>
              <w:t xml:space="preserve"> </w:t>
            </w:r>
            <w:r>
              <w:rPr>
                <w:rFonts w:ascii="Arial" w:hAnsi="Arial" w:cs="Arial"/>
                <w:sz w:val="22"/>
                <w:szCs w:val="22"/>
              </w:rPr>
              <w:t>04</w:t>
            </w:r>
            <w:r w:rsidRPr="007A7272">
              <w:rPr>
                <w:rFonts w:ascii="Arial" w:hAnsi="Arial" w:cs="Arial"/>
                <w:sz w:val="22"/>
                <w:szCs w:val="22"/>
              </w:rPr>
              <w:t xml:space="preserve"> de </w:t>
            </w:r>
            <w:r>
              <w:rPr>
                <w:rFonts w:ascii="Arial" w:hAnsi="Arial" w:cs="Arial"/>
                <w:sz w:val="22"/>
                <w:szCs w:val="22"/>
              </w:rPr>
              <w:t>noviembre</w:t>
            </w:r>
            <w:r w:rsidRPr="007A7272">
              <w:rPr>
                <w:rFonts w:ascii="Arial" w:hAnsi="Arial" w:cs="Arial"/>
                <w:sz w:val="22"/>
                <w:szCs w:val="22"/>
              </w:rPr>
              <w:t xml:space="preserve"> de 2026</w:t>
            </w:r>
            <w:r>
              <w:rPr>
                <w:rFonts w:ascii="Arial" w:hAnsi="Arial" w:cs="Arial"/>
                <w:sz w:val="22"/>
                <w:szCs w:val="22"/>
              </w:rPr>
              <w:t xml:space="preserve"> </w:t>
            </w:r>
          </w:p>
        </w:tc>
      </w:tr>
      <w:tr w:rsidR="00600F95" w:rsidRPr="003F62EB" w14:paraId="3C4B5F1E" w14:textId="77777777" w:rsidTr="00842858">
        <w:trPr>
          <w:jc w:val="center"/>
        </w:trPr>
        <w:tc>
          <w:tcPr>
            <w:tcW w:w="4248" w:type="dxa"/>
          </w:tcPr>
          <w:p w14:paraId="2A1B63BE"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Publicación del informe de verificación de requisitos habilitantes</w:t>
            </w:r>
          </w:p>
        </w:tc>
        <w:tc>
          <w:tcPr>
            <w:tcW w:w="3977" w:type="dxa"/>
          </w:tcPr>
          <w:p w14:paraId="77CE316F" w14:textId="2369E9B9" w:rsidR="00600F95" w:rsidRPr="00312DAD" w:rsidRDefault="00F31433" w:rsidP="00600F95">
            <w:pPr>
              <w:rPr>
                <w:color w:val="EE0000"/>
                <w:sz w:val="22"/>
                <w:szCs w:val="22"/>
              </w:rPr>
            </w:pPr>
            <w:r>
              <w:rPr>
                <w:rFonts w:ascii="Arial" w:hAnsi="Arial" w:cs="Arial"/>
                <w:sz w:val="22"/>
                <w:szCs w:val="22"/>
              </w:rPr>
              <w:t>Miércoles</w:t>
            </w:r>
            <w:r w:rsidRPr="007A7272">
              <w:rPr>
                <w:rFonts w:ascii="Arial" w:hAnsi="Arial" w:cs="Arial"/>
                <w:sz w:val="22"/>
                <w:szCs w:val="22"/>
              </w:rPr>
              <w:t xml:space="preserve"> </w:t>
            </w:r>
            <w:r>
              <w:rPr>
                <w:rFonts w:ascii="Arial" w:hAnsi="Arial" w:cs="Arial"/>
                <w:sz w:val="22"/>
                <w:szCs w:val="22"/>
              </w:rPr>
              <w:t>04</w:t>
            </w:r>
            <w:r w:rsidRPr="007A7272">
              <w:rPr>
                <w:rFonts w:ascii="Arial" w:hAnsi="Arial" w:cs="Arial"/>
                <w:sz w:val="22"/>
                <w:szCs w:val="22"/>
              </w:rPr>
              <w:t xml:space="preserve"> de </w:t>
            </w:r>
            <w:r>
              <w:rPr>
                <w:rFonts w:ascii="Arial" w:hAnsi="Arial" w:cs="Arial"/>
                <w:sz w:val="22"/>
                <w:szCs w:val="22"/>
              </w:rPr>
              <w:t>noviembre</w:t>
            </w:r>
            <w:r w:rsidRPr="007A7272">
              <w:rPr>
                <w:rFonts w:ascii="Arial" w:hAnsi="Arial" w:cs="Arial"/>
                <w:sz w:val="22"/>
                <w:szCs w:val="22"/>
              </w:rPr>
              <w:t xml:space="preserve"> de 2026</w:t>
            </w:r>
            <w:r>
              <w:rPr>
                <w:rFonts w:ascii="Arial" w:hAnsi="Arial" w:cs="Arial"/>
                <w:sz w:val="22"/>
                <w:szCs w:val="22"/>
              </w:rPr>
              <w:t xml:space="preserve"> </w:t>
            </w:r>
          </w:p>
        </w:tc>
      </w:tr>
      <w:tr w:rsidR="00600F95" w:rsidRPr="003F62EB" w14:paraId="60C444D4" w14:textId="77777777" w:rsidTr="00842858">
        <w:trPr>
          <w:jc w:val="center"/>
        </w:trPr>
        <w:tc>
          <w:tcPr>
            <w:tcW w:w="4248" w:type="dxa"/>
          </w:tcPr>
          <w:p w14:paraId="328CDC0A" w14:textId="19C3C0CC"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Traslado del informe, observaciones y subsanación de requisitos habilitantes</w:t>
            </w:r>
            <w:r w:rsidR="009A3611">
              <w:rPr>
                <w:rFonts w:ascii="Arial" w:hAnsi="Arial" w:cs="Arial"/>
                <w:color w:val="000000" w:themeColor="text1"/>
                <w:sz w:val="22"/>
                <w:szCs w:val="22"/>
              </w:rPr>
              <w:t>.</w:t>
            </w:r>
          </w:p>
        </w:tc>
        <w:tc>
          <w:tcPr>
            <w:tcW w:w="3977" w:type="dxa"/>
          </w:tcPr>
          <w:p w14:paraId="60E232D0" w14:textId="6E287415" w:rsidR="00600F95" w:rsidRPr="007A7272" w:rsidRDefault="00600F95" w:rsidP="007A7272">
            <w:pPr>
              <w:jc w:val="both"/>
              <w:rPr>
                <w:sz w:val="22"/>
                <w:szCs w:val="22"/>
              </w:rPr>
            </w:pPr>
            <w:r w:rsidRPr="007A7272">
              <w:rPr>
                <w:rFonts w:ascii="Arial" w:hAnsi="Arial" w:cs="Arial"/>
                <w:sz w:val="22"/>
                <w:szCs w:val="22"/>
              </w:rPr>
              <w:t xml:space="preserve">Del </w:t>
            </w:r>
            <w:r w:rsidR="00F31433">
              <w:rPr>
                <w:rFonts w:ascii="Arial" w:hAnsi="Arial" w:cs="Arial"/>
                <w:sz w:val="22"/>
                <w:szCs w:val="22"/>
              </w:rPr>
              <w:t>Miércoles</w:t>
            </w:r>
            <w:r w:rsidR="00F31433" w:rsidRPr="007A7272">
              <w:rPr>
                <w:rFonts w:ascii="Arial" w:hAnsi="Arial" w:cs="Arial"/>
                <w:sz w:val="22"/>
                <w:szCs w:val="22"/>
              </w:rPr>
              <w:t xml:space="preserve"> </w:t>
            </w:r>
            <w:r w:rsidR="00F31433">
              <w:rPr>
                <w:rFonts w:ascii="Arial" w:hAnsi="Arial" w:cs="Arial"/>
                <w:sz w:val="22"/>
                <w:szCs w:val="22"/>
              </w:rPr>
              <w:t>04</w:t>
            </w:r>
            <w:r w:rsidR="00F31433" w:rsidRPr="007A7272">
              <w:rPr>
                <w:rFonts w:ascii="Arial" w:hAnsi="Arial" w:cs="Arial"/>
                <w:sz w:val="22"/>
                <w:szCs w:val="22"/>
              </w:rPr>
              <w:t xml:space="preserve"> de </w:t>
            </w:r>
            <w:r w:rsidR="00F31433">
              <w:rPr>
                <w:rFonts w:ascii="Arial" w:hAnsi="Arial" w:cs="Arial"/>
                <w:sz w:val="22"/>
                <w:szCs w:val="22"/>
              </w:rPr>
              <w:t>noviembre</w:t>
            </w:r>
            <w:r w:rsidR="00F31433" w:rsidRPr="007A7272">
              <w:rPr>
                <w:rFonts w:ascii="Arial" w:hAnsi="Arial" w:cs="Arial"/>
                <w:sz w:val="22"/>
                <w:szCs w:val="22"/>
              </w:rPr>
              <w:t xml:space="preserve"> de 2026</w:t>
            </w:r>
            <w:r w:rsidR="00F31433">
              <w:rPr>
                <w:rFonts w:ascii="Arial" w:hAnsi="Arial" w:cs="Arial"/>
                <w:sz w:val="22"/>
                <w:szCs w:val="22"/>
              </w:rPr>
              <w:t xml:space="preserve"> </w:t>
            </w:r>
            <w:r w:rsidRPr="007A7272">
              <w:rPr>
                <w:rFonts w:ascii="Arial" w:hAnsi="Arial" w:cs="Arial"/>
                <w:sz w:val="22"/>
                <w:szCs w:val="22"/>
              </w:rPr>
              <w:t xml:space="preserve">al </w:t>
            </w:r>
            <w:r w:rsidR="002F68D6">
              <w:rPr>
                <w:rFonts w:ascii="Arial" w:hAnsi="Arial" w:cs="Arial"/>
                <w:sz w:val="22"/>
                <w:szCs w:val="22"/>
              </w:rPr>
              <w:t xml:space="preserve">lunes </w:t>
            </w:r>
            <w:r w:rsidR="009A3611" w:rsidRPr="007A7272">
              <w:rPr>
                <w:rFonts w:ascii="Arial" w:hAnsi="Arial" w:cs="Arial"/>
                <w:sz w:val="22"/>
                <w:szCs w:val="22"/>
              </w:rPr>
              <w:t>0</w:t>
            </w:r>
            <w:r w:rsidR="002F68D6">
              <w:rPr>
                <w:rFonts w:ascii="Arial" w:hAnsi="Arial" w:cs="Arial"/>
                <w:sz w:val="22"/>
                <w:szCs w:val="22"/>
              </w:rPr>
              <w:t>9</w:t>
            </w:r>
            <w:r w:rsidRPr="007A7272">
              <w:rPr>
                <w:rFonts w:ascii="Arial" w:hAnsi="Arial" w:cs="Arial"/>
                <w:sz w:val="22"/>
                <w:szCs w:val="22"/>
              </w:rPr>
              <w:t xml:space="preserve"> de</w:t>
            </w:r>
            <w:r w:rsidR="007A7272" w:rsidRPr="007A7272">
              <w:rPr>
                <w:rFonts w:ascii="Arial" w:hAnsi="Arial" w:cs="Arial"/>
                <w:sz w:val="22"/>
                <w:szCs w:val="22"/>
              </w:rPr>
              <w:t xml:space="preserve"> noviembre</w:t>
            </w:r>
            <w:r w:rsidRPr="007A7272">
              <w:rPr>
                <w:rFonts w:ascii="Arial" w:hAnsi="Arial" w:cs="Arial"/>
                <w:sz w:val="22"/>
                <w:szCs w:val="22"/>
              </w:rPr>
              <w:t xml:space="preserve"> de 2026</w:t>
            </w:r>
            <w:r w:rsidR="009A3611">
              <w:rPr>
                <w:rFonts w:ascii="Arial" w:hAnsi="Arial" w:cs="Arial"/>
                <w:sz w:val="22"/>
                <w:szCs w:val="22"/>
              </w:rPr>
              <w:t>.</w:t>
            </w:r>
          </w:p>
        </w:tc>
      </w:tr>
      <w:tr w:rsidR="00600F95" w:rsidRPr="003F62EB" w14:paraId="14313A9B" w14:textId="77777777" w:rsidTr="00842858">
        <w:trPr>
          <w:jc w:val="center"/>
        </w:trPr>
        <w:tc>
          <w:tcPr>
            <w:tcW w:w="4248" w:type="dxa"/>
          </w:tcPr>
          <w:p w14:paraId="64916F1A"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Informe definitivo de habilitados, respuesta a observaciones y citación a subasta</w:t>
            </w:r>
          </w:p>
        </w:tc>
        <w:tc>
          <w:tcPr>
            <w:tcW w:w="3977" w:type="dxa"/>
          </w:tcPr>
          <w:p w14:paraId="3A601C7A" w14:textId="31D06E74" w:rsidR="00600F95" w:rsidRPr="007A7272" w:rsidRDefault="002F68D6" w:rsidP="00600F95">
            <w:pPr>
              <w:rPr>
                <w:sz w:val="22"/>
                <w:szCs w:val="22"/>
              </w:rPr>
            </w:pPr>
            <w:r>
              <w:rPr>
                <w:rFonts w:ascii="Arial" w:hAnsi="Arial" w:cs="Arial"/>
                <w:sz w:val="22"/>
                <w:szCs w:val="22"/>
              </w:rPr>
              <w:t>marte</w:t>
            </w:r>
            <w:r w:rsidR="007A7272" w:rsidRPr="007A7272">
              <w:rPr>
                <w:rFonts w:ascii="Arial" w:hAnsi="Arial" w:cs="Arial"/>
                <w:sz w:val="22"/>
                <w:szCs w:val="22"/>
              </w:rPr>
              <w:t xml:space="preserve">s </w:t>
            </w:r>
            <w:r>
              <w:rPr>
                <w:rFonts w:ascii="Arial" w:hAnsi="Arial" w:cs="Arial"/>
                <w:sz w:val="22"/>
                <w:szCs w:val="22"/>
              </w:rPr>
              <w:t>1</w:t>
            </w:r>
            <w:r w:rsidR="007A7272" w:rsidRPr="007A7272">
              <w:rPr>
                <w:rFonts w:ascii="Arial" w:hAnsi="Arial" w:cs="Arial"/>
                <w:sz w:val="22"/>
                <w:szCs w:val="22"/>
              </w:rPr>
              <w:t>0 de</w:t>
            </w:r>
            <w:r w:rsidR="00600F95" w:rsidRPr="007A7272">
              <w:rPr>
                <w:rFonts w:ascii="Arial" w:hAnsi="Arial" w:cs="Arial"/>
                <w:sz w:val="22"/>
                <w:szCs w:val="22"/>
              </w:rPr>
              <w:t xml:space="preserve"> </w:t>
            </w:r>
            <w:r w:rsidR="007A7272" w:rsidRPr="007A7272">
              <w:rPr>
                <w:rFonts w:ascii="Arial" w:hAnsi="Arial" w:cs="Arial"/>
                <w:sz w:val="22"/>
                <w:szCs w:val="22"/>
              </w:rPr>
              <w:t>noviembre</w:t>
            </w:r>
            <w:r w:rsidR="00600F95" w:rsidRPr="007A7272">
              <w:rPr>
                <w:rFonts w:ascii="Arial" w:hAnsi="Arial" w:cs="Arial"/>
                <w:sz w:val="22"/>
                <w:szCs w:val="22"/>
              </w:rPr>
              <w:t xml:space="preserve"> de 2026</w:t>
            </w:r>
          </w:p>
        </w:tc>
      </w:tr>
      <w:tr w:rsidR="00600F95" w:rsidRPr="003F62EB" w14:paraId="3B31057B" w14:textId="77777777" w:rsidTr="00842858">
        <w:trPr>
          <w:jc w:val="center"/>
        </w:trPr>
        <w:tc>
          <w:tcPr>
            <w:tcW w:w="4248" w:type="dxa"/>
          </w:tcPr>
          <w:p w14:paraId="3FA20E52" w14:textId="29C8723A"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lastRenderedPageBreak/>
              <w:t>Subasta inversa electrónica en el SECOP II y adjudicación</w:t>
            </w:r>
          </w:p>
        </w:tc>
        <w:tc>
          <w:tcPr>
            <w:tcW w:w="3977" w:type="dxa"/>
          </w:tcPr>
          <w:p w14:paraId="470C3A9A" w14:textId="72AF8637" w:rsidR="00600F95" w:rsidRPr="007A7272" w:rsidRDefault="002F68D6" w:rsidP="00600F95">
            <w:pPr>
              <w:rPr>
                <w:sz w:val="22"/>
                <w:szCs w:val="22"/>
              </w:rPr>
            </w:pPr>
            <w:r>
              <w:rPr>
                <w:rFonts w:ascii="Arial" w:hAnsi="Arial" w:cs="Arial"/>
                <w:sz w:val="22"/>
                <w:szCs w:val="22"/>
              </w:rPr>
              <w:t xml:space="preserve">Miércoles </w:t>
            </w:r>
            <w:r w:rsidR="00CA0FD7">
              <w:rPr>
                <w:rFonts w:ascii="Arial" w:hAnsi="Arial" w:cs="Arial"/>
                <w:sz w:val="22"/>
                <w:szCs w:val="22"/>
              </w:rPr>
              <w:t>1</w:t>
            </w:r>
            <w:r>
              <w:rPr>
                <w:rFonts w:ascii="Arial" w:hAnsi="Arial" w:cs="Arial"/>
                <w:sz w:val="22"/>
                <w:szCs w:val="22"/>
              </w:rPr>
              <w:t>1</w:t>
            </w:r>
            <w:r w:rsidR="007A7272" w:rsidRPr="007A7272">
              <w:rPr>
                <w:rFonts w:ascii="Arial" w:hAnsi="Arial" w:cs="Arial"/>
                <w:sz w:val="22"/>
                <w:szCs w:val="22"/>
              </w:rPr>
              <w:t xml:space="preserve"> </w:t>
            </w:r>
            <w:r w:rsidR="00600F95" w:rsidRPr="007A7272">
              <w:rPr>
                <w:rFonts w:ascii="Arial" w:hAnsi="Arial" w:cs="Arial"/>
                <w:sz w:val="22"/>
                <w:szCs w:val="22"/>
              </w:rPr>
              <w:t xml:space="preserve">de </w:t>
            </w:r>
            <w:r w:rsidR="007A7272" w:rsidRPr="007A7272">
              <w:rPr>
                <w:rFonts w:ascii="Arial" w:hAnsi="Arial" w:cs="Arial"/>
                <w:sz w:val="22"/>
                <w:szCs w:val="22"/>
              </w:rPr>
              <w:t>noviembre</w:t>
            </w:r>
            <w:r w:rsidR="00600F95" w:rsidRPr="007A7272">
              <w:rPr>
                <w:rFonts w:ascii="Arial" w:hAnsi="Arial" w:cs="Arial"/>
                <w:sz w:val="22"/>
                <w:szCs w:val="22"/>
              </w:rPr>
              <w:t xml:space="preserve"> de 2026</w:t>
            </w:r>
            <w:r w:rsidR="007A7272" w:rsidRPr="007A7272">
              <w:rPr>
                <w:rFonts w:ascii="Arial" w:hAnsi="Arial" w:cs="Arial"/>
                <w:sz w:val="22"/>
                <w:szCs w:val="22"/>
              </w:rPr>
              <w:t>.</w:t>
            </w:r>
          </w:p>
        </w:tc>
      </w:tr>
      <w:tr w:rsidR="00600F95" w:rsidRPr="003F62EB" w14:paraId="7F4A11EF" w14:textId="77777777" w:rsidTr="00842858">
        <w:trPr>
          <w:jc w:val="center"/>
        </w:trPr>
        <w:tc>
          <w:tcPr>
            <w:tcW w:w="4248" w:type="dxa"/>
          </w:tcPr>
          <w:p w14:paraId="62AC09DC"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Suscripción del contrato o contratos</w:t>
            </w:r>
          </w:p>
        </w:tc>
        <w:tc>
          <w:tcPr>
            <w:tcW w:w="3977" w:type="dxa"/>
          </w:tcPr>
          <w:p w14:paraId="7D033661" w14:textId="77777777" w:rsidR="00600F95" w:rsidRPr="00DD0AA1" w:rsidRDefault="00600F95" w:rsidP="00600F95">
            <w:pPr>
              <w:rPr>
                <w:sz w:val="22"/>
                <w:szCs w:val="22"/>
              </w:rPr>
            </w:pPr>
            <w:r w:rsidRPr="00DD0AA1">
              <w:rPr>
                <w:rFonts w:ascii="Arial" w:hAnsi="Arial" w:cs="Arial"/>
                <w:sz w:val="22"/>
                <w:szCs w:val="22"/>
              </w:rPr>
              <w:t>Dentro de los tres (3) días hábiles siguientes a la adjudicación</w:t>
            </w:r>
          </w:p>
        </w:tc>
      </w:tr>
      <w:tr w:rsidR="00600F95" w:rsidRPr="003F62EB" w14:paraId="5D083E7C" w14:textId="77777777" w:rsidTr="00842858">
        <w:trPr>
          <w:jc w:val="center"/>
        </w:trPr>
        <w:tc>
          <w:tcPr>
            <w:tcW w:w="4248" w:type="dxa"/>
          </w:tcPr>
          <w:p w14:paraId="579EF0D7" w14:textId="77777777" w:rsidR="00600F95" w:rsidRPr="003F62EB" w:rsidRDefault="00600F95" w:rsidP="00600F95">
            <w:pPr>
              <w:rPr>
                <w:color w:val="000000" w:themeColor="text1"/>
                <w:sz w:val="22"/>
                <w:szCs w:val="22"/>
              </w:rPr>
            </w:pPr>
            <w:r w:rsidRPr="003F62EB">
              <w:rPr>
                <w:rFonts w:ascii="Arial" w:hAnsi="Arial" w:cs="Arial"/>
                <w:color w:val="000000" w:themeColor="text1"/>
                <w:sz w:val="22"/>
                <w:szCs w:val="22"/>
              </w:rPr>
              <w:t>Aprobación de la garantía, registro presupuestal y acta de inicio</w:t>
            </w:r>
          </w:p>
        </w:tc>
        <w:tc>
          <w:tcPr>
            <w:tcW w:w="3977" w:type="dxa"/>
          </w:tcPr>
          <w:p w14:paraId="078A3B0E" w14:textId="77777777" w:rsidR="00600F95" w:rsidRPr="00DD0AA1" w:rsidRDefault="00600F95" w:rsidP="00600F95">
            <w:pPr>
              <w:rPr>
                <w:sz w:val="22"/>
                <w:szCs w:val="22"/>
              </w:rPr>
            </w:pPr>
            <w:r w:rsidRPr="00DD0AA1">
              <w:rPr>
                <w:rFonts w:ascii="Arial" w:hAnsi="Arial" w:cs="Arial"/>
                <w:sz w:val="22"/>
                <w:szCs w:val="22"/>
              </w:rPr>
              <w:t>Dentro de los tres (3) días hábiles siguientes a la suscripción del contrato</w:t>
            </w:r>
          </w:p>
        </w:tc>
      </w:tr>
    </w:tbl>
    <w:p w14:paraId="1306508A" w14:textId="77777777" w:rsidR="0077683D" w:rsidRPr="0077683D" w:rsidRDefault="0077683D"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eastAsia="en-US"/>
        </w:rPr>
      </w:pPr>
    </w:p>
    <w:p w14:paraId="20334217" w14:textId="77777777" w:rsidR="00F01F93" w:rsidRPr="00F01F93" w:rsidRDefault="00F01F93"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8517ED7" w14:textId="7A003433" w:rsidR="00F01F93" w:rsidRPr="00F01F93" w:rsidRDefault="00F01F93" w:rsidP="00E92F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r>
        <w:rPr>
          <w:rFonts w:ascii="Arial" w:eastAsiaTheme="minorHAnsi" w:hAnsi="Arial" w:cs="Arial"/>
          <w:color w:val="3B3B3B"/>
          <w:sz w:val="22"/>
          <w:szCs w:val="22"/>
          <w:lang w:val="es-MX" w:eastAsia="en-US"/>
        </w:rPr>
        <w:t xml:space="preserve">14. </w:t>
      </w:r>
      <w:r w:rsidRPr="00F01F93">
        <w:rPr>
          <w:rFonts w:ascii="Arial" w:eastAsiaTheme="minorHAnsi" w:hAnsi="Arial" w:cs="Arial"/>
          <w:color w:val="000000"/>
          <w:sz w:val="22"/>
          <w:szCs w:val="22"/>
          <w:lang w:val="es-MX" w:eastAsia="en-US"/>
        </w:rPr>
        <w:t>Los interesados pueden consultar los Documentos del Proceso en el SECOP II</w:t>
      </w:r>
      <w:r w:rsidR="003F62EB">
        <w:rPr>
          <w:rFonts w:ascii="Arial" w:eastAsiaTheme="minorHAnsi" w:hAnsi="Arial" w:cs="Arial"/>
          <w:color w:val="000000"/>
          <w:sz w:val="22"/>
          <w:szCs w:val="22"/>
          <w:lang w:val="es-MX" w:eastAsia="en-US"/>
        </w:rPr>
        <w:t xml:space="preserve">. </w:t>
      </w:r>
      <w:r w:rsidRPr="00F01F93">
        <w:rPr>
          <w:rFonts w:ascii="Arial" w:eastAsiaTheme="minorHAnsi" w:hAnsi="Arial" w:cs="Arial"/>
          <w:color w:val="000000"/>
          <w:sz w:val="22"/>
          <w:szCs w:val="22"/>
          <w:lang w:val="es-MX" w:eastAsia="en-US"/>
        </w:rPr>
        <w:t>El presente aviso se publica en cumplimiento de lo dispuesto en el artículo 2.2.1.1.2.1.2</w:t>
      </w:r>
      <w:r>
        <w:rPr>
          <w:rFonts w:ascii="Arial" w:eastAsiaTheme="minorHAnsi" w:hAnsi="Arial" w:cs="Arial"/>
          <w:color w:val="000000"/>
          <w:sz w:val="22"/>
          <w:szCs w:val="22"/>
          <w:lang w:val="es-MX" w:eastAsia="en-US"/>
        </w:rPr>
        <w:t xml:space="preserve"> </w:t>
      </w:r>
      <w:r w:rsidRPr="00F01F93">
        <w:rPr>
          <w:rFonts w:ascii="Arial" w:eastAsiaTheme="minorHAnsi" w:hAnsi="Arial" w:cs="Arial"/>
          <w:color w:val="000000"/>
          <w:sz w:val="22"/>
          <w:szCs w:val="22"/>
          <w:lang w:val="es-MX" w:eastAsia="en-US"/>
        </w:rPr>
        <w:t>del Decreto 1082 de 2015.</w:t>
      </w:r>
    </w:p>
    <w:p w14:paraId="3EAF8D83" w14:textId="77777777" w:rsidR="00F01F93" w:rsidRDefault="00F01F93" w:rsidP="00E92F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594"/>
        <w:jc w:val="both"/>
        <w:rPr>
          <w:rFonts w:ascii="Arial" w:eastAsiaTheme="minorHAnsi" w:hAnsi="Arial" w:cs="Arial"/>
          <w:color w:val="000000"/>
          <w:sz w:val="22"/>
          <w:szCs w:val="22"/>
          <w:lang w:val="es-MX" w:eastAsia="en-US"/>
        </w:rPr>
      </w:pPr>
    </w:p>
    <w:p w14:paraId="4D384C2E" w14:textId="77777777" w:rsidR="00615492" w:rsidRDefault="00615492"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3B7F192" w14:textId="7C908DC4" w:rsidR="00615492" w:rsidRDefault="00615492" w:rsidP="00AB21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Remedios, </w:t>
      </w:r>
      <w:r w:rsidR="00075013">
        <w:rPr>
          <w:rFonts w:ascii="Arial" w:eastAsiaTheme="minorHAnsi" w:hAnsi="Arial" w:cs="Arial"/>
          <w:color w:val="000000"/>
          <w:sz w:val="22"/>
          <w:szCs w:val="22"/>
          <w:lang w:val="es-MX" w:eastAsia="en-US"/>
        </w:rPr>
        <w:t xml:space="preserve">20 </w:t>
      </w:r>
      <w:r>
        <w:rPr>
          <w:rFonts w:ascii="Arial" w:eastAsiaTheme="minorHAnsi" w:hAnsi="Arial" w:cs="Arial"/>
          <w:color w:val="000000"/>
          <w:sz w:val="22"/>
          <w:szCs w:val="22"/>
          <w:lang w:val="es-MX" w:eastAsia="en-US"/>
        </w:rPr>
        <w:t xml:space="preserve">de </w:t>
      </w:r>
      <w:r w:rsidR="00E92FFD">
        <w:rPr>
          <w:rFonts w:ascii="Arial" w:eastAsiaTheme="minorHAnsi" w:hAnsi="Arial" w:cs="Arial"/>
          <w:color w:val="000000"/>
          <w:sz w:val="22"/>
          <w:szCs w:val="22"/>
          <w:lang w:val="es-MX" w:eastAsia="en-US"/>
        </w:rPr>
        <w:t>octu</w:t>
      </w:r>
      <w:r>
        <w:rPr>
          <w:rFonts w:ascii="Arial" w:eastAsiaTheme="minorHAnsi" w:hAnsi="Arial" w:cs="Arial"/>
          <w:color w:val="000000"/>
          <w:sz w:val="22"/>
          <w:szCs w:val="22"/>
          <w:lang w:val="es-MX" w:eastAsia="en-US"/>
        </w:rPr>
        <w:t>bre de 2026.</w:t>
      </w:r>
    </w:p>
    <w:p w14:paraId="52B8CD59" w14:textId="77777777" w:rsidR="00615492" w:rsidRDefault="00615492" w:rsidP="00AB21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Arial" w:eastAsiaTheme="minorHAnsi" w:hAnsi="Arial" w:cs="Arial"/>
          <w:color w:val="000000"/>
          <w:sz w:val="22"/>
          <w:szCs w:val="22"/>
          <w:lang w:val="es-MX" w:eastAsia="en-US"/>
        </w:rPr>
      </w:pPr>
    </w:p>
    <w:p w14:paraId="2D2B8305" w14:textId="77777777" w:rsidR="00615492" w:rsidRDefault="00615492" w:rsidP="00AB21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Arial" w:eastAsiaTheme="minorHAnsi" w:hAnsi="Arial" w:cs="Arial"/>
          <w:color w:val="000000"/>
          <w:sz w:val="22"/>
          <w:szCs w:val="22"/>
          <w:lang w:val="es-MX" w:eastAsia="en-US"/>
        </w:rPr>
      </w:pPr>
    </w:p>
    <w:p w14:paraId="7A7EB83C" w14:textId="22DD4BDB" w:rsidR="00F01F93" w:rsidRDefault="00075013" w:rsidP="00AB21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ORIGINAL FIRMADO </w:t>
      </w:r>
    </w:p>
    <w:p w14:paraId="07991F3B" w14:textId="77777777" w:rsidR="00F01F93" w:rsidRPr="00773F5B" w:rsidRDefault="00F01F93" w:rsidP="00AB21D7">
      <w:pPr>
        <w:ind w:left="560"/>
        <w:rPr>
          <w:rFonts w:ascii="Arial" w:hAnsi="Arial" w:cs="Arial"/>
          <w:b/>
          <w:bCs/>
          <w:color w:val="000000" w:themeColor="text1"/>
          <w:sz w:val="22"/>
          <w:szCs w:val="22"/>
        </w:rPr>
      </w:pPr>
      <w:r w:rsidRPr="00773F5B">
        <w:rPr>
          <w:rFonts w:ascii="Arial" w:hAnsi="Arial" w:cs="Arial"/>
          <w:b/>
          <w:bCs/>
          <w:color w:val="000000" w:themeColor="text1"/>
          <w:sz w:val="22"/>
          <w:szCs w:val="22"/>
        </w:rPr>
        <w:t>ALBEIRO ARENAS MOLINA</w:t>
      </w:r>
    </w:p>
    <w:p w14:paraId="184FD7CD" w14:textId="77777777" w:rsidR="00F01F93" w:rsidRPr="00773F5B" w:rsidRDefault="00F01F93" w:rsidP="00AB21D7">
      <w:pPr>
        <w:ind w:left="560"/>
        <w:rPr>
          <w:rFonts w:ascii="Arial" w:hAnsi="Arial" w:cs="Arial"/>
          <w:sz w:val="22"/>
          <w:szCs w:val="22"/>
        </w:rPr>
      </w:pPr>
      <w:r w:rsidRPr="00773F5B">
        <w:rPr>
          <w:rFonts w:ascii="Arial" w:hAnsi="Arial" w:cs="Arial"/>
          <w:sz w:val="22"/>
          <w:szCs w:val="22"/>
        </w:rPr>
        <w:t xml:space="preserve">Alcalde municipal </w:t>
      </w:r>
    </w:p>
    <w:p w14:paraId="40BB6798" w14:textId="09CCA05C" w:rsidR="00F01F93" w:rsidRPr="00F01F93" w:rsidRDefault="00F01F93" w:rsidP="00F01F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sectPr w:rsidR="00F01F93" w:rsidRPr="00F01F93">
      <w:headerReference w:type="default" r:id="rId9"/>
      <w:footerReference w:type="default" r:id="rId10"/>
      <w:pgSz w:w="12240" w:h="15840"/>
      <w:pgMar w:top="2040" w:right="720" w:bottom="1100" w:left="720" w:header="257" w:footer="9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0C55EB" w14:textId="77777777" w:rsidR="00A547D5" w:rsidRDefault="00A547D5">
      <w:r>
        <w:separator/>
      </w:r>
    </w:p>
  </w:endnote>
  <w:endnote w:type="continuationSeparator" w:id="0">
    <w:p w14:paraId="7F7378FE" w14:textId="77777777" w:rsidR="00A547D5" w:rsidRDefault="00A54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4BB143" w14:textId="77777777" w:rsidR="00746FB8" w:rsidRPr="00237D67" w:rsidRDefault="00746FB8" w:rsidP="00AC4D0E">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705344" behindDoc="1" locked="0" layoutInCell="1" allowOverlap="1" wp14:anchorId="25F43D27" wp14:editId="25DAD7B6">
          <wp:simplePos x="0" y="0"/>
          <wp:positionH relativeFrom="column">
            <wp:posOffset>-1476375</wp:posOffset>
          </wp:positionH>
          <wp:positionV relativeFrom="paragraph">
            <wp:posOffset>-3931285</wp:posOffset>
          </wp:positionV>
          <wp:extent cx="4066676" cy="4257675"/>
          <wp:effectExtent l="0" t="0" r="0" b="0"/>
          <wp:wrapNone/>
          <wp:docPr id="646382981" name="Imagen 64638298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711488" behindDoc="1" locked="0" layoutInCell="1" allowOverlap="1" wp14:anchorId="57923316" wp14:editId="1EBEC842">
          <wp:simplePos x="0" y="0"/>
          <wp:positionH relativeFrom="rightMargin">
            <wp:posOffset>-95250</wp:posOffset>
          </wp:positionH>
          <wp:positionV relativeFrom="paragraph">
            <wp:posOffset>-436880</wp:posOffset>
          </wp:positionV>
          <wp:extent cx="704850" cy="629554"/>
          <wp:effectExtent l="0" t="0" r="0" b="0"/>
          <wp:wrapNone/>
          <wp:docPr id="603058804" name="Imagen 603058804"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KR 11 # 5-96/126, Coliseo Municipal, Calle El Retiro – </w:t>
    </w:r>
    <w:r w:rsidRPr="00237D67">
      <w:rPr>
        <w:rFonts w:ascii="Tahoma" w:hAnsi="Tahoma" w:cs="Tahoma"/>
        <w:b/>
        <w:bCs/>
        <w:color w:val="00773C"/>
        <w:sz w:val="20"/>
        <w:szCs w:val="20"/>
      </w:rPr>
      <w:t>Código Postal</w:t>
    </w:r>
    <w:r>
      <w:rPr>
        <w:rFonts w:ascii="Tahoma" w:hAnsi="Tahoma" w:cs="Tahoma"/>
        <w:b/>
        <w:bCs/>
        <w:color w:val="00773C"/>
        <w:sz w:val="20"/>
        <w:szCs w:val="20"/>
      </w:rPr>
      <w:t>:</w:t>
    </w:r>
    <w:r w:rsidRPr="00237D67">
      <w:rPr>
        <w:rFonts w:ascii="Tahoma" w:hAnsi="Tahoma" w:cs="Tahoma"/>
        <w:color w:val="00773C"/>
        <w:sz w:val="20"/>
        <w:szCs w:val="20"/>
      </w:rPr>
      <w:t xml:space="preserve"> 052820 </w:t>
    </w:r>
  </w:p>
  <w:p w14:paraId="40DC1BD3" w14:textId="77777777" w:rsidR="00746FB8" w:rsidRDefault="00746FB8" w:rsidP="00AC4D0E">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+57 (604) 8303061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Pr>
        <w:rFonts w:ascii="Tahoma" w:hAnsi="Tahoma" w:cs="Tahoma"/>
        <w:color w:val="00773C"/>
        <w:sz w:val="20"/>
        <w:szCs w:val="20"/>
      </w:rPr>
      <w:t>juventudes@remedios-antioquia.gov.co</w:t>
    </w:r>
  </w:p>
  <w:p w14:paraId="5724483D" w14:textId="77777777" w:rsidR="00746FB8" w:rsidRPr="00237D67" w:rsidRDefault="00746FB8" w:rsidP="00AC4D0E">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p w14:paraId="20C8473B" w14:textId="2F75C770" w:rsidR="00746FB8" w:rsidRDefault="00746FB8">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76CE94" w14:textId="77777777" w:rsidR="00A547D5" w:rsidRDefault="00A547D5">
      <w:r>
        <w:separator/>
      </w:r>
    </w:p>
  </w:footnote>
  <w:footnote w:type="continuationSeparator" w:id="0">
    <w:p w14:paraId="1C7DF8D9" w14:textId="77777777" w:rsidR="00A547D5" w:rsidRDefault="00A54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DA021A" w14:textId="12129B2D" w:rsidR="00746FB8" w:rsidRDefault="00746FB8">
    <w:pPr>
      <w:pStyle w:val="Textoindependiente"/>
      <w:spacing w:line="14" w:lineRule="auto"/>
    </w:pPr>
    <w:r>
      <w:rPr>
        <w:noProof/>
        <w:lang w:eastAsia="es-CO"/>
      </w:rPr>
      <w:drawing>
        <wp:anchor distT="0" distB="0" distL="114300" distR="114300" simplePos="0" relativeHeight="251696128" behindDoc="1" locked="0" layoutInCell="1" allowOverlap="1" wp14:anchorId="6ED7C05F" wp14:editId="27CD0A00">
          <wp:simplePos x="0" y="0"/>
          <wp:positionH relativeFrom="margin">
            <wp:posOffset>1476375</wp:posOffset>
          </wp:positionH>
          <wp:positionV relativeFrom="paragraph">
            <wp:posOffset>-228600</wp:posOffset>
          </wp:positionV>
          <wp:extent cx="3653227" cy="1526281"/>
          <wp:effectExtent l="0" t="0" r="0" b="0"/>
          <wp:wrapNone/>
          <wp:docPr id="2143084411" name="Imagen 214308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080A000F"/>
    <w:lvl w:ilvl="0">
      <w:start w:val="1"/>
      <w:numFmt w:val="decimal"/>
      <w:lvlText w:val="%1."/>
      <w:lvlJc w:val="left"/>
      <w:pPr>
        <w:ind w:left="360" w:hanging="360"/>
      </w:pPr>
    </w:lvl>
  </w:abstractNum>
  <w:abstractNum w:abstractNumId="8" w15:restartNumberingAfterBreak="0">
    <w:nsid w:val="FFFFFF89"/>
    <w:multiLevelType w:val="singleLevel"/>
    <w:tmpl w:val="A14EBD34"/>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61686"/>
    <w:multiLevelType w:val="multilevel"/>
    <w:tmpl w:val="7A14D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1F1A32"/>
    <w:multiLevelType w:val="multilevel"/>
    <w:tmpl w:val="2DD6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FC31A3"/>
    <w:multiLevelType w:val="hybridMultilevel"/>
    <w:tmpl w:val="05B0B090"/>
    <w:lvl w:ilvl="0" w:tplc="0234CDD8">
      <w:start w:val="1"/>
      <w:numFmt w:val="decimal"/>
      <w:lvlText w:val="%1."/>
      <w:lvlJc w:val="left"/>
      <w:pPr>
        <w:ind w:left="720" w:hanging="360"/>
      </w:pPr>
      <w:rPr>
        <w:rFonts w:ascii="Arial" w:eastAsiaTheme="minorHAnsi" w:hAnsi="Arial" w:cs="Arial"/>
        <w:color w:val="3B3B3B"/>
        <w:sz w:val="19"/>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D2E5B8F"/>
    <w:multiLevelType w:val="hybridMultilevel"/>
    <w:tmpl w:val="76EEFF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C01F78"/>
    <w:multiLevelType w:val="hybridMultilevel"/>
    <w:tmpl w:val="DE3EA09C"/>
    <w:lvl w:ilvl="0" w:tplc="0E2C33FE">
      <w:start w:val="1"/>
      <w:numFmt w:val="decimal"/>
      <w:lvlText w:val="%1."/>
      <w:lvlJc w:val="left"/>
      <w:pPr>
        <w:ind w:left="1289" w:hanging="360"/>
      </w:pPr>
      <w:rPr>
        <w:rFonts w:hint="default"/>
        <w:spacing w:val="-1"/>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26147E7"/>
    <w:multiLevelType w:val="hybridMultilevel"/>
    <w:tmpl w:val="D43A71A4"/>
    <w:lvl w:ilvl="0" w:tplc="BDFE474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F5F09A5"/>
    <w:multiLevelType w:val="multilevel"/>
    <w:tmpl w:val="61CE9BC2"/>
    <w:lvl w:ilvl="0">
      <w:start w:val="10"/>
      <w:numFmt w:val="decimal"/>
      <w:lvlText w:val="%1."/>
      <w:lvlJc w:val="left"/>
      <w:pPr>
        <w:ind w:left="641" w:hanging="282"/>
      </w:pPr>
      <w:rPr>
        <w:rFonts w:ascii="Arial" w:eastAsia="Arial" w:hAnsi="Arial" w:cs="Arial" w:hint="default"/>
        <w:b/>
        <w:bCs/>
        <w:i w:val="0"/>
        <w:iCs w:val="0"/>
        <w:spacing w:val="-1"/>
        <w:w w:val="99"/>
        <w:sz w:val="18"/>
        <w:szCs w:val="18"/>
        <w:lang w:val="es-ES" w:eastAsia="en-US" w:bidi="ar-SA"/>
      </w:rPr>
    </w:lvl>
    <w:lvl w:ilvl="1">
      <w:start w:val="1"/>
      <w:numFmt w:val="decimal"/>
      <w:lvlText w:val="%1.%2"/>
      <w:lvlJc w:val="left"/>
      <w:pPr>
        <w:ind w:left="803" w:hanging="444"/>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360" w:hanging="315"/>
      </w:pPr>
      <w:rPr>
        <w:rFonts w:ascii="Wingdings" w:eastAsia="Wingdings" w:hAnsi="Wingdings" w:cs="Wingdings" w:hint="default"/>
        <w:b w:val="0"/>
        <w:bCs w:val="0"/>
        <w:i w:val="0"/>
        <w:iCs w:val="0"/>
        <w:spacing w:val="0"/>
        <w:w w:val="99"/>
        <w:sz w:val="20"/>
        <w:szCs w:val="20"/>
        <w:lang w:val="es-ES" w:eastAsia="en-US" w:bidi="ar-SA"/>
      </w:rPr>
    </w:lvl>
    <w:lvl w:ilvl="3">
      <w:numFmt w:val="bullet"/>
      <w:lvlText w:val="•"/>
      <w:lvlJc w:val="left"/>
      <w:pPr>
        <w:ind w:left="2050" w:hanging="315"/>
      </w:pPr>
      <w:rPr>
        <w:rFonts w:hint="default"/>
        <w:lang w:val="es-ES" w:eastAsia="en-US" w:bidi="ar-SA"/>
      </w:rPr>
    </w:lvl>
    <w:lvl w:ilvl="4">
      <w:numFmt w:val="bullet"/>
      <w:lvlText w:val="•"/>
      <w:lvlJc w:val="left"/>
      <w:pPr>
        <w:ind w:left="3300" w:hanging="315"/>
      </w:pPr>
      <w:rPr>
        <w:rFonts w:hint="default"/>
        <w:lang w:val="es-ES" w:eastAsia="en-US" w:bidi="ar-SA"/>
      </w:rPr>
    </w:lvl>
    <w:lvl w:ilvl="5">
      <w:numFmt w:val="bullet"/>
      <w:lvlText w:val="•"/>
      <w:lvlJc w:val="left"/>
      <w:pPr>
        <w:ind w:left="4550" w:hanging="315"/>
      </w:pPr>
      <w:rPr>
        <w:rFonts w:hint="default"/>
        <w:lang w:val="es-ES" w:eastAsia="en-US" w:bidi="ar-SA"/>
      </w:rPr>
    </w:lvl>
    <w:lvl w:ilvl="6">
      <w:numFmt w:val="bullet"/>
      <w:lvlText w:val="•"/>
      <w:lvlJc w:val="left"/>
      <w:pPr>
        <w:ind w:left="5800" w:hanging="315"/>
      </w:pPr>
      <w:rPr>
        <w:rFonts w:hint="default"/>
        <w:lang w:val="es-ES" w:eastAsia="en-US" w:bidi="ar-SA"/>
      </w:rPr>
    </w:lvl>
    <w:lvl w:ilvl="7">
      <w:numFmt w:val="bullet"/>
      <w:lvlText w:val="•"/>
      <w:lvlJc w:val="left"/>
      <w:pPr>
        <w:ind w:left="7050" w:hanging="315"/>
      </w:pPr>
      <w:rPr>
        <w:rFonts w:hint="default"/>
        <w:lang w:val="es-ES" w:eastAsia="en-US" w:bidi="ar-SA"/>
      </w:rPr>
    </w:lvl>
    <w:lvl w:ilvl="8">
      <w:numFmt w:val="bullet"/>
      <w:lvlText w:val="•"/>
      <w:lvlJc w:val="left"/>
      <w:pPr>
        <w:ind w:left="8300" w:hanging="315"/>
      </w:pPr>
      <w:rPr>
        <w:rFonts w:hint="default"/>
        <w:lang w:val="es-ES" w:eastAsia="en-US" w:bidi="ar-SA"/>
      </w:rPr>
    </w:lvl>
  </w:abstractNum>
  <w:abstractNum w:abstractNumId="16" w15:restartNumberingAfterBreak="0">
    <w:nsid w:val="2FAA5996"/>
    <w:multiLevelType w:val="multilevel"/>
    <w:tmpl w:val="4B64C54A"/>
    <w:lvl w:ilvl="0">
      <w:start w:val="1"/>
      <w:numFmt w:val="decimal"/>
      <w:lvlText w:val="%1."/>
      <w:lvlJc w:val="left"/>
      <w:pPr>
        <w:ind w:left="529" w:hanging="170"/>
      </w:pPr>
      <w:rPr>
        <w:rFonts w:ascii="Arial" w:eastAsia="Arial" w:hAnsi="Arial" w:cs="Arial" w:hint="default"/>
        <w:b/>
        <w:bCs/>
        <w:i w:val="0"/>
        <w:iCs w:val="0"/>
        <w:spacing w:val="0"/>
        <w:w w:val="97"/>
        <w:sz w:val="18"/>
        <w:szCs w:val="18"/>
        <w:lang w:val="es-ES" w:eastAsia="en-US" w:bidi="ar-SA"/>
      </w:rPr>
    </w:lvl>
    <w:lvl w:ilvl="1">
      <w:start w:val="1"/>
      <w:numFmt w:val="decimal"/>
      <w:lvlText w:val="%1.%2"/>
      <w:lvlJc w:val="left"/>
      <w:pPr>
        <w:ind w:left="1080" w:hanging="360"/>
      </w:pPr>
      <w:rPr>
        <w:rFonts w:ascii="Arial" w:eastAsia="Arial" w:hAnsi="Arial" w:cs="Arial" w:hint="default"/>
        <w:b/>
        <w:bCs/>
        <w:i w:val="0"/>
        <w:iCs w:val="0"/>
        <w:spacing w:val="0"/>
        <w:w w:val="101"/>
        <w:sz w:val="20"/>
        <w:szCs w:val="20"/>
        <w:lang w:val="es-ES" w:eastAsia="en-US" w:bidi="ar-SA"/>
      </w:rPr>
    </w:lvl>
    <w:lvl w:ilvl="2">
      <w:numFmt w:val="bullet"/>
      <w:lvlText w:val="•"/>
      <w:lvlJc w:val="left"/>
      <w:pPr>
        <w:ind w:left="640" w:hanging="360"/>
      </w:pPr>
      <w:rPr>
        <w:rFonts w:hint="default"/>
        <w:lang w:val="es-ES" w:eastAsia="en-US" w:bidi="ar-SA"/>
      </w:rPr>
    </w:lvl>
    <w:lvl w:ilvl="3">
      <w:numFmt w:val="bullet"/>
      <w:lvlText w:val="•"/>
      <w:lvlJc w:val="left"/>
      <w:pPr>
        <w:ind w:left="1080" w:hanging="360"/>
      </w:pPr>
      <w:rPr>
        <w:rFonts w:hint="default"/>
        <w:lang w:val="es-ES" w:eastAsia="en-US" w:bidi="ar-SA"/>
      </w:rPr>
    </w:lvl>
    <w:lvl w:ilvl="4">
      <w:numFmt w:val="bullet"/>
      <w:lvlText w:val="•"/>
      <w:lvlJc w:val="left"/>
      <w:pPr>
        <w:ind w:left="2468" w:hanging="360"/>
      </w:pPr>
      <w:rPr>
        <w:rFonts w:hint="default"/>
        <w:lang w:val="es-ES" w:eastAsia="en-US" w:bidi="ar-SA"/>
      </w:rPr>
    </w:lvl>
    <w:lvl w:ilvl="5">
      <w:numFmt w:val="bullet"/>
      <w:lvlText w:val="•"/>
      <w:lvlJc w:val="left"/>
      <w:pPr>
        <w:ind w:left="3857" w:hanging="360"/>
      </w:pPr>
      <w:rPr>
        <w:rFonts w:hint="default"/>
        <w:lang w:val="es-ES" w:eastAsia="en-US" w:bidi="ar-SA"/>
      </w:rPr>
    </w:lvl>
    <w:lvl w:ilvl="6">
      <w:numFmt w:val="bullet"/>
      <w:lvlText w:val="•"/>
      <w:lvlJc w:val="left"/>
      <w:pPr>
        <w:ind w:left="5245" w:hanging="360"/>
      </w:pPr>
      <w:rPr>
        <w:rFonts w:hint="default"/>
        <w:lang w:val="es-ES" w:eastAsia="en-US" w:bidi="ar-SA"/>
      </w:rPr>
    </w:lvl>
    <w:lvl w:ilvl="7">
      <w:numFmt w:val="bullet"/>
      <w:lvlText w:val="•"/>
      <w:lvlJc w:val="left"/>
      <w:pPr>
        <w:ind w:left="6634" w:hanging="360"/>
      </w:pPr>
      <w:rPr>
        <w:rFonts w:hint="default"/>
        <w:lang w:val="es-ES" w:eastAsia="en-US" w:bidi="ar-SA"/>
      </w:rPr>
    </w:lvl>
    <w:lvl w:ilvl="8">
      <w:numFmt w:val="bullet"/>
      <w:lvlText w:val="•"/>
      <w:lvlJc w:val="left"/>
      <w:pPr>
        <w:ind w:left="8022" w:hanging="360"/>
      </w:pPr>
      <w:rPr>
        <w:rFonts w:hint="default"/>
        <w:lang w:val="es-ES" w:eastAsia="en-US" w:bidi="ar-SA"/>
      </w:rPr>
    </w:lvl>
  </w:abstractNum>
  <w:abstractNum w:abstractNumId="17" w15:restartNumberingAfterBreak="0">
    <w:nsid w:val="30876B31"/>
    <w:multiLevelType w:val="hybridMultilevel"/>
    <w:tmpl w:val="F2625160"/>
    <w:lvl w:ilvl="0" w:tplc="4EA47888">
      <w:start w:val="1"/>
      <w:numFmt w:val="decimal"/>
      <w:lvlText w:val="%1-"/>
      <w:lvlJc w:val="left"/>
      <w:pPr>
        <w:ind w:left="1068" w:hanging="709"/>
      </w:pPr>
      <w:rPr>
        <w:rFonts w:ascii="Arial MT" w:eastAsia="Arial MT" w:hAnsi="Arial MT" w:cs="Arial MT" w:hint="default"/>
        <w:b w:val="0"/>
        <w:bCs w:val="0"/>
        <w:i w:val="0"/>
        <w:iCs w:val="0"/>
        <w:spacing w:val="-1"/>
        <w:w w:val="99"/>
        <w:sz w:val="20"/>
        <w:szCs w:val="20"/>
        <w:lang w:val="es-ES" w:eastAsia="en-US" w:bidi="ar-SA"/>
      </w:rPr>
    </w:lvl>
    <w:lvl w:ilvl="1" w:tplc="7324998A">
      <w:start w:val="1"/>
      <w:numFmt w:val="lowerLetter"/>
      <w:lvlText w:val="(%2)"/>
      <w:lvlJc w:val="left"/>
      <w:pPr>
        <w:ind w:left="360" w:hanging="709"/>
      </w:pPr>
      <w:rPr>
        <w:rFonts w:ascii="Arial MT" w:eastAsia="Arial MT" w:hAnsi="Arial MT" w:cs="Arial MT" w:hint="default"/>
        <w:b w:val="0"/>
        <w:bCs w:val="0"/>
        <w:i w:val="0"/>
        <w:iCs w:val="0"/>
        <w:spacing w:val="-1"/>
        <w:w w:val="93"/>
        <w:sz w:val="20"/>
        <w:szCs w:val="20"/>
        <w:lang w:val="es-ES" w:eastAsia="en-US" w:bidi="ar-SA"/>
      </w:rPr>
    </w:lvl>
    <w:lvl w:ilvl="2" w:tplc="C044AC10">
      <w:numFmt w:val="bullet"/>
      <w:lvlText w:val="•"/>
      <w:lvlJc w:val="left"/>
      <w:pPr>
        <w:ind w:left="2142" w:hanging="709"/>
      </w:pPr>
      <w:rPr>
        <w:rFonts w:hint="default"/>
        <w:lang w:val="es-ES" w:eastAsia="en-US" w:bidi="ar-SA"/>
      </w:rPr>
    </w:lvl>
    <w:lvl w:ilvl="3" w:tplc="6D805E4A">
      <w:numFmt w:val="bullet"/>
      <w:lvlText w:val="•"/>
      <w:lvlJc w:val="left"/>
      <w:pPr>
        <w:ind w:left="3224" w:hanging="709"/>
      </w:pPr>
      <w:rPr>
        <w:rFonts w:hint="default"/>
        <w:lang w:val="es-ES" w:eastAsia="en-US" w:bidi="ar-SA"/>
      </w:rPr>
    </w:lvl>
    <w:lvl w:ilvl="4" w:tplc="CBE6D1E2">
      <w:numFmt w:val="bullet"/>
      <w:lvlText w:val="•"/>
      <w:lvlJc w:val="left"/>
      <w:pPr>
        <w:ind w:left="4306" w:hanging="709"/>
      </w:pPr>
      <w:rPr>
        <w:rFonts w:hint="default"/>
        <w:lang w:val="es-ES" w:eastAsia="en-US" w:bidi="ar-SA"/>
      </w:rPr>
    </w:lvl>
    <w:lvl w:ilvl="5" w:tplc="76CE2294">
      <w:numFmt w:val="bullet"/>
      <w:lvlText w:val="•"/>
      <w:lvlJc w:val="left"/>
      <w:pPr>
        <w:ind w:left="5388" w:hanging="709"/>
      </w:pPr>
      <w:rPr>
        <w:rFonts w:hint="default"/>
        <w:lang w:val="es-ES" w:eastAsia="en-US" w:bidi="ar-SA"/>
      </w:rPr>
    </w:lvl>
    <w:lvl w:ilvl="6" w:tplc="EE781CB0">
      <w:numFmt w:val="bullet"/>
      <w:lvlText w:val="•"/>
      <w:lvlJc w:val="left"/>
      <w:pPr>
        <w:ind w:left="6471" w:hanging="709"/>
      </w:pPr>
      <w:rPr>
        <w:rFonts w:hint="default"/>
        <w:lang w:val="es-ES" w:eastAsia="en-US" w:bidi="ar-SA"/>
      </w:rPr>
    </w:lvl>
    <w:lvl w:ilvl="7" w:tplc="00807BD6">
      <w:numFmt w:val="bullet"/>
      <w:lvlText w:val="•"/>
      <w:lvlJc w:val="left"/>
      <w:pPr>
        <w:ind w:left="7553" w:hanging="709"/>
      </w:pPr>
      <w:rPr>
        <w:rFonts w:hint="default"/>
        <w:lang w:val="es-ES" w:eastAsia="en-US" w:bidi="ar-SA"/>
      </w:rPr>
    </w:lvl>
    <w:lvl w:ilvl="8" w:tplc="30F6C266">
      <w:numFmt w:val="bullet"/>
      <w:lvlText w:val="•"/>
      <w:lvlJc w:val="left"/>
      <w:pPr>
        <w:ind w:left="8635" w:hanging="709"/>
      </w:pPr>
      <w:rPr>
        <w:rFonts w:hint="default"/>
        <w:lang w:val="es-ES" w:eastAsia="en-US" w:bidi="ar-SA"/>
      </w:rPr>
    </w:lvl>
  </w:abstractNum>
  <w:abstractNum w:abstractNumId="18" w15:restartNumberingAfterBreak="0">
    <w:nsid w:val="31AB17C2"/>
    <w:multiLevelType w:val="multilevel"/>
    <w:tmpl w:val="066A6CC8"/>
    <w:lvl w:ilvl="0">
      <w:start w:val="2"/>
      <w:numFmt w:val="decimal"/>
      <w:lvlText w:val="%1"/>
      <w:lvlJc w:val="left"/>
      <w:pPr>
        <w:ind w:left="1080" w:hanging="360"/>
      </w:pPr>
      <w:rPr>
        <w:rFonts w:hint="default"/>
        <w:lang w:val="es-ES" w:eastAsia="en-US" w:bidi="ar-SA"/>
      </w:rPr>
    </w:lvl>
    <w:lvl w:ilvl="1">
      <w:start w:val="2"/>
      <w:numFmt w:val="decimal"/>
      <w:lvlText w:val="%1.%2."/>
      <w:lvlJc w:val="left"/>
      <w:pPr>
        <w:ind w:left="1080" w:hanging="36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3996" w:hanging="360"/>
      </w:pPr>
      <w:rPr>
        <w:rFonts w:hint="default"/>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40" w:hanging="360"/>
      </w:pPr>
      <w:rPr>
        <w:rFonts w:hint="default"/>
        <w:lang w:val="es-ES" w:eastAsia="en-US" w:bidi="ar-SA"/>
      </w:rPr>
    </w:lvl>
    <w:lvl w:ilvl="6">
      <w:numFmt w:val="bullet"/>
      <w:lvlText w:val="•"/>
      <w:lvlJc w:val="left"/>
      <w:pPr>
        <w:ind w:left="6912" w:hanging="360"/>
      </w:pPr>
      <w:rPr>
        <w:rFonts w:hint="default"/>
        <w:lang w:val="es-ES" w:eastAsia="en-US" w:bidi="ar-SA"/>
      </w:rPr>
    </w:lvl>
    <w:lvl w:ilvl="7">
      <w:numFmt w:val="bullet"/>
      <w:lvlText w:val="•"/>
      <w:lvlJc w:val="left"/>
      <w:pPr>
        <w:ind w:left="7884" w:hanging="360"/>
      </w:pPr>
      <w:rPr>
        <w:rFonts w:hint="default"/>
        <w:lang w:val="es-ES" w:eastAsia="en-US" w:bidi="ar-SA"/>
      </w:rPr>
    </w:lvl>
    <w:lvl w:ilvl="8">
      <w:numFmt w:val="bullet"/>
      <w:lvlText w:val="•"/>
      <w:lvlJc w:val="left"/>
      <w:pPr>
        <w:ind w:left="8856" w:hanging="360"/>
      </w:pPr>
      <w:rPr>
        <w:rFonts w:hint="default"/>
        <w:lang w:val="es-ES" w:eastAsia="en-US" w:bidi="ar-SA"/>
      </w:rPr>
    </w:lvl>
  </w:abstractNum>
  <w:abstractNum w:abstractNumId="19" w15:restartNumberingAfterBreak="0">
    <w:nsid w:val="34DB71B1"/>
    <w:multiLevelType w:val="multilevel"/>
    <w:tmpl w:val="1414AD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4D63C0"/>
    <w:multiLevelType w:val="hybridMultilevel"/>
    <w:tmpl w:val="F7E6ECCE"/>
    <w:lvl w:ilvl="0" w:tplc="464405BA">
      <w:start w:val="1"/>
      <w:numFmt w:val="upperLetter"/>
      <w:lvlText w:val="%1."/>
      <w:lvlJc w:val="left"/>
      <w:pPr>
        <w:ind w:left="1080" w:hanging="360"/>
      </w:pPr>
      <w:rPr>
        <w:rFonts w:ascii="Arial" w:eastAsia="Arial" w:hAnsi="Arial" w:cs="Arial" w:hint="default"/>
        <w:b/>
        <w:bCs/>
        <w:i w:val="0"/>
        <w:iCs w:val="0"/>
        <w:spacing w:val="-1"/>
        <w:w w:val="98"/>
        <w:sz w:val="20"/>
        <w:szCs w:val="20"/>
        <w:lang w:val="es-ES" w:eastAsia="en-US" w:bidi="ar-SA"/>
      </w:rPr>
    </w:lvl>
    <w:lvl w:ilvl="1" w:tplc="0E2C33FE">
      <w:start w:val="1"/>
      <w:numFmt w:val="decimal"/>
      <w:lvlText w:val="%2."/>
      <w:lvlJc w:val="left"/>
      <w:pPr>
        <w:ind w:left="1289" w:hanging="360"/>
      </w:pPr>
      <w:rPr>
        <w:rFonts w:hint="default"/>
        <w:spacing w:val="-1"/>
        <w:w w:val="100"/>
        <w:lang w:val="es-ES" w:eastAsia="en-US" w:bidi="ar-SA"/>
      </w:rPr>
    </w:lvl>
    <w:lvl w:ilvl="2" w:tplc="E500AF4C">
      <w:numFmt w:val="bullet"/>
      <w:lvlText w:val="•"/>
      <w:lvlJc w:val="left"/>
      <w:pPr>
        <w:ind w:left="2337" w:hanging="360"/>
      </w:pPr>
      <w:rPr>
        <w:rFonts w:hint="default"/>
        <w:lang w:val="es-ES" w:eastAsia="en-US" w:bidi="ar-SA"/>
      </w:rPr>
    </w:lvl>
    <w:lvl w:ilvl="3" w:tplc="63EA6554">
      <w:numFmt w:val="bullet"/>
      <w:lvlText w:val="•"/>
      <w:lvlJc w:val="left"/>
      <w:pPr>
        <w:ind w:left="3395" w:hanging="360"/>
      </w:pPr>
      <w:rPr>
        <w:rFonts w:hint="default"/>
        <w:lang w:val="es-ES" w:eastAsia="en-US" w:bidi="ar-SA"/>
      </w:rPr>
    </w:lvl>
    <w:lvl w:ilvl="4" w:tplc="AB7673F8">
      <w:numFmt w:val="bullet"/>
      <w:lvlText w:val="•"/>
      <w:lvlJc w:val="left"/>
      <w:pPr>
        <w:ind w:left="4453" w:hanging="360"/>
      </w:pPr>
      <w:rPr>
        <w:rFonts w:hint="default"/>
        <w:lang w:val="es-ES" w:eastAsia="en-US" w:bidi="ar-SA"/>
      </w:rPr>
    </w:lvl>
    <w:lvl w:ilvl="5" w:tplc="96A4B028">
      <w:numFmt w:val="bullet"/>
      <w:lvlText w:val="•"/>
      <w:lvlJc w:val="left"/>
      <w:pPr>
        <w:ind w:left="5511" w:hanging="360"/>
      </w:pPr>
      <w:rPr>
        <w:rFonts w:hint="default"/>
        <w:lang w:val="es-ES" w:eastAsia="en-US" w:bidi="ar-SA"/>
      </w:rPr>
    </w:lvl>
    <w:lvl w:ilvl="6" w:tplc="7FE0202C">
      <w:numFmt w:val="bullet"/>
      <w:lvlText w:val="•"/>
      <w:lvlJc w:val="left"/>
      <w:pPr>
        <w:ind w:left="6568" w:hanging="360"/>
      </w:pPr>
      <w:rPr>
        <w:rFonts w:hint="default"/>
        <w:lang w:val="es-ES" w:eastAsia="en-US" w:bidi="ar-SA"/>
      </w:rPr>
    </w:lvl>
    <w:lvl w:ilvl="7" w:tplc="94E0B976">
      <w:numFmt w:val="bullet"/>
      <w:lvlText w:val="•"/>
      <w:lvlJc w:val="left"/>
      <w:pPr>
        <w:ind w:left="7626" w:hanging="360"/>
      </w:pPr>
      <w:rPr>
        <w:rFonts w:hint="default"/>
        <w:lang w:val="es-ES" w:eastAsia="en-US" w:bidi="ar-SA"/>
      </w:rPr>
    </w:lvl>
    <w:lvl w:ilvl="8" w:tplc="546626D4">
      <w:numFmt w:val="bullet"/>
      <w:lvlText w:val="•"/>
      <w:lvlJc w:val="left"/>
      <w:pPr>
        <w:ind w:left="8684" w:hanging="360"/>
      </w:pPr>
      <w:rPr>
        <w:rFonts w:hint="default"/>
        <w:lang w:val="es-ES" w:eastAsia="en-US" w:bidi="ar-SA"/>
      </w:rPr>
    </w:lvl>
  </w:abstractNum>
  <w:abstractNum w:abstractNumId="21" w15:restartNumberingAfterBreak="0">
    <w:nsid w:val="38E453FE"/>
    <w:multiLevelType w:val="hybridMultilevel"/>
    <w:tmpl w:val="AA620580"/>
    <w:lvl w:ilvl="0" w:tplc="D75EBD8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A3833D3"/>
    <w:multiLevelType w:val="multilevel"/>
    <w:tmpl w:val="DC32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6568F"/>
    <w:multiLevelType w:val="hybridMultilevel"/>
    <w:tmpl w:val="C89A5726"/>
    <w:lvl w:ilvl="0" w:tplc="E488BCEC">
      <w:start w:val="9"/>
      <w:numFmt w:val="decimal"/>
      <w:lvlText w:val="%1."/>
      <w:lvlJc w:val="left"/>
      <w:pPr>
        <w:ind w:left="688" w:hanging="510"/>
      </w:pPr>
      <w:rPr>
        <w:rFonts w:ascii="Arial" w:eastAsia="Arial" w:hAnsi="Arial" w:cs="Arial" w:hint="default"/>
        <w:spacing w:val="-16"/>
        <w:w w:val="100"/>
        <w:sz w:val="20"/>
        <w:szCs w:val="20"/>
        <w:lang w:val="es-ES" w:eastAsia="en-US" w:bidi="ar-SA"/>
      </w:rPr>
    </w:lvl>
    <w:lvl w:ilvl="1" w:tplc="35AC6A76">
      <w:numFmt w:val="bullet"/>
      <w:lvlText w:val="•"/>
      <w:lvlJc w:val="left"/>
      <w:pPr>
        <w:ind w:left="1544" w:hanging="510"/>
      </w:pPr>
      <w:rPr>
        <w:rFonts w:hint="default"/>
        <w:lang w:val="es-ES" w:eastAsia="en-US" w:bidi="ar-SA"/>
      </w:rPr>
    </w:lvl>
    <w:lvl w:ilvl="2" w:tplc="BACCB8F2">
      <w:numFmt w:val="bullet"/>
      <w:lvlText w:val="•"/>
      <w:lvlJc w:val="left"/>
      <w:pPr>
        <w:ind w:left="2408" w:hanging="510"/>
      </w:pPr>
      <w:rPr>
        <w:rFonts w:hint="default"/>
        <w:lang w:val="es-ES" w:eastAsia="en-US" w:bidi="ar-SA"/>
      </w:rPr>
    </w:lvl>
    <w:lvl w:ilvl="3" w:tplc="B5E48756">
      <w:numFmt w:val="bullet"/>
      <w:lvlText w:val="•"/>
      <w:lvlJc w:val="left"/>
      <w:pPr>
        <w:ind w:left="3272" w:hanging="510"/>
      </w:pPr>
      <w:rPr>
        <w:rFonts w:hint="default"/>
        <w:lang w:val="es-ES" w:eastAsia="en-US" w:bidi="ar-SA"/>
      </w:rPr>
    </w:lvl>
    <w:lvl w:ilvl="4" w:tplc="5A9EE9B4">
      <w:numFmt w:val="bullet"/>
      <w:lvlText w:val="•"/>
      <w:lvlJc w:val="left"/>
      <w:pPr>
        <w:ind w:left="4136" w:hanging="510"/>
      </w:pPr>
      <w:rPr>
        <w:rFonts w:hint="default"/>
        <w:lang w:val="es-ES" w:eastAsia="en-US" w:bidi="ar-SA"/>
      </w:rPr>
    </w:lvl>
    <w:lvl w:ilvl="5" w:tplc="45F67D48">
      <w:numFmt w:val="bullet"/>
      <w:lvlText w:val="•"/>
      <w:lvlJc w:val="left"/>
      <w:pPr>
        <w:ind w:left="5000" w:hanging="510"/>
      </w:pPr>
      <w:rPr>
        <w:rFonts w:hint="default"/>
        <w:lang w:val="es-ES" w:eastAsia="en-US" w:bidi="ar-SA"/>
      </w:rPr>
    </w:lvl>
    <w:lvl w:ilvl="6" w:tplc="C9DC724E">
      <w:numFmt w:val="bullet"/>
      <w:lvlText w:val="•"/>
      <w:lvlJc w:val="left"/>
      <w:pPr>
        <w:ind w:left="5864" w:hanging="510"/>
      </w:pPr>
      <w:rPr>
        <w:rFonts w:hint="default"/>
        <w:lang w:val="es-ES" w:eastAsia="en-US" w:bidi="ar-SA"/>
      </w:rPr>
    </w:lvl>
    <w:lvl w:ilvl="7" w:tplc="BA7809EE">
      <w:numFmt w:val="bullet"/>
      <w:lvlText w:val="•"/>
      <w:lvlJc w:val="left"/>
      <w:pPr>
        <w:ind w:left="6728" w:hanging="510"/>
      </w:pPr>
      <w:rPr>
        <w:rFonts w:hint="default"/>
        <w:lang w:val="es-ES" w:eastAsia="en-US" w:bidi="ar-SA"/>
      </w:rPr>
    </w:lvl>
    <w:lvl w:ilvl="8" w:tplc="5B38DFC0">
      <w:numFmt w:val="bullet"/>
      <w:lvlText w:val="•"/>
      <w:lvlJc w:val="left"/>
      <w:pPr>
        <w:ind w:left="7592" w:hanging="510"/>
      </w:pPr>
      <w:rPr>
        <w:rFonts w:hint="default"/>
        <w:lang w:val="es-ES" w:eastAsia="en-US" w:bidi="ar-SA"/>
      </w:rPr>
    </w:lvl>
  </w:abstractNum>
  <w:abstractNum w:abstractNumId="24" w15:restartNumberingAfterBreak="0">
    <w:nsid w:val="3DF63A76"/>
    <w:multiLevelType w:val="hybridMultilevel"/>
    <w:tmpl w:val="DDA46B64"/>
    <w:lvl w:ilvl="0" w:tplc="568A65DE">
      <w:numFmt w:val="bullet"/>
      <w:lvlText w:val="•"/>
      <w:lvlJc w:val="left"/>
      <w:pPr>
        <w:ind w:left="360" w:hanging="709"/>
      </w:pPr>
      <w:rPr>
        <w:rFonts w:ascii="Arial MT" w:eastAsia="Arial MT" w:hAnsi="Arial MT" w:cs="Arial MT" w:hint="default"/>
        <w:b w:val="0"/>
        <w:bCs w:val="0"/>
        <w:i w:val="0"/>
        <w:iCs w:val="0"/>
        <w:spacing w:val="0"/>
        <w:w w:val="104"/>
        <w:sz w:val="20"/>
        <w:szCs w:val="20"/>
        <w:lang w:val="es-ES" w:eastAsia="en-US" w:bidi="ar-SA"/>
      </w:rPr>
    </w:lvl>
    <w:lvl w:ilvl="1" w:tplc="739EDEA2">
      <w:start w:val="1"/>
      <w:numFmt w:val="decimal"/>
      <w:lvlText w:val="%2."/>
      <w:lvlJc w:val="left"/>
      <w:pPr>
        <w:ind w:left="1080" w:hanging="360"/>
      </w:pPr>
      <w:rPr>
        <w:rFonts w:ascii="Arial MT" w:eastAsia="Arial MT" w:hAnsi="Arial MT" w:cs="Arial MT" w:hint="default"/>
        <w:b w:val="0"/>
        <w:bCs w:val="0"/>
        <w:i w:val="0"/>
        <w:iCs w:val="0"/>
        <w:spacing w:val="-1"/>
        <w:w w:val="100"/>
        <w:sz w:val="22"/>
        <w:szCs w:val="22"/>
        <w:lang w:val="es-ES" w:eastAsia="en-US" w:bidi="ar-SA"/>
      </w:rPr>
    </w:lvl>
    <w:lvl w:ilvl="2" w:tplc="A9E67CF0">
      <w:numFmt w:val="bullet"/>
      <w:lvlText w:val="•"/>
      <w:lvlJc w:val="left"/>
      <w:pPr>
        <w:ind w:left="2160" w:hanging="360"/>
      </w:pPr>
      <w:rPr>
        <w:rFonts w:hint="default"/>
        <w:lang w:val="es-ES" w:eastAsia="en-US" w:bidi="ar-SA"/>
      </w:rPr>
    </w:lvl>
    <w:lvl w:ilvl="3" w:tplc="67B63DC6">
      <w:numFmt w:val="bullet"/>
      <w:lvlText w:val="•"/>
      <w:lvlJc w:val="left"/>
      <w:pPr>
        <w:ind w:left="3240" w:hanging="360"/>
      </w:pPr>
      <w:rPr>
        <w:rFonts w:hint="default"/>
        <w:lang w:val="es-ES" w:eastAsia="en-US" w:bidi="ar-SA"/>
      </w:rPr>
    </w:lvl>
    <w:lvl w:ilvl="4" w:tplc="2BC2007A">
      <w:numFmt w:val="bullet"/>
      <w:lvlText w:val="•"/>
      <w:lvlJc w:val="left"/>
      <w:pPr>
        <w:ind w:left="4320" w:hanging="360"/>
      </w:pPr>
      <w:rPr>
        <w:rFonts w:hint="default"/>
        <w:lang w:val="es-ES" w:eastAsia="en-US" w:bidi="ar-SA"/>
      </w:rPr>
    </w:lvl>
    <w:lvl w:ilvl="5" w:tplc="905219C6">
      <w:numFmt w:val="bullet"/>
      <w:lvlText w:val="•"/>
      <w:lvlJc w:val="left"/>
      <w:pPr>
        <w:ind w:left="5400" w:hanging="360"/>
      </w:pPr>
      <w:rPr>
        <w:rFonts w:hint="default"/>
        <w:lang w:val="es-ES" w:eastAsia="en-US" w:bidi="ar-SA"/>
      </w:rPr>
    </w:lvl>
    <w:lvl w:ilvl="6" w:tplc="35FA28A2">
      <w:numFmt w:val="bullet"/>
      <w:lvlText w:val="•"/>
      <w:lvlJc w:val="left"/>
      <w:pPr>
        <w:ind w:left="6480" w:hanging="360"/>
      </w:pPr>
      <w:rPr>
        <w:rFonts w:hint="default"/>
        <w:lang w:val="es-ES" w:eastAsia="en-US" w:bidi="ar-SA"/>
      </w:rPr>
    </w:lvl>
    <w:lvl w:ilvl="7" w:tplc="4414034C">
      <w:numFmt w:val="bullet"/>
      <w:lvlText w:val="•"/>
      <w:lvlJc w:val="left"/>
      <w:pPr>
        <w:ind w:left="7560" w:hanging="360"/>
      </w:pPr>
      <w:rPr>
        <w:rFonts w:hint="default"/>
        <w:lang w:val="es-ES" w:eastAsia="en-US" w:bidi="ar-SA"/>
      </w:rPr>
    </w:lvl>
    <w:lvl w:ilvl="8" w:tplc="DFAED0DA">
      <w:numFmt w:val="bullet"/>
      <w:lvlText w:val="•"/>
      <w:lvlJc w:val="left"/>
      <w:pPr>
        <w:ind w:left="8640" w:hanging="360"/>
      </w:pPr>
      <w:rPr>
        <w:rFonts w:hint="default"/>
        <w:lang w:val="es-ES" w:eastAsia="en-US" w:bidi="ar-SA"/>
      </w:rPr>
    </w:lvl>
  </w:abstractNum>
  <w:abstractNum w:abstractNumId="25" w15:restartNumberingAfterBreak="0">
    <w:nsid w:val="42230D56"/>
    <w:multiLevelType w:val="hybridMultilevel"/>
    <w:tmpl w:val="8CB0BC32"/>
    <w:lvl w:ilvl="0" w:tplc="518E41E2">
      <w:start w:val="1"/>
      <w:numFmt w:val="decimal"/>
      <w:lvlText w:val="%1."/>
      <w:lvlJc w:val="left"/>
      <w:pPr>
        <w:ind w:left="360" w:hanging="279"/>
      </w:pPr>
      <w:rPr>
        <w:rFonts w:ascii="Arial MT" w:eastAsia="Arial MT" w:hAnsi="Arial MT" w:cs="Arial MT" w:hint="default"/>
        <w:b w:val="0"/>
        <w:bCs w:val="0"/>
        <w:i w:val="0"/>
        <w:iCs w:val="0"/>
        <w:spacing w:val="0"/>
        <w:w w:val="96"/>
        <w:sz w:val="20"/>
        <w:szCs w:val="20"/>
        <w:lang w:val="es-ES" w:eastAsia="en-US" w:bidi="ar-SA"/>
      </w:rPr>
    </w:lvl>
    <w:lvl w:ilvl="1" w:tplc="EE305CAC">
      <w:start w:val="1"/>
      <w:numFmt w:val="lowerLetter"/>
      <w:lvlText w:val="%2)"/>
      <w:lvlJc w:val="left"/>
      <w:pPr>
        <w:ind w:left="360" w:hanging="228"/>
      </w:pPr>
      <w:rPr>
        <w:rFonts w:ascii="Arial MT" w:eastAsia="Arial MT" w:hAnsi="Arial MT" w:cs="Arial MT" w:hint="default"/>
        <w:b w:val="0"/>
        <w:bCs w:val="0"/>
        <w:i w:val="0"/>
        <w:iCs w:val="0"/>
        <w:spacing w:val="-1"/>
        <w:w w:val="93"/>
        <w:sz w:val="20"/>
        <w:szCs w:val="20"/>
        <w:lang w:val="es-ES" w:eastAsia="en-US" w:bidi="ar-SA"/>
      </w:rPr>
    </w:lvl>
    <w:lvl w:ilvl="2" w:tplc="8F981F6A">
      <w:numFmt w:val="bullet"/>
      <w:lvlText w:val="•"/>
      <w:lvlJc w:val="left"/>
      <w:pPr>
        <w:ind w:left="2448" w:hanging="228"/>
      </w:pPr>
      <w:rPr>
        <w:rFonts w:hint="default"/>
        <w:lang w:val="es-ES" w:eastAsia="en-US" w:bidi="ar-SA"/>
      </w:rPr>
    </w:lvl>
    <w:lvl w:ilvl="3" w:tplc="67CA3FC8">
      <w:numFmt w:val="bullet"/>
      <w:lvlText w:val="•"/>
      <w:lvlJc w:val="left"/>
      <w:pPr>
        <w:ind w:left="3492" w:hanging="228"/>
      </w:pPr>
      <w:rPr>
        <w:rFonts w:hint="default"/>
        <w:lang w:val="es-ES" w:eastAsia="en-US" w:bidi="ar-SA"/>
      </w:rPr>
    </w:lvl>
    <w:lvl w:ilvl="4" w:tplc="60922448">
      <w:numFmt w:val="bullet"/>
      <w:lvlText w:val="•"/>
      <w:lvlJc w:val="left"/>
      <w:pPr>
        <w:ind w:left="4536" w:hanging="228"/>
      </w:pPr>
      <w:rPr>
        <w:rFonts w:hint="default"/>
        <w:lang w:val="es-ES" w:eastAsia="en-US" w:bidi="ar-SA"/>
      </w:rPr>
    </w:lvl>
    <w:lvl w:ilvl="5" w:tplc="4E4C467E">
      <w:numFmt w:val="bullet"/>
      <w:lvlText w:val="•"/>
      <w:lvlJc w:val="left"/>
      <w:pPr>
        <w:ind w:left="5580" w:hanging="228"/>
      </w:pPr>
      <w:rPr>
        <w:rFonts w:hint="default"/>
        <w:lang w:val="es-ES" w:eastAsia="en-US" w:bidi="ar-SA"/>
      </w:rPr>
    </w:lvl>
    <w:lvl w:ilvl="6" w:tplc="D1EE1436">
      <w:numFmt w:val="bullet"/>
      <w:lvlText w:val="•"/>
      <w:lvlJc w:val="left"/>
      <w:pPr>
        <w:ind w:left="6624" w:hanging="228"/>
      </w:pPr>
      <w:rPr>
        <w:rFonts w:hint="default"/>
        <w:lang w:val="es-ES" w:eastAsia="en-US" w:bidi="ar-SA"/>
      </w:rPr>
    </w:lvl>
    <w:lvl w:ilvl="7" w:tplc="DB4C6E4A">
      <w:numFmt w:val="bullet"/>
      <w:lvlText w:val="•"/>
      <w:lvlJc w:val="left"/>
      <w:pPr>
        <w:ind w:left="7668" w:hanging="228"/>
      </w:pPr>
      <w:rPr>
        <w:rFonts w:hint="default"/>
        <w:lang w:val="es-ES" w:eastAsia="en-US" w:bidi="ar-SA"/>
      </w:rPr>
    </w:lvl>
    <w:lvl w:ilvl="8" w:tplc="860291EE">
      <w:numFmt w:val="bullet"/>
      <w:lvlText w:val="•"/>
      <w:lvlJc w:val="left"/>
      <w:pPr>
        <w:ind w:left="8712" w:hanging="228"/>
      </w:pPr>
      <w:rPr>
        <w:rFonts w:hint="default"/>
        <w:lang w:val="es-ES" w:eastAsia="en-US" w:bidi="ar-SA"/>
      </w:rPr>
    </w:lvl>
  </w:abstractNum>
  <w:abstractNum w:abstractNumId="26" w15:restartNumberingAfterBreak="0">
    <w:nsid w:val="47D627D4"/>
    <w:multiLevelType w:val="hybridMultilevel"/>
    <w:tmpl w:val="7E70307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B745D16"/>
    <w:multiLevelType w:val="hybridMultilevel"/>
    <w:tmpl w:val="AB160022"/>
    <w:lvl w:ilvl="0" w:tplc="8B6C580A">
      <w:start w:val="1"/>
      <w:numFmt w:val="upperLetter"/>
      <w:lvlText w:val="%1."/>
      <w:lvlJc w:val="left"/>
      <w:pPr>
        <w:ind w:left="1080" w:hanging="360"/>
      </w:pPr>
      <w:rPr>
        <w:rFonts w:ascii="Arial" w:eastAsia="Arial" w:hAnsi="Arial" w:cs="Arial" w:hint="default"/>
        <w:b/>
        <w:bCs/>
        <w:i w:val="0"/>
        <w:iCs w:val="0"/>
        <w:spacing w:val="-1"/>
        <w:w w:val="98"/>
        <w:sz w:val="20"/>
        <w:szCs w:val="20"/>
        <w:lang w:val="es-ES" w:eastAsia="en-US" w:bidi="ar-SA"/>
      </w:rPr>
    </w:lvl>
    <w:lvl w:ilvl="1" w:tplc="F7F40872">
      <w:numFmt w:val="bullet"/>
      <w:lvlText w:val="•"/>
      <w:lvlJc w:val="left"/>
      <w:pPr>
        <w:ind w:left="2052" w:hanging="360"/>
      </w:pPr>
      <w:rPr>
        <w:rFonts w:hint="default"/>
        <w:lang w:val="es-ES" w:eastAsia="en-US" w:bidi="ar-SA"/>
      </w:rPr>
    </w:lvl>
    <w:lvl w:ilvl="2" w:tplc="46DCB452">
      <w:numFmt w:val="bullet"/>
      <w:lvlText w:val="•"/>
      <w:lvlJc w:val="left"/>
      <w:pPr>
        <w:ind w:left="3024" w:hanging="360"/>
      </w:pPr>
      <w:rPr>
        <w:rFonts w:hint="default"/>
        <w:lang w:val="es-ES" w:eastAsia="en-US" w:bidi="ar-SA"/>
      </w:rPr>
    </w:lvl>
    <w:lvl w:ilvl="3" w:tplc="1D92BA98">
      <w:numFmt w:val="bullet"/>
      <w:lvlText w:val="•"/>
      <w:lvlJc w:val="left"/>
      <w:pPr>
        <w:ind w:left="3996" w:hanging="360"/>
      </w:pPr>
      <w:rPr>
        <w:rFonts w:hint="default"/>
        <w:lang w:val="es-ES" w:eastAsia="en-US" w:bidi="ar-SA"/>
      </w:rPr>
    </w:lvl>
    <w:lvl w:ilvl="4" w:tplc="DB98F030">
      <w:numFmt w:val="bullet"/>
      <w:lvlText w:val="•"/>
      <w:lvlJc w:val="left"/>
      <w:pPr>
        <w:ind w:left="4968" w:hanging="360"/>
      </w:pPr>
      <w:rPr>
        <w:rFonts w:hint="default"/>
        <w:lang w:val="es-ES" w:eastAsia="en-US" w:bidi="ar-SA"/>
      </w:rPr>
    </w:lvl>
    <w:lvl w:ilvl="5" w:tplc="F56E246A">
      <w:numFmt w:val="bullet"/>
      <w:lvlText w:val="•"/>
      <w:lvlJc w:val="left"/>
      <w:pPr>
        <w:ind w:left="5940" w:hanging="360"/>
      </w:pPr>
      <w:rPr>
        <w:rFonts w:hint="default"/>
        <w:lang w:val="es-ES" w:eastAsia="en-US" w:bidi="ar-SA"/>
      </w:rPr>
    </w:lvl>
    <w:lvl w:ilvl="6" w:tplc="56EAE0CE">
      <w:numFmt w:val="bullet"/>
      <w:lvlText w:val="•"/>
      <w:lvlJc w:val="left"/>
      <w:pPr>
        <w:ind w:left="6912" w:hanging="360"/>
      </w:pPr>
      <w:rPr>
        <w:rFonts w:hint="default"/>
        <w:lang w:val="es-ES" w:eastAsia="en-US" w:bidi="ar-SA"/>
      </w:rPr>
    </w:lvl>
    <w:lvl w:ilvl="7" w:tplc="FDE61538">
      <w:numFmt w:val="bullet"/>
      <w:lvlText w:val="•"/>
      <w:lvlJc w:val="left"/>
      <w:pPr>
        <w:ind w:left="7884" w:hanging="360"/>
      </w:pPr>
      <w:rPr>
        <w:rFonts w:hint="default"/>
        <w:lang w:val="es-ES" w:eastAsia="en-US" w:bidi="ar-SA"/>
      </w:rPr>
    </w:lvl>
    <w:lvl w:ilvl="8" w:tplc="68DEA020">
      <w:numFmt w:val="bullet"/>
      <w:lvlText w:val="•"/>
      <w:lvlJc w:val="left"/>
      <w:pPr>
        <w:ind w:left="8856" w:hanging="360"/>
      </w:pPr>
      <w:rPr>
        <w:rFonts w:hint="default"/>
        <w:lang w:val="es-ES" w:eastAsia="en-US" w:bidi="ar-SA"/>
      </w:rPr>
    </w:lvl>
  </w:abstractNum>
  <w:abstractNum w:abstractNumId="28" w15:restartNumberingAfterBreak="0">
    <w:nsid w:val="51AD1C1C"/>
    <w:multiLevelType w:val="multilevel"/>
    <w:tmpl w:val="066A6CC8"/>
    <w:lvl w:ilvl="0">
      <w:start w:val="2"/>
      <w:numFmt w:val="decimal"/>
      <w:lvlText w:val="%1"/>
      <w:lvlJc w:val="left"/>
      <w:pPr>
        <w:ind w:left="1080" w:hanging="360"/>
      </w:pPr>
      <w:rPr>
        <w:rFonts w:hint="default"/>
        <w:lang w:val="es-ES" w:eastAsia="en-US" w:bidi="ar-SA"/>
      </w:rPr>
    </w:lvl>
    <w:lvl w:ilvl="1">
      <w:start w:val="2"/>
      <w:numFmt w:val="decimal"/>
      <w:lvlText w:val="%1.%2."/>
      <w:lvlJc w:val="left"/>
      <w:pPr>
        <w:ind w:left="1080" w:hanging="36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3996" w:hanging="360"/>
      </w:pPr>
      <w:rPr>
        <w:rFonts w:hint="default"/>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40" w:hanging="360"/>
      </w:pPr>
      <w:rPr>
        <w:rFonts w:hint="default"/>
        <w:lang w:val="es-ES" w:eastAsia="en-US" w:bidi="ar-SA"/>
      </w:rPr>
    </w:lvl>
    <w:lvl w:ilvl="6">
      <w:numFmt w:val="bullet"/>
      <w:lvlText w:val="•"/>
      <w:lvlJc w:val="left"/>
      <w:pPr>
        <w:ind w:left="6912" w:hanging="360"/>
      </w:pPr>
      <w:rPr>
        <w:rFonts w:hint="default"/>
        <w:lang w:val="es-ES" w:eastAsia="en-US" w:bidi="ar-SA"/>
      </w:rPr>
    </w:lvl>
    <w:lvl w:ilvl="7">
      <w:numFmt w:val="bullet"/>
      <w:lvlText w:val="•"/>
      <w:lvlJc w:val="left"/>
      <w:pPr>
        <w:ind w:left="7884" w:hanging="360"/>
      </w:pPr>
      <w:rPr>
        <w:rFonts w:hint="default"/>
        <w:lang w:val="es-ES" w:eastAsia="en-US" w:bidi="ar-SA"/>
      </w:rPr>
    </w:lvl>
    <w:lvl w:ilvl="8">
      <w:numFmt w:val="bullet"/>
      <w:lvlText w:val="•"/>
      <w:lvlJc w:val="left"/>
      <w:pPr>
        <w:ind w:left="8856" w:hanging="360"/>
      </w:pPr>
      <w:rPr>
        <w:rFonts w:hint="default"/>
        <w:lang w:val="es-ES" w:eastAsia="en-US" w:bidi="ar-SA"/>
      </w:rPr>
    </w:lvl>
  </w:abstractNum>
  <w:abstractNum w:abstractNumId="29" w15:restartNumberingAfterBreak="0">
    <w:nsid w:val="538E3524"/>
    <w:multiLevelType w:val="hybridMultilevel"/>
    <w:tmpl w:val="DB4EC7E4"/>
    <w:lvl w:ilvl="0" w:tplc="EE2824EA">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AF783C86">
      <w:numFmt w:val="bullet"/>
      <w:lvlText w:val="•"/>
      <w:lvlJc w:val="left"/>
      <w:pPr>
        <w:ind w:left="2052" w:hanging="360"/>
      </w:pPr>
      <w:rPr>
        <w:rFonts w:hint="default"/>
        <w:lang w:val="es-ES" w:eastAsia="en-US" w:bidi="ar-SA"/>
      </w:rPr>
    </w:lvl>
    <w:lvl w:ilvl="2" w:tplc="46547BFC">
      <w:numFmt w:val="bullet"/>
      <w:lvlText w:val="•"/>
      <w:lvlJc w:val="left"/>
      <w:pPr>
        <w:ind w:left="3024" w:hanging="360"/>
      </w:pPr>
      <w:rPr>
        <w:rFonts w:hint="default"/>
        <w:lang w:val="es-ES" w:eastAsia="en-US" w:bidi="ar-SA"/>
      </w:rPr>
    </w:lvl>
    <w:lvl w:ilvl="3" w:tplc="CDD646FA">
      <w:numFmt w:val="bullet"/>
      <w:lvlText w:val="•"/>
      <w:lvlJc w:val="left"/>
      <w:pPr>
        <w:ind w:left="3996" w:hanging="360"/>
      </w:pPr>
      <w:rPr>
        <w:rFonts w:hint="default"/>
        <w:lang w:val="es-ES" w:eastAsia="en-US" w:bidi="ar-SA"/>
      </w:rPr>
    </w:lvl>
    <w:lvl w:ilvl="4" w:tplc="365E1122">
      <w:numFmt w:val="bullet"/>
      <w:lvlText w:val="•"/>
      <w:lvlJc w:val="left"/>
      <w:pPr>
        <w:ind w:left="4968" w:hanging="360"/>
      </w:pPr>
      <w:rPr>
        <w:rFonts w:hint="default"/>
        <w:lang w:val="es-ES" w:eastAsia="en-US" w:bidi="ar-SA"/>
      </w:rPr>
    </w:lvl>
    <w:lvl w:ilvl="5" w:tplc="A6EAF392">
      <w:numFmt w:val="bullet"/>
      <w:lvlText w:val="•"/>
      <w:lvlJc w:val="left"/>
      <w:pPr>
        <w:ind w:left="5940" w:hanging="360"/>
      </w:pPr>
      <w:rPr>
        <w:rFonts w:hint="default"/>
        <w:lang w:val="es-ES" w:eastAsia="en-US" w:bidi="ar-SA"/>
      </w:rPr>
    </w:lvl>
    <w:lvl w:ilvl="6" w:tplc="E6608040">
      <w:numFmt w:val="bullet"/>
      <w:lvlText w:val="•"/>
      <w:lvlJc w:val="left"/>
      <w:pPr>
        <w:ind w:left="6912" w:hanging="360"/>
      </w:pPr>
      <w:rPr>
        <w:rFonts w:hint="default"/>
        <w:lang w:val="es-ES" w:eastAsia="en-US" w:bidi="ar-SA"/>
      </w:rPr>
    </w:lvl>
    <w:lvl w:ilvl="7" w:tplc="BC78EA3E">
      <w:numFmt w:val="bullet"/>
      <w:lvlText w:val="•"/>
      <w:lvlJc w:val="left"/>
      <w:pPr>
        <w:ind w:left="7884" w:hanging="360"/>
      </w:pPr>
      <w:rPr>
        <w:rFonts w:hint="default"/>
        <w:lang w:val="es-ES" w:eastAsia="en-US" w:bidi="ar-SA"/>
      </w:rPr>
    </w:lvl>
    <w:lvl w:ilvl="8" w:tplc="D636624C">
      <w:numFmt w:val="bullet"/>
      <w:lvlText w:val="•"/>
      <w:lvlJc w:val="left"/>
      <w:pPr>
        <w:ind w:left="8856" w:hanging="360"/>
      </w:pPr>
      <w:rPr>
        <w:rFonts w:hint="default"/>
        <w:lang w:val="es-ES" w:eastAsia="en-US" w:bidi="ar-SA"/>
      </w:rPr>
    </w:lvl>
  </w:abstractNum>
  <w:abstractNum w:abstractNumId="30" w15:restartNumberingAfterBreak="0">
    <w:nsid w:val="55AA14B8"/>
    <w:multiLevelType w:val="hybridMultilevel"/>
    <w:tmpl w:val="0A361BA4"/>
    <w:lvl w:ilvl="0" w:tplc="E0002316">
      <w:start w:val="1"/>
      <w:numFmt w:val="lowerRoman"/>
      <w:lvlText w:val="(%1)"/>
      <w:lvlJc w:val="left"/>
      <w:pPr>
        <w:ind w:left="594" w:hanging="235"/>
      </w:pPr>
      <w:rPr>
        <w:rFonts w:ascii="Arial MT" w:eastAsia="Arial MT" w:hAnsi="Arial MT" w:cs="Arial MT" w:hint="default"/>
        <w:b w:val="0"/>
        <w:bCs w:val="0"/>
        <w:i w:val="0"/>
        <w:iCs w:val="0"/>
        <w:spacing w:val="0"/>
        <w:w w:val="99"/>
        <w:sz w:val="20"/>
        <w:szCs w:val="20"/>
        <w:lang w:val="es-ES" w:eastAsia="en-US" w:bidi="ar-SA"/>
      </w:rPr>
    </w:lvl>
    <w:lvl w:ilvl="1" w:tplc="526A2462">
      <w:numFmt w:val="bullet"/>
      <w:lvlText w:val="•"/>
      <w:lvlJc w:val="left"/>
      <w:pPr>
        <w:ind w:left="1620" w:hanging="235"/>
      </w:pPr>
      <w:rPr>
        <w:rFonts w:hint="default"/>
        <w:lang w:val="es-ES" w:eastAsia="en-US" w:bidi="ar-SA"/>
      </w:rPr>
    </w:lvl>
    <w:lvl w:ilvl="2" w:tplc="07B2A8B8">
      <w:numFmt w:val="bullet"/>
      <w:lvlText w:val="•"/>
      <w:lvlJc w:val="left"/>
      <w:pPr>
        <w:ind w:left="2640" w:hanging="235"/>
      </w:pPr>
      <w:rPr>
        <w:rFonts w:hint="default"/>
        <w:lang w:val="es-ES" w:eastAsia="en-US" w:bidi="ar-SA"/>
      </w:rPr>
    </w:lvl>
    <w:lvl w:ilvl="3" w:tplc="0CB6EDE6">
      <w:numFmt w:val="bullet"/>
      <w:lvlText w:val="•"/>
      <w:lvlJc w:val="left"/>
      <w:pPr>
        <w:ind w:left="3660" w:hanging="235"/>
      </w:pPr>
      <w:rPr>
        <w:rFonts w:hint="default"/>
        <w:lang w:val="es-ES" w:eastAsia="en-US" w:bidi="ar-SA"/>
      </w:rPr>
    </w:lvl>
    <w:lvl w:ilvl="4" w:tplc="4DBEF996">
      <w:numFmt w:val="bullet"/>
      <w:lvlText w:val="•"/>
      <w:lvlJc w:val="left"/>
      <w:pPr>
        <w:ind w:left="4680" w:hanging="235"/>
      </w:pPr>
      <w:rPr>
        <w:rFonts w:hint="default"/>
        <w:lang w:val="es-ES" w:eastAsia="en-US" w:bidi="ar-SA"/>
      </w:rPr>
    </w:lvl>
    <w:lvl w:ilvl="5" w:tplc="B32C330C">
      <w:numFmt w:val="bullet"/>
      <w:lvlText w:val="•"/>
      <w:lvlJc w:val="left"/>
      <w:pPr>
        <w:ind w:left="5700" w:hanging="235"/>
      </w:pPr>
      <w:rPr>
        <w:rFonts w:hint="default"/>
        <w:lang w:val="es-ES" w:eastAsia="en-US" w:bidi="ar-SA"/>
      </w:rPr>
    </w:lvl>
    <w:lvl w:ilvl="6" w:tplc="A726D7E4">
      <w:numFmt w:val="bullet"/>
      <w:lvlText w:val="•"/>
      <w:lvlJc w:val="left"/>
      <w:pPr>
        <w:ind w:left="6720" w:hanging="235"/>
      </w:pPr>
      <w:rPr>
        <w:rFonts w:hint="default"/>
        <w:lang w:val="es-ES" w:eastAsia="en-US" w:bidi="ar-SA"/>
      </w:rPr>
    </w:lvl>
    <w:lvl w:ilvl="7" w:tplc="E79C13AC">
      <w:numFmt w:val="bullet"/>
      <w:lvlText w:val="•"/>
      <w:lvlJc w:val="left"/>
      <w:pPr>
        <w:ind w:left="7740" w:hanging="235"/>
      </w:pPr>
      <w:rPr>
        <w:rFonts w:hint="default"/>
        <w:lang w:val="es-ES" w:eastAsia="en-US" w:bidi="ar-SA"/>
      </w:rPr>
    </w:lvl>
    <w:lvl w:ilvl="8" w:tplc="21E80A76">
      <w:numFmt w:val="bullet"/>
      <w:lvlText w:val="•"/>
      <w:lvlJc w:val="left"/>
      <w:pPr>
        <w:ind w:left="8760" w:hanging="235"/>
      </w:pPr>
      <w:rPr>
        <w:rFonts w:hint="default"/>
        <w:lang w:val="es-ES" w:eastAsia="en-US" w:bidi="ar-SA"/>
      </w:rPr>
    </w:lvl>
  </w:abstractNum>
  <w:abstractNum w:abstractNumId="31" w15:restartNumberingAfterBreak="0">
    <w:nsid w:val="59461532"/>
    <w:multiLevelType w:val="hybridMultilevel"/>
    <w:tmpl w:val="F1C251CE"/>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BFC129E"/>
    <w:multiLevelType w:val="hybridMultilevel"/>
    <w:tmpl w:val="B7105F88"/>
    <w:lvl w:ilvl="0" w:tplc="4D88E402">
      <w:start w:val="1"/>
      <w:numFmt w:val="decimal"/>
      <w:lvlText w:val="%1."/>
      <w:lvlJc w:val="left"/>
      <w:pPr>
        <w:ind w:left="1289" w:hanging="360"/>
      </w:pPr>
      <w:rPr>
        <w:rFonts w:ascii="Arial" w:eastAsia="Arial" w:hAnsi="Arial" w:cs="Arial" w:hint="default"/>
        <w:b/>
        <w:bCs/>
        <w:i w:val="0"/>
        <w:iCs w:val="0"/>
        <w:spacing w:val="-1"/>
        <w:w w:val="100"/>
        <w:sz w:val="20"/>
        <w:szCs w:val="20"/>
        <w:lang w:val="es-ES" w:eastAsia="en-US" w:bidi="ar-SA"/>
      </w:rPr>
    </w:lvl>
    <w:lvl w:ilvl="1" w:tplc="D42E6068">
      <w:numFmt w:val="bullet"/>
      <w:lvlText w:val="•"/>
      <w:lvlJc w:val="left"/>
      <w:pPr>
        <w:ind w:left="2232" w:hanging="360"/>
      </w:pPr>
      <w:rPr>
        <w:rFonts w:hint="default"/>
        <w:lang w:val="es-ES" w:eastAsia="en-US" w:bidi="ar-SA"/>
      </w:rPr>
    </w:lvl>
    <w:lvl w:ilvl="2" w:tplc="DF2051B4">
      <w:numFmt w:val="bullet"/>
      <w:lvlText w:val="•"/>
      <w:lvlJc w:val="left"/>
      <w:pPr>
        <w:ind w:left="3184" w:hanging="360"/>
      </w:pPr>
      <w:rPr>
        <w:rFonts w:hint="default"/>
        <w:lang w:val="es-ES" w:eastAsia="en-US" w:bidi="ar-SA"/>
      </w:rPr>
    </w:lvl>
    <w:lvl w:ilvl="3" w:tplc="D26AA90C">
      <w:numFmt w:val="bullet"/>
      <w:lvlText w:val="•"/>
      <w:lvlJc w:val="left"/>
      <w:pPr>
        <w:ind w:left="4136" w:hanging="360"/>
      </w:pPr>
      <w:rPr>
        <w:rFonts w:hint="default"/>
        <w:lang w:val="es-ES" w:eastAsia="en-US" w:bidi="ar-SA"/>
      </w:rPr>
    </w:lvl>
    <w:lvl w:ilvl="4" w:tplc="D75A38F8">
      <w:numFmt w:val="bullet"/>
      <w:lvlText w:val="•"/>
      <w:lvlJc w:val="left"/>
      <w:pPr>
        <w:ind w:left="5088" w:hanging="360"/>
      </w:pPr>
      <w:rPr>
        <w:rFonts w:hint="default"/>
        <w:lang w:val="es-ES" w:eastAsia="en-US" w:bidi="ar-SA"/>
      </w:rPr>
    </w:lvl>
    <w:lvl w:ilvl="5" w:tplc="DE52802E">
      <w:numFmt w:val="bullet"/>
      <w:lvlText w:val="•"/>
      <w:lvlJc w:val="left"/>
      <w:pPr>
        <w:ind w:left="6040" w:hanging="360"/>
      </w:pPr>
      <w:rPr>
        <w:rFonts w:hint="default"/>
        <w:lang w:val="es-ES" w:eastAsia="en-US" w:bidi="ar-SA"/>
      </w:rPr>
    </w:lvl>
    <w:lvl w:ilvl="6" w:tplc="F8C07760">
      <w:numFmt w:val="bullet"/>
      <w:lvlText w:val="•"/>
      <w:lvlJc w:val="left"/>
      <w:pPr>
        <w:ind w:left="6992" w:hanging="360"/>
      </w:pPr>
      <w:rPr>
        <w:rFonts w:hint="default"/>
        <w:lang w:val="es-ES" w:eastAsia="en-US" w:bidi="ar-SA"/>
      </w:rPr>
    </w:lvl>
    <w:lvl w:ilvl="7" w:tplc="212C1B72">
      <w:numFmt w:val="bullet"/>
      <w:lvlText w:val="•"/>
      <w:lvlJc w:val="left"/>
      <w:pPr>
        <w:ind w:left="7944" w:hanging="360"/>
      </w:pPr>
      <w:rPr>
        <w:rFonts w:hint="default"/>
        <w:lang w:val="es-ES" w:eastAsia="en-US" w:bidi="ar-SA"/>
      </w:rPr>
    </w:lvl>
    <w:lvl w:ilvl="8" w:tplc="53B24C06">
      <w:numFmt w:val="bullet"/>
      <w:lvlText w:val="•"/>
      <w:lvlJc w:val="left"/>
      <w:pPr>
        <w:ind w:left="8896" w:hanging="360"/>
      </w:pPr>
      <w:rPr>
        <w:rFonts w:hint="default"/>
        <w:lang w:val="es-ES" w:eastAsia="en-US" w:bidi="ar-SA"/>
      </w:rPr>
    </w:lvl>
  </w:abstractNum>
  <w:abstractNum w:abstractNumId="33" w15:restartNumberingAfterBreak="0">
    <w:nsid w:val="5CE21ED6"/>
    <w:multiLevelType w:val="hybridMultilevel"/>
    <w:tmpl w:val="4CC0EB00"/>
    <w:lvl w:ilvl="0" w:tplc="0E24FDA6">
      <w:start w:val="1"/>
      <w:numFmt w:val="lowerLetter"/>
      <w:lvlText w:val="%1."/>
      <w:lvlJc w:val="left"/>
      <w:pPr>
        <w:ind w:left="1080" w:hanging="360"/>
      </w:pPr>
      <w:rPr>
        <w:rFonts w:ascii="Arial MT" w:eastAsia="Arial MT" w:hAnsi="Arial MT" w:cs="Arial MT" w:hint="default"/>
        <w:b w:val="0"/>
        <w:bCs w:val="0"/>
        <w:i w:val="0"/>
        <w:iCs w:val="0"/>
        <w:spacing w:val="-1"/>
        <w:w w:val="92"/>
        <w:sz w:val="20"/>
        <w:szCs w:val="20"/>
        <w:lang w:val="es-ES" w:eastAsia="en-US" w:bidi="ar-SA"/>
      </w:rPr>
    </w:lvl>
    <w:lvl w:ilvl="1" w:tplc="4FC25C7A">
      <w:numFmt w:val="bullet"/>
      <w:lvlText w:val="•"/>
      <w:lvlJc w:val="left"/>
      <w:pPr>
        <w:ind w:left="2052" w:hanging="360"/>
      </w:pPr>
      <w:rPr>
        <w:rFonts w:hint="default"/>
        <w:lang w:val="es-ES" w:eastAsia="en-US" w:bidi="ar-SA"/>
      </w:rPr>
    </w:lvl>
    <w:lvl w:ilvl="2" w:tplc="1FE04ECA">
      <w:numFmt w:val="bullet"/>
      <w:lvlText w:val="•"/>
      <w:lvlJc w:val="left"/>
      <w:pPr>
        <w:ind w:left="3024" w:hanging="360"/>
      </w:pPr>
      <w:rPr>
        <w:rFonts w:hint="default"/>
        <w:lang w:val="es-ES" w:eastAsia="en-US" w:bidi="ar-SA"/>
      </w:rPr>
    </w:lvl>
    <w:lvl w:ilvl="3" w:tplc="F35239DA">
      <w:numFmt w:val="bullet"/>
      <w:lvlText w:val="•"/>
      <w:lvlJc w:val="left"/>
      <w:pPr>
        <w:ind w:left="3996" w:hanging="360"/>
      </w:pPr>
      <w:rPr>
        <w:rFonts w:hint="default"/>
        <w:lang w:val="es-ES" w:eastAsia="en-US" w:bidi="ar-SA"/>
      </w:rPr>
    </w:lvl>
    <w:lvl w:ilvl="4" w:tplc="EBE8B2D8">
      <w:numFmt w:val="bullet"/>
      <w:lvlText w:val="•"/>
      <w:lvlJc w:val="left"/>
      <w:pPr>
        <w:ind w:left="4968" w:hanging="360"/>
      </w:pPr>
      <w:rPr>
        <w:rFonts w:hint="default"/>
        <w:lang w:val="es-ES" w:eastAsia="en-US" w:bidi="ar-SA"/>
      </w:rPr>
    </w:lvl>
    <w:lvl w:ilvl="5" w:tplc="964EA8E4">
      <w:numFmt w:val="bullet"/>
      <w:lvlText w:val="•"/>
      <w:lvlJc w:val="left"/>
      <w:pPr>
        <w:ind w:left="5940" w:hanging="360"/>
      </w:pPr>
      <w:rPr>
        <w:rFonts w:hint="default"/>
        <w:lang w:val="es-ES" w:eastAsia="en-US" w:bidi="ar-SA"/>
      </w:rPr>
    </w:lvl>
    <w:lvl w:ilvl="6" w:tplc="E728A424">
      <w:numFmt w:val="bullet"/>
      <w:lvlText w:val="•"/>
      <w:lvlJc w:val="left"/>
      <w:pPr>
        <w:ind w:left="6912" w:hanging="360"/>
      </w:pPr>
      <w:rPr>
        <w:rFonts w:hint="default"/>
        <w:lang w:val="es-ES" w:eastAsia="en-US" w:bidi="ar-SA"/>
      </w:rPr>
    </w:lvl>
    <w:lvl w:ilvl="7" w:tplc="7A06CA26">
      <w:numFmt w:val="bullet"/>
      <w:lvlText w:val="•"/>
      <w:lvlJc w:val="left"/>
      <w:pPr>
        <w:ind w:left="7884" w:hanging="360"/>
      </w:pPr>
      <w:rPr>
        <w:rFonts w:hint="default"/>
        <w:lang w:val="es-ES" w:eastAsia="en-US" w:bidi="ar-SA"/>
      </w:rPr>
    </w:lvl>
    <w:lvl w:ilvl="8" w:tplc="BDD2D612">
      <w:numFmt w:val="bullet"/>
      <w:lvlText w:val="•"/>
      <w:lvlJc w:val="left"/>
      <w:pPr>
        <w:ind w:left="8856" w:hanging="360"/>
      </w:pPr>
      <w:rPr>
        <w:rFonts w:hint="default"/>
        <w:lang w:val="es-ES" w:eastAsia="en-US" w:bidi="ar-SA"/>
      </w:rPr>
    </w:lvl>
  </w:abstractNum>
  <w:abstractNum w:abstractNumId="34" w15:restartNumberingAfterBreak="0">
    <w:nsid w:val="610A7FB0"/>
    <w:multiLevelType w:val="hybridMultilevel"/>
    <w:tmpl w:val="8ACE7DA0"/>
    <w:lvl w:ilvl="0" w:tplc="0136F4FA">
      <w:start w:val="1"/>
      <w:numFmt w:val="decimal"/>
      <w:lvlText w:val="%1."/>
      <w:lvlJc w:val="left"/>
      <w:pPr>
        <w:ind w:left="862" w:hanging="361"/>
      </w:pPr>
      <w:rPr>
        <w:rFonts w:ascii="Arial MT" w:eastAsia="Arial MT" w:hAnsi="Arial MT" w:cs="Arial MT" w:hint="default"/>
        <w:b w:val="0"/>
        <w:bCs w:val="0"/>
        <w:i w:val="0"/>
        <w:iCs w:val="0"/>
        <w:spacing w:val="-1"/>
        <w:w w:val="96"/>
        <w:sz w:val="20"/>
        <w:szCs w:val="20"/>
        <w:lang w:val="es-ES" w:eastAsia="en-US" w:bidi="ar-SA"/>
      </w:rPr>
    </w:lvl>
    <w:lvl w:ilvl="1" w:tplc="A2FAF4BA">
      <w:numFmt w:val="bullet"/>
      <w:lvlText w:val="•"/>
      <w:lvlJc w:val="left"/>
      <w:pPr>
        <w:ind w:left="1854" w:hanging="361"/>
      </w:pPr>
      <w:rPr>
        <w:rFonts w:hint="default"/>
        <w:lang w:val="es-ES" w:eastAsia="en-US" w:bidi="ar-SA"/>
      </w:rPr>
    </w:lvl>
    <w:lvl w:ilvl="2" w:tplc="4E081818">
      <w:numFmt w:val="bullet"/>
      <w:lvlText w:val="•"/>
      <w:lvlJc w:val="left"/>
      <w:pPr>
        <w:ind w:left="2848" w:hanging="361"/>
      </w:pPr>
      <w:rPr>
        <w:rFonts w:hint="default"/>
        <w:lang w:val="es-ES" w:eastAsia="en-US" w:bidi="ar-SA"/>
      </w:rPr>
    </w:lvl>
    <w:lvl w:ilvl="3" w:tplc="A058D3DC">
      <w:numFmt w:val="bullet"/>
      <w:lvlText w:val="•"/>
      <w:lvlJc w:val="left"/>
      <w:pPr>
        <w:ind w:left="3842" w:hanging="361"/>
      </w:pPr>
      <w:rPr>
        <w:rFonts w:hint="default"/>
        <w:lang w:val="es-ES" w:eastAsia="en-US" w:bidi="ar-SA"/>
      </w:rPr>
    </w:lvl>
    <w:lvl w:ilvl="4" w:tplc="2E1A27BE">
      <w:numFmt w:val="bullet"/>
      <w:lvlText w:val="•"/>
      <w:lvlJc w:val="left"/>
      <w:pPr>
        <w:ind w:left="4836" w:hanging="361"/>
      </w:pPr>
      <w:rPr>
        <w:rFonts w:hint="default"/>
        <w:lang w:val="es-ES" w:eastAsia="en-US" w:bidi="ar-SA"/>
      </w:rPr>
    </w:lvl>
    <w:lvl w:ilvl="5" w:tplc="13AE4FE6">
      <w:numFmt w:val="bullet"/>
      <w:lvlText w:val="•"/>
      <w:lvlJc w:val="left"/>
      <w:pPr>
        <w:ind w:left="5830" w:hanging="361"/>
      </w:pPr>
      <w:rPr>
        <w:rFonts w:hint="default"/>
        <w:lang w:val="es-ES" w:eastAsia="en-US" w:bidi="ar-SA"/>
      </w:rPr>
    </w:lvl>
    <w:lvl w:ilvl="6" w:tplc="B68EFA26">
      <w:numFmt w:val="bullet"/>
      <w:lvlText w:val="•"/>
      <w:lvlJc w:val="left"/>
      <w:pPr>
        <w:ind w:left="6824" w:hanging="361"/>
      </w:pPr>
      <w:rPr>
        <w:rFonts w:hint="default"/>
        <w:lang w:val="es-ES" w:eastAsia="en-US" w:bidi="ar-SA"/>
      </w:rPr>
    </w:lvl>
    <w:lvl w:ilvl="7" w:tplc="30627752">
      <w:numFmt w:val="bullet"/>
      <w:lvlText w:val="•"/>
      <w:lvlJc w:val="left"/>
      <w:pPr>
        <w:ind w:left="7818" w:hanging="361"/>
      </w:pPr>
      <w:rPr>
        <w:rFonts w:hint="default"/>
        <w:lang w:val="es-ES" w:eastAsia="en-US" w:bidi="ar-SA"/>
      </w:rPr>
    </w:lvl>
    <w:lvl w:ilvl="8" w:tplc="1BCCBBA6">
      <w:numFmt w:val="bullet"/>
      <w:lvlText w:val="•"/>
      <w:lvlJc w:val="left"/>
      <w:pPr>
        <w:ind w:left="8812" w:hanging="361"/>
      </w:pPr>
      <w:rPr>
        <w:rFonts w:hint="default"/>
        <w:lang w:val="es-ES" w:eastAsia="en-US" w:bidi="ar-SA"/>
      </w:rPr>
    </w:lvl>
  </w:abstractNum>
  <w:abstractNum w:abstractNumId="35" w15:restartNumberingAfterBreak="0">
    <w:nsid w:val="68BB29A0"/>
    <w:multiLevelType w:val="hybridMultilevel"/>
    <w:tmpl w:val="3EEC569A"/>
    <w:lvl w:ilvl="0" w:tplc="0234CDD8">
      <w:start w:val="1"/>
      <w:numFmt w:val="decimal"/>
      <w:lvlText w:val="%1."/>
      <w:lvlJc w:val="left"/>
      <w:pPr>
        <w:ind w:left="1287" w:hanging="360"/>
      </w:pPr>
      <w:rPr>
        <w:rFonts w:ascii="Arial" w:eastAsiaTheme="minorHAnsi" w:hAnsi="Arial" w:cs="Arial"/>
        <w:color w:val="3B3B3B"/>
        <w:sz w:val="19"/>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36" w15:restartNumberingAfterBreak="0">
    <w:nsid w:val="6B5F6AF1"/>
    <w:multiLevelType w:val="hybridMultilevel"/>
    <w:tmpl w:val="BE9E59E6"/>
    <w:lvl w:ilvl="0" w:tplc="21DA2C46">
      <w:numFmt w:val="bullet"/>
      <w:lvlText w:val="•"/>
      <w:lvlJc w:val="left"/>
      <w:pPr>
        <w:ind w:left="926" w:hanging="207"/>
      </w:pPr>
      <w:rPr>
        <w:rFonts w:ascii="Arial MT" w:eastAsia="Arial MT" w:hAnsi="Arial MT" w:cs="Arial MT" w:hint="default"/>
        <w:b w:val="0"/>
        <w:bCs w:val="0"/>
        <w:i w:val="0"/>
        <w:iCs w:val="0"/>
        <w:spacing w:val="0"/>
        <w:w w:val="99"/>
        <w:sz w:val="20"/>
        <w:szCs w:val="20"/>
        <w:lang w:val="es-ES" w:eastAsia="en-US" w:bidi="ar-SA"/>
      </w:rPr>
    </w:lvl>
    <w:lvl w:ilvl="1" w:tplc="DC5C4734">
      <w:numFmt w:val="bullet"/>
      <w:lvlText w:val="•"/>
      <w:lvlJc w:val="left"/>
      <w:pPr>
        <w:ind w:left="1908" w:hanging="207"/>
      </w:pPr>
      <w:rPr>
        <w:rFonts w:hint="default"/>
        <w:lang w:val="es-ES" w:eastAsia="en-US" w:bidi="ar-SA"/>
      </w:rPr>
    </w:lvl>
    <w:lvl w:ilvl="2" w:tplc="2550CE42">
      <w:numFmt w:val="bullet"/>
      <w:lvlText w:val="•"/>
      <w:lvlJc w:val="left"/>
      <w:pPr>
        <w:ind w:left="2896" w:hanging="207"/>
      </w:pPr>
      <w:rPr>
        <w:rFonts w:hint="default"/>
        <w:lang w:val="es-ES" w:eastAsia="en-US" w:bidi="ar-SA"/>
      </w:rPr>
    </w:lvl>
    <w:lvl w:ilvl="3" w:tplc="58845414">
      <w:numFmt w:val="bullet"/>
      <w:lvlText w:val="•"/>
      <w:lvlJc w:val="left"/>
      <w:pPr>
        <w:ind w:left="3884" w:hanging="207"/>
      </w:pPr>
      <w:rPr>
        <w:rFonts w:hint="default"/>
        <w:lang w:val="es-ES" w:eastAsia="en-US" w:bidi="ar-SA"/>
      </w:rPr>
    </w:lvl>
    <w:lvl w:ilvl="4" w:tplc="110095F2">
      <w:numFmt w:val="bullet"/>
      <w:lvlText w:val="•"/>
      <w:lvlJc w:val="left"/>
      <w:pPr>
        <w:ind w:left="4872" w:hanging="207"/>
      </w:pPr>
      <w:rPr>
        <w:rFonts w:hint="default"/>
        <w:lang w:val="es-ES" w:eastAsia="en-US" w:bidi="ar-SA"/>
      </w:rPr>
    </w:lvl>
    <w:lvl w:ilvl="5" w:tplc="0C86C5FE">
      <w:numFmt w:val="bullet"/>
      <w:lvlText w:val="•"/>
      <w:lvlJc w:val="left"/>
      <w:pPr>
        <w:ind w:left="5860" w:hanging="207"/>
      </w:pPr>
      <w:rPr>
        <w:rFonts w:hint="default"/>
        <w:lang w:val="es-ES" w:eastAsia="en-US" w:bidi="ar-SA"/>
      </w:rPr>
    </w:lvl>
    <w:lvl w:ilvl="6" w:tplc="317E39FA">
      <w:numFmt w:val="bullet"/>
      <w:lvlText w:val="•"/>
      <w:lvlJc w:val="left"/>
      <w:pPr>
        <w:ind w:left="6848" w:hanging="207"/>
      </w:pPr>
      <w:rPr>
        <w:rFonts w:hint="default"/>
        <w:lang w:val="es-ES" w:eastAsia="en-US" w:bidi="ar-SA"/>
      </w:rPr>
    </w:lvl>
    <w:lvl w:ilvl="7" w:tplc="7C30DD66">
      <w:numFmt w:val="bullet"/>
      <w:lvlText w:val="•"/>
      <w:lvlJc w:val="left"/>
      <w:pPr>
        <w:ind w:left="7836" w:hanging="207"/>
      </w:pPr>
      <w:rPr>
        <w:rFonts w:hint="default"/>
        <w:lang w:val="es-ES" w:eastAsia="en-US" w:bidi="ar-SA"/>
      </w:rPr>
    </w:lvl>
    <w:lvl w:ilvl="8" w:tplc="23142286">
      <w:numFmt w:val="bullet"/>
      <w:lvlText w:val="•"/>
      <w:lvlJc w:val="left"/>
      <w:pPr>
        <w:ind w:left="8824" w:hanging="207"/>
      </w:pPr>
      <w:rPr>
        <w:rFonts w:hint="default"/>
        <w:lang w:val="es-ES" w:eastAsia="en-US" w:bidi="ar-SA"/>
      </w:rPr>
    </w:lvl>
  </w:abstractNum>
  <w:abstractNum w:abstractNumId="37" w15:restartNumberingAfterBreak="0">
    <w:nsid w:val="6F41623C"/>
    <w:multiLevelType w:val="hybridMultilevel"/>
    <w:tmpl w:val="AB160022"/>
    <w:lvl w:ilvl="0" w:tplc="8B6C580A">
      <w:start w:val="1"/>
      <w:numFmt w:val="upperLetter"/>
      <w:lvlText w:val="%1."/>
      <w:lvlJc w:val="left"/>
      <w:pPr>
        <w:ind w:left="1080" w:hanging="360"/>
      </w:pPr>
      <w:rPr>
        <w:rFonts w:ascii="Arial" w:eastAsia="Arial" w:hAnsi="Arial" w:cs="Arial" w:hint="default"/>
        <w:b/>
        <w:bCs/>
        <w:i w:val="0"/>
        <w:iCs w:val="0"/>
        <w:spacing w:val="-1"/>
        <w:w w:val="98"/>
        <w:sz w:val="20"/>
        <w:szCs w:val="20"/>
        <w:lang w:val="es-ES" w:eastAsia="en-US" w:bidi="ar-SA"/>
      </w:rPr>
    </w:lvl>
    <w:lvl w:ilvl="1" w:tplc="F7F40872">
      <w:numFmt w:val="bullet"/>
      <w:lvlText w:val="•"/>
      <w:lvlJc w:val="left"/>
      <w:pPr>
        <w:ind w:left="2052" w:hanging="360"/>
      </w:pPr>
      <w:rPr>
        <w:rFonts w:hint="default"/>
        <w:lang w:val="es-ES" w:eastAsia="en-US" w:bidi="ar-SA"/>
      </w:rPr>
    </w:lvl>
    <w:lvl w:ilvl="2" w:tplc="46DCB452">
      <w:numFmt w:val="bullet"/>
      <w:lvlText w:val="•"/>
      <w:lvlJc w:val="left"/>
      <w:pPr>
        <w:ind w:left="3024" w:hanging="360"/>
      </w:pPr>
      <w:rPr>
        <w:rFonts w:hint="default"/>
        <w:lang w:val="es-ES" w:eastAsia="en-US" w:bidi="ar-SA"/>
      </w:rPr>
    </w:lvl>
    <w:lvl w:ilvl="3" w:tplc="1D92BA98">
      <w:numFmt w:val="bullet"/>
      <w:lvlText w:val="•"/>
      <w:lvlJc w:val="left"/>
      <w:pPr>
        <w:ind w:left="3996" w:hanging="360"/>
      </w:pPr>
      <w:rPr>
        <w:rFonts w:hint="default"/>
        <w:lang w:val="es-ES" w:eastAsia="en-US" w:bidi="ar-SA"/>
      </w:rPr>
    </w:lvl>
    <w:lvl w:ilvl="4" w:tplc="DB98F030">
      <w:numFmt w:val="bullet"/>
      <w:lvlText w:val="•"/>
      <w:lvlJc w:val="left"/>
      <w:pPr>
        <w:ind w:left="4968" w:hanging="360"/>
      </w:pPr>
      <w:rPr>
        <w:rFonts w:hint="default"/>
        <w:lang w:val="es-ES" w:eastAsia="en-US" w:bidi="ar-SA"/>
      </w:rPr>
    </w:lvl>
    <w:lvl w:ilvl="5" w:tplc="F56E246A">
      <w:numFmt w:val="bullet"/>
      <w:lvlText w:val="•"/>
      <w:lvlJc w:val="left"/>
      <w:pPr>
        <w:ind w:left="5940" w:hanging="360"/>
      </w:pPr>
      <w:rPr>
        <w:rFonts w:hint="default"/>
        <w:lang w:val="es-ES" w:eastAsia="en-US" w:bidi="ar-SA"/>
      </w:rPr>
    </w:lvl>
    <w:lvl w:ilvl="6" w:tplc="56EAE0CE">
      <w:numFmt w:val="bullet"/>
      <w:lvlText w:val="•"/>
      <w:lvlJc w:val="left"/>
      <w:pPr>
        <w:ind w:left="6912" w:hanging="360"/>
      </w:pPr>
      <w:rPr>
        <w:rFonts w:hint="default"/>
        <w:lang w:val="es-ES" w:eastAsia="en-US" w:bidi="ar-SA"/>
      </w:rPr>
    </w:lvl>
    <w:lvl w:ilvl="7" w:tplc="FDE61538">
      <w:numFmt w:val="bullet"/>
      <w:lvlText w:val="•"/>
      <w:lvlJc w:val="left"/>
      <w:pPr>
        <w:ind w:left="7884" w:hanging="360"/>
      </w:pPr>
      <w:rPr>
        <w:rFonts w:hint="default"/>
        <w:lang w:val="es-ES" w:eastAsia="en-US" w:bidi="ar-SA"/>
      </w:rPr>
    </w:lvl>
    <w:lvl w:ilvl="8" w:tplc="68DEA020">
      <w:numFmt w:val="bullet"/>
      <w:lvlText w:val="•"/>
      <w:lvlJc w:val="left"/>
      <w:pPr>
        <w:ind w:left="8856" w:hanging="360"/>
      </w:pPr>
      <w:rPr>
        <w:rFonts w:hint="default"/>
        <w:lang w:val="es-ES" w:eastAsia="en-US" w:bidi="ar-SA"/>
      </w:rPr>
    </w:lvl>
  </w:abstractNum>
  <w:abstractNum w:abstractNumId="38" w15:restartNumberingAfterBreak="0">
    <w:nsid w:val="6F975018"/>
    <w:multiLevelType w:val="hybridMultilevel"/>
    <w:tmpl w:val="F9D626E0"/>
    <w:lvl w:ilvl="0" w:tplc="A238C09A">
      <w:start w:val="1"/>
      <w:numFmt w:val="decimal"/>
      <w:lvlText w:val="%1."/>
      <w:lvlJc w:val="left"/>
      <w:pPr>
        <w:ind w:left="1068" w:hanging="709"/>
      </w:pPr>
      <w:rPr>
        <w:rFonts w:hint="default"/>
        <w:spacing w:val="-1"/>
        <w:w w:val="100"/>
        <w:lang w:val="es-ES" w:eastAsia="en-US" w:bidi="ar-SA"/>
      </w:rPr>
    </w:lvl>
    <w:lvl w:ilvl="1" w:tplc="47840A78">
      <w:start w:val="1"/>
      <w:numFmt w:val="lowerLetter"/>
      <w:lvlText w:val="%2)"/>
      <w:lvlJc w:val="left"/>
      <w:pPr>
        <w:ind w:left="360" w:hanging="709"/>
      </w:pPr>
      <w:rPr>
        <w:rFonts w:ascii="Arial MT" w:eastAsia="Arial MT" w:hAnsi="Arial MT" w:cs="Arial MT" w:hint="default"/>
        <w:b w:val="0"/>
        <w:bCs w:val="0"/>
        <w:i w:val="0"/>
        <w:iCs w:val="0"/>
        <w:spacing w:val="-1"/>
        <w:w w:val="93"/>
        <w:sz w:val="20"/>
        <w:szCs w:val="20"/>
        <w:lang w:val="es-ES" w:eastAsia="en-US" w:bidi="ar-SA"/>
      </w:rPr>
    </w:lvl>
    <w:lvl w:ilvl="2" w:tplc="0E02DF30">
      <w:numFmt w:val="bullet"/>
      <w:lvlText w:val="•"/>
      <w:lvlJc w:val="left"/>
      <w:pPr>
        <w:ind w:left="2142" w:hanging="709"/>
      </w:pPr>
      <w:rPr>
        <w:rFonts w:hint="default"/>
        <w:lang w:val="es-ES" w:eastAsia="en-US" w:bidi="ar-SA"/>
      </w:rPr>
    </w:lvl>
    <w:lvl w:ilvl="3" w:tplc="ED06A77C">
      <w:numFmt w:val="bullet"/>
      <w:lvlText w:val="•"/>
      <w:lvlJc w:val="left"/>
      <w:pPr>
        <w:ind w:left="3224" w:hanging="709"/>
      </w:pPr>
      <w:rPr>
        <w:rFonts w:hint="default"/>
        <w:lang w:val="es-ES" w:eastAsia="en-US" w:bidi="ar-SA"/>
      </w:rPr>
    </w:lvl>
    <w:lvl w:ilvl="4" w:tplc="AD66CCD0">
      <w:numFmt w:val="bullet"/>
      <w:lvlText w:val="•"/>
      <w:lvlJc w:val="left"/>
      <w:pPr>
        <w:ind w:left="4306" w:hanging="709"/>
      </w:pPr>
      <w:rPr>
        <w:rFonts w:hint="default"/>
        <w:lang w:val="es-ES" w:eastAsia="en-US" w:bidi="ar-SA"/>
      </w:rPr>
    </w:lvl>
    <w:lvl w:ilvl="5" w:tplc="CA5A70E6">
      <w:numFmt w:val="bullet"/>
      <w:lvlText w:val="•"/>
      <w:lvlJc w:val="left"/>
      <w:pPr>
        <w:ind w:left="5388" w:hanging="709"/>
      </w:pPr>
      <w:rPr>
        <w:rFonts w:hint="default"/>
        <w:lang w:val="es-ES" w:eastAsia="en-US" w:bidi="ar-SA"/>
      </w:rPr>
    </w:lvl>
    <w:lvl w:ilvl="6" w:tplc="B77A694E">
      <w:numFmt w:val="bullet"/>
      <w:lvlText w:val="•"/>
      <w:lvlJc w:val="left"/>
      <w:pPr>
        <w:ind w:left="6471" w:hanging="709"/>
      </w:pPr>
      <w:rPr>
        <w:rFonts w:hint="default"/>
        <w:lang w:val="es-ES" w:eastAsia="en-US" w:bidi="ar-SA"/>
      </w:rPr>
    </w:lvl>
    <w:lvl w:ilvl="7" w:tplc="5E1E3324">
      <w:numFmt w:val="bullet"/>
      <w:lvlText w:val="•"/>
      <w:lvlJc w:val="left"/>
      <w:pPr>
        <w:ind w:left="7553" w:hanging="709"/>
      </w:pPr>
      <w:rPr>
        <w:rFonts w:hint="default"/>
        <w:lang w:val="es-ES" w:eastAsia="en-US" w:bidi="ar-SA"/>
      </w:rPr>
    </w:lvl>
    <w:lvl w:ilvl="8" w:tplc="68E2001E">
      <w:numFmt w:val="bullet"/>
      <w:lvlText w:val="•"/>
      <w:lvlJc w:val="left"/>
      <w:pPr>
        <w:ind w:left="8635" w:hanging="709"/>
      </w:pPr>
      <w:rPr>
        <w:rFonts w:hint="default"/>
        <w:lang w:val="es-ES" w:eastAsia="en-US" w:bidi="ar-SA"/>
      </w:rPr>
    </w:lvl>
  </w:abstractNum>
  <w:abstractNum w:abstractNumId="39" w15:restartNumberingAfterBreak="0">
    <w:nsid w:val="716F1043"/>
    <w:multiLevelType w:val="multilevel"/>
    <w:tmpl w:val="3B48A0C2"/>
    <w:lvl w:ilvl="0">
      <w:start w:val="3"/>
      <w:numFmt w:val="decimal"/>
      <w:lvlText w:val="%1"/>
      <w:lvlJc w:val="left"/>
      <w:pPr>
        <w:ind w:left="691" w:hanging="332"/>
      </w:pPr>
      <w:rPr>
        <w:rFonts w:hint="default"/>
        <w:lang w:val="es-ES" w:eastAsia="en-US" w:bidi="ar-SA"/>
      </w:rPr>
    </w:lvl>
    <w:lvl w:ilvl="1">
      <w:start w:val="6"/>
      <w:numFmt w:val="decimal"/>
      <w:lvlText w:val="%1.%2"/>
      <w:lvlJc w:val="left"/>
      <w:pPr>
        <w:ind w:left="332" w:hanging="332"/>
      </w:pPr>
      <w:rPr>
        <w:rFonts w:ascii="Arial" w:eastAsia="Arial" w:hAnsi="Arial" w:cs="Arial" w:hint="default"/>
        <w:b/>
        <w:bCs/>
        <w:i w:val="0"/>
        <w:iCs w:val="0"/>
        <w:spacing w:val="0"/>
        <w:w w:val="101"/>
        <w:sz w:val="20"/>
        <w:szCs w:val="20"/>
        <w:lang w:val="es-ES" w:eastAsia="en-US" w:bidi="ar-SA"/>
      </w:rPr>
    </w:lvl>
    <w:lvl w:ilvl="2">
      <w:start w:val="1"/>
      <w:numFmt w:val="decimal"/>
      <w:lvlText w:val="%1.%2.%3"/>
      <w:lvlJc w:val="left"/>
      <w:pPr>
        <w:ind w:left="859" w:hanging="500"/>
      </w:pPr>
      <w:rPr>
        <w:rFonts w:ascii="Arial" w:eastAsia="Arial" w:hAnsi="Arial" w:cs="Arial" w:hint="default"/>
        <w:b/>
        <w:bCs/>
        <w:i w:val="0"/>
        <w:iCs w:val="0"/>
        <w:spacing w:val="-1"/>
        <w:w w:val="100"/>
        <w:sz w:val="20"/>
        <w:szCs w:val="20"/>
        <w:lang w:val="es-ES" w:eastAsia="en-US" w:bidi="ar-SA"/>
      </w:rPr>
    </w:lvl>
    <w:lvl w:ilvl="3">
      <w:start w:val="1"/>
      <w:numFmt w:val="decimal"/>
      <w:lvlText w:val="%4."/>
      <w:lvlJc w:val="left"/>
      <w:pPr>
        <w:ind w:left="1080" w:hanging="360"/>
      </w:pPr>
      <w:rPr>
        <w:rFonts w:ascii="Arial" w:eastAsia="Arial" w:hAnsi="Arial" w:cs="Arial" w:hint="default"/>
        <w:b/>
        <w:bCs/>
        <w:i w:val="0"/>
        <w:iCs w:val="0"/>
        <w:spacing w:val="-1"/>
        <w:w w:val="100"/>
        <w:sz w:val="20"/>
        <w:szCs w:val="20"/>
        <w:lang w:val="es-ES" w:eastAsia="en-US" w:bidi="ar-SA"/>
      </w:rPr>
    </w:lvl>
    <w:lvl w:ilvl="4">
      <w:numFmt w:val="bullet"/>
      <w:lvlText w:val="•"/>
      <w:lvlJc w:val="left"/>
      <w:pPr>
        <w:ind w:left="3510" w:hanging="360"/>
      </w:pPr>
      <w:rPr>
        <w:rFonts w:hint="default"/>
        <w:lang w:val="es-ES" w:eastAsia="en-US" w:bidi="ar-SA"/>
      </w:rPr>
    </w:lvl>
    <w:lvl w:ilvl="5">
      <w:numFmt w:val="bullet"/>
      <w:lvlText w:val="•"/>
      <w:lvlJc w:val="left"/>
      <w:pPr>
        <w:ind w:left="4725" w:hanging="360"/>
      </w:pPr>
      <w:rPr>
        <w:rFonts w:hint="default"/>
        <w:lang w:val="es-ES" w:eastAsia="en-US" w:bidi="ar-SA"/>
      </w:rPr>
    </w:lvl>
    <w:lvl w:ilvl="6">
      <w:numFmt w:val="bullet"/>
      <w:lvlText w:val="•"/>
      <w:lvlJc w:val="left"/>
      <w:pPr>
        <w:ind w:left="5940" w:hanging="360"/>
      </w:pPr>
      <w:rPr>
        <w:rFonts w:hint="default"/>
        <w:lang w:val="es-ES" w:eastAsia="en-US" w:bidi="ar-SA"/>
      </w:rPr>
    </w:lvl>
    <w:lvl w:ilvl="7">
      <w:numFmt w:val="bullet"/>
      <w:lvlText w:val="•"/>
      <w:lvlJc w:val="left"/>
      <w:pPr>
        <w:ind w:left="7155" w:hanging="360"/>
      </w:pPr>
      <w:rPr>
        <w:rFonts w:hint="default"/>
        <w:lang w:val="es-ES" w:eastAsia="en-US" w:bidi="ar-SA"/>
      </w:rPr>
    </w:lvl>
    <w:lvl w:ilvl="8">
      <w:numFmt w:val="bullet"/>
      <w:lvlText w:val="•"/>
      <w:lvlJc w:val="left"/>
      <w:pPr>
        <w:ind w:left="8370" w:hanging="360"/>
      </w:pPr>
      <w:rPr>
        <w:rFonts w:hint="default"/>
        <w:lang w:val="es-ES" w:eastAsia="en-US" w:bidi="ar-SA"/>
      </w:rPr>
    </w:lvl>
  </w:abstractNum>
  <w:abstractNum w:abstractNumId="40" w15:restartNumberingAfterBreak="0">
    <w:nsid w:val="7189530D"/>
    <w:multiLevelType w:val="hybridMultilevel"/>
    <w:tmpl w:val="A3C66016"/>
    <w:lvl w:ilvl="0" w:tplc="95985054">
      <w:start w:val="1"/>
      <w:numFmt w:val="decimal"/>
      <w:lvlText w:val="%1."/>
      <w:lvlJc w:val="left"/>
      <w:pPr>
        <w:ind w:left="1080" w:hanging="360"/>
      </w:pPr>
      <w:rPr>
        <w:rFonts w:ascii="Arial" w:eastAsia="Arial" w:hAnsi="Arial" w:cs="Arial" w:hint="default"/>
        <w:b/>
        <w:bCs/>
        <w:i w:val="0"/>
        <w:iCs w:val="0"/>
        <w:spacing w:val="-1"/>
        <w:w w:val="100"/>
        <w:sz w:val="20"/>
        <w:szCs w:val="20"/>
        <w:lang w:val="es-ES" w:eastAsia="en-US" w:bidi="ar-SA"/>
      </w:rPr>
    </w:lvl>
    <w:lvl w:ilvl="1" w:tplc="278C9222">
      <w:numFmt w:val="bullet"/>
      <w:lvlText w:val="•"/>
      <w:lvlJc w:val="left"/>
      <w:pPr>
        <w:ind w:left="2052" w:hanging="360"/>
      </w:pPr>
      <w:rPr>
        <w:rFonts w:hint="default"/>
        <w:lang w:val="es-ES" w:eastAsia="en-US" w:bidi="ar-SA"/>
      </w:rPr>
    </w:lvl>
    <w:lvl w:ilvl="2" w:tplc="C1CAD722">
      <w:numFmt w:val="bullet"/>
      <w:lvlText w:val="•"/>
      <w:lvlJc w:val="left"/>
      <w:pPr>
        <w:ind w:left="3024" w:hanging="360"/>
      </w:pPr>
      <w:rPr>
        <w:rFonts w:hint="default"/>
        <w:lang w:val="es-ES" w:eastAsia="en-US" w:bidi="ar-SA"/>
      </w:rPr>
    </w:lvl>
    <w:lvl w:ilvl="3" w:tplc="D1AE7A56">
      <w:numFmt w:val="bullet"/>
      <w:lvlText w:val="•"/>
      <w:lvlJc w:val="left"/>
      <w:pPr>
        <w:ind w:left="3996" w:hanging="360"/>
      </w:pPr>
      <w:rPr>
        <w:rFonts w:hint="default"/>
        <w:lang w:val="es-ES" w:eastAsia="en-US" w:bidi="ar-SA"/>
      </w:rPr>
    </w:lvl>
    <w:lvl w:ilvl="4" w:tplc="BE2414F2">
      <w:numFmt w:val="bullet"/>
      <w:lvlText w:val="•"/>
      <w:lvlJc w:val="left"/>
      <w:pPr>
        <w:ind w:left="4968" w:hanging="360"/>
      </w:pPr>
      <w:rPr>
        <w:rFonts w:hint="default"/>
        <w:lang w:val="es-ES" w:eastAsia="en-US" w:bidi="ar-SA"/>
      </w:rPr>
    </w:lvl>
    <w:lvl w:ilvl="5" w:tplc="E7125180">
      <w:numFmt w:val="bullet"/>
      <w:lvlText w:val="•"/>
      <w:lvlJc w:val="left"/>
      <w:pPr>
        <w:ind w:left="5940" w:hanging="360"/>
      </w:pPr>
      <w:rPr>
        <w:rFonts w:hint="default"/>
        <w:lang w:val="es-ES" w:eastAsia="en-US" w:bidi="ar-SA"/>
      </w:rPr>
    </w:lvl>
    <w:lvl w:ilvl="6" w:tplc="223E0218">
      <w:numFmt w:val="bullet"/>
      <w:lvlText w:val="•"/>
      <w:lvlJc w:val="left"/>
      <w:pPr>
        <w:ind w:left="6912" w:hanging="360"/>
      </w:pPr>
      <w:rPr>
        <w:rFonts w:hint="default"/>
        <w:lang w:val="es-ES" w:eastAsia="en-US" w:bidi="ar-SA"/>
      </w:rPr>
    </w:lvl>
    <w:lvl w:ilvl="7" w:tplc="D5A019E8">
      <w:numFmt w:val="bullet"/>
      <w:lvlText w:val="•"/>
      <w:lvlJc w:val="left"/>
      <w:pPr>
        <w:ind w:left="7884" w:hanging="360"/>
      </w:pPr>
      <w:rPr>
        <w:rFonts w:hint="default"/>
        <w:lang w:val="es-ES" w:eastAsia="en-US" w:bidi="ar-SA"/>
      </w:rPr>
    </w:lvl>
    <w:lvl w:ilvl="8" w:tplc="5E428A86">
      <w:numFmt w:val="bullet"/>
      <w:lvlText w:val="•"/>
      <w:lvlJc w:val="left"/>
      <w:pPr>
        <w:ind w:left="8856" w:hanging="360"/>
      </w:pPr>
      <w:rPr>
        <w:rFonts w:hint="default"/>
        <w:lang w:val="es-ES" w:eastAsia="en-US" w:bidi="ar-SA"/>
      </w:rPr>
    </w:lvl>
  </w:abstractNum>
  <w:abstractNum w:abstractNumId="41" w15:restartNumberingAfterBreak="0">
    <w:nsid w:val="73E97978"/>
    <w:multiLevelType w:val="hybridMultilevel"/>
    <w:tmpl w:val="6C22E81C"/>
    <w:lvl w:ilvl="0" w:tplc="0C1C02CE">
      <w:start w:val="1"/>
      <w:numFmt w:val="lowerLetter"/>
      <w:lvlText w:val="%1)"/>
      <w:lvlJc w:val="left"/>
      <w:pPr>
        <w:ind w:left="640" w:hanging="281"/>
      </w:pPr>
      <w:rPr>
        <w:rFonts w:ascii="Arial MT" w:eastAsia="Arial MT" w:hAnsi="Arial MT" w:cs="Arial MT" w:hint="default"/>
        <w:b w:val="0"/>
        <w:bCs w:val="0"/>
        <w:i w:val="0"/>
        <w:iCs w:val="0"/>
        <w:spacing w:val="-1"/>
        <w:w w:val="93"/>
        <w:sz w:val="20"/>
        <w:szCs w:val="20"/>
        <w:lang w:val="es-ES" w:eastAsia="en-US" w:bidi="ar-SA"/>
      </w:rPr>
    </w:lvl>
    <w:lvl w:ilvl="1" w:tplc="E2A2FAEC">
      <w:numFmt w:val="bullet"/>
      <w:lvlText w:val="•"/>
      <w:lvlJc w:val="left"/>
      <w:pPr>
        <w:ind w:left="1656" w:hanging="281"/>
      </w:pPr>
      <w:rPr>
        <w:rFonts w:hint="default"/>
        <w:lang w:val="es-ES" w:eastAsia="en-US" w:bidi="ar-SA"/>
      </w:rPr>
    </w:lvl>
    <w:lvl w:ilvl="2" w:tplc="EC727DF6">
      <w:numFmt w:val="bullet"/>
      <w:lvlText w:val="•"/>
      <w:lvlJc w:val="left"/>
      <w:pPr>
        <w:ind w:left="2672" w:hanging="281"/>
      </w:pPr>
      <w:rPr>
        <w:rFonts w:hint="default"/>
        <w:lang w:val="es-ES" w:eastAsia="en-US" w:bidi="ar-SA"/>
      </w:rPr>
    </w:lvl>
    <w:lvl w:ilvl="3" w:tplc="CCF6A192">
      <w:numFmt w:val="bullet"/>
      <w:lvlText w:val="•"/>
      <w:lvlJc w:val="left"/>
      <w:pPr>
        <w:ind w:left="3688" w:hanging="281"/>
      </w:pPr>
      <w:rPr>
        <w:rFonts w:hint="default"/>
        <w:lang w:val="es-ES" w:eastAsia="en-US" w:bidi="ar-SA"/>
      </w:rPr>
    </w:lvl>
    <w:lvl w:ilvl="4" w:tplc="E9C6DF3C">
      <w:numFmt w:val="bullet"/>
      <w:lvlText w:val="•"/>
      <w:lvlJc w:val="left"/>
      <w:pPr>
        <w:ind w:left="4704" w:hanging="281"/>
      </w:pPr>
      <w:rPr>
        <w:rFonts w:hint="default"/>
        <w:lang w:val="es-ES" w:eastAsia="en-US" w:bidi="ar-SA"/>
      </w:rPr>
    </w:lvl>
    <w:lvl w:ilvl="5" w:tplc="BCAE07B6">
      <w:numFmt w:val="bullet"/>
      <w:lvlText w:val="•"/>
      <w:lvlJc w:val="left"/>
      <w:pPr>
        <w:ind w:left="5720" w:hanging="281"/>
      </w:pPr>
      <w:rPr>
        <w:rFonts w:hint="default"/>
        <w:lang w:val="es-ES" w:eastAsia="en-US" w:bidi="ar-SA"/>
      </w:rPr>
    </w:lvl>
    <w:lvl w:ilvl="6" w:tplc="34EE04A0">
      <w:numFmt w:val="bullet"/>
      <w:lvlText w:val="•"/>
      <w:lvlJc w:val="left"/>
      <w:pPr>
        <w:ind w:left="6736" w:hanging="281"/>
      </w:pPr>
      <w:rPr>
        <w:rFonts w:hint="default"/>
        <w:lang w:val="es-ES" w:eastAsia="en-US" w:bidi="ar-SA"/>
      </w:rPr>
    </w:lvl>
    <w:lvl w:ilvl="7" w:tplc="F0CA1CF0">
      <w:numFmt w:val="bullet"/>
      <w:lvlText w:val="•"/>
      <w:lvlJc w:val="left"/>
      <w:pPr>
        <w:ind w:left="7752" w:hanging="281"/>
      </w:pPr>
      <w:rPr>
        <w:rFonts w:hint="default"/>
        <w:lang w:val="es-ES" w:eastAsia="en-US" w:bidi="ar-SA"/>
      </w:rPr>
    </w:lvl>
    <w:lvl w:ilvl="8" w:tplc="8D92A642">
      <w:numFmt w:val="bullet"/>
      <w:lvlText w:val="•"/>
      <w:lvlJc w:val="left"/>
      <w:pPr>
        <w:ind w:left="8768" w:hanging="281"/>
      </w:pPr>
      <w:rPr>
        <w:rFonts w:hint="default"/>
        <w:lang w:val="es-ES" w:eastAsia="en-US" w:bidi="ar-SA"/>
      </w:rPr>
    </w:lvl>
  </w:abstractNum>
  <w:abstractNum w:abstractNumId="42" w15:restartNumberingAfterBreak="0">
    <w:nsid w:val="76A14EAB"/>
    <w:multiLevelType w:val="hybridMultilevel"/>
    <w:tmpl w:val="91AA9DCE"/>
    <w:lvl w:ilvl="0" w:tplc="6666D2DC">
      <w:start w:val="1"/>
      <w:numFmt w:val="decimal"/>
      <w:lvlText w:val="%1."/>
      <w:lvlJc w:val="left"/>
      <w:pPr>
        <w:ind w:left="360" w:hanging="216"/>
      </w:pPr>
      <w:rPr>
        <w:rFonts w:ascii="Arial MT" w:eastAsia="Arial MT" w:hAnsi="Arial MT" w:cs="Arial MT" w:hint="default"/>
        <w:b w:val="0"/>
        <w:bCs w:val="0"/>
        <w:i w:val="0"/>
        <w:iCs w:val="0"/>
        <w:spacing w:val="0"/>
        <w:w w:val="96"/>
        <w:sz w:val="20"/>
        <w:szCs w:val="20"/>
        <w:lang w:val="es-ES" w:eastAsia="en-US" w:bidi="ar-SA"/>
      </w:rPr>
    </w:lvl>
    <w:lvl w:ilvl="1" w:tplc="F9886BF6">
      <w:start w:val="1"/>
      <w:numFmt w:val="lowerLetter"/>
      <w:lvlText w:val="%2)"/>
      <w:lvlJc w:val="left"/>
      <w:pPr>
        <w:ind w:left="640" w:hanging="281"/>
      </w:pPr>
      <w:rPr>
        <w:rFonts w:ascii="Arial MT" w:eastAsia="Arial MT" w:hAnsi="Arial MT" w:cs="Arial MT" w:hint="default"/>
        <w:b w:val="0"/>
        <w:bCs w:val="0"/>
        <w:i w:val="0"/>
        <w:iCs w:val="0"/>
        <w:spacing w:val="-1"/>
        <w:w w:val="93"/>
        <w:sz w:val="20"/>
        <w:szCs w:val="20"/>
        <w:lang w:val="es-ES" w:eastAsia="en-US" w:bidi="ar-SA"/>
      </w:rPr>
    </w:lvl>
    <w:lvl w:ilvl="2" w:tplc="23A860CC">
      <w:start w:val="1"/>
      <w:numFmt w:val="upperLetter"/>
      <w:lvlText w:val="%3."/>
      <w:lvlJc w:val="left"/>
      <w:pPr>
        <w:ind w:left="1080" w:hanging="360"/>
      </w:pPr>
      <w:rPr>
        <w:rFonts w:ascii="Arial MT" w:eastAsia="Arial MT" w:hAnsi="Arial MT" w:cs="Arial MT" w:hint="default"/>
        <w:b w:val="0"/>
        <w:bCs w:val="0"/>
        <w:i w:val="0"/>
        <w:iCs w:val="0"/>
        <w:spacing w:val="-1"/>
        <w:w w:val="96"/>
        <w:sz w:val="20"/>
        <w:szCs w:val="20"/>
        <w:lang w:val="es-ES" w:eastAsia="en-US" w:bidi="ar-SA"/>
      </w:rPr>
    </w:lvl>
    <w:lvl w:ilvl="3" w:tplc="DA962D8A">
      <w:numFmt w:val="bullet"/>
      <w:lvlText w:val="•"/>
      <w:lvlJc w:val="left"/>
      <w:pPr>
        <w:ind w:left="2295" w:hanging="360"/>
      </w:pPr>
      <w:rPr>
        <w:rFonts w:hint="default"/>
        <w:lang w:val="es-ES" w:eastAsia="en-US" w:bidi="ar-SA"/>
      </w:rPr>
    </w:lvl>
    <w:lvl w:ilvl="4" w:tplc="86CE2B40">
      <w:numFmt w:val="bullet"/>
      <w:lvlText w:val="•"/>
      <w:lvlJc w:val="left"/>
      <w:pPr>
        <w:ind w:left="3510" w:hanging="360"/>
      </w:pPr>
      <w:rPr>
        <w:rFonts w:hint="default"/>
        <w:lang w:val="es-ES" w:eastAsia="en-US" w:bidi="ar-SA"/>
      </w:rPr>
    </w:lvl>
    <w:lvl w:ilvl="5" w:tplc="97F4DC9E">
      <w:numFmt w:val="bullet"/>
      <w:lvlText w:val="•"/>
      <w:lvlJc w:val="left"/>
      <w:pPr>
        <w:ind w:left="4725" w:hanging="360"/>
      </w:pPr>
      <w:rPr>
        <w:rFonts w:hint="default"/>
        <w:lang w:val="es-ES" w:eastAsia="en-US" w:bidi="ar-SA"/>
      </w:rPr>
    </w:lvl>
    <w:lvl w:ilvl="6" w:tplc="300CA954">
      <w:numFmt w:val="bullet"/>
      <w:lvlText w:val="•"/>
      <w:lvlJc w:val="left"/>
      <w:pPr>
        <w:ind w:left="5940" w:hanging="360"/>
      </w:pPr>
      <w:rPr>
        <w:rFonts w:hint="default"/>
        <w:lang w:val="es-ES" w:eastAsia="en-US" w:bidi="ar-SA"/>
      </w:rPr>
    </w:lvl>
    <w:lvl w:ilvl="7" w:tplc="80887174">
      <w:numFmt w:val="bullet"/>
      <w:lvlText w:val="•"/>
      <w:lvlJc w:val="left"/>
      <w:pPr>
        <w:ind w:left="7155" w:hanging="360"/>
      </w:pPr>
      <w:rPr>
        <w:rFonts w:hint="default"/>
        <w:lang w:val="es-ES" w:eastAsia="en-US" w:bidi="ar-SA"/>
      </w:rPr>
    </w:lvl>
    <w:lvl w:ilvl="8" w:tplc="ED069DEA">
      <w:numFmt w:val="bullet"/>
      <w:lvlText w:val="•"/>
      <w:lvlJc w:val="left"/>
      <w:pPr>
        <w:ind w:left="8370" w:hanging="360"/>
      </w:pPr>
      <w:rPr>
        <w:rFonts w:hint="default"/>
        <w:lang w:val="es-ES" w:eastAsia="en-US" w:bidi="ar-SA"/>
      </w:rPr>
    </w:lvl>
  </w:abstractNum>
  <w:abstractNum w:abstractNumId="43" w15:restartNumberingAfterBreak="0">
    <w:nsid w:val="77C62D0E"/>
    <w:multiLevelType w:val="hybridMultilevel"/>
    <w:tmpl w:val="8A22C92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91450F7"/>
    <w:multiLevelType w:val="hybridMultilevel"/>
    <w:tmpl w:val="D5D61C96"/>
    <w:lvl w:ilvl="0" w:tplc="2E0261EE">
      <w:start w:val="1"/>
      <w:numFmt w:val="decimal"/>
      <w:lvlText w:val="%1."/>
      <w:lvlJc w:val="left"/>
      <w:pPr>
        <w:ind w:left="1068" w:hanging="709"/>
      </w:pPr>
      <w:rPr>
        <w:rFonts w:hint="default"/>
        <w:spacing w:val="-1"/>
        <w:w w:val="100"/>
        <w:lang w:val="es-ES" w:eastAsia="en-US" w:bidi="ar-SA"/>
      </w:rPr>
    </w:lvl>
    <w:lvl w:ilvl="1" w:tplc="4AE6F00C">
      <w:numFmt w:val="bullet"/>
      <w:lvlText w:val="•"/>
      <w:lvlJc w:val="left"/>
      <w:pPr>
        <w:ind w:left="2034" w:hanging="709"/>
      </w:pPr>
      <w:rPr>
        <w:rFonts w:hint="default"/>
        <w:lang w:val="es-ES" w:eastAsia="en-US" w:bidi="ar-SA"/>
      </w:rPr>
    </w:lvl>
    <w:lvl w:ilvl="2" w:tplc="B838CA90">
      <w:numFmt w:val="bullet"/>
      <w:lvlText w:val="•"/>
      <w:lvlJc w:val="left"/>
      <w:pPr>
        <w:ind w:left="3008" w:hanging="709"/>
      </w:pPr>
      <w:rPr>
        <w:rFonts w:hint="default"/>
        <w:lang w:val="es-ES" w:eastAsia="en-US" w:bidi="ar-SA"/>
      </w:rPr>
    </w:lvl>
    <w:lvl w:ilvl="3" w:tplc="6EC62DDE">
      <w:numFmt w:val="bullet"/>
      <w:lvlText w:val="•"/>
      <w:lvlJc w:val="left"/>
      <w:pPr>
        <w:ind w:left="3982" w:hanging="709"/>
      </w:pPr>
      <w:rPr>
        <w:rFonts w:hint="default"/>
        <w:lang w:val="es-ES" w:eastAsia="en-US" w:bidi="ar-SA"/>
      </w:rPr>
    </w:lvl>
    <w:lvl w:ilvl="4" w:tplc="E34C5D9E">
      <w:numFmt w:val="bullet"/>
      <w:lvlText w:val="•"/>
      <w:lvlJc w:val="left"/>
      <w:pPr>
        <w:ind w:left="4956" w:hanging="709"/>
      </w:pPr>
      <w:rPr>
        <w:rFonts w:hint="default"/>
        <w:lang w:val="es-ES" w:eastAsia="en-US" w:bidi="ar-SA"/>
      </w:rPr>
    </w:lvl>
    <w:lvl w:ilvl="5" w:tplc="FB4AD3A6">
      <w:numFmt w:val="bullet"/>
      <w:lvlText w:val="•"/>
      <w:lvlJc w:val="left"/>
      <w:pPr>
        <w:ind w:left="5930" w:hanging="709"/>
      </w:pPr>
      <w:rPr>
        <w:rFonts w:hint="default"/>
        <w:lang w:val="es-ES" w:eastAsia="en-US" w:bidi="ar-SA"/>
      </w:rPr>
    </w:lvl>
    <w:lvl w:ilvl="6" w:tplc="2ECA6E6C">
      <w:numFmt w:val="bullet"/>
      <w:lvlText w:val="•"/>
      <w:lvlJc w:val="left"/>
      <w:pPr>
        <w:ind w:left="6904" w:hanging="709"/>
      </w:pPr>
      <w:rPr>
        <w:rFonts w:hint="default"/>
        <w:lang w:val="es-ES" w:eastAsia="en-US" w:bidi="ar-SA"/>
      </w:rPr>
    </w:lvl>
    <w:lvl w:ilvl="7" w:tplc="9E3A978E">
      <w:numFmt w:val="bullet"/>
      <w:lvlText w:val="•"/>
      <w:lvlJc w:val="left"/>
      <w:pPr>
        <w:ind w:left="7878" w:hanging="709"/>
      </w:pPr>
      <w:rPr>
        <w:rFonts w:hint="default"/>
        <w:lang w:val="es-ES" w:eastAsia="en-US" w:bidi="ar-SA"/>
      </w:rPr>
    </w:lvl>
    <w:lvl w:ilvl="8" w:tplc="8FBCCC28">
      <w:numFmt w:val="bullet"/>
      <w:lvlText w:val="•"/>
      <w:lvlJc w:val="left"/>
      <w:pPr>
        <w:ind w:left="8852" w:hanging="709"/>
      </w:pPr>
      <w:rPr>
        <w:rFonts w:hint="default"/>
        <w:lang w:val="es-ES" w:eastAsia="en-US" w:bidi="ar-SA"/>
      </w:rPr>
    </w:lvl>
  </w:abstractNum>
  <w:abstractNum w:abstractNumId="45" w15:restartNumberingAfterBreak="0">
    <w:nsid w:val="7B3D3421"/>
    <w:multiLevelType w:val="hybridMultilevel"/>
    <w:tmpl w:val="0F360468"/>
    <w:lvl w:ilvl="0" w:tplc="8DC2F1C6">
      <w:start w:val="8"/>
      <w:numFmt w:val="decimal"/>
      <w:lvlText w:val="%1."/>
      <w:lvlJc w:val="left"/>
      <w:pPr>
        <w:ind w:left="1080" w:hanging="360"/>
      </w:pPr>
      <w:rPr>
        <w:rFonts w:ascii="Arial" w:eastAsia="Arial" w:hAnsi="Arial" w:cs="Arial" w:hint="default"/>
        <w:b/>
        <w:bCs/>
        <w:i w:val="0"/>
        <w:iCs w:val="0"/>
        <w:spacing w:val="-1"/>
        <w:w w:val="100"/>
        <w:sz w:val="20"/>
        <w:szCs w:val="20"/>
        <w:lang w:val="es-ES" w:eastAsia="en-US" w:bidi="ar-SA"/>
      </w:rPr>
    </w:lvl>
    <w:lvl w:ilvl="1" w:tplc="C4C42004">
      <w:numFmt w:val="bullet"/>
      <w:lvlText w:val="•"/>
      <w:lvlJc w:val="left"/>
      <w:pPr>
        <w:ind w:left="2052" w:hanging="360"/>
      </w:pPr>
      <w:rPr>
        <w:rFonts w:hint="default"/>
        <w:lang w:val="es-ES" w:eastAsia="en-US" w:bidi="ar-SA"/>
      </w:rPr>
    </w:lvl>
    <w:lvl w:ilvl="2" w:tplc="A66ADE06">
      <w:numFmt w:val="bullet"/>
      <w:lvlText w:val="•"/>
      <w:lvlJc w:val="left"/>
      <w:pPr>
        <w:ind w:left="3024" w:hanging="360"/>
      </w:pPr>
      <w:rPr>
        <w:rFonts w:hint="default"/>
        <w:lang w:val="es-ES" w:eastAsia="en-US" w:bidi="ar-SA"/>
      </w:rPr>
    </w:lvl>
    <w:lvl w:ilvl="3" w:tplc="3DFA0ED4">
      <w:numFmt w:val="bullet"/>
      <w:lvlText w:val="•"/>
      <w:lvlJc w:val="left"/>
      <w:pPr>
        <w:ind w:left="3996" w:hanging="360"/>
      </w:pPr>
      <w:rPr>
        <w:rFonts w:hint="default"/>
        <w:lang w:val="es-ES" w:eastAsia="en-US" w:bidi="ar-SA"/>
      </w:rPr>
    </w:lvl>
    <w:lvl w:ilvl="4" w:tplc="5FA841E4">
      <w:numFmt w:val="bullet"/>
      <w:lvlText w:val="•"/>
      <w:lvlJc w:val="left"/>
      <w:pPr>
        <w:ind w:left="4968" w:hanging="360"/>
      </w:pPr>
      <w:rPr>
        <w:rFonts w:hint="default"/>
        <w:lang w:val="es-ES" w:eastAsia="en-US" w:bidi="ar-SA"/>
      </w:rPr>
    </w:lvl>
    <w:lvl w:ilvl="5" w:tplc="5D447518">
      <w:numFmt w:val="bullet"/>
      <w:lvlText w:val="•"/>
      <w:lvlJc w:val="left"/>
      <w:pPr>
        <w:ind w:left="5940" w:hanging="360"/>
      </w:pPr>
      <w:rPr>
        <w:rFonts w:hint="default"/>
        <w:lang w:val="es-ES" w:eastAsia="en-US" w:bidi="ar-SA"/>
      </w:rPr>
    </w:lvl>
    <w:lvl w:ilvl="6" w:tplc="7E7CC7A8">
      <w:numFmt w:val="bullet"/>
      <w:lvlText w:val="•"/>
      <w:lvlJc w:val="left"/>
      <w:pPr>
        <w:ind w:left="6912" w:hanging="360"/>
      </w:pPr>
      <w:rPr>
        <w:rFonts w:hint="default"/>
        <w:lang w:val="es-ES" w:eastAsia="en-US" w:bidi="ar-SA"/>
      </w:rPr>
    </w:lvl>
    <w:lvl w:ilvl="7" w:tplc="2C12F89E">
      <w:numFmt w:val="bullet"/>
      <w:lvlText w:val="•"/>
      <w:lvlJc w:val="left"/>
      <w:pPr>
        <w:ind w:left="7884" w:hanging="360"/>
      </w:pPr>
      <w:rPr>
        <w:rFonts w:hint="default"/>
        <w:lang w:val="es-ES" w:eastAsia="en-US" w:bidi="ar-SA"/>
      </w:rPr>
    </w:lvl>
    <w:lvl w:ilvl="8" w:tplc="6E1A6AE6">
      <w:numFmt w:val="bullet"/>
      <w:lvlText w:val="•"/>
      <w:lvlJc w:val="left"/>
      <w:pPr>
        <w:ind w:left="8856" w:hanging="360"/>
      </w:pPr>
      <w:rPr>
        <w:rFonts w:hint="default"/>
        <w:lang w:val="es-ES" w:eastAsia="en-US" w:bidi="ar-SA"/>
      </w:rPr>
    </w:lvl>
  </w:abstractNum>
  <w:abstractNum w:abstractNumId="46" w15:restartNumberingAfterBreak="0">
    <w:nsid w:val="7B4E4402"/>
    <w:multiLevelType w:val="hybridMultilevel"/>
    <w:tmpl w:val="9C0AB982"/>
    <w:lvl w:ilvl="0" w:tplc="50B22F30">
      <w:numFmt w:val="bullet"/>
      <w:lvlText w:val=""/>
      <w:lvlJc w:val="left"/>
      <w:pPr>
        <w:ind w:left="720" w:hanging="361"/>
      </w:pPr>
      <w:rPr>
        <w:rFonts w:ascii="Symbol" w:eastAsia="Symbol" w:hAnsi="Symbol" w:cs="Symbol" w:hint="default"/>
        <w:b w:val="0"/>
        <w:bCs w:val="0"/>
        <w:i w:val="0"/>
        <w:iCs w:val="0"/>
        <w:spacing w:val="0"/>
        <w:w w:val="99"/>
        <w:sz w:val="20"/>
        <w:szCs w:val="20"/>
        <w:lang w:val="es-ES" w:eastAsia="en-US" w:bidi="ar-SA"/>
      </w:rPr>
    </w:lvl>
    <w:lvl w:ilvl="1" w:tplc="CD2E1C70">
      <w:numFmt w:val="bullet"/>
      <w:lvlText w:val="•"/>
      <w:lvlJc w:val="left"/>
      <w:pPr>
        <w:ind w:left="1728" w:hanging="361"/>
      </w:pPr>
      <w:rPr>
        <w:rFonts w:hint="default"/>
        <w:lang w:val="es-ES" w:eastAsia="en-US" w:bidi="ar-SA"/>
      </w:rPr>
    </w:lvl>
    <w:lvl w:ilvl="2" w:tplc="7480F1F8">
      <w:numFmt w:val="bullet"/>
      <w:lvlText w:val="•"/>
      <w:lvlJc w:val="left"/>
      <w:pPr>
        <w:ind w:left="2736" w:hanging="361"/>
      </w:pPr>
      <w:rPr>
        <w:rFonts w:hint="default"/>
        <w:lang w:val="es-ES" w:eastAsia="en-US" w:bidi="ar-SA"/>
      </w:rPr>
    </w:lvl>
    <w:lvl w:ilvl="3" w:tplc="4B4E41F8">
      <w:numFmt w:val="bullet"/>
      <w:lvlText w:val="•"/>
      <w:lvlJc w:val="left"/>
      <w:pPr>
        <w:ind w:left="3744" w:hanging="361"/>
      </w:pPr>
      <w:rPr>
        <w:rFonts w:hint="default"/>
        <w:lang w:val="es-ES" w:eastAsia="en-US" w:bidi="ar-SA"/>
      </w:rPr>
    </w:lvl>
    <w:lvl w:ilvl="4" w:tplc="54026C7A">
      <w:numFmt w:val="bullet"/>
      <w:lvlText w:val="•"/>
      <w:lvlJc w:val="left"/>
      <w:pPr>
        <w:ind w:left="4752" w:hanging="361"/>
      </w:pPr>
      <w:rPr>
        <w:rFonts w:hint="default"/>
        <w:lang w:val="es-ES" w:eastAsia="en-US" w:bidi="ar-SA"/>
      </w:rPr>
    </w:lvl>
    <w:lvl w:ilvl="5" w:tplc="EF727E06">
      <w:numFmt w:val="bullet"/>
      <w:lvlText w:val="•"/>
      <w:lvlJc w:val="left"/>
      <w:pPr>
        <w:ind w:left="5760" w:hanging="361"/>
      </w:pPr>
      <w:rPr>
        <w:rFonts w:hint="default"/>
        <w:lang w:val="es-ES" w:eastAsia="en-US" w:bidi="ar-SA"/>
      </w:rPr>
    </w:lvl>
    <w:lvl w:ilvl="6" w:tplc="0956A698">
      <w:numFmt w:val="bullet"/>
      <w:lvlText w:val="•"/>
      <w:lvlJc w:val="left"/>
      <w:pPr>
        <w:ind w:left="6768" w:hanging="361"/>
      </w:pPr>
      <w:rPr>
        <w:rFonts w:hint="default"/>
        <w:lang w:val="es-ES" w:eastAsia="en-US" w:bidi="ar-SA"/>
      </w:rPr>
    </w:lvl>
    <w:lvl w:ilvl="7" w:tplc="83DAC20C">
      <w:numFmt w:val="bullet"/>
      <w:lvlText w:val="•"/>
      <w:lvlJc w:val="left"/>
      <w:pPr>
        <w:ind w:left="7776" w:hanging="361"/>
      </w:pPr>
      <w:rPr>
        <w:rFonts w:hint="default"/>
        <w:lang w:val="es-ES" w:eastAsia="en-US" w:bidi="ar-SA"/>
      </w:rPr>
    </w:lvl>
    <w:lvl w:ilvl="8" w:tplc="E7FC3EA6">
      <w:numFmt w:val="bullet"/>
      <w:lvlText w:val="•"/>
      <w:lvlJc w:val="left"/>
      <w:pPr>
        <w:ind w:left="8784" w:hanging="361"/>
      </w:pPr>
      <w:rPr>
        <w:rFonts w:hint="default"/>
        <w:lang w:val="es-ES" w:eastAsia="en-US" w:bidi="ar-SA"/>
      </w:rPr>
    </w:lvl>
  </w:abstractNum>
  <w:abstractNum w:abstractNumId="47" w15:restartNumberingAfterBreak="0">
    <w:nsid w:val="7CCB3FEA"/>
    <w:multiLevelType w:val="hybridMultilevel"/>
    <w:tmpl w:val="4EF8FABC"/>
    <w:lvl w:ilvl="0" w:tplc="C7DCD9F6">
      <w:start w:val="12"/>
      <w:numFmt w:val="decimal"/>
      <w:lvlText w:val="%1"/>
      <w:lvlJc w:val="left"/>
      <w:pPr>
        <w:ind w:left="360" w:hanging="277"/>
      </w:pPr>
      <w:rPr>
        <w:rFonts w:ascii="Arial" w:eastAsia="Arial" w:hAnsi="Arial" w:cs="Arial" w:hint="default"/>
        <w:b/>
        <w:bCs/>
        <w:i w:val="0"/>
        <w:iCs w:val="0"/>
        <w:spacing w:val="-1"/>
        <w:w w:val="101"/>
        <w:sz w:val="20"/>
        <w:szCs w:val="20"/>
        <w:lang w:val="es-ES" w:eastAsia="en-US" w:bidi="ar-SA"/>
      </w:rPr>
    </w:lvl>
    <w:lvl w:ilvl="1" w:tplc="5D249150">
      <w:numFmt w:val="bullet"/>
      <w:lvlText w:val="•"/>
      <w:lvlJc w:val="left"/>
      <w:pPr>
        <w:ind w:left="1404" w:hanging="277"/>
      </w:pPr>
      <w:rPr>
        <w:rFonts w:hint="default"/>
        <w:lang w:val="es-ES" w:eastAsia="en-US" w:bidi="ar-SA"/>
      </w:rPr>
    </w:lvl>
    <w:lvl w:ilvl="2" w:tplc="29B2E534">
      <w:numFmt w:val="bullet"/>
      <w:lvlText w:val="•"/>
      <w:lvlJc w:val="left"/>
      <w:pPr>
        <w:ind w:left="2448" w:hanging="277"/>
      </w:pPr>
      <w:rPr>
        <w:rFonts w:hint="default"/>
        <w:lang w:val="es-ES" w:eastAsia="en-US" w:bidi="ar-SA"/>
      </w:rPr>
    </w:lvl>
    <w:lvl w:ilvl="3" w:tplc="7F4CE8B2">
      <w:numFmt w:val="bullet"/>
      <w:lvlText w:val="•"/>
      <w:lvlJc w:val="left"/>
      <w:pPr>
        <w:ind w:left="3492" w:hanging="277"/>
      </w:pPr>
      <w:rPr>
        <w:rFonts w:hint="default"/>
        <w:lang w:val="es-ES" w:eastAsia="en-US" w:bidi="ar-SA"/>
      </w:rPr>
    </w:lvl>
    <w:lvl w:ilvl="4" w:tplc="B2E8002E">
      <w:numFmt w:val="bullet"/>
      <w:lvlText w:val="•"/>
      <w:lvlJc w:val="left"/>
      <w:pPr>
        <w:ind w:left="4536" w:hanging="277"/>
      </w:pPr>
      <w:rPr>
        <w:rFonts w:hint="default"/>
        <w:lang w:val="es-ES" w:eastAsia="en-US" w:bidi="ar-SA"/>
      </w:rPr>
    </w:lvl>
    <w:lvl w:ilvl="5" w:tplc="65EA432A">
      <w:numFmt w:val="bullet"/>
      <w:lvlText w:val="•"/>
      <w:lvlJc w:val="left"/>
      <w:pPr>
        <w:ind w:left="5580" w:hanging="277"/>
      </w:pPr>
      <w:rPr>
        <w:rFonts w:hint="default"/>
        <w:lang w:val="es-ES" w:eastAsia="en-US" w:bidi="ar-SA"/>
      </w:rPr>
    </w:lvl>
    <w:lvl w:ilvl="6" w:tplc="2968D3DA">
      <w:numFmt w:val="bullet"/>
      <w:lvlText w:val="•"/>
      <w:lvlJc w:val="left"/>
      <w:pPr>
        <w:ind w:left="6624" w:hanging="277"/>
      </w:pPr>
      <w:rPr>
        <w:rFonts w:hint="default"/>
        <w:lang w:val="es-ES" w:eastAsia="en-US" w:bidi="ar-SA"/>
      </w:rPr>
    </w:lvl>
    <w:lvl w:ilvl="7" w:tplc="F98060B6">
      <w:numFmt w:val="bullet"/>
      <w:lvlText w:val="•"/>
      <w:lvlJc w:val="left"/>
      <w:pPr>
        <w:ind w:left="7668" w:hanging="277"/>
      </w:pPr>
      <w:rPr>
        <w:rFonts w:hint="default"/>
        <w:lang w:val="es-ES" w:eastAsia="en-US" w:bidi="ar-SA"/>
      </w:rPr>
    </w:lvl>
    <w:lvl w:ilvl="8" w:tplc="97C602E0">
      <w:numFmt w:val="bullet"/>
      <w:lvlText w:val="•"/>
      <w:lvlJc w:val="left"/>
      <w:pPr>
        <w:ind w:left="8712" w:hanging="277"/>
      </w:pPr>
      <w:rPr>
        <w:rFonts w:hint="default"/>
        <w:lang w:val="es-ES" w:eastAsia="en-US" w:bidi="ar-SA"/>
      </w:rPr>
    </w:lvl>
  </w:abstractNum>
  <w:abstractNum w:abstractNumId="48" w15:restartNumberingAfterBreak="0">
    <w:nsid w:val="7D0754C6"/>
    <w:multiLevelType w:val="hybridMultilevel"/>
    <w:tmpl w:val="DE3EA09C"/>
    <w:lvl w:ilvl="0" w:tplc="0E2C33FE">
      <w:start w:val="1"/>
      <w:numFmt w:val="decimal"/>
      <w:lvlText w:val="%1."/>
      <w:lvlJc w:val="left"/>
      <w:pPr>
        <w:ind w:left="1289" w:hanging="360"/>
      </w:pPr>
      <w:rPr>
        <w:rFonts w:hint="default"/>
        <w:spacing w:val="-1"/>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09843831">
    <w:abstractNumId w:val="32"/>
  </w:num>
  <w:num w:numId="2" w16cid:durableId="519467004">
    <w:abstractNumId w:val="46"/>
  </w:num>
  <w:num w:numId="3" w16cid:durableId="910820951">
    <w:abstractNumId w:val="47"/>
  </w:num>
  <w:num w:numId="4" w16cid:durableId="579827448">
    <w:abstractNumId w:val="27"/>
  </w:num>
  <w:num w:numId="5" w16cid:durableId="354502857">
    <w:abstractNumId w:val="17"/>
  </w:num>
  <w:num w:numId="6" w16cid:durableId="563223290">
    <w:abstractNumId w:val="15"/>
  </w:num>
  <w:num w:numId="7" w16cid:durableId="1230115490">
    <w:abstractNumId w:val="41"/>
  </w:num>
  <w:num w:numId="8" w16cid:durableId="1041631374">
    <w:abstractNumId w:val="33"/>
  </w:num>
  <w:num w:numId="9" w16cid:durableId="561644853">
    <w:abstractNumId w:val="42"/>
  </w:num>
  <w:num w:numId="10" w16cid:durableId="763382559">
    <w:abstractNumId w:val="30"/>
  </w:num>
  <w:num w:numId="11" w16cid:durableId="1998610574">
    <w:abstractNumId w:val="29"/>
  </w:num>
  <w:num w:numId="12" w16cid:durableId="754712883">
    <w:abstractNumId w:val="20"/>
  </w:num>
  <w:num w:numId="13" w16cid:durableId="1388987708">
    <w:abstractNumId w:val="45"/>
  </w:num>
  <w:num w:numId="14" w16cid:durableId="377509982">
    <w:abstractNumId w:val="25"/>
  </w:num>
  <w:num w:numId="15" w16cid:durableId="507984688">
    <w:abstractNumId w:val="40"/>
  </w:num>
  <w:num w:numId="16" w16cid:durableId="552422880">
    <w:abstractNumId w:val="39"/>
  </w:num>
  <w:num w:numId="17" w16cid:durableId="384531278">
    <w:abstractNumId w:val="24"/>
  </w:num>
  <w:num w:numId="18" w16cid:durableId="911084605">
    <w:abstractNumId w:val="36"/>
  </w:num>
  <w:num w:numId="19" w16cid:durableId="1669093317">
    <w:abstractNumId w:val="38"/>
  </w:num>
  <w:num w:numId="20" w16cid:durableId="1185021977">
    <w:abstractNumId w:val="44"/>
  </w:num>
  <w:num w:numId="21" w16cid:durableId="1569921231">
    <w:abstractNumId w:val="28"/>
  </w:num>
  <w:num w:numId="22" w16cid:durableId="1093475636">
    <w:abstractNumId w:val="34"/>
  </w:num>
  <w:num w:numId="23" w16cid:durableId="1887989775">
    <w:abstractNumId w:val="16"/>
  </w:num>
  <w:num w:numId="24" w16cid:durableId="321278696">
    <w:abstractNumId w:val="18"/>
  </w:num>
  <w:num w:numId="25" w16cid:durableId="826635202">
    <w:abstractNumId w:val="48"/>
  </w:num>
  <w:num w:numId="26" w16cid:durableId="844176694">
    <w:abstractNumId w:val="13"/>
  </w:num>
  <w:num w:numId="27" w16cid:durableId="449857616">
    <w:abstractNumId w:val="37"/>
  </w:num>
  <w:num w:numId="28" w16cid:durableId="1696540690">
    <w:abstractNumId w:val="19"/>
  </w:num>
  <w:num w:numId="29" w16cid:durableId="1751389444">
    <w:abstractNumId w:val="12"/>
  </w:num>
  <w:num w:numId="30" w16cid:durableId="266232810">
    <w:abstractNumId w:val="23"/>
  </w:num>
  <w:num w:numId="31" w16cid:durableId="1251891613">
    <w:abstractNumId w:val="22"/>
  </w:num>
  <w:num w:numId="32" w16cid:durableId="1616055928">
    <w:abstractNumId w:val="10"/>
  </w:num>
  <w:num w:numId="33" w16cid:durableId="1654286967">
    <w:abstractNumId w:val="9"/>
  </w:num>
  <w:num w:numId="34" w16cid:durableId="2141722660">
    <w:abstractNumId w:val="8"/>
  </w:num>
  <w:num w:numId="35" w16cid:durableId="1322614081">
    <w:abstractNumId w:val="6"/>
  </w:num>
  <w:num w:numId="36" w16cid:durableId="1958684543">
    <w:abstractNumId w:val="5"/>
  </w:num>
  <w:num w:numId="37" w16cid:durableId="1896894399">
    <w:abstractNumId w:val="4"/>
  </w:num>
  <w:num w:numId="38" w16cid:durableId="1860577828">
    <w:abstractNumId w:val="7"/>
  </w:num>
  <w:num w:numId="39" w16cid:durableId="1837307970">
    <w:abstractNumId w:val="3"/>
  </w:num>
  <w:num w:numId="40" w16cid:durableId="624700175">
    <w:abstractNumId w:val="2"/>
  </w:num>
  <w:num w:numId="41" w16cid:durableId="632903174">
    <w:abstractNumId w:val="1"/>
  </w:num>
  <w:num w:numId="42" w16cid:durableId="691300559">
    <w:abstractNumId w:val="0"/>
  </w:num>
  <w:num w:numId="43" w16cid:durableId="221647141">
    <w:abstractNumId w:val="14"/>
  </w:num>
  <w:num w:numId="44" w16cid:durableId="462770730">
    <w:abstractNumId w:val="21"/>
  </w:num>
  <w:num w:numId="45" w16cid:durableId="1747334739">
    <w:abstractNumId w:val="43"/>
  </w:num>
  <w:num w:numId="46" w16cid:durableId="232398278">
    <w:abstractNumId w:val="31"/>
  </w:num>
  <w:num w:numId="47" w16cid:durableId="478545844">
    <w:abstractNumId w:val="26"/>
  </w:num>
  <w:num w:numId="48" w16cid:durableId="643900293">
    <w:abstractNumId w:val="11"/>
  </w:num>
  <w:num w:numId="49" w16cid:durableId="1585146776">
    <w:abstractNumId w:val="3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A83"/>
    <w:rsid w:val="000037C6"/>
    <w:rsid w:val="000043B1"/>
    <w:rsid w:val="0003052A"/>
    <w:rsid w:val="00066B8D"/>
    <w:rsid w:val="00075013"/>
    <w:rsid w:val="0007506D"/>
    <w:rsid w:val="000770AB"/>
    <w:rsid w:val="0008431A"/>
    <w:rsid w:val="000B6C57"/>
    <w:rsid w:val="000E330C"/>
    <w:rsid w:val="00103E51"/>
    <w:rsid w:val="00107866"/>
    <w:rsid w:val="00114908"/>
    <w:rsid w:val="001167BA"/>
    <w:rsid w:val="00144172"/>
    <w:rsid w:val="0016054F"/>
    <w:rsid w:val="001719F8"/>
    <w:rsid w:val="001A2018"/>
    <w:rsid w:val="001A62A1"/>
    <w:rsid w:val="001C24E8"/>
    <w:rsid w:val="001C7CF5"/>
    <w:rsid w:val="001D4364"/>
    <w:rsid w:val="001F1523"/>
    <w:rsid w:val="00211E2A"/>
    <w:rsid w:val="00214CEB"/>
    <w:rsid w:val="0022608E"/>
    <w:rsid w:val="0024697F"/>
    <w:rsid w:val="00282066"/>
    <w:rsid w:val="00295D9B"/>
    <w:rsid w:val="002B6A83"/>
    <w:rsid w:val="002D6BEE"/>
    <w:rsid w:val="002D7F87"/>
    <w:rsid w:val="002E109D"/>
    <w:rsid w:val="002E5DE6"/>
    <w:rsid w:val="002F68D6"/>
    <w:rsid w:val="002F76F6"/>
    <w:rsid w:val="00300FD0"/>
    <w:rsid w:val="00305CD4"/>
    <w:rsid w:val="00312DAD"/>
    <w:rsid w:val="00356BA8"/>
    <w:rsid w:val="0036290C"/>
    <w:rsid w:val="003779C1"/>
    <w:rsid w:val="003D0E3E"/>
    <w:rsid w:val="003E07B8"/>
    <w:rsid w:val="003F3134"/>
    <w:rsid w:val="003F62EB"/>
    <w:rsid w:val="00402B4B"/>
    <w:rsid w:val="00403A49"/>
    <w:rsid w:val="00403C82"/>
    <w:rsid w:val="00425982"/>
    <w:rsid w:val="004324DC"/>
    <w:rsid w:val="0044169B"/>
    <w:rsid w:val="004446D4"/>
    <w:rsid w:val="0044510D"/>
    <w:rsid w:val="00450859"/>
    <w:rsid w:val="00450D29"/>
    <w:rsid w:val="00456BF8"/>
    <w:rsid w:val="004631FA"/>
    <w:rsid w:val="00465F56"/>
    <w:rsid w:val="004A39E6"/>
    <w:rsid w:val="004A66A8"/>
    <w:rsid w:val="004B2F1D"/>
    <w:rsid w:val="004B3439"/>
    <w:rsid w:val="004B7F10"/>
    <w:rsid w:val="004C49B5"/>
    <w:rsid w:val="004E26FF"/>
    <w:rsid w:val="004E75F4"/>
    <w:rsid w:val="004F3A5C"/>
    <w:rsid w:val="00513456"/>
    <w:rsid w:val="0051436F"/>
    <w:rsid w:val="00515717"/>
    <w:rsid w:val="005359D7"/>
    <w:rsid w:val="005403EC"/>
    <w:rsid w:val="00544746"/>
    <w:rsid w:val="005642C8"/>
    <w:rsid w:val="00573630"/>
    <w:rsid w:val="005742A4"/>
    <w:rsid w:val="005A5478"/>
    <w:rsid w:val="005B6BEF"/>
    <w:rsid w:val="005C085A"/>
    <w:rsid w:val="005C1E84"/>
    <w:rsid w:val="005D554E"/>
    <w:rsid w:val="005E4B04"/>
    <w:rsid w:val="005F294D"/>
    <w:rsid w:val="00600F95"/>
    <w:rsid w:val="006126E9"/>
    <w:rsid w:val="0061295C"/>
    <w:rsid w:val="00612D19"/>
    <w:rsid w:val="00615492"/>
    <w:rsid w:val="00615A2F"/>
    <w:rsid w:val="00623F42"/>
    <w:rsid w:val="00625774"/>
    <w:rsid w:val="006301C7"/>
    <w:rsid w:val="006473EA"/>
    <w:rsid w:val="006672DA"/>
    <w:rsid w:val="0069298D"/>
    <w:rsid w:val="00694761"/>
    <w:rsid w:val="00695086"/>
    <w:rsid w:val="00696660"/>
    <w:rsid w:val="006A7224"/>
    <w:rsid w:val="006A7CC0"/>
    <w:rsid w:val="006B1AAD"/>
    <w:rsid w:val="006D4870"/>
    <w:rsid w:val="006D62A7"/>
    <w:rsid w:val="006E0843"/>
    <w:rsid w:val="0072010C"/>
    <w:rsid w:val="00725237"/>
    <w:rsid w:val="007254C6"/>
    <w:rsid w:val="00746FB8"/>
    <w:rsid w:val="00754869"/>
    <w:rsid w:val="0076183A"/>
    <w:rsid w:val="00764CD9"/>
    <w:rsid w:val="0077683D"/>
    <w:rsid w:val="00777F9B"/>
    <w:rsid w:val="007840E2"/>
    <w:rsid w:val="007876A5"/>
    <w:rsid w:val="00796E65"/>
    <w:rsid w:val="00797DA3"/>
    <w:rsid w:val="007A08E6"/>
    <w:rsid w:val="007A2DBD"/>
    <w:rsid w:val="007A3934"/>
    <w:rsid w:val="007A4E1D"/>
    <w:rsid w:val="007A7272"/>
    <w:rsid w:val="007B6646"/>
    <w:rsid w:val="007C3B58"/>
    <w:rsid w:val="007C6EF0"/>
    <w:rsid w:val="007D0571"/>
    <w:rsid w:val="007E79E6"/>
    <w:rsid w:val="0081604D"/>
    <w:rsid w:val="008233B4"/>
    <w:rsid w:val="00824BBD"/>
    <w:rsid w:val="00842858"/>
    <w:rsid w:val="0084597D"/>
    <w:rsid w:val="00853388"/>
    <w:rsid w:val="00856554"/>
    <w:rsid w:val="008A4897"/>
    <w:rsid w:val="008C4A3D"/>
    <w:rsid w:val="00911F59"/>
    <w:rsid w:val="009172DE"/>
    <w:rsid w:val="00923522"/>
    <w:rsid w:val="00965973"/>
    <w:rsid w:val="00967995"/>
    <w:rsid w:val="00991D72"/>
    <w:rsid w:val="009A3611"/>
    <w:rsid w:val="009B3A87"/>
    <w:rsid w:val="009B3D5B"/>
    <w:rsid w:val="009C450D"/>
    <w:rsid w:val="009D1094"/>
    <w:rsid w:val="009E73EB"/>
    <w:rsid w:val="009F3F09"/>
    <w:rsid w:val="009F443F"/>
    <w:rsid w:val="009F473E"/>
    <w:rsid w:val="00A02A50"/>
    <w:rsid w:val="00A21B29"/>
    <w:rsid w:val="00A22872"/>
    <w:rsid w:val="00A547D5"/>
    <w:rsid w:val="00A556FB"/>
    <w:rsid w:val="00A57BE1"/>
    <w:rsid w:val="00A63675"/>
    <w:rsid w:val="00A673E7"/>
    <w:rsid w:val="00A754C7"/>
    <w:rsid w:val="00A75CB4"/>
    <w:rsid w:val="00A807B5"/>
    <w:rsid w:val="00A940A7"/>
    <w:rsid w:val="00A95E18"/>
    <w:rsid w:val="00A968B4"/>
    <w:rsid w:val="00AB21D7"/>
    <w:rsid w:val="00AB53D2"/>
    <w:rsid w:val="00AC1879"/>
    <w:rsid w:val="00AC4D0E"/>
    <w:rsid w:val="00AD48BD"/>
    <w:rsid w:val="00AD665D"/>
    <w:rsid w:val="00AE09E6"/>
    <w:rsid w:val="00AF1C51"/>
    <w:rsid w:val="00AF684C"/>
    <w:rsid w:val="00B012EB"/>
    <w:rsid w:val="00B01468"/>
    <w:rsid w:val="00B3025A"/>
    <w:rsid w:val="00B34549"/>
    <w:rsid w:val="00B34B82"/>
    <w:rsid w:val="00B3598C"/>
    <w:rsid w:val="00B43ABB"/>
    <w:rsid w:val="00B51C99"/>
    <w:rsid w:val="00B5361B"/>
    <w:rsid w:val="00B67A5F"/>
    <w:rsid w:val="00B761AC"/>
    <w:rsid w:val="00BA53E9"/>
    <w:rsid w:val="00BA5999"/>
    <w:rsid w:val="00BA5E14"/>
    <w:rsid w:val="00BA60D0"/>
    <w:rsid w:val="00BC5B59"/>
    <w:rsid w:val="00BC79CD"/>
    <w:rsid w:val="00BD54DE"/>
    <w:rsid w:val="00C00668"/>
    <w:rsid w:val="00C02D5E"/>
    <w:rsid w:val="00C03B88"/>
    <w:rsid w:val="00C25A40"/>
    <w:rsid w:val="00C31B71"/>
    <w:rsid w:val="00C34EBC"/>
    <w:rsid w:val="00C53988"/>
    <w:rsid w:val="00C8302B"/>
    <w:rsid w:val="00C83081"/>
    <w:rsid w:val="00C92992"/>
    <w:rsid w:val="00C93BA1"/>
    <w:rsid w:val="00CA0898"/>
    <w:rsid w:val="00CA0FD7"/>
    <w:rsid w:val="00CB7012"/>
    <w:rsid w:val="00CC0AF9"/>
    <w:rsid w:val="00CC73A6"/>
    <w:rsid w:val="00CE6926"/>
    <w:rsid w:val="00CF602E"/>
    <w:rsid w:val="00D06399"/>
    <w:rsid w:val="00D112BC"/>
    <w:rsid w:val="00D129B6"/>
    <w:rsid w:val="00D264C5"/>
    <w:rsid w:val="00D445ED"/>
    <w:rsid w:val="00D473D5"/>
    <w:rsid w:val="00D508A7"/>
    <w:rsid w:val="00D55CC2"/>
    <w:rsid w:val="00D91A7F"/>
    <w:rsid w:val="00D94EDF"/>
    <w:rsid w:val="00DC5276"/>
    <w:rsid w:val="00DD0AA1"/>
    <w:rsid w:val="00DE044B"/>
    <w:rsid w:val="00DE11BA"/>
    <w:rsid w:val="00E04AD5"/>
    <w:rsid w:val="00E337F6"/>
    <w:rsid w:val="00E33B25"/>
    <w:rsid w:val="00E4428B"/>
    <w:rsid w:val="00E707EA"/>
    <w:rsid w:val="00E71581"/>
    <w:rsid w:val="00E82CAE"/>
    <w:rsid w:val="00E92FFD"/>
    <w:rsid w:val="00EA1E76"/>
    <w:rsid w:val="00EB1DBF"/>
    <w:rsid w:val="00EB45BC"/>
    <w:rsid w:val="00EB4DC0"/>
    <w:rsid w:val="00EB74C3"/>
    <w:rsid w:val="00EC7251"/>
    <w:rsid w:val="00EE0311"/>
    <w:rsid w:val="00EE43B9"/>
    <w:rsid w:val="00F01E6A"/>
    <w:rsid w:val="00F01F93"/>
    <w:rsid w:val="00F02587"/>
    <w:rsid w:val="00F03FCE"/>
    <w:rsid w:val="00F06144"/>
    <w:rsid w:val="00F0735F"/>
    <w:rsid w:val="00F31433"/>
    <w:rsid w:val="00F335B4"/>
    <w:rsid w:val="00F63C20"/>
    <w:rsid w:val="00F67394"/>
    <w:rsid w:val="00F74B19"/>
    <w:rsid w:val="00F777F4"/>
    <w:rsid w:val="00FA0B49"/>
    <w:rsid w:val="00FA15F6"/>
    <w:rsid w:val="00FC0EA0"/>
    <w:rsid w:val="00FD3E98"/>
    <w:rsid w:val="00FF7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55CAF"/>
  <w15:docId w15:val="{15D3CDAF-B0BF-4BAD-B13B-39D180A4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82"/>
    <w:pPr>
      <w:widowControl/>
      <w:autoSpaceDE/>
      <w:autoSpaceDN/>
    </w:pPr>
    <w:rPr>
      <w:rFonts w:ascii="Times New Roman" w:eastAsia="Times New Roman" w:hAnsi="Times New Roman" w:cs="Times New Roman"/>
      <w:sz w:val="24"/>
      <w:szCs w:val="24"/>
      <w:lang w:val="es-CO" w:eastAsia="es-MX"/>
    </w:rPr>
  </w:style>
  <w:style w:type="paragraph" w:styleId="Ttulo1">
    <w:name w:val="heading 1"/>
    <w:basedOn w:val="Normal"/>
    <w:link w:val="Ttulo1Car"/>
    <w:uiPriority w:val="9"/>
    <w:qFormat/>
    <w:pPr>
      <w:ind w:left="360" w:hanging="359"/>
      <w:outlineLvl w:val="0"/>
    </w:pPr>
    <w:rPr>
      <w:rFonts w:ascii="Arial" w:eastAsia="Arial" w:hAnsi="Arial" w:cs="Arial"/>
      <w:b/>
      <w:bCs/>
      <w:sz w:val="20"/>
      <w:szCs w:val="20"/>
    </w:rPr>
  </w:style>
  <w:style w:type="paragraph" w:styleId="Ttulo2">
    <w:name w:val="heading 2"/>
    <w:basedOn w:val="Normal"/>
    <w:link w:val="Ttulo2Car"/>
    <w:uiPriority w:val="9"/>
    <w:unhideWhenUsed/>
    <w:qFormat/>
    <w:pPr>
      <w:ind w:left="360"/>
      <w:outlineLvl w:val="1"/>
    </w:pPr>
    <w:rPr>
      <w:rFonts w:ascii="Arial" w:eastAsia="Arial" w:hAnsi="Arial" w:cs="Arial"/>
      <w:b/>
      <w:bCs/>
      <w:sz w:val="20"/>
      <w:szCs w:val="20"/>
    </w:rPr>
  </w:style>
  <w:style w:type="paragraph" w:styleId="Ttulo3">
    <w:name w:val="heading 3"/>
    <w:basedOn w:val="Normal"/>
    <w:next w:val="Normal"/>
    <w:link w:val="Ttulo3Car"/>
    <w:uiPriority w:val="9"/>
    <w:unhideWhenUsed/>
    <w:qFormat/>
    <w:rsid w:val="008A4897"/>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8A4897"/>
    <w:pPr>
      <w:keepNext/>
      <w:keepLines/>
      <w:spacing w:before="200" w:line="276" w:lineRule="auto"/>
      <w:outlineLvl w:val="3"/>
    </w:pPr>
    <w:rPr>
      <w:rFonts w:asciiTheme="majorHAnsi" w:eastAsiaTheme="majorEastAsia" w:hAnsiTheme="majorHAnsi" w:cstheme="majorBidi"/>
      <w:b/>
      <w:bCs/>
      <w:i/>
      <w:iCs/>
      <w:color w:val="4F81BD" w:themeColor="accent1"/>
      <w:sz w:val="21"/>
      <w:szCs w:val="22"/>
      <w:lang w:val="en-US" w:eastAsia="en-US"/>
    </w:rPr>
  </w:style>
  <w:style w:type="paragraph" w:styleId="Ttulo5">
    <w:name w:val="heading 5"/>
    <w:basedOn w:val="Normal"/>
    <w:next w:val="Normal"/>
    <w:link w:val="Ttulo5Car"/>
    <w:uiPriority w:val="9"/>
    <w:semiHidden/>
    <w:unhideWhenUsed/>
    <w:qFormat/>
    <w:rsid w:val="008A4897"/>
    <w:pPr>
      <w:keepNext/>
      <w:keepLines/>
      <w:spacing w:before="200" w:line="276" w:lineRule="auto"/>
      <w:outlineLvl w:val="4"/>
    </w:pPr>
    <w:rPr>
      <w:rFonts w:asciiTheme="majorHAnsi" w:eastAsiaTheme="majorEastAsia" w:hAnsiTheme="majorHAnsi" w:cstheme="majorBidi"/>
      <w:color w:val="243F60" w:themeColor="accent1" w:themeShade="7F"/>
      <w:sz w:val="21"/>
      <w:szCs w:val="22"/>
      <w:lang w:val="en-US" w:eastAsia="en-US"/>
    </w:rPr>
  </w:style>
  <w:style w:type="paragraph" w:styleId="Ttulo6">
    <w:name w:val="heading 6"/>
    <w:basedOn w:val="Normal"/>
    <w:next w:val="Normal"/>
    <w:link w:val="Ttulo6Car"/>
    <w:uiPriority w:val="9"/>
    <w:semiHidden/>
    <w:unhideWhenUsed/>
    <w:qFormat/>
    <w:rsid w:val="008A4897"/>
    <w:pPr>
      <w:keepNext/>
      <w:keepLines/>
      <w:spacing w:before="200" w:line="276" w:lineRule="auto"/>
      <w:outlineLvl w:val="5"/>
    </w:pPr>
    <w:rPr>
      <w:rFonts w:asciiTheme="majorHAnsi" w:eastAsiaTheme="majorEastAsia" w:hAnsiTheme="majorHAnsi" w:cstheme="majorBidi"/>
      <w:i/>
      <w:iCs/>
      <w:color w:val="243F60" w:themeColor="accent1" w:themeShade="7F"/>
      <w:sz w:val="21"/>
      <w:szCs w:val="22"/>
      <w:lang w:val="en-US" w:eastAsia="en-US"/>
    </w:rPr>
  </w:style>
  <w:style w:type="paragraph" w:styleId="Ttulo7">
    <w:name w:val="heading 7"/>
    <w:basedOn w:val="Normal"/>
    <w:next w:val="Normal"/>
    <w:link w:val="Ttulo7Car"/>
    <w:uiPriority w:val="9"/>
    <w:semiHidden/>
    <w:unhideWhenUsed/>
    <w:qFormat/>
    <w:rsid w:val="008A4897"/>
    <w:pPr>
      <w:keepNext/>
      <w:keepLines/>
      <w:spacing w:before="200" w:line="276" w:lineRule="auto"/>
      <w:outlineLvl w:val="6"/>
    </w:pPr>
    <w:rPr>
      <w:rFonts w:asciiTheme="majorHAnsi" w:eastAsiaTheme="majorEastAsia" w:hAnsiTheme="majorHAnsi" w:cstheme="majorBidi"/>
      <w:i/>
      <w:iCs/>
      <w:color w:val="404040" w:themeColor="text1" w:themeTint="BF"/>
      <w:sz w:val="21"/>
      <w:szCs w:val="22"/>
      <w:lang w:val="en-US" w:eastAsia="en-US"/>
    </w:rPr>
  </w:style>
  <w:style w:type="paragraph" w:styleId="Ttulo8">
    <w:name w:val="heading 8"/>
    <w:basedOn w:val="Normal"/>
    <w:next w:val="Normal"/>
    <w:link w:val="Ttulo8Car"/>
    <w:uiPriority w:val="9"/>
    <w:semiHidden/>
    <w:unhideWhenUsed/>
    <w:qFormat/>
    <w:rsid w:val="008A4897"/>
    <w:pPr>
      <w:keepNext/>
      <w:keepLines/>
      <w:spacing w:before="200" w:line="276" w:lineRule="auto"/>
      <w:outlineLvl w:val="7"/>
    </w:pPr>
    <w:rPr>
      <w:rFonts w:asciiTheme="majorHAnsi" w:eastAsiaTheme="majorEastAsia" w:hAnsiTheme="majorHAnsi" w:cstheme="majorBidi"/>
      <w:color w:val="4F81BD" w:themeColor="accent1"/>
      <w:sz w:val="20"/>
      <w:szCs w:val="20"/>
      <w:lang w:val="en-US" w:eastAsia="en-US"/>
    </w:rPr>
  </w:style>
  <w:style w:type="paragraph" w:styleId="Ttulo9">
    <w:name w:val="heading 9"/>
    <w:basedOn w:val="Normal"/>
    <w:next w:val="Normal"/>
    <w:link w:val="Ttulo9Car"/>
    <w:uiPriority w:val="9"/>
    <w:semiHidden/>
    <w:unhideWhenUsed/>
    <w:qFormat/>
    <w:rsid w:val="008A4897"/>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Pr>
      <w:sz w:val="20"/>
      <w:szCs w:val="20"/>
    </w:rPr>
  </w:style>
  <w:style w:type="paragraph" w:styleId="Prrafodelista">
    <w:name w:val="List Paragraph"/>
    <w:basedOn w:val="Normal"/>
    <w:uiPriority w:val="34"/>
    <w:qFormat/>
    <w:pPr>
      <w:ind w:left="1080" w:hanging="360"/>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D94EDF"/>
    <w:rPr>
      <w:sz w:val="16"/>
      <w:szCs w:val="16"/>
    </w:rPr>
  </w:style>
  <w:style w:type="paragraph" w:styleId="Textocomentario">
    <w:name w:val="annotation text"/>
    <w:basedOn w:val="Normal"/>
    <w:link w:val="TextocomentarioCar"/>
    <w:uiPriority w:val="99"/>
    <w:unhideWhenUsed/>
    <w:rsid w:val="00D94EDF"/>
    <w:rPr>
      <w:sz w:val="20"/>
      <w:szCs w:val="20"/>
    </w:rPr>
  </w:style>
  <w:style w:type="character" w:customStyle="1" w:styleId="TextocomentarioCar">
    <w:name w:val="Texto comentario Car"/>
    <w:basedOn w:val="Fuentedeprrafopredeter"/>
    <w:link w:val="Textocomentario"/>
    <w:uiPriority w:val="99"/>
    <w:rsid w:val="00D94ED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94EDF"/>
    <w:rPr>
      <w:b/>
      <w:bCs/>
    </w:rPr>
  </w:style>
  <w:style w:type="character" w:customStyle="1" w:styleId="AsuntodelcomentarioCar">
    <w:name w:val="Asunto del comentario Car"/>
    <w:basedOn w:val="TextocomentarioCar"/>
    <w:link w:val="Asuntodelcomentario"/>
    <w:uiPriority w:val="99"/>
    <w:semiHidden/>
    <w:rsid w:val="00D94EDF"/>
    <w:rPr>
      <w:rFonts w:ascii="Arial MT" w:eastAsia="Arial MT" w:hAnsi="Arial MT" w:cs="Arial MT"/>
      <w:b/>
      <w:bCs/>
      <w:sz w:val="20"/>
      <w:szCs w:val="20"/>
      <w:lang w:val="es-ES"/>
    </w:rPr>
  </w:style>
  <w:style w:type="paragraph" w:styleId="Encabezado">
    <w:name w:val="header"/>
    <w:basedOn w:val="Normal"/>
    <w:link w:val="EncabezadoCar"/>
    <w:uiPriority w:val="99"/>
    <w:unhideWhenUsed/>
    <w:rsid w:val="00513456"/>
    <w:pPr>
      <w:tabs>
        <w:tab w:val="center" w:pos="4419"/>
        <w:tab w:val="right" w:pos="8838"/>
      </w:tabs>
    </w:pPr>
  </w:style>
  <w:style w:type="character" w:customStyle="1" w:styleId="EncabezadoCar">
    <w:name w:val="Encabezado Car"/>
    <w:basedOn w:val="Fuentedeprrafopredeter"/>
    <w:link w:val="Encabezado"/>
    <w:uiPriority w:val="99"/>
    <w:rsid w:val="00513456"/>
    <w:rPr>
      <w:rFonts w:ascii="Arial MT" w:eastAsia="Arial MT" w:hAnsi="Arial MT" w:cs="Arial MT"/>
      <w:lang w:val="es-ES"/>
    </w:rPr>
  </w:style>
  <w:style w:type="paragraph" w:styleId="Piedepgina">
    <w:name w:val="footer"/>
    <w:basedOn w:val="Normal"/>
    <w:link w:val="PiedepginaCar"/>
    <w:uiPriority w:val="99"/>
    <w:unhideWhenUsed/>
    <w:rsid w:val="00513456"/>
    <w:pPr>
      <w:tabs>
        <w:tab w:val="center" w:pos="4419"/>
        <w:tab w:val="right" w:pos="8838"/>
      </w:tabs>
    </w:pPr>
  </w:style>
  <w:style w:type="character" w:customStyle="1" w:styleId="PiedepginaCar">
    <w:name w:val="Pie de página Car"/>
    <w:basedOn w:val="Fuentedeprrafopredeter"/>
    <w:link w:val="Piedepgina"/>
    <w:uiPriority w:val="99"/>
    <w:rsid w:val="00513456"/>
    <w:rPr>
      <w:rFonts w:ascii="Arial MT" w:eastAsia="Arial MT" w:hAnsi="Arial MT" w:cs="Arial MT"/>
      <w:lang w:val="es-ES"/>
    </w:rPr>
  </w:style>
  <w:style w:type="paragraph" w:customStyle="1" w:styleId="Default">
    <w:name w:val="Default"/>
    <w:link w:val="DefaultCar"/>
    <w:rsid w:val="004E75F4"/>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locked/>
    <w:rsid w:val="004E75F4"/>
    <w:rPr>
      <w:rFonts w:ascii="Arial" w:eastAsia="Times New Roman" w:hAnsi="Arial" w:cs="Arial"/>
      <w:color w:val="000000"/>
      <w:sz w:val="24"/>
      <w:szCs w:val="24"/>
      <w:lang w:val="es-CO" w:eastAsia="es-CO"/>
    </w:rPr>
  </w:style>
  <w:style w:type="paragraph" w:styleId="Sinespaciado">
    <w:name w:val="No Spacing"/>
    <w:uiPriority w:val="1"/>
    <w:qFormat/>
    <w:rsid w:val="00A556FB"/>
    <w:rPr>
      <w:rFonts w:ascii="Arial MT" w:eastAsia="Arial MT" w:hAnsi="Arial MT" w:cs="Arial MT"/>
      <w:lang w:val="es-ES"/>
    </w:rPr>
  </w:style>
  <w:style w:type="table" w:styleId="Tablaconcuadrcula">
    <w:name w:val="Table Grid"/>
    <w:basedOn w:val="Tablanormal"/>
    <w:uiPriority w:val="59"/>
    <w:rsid w:val="00E82C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824BBD"/>
    <w:pPr>
      <w:spacing w:before="100" w:beforeAutospacing="1" w:after="100" w:afterAutospacing="1"/>
    </w:pPr>
    <w:rPr>
      <w:lang w:eastAsia="es-CO"/>
    </w:rPr>
  </w:style>
  <w:style w:type="character" w:styleId="Fuerte">
    <w:name w:val="Strong"/>
    <w:basedOn w:val="Fuentedeprrafopredeter"/>
    <w:uiPriority w:val="22"/>
    <w:qFormat/>
    <w:rsid w:val="00824BBD"/>
    <w:rPr>
      <w:b/>
      <w:bCs/>
    </w:rPr>
  </w:style>
  <w:style w:type="paragraph" w:styleId="NormalWeb">
    <w:name w:val="Normal (Web)"/>
    <w:basedOn w:val="Normal"/>
    <w:uiPriority w:val="99"/>
    <w:unhideWhenUsed/>
    <w:rsid w:val="00824BBD"/>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A228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2872"/>
    <w:rPr>
      <w:rFonts w:ascii="Segoe UI" w:eastAsia="Arial MT" w:hAnsi="Segoe UI" w:cs="Segoe UI"/>
      <w:sz w:val="18"/>
      <w:szCs w:val="18"/>
      <w:lang w:val="es-ES"/>
    </w:rPr>
  </w:style>
  <w:style w:type="paragraph" w:styleId="Revisin">
    <w:name w:val="Revision"/>
    <w:hidden/>
    <w:uiPriority w:val="99"/>
    <w:semiHidden/>
    <w:rsid w:val="00796E65"/>
    <w:pPr>
      <w:widowControl/>
      <w:autoSpaceDE/>
      <w:autoSpaceDN/>
    </w:pPr>
    <w:rPr>
      <w:rFonts w:ascii="Arial MT" w:eastAsia="Arial MT" w:hAnsi="Arial MT" w:cs="Arial MT"/>
      <w:lang w:val="es-ES"/>
    </w:rPr>
  </w:style>
  <w:style w:type="character" w:customStyle="1" w:styleId="ng-star-inserted">
    <w:name w:val="ng-star-inserted"/>
    <w:basedOn w:val="Fuentedeprrafopredeter"/>
    <w:rsid w:val="00C02D5E"/>
  </w:style>
  <w:style w:type="paragraph" w:customStyle="1" w:styleId="paragraph">
    <w:name w:val="paragraph"/>
    <w:basedOn w:val="Normal"/>
    <w:rsid w:val="00C02D5E"/>
    <w:pPr>
      <w:spacing w:before="100" w:beforeAutospacing="1" w:after="100" w:afterAutospacing="1"/>
    </w:pPr>
  </w:style>
  <w:style w:type="character" w:customStyle="1" w:styleId="Ttulo3Car">
    <w:name w:val="Título 3 Car"/>
    <w:basedOn w:val="Fuentedeprrafopredeter"/>
    <w:link w:val="Ttulo3"/>
    <w:uiPriority w:val="9"/>
    <w:rsid w:val="008A4897"/>
    <w:rPr>
      <w:rFonts w:asciiTheme="majorHAnsi" w:eastAsiaTheme="majorEastAsia" w:hAnsiTheme="majorHAnsi" w:cstheme="majorBidi"/>
      <w:color w:val="243F60" w:themeColor="accent1" w:themeShade="7F"/>
      <w:sz w:val="24"/>
      <w:szCs w:val="24"/>
      <w:lang w:val="es-CO" w:eastAsia="es-MX"/>
    </w:rPr>
  </w:style>
  <w:style w:type="character" w:customStyle="1" w:styleId="Ttulo4Car">
    <w:name w:val="Título 4 Car"/>
    <w:basedOn w:val="Fuentedeprrafopredeter"/>
    <w:link w:val="Ttulo4"/>
    <w:uiPriority w:val="9"/>
    <w:semiHidden/>
    <w:rsid w:val="008A4897"/>
    <w:rPr>
      <w:rFonts w:asciiTheme="majorHAnsi" w:eastAsiaTheme="majorEastAsia" w:hAnsiTheme="majorHAnsi" w:cstheme="majorBidi"/>
      <w:b/>
      <w:bCs/>
      <w:i/>
      <w:iCs/>
      <w:color w:val="4F81BD" w:themeColor="accent1"/>
      <w:sz w:val="21"/>
    </w:rPr>
  </w:style>
  <w:style w:type="character" w:customStyle="1" w:styleId="Ttulo5Car">
    <w:name w:val="Título 5 Car"/>
    <w:basedOn w:val="Fuentedeprrafopredeter"/>
    <w:link w:val="Ttulo5"/>
    <w:uiPriority w:val="9"/>
    <w:semiHidden/>
    <w:rsid w:val="008A4897"/>
    <w:rPr>
      <w:rFonts w:asciiTheme="majorHAnsi" w:eastAsiaTheme="majorEastAsia" w:hAnsiTheme="majorHAnsi" w:cstheme="majorBidi"/>
      <w:color w:val="243F60" w:themeColor="accent1" w:themeShade="7F"/>
      <w:sz w:val="21"/>
    </w:rPr>
  </w:style>
  <w:style w:type="character" w:customStyle="1" w:styleId="Ttulo6Car">
    <w:name w:val="Título 6 Car"/>
    <w:basedOn w:val="Fuentedeprrafopredeter"/>
    <w:link w:val="Ttulo6"/>
    <w:uiPriority w:val="9"/>
    <w:semiHidden/>
    <w:rsid w:val="008A4897"/>
    <w:rPr>
      <w:rFonts w:asciiTheme="majorHAnsi" w:eastAsiaTheme="majorEastAsia" w:hAnsiTheme="majorHAnsi" w:cstheme="majorBidi"/>
      <w:i/>
      <w:iCs/>
      <w:color w:val="243F60" w:themeColor="accent1" w:themeShade="7F"/>
      <w:sz w:val="21"/>
    </w:rPr>
  </w:style>
  <w:style w:type="character" w:customStyle="1" w:styleId="Ttulo7Car">
    <w:name w:val="Título 7 Car"/>
    <w:basedOn w:val="Fuentedeprrafopredeter"/>
    <w:link w:val="Ttulo7"/>
    <w:uiPriority w:val="9"/>
    <w:semiHidden/>
    <w:rsid w:val="008A4897"/>
    <w:rPr>
      <w:rFonts w:asciiTheme="majorHAnsi" w:eastAsiaTheme="majorEastAsia" w:hAnsiTheme="majorHAnsi" w:cstheme="majorBidi"/>
      <w:i/>
      <w:iCs/>
      <w:color w:val="404040" w:themeColor="text1" w:themeTint="BF"/>
      <w:sz w:val="21"/>
    </w:rPr>
  </w:style>
  <w:style w:type="character" w:customStyle="1" w:styleId="Ttulo8Car">
    <w:name w:val="Título 8 Car"/>
    <w:basedOn w:val="Fuentedeprrafopredeter"/>
    <w:link w:val="Ttulo8"/>
    <w:uiPriority w:val="9"/>
    <w:semiHidden/>
    <w:rsid w:val="008A4897"/>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8A4897"/>
    <w:rPr>
      <w:rFonts w:asciiTheme="majorHAnsi" w:eastAsiaTheme="majorEastAsia" w:hAnsiTheme="majorHAnsi" w:cstheme="majorBidi"/>
      <w:i/>
      <w:iCs/>
      <w:color w:val="404040" w:themeColor="text1" w:themeTint="BF"/>
      <w:sz w:val="20"/>
      <w:szCs w:val="20"/>
    </w:rPr>
  </w:style>
  <w:style w:type="character" w:customStyle="1" w:styleId="Ttulo1Car">
    <w:name w:val="Título 1 Car"/>
    <w:basedOn w:val="Fuentedeprrafopredeter"/>
    <w:link w:val="Ttulo1"/>
    <w:uiPriority w:val="9"/>
    <w:rsid w:val="008A4897"/>
    <w:rPr>
      <w:rFonts w:ascii="Arial" w:eastAsia="Arial" w:hAnsi="Arial" w:cs="Arial"/>
      <w:b/>
      <w:bCs/>
      <w:sz w:val="20"/>
      <w:szCs w:val="20"/>
      <w:lang w:val="es-CO" w:eastAsia="es-MX"/>
    </w:rPr>
  </w:style>
  <w:style w:type="character" w:customStyle="1" w:styleId="Ttulo2Car">
    <w:name w:val="Título 2 Car"/>
    <w:basedOn w:val="Fuentedeprrafopredeter"/>
    <w:link w:val="Ttulo2"/>
    <w:uiPriority w:val="9"/>
    <w:rsid w:val="008A4897"/>
    <w:rPr>
      <w:rFonts w:ascii="Arial" w:eastAsia="Arial" w:hAnsi="Arial" w:cs="Arial"/>
      <w:b/>
      <w:bCs/>
      <w:sz w:val="20"/>
      <w:szCs w:val="20"/>
      <w:lang w:val="es-CO" w:eastAsia="es-MX"/>
    </w:rPr>
  </w:style>
  <w:style w:type="paragraph" w:styleId="Ttulo">
    <w:name w:val="Title"/>
    <w:basedOn w:val="Normal"/>
    <w:next w:val="Normal"/>
    <w:link w:val="TtuloCar"/>
    <w:uiPriority w:val="10"/>
    <w:qFormat/>
    <w:rsid w:val="008A489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tuloCar">
    <w:name w:val="Título Car"/>
    <w:basedOn w:val="Fuentedeprrafopredeter"/>
    <w:link w:val="Ttulo"/>
    <w:uiPriority w:val="10"/>
    <w:rsid w:val="008A4897"/>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8A4897"/>
    <w:pPr>
      <w:numPr>
        <w:ilvl w:val="1"/>
      </w:numPr>
      <w:spacing w:after="200" w:line="276" w:lineRule="auto"/>
    </w:pPr>
    <w:rPr>
      <w:rFonts w:asciiTheme="majorHAnsi" w:eastAsiaTheme="majorEastAsia" w:hAnsiTheme="majorHAnsi" w:cstheme="majorBidi"/>
      <w:i/>
      <w:iCs/>
      <w:color w:val="4F81BD" w:themeColor="accent1"/>
      <w:spacing w:val="15"/>
      <w:lang w:val="en-US" w:eastAsia="en-US"/>
    </w:rPr>
  </w:style>
  <w:style w:type="character" w:customStyle="1" w:styleId="SubttuloCar">
    <w:name w:val="Subtítulo Car"/>
    <w:basedOn w:val="Fuentedeprrafopredeter"/>
    <w:link w:val="Subttulo"/>
    <w:uiPriority w:val="11"/>
    <w:rsid w:val="008A4897"/>
    <w:rPr>
      <w:rFonts w:asciiTheme="majorHAnsi" w:eastAsiaTheme="majorEastAsia" w:hAnsiTheme="majorHAnsi" w:cstheme="majorBidi"/>
      <w:i/>
      <w:iCs/>
      <w:color w:val="4F81BD" w:themeColor="accent1"/>
      <w:spacing w:val="15"/>
      <w:sz w:val="24"/>
      <w:szCs w:val="24"/>
    </w:rPr>
  </w:style>
  <w:style w:type="character" w:customStyle="1" w:styleId="TextoindependienteCar">
    <w:name w:val="Texto independiente Car"/>
    <w:basedOn w:val="Fuentedeprrafopredeter"/>
    <w:link w:val="Textoindependiente"/>
    <w:uiPriority w:val="99"/>
    <w:rsid w:val="008A4897"/>
    <w:rPr>
      <w:rFonts w:ascii="Times New Roman" w:eastAsia="Times New Roman" w:hAnsi="Times New Roman" w:cs="Times New Roman"/>
      <w:sz w:val="20"/>
      <w:szCs w:val="20"/>
      <w:lang w:val="es-CO" w:eastAsia="es-MX"/>
    </w:rPr>
  </w:style>
  <w:style w:type="paragraph" w:styleId="Textoindependiente2">
    <w:name w:val="Body Text 2"/>
    <w:basedOn w:val="Normal"/>
    <w:link w:val="Textoindependiente2Car"/>
    <w:uiPriority w:val="99"/>
    <w:unhideWhenUsed/>
    <w:rsid w:val="008A4897"/>
    <w:pPr>
      <w:spacing w:after="120" w:line="480" w:lineRule="auto"/>
    </w:pPr>
    <w:rPr>
      <w:rFonts w:ascii="Calibri" w:eastAsiaTheme="minorEastAsia" w:hAnsi="Calibri" w:cstheme="minorBidi"/>
      <w:sz w:val="21"/>
      <w:szCs w:val="22"/>
      <w:lang w:val="en-US" w:eastAsia="en-US"/>
    </w:rPr>
  </w:style>
  <w:style w:type="character" w:customStyle="1" w:styleId="Textoindependiente2Car">
    <w:name w:val="Texto independiente 2 Car"/>
    <w:basedOn w:val="Fuentedeprrafopredeter"/>
    <w:link w:val="Textoindependiente2"/>
    <w:uiPriority w:val="99"/>
    <w:rsid w:val="008A4897"/>
    <w:rPr>
      <w:rFonts w:ascii="Calibri" w:eastAsiaTheme="minorEastAsia" w:hAnsi="Calibri"/>
      <w:sz w:val="21"/>
    </w:rPr>
  </w:style>
  <w:style w:type="paragraph" w:styleId="Textoindependiente3">
    <w:name w:val="Body Text 3"/>
    <w:basedOn w:val="Normal"/>
    <w:link w:val="Textoindependiente3Car"/>
    <w:uiPriority w:val="99"/>
    <w:unhideWhenUsed/>
    <w:rsid w:val="008A4897"/>
    <w:pPr>
      <w:spacing w:after="120" w:line="276" w:lineRule="auto"/>
    </w:pPr>
    <w:rPr>
      <w:rFonts w:ascii="Calibri" w:eastAsiaTheme="minorEastAsia" w:hAnsi="Calibri" w:cstheme="minorBidi"/>
      <w:sz w:val="16"/>
      <w:szCs w:val="16"/>
      <w:lang w:val="en-US" w:eastAsia="en-US"/>
    </w:rPr>
  </w:style>
  <w:style w:type="character" w:customStyle="1" w:styleId="Textoindependiente3Car">
    <w:name w:val="Texto independiente 3 Car"/>
    <w:basedOn w:val="Fuentedeprrafopredeter"/>
    <w:link w:val="Textoindependiente3"/>
    <w:uiPriority w:val="99"/>
    <w:rsid w:val="008A4897"/>
    <w:rPr>
      <w:rFonts w:ascii="Calibri" w:eastAsiaTheme="minorEastAsia" w:hAnsi="Calibri"/>
      <w:sz w:val="16"/>
      <w:szCs w:val="16"/>
    </w:rPr>
  </w:style>
  <w:style w:type="paragraph" w:styleId="Lista">
    <w:name w:val="List"/>
    <w:basedOn w:val="Normal"/>
    <w:uiPriority w:val="99"/>
    <w:unhideWhenUsed/>
    <w:rsid w:val="008A4897"/>
    <w:pPr>
      <w:spacing w:after="200" w:line="276" w:lineRule="auto"/>
      <w:ind w:left="360" w:hanging="360"/>
      <w:contextualSpacing/>
    </w:pPr>
    <w:rPr>
      <w:rFonts w:ascii="Calibri" w:eastAsiaTheme="minorEastAsia" w:hAnsi="Calibri" w:cstheme="minorBidi"/>
      <w:sz w:val="21"/>
      <w:szCs w:val="22"/>
      <w:lang w:val="en-US" w:eastAsia="en-US"/>
    </w:rPr>
  </w:style>
  <w:style w:type="paragraph" w:styleId="Lista2">
    <w:name w:val="List 2"/>
    <w:basedOn w:val="Normal"/>
    <w:uiPriority w:val="99"/>
    <w:unhideWhenUsed/>
    <w:rsid w:val="008A4897"/>
    <w:pPr>
      <w:spacing w:after="200" w:line="276" w:lineRule="auto"/>
      <w:ind w:left="720" w:hanging="360"/>
      <w:contextualSpacing/>
    </w:pPr>
    <w:rPr>
      <w:rFonts w:ascii="Calibri" w:eastAsiaTheme="minorEastAsia" w:hAnsi="Calibri" w:cstheme="minorBidi"/>
      <w:sz w:val="21"/>
      <w:szCs w:val="22"/>
      <w:lang w:val="en-US" w:eastAsia="en-US"/>
    </w:rPr>
  </w:style>
  <w:style w:type="paragraph" w:styleId="Lista3">
    <w:name w:val="List 3"/>
    <w:basedOn w:val="Normal"/>
    <w:uiPriority w:val="99"/>
    <w:unhideWhenUsed/>
    <w:rsid w:val="008A4897"/>
    <w:pPr>
      <w:spacing w:after="200" w:line="276" w:lineRule="auto"/>
      <w:ind w:left="1080" w:hanging="360"/>
      <w:contextualSpacing/>
    </w:pPr>
    <w:rPr>
      <w:rFonts w:ascii="Calibri" w:eastAsiaTheme="minorEastAsia" w:hAnsi="Calibri" w:cstheme="minorBidi"/>
      <w:sz w:val="21"/>
      <w:szCs w:val="22"/>
      <w:lang w:val="en-US" w:eastAsia="en-US"/>
    </w:rPr>
  </w:style>
  <w:style w:type="paragraph" w:styleId="Listaconvietas">
    <w:name w:val="List Bullet"/>
    <w:basedOn w:val="Normal"/>
    <w:uiPriority w:val="99"/>
    <w:unhideWhenUsed/>
    <w:rsid w:val="008A4897"/>
    <w:pPr>
      <w:numPr>
        <w:numId w:val="34"/>
      </w:numPr>
      <w:tabs>
        <w:tab w:val="clear" w:pos="36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vietas2">
    <w:name w:val="List Bullet 2"/>
    <w:basedOn w:val="Normal"/>
    <w:uiPriority w:val="99"/>
    <w:unhideWhenUsed/>
    <w:rsid w:val="008A4897"/>
    <w:pPr>
      <w:numPr>
        <w:numId w:val="35"/>
      </w:numPr>
      <w:tabs>
        <w:tab w:val="clear" w:pos="72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vietas3">
    <w:name w:val="List Bullet 3"/>
    <w:basedOn w:val="Normal"/>
    <w:uiPriority w:val="99"/>
    <w:unhideWhenUsed/>
    <w:rsid w:val="008A4897"/>
    <w:pPr>
      <w:numPr>
        <w:numId w:val="36"/>
      </w:numPr>
      <w:tabs>
        <w:tab w:val="clear" w:pos="108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nmeros">
    <w:name w:val="List Number"/>
    <w:basedOn w:val="Normal"/>
    <w:uiPriority w:val="99"/>
    <w:unhideWhenUsed/>
    <w:rsid w:val="008A4897"/>
    <w:pPr>
      <w:spacing w:after="200" w:line="276" w:lineRule="auto"/>
      <w:contextualSpacing/>
    </w:pPr>
    <w:rPr>
      <w:rFonts w:ascii="Calibri" w:eastAsiaTheme="minorEastAsia" w:hAnsi="Calibri" w:cstheme="minorBidi"/>
      <w:sz w:val="21"/>
      <w:szCs w:val="22"/>
      <w:lang w:val="en-US" w:eastAsia="en-US"/>
    </w:rPr>
  </w:style>
  <w:style w:type="paragraph" w:styleId="Listaconnmeros2">
    <w:name w:val="List Number 2"/>
    <w:basedOn w:val="Normal"/>
    <w:uiPriority w:val="99"/>
    <w:unhideWhenUsed/>
    <w:rsid w:val="008A4897"/>
    <w:pPr>
      <w:numPr>
        <w:numId w:val="39"/>
      </w:numPr>
      <w:tabs>
        <w:tab w:val="clear" w:pos="72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nmeros3">
    <w:name w:val="List Number 3"/>
    <w:basedOn w:val="Normal"/>
    <w:uiPriority w:val="99"/>
    <w:unhideWhenUsed/>
    <w:rsid w:val="008A4897"/>
    <w:pPr>
      <w:numPr>
        <w:numId w:val="40"/>
      </w:numPr>
      <w:tabs>
        <w:tab w:val="clear" w:pos="108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Continuarlista">
    <w:name w:val="List Continue"/>
    <w:basedOn w:val="Normal"/>
    <w:uiPriority w:val="99"/>
    <w:unhideWhenUsed/>
    <w:rsid w:val="008A4897"/>
    <w:pPr>
      <w:spacing w:after="120" w:line="276" w:lineRule="auto"/>
      <w:ind w:left="360"/>
      <w:contextualSpacing/>
    </w:pPr>
    <w:rPr>
      <w:rFonts w:ascii="Calibri" w:eastAsiaTheme="minorEastAsia" w:hAnsi="Calibri" w:cstheme="minorBidi"/>
      <w:sz w:val="21"/>
      <w:szCs w:val="22"/>
      <w:lang w:val="en-US" w:eastAsia="en-US"/>
    </w:rPr>
  </w:style>
  <w:style w:type="paragraph" w:styleId="Continuarlista2">
    <w:name w:val="List Continue 2"/>
    <w:basedOn w:val="Normal"/>
    <w:uiPriority w:val="99"/>
    <w:unhideWhenUsed/>
    <w:rsid w:val="008A4897"/>
    <w:pPr>
      <w:spacing w:after="120" w:line="276" w:lineRule="auto"/>
      <w:ind w:left="720"/>
      <w:contextualSpacing/>
    </w:pPr>
    <w:rPr>
      <w:rFonts w:ascii="Calibri" w:eastAsiaTheme="minorEastAsia" w:hAnsi="Calibri" w:cstheme="minorBidi"/>
      <w:sz w:val="21"/>
      <w:szCs w:val="22"/>
      <w:lang w:val="en-US" w:eastAsia="en-US"/>
    </w:rPr>
  </w:style>
  <w:style w:type="paragraph" w:styleId="Continuarlista3">
    <w:name w:val="List Continue 3"/>
    <w:basedOn w:val="Normal"/>
    <w:uiPriority w:val="99"/>
    <w:unhideWhenUsed/>
    <w:rsid w:val="008A4897"/>
    <w:pPr>
      <w:spacing w:after="120" w:line="276" w:lineRule="auto"/>
      <w:ind w:left="1080"/>
      <w:contextualSpacing/>
    </w:pPr>
    <w:rPr>
      <w:rFonts w:ascii="Calibri" w:eastAsiaTheme="minorEastAsia" w:hAnsi="Calibri" w:cstheme="minorBidi"/>
      <w:sz w:val="21"/>
      <w:szCs w:val="22"/>
      <w:lang w:val="en-US" w:eastAsia="en-US"/>
    </w:rPr>
  </w:style>
  <w:style w:type="paragraph" w:styleId="Textomacro">
    <w:name w:val="macro"/>
    <w:link w:val="TextomacroCar"/>
    <w:uiPriority w:val="99"/>
    <w:unhideWhenUsed/>
    <w:rsid w:val="008A4897"/>
    <w:pPr>
      <w:widowControl/>
      <w:tabs>
        <w:tab w:val="left" w:pos="576"/>
        <w:tab w:val="left" w:pos="1152"/>
        <w:tab w:val="left" w:pos="1728"/>
        <w:tab w:val="left" w:pos="2304"/>
        <w:tab w:val="left" w:pos="2880"/>
        <w:tab w:val="left" w:pos="3456"/>
        <w:tab w:val="left" w:pos="4032"/>
      </w:tabs>
      <w:autoSpaceDE/>
      <w:autoSpaceDN/>
      <w:spacing w:after="200" w:line="276" w:lineRule="auto"/>
    </w:pPr>
    <w:rPr>
      <w:rFonts w:ascii="Courier" w:eastAsiaTheme="minorEastAsia" w:hAnsi="Courier"/>
      <w:sz w:val="20"/>
      <w:szCs w:val="20"/>
    </w:rPr>
  </w:style>
  <w:style w:type="character" w:customStyle="1" w:styleId="TextomacroCar">
    <w:name w:val="Texto macro Car"/>
    <w:basedOn w:val="Fuentedeprrafopredeter"/>
    <w:link w:val="Textomacro"/>
    <w:uiPriority w:val="99"/>
    <w:rsid w:val="008A4897"/>
    <w:rPr>
      <w:rFonts w:ascii="Courier" w:eastAsiaTheme="minorEastAsia" w:hAnsi="Courier"/>
      <w:sz w:val="20"/>
      <w:szCs w:val="20"/>
    </w:rPr>
  </w:style>
  <w:style w:type="paragraph" w:styleId="Cita">
    <w:name w:val="Quote"/>
    <w:basedOn w:val="Normal"/>
    <w:next w:val="Normal"/>
    <w:link w:val="CitaCar"/>
    <w:uiPriority w:val="29"/>
    <w:qFormat/>
    <w:rsid w:val="008A4897"/>
    <w:pPr>
      <w:spacing w:after="200" w:line="276" w:lineRule="auto"/>
    </w:pPr>
    <w:rPr>
      <w:rFonts w:ascii="Calibri" w:eastAsiaTheme="minorEastAsia" w:hAnsi="Calibri" w:cstheme="minorBidi"/>
      <w:i/>
      <w:iCs/>
      <w:color w:val="000000" w:themeColor="text1"/>
      <w:sz w:val="21"/>
      <w:szCs w:val="22"/>
      <w:lang w:val="en-US" w:eastAsia="en-US"/>
    </w:rPr>
  </w:style>
  <w:style w:type="character" w:customStyle="1" w:styleId="CitaCar">
    <w:name w:val="Cita Car"/>
    <w:basedOn w:val="Fuentedeprrafopredeter"/>
    <w:link w:val="Cita"/>
    <w:uiPriority w:val="29"/>
    <w:rsid w:val="008A4897"/>
    <w:rPr>
      <w:rFonts w:ascii="Calibri" w:eastAsiaTheme="minorEastAsia" w:hAnsi="Calibri"/>
      <w:i/>
      <w:iCs/>
      <w:color w:val="000000" w:themeColor="text1"/>
      <w:sz w:val="21"/>
    </w:rPr>
  </w:style>
  <w:style w:type="paragraph" w:styleId="Descripcin">
    <w:name w:val="caption"/>
    <w:basedOn w:val="Normal"/>
    <w:next w:val="Normal"/>
    <w:uiPriority w:val="35"/>
    <w:semiHidden/>
    <w:unhideWhenUsed/>
    <w:qFormat/>
    <w:rsid w:val="008A4897"/>
    <w:pPr>
      <w:spacing w:after="200"/>
    </w:pPr>
    <w:rPr>
      <w:rFonts w:ascii="Calibri" w:eastAsiaTheme="minorEastAsia" w:hAnsi="Calibri" w:cstheme="minorBidi"/>
      <w:b/>
      <w:bCs/>
      <w:color w:val="4F81BD" w:themeColor="accent1"/>
      <w:sz w:val="18"/>
      <w:szCs w:val="18"/>
      <w:lang w:val="en-US" w:eastAsia="en-US"/>
    </w:rPr>
  </w:style>
  <w:style w:type="character" w:styleId="nfasis">
    <w:name w:val="Emphasis"/>
    <w:basedOn w:val="Fuentedeprrafopredeter"/>
    <w:uiPriority w:val="20"/>
    <w:qFormat/>
    <w:rsid w:val="008A4897"/>
    <w:rPr>
      <w:i/>
      <w:iCs/>
    </w:rPr>
  </w:style>
  <w:style w:type="paragraph" w:styleId="Citadestacada">
    <w:name w:val="Intense Quote"/>
    <w:basedOn w:val="Normal"/>
    <w:next w:val="Normal"/>
    <w:link w:val="CitadestacadaCar"/>
    <w:uiPriority w:val="30"/>
    <w:qFormat/>
    <w:rsid w:val="008A4897"/>
    <w:pPr>
      <w:pBdr>
        <w:bottom w:val="single" w:sz="4" w:space="4" w:color="4F81BD" w:themeColor="accent1"/>
      </w:pBdr>
      <w:spacing w:before="200" w:after="280" w:line="276" w:lineRule="auto"/>
      <w:ind w:left="936" w:right="936"/>
    </w:pPr>
    <w:rPr>
      <w:rFonts w:ascii="Calibri" w:eastAsiaTheme="minorEastAsia" w:hAnsi="Calibri" w:cstheme="minorBidi"/>
      <w:b/>
      <w:bCs/>
      <w:i/>
      <w:iCs/>
      <w:color w:val="4F81BD" w:themeColor="accent1"/>
      <w:sz w:val="21"/>
      <w:szCs w:val="22"/>
      <w:lang w:val="en-US" w:eastAsia="en-US"/>
    </w:rPr>
  </w:style>
  <w:style w:type="character" w:customStyle="1" w:styleId="CitadestacadaCar">
    <w:name w:val="Cita destacada Car"/>
    <w:basedOn w:val="Fuentedeprrafopredeter"/>
    <w:link w:val="Citadestacada"/>
    <w:uiPriority w:val="30"/>
    <w:rsid w:val="008A4897"/>
    <w:rPr>
      <w:rFonts w:ascii="Calibri" w:eastAsiaTheme="minorEastAsia" w:hAnsi="Calibri"/>
      <w:b/>
      <w:bCs/>
      <w:i/>
      <w:iCs/>
      <w:color w:val="4F81BD" w:themeColor="accent1"/>
      <w:sz w:val="21"/>
    </w:rPr>
  </w:style>
  <w:style w:type="character" w:styleId="nfasissutil">
    <w:name w:val="Subtle Emphasis"/>
    <w:basedOn w:val="Fuentedeprrafopredeter"/>
    <w:uiPriority w:val="19"/>
    <w:qFormat/>
    <w:rsid w:val="008A4897"/>
    <w:rPr>
      <w:i/>
      <w:iCs/>
      <w:color w:val="808080" w:themeColor="text1" w:themeTint="7F"/>
    </w:rPr>
  </w:style>
  <w:style w:type="character" w:styleId="nfasisintenso">
    <w:name w:val="Intense Emphasis"/>
    <w:basedOn w:val="Fuentedeprrafopredeter"/>
    <w:uiPriority w:val="21"/>
    <w:qFormat/>
    <w:rsid w:val="008A4897"/>
    <w:rPr>
      <w:b/>
      <w:bCs/>
      <w:i/>
      <w:iCs/>
      <w:color w:val="4F81BD" w:themeColor="accent1"/>
    </w:rPr>
  </w:style>
  <w:style w:type="character" w:styleId="Referenciasutil">
    <w:name w:val="Subtle Reference"/>
    <w:basedOn w:val="Fuentedeprrafopredeter"/>
    <w:uiPriority w:val="31"/>
    <w:qFormat/>
    <w:rsid w:val="008A4897"/>
    <w:rPr>
      <w:smallCaps/>
      <w:color w:val="C0504D" w:themeColor="accent2"/>
      <w:u w:val="single"/>
    </w:rPr>
  </w:style>
  <w:style w:type="character" w:styleId="Referenciaintensa">
    <w:name w:val="Intense Reference"/>
    <w:basedOn w:val="Fuentedeprrafopredeter"/>
    <w:uiPriority w:val="32"/>
    <w:qFormat/>
    <w:rsid w:val="008A4897"/>
    <w:rPr>
      <w:b/>
      <w:bCs/>
      <w:smallCaps/>
      <w:color w:val="C0504D" w:themeColor="accent2"/>
      <w:spacing w:val="5"/>
      <w:u w:val="single"/>
    </w:rPr>
  </w:style>
  <w:style w:type="character" w:styleId="Ttulodellibro">
    <w:name w:val="Book Title"/>
    <w:basedOn w:val="Fuentedeprrafopredeter"/>
    <w:uiPriority w:val="33"/>
    <w:qFormat/>
    <w:rsid w:val="008A4897"/>
    <w:rPr>
      <w:b/>
      <w:bCs/>
      <w:smallCaps/>
      <w:spacing w:val="5"/>
    </w:rPr>
  </w:style>
  <w:style w:type="paragraph" w:styleId="TtuloTDC">
    <w:name w:val="TOC Heading"/>
    <w:basedOn w:val="Ttulo1"/>
    <w:next w:val="Normal"/>
    <w:uiPriority w:val="39"/>
    <w:semiHidden/>
    <w:unhideWhenUsed/>
    <w:qFormat/>
    <w:rsid w:val="008A4897"/>
    <w:pPr>
      <w:keepNext/>
      <w:keepLines/>
      <w:spacing w:before="480" w:line="276" w:lineRule="auto"/>
      <w:ind w:left="0" w:firstLine="0"/>
      <w:outlineLvl w:val="9"/>
    </w:pPr>
    <w:rPr>
      <w:rFonts w:asciiTheme="majorHAnsi" w:eastAsiaTheme="majorEastAsia" w:hAnsiTheme="majorHAnsi" w:cstheme="majorBidi"/>
      <w:color w:val="365F91" w:themeColor="accent1" w:themeShade="BF"/>
      <w:sz w:val="28"/>
      <w:szCs w:val="28"/>
      <w:lang w:val="en-US" w:eastAsia="en-US"/>
    </w:rPr>
  </w:style>
  <w:style w:type="table" w:styleId="Sombreadoclaro">
    <w:name w:val="Light Shading"/>
    <w:basedOn w:val="Tablanormal"/>
    <w:uiPriority w:val="60"/>
    <w:rsid w:val="008A4897"/>
    <w:pPr>
      <w:widowControl/>
      <w:autoSpaceDE/>
      <w:autoSpaceDN/>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8A4897"/>
    <w:pPr>
      <w:widowControl/>
      <w:autoSpaceDE/>
      <w:autoSpaceDN/>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8A4897"/>
    <w:pPr>
      <w:widowControl/>
      <w:autoSpaceDE/>
      <w:autoSpaceDN/>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8A4897"/>
    <w:pPr>
      <w:widowControl/>
      <w:autoSpaceDE/>
      <w:autoSpaceDN/>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8A4897"/>
    <w:pPr>
      <w:widowControl/>
      <w:autoSpaceDE/>
      <w:autoSpaceDN/>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8A4897"/>
    <w:pPr>
      <w:widowControl/>
      <w:autoSpaceDE/>
      <w:autoSpaceDN/>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8A4897"/>
    <w:pPr>
      <w:widowControl/>
      <w:autoSpaceDE/>
      <w:autoSpaceDN/>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8A489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8A489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8A489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8A489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8A489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8A489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8A489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8A489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8A489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8A489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8A489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8A489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8A489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8A489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8A489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8A489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8A489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8A489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8A489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8A489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8A489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8A489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8A489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8A489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8A489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8A489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8A489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8A489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8A4897"/>
    <w:rPr>
      <w:color w:val="0000FF" w:themeColor="hyperlink"/>
      <w:u w:val="single"/>
    </w:rPr>
  </w:style>
  <w:style w:type="character" w:styleId="Mencinsinresolver">
    <w:name w:val="Unresolved Mention"/>
    <w:basedOn w:val="Fuentedeprrafopredeter"/>
    <w:uiPriority w:val="99"/>
    <w:semiHidden/>
    <w:unhideWhenUsed/>
    <w:rsid w:val="008A4897"/>
    <w:rPr>
      <w:color w:val="605E5C"/>
      <w:shd w:val="clear" w:color="auto" w:fill="E1DFDD"/>
    </w:rPr>
  </w:style>
  <w:style w:type="table" w:styleId="Tablaconcuadrculaclara">
    <w:name w:val="Grid Table Light"/>
    <w:basedOn w:val="Tablanormal"/>
    <w:uiPriority w:val="40"/>
    <w:rsid w:val="00E337F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0873539">
      <w:bodyDiv w:val="1"/>
      <w:marLeft w:val="0"/>
      <w:marRight w:val="0"/>
      <w:marTop w:val="0"/>
      <w:marBottom w:val="0"/>
      <w:divBdr>
        <w:top w:val="none" w:sz="0" w:space="0" w:color="auto"/>
        <w:left w:val="none" w:sz="0" w:space="0" w:color="auto"/>
        <w:bottom w:val="none" w:sz="0" w:space="0" w:color="auto"/>
        <w:right w:val="none" w:sz="0" w:space="0" w:color="auto"/>
      </w:divBdr>
    </w:div>
    <w:div w:id="601110448">
      <w:bodyDiv w:val="1"/>
      <w:marLeft w:val="0"/>
      <w:marRight w:val="0"/>
      <w:marTop w:val="0"/>
      <w:marBottom w:val="0"/>
      <w:divBdr>
        <w:top w:val="none" w:sz="0" w:space="0" w:color="auto"/>
        <w:left w:val="none" w:sz="0" w:space="0" w:color="auto"/>
        <w:bottom w:val="none" w:sz="0" w:space="0" w:color="auto"/>
        <w:right w:val="none" w:sz="0" w:space="0" w:color="auto"/>
      </w:divBdr>
    </w:div>
    <w:div w:id="679702540">
      <w:bodyDiv w:val="1"/>
      <w:marLeft w:val="0"/>
      <w:marRight w:val="0"/>
      <w:marTop w:val="0"/>
      <w:marBottom w:val="0"/>
      <w:divBdr>
        <w:top w:val="none" w:sz="0" w:space="0" w:color="auto"/>
        <w:left w:val="none" w:sz="0" w:space="0" w:color="auto"/>
        <w:bottom w:val="none" w:sz="0" w:space="0" w:color="auto"/>
        <w:right w:val="none" w:sz="0" w:space="0" w:color="auto"/>
      </w:divBdr>
    </w:div>
    <w:div w:id="814684344">
      <w:bodyDiv w:val="1"/>
      <w:marLeft w:val="0"/>
      <w:marRight w:val="0"/>
      <w:marTop w:val="0"/>
      <w:marBottom w:val="0"/>
      <w:divBdr>
        <w:top w:val="none" w:sz="0" w:space="0" w:color="auto"/>
        <w:left w:val="none" w:sz="0" w:space="0" w:color="auto"/>
        <w:bottom w:val="none" w:sz="0" w:space="0" w:color="auto"/>
        <w:right w:val="none" w:sz="0" w:space="0" w:color="auto"/>
      </w:divBdr>
    </w:div>
    <w:div w:id="874539400">
      <w:bodyDiv w:val="1"/>
      <w:marLeft w:val="0"/>
      <w:marRight w:val="0"/>
      <w:marTop w:val="0"/>
      <w:marBottom w:val="0"/>
      <w:divBdr>
        <w:top w:val="none" w:sz="0" w:space="0" w:color="auto"/>
        <w:left w:val="none" w:sz="0" w:space="0" w:color="auto"/>
        <w:bottom w:val="none" w:sz="0" w:space="0" w:color="auto"/>
        <w:right w:val="none" w:sz="0" w:space="0" w:color="auto"/>
      </w:divBdr>
    </w:div>
    <w:div w:id="897479442">
      <w:bodyDiv w:val="1"/>
      <w:marLeft w:val="0"/>
      <w:marRight w:val="0"/>
      <w:marTop w:val="0"/>
      <w:marBottom w:val="0"/>
      <w:divBdr>
        <w:top w:val="none" w:sz="0" w:space="0" w:color="auto"/>
        <w:left w:val="none" w:sz="0" w:space="0" w:color="auto"/>
        <w:bottom w:val="none" w:sz="0" w:space="0" w:color="auto"/>
        <w:right w:val="none" w:sz="0" w:space="0" w:color="auto"/>
      </w:divBdr>
    </w:div>
    <w:div w:id="982853840">
      <w:bodyDiv w:val="1"/>
      <w:marLeft w:val="0"/>
      <w:marRight w:val="0"/>
      <w:marTop w:val="0"/>
      <w:marBottom w:val="0"/>
      <w:divBdr>
        <w:top w:val="none" w:sz="0" w:space="0" w:color="auto"/>
        <w:left w:val="none" w:sz="0" w:space="0" w:color="auto"/>
        <w:bottom w:val="none" w:sz="0" w:space="0" w:color="auto"/>
        <w:right w:val="none" w:sz="0" w:space="0" w:color="auto"/>
      </w:divBdr>
    </w:div>
    <w:div w:id="1205561725">
      <w:bodyDiv w:val="1"/>
      <w:marLeft w:val="0"/>
      <w:marRight w:val="0"/>
      <w:marTop w:val="0"/>
      <w:marBottom w:val="0"/>
      <w:divBdr>
        <w:top w:val="none" w:sz="0" w:space="0" w:color="auto"/>
        <w:left w:val="none" w:sz="0" w:space="0" w:color="auto"/>
        <w:bottom w:val="none" w:sz="0" w:space="0" w:color="auto"/>
        <w:right w:val="none" w:sz="0" w:space="0" w:color="auto"/>
      </w:divBdr>
    </w:div>
    <w:div w:id="1344820778">
      <w:bodyDiv w:val="1"/>
      <w:marLeft w:val="0"/>
      <w:marRight w:val="0"/>
      <w:marTop w:val="0"/>
      <w:marBottom w:val="0"/>
      <w:divBdr>
        <w:top w:val="none" w:sz="0" w:space="0" w:color="auto"/>
        <w:left w:val="none" w:sz="0" w:space="0" w:color="auto"/>
        <w:bottom w:val="none" w:sz="0" w:space="0" w:color="auto"/>
        <w:right w:val="none" w:sz="0" w:space="0" w:color="auto"/>
      </w:divBdr>
    </w:div>
    <w:div w:id="1438284853">
      <w:bodyDiv w:val="1"/>
      <w:marLeft w:val="0"/>
      <w:marRight w:val="0"/>
      <w:marTop w:val="0"/>
      <w:marBottom w:val="0"/>
      <w:divBdr>
        <w:top w:val="none" w:sz="0" w:space="0" w:color="auto"/>
        <w:left w:val="none" w:sz="0" w:space="0" w:color="auto"/>
        <w:bottom w:val="none" w:sz="0" w:space="0" w:color="auto"/>
        <w:right w:val="none" w:sz="0" w:space="0" w:color="auto"/>
      </w:divBdr>
    </w:div>
    <w:div w:id="1725911039">
      <w:bodyDiv w:val="1"/>
      <w:marLeft w:val="0"/>
      <w:marRight w:val="0"/>
      <w:marTop w:val="0"/>
      <w:marBottom w:val="0"/>
      <w:divBdr>
        <w:top w:val="none" w:sz="0" w:space="0" w:color="auto"/>
        <w:left w:val="none" w:sz="0" w:space="0" w:color="auto"/>
        <w:bottom w:val="none" w:sz="0" w:space="0" w:color="auto"/>
        <w:right w:val="none" w:sz="0" w:space="0" w:color="auto"/>
      </w:divBdr>
    </w:div>
    <w:div w:id="1910068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cacion@remedios-antioqu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FD40F-BCC4-4096-ADD5-A77A7A86F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6</Pages>
  <Words>2111</Words>
  <Characters>11613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Contratos Remedios</dc:creator>
  <cp:lastModifiedBy>Alejandro Bedoya Vergara</cp:lastModifiedBy>
  <cp:revision>41</cp:revision>
  <dcterms:created xsi:type="dcterms:W3CDTF">2026-10-15T12:55:00Z</dcterms:created>
  <dcterms:modified xsi:type="dcterms:W3CDTF">2026-10-20T19:36:00Z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2024-08-20T00:00:00Z</vt:filetime>
  </property>
  <property fmtid="{D5CDD505-2E9C-101B-9397-08002B2CF9AE}" pid="3" name="Creator">
    <vt:lpwstr>Microsoft® Word LTSC</vt:lpwstr>
  </property>
  <property fmtid="{D5CDD505-2E9C-101B-9397-08002B2CF9AE}" pid="4" name="LastSaved">
    <vt:filetime>2025-02-03T00:00:00Z</vt:filetime>
  </property>
  <property fmtid="{D5CDD505-2E9C-101B-9397-08002B2CF9AE}" pid="5" name="Producer">
    <vt:lpwstr>Microsoft® Word LTSC</vt:lpwstr>
  </property>
</Properties>
</file>