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C01A54" w14:textId="4FB3C5A9" w:rsidR="00CE495D" w:rsidRPr="002F2669" w:rsidRDefault="00B545A2" w:rsidP="00B545A2">
      <w:pPr>
        <w:pStyle w:val="Encabezado"/>
        <w:jc w:val="left"/>
        <w:rPr>
          <w:rFonts w:ascii="Arial Narrow" w:hAnsi="Arial Narrow"/>
          <w:b/>
          <w:sz w:val="18"/>
          <w:szCs w:val="20"/>
        </w:rPr>
      </w:pPr>
      <w:r w:rsidRPr="00B545A2">
        <w:rPr>
          <w:rFonts w:asciiTheme="minorHAnsi" w:eastAsiaTheme="minorHAnsi" w:hAnsiTheme="minorHAnsi" w:cs="Arial"/>
          <w:b/>
          <w:sz w:val="20"/>
          <w:szCs w:val="20"/>
          <w:lang w:eastAsia="en-US"/>
        </w:rPr>
        <w:t>CMA-004-2026</w:t>
      </w:r>
    </w:p>
    <w:p w14:paraId="772D4C14" w14:textId="6E85CDDB" w:rsidR="009642B8" w:rsidRDefault="009642B8" w:rsidP="009642B8">
      <w:pPr>
        <w:ind w:firstLine="708"/>
        <w:jc w:val="center"/>
        <w:rPr>
          <w:rFonts w:ascii="Arial" w:hAnsi="Arial" w:cs="Arial"/>
          <w:b/>
          <w:sz w:val="20"/>
          <w:szCs w:val="20"/>
          <w:lang w:val="es-ES"/>
        </w:rPr>
      </w:pPr>
      <w:r w:rsidRPr="00322411">
        <w:rPr>
          <w:rFonts w:ascii="Arial" w:hAnsi="Arial" w:cs="Arial"/>
          <w:b/>
          <w:sz w:val="20"/>
          <w:szCs w:val="20"/>
          <w:lang w:val="es-ES"/>
        </w:rPr>
        <w:t>ANEXO 4 — PACTO DE TRANSPARENCIA</w:t>
      </w:r>
    </w:p>
    <w:p w14:paraId="083F2782" w14:textId="77777777" w:rsidR="006779DB" w:rsidRDefault="001C06D2" w:rsidP="006779DB">
      <w:pPr>
        <w:pStyle w:val="InviasNormal"/>
        <w:spacing w:before="0" w:after="0"/>
        <w:rPr>
          <w:sz w:val="20"/>
          <w:szCs w:val="20"/>
        </w:rPr>
      </w:pPr>
      <w:r w:rsidRPr="682D5EB5">
        <w:rPr>
          <w:sz w:val="20"/>
          <w:szCs w:val="20"/>
        </w:rPr>
        <w:t>E</w:t>
      </w:r>
      <w:r w:rsidR="0067282F" w:rsidRPr="682D5EB5">
        <w:rPr>
          <w:sz w:val="20"/>
          <w:szCs w:val="20"/>
        </w:rPr>
        <w:t xml:space="preserve">ste </w:t>
      </w:r>
      <w:r w:rsidRPr="682D5EB5">
        <w:rPr>
          <w:sz w:val="20"/>
          <w:szCs w:val="20"/>
        </w:rPr>
        <w:t xml:space="preserve">documento hace parte integral de los </w:t>
      </w:r>
      <w:r w:rsidR="00556C7E" w:rsidRPr="682D5EB5">
        <w:rPr>
          <w:sz w:val="20"/>
          <w:szCs w:val="20"/>
        </w:rPr>
        <w:t>d</w:t>
      </w:r>
      <w:r w:rsidRPr="682D5EB5">
        <w:rPr>
          <w:sz w:val="20"/>
          <w:szCs w:val="20"/>
        </w:rPr>
        <w:t xml:space="preserve">ocumentos del </w:t>
      </w:r>
      <w:r w:rsidR="00556C7E" w:rsidRPr="682D5EB5">
        <w:rPr>
          <w:sz w:val="20"/>
          <w:szCs w:val="20"/>
        </w:rPr>
        <w:t>p</w:t>
      </w:r>
      <w:r w:rsidRPr="682D5EB5">
        <w:rPr>
          <w:sz w:val="20"/>
          <w:szCs w:val="20"/>
        </w:rPr>
        <w:t xml:space="preserve">roceso y con la </w:t>
      </w:r>
      <w:r w:rsidR="0019517F" w:rsidRPr="682D5EB5">
        <w:rPr>
          <w:sz w:val="20"/>
          <w:szCs w:val="20"/>
        </w:rPr>
        <w:t xml:space="preserve">firma de la </w:t>
      </w:r>
      <w:r w:rsidRPr="682D5EB5">
        <w:rPr>
          <w:sz w:val="20"/>
          <w:szCs w:val="20"/>
        </w:rPr>
        <w:t xml:space="preserve">carta de presentación de la propuesta el </w:t>
      </w:r>
      <w:r w:rsidR="00953100">
        <w:rPr>
          <w:sz w:val="20"/>
          <w:szCs w:val="20"/>
        </w:rPr>
        <w:t>P</w:t>
      </w:r>
      <w:r w:rsidRPr="682D5EB5">
        <w:rPr>
          <w:sz w:val="20"/>
          <w:szCs w:val="20"/>
        </w:rPr>
        <w:t xml:space="preserve">roponente se compromete a: </w:t>
      </w:r>
    </w:p>
    <w:p w14:paraId="4DCE86CD" w14:textId="244BBA84" w:rsidR="006779DB" w:rsidRPr="006779DB" w:rsidRDefault="006779DB" w:rsidP="006779DB">
      <w:pPr>
        <w:pStyle w:val="InviasNormal"/>
        <w:spacing w:before="0" w:after="0"/>
        <w:rPr>
          <w:sz w:val="20"/>
          <w:szCs w:val="20"/>
        </w:rPr>
      </w:pPr>
      <w:r w:rsidRPr="006779DB">
        <w:rPr>
          <w:sz w:val="20"/>
          <w:szCs w:val="20"/>
        </w:rPr>
        <w:t> </w:t>
      </w:r>
    </w:p>
    <w:p w14:paraId="0716470F" w14:textId="77777777" w:rsidR="006779DB" w:rsidRPr="006779DB" w:rsidRDefault="006779DB" w:rsidP="006779DB">
      <w:pPr>
        <w:pStyle w:val="InviasNormal"/>
        <w:numPr>
          <w:ilvl w:val="0"/>
          <w:numId w:val="2"/>
        </w:numPr>
        <w:outlineLvl w:val="0"/>
        <w:rPr>
          <w:sz w:val="20"/>
          <w:szCs w:val="20"/>
        </w:rPr>
      </w:pPr>
      <w:r w:rsidRPr="006779DB">
        <w:rPr>
          <w:sz w:val="20"/>
          <w:szCs w:val="20"/>
        </w:rPr>
        <w:t>Cumplir estrictamente la Ley aplicable. </w:t>
      </w:r>
    </w:p>
    <w:p w14:paraId="7CB0C317" w14:textId="77777777" w:rsidR="006779DB" w:rsidRPr="006779DB" w:rsidRDefault="006779DB" w:rsidP="006779DB">
      <w:pPr>
        <w:pStyle w:val="InviasNormal"/>
        <w:numPr>
          <w:ilvl w:val="0"/>
          <w:numId w:val="3"/>
        </w:numPr>
        <w:outlineLvl w:val="0"/>
        <w:rPr>
          <w:sz w:val="20"/>
          <w:szCs w:val="20"/>
        </w:rPr>
      </w:pPr>
      <w:r w:rsidRPr="006779DB">
        <w:rPr>
          <w:sz w:val="20"/>
          <w:szCs w:val="20"/>
        </w:rPr>
        <w:t>Interpretar de buena fe las normas aplicables a los procesos de contratación de manera que siempre produzcan los efectos buscados por las mismas. </w:t>
      </w:r>
    </w:p>
    <w:p w14:paraId="243955D9" w14:textId="77777777" w:rsidR="006779DB" w:rsidRPr="006779DB" w:rsidRDefault="006779DB" w:rsidP="006779DB">
      <w:pPr>
        <w:pStyle w:val="InviasNormal"/>
        <w:numPr>
          <w:ilvl w:val="0"/>
          <w:numId w:val="4"/>
        </w:numPr>
        <w:outlineLvl w:val="0"/>
        <w:rPr>
          <w:sz w:val="20"/>
          <w:szCs w:val="20"/>
        </w:rPr>
      </w:pPr>
      <w:r w:rsidRPr="006779DB">
        <w:rPr>
          <w:sz w:val="20"/>
          <w:szCs w:val="20"/>
        </w:rPr>
        <w:t>No incurrir en faltas a la verdad o adulteración en los documentos o requisitos exigidos en el proceso de contratación. </w:t>
      </w:r>
    </w:p>
    <w:p w14:paraId="469F2F7D" w14:textId="77777777" w:rsidR="006779DB" w:rsidRPr="006779DB" w:rsidRDefault="006779DB" w:rsidP="006779DB">
      <w:pPr>
        <w:pStyle w:val="InviasNormal"/>
        <w:numPr>
          <w:ilvl w:val="0"/>
          <w:numId w:val="5"/>
        </w:numPr>
        <w:outlineLvl w:val="0"/>
        <w:rPr>
          <w:sz w:val="20"/>
          <w:szCs w:val="20"/>
        </w:rPr>
      </w:pPr>
      <w:r w:rsidRPr="006779DB">
        <w:rPr>
          <w:sz w:val="20"/>
          <w:szCs w:val="20"/>
        </w:rPr>
        <w:t>Igualmente se acepta que, durante la evaluación de las propuestas del proceso de contratación, primen los aspectos de fondo por encima de la forma, buscando siempre favorecer la libre competencia. </w:t>
      </w:r>
    </w:p>
    <w:p w14:paraId="63ED9717" w14:textId="77777777" w:rsidR="006779DB" w:rsidRPr="006779DB" w:rsidRDefault="006779DB" w:rsidP="006779DB">
      <w:pPr>
        <w:pStyle w:val="InviasNormal"/>
        <w:numPr>
          <w:ilvl w:val="0"/>
          <w:numId w:val="6"/>
        </w:numPr>
        <w:outlineLvl w:val="0"/>
        <w:rPr>
          <w:sz w:val="20"/>
          <w:szCs w:val="20"/>
        </w:rPr>
      </w:pPr>
      <w:r w:rsidRPr="006779DB">
        <w:rPr>
          <w:sz w:val="20"/>
          <w:szCs w:val="20"/>
        </w:rPr>
        <w:t>Hacer un estudio completo del proyecto y de los documentos del proceso de contratación, así como realizar estudios y análisis propios, bajo mi responsabilidad y con la debida diligencia, a fin de contar con los elementos de juicio e información económica, comercial, jurídica y técnica relevante y necesaria para tomar una decisión sustentada para presentar la propuesta. Lo anterior, con el propósito de que la misma sea seria y honesta, de tal manera que me permita participar en el Proceso de Contratación y en caso de resultar adjudicatario me permita ejecutar todas las obligaciones contenidas en el Contrato, así como asumir los riesgos a mi cargo asociados a la ejecución de este.  </w:t>
      </w:r>
    </w:p>
    <w:p w14:paraId="2CCA2E8A" w14:textId="77777777" w:rsidR="006779DB" w:rsidRPr="006779DB" w:rsidRDefault="006779DB" w:rsidP="006779DB">
      <w:pPr>
        <w:pStyle w:val="InviasNormal"/>
        <w:numPr>
          <w:ilvl w:val="0"/>
          <w:numId w:val="7"/>
        </w:numPr>
        <w:outlineLvl w:val="0"/>
        <w:rPr>
          <w:sz w:val="20"/>
          <w:szCs w:val="20"/>
        </w:rPr>
      </w:pPr>
      <w:r w:rsidRPr="006779DB">
        <w:rPr>
          <w:sz w:val="20"/>
          <w:szCs w:val="20"/>
        </w:rPr>
        <w:t>Respetar el régimen de libre competencia económica, lo que implica no hacer acuerdos o arreglos previos, concomitantes o posteriores al Proceso de contratación con los encargados de planear el Proceso para tratar de conocer, influenciar o manipular información del proyecto, en favor propio o de un tercero, con el fin de direccionar el Proceso de Contratación y/o obtener ventajas al presentar la respectiva propuesta.  </w:t>
      </w:r>
    </w:p>
    <w:p w14:paraId="63682E29" w14:textId="77777777" w:rsidR="006779DB" w:rsidRPr="006779DB" w:rsidRDefault="006779DB" w:rsidP="006779DB">
      <w:pPr>
        <w:pStyle w:val="InviasNormal"/>
        <w:numPr>
          <w:ilvl w:val="0"/>
          <w:numId w:val="8"/>
        </w:numPr>
        <w:outlineLvl w:val="0"/>
        <w:rPr>
          <w:sz w:val="20"/>
          <w:szCs w:val="20"/>
        </w:rPr>
      </w:pPr>
      <w:r w:rsidRPr="006779DB">
        <w:rPr>
          <w:sz w:val="20"/>
          <w:szCs w:val="20"/>
        </w:rPr>
        <w:t>Respetar el régimen de libre competencia, lo que implica no realizar acuerdos o arreglos que tengan por objeto la colusión en el proceso de contratación o que tengan como efecto la distribución de adjudicaciones de contratos, distribución de concursos o fijación de términos de las propuestas. En general, no hacer acuerdos con el fin influenciar o manipular los resultados de la adjudicación.  </w:t>
      </w:r>
    </w:p>
    <w:p w14:paraId="2EBFC66B" w14:textId="77777777" w:rsidR="006779DB" w:rsidRPr="006779DB" w:rsidRDefault="006779DB" w:rsidP="006779DB">
      <w:pPr>
        <w:pStyle w:val="InviasNormal"/>
        <w:numPr>
          <w:ilvl w:val="0"/>
          <w:numId w:val="9"/>
        </w:numPr>
        <w:outlineLvl w:val="0"/>
        <w:rPr>
          <w:sz w:val="20"/>
          <w:szCs w:val="20"/>
        </w:rPr>
      </w:pPr>
      <w:r w:rsidRPr="006779DB">
        <w:rPr>
          <w:sz w:val="20"/>
          <w:szCs w:val="20"/>
        </w:rPr>
        <w:t>Enviar por escrito a la entidad todas las preguntas o inquietudes que surjan durante el proceso de contratación y no hacerlo de manera oral por ningún medio, salvo que se realicen dentro de las audiencias públicas.  </w:t>
      </w:r>
    </w:p>
    <w:p w14:paraId="0E2BC374" w14:textId="77777777" w:rsidR="006779DB" w:rsidRPr="006779DB" w:rsidRDefault="006779DB" w:rsidP="006779DB">
      <w:pPr>
        <w:pStyle w:val="InviasNormal"/>
        <w:numPr>
          <w:ilvl w:val="0"/>
          <w:numId w:val="10"/>
        </w:numPr>
        <w:outlineLvl w:val="0"/>
        <w:rPr>
          <w:sz w:val="20"/>
          <w:szCs w:val="20"/>
        </w:rPr>
      </w:pPr>
      <w:r w:rsidRPr="006779DB">
        <w:rPr>
          <w:sz w:val="20"/>
          <w:szCs w:val="20"/>
        </w:rPr>
        <w:t>Actuar con lealtad hacia los demás proponentes, así como frente a la entidad y abstenernos de utilizar herramientas para dilatar o sabotear el proceso de contratación. Igualmente, las observaciones al proceso de contratación o a las propuestas de los otros interesados, serán presentadas oportunamente, en los plazos y términos fijados estrictamente en las reglas de la selección. </w:t>
      </w:r>
    </w:p>
    <w:p w14:paraId="3FF5DEAE" w14:textId="77777777" w:rsidR="006779DB" w:rsidRPr="006779DB" w:rsidRDefault="006779DB" w:rsidP="006779DB">
      <w:pPr>
        <w:pStyle w:val="InviasNormal"/>
        <w:numPr>
          <w:ilvl w:val="0"/>
          <w:numId w:val="11"/>
        </w:numPr>
        <w:outlineLvl w:val="0"/>
        <w:rPr>
          <w:sz w:val="20"/>
          <w:szCs w:val="20"/>
        </w:rPr>
      </w:pPr>
      <w:r w:rsidRPr="006779DB">
        <w:rPr>
          <w:sz w:val="20"/>
          <w:szCs w:val="20"/>
        </w:rPr>
        <w:t>Abstenernos de hacer manifestaciones orales o escritas en contra de los demás proponentes y sus propuestas sin contar con evidencia, material probatorio o indicios sólidos, que razonablemente permitan considerar que existe un acto irregular, de competencia desleal o de corrupción por parte de ellos. En caso de tener las pruebas, material probatorio o indicios, estos se dejarán a inmediata disposición de la Entidad para corroborar tales afirmaciones. </w:t>
      </w:r>
    </w:p>
    <w:p w14:paraId="566C9320" w14:textId="77777777" w:rsidR="006779DB" w:rsidRPr="006779DB" w:rsidRDefault="006779DB" w:rsidP="006779DB">
      <w:pPr>
        <w:pStyle w:val="InviasNormal"/>
        <w:numPr>
          <w:ilvl w:val="0"/>
          <w:numId w:val="12"/>
        </w:numPr>
        <w:outlineLvl w:val="0"/>
        <w:rPr>
          <w:sz w:val="20"/>
          <w:szCs w:val="20"/>
        </w:rPr>
      </w:pPr>
      <w:r w:rsidRPr="006779DB">
        <w:rPr>
          <w:sz w:val="20"/>
          <w:szCs w:val="20"/>
        </w:rPr>
        <w:lastRenderedPageBreak/>
        <w:t>No utilizar en la etapa de verificación y evaluación de las propuestas, argumentos carentes de sustento probatorio para efectos de buscar la descalificación de competidores o la dilación del Proceso de selección. </w:t>
      </w:r>
    </w:p>
    <w:p w14:paraId="1E550B44" w14:textId="77777777" w:rsidR="006779DB" w:rsidRPr="006779DB" w:rsidRDefault="006779DB" w:rsidP="006779DB">
      <w:pPr>
        <w:pStyle w:val="InviasNormal"/>
        <w:numPr>
          <w:ilvl w:val="0"/>
          <w:numId w:val="13"/>
        </w:numPr>
        <w:outlineLvl w:val="0"/>
        <w:rPr>
          <w:sz w:val="20"/>
          <w:szCs w:val="20"/>
        </w:rPr>
      </w:pPr>
      <w:r w:rsidRPr="006779DB">
        <w:rPr>
          <w:sz w:val="20"/>
          <w:szCs w:val="20"/>
        </w:rPr>
        <w:t>En las audiencias guardar compostura, no levantar la voz y hacer uso de la palabra únicamente cuando sea concedida y por el tiempo que sea concedida; y acatar las decisiones de la entidad. En caso de desacuerdo interponer los recursos o acciones que se consideren pertinentes en los términos de la Ley Aplicable. </w:t>
      </w:r>
    </w:p>
    <w:p w14:paraId="3F9E04F9" w14:textId="77777777" w:rsidR="006779DB" w:rsidRPr="006779DB" w:rsidRDefault="006779DB" w:rsidP="006779DB">
      <w:pPr>
        <w:pStyle w:val="InviasNormal"/>
        <w:numPr>
          <w:ilvl w:val="0"/>
          <w:numId w:val="14"/>
        </w:numPr>
        <w:outlineLvl w:val="0"/>
        <w:rPr>
          <w:sz w:val="20"/>
          <w:szCs w:val="20"/>
        </w:rPr>
      </w:pPr>
      <w:r w:rsidRPr="006779DB">
        <w:rPr>
          <w:sz w:val="20"/>
          <w:szCs w:val="20"/>
        </w:rPr>
        <w:t>En las audiencias, abstenernos de proferir juicios de valor contra personas naturales o jurídicas, ni referirnos a asuntos personales de otros proponentes. Por lo tanto, en las audiencias solamente debatiremos asuntos relacionados con el proceso de contratación </w:t>
      </w:r>
    </w:p>
    <w:p w14:paraId="2C31930F" w14:textId="77777777" w:rsidR="006779DB" w:rsidRPr="006779DB" w:rsidRDefault="006779DB" w:rsidP="006779DB">
      <w:pPr>
        <w:pStyle w:val="InviasNormal"/>
        <w:numPr>
          <w:ilvl w:val="0"/>
          <w:numId w:val="15"/>
        </w:numPr>
        <w:outlineLvl w:val="0"/>
        <w:rPr>
          <w:sz w:val="20"/>
          <w:szCs w:val="20"/>
        </w:rPr>
      </w:pPr>
      <w:r w:rsidRPr="006779DB">
        <w:rPr>
          <w:sz w:val="20"/>
          <w:szCs w:val="20"/>
        </w:rPr>
        <w:t>Solicitar o remitir a la Entidad, o a sus funcionarios y contratistas, cualquier información utilizando solamente los procesos y canales previstos en el Proceso de Contratación.  </w:t>
      </w:r>
    </w:p>
    <w:p w14:paraId="04E36EAF" w14:textId="77777777" w:rsidR="006779DB" w:rsidRPr="006779DB" w:rsidRDefault="006779DB" w:rsidP="006779DB">
      <w:pPr>
        <w:pStyle w:val="InviasNormal"/>
        <w:numPr>
          <w:ilvl w:val="0"/>
          <w:numId w:val="16"/>
        </w:numPr>
        <w:outlineLvl w:val="0"/>
        <w:rPr>
          <w:sz w:val="20"/>
          <w:szCs w:val="20"/>
        </w:rPr>
      </w:pPr>
      <w:r w:rsidRPr="006779DB">
        <w:rPr>
          <w:sz w:val="20"/>
          <w:szCs w:val="20"/>
        </w:rPr>
        <w:t>No ofrecer trabajo, contratos o algún tipo de beneficio económico o de cualquier otra naturaleza a ningún funcionario público, contratista o estructurador, vinculado a la entidad ni a sus familiares en primer grado de consanguinidad, segundo de afinidad o primero civil, a partir de la adjudicación o con ocasión de la misma, y hasta dos (2) años siguientes a la suscripción del Contrato, sin perjuicio del régimen de conflictos de intereses y de inhabilidades e incompatibilidades previsto en la Constitución y en la Ley. </w:t>
      </w:r>
    </w:p>
    <w:p w14:paraId="2419E6F3" w14:textId="77777777" w:rsidR="006779DB" w:rsidRPr="006779DB" w:rsidRDefault="006779DB" w:rsidP="006779DB">
      <w:pPr>
        <w:pStyle w:val="InviasNormal"/>
        <w:numPr>
          <w:ilvl w:val="0"/>
          <w:numId w:val="17"/>
        </w:numPr>
        <w:outlineLvl w:val="0"/>
        <w:rPr>
          <w:sz w:val="20"/>
          <w:szCs w:val="20"/>
        </w:rPr>
      </w:pPr>
      <w:r w:rsidRPr="006779DB">
        <w:rPr>
          <w:sz w:val="20"/>
          <w:szCs w:val="20"/>
        </w:rPr>
        <w:t>Exigir a nuestros empleados, proveedores y subcontratistas relacionados con el proyecto, suscribir un pacto ético de conducta que garantice la probidad y transparencia de las actuaciones de todos los involucrados en la preparación de la propuesta y en la ejecución del contrato. </w:t>
      </w:r>
    </w:p>
    <w:p w14:paraId="10BDB4AC" w14:textId="77777777" w:rsidR="006779DB" w:rsidRPr="006779DB" w:rsidRDefault="006779DB" w:rsidP="006779DB">
      <w:pPr>
        <w:pStyle w:val="InviasNormal"/>
        <w:numPr>
          <w:ilvl w:val="0"/>
          <w:numId w:val="18"/>
        </w:numPr>
        <w:outlineLvl w:val="0"/>
        <w:rPr>
          <w:sz w:val="20"/>
          <w:szCs w:val="20"/>
        </w:rPr>
      </w:pPr>
      <w:r w:rsidRPr="006779DB">
        <w:rPr>
          <w:sz w:val="20"/>
          <w:szCs w:val="20"/>
        </w:rPr>
        <w:t>No ofrecer gratificaciones o atenciones en dinero o en especie, ni financiar, patrocinar, auspiciar o promover directa o indirectamente fiestas, recepciones, homenajes o cualquier tipo de atenciones sociales a funcionarios públicos o contratistas del Estado, durante el Proceso de Contratación ni durante la ejecución o liquidación del contrato. </w:t>
      </w:r>
    </w:p>
    <w:p w14:paraId="58C8ED65" w14:textId="77777777" w:rsidR="006779DB" w:rsidRPr="006779DB" w:rsidRDefault="006779DB" w:rsidP="006779DB">
      <w:pPr>
        <w:pStyle w:val="InviasNormal"/>
        <w:numPr>
          <w:ilvl w:val="0"/>
          <w:numId w:val="19"/>
        </w:numPr>
        <w:outlineLvl w:val="0"/>
        <w:rPr>
          <w:sz w:val="20"/>
          <w:szCs w:val="20"/>
        </w:rPr>
      </w:pPr>
      <w:r w:rsidRPr="006779DB">
        <w:rPr>
          <w:sz w:val="20"/>
          <w:szCs w:val="20"/>
        </w:rPr>
        <w:t>No contratar, ni ofrecer dádivas, regalos o gratificaciones a personas con alta capacidad de influencia política o mediática, con el objeto de obtener citas o influir o presionar las decisiones que la Entidad tome respecto de Procesos de contratación estatal, bien sea en su adjudicación, supervisión o terminación.  </w:t>
      </w:r>
    </w:p>
    <w:p w14:paraId="2F481D66" w14:textId="77777777" w:rsidR="006779DB" w:rsidRPr="006779DB" w:rsidRDefault="006779DB" w:rsidP="006779DB">
      <w:pPr>
        <w:pStyle w:val="InviasNormal"/>
        <w:numPr>
          <w:ilvl w:val="0"/>
          <w:numId w:val="20"/>
        </w:numPr>
        <w:outlineLvl w:val="0"/>
        <w:rPr>
          <w:sz w:val="20"/>
          <w:szCs w:val="20"/>
        </w:rPr>
      </w:pPr>
      <w:r w:rsidRPr="006779DB">
        <w:rPr>
          <w:sz w:val="20"/>
          <w:szCs w:val="20"/>
        </w:rPr>
        <w:t>La Entidad siempre se manifestará sobre las inquietudes relacionadas con el Proceso de selección por los canales definidos en los documentos del Proceso.  </w:t>
      </w:r>
    </w:p>
    <w:p w14:paraId="7C9CA67F" w14:textId="77777777" w:rsidR="006779DB" w:rsidRPr="006779DB" w:rsidRDefault="006779DB" w:rsidP="006779DB">
      <w:pPr>
        <w:pStyle w:val="InviasNormal"/>
        <w:numPr>
          <w:ilvl w:val="0"/>
          <w:numId w:val="21"/>
        </w:numPr>
        <w:outlineLvl w:val="0"/>
        <w:rPr>
          <w:sz w:val="20"/>
          <w:szCs w:val="20"/>
        </w:rPr>
      </w:pPr>
      <w:r w:rsidRPr="006779DB">
        <w:rPr>
          <w:sz w:val="20"/>
          <w:szCs w:val="20"/>
        </w:rPr>
        <w:t>No contratar ni ofrecer dádivas, regalos, gratificaciones, contratos o cualquier tipo de beneficio económico o de cualquier naturaleza, a servidores de la Entidad o sus asesores, o del equipo estructurador, con el fin de tener asesoramiento o acceso a información privilegiada, relacionada con el Proceso de selección.  </w:t>
      </w:r>
    </w:p>
    <w:p w14:paraId="20AC4B2D" w14:textId="77777777" w:rsidR="006779DB" w:rsidRPr="006779DB" w:rsidRDefault="006779DB" w:rsidP="006779DB">
      <w:pPr>
        <w:pStyle w:val="InviasNormal"/>
        <w:numPr>
          <w:ilvl w:val="0"/>
          <w:numId w:val="22"/>
        </w:numPr>
        <w:outlineLvl w:val="0"/>
        <w:rPr>
          <w:sz w:val="20"/>
          <w:szCs w:val="20"/>
        </w:rPr>
      </w:pPr>
      <w:r w:rsidRPr="006779DB">
        <w:rPr>
          <w:sz w:val="20"/>
          <w:szCs w:val="20"/>
        </w:rPr>
        <w:t>Dar conocimiento a la entidad, a la Secretaría de Transparencia del Departamento Administrativo de la Presidencia de la República y a las autoridades competentes en caso de presentarse alguna queja o denuncia sobre la ocurrencia de un acto de corrupción durante el Proceso de Contratación o con cargo al Contrato, y del conocimiento que tenga sobre posibles pagos o beneficios ofrecidos u otorgados.  </w:t>
      </w:r>
    </w:p>
    <w:p w14:paraId="0CCCCCB3" w14:textId="77777777" w:rsidR="006779DB" w:rsidRPr="006779DB" w:rsidRDefault="006779DB" w:rsidP="006779DB">
      <w:pPr>
        <w:pStyle w:val="InviasNormal"/>
        <w:numPr>
          <w:ilvl w:val="0"/>
          <w:numId w:val="23"/>
        </w:numPr>
        <w:outlineLvl w:val="0"/>
        <w:rPr>
          <w:sz w:val="20"/>
          <w:szCs w:val="20"/>
        </w:rPr>
      </w:pPr>
      <w:r w:rsidRPr="006779DB">
        <w:rPr>
          <w:sz w:val="20"/>
          <w:szCs w:val="20"/>
        </w:rPr>
        <w:t xml:space="preserve">Denunciar de manera inmediata ante las autoridades competentes, con copia a la Secretaría de Transparencia del Departamento Administrativo de la Presidencia de la República, cualquier solicitud, ofrecimiento, favor, dádiva, prerrogativa, recompensa, gratificación o atención social, efectuada por Proponentes o cualquiera de sus empleados, </w:t>
      </w:r>
      <w:r w:rsidRPr="006779DB">
        <w:rPr>
          <w:sz w:val="20"/>
          <w:szCs w:val="20"/>
        </w:rPr>
        <w:lastRenderedPageBreak/>
        <w:t>administradores, consultores o contratistas, a funcionarios públicos o a sus asesores que estén directa o indirectamente involucrados en la estructuración, manejo y decisiones del Proceso de selección, de manera previa, concomitante o posterior al mismo, que tengan la intención de inducir o direccionar alguna decisión relacionada con la adjudicación. </w:t>
      </w:r>
    </w:p>
    <w:p w14:paraId="3FC74D9F" w14:textId="0755B299" w:rsidR="00B45254" w:rsidRPr="006779DB" w:rsidRDefault="006779DB" w:rsidP="006779DB">
      <w:pPr>
        <w:pStyle w:val="InviasNormal"/>
        <w:outlineLvl w:val="0"/>
        <w:rPr>
          <w:sz w:val="20"/>
          <w:szCs w:val="20"/>
        </w:rPr>
      </w:pPr>
      <w:r w:rsidRPr="006779DB">
        <w:rPr>
          <w:sz w:val="20"/>
          <w:szCs w:val="20"/>
        </w:rPr>
        <w:t> </w:t>
      </w:r>
    </w:p>
    <w:sectPr w:rsidR="00B45254" w:rsidRPr="006779DB" w:rsidSect="00920A14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BB4EF85" w14:textId="77777777" w:rsidR="0029617B" w:rsidRDefault="0029617B" w:rsidP="006522CE">
      <w:pPr>
        <w:spacing w:after="0" w:line="240" w:lineRule="auto"/>
      </w:pPr>
      <w:r>
        <w:separator/>
      </w:r>
    </w:p>
  </w:endnote>
  <w:endnote w:type="continuationSeparator" w:id="0">
    <w:p w14:paraId="1881D27A" w14:textId="77777777" w:rsidR="0029617B" w:rsidRDefault="0029617B" w:rsidP="006522CE">
      <w:pPr>
        <w:spacing w:after="0" w:line="240" w:lineRule="auto"/>
      </w:pPr>
      <w:r>
        <w:continuationSeparator/>
      </w:r>
    </w:p>
  </w:endnote>
  <w:endnote w:type="continuationNotice" w:id="1">
    <w:p w14:paraId="529DD52B" w14:textId="77777777" w:rsidR="0029617B" w:rsidRDefault="0029617B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FF800DB" w14:textId="77777777" w:rsidR="0029617B" w:rsidRDefault="0029617B" w:rsidP="006522CE">
      <w:pPr>
        <w:spacing w:after="0" w:line="240" w:lineRule="auto"/>
      </w:pPr>
      <w:r>
        <w:separator/>
      </w:r>
    </w:p>
  </w:footnote>
  <w:footnote w:type="continuationSeparator" w:id="0">
    <w:p w14:paraId="46E975E7" w14:textId="77777777" w:rsidR="0029617B" w:rsidRDefault="0029617B" w:rsidP="006522CE">
      <w:pPr>
        <w:spacing w:after="0" w:line="240" w:lineRule="auto"/>
      </w:pPr>
      <w:r>
        <w:continuationSeparator/>
      </w:r>
    </w:p>
  </w:footnote>
  <w:footnote w:type="continuationNotice" w:id="1">
    <w:p w14:paraId="5C160CC2" w14:textId="77777777" w:rsidR="0029617B" w:rsidRDefault="0029617B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8E0202"/>
    <w:multiLevelType w:val="multilevel"/>
    <w:tmpl w:val="54EEBDDA"/>
    <w:lvl w:ilvl="0">
      <w:start w:val="10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3CE325C"/>
    <w:multiLevelType w:val="multilevel"/>
    <w:tmpl w:val="78BAF05A"/>
    <w:lvl w:ilvl="0">
      <w:start w:val="19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75A4602"/>
    <w:multiLevelType w:val="multilevel"/>
    <w:tmpl w:val="0B9CA0B0"/>
    <w:lvl w:ilvl="0">
      <w:start w:val="7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95A5FA9"/>
    <w:multiLevelType w:val="multilevel"/>
    <w:tmpl w:val="2AB273C8"/>
    <w:lvl w:ilvl="0">
      <w:start w:val="22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C497CE6"/>
    <w:multiLevelType w:val="multilevel"/>
    <w:tmpl w:val="CFEE73AC"/>
    <w:lvl w:ilvl="0">
      <w:start w:val="9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24D5A26"/>
    <w:multiLevelType w:val="multilevel"/>
    <w:tmpl w:val="4A24DF62"/>
    <w:lvl w:ilvl="0">
      <w:start w:val="6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B2B6A98"/>
    <w:multiLevelType w:val="multilevel"/>
    <w:tmpl w:val="338CFD44"/>
    <w:lvl w:ilvl="0">
      <w:start w:val="4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D3E12CB"/>
    <w:multiLevelType w:val="multilevel"/>
    <w:tmpl w:val="60D43BEA"/>
    <w:lvl w:ilvl="0">
      <w:start w:val="14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0EF19E5"/>
    <w:multiLevelType w:val="multilevel"/>
    <w:tmpl w:val="2CB2308C"/>
    <w:lvl w:ilvl="0">
      <w:start w:val="11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9097429"/>
    <w:multiLevelType w:val="multilevel"/>
    <w:tmpl w:val="13D40F70"/>
    <w:lvl w:ilvl="0">
      <w:start w:val="2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4253B28"/>
    <w:multiLevelType w:val="hybridMultilevel"/>
    <w:tmpl w:val="CD829ED4"/>
    <w:lvl w:ilvl="0" w:tplc="240A001B">
      <w:start w:val="1"/>
      <w:numFmt w:val="lowerRoman"/>
      <w:lvlText w:val="%1."/>
      <w:lvlJc w:val="right"/>
      <w:pPr>
        <w:ind w:left="502" w:hanging="360"/>
      </w:pPr>
    </w:lvl>
    <w:lvl w:ilvl="1" w:tplc="240A0019" w:tentative="1">
      <w:start w:val="1"/>
      <w:numFmt w:val="lowerLetter"/>
      <w:lvlText w:val="%2."/>
      <w:lvlJc w:val="left"/>
      <w:pPr>
        <w:ind w:left="1156" w:hanging="360"/>
      </w:pPr>
    </w:lvl>
    <w:lvl w:ilvl="2" w:tplc="240A001B" w:tentative="1">
      <w:start w:val="1"/>
      <w:numFmt w:val="lowerRoman"/>
      <w:lvlText w:val="%3."/>
      <w:lvlJc w:val="right"/>
      <w:pPr>
        <w:ind w:left="1876" w:hanging="180"/>
      </w:pPr>
    </w:lvl>
    <w:lvl w:ilvl="3" w:tplc="240A000F" w:tentative="1">
      <w:start w:val="1"/>
      <w:numFmt w:val="decimal"/>
      <w:lvlText w:val="%4."/>
      <w:lvlJc w:val="left"/>
      <w:pPr>
        <w:ind w:left="2596" w:hanging="360"/>
      </w:pPr>
    </w:lvl>
    <w:lvl w:ilvl="4" w:tplc="240A0019" w:tentative="1">
      <w:start w:val="1"/>
      <w:numFmt w:val="lowerLetter"/>
      <w:lvlText w:val="%5."/>
      <w:lvlJc w:val="left"/>
      <w:pPr>
        <w:ind w:left="3316" w:hanging="360"/>
      </w:pPr>
    </w:lvl>
    <w:lvl w:ilvl="5" w:tplc="240A001B" w:tentative="1">
      <w:start w:val="1"/>
      <w:numFmt w:val="lowerRoman"/>
      <w:lvlText w:val="%6."/>
      <w:lvlJc w:val="right"/>
      <w:pPr>
        <w:ind w:left="4036" w:hanging="180"/>
      </w:pPr>
    </w:lvl>
    <w:lvl w:ilvl="6" w:tplc="240A000F" w:tentative="1">
      <w:start w:val="1"/>
      <w:numFmt w:val="decimal"/>
      <w:lvlText w:val="%7."/>
      <w:lvlJc w:val="left"/>
      <w:pPr>
        <w:ind w:left="4756" w:hanging="360"/>
      </w:pPr>
    </w:lvl>
    <w:lvl w:ilvl="7" w:tplc="240A0019" w:tentative="1">
      <w:start w:val="1"/>
      <w:numFmt w:val="lowerLetter"/>
      <w:lvlText w:val="%8."/>
      <w:lvlJc w:val="left"/>
      <w:pPr>
        <w:ind w:left="5476" w:hanging="360"/>
      </w:pPr>
    </w:lvl>
    <w:lvl w:ilvl="8" w:tplc="240A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11" w15:restartNumberingAfterBreak="0">
    <w:nsid w:val="34D512BC"/>
    <w:multiLevelType w:val="multilevel"/>
    <w:tmpl w:val="E466CB38"/>
    <w:lvl w:ilvl="0">
      <w:start w:val="17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E2C54B8"/>
    <w:multiLevelType w:val="multilevel"/>
    <w:tmpl w:val="E20ECA80"/>
    <w:lvl w:ilvl="0">
      <w:start w:val="20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4301445D"/>
    <w:multiLevelType w:val="multilevel"/>
    <w:tmpl w:val="F0DE255A"/>
    <w:lvl w:ilvl="0">
      <w:start w:val="3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48D5506D"/>
    <w:multiLevelType w:val="multilevel"/>
    <w:tmpl w:val="4C06F910"/>
    <w:lvl w:ilvl="0">
      <w:start w:val="1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49FA3F61"/>
    <w:multiLevelType w:val="multilevel"/>
    <w:tmpl w:val="3522C32A"/>
    <w:lvl w:ilvl="0">
      <w:start w:val="13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5568475D"/>
    <w:multiLevelType w:val="multilevel"/>
    <w:tmpl w:val="F9CCC87C"/>
    <w:lvl w:ilvl="0">
      <w:start w:val="5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5C8409B0"/>
    <w:multiLevelType w:val="multilevel"/>
    <w:tmpl w:val="C7F48DB6"/>
    <w:lvl w:ilvl="0">
      <w:start w:val="16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649565B8"/>
    <w:multiLevelType w:val="multilevel"/>
    <w:tmpl w:val="37204A08"/>
    <w:lvl w:ilvl="0">
      <w:start w:val="12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68E8603E"/>
    <w:multiLevelType w:val="multilevel"/>
    <w:tmpl w:val="01CA0228"/>
    <w:lvl w:ilvl="0">
      <w:start w:val="18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699F3E95"/>
    <w:multiLevelType w:val="multilevel"/>
    <w:tmpl w:val="4B660B6C"/>
    <w:lvl w:ilvl="0">
      <w:start w:val="15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740D74C6"/>
    <w:multiLevelType w:val="multilevel"/>
    <w:tmpl w:val="32F09A6C"/>
    <w:lvl w:ilvl="0">
      <w:start w:val="21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751D245A"/>
    <w:multiLevelType w:val="multilevel"/>
    <w:tmpl w:val="7678450E"/>
    <w:lvl w:ilvl="0">
      <w:start w:val="8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num w:numId="1" w16cid:durableId="3753053">
    <w:abstractNumId w:val="10"/>
  </w:num>
  <w:num w:numId="2" w16cid:durableId="1355114126">
    <w:abstractNumId w:val="14"/>
  </w:num>
  <w:num w:numId="3" w16cid:durableId="1304887351">
    <w:abstractNumId w:val="9"/>
  </w:num>
  <w:num w:numId="4" w16cid:durableId="576355927">
    <w:abstractNumId w:val="13"/>
  </w:num>
  <w:num w:numId="5" w16cid:durableId="1776899187">
    <w:abstractNumId w:val="6"/>
  </w:num>
  <w:num w:numId="6" w16cid:durableId="1707021310">
    <w:abstractNumId w:val="16"/>
  </w:num>
  <w:num w:numId="7" w16cid:durableId="764418000">
    <w:abstractNumId w:val="5"/>
  </w:num>
  <w:num w:numId="8" w16cid:durableId="106701731">
    <w:abstractNumId w:val="2"/>
  </w:num>
  <w:num w:numId="9" w16cid:durableId="1187215450">
    <w:abstractNumId w:val="22"/>
  </w:num>
  <w:num w:numId="10" w16cid:durableId="303435173">
    <w:abstractNumId w:val="4"/>
  </w:num>
  <w:num w:numId="11" w16cid:durableId="2038891147">
    <w:abstractNumId w:val="0"/>
  </w:num>
  <w:num w:numId="12" w16cid:durableId="1894268104">
    <w:abstractNumId w:val="8"/>
  </w:num>
  <w:num w:numId="13" w16cid:durableId="1234436909">
    <w:abstractNumId w:val="18"/>
  </w:num>
  <w:num w:numId="14" w16cid:durableId="1248077089">
    <w:abstractNumId w:val="15"/>
  </w:num>
  <w:num w:numId="15" w16cid:durableId="1755587454">
    <w:abstractNumId w:val="7"/>
  </w:num>
  <w:num w:numId="16" w16cid:durableId="1106732128">
    <w:abstractNumId w:val="20"/>
  </w:num>
  <w:num w:numId="17" w16cid:durableId="83307088">
    <w:abstractNumId w:val="17"/>
  </w:num>
  <w:num w:numId="18" w16cid:durableId="1500852803">
    <w:abstractNumId w:val="11"/>
  </w:num>
  <w:num w:numId="19" w16cid:durableId="150682724">
    <w:abstractNumId w:val="19"/>
  </w:num>
  <w:num w:numId="20" w16cid:durableId="797451625">
    <w:abstractNumId w:val="1"/>
  </w:num>
  <w:num w:numId="21" w16cid:durableId="572206471">
    <w:abstractNumId w:val="12"/>
  </w:num>
  <w:num w:numId="22" w16cid:durableId="1718895706">
    <w:abstractNumId w:val="21"/>
  </w:num>
  <w:num w:numId="23" w16cid:durableId="53342238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5254"/>
    <w:rsid w:val="000219DC"/>
    <w:rsid w:val="00040CED"/>
    <w:rsid w:val="000430DB"/>
    <w:rsid w:val="0004530A"/>
    <w:rsid w:val="0004EC1B"/>
    <w:rsid w:val="0005576F"/>
    <w:rsid w:val="000617B3"/>
    <w:rsid w:val="000F4063"/>
    <w:rsid w:val="001059A8"/>
    <w:rsid w:val="00123CCE"/>
    <w:rsid w:val="00132DDE"/>
    <w:rsid w:val="001457BB"/>
    <w:rsid w:val="00147837"/>
    <w:rsid w:val="00166D5D"/>
    <w:rsid w:val="00175F1B"/>
    <w:rsid w:val="00190161"/>
    <w:rsid w:val="00194EC4"/>
    <w:rsid w:val="0019517F"/>
    <w:rsid w:val="001A4F7A"/>
    <w:rsid w:val="001A795A"/>
    <w:rsid w:val="001C06D2"/>
    <w:rsid w:val="001C1FE1"/>
    <w:rsid w:val="001C5E0E"/>
    <w:rsid w:val="001D4980"/>
    <w:rsid w:val="001F2901"/>
    <w:rsid w:val="001F5740"/>
    <w:rsid w:val="001F6676"/>
    <w:rsid w:val="00214236"/>
    <w:rsid w:val="002267D1"/>
    <w:rsid w:val="002415FE"/>
    <w:rsid w:val="00246B60"/>
    <w:rsid w:val="002552BA"/>
    <w:rsid w:val="002571CA"/>
    <w:rsid w:val="0028124C"/>
    <w:rsid w:val="0029208D"/>
    <w:rsid w:val="0029334C"/>
    <w:rsid w:val="00295277"/>
    <w:rsid w:val="0029617B"/>
    <w:rsid w:val="00297810"/>
    <w:rsid w:val="002B36E3"/>
    <w:rsid w:val="002D2C56"/>
    <w:rsid w:val="002E2B2D"/>
    <w:rsid w:val="002E3E4E"/>
    <w:rsid w:val="002F1D7B"/>
    <w:rsid w:val="002F2669"/>
    <w:rsid w:val="00316B37"/>
    <w:rsid w:val="00332B30"/>
    <w:rsid w:val="00347006"/>
    <w:rsid w:val="0037101D"/>
    <w:rsid w:val="00377170"/>
    <w:rsid w:val="003B3F14"/>
    <w:rsid w:val="003D3AD6"/>
    <w:rsid w:val="003F3F14"/>
    <w:rsid w:val="00402093"/>
    <w:rsid w:val="00413CA1"/>
    <w:rsid w:val="0042284F"/>
    <w:rsid w:val="00430C44"/>
    <w:rsid w:val="0043353F"/>
    <w:rsid w:val="00436103"/>
    <w:rsid w:val="004378A7"/>
    <w:rsid w:val="004404E1"/>
    <w:rsid w:val="00463CC8"/>
    <w:rsid w:val="004C5D86"/>
    <w:rsid w:val="004D329F"/>
    <w:rsid w:val="004D3318"/>
    <w:rsid w:val="004E03EE"/>
    <w:rsid w:val="00510195"/>
    <w:rsid w:val="00510253"/>
    <w:rsid w:val="00515878"/>
    <w:rsid w:val="00515BBC"/>
    <w:rsid w:val="00517654"/>
    <w:rsid w:val="005346E9"/>
    <w:rsid w:val="005351B9"/>
    <w:rsid w:val="00550133"/>
    <w:rsid w:val="00556C7E"/>
    <w:rsid w:val="0056503D"/>
    <w:rsid w:val="005A6714"/>
    <w:rsid w:val="005F3EEA"/>
    <w:rsid w:val="0060147C"/>
    <w:rsid w:val="006203FB"/>
    <w:rsid w:val="00627712"/>
    <w:rsid w:val="006333AA"/>
    <w:rsid w:val="00643E32"/>
    <w:rsid w:val="006522CE"/>
    <w:rsid w:val="0067282F"/>
    <w:rsid w:val="00676733"/>
    <w:rsid w:val="006779DB"/>
    <w:rsid w:val="006AE4EE"/>
    <w:rsid w:val="006B4962"/>
    <w:rsid w:val="006E2C13"/>
    <w:rsid w:val="006E3E33"/>
    <w:rsid w:val="0070306E"/>
    <w:rsid w:val="00704C36"/>
    <w:rsid w:val="0070549D"/>
    <w:rsid w:val="00722159"/>
    <w:rsid w:val="00765F11"/>
    <w:rsid w:val="007705EB"/>
    <w:rsid w:val="00771309"/>
    <w:rsid w:val="00774647"/>
    <w:rsid w:val="007757C6"/>
    <w:rsid w:val="00782E7C"/>
    <w:rsid w:val="007A047A"/>
    <w:rsid w:val="007A623F"/>
    <w:rsid w:val="007C456C"/>
    <w:rsid w:val="007D2085"/>
    <w:rsid w:val="007E0948"/>
    <w:rsid w:val="007F4D43"/>
    <w:rsid w:val="00815D79"/>
    <w:rsid w:val="00816E5B"/>
    <w:rsid w:val="0082114C"/>
    <w:rsid w:val="00825376"/>
    <w:rsid w:val="00851D27"/>
    <w:rsid w:val="00866525"/>
    <w:rsid w:val="008840B4"/>
    <w:rsid w:val="00895E45"/>
    <w:rsid w:val="00897728"/>
    <w:rsid w:val="008E0E65"/>
    <w:rsid w:val="008E359D"/>
    <w:rsid w:val="00910998"/>
    <w:rsid w:val="00912B46"/>
    <w:rsid w:val="00920A14"/>
    <w:rsid w:val="00925B10"/>
    <w:rsid w:val="00944ED1"/>
    <w:rsid w:val="0095007D"/>
    <w:rsid w:val="00953100"/>
    <w:rsid w:val="00963609"/>
    <w:rsid w:val="009642B8"/>
    <w:rsid w:val="00966597"/>
    <w:rsid w:val="0097058D"/>
    <w:rsid w:val="009A779B"/>
    <w:rsid w:val="009F0AB6"/>
    <w:rsid w:val="009F2C37"/>
    <w:rsid w:val="00A33BFA"/>
    <w:rsid w:val="00A50087"/>
    <w:rsid w:val="00A60142"/>
    <w:rsid w:val="00A673FC"/>
    <w:rsid w:val="00A74921"/>
    <w:rsid w:val="00A971F6"/>
    <w:rsid w:val="00AB556C"/>
    <w:rsid w:val="00B258DA"/>
    <w:rsid w:val="00B45254"/>
    <w:rsid w:val="00B4663D"/>
    <w:rsid w:val="00B545A2"/>
    <w:rsid w:val="00B55C27"/>
    <w:rsid w:val="00B60672"/>
    <w:rsid w:val="00B75C06"/>
    <w:rsid w:val="00BC18AA"/>
    <w:rsid w:val="00BC748D"/>
    <w:rsid w:val="00BF2E7B"/>
    <w:rsid w:val="00C21D48"/>
    <w:rsid w:val="00C42B4E"/>
    <w:rsid w:val="00C436F5"/>
    <w:rsid w:val="00C51C80"/>
    <w:rsid w:val="00C73A97"/>
    <w:rsid w:val="00C8610F"/>
    <w:rsid w:val="00C95212"/>
    <w:rsid w:val="00CE495D"/>
    <w:rsid w:val="00D32AD3"/>
    <w:rsid w:val="00D526A7"/>
    <w:rsid w:val="00D60C2A"/>
    <w:rsid w:val="00D915AB"/>
    <w:rsid w:val="00DB6BE0"/>
    <w:rsid w:val="00DC3BEE"/>
    <w:rsid w:val="00DE0F41"/>
    <w:rsid w:val="00DF0D4B"/>
    <w:rsid w:val="00E135A0"/>
    <w:rsid w:val="00E1CFBD"/>
    <w:rsid w:val="00E31E67"/>
    <w:rsid w:val="00E61AA1"/>
    <w:rsid w:val="00E63AEB"/>
    <w:rsid w:val="00E965F8"/>
    <w:rsid w:val="00EA1A37"/>
    <w:rsid w:val="00EB34C1"/>
    <w:rsid w:val="00EC3706"/>
    <w:rsid w:val="00ED1A95"/>
    <w:rsid w:val="00F030B8"/>
    <w:rsid w:val="00F042EB"/>
    <w:rsid w:val="00F44462"/>
    <w:rsid w:val="00F44D7C"/>
    <w:rsid w:val="00F46E48"/>
    <w:rsid w:val="00F61F23"/>
    <w:rsid w:val="00F70439"/>
    <w:rsid w:val="00F74F22"/>
    <w:rsid w:val="00FAA16F"/>
    <w:rsid w:val="00FC6809"/>
    <w:rsid w:val="00FC7E02"/>
    <w:rsid w:val="0551478D"/>
    <w:rsid w:val="06299B5D"/>
    <w:rsid w:val="074E7D16"/>
    <w:rsid w:val="0A7FEA0B"/>
    <w:rsid w:val="0BEC4B3B"/>
    <w:rsid w:val="0D5CDAA3"/>
    <w:rsid w:val="0D63DA3C"/>
    <w:rsid w:val="0DB10CA8"/>
    <w:rsid w:val="0E14939D"/>
    <w:rsid w:val="105D0FFD"/>
    <w:rsid w:val="111939BF"/>
    <w:rsid w:val="179E3CA2"/>
    <w:rsid w:val="1AEA9B52"/>
    <w:rsid w:val="1C30D3B3"/>
    <w:rsid w:val="1CDBCE9A"/>
    <w:rsid w:val="1E2229B5"/>
    <w:rsid w:val="1F27612C"/>
    <w:rsid w:val="2037D2C2"/>
    <w:rsid w:val="24322DC2"/>
    <w:rsid w:val="2B5F6DF9"/>
    <w:rsid w:val="2C7CEB27"/>
    <w:rsid w:val="329025B1"/>
    <w:rsid w:val="33D1E1AF"/>
    <w:rsid w:val="343BCE7E"/>
    <w:rsid w:val="3847B300"/>
    <w:rsid w:val="3856503C"/>
    <w:rsid w:val="38D1E7D1"/>
    <w:rsid w:val="3A8B3C7D"/>
    <w:rsid w:val="3AC4D1A3"/>
    <w:rsid w:val="3D7CC766"/>
    <w:rsid w:val="3DBD6C0E"/>
    <w:rsid w:val="41221F2D"/>
    <w:rsid w:val="4545B53B"/>
    <w:rsid w:val="460180C2"/>
    <w:rsid w:val="46341B59"/>
    <w:rsid w:val="47956EC7"/>
    <w:rsid w:val="48059702"/>
    <w:rsid w:val="4B0BF3D6"/>
    <w:rsid w:val="4BC8D222"/>
    <w:rsid w:val="4C0A3073"/>
    <w:rsid w:val="4C32CBE6"/>
    <w:rsid w:val="4F0D4482"/>
    <w:rsid w:val="4F7D204E"/>
    <w:rsid w:val="4F9C9275"/>
    <w:rsid w:val="50BED090"/>
    <w:rsid w:val="513B2907"/>
    <w:rsid w:val="521031C8"/>
    <w:rsid w:val="5674DEC5"/>
    <w:rsid w:val="59073160"/>
    <w:rsid w:val="5A57F508"/>
    <w:rsid w:val="5E399B78"/>
    <w:rsid w:val="5E6D207E"/>
    <w:rsid w:val="606C8F1B"/>
    <w:rsid w:val="64871287"/>
    <w:rsid w:val="682D5EB5"/>
    <w:rsid w:val="6AC4566F"/>
    <w:rsid w:val="6B3A88B7"/>
    <w:rsid w:val="6B6AC32B"/>
    <w:rsid w:val="6E1BCED1"/>
    <w:rsid w:val="717FD743"/>
    <w:rsid w:val="774BE40D"/>
    <w:rsid w:val="7D41CA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A35DEB9"/>
  <w15:chartTrackingRefBased/>
  <w15:docId w15:val="{C75F2216-ED1D-4206-AB97-BDAE2565B9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60C2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D60C2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60C2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0C2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0C2A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60C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60C2A"/>
    <w:rPr>
      <w:rFonts w:ascii="Segoe UI" w:hAnsi="Segoe UI" w:cs="Segoe UI"/>
      <w:sz w:val="18"/>
      <w:szCs w:val="18"/>
    </w:rPr>
  </w:style>
  <w:style w:type="paragraph" w:customStyle="1" w:styleId="InviasNormal">
    <w:name w:val="Invias Normal"/>
    <w:basedOn w:val="Normal"/>
    <w:link w:val="InviasNormalCar"/>
    <w:qFormat/>
    <w:rsid w:val="002B36E3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2B36E3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6522CE"/>
    <w:pPr>
      <w:tabs>
        <w:tab w:val="center" w:pos="4419"/>
        <w:tab w:val="right" w:pos="8838"/>
      </w:tabs>
      <w:spacing w:after="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6522CE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6522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522CE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2552B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2552B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NormalWeb">
    <w:name w:val="Normal (Web)"/>
    <w:basedOn w:val="Normal"/>
    <w:uiPriority w:val="99"/>
    <w:semiHidden/>
    <w:unhideWhenUsed/>
    <w:rsid w:val="002571CA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8467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638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6385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5749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2963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4526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617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8411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8820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3743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2591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9582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8575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128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4457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9401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006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4408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199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249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1059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855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9528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4350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8926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3206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1585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146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0904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240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3564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31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973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9249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2219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9226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8469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3175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9666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1721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405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056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880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919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6600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352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4559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0708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2755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7899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7872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9857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9281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765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07DD2FAD-0C1C-B146-A3AC-5BC2CA296F88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ECAC8750-90A3-4263-9266-A080D5CE76C8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B1DBB87B-0613-41E6-A92B-F2323A95D03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760554A1-F65F-412F-B286-A444674D309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3</Pages>
  <Words>1121</Words>
  <Characters>6167</Characters>
  <Application>Microsoft Office Word</Application>
  <DocSecurity>0</DocSecurity>
  <Lines>51</Lines>
  <Paragraphs>14</Paragraphs>
  <ScaleCrop>false</ScaleCrop>
  <Company/>
  <LinksUpToDate>false</LinksUpToDate>
  <CharactersWithSpaces>7274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hp</cp:lastModifiedBy>
  <cp:revision>7</cp:revision>
  <cp:lastPrinted>2021-07-12T16:41:00Z</cp:lastPrinted>
  <dcterms:created xsi:type="dcterms:W3CDTF">2022-08-02T16:11:00Z</dcterms:created>
  <dcterms:modified xsi:type="dcterms:W3CDTF">2026-10-09T17:49:00Z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