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A7814" w14:textId="59B789A4" w:rsidR="004E220B" w:rsidRDefault="00DE443C" w:rsidP="004E220B">
      <w:pPr>
        <w:pStyle w:val="Prrafodelista"/>
        <w:tabs>
          <w:tab w:val="left" w:pos="2052"/>
        </w:tabs>
        <w:ind w:left="-426" w:right="-567"/>
        <w:jc w:val="center"/>
        <w:rPr>
          <w:rFonts w:ascii="Arial" w:hAnsi="Arial" w:cs="Arial"/>
          <w:b/>
          <w:color w:val="000000" w:themeColor="text1"/>
          <w:sz w:val="20"/>
          <w:szCs w:val="20"/>
        </w:rPr>
      </w:pPr>
      <w:r w:rsidRPr="004E3FE3">
        <w:rPr>
          <w:rFonts w:ascii="Arial" w:hAnsi="Arial" w:cs="Arial"/>
          <w:b/>
          <w:color w:val="000000" w:themeColor="text1"/>
          <w:sz w:val="20"/>
          <w:szCs w:val="20"/>
        </w:rPr>
        <w:t xml:space="preserve">ANEXO No. </w:t>
      </w:r>
      <w:r w:rsidR="00C44C34">
        <w:rPr>
          <w:rFonts w:ascii="Arial" w:hAnsi="Arial" w:cs="Arial"/>
          <w:b/>
          <w:color w:val="000000" w:themeColor="text1"/>
          <w:sz w:val="20"/>
          <w:szCs w:val="20"/>
        </w:rPr>
        <w:t>7</w:t>
      </w:r>
    </w:p>
    <w:p w14:paraId="4BE5C52A" w14:textId="77777777" w:rsidR="00311E87" w:rsidRDefault="00311E87" w:rsidP="00311E87">
      <w:pPr>
        <w:tabs>
          <w:tab w:val="left" w:pos="240"/>
        </w:tabs>
        <w:spacing w:after="0"/>
        <w:contextualSpacing/>
        <w:jc w:val="center"/>
        <w:rPr>
          <w:rFonts w:ascii="Arial" w:eastAsia="Calibri" w:hAnsi="Arial" w:cs="Arial"/>
          <w:b/>
          <w:sz w:val="20"/>
          <w:szCs w:val="20"/>
        </w:rPr>
      </w:pPr>
      <w:r>
        <w:rPr>
          <w:rFonts w:ascii="Arial" w:eastAsia="Calibri" w:hAnsi="Arial" w:cs="Arial"/>
          <w:b/>
          <w:sz w:val="20"/>
          <w:szCs w:val="20"/>
        </w:rPr>
        <w:t xml:space="preserve">VERIFICACIÓN FINANCIERA </w:t>
      </w:r>
    </w:p>
    <w:p w14:paraId="558A619C" w14:textId="77777777" w:rsidR="0039428B" w:rsidRDefault="0039428B" w:rsidP="00311E87">
      <w:pPr>
        <w:tabs>
          <w:tab w:val="left" w:pos="240"/>
        </w:tabs>
        <w:spacing w:after="0"/>
        <w:contextualSpacing/>
        <w:jc w:val="center"/>
        <w:rPr>
          <w:rFonts w:ascii="Arial" w:eastAsia="Calibri" w:hAnsi="Arial" w:cs="Arial"/>
          <w:b/>
          <w:sz w:val="20"/>
          <w:szCs w:val="20"/>
        </w:rPr>
      </w:pPr>
    </w:p>
    <w:p w14:paraId="4A4D3D93" w14:textId="77777777" w:rsidR="0039428B" w:rsidRDefault="0039428B" w:rsidP="0039428B">
      <w:pPr>
        <w:tabs>
          <w:tab w:val="left" w:pos="240"/>
        </w:tabs>
        <w:spacing w:after="0" w:line="240" w:lineRule="auto"/>
        <w:ind w:right="-661"/>
        <w:jc w:val="center"/>
        <w:rPr>
          <w:rFonts w:ascii="Arial" w:hAnsi="Arial" w:cs="Arial"/>
          <w:b/>
          <w:sz w:val="20"/>
          <w:szCs w:val="20"/>
        </w:rPr>
      </w:pPr>
      <w:r w:rsidRPr="00422CF5">
        <w:rPr>
          <w:rFonts w:ascii="Arial" w:hAnsi="Arial" w:cs="Arial"/>
          <w:b/>
          <w:sz w:val="20"/>
          <w:szCs w:val="20"/>
        </w:rPr>
        <w:t>FACTORES DE VERIFICACIÓN FINANCIERA</w:t>
      </w:r>
    </w:p>
    <w:p w14:paraId="0AB587EE" w14:textId="77777777" w:rsidR="0039428B" w:rsidRPr="00422CF5" w:rsidRDefault="0039428B" w:rsidP="0039428B">
      <w:pPr>
        <w:tabs>
          <w:tab w:val="left" w:pos="240"/>
        </w:tabs>
        <w:spacing w:after="0" w:line="240" w:lineRule="auto"/>
        <w:ind w:right="-661"/>
        <w:jc w:val="center"/>
        <w:rPr>
          <w:rFonts w:ascii="Arial" w:hAnsi="Arial" w:cs="Arial"/>
          <w:b/>
          <w:sz w:val="20"/>
          <w:szCs w:val="20"/>
        </w:rPr>
      </w:pPr>
    </w:p>
    <w:p w14:paraId="104012DD" w14:textId="77777777" w:rsidR="0039428B" w:rsidRPr="00422CF5" w:rsidRDefault="0039428B" w:rsidP="0039428B">
      <w:pPr>
        <w:tabs>
          <w:tab w:val="left" w:pos="240"/>
        </w:tabs>
        <w:spacing w:after="0" w:line="240" w:lineRule="auto"/>
        <w:ind w:right="-661"/>
        <w:jc w:val="center"/>
        <w:rPr>
          <w:rFonts w:ascii="Arial" w:hAnsi="Arial" w:cs="Arial"/>
          <w:b/>
          <w:bCs/>
          <w:sz w:val="20"/>
          <w:szCs w:val="20"/>
        </w:rPr>
      </w:pPr>
      <w:r w:rsidRPr="00422CF5">
        <w:rPr>
          <w:rFonts w:ascii="Arial" w:hAnsi="Arial" w:cs="Arial"/>
          <w:sz w:val="20"/>
          <w:szCs w:val="20"/>
        </w:rPr>
        <w:t>Enviados mediante comunicación oficial GS-2026-034319-DIBIE del 05-10-2026</w:t>
      </w:r>
      <w:r w:rsidRPr="00422CF5">
        <w:rPr>
          <w:rFonts w:ascii="Arial" w:hAnsi="Arial" w:cs="Arial"/>
          <w:b/>
          <w:bCs/>
          <w:sz w:val="20"/>
          <w:szCs w:val="20"/>
        </w:rPr>
        <w:t xml:space="preserve"> </w:t>
      </w:r>
    </w:p>
    <w:p w14:paraId="05204F54" w14:textId="77777777" w:rsidR="0039428B" w:rsidRPr="001003DF" w:rsidRDefault="0039428B" w:rsidP="0039428B">
      <w:pPr>
        <w:tabs>
          <w:tab w:val="left" w:pos="240"/>
        </w:tabs>
        <w:spacing w:after="0" w:line="240" w:lineRule="auto"/>
        <w:ind w:right="-661"/>
        <w:jc w:val="center"/>
        <w:rPr>
          <w:rFonts w:ascii="Arial" w:hAnsi="Arial" w:cs="Arial"/>
          <w:b/>
          <w:sz w:val="20"/>
          <w:szCs w:val="20"/>
        </w:rPr>
      </w:pPr>
    </w:p>
    <w:p w14:paraId="438FEEFB" w14:textId="77777777" w:rsidR="0039428B" w:rsidRPr="001003DF" w:rsidRDefault="0039428B" w:rsidP="0039428B">
      <w:pPr>
        <w:spacing w:after="0" w:line="240" w:lineRule="auto"/>
        <w:jc w:val="both"/>
        <w:rPr>
          <w:rFonts w:ascii="Arial" w:hAnsi="Arial" w:cs="Arial"/>
          <w:sz w:val="20"/>
          <w:szCs w:val="20"/>
        </w:rPr>
      </w:pPr>
      <w:bookmarkStart w:id="0" w:name="_Hlk144212695"/>
      <w:r w:rsidRPr="001003DF">
        <w:rPr>
          <w:rFonts w:ascii="Arial" w:hAnsi="Arial" w:cs="Arial"/>
          <w:sz w:val="20"/>
          <w:szCs w:val="20"/>
        </w:rPr>
        <w:t xml:space="preserve">Capacidad financiera, capacidad organizacional: (cumple/No cumple) </w:t>
      </w:r>
    </w:p>
    <w:p w14:paraId="03CFE622" w14:textId="77777777" w:rsidR="0039428B" w:rsidRPr="001003DF" w:rsidRDefault="0039428B" w:rsidP="0039428B">
      <w:pPr>
        <w:spacing w:after="0" w:line="240" w:lineRule="auto"/>
        <w:jc w:val="both"/>
        <w:rPr>
          <w:rFonts w:ascii="Arial" w:hAnsi="Arial" w:cs="Arial"/>
          <w:sz w:val="20"/>
          <w:szCs w:val="20"/>
        </w:rPr>
      </w:pPr>
    </w:p>
    <w:p w14:paraId="59BC5CC0" w14:textId="77777777" w:rsidR="0039428B" w:rsidRPr="001003DF" w:rsidRDefault="0039428B" w:rsidP="0039428B">
      <w:pPr>
        <w:autoSpaceDE w:val="0"/>
        <w:autoSpaceDN w:val="0"/>
        <w:spacing w:after="0" w:line="240" w:lineRule="auto"/>
        <w:jc w:val="both"/>
        <w:rPr>
          <w:rFonts w:ascii="Arial" w:hAnsi="Arial" w:cs="Arial"/>
          <w:sz w:val="20"/>
          <w:szCs w:val="20"/>
          <w:lang w:val="es-ES_tradnl" w:eastAsia="es-ES"/>
        </w:rPr>
      </w:pPr>
      <w:r w:rsidRPr="001003DF">
        <w:rPr>
          <w:rFonts w:ascii="Arial" w:hAnsi="Arial" w:cs="Arial"/>
          <w:sz w:val="20"/>
          <w:szCs w:val="20"/>
          <w:lang w:val="es-ES_tradnl" w:eastAsia="es-ES"/>
        </w:rPr>
        <w:t>Para los procesos contractuales se verificará con el Registro Único de Proponentes (RUP).</w:t>
      </w:r>
    </w:p>
    <w:p w14:paraId="2A3F06A5" w14:textId="77777777" w:rsidR="0039428B" w:rsidRPr="001003DF" w:rsidRDefault="0039428B" w:rsidP="0039428B">
      <w:pPr>
        <w:autoSpaceDE w:val="0"/>
        <w:autoSpaceDN w:val="0"/>
        <w:spacing w:after="0" w:line="240" w:lineRule="auto"/>
        <w:jc w:val="both"/>
        <w:rPr>
          <w:rFonts w:ascii="Arial" w:hAnsi="Arial" w:cs="Arial"/>
          <w:sz w:val="20"/>
          <w:szCs w:val="20"/>
          <w:lang w:val="es-ES_tradnl" w:eastAsia="es-ES"/>
        </w:rPr>
      </w:pPr>
    </w:p>
    <w:p w14:paraId="4EEEBA10" w14:textId="77777777" w:rsidR="0039428B" w:rsidRPr="001003DF" w:rsidRDefault="0039428B" w:rsidP="0039428B">
      <w:pPr>
        <w:spacing w:after="0" w:line="240" w:lineRule="auto"/>
        <w:jc w:val="both"/>
        <w:rPr>
          <w:rFonts w:ascii="Arial" w:hAnsi="Arial" w:cs="Arial"/>
          <w:sz w:val="20"/>
          <w:szCs w:val="20"/>
          <w:lang w:val="es-ES_tradnl" w:eastAsia="es-ES"/>
        </w:rPr>
      </w:pPr>
      <w:r w:rsidRPr="001003DF">
        <w:rPr>
          <w:rFonts w:ascii="Arial" w:hAnsi="Arial" w:cs="Arial"/>
          <w:sz w:val="20"/>
          <w:szCs w:val="20"/>
          <w:lang w:val="es-ES_tradnl" w:eastAsia="es-ES"/>
        </w:rPr>
        <w:t>Se exige que el RUP esté vigente y en firme, conforme a lo establecido en el artículo 2.2.1.1.1.5.1 del Decreto 1082 de 2015 y el artículo 221 del Decreto 19 de 2012. Las personas naturales y jurídicas, nacionales o extranjeras con domicilio en Colombia, interesadas en participar en procesos de contratación con entidades estatales, deben estar inscritas en el RUP, salvo las excepciones previstas expresamente por la ley. La información financiera deberá tener como fecha de corte el 31 de diciembre de 202</w:t>
      </w:r>
      <w:r>
        <w:rPr>
          <w:rFonts w:ascii="Arial" w:hAnsi="Arial" w:cs="Arial"/>
          <w:sz w:val="20"/>
          <w:szCs w:val="20"/>
          <w:lang w:val="es-ES_tradnl" w:eastAsia="es-ES"/>
        </w:rPr>
        <w:t>5</w:t>
      </w:r>
      <w:r w:rsidRPr="001003DF">
        <w:rPr>
          <w:rFonts w:ascii="Arial" w:hAnsi="Arial" w:cs="Arial"/>
          <w:sz w:val="20"/>
          <w:szCs w:val="20"/>
          <w:lang w:val="es-ES_tradnl" w:eastAsia="es-ES"/>
        </w:rPr>
        <w:t>.</w:t>
      </w:r>
    </w:p>
    <w:p w14:paraId="3764D4A6" w14:textId="77777777" w:rsidR="0039428B" w:rsidRPr="001003DF" w:rsidRDefault="0039428B" w:rsidP="0039428B">
      <w:pPr>
        <w:spacing w:after="0" w:line="240" w:lineRule="auto"/>
        <w:jc w:val="both"/>
        <w:rPr>
          <w:rFonts w:ascii="Arial" w:hAnsi="Arial" w:cs="Arial"/>
          <w:sz w:val="20"/>
          <w:szCs w:val="20"/>
          <w:lang w:val="es-ES_tradnl" w:eastAsia="es-ES"/>
        </w:rPr>
      </w:pPr>
    </w:p>
    <w:p w14:paraId="323EC02B" w14:textId="77777777" w:rsidR="0039428B" w:rsidRPr="001003DF" w:rsidRDefault="0039428B" w:rsidP="0039428B">
      <w:pPr>
        <w:spacing w:after="0" w:line="240" w:lineRule="auto"/>
        <w:jc w:val="both"/>
        <w:rPr>
          <w:rFonts w:ascii="Arial" w:hAnsi="Arial" w:cs="Arial"/>
          <w:sz w:val="20"/>
          <w:szCs w:val="20"/>
          <w:lang w:val="es-ES" w:eastAsia="es-ES"/>
        </w:rPr>
      </w:pPr>
      <w:r w:rsidRPr="1430BC93">
        <w:rPr>
          <w:rFonts w:ascii="Arial" w:hAnsi="Arial" w:cs="Arial"/>
          <w:sz w:val="20"/>
          <w:szCs w:val="20"/>
          <w:lang w:val="es-ES" w:eastAsia="es-ES"/>
        </w:rPr>
        <w:t>En el caso de consorcios o uniones temporales, cada uno de los integrantes deberá presentar su respectivo RUP. La Dirección de Bienestar Social verificará la información financiera, conforme a la certificación expedida por la Cámara de Comercio del domicilio del proponente.</w:t>
      </w:r>
    </w:p>
    <w:p w14:paraId="2C5EFF9F" w14:textId="77777777" w:rsidR="0039428B" w:rsidRPr="001003DF" w:rsidRDefault="0039428B" w:rsidP="0039428B">
      <w:pPr>
        <w:spacing w:after="0" w:line="240" w:lineRule="auto"/>
        <w:jc w:val="both"/>
        <w:rPr>
          <w:rFonts w:ascii="Arial" w:hAnsi="Arial" w:cs="Arial"/>
          <w:sz w:val="20"/>
          <w:szCs w:val="20"/>
          <w:lang w:val="es-ES_tradnl" w:eastAsia="es-ES"/>
        </w:rPr>
      </w:pPr>
    </w:p>
    <w:p w14:paraId="538153F9" w14:textId="77777777" w:rsidR="0039428B" w:rsidRPr="001003DF" w:rsidRDefault="0039428B" w:rsidP="0039428B">
      <w:pPr>
        <w:spacing w:after="0" w:line="240" w:lineRule="auto"/>
        <w:jc w:val="both"/>
        <w:rPr>
          <w:rFonts w:ascii="Arial" w:hAnsi="Arial" w:cs="Arial"/>
          <w:sz w:val="20"/>
          <w:szCs w:val="20"/>
          <w:lang w:val="es-ES_tradnl" w:eastAsia="es-ES"/>
        </w:rPr>
      </w:pPr>
      <w:r w:rsidRPr="001003DF">
        <w:rPr>
          <w:rFonts w:ascii="Arial" w:hAnsi="Arial" w:cs="Arial"/>
          <w:sz w:val="20"/>
          <w:szCs w:val="20"/>
          <w:lang w:val="es-ES_tradnl" w:eastAsia="es-ES"/>
        </w:rPr>
        <w:t>La Dirección de Bienestar Social efectuó el análisis correspondiente, estableciendo los siguientes indicadores para evaluar la capacidad financiera, en concordancia con lo dispuesto en el Decreto 1082 de 2015.</w:t>
      </w:r>
    </w:p>
    <w:p w14:paraId="237F4FCD" w14:textId="77777777" w:rsidR="0039428B" w:rsidRPr="001003DF" w:rsidRDefault="0039428B" w:rsidP="0039428B">
      <w:pPr>
        <w:spacing w:after="0" w:line="240" w:lineRule="auto"/>
        <w:jc w:val="both"/>
        <w:rPr>
          <w:rFonts w:ascii="Arial" w:hAnsi="Arial" w:cs="Arial"/>
          <w:sz w:val="20"/>
          <w:szCs w:val="20"/>
        </w:rPr>
      </w:pPr>
    </w:p>
    <w:p w14:paraId="662524DE" w14:textId="77777777" w:rsidR="0039428B" w:rsidRPr="001003DF" w:rsidRDefault="0039428B" w:rsidP="0039428B">
      <w:pPr>
        <w:autoSpaceDE w:val="0"/>
        <w:spacing w:after="0" w:line="240" w:lineRule="auto"/>
        <w:jc w:val="both"/>
        <w:rPr>
          <w:rFonts w:ascii="Arial" w:hAnsi="Arial" w:cs="Arial"/>
          <w:b/>
          <w:bCs/>
          <w:sz w:val="20"/>
          <w:szCs w:val="20"/>
        </w:rPr>
      </w:pPr>
      <w:r w:rsidRPr="001003DF">
        <w:rPr>
          <w:rFonts w:ascii="Arial" w:hAnsi="Arial" w:cs="Arial"/>
          <w:b/>
          <w:bCs/>
          <w:sz w:val="20"/>
          <w:szCs w:val="20"/>
        </w:rPr>
        <w:t>INDICADORES DE LA CAPACIDAD FINANCIERA</w:t>
      </w:r>
    </w:p>
    <w:p w14:paraId="3A0437BC" w14:textId="77777777" w:rsidR="0039428B" w:rsidRPr="001003DF" w:rsidRDefault="0039428B" w:rsidP="0039428B">
      <w:pPr>
        <w:autoSpaceDE w:val="0"/>
        <w:spacing w:after="0" w:line="240" w:lineRule="auto"/>
        <w:jc w:val="both"/>
        <w:rPr>
          <w:rFonts w:ascii="Arial" w:hAnsi="Arial" w:cs="Arial"/>
          <w:b/>
          <w:bCs/>
          <w:sz w:val="20"/>
          <w:szCs w:val="20"/>
        </w:rPr>
      </w:pPr>
    </w:p>
    <w:p w14:paraId="4EDAEE07" w14:textId="77777777" w:rsidR="0039428B" w:rsidRPr="001003DF" w:rsidRDefault="0039428B" w:rsidP="0039428B">
      <w:pPr>
        <w:pStyle w:val="Prrafodelista"/>
        <w:ind w:left="0"/>
        <w:jc w:val="both"/>
        <w:rPr>
          <w:rFonts w:ascii="Arial" w:hAnsi="Arial" w:cs="Arial"/>
          <w:sz w:val="20"/>
          <w:szCs w:val="20"/>
        </w:rPr>
      </w:pPr>
      <w:r w:rsidRPr="001003DF">
        <w:rPr>
          <w:rFonts w:ascii="Arial" w:hAnsi="Arial" w:cs="Arial"/>
          <w:sz w:val="20"/>
          <w:szCs w:val="20"/>
        </w:rPr>
        <w:t>Las fórmulas para la obtención de los indicadores se presentan en la siguiente tabla al igual que el valor requerido para este proceso.</w:t>
      </w:r>
    </w:p>
    <w:p w14:paraId="3FEA6E5D" w14:textId="77777777" w:rsidR="0039428B" w:rsidRPr="001003DF" w:rsidRDefault="0039428B" w:rsidP="0039428B">
      <w:pPr>
        <w:pStyle w:val="Prrafodelista"/>
        <w:ind w:left="0"/>
        <w:jc w:val="both"/>
        <w:rPr>
          <w:rFonts w:ascii="Arial" w:hAnsi="Arial" w:cs="Arial"/>
          <w:sz w:val="20"/>
          <w:szCs w:val="20"/>
        </w:rPr>
      </w:pPr>
    </w:p>
    <w:tbl>
      <w:tblPr>
        <w:tblW w:w="10005" w:type="dxa"/>
        <w:jc w:val="center"/>
        <w:tblCellMar>
          <w:left w:w="10" w:type="dxa"/>
          <w:right w:w="10" w:type="dxa"/>
        </w:tblCellMar>
        <w:tblLook w:val="0000" w:firstRow="0" w:lastRow="0" w:firstColumn="0" w:lastColumn="0" w:noHBand="0" w:noVBand="0"/>
      </w:tblPr>
      <w:tblGrid>
        <w:gridCol w:w="3263"/>
        <w:gridCol w:w="4662"/>
        <w:gridCol w:w="2080"/>
      </w:tblGrid>
      <w:tr w:rsidR="0039428B" w:rsidRPr="001003DF" w14:paraId="3DDF1144" w14:textId="77777777" w:rsidTr="00576948">
        <w:trPr>
          <w:trHeight w:val="119"/>
          <w:jc w:val="center"/>
        </w:trPr>
        <w:tc>
          <w:tcPr>
            <w:tcW w:w="3263"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1F98CE3D" w14:textId="77777777" w:rsidR="0039428B" w:rsidRPr="001003DF" w:rsidRDefault="0039428B" w:rsidP="00576948">
            <w:pPr>
              <w:spacing w:after="0" w:line="240" w:lineRule="auto"/>
              <w:jc w:val="center"/>
              <w:rPr>
                <w:rFonts w:ascii="Arial" w:hAnsi="Arial" w:cs="Arial"/>
                <w:b/>
                <w:bCs/>
                <w:sz w:val="20"/>
                <w:szCs w:val="20"/>
              </w:rPr>
            </w:pPr>
            <w:r w:rsidRPr="001003DF">
              <w:rPr>
                <w:rFonts w:ascii="Arial" w:hAnsi="Arial" w:cs="Arial"/>
                <w:b/>
                <w:bCs/>
                <w:sz w:val="20"/>
                <w:szCs w:val="20"/>
              </w:rPr>
              <w:t xml:space="preserve">NOMBRE DEL INDICADOR </w:t>
            </w:r>
          </w:p>
        </w:tc>
        <w:tc>
          <w:tcPr>
            <w:tcW w:w="4662" w:type="dxa"/>
            <w:tcBorders>
              <w:top w:val="single" w:sz="4" w:space="0" w:color="000000"/>
              <w:bottom w:val="single" w:sz="4" w:space="0" w:color="000000"/>
              <w:right w:val="single" w:sz="4" w:space="0" w:color="000000"/>
            </w:tcBorders>
            <w:noWrap/>
            <w:tcMar>
              <w:top w:w="0" w:type="dxa"/>
              <w:left w:w="70" w:type="dxa"/>
              <w:bottom w:w="0" w:type="dxa"/>
              <w:right w:w="70" w:type="dxa"/>
            </w:tcMar>
            <w:vAlign w:val="bottom"/>
          </w:tcPr>
          <w:p w14:paraId="442CB594" w14:textId="77777777" w:rsidR="0039428B" w:rsidRPr="001003DF" w:rsidRDefault="0039428B" w:rsidP="00576948">
            <w:pPr>
              <w:spacing w:after="0" w:line="240" w:lineRule="auto"/>
              <w:jc w:val="center"/>
              <w:rPr>
                <w:rFonts w:ascii="Arial" w:hAnsi="Arial" w:cs="Arial"/>
                <w:b/>
                <w:bCs/>
                <w:sz w:val="20"/>
                <w:szCs w:val="20"/>
              </w:rPr>
            </w:pPr>
            <w:r w:rsidRPr="001003DF">
              <w:rPr>
                <w:rFonts w:ascii="Arial" w:hAnsi="Arial" w:cs="Arial"/>
                <w:b/>
                <w:bCs/>
                <w:sz w:val="20"/>
                <w:szCs w:val="20"/>
              </w:rPr>
              <w:t>FORMULA</w:t>
            </w:r>
          </w:p>
        </w:tc>
        <w:tc>
          <w:tcPr>
            <w:tcW w:w="2080" w:type="dxa"/>
            <w:tcBorders>
              <w:top w:val="single" w:sz="4" w:space="0" w:color="000000"/>
              <w:bottom w:val="single" w:sz="4" w:space="0" w:color="000000"/>
              <w:right w:val="single" w:sz="4" w:space="0" w:color="000000"/>
            </w:tcBorders>
            <w:noWrap/>
            <w:tcMar>
              <w:top w:w="0" w:type="dxa"/>
              <w:left w:w="70" w:type="dxa"/>
              <w:bottom w:w="0" w:type="dxa"/>
              <w:right w:w="70" w:type="dxa"/>
            </w:tcMar>
            <w:vAlign w:val="bottom"/>
          </w:tcPr>
          <w:p w14:paraId="023ECA2F" w14:textId="77777777" w:rsidR="0039428B" w:rsidRPr="001003DF" w:rsidRDefault="0039428B" w:rsidP="00576948">
            <w:pPr>
              <w:spacing w:after="0" w:line="240" w:lineRule="auto"/>
              <w:jc w:val="center"/>
              <w:rPr>
                <w:rFonts w:ascii="Arial" w:hAnsi="Arial" w:cs="Arial"/>
                <w:b/>
                <w:bCs/>
                <w:sz w:val="20"/>
                <w:szCs w:val="20"/>
              </w:rPr>
            </w:pPr>
            <w:r w:rsidRPr="001003DF">
              <w:rPr>
                <w:rFonts w:ascii="Arial" w:hAnsi="Arial" w:cs="Arial"/>
                <w:b/>
                <w:bCs/>
                <w:sz w:val="20"/>
                <w:szCs w:val="20"/>
              </w:rPr>
              <w:t>PORCENTAJE EXIGIDO</w:t>
            </w:r>
          </w:p>
        </w:tc>
      </w:tr>
      <w:tr w:rsidR="0039428B" w:rsidRPr="001003DF" w14:paraId="6FFBF9F8" w14:textId="77777777" w:rsidTr="00576948">
        <w:trPr>
          <w:trHeight w:val="148"/>
          <w:jc w:val="center"/>
        </w:trPr>
        <w:tc>
          <w:tcPr>
            <w:tcW w:w="3263"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1A62D48" w14:textId="77777777" w:rsidR="0039428B" w:rsidRPr="001003DF" w:rsidRDefault="0039428B" w:rsidP="00576948">
            <w:pPr>
              <w:spacing w:after="0" w:line="240" w:lineRule="auto"/>
              <w:jc w:val="both"/>
              <w:rPr>
                <w:rFonts w:ascii="Arial" w:hAnsi="Arial" w:cs="Arial"/>
                <w:sz w:val="20"/>
                <w:szCs w:val="20"/>
              </w:rPr>
            </w:pPr>
            <w:r w:rsidRPr="001003DF">
              <w:rPr>
                <w:rFonts w:ascii="Arial" w:hAnsi="Arial" w:cs="Arial"/>
                <w:sz w:val="20"/>
                <w:szCs w:val="20"/>
              </w:rPr>
              <w:t>INDICE DE LIQUIDEZ</w:t>
            </w:r>
          </w:p>
        </w:tc>
        <w:tc>
          <w:tcPr>
            <w:tcW w:w="4662" w:type="dxa"/>
            <w:tcBorders>
              <w:bottom w:val="single" w:sz="4" w:space="0" w:color="000000"/>
              <w:right w:val="single" w:sz="4" w:space="0" w:color="000000"/>
            </w:tcBorders>
            <w:noWrap/>
            <w:tcMar>
              <w:top w:w="0" w:type="dxa"/>
              <w:left w:w="70" w:type="dxa"/>
              <w:bottom w:w="0" w:type="dxa"/>
              <w:right w:w="70" w:type="dxa"/>
            </w:tcMar>
            <w:vAlign w:val="bottom"/>
          </w:tcPr>
          <w:p w14:paraId="4F23E9E3" w14:textId="77777777" w:rsidR="0039428B" w:rsidRPr="001003DF" w:rsidRDefault="0039428B" w:rsidP="00576948">
            <w:pPr>
              <w:spacing w:after="0" w:line="240" w:lineRule="auto"/>
              <w:jc w:val="both"/>
              <w:rPr>
                <w:rFonts w:ascii="Arial" w:hAnsi="Arial" w:cs="Arial"/>
                <w:sz w:val="20"/>
                <w:szCs w:val="20"/>
              </w:rPr>
            </w:pPr>
            <w:r w:rsidRPr="001003DF">
              <w:rPr>
                <w:rFonts w:ascii="Arial" w:hAnsi="Arial" w:cs="Arial"/>
                <w:sz w:val="20"/>
                <w:szCs w:val="20"/>
              </w:rPr>
              <w:t xml:space="preserve">ACTIVO CORRIENTE </w:t>
            </w:r>
            <w:r w:rsidRPr="001003DF">
              <w:rPr>
                <w:rFonts w:ascii="Arial" w:hAnsi="Arial" w:cs="Arial"/>
                <w:b/>
                <w:sz w:val="20"/>
                <w:szCs w:val="20"/>
              </w:rPr>
              <w:t>/</w:t>
            </w:r>
            <w:r w:rsidRPr="001003DF">
              <w:rPr>
                <w:rFonts w:ascii="Arial" w:hAnsi="Arial" w:cs="Arial"/>
                <w:sz w:val="20"/>
                <w:szCs w:val="20"/>
              </w:rPr>
              <w:t xml:space="preserve"> PASIVO CORRIENTE</w:t>
            </w:r>
          </w:p>
        </w:tc>
        <w:tc>
          <w:tcPr>
            <w:tcW w:w="2080" w:type="dxa"/>
            <w:tcBorders>
              <w:bottom w:val="single" w:sz="4" w:space="0" w:color="000000"/>
              <w:right w:val="single" w:sz="4" w:space="0" w:color="000000"/>
            </w:tcBorders>
            <w:noWrap/>
            <w:tcMar>
              <w:top w:w="0" w:type="dxa"/>
              <w:left w:w="70" w:type="dxa"/>
              <w:bottom w:w="0" w:type="dxa"/>
              <w:right w:w="70" w:type="dxa"/>
            </w:tcMar>
            <w:vAlign w:val="center"/>
          </w:tcPr>
          <w:p w14:paraId="2FD0954A" w14:textId="77777777" w:rsidR="0039428B" w:rsidRPr="001003DF" w:rsidRDefault="0039428B" w:rsidP="00576948">
            <w:pPr>
              <w:spacing w:after="0" w:line="240" w:lineRule="auto"/>
              <w:jc w:val="center"/>
              <w:rPr>
                <w:rFonts w:ascii="Arial" w:hAnsi="Arial" w:cs="Arial"/>
                <w:sz w:val="20"/>
                <w:szCs w:val="20"/>
              </w:rPr>
            </w:pPr>
            <w:r w:rsidRPr="001003DF">
              <w:rPr>
                <w:rFonts w:ascii="Arial" w:hAnsi="Arial" w:cs="Arial"/>
                <w:sz w:val="20"/>
                <w:szCs w:val="20"/>
              </w:rPr>
              <w:t xml:space="preserve">Mayor o igual a </w:t>
            </w:r>
            <w:r>
              <w:rPr>
                <w:rFonts w:ascii="Arial" w:hAnsi="Arial" w:cs="Arial"/>
                <w:sz w:val="20"/>
                <w:szCs w:val="20"/>
              </w:rPr>
              <w:t>2</w:t>
            </w:r>
          </w:p>
        </w:tc>
      </w:tr>
      <w:tr w:rsidR="0039428B" w:rsidRPr="001003DF" w14:paraId="1CFBEFA8" w14:textId="77777777" w:rsidTr="00576948">
        <w:trPr>
          <w:trHeight w:val="57"/>
          <w:jc w:val="center"/>
        </w:trPr>
        <w:tc>
          <w:tcPr>
            <w:tcW w:w="3263"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0B180E0" w14:textId="77777777" w:rsidR="0039428B" w:rsidRPr="001003DF" w:rsidRDefault="0039428B" w:rsidP="00576948">
            <w:pPr>
              <w:spacing w:after="0" w:line="240" w:lineRule="auto"/>
              <w:jc w:val="both"/>
              <w:rPr>
                <w:rFonts w:ascii="Arial" w:hAnsi="Arial" w:cs="Arial"/>
                <w:sz w:val="20"/>
                <w:szCs w:val="20"/>
              </w:rPr>
            </w:pPr>
            <w:r w:rsidRPr="001003DF">
              <w:rPr>
                <w:rFonts w:ascii="Arial" w:hAnsi="Arial" w:cs="Arial"/>
                <w:sz w:val="20"/>
                <w:szCs w:val="20"/>
              </w:rPr>
              <w:t>INDICE DE ENDEUDAMIENTO</w:t>
            </w:r>
          </w:p>
        </w:tc>
        <w:tc>
          <w:tcPr>
            <w:tcW w:w="4662" w:type="dxa"/>
            <w:tcBorders>
              <w:bottom w:val="single" w:sz="4" w:space="0" w:color="000000"/>
              <w:right w:val="single" w:sz="4" w:space="0" w:color="000000"/>
            </w:tcBorders>
            <w:noWrap/>
            <w:tcMar>
              <w:top w:w="0" w:type="dxa"/>
              <w:left w:w="70" w:type="dxa"/>
              <w:bottom w:w="0" w:type="dxa"/>
              <w:right w:w="70" w:type="dxa"/>
            </w:tcMar>
            <w:vAlign w:val="bottom"/>
          </w:tcPr>
          <w:p w14:paraId="24A9ECDD" w14:textId="77777777" w:rsidR="0039428B" w:rsidRPr="001003DF" w:rsidRDefault="0039428B" w:rsidP="00576948">
            <w:pPr>
              <w:spacing w:after="0" w:line="240" w:lineRule="auto"/>
              <w:jc w:val="both"/>
              <w:rPr>
                <w:rFonts w:ascii="Arial" w:hAnsi="Arial" w:cs="Arial"/>
                <w:sz w:val="20"/>
                <w:szCs w:val="20"/>
              </w:rPr>
            </w:pPr>
            <w:r w:rsidRPr="001003DF">
              <w:rPr>
                <w:rFonts w:ascii="Arial" w:hAnsi="Arial" w:cs="Arial"/>
                <w:sz w:val="20"/>
                <w:szCs w:val="20"/>
              </w:rPr>
              <w:t xml:space="preserve">PASIVO TOTAL </w:t>
            </w:r>
            <w:r w:rsidRPr="001003DF">
              <w:rPr>
                <w:rFonts w:ascii="Arial" w:hAnsi="Arial" w:cs="Arial"/>
                <w:b/>
                <w:sz w:val="20"/>
                <w:szCs w:val="20"/>
              </w:rPr>
              <w:t>/</w:t>
            </w:r>
            <w:r w:rsidRPr="001003DF">
              <w:rPr>
                <w:rFonts w:ascii="Arial" w:hAnsi="Arial" w:cs="Arial"/>
                <w:sz w:val="20"/>
                <w:szCs w:val="20"/>
              </w:rPr>
              <w:t xml:space="preserve"> ACTIVO TOTAL </w:t>
            </w:r>
          </w:p>
        </w:tc>
        <w:tc>
          <w:tcPr>
            <w:tcW w:w="2080" w:type="dxa"/>
            <w:tcBorders>
              <w:bottom w:val="single" w:sz="4" w:space="0" w:color="000000"/>
              <w:right w:val="single" w:sz="4" w:space="0" w:color="000000"/>
            </w:tcBorders>
            <w:noWrap/>
            <w:tcMar>
              <w:top w:w="0" w:type="dxa"/>
              <w:left w:w="70" w:type="dxa"/>
              <w:bottom w:w="0" w:type="dxa"/>
              <w:right w:w="70" w:type="dxa"/>
            </w:tcMar>
            <w:vAlign w:val="center"/>
          </w:tcPr>
          <w:p w14:paraId="25F0ABCF" w14:textId="77777777" w:rsidR="0039428B" w:rsidRPr="001003DF" w:rsidRDefault="0039428B" w:rsidP="00576948">
            <w:pPr>
              <w:spacing w:after="0" w:line="240" w:lineRule="auto"/>
              <w:jc w:val="center"/>
              <w:rPr>
                <w:rFonts w:ascii="Arial" w:hAnsi="Arial" w:cs="Arial"/>
                <w:sz w:val="20"/>
                <w:szCs w:val="20"/>
              </w:rPr>
            </w:pPr>
            <w:r w:rsidRPr="001003DF">
              <w:rPr>
                <w:rFonts w:ascii="Arial" w:hAnsi="Arial" w:cs="Arial"/>
                <w:sz w:val="20"/>
                <w:szCs w:val="20"/>
              </w:rPr>
              <w:t xml:space="preserve">   Menor o igual a </w:t>
            </w:r>
            <w:r>
              <w:rPr>
                <w:rFonts w:ascii="Arial" w:hAnsi="Arial" w:cs="Arial"/>
                <w:sz w:val="20"/>
                <w:szCs w:val="20"/>
              </w:rPr>
              <w:t>50%</w:t>
            </w:r>
          </w:p>
        </w:tc>
      </w:tr>
      <w:tr w:rsidR="0039428B" w:rsidRPr="001003DF" w14:paraId="6AE33403" w14:textId="77777777" w:rsidTr="00576948">
        <w:trPr>
          <w:trHeight w:val="57"/>
          <w:jc w:val="center"/>
        </w:trPr>
        <w:tc>
          <w:tcPr>
            <w:tcW w:w="3263"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825B024" w14:textId="77777777" w:rsidR="0039428B" w:rsidRPr="001003DF" w:rsidRDefault="0039428B" w:rsidP="00576948">
            <w:pPr>
              <w:spacing w:after="0" w:line="240" w:lineRule="auto"/>
              <w:jc w:val="both"/>
              <w:rPr>
                <w:rFonts w:ascii="Arial" w:hAnsi="Arial" w:cs="Arial"/>
                <w:sz w:val="20"/>
                <w:szCs w:val="20"/>
              </w:rPr>
            </w:pPr>
            <w:r w:rsidRPr="001003DF">
              <w:rPr>
                <w:rFonts w:ascii="Arial" w:hAnsi="Arial" w:cs="Arial"/>
                <w:sz w:val="20"/>
                <w:szCs w:val="20"/>
              </w:rPr>
              <w:t>RAZON DE COBERTURA DE INTERESES</w:t>
            </w:r>
          </w:p>
        </w:tc>
        <w:tc>
          <w:tcPr>
            <w:tcW w:w="4662" w:type="dxa"/>
            <w:tcBorders>
              <w:bottom w:val="single" w:sz="4" w:space="0" w:color="000000"/>
              <w:right w:val="single" w:sz="4" w:space="0" w:color="000000"/>
            </w:tcBorders>
            <w:noWrap/>
            <w:tcMar>
              <w:top w:w="0" w:type="dxa"/>
              <w:left w:w="70" w:type="dxa"/>
              <w:bottom w:w="0" w:type="dxa"/>
              <w:right w:w="70" w:type="dxa"/>
            </w:tcMar>
            <w:vAlign w:val="center"/>
          </w:tcPr>
          <w:p w14:paraId="28E2F9B8" w14:textId="77777777" w:rsidR="0039428B" w:rsidRPr="001003DF" w:rsidRDefault="0039428B" w:rsidP="00576948">
            <w:pPr>
              <w:spacing w:after="0" w:line="240" w:lineRule="auto"/>
              <w:jc w:val="both"/>
              <w:rPr>
                <w:rFonts w:ascii="Arial" w:hAnsi="Arial" w:cs="Arial"/>
                <w:sz w:val="20"/>
                <w:szCs w:val="20"/>
              </w:rPr>
            </w:pPr>
            <w:r w:rsidRPr="001003DF">
              <w:rPr>
                <w:rFonts w:ascii="Arial" w:hAnsi="Arial" w:cs="Arial"/>
                <w:sz w:val="20"/>
                <w:szCs w:val="20"/>
              </w:rPr>
              <w:t xml:space="preserve">UTILIDAD OPERACIONAL </w:t>
            </w:r>
            <w:r w:rsidRPr="001003DF">
              <w:rPr>
                <w:rFonts w:ascii="Arial" w:hAnsi="Arial" w:cs="Arial"/>
                <w:b/>
                <w:sz w:val="20"/>
                <w:szCs w:val="20"/>
              </w:rPr>
              <w:t>/</w:t>
            </w:r>
            <w:r w:rsidRPr="001003DF">
              <w:rPr>
                <w:rFonts w:ascii="Arial" w:hAnsi="Arial" w:cs="Arial"/>
                <w:sz w:val="20"/>
                <w:szCs w:val="20"/>
              </w:rPr>
              <w:t xml:space="preserve"> GASTOS DE INTERESES</w:t>
            </w:r>
          </w:p>
        </w:tc>
        <w:tc>
          <w:tcPr>
            <w:tcW w:w="2080" w:type="dxa"/>
            <w:tcBorders>
              <w:bottom w:val="single" w:sz="4" w:space="0" w:color="000000"/>
              <w:right w:val="single" w:sz="4" w:space="0" w:color="000000"/>
            </w:tcBorders>
            <w:noWrap/>
            <w:tcMar>
              <w:top w:w="0" w:type="dxa"/>
              <w:left w:w="70" w:type="dxa"/>
              <w:bottom w:w="0" w:type="dxa"/>
              <w:right w:w="70" w:type="dxa"/>
            </w:tcMar>
            <w:vAlign w:val="center"/>
          </w:tcPr>
          <w:p w14:paraId="2692DADE" w14:textId="77777777" w:rsidR="0039428B" w:rsidRPr="001003DF" w:rsidRDefault="0039428B" w:rsidP="00576948">
            <w:pPr>
              <w:spacing w:after="0" w:line="240" w:lineRule="auto"/>
              <w:jc w:val="center"/>
              <w:rPr>
                <w:rFonts w:ascii="Arial" w:hAnsi="Arial" w:cs="Arial"/>
                <w:sz w:val="20"/>
                <w:szCs w:val="20"/>
              </w:rPr>
            </w:pPr>
            <w:r w:rsidRPr="001003DF">
              <w:rPr>
                <w:rFonts w:ascii="Arial" w:hAnsi="Arial" w:cs="Arial"/>
                <w:sz w:val="20"/>
                <w:szCs w:val="20"/>
              </w:rPr>
              <w:t xml:space="preserve">Mayor o igual a </w:t>
            </w:r>
            <w:r>
              <w:rPr>
                <w:rFonts w:ascii="Arial" w:hAnsi="Arial" w:cs="Arial"/>
                <w:sz w:val="20"/>
                <w:szCs w:val="20"/>
              </w:rPr>
              <w:t>5</w:t>
            </w:r>
          </w:p>
        </w:tc>
      </w:tr>
    </w:tbl>
    <w:p w14:paraId="294F4E3A" w14:textId="77777777" w:rsidR="0039428B" w:rsidRPr="001003DF" w:rsidRDefault="0039428B" w:rsidP="0039428B">
      <w:pPr>
        <w:spacing w:after="0" w:line="240" w:lineRule="auto"/>
        <w:jc w:val="both"/>
        <w:rPr>
          <w:rFonts w:ascii="Arial" w:hAnsi="Arial" w:cs="Arial"/>
          <w:b/>
          <w:sz w:val="20"/>
          <w:szCs w:val="20"/>
        </w:rPr>
      </w:pPr>
    </w:p>
    <w:p w14:paraId="6278D9B7" w14:textId="77777777" w:rsidR="0039428B" w:rsidRPr="001003DF" w:rsidRDefault="0039428B" w:rsidP="0039428B">
      <w:pPr>
        <w:spacing w:after="0" w:line="240" w:lineRule="auto"/>
        <w:jc w:val="both"/>
        <w:rPr>
          <w:rFonts w:ascii="Arial" w:hAnsi="Arial" w:cs="Arial"/>
          <w:sz w:val="20"/>
          <w:szCs w:val="20"/>
        </w:rPr>
      </w:pPr>
      <w:r w:rsidRPr="001003DF">
        <w:rPr>
          <w:rFonts w:ascii="Arial" w:hAnsi="Arial" w:cs="Arial"/>
          <w:b/>
          <w:sz w:val="20"/>
          <w:szCs w:val="20"/>
        </w:rPr>
        <w:t>Índice de Liquidez</w:t>
      </w:r>
      <w:r w:rsidRPr="001003DF">
        <w:rPr>
          <w:rFonts w:ascii="Arial" w:hAnsi="Arial" w:cs="Arial"/>
          <w:sz w:val="20"/>
          <w:szCs w:val="20"/>
        </w:rPr>
        <w:t xml:space="preserve">: </w:t>
      </w:r>
    </w:p>
    <w:p w14:paraId="514528BB" w14:textId="77777777" w:rsidR="0039428B" w:rsidRPr="001003DF" w:rsidRDefault="0039428B" w:rsidP="0039428B">
      <w:pPr>
        <w:spacing w:after="0" w:line="240" w:lineRule="auto"/>
        <w:jc w:val="both"/>
        <w:rPr>
          <w:rFonts w:ascii="Arial" w:hAnsi="Arial" w:cs="Arial"/>
          <w:sz w:val="20"/>
          <w:szCs w:val="20"/>
        </w:rPr>
      </w:pPr>
      <w:r w:rsidRPr="001003DF">
        <w:rPr>
          <w:rFonts w:ascii="Arial" w:hAnsi="Arial" w:cs="Arial"/>
          <w:sz w:val="20"/>
          <w:szCs w:val="20"/>
        </w:rPr>
        <w:t xml:space="preserve">Es el resultado de dividir activo corriente sobre pasivo corriente, indicando a la Dirección de Bienestar Social la Capacidad de la empresa en cumplir son sus obligaciones a corto plazo. </w:t>
      </w:r>
    </w:p>
    <w:p w14:paraId="6538734F" w14:textId="77777777" w:rsidR="0039428B" w:rsidRPr="001003DF" w:rsidRDefault="0039428B" w:rsidP="0039428B">
      <w:pPr>
        <w:spacing w:after="0" w:line="240" w:lineRule="auto"/>
        <w:jc w:val="both"/>
        <w:rPr>
          <w:rFonts w:ascii="Arial" w:hAnsi="Arial" w:cs="Arial"/>
          <w:b/>
          <w:sz w:val="20"/>
          <w:szCs w:val="20"/>
        </w:rPr>
      </w:pPr>
    </w:p>
    <w:p w14:paraId="41AC94B0" w14:textId="77777777" w:rsidR="0039428B" w:rsidRPr="001003DF" w:rsidRDefault="0039428B" w:rsidP="0039428B">
      <w:pPr>
        <w:spacing w:after="0" w:line="240" w:lineRule="auto"/>
        <w:jc w:val="both"/>
        <w:rPr>
          <w:rFonts w:ascii="Arial" w:hAnsi="Arial" w:cs="Arial"/>
          <w:sz w:val="20"/>
          <w:szCs w:val="20"/>
        </w:rPr>
      </w:pPr>
      <w:r w:rsidRPr="001003DF">
        <w:rPr>
          <w:rFonts w:ascii="Arial" w:hAnsi="Arial" w:cs="Arial"/>
          <w:b/>
          <w:sz w:val="20"/>
          <w:szCs w:val="20"/>
        </w:rPr>
        <w:t>Índice de Endeudamiento</w:t>
      </w:r>
      <w:r w:rsidRPr="001003DF">
        <w:rPr>
          <w:rFonts w:ascii="Arial" w:hAnsi="Arial" w:cs="Arial"/>
          <w:sz w:val="20"/>
          <w:szCs w:val="20"/>
        </w:rPr>
        <w:t xml:space="preserve">: </w:t>
      </w:r>
    </w:p>
    <w:p w14:paraId="14D0E880" w14:textId="77777777" w:rsidR="0039428B" w:rsidRPr="001003DF" w:rsidRDefault="0039428B" w:rsidP="0039428B">
      <w:pPr>
        <w:spacing w:after="0" w:line="240" w:lineRule="auto"/>
        <w:jc w:val="both"/>
        <w:rPr>
          <w:rFonts w:ascii="Arial" w:hAnsi="Arial" w:cs="Arial"/>
          <w:sz w:val="20"/>
          <w:szCs w:val="20"/>
        </w:rPr>
      </w:pPr>
      <w:r w:rsidRPr="001003DF">
        <w:rPr>
          <w:rFonts w:ascii="Arial" w:hAnsi="Arial" w:cs="Arial"/>
          <w:sz w:val="20"/>
          <w:szCs w:val="20"/>
        </w:rPr>
        <w:t xml:space="preserve">Es el resultado de dividir el pasivo total por el activo total.  Indicando a la Dirección de Bienestar Social el grado de apalancamiento utilizado y de igual forma la participación de los acreedores sobre los activos de la compañía. </w:t>
      </w:r>
    </w:p>
    <w:p w14:paraId="2D7431B2" w14:textId="77777777" w:rsidR="0039428B" w:rsidRPr="001003DF" w:rsidRDefault="0039428B" w:rsidP="0039428B">
      <w:pPr>
        <w:spacing w:after="0" w:line="240" w:lineRule="auto"/>
        <w:jc w:val="both"/>
        <w:rPr>
          <w:rFonts w:ascii="Arial" w:hAnsi="Arial" w:cs="Arial"/>
          <w:sz w:val="20"/>
          <w:szCs w:val="20"/>
        </w:rPr>
      </w:pPr>
    </w:p>
    <w:p w14:paraId="5DA3402C" w14:textId="77777777" w:rsidR="0039428B" w:rsidRPr="001003DF" w:rsidRDefault="0039428B" w:rsidP="0039428B">
      <w:pPr>
        <w:spacing w:after="0" w:line="240" w:lineRule="auto"/>
        <w:jc w:val="both"/>
        <w:rPr>
          <w:rFonts w:ascii="Arial" w:hAnsi="Arial" w:cs="Arial"/>
          <w:b/>
          <w:sz w:val="20"/>
          <w:szCs w:val="20"/>
        </w:rPr>
      </w:pPr>
      <w:r w:rsidRPr="001003DF">
        <w:rPr>
          <w:rFonts w:ascii="Arial" w:hAnsi="Arial" w:cs="Arial"/>
          <w:b/>
          <w:sz w:val="20"/>
          <w:szCs w:val="20"/>
        </w:rPr>
        <w:t xml:space="preserve">Razón de Cobertura de intereses: </w:t>
      </w:r>
    </w:p>
    <w:p w14:paraId="5AE1AEE6" w14:textId="77777777" w:rsidR="0039428B" w:rsidRPr="001003DF" w:rsidRDefault="0039428B" w:rsidP="0039428B">
      <w:pPr>
        <w:spacing w:after="0" w:line="240" w:lineRule="auto"/>
        <w:jc w:val="both"/>
        <w:rPr>
          <w:rFonts w:ascii="Arial" w:hAnsi="Arial" w:cs="Arial"/>
          <w:sz w:val="20"/>
          <w:szCs w:val="20"/>
        </w:rPr>
      </w:pPr>
      <w:r w:rsidRPr="001003DF">
        <w:rPr>
          <w:rFonts w:ascii="Arial" w:hAnsi="Arial" w:cs="Arial"/>
          <w:sz w:val="20"/>
          <w:szCs w:val="20"/>
        </w:rPr>
        <w:t>Es indicador es el resultado de la utilidad operacional dividida por los gastos de interés, indicando a la Dirección de Bienestar Social que los oferentes puedan solventar sus obligaciones financieras.</w:t>
      </w:r>
    </w:p>
    <w:p w14:paraId="1EFFA25F" w14:textId="77777777" w:rsidR="0039428B" w:rsidRPr="001003DF" w:rsidRDefault="0039428B" w:rsidP="0039428B">
      <w:pPr>
        <w:spacing w:after="0" w:line="240" w:lineRule="auto"/>
        <w:jc w:val="both"/>
        <w:rPr>
          <w:rFonts w:ascii="Arial" w:hAnsi="Arial" w:cs="Arial"/>
          <w:sz w:val="20"/>
          <w:szCs w:val="20"/>
        </w:rPr>
      </w:pPr>
    </w:p>
    <w:p w14:paraId="5004D0CE" w14:textId="77777777" w:rsidR="0039428B" w:rsidRPr="001003DF" w:rsidRDefault="0039428B" w:rsidP="0039428B">
      <w:pPr>
        <w:pStyle w:val="Prrafodelista"/>
        <w:numPr>
          <w:ilvl w:val="0"/>
          <w:numId w:val="13"/>
        </w:numPr>
        <w:jc w:val="both"/>
        <w:rPr>
          <w:rFonts w:ascii="Arial" w:hAnsi="Arial" w:cs="Arial"/>
          <w:sz w:val="20"/>
          <w:szCs w:val="20"/>
        </w:rPr>
      </w:pPr>
      <w:r w:rsidRPr="001003DF">
        <w:rPr>
          <w:rFonts w:ascii="Arial" w:hAnsi="Arial" w:cs="Arial"/>
          <w:sz w:val="20"/>
          <w:szCs w:val="20"/>
        </w:rPr>
        <w:lastRenderedPageBreak/>
        <w:t>Los proponentes que no tengan gastos de intereses y cuya utilidad operacional sea positiva quedan habilitados respecto a este indicador.</w:t>
      </w:r>
    </w:p>
    <w:p w14:paraId="63CB54D0" w14:textId="77777777" w:rsidR="0039428B" w:rsidRPr="001003DF" w:rsidRDefault="0039428B" w:rsidP="0039428B">
      <w:pPr>
        <w:spacing w:after="0" w:line="240" w:lineRule="auto"/>
        <w:jc w:val="both"/>
        <w:rPr>
          <w:rFonts w:ascii="Arial" w:hAnsi="Arial" w:cs="Arial"/>
          <w:sz w:val="20"/>
          <w:szCs w:val="20"/>
        </w:rPr>
      </w:pPr>
    </w:p>
    <w:p w14:paraId="0A819193" w14:textId="77777777" w:rsidR="0039428B" w:rsidRPr="001003DF" w:rsidRDefault="0039428B" w:rsidP="0039428B">
      <w:pPr>
        <w:pStyle w:val="Prrafodelista"/>
        <w:numPr>
          <w:ilvl w:val="0"/>
          <w:numId w:val="13"/>
        </w:numPr>
        <w:jc w:val="both"/>
        <w:rPr>
          <w:rFonts w:ascii="Arial" w:hAnsi="Arial" w:cs="Arial"/>
          <w:sz w:val="20"/>
          <w:szCs w:val="20"/>
        </w:rPr>
      </w:pPr>
      <w:r w:rsidRPr="001003DF">
        <w:rPr>
          <w:rFonts w:ascii="Arial" w:hAnsi="Arial" w:cs="Arial"/>
          <w:sz w:val="20"/>
          <w:szCs w:val="20"/>
        </w:rPr>
        <w:t>Los proponentes que presenten una utilidad operacional negativa no serán habilitados respectos a este indicador.</w:t>
      </w:r>
    </w:p>
    <w:p w14:paraId="27BA57FF" w14:textId="77777777" w:rsidR="0039428B" w:rsidRPr="001003DF" w:rsidRDefault="0039428B" w:rsidP="0039428B">
      <w:pPr>
        <w:spacing w:after="0" w:line="240" w:lineRule="auto"/>
        <w:jc w:val="both"/>
        <w:rPr>
          <w:rFonts w:ascii="Arial" w:hAnsi="Arial" w:cs="Arial"/>
          <w:sz w:val="20"/>
          <w:szCs w:val="20"/>
        </w:rPr>
      </w:pPr>
    </w:p>
    <w:p w14:paraId="32CE8FD4" w14:textId="77777777" w:rsidR="0039428B" w:rsidRPr="003A01C7" w:rsidRDefault="0039428B" w:rsidP="0039428B">
      <w:pPr>
        <w:spacing w:after="0" w:line="240" w:lineRule="auto"/>
        <w:jc w:val="both"/>
        <w:rPr>
          <w:rFonts w:ascii="Arial" w:hAnsi="Arial" w:cs="Arial"/>
          <w:color w:val="000000"/>
          <w:sz w:val="20"/>
          <w:szCs w:val="20"/>
        </w:rPr>
      </w:pPr>
      <w:r w:rsidRPr="003A01C7">
        <w:rPr>
          <w:rFonts w:ascii="Arial" w:hAnsi="Arial" w:cs="Arial"/>
          <w:color w:val="000000"/>
          <w:sz w:val="20"/>
          <w:szCs w:val="20"/>
        </w:rPr>
        <w:t>Para el caso de consorcios o uniones temporales, se entienden como uno solo y la</w:t>
      </w:r>
    </w:p>
    <w:p w14:paraId="397088B7" w14:textId="77777777" w:rsidR="0039428B" w:rsidRDefault="0039428B" w:rsidP="0039428B">
      <w:pPr>
        <w:spacing w:after="0" w:line="240" w:lineRule="auto"/>
        <w:jc w:val="both"/>
        <w:rPr>
          <w:rFonts w:ascii="Arial" w:hAnsi="Arial" w:cs="Arial"/>
          <w:color w:val="000000"/>
          <w:sz w:val="20"/>
          <w:szCs w:val="20"/>
        </w:rPr>
      </w:pPr>
      <w:r w:rsidRPr="003A01C7">
        <w:rPr>
          <w:rFonts w:ascii="Arial" w:hAnsi="Arial" w:cs="Arial"/>
          <w:color w:val="000000"/>
          <w:sz w:val="20"/>
          <w:szCs w:val="20"/>
        </w:rPr>
        <w:t>evaluación de la capacidad financiera y organizacional se realizará en forma individual y se</w:t>
      </w:r>
      <w:r>
        <w:rPr>
          <w:rFonts w:ascii="Arial" w:hAnsi="Arial" w:cs="Arial"/>
          <w:color w:val="000000"/>
          <w:sz w:val="20"/>
          <w:szCs w:val="20"/>
        </w:rPr>
        <w:t xml:space="preserve"> </w:t>
      </w:r>
      <w:r w:rsidRPr="003A01C7">
        <w:rPr>
          <w:rFonts w:ascii="Arial" w:hAnsi="Arial" w:cs="Arial"/>
          <w:color w:val="000000"/>
          <w:sz w:val="20"/>
          <w:szCs w:val="20"/>
        </w:rPr>
        <w:t>multiplicará por el porcentaje de participación de cada uno de los integrantes. La sumatoria</w:t>
      </w:r>
      <w:r>
        <w:rPr>
          <w:rFonts w:ascii="Arial" w:hAnsi="Arial" w:cs="Arial"/>
          <w:color w:val="000000"/>
          <w:sz w:val="20"/>
          <w:szCs w:val="20"/>
        </w:rPr>
        <w:t xml:space="preserve"> </w:t>
      </w:r>
      <w:r w:rsidRPr="003A01C7">
        <w:rPr>
          <w:rFonts w:ascii="Arial" w:hAnsi="Arial" w:cs="Arial"/>
          <w:color w:val="000000"/>
          <w:sz w:val="20"/>
          <w:szCs w:val="20"/>
        </w:rPr>
        <w:t>de los puntos de cada uno de los integrantes será el que establezca el rango en que se</w:t>
      </w:r>
      <w:r>
        <w:rPr>
          <w:rFonts w:ascii="Arial" w:hAnsi="Arial" w:cs="Arial"/>
          <w:color w:val="000000"/>
          <w:sz w:val="20"/>
          <w:szCs w:val="20"/>
        </w:rPr>
        <w:t xml:space="preserve"> </w:t>
      </w:r>
      <w:r w:rsidRPr="003A01C7">
        <w:rPr>
          <w:rFonts w:ascii="Arial" w:hAnsi="Arial" w:cs="Arial"/>
          <w:color w:val="000000"/>
          <w:sz w:val="20"/>
          <w:szCs w:val="20"/>
        </w:rPr>
        <w:t>encuentra ubicado el consorcio o unión temporal, con el fin de establecer el criterio de</w:t>
      </w:r>
      <w:r>
        <w:rPr>
          <w:rFonts w:ascii="Arial" w:hAnsi="Arial" w:cs="Arial"/>
          <w:color w:val="000000"/>
          <w:sz w:val="20"/>
          <w:szCs w:val="20"/>
        </w:rPr>
        <w:t xml:space="preserve"> </w:t>
      </w:r>
      <w:r w:rsidRPr="003A01C7">
        <w:rPr>
          <w:rFonts w:ascii="Arial" w:hAnsi="Arial" w:cs="Arial"/>
          <w:color w:val="000000"/>
          <w:sz w:val="20"/>
          <w:szCs w:val="20"/>
        </w:rPr>
        <w:t>CUMPLE</w:t>
      </w:r>
      <w:r>
        <w:rPr>
          <w:rFonts w:ascii="Arial" w:hAnsi="Arial" w:cs="Arial"/>
          <w:color w:val="000000"/>
          <w:sz w:val="20"/>
          <w:szCs w:val="20"/>
        </w:rPr>
        <w:t xml:space="preserve"> </w:t>
      </w:r>
      <w:r w:rsidRPr="003A01C7">
        <w:rPr>
          <w:rFonts w:ascii="Arial" w:hAnsi="Arial" w:cs="Arial"/>
          <w:color w:val="000000"/>
          <w:sz w:val="20"/>
          <w:szCs w:val="20"/>
        </w:rPr>
        <w:t>o</w:t>
      </w:r>
      <w:r>
        <w:rPr>
          <w:rFonts w:ascii="Arial" w:hAnsi="Arial" w:cs="Arial"/>
          <w:color w:val="000000"/>
          <w:sz w:val="20"/>
          <w:szCs w:val="20"/>
        </w:rPr>
        <w:t xml:space="preserve"> </w:t>
      </w:r>
      <w:r w:rsidRPr="003A01C7">
        <w:rPr>
          <w:rFonts w:ascii="Arial" w:hAnsi="Arial" w:cs="Arial"/>
          <w:color w:val="000000"/>
          <w:sz w:val="20"/>
          <w:szCs w:val="20"/>
        </w:rPr>
        <w:t>NO</w:t>
      </w:r>
      <w:r>
        <w:rPr>
          <w:rFonts w:ascii="Arial" w:hAnsi="Arial" w:cs="Arial"/>
          <w:color w:val="000000"/>
          <w:sz w:val="20"/>
          <w:szCs w:val="20"/>
        </w:rPr>
        <w:t xml:space="preserve"> </w:t>
      </w:r>
      <w:r w:rsidRPr="003A01C7">
        <w:rPr>
          <w:rFonts w:ascii="Arial" w:hAnsi="Arial" w:cs="Arial"/>
          <w:color w:val="000000"/>
          <w:sz w:val="20"/>
          <w:szCs w:val="20"/>
        </w:rPr>
        <w:t>CUMPLE</w:t>
      </w:r>
      <w:r>
        <w:rPr>
          <w:rFonts w:ascii="Arial" w:hAnsi="Arial" w:cs="Arial"/>
          <w:color w:val="000000"/>
          <w:sz w:val="20"/>
          <w:szCs w:val="20"/>
        </w:rPr>
        <w:t>, d</w:t>
      </w:r>
      <w:r w:rsidRPr="003A01C7">
        <w:rPr>
          <w:rFonts w:ascii="Arial" w:hAnsi="Arial" w:cs="Arial"/>
          <w:color w:val="000000"/>
          <w:sz w:val="20"/>
          <w:szCs w:val="20"/>
        </w:rPr>
        <w:t>e</w:t>
      </w:r>
      <w:r>
        <w:rPr>
          <w:rFonts w:ascii="Arial" w:hAnsi="Arial" w:cs="Arial"/>
          <w:color w:val="000000"/>
          <w:sz w:val="20"/>
          <w:szCs w:val="20"/>
        </w:rPr>
        <w:t xml:space="preserve"> </w:t>
      </w:r>
      <w:r w:rsidRPr="003A01C7">
        <w:rPr>
          <w:rFonts w:ascii="Arial" w:hAnsi="Arial" w:cs="Arial"/>
          <w:color w:val="000000"/>
          <w:sz w:val="20"/>
          <w:szCs w:val="20"/>
        </w:rPr>
        <w:t>acuerdo</w:t>
      </w:r>
      <w:r>
        <w:rPr>
          <w:rFonts w:ascii="Arial" w:hAnsi="Arial" w:cs="Arial"/>
          <w:color w:val="000000"/>
          <w:sz w:val="20"/>
          <w:szCs w:val="20"/>
        </w:rPr>
        <w:t xml:space="preserve"> </w:t>
      </w:r>
      <w:r w:rsidRPr="003A01C7">
        <w:rPr>
          <w:rFonts w:ascii="Arial" w:hAnsi="Arial" w:cs="Arial"/>
          <w:color w:val="000000"/>
          <w:sz w:val="20"/>
          <w:szCs w:val="20"/>
        </w:rPr>
        <w:t>a</w:t>
      </w:r>
      <w:r>
        <w:rPr>
          <w:rFonts w:ascii="Arial" w:hAnsi="Arial" w:cs="Arial"/>
          <w:color w:val="000000"/>
          <w:sz w:val="20"/>
          <w:szCs w:val="20"/>
        </w:rPr>
        <w:t xml:space="preserve"> </w:t>
      </w:r>
      <w:r w:rsidRPr="003A01C7">
        <w:rPr>
          <w:rFonts w:ascii="Arial" w:hAnsi="Arial" w:cs="Arial"/>
          <w:color w:val="000000"/>
          <w:sz w:val="20"/>
          <w:szCs w:val="20"/>
        </w:rPr>
        <w:t>lo</w:t>
      </w:r>
      <w:r>
        <w:rPr>
          <w:rFonts w:ascii="Arial" w:hAnsi="Arial" w:cs="Arial"/>
          <w:color w:val="000000"/>
          <w:sz w:val="20"/>
          <w:szCs w:val="20"/>
        </w:rPr>
        <w:t xml:space="preserve"> </w:t>
      </w:r>
      <w:r w:rsidRPr="003A01C7">
        <w:rPr>
          <w:rFonts w:ascii="Arial" w:hAnsi="Arial" w:cs="Arial"/>
          <w:color w:val="000000"/>
          <w:sz w:val="20"/>
          <w:szCs w:val="20"/>
        </w:rPr>
        <w:t>establecido</w:t>
      </w:r>
      <w:r>
        <w:rPr>
          <w:rFonts w:ascii="Arial" w:hAnsi="Arial" w:cs="Arial"/>
          <w:color w:val="000000"/>
          <w:sz w:val="20"/>
          <w:szCs w:val="20"/>
        </w:rPr>
        <w:t xml:space="preserve"> </w:t>
      </w:r>
      <w:r w:rsidRPr="003A01C7">
        <w:rPr>
          <w:rFonts w:ascii="Arial" w:hAnsi="Arial" w:cs="Arial"/>
          <w:color w:val="000000"/>
          <w:sz w:val="20"/>
          <w:szCs w:val="20"/>
        </w:rPr>
        <w:t>en</w:t>
      </w:r>
      <w:r>
        <w:rPr>
          <w:rFonts w:ascii="Arial" w:hAnsi="Arial" w:cs="Arial"/>
          <w:color w:val="000000"/>
          <w:sz w:val="20"/>
          <w:szCs w:val="20"/>
        </w:rPr>
        <w:t xml:space="preserve"> </w:t>
      </w:r>
      <w:r w:rsidRPr="003A01C7">
        <w:rPr>
          <w:rFonts w:ascii="Arial" w:hAnsi="Arial" w:cs="Arial"/>
          <w:color w:val="000000"/>
          <w:sz w:val="20"/>
          <w:szCs w:val="20"/>
        </w:rPr>
        <w:t>el</w:t>
      </w:r>
      <w:r>
        <w:rPr>
          <w:rFonts w:ascii="Arial" w:hAnsi="Arial" w:cs="Arial"/>
          <w:color w:val="000000"/>
          <w:sz w:val="20"/>
          <w:szCs w:val="20"/>
        </w:rPr>
        <w:t xml:space="preserve"> </w:t>
      </w:r>
      <w:r w:rsidRPr="003A01C7">
        <w:rPr>
          <w:rFonts w:ascii="Arial" w:hAnsi="Arial" w:cs="Arial"/>
          <w:color w:val="000000"/>
          <w:sz w:val="20"/>
          <w:szCs w:val="20"/>
        </w:rPr>
        <w:t>manual</w:t>
      </w:r>
      <w:r>
        <w:rPr>
          <w:rFonts w:ascii="Arial" w:hAnsi="Arial" w:cs="Arial"/>
          <w:color w:val="000000"/>
          <w:sz w:val="20"/>
          <w:szCs w:val="20"/>
        </w:rPr>
        <w:t xml:space="preserve"> </w:t>
      </w:r>
      <w:r w:rsidRPr="003A01C7">
        <w:rPr>
          <w:rFonts w:ascii="Arial" w:hAnsi="Arial" w:cs="Arial"/>
          <w:color w:val="000000"/>
          <w:sz w:val="20"/>
          <w:szCs w:val="20"/>
        </w:rPr>
        <w:t>de</w:t>
      </w:r>
      <w:r>
        <w:rPr>
          <w:rFonts w:ascii="Arial" w:hAnsi="Arial" w:cs="Arial"/>
          <w:color w:val="000000"/>
          <w:sz w:val="20"/>
          <w:szCs w:val="20"/>
        </w:rPr>
        <w:t xml:space="preserve"> </w:t>
      </w:r>
      <w:r w:rsidRPr="003A01C7">
        <w:rPr>
          <w:rFonts w:ascii="Arial" w:hAnsi="Arial" w:cs="Arial"/>
          <w:color w:val="000000"/>
          <w:sz w:val="20"/>
          <w:szCs w:val="20"/>
        </w:rPr>
        <w:t>requisitos</w:t>
      </w:r>
    </w:p>
    <w:p w14:paraId="2D39A002" w14:textId="77777777" w:rsidR="0039428B" w:rsidRDefault="0039428B" w:rsidP="0039428B">
      <w:pPr>
        <w:spacing w:after="0" w:line="240" w:lineRule="auto"/>
        <w:jc w:val="both"/>
        <w:rPr>
          <w:rFonts w:ascii="Arial" w:hAnsi="Arial" w:cs="Arial"/>
          <w:color w:val="000000"/>
          <w:sz w:val="20"/>
          <w:szCs w:val="20"/>
        </w:rPr>
      </w:pPr>
      <w:r w:rsidRPr="003A01C7">
        <w:rPr>
          <w:rFonts w:ascii="Arial" w:hAnsi="Arial" w:cs="Arial"/>
          <w:color w:val="000000"/>
          <w:sz w:val="20"/>
          <w:szCs w:val="20"/>
        </w:rPr>
        <w:t>habilitantes</w:t>
      </w:r>
      <w:r>
        <w:rPr>
          <w:rFonts w:ascii="Arial" w:hAnsi="Arial" w:cs="Arial"/>
          <w:color w:val="000000"/>
          <w:sz w:val="20"/>
          <w:szCs w:val="20"/>
        </w:rPr>
        <w:t xml:space="preserve"> </w:t>
      </w:r>
      <w:r w:rsidRPr="003A01C7">
        <w:rPr>
          <w:rFonts w:ascii="Arial" w:hAnsi="Arial" w:cs="Arial"/>
          <w:color w:val="000000"/>
          <w:sz w:val="20"/>
          <w:szCs w:val="20"/>
        </w:rPr>
        <w:t>Colombia Compra Eficiente (M-DVRHPC-05), capítulo VII, Opción 2 o el que lo modifique</w:t>
      </w:r>
      <w:r>
        <w:rPr>
          <w:rFonts w:ascii="Arial" w:hAnsi="Arial" w:cs="Arial"/>
          <w:color w:val="000000"/>
          <w:sz w:val="20"/>
          <w:szCs w:val="20"/>
        </w:rPr>
        <w:t>.</w:t>
      </w:r>
    </w:p>
    <w:p w14:paraId="16BC4A2A" w14:textId="77777777" w:rsidR="0039428B" w:rsidRPr="001003DF" w:rsidRDefault="0039428B" w:rsidP="0039428B">
      <w:pPr>
        <w:spacing w:after="0" w:line="240" w:lineRule="auto"/>
        <w:jc w:val="both"/>
        <w:rPr>
          <w:rFonts w:ascii="Arial" w:hAnsi="Arial" w:cs="Arial"/>
          <w:b/>
          <w:sz w:val="20"/>
          <w:szCs w:val="20"/>
        </w:rPr>
      </w:pPr>
    </w:p>
    <w:p w14:paraId="5075F424" w14:textId="77777777" w:rsidR="0039428B" w:rsidRPr="001003DF" w:rsidRDefault="0039428B" w:rsidP="0039428B">
      <w:pPr>
        <w:spacing w:after="0" w:line="240" w:lineRule="auto"/>
        <w:jc w:val="both"/>
        <w:rPr>
          <w:rFonts w:ascii="Arial" w:hAnsi="Arial" w:cs="Arial"/>
          <w:b/>
          <w:sz w:val="20"/>
          <w:szCs w:val="20"/>
        </w:rPr>
      </w:pPr>
      <w:r w:rsidRPr="001003DF">
        <w:rPr>
          <w:rFonts w:ascii="Arial" w:hAnsi="Arial" w:cs="Arial"/>
          <w:b/>
          <w:sz w:val="20"/>
          <w:szCs w:val="20"/>
        </w:rPr>
        <w:t>CAPACIDAD ORGANIZACIONAL</w:t>
      </w:r>
    </w:p>
    <w:p w14:paraId="5823DC79" w14:textId="77777777" w:rsidR="0039428B" w:rsidRPr="001003DF" w:rsidRDefault="0039428B" w:rsidP="0039428B">
      <w:pPr>
        <w:spacing w:after="0" w:line="240" w:lineRule="auto"/>
        <w:jc w:val="both"/>
        <w:rPr>
          <w:rFonts w:ascii="Arial" w:hAnsi="Arial" w:cs="Arial"/>
          <w:b/>
          <w:color w:val="FF0000"/>
          <w:sz w:val="20"/>
          <w:szCs w:val="20"/>
        </w:rPr>
      </w:pPr>
    </w:p>
    <w:tbl>
      <w:tblPr>
        <w:tblW w:w="9796" w:type="dxa"/>
        <w:jc w:val="center"/>
        <w:tblCellMar>
          <w:left w:w="10" w:type="dxa"/>
          <w:right w:w="10" w:type="dxa"/>
        </w:tblCellMar>
        <w:tblLook w:val="0000" w:firstRow="0" w:lastRow="0" w:firstColumn="0" w:lastColumn="0" w:noHBand="0" w:noVBand="0"/>
      </w:tblPr>
      <w:tblGrid>
        <w:gridCol w:w="3234"/>
        <w:gridCol w:w="3749"/>
        <w:gridCol w:w="2813"/>
      </w:tblGrid>
      <w:tr w:rsidR="0039428B" w:rsidRPr="001003DF" w14:paraId="26C7A3B1" w14:textId="77777777" w:rsidTr="00576948">
        <w:trPr>
          <w:trHeight w:val="266"/>
          <w:jc w:val="center"/>
        </w:trPr>
        <w:tc>
          <w:tcPr>
            <w:tcW w:w="32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14:paraId="72CDEE2A" w14:textId="77777777" w:rsidR="0039428B" w:rsidRPr="001003DF" w:rsidRDefault="0039428B" w:rsidP="00576948">
            <w:pPr>
              <w:spacing w:after="0" w:line="240" w:lineRule="auto"/>
              <w:jc w:val="center"/>
              <w:rPr>
                <w:rFonts w:ascii="Arial" w:hAnsi="Arial" w:cs="Arial"/>
                <w:b/>
                <w:bCs/>
                <w:sz w:val="20"/>
                <w:szCs w:val="20"/>
              </w:rPr>
            </w:pPr>
            <w:r w:rsidRPr="001003DF">
              <w:rPr>
                <w:rFonts w:ascii="Arial" w:hAnsi="Arial" w:cs="Arial"/>
                <w:b/>
                <w:bCs/>
                <w:sz w:val="20"/>
                <w:szCs w:val="20"/>
              </w:rPr>
              <w:t>INDICADOR</w:t>
            </w:r>
          </w:p>
        </w:tc>
        <w:tc>
          <w:tcPr>
            <w:tcW w:w="3749" w:type="dxa"/>
            <w:tcBorders>
              <w:top w:val="single" w:sz="4" w:space="0" w:color="000000"/>
              <w:bottom w:val="single" w:sz="4" w:space="0" w:color="000000"/>
              <w:right w:val="single" w:sz="4" w:space="0" w:color="000000"/>
            </w:tcBorders>
            <w:noWrap/>
            <w:tcMar>
              <w:top w:w="0" w:type="dxa"/>
              <w:left w:w="70" w:type="dxa"/>
              <w:bottom w:w="0" w:type="dxa"/>
              <w:right w:w="70" w:type="dxa"/>
            </w:tcMar>
            <w:vAlign w:val="bottom"/>
          </w:tcPr>
          <w:p w14:paraId="6136A3C9" w14:textId="77777777" w:rsidR="0039428B" w:rsidRPr="001003DF" w:rsidRDefault="0039428B" w:rsidP="00576948">
            <w:pPr>
              <w:spacing w:after="0" w:line="240" w:lineRule="auto"/>
              <w:jc w:val="center"/>
              <w:rPr>
                <w:rFonts w:ascii="Arial" w:hAnsi="Arial" w:cs="Arial"/>
                <w:b/>
                <w:bCs/>
                <w:sz w:val="20"/>
                <w:szCs w:val="20"/>
              </w:rPr>
            </w:pPr>
            <w:r w:rsidRPr="001003DF">
              <w:rPr>
                <w:rFonts w:ascii="Arial" w:hAnsi="Arial" w:cs="Arial"/>
                <w:b/>
                <w:bCs/>
                <w:sz w:val="20"/>
                <w:szCs w:val="20"/>
              </w:rPr>
              <w:t>FORMULA</w:t>
            </w:r>
          </w:p>
        </w:tc>
        <w:tc>
          <w:tcPr>
            <w:tcW w:w="2813" w:type="dxa"/>
            <w:tcBorders>
              <w:top w:val="single" w:sz="4" w:space="0" w:color="000000"/>
              <w:bottom w:val="single" w:sz="4" w:space="0" w:color="000000"/>
              <w:right w:val="single" w:sz="4" w:space="0" w:color="000000"/>
            </w:tcBorders>
            <w:noWrap/>
            <w:tcMar>
              <w:top w:w="0" w:type="dxa"/>
              <w:left w:w="70" w:type="dxa"/>
              <w:bottom w:w="0" w:type="dxa"/>
              <w:right w:w="70" w:type="dxa"/>
            </w:tcMar>
            <w:vAlign w:val="bottom"/>
          </w:tcPr>
          <w:p w14:paraId="083650D5" w14:textId="77777777" w:rsidR="0039428B" w:rsidRPr="001003DF" w:rsidRDefault="0039428B" w:rsidP="00576948">
            <w:pPr>
              <w:spacing w:after="0" w:line="240" w:lineRule="auto"/>
              <w:jc w:val="center"/>
              <w:rPr>
                <w:rFonts w:ascii="Arial" w:hAnsi="Arial" w:cs="Arial"/>
                <w:b/>
                <w:bCs/>
                <w:sz w:val="20"/>
                <w:szCs w:val="20"/>
              </w:rPr>
            </w:pPr>
            <w:r w:rsidRPr="001003DF">
              <w:rPr>
                <w:rFonts w:ascii="Arial" w:hAnsi="Arial" w:cs="Arial"/>
                <w:b/>
                <w:bCs/>
                <w:sz w:val="20"/>
                <w:szCs w:val="20"/>
              </w:rPr>
              <w:t>VERIFICACION</w:t>
            </w:r>
          </w:p>
        </w:tc>
      </w:tr>
      <w:tr w:rsidR="0039428B" w:rsidRPr="001003DF" w14:paraId="15F6D283" w14:textId="77777777" w:rsidTr="00576948">
        <w:trPr>
          <w:trHeight w:val="61"/>
          <w:jc w:val="center"/>
        </w:trPr>
        <w:tc>
          <w:tcPr>
            <w:tcW w:w="3234"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3DF8C80" w14:textId="77777777" w:rsidR="0039428B" w:rsidRPr="001003DF" w:rsidRDefault="0039428B" w:rsidP="00576948">
            <w:pPr>
              <w:spacing w:after="0" w:line="240" w:lineRule="auto"/>
              <w:jc w:val="center"/>
              <w:rPr>
                <w:rFonts w:ascii="Arial" w:hAnsi="Arial" w:cs="Arial"/>
                <w:sz w:val="20"/>
                <w:szCs w:val="20"/>
              </w:rPr>
            </w:pPr>
            <w:r w:rsidRPr="001003DF">
              <w:rPr>
                <w:rFonts w:ascii="Arial" w:hAnsi="Arial" w:cs="Arial"/>
                <w:sz w:val="20"/>
                <w:szCs w:val="20"/>
              </w:rPr>
              <w:t>RENTABILIDAD DEL PATRIMONIO</w:t>
            </w:r>
          </w:p>
        </w:tc>
        <w:tc>
          <w:tcPr>
            <w:tcW w:w="3749" w:type="dxa"/>
            <w:tcBorders>
              <w:bottom w:val="single" w:sz="4" w:space="0" w:color="000000"/>
              <w:right w:val="single" w:sz="4" w:space="0" w:color="000000"/>
            </w:tcBorders>
            <w:noWrap/>
            <w:tcMar>
              <w:top w:w="0" w:type="dxa"/>
              <w:left w:w="70" w:type="dxa"/>
              <w:bottom w:w="0" w:type="dxa"/>
              <w:right w:w="70" w:type="dxa"/>
            </w:tcMar>
            <w:vAlign w:val="bottom"/>
          </w:tcPr>
          <w:p w14:paraId="421DE41D" w14:textId="77777777" w:rsidR="0039428B" w:rsidRPr="001003DF" w:rsidRDefault="0039428B" w:rsidP="00576948">
            <w:pPr>
              <w:spacing w:after="0" w:line="240" w:lineRule="auto"/>
              <w:jc w:val="center"/>
              <w:rPr>
                <w:rFonts w:ascii="Arial" w:hAnsi="Arial" w:cs="Arial"/>
                <w:sz w:val="20"/>
                <w:szCs w:val="20"/>
              </w:rPr>
            </w:pPr>
            <w:r w:rsidRPr="001003DF">
              <w:rPr>
                <w:rFonts w:ascii="Arial" w:hAnsi="Arial" w:cs="Arial"/>
                <w:sz w:val="20"/>
                <w:szCs w:val="20"/>
              </w:rPr>
              <w:t xml:space="preserve">(UTILIDAD OPERACIONAL /PATRIMONIO) </w:t>
            </w:r>
          </w:p>
        </w:tc>
        <w:tc>
          <w:tcPr>
            <w:tcW w:w="2813" w:type="dxa"/>
            <w:tcBorders>
              <w:bottom w:val="single" w:sz="4" w:space="0" w:color="000000"/>
              <w:right w:val="single" w:sz="4" w:space="0" w:color="000000"/>
            </w:tcBorders>
            <w:noWrap/>
            <w:tcMar>
              <w:top w:w="0" w:type="dxa"/>
              <w:left w:w="70" w:type="dxa"/>
              <w:bottom w:w="0" w:type="dxa"/>
              <w:right w:w="70" w:type="dxa"/>
            </w:tcMar>
            <w:vAlign w:val="center"/>
          </w:tcPr>
          <w:p w14:paraId="0FC50FAB" w14:textId="77777777" w:rsidR="0039428B" w:rsidRPr="001003DF" w:rsidRDefault="0039428B" w:rsidP="00576948">
            <w:pPr>
              <w:spacing w:after="0" w:line="240" w:lineRule="auto"/>
              <w:rPr>
                <w:rFonts w:ascii="Arial" w:hAnsi="Arial" w:cs="Arial"/>
                <w:sz w:val="20"/>
                <w:szCs w:val="20"/>
              </w:rPr>
            </w:pPr>
            <w:r w:rsidRPr="001003DF">
              <w:rPr>
                <w:rFonts w:ascii="Arial" w:hAnsi="Arial" w:cs="Arial"/>
                <w:sz w:val="20"/>
                <w:szCs w:val="20"/>
              </w:rPr>
              <w:t>MAYOR O IGUAL A 0,</w:t>
            </w:r>
            <w:r>
              <w:rPr>
                <w:rFonts w:ascii="Arial" w:hAnsi="Arial" w:cs="Arial"/>
                <w:sz w:val="20"/>
                <w:szCs w:val="20"/>
              </w:rPr>
              <w:t>1</w:t>
            </w:r>
          </w:p>
        </w:tc>
      </w:tr>
      <w:tr w:rsidR="0039428B" w:rsidRPr="001003DF" w14:paraId="4BF25F95" w14:textId="77777777" w:rsidTr="00576948">
        <w:trPr>
          <w:trHeight w:val="61"/>
          <w:jc w:val="center"/>
        </w:trPr>
        <w:tc>
          <w:tcPr>
            <w:tcW w:w="3234"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8F6B8B1" w14:textId="77777777" w:rsidR="0039428B" w:rsidRPr="001003DF" w:rsidRDefault="0039428B" w:rsidP="00576948">
            <w:pPr>
              <w:spacing w:after="0" w:line="240" w:lineRule="auto"/>
              <w:jc w:val="center"/>
              <w:rPr>
                <w:rFonts w:ascii="Arial" w:hAnsi="Arial" w:cs="Arial"/>
                <w:sz w:val="20"/>
                <w:szCs w:val="20"/>
              </w:rPr>
            </w:pPr>
            <w:r w:rsidRPr="001003DF">
              <w:rPr>
                <w:rFonts w:ascii="Arial" w:hAnsi="Arial" w:cs="Arial"/>
                <w:sz w:val="20"/>
                <w:szCs w:val="20"/>
              </w:rPr>
              <w:t>RENTABILIDAD DEL ACTIVO</w:t>
            </w:r>
          </w:p>
        </w:tc>
        <w:tc>
          <w:tcPr>
            <w:tcW w:w="3749" w:type="dxa"/>
            <w:tcBorders>
              <w:bottom w:val="single" w:sz="4" w:space="0" w:color="000000"/>
              <w:right w:val="single" w:sz="4" w:space="0" w:color="000000"/>
            </w:tcBorders>
            <w:noWrap/>
            <w:tcMar>
              <w:top w:w="0" w:type="dxa"/>
              <w:left w:w="70" w:type="dxa"/>
              <w:bottom w:w="0" w:type="dxa"/>
              <w:right w:w="70" w:type="dxa"/>
            </w:tcMar>
            <w:vAlign w:val="center"/>
          </w:tcPr>
          <w:p w14:paraId="6C18349E" w14:textId="77777777" w:rsidR="0039428B" w:rsidRPr="001003DF" w:rsidRDefault="0039428B" w:rsidP="00576948">
            <w:pPr>
              <w:spacing w:after="0" w:line="240" w:lineRule="auto"/>
              <w:jc w:val="center"/>
              <w:rPr>
                <w:rFonts w:ascii="Arial" w:hAnsi="Arial" w:cs="Arial"/>
                <w:sz w:val="20"/>
                <w:szCs w:val="20"/>
              </w:rPr>
            </w:pPr>
            <w:r w:rsidRPr="001003DF">
              <w:rPr>
                <w:rFonts w:ascii="Arial" w:hAnsi="Arial" w:cs="Arial"/>
                <w:sz w:val="20"/>
                <w:szCs w:val="20"/>
              </w:rPr>
              <w:t xml:space="preserve">(UTILIDAD OPERACIONAL/ACTIVO TOTAL) </w:t>
            </w:r>
          </w:p>
        </w:tc>
        <w:tc>
          <w:tcPr>
            <w:tcW w:w="2813" w:type="dxa"/>
            <w:tcBorders>
              <w:bottom w:val="single" w:sz="4" w:space="0" w:color="000000"/>
              <w:right w:val="single" w:sz="4" w:space="0" w:color="000000"/>
            </w:tcBorders>
            <w:noWrap/>
            <w:tcMar>
              <w:top w:w="0" w:type="dxa"/>
              <w:left w:w="70" w:type="dxa"/>
              <w:bottom w:w="0" w:type="dxa"/>
              <w:right w:w="70" w:type="dxa"/>
            </w:tcMar>
            <w:vAlign w:val="center"/>
          </w:tcPr>
          <w:p w14:paraId="77A774D3" w14:textId="77777777" w:rsidR="0039428B" w:rsidRPr="001003DF" w:rsidRDefault="0039428B" w:rsidP="00576948">
            <w:pPr>
              <w:spacing w:after="0" w:line="240" w:lineRule="auto"/>
              <w:rPr>
                <w:rFonts w:ascii="Arial" w:hAnsi="Arial" w:cs="Arial"/>
                <w:sz w:val="20"/>
                <w:szCs w:val="20"/>
              </w:rPr>
            </w:pPr>
          </w:p>
          <w:p w14:paraId="6E39C45A" w14:textId="77777777" w:rsidR="0039428B" w:rsidRPr="001003DF" w:rsidRDefault="0039428B" w:rsidP="00576948">
            <w:pPr>
              <w:spacing w:after="0" w:line="240" w:lineRule="auto"/>
              <w:rPr>
                <w:rFonts w:ascii="Arial" w:hAnsi="Arial" w:cs="Arial"/>
                <w:sz w:val="20"/>
                <w:szCs w:val="20"/>
              </w:rPr>
            </w:pPr>
            <w:r w:rsidRPr="001003DF">
              <w:rPr>
                <w:rFonts w:ascii="Arial" w:hAnsi="Arial" w:cs="Arial"/>
                <w:sz w:val="20"/>
                <w:szCs w:val="20"/>
              </w:rPr>
              <w:t>MAYOR O IGUAL A 0,0</w:t>
            </w:r>
            <w:r>
              <w:rPr>
                <w:rFonts w:ascii="Arial" w:hAnsi="Arial" w:cs="Arial"/>
                <w:sz w:val="20"/>
                <w:szCs w:val="20"/>
              </w:rPr>
              <w:t>9</w:t>
            </w:r>
          </w:p>
          <w:p w14:paraId="392E9AB8" w14:textId="77777777" w:rsidR="0039428B" w:rsidRPr="001003DF" w:rsidRDefault="0039428B" w:rsidP="00576948">
            <w:pPr>
              <w:spacing w:after="0" w:line="240" w:lineRule="auto"/>
              <w:jc w:val="center"/>
              <w:rPr>
                <w:rFonts w:ascii="Arial" w:hAnsi="Arial" w:cs="Arial"/>
                <w:sz w:val="20"/>
                <w:szCs w:val="20"/>
              </w:rPr>
            </w:pPr>
          </w:p>
        </w:tc>
      </w:tr>
    </w:tbl>
    <w:p w14:paraId="2C49AFB2" w14:textId="77777777" w:rsidR="0039428B" w:rsidRPr="001003DF" w:rsidRDefault="0039428B" w:rsidP="0039428B">
      <w:pPr>
        <w:spacing w:after="0" w:line="240" w:lineRule="auto"/>
        <w:jc w:val="both"/>
        <w:rPr>
          <w:rFonts w:ascii="Arial" w:hAnsi="Arial" w:cs="Arial"/>
          <w:b/>
          <w:color w:val="FF0000"/>
          <w:sz w:val="20"/>
          <w:szCs w:val="20"/>
        </w:rPr>
      </w:pPr>
    </w:p>
    <w:p w14:paraId="21E60DF7" w14:textId="77777777" w:rsidR="0039428B" w:rsidRPr="001003DF" w:rsidRDefault="0039428B" w:rsidP="0039428B">
      <w:pPr>
        <w:spacing w:after="0" w:line="240" w:lineRule="auto"/>
        <w:jc w:val="both"/>
        <w:rPr>
          <w:rFonts w:ascii="Arial" w:hAnsi="Arial" w:cs="Arial"/>
          <w:b/>
          <w:sz w:val="20"/>
          <w:szCs w:val="20"/>
        </w:rPr>
      </w:pPr>
      <w:r w:rsidRPr="001003DF">
        <w:rPr>
          <w:rFonts w:ascii="Arial" w:hAnsi="Arial" w:cs="Arial"/>
          <w:b/>
          <w:sz w:val="20"/>
          <w:szCs w:val="20"/>
        </w:rPr>
        <w:t xml:space="preserve">Rentabilidad del Patrimonio: </w:t>
      </w:r>
    </w:p>
    <w:p w14:paraId="11B28F74" w14:textId="77777777" w:rsidR="0039428B" w:rsidRPr="001003DF" w:rsidRDefault="0039428B" w:rsidP="0039428B">
      <w:pPr>
        <w:spacing w:after="0" w:line="240" w:lineRule="auto"/>
        <w:jc w:val="both"/>
        <w:rPr>
          <w:rFonts w:ascii="Arial" w:hAnsi="Arial" w:cs="Arial"/>
          <w:sz w:val="20"/>
          <w:szCs w:val="20"/>
        </w:rPr>
      </w:pPr>
      <w:r w:rsidRPr="001003DF">
        <w:rPr>
          <w:rFonts w:ascii="Arial" w:hAnsi="Arial" w:cs="Arial"/>
          <w:sz w:val="20"/>
          <w:szCs w:val="20"/>
        </w:rPr>
        <w:t>Este indicador es el resultado de dividir la utilidad operacional por el patrimonio total, indicando a la Dirección de Bienestar Social que los oferentes muestran su eficiencia al tener un resultado positivo sobre el patrimonio.</w:t>
      </w:r>
    </w:p>
    <w:p w14:paraId="0A361D00" w14:textId="77777777" w:rsidR="0039428B" w:rsidRPr="001003DF" w:rsidRDefault="0039428B" w:rsidP="0039428B">
      <w:pPr>
        <w:spacing w:after="0" w:line="240" w:lineRule="auto"/>
        <w:jc w:val="both"/>
        <w:rPr>
          <w:rFonts w:ascii="Arial" w:hAnsi="Arial" w:cs="Arial"/>
          <w:sz w:val="20"/>
          <w:szCs w:val="20"/>
        </w:rPr>
      </w:pPr>
    </w:p>
    <w:p w14:paraId="590343E4" w14:textId="77777777" w:rsidR="0039428B" w:rsidRPr="001003DF" w:rsidRDefault="0039428B" w:rsidP="0039428B">
      <w:pPr>
        <w:spacing w:after="0" w:line="240" w:lineRule="auto"/>
        <w:jc w:val="both"/>
        <w:rPr>
          <w:rFonts w:ascii="Arial" w:hAnsi="Arial" w:cs="Arial"/>
          <w:sz w:val="20"/>
          <w:szCs w:val="20"/>
        </w:rPr>
      </w:pPr>
      <w:r w:rsidRPr="001003DF">
        <w:rPr>
          <w:rFonts w:ascii="Arial" w:hAnsi="Arial" w:cs="Arial"/>
          <w:sz w:val="20"/>
          <w:szCs w:val="20"/>
        </w:rPr>
        <w:t>Los proponentes que presenten una utilidad operacional negativa no serán habilitados.</w:t>
      </w:r>
    </w:p>
    <w:p w14:paraId="6D507930" w14:textId="77777777" w:rsidR="0039428B" w:rsidRPr="001003DF" w:rsidRDefault="0039428B" w:rsidP="0039428B">
      <w:pPr>
        <w:spacing w:after="0" w:line="240" w:lineRule="auto"/>
        <w:jc w:val="both"/>
        <w:rPr>
          <w:rFonts w:ascii="Arial" w:hAnsi="Arial" w:cs="Arial"/>
          <w:b/>
          <w:sz w:val="20"/>
          <w:szCs w:val="20"/>
        </w:rPr>
      </w:pPr>
    </w:p>
    <w:p w14:paraId="43460DD7" w14:textId="77777777" w:rsidR="0039428B" w:rsidRPr="001003DF" w:rsidRDefault="0039428B" w:rsidP="0039428B">
      <w:pPr>
        <w:spacing w:after="0" w:line="240" w:lineRule="auto"/>
        <w:jc w:val="both"/>
        <w:rPr>
          <w:rFonts w:ascii="Arial" w:hAnsi="Arial" w:cs="Arial"/>
          <w:sz w:val="20"/>
          <w:szCs w:val="20"/>
        </w:rPr>
      </w:pPr>
      <w:r w:rsidRPr="001003DF">
        <w:rPr>
          <w:rFonts w:ascii="Arial" w:hAnsi="Arial" w:cs="Arial"/>
          <w:b/>
          <w:sz w:val="20"/>
          <w:szCs w:val="20"/>
        </w:rPr>
        <w:t>Rentabilidad del Activo:</w:t>
      </w:r>
      <w:r w:rsidRPr="001003DF">
        <w:rPr>
          <w:rFonts w:ascii="Arial" w:hAnsi="Arial" w:cs="Arial"/>
          <w:sz w:val="20"/>
          <w:szCs w:val="20"/>
        </w:rPr>
        <w:t xml:space="preserve"> </w:t>
      </w:r>
    </w:p>
    <w:p w14:paraId="718DBE0E" w14:textId="77777777" w:rsidR="0039428B" w:rsidRPr="001003DF" w:rsidRDefault="0039428B" w:rsidP="0039428B">
      <w:pPr>
        <w:spacing w:after="0" w:line="240" w:lineRule="auto"/>
        <w:jc w:val="both"/>
        <w:rPr>
          <w:rFonts w:ascii="Arial" w:hAnsi="Arial" w:cs="Arial"/>
          <w:sz w:val="20"/>
          <w:szCs w:val="20"/>
        </w:rPr>
      </w:pPr>
      <w:r w:rsidRPr="001003DF">
        <w:rPr>
          <w:rFonts w:ascii="Arial" w:hAnsi="Arial" w:cs="Arial"/>
          <w:sz w:val="20"/>
          <w:szCs w:val="20"/>
        </w:rPr>
        <w:t>Este indicador es el resultado de dividir la utilidad operacional por el activo total.  Indicando a la Dirección de Bienestar Social que el oferente muestra su eficiencia al tener un resultado positivo sobre el activo.</w:t>
      </w:r>
    </w:p>
    <w:p w14:paraId="65C10DD4" w14:textId="77777777" w:rsidR="0039428B" w:rsidRPr="001003DF" w:rsidRDefault="0039428B" w:rsidP="0039428B">
      <w:pPr>
        <w:spacing w:after="0" w:line="240" w:lineRule="auto"/>
        <w:jc w:val="both"/>
        <w:rPr>
          <w:rFonts w:ascii="Arial" w:hAnsi="Arial" w:cs="Arial"/>
          <w:sz w:val="20"/>
          <w:szCs w:val="20"/>
        </w:rPr>
      </w:pPr>
    </w:p>
    <w:p w14:paraId="3A3C69D7" w14:textId="77777777" w:rsidR="0039428B" w:rsidRPr="001003DF" w:rsidRDefault="0039428B" w:rsidP="0039428B">
      <w:pPr>
        <w:spacing w:after="0" w:line="240" w:lineRule="auto"/>
        <w:jc w:val="both"/>
        <w:rPr>
          <w:rFonts w:ascii="Arial" w:hAnsi="Arial" w:cs="Arial"/>
          <w:sz w:val="20"/>
          <w:szCs w:val="20"/>
        </w:rPr>
      </w:pPr>
      <w:r w:rsidRPr="001003DF">
        <w:rPr>
          <w:rFonts w:ascii="Arial" w:hAnsi="Arial" w:cs="Arial"/>
          <w:b/>
          <w:sz w:val="20"/>
          <w:szCs w:val="20"/>
        </w:rPr>
        <w:t>Nota 1</w:t>
      </w:r>
      <w:r w:rsidRPr="001003DF">
        <w:rPr>
          <w:rFonts w:ascii="Arial" w:hAnsi="Arial" w:cs="Arial"/>
          <w:sz w:val="20"/>
          <w:szCs w:val="20"/>
        </w:rPr>
        <w:t xml:space="preserve">:Para el caso de uniones temporales, consorcios o promesas futuras, se realizara </w:t>
      </w:r>
      <w:r w:rsidRPr="003A01C7">
        <w:rPr>
          <w:rFonts w:ascii="Arial" w:hAnsi="Arial" w:cs="Arial"/>
          <w:sz w:val="20"/>
          <w:szCs w:val="20"/>
        </w:rPr>
        <w:t>por la ponderación de los componentes de los indicadores donde cada uno de los</w:t>
      </w:r>
      <w:r w:rsidRPr="001003DF">
        <w:rPr>
          <w:rFonts w:ascii="Arial" w:hAnsi="Arial" w:cs="Arial"/>
          <w:sz w:val="20"/>
          <w:szCs w:val="20"/>
        </w:rPr>
        <w:t xml:space="preserve"> integrantes del oferente aporta al valor total de cada componente del indicador de acuerdo con su participación en la figura del oferente plural, con el fin de establecer el criterio de CUMPLE O NO CUMPLE, de acuerdo a lo establecido en el manual de requisitos habilitantes Colombia Compra Eficiente (M-DVRHPC-05), </w:t>
      </w:r>
      <w:proofErr w:type="spellStart"/>
      <w:r w:rsidRPr="001003DF">
        <w:rPr>
          <w:rFonts w:ascii="Arial" w:hAnsi="Arial" w:cs="Arial"/>
          <w:sz w:val="20"/>
          <w:szCs w:val="20"/>
        </w:rPr>
        <w:t>capitulo</w:t>
      </w:r>
      <w:proofErr w:type="spellEnd"/>
      <w:r w:rsidRPr="001003DF">
        <w:rPr>
          <w:rFonts w:ascii="Arial" w:hAnsi="Arial" w:cs="Arial"/>
          <w:sz w:val="20"/>
          <w:szCs w:val="20"/>
        </w:rPr>
        <w:t xml:space="preserve"> VII, Opción 2 o el que lo modifique.</w:t>
      </w:r>
    </w:p>
    <w:p w14:paraId="3AB51F31" w14:textId="77777777" w:rsidR="0039428B" w:rsidRPr="001003DF" w:rsidRDefault="0039428B" w:rsidP="0039428B">
      <w:pPr>
        <w:spacing w:after="0" w:line="240" w:lineRule="auto"/>
        <w:jc w:val="both"/>
        <w:rPr>
          <w:rFonts w:ascii="Arial" w:hAnsi="Arial" w:cs="Arial"/>
          <w:sz w:val="20"/>
          <w:szCs w:val="20"/>
        </w:rPr>
      </w:pPr>
    </w:p>
    <w:p w14:paraId="517A7C95" w14:textId="77777777" w:rsidR="0039428B" w:rsidRPr="001003DF" w:rsidRDefault="0039428B" w:rsidP="0039428B">
      <w:pPr>
        <w:spacing w:after="0" w:line="240" w:lineRule="auto"/>
        <w:jc w:val="both"/>
        <w:rPr>
          <w:rFonts w:ascii="Arial" w:hAnsi="Arial" w:cs="Arial"/>
          <w:sz w:val="20"/>
          <w:szCs w:val="20"/>
        </w:rPr>
      </w:pPr>
      <w:r w:rsidRPr="001003DF">
        <w:rPr>
          <w:rFonts w:ascii="Arial" w:hAnsi="Arial" w:cs="Arial"/>
          <w:b/>
          <w:bCs/>
          <w:sz w:val="20"/>
          <w:szCs w:val="20"/>
        </w:rPr>
        <w:t>Nota 2:</w:t>
      </w:r>
      <w:r w:rsidRPr="001003DF">
        <w:rPr>
          <w:rFonts w:ascii="Arial" w:hAnsi="Arial" w:cs="Arial"/>
          <w:sz w:val="20"/>
          <w:szCs w:val="20"/>
        </w:rPr>
        <w:t xml:space="preserve"> los resultados de los indicadores se realizan con dos decimales.</w:t>
      </w:r>
    </w:p>
    <w:p w14:paraId="630A3B8A" w14:textId="77777777" w:rsidR="0039428B" w:rsidRPr="001003DF" w:rsidRDefault="0039428B" w:rsidP="0039428B">
      <w:pPr>
        <w:spacing w:after="0" w:line="240" w:lineRule="auto"/>
        <w:jc w:val="both"/>
        <w:rPr>
          <w:rFonts w:ascii="Arial" w:hAnsi="Arial" w:cs="Arial"/>
          <w:sz w:val="20"/>
          <w:szCs w:val="20"/>
        </w:rPr>
      </w:pPr>
    </w:p>
    <w:p w14:paraId="1A9B0E0D" w14:textId="77777777" w:rsidR="0039428B" w:rsidRPr="001003DF" w:rsidRDefault="0039428B" w:rsidP="0039428B">
      <w:pPr>
        <w:autoSpaceDE w:val="0"/>
        <w:spacing w:after="0" w:line="240" w:lineRule="auto"/>
        <w:jc w:val="both"/>
        <w:rPr>
          <w:rFonts w:ascii="Arial" w:hAnsi="Arial" w:cs="Arial"/>
          <w:sz w:val="20"/>
          <w:szCs w:val="20"/>
        </w:rPr>
      </w:pPr>
      <w:r w:rsidRPr="001003DF">
        <w:rPr>
          <w:rFonts w:ascii="Arial" w:hAnsi="Arial" w:cs="Arial"/>
          <w:b/>
          <w:sz w:val="20"/>
          <w:szCs w:val="20"/>
        </w:rPr>
        <w:t>Nota 3</w:t>
      </w:r>
      <w:r w:rsidRPr="001003DF">
        <w:rPr>
          <w:rFonts w:ascii="Arial" w:hAnsi="Arial" w:cs="Arial"/>
          <w:sz w:val="20"/>
          <w:szCs w:val="20"/>
        </w:rPr>
        <w:t>:</w:t>
      </w:r>
      <w:r>
        <w:rPr>
          <w:rFonts w:ascii="Arial" w:hAnsi="Arial" w:cs="Arial"/>
          <w:sz w:val="20"/>
          <w:szCs w:val="20"/>
        </w:rPr>
        <w:t xml:space="preserve"> </w:t>
      </w:r>
      <w:r w:rsidRPr="003A01C7">
        <w:rPr>
          <w:rFonts w:ascii="Arial" w:hAnsi="Arial" w:cs="Arial"/>
          <w:sz w:val="20"/>
          <w:szCs w:val="20"/>
        </w:rPr>
        <w:t>Los oferentes cuyos gastos de interés sean cero (o), no podrán calcular el indicador de cobertura de intereses. En este acaso el oferente CUMPLE el indicador, salvo que su</w:t>
      </w:r>
      <w:r>
        <w:rPr>
          <w:rFonts w:ascii="Arial" w:hAnsi="Arial" w:cs="Arial"/>
          <w:sz w:val="20"/>
          <w:szCs w:val="20"/>
        </w:rPr>
        <w:t xml:space="preserve"> </w:t>
      </w:r>
      <w:r w:rsidRPr="003A01C7">
        <w:rPr>
          <w:rFonts w:ascii="Arial" w:hAnsi="Arial" w:cs="Arial"/>
          <w:sz w:val="20"/>
          <w:szCs w:val="20"/>
        </w:rPr>
        <w:t>utilidad operacional sea negativa, caso en el cual NO CUMPLE con el indicador de razón de cobertura de intereses.</w:t>
      </w:r>
    </w:p>
    <w:p w14:paraId="4976D84C" w14:textId="77777777" w:rsidR="0039428B" w:rsidRPr="001003DF" w:rsidRDefault="0039428B" w:rsidP="0039428B">
      <w:pPr>
        <w:autoSpaceDE w:val="0"/>
        <w:spacing w:after="0" w:line="240" w:lineRule="auto"/>
        <w:jc w:val="both"/>
        <w:rPr>
          <w:rFonts w:ascii="Arial" w:hAnsi="Arial" w:cs="Arial"/>
          <w:sz w:val="20"/>
          <w:szCs w:val="20"/>
        </w:rPr>
      </w:pPr>
    </w:p>
    <w:p w14:paraId="6F54B1B3" w14:textId="77777777" w:rsidR="0039428B" w:rsidRDefault="0039428B" w:rsidP="0039428B">
      <w:pPr>
        <w:tabs>
          <w:tab w:val="left" w:pos="240"/>
        </w:tabs>
        <w:spacing w:after="0" w:line="240" w:lineRule="auto"/>
        <w:ind w:right="-661"/>
        <w:jc w:val="both"/>
        <w:rPr>
          <w:rFonts w:ascii="Arial" w:hAnsi="Arial" w:cs="Arial"/>
          <w:sz w:val="20"/>
          <w:szCs w:val="20"/>
        </w:rPr>
      </w:pPr>
      <w:r w:rsidRPr="001003DF">
        <w:rPr>
          <w:rFonts w:ascii="Arial" w:hAnsi="Arial" w:cs="Arial"/>
          <w:b/>
          <w:bCs/>
          <w:sz w:val="20"/>
          <w:szCs w:val="20"/>
        </w:rPr>
        <w:t xml:space="preserve">Nota 4: </w:t>
      </w:r>
      <w:r w:rsidRPr="003A01C7">
        <w:rPr>
          <w:rFonts w:ascii="Arial" w:hAnsi="Arial" w:cs="Arial"/>
          <w:sz w:val="20"/>
          <w:szCs w:val="20"/>
        </w:rPr>
        <w:t>Los proponentes que presenten una utilidad operacional negativa no serán habilitados</w:t>
      </w:r>
      <w:r>
        <w:rPr>
          <w:rFonts w:ascii="Arial" w:hAnsi="Arial" w:cs="Arial"/>
          <w:sz w:val="20"/>
          <w:szCs w:val="20"/>
        </w:rPr>
        <w:t>.</w:t>
      </w:r>
    </w:p>
    <w:p w14:paraId="1F3214EB" w14:textId="77777777" w:rsidR="0039428B" w:rsidRDefault="0039428B" w:rsidP="0039428B">
      <w:pPr>
        <w:tabs>
          <w:tab w:val="left" w:pos="240"/>
        </w:tabs>
        <w:spacing w:after="0" w:line="240" w:lineRule="auto"/>
        <w:ind w:right="-661"/>
        <w:jc w:val="both"/>
        <w:rPr>
          <w:rFonts w:ascii="Arial" w:hAnsi="Arial" w:cs="Arial"/>
          <w:sz w:val="20"/>
          <w:szCs w:val="20"/>
        </w:rPr>
      </w:pPr>
    </w:p>
    <w:p w14:paraId="5F593CA2" w14:textId="77777777" w:rsidR="0039428B" w:rsidRPr="003A01C7" w:rsidRDefault="0039428B" w:rsidP="0039428B">
      <w:pPr>
        <w:tabs>
          <w:tab w:val="left" w:pos="240"/>
        </w:tabs>
        <w:spacing w:after="0" w:line="240" w:lineRule="auto"/>
        <w:ind w:right="-661"/>
        <w:jc w:val="both"/>
        <w:rPr>
          <w:rFonts w:ascii="Arial" w:hAnsi="Arial" w:cs="Arial"/>
          <w:b/>
          <w:bCs/>
          <w:color w:val="FF0000"/>
          <w:sz w:val="20"/>
          <w:szCs w:val="20"/>
        </w:rPr>
      </w:pPr>
      <w:r w:rsidRPr="003A01C7">
        <w:rPr>
          <w:rFonts w:ascii="Arial" w:hAnsi="Arial" w:cs="Arial"/>
          <w:b/>
          <w:bCs/>
          <w:sz w:val="20"/>
          <w:szCs w:val="20"/>
        </w:rPr>
        <w:t>Nota 5:</w:t>
      </w:r>
      <w:r>
        <w:rPr>
          <w:rFonts w:ascii="Arial" w:hAnsi="Arial" w:cs="Arial"/>
          <w:b/>
          <w:bCs/>
          <w:sz w:val="20"/>
          <w:szCs w:val="20"/>
        </w:rPr>
        <w:t xml:space="preserve"> </w:t>
      </w:r>
      <w:r w:rsidRPr="003A01C7">
        <w:rPr>
          <w:rFonts w:ascii="Arial" w:hAnsi="Arial" w:cs="Arial"/>
          <w:sz w:val="20"/>
          <w:szCs w:val="20"/>
        </w:rPr>
        <w:t>En caso de que el oferente presente indicador INDETERMINADO se calificada como CUMPLE</w:t>
      </w:r>
    </w:p>
    <w:p w14:paraId="7D77F4B4" w14:textId="77777777" w:rsidR="0039428B" w:rsidRPr="001003DF" w:rsidRDefault="0039428B" w:rsidP="0039428B">
      <w:pPr>
        <w:spacing w:after="0" w:line="240" w:lineRule="auto"/>
        <w:jc w:val="both"/>
        <w:rPr>
          <w:rFonts w:ascii="Arial" w:hAnsi="Arial" w:cs="Arial"/>
          <w:sz w:val="20"/>
          <w:szCs w:val="20"/>
        </w:rPr>
      </w:pPr>
    </w:p>
    <w:bookmarkEnd w:id="0"/>
    <w:p w14:paraId="7E7A28CF" w14:textId="77777777" w:rsidR="0039428B" w:rsidRDefault="0039428B" w:rsidP="0039428B">
      <w:pPr>
        <w:pStyle w:val="Prrafodelista"/>
        <w:ind w:left="142"/>
        <w:jc w:val="center"/>
        <w:rPr>
          <w:rFonts w:ascii="Arial" w:eastAsia="Arial" w:hAnsi="Arial" w:cs="Arial"/>
          <w:b/>
          <w:bCs/>
          <w:sz w:val="20"/>
          <w:szCs w:val="20"/>
        </w:rPr>
      </w:pPr>
    </w:p>
    <w:p w14:paraId="2F7C8B28" w14:textId="77777777" w:rsidR="0039428B" w:rsidRDefault="0039428B" w:rsidP="0039428B">
      <w:pPr>
        <w:tabs>
          <w:tab w:val="left" w:pos="1490"/>
        </w:tabs>
        <w:jc w:val="center"/>
        <w:rPr>
          <w:rFonts w:ascii="Arial" w:hAnsi="Arial" w:cs="Arial"/>
          <w:b/>
          <w:bCs/>
          <w:lang w:val="es-ES" w:eastAsia="es-ES"/>
        </w:rPr>
      </w:pPr>
    </w:p>
    <w:p w14:paraId="57F354F9" w14:textId="77777777" w:rsidR="0039428B" w:rsidRPr="00E00362" w:rsidRDefault="0039428B" w:rsidP="0039428B">
      <w:pPr>
        <w:tabs>
          <w:tab w:val="left" w:pos="1490"/>
        </w:tabs>
        <w:jc w:val="center"/>
        <w:rPr>
          <w:rFonts w:ascii="Arial" w:hAnsi="Arial" w:cs="Arial"/>
          <w:b/>
          <w:bCs/>
          <w:lang w:val="es-ES" w:eastAsia="es-ES"/>
        </w:rPr>
      </w:pPr>
      <w:r w:rsidRPr="00E00362">
        <w:rPr>
          <w:rFonts w:ascii="Arial" w:hAnsi="Arial" w:cs="Arial"/>
          <w:b/>
          <w:bCs/>
          <w:lang w:val="es-ES" w:eastAsia="es-ES"/>
        </w:rPr>
        <w:lastRenderedPageBreak/>
        <w:t>FACTORES DE VERIFICACIÓN Y PONDERACIÓN</w:t>
      </w:r>
    </w:p>
    <w:p w14:paraId="2D0FAD53" w14:textId="77777777" w:rsidR="0039428B" w:rsidRPr="001B1FFE" w:rsidRDefault="0039428B" w:rsidP="0039428B">
      <w:pPr>
        <w:tabs>
          <w:tab w:val="left" w:pos="1490"/>
        </w:tabs>
        <w:jc w:val="both"/>
        <w:rPr>
          <w:rFonts w:ascii="Arial" w:hAnsi="Arial" w:cs="Arial"/>
          <w:sz w:val="20"/>
          <w:szCs w:val="20"/>
        </w:rPr>
      </w:pPr>
      <w:r w:rsidRPr="001B1FFE">
        <w:rPr>
          <w:rFonts w:ascii="Arial" w:hAnsi="Arial" w:cs="Arial"/>
          <w:sz w:val="20"/>
          <w:szCs w:val="20"/>
        </w:rPr>
        <w:t>Todas las ofertas presentadas válidamente en el proceso de contratación serán analizadas por los evaluadores designados por la Dirección de Bienestar Social y Familia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4D790CF6" w14:textId="77777777" w:rsidR="0039428B" w:rsidRPr="001B1FFE" w:rsidRDefault="0039428B" w:rsidP="0039428B">
      <w:pPr>
        <w:pStyle w:val="Prrafodelista"/>
        <w:tabs>
          <w:tab w:val="left" w:pos="240"/>
          <w:tab w:val="left" w:pos="6210"/>
        </w:tabs>
        <w:ind w:left="0"/>
        <w:jc w:val="both"/>
        <w:rPr>
          <w:rFonts w:ascii="Arial" w:hAnsi="Arial" w:cs="Arial"/>
          <w:b/>
          <w:sz w:val="20"/>
          <w:szCs w:val="20"/>
        </w:rPr>
      </w:pPr>
      <w:r w:rsidRPr="001B1FFE">
        <w:rPr>
          <w:rFonts w:ascii="Arial" w:hAnsi="Arial" w:cs="Arial"/>
          <w:sz w:val="20"/>
          <w:szCs w:val="20"/>
        </w:rPr>
        <w:t>Se determinará la oferta más favorable, ponderando los factores establecidos en el proceso, lo cual busca garantizar la ejecución eficiente del proyecto y asegura respaldo técnico, económico</w:t>
      </w:r>
    </w:p>
    <w:p w14:paraId="37F321F8" w14:textId="77777777" w:rsidR="0039428B" w:rsidRPr="001B1FFE" w:rsidRDefault="0039428B" w:rsidP="0039428B">
      <w:pPr>
        <w:pStyle w:val="Prrafodelista"/>
        <w:tabs>
          <w:tab w:val="left" w:pos="240"/>
          <w:tab w:val="left" w:pos="6210"/>
        </w:tabs>
        <w:ind w:left="0"/>
        <w:jc w:val="both"/>
        <w:rPr>
          <w:rFonts w:ascii="Arial" w:hAnsi="Arial" w:cs="Arial"/>
          <w:b/>
          <w:sz w:val="20"/>
          <w:szCs w:val="20"/>
        </w:rPr>
      </w:pPr>
    </w:p>
    <w:p w14:paraId="056AF074" w14:textId="77777777" w:rsidR="0039428B" w:rsidRPr="001B1FFE" w:rsidRDefault="0039428B" w:rsidP="0039428B">
      <w:pPr>
        <w:tabs>
          <w:tab w:val="left" w:pos="-1080"/>
          <w:tab w:val="left" w:pos="0"/>
        </w:tabs>
        <w:jc w:val="both"/>
        <w:rPr>
          <w:rFonts w:ascii="Arial" w:hAnsi="Arial" w:cs="Arial"/>
          <w:sz w:val="20"/>
          <w:szCs w:val="20"/>
        </w:rPr>
      </w:pPr>
      <w:r w:rsidRPr="001B1FFE">
        <w:rPr>
          <w:rFonts w:ascii="Arial" w:hAnsi="Arial" w:cs="Arial"/>
          <w:sz w:val="20"/>
          <w:szCs w:val="20"/>
        </w:rPr>
        <w:t xml:space="preserve">La DIRECCIÓN DE BIENESTAR SOCIAL Y FAMILIA evaluará únicamente las Ofertas de los Proponentes que hayan acreditado los requisitos mínimos habilitantes. </w:t>
      </w:r>
    </w:p>
    <w:p w14:paraId="72973EF2" w14:textId="77777777" w:rsidR="0039428B" w:rsidRPr="001B1FFE" w:rsidRDefault="0039428B" w:rsidP="0039428B">
      <w:pPr>
        <w:tabs>
          <w:tab w:val="left" w:pos="-1080"/>
          <w:tab w:val="left" w:pos="0"/>
        </w:tabs>
        <w:jc w:val="both"/>
        <w:rPr>
          <w:rFonts w:ascii="Arial" w:hAnsi="Arial" w:cs="Arial"/>
          <w:sz w:val="20"/>
          <w:szCs w:val="20"/>
        </w:rPr>
      </w:pPr>
      <w:r w:rsidRPr="001B1FFE">
        <w:rPr>
          <w:rFonts w:ascii="Arial" w:hAnsi="Arial" w:cs="Arial"/>
          <w:sz w:val="20"/>
          <w:szCs w:val="20"/>
        </w:rPr>
        <w:t xml:space="preserve">La omisión de la información requerida en este anexo, </w:t>
      </w:r>
      <w:r w:rsidRPr="001B1FFE">
        <w:rPr>
          <w:rFonts w:ascii="Arial" w:hAnsi="Arial" w:cs="Arial"/>
          <w:b/>
          <w:bCs/>
          <w:sz w:val="20"/>
          <w:szCs w:val="20"/>
        </w:rPr>
        <w:t>NO SERÁ SUBSANABLE POR SER FACTOR DE PONDERACIÓN</w:t>
      </w:r>
      <w:r w:rsidRPr="001B1FFE">
        <w:rPr>
          <w:rFonts w:ascii="Arial" w:hAnsi="Arial" w:cs="Arial"/>
          <w:sz w:val="20"/>
          <w:szCs w:val="20"/>
        </w:rPr>
        <w:t xml:space="preserve">, en todo caso, la no presentación de la información requerida no restringe la participación del proponente, ni es causal de rechazo de la propuesta. </w:t>
      </w:r>
    </w:p>
    <w:p w14:paraId="2F56BB95" w14:textId="77777777" w:rsidR="0039428B" w:rsidRPr="001B1FFE" w:rsidRDefault="0039428B" w:rsidP="0039428B">
      <w:pPr>
        <w:tabs>
          <w:tab w:val="left" w:pos="-1080"/>
          <w:tab w:val="left" w:pos="0"/>
        </w:tabs>
        <w:jc w:val="both"/>
        <w:rPr>
          <w:rFonts w:ascii="Arial" w:hAnsi="Arial" w:cs="Arial"/>
          <w:sz w:val="20"/>
          <w:szCs w:val="20"/>
        </w:rPr>
      </w:pPr>
      <w:r w:rsidRPr="001B1FFE">
        <w:rPr>
          <w:rFonts w:ascii="Arial" w:hAnsi="Arial" w:cs="Arial"/>
          <w:sz w:val="20"/>
          <w:szCs w:val="20"/>
        </w:rPr>
        <w:t>La propuesta seleccionada será aquella que obtenga los mayores puntajes al consolidar los aspectos técnicos y económicos.</w:t>
      </w:r>
    </w:p>
    <w:p w14:paraId="2D670BBC" w14:textId="77777777" w:rsidR="0039428B" w:rsidRPr="001B1FFE" w:rsidRDefault="0039428B" w:rsidP="0039428B">
      <w:pPr>
        <w:tabs>
          <w:tab w:val="left" w:pos="-1080"/>
          <w:tab w:val="left" w:pos="0"/>
        </w:tabs>
        <w:jc w:val="both"/>
        <w:rPr>
          <w:rFonts w:ascii="Arial" w:hAnsi="Arial" w:cs="Arial"/>
          <w:sz w:val="20"/>
          <w:szCs w:val="20"/>
        </w:rPr>
      </w:pPr>
      <w:r w:rsidRPr="001B1FFE">
        <w:rPr>
          <w:rFonts w:ascii="Arial" w:hAnsi="Arial" w:cs="Arial"/>
          <w:sz w:val="20"/>
          <w:szCs w:val="20"/>
          <w:shd w:val="clear" w:color="auto" w:fill="FFFFFF" w:themeFill="background1"/>
        </w:rPr>
        <w:t>Estarán habilitados para acceder a esta ponderación los oferentes que hayan cumplido con todos los parámetros técnicos exigidos en el presente proceso, los aspectos jurídicos, financieros y económicos dispuestos para este proceso, y que no hayan incurrido en alguna causal de rechazo</w:t>
      </w:r>
      <w:r w:rsidRPr="001B1FFE">
        <w:rPr>
          <w:rFonts w:ascii="Arial" w:hAnsi="Arial" w:cs="Arial"/>
          <w:sz w:val="20"/>
          <w:szCs w:val="20"/>
        </w:rPr>
        <w:t>.</w:t>
      </w:r>
    </w:p>
    <w:p w14:paraId="653A0582" w14:textId="77777777" w:rsidR="0039428B" w:rsidRDefault="0039428B" w:rsidP="0039428B">
      <w:pPr>
        <w:jc w:val="both"/>
        <w:rPr>
          <w:rFonts w:ascii="Arial" w:hAnsi="Arial" w:cs="Arial"/>
          <w:sz w:val="20"/>
          <w:szCs w:val="20"/>
        </w:rPr>
      </w:pPr>
      <w:r w:rsidRPr="1393AD16">
        <w:rPr>
          <w:rFonts w:ascii="Arial" w:hAnsi="Arial" w:cs="Arial"/>
          <w:sz w:val="20"/>
          <w:szCs w:val="20"/>
        </w:rPr>
        <w:t>Se determinará la oferta más favorable, ponderando los siguientes factores:</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3544"/>
      </w:tblGrid>
      <w:tr w:rsidR="0039428B" w:rsidRPr="00837814" w14:paraId="14A93E73" w14:textId="77777777" w:rsidTr="00576948">
        <w:trPr>
          <w:trHeight w:val="195"/>
          <w:jc w:val="center"/>
        </w:trPr>
        <w:tc>
          <w:tcPr>
            <w:tcW w:w="6237" w:type="dxa"/>
            <w:vAlign w:val="center"/>
          </w:tcPr>
          <w:p w14:paraId="7DF240BD" w14:textId="77777777" w:rsidR="0039428B" w:rsidRPr="00837814" w:rsidRDefault="0039428B" w:rsidP="00576948">
            <w:pPr>
              <w:pStyle w:val="Textoindependiente2"/>
              <w:spacing w:after="0" w:line="240" w:lineRule="auto"/>
              <w:rPr>
                <w:rFonts w:ascii="Arial" w:hAnsi="Arial" w:cs="Arial"/>
                <w:b/>
                <w:bCs/>
                <w:sz w:val="16"/>
                <w:szCs w:val="16"/>
              </w:rPr>
            </w:pPr>
            <w:r>
              <w:rPr>
                <w:rFonts w:ascii="Arial" w:hAnsi="Arial" w:cs="Arial"/>
                <w:bCs/>
                <w:sz w:val="16"/>
                <w:szCs w:val="16"/>
                <w:lang w:eastAsia="es-CO"/>
              </w:rPr>
              <w:t xml:space="preserve">  </w:t>
            </w:r>
          </w:p>
        </w:tc>
        <w:tc>
          <w:tcPr>
            <w:tcW w:w="3544" w:type="dxa"/>
            <w:vAlign w:val="center"/>
          </w:tcPr>
          <w:p w14:paraId="51AA7DCF" w14:textId="77777777" w:rsidR="0039428B" w:rsidRPr="00837814" w:rsidRDefault="0039428B" w:rsidP="00576948">
            <w:pPr>
              <w:pStyle w:val="Textoindependiente2"/>
              <w:spacing w:after="0" w:line="240" w:lineRule="auto"/>
              <w:jc w:val="center"/>
              <w:rPr>
                <w:rFonts w:ascii="Arial" w:hAnsi="Arial" w:cs="Arial"/>
                <w:b/>
                <w:bCs/>
                <w:sz w:val="16"/>
                <w:szCs w:val="16"/>
              </w:rPr>
            </w:pPr>
            <w:r w:rsidRPr="00837814">
              <w:rPr>
                <w:rFonts w:ascii="Arial" w:hAnsi="Arial" w:cs="Arial"/>
                <w:bCs/>
                <w:sz w:val="16"/>
                <w:szCs w:val="16"/>
                <w:lang w:eastAsia="es-CO"/>
              </w:rPr>
              <w:t>HABILITANTE</w:t>
            </w:r>
          </w:p>
        </w:tc>
      </w:tr>
      <w:tr w:rsidR="0039428B" w:rsidRPr="00837814" w14:paraId="2FD959D8" w14:textId="77777777" w:rsidTr="00576948">
        <w:trPr>
          <w:trHeight w:val="195"/>
          <w:jc w:val="center"/>
        </w:trPr>
        <w:tc>
          <w:tcPr>
            <w:tcW w:w="6237" w:type="dxa"/>
            <w:vAlign w:val="center"/>
          </w:tcPr>
          <w:p w14:paraId="3BCD89DC" w14:textId="77777777" w:rsidR="0039428B" w:rsidRPr="00837814" w:rsidRDefault="0039428B" w:rsidP="00576948">
            <w:pPr>
              <w:pStyle w:val="Textoindependiente2"/>
              <w:spacing w:after="0" w:line="240" w:lineRule="auto"/>
              <w:rPr>
                <w:rFonts w:ascii="Arial" w:hAnsi="Arial" w:cs="Arial"/>
                <w:bCs/>
                <w:sz w:val="16"/>
                <w:szCs w:val="16"/>
                <w:lang w:eastAsia="es-CO"/>
              </w:rPr>
            </w:pPr>
            <w:r w:rsidRPr="00837814">
              <w:rPr>
                <w:rFonts w:ascii="Arial" w:hAnsi="Arial" w:cs="Arial"/>
                <w:bCs/>
                <w:sz w:val="16"/>
                <w:szCs w:val="16"/>
                <w:lang w:eastAsia="es-CO"/>
              </w:rPr>
              <w:t>Financieros</w:t>
            </w:r>
          </w:p>
        </w:tc>
        <w:tc>
          <w:tcPr>
            <w:tcW w:w="3544" w:type="dxa"/>
            <w:vAlign w:val="center"/>
          </w:tcPr>
          <w:p w14:paraId="572E8CB8" w14:textId="77777777" w:rsidR="0039428B" w:rsidRPr="00837814" w:rsidRDefault="0039428B" w:rsidP="00576948">
            <w:pPr>
              <w:pStyle w:val="Textoindependiente2"/>
              <w:spacing w:after="0" w:line="240" w:lineRule="auto"/>
              <w:jc w:val="center"/>
              <w:rPr>
                <w:rFonts w:ascii="Arial" w:hAnsi="Arial" w:cs="Arial"/>
                <w:b/>
                <w:bCs/>
                <w:sz w:val="16"/>
                <w:szCs w:val="16"/>
              </w:rPr>
            </w:pPr>
            <w:r w:rsidRPr="00837814">
              <w:rPr>
                <w:rFonts w:ascii="Arial" w:hAnsi="Arial" w:cs="Arial"/>
                <w:bCs/>
                <w:sz w:val="16"/>
                <w:szCs w:val="16"/>
                <w:lang w:eastAsia="es-CO"/>
              </w:rPr>
              <w:t>HABILITANTE</w:t>
            </w:r>
          </w:p>
        </w:tc>
      </w:tr>
      <w:tr w:rsidR="0039428B" w:rsidRPr="00837814" w14:paraId="15B51D74" w14:textId="77777777" w:rsidTr="00576948">
        <w:trPr>
          <w:trHeight w:val="195"/>
          <w:jc w:val="center"/>
        </w:trPr>
        <w:tc>
          <w:tcPr>
            <w:tcW w:w="6237" w:type="dxa"/>
            <w:vAlign w:val="center"/>
          </w:tcPr>
          <w:p w14:paraId="405875A1" w14:textId="77777777" w:rsidR="0039428B" w:rsidRPr="00837814" w:rsidRDefault="0039428B" w:rsidP="00576948">
            <w:pPr>
              <w:pStyle w:val="Textoindependiente2"/>
              <w:spacing w:after="0" w:line="240" w:lineRule="auto"/>
              <w:rPr>
                <w:rFonts w:ascii="Arial" w:hAnsi="Arial" w:cs="Arial"/>
                <w:b/>
                <w:bCs/>
                <w:sz w:val="16"/>
                <w:szCs w:val="16"/>
              </w:rPr>
            </w:pPr>
            <w:r w:rsidRPr="00837814">
              <w:rPr>
                <w:rFonts w:ascii="Arial" w:hAnsi="Arial" w:cs="Arial"/>
                <w:bCs/>
                <w:sz w:val="16"/>
                <w:szCs w:val="16"/>
                <w:lang w:eastAsia="es-CO"/>
              </w:rPr>
              <w:t xml:space="preserve">Técnicos </w:t>
            </w:r>
          </w:p>
        </w:tc>
        <w:tc>
          <w:tcPr>
            <w:tcW w:w="3544" w:type="dxa"/>
            <w:vAlign w:val="center"/>
          </w:tcPr>
          <w:p w14:paraId="1CA58A3E" w14:textId="77777777" w:rsidR="0039428B" w:rsidRPr="00837814" w:rsidRDefault="0039428B" w:rsidP="00576948">
            <w:pPr>
              <w:pStyle w:val="Textoindependiente2"/>
              <w:spacing w:after="0" w:line="240" w:lineRule="auto"/>
              <w:jc w:val="center"/>
              <w:rPr>
                <w:rFonts w:ascii="Arial" w:hAnsi="Arial" w:cs="Arial"/>
                <w:b/>
                <w:bCs/>
                <w:sz w:val="16"/>
                <w:szCs w:val="16"/>
              </w:rPr>
            </w:pPr>
            <w:r w:rsidRPr="00837814">
              <w:rPr>
                <w:rFonts w:ascii="Arial" w:hAnsi="Arial" w:cs="Arial"/>
                <w:bCs/>
                <w:sz w:val="16"/>
                <w:szCs w:val="16"/>
                <w:lang w:eastAsia="es-CO"/>
              </w:rPr>
              <w:t>HABILITANTE</w:t>
            </w:r>
          </w:p>
        </w:tc>
      </w:tr>
      <w:tr w:rsidR="0039428B" w:rsidRPr="00837814" w14:paraId="54509C97" w14:textId="77777777" w:rsidTr="00576948">
        <w:trPr>
          <w:trHeight w:val="195"/>
          <w:jc w:val="center"/>
        </w:trPr>
        <w:tc>
          <w:tcPr>
            <w:tcW w:w="9781" w:type="dxa"/>
            <w:gridSpan w:val="2"/>
          </w:tcPr>
          <w:p w14:paraId="6037B611" w14:textId="77777777" w:rsidR="0039428B" w:rsidRPr="00837814" w:rsidRDefault="0039428B" w:rsidP="00576948">
            <w:pPr>
              <w:pStyle w:val="Textoindependiente2"/>
              <w:spacing w:after="0" w:line="240" w:lineRule="auto"/>
              <w:jc w:val="center"/>
              <w:rPr>
                <w:rFonts w:ascii="Arial" w:hAnsi="Arial" w:cs="Arial"/>
                <w:b/>
                <w:bCs/>
                <w:sz w:val="16"/>
                <w:szCs w:val="16"/>
              </w:rPr>
            </w:pPr>
          </w:p>
        </w:tc>
      </w:tr>
      <w:tr w:rsidR="0039428B" w:rsidRPr="00837814" w14:paraId="57B6D427" w14:textId="77777777" w:rsidTr="00576948">
        <w:trPr>
          <w:trHeight w:val="195"/>
          <w:jc w:val="center"/>
        </w:trPr>
        <w:tc>
          <w:tcPr>
            <w:tcW w:w="9781" w:type="dxa"/>
            <w:gridSpan w:val="2"/>
          </w:tcPr>
          <w:p w14:paraId="339434B5" w14:textId="77777777" w:rsidR="0039428B" w:rsidRPr="00837814" w:rsidRDefault="0039428B" w:rsidP="00576948">
            <w:pPr>
              <w:pStyle w:val="Textoindependiente2"/>
              <w:spacing w:after="0" w:line="240" w:lineRule="auto"/>
              <w:jc w:val="center"/>
              <w:rPr>
                <w:rFonts w:ascii="Arial" w:eastAsia="Calibri" w:hAnsi="Arial" w:cs="Arial"/>
                <w:b/>
                <w:sz w:val="16"/>
                <w:szCs w:val="16"/>
              </w:rPr>
            </w:pPr>
            <w:r w:rsidRPr="00837814">
              <w:rPr>
                <w:rFonts w:ascii="Arial" w:hAnsi="Arial" w:cs="Arial"/>
                <w:b/>
                <w:bCs/>
                <w:sz w:val="16"/>
                <w:szCs w:val="16"/>
              </w:rPr>
              <w:t>EVALUACIÓN DE LAS OFERTAS</w:t>
            </w:r>
          </w:p>
        </w:tc>
      </w:tr>
      <w:tr w:rsidR="0039428B" w:rsidRPr="00837814" w14:paraId="0E96D606" w14:textId="77777777" w:rsidTr="00576948">
        <w:trPr>
          <w:trHeight w:val="20"/>
          <w:jc w:val="center"/>
        </w:trPr>
        <w:tc>
          <w:tcPr>
            <w:tcW w:w="6237" w:type="dxa"/>
          </w:tcPr>
          <w:p w14:paraId="1BF5B230" w14:textId="77777777" w:rsidR="0039428B" w:rsidRPr="00837814" w:rsidRDefault="0039428B" w:rsidP="00576948">
            <w:pPr>
              <w:pStyle w:val="Textoindependiente2"/>
              <w:spacing w:after="0" w:line="240" w:lineRule="auto"/>
              <w:jc w:val="center"/>
              <w:rPr>
                <w:rFonts w:ascii="Arial" w:hAnsi="Arial" w:cs="Arial"/>
                <w:b/>
                <w:sz w:val="16"/>
                <w:szCs w:val="16"/>
              </w:rPr>
            </w:pPr>
            <w:r w:rsidRPr="00837814">
              <w:rPr>
                <w:rFonts w:ascii="Arial" w:hAnsi="Arial" w:cs="Arial"/>
                <w:b/>
                <w:sz w:val="16"/>
                <w:szCs w:val="16"/>
              </w:rPr>
              <w:t>DESCRIPCIÓN</w:t>
            </w:r>
          </w:p>
        </w:tc>
        <w:tc>
          <w:tcPr>
            <w:tcW w:w="3544" w:type="dxa"/>
            <w:vAlign w:val="center"/>
          </w:tcPr>
          <w:p w14:paraId="3BC1A2FF" w14:textId="77777777" w:rsidR="0039428B" w:rsidRPr="00837814" w:rsidRDefault="0039428B" w:rsidP="00576948">
            <w:pPr>
              <w:pStyle w:val="Textoindependiente2"/>
              <w:spacing w:after="0" w:line="240" w:lineRule="auto"/>
              <w:jc w:val="center"/>
              <w:rPr>
                <w:rFonts w:ascii="Arial" w:hAnsi="Arial" w:cs="Arial"/>
                <w:b/>
                <w:color w:val="000000"/>
                <w:sz w:val="16"/>
                <w:szCs w:val="16"/>
              </w:rPr>
            </w:pPr>
            <w:r w:rsidRPr="00837814">
              <w:rPr>
                <w:rFonts w:ascii="Arial" w:hAnsi="Arial" w:cs="Arial"/>
                <w:b/>
                <w:color w:val="000000"/>
                <w:sz w:val="16"/>
                <w:szCs w:val="16"/>
              </w:rPr>
              <w:t>PUNTAJE</w:t>
            </w:r>
          </w:p>
        </w:tc>
      </w:tr>
      <w:tr w:rsidR="0039428B" w:rsidRPr="00837814" w14:paraId="7C7B98A0" w14:textId="77777777" w:rsidTr="00576948">
        <w:trPr>
          <w:trHeight w:val="20"/>
          <w:jc w:val="center"/>
        </w:trPr>
        <w:tc>
          <w:tcPr>
            <w:tcW w:w="6237" w:type="dxa"/>
          </w:tcPr>
          <w:p w14:paraId="4B9D5F4C" w14:textId="77777777" w:rsidR="0039428B" w:rsidRPr="00837814" w:rsidRDefault="0039428B" w:rsidP="00576948">
            <w:pPr>
              <w:pStyle w:val="Textoindependiente2"/>
              <w:spacing w:after="0" w:line="240" w:lineRule="auto"/>
              <w:rPr>
                <w:rFonts w:ascii="Arial" w:eastAsia="Calibri" w:hAnsi="Arial" w:cs="Arial"/>
                <w:b/>
                <w:sz w:val="16"/>
                <w:szCs w:val="16"/>
              </w:rPr>
            </w:pPr>
            <w:r w:rsidRPr="00837814">
              <w:rPr>
                <w:rFonts w:ascii="Arial" w:hAnsi="Arial" w:cs="Arial"/>
                <w:bCs/>
                <w:sz w:val="16"/>
                <w:szCs w:val="16"/>
              </w:rPr>
              <w:t xml:space="preserve">1. FACTOR TÉCNICO (Condiciones técnicas adicionales) </w:t>
            </w:r>
          </w:p>
        </w:tc>
        <w:tc>
          <w:tcPr>
            <w:tcW w:w="3544" w:type="dxa"/>
            <w:vAlign w:val="center"/>
          </w:tcPr>
          <w:p w14:paraId="6F5DCC82" w14:textId="77777777" w:rsidR="0039428B" w:rsidRPr="00837814" w:rsidRDefault="0039428B" w:rsidP="00576948">
            <w:pPr>
              <w:pStyle w:val="Textoindependiente2"/>
              <w:spacing w:after="0" w:line="240" w:lineRule="auto"/>
              <w:jc w:val="center"/>
              <w:rPr>
                <w:rFonts w:ascii="Arial" w:eastAsia="Calibri" w:hAnsi="Arial" w:cs="Arial"/>
                <w:b/>
                <w:sz w:val="16"/>
                <w:szCs w:val="16"/>
              </w:rPr>
            </w:pPr>
            <w:r w:rsidRPr="00837814">
              <w:rPr>
                <w:rFonts w:ascii="Arial" w:hAnsi="Arial" w:cs="Arial"/>
                <w:bCs/>
                <w:color w:val="000000"/>
                <w:sz w:val="16"/>
                <w:szCs w:val="16"/>
              </w:rPr>
              <w:t>40</w:t>
            </w:r>
          </w:p>
        </w:tc>
      </w:tr>
      <w:tr w:rsidR="0039428B" w:rsidRPr="00837814" w14:paraId="6D9D6DC0" w14:textId="77777777" w:rsidTr="00576948">
        <w:trPr>
          <w:trHeight w:val="20"/>
          <w:jc w:val="center"/>
        </w:trPr>
        <w:tc>
          <w:tcPr>
            <w:tcW w:w="6237" w:type="dxa"/>
          </w:tcPr>
          <w:p w14:paraId="2C9B26A4" w14:textId="77777777" w:rsidR="0039428B" w:rsidRPr="00837814" w:rsidRDefault="0039428B" w:rsidP="00576948">
            <w:pPr>
              <w:pStyle w:val="Textoindependiente2"/>
              <w:spacing w:after="0" w:line="240" w:lineRule="auto"/>
              <w:rPr>
                <w:rFonts w:ascii="Arial" w:eastAsia="Calibri" w:hAnsi="Arial" w:cs="Arial"/>
                <w:bCs/>
                <w:sz w:val="16"/>
                <w:szCs w:val="16"/>
              </w:rPr>
            </w:pPr>
            <w:r w:rsidRPr="00837814">
              <w:rPr>
                <w:rFonts w:ascii="Arial" w:eastAsia="Calibri" w:hAnsi="Arial" w:cs="Arial"/>
                <w:bCs/>
                <w:sz w:val="16"/>
                <w:szCs w:val="16"/>
              </w:rPr>
              <w:t>2. FACTOR ECONÓMICO</w:t>
            </w:r>
          </w:p>
        </w:tc>
        <w:tc>
          <w:tcPr>
            <w:tcW w:w="3544" w:type="dxa"/>
            <w:vAlign w:val="center"/>
          </w:tcPr>
          <w:p w14:paraId="57262670" w14:textId="77777777" w:rsidR="0039428B" w:rsidRPr="00837814" w:rsidRDefault="0039428B" w:rsidP="00576948">
            <w:pPr>
              <w:pStyle w:val="Textoindependiente2"/>
              <w:spacing w:after="0" w:line="240" w:lineRule="auto"/>
              <w:jc w:val="center"/>
              <w:rPr>
                <w:rFonts w:ascii="Arial" w:eastAsia="Calibri" w:hAnsi="Arial" w:cs="Arial"/>
                <w:bCs/>
                <w:sz w:val="16"/>
                <w:szCs w:val="16"/>
              </w:rPr>
            </w:pPr>
            <w:r w:rsidRPr="00837814">
              <w:rPr>
                <w:rFonts w:ascii="Arial" w:hAnsi="Arial" w:cs="Arial"/>
                <w:color w:val="000000"/>
                <w:sz w:val="16"/>
                <w:szCs w:val="16"/>
              </w:rPr>
              <w:t>50</w:t>
            </w:r>
          </w:p>
        </w:tc>
      </w:tr>
      <w:tr w:rsidR="0039428B" w:rsidRPr="00837814" w14:paraId="136A2E9C" w14:textId="77777777" w:rsidTr="00576948">
        <w:trPr>
          <w:trHeight w:val="20"/>
          <w:jc w:val="center"/>
        </w:trPr>
        <w:tc>
          <w:tcPr>
            <w:tcW w:w="6237" w:type="dxa"/>
          </w:tcPr>
          <w:p w14:paraId="4B886180" w14:textId="77777777" w:rsidR="0039428B" w:rsidRPr="00837814" w:rsidRDefault="0039428B" w:rsidP="00576948">
            <w:pPr>
              <w:pStyle w:val="Textoindependiente2"/>
              <w:spacing w:after="0" w:line="240" w:lineRule="auto"/>
              <w:rPr>
                <w:rFonts w:ascii="Arial" w:eastAsia="Calibri" w:hAnsi="Arial" w:cs="Arial"/>
                <w:bCs/>
                <w:sz w:val="16"/>
                <w:szCs w:val="16"/>
              </w:rPr>
            </w:pPr>
            <w:r w:rsidRPr="00837814">
              <w:rPr>
                <w:rFonts w:ascii="Arial" w:eastAsia="Calibri" w:hAnsi="Arial" w:cs="Arial"/>
                <w:bCs/>
                <w:sz w:val="16"/>
                <w:szCs w:val="16"/>
              </w:rPr>
              <w:t>3. APOYO A LA INDUSTRIA NACIONAL</w:t>
            </w:r>
          </w:p>
        </w:tc>
        <w:tc>
          <w:tcPr>
            <w:tcW w:w="3544" w:type="dxa"/>
            <w:vAlign w:val="center"/>
          </w:tcPr>
          <w:p w14:paraId="4A1143FD" w14:textId="77777777" w:rsidR="0039428B" w:rsidRPr="00837814" w:rsidRDefault="0039428B" w:rsidP="00576948">
            <w:pPr>
              <w:pStyle w:val="Textoindependiente2"/>
              <w:spacing w:after="0" w:line="240" w:lineRule="auto"/>
              <w:jc w:val="center"/>
              <w:rPr>
                <w:rFonts w:ascii="Arial" w:hAnsi="Arial" w:cs="Arial"/>
                <w:color w:val="000000"/>
                <w:sz w:val="16"/>
                <w:szCs w:val="16"/>
              </w:rPr>
            </w:pPr>
            <w:r w:rsidRPr="00837814">
              <w:rPr>
                <w:rFonts w:ascii="Arial" w:hAnsi="Arial" w:cs="Arial"/>
                <w:color w:val="000000"/>
                <w:sz w:val="16"/>
                <w:szCs w:val="16"/>
              </w:rPr>
              <w:t>10</w:t>
            </w:r>
          </w:p>
        </w:tc>
      </w:tr>
      <w:tr w:rsidR="0039428B" w:rsidRPr="00837814" w14:paraId="1264C73C" w14:textId="77777777" w:rsidTr="00576948">
        <w:trPr>
          <w:trHeight w:val="20"/>
          <w:jc w:val="center"/>
        </w:trPr>
        <w:tc>
          <w:tcPr>
            <w:tcW w:w="6237" w:type="dxa"/>
          </w:tcPr>
          <w:p w14:paraId="6B8AC726" w14:textId="77777777" w:rsidR="0039428B" w:rsidRPr="00837814" w:rsidRDefault="0039428B" w:rsidP="00576948">
            <w:pPr>
              <w:pStyle w:val="Textoindependiente2"/>
              <w:spacing w:after="0" w:line="240" w:lineRule="auto"/>
              <w:jc w:val="right"/>
              <w:rPr>
                <w:sz w:val="16"/>
                <w:szCs w:val="16"/>
              </w:rPr>
            </w:pPr>
            <w:r w:rsidRPr="00837814">
              <w:rPr>
                <w:rFonts w:ascii="Arial" w:eastAsia="Calibri" w:hAnsi="Arial" w:cs="Arial"/>
                <w:b/>
                <w:bCs/>
                <w:sz w:val="16"/>
                <w:szCs w:val="16"/>
              </w:rPr>
              <w:t>PUNTAJE TOTAL</w:t>
            </w:r>
          </w:p>
        </w:tc>
        <w:tc>
          <w:tcPr>
            <w:tcW w:w="3544" w:type="dxa"/>
            <w:vAlign w:val="center"/>
          </w:tcPr>
          <w:p w14:paraId="4606EAA6" w14:textId="77777777" w:rsidR="0039428B" w:rsidRPr="00837814" w:rsidRDefault="0039428B" w:rsidP="00576948">
            <w:pPr>
              <w:pStyle w:val="Textoindependiente2"/>
              <w:spacing w:after="0" w:line="240" w:lineRule="auto"/>
              <w:jc w:val="center"/>
              <w:rPr>
                <w:sz w:val="16"/>
                <w:szCs w:val="16"/>
              </w:rPr>
            </w:pPr>
            <w:r w:rsidRPr="00837814">
              <w:rPr>
                <w:rFonts w:ascii="Arial" w:hAnsi="Arial" w:cs="Arial"/>
                <w:b/>
                <w:bCs/>
                <w:color w:val="000000" w:themeColor="text1"/>
                <w:sz w:val="16"/>
                <w:szCs w:val="16"/>
              </w:rPr>
              <w:t>100</w:t>
            </w:r>
          </w:p>
        </w:tc>
      </w:tr>
      <w:tr w:rsidR="0039428B" w:rsidRPr="00837814" w14:paraId="7F23CEBD" w14:textId="77777777" w:rsidTr="00576948">
        <w:trPr>
          <w:trHeight w:val="20"/>
          <w:jc w:val="center"/>
        </w:trPr>
        <w:tc>
          <w:tcPr>
            <w:tcW w:w="9781" w:type="dxa"/>
            <w:gridSpan w:val="2"/>
          </w:tcPr>
          <w:p w14:paraId="3F3C15F9" w14:textId="77777777" w:rsidR="0039428B" w:rsidRPr="00837814" w:rsidRDefault="0039428B" w:rsidP="00576948">
            <w:pPr>
              <w:pStyle w:val="Textoindependiente2"/>
              <w:spacing w:after="0" w:line="240" w:lineRule="auto"/>
              <w:jc w:val="center"/>
              <w:rPr>
                <w:rFonts w:ascii="Arial" w:hAnsi="Arial" w:cs="Arial"/>
                <w:b/>
                <w:color w:val="000000"/>
                <w:sz w:val="16"/>
                <w:szCs w:val="16"/>
              </w:rPr>
            </w:pPr>
            <w:r w:rsidRPr="00837814">
              <w:rPr>
                <w:rFonts w:ascii="Arial" w:hAnsi="Arial" w:cs="Arial"/>
                <w:b/>
                <w:color w:val="000000"/>
                <w:sz w:val="16"/>
                <w:szCs w:val="16"/>
              </w:rPr>
              <w:t>FACTORES ADICIONALES PREVISTOS EN LA NORMATIVA VIGENTE</w:t>
            </w:r>
          </w:p>
        </w:tc>
      </w:tr>
      <w:tr w:rsidR="0039428B" w:rsidRPr="00837814" w14:paraId="000DFD6A" w14:textId="77777777" w:rsidTr="00576948">
        <w:trPr>
          <w:trHeight w:val="20"/>
          <w:jc w:val="center"/>
        </w:trPr>
        <w:tc>
          <w:tcPr>
            <w:tcW w:w="6237" w:type="dxa"/>
          </w:tcPr>
          <w:p w14:paraId="1BBF2E56" w14:textId="77777777" w:rsidR="0039428B" w:rsidRPr="00837814" w:rsidRDefault="0039428B" w:rsidP="00576948">
            <w:pPr>
              <w:pStyle w:val="Textoindependiente2"/>
              <w:spacing w:after="0" w:line="240" w:lineRule="auto"/>
              <w:rPr>
                <w:rFonts w:ascii="Arial" w:eastAsia="Calibri" w:hAnsi="Arial" w:cs="Arial"/>
                <w:bCs/>
                <w:sz w:val="16"/>
                <w:szCs w:val="16"/>
              </w:rPr>
            </w:pPr>
            <w:r w:rsidRPr="00837814">
              <w:rPr>
                <w:rFonts w:ascii="Arial" w:hAnsi="Arial" w:cs="Arial"/>
                <w:sz w:val="16"/>
                <w:szCs w:val="16"/>
                <w:shd w:val="clear" w:color="auto" w:fill="FFFFFF"/>
              </w:rPr>
              <w:t>PUNTAJE ADICIONAL PARA EMPRENDIMIENTO Y EMPRESA DE MUJERES</w:t>
            </w:r>
          </w:p>
        </w:tc>
        <w:tc>
          <w:tcPr>
            <w:tcW w:w="3544" w:type="dxa"/>
            <w:vAlign w:val="center"/>
          </w:tcPr>
          <w:p w14:paraId="10614E85" w14:textId="77777777" w:rsidR="0039428B" w:rsidRPr="00837814" w:rsidRDefault="0039428B" w:rsidP="00576948">
            <w:pPr>
              <w:pStyle w:val="Textoindependiente2"/>
              <w:spacing w:after="0" w:line="240" w:lineRule="auto"/>
              <w:jc w:val="center"/>
              <w:rPr>
                <w:rFonts w:ascii="Arial" w:eastAsia="Calibri" w:hAnsi="Arial" w:cs="Arial"/>
                <w:bCs/>
                <w:sz w:val="16"/>
                <w:szCs w:val="16"/>
                <w:lang w:val="es-MX"/>
              </w:rPr>
            </w:pPr>
            <w:r w:rsidRPr="00837814">
              <w:rPr>
                <w:rFonts w:ascii="Arial" w:hAnsi="Arial" w:cs="Arial"/>
                <w:color w:val="000000"/>
                <w:sz w:val="16"/>
                <w:szCs w:val="16"/>
                <w:lang w:val="es-MX"/>
              </w:rPr>
              <w:t>0,25</w:t>
            </w:r>
            <w:r>
              <w:rPr>
                <w:rFonts w:ascii="Arial" w:hAnsi="Arial" w:cs="Arial"/>
                <w:color w:val="000000"/>
                <w:sz w:val="16"/>
                <w:szCs w:val="16"/>
                <w:lang w:val="es-MX"/>
              </w:rPr>
              <w:t>%</w:t>
            </w:r>
          </w:p>
        </w:tc>
      </w:tr>
      <w:tr w:rsidR="0039428B" w:rsidRPr="00837814" w14:paraId="77B63768" w14:textId="77777777" w:rsidTr="00576948">
        <w:trPr>
          <w:trHeight w:val="20"/>
          <w:jc w:val="center"/>
        </w:trPr>
        <w:tc>
          <w:tcPr>
            <w:tcW w:w="6237" w:type="dxa"/>
          </w:tcPr>
          <w:p w14:paraId="33BF8EB8" w14:textId="77777777" w:rsidR="0039428B" w:rsidRPr="00837814" w:rsidRDefault="0039428B" w:rsidP="00576948">
            <w:pPr>
              <w:pStyle w:val="Textoindependiente2"/>
              <w:spacing w:after="0" w:line="240" w:lineRule="auto"/>
              <w:jc w:val="both"/>
              <w:rPr>
                <w:rFonts w:ascii="Arial" w:hAnsi="Arial" w:cs="Arial"/>
                <w:sz w:val="16"/>
                <w:szCs w:val="16"/>
                <w:shd w:val="clear" w:color="auto" w:fill="FFFFFF"/>
              </w:rPr>
            </w:pPr>
            <w:r w:rsidRPr="00837814">
              <w:rPr>
                <w:rFonts w:ascii="Arial" w:hAnsi="Arial" w:cs="Arial"/>
                <w:sz w:val="16"/>
                <w:szCs w:val="16"/>
                <w:shd w:val="clear" w:color="auto" w:fill="FFFFFF"/>
              </w:rPr>
              <w:t xml:space="preserve">PUNTAJE ADICIONAL PARA EMPRENDIMIENTO DE </w:t>
            </w:r>
            <w:r w:rsidRPr="00837814">
              <w:rPr>
                <w:rFonts w:ascii="Arial" w:hAnsi="Arial" w:cs="Arial"/>
                <w:sz w:val="16"/>
                <w:szCs w:val="16"/>
              </w:rPr>
              <w:t>MIPYME</w:t>
            </w:r>
          </w:p>
        </w:tc>
        <w:tc>
          <w:tcPr>
            <w:tcW w:w="3544" w:type="dxa"/>
            <w:vAlign w:val="center"/>
          </w:tcPr>
          <w:p w14:paraId="56D30010" w14:textId="77777777" w:rsidR="0039428B" w:rsidRPr="00837814" w:rsidRDefault="0039428B" w:rsidP="00576948">
            <w:pPr>
              <w:pStyle w:val="Textoindependiente2"/>
              <w:spacing w:after="0" w:line="240" w:lineRule="auto"/>
              <w:jc w:val="center"/>
              <w:rPr>
                <w:rFonts w:ascii="Arial" w:eastAsia="Calibri" w:hAnsi="Arial" w:cs="Arial"/>
                <w:bCs/>
                <w:sz w:val="16"/>
                <w:szCs w:val="16"/>
                <w:lang w:val="es-MX"/>
              </w:rPr>
            </w:pPr>
            <w:r w:rsidRPr="00837814">
              <w:rPr>
                <w:rFonts w:ascii="Arial" w:hAnsi="Arial" w:cs="Arial"/>
                <w:color w:val="000000"/>
                <w:sz w:val="16"/>
                <w:szCs w:val="16"/>
                <w:lang w:val="es-MX"/>
              </w:rPr>
              <w:t>0,25</w:t>
            </w:r>
            <w:r>
              <w:rPr>
                <w:rFonts w:ascii="Arial" w:hAnsi="Arial" w:cs="Arial"/>
                <w:color w:val="000000"/>
                <w:sz w:val="16"/>
                <w:szCs w:val="16"/>
                <w:lang w:val="es-MX"/>
              </w:rPr>
              <w:t>%</w:t>
            </w:r>
          </w:p>
        </w:tc>
      </w:tr>
      <w:tr w:rsidR="0039428B" w:rsidRPr="00837814" w14:paraId="6E517B8E" w14:textId="77777777" w:rsidTr="00576948">
        <w:trPr>
          <w:trHeight w:val="20"/>
          <w:jc w:val="center"/>
        </w:trPr>
        <w:tc>
          <w:tcPr>
            <w:tcW w:w="6237" w:type="dxa"/>
          </w:tcPr>
          <w:p w14:paraId="24788991" w14:textId="77777777" w:rsidR="0039428B" w:rsidRPr="00837814" w:rsidRDefault="0039428B" w:rsidP="00576948">
            <w:pPr>
              <w:pStyle w:val="Textoindependiente2"/>
              <w:spacing w:after="0" w:line="240" w:lineRule="auto"/>
              <w:rPr>
                <w:rFonts w:ascii="Arial" w:hAnsi="Arial" w:cs="Arial"/>
                <w:sz w:val="16"/>
                <w:szCs w:val="16"/>
                <w:shd w:val="clear" w:color="auto" w:fill="FFFFFF"/>
              </w:rPr>
            </w:pPr>
            <w:r w:rsidRPr="00837814">
              <w:rPr>
                <w:rFonts w:ascii="Arial" w:hAnsi="Arial" w:cs="Arial"/>
                <w:sz w:val="16"/>
                <w:szCs w:val="16"/>
                <w:shd w:val="clear" w:color="auto" w:fill="FFFFFF"/>
              </w:rPr>
              <w:t>REDUCCIÓN DE PUNTAJE POR INCUMPLIMIENTO DE CONTRATOS</w:t>
            </w:r>
          </w:p>
        </w:tc>
        <w:tc>
          <w:tcPr>
            <w:tcW w:w="3544" w:type="dxa"/>
            <w:vAlign w:val="center"/>
          </w:tcPr>
          <w:p w14:paraId="3F425206" w14:textId="77777777" w:rsidR="0039428B" w:rsidRPr="00837814" w:rsidRDefault="0039428B" w:rsidP="00576948">
            <w:pPr>
              <w:pStyle w:val="Textoindependiente2"/>
              <w:spacing w:after="0" w:line="240" w:lineRule="auto"/>
              <w:jc w:val="center"/>
              <w:rPr>
                <w:rFonts w:ascii="Arial" w:eastAsia="Calibri" w:hAnsi="Arial" w:cs="Arial"/>
                <w:sz w:val="16"/>
                <w:szCs w:val="16"/>
                <w:lang w:val="es-MX"/>
              </w:rPr>
            </w:pPr>
            <w:r w:rsidRPr="00837814">
              <w:rPr>
                <w:rFonts w:ascii="Arial" w:eastAsia="Calibri" w:hAnsi="Arial" w:cs="Arial"/>
                <w:sz w:val="16"/>
                <w:szCs w:val="16"/>
                <w:lang w:val="es-MX"/>
              </w:rPr>
              <w:t>-2</w:t>
            </w:r>
            <w:r>
              <w:rPr>
                <w:rFonts w:ascii="Arial" w:eastAsia="Calibri" w:hAnsi="Arial" w:cs="Arial"/>
                <w:sz w:val="16"/>
                <w:szCs w:val="16"/>
                <w:lang w:val="es-MX"/>
              </w:rPr>
              <w:t>%</w:t>
            </w:r>
          </w:p>
        </w:tc>
      </w:tr>
    </w:tbl>
    <w:p w14:paraId="46FDEC73" w14:textId="77777777" w:rsidR="0039428B" w:rsidRDefault="0039428B" w:rsidP="0039428B">
      <w:pPr>
        <w:jc w:val="both"/>
        <w:rPr>
          <w:rFonts w:ascii="Arial" w:hAnsi="Arial" w:cs="Arial"/>
          <w:b/>
          <w:sz w:val="20"/>
          <w:szCs w:val="20"/>
        </w:rPr>
      </w:pPr>
      <w:r>
        <w:rPr>
          <w:rFonts w:ascii="Arial" w:hAnsi="Arial" w:cs="Arial"/>
          <w:b/>
          <w:sz w:val="20"/>
          <w:szCs w:val="20"/>
        </w:rPr>
        <w:t xml:space="preserve"> </w:t>
      </w:r>
    </w:p>
    <w:p w14:paraId="1664C6FB" w14:textId="77777777" w:rsidR="0039428B" w:rsidRDefault="0039428B" w:rsidP="0039428B">
      <w:pPr>
        <w:jc w:val="both"/>
        <w:rPr>
          <w:rFonts w:ascii="Arial" w:hAnsi="Arial" w:cs="Arial"/>
          <w:sz w:val="20"/>
          <w:szCs w:val="20"/>
        </w:rPr>
      </w:pPr>
      <w:r w:rsidRPr="00500516">
        <w:rPr>
          <w:rFonts w:ascii="Arial" w:hAnsi="Arial" w:cs="Arial"/>
          <w:sz w:val="20"/>
          <w:szCs w:val="20"/>
        </w:rPr>
        <w:t>Nota: corresponde al evaluador jurídico, determinar si los proponentes acreditan la condición de emprendimiento de empresas de mujeres o la condición de MiPymes y el evaluador técnico asignar el respectivo puntaje.</w:t>
      </w:r>
    </w:p>
    <w:p w14:paraId="33323E70" w14:textId="77777777" w:rsidR="0039428B" w:rsidRPr="00422CF5" w:rsidRDefault="0039428B" w:rsidP="0039428B">
      <w:pPr>
        <w:spacing w:after="0" w:line="240" w:lineRule="auto"/>
        <w:jc w:val="both"/>
        <w:rPr>
          <w:rFonts w:ascii="Arial" w:hAnsi="Arial" w:cs="Arial"/>
          <w:sz w:val="20"/>
          <w:szCs w:val="20"/>
        </w:rPr>
      </w:pPr>
      <w:r w:rsidRPr="00422CF5">
        <w:rPr>
          <w:rFonts w:ascii="Arial" w:hAnsi="Arial" w:cs="Arial"/>
          <w:sz w:val="20"/>
          <w:szCs w:val="20"/>
        </w:rPr>
        <w:t xml:space="preserve">Nota: En el eventual caso que el presente proceso sea limitado a </w:t>
      </w:r>
      <w:proofErr w:type="spellStart"/>
      <w:r w:rsidRPr="00422CF5">
        <w:rPr>
          <w:rFonts w:ascii="Arial" w:hAnsi="Arial" w:cs="Arial"/>
          <w:sz w:val="20"/>
          <w:szCs w:val="20"/>
        </w:rPr>
        <w:t>Mipymes</w:t>
      </w:r>
      <w:proofErr w:type="spellEnd"/>
      <w:r w:rsidRPr="00422CF5">
        <w:rPr>
          <w:rFonts w:ascii="Arial" w:hAnsi="Arial" w:cs="Arial"/>
          <w:sz w:val="20"/>
          <w:szCs w:val="20"/>
        </w:rPr>
        <w:t xml:space="preserve"> como lo establece el artículo 2.2.1.2.4.2.2 del Decreto 1860 de 2021 que modificó y adicionó el Decreto </w:t>
      </w:r>
      <w:hyperlink r:id="rId8" w:anchor="0" w:history="1">
        <w:r w:rsidRPr="00422CF5">
          <w:rPr>
            <w:rFonts w:ascii="Arial" w:hAnsi="Arial" w:cs="Arial"/>
            <w:sz w:val="20"/>
            <w:szCs w:val="20"/>
          </w:rPr>
          <w:t xml:space="preserve">1082 </w:t>
        </w:r>
      </w:hyperlink>
      <w:r w:rsidRPr="00422CF5">
        <w:rPr>
          <w:rFonts w:ascii="Arial" w:hAnsi="Arial" w:cs="Arial"/>
          <w:sz w:val="20"/>
          <w:szCs w:val="20"/>
        </w:rPr>
        <w:t xml:space="preserve">de 2015, Único Reglamentario del Sector Administrativo de Planeación Nacional, con el fin reglamentar los artículos </w:t>
      </w:r>
      <w:hyperlink r:id="rId9" w:anchor="30" w:history="1">
        <w:r w:rsidRPr="00422CF5">
          <w:rPr>
            <w:rFonts w:ascii="Arial" w:hAnsi="Arial" w:cs="Arial"/>
            <w:sz w:val="20"/>
            <w:szCs w:val="20"/>
          </w:rPr>
          <w:t>30</w:t>
        </w:r>
      </w:hyperlink>
      <w:r w:rsidRPr="00422CF5">
        <w:rPr>
          <w:rFonts w:ascii="Arial" w:hAnsi="Arial" w:cs="Arial"/>
          <w:sz w:val="20"/>
          <w:szCs w:val="20"/>
        </w:rPr>
        <w:t xml:space="preserve">, </w:t>
      </w:r>
      <w:hyperlink r:id="rId10" w:anchor="31" w:history="1">
        <w:r w:rsidRPr="00422CF5">
          <w:rPr>
            <w:rFonts w:ascii="Arial" w:hAnsi="Arial" w:cs="Arial"/>
            <w:sz w:val="20"/>
            <w:szCs w:val="20"/>
          </w:rPr>
          <w:t>31</w:t>
        </w:r>
      </w:hyperlink>
      <w:r w:rsidRPr="00422CF5">
        <w:rPr>
          <w:rFonts w:ascii="Arial" w:hAnsi="Arial" w:cs="Arial"/>
          <w:sz w:val="20"/>
          <w:szCs w:val="20"/>
        </w:rPr>
        <w:t xml:space="preserve">, </w:t>
      </w:r>
      <w:hyperlink r:id="rId11" w:anchor="32" w:history="1">
        <w:r w:rsidRPr="00422CF5">
          <w:rPr>
            <w:rFonts w:ascii="Arial" w:hAnsi="Arial" w:cs="Arial"/>
            <w:sz w:val="20"/>
            <w:szCs w:val="20"/>
          </w:rPr>
          <w:t>32</w:t>
        </w:r>
      </w:hyperlink>
      <w:r w:rsidRPr="00422CF5">
        <w:rPr>
          <w:rFonts w:ascii="Arial" w:hAnsi="Arial" w:cs="Arial"/>
          <w:sz w:val="20"/>
          <w:szCs w:val="20"/>
        </w:rPr>
        <w:t xml:space="preserve">, </w:t>
      </w:r>
      <w:hyperlink r:id="rId12" w:anchor="34" w:history="1">
        <w:r w:rsidRPr="00422CF5">
          <w:rPr>
            <w:rFonts w:ascii="Arial" w:hAnsi="Arial" w:cs="Arial"/>
            <w:sz w:val="20"/>
            <w:szCs w:val="20"/>
          </w:rPr>
          <w:t xml:space="preserve">34 </w:t>
        </w:r>
      </w:hyperlink>
      <w:r w:rsidRPr="00422CF5">
        <w:rPr>
          <w:rFonts w:ascii="Arial" w:hAnsi="Arial" w:cs="Arial"/>
          <w:sz w:val="20"/>
          <w:szCs w:val="20"/>
        </w:rPr>
        <w:t xml:space="preserve">y </w:t>
      </w:r>
      <w:hyperlink r:id="rId13" w:anchor="35" w:history="1">
        <w:r w:rsidRPr="00422CF5">
          <w:rPr>
            <w:rFonts w:ascii="Arial" w:hAnsi="Arial" w:cs="Arial"/>
            <w:sz w:val="20"/>
            <w:szCs w:val="20"/>
          </w:rPr>
          <w:t xml:space="preserve">35 </w:t>
        </w:r>
      </w:hyperlink>
      <w:r w:rsidRPr="00422CF5">
        <w:rPr>
          <w:rFonts w:ascii="Arial" w:hAnsi="Arial" w:cs="Arial"/>
          <w:sz w:val="20"/>
          <w:szCs w:val="20"/>
        </w:rPr>
        <w:t xml:space="preserve">de la Ley 2069 de 2020, en lo relativo al sistema de compras públicas y se dictaron otras disposiciones no aplicaría, en atención a lo establecido en el parágrafo 3 del artículo 2.2.1.2.4.2.18. Criterios diferenciales para </w:t>
      </w:r>
      <w:proofErr w:type="spellStart"/>
      <w:r w:rsidRPr="00422CF5">
        <w:rPr>
          <w:rFonts w:ascii="Arial" w:hAnsi="Arial" w:cs="Arial"/>
          <w:sz w:val="20"/>
          <w:szCs w:val="20"/>
        </w:rPr>
        <w:t>Mipyme</w:t>
      </w:r>
      <w:proofErr w:type="spellEnd"/>
      <w:r w:rsidRPr="00422CF5">
        <w:rPr>
          <w:rFonts w:ascii="Arial" w:hAnsi="Arial" w:cs="Arial"/>
          <w:sz w:val="20"/>
          <w:szCs w:val="20"/>
        </w:rPr>
        <w:t xml:space="preserve"> en el sistema de compras públicas que indica; “</w:t>
      </w:r>
      <w:r w:rsidRPr="00422CF5">
        <w:rPr>
          <w:rFonts w:ascii="Arial" w:hAnsi="Arial" w:cs="Arial"/>
          <w:i/>
          <w:iCs/>
          <w:sz w:val="20"/>
          <w:szCs w:val="20"/>
        </w:rPr>
        <w:t xml:space="preserve">Lo previsto en esta norma aplica sin perjuicio de lo dispuesto </w:t>
      </w:r>
      <w:r w:rsidRPr="00422CF5">
        <w:rPr>
          <w:rFonts w:ascii="Arial" w:hAnsi="Arial" w:cs="Arial"/>
          <w:i/>
          <w:iCs/>
          <w:sz w:val="20"/>
          <w:szCs w:val="20"/>
        </w:rPr>
        <w:lastRenderedPageBreak/>
        <w:t xml:space="preserve">en los Acuerdos Comerciales suscritos por el Estado colombiano, </w:t>
      </w:r>
      <w:r w:rsidRPr="00422CF5">
        <w:rPr>
          <w:rFonts w:ascii="Arial" w:hAnsi="Arial" w:cs="Arial"/>
          <w:i/>
          <w:iCs/>
          <w:sz w:val="20"/>
          <w:szCs w:val="20"/>
          <w:u w:val="single"/>
        </w:rPr>
        <w:t>pero no rige en las convocatorias limitadas que se realicen conforme a los artículos 2.2.1.2.4.2.2 y 2.2.1.2.4.2.3 de este Decreto.</w:t>
      </w:r>
      <w:r w:rsidRPr="00422CF5">
        <w:rPr>
          <w:rFonts w:ascii="Arial" w:hAnsi="Arial" w:cs="Arial"/>
          <w:i/>
          <w:iCs/>
          <w:sz w:val="20"/>
          <w:szCs w:val="20"/>
        </w:rPr>
        <w:t>”</w:t>
      </w:r>
    </w:p>
    <w:p w14:paraId="29920B75" w14:textId="77777777" w:rsidR="0039428B" w:rsidRPr="00344D04" w:rsidRDefault="0039428B" w:rsidP="0039428B">
      <w:pPr>
        <w:tabs>
          <w:tab w:val="left" w:pos="-1080"/>
          <w:tab w:val="left" w:pos="0"/>
        </w:tabs>
        <w:jc w:val="both"/>
        <w:rPr>
          <w:rFonts w:ascii="Arial" w:hAnsi="Arial" w:cs="Arial"/>
          <w:sz w:val="20"/>
          <w:szCs w:val="20"/>
          <w:shd w:val="clear" w:color="auto" w:fill="FFFFFF"/>
        </w:rPr>
      </w:pPr>
      <w:r w:rsidRPr="00500516">
        <w:rPr>
          <w:rFonts w:ascii="Arial" w:hAnsi="Arial" w:cs="Arial"/>
          <w:sz w:val="20"/>
          <w:szCs w:val="20"/>
        </w:rPr>
        <w:t>La red</w:t>
      </w:r>
      <w:r w:rsidRPr="00500516">
        <w:rPr>
          <w:rFonts w:ascii="Arial" w:hAnsi="Arial" w:cs="Arial"/>
          <w:sz w:val="20"/>
          <w:szCs w:val="20"/>
          <w:shd w:val="clear" w:color="auto" w:fill="FFFFFF"/>
        </w:rPr>
        <w:t>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del 2020.  Lo anterior, de conformidad con el artículo 58 de la Ley 2195 de 2022 y las normas que lo modifiquen, sustituyan, adicionen o reglamenten.</w:t>
      </w:r>
      <w:r w:rsidRPr="00580D27">
        <w:rPr>
          <w:rFonts w:ascii="Arial" w:hAnsi="Arial" w:cs="Arial"/>
          <w:sz w:val="20"/>
          <w:szCs w:val="20"/>
          <w:shd w:val="clear" w:color="auto" w:fill="FFFFFF"/>
        </w:rPr>
        <w:t> </w:t>
      </w:r>
    </w:p>
    <w:p w14:paraId="62CE46E4" w14:textId="77777777" w:rsidR="0039428B" w:rsidRDefault="0039428B" w:rsidP="0039428B">
      <w:pPr>
        <w:numPr>
          <w:ilvl w:val="0"/>
          <w:numId w:val="11"/>
        </w:numPr>
        <w:autoSpaceDE w:val="0"/>
        <w:autoSpaceDN w:val="0"/>
        <w:adjustRightInd w:val="0"/>
        <w:spacing w:after="0" w:line="240" w:lineRule="auto"/>
        <w:ind w:left="426" w:hanging="426"/>
        <w:contextualSpacing/>
        <w:rPr>
          <w:rFonts w:ascii="Arial" w:hAnsi="Arial" w:cs="Arial"/>
          <w:b/>
          <w:bCs/>
          <w:sz w:val="20"/>
          <w:szCs w:val="20"/>
        </w:rPr>
      </w:pPr>
      <w:r w:rsidRPr="1393AD16">
        <w:rPr>
          <w:rFonts w:ascii="Arial" w:hAnsi="Arial" w:cs="Arial"/>
          <w:b/>
          <w:bCs/>
          <w:sz w:val="20"/>
          <w:szCs w:val="20"/>
          <w:lang w:val="es-MX"/>
        </w:rPr>
        <w:t xml:space="preserve">FACTOR ECONÓMICO </w:t>
      </w:r>
      <w:r w:rsidRPr="0063549B">
        <w:rPr>
          <w:rFonts w:ascii="Arial" w:hAnsi="Arial" w:cs="Arial"/>
          <w:b/>
          <w:bCs/>
          <w:sz w:val="20"/>
          <w:szCs w:val="20"/>
        </w:rPr>
        <w:t>(50 puntos)</w:t>
      </w:r>
      <w:r w:rsidRPr="1393AD16">
        <w:rPr>
          <w:rFonts w:ascii="Arial" w:hAnsi="Arial" w:cs="Arial"/>
          <w:b/>
          <w:bCs/>
          <w:sz w:val="20"/>
          <w:szCs w:val="20"/>
        </w:rPr>
        <w:t>.</w:t>
      </w:r>
    </w:p>
    <w:p w14:paraId="1E828C4C" w14:textId="77777777" w:rsidR="0039428B" w:rsidRPr="0066521C" w:rsidRDefault="0039428B" w:rsidP="0039428B">
      <w:pPr>
        <w:autoSpaceDE w:val="0"/>
        <w:autoSpaceDN w:val="0"/>
        <w:adjustRightInd w:val="0"/>
        <w:spacing w:after="0" w:line="240" w:lineRule="auto"/>
        <w:ind w:left="426"/>
        <w:contextualSpacing/>
        <w:rPr>
          <w:rFonts w:ascii="Arial" w:hAnsi="Arial" w:cs="Arial"/>
          <w:b/>
          <w:bCs/>
          <w:sz w:val="20"/>
          <w:szCs w:val="20"/>
        </w:rPr>
      </w:pPr>
    </w:p>
    <w:p w14:paraId="114CEF91" w14:textId="77777777" w:rsidR="0039428B" w:rsidRPr="00627BFA" w:rsidRDefault="0039428B" w:rsidP="0039428B">
      <w:pPr>
        <w:rPr>
          <w:rFonts w:ascii="Arial" w:hAnsi="Arial" w:cs="Arial"/>
          <w:sz w:val="20"/>
          <w:szCs w:val="20"/>
        </w:rPr>
      </w:pPr>
      <w:r w:rsidRPr="0066521C">
        <w:rPr>
          <w:rFonts w:ascii="Arial" w:hAnsi="Arial" w:cs="Arial"/>
          <w:sz w:val="20"/>
          <w:szCs w:val="20"/>
        </w:rPr>
        <w:t xml:space="preserve">La descripción de los factores económicos a evaluar se encuentra </w:t>
      </w:r>
      <w:r w:rsidRPr="00627BFA">
        <w:rPr>
          <w:rFonts w:ascii="Arial" w:hAnsi="Arial" w:cs="Arial"/>
          <w:sz w:val="20"/>
          <w:szCs w:val="20"/>
        </w:rPr>
        <w:t xml:space="preserve">relacionados en el </w:t>
      </w:r>
      <w:r w:rsidRPr="00627BFA">
        <w:rPr>
          <w:rFonts w:ascii="Arial" w:hAnsi="Arial" w:cs="Arial"/>
          <w:bCs/>
          <w:sz w:val="20"/>
          <w:szCs w:val="20"/>
        </w:rPr>
        <w:t>Anexo No.7</w:t>
      </w:r>
      <w:r w:rsidRPr="00627BFA">
        <w:rPr>
          <w:rFonts w:ascii="Arial" w:hAnsi="Arial" w:cs="Arial"/>
          <w:sz w:val="20"/>
          <w:szCs w:val="20"/>
        </w:rPr>
        <w:t>.</w:t>
      </w:r>
    </w:p>
    <w:p w14:paraId="4F8F4ABE" w14:textId="77777777" w:rsidR="0039428B" w:rsidRPr="00C72DA1" w:rsidRDefault="0039428B" w:rsidP="0039428B">
      <w:pPr>
        <w:pStyle w:val="Default"/>
        <w:jc w:val="both"/>
        <w:rPr>
          <w:rFonts w:ascii="Arial" w:hAnsi="Arial" w:cs="Arial"/>
          <w:color w:val="A6A6A6" w:themeColor="background1" w:themeShade="A6"/>
          <w:sz w:val="2"/>
          <w:szCs w:val="18"/>
          <w:highlight w:val="yellow"/>
        </w:rPr>
      </w:pPr>
    </w:p>
    <w:p w14:paraId="47333649" w14:textId="77777777" w:rsidR="0039428B" w:rsidRDefault="0039428B" w:rsidP="0039428B">
      <w:pPr>
        <w:numPr>
          <w:ilvl w:val="0"/>
          <w:numId w:val="11"/>
        </w:numPr>
        <w:autoSpaceDE w:val="0"/>
        <w:autoSpaceDN w:val="0"/>
        <w:adjustRightInd w:val="0"/>
        <w:spacing w:after="0" w:line="240" w:lineRule="auto"/>
        <w:ind w:left="426" w:hanging="426"/>
        <w:contextualSpacing/>
        <w:rPr>
          <w:rFonts w:ascii="Arial" w:hAnsi="Arial" w:cs="Arial"/>
          <w:b/>
          <w:bCs/>
          <w:sz w:val="20"/>
          <w:szCs w:val="20"/>
          <w:lang w:val="es-MX"/>
        </w:rPr>
      </w:pPr>
      <w:r w:rsidRPr="1393AD16">
        <w:rPr>
          <w:rFonts w:ascii="Arial" w:hAnsi="Arial" w:cs="Arial"/>
          <w:b/>
          <w:bCs/>
          <w:sz w:val="20"/>
          <w:szCs w:val="20"/>
          <w:lang w:val="es-MX"/>
        </w:rPr>
        <w:t xml:space="preserve">FACTOR </w:t>
      </w:r>
      <w:r w:rsidRPr="0063549B">
        <w:rPr>
          <w:rFonts w:ascii="Arial" w:hAnsi="Arial" w:cs="Arial"/>
          <w:b/>
          <w:bCs/>
          <w:sz w:val="20"/>
          <w:szCs w:val="20"/>
          <w:lang w:val="es-MX"/>
        </w:rPr>
        <w:t xml:space="preserve">TÉCNICO (40 Puntos) </w:t>
      </w:r>
    </w:p>
    <w:p w14:paraId="12B67181" w14:textId="77777777" w:rsidR="0039428B" w:rsidRPr="00C72DA1" w:rsidRDefault="0039428B" w:rsidP="0039428B">
      <w:pPr>
        <w:autoSpaceDE w:val="0"/>
        <w:autoSpaceDN w:val="0"/>
        <w:adjustRightInd w:val="0"/>
        <w:spacing w:after="0" w:line="240" w:lineRule="auto"/>
        <w:ind w:left="426"/>
        <w:contextualSpacing/>
        <w:rPr>
          <w:rFonts w:ascii="Arial" w:hAnsi="Arial" w:cs="Arial"/>
          <w:b/>
          <w:bCs/>
          <w:sz w:val="20"/>
          <w:szCs w:val="20"/>
          <w:lang w:val="es-MX"/>
        </w:rPr>
      </w:pPr>
    </w:p>
    <w:p w14:paraId="7C2D1350" w14:textId="77777777" w:rsidR="0039428B" w:rsidRDefault="0039428B" w:rsidP="0039428B">
      <w:pPr>
        <w:pStyle w:val="Prrafodelista1"/>
        <w:ind w:left="0"/>
        <w:jc w:val="both"/>
        <w:rPr>
          <w:rFonts w:ascii="Arial" w:eastAsia="Calibri" w:hAnsi="Arial" w:cs="Arial"/>
          <w:sz w:val="20"/>
          <w:szCs w:val="20"/>
          <w:lang w:eastAsia="ar-SA"/>
        </w:rPr>
      </w:pPr>
      <w:r w:rsidRPr="00790327">
        <w:rPr>
          <w:rFonts w:ascii="Arial" w:eastAsia="Calibri" w:hAnsi="Arial" w:cs="Arial"/>
          <w:sz w:val="20"/>
          <w:szCs w:val="20"/>
          <w:lang w:eastAsia="ar-SA"/>
        </w:rPr>
        <w:t xml:space="preserve">El requerimiento técnico “ESPECIFICACIONES TÉCNICAS ADICIONALES” se refiere al ofrecimiento adicional para las especificaciones técnicas </w:t>
      </w:r>
      <w:r w:rsidRPr="00DB49C6">
        <w:rPr>
          <w:rFonts w:ascii="Arial" w:eastAsia="Calibri" w:hAnsi="Arial" w:cs="Arial"/>
          <w:sz w:val="20"/>
          <w:szCs w:val="20"/>
          <w:lang w:eastAsia="ar-SA"/>
        </w:rPr>
        <w:t>ya estipuladas de este proceso, de acuerdo a la siguiente tabla:</w:t>
      </w:r>
      <w:r w:rsidRPr="00790327">
        <w:rPr>
          <w:rFonts w:ascii="Arial" w:eastAsia="Calibri" w:hAnsi="Arial" w:cs="Arial"/>
          <w:sz w:val="20"/>
          <w:szCs w:val="20"/>
          <w:lang w:eastAsia="ar-SA"/>
        </w:rPr>
        <w:t xml:space="preserve"> </w:t>
      </w:r>
    </w:p>
    <w:p w14:paraId="684ADFC4" w14:textId="77777777" w:rsidR="0039428B" w:rsidRPr="00C72DA1" w:rsidRDefault="0039428B" w:rsidP="0039428B">
      <w:pPr>
        <w:pStyle w:val="Prrafodelista1"/>
        <w:ind w:left="0"/>
        <w:jc w:val="both"/>
        <w:rPr>
          <w:rFonts w:ascii="Arial" w:eastAsia="Calibri" w:hAnsi="Arial" w:cs="Arial"/>
          <w:sz w:val="10"/>
          <w:szCs w:val="10"/>
          <w:lang w:eastAsia="ar-SA"/>
        </w:rPr>
      </w:pPr>
    </w:p>
    <w:tbl>
      <w:tblPr>
        <w:tblStyle w:val="Tablaconcuadrcula"/>
        <w:tblW w:w="0" w:type="auto"/>
        <w:jc w:val="center"/>
        <w:tblLook w:val="04A0" w:firstRow="1" w:lastRow="0" w:firstColumn="1" w:lastColumn="0" w:noHBand="0" w:noVBand="1"/>
      </w:tblPr>
      <w:tblGrid>
        <w:gridCol w:w="704"/>
        <w:gridCol w:w="1905"/>
        <w:gridCol w:w="4653"/>
        <w:gridCol w:w="2367"/>
      </w:tblGrid>
      <w:tr w:rsidR="0039428B" w:rsidRPr="00723EE1" w14:paraId="633460F0" w14:textId="77777777" w:rsidTr="00576948">
        <w:trPr>
          <w:trHeight w:val="57"/>
          <w:jc w:val="center"/>
        </w:trPr>
        <w:tc>
          <w:tcPr>
            <w:tcW w:w="704" w:type="dxa"/>
          </w:tcPr>
          <w:p w14:paraId="1B775E36" w14:textId="77777777" w:rsidR="0039428B" w:rsidRPr="00C72DA1" w:rsidRDefault="0039428B" w:rsidP="00576948">
            <w:pPr>
              <w:pStyle w:val="Prrafodelista"/>
              <w:ind w:left="0"/>
              <w:jc w:val="center"/>
              <w:rPr>
                <w:rFonts w:ascii="Arial" w:hAnsi="Arial" w:cs="Arial"/>
                <w:sz w:val="18"/>
                <w:szCs w:val="18"/>
              </w:rPr>
            </w:pPr>
            <w:bookmarkStart w:id="1" w:name="_Hlk147167192"/>
            <w:r w:rsidRPr="00C72DA1">
              <w:rPr>
                <w:rFonts w:ascii="Arial" w:hAnsi="Arial" w:cs="Arial"/>
                <w:sz w:val="18"/>
                <w:szCs w:val="18"/>
              </w:rPr>
              <w:t>ITEM</w:t>
            </w:r>
          </w:p>
        </w:tc>
        <w:tc>
          <w:tcPr>
            <w:tcW w:w="1905" w:type="dxa"/>
          </w:tcPr>
          <w:p w14:paraId="4D6608B2" w14:textId="77777777" w:rsidR="0039428B" w:rsidRPr="00C72DA1" w:rsidRDefault="0039428B" w:rsidP="00576948">
            <w:pPr>
              <w:pStyle w:val="Prrafodelista"/>
              <w:ind w:left="0"/>
              <w:jc w:val="center"/>
              <w:rPr>
                <w:rFonts w:ascii="Arial" w:hAnsi="Arial" w:cs="Arial"/>
                <w:sz w:val="18"/>
                <w:szCs w:val="18"/>
              </w:rPr>
            </w:pPr>
            <w:r w:rsidRPr="00C72DA1">
              <w:rPr>
                <w:rFonts w:ascii="Arial" w:hAnsi="Arial" w:cs="Arial"/>
                <w:sz w:val="18"/>
                <w:szCs w:val="18"/>
              </w:rPr>
              <w:t>REQUERIMIENTO</w:t>
            </w:r>
          </w:p>
        </w:tc>
        <w:tc>
          <w:tcPr>
            <w:tcW w:w="4653" w:type="dxa"/>
          </w:tcPr>
          <w:p w14:paraId="5E686EA7" w14:textId="77777777" w:rsidR="0039428B" w:rsidRPr="00C72DA1" w:rsidRDefault="0039428B" w:rsidP="00576948">
            <w:pPr>
              <w:pStyle w:val="Prrafodelista"/>
              <w:ind w:left="0"/>
              <w:jc w:val="center"/>
              <w:rPr>
                <w:rFonts w:ascii="Arial" w:hAnsi="Arial" w:cs="Arial"/>
                <w:sz w:val="18"/>
                <w:szCs w:val="18"/>
              </w:rPr>
            </w:pPr>
            <w:r w:rsidRPr="00C72DA1">
              <w:rPr>
                <w:rFonts w:ascii="Arial" w:hAnsi="Arial" w:cs="Arial"/>
                <w:sz w:val="18"/>
                <w:szCs w:val="18"/>
              </w:rPr>
              <w:t>ESPECIFICACIÓN DEL REQUERIMIENTO</w:t>
            </w:r>
          </w:p>
        </w:tc>
        <w:tc>
          <w:tcPr>
            <w:tcW w:w="2367" w:type="dxa"/>
          </w:tcPr>
          <w:p w14:paraId="6769DC46" w14:textId="77777777" w:rsidR="0039428B" w:rsidRPr="00C72DA1" w:rsidRDefault="0039428B" w:rsidP="00576948">
            <w:pPr>
              <w:pStyle w:val="Prrafodelista"/>
              <w:ind w:left="0"/>
              <w:jc w:val="center"/>
              <w:rPr>
                <w:rFonts w:ascii="Arial" w:hAnsi="Arial" w:cs="Arial"/>
                <w:sz w:val="18"/>
                <w:szCs w:val="18"/>
              </w:rPr>
            </w:pPr>
            <w:r w:rsidRPr="00C72DA1">
              <w:rPr>
                <w:rFonts w:ascii="Arial" w:hAnsi="Arial" w:cs="Arial"/>
                <w:sz w:val="18"/>
                <w:szCs w:val="18"/>
              </w:rPr>
              <w:t>PUNTUACIÓN</w:t>
            </w:r>
          </w:p>
        </w:tc>
      </w:tr>
      <w:tr w:rsidR="0039428B" w:rsidRPr="00723EE1" w14:paraId="4083B098" w14:textId="77777777" w:rsidTr="00576948">
        <w:trPr>
          <w:trHeight w:val="57"/>
          <w:jc w:val="center"/>
        </w:trPr>
        <w:tc>
          <w:tcPr>
            <w:tcW w:w="704" w:type="dxa"/>
            <w:vAlign w:val="center"/>
          </w:tcPr>
          <w:p w14:paraId="6B77CC86" w14:textId="77777777" w:rsidR="0039428B" w:rsidRPr="00C72DA1" w:rsidRDefault="0039428B" w:rsidP="00576948">
            <w:pPr>
              <w:pStyle w:val="Prrafodelista"/>
              <w:ind w:left="0"/>
              <w:jc w:val="both"/>
              <w:rPr>
                <w:rFonts w:ascii="Arial" w:hAnsi="Arial" w:cs="Arial"/>
                <w:sz w:val="18"/>
                <w:szCs w:val="18"/>
              </w:rPr>
            </w:pPr>
            <w:r w:rsidRPr="00C72DA1">
              <w:rPr>
                <w:rFonts w:ascii="Arial" w:hAnsi="Arial" w:cs="Arial"/>
                <w:sz w:val="18"/>
                <w:szCs w:val="18"/>
              </w:rPr>
              <w:t>1</w:t>
            </w:r>
          </w:p>
        </w:tc>
        <w:tc>
          <w:tcPr>
            <w:tcW w:w="1905" w:type="dxa"/>
            <w:vAlign w:val="center"/>
          </w:tcPr>
          <w:p w14:paraId="6DEE1BC0" w14:textId="77777777" w:rsidR="0039428B" w:rsidRPr="00C72DA1" w:rsidRDefault="0039428B" w:rsidP="00576948">
            <w:pPr>
              <w:pStyle w:val="Prrafodelista"/>
              <w:ind w:left="0"/>
              <w:jc w:val="both"/>
              <w:rPr>
                <w:rFonts w:ascii="Arial" w:hAnsi="Arial" w:cs="Arial"/>
                <w:sz w:val="18"/>
                <w:szCs w:val="18"/>
                <w:lang w:eastAsia="es-CO"/>
              </w:rPr>
            </w:pPr>
            <w:r w:rsidRPr="00C72DA1">
              <w:rPr>
                <w:rFonts w:ascii="Arial" w:hAnsi="Arial" w:cs="Arial"/>
                <w:sz w:val="18"/>
                <w:szCs w:val="18"/>
                <w:lang w:eastAsia="es-CO"/>
              </w:rPr>
              <w:t>Carros para transporte de ropa</w:t>
            </w:r>
          </w:p>
        </w:tc>
        <w:tc>
          <w:tcPr>
            <w:tcW w:w="4653" w:type="dxa"/>
            <w:vAlign w:val="center"/>
          </w:tcPr>
          <w:p w14:paraId="62AB8451" w14:textId="77777777" w:rsidR="0039428B" w:rsidRPr="00C72DA1" w:rsidRDefault="0039428B" w:rsidP="00576948">
            <w:pPr>
              <w:pStyle w:val="Prrafodelista"/>
              <w:ind w:left="0"/>
              <w:jc w:val="both"/>
              <w:rPr>
                <w:rFonts w:ascii="Arial" w:hAnsi="Arial" w:cs="Arial"/>
                <w:sz w:val="18"/>
                <w:szCs w:val="18"/>
                <w:lang w:eastAsia="es-CO"/>
              </w:rPr>
            </w:pPr>
            <w:r w:rsidRPr="00C72DA1">
              <w:rPr>
                <w:rFonts w:ascii="Arial" w:hAnsi="Arial" w:cs="Arial"/>
                <w:sz w:val="18"/>
                <w:szCs w:val="18"/>
                <w:lang w:eastAsia="es-CO"/>
              </w:rPr>
              <w:t>Mediante certificación anexa a la oferta y firmada por el representante legal, persona natural o apoderado que ofrezca dos (02) carros transportadores de lencería con dos bandejas de plástico y bandejas en acero inoxidable, de manera permanente en cada centro vacacional previa coordinación con el supervisor del contrato.</w:t>
            </w:r>
          </w:p>
        </w:tc>
        <w:tc>
          <w:tcPr>
            <w:tcW w:w="2367" w:type="dxa"/>
            <w:vAlign w:val="center"/>
          </w:tcPr>
          <w:p w14:paraId="69000318" w14:textId="77777777" w:rsidR="0039428B" w:rsidRPr="00C72DA1" w:rsidRDefault="0039428B" w:rsidP="00576948">
            <w:pPr>
              <w:pStyle w:val="Prrafodelista"/>
              <w:ind w:left="0"/>
              <w:jc w:val="center"/>
              <w:rPr>
                <w:rFonts w:ascii="Arial" w:hAnsi="Arial" w:cs="Arial"/>
                <w:sz w:val="18"/>
                <w:szCs w:val="18"/>
                <w:lang w:eastAsia="es-CO"/>
              </w:rPr>
            </w:pPr>
            <w:r w:rsidRPr="00C72DA1">
              <w:rPr>
                <w:rFonts w:ascii="Arial" w:hAnsi="Arial" w:cs="Arial"/>
                <w:sz w:val="18"/>
                <w:szCs w:val="18"/>
                <w:lang w:eastAsia="es-CO"/>
              </w:rPr>
              <w:t>20</w:t>
            </w:r>
          </w:p>
        </w:tc>
      </w:tr>
      <w:tr w:rsidR="0039428B" w:rsidRPr="00723EE1" w14:paraId="30E0D447" w14:textId="77777777" w:rsidTr="00576948">
        <w:trPr>
          <w:trHeight w:val="57"/>
          <w:jc w:val="center"/>
        </w:trPr>
        <w:tc>
          <w:tcPr>
            <w:tcW w:w="704" w:type="dxa"/>
            <w:vAlign w:val="center"/>
          </w:tcPr>
          <w:p w14:paraId="171AA13F" w14:textId="77777777" w:rsidR="0039428B" w:rsidRPr="00C72DA1" w:rsidRDefault="0039428B" w:rsidP="00576948">
            <w:pPr>
              <w:pStyle w:val="Prrafodelista"/>
              <w:ind w:left="0"/>
              <w:jc w:val="both"/>
              <w:rPr>
                <w:rFonts w:ascii="Arial" w:hAnsi="Arial" w:cs="Arial"/>
                <w:sz w:val="18"/>
                <w:szCs w:val="18"/>
              </w:rPr>
            </w:pPr>
            <w:r w:rsidRPr="00C72DA1">
              <w:rPr>
                <w:rFonts w:ascii="Arial" w:hAnsi="Arial" w:cs="Arial"/>
                <w:sz w:val="18"/>
                <w:szCs w:val="18"/>
              </w:rPr>
              <w:t>2</w:t>
            </w:r>
          </w:p>
        </w:tc>
        <w:tc>
          <w:tcPr>
            <w:tcW w:w="1905" w:type="dxa"/>
            <w:vAlign w:val="center"/>
          </w:tcPr>
          <w:p w14:paraId="73A8A22F" w14:textId="77777777" w:rsidR="0039428B" w:rsidRPr="00C72DA1" w:rsidRDefault="0039428B" w:rsidP="00576948">
            <w:pPr>
              <w:pStyle w:val="Prrafodelista"/>
              <w:ind w:left="0"/>
              <w:jc w:val="both"/>
              <w:rPr>
                <w:rFonts w:ascii="Arial" w:hAnsi="Arial" w:cs="Arial"/>
                <w:sz w:val="18"/>
                <w:szCs w:val="18"/>
                <w:lang w:eastAsia="es-CO"/>
              </w:rPr>
            </w:pPr>
            <w:r w:rsidRPr="00C72DA1">
              <w:rPr>
                <w:rFonts w:ascii="Arial" w:hAnsi="Arial" w:cs="Arial"/>
                <w:sz w:val="18"/>
                <w:szCs w:val="18"/>
                <w:lang w:eastAsia="es-CO"/>
              </w:rPr>
              <w:t>Capacitación personal</w:t>
            </w:r>
          </w:p>
        </w:tc>
        <w:tc>
          <w:tcPr>
            <w:tcW w:w="4653" w:type="dxa"/>
            <w:vAlign w:val="center"/>
          </w:tcPr>
          <w:p w14:paraId="2762DD09" w14:textId="77777777" w:rsidR="0039428B" w:rsidRPr="00C72DA1" w:rsidRDefault="0039428B" w:rsidP="00576948">
            <w:pPr>
              <w:pStyle w:val="pf0"/>
              <w:spacing w:before="0" w:beforeAutospacing="0" w:after="0" w:afterAutospacing="0"/>
              <w:jc w:val="both"/>
              <w:rPr>
                <w:rFonts w:ascii="Arial" w:hAnsi="Arial" w:cs="Arial"/>
                <w:sz w:val="18"/>
                <w:szCs w:val="18"/>
              </w:rPr>
            </w:pPr>
            <w:r w:rsidRPr="00C72DA1">
              <w:rPr>
                <w:rFonts w:ascii="Arial" w:hAnsi="Arial" w:cs="Arial"/>
                <w:sz w:val="18"/>
                <w:szCs w:val="18"/>
              </w:rPr>
              <w:t xml:space="preserve">El oferente que mediante certificación anexa a la oferta y firmada por el representante legal, persona natural o apoderado que ofrezca la realización de una (01) capacitación para sesenta (60) personas, con una duración de dos (02) horas, relacionada con procesos de limpieza y desinfección de lencería, protocolos, manipulación antes, durante y después, previniendo afectación salubridad. </w:t>
            </w:r>
          </w:p>
          <w:p w14:paraId="16C674C5" w14:textId="77777777" w:rsidR="0039428B" w:rsidRPr="00C72DA1" w:rsidRDefault="0039428B" w:rsidP="00576948">
            <w:pPr>
              <w:pStyle w:val="pf0"/>
              <w:spacing w:before="0" w:beforeAutospacing="0" w:after="0" w:afterAutospacing="0"/>
              <w:jc w:val="both"/>
              <w:rPr>
                <w:rFonts w:ascii="Arial" w:hAnsi="Arial" w:cs="Arial"/>
                <w:sz w:val="10"/>
                <w:szCs w:val="10"/>
              </w:rPr>
            </w:pPr>
          </w:p>
          <w:p w14:paraId="567A5C84" w14:textId="77777777" w:rsidR="0039428B" w:rsidRPr="00C72DA1" w:rsidRDefault="0039428B" w:rsidP="00576948">
            <w:pPr>
              <w:pStyle w:val="pf0"/>
              <w:spacing w:before="0" w:beforeAutospacing="0" w:after="0" w:afterAutospacing="0"/>
              <w:jc w:val="both"/>
              <w:rPr>
                <w:rFonts w:ascii="Arial" w:hAnsi="Arial" w:cs="Arial"/>
                <w:sz w:val="18"/>
                <w:szCs w:val="18"/>
              </w:rPr>
            </w:pPr>
            <w:r w:rsidRPr="00C72DA1">
              <w:rPr>
                <w:rFonts w:ascii="Arial" w:hAnsi="Arial" w:cs="Arial"/>
                <w:sz w:val="18"/>
                <w:szCs w:val="18"/>
              </w:rPr>
              <w:t xml:space="preserve">Así mismo, abordando temas relacionados con el riesgo biológico en la manipulación de la lencería sucia y limpia. </w:t>
            </w:r>
          </w:p>
        </w:tc>
        <w:tc>
          <w:tcPr>
            <w:tcW w:w="2367" w:type="dxa"/>
            <w:vAlign w:val="center"/>
          </w:tcPr>
          <w:p w14:paraId="2F3C2193" w14:textId="77777777" w:rsidR="0039428B" w:rsidRPr="00C72DA1" w:rsidRDefault="0039428B" w:rsidP="00576948">
            <w:pPr>
              <w:pStyle w:val="Prrafodelista"/>
              <w:ind w:left="0"/>
              <w:jc w:val="center"/>
              <w:rPr>
                <w:rFonts w:ascii="Arial" w:hAnsi="Arial" w:cs="Arial"/>
                <w:sz w:val="18"/>
                <w:szCs w:val="18"/>
                <w:lang w:eastAsia="es-CO"/>
              </w:rPr>
            </w:pPr>
            <w:r w:rsidRPr="00C72DA1">
              <w:rPr>
                <w:rFonts w:ascii="Arial" w:hAnsi="Arial" w:cs="Arial"/>
                <w:sz w:val="18"/>
                <w:szCs w:val="18"/>
                <w:lang w:eastAsia="es-CO"/>
              </w:rPr>
              <w:t>20</w:t>
            </w:r>
          </w:p>
        </w:tc>
      </w:tr>
      <w:tr w:rsidR="0039428B" w:rsidRPr="00723EE1" w14:paraId="56A657D8" w14:textId="77777777" w:rsidTr="00576948">
        <w:trPr>
          <w:trHeight w:val="57"/>
          <w:jc w:val="center"/>
        </w:trPr>
        <w:tc>
          <w:tcPr>
            <w:tcW w:w="7262" w:type="dxa"/>
            <w:gridSpan w:val="3"/>
          </w:tcPr>
          <w:p w14:paraId="3C3C7365" w14:textId="77777777" w:rsidR="0039428B" w:rsidRPr="00C72DA1" w:rsidRDefault="0039428B" w:rsidP="00576948">
            <w:pPr>
              <w:pStyle w:val="Prrafodelista"/>
              <w:ind w:left="0"/>
              <w:jc w:val="center"/>
              <w:rPr>
                <w:rFonts w:ascii="Arial" w:hAnsi="Arial" w:cs="Arial"/>
                <w:sz w:val="18"/>
                <w:szCs w:val="18"/>
              </w:rPr>
            </w:pPr>
            <w:r w:rsidRPr="00C72DA1">
              <w:rPr>
                <w:rFonts w:ascii="Arial" w:hAnsi="Arial" w:cs="Arial"/>
                <w:sz w:val="18"/>
                <w:szCs w:val="18"/>
              </w:rPr>
              <w:t>PUNTAJE TÉCNICO MÁXIMO</w:t>
            </w:r>
          </w:p>
        </w:tc>
        <w:tc>
          <w:tcPr>
            <w:tcW w:w="2367" w:type="dxa"/>
          </w:tcPr>
          <w:p w14:paraId="7623CE18" w14:textId="77777777" w:rsidR="0039428B" w:rsidRPr="00C72DA1" w:rsidRDefault="0039428B" w:rsidP="00576948">
            <w:pPr>
              <w:ind w:left="360"/>
              <w:jc w:val="center"/>
              <w:rPr>
                <w:rFonts w:ascii="Arial" w:hAnsi="Arial" w:cs="Arial"/>
                <w:sz w:val="18"/>
                <w:szCs w:val="18"/>
                <w:lang w:eastAsia="es-ES"/>
              </w:rPr>
            </w:pPr>
            <w:r w:rsidRPr="00C72DA1">
              <w:rPr>
                <w:rFonts w:ascii="Arial" w:hAnsi="Arial" w:cs="Arial"/>
                <w:sz w:val="18"/>
                <w:szCs w:val="18"/>
              </w:rPr>
              <w:t>40 puntos</w:t>
            </w:r>
          </w:p>
        </w:tc>
      </w:tr>
    </w:tbl>
    <w:p w14:paraId="4684CD50" w14:textId="77777777" w:rsidR="0039428B" w:rsidRPr="00C72DA1" w:rsidRDefault="0039428B" w:rsidP="0039428B">
      <w:pPr>
        <w:pStyle w:val="Prrafodelista"/>
        <w:tabs>
          <w:tab w:val="left" w:pos="240"/>
          <w:tab w:val="left" w:pos="6210"/>
        </w:tabs>
        <w:ind w:left="0"/>
        <w:jc w:val="center"/>
        <w:rPr>
          <w:rFonts w:ascii="Arial" w:hAnsi="Arial" w:cs="Arial"/>
          <w:b/>
          <w:sz w:val="12"/>
          <w:szCs w:val="12"/>
        </w:rPr>
      </w:pPr>
    </w:p>
    <w:p w14:paraId="6FC559B7" w14:textId="77777777" w:rsidR="0039428B" w:rsidRPr="00BF3469" w:rsidRDefault="0039428B" w:rsidP="0039428B">
      <w:pPr>
        <w:pStyle w:val="Prrafodelista1"/>
        <w:numPr>
          <w:ilvl w:val="0"/>
          <w:numId w:val="12"/>
        </w:numPr>
        <w:ind w:left="1571"/>
        <w:jc w:val="both"/>
        <w:rPr>
          <w:rFonts w:ascii="Arial" w:eastAsia="Calibri" w:hAnsi="Arial" w:cs="Arial"/>
          <w:b/>
          <w:bCs/>
          <w:sz w:val="20"/>
          <w:szCs w:val="20"/>
          <w:lang w:eastAsia="en-US"/>
        </w:rPr>
      </w:pPr>
      <w:bookmarkStart w:id="2" w:name="_Hlk146898626"/>
      <w:r w:rsidRPr="1393AD16">
        <w:rPr>
          <w:rFonts w:ascii="Arial" w:hAnsi="Arial" w:cs="Arial"/>
          <w:b/>
          <w:bCs/>
          <w:sz w:val="20"/>
          <w:szCs w:val="20"/>
        </w:rPr>
        <w:t xml:space="preserve">ESTÍMULO A LA INDUSTRIA NACIONAL </w:t>
      </w:r>
      <w:r w:rsidRPr="0063549B">
        <w:rPr>
          <w:rFonts w:ascii="Arial" w:hAnsi="Arial" w:cs="Arial"/>
          <w:b/>
          <w:bCs/>
          <w:sz w:val="20"/>
          <w:szCs w:val="20"/>
          <w:lang w:val="es-MX" w:eastAsia="es-CO"/>
        </w:rPr>
        <w:t>(10 P</w:t>
      </w:r>
      <w:r w:rsidRPr="1393AD16">
        <w:rPr>
          <w:rFonts w:ascii="Arial" w:hAnsi="Arial" w:cs="Arial"/>
          <w:b/>
          <w:bCs/>
          <w:sz w:val="20"/>
          <w:szCs w:val="20"/>
          <w:lang w:val="es-MX" w:eastAsia="es-CO"/>
        </w:rPr>
        <w:t>untos)</w:t>
      </w:r>
    </w:p>
    <w:p w14:paraId="010FB1A7" w14:textId="77777777" w:rsidR="0039428B" w:rsidRPr="00C72DA1" w:rsidRDefault="0039428B" w:rsidP="0039428B">
      <w:pPr>
        <w:pStyle w:val="Prrafodelista1"/>
        <w:ind w:left="0"/>
        <w:jc w:val="both"/>
        <w:rPr>
          <w:rFonts w:ascii="Arial" w:eastAsia="Calibri" w:hAnsi="Arial" w:cs="Arial"/>
          <w:b/>
          <w:sz w:val="8"/>
          <w:szCs w:val="8"/>
          <w:u w:val="single"/>
          <w:lang w:eastAsia="en-US"/>
        </w:rPr>
      </w:pPr>
    </w:p>
    <w:p w14:paraId="521F03FF" w14:textId="77777777" w:rsidR="0039428B" w:rsidRPr="00BF3469" w:rsidRDefault="0039428B" w:rsidP="0039428B">
      <w:pPr>
        <w:pStyle w:val="Sinespaciado"/>
        <w:jc w:val="both"/>
        <w:rPr>
          <w:rFonts w:ascii="Arial" w:hAnsi="Arial" w:cs="Arial"/>
          <w:sz w:val="20"/>
          <w:szCs w:val="20"/>
        </w:rPr>
      </w:pPr>
      <w:r w:rsidRPr="00BF3469">
        <w:rPr>
          <w:rFonts w:ascii="Arial" w:hAnsi="Arial" w:cs="Arial"/>
          <w:sz w:val="20"/>
          <w:szCs w:val="20"/>
        </w:rPr>
        <w:t xml:space="preserve">Para la verificación, evaluación y asignación del puntaje de que trata este numeral, el proponente deberá diligenciar y suscribir el </w:t>
      </w:r>
      <w:r w:rsidRPr="00BF3469">
        <w:rPr>
          <w:rFonts w:ascii="Arial" w:hAnsi="Arial" w:cs="Arial"/>
          <w:b/>
          <w:sz w:val="20"/>
          <w:szCs w:val="20"/>
        </w:rPr>
        <w:t xml:space="preserve">formulario </w:t>
      </w:r>
      <w:r w:rsidRPr="00BF3469">
        <w:rPr>
          <w:rFonts w:ascii="Arial" w:hAnsi="Arial" w:cs="Arial"/>
          <w:b/>
          <w:bCs/>
          <w:sz w:val="20"/>
          <w:szCs w:val="20"/>
        </w:rPr>
        <w:t>APOYO A LA INDUSTRIA NACIONAL</w:t>
      </w:r>
      <w:r w:rsidRPr="00BF3469">
        <w:rPr>
          <w:rFonts w:ascii="Arial" w:hAnsi="Arial" w:cs="Arial"/>
          <w:sz w:val="20"/>
          <w:szCs w:val="20"/>
        </w:rPr>
        <w:t xml:space="preserve"> "</w:t>
      </w:r>
      <w:r w:rsidRPr="00BF3469">
        <w:rPr>
          <w:rFonts w:ascii="Arial" w:hAnsi="Arial" w:cs="Arial"/>
          <w:i/>
          <w:iCs/>
          <w:sz w:val="20"/>
          <w:szCs w:val="20"/>
        </w:rPr>
        <w:t>PROTECCIÓN A LA INDUSTRIA NACIONAL-INCENTIVOS EN LA CONTRATACIÓN PÚBLICA</w:t>
      </w:r>
      <w:r w:rsidRPr="00BF3469">
        <w:rPr>
          <w:rFonts w:ascii="Arial" w:hAnsi="Arial" w:cs="Arial"/>
          <w:sz w:val="20"/>
          <w:szCs w:val="20"/>
        </w:rPr>
        <w:t>”</w:t>
      </w:r>
      <w:r w:rsidRPr="00BF3469">
        <w:rPr>
          <w:rFonts w:ascii="Arial" w:hAnsi="Arial" w:cs="Arial"/>
          <w:b/>
          <w:sz w:val="20"/>
          <w:szCs w:val="20"/>
        </w:rPr>
        <w:t xml:space="preserve">, </w:t>
      </w:r>
      <w:r w:rsidRPr="00BF3469">
        <w:rPr>
          <w:rFonts w:ascii="Arial" w:hAnsi="Arial" w:cs="Arial"/>
          <w:sz w:val="20"/>
          <w:szCs w:val="20"/>
        </w:rPr>
        <w:t>teniendo en cuenta sus notas descritas</w:t>
      </w:r>
      <w:r w:rsidRPr="00BF3469">
        <w:rPr>
          <w:rFonts w:ascii="Arial" w:hAnsi="Arial" w:cs="Arial"/>
          <w:b/>
          <w:sz w:val="20"/>
          <w:szCs w:val="20"/>
        </w:rPr>
        <w:t xml:space="preserve"> </w:t>
      </w:r>
      <w:r w:rsidRPr="00BF3469">
        <w:rPr>
          <w:rFonts w:ascii="Arial" w:hAnsi="Arial" w:cs="Arial"/>
          <w:sz w:val="20"/>
          <w:szCs w:val="20"/>
        </w:rPr>
        <w:t xml:space="preserve">el cual se entenderá presentado bajo la gravedad de juramento. </w:t>
      </w:r>
    </w:p>
    <w:p w14:paraId="0AE92D8D" w14:textId="77777777" w:rsidR="0039428B" w:rsidRPr="00C72DA1" w:rsidRDefault="0039428B" w:rsidP="0039428B">
      <w:pPr>
        <w:pStyle w:val="Sinespaciado"/>
        <w:jc w:val="both"/>
        <w:rPr>
          <w:rFonts w:ascii="Arial" w:hAnsi="Arial" w:cs="Arial"/>
          <w:sz w:val="14"/>
          <w:szCs w:val="14"/>
        </w:rPr>
      </w:pPr>
    </w:p>
    <w:p w14:paraId="2E8525FB" w14:textId="77777777" w:rsidR="0039428B" w:rsidRPr="00BF3469" w:rsidRDefault="0039428B" w:rsidP="0039428B">
      <w:pPr>
        <w:pStyle w:val="Sinespaciado"/>
        <w:jc w:val="both"/>
        <w:rPr>
          <w:rFonts w:ascii="Arial" w:hAnsi="Arial" w:cs="Arial"/>
          <w:sz w:val="20"/>
          <w:szCs w:val="20"/>
        </w:rPr>
      </w:pPr>
      <w:r w:rsidRPr="00BF3469">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450EEB05" w14:textId="77777777" w:rsidR="0039428B" w:rsidRPr="005D1E59" w:rsidRDefault="0039428B" w:rsidP="0039428B">
      <w:pPr>
        <w:jc w:val="both"/>
        <w:rPr>
          <w:rFonts w:ascii="Arial" w:hAnsi="Arial" w:cs="Arial"/>
          <w:sz w:val="4"/>
          <w:szCs w:val="20"/>
        </w:rPr>
      </w:pPr>
    </w:p>
    <w:p w14:paraId="685AFAAD" w14:textId="77777777" w:rsidR="0039428B" w:rsidRPr="00413DC8" w:rsidRDefault="0039428B" w:rsidP="0039428B">
      <w:pPr>
        <w:ind w:left="426" w:hanging="279"/>
        <w:jc w:val="both"/>
        <w:rPr>
          <w:rFonts w:ascii="Arial" w:hAnsi="Arial" w:cs="Arial"/>
          <w:sz w:val="20"/>
          <w:szCs w:val="20"/>
        </w:rPr>
      </w:pPr>
      <w:r w:rsidRPr="1393AD16">
        <w:rPr>
          <w:rFonts w:ascii="Arial" w:hAnsi="Arial" w:cs="Arial"/>
          <w:sz w:val="20"/>
          <w:szCs w:val="20"/>
        </w:rPr>
        <w:t>a)</w:t>
      </w:r>
      <w:r>
        <w:tab/>
      </w:r>
      <w:r w:rsidRPr="1393AD16">
        <w:rPr>
          <w:rFonts w:ascii="Arial" w:hAnsi="Arial" w:cs="Arial"/>
          <w:sz w:val="20"/>
          <w:szCs w:val="20"/>
        </w:rPr>
        <w:t xml:space="preserve">Las ofertas presentadas por proponentes nacionales y que involucren bienes y servicios 100% nacionales, </w:t>
      </w:r>
      <w:r w:rsidRPr="00B96BC8">
        <w:rPr>
          <w:rFonts w:ascii="Arial" w:hAnsi="Arial" w:cs="Arial"/>
          <w:sz w:val="20"/>
          <w:szCs w:val="20"/>
        </w:rPr>
        <w:t xml:space="preserve">obtendrán (10) </w:t>
      </w:r>
      <w:r w:rsidRPr="1393AD16">
        <w:rPr>
          <w:rFonts w:ascii="Arial" w:hAnsi="Arial" w:cs="Arial"/>
          <w:sz w:val="20"/>
          <w:szCs w:val="20"/>
        </w:rPr>
        <w:t>puntos.</w:t>
      </w:r>
    </w:p>
    <w:p w14:paraId="054FB337" w14:textId="77777777" w:rsidR="0039428B" w:rsidRPr="00D00183" w:rsidRDefault="0039428B" w:rsidP="0039428B">
      <w:pPr>
        <w:ind w:left="426" w:hanging="279"/>
        <w:jc w:val="both"/>
        <w:rPr>
          <w:rFonts w:ascii="Arial" w:hAnsi="Arial" w:cs="Arial"/>
          <w:sz w:val="20"/>
          <w:szCs w:val="20"/>
        </w:rPr>
      </w:pPr>
      <w:r w:rsidRPr="1393AD16">
        <w:rPr>
          <w:rFonts w:ascii="Arial" w:hAnsi="Arial" w:cs="Arial"/>
          <w:sz w:val="20"/>
          <w:szCs w:val="20"/>
        </w:rPr>
        <w:lastRenderedPageBreak/>
        <w:t>b)</w:t>
      </w:r>
      <w:r>
        <w:tab/>
      </w:r>
      <w:r w:rsidRPr="1393AD16">
        <w:rPr>
          <w:rFonts w:ascii="Arial" w:hAnsi="Arial" w:cs="Arial"/>
          <w:sz w:val="20"/>
          <w:szCs w:val="20"/>
        </w:rPr>
        <w:t xml:space="preserve">Las ofertas presentadas por proponentes nacionales y que involucren bienes y servicios nacionales superiores al 50% de los recursos y menor al 100% de estos, obtendrán </w:t>
      </w:r>
      <w:r w:rsidRPr="00B96BC8">
        <w:rPr>
          <w:rFonts w:ascii="Arial" w:hAnsi="Arial" w:cs="Arial"/>
          <w:sz w:val="20"/>
          <w:szCs w:val="20"/>
        </w:rPr>
        <w:t>(8) p</w:t>
      </w:r>
      <w:r w:rsidRPr="1393AD16">
        <w:rPr>
          <w:rFonts w:ascii="Arial" w:hAnsi="Arial" w:cs="Arial"/>
          <w:sz w:val="20"/>
          <w:szCs w:val="20"/>
        </w:rPr>
        <w:t>untos.</w:t>
      </w:r>
    </w:p>
    <w:p w14:paraId="5D9AFBD4" w14:textId="77777777" w:rsidR="0039428B" w:rsidRPr="00413DC8" w:rsidRDefault="0039428B" w:rsidP="0039428B">
      <w:pPr>
        <w:ind w:left="426" w:hanging="279"/>
        <w:jc w:val="both"/>
        <w:rPr>
          <w:rFonts w:ascii="Arial" w:hAnsi="Arial" w:cs="Arial"/>
          <w:sz w:val="20"/>
          <w:szCs w:val="20"/>
        </w:rPr>
      </w:pPr>
      <w:r w:rsidRPr="1393AD16">
        <w:rPr>
          <w:rFonts w:ascii="Arial" w:hAnsi="Arial" w:cs="Arial"/>
          <w:sz w:val="20"/>
          <w:szCs w:val="20"/>
        </w:rPr>
        <w:t>c)</w:t>
      </w:r>
      <w:r>
        <w:tab/>
      </w:r>
      <w:r w:rsidRPr="1393AD16">
        <w:rPr>
          <w:rFonts w:ascii="Arial" w:hAnsi="Arial" w:cs="Arial"/>
          <w:sz w:val="20"/>
          <w:szCs w:val="20"/>
        </w:rPr>
        <w:t xml:space="preserve">Las ofertas presentadas por proponentes nacionales y que involucren bienes y servicios de origen nacional, inferior al 50% de los recursos, </w:t>
      </w:r>
      <w:r w:rsidRPr="00B96BC8">
        <w:rPr>
          <w:rFonts w:ascii="Arial" w:hAnsi="Arial" w:cs="Arial"/>
          <w:sz w:val="20"/>
          <w:szCs w:val="20"/>
        </w:rPr>
        <w:t>obtendrá (7) punt</w:t>
      </w:r>
      <w:r w:rsidRPr="1393AD16">
        <w:rPr>
          <w:rFonts w:ascii="Arial" w:hAnsi="Arial" w:cs="Arial"/>
          <w:sz w:val="20"/>
          <w:szCs w:val="20"/>
        </w:rPr>
        <w:t>os.</w:t>
      </w:r>
    </w:p>
    <w:p w14:paraId="1DBBCC5C" w14:textId="77777777" w:rsidR="0039428B" w:rsidRPr="00413DC8" w:rsidRDefault="0039428B" w:rsidP="0039428B">
      <w:pPr>
        <w:ind w:left="426" w:hanging="279"/>
        <w:jc w:val="both"/>
        <w:rPr>
          <w:rFonts w:ascii="Arial" w:hAnsi="Arial" w:cs="Arial"/>
          <w:sz w:val="20"/>
          <w:szCs w:val="20"/>
        </w:rPr>
      </w:pPr>
      <w:r w:rsidRPr="1393AD16">
        <w:rPr>
          <w:rFonts w:ascii="Arial" w:hAnsi="Arial" w:cs="Arial"/>
          <w:sz w:val="20"/>
          <w:szCs w:val="20"/>
        </w:rPr>
        <w:t>d)</w:t>
      </w:r>
      <w:r>
        <w:tab/>
      </w:r>
      <w:r w:rsidRPr="1393AD16">
        <w:rPr>
          <w:rFonts w:ascii="Arial" w:hAnsi="Arial" w:cs="Arial"/>
          <w:sz w:val="20"/>
          <w:szCs w:val="20"/>
        </w:rPr>
        <w:t xml:space="preserve">Las </w:t>
      </w:r>
      <w:r w:rsidRPr="00B96BC8">
        <w:rPr>
          <w:rFonts w:ascii="Arial" w:hAnsi="Arial" w:cs="Arial"/>
          <w:sz w:val="20"/>
          <w:szCs w:val="20"/>
        </w:rPr>
        <w:t>ofertas presentadas por proponentes extranjeros y que involucren bienes y servicios 100% nacionales obtendrán (5) punt</w:t>
      </w:r>
      <w:r w:rsidRPr="1393AD16">
        <w:rPr>
          <w:rFonts w:ascii="Arial" w:hAnsi="Arial" w:cs="Arial"/>
          <w:sz w:val="20"/>
          <w:szCs w:val="20"/>
        </w:rPr>
        <w:t>os.</w:t>
      </w:r>
    </w:p>
    <w:p w14:paraId="489B9ED1" w14:textId="77777777" w:rsidR="0039428B" w:rsidRPr="00B96BC8" w:rsidRDefault="0039428B" w:rsidP="0039428B">
      <w:pPr>
        <w:ind w:left="426" w:hanging="279"/>
        <w:jc w:val="both"/>
        <w:rPr>
          <w:rFonts w:ascii="Arial" w:hAnsi="Arial" w:cs="Arial"/>
          <w:sz w:val="20"/>
          <w:szCs w:val="20"/>
        </w:rPr>
      </w:pPr>
      <w:r w:rsidRPr="1393AD16">
        <w:rPr>
          <w:rFonts w:ascii="Arial" w:hAnsi="Arial" w:cs="Arial"/>
          <w:sz w:val="20"/>
          <w:szCs w:val="20"/>
        </w:rPr>
        <w:t>e)</w:t>
      </w:r>
      <w:r>
        <w:tab/>
      </w:r>
      <w:r w:rsidRPr="1393AD16">
        <w:rPr>
          <w:rFonts w:ascii="Arial" w:hAnsi="Arial" w:cs="Arial"/>
          <w:sz w:val="20"/>
          <w:szCs w:val="20"/>
        </w:rPr>
        <w:t xml:space="preserve">Las propuestas presentadas por proponentes extranjeros y </w:t>
      </w:r>
      <w:r w:rsidRPr="00B96BC8">
        <w:rPr>
          <w:rFonts w:ascii="Arial" w:hAnsi="Arial" w:cs="Arial"/>
          <w:sz w:val="20"/>
          <w:szCs w:val="20"/>
        </w:rPr>
        <w:t>que involucren bienes y servicios nacionales, superiores al 50% de los recursos y menor al 100% de estos obtendrán (2) puntos</w:t>
      </w:r>
      <w:bookmarkEnd w:id="2"/>
      <w:r w:rsidRPr="00B96BC8">
        <w:rPr>
          <w:rFonts w:ascii="Arial" w:hAnsi="Arial" w:cs="Arial"/>
          <w:sz w:val="20"/>
          <w:szCs w:val="20"/>
        </w:rPr>
        <w:t>.</w:t>
      </w:r>
    </w:p>
    <w:bookmarkEnd w:id="1"/>
    <w:p w14:paraId="15289703" w14:textId="77777777" w:rsidR="0039428B" w:rsidRDefault="0039428B" w:rsidP="0039428B">
      <w:pPr>
        <w:ind w:left="426" w:hanging="279"/>
        <w:jc w:val="both"/>
        <w:rPr>
          <w:rFonts w:ascii="Arial" w:hAnsi="Arial" w:cs="Arial"/>
          <w:sz w:val="20"/>
          <w:szCs w:val="20"/>
        </w:rPr>
      </w:pPr>
      <w:r w:rsidRPr="00B96BC8">
        <w:rPr>
          <w:rFonts w:ascii="Arial" w:hAnsi="Arial" w:cs="Arial"/>
          <w:sz w:val="20"/>
          <w:szCs w:val="20"/>
        </w:rPr>
        <w:t>f)</w:t>
      </w:r>
      <w:r w:rsidRPr="00B96BC8">
        <w:tab/>
      </w:r>
      <w:r w:rsidRPr="00B96BC8">
        <w:rPr>
          <w:rFonts w:ascii="Arial" w:hAnsi="Arial" w:cs="Arial"/>
          <w:sz w:val="20"/>
          <w:szCs w:val="20"/>
        </w:rPr>
        <w:t>Las propuestas presentadas por proponentes extranjeros y que involucren bienes y servicios nacionales de origen nacional inferior al 50% de los recursos, obtendrán (1) puntos</w:t>
      </w:r>
      <w:r w:rsidRPr="1393AD16">
        <w:rPr>
          <w:rFonts w:ascii="Arial" w:hAnsi="Arial" w:cs="Arial"/>
          <w:sz w:val="20"/>
          <w:szCs w:val="20"/>
        </w:rPr>
        <w:t>.</w:t>
      </w:r>
    </w:p>
    <w:p w14:paraId="513614D2" w14:textId="77777777" w:rsidR="0039428B" w:rsidRDefault="0039428B" w:rsidP="0039428B">
      <w:pPr>
        <w:jc w:val="both"/>
        <w:rPr>
          <w:rFonts w:ascii="Arial" w:hAnsi="Arial" w:cs="Arial"/>
          <w:sz w:val="20"/>
          <w:szCs w:val="20"/>
        </w:rPr>
      </w:pPr>
      <w:r w:rsidRPr="00413DC8">
        <w:rPr>
          <w:rFonts w:ascii="Arial" w:hAnsi="Arial" w:cs="Arial"/>
          <w:sz w:val="20"/>
          <w:szCs w:val="20"/>
        </w:rPr>
        <w:t xml:space="preserve">La evaluación se hará en consideración al porcentaje que diligencie en el </w:t>
      </w:r>
      <w:r w:rsidRPr="00413DC8">
        <w:rPr>
          <w:rFonts w:ascii="Arial" w:eastAsia="Calibri" w:hAnsi="Arial" w:cs="Arial"/>
          <w:b/>
          <w:sz w:val="20"/>
          <w:szCs w:val="20"/>
        </w:rPr>
        <w:t xml:space="preserve">FORMULARIO APOYO A LA INDUSTRIA NACIONAL </w:t>
      </w:r>
      <w:r w:rsidRPr="00413DC8">
        <w:rPr>
          <w:rFonts w:ascii="Arial" w:hAnsi="Arial" w:cs="Arial"/>
          <w:sz w:val="20"/>
          <w:szCs w:val="20"/>
        </w:rPr>
        <w:t>del presente estudio previo.</w:t>
      </w:r>
    </w:p>
    <w:p w14:paraId="22C9A81D" w14:textId="77777777" w:rsidR="0039428B" w:rsidRDefault="0039428B" w:rsidP="0039428B">
      <w:pPr>
        <w:jc w:val="both"/>
        <w:rPr>
          <w:rFonts w:ascii="Arial" w:hAnsi="Arial" w:cs="Arial"/>
          <w:sz w:val="20"/>
          <w:szCs w:val="20"/>
        </w:rPr>
      </w:pPr>
      <w:r w:rsidRPr="00BF3469">
        <w:rPr>
          <w:rFonts w:ascii="Arial" w:hAnsi="Arial" w:cs="Arial"/>
          <w:sz w:val="20"/>
          <w:szCs w:val="20"/>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2D4322A0" w14:textId="77777777" w:rsidR="0039428B" w:rsidRDefault="0039428B" w:rsidP="0039428B">
      <w:pPr>
        <w:jc w:val="both"/>
        <w:rPr>
          <w:rFonts w:ascii="Arial" w:hAnsi="Arial" w:cs="Arial"/>
          <w:sz w:val="20"/>
          <w:szCs w:val="20"/>
        </w:rPr>
      </w:pPr>
      <w:r w:rsidRPr="00BF3469">
        <w:rPr>
          <w:rFonts w:ascii="Arial" w:hAnsi="Arial" w:cs="Arial"/>
          <w:sz w:val="20"/>
          <w:szCs w:val="20"/>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03940F8C" w14:textId="77777777" w:rsidR="0039428B" w:rsidRDefault="0039428B" w:rsidP="0039428B">
      <w:pPr>
        <w:tabs>
          <w:tab w:val="left" w:pos="1418"/>
          <w:tab w:val="left" w:pos="1843"/>
        </w:tabs>
        <w:jc w:val="both"/>
        <w:rPr>
          <w:rFonts w:ascii="Arial" w:hAnsi="Arial" w:cs="Arial"/>
          <w:sz w:val="20"/>
          <w:szCs w:val="20"/>
        </w:rPr>
      </w:pPr>
      <w:r w:rsidRPr="00BF3469">
        <w:rPr>
          <w:rFonts w:ascii="Arial" w:hAnsi="Arial" w:cs="Arial"/>
          <w:sz w:val="20"/>
          <w:szCs w:val="20"/>
        </w:rPr>
        <w:t>Son servicios de origen nacional aquellos presentados por empresas constituidas de acuerdo con la legislación nacional, por personas naturales colombianos o por residentes en Colombia.</w:t>
      </w:r>
    </w:p>
    <w:p w14:paraId="622522E8" w14:textId="77777777" w:rsidR="0039428B" w:rsidRDefault="0039428B" w:rsidP="0039428B">
      <w:pPr>
        <w:pStyle w:val="Sinespaciado"/>
        <w:jc w:val="both"/>
        <w:rPr>
          <w:rFonts w:ascii="Arial" w:hAnsi="Arial" w:cs="Arial"/>
          <w:color w:val="000000"/>
          <w:sz w:val="20"/>
          <w:szCs w:val="20"/>
        </w:rPr>
      </w:pPr>
      <w:r w:rsidRPr="00BF3469">
        <w:rPr>
          <w:rFonts w:ascii="Arial" w:hAnsi="Arial" w:cs="Arial"/>
          <w:color w:val="000000"/>
          <w:sz w:val="20"/>
          <w:szCs w:val="20"/>
        </w:rPr>
        <w:t>Considerando que el porcentaje asignado por la acreditación de los servicios tiene carácter de comparación de propuestas, los formatos FORMULARIO APOYO A LA INDUSTRIA NACIONAL e INDICACIÓN DE TRATO NACIONAL</w:t>
      </w:r>
      <w:r w:rsidRPr="00BF3469">
        <w:rPr>
          <w:rFonts w:ascii="Arial" w:eastAsia="Calibri" w:hAnsi="Arial" w:cs="Arial"/>
          <w:color w:val="000000"/>
          <w:sz w:val="20"/>
          <w:szCs w:val="20"/>
        </w:rPr>
        <w:t xml:space="preserve"> </w:t>
      </w:r>
      <w:r w:rsidRPr="00BF3469">
        <w:rPr>
          <w:rFonts w:ascii="Arial" w:eastAsia="Calibri" w:hAnsi="Arial" w:cs="Arial"/>
          <w:sz w:val="20"/>
          <w:szCs w:val="20"/>
          <w:lang w:eastAsia="en-US"/>
        </w:rPr>
        <w:t>de este apéndice</w:t>
      </w:r>
      <w:r w:rsidRPr="00BF3469">
        <w:rPr>
          <w:rFonts w:ascii="Arial" w:hAnsi="Arial" w:cs="Arial"/>
          <w:color w:val="000000"/>
          <w:sz w:val="20"/>
          <w:szCs w:val="20"/>
        </w:rPr>
        <w:t>, deberán presentarse junto con la oferta inicial.</w:t>
      </w:r>
    </w:p>
    <w:p w14:paraId="45B90F33" w14:textId="77777777" w:rsidR="0039428B" w:rsidRDefault="0039428B" w:rsidP="0039428B">
      <w:pPr>
        <w:pStyle w:val="Sinespaciado"/>
        <w:jc w:val="both"/>
        <w:rPr>
          <w:rFonts w:ascii="Arial" w:hAnsi="Arial" w:cs="Arial"/>
          <w:color w:val="000000"/>
          <w:sz w:val="20"/>
          <w:szCs w:val="20"/>
        </w:rPr>
      </w:pPr>
    </w:p>
    <w:p w14:paraId="6788E719" w14:textId="77777777" w:rsidR="0039428B" w:rsidRPr="00E20EAF" w:rsidRDefault="0039428B" w:rsidP="0039428B">
      <w:pPr>
        <w:pStyle w:val="Sinespaciado"/>
        <w:jc w:val="center"/>
        <w:rPr>
          <w:rFonts w:ascii="Arial" w:hAnsi="Arial" w:cs="Arial"/>
          <w:b/>
          <w:bCs/>
          <w:color w:val="000000"/>
          <w:sz w:val="20"/>
          <w:szCs w:val="20"/>
        </w:rPr>
      </w:pPr>
      <w:r w:rsidRPr="00E20EAF">
        <w:rPr>
          <w:rFonts w:ascii="Arial" w:hAnsi="Arial" w:cs="Arial"/>
          <w:b/>
          <w:bCs/>
          <w:color w:val="000000"/>
          <w:sz w:val="20"/>
          <w:szCs w:val="20"/>
        </w:rPr>
        <w:t xml:space="preserve">CRITERIOS </w:t>
      </w:r>
      <w:r>
        <w:rPr>
          <w:rFonts w:ascii="Arial" w:hAnsi="Arial" w:cs="Arial"/>
          <w:b/>
          <w:bCs/>
          <w:color w:val="000000"/>
          <w:sz w:val="20"/>
          <w:szCs w:val="20"/>
        </w:rPr>
        <w:t>ADICIONALES</w:t>
      </w:r>
    </w:p>
    <w:p w14:paraId="0A16A68B" w14:textId="77777777" w:rsidR="0039428B" w:rsidRDefault="0039428B" w:rsidP="0039428B">
      <w:pPr>
        <w:pStyle w:val="Sinespaciado"/>
        <w:jc w:val="both"/>
        <w:rPr>
          <w:rFonts w:ascii="Arial" w:hAnsi="Arial" w:cs="Arial"/>
          <w:color w:val="000000"/>
          <w:sz w:val="20"/>
          <w:szCs w:val="20"/>
        </w:rPr>
      </w:pPr>
    </w:p>
    <w:p w14:paraId="21FFCAA9" w14:textId="77777777" w:rsidR="0039428B" w:rsidRPr="00373706" w:rsidRDefault="0039428B" w:rsidP="0039428B">
      <w:pPr>
        <w:jc w:val="both"/>
        <w:rPr>
          <w:rFonts w:ascii="Arial" w:hAnsi="Arial" w:cs="Arial"/>
          <w:sz w:val="20"/>
          <w:szCs w:val="20"/>
        </w:rPr>
      </w:pPr>
      <w:r w:rsidRPr="00373706">
        <w:rPr>
          <w:rFonts w:ascii="Arial" w:hAnsi="Arial" w:cs="Arial"/>
          <w:b/>
          <w:sz w:val="20"/>
          <w:szCs w:val="20"/>
        </w:rPr>
        <w:t>EMPREDIMIENTOS EMPRESAS DE MUJERES (0.25% del puntaje total):</w:t>
      </w:r>
      <w:r w:rsidRPr="00373706">
        <w:rPr>
          <w:rFonts w:ascii="Arial" w:hAnsi="Arial" w:cs="Arial"/>
          <w:sz w:val="20"/>
          <w:szCs w:val="20"/>
        </w:rPr>
        <w:t xml:space="preserve"> </w:t>
      </w:r>
      <w:r>
        <w:rPr>
          <w:rFonts w:ascii="Arial" w:hAnsi="Arial" w:cs="Arial"/>
          <w:sz w:val="20"/>
          <w:szCs w:val="20"/>
        </w:rPr>
        <w:t>d</w:t>
      </w:r>
      <w:r w:rsidRPr="00373706">
        <w:rPr>
          <w:rFonts w:ascii="Arial" w:hAnsi="Arial" w:cs="Arial"/>
          <w:sz w:val="20"/>
          <w:szCs w:val="20"/>
        </w:rPr>
        <w:t xml:space="preserve">e conformidad con el artículo 3) numeral 2.2.1.2.4.2.15. del Decreto 1860 de </w:t>
      </w:r>
      <w:r w:rsidRPr="007D360F">
        <w:rPr>
          <w:rFonts w:ascii="Arial" w:hAnsi="Arial" w:cs="Arial"/>
          <w:sz w:val="20"/>
          <w:szCs w:val="20"/>
        </w:rPr>
        <w:t>2021.</w:t>
      </w:r>
      <w:r w:rsidRPr="007D360F">
        <w:t xml:space="preserve"> </w:t>
      </w:r>
      <w:r w:rsidRPr="00373706">
        <w:rPr>
          <w:rFonts w:ascii="Arial" w:hAnsi="Arial" w:cs="Arial"/>
          <w:sz w:val="20"/>
          <w:szCs w:val="20"/>
        </w:rPr>
        <w:t>De manera que no se ponga en riesgo el cumplimiento adecuado del objeto contractual, con excepción de los procedimientos donde el menor precio ofrecido sea el único factor de evaluación, las Entidades también otorgarán un puntaje adicional de hasta el cero punto veinticinco por ciento (0.25%) del valor total de los puntos establecidos</w:t>
      </w:r>
      <w:r>
        <w:rPr>
          <w:rFonts w:ascii="Arial" w:hAnsi="Arial" w:cs="Arial"/>
          <w:sz w:val="20"/>
          <w:szCs w:val="20"/>
        </w:rPr>
        <w:t xml:space="preserve"> en </w:t>
      </w:r>
      <w:r w:rsidRPr="00373706">
        <w:rPr>
          <w:rFonts w:ascii="Arial" w:hAnsi="Arial" w:cs="Arial"/>
          <w:sz w:val="20"/>
          <w:szCs w:val="20"/>
        </w:rPr>
        <w:t>los pliegos de condiciones o documentos equivalentes, a los proponentes que acrediten alguno de los supuestos del artículo 2.2.1.2.4.2.14 del presente Decreto.</w:t>
      </w:r>
    </w:p>
    <w:p w14:paraId="6D0E76A8" w14:textId="77777777" w:rsidR="0039428B" w:rsidRDefault="0039428B" w:rsidP="0039428B">
      <w:pPr>
        <w:jc w:val="both"/>
        <w:rPr>
          <w:rFonts w:ascii="Arial" w:hAnsi="Arial" w:cs="Arial"/>
          <w:sz w:val="20"/>
          <w:szCs w:val="20"/>
        </w:rPr>
      </w:pPr>
      <w:r w:rsidRPr="00373706">
        <w:rPr>
          <w:rFonts w:ascii="Arial" w:hAnsi="Arial" w:cs="Arial"/>
          <w:sz w:val="20"/>
          <w:szCs w:val="20"/>
        </w:rPr>
        <w:t xml:space="preserve">En consecuencia, en oferente que acredite emprendimiento de empresas de mujeres se le otorgará el total de 0.25% del total de los puntos, el oferente deberá acreditar tal condición de acuerdo a lo establecido en el </w:t>
      </w:r>
      <w:r w:rsidRPr="00E20EAF">
        <w:rPr>
          <w:rFonts w:ascii="Arial" w:hAnsi="Arial" w:cs="Arial"/>
          <w:sz w:val="20"/>
          <w:szCs w:val="20"/>
        </w:rPr>
        <w:t xml:space="preserve">artículo </w:t>
      </w:r>
      <w:r>
        <w:rPr>
          <w:rFonts w:ascii="Arial" w:hAnsi="Arial" w:cs="Arial"/>
          <w:sz w:val="20"/>
          <w:szCs w:val="20"/>
        </w:rPr>
        <w:t xml:space="preserve">tercero del decreto 1860 del 2021 el cual adiciona el artículo </w:t>
      </w:r>
      <w:r w:rsidRPr="00E20EAF">
        <w:rPr>
          <w:rFonts w:ascii="Arial" w:hAnsi="Arial" w:cs="Arial"/>
          <w:sz w:val="20"/>
          <w:szCs w:val="20"/>
        </w:rPr>
        <w:t>2.2.1.2.4.2.18 del Decreto 1082 de 2015 y las demás normas que lo modifiquen, adicionen o sustituyan</w:t>
      </w:r>
      <w:r>
        <w:rPr>
          <w:rFonts w:ascii="Arial" w:hAnsi="Arial" w:cs="Arial"/>
          <w:sz w:val="20"/>
          <w:szCs w:val="20"/>
        </w:rPr>
        <w:t xml:space="preserve">. </w:t>
      </w:r>
    </w:p>
    <w:p w14:paraId="5EEAECE3" w14:textId="77777777" w:rsidR="0039428B" w:rsidRDefault="0039428B" w:rsidP="0039428B">
      <w:pPr>
        <w:jc w:val="both"/>
        <w:rPr>
          <w:rFonts w:ascii="Arial" w:hAnsi="Arial" w:cs="Arial"/>
          <w:sz w:val="20"/>
          <w:szCs w:val="20"/>
        </w:rPr>
      </w:pPr>
    </w:p>
    <w:p w14:paraId="758EA2FE" w14:textId="77777777" w:rsidR="0039428B" w:rsidRPr="00E20EAF" w:rsidRDefault="0039428B" w:rsidP="0039428B">
      <w:pPr>
        <w:jc w:val="both"/>
        <w:rPr>
          <w:rFonts w:ascii="Arial" w:hAnsi="Arial" w:cs="Arial"/>
          <w:sz w:val="20"/>
          <w:szCs w:val="20"/>
        </w:rPr>
      </w:pPr>
      <w:r w:rsidRPr="00373706">
        <w:rPr>
          <w:rFonts w:ascii="Arial" w:hAnsi="Arial" w:cs="Arial"/>
          <w:b/>
          <w:sz w:val="20"/>
          <w:szCs w:val="20"/>
        </w:rPr>
        <w:t xml:space="preserve">EMPREDIMIENTOS EMPRESAS DE </w:t>
      </w:r>
      <w:r w:rsidRPr="00E20EAF">
        <w:rPr>
          <w:rFonts w:ascii="Arial" w:hAnsi="Arial" w:cs="Arial"/>
          <w:b/>
          <w:sz w:val="20"/>
          <w:szCs w:val="20"/>
        </w:rPr>
        <w:t>MIPYME</w:t>
      </w:r>
      <w:r>
        <w:rPr>
          <w:rFonts w:ascii="Arial" w:hAnsi="Arial" w:cs="Arial"/>
          <w:b/>
          <w:sz w:val="20"/>
          <w:szCs w:val="20"/>
        </w:rPr>
        <w:t xml:space="preserve">S </w:t>
      </w:r>
      <w:r w:rsidRPr="00373706">
        <w:rPr>
          <w:rFonts w:ascii="Arial" w:hAnsi="Arial" w:cs="Arial"/>
          <w:b/>
          <w:sz w:val="20"/>
          <w:szCs w:val="20"/>
        </w:rPr>
        <w:t xml:space="preserve">(0.25% del puntaje total): </w:t>
      </w:r>
      <w:r w:rsidRPr="00E20EAF">
        <w:rPr>
          <w:rFonts w:ascii="Arial" w:hAnsi="Arial" w:cs="Arial"/>
          <w:sz w:val="20"/>
          <w:szCs w:val="20"/>
        </w:rPr>
        <w:t>de conformidad con lo dispuesto en el artículo 2.2.1.2.4.2.18 del Decreto 1082 de 2015, adicionado por el Decreto 1860 de 2021, y teniendo en cuenta los criterios de clasificación empresarial aplicables, la Entidad podrá otorgar un puntaje adicional a las Micro, Pequeñas y Medianas Empresas (MIPYMES), el cual en ningún caso podrá superar el cero punto veinticinco por ciento (0,25 %) del total de los puntos establecidos en el pliego de condiciones. </w:t>
      </w:r>
    </w:p>
    <w:p w14:paraId="7C0FE501" w14:textId="77777777" w:rsidR="0039428B" w:rsidRPr="00E20EAF" w:rsidRDefault="0039428B" w:rsidP="0039428B">
      <w:pPr>
        <w:jc w:val="both"/>
        <w:rPr>
          <w:rFonts w:ascii="Arial" w:hAnsi="Arial" w:cs="Arial"/>
          <w:sz w:val="20"/>
          <w:szCs w:val="20"/>
        </w:rPr>
      </w:pPr>
      <w:r w:rsidRPr="00E20EAF">
        <w:rPr>
          <w:rFonts w:ascii="Arial" w:hAnsi="Arial" w:cs="Arial"/>
          <w:sz w:val="20"/>
          <w:szCs w:val="20"/>
        </w:rPr>
        <w:t>En consecuencia, al oferente que acredite válidamente la condición de MIPYME, conforme a los criterios de clasificación empresarial establecidos en la normativ</w:t>
      </w:r>
      <w:r>
        <w:rPr>
          <w:rFonts w:ascii="Arial" w:hAnsi="Arial" w:cs="Arial"/>
          <w:sz w:val="20"/>
          <w:szCs w:val="20"/>
        </w:rPr>
        <w:t>idad</w:t>
      </w:r>
      <w:r w:rsidRPr="00E20EAF">
        <w:rPr>
          <w:rFonts w:ascii="Arial" w:hAnsi="Arial" w:cs="Arial"/>
          <w:sz w:val="20"/>
          <w:szCs w:val="20"/>
        </w:rPr>
        <w:t xml:space="preserve"> vigente, se le otorgará el puntaje adicional previsto en el presente proceso, hasta un máximo del 0,25 % del puntaje total. Para tal efecto, deberá presentar los documentos exigidos por la Entidad para acreditar dicha condición, de conformidad con el artículo </w:t>
      </w:r>
      <w:r>
        <w:rPr>
          <w:rFonts w:ascii="Arial" w:hAnsi="Arial" w:cs="Arial"/>
          <w:sz w:val="20"/>
          <w:szCs w:val="20"/>
        </w:rPr>
        <w:t xml:space="preserve">tercero del decreto 1860 del 2021 el cual adiciona el artículo </w:t>
      </w:r>
      <w:r w:rsidRPr="00E20EAF">
        <w:rPr>
          <w:rFonts w:ascii="Arial" w:hAnsi="Arial" w:cs="Arial"/>
          <w:sz w:val="20"/>
          <w:szCs w:val="20"/>
        </w:rPr>
        <w:t>2.2.1.2.4.2.18 del Decreto 1082 de 2015 y las demás normas que lo modifiquen, adicionen o sustituyan</w:t>
      </w:r>
      <w:r>
        <w:rPr>
          <w:rFonts w:ascii="Arial" w:hAnsi="Arial" w:cs="Arial"/>
          <w:sz w:val="20"/>
          <w:szCs w:val="20"/>
        </w:rPr>
        <w:t>.</w:t>
      </w:r>
    </w:p>
    <w:p w14:paraId="08D14596" w14:textId="77777777" w:rsidR="0039428B" w:rsidRPr="00EA7A8A" w:rsidRDefault="0039428B" w:rsidP="0039428B">
      <w:pPr>
        <w:jc w:val="both"/>
        <w:rPr>
          <w:rFonts w:ascii="Arial" w:hAnsi="Arial" w:cs="Arial"/>
          <w:sz w:val="20"/>
          <w:szCs w:val="20"/>
        </w:rPr>
      </w:pPr>
      <w:r w:rsidRPr="00EA7A8A">
        <w:rPr>
          <w:rFonts w:ascii="Arial" w:hAnsi="Arial" w:cs="Arial"/>
          <w:b/>
          <w:bCs/>
          <w:sz w:val="20"/>
          <w:szCs w:val="20"/>
        </w:rPr>
        <w:t>FACTOR JURÍDICO (REDUCCIÓN DE PUNTAJE AL PROPONENTE QUE SE LE HAYA IMPUESTO UNA O MAS MULTAS O CLAUSULAS PENALES (-2% DEL PUNTAJE TOTAL)</w:t>
      </w:r>
    </w:p>
    <w:p w14:paraId="5F674676" w14:textId="77777777" w:rsidR="0039428B" w:rsidRPr="00EA7A8A" w:rsidRDefault="0039428B" w:rsidP="0039428B">
      <w:pPr>
        <w:jc w:val="both"/>
        <w:rPr>
          <w:rFonts w:ascii="Arial" w:hAnsi="Arial" w:cs="Arial"/>
          <w:sz w:val="20"/>
          <w:szCs w:val="20"/>
        </w:rPr>
      </w:pPr>
      <w:r w:rsidRPr="00EA7A8A">
        <w:rPr>
          <w:rFonts w:ascii="Arial" w:hAnsi="Arial" w:cs="Arial"/>
          <w:sz w:val="20"/>
          <w:szCs w:val="20"/>
        </w:rPr>
        <w:t>La Dirección de Bienestar Social y Familia de la Policía Nacional, previa verificación por parte del comité jurídico evaluador de la información de los oferente consignada en el Registro Único de Proponentes (RUP), dará aplicación a la previsión contenida en el artículo 58 de la Ley 2195 de 2022, en el sentido de reducir un dos por ciento (2%) de los puntos totales establecidos en el pliego de condiciones al proponente que se le haya impuesto una o más multas o clausulas penales con decisión en firme, en el último año contado a partir del cierre del presente proceso de selección.</w:t>
      </w:r>
    </w:p>
    <w:p w14:paraId="1806F4D6" w14:textId="77777777" w:rsidR="0039428B" w:rsidRPr="00EA7A8A" w:rsidRDefault="0039428B" w:rsidP="0039428B">
      <w:pPr>
        <w:jc w:val="both"/>
        <w:rPr>
          <w:rFonts w:ascii="Arial" w:hAnsi="Arial" w:cs="Arial"/>
          <w:sz w:val="20"/>
          <w:szCs w:val="20"/>
        </w:rPr>
      </w:pPr>
      <w:r w:rsidRPr="00EA7A8A">
        <w:rPr>
          <w:rFonts w:ascii="Arial" w:hAnsi="Arial" w:cs="Arial"/>
          <w:sz w:val="20"/>
          <w:szCs w:val="20"/>
        </w:rPr>
        <w:t>En caso que el proponente indique que la decisión de imponer la multa o clausula penal haya sido objeto del medio de control establecido para este tipo de actos administrativos, deberá demostrarlo junto con la presentación de la oferta, adjuntando copia del auto de admisión de la demanda emanado del respectivo despacho judicial, lo cual será verificado en todo caso por el comité jurídico evaluador en la página de la Rama Judicial.</w:t>
      </w:r>
    </w:p>
    <w:p w14:paraId="5DEB72A8" w14:textId="77777777" w:rsidR="0039428B" w:rsidRDefault="0039428B" w:rsidP="0039428B">
      <w:pPr>
        <w:jc w:val="both"/>
        <w:rPr>
          <w:rFonts w:ascii="Arial" w:hAnsi="Arial" w:cs="Arial"/>
          <w:sz w:val="20"/>
          <w:szCs w:val="20"/>
        </w:rPr>
      </w:pPr>
      <w:r w:rsidRPr="00EA7A8A">
        <w:rPr>
          <w:rFonts w:ascii="Arial" w:hAnsi="Arial" w:cs="Arial"/>
          <w:sz w:val="20"/>
          <w:szCs w:val="20"/>
        </w:rPr>
        <w:t>Esta reducción también afectará a los consorcios y uniones temporales si alguno de sus integrantes se encuentra en la situación anterior.</w:t>
      </w:r>
    </w:p>
    <w:p w14:paraId="2C9A8AB9" w14:textId="77777777" w:rsidR="0039428B" w:rsidRDefault="0039428B" w:rsidP="0039428B">
      <w:pPr>
        <w:pStyle w:val="Prrafodelista"/>
        <w:ind w:left="0"/>
        <w:jc w:val="both"/>
        <w:rPr>
          <w:rFonts w:ascii="Arial" w:hAnsi="Arial" w:cs="Arial"/>
          <w:sz w:val="20"/>
          <w:szCs w:val="20"/>
        </w:rPr>
      </w:pPr>
    </w:p>
    <w:p w14:paraId="3FC8A011" w14:textId="77777777" w:rsidR="0039428B" w:rsidRDefault="0039428B" w:rsidP="0039428B">
      <w:pPr>
        <w:pStyle w:val="Prrafodelista"/>
        <w:ind w:left="0"/>
        <w:jc w:val="both"/>
        <w:rPr>
          <w:rFonts w:ascii="Arial" w:hAnsi="Arial" w:cs="Arial"/>
          <w:sz w:val="20"/>
          <w:szCs w:val="20"/>
        </w:rPr>
      </w:pPr>
      <w:r>
        <w:rPr>
          <w:rFonts w:ascii="Arial" w:hAnsi="Arial" w:cs="Arial"/>
          <w:sz w:val="20"/>
          <w:szCs w:val="20"/>
        </w:rPr>
        <w:br w:type="page"/>
      </w:r>
    </w:p>
    <w:p w14:paraId="0EB1833F" w14:textId="77777777" w:rsidR="0039428B" w:rsidRDefault="0039428B" w:rsidP="0039428B">
      <w:pPr>
        <w:pStyle w:val="Prrafodelista"/>
        <w:ind w:left="142"/>
        <w:rPr>
          <w:rFonts w:ascii="Arial" w:eastAsia="Arial" w:hAnsi="Arial" w:cs="Arial"/>
          <w:b/>
          <w:bCs/>
          <w:sz w:val="20"/>
          <w:szCs w:val="20"/>
        </w:rPr>
      </w:pPr>
    </w:p>
    <w:p w14:paraId="4B04BDE9" w14:textId="77777777" w:rsidR="0039428B" w:rsidRDefault="0039428B" w:rsidP="0039428B">
      <w:pPr>
        <w:pStyle w:val="Prrafodelista"/>
        <w:ind w:left="142"/>
        <w:jc w:val="center"/>
        <w:rPr>
          <w:rFonts w:ascii="Arial" w:eastAsia="Arial" w:hAnsi="Arial" w:cs="Arial"/>
          <w:b/>
          <w:bCs/>
          <w:sz w:val="20"/>
          <w:szCs w:val="20"/>
        </w:rPr>
      </w:pPr>
      <w:r w:rsidRPr="005E3E95">
        <w:rPr>
          <w:rFonts w:ascii="Arial" w:eastAsia="Arial" w:hAnsi="Arial" w:cs="Arial"/>
          <w:b/>
          <w:bCs/>
          <w:sz w:val="20"/>
          <w:szCs w:val="20"/>
        </w:rPr>
        <w:t>PROPUESTA ECONÓMICA</w:t>
      </w:r>
    </w:p>
    <w:p w14:paraId="0FF66C10" w14:textId="77777777" w:rsidR="0039428B" w:rsidRPr="00B47A1C" w:rsidRDefault="0039428B" w:rsidP="0039428B">
      <w:pPr>
        <w:pStyle w:val="Prrafodelista"/>
        <w:ind w:left="142"/>
        <w:jc w:val="center"/>
        <w:rPr>
          <w:rFonts w:ascii="Arial" w:eastAsia="Arial" w:hAnsi="Arial" w:cs="Arial"/>
          <w:sz w:val="20"/>
          <w:szCs w:val="20"/>
        </w:rPr>
      </w:pPr>
    </w:p>
    <w:p w14:paraId="7B9C622C" w14:textId="77777777" w:rsidR="0039428B" w:rsidRDefault="0039428B" w:rsidP="0039428B">
      <w:pPr>
        <w:pStyle w:val="Prrafodelista"/>
        <w:ind w:left="142"/>
        <w:jc w:val="both"/>
        <w:rPr>
          <w:rFonts w:ascii="Arial" w:eastAsia="Arial" w:hAnsi="Arial" w:cs="Arial"/>
          <w:sz w:val="20"/>
          <w:szCs w:val="20"/>
        </w:rPr>
      </w:pPr>
      <w:r w:rsidRPr="005E3E95">
        <w:rPr>
          <w:rFonts w:ascii="Arial" w:eastAsia="Arial" w:hAnsi="Arial" w:cs="Arial"/>
          <w:sz w:val="20"/>
          <w:szCs w:val="20"/>
        </w:rPr>
        <w:t xml:space="preserve">Presentada según el Anexo </w:t>
      </w:r>
      <w:proofErr w:type="spellStart"/>
      <w:r w:rsidRPr="005E3E95">
        <w:rPr>
          <w:rFonts w:ascii="Arial" w:eastAsia="Arial" w:hAnsi="Arial" w:cs="Arial"/>
          <w:sz w:val="20"/>
          <w:szCs w:val="20"/>
        </w:rPr>
        <w:t>N°</w:t>
      </w:r>
      <w:proofErr w:type="spellEnd"/>
      <w:r w:rsidRPr="005E3E95">
        <w:rPr>
          <w:rFonts w:ascii="Arial" w:eastAsia="Arial" w:hAnsi="Arial" w:cs="Arial"/>
          <w:sz w:val="20"/>
          <w:szCs w:val="20"/>
        </w:rPr>
        <w:t xml:space="preserve"> 7 “EVALUACIÓN ECONÓMICA”, al elaborar este formato el proponente deberá diligenciar la totalidad. No podrá presentar casillas en blanco ni modificar la información existente. </w:t>
      </w:r>
    </w:p>
    <w:p w14:paraId="396F3350" w14:textId="77777777" w:rsidR="0039428B" w:rsidRPr="005E3E95" w:rsidRDefault="0039428B" w:rsidP="0039428B">
      <w:pPr>
        <w:pStyle w:val="Prrafodelista"/>
        <w:ind w:left="142"/>
        <w:jc w:val="both"/>
        <w:rPr>
          <w:rFonts w:ascii="Arial" w:eastAsia="Arial" w:hAnsi="Arial" w:cs="Arial"/>
          <w:sz w:val="20"/>
          <w:szCs w:val="20"/>
        </w:rPr>
      </w:pPr>
    </w:p>
    <w:p w14:paraId="7A104B51" w14:textId="77777777" w:rsidR="0039428B" w:rsidRPr="005E3E95" w:rsidRDefault="0039428B" w:rsidP="0039428B">
      <w:pPr>
        <w:ind w:left="142"/>
        <w:jc w:val="both"/>
        <w:rPr>
          <w:rFonts w:ascii="Arial" w:eastAsia="Arial" w:hAnsi="Arial" w:cs="Arial"/>
          <w:sz w:val="20"/>
          <w:szCs w:val="20"/>
        </w:rPr>
      </w:pPr>
      <w:r w:rsidRPr="1393AD16">
        <w:rPr>
          <w:rFonts w:ascii="Arial" w:eastAsia="Arial" w:hAnsi="Arial" w:cs="Arial"/>
          <w:sz w:val="20"/>
          <w:szCs w:val="20"/>
        </w:rPr>
        <w:t xml:space="preserve">La oferta que ofrezca el MENOR VALOR se le otorgarán </w:t>
      </w:r>
      <w:r w:rsidRPr="00A54A03">
        <w:rPr>
          <w:rFonts w:ascii="Arial" w:eastAsia="Arial" w:hAnsi="Arial" w:cs="Arial"/>
          <w:sz w:val="20"/>
          <w:szCs w:val="20"/>
        </w:rPr>
        <w:t>los 50 pun</w:t>
      </w:r>
      <w:r w:rsidRPr="1393AD16">
        <w:rPr>
          <w:rFonts w:ascii="Arial" w:eastAsia="Arial" w:hAnsi="Arial" w:cs="Arial"/>
          <w:sz w:val="20"/>
          <w:szCs w:val="20"/>
        </w:rPr>
        <w:t>tos, a las demás ofertas se les aplicará la siguiente fórmula.</w:t>
      </w:r>
    </w:p>
    <w:p w14:paraId="5E2658A9" w14:textId="77777777" w:rsidR="0039428B" w:rsidRPr="005E3E95" w:rsidRDefault="0039428B" w:rsidP="0039428B">
      <w:pPr>
        <w:pStyle w:val="TableParagraph"/>
        <w:spacing w:line="242" w:lineRule="auto"/>
        <w:ind w:left="142" w:right="93" w:firstLine="578"/>
        <w:rPr>
          <w:b/>
          <w:sz w:val="2"/>
          <w:szCs w:val="2"/>
          <w:lang w:val="es-CO"/>
        </w:rPr>
      </w:pPr>
    </w:p>
    <w:p w14:paraId="00243D84" w14:textId="77777777" w:rsidR="0039428B" w:rsidRPr="005E3E95" w:rsidRDefault="0039428B" w:rsidP="0039428B">
      <w:pPr>
        <w:pStyle w:val="TableParagraph"/>
        <w:spacing w:line="242" w:lineRule="auto"/>
        <w:ind w:right="93"/>
        <w:rPr>
          <w:b/>
          <w:sz w:val="20"/>
          <w:szCs w:val="20"/>
          <w:lang w:val="es-CO"/>
        </w:rPr>
      </w:pPr>
      <w:r w:rsidRPr="005E3E95">
        <w:rPr>
          <w:b/>
          <w:sz w:val="20"/>
          <w:szCs w:val="20"/>
          <w:lang w:val="es-CO"/>
        </w:rPr>
        <w:t xml:space="preserve">    MENOR VALOR</w:t>
      </w:r>
    </w:p>
    <w:p w14:paraId="09589692" w14:textId="77777777" w:rsidR="0039428B" w:rsidRPr="005E3E95" w:rsidRDefault="0039428B" w:rsidP="0039428B">
      <w:pPr>
        <w:pStyle w:val="Sinespaciado"/>
        <w:ind w:left="284"/>
        <w:jc w:val="both"/>
        <w:rPr>
          <w:rFonts w:ascii="Arial" w:hAnsi="Arial" w:cs="Arial"/>
          <w:sz w:val="20"/>
          <w:szCs w:val="20"/>
          <w:lang w:val="es-CO"/>
        </w:rPr>
      </w:pPr>
      <w:r w:rsidRPr="005E3E95">
        <w:rPr>
          <w:rFonts w:ascii="Arial" w:hAnsi="Arial" w:cs="Arial"/>
          <w:sz w:val="20"/>
          <w:szCs w:val="20"/>
          <w:lang w:val="es-CO"/>
        </w:rPr>
        <w:t xml:space="preserve">Consiste en establecer la Oferta de menor valor y la asignación de puntos en función de la proximidad de las Ofertas a dicha Oferta de menor valor, como resultado de aplicar las fórmulas que se indican en seguida. </w:t>
      </w:r>
    </w:p>
    <w:p w14:paraId="26951990" w14:textId="77777777" w:rsidR="0039428B" w:rsidRPr="005E3E95" w:rsidRDefault="0039428B" w:rsidP="0039428B">
      <w:pPr>
        <w:pStyle w:val="Sinespaciado"/>
        <w:ind w:left="284"/>
        <w:jc w:val="both"/>
        <w:rPr>
          <w:rFonts w:ascii="Arial" w:hAnsi="Arial" w:cs="Arial"/>
          <w:sz w:val="20"/>
          <w:szCs w:val="20"/>
          <w:lang w:val="es-CO"/>
        </w:rPr>
      </w:pPr>
    </w:p>
    <w:p w14:paraId="410265D8" w14:textId="77777777" w:rsidR="0039428B" w:rsidRPr="005E3E95" w:rsidRDefault="0039428B" w:rsidP="0039428B">
      <w:pPr>
        <w:pStyle w:val="Sinespaciado"/>
        <w:ind w:left="284"/>
        <w:jc w:val="both"/>
        <w:rPr>
          <w:rFonts w:ascii="Arial" w:hAnsi="Arial" w:cs="Arial"/>
          <w:sz w:val="20"/>
          <w:szCs w:val="20"/>
          <w:lang w:val="es-CO"/>
        </w:rPr>
      </w:pPr>
      <w:r w:rsidRPr="005E3E95">
        <w:rPr>
          <w:rFonts w:ascii="Arial" w:hAnsi="Arial" w:cs="Arial"/>
          <w:sz w:val="20"/>
          <w:szCs w:val="20"/>
          <w:lang w:val="es-CO"/>
        </w:rPr>
        <w:t>Para la aplicación de este método la Dirección de Bienestar Social y Familia procederá a determinar el menor valor de las Ofertas válidas y se procederá a la ponderación, de acuerdo con la siguiente fórmula:</w:t>
      </w:r>
    </w:p>
    <w:p w14:paraId="1409F76F" w14:textId="77777777" w:rsidR="0039428B" w:rsidRPr="005E3E95" w:rsidRDefault="0039428B" w:rsidP="0039428B">
      <w:pPr>
        <w:pStyle w:val="Sinespaciado"/>
        <w:ind w:left="284"/>
        <w:rPr>
          <w:lang w:val="es-CO"/>
        </w:rPr>
      </w:pPr>
      <w:r w:rsidRPr="005E3E95">
        <w:rPr>
          <w:noProof/>
          <w:lang w:val="es-CO" w:eastAsia="es-CO"/>
        </w:rPr>
        <mc:AlternateContent>
          <mc:Choice Requires="wps">
            <w:drawing>
              <wp:anchor distT="0" distB="0" distL="114300" distR="114300" simplePos="0" relativeHeight="251659264" behindDoc="0" locked="0" layoutInCell="1" allowOverlap="1" wp14:anchorId="3864AA0A" wp14:editId="08DC127C">
                <wp:simplePos x="0" y="0"/>
                <wp:positionH relativeFrom="column">
                  <wp:posOffset>810260</wp:posOffset>
                </wp:positionH>
                <wp:positionV relativeFrom="paragraph">
                  <wp:posOffset>93980</wp:posOffset>
                </wp:positionV>
                <wp:extent cx="201386" cy="328612"/>
                <wp:effectExtent l="0" t="0" r="27305" b="14605"/>
                <wp:wrapNone/>
                <wp:docPr id="2075584383" name="Abrir llave 1"/>
                <wp:cNvGraphicFramePr/>
                <a:graphic xmlns:a="http://schemas.openxmlformats.org/drawingml/2006/main">
                  <a:graphicData uri="http://schemas.microsoft.com/office/word/2010/wordprocessingShape">
                    <wps:wsp>
                      <wps:cNvSpPr/>
                      <wps:spPr>
                        <a:xfrm>
                          <a:off x="0" y="0"/>
                          <a:ext cx="201386" cy="328612"/>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9B6AD4"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1" o:spid="_x0000_s1026" type="#_x0000_t87" style="position:absolute;margin-left:63.8pt;margin-top:7.4pt;width:15.85pt;height:25.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" adj="1103" strokecolor="#4472c4 [3204]" strokeweight=".5pt">
                <v:stroke joinstyle="miter"/>
              </v:shape>
            </w:pict>
          </mc:Fallback>
        </mc:AlternateContent>
      </w:r>
    </w:p>
    <w:p w14:paraId="5D6624F4" w14:textId="77777777" w:rsidR="0039428B" w:rsidRPr="005E3E95" w:rsidRDefault="0039428B" w:rsidP="0039428B">
      <w:pPr>
        <w:pStyle w:val="Sinespaciado"/>
        <w:ind w:left="284"/>
        <w:rPr>
          <w:rFonts w:ascii="Arial" w:hAnsi="Arial" w:cs="Arial"/>
          <w:sz w:val="20"/>
          <w:szCs w:val="20"/>
        </w:rPr>
      </w:pPr>
      <w:r w:rsidRPr="1430BC93">
        <w:rPr>
          <w:rFonts w:ascii="Arial" w:hAnsi="Arial" w:cs="Arial"/>
          <w:sz w:val="20"/>
          <w:szCs w:val="20"/>
        </w:rPr>
        <w:t xml:space="preserve">Puntaje i =     </w:t>
      </w:r>
      <w:proofErr w:type="gramStart"/>
      <w:r w:rsidRPr="1430BC93">
        <w:rPr>
          <w:rFonts w:ascii="Arial" w:hAnsi="Arial" w:cs="Arial"/>
          <w:sz w:val="20"/>
          <w:szCs w:val="20"/>
        </w:rPr>
        <w:t xml:space="preserve">   </w:t>
      </w:r>
      <w:r w:rsidRPr="1430BC93">
        <w:rPr>
          <w:rFonts w:ascii="Arial" w:hAnsi="Arial" w:cs="Arial"/>
          <w:sz w:val="20"/>
          <w:szCs w:val="20"/>
          <w:u w:val="single"/>
        </w:rPr>
        <w:t>(</w:t>
      </w:r>
      <w:proofErr w:type="gramEnd"/>
      <w:r w:rsidRPr="1430BC93">
        <w:rPr>
          <w:rFonts w:ascii="Arial" w:hAnsi="Arial" w:cs="Arial"/>
          <w:sz w:val="20"/>
          <w:szCs w:val="20"/>
          <w:u w:val="single"/>
        </w:rPr>
        <w:t>Incluir el valor del máximo puntaje) x (V MIN).</w:t>
      </w:r>
    </w:p>
    <w:p w14:paraId="32A4975B" w14:textId="77777777" w:rsidR="0039428B" w:rsidRPr="005E3E95" w:rsidRDefault="0039428B" w:rsidP="0039428B">
      <w:pPr>
        <w:pStyle w:val="Sinespaciado"/>
        <w:ind w:left="284"/>
        <w:rPr>
          <w:rFonts w:ascii="Arial" w:hAnsi="Arial" w:cs="Arial"/>
          <w:sz w:val="20"/>
          <w:szCs w:val="20"/>
          <w:lang w:val="es-CO"/>
        </w:rPr>
      </w:pPr>
      <w:r w:rsidRPr="005E3E95">
        <w:rPr>
          <w:rFonts w:ascii="Arial" w:hAnsi="Arial" w:cs="Arial"/>
          <w:sz w:val="20"/>
          <w:szCs w:val="20"/>
          <w:lang w:val="es-CO"/>
        </w:rPr>
        <w:tab/>
      </w:r>
      <w:r w:rsidRPr="005E3E95">
        <w:rPr>
          <w:rFonts w:ascii="Arial" w:hAnsi="Arial" w:cs="Arial"/>
          <w:sz w:val="20"/>
          <w:szCs w:val="20"/>
          <w:lang w:val="es-CO"/>
        </w:rPr>
        <w:tab/>
      </w:r>
      <w:r w:rsidRPr="005E3E95">
        <w:rPr>
          <w:rFonts w:ascii="Arial" w:hAnsi="Arial" w:cs="Arial"/>
          <w:sz w:val="20"/>
          <w:szCs w:val="20"/>
          <w:lang w:val="es-CO"/>
        </w:rPr>
        <w:tab/>
      </w:r>
      <w:r w:rsidRPr="005E3E95">
        <w:rPr>
          <w:rFonts w:ascii="Arial" w:hAnsi="Arial" w:cs="Arial"/>
          <w:sz w:val="20"/>
          <w:szCs w:val="20"/>
          <w:lang w:val="es-CO"/>
        </w:rPr>
        <w:tab/>
        <w:t xml:space="preserve">         Vi</w:t>
      </w:r>
    </w:p>
    <w:p w14:paraId="6F4F5B6B" w14:textId="77777777" w:rsidR="0039428B" w:rsidRPr="005E3E95" w:rsidRDefault="0039428B" w:rsidP="0039428B">
      <w:pPr>
        <w:pStyle w:val="Sinespaciado"/>
        <w:ind w:left="284"/>
        <w:jc w:val="both"/>
        <w:rPr>
          <w:rFonts w:ascii="Arial" w:hAnsi="Arial" w:cs="Arial"/>
          <w:sz w:val="20"/>
          <w:szCs w:val="20"/>
          <w:lang w:val="es-CO"/>
        </w:rPr>
      </w:pPr>
      <w:r w:rsidRPr="005E3E95">
        <w:rPr>
          <w:rFonts w:ascii="Arial" w:hAnsi="Arial" w:cs="Arial"/>
          <w:sz w:val="20"/>
          <w:szCs w:val="20"/>
          <w:lang w:val="es-CO"/>
        </w:rPr>
        <w:t xml:space="preserve">Es decir, la siguiente ecuación, describe que el “Puntaje i” corresponde al puntaje de cada oferta teniendo en cuenta la siguiente operación: </w:t>
      </w:r>
    </w:p>
    <w:p w14:paraId="5272FE26" w14:textId="77777777" w:rsidR="0039428B" w:rsidRPr="005E3E95" w:rsidRDefault="0039428B" w:rsidP="0039428B">
      <w:pPr>
        <w:pStyle w:val="Sinespaciado"/>
        <w:ind w:left="284"/>
        <w:jc w:val="both"/>
        <w:rPr>
          <w:rFonts w:ascii="Arial" w:hAnsi="Arial" w:cs="Arial"/>
          <w:sz w:val="20"/>
          <w:szCs w:val="20"/>
          <w:lang w:val="es-CO"/>
        </w:rPr>
      </w:pPr>
    </w:p>
    <w:p w14:paraId="208CCF66" w14:textId="77777777" w:rsidR="0039428B" w:rsidRPr="005E3E95" w:rsidRDefault="0039428B" w:rsidP="0039428B">
      <w:pPr>
        <w:pStyle w:val="Sinespaciado"/>
        <w:ind w:left="284"/>
        <w:jc w:val="both"/>
        <w:rPr>
          <w:rFonts w:ascii="Arial" w:hAnsi="Arial" w:cs="Arial"/>
          <w:sz w:val="20"/>
          <w:szCs w:val="20"/>
          <w:lang w:val="es-CO"/>
        </w:rPr>
      </w:pPr>
      <w:r w:rsidRPr="005E3E95">
        <w:rPr>
          <w:rFonts w:ascii="Arial" w:hAnsi="Arial" w:cs="Arial"/>
          <w:sz w:val="20"/>
          <w:szCs w:val="20"/>
          <w:lang w:val="es-CO"/>
        </w:rPr>
        <w:t>200 puntos que es el valor del máximo puntaje asignado para la evaluación económica, el cual se multiplica por el “Menor valor de las Ofertas válidas”, dicho resultado se divide en cada una de las ofertas de manera individual para obtener cada puntaje respectivo, así:</w:t>
      </w:r>
    </w:p>
    <w:p w14:paraId="54FD3C7E" w14:textId="77777777" w:rsidR="0039428B" w:rsidRPr="005E3E95" w:rsidRDefault="0039428B" w:rsidP="0039428B">
      <w:pPr>
        <w:pStyle w:val="Sinespaciado"/>
        <w:ind w:left="284"/>
        <w:rPr>
          <w:rFonts w:ascii="Arial" w:hAnsi="Arial" w:cs="Arial"/>
          <w:sz w:val="20"/>
          <w:szCs w:val="20"/>
          <w:lang w:val="es-CO"/>
        </w:rPr>
      </w:pPr>
    </w:p>
    <w:p w14:paraId="12068FB5" w14:textId="77777777" w:rsidR="0039428B" w:rsidRPr="00A54A03" w:rsidRDefault="0039428B" w:rsidP="0039428B">
      <w:pPr>
        <w:pStyle w:val="Sinespaciado"/>
        <w:ind w:left="284"/>
        <w:rPr>
          <w:rFonts w:ascii="Arial" w:hAnsi="Arial" w:cs="Arial"/>
          <w:sz w:val="20"/>
          <w:szCs w:val="20"/>
          <w:lang w:val="es-CO"/>
        </w:rPr>
      </w:pPr>
      <w:r w:rsidRPr="005E3E95">
        <w:rPr>
          <w:rFonts w:ascii="Arial" w:hAnsi="Arial" w:cs="Arial"/>
          <w:noProof/>
          <w:sz w:val="20"/>
          <w:szCs w:val="20"/>
          <w:lang w:val="es-CO" w:eastAsia="es-CO"/>
        </w:rPr>
        <mc:AlternateContent>
          <mc:Choice Requires="wps">
            <w:drawing>
              <wp:anchor distT="0" distB="0" distL="114300" distR="114300" simplePos="0" relativeHeight="251660288" behindDoc="0" locked="0" layoutInCell="1" allowOverlap="1" wp14:anchorId="7DBDD225" wp14:editId="7633D0FF">
                <wp:simplePos x="0" y="0"/>
                <wp:positionH relativeFrom="column">
                  <wp:posOffset>782955</wp:posOffset>
                </wp:positionH>
                <wp:positionV relativeFrom="paragraph">
                  <wp:posOffset>7620</wp:posOffset>
                </wp:positionV>
                <wp:extent cx="201386" cy="426027"/>
                <wp:effectExtent l="0" t="0" r="27305" b="12700"/>
                <wp:wrapNone/>
                <wp:docPr id="171099258" name="Abrir llave 1"/>
                <wp:cNvGraphicFramePr/>
                <a:graphic xmlns:a="http://schemas.openxmlformats.org/drawingml/2006/main">
                  <a:graphicData uri="http://schemas.microsoft.com/office/word/2010/wordprocessingShape">
                    <wps:wsp>
                      <wps:cNvSpPr/>
                      <wps:spPr>
                        <a:xfrm>
                          <a:off x="0" y="0"/>
                          <a:ext cx="201386" cy="426027"/>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C436FB" id="Abrir llave 1" o:spid="_x0000_s1026" type="#_x0000_t87" style="position:absolute;margin-left:61.65pt;margin-top:.6pt;width:15.85pt;height:33.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" adj="851" strokecolor="#4472c4 [3204]" strokeweight=".5pt">
                <v:stroke joinstyle="miter"/>
              </v:shape>
            </w:pict>
          </mc:Fallback>
        </mc:AlternateContent>
      </w:r>
    </w:p>
    <w:p w14:paraId="20C3D5BE" w14:textId="77777777" w:rsidR="0039428B" w:rsidRPr="005E3E95" w:rsidRDefault="0039428B" w:rsidP="0039428B">
      <w:pPr>
        <w:pStyle w:val="Sinespaciado"/>
        <w:ind w:left="284"/>
        <w:rPr>
          <w:rFonts w:ascii="Arial" w:hAnsi="Arial" w:cs="Arial"/>
          <w:sz w:val="20"/>
          <w:szCs w:val="20"/>
          <w:lang w:val="es-CO"/>
        </w:rPr>
      </w:pPr>
      <w:r w:rsidRPr="00A54A03">
        <w:rPr>
          <w:rFonts w:ascii="Arial" w:hAnsi="Arial" w:cs="Arial"/>
          <w:sz w:val="20"/>
          <w:szCs w:val="20"/>
          <w:lang w:val="es-CO"/>
        </w:rPr>
        <w:t xml:space="preserve">Puntaje i =           </w:t>
      </w:r>
      <w:r w:rsidRPr="00A54A03">
        <w:rPr>
          <w:rFonts w:ascii="Arial" w:hAnsi="Arial" w:cs="Arial"/>
          <w:sz w:val="20"/>
          <w:szCs w:val="20"/>
          <w:u w:val="single"/>
          <w:lang w:val="es-CO"/>
        </w:rPr>
        <w:t xml:space="preserve">50 puntos </w:t>
      </w:r>
      <w:r w:rsidRPr="1393AD16">
        <w:rPr>
          <w:rFonts w:ascii="Arial" w:hAnsi="Arial" w:cs="Arial"/>
          <w:sz w:val="20"/>
          <w:szCs w:val="20"/>
          <w:u w:val="single"/>
          <w:lang w:val="es-CO"/>
        </w:rPr>
        <w:t>x Menor valor de las Ofertas válidas.</w:t>
      </w:r>
    </w:p>
    <w:p w14:paraId="13EB9C57" w14:textId="77777777" w:rsidR="0039428B" w:rsidRPr="005E3E95" w:rsidRDefault="0039428B" w:rsidP="0039428B">
      <w:pPr>
        <w:pStyle w:val="Sinespaciado"/>
        <w:ind w:left="284"/>
        <w:rPr>
          <w:rFonts w:ascii="Arial" w:hAnsi="Arial" w:cs="Arial"/>
          <w:sz w:val="20"/>
          <w:szCs w:val="20"/>
          <w:lang w:val="es-CO"/>
        </w:rPr>
      </w:pPr>
      <w:r w:rsidRPr="005E3E95">
        <w:rPr>
          <w:rFonts w:ascii="Arial" w:hAnsi="Arial" w:cs="Arial"/>
          <w:sz w:val="20"/>
          <w:szCs w:val="20"/>
          <w:lang w:val="es-CO"/>
        </w:rPr>
        <w:tab/>
        <w:t xml:space="preserve">             Valor total sin decimales de cada una de las Ofertas i</w:t>
      </w:r>
    </w:p>
    <w:p w14:paraId="50D95F91" w14:textId="77777777" w:rsidR="0039428B" w:rsidRPr="005E3E95" w:rsidRDefault="0039428B" w:rsidP="0039428B">
      <w:pPr>
        <w:pStyle w:val="Sinespaciado"/>
        <w:ind w:left="284"/>
        <w:rPr>
          <w:rFonts w:ascii="Arial" w:hAnsi="Arial" w:cs="Arial"/>
          <w:sz w:val="20"/>
          <w:szCs w:val="20"/>
          <w:lang w:val="es-CO"/>
        </w:rPr>
      </w:pPr>
      <w:r w:rsidRPr="005E3E95">
        <w:rPr>
          <w:rFonts w:ascii="Arial" w:hAnsi="Arial" w:cs="Arial"/>
          <w:sz w:val="20"/>
          <w:szCs w:val="20"/>
          <w:lang w:val="es-CO"/>
        </w:rPr>
        <w:t xml:space="preserve">Donde, </w:t>
      </w:r>
    </w:p>
    <w:p w14:paraId="3E340CBA" w14:textId="77777777" w:rsidR="0039428B" w:rsidRPr="005E3E95" w:rsidRDefault="0039428B" w:rsidP="0039428B">
      <w:pPr>
        <w:pStyle w:val="Sinespaciado"/>
        <w:ind w:left="284"/>
        <w:rPr>
          <w:rFonts w:ascii="Arial" w:hAnsi="Arial" w:cs="Arial"/>
          <w:sz w:val="12"/>
          <w:szCs w:val="12"/>
          <w:lang w:val="es-CO"/>
        </w:rPr>
      </w:pPr>
    </w:p>
    <w:p w14:paraId="6DD9073F" w14:textId="77777777" w:rsidR="0039428B" w:rsidRPr="005E3E95" w:rsidRDefault="0039428B" w:rsidP="0039428B">
      <w:pPr>
        <w:pStyle w:val="Sinespaciado"/>
        <w:ind w:left="284"/>
        <w:rPr>
          <w:rFonts w:ascii="Arial" w:hAnsi="Arial" w:cs="Arial"/>
          <w:sz w:val="20"/>
          <w:szCs w:val="20"/>
          <w:lang w:val="es-CO"/>
        </w:rPr>
      </w:pPr>
      <w:r w:rsidRPr="005E3E95">
        <w:rPr>
          <w:rFonts w:ascii="Cambria Math" w:hAnsi="Cambria Math" w:cs="Cambria Math"/>
          <w:sz w:val="20"/>
          <w:szCs w:val="20"/>
          <w:lang w:val="es-CO"/>
        </w:rPr>
        <w:t xml:space="preserve">𝑉𝑀𝐼𝑁 </w:t>
      </w:r>
      <w:r w:rsidRPr="005E3E95">
        <w:rPr>
          <w:rFonts w:ascii="Arial" w:hAnsi="Arial" w:cs="Arial"/>
          <w:sz w:val="20"/>
          <w:szCs w:val="20"/>
          <w:lang w:val="es-CO"/>
        </w:rPr>
        <w:t xml:space="preserve">= Menor valor de las Ofertas válidas. </w:t>
      </w:r>
    </w:p>
    <w:p w14:paraId="39F7E742" w14:textId="77777777" w:rsidR="0039428B" w:rsidRPr="005E3E95" w:rsidRDefault="0039428B" w:rsidP="0039428B">
      <w:pPr>
        <w:pStyle w:val="Sinespaciado"/>
        <w:ind w:left="284"/>
        <w:rPr>
          <w:rFonts w:ascii="Arial" w:hAnsi="Arial" w:cs="Arial"/>
          <w:sz w:val="20"/>
          <w:szCs w:val="20"/>
          <w:lang w:val="es-CO"/>
        </w:rPr>
      </w:pPr>
      <w:r w:rsidRPr="005E3E95">
        <w:rPr>
          <w:rFonts w:ascii="Cambria Math" w:hAnsi="Cambria Math" w:cs="Cambria Math"/>
          <w:sz w:val="20"/>
          <w:szCs w:val="20"/>
          <w:lang w:val="es-CO"/>
        </w:rPr>
        <w:t>𝑉𝑖</w:t>
      </w:r>
      <w:r w:rsidRPr="005E3E95">
        <w:rPr>
          <w:rFonts w:ascii="Arial" w:hAnsi="Arial" w:cs="Arial"/>
          <w:sz w:val="20"/>
          <w:szCs w:val="20"/>
          <w:lang w:val="es-CO"/>
        </w:rPr>
        <w:t xml:space="preserve"> = Valor total sin decimales de cada una de las Ofertas i </w:t>
      </w:r>
    </w:p>
    <w:p w14:paraId="766FB40D" w14:textId="77777777" w:rsidR="0039428B" w:rsidRPr="005E3E95" w:rsidRDefault="0039428B" w:rsidP="0039428B">
      <w:pPr>
        <w:pStyle w:val="Sinespaciado"/>
        <w:ind w:left="284"/>
        <w:rPr>
          <w:rFonts w:ascii="Arial" w:hAnsi="Arial" w:cs="Arial"/>
          <w:sz w:val="20"/>
          <w:szCs w:val="20"/>
          <w:lang w:val="es-CO"/>
        </w:rPr>
      </w:pPr>
      <w:r w:rsidRPr="005E3E95">
        <w:rPr>
          <w:rFonts w:ascii="Arial" w:hAnsi="Arial" w:cs="Arial"/>
          <w:sz w:val="20"/>
          <w:szCs w:val="20"/>
          <w:lang w:val="es-CO"/>
        </w:rPr>
        <w:t>i = Número de oferta.</w:t>
      </w:r>
    </w:p>
    <w:p w14:paraId="365B5833" w14:textId="77777777" w:rsidR="0039428B" w:rsidRPr="005E3E95" w:rsidRDefault="0039428B" w:rsidP="0039428B">
      <w:pPr>
        <w:pStyle w:val="TableParagraph"/>
        <w:spacing w:line="242" w:lineRule="auto"/>
        <w:ind w:left="284" w:right="93"/>
        <w:rPr>
          <w:sz w:val="2"/>
          <w:szCs w:val="2"/>
          <w:lang w:val="es-CO"/>
        </w:rPr>
      </w:pPr>
    </w:p>
    <w:p w14:paraId="69537192" w14:textId="77777777" w:rsidR="0039428B" w:rsidRPr="005E3E95" w:rsidRDefault="0039428B" w:rsidP="0039428B">
      <w:pPr>
        <w:pStyle w:val="TableParagraph"/>
        <w:spacing w:line="242" w:lineRule="auto"/>
        <w:ind w:left="284" w:right="93"/>
        <w:rPr>
          <w:sz w:val="20"/>
          <w:szCs w:val="20"/>
          <w:lang w:val="es-CO"/>
        </w:rPr>
      </w:pPr>
      <w:r w:rsidRPr="005E3E95">
        <w:rPr>
          <w:sz w:val="20"/>
          <w:szCs w:val="20"/>
          <w:lang w:val="es-CO"/>
        </w:rPr>
        <w:t>En este caso se tomará el valor absoluto de la diferencia entre el menor valor y el valor de la Oferta, como se observa en la fórmula de ponderación.</w:t>
      </w:r>
    </w:p>
    <w:p w14:paraId="4138CE19" w14:textId="77777777" w:rsidR="0039428B" w:rsidRPr="005E3E95" w:rsidRDefault="0039428B" w:rsidP="0039428B">
      <w:pPr>
        <w:pStyle w:val="Textoindependiente"/>
        <w:ind w:left="510" w:right="7"/>
        <w:jc w:val="both"/>
        <w:rPr>
          <w:sz w:val="20"/>
          <w:szCs w:val="20"/>
          <w:lang w:val="es-CO"/>
        </w:rPr>
      </w:pPr>
      <w:r w:rsidRPr="005E3E95">
        <w:rPr>
          <w:sz w:val="20"/>
          <w:szCs w:val="20"/>
          <w:lang w:val="es-CO"/>
        </w:rPr>
        <w:t>Para el diligenciamiento del anexo económico, se debe tener en cuenta:</w:t>
      </w:r>
    </w:p>
    <w:p w14:paraId="3B4769AD" w14:textId="77777777" w:rsidR="0039428B" w:rsidRPr="005E3E95" w:rsidRDefault="0039428B" w:rsidP="0039428B">
      <w:pPr>
        <w:pStyle w:val="Ttulo1"/>
        <w:spacing w:before="0"/>
        <w:ind w:left="510" w:right="7"/>
        <w:rPr>
          <w:rFonts w:ascii="Arial" w:hAnsi="Arial" w:cs="Arial"/>
          <w:color w:val="auto"/>
          <w:sz w:val="20"/>
          <w:szCs w:val="20"/>
          <w:lang w:val="es-CO"/>
        </w:rPr>
      </w:pPr>
    </w:p>
    <w:p w14:paraId="3DADEE76" w14:textId="77777777" w:rsidR="0039428B" w:rsidRPr="005E3E95" w:rsidRDefault="0039428B" w:rsidP="0039428B">
      <w:pPr>
        <w:pStyle w:val="Ttulo1"/>
        <w:spacing w:before="0"/>
        <w:ind w:left="510" w:right="7"/>
        <w:rPr>
          <w:rFonts w:ascii="Arial" w:hAnsi="Arial" w:cs="Arial"/>
          <w:b w:val="0"/>
          <w:color w:val="auto"/>
          <w:sz w:val="20"/>
          <w:szCs w:val="20"/>
          <w:lang w:val="es-CO"/>
        </w:rPr>
      </w:pPr>
      <w:r w:rsidRPr="005E3E95">
        <w:rPr>
          <w:rFonts w:ascii="Arial" w:hAnsi="Arial" w:cs="Arial"/>
          <w:color w:val="auto"/>
          <w:sz w:val="20"/>
          <w:szCs w:val="20"/>
          <w:lang w:val="es-CO"/>
        </w:rPr>
        <w:t>Nota No. 1:</w:t>
      </w:r>
      <w:r w:rsidRPr="005E3E95">
        <w:rPr>
          <w:rFonts w:ascii="Arial" w:hAnsi="Arial" w:cs="Arial"/>
          <w:b w:val="0"/>
          <w:color w:val="auto"/>
          <w:sz w:val="20"/>
          <w:szCs w:val="20"/>
          <w:lang w:val="es-CO"/>
        </w:rPr>
        <w:t xml:space="preserve"> La entidad se reserva el derecho de realizar la corrección aritmética de las cifras contenidas en la propuesta económica, si a ello hubiere lugar, en el entendido que dicha corrección aritmética corresponda a ajustes por aproximación al peso, siempre y cuando no altere el valor total de la oferta.</w:t>
      </w:r>
    </w:p>
    <w:p w14:paraId="54A1EBD3" w14:textId="77777777" w:rsidR="0039428B" w:rsidRPr="005E3E95" w:rsidRDefault="0039428B" w:rsidP="0039428B">
      <w:pPr>
        <w:ind w:left="510"/>
        <w:jc w:val="both"/>
        <w:rPr>
          <w:rFonts w:ascii="Arial" w:hAnsi="Arial" w:cs="Arial"/>
          <w:sz w:val="20"/>
          <w:szCs w:val="20"/>
        </w:rPr>
      </w:pPr>
      <w:r w:rsidRPr="005E3E95">
        <w:rPr>
          <w:rFonts w:ascii="Arial" w:hAnsi="Arial" w:cs="Arial"/>
          <w:b/>
          <w:sz w:val="20"/>
          <w:szCs w:val="20"/>
        </w:rPr>
        <w:t>Nota No. 2:</w:t>
      </w:r>
      <w:r w:rsidRPr="005E3E95">
        <w:rPr>
          <w:rFonts w:ascii="Arial" w:hAnsi="Arial" w:cs="Arial"/>
          <w:sz w:val="20"/>
          <w:szCs w:val="20"/>
        </w:rPr>
        <w:t xml:space="preserve"> El valor de las ofertas debe presentarse en moneda legal colombiana (pesos), sin centavos.</w:t>
      </w:r>
    </w:p>
    <w:p w14:paraId="62E0D804" w14:textId="77777777" w:rsidR="0039428B" w:rsidRPr="005E3E95" w:rsidRDefault="0039428B" w:rsidP="0039428B">
      <w:pPr>
        <w:ind w:left="510"/>
        <w:jc w:val="both"/>
        <w:rPr>
          <w:rFonts w:ascii="Arial" w:hAnsi="Arial" w:cs="Arial"/>
          <w:sz w:val="20"/>
          <w:szCs w:val="20"/>
        </w:rPr>
      </w:pPr>
      <w:r w:rsidRPr="005E3E95">
        <w:rPr>
          <w:rFonts w:ascii="Arial" w:hAnsi="Arial" w:cs="Arial"/>
          <w:b/>
          <w:sz w:val="20"/>
          <w:szCs w:val="20"/>
        </w:rPr>
        <w:t>Nota No. 3:</w:t>
      </w:r>
      <w:r w:rsidRPr="005E3E95">
        <w:rPr>
          <w:rFonts w:ascii="Arial" w:hAnsi="Arial" w:cs="Arial"/>
          <w:sz w:val="20"/>
          <w:szCs w:val="20"/>
        </w:rPr>
        <w:t xml:space="preserve"> Si el proponente no discrimina el impuesto al valor agregado IVA y el bien o servicio causa dicho impuesto, la entidad lo considerará incluido en el valor total de la propuesta y así lo aceptará el proponente.</w:t>
      </w:r>
    </w:p>
    <w:p w14:paraId="66CBED8A" w14:textId="77777777" w:rsidR="0039428B" w:rsidRDefault="0039428B" w:rsidP="0039428B">
      <w:pPr>
        <w:ind w:left="510"/>
        <w:jc w:val="both"/>
        <w:rPr>
          <w:color w:val="808080" w:themeColor="background1" w:themeShade="80"/>
        </w:rPr>
      </w:pPr>
      <w:r w:rsidRPr="005E3E95">
        <w:rPr>
          <w:rFonts w:ascii="Arial" w:hAnsi="Arial" w:cs="Arial"/>
          <w:b/>
          <w:sz w:val="20"/>
          <w:szCs w:val="20"/>
        </w:rPr>
        <w:t>Nota No. 4:</w:t>
      </w:r>
      <w:r w:rsidRPr="005E3E95">
        <w:rPr>
          <w:rFonts w:ascii="Arial" w:hAnsi="Arial" w:cs="Arial"/>
          <w:sz w:val="20"/>
          <w:szCs w:val="20"/>
        </w:rPr>
        <w:t xml:space="preserve"> El proponente debe diligenciar en su totalidad la información que se solicita a través de la propuesta económica, en el evento que el formato presente modificaciones o que el proponente no lo diligencie completamente, su propuesta será objeto de rechazo.</w:t>
      </w:r>
    </w:p>
    <w:p w14:paraId="7E89812C" w14:textId="77777777" w:rsidR="00311E87" w:rsidRDefault="00311E87" w:rsidP="00311E87">
      <w:pPr>
        <w:spacing w:after="0"/>
        <w:ind w:left="720"/>
        <w:jc w:val="both"/>
        <w:rPr>
          <w:rFonts w:ascii="Arial" w:hAnsi="Arial" w:cs="Arial"/>
          <w:b/>
          <w:sz w:val="20"/>
          <w:szCs w:val="20"/>
        </w:rPr>
      </w:pPr>
    </w:p>
    <w:sectPr w:rsidR="00311E87" w:rsidSect="00B45E6E">
      <w:headerReference w:type="default" r:id="rId14"/>
      <w:pgSz w:w="12240" w:h="15840"/>
      <w:pgMar w:top="1418" w:right="1327" w:bottom="1418"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0743A" w14:textId="77777777" w:rsidR="007E3357" w:rsidRDefault="007E3357" w:rsidP="009A0F01">
      <w:pPr>
        <w:spacing w:after="0" w:line="240" w:lineRule="auto"/>
      </w:pPr>
      <w:r>
        <w:separator/>
      </w:r>
    </w:p>
  </w:endnote>
  <w:endnote w:type="continuationSeparator" w:id="0">
    <w:p w14:paraId="5C400B17" w14:textId="77777777" w:rsidR="007E3357" w:rsidRDefault="007E3357" w:rsidP="009A0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Arial"/>
    <w:panose1 w:val="00000000000000000000"/>
    <w:charset w:val="00"/>
    <w:family w:val="swiss"/>
    <w:notTrueType/>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7408F" w14:textId="77777777" w:rsidR="007E3357" w:rsidRDefault="007E3357" w:rsidP="009A0F01">
      <w:pPr>
        <w:spacing w:after="0" w:line="240" w:lineRule="auto"/>
      </w:pPr>
      <w:r>
        <w:separator/>
      </w:r>
    </w:p>
  </w:footnote>
  <w:footnote w:type="continuationSeparator" w:id="0">
    <w:p w14:paraId="5A6A625E" w14:textId="77777777" w:rsidR="007E3357" w:rsidRDefault="007E3357" w:rsidP="009A0F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20"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CE033B" w:rsidRPr="001E7471" w14:paraId="242284FA" w14:textId="77777777" w:rsidTr="00CE033B">
      <w:trPr>
        <w:cantSplit/>
        <w:trHeight w:val="930"/>
      </w:trPr>
      <w:tc>
        <w:tcPr>
          <w:tcW w:w="2922" w:type="dxa"/>
          <w:vAlign w:val="center"/>
        </w:tcPr>
        <w:p w14:paraId="2D6309E5" w14:textId="77777777" w:rsidR="00CE033B" w:rsidRDefault="00CE033B" w:rsidP="00CE033B">
          <w:pPr>
            <w:pStyle w:val="Encabezado"/>
            <w:jc w:val="center"/>
          </w:pPr>
          <w:r w:rsidRPr="003B029C">
            <w:rPr>
              <w:b/>
              <w:noProof/>
              <w:sz w:val="18"/>
              <w:szCs w:val="18"/>
              <w:lang w:eastAsia="es-CO"/>
            </w:rPr>
            <w:drawing>
              <wp:inline distT="0" distB="0" distL="0" distR="0" wp14:anchorId="5B5432FA" wp14:editId="48347796">
                <wp:extent cx="635682" cy="619760"/>
                <wp:effectExtent l="0" t="0" r="0" b="889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4B7F56C7" w14:textId="77777777" w:rsidR="00CE033B" w:rsidRDefault="00CE033B" w:rsidP="00CE033B">
          <w:pPr>
            <w:pStyle w:val="Encabezado"/>
            <w:jc w:val="center"/>
            <w:rPr>
              <w:rFonts w:ascii="Arial" w:hAnsi="Arial" w:cs="Arial"/>
              <w:b/>
            </w:rPr>
          </w:pPr>
        </w:p>
        <w:p w14:paraId="6F310029" w14:textId="77777777" w:rsidR="00CE033B" w:rsidRPr="0001471C" w:rsidRDefault="00CE033B" w:rsidP="00CE033B">
          <w:pPr>
            <w:pStyle w:val="Encabezado"/>
            <w:jc w:val="center"/>
            <w:rPr>
              <w:rFonts w:ascii="Arial" w:hAnsi="Arial" w:cs="Arial"/>
              <w:b/>
            </w:rPr>
          </w:pPr>
          <w:r w:rsidRPr="0001471C">
            <w:rPr>
              <w:rFonts w:ascii="Arial" w:hAnsi="Arial" w:cs="Arial"/>
              <w:b/>
            </w:rPr>
            <w:t>SELECCIÓN ABREVIADA</w:t>
          </w:r>
        </w:p>
        <w:p w14:paraId="45E00600" w14:textId="77777777" w:rsidR="00CE033B" w:rsidRPr="0001471C" w:rsidRDefault="00CE033B" w:rsidP="00CE033B">
          <w:pPr>
            <w:pStyle w:val="Encabezado"/>
            <w:jc w:val="center"/>
            <w:rPr>
              <w:rFonts w:ascii="Arial" w:hAnsi="Arial" w:cs="Arial"/>
              <w:b/>
            </w:rPr>
          </w:pPr>
          <w:r w:rsidRPr="0001471C">
            <w:rPr>
              <w:rFonts w:ascii="Arial" w:hAnsi="Arial" w:cs="Arial"/>
              <w:b/>
            </w:rPr>
            <w:t>DE MENOR CUANTÍA</w:t>
          </w:r>
        </w:p>
        <w:p w14:paraId="3E53176D" w14:textId="13F99B0B" w:rsidR="00CE033B" w:rsidRPr="0001471C" w:rsidRDefault="00CE033B" w:rsidP="00CE033B">
          <w:pPr>
            <w:jc w:val="center"/>
          </w:pPr>
          <w:r w:rsidRPr="0001471C">
            <w:rPr>
              <w:rFonts w:ascii="Arial" w:hAnsi="Arial" w:cs="Arial"/>
              <w:b/>
            </w:rPr>
            <w:t>PN DIBIE SA MC 0</w:t>
          </w:r>
          <w:r w:rsidR="00311E87">
            <w:rPr>
              <w:rFonts w:ascii="Arial" w:hAnsi="Arial" w:cs="Arial"/>
              <w:b/>
            </w:rPr>
            <w:t>5</w:t>
          </w:r>
          <w:r w:rsidR="00B45E6E">
            <w:rPr>
              <w:rFonts w:ascii="Arial" w:hAnsi="Arial" w:cs="Arial"/>
              <w:b/>
            </w:rPr>
            <w:t>5</w:t>
          </w:r>
          <w:r w:rsidRPr="0001471C">
            <w:rPr>
              <w:rFonts w:ascii="Arial" w:hAnsi="Arial" w:cs="Arial"/>
              <w:b/>
            </w:rPr>
            <w:t xml:space="preserve"> 202</w:t>
          </w:r>
          <w:r w:rsidR="00311E87">
            <w:rPr>
              <w:rFonts w:ascii="Arial" w:hAnsi="Arial" w:cs="Arial"/>
              <w:b/>
            </w:rPr>
            <w:t>6</w:t>
          </w:r>
        </w:p>
        <w:p w14:paraId="14B679E1" w14:textId="77777777" w:rsidR="00CE033B" w:rsidRPr="001E7471" w:rsidRDefault="00CE033B" w:rsidP="00CE033B">
          <w:pPr>
            <w:pStyle w:val="Encabezado"/>
            <w:jc w:val="center"/>
            <w:rPr>
              <w:rFonts w:ascii="Arial" w:hAnsi="Arial" w:cs="Arial"/>
              <w:b/>
              <w:color w:val="000000"/>
            </w:rPr>
          </w:pPr>
        </w:p>
      </w:tc>
      <w:tc>
        <w:tcPr>
          <w:tcW w:w="3805" w:type="dxa"/>
          <w:vAlign w:val="center"/>
        </w:tcPr>
        <w:p w14:paraId="376E78F1" w14:textId="77777777" w:rsidR="00CE033B" w:rsidRPr="001E7471" w:rsidRDefault="00CE033B" w:rsidP="00CE033B">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Pr>
              <w:rFonts w:ascii="Arial" w:hAnsi="Arial" w:cs="Arial"/>
              <w:noProof/>
            </w:rPr>
            <w:t>1</w:t>
          </w:r>
          <w:r w:rsidRPr="001E7471">
            <w:rPr>
              <w:rFonts w:ascii="Arial" w:hAnsi="Arial" w:cs="Arial"/>
            </w:rPr>
            <w:fldChar w:fldCharType="end"/>
          </w:r>
        </w:p>
      </w:tc>
    </w:tr>
  </w:tbl>
  <w:p w14:paraId="2934231B" w14:textId="6CFBBE64" w:rsidR="00CE033B" w:rsidRDefault="00F173F0" w:rsidP="00F173F0">
    <w:pPr>
      <w:pStyle w:val="Encabezado"/>
      <w:tabs>
        <w:tab w:val="clear" w:pos="4419"/>
        <w:tab w:val="clear" w:pos="8838"/>
        <w:tab w:val="left" w:pos="5352"/>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639206217" o:spid="_x0000_i1025" type="#_x0000_t75" style="width:11.5pt;height:11.5pt;visibility:visible;mso-wrap-style:square" o:bullet="t">
        <v:imagedata r:id="rId1" o:title=""/>
      </v:shape>
    </w:pict>
  </w:numPicBullet>
  <w:abstractNum w:abstractNumId="0" w15:restartNumberingAfterBreak="0">
    <w:nsid w:val="FFFFFF89"/>
    <w:multiLevelType w:val="singleLevel"/>
    <w:tmpl w:val="A5F4056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1A74B3"/>
    <w:multiLevelType w:val="multilevel"/>
    <w:tmpl w:val="011A74B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3AC089C"/>
    <w:multiLevelType w:val="hybridMultilevel"/>
    <w:tmpl w:val="BD4810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2E5230"/>
    <w:multiLevelType w:val="multilevel"/>
    <w:tmpl w:val="062E523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841887"/>
    <w:multiLevelType w:val="hybridMultilevel"/>
    <w:tmpl w:val="222092B8"/>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8334AB0"/>
    <w:multiLevelType w:val="hybridMultilevel"/>
    <w:tmpl w:val="43FA5F0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A660E2A"/>
    <w:multiLevelType w:val="hybridMultilevel"/>
    <w:tmpl w:val="279E44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1E92947"/>
    <w:multiLevelType w:val="multilevel"/>
    <w:tmpl w:val="B618524C"/>
    <w:lvl w:ilvl="0">
      <w:start w:val="1"/>
      <w:numFmt w:val="decimal"/>
      <w:lvlText w:val="%1."/>
      <w:lvlJc w:val="left"/>
      <w:pPr>
        <w:ind w:left="360" w:hanging="360"/>
      </w:pPr>
      <w:rPr>
        <w:b/>
        <w:bCs w:val="0"/>
        <w:sz w:val="16"/>
        <w:szCs w:val="16"/>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8" w15:restartNumberingAfterBreak="0">
    <w:nsid w:val="21EF0430"/>
    <w:multiLevelType w:val="hybridMultilevel"/>
    <w:tmpl w:val="DF4CF2A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6205F1A"/>
    <w:multiLevelType w:val="hybridMultilevel"/>
    <w:tmpl w:val="EF5AE3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2FA6B1C"/>
    <w:multiLevelType w:val="hybridMultilevel"/>
    <w:tmpl w:val="CAB05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C202012"/>
    <w:multiLevelType w:val="hybridMultilevel"/>
    <w:tmpl w:val="10E4771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74250E4F"/>
    <w:multiLevelType w:val="hybridMultilevel"/>
    <w:tmpl w:val="CB9466F6"/>
    <w:lvl w:ilvl="0" w:tplc="24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1624072061">
    <w:abstractNumId w:val="0"/>
  </w:num>
  <w:num w:numId="2" w16cid:durableId="595746998">
    <w:abstractNumId w:val="2"/>
  </w:num>
  <w:num w:numId="3" w16cid:durableId="972323150">
    <w:abstractNumId w:val="7"/>
  </w:num>
  <w:num w:numId="4" w16cid:durableId="416289246">
    <w:abstractNumId w:val="5"/>
  </w:num>
  <w:num w:numId="5" w16cid:durableId="2082865622">
    <w:abstractNumId w:val="9"/>
  </w:num>
  <w:num w:numId="6" w16cid:durableId="654070463">
    <w:abstractNumId w:val="12"/>
  </w:num>
  <w:num w:numId="7" w16cid:durableId="1696999508">
    <w:abstractNumId w:val="4"/>
  </w:num>
  <w:num w:numId="8" w16cid:durableId="1642423586">
    <w:abstractNumId w:val="8"/>
  </w:num>
  <w:num w:numId="9" w16cid:durableId="318312623">
    <w:abstractNumId w:val="11"/>
  </w:num>
  <w:num w:numId="10" w16cid:durableId="279348">
    <w:abstractNumId w:val="10"/>
  </w:num>
  <w:num w:numId="11" w16cid:durableId="1764523508">
    <w:abstractNumId w:val="3"/>
  </w:num>
  <w:num w:numId="12" w16cid:durableId="227889564">
    <w:abstractNumId w:val="1"/>
  </w:num>
  <w:num w:numId="13" w16cid:durableId="87385821">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540"/>
    <w:rsid w:val="00001108"/>
    <w:rsid w:val="00003D2B"/>
    <w:rsid w:val="000A5B64"/>
    <w:rsid w:val="000A6F84"/>
    <w:rsid w:val="000E79EB"/>
    <w:rsid w:val="0012658E"/>
    <w:rsid w:val="00130ED2"/>
    <w:rsid w:val="001803DA"/>
    <w:rsid w:val="002231E2"/>
    <w:rsid w:val="00227C40"/>
    <w:rsid w:val="002648D1"/>
    <w:rsid w:val="002F2518"/>
    <w:rsid w:val="00311E87"/>
    <w:rsid w:val="00344265"/>
    <w:rsid w:val="0039428B"/>
    <w:rsid w:val="00452540"/>
    <w:rsid w:val="00455BED"/>
    <w:rsid w:val="004928EB"/>
    <w:rsid w:val="004E220B"/>
    <w:rsid w:val="004E6CA0"/>
    <w:rsid w:val="00504700"/>
    <w:rsid w:val="00537436"/>
    <w:rsid w:val="005861C5"/>
    <w:rsid w:val="005956D3"/>
    <w:rsid w:val="005E521E"/>
    <w:rsid w:val="006630B0"/>
    <w:rsid w:val="006C21DF"/>
    <w:rsid w:val="006D754D"/>
    <w:rsid w:val="007E0B5B"/>
    <w:rsid w:val="007E3357"/>
    <w:rsid w:val="00826B3C"/>
    <w:rsid w:val="00897CE8"/>
    <w:rsid w:val="008B222D"/>
    <w:rsid w:val="008D7D87"/>
    <w:rsid w:val="0091674C"/>
    <w:rsid w:val="009376EB"/>
    <w:rsid w:val="009662B6"/>
    <w:rsid w:val="009862ED"/>
    <w:rsid w:val="009A0F01"/>
    <w:rsid w:val="009A1488"/>
    <w:rsid w:val="009F1314"/>
    <w:rsid w:val="009F6387"/>
    <w:rsid w:val="00A6472F"/>
    <w:rsid w:val="00AD2572"/>
    <w:rsid w:val="00AD6498"/>
    <w:rsid w:val="00AE405B"/>
    <w:rsid w:val="00AF13B3"/>
    <w:rsid w:val="00B22163"/>
    <w:rsid w:val="00B36F0E"/>
    <w:rsid w:val="00B45E6E"/>
    <w:rsid w:val="00BA6EF4"/>
    <w:rsid w:val="00BB10AE"/>
    <w:rsid w:val="00BC39CA"/>
    <w:rsid w:val="00BD4C86"/>
    <w:rsid w:val="00BE18F7"/>
    <w:rsid w:val="00BF249E"/>
    <w:rsid w:val="00C0622D"/>
    <w:rsid w:val="00C42FCF"/>
    <w:rsid w:val="00C44C34"/>
    <w:rsid w:val="00C64CBC"/>
    <w:rsid w:val="00CE033B"/>
    <w:rsid w:val="00D7437F"/>
    <w:rsid w:val="00D7761A"/>
    <w:rsid w:val="00DE0270"/>
    <w:rsid w:val="00DE443C"/>
    <w:rsid w:val="00E03100"/>
    <w:rsid w:val="00E05521"/>
    <w:rsid w:val="00E2680C"/>
    <w:rsid w:val="00E643BB"/>
    <w:rsid w:val="00ED7AAC"/>
    <w:rsid w:val="00EF1BC1"/>
    <w:rsid w:val="00F173F0"/>
    <w:rsid w:val="00F304C1"/>
    <w:rsid w:val="00FD4E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6F8208"/>
  <w15:chartTrackingRefBased/>
  <w15:docId w15:val="{FA46278B-0964-46C5-983B-BA129AD8E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Pregunta"/>
    <w:basedOn w:val="Normal"/>
    <w:next w:val="Normal"/>
    <w:link w:val="Ttulo1Car"/>
    <w:qFormat/>
    <w:rsid w:val="00E2680C"/>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qFormat/>
    <w:rsid w:val="00E03100"/>
    <w:pPr>
      <w:keepNext/>
      <w:spacing w:after="0" w:line="240" w:lineRule="auto"/>
      <w:jc w:val="both"/>
      <w:outlineLvl w:val="1"/>
    </w:pPr>
    <w:rPr>
      <w:rFonts w:ascii="Arial" w:eastAsia="Times New Roman" w:hAnsi="Arial" w:cs="Times New Roman"/>
      <w:b/>
      <w:sz w:val="16"/>
      <w:szCs w:val="20"/>
      <w:lang w:val="es-ES_tradnl" w:eastAsia="es-ES"/>
    </w:rPr>
  </w:style>
  <w:style w:type="paragraph" w:styleId="Ttulo3">
    <w:name w:val="heading 3"/>
    <w:basedOn w:val="Normal"/>
    <w:next w:val="Normal"/>
    <w:link w:val="Ttulo3Car"/>
    <w:unhideWhenUsed/>
    <w:qFormat/>
    <w:rsid w:val="00E2680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2680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semiHidden/>
    <w:unhideWhenUsed/>
    <w:qFormat/>
    <w:rsid w:val="00E2680C"/>
    <w:pPr>
      <w:spacing w:before="240" w:after="60" w:line="240" w:lineRule="auto"/>
      <w:outlineLvl w:val="4"/>
    </w:pPr>
    <w:rPr>
      <w:rFonts w:ascii="Calibri" w:eastAsia="Times New Roman" w:hAnsi="Calibri" w:cs="Times New Roman"/>
      <w:b/>
      <w:bCs/>
      <w:i/>
      <w:iCs/>
      <w:sz w:val="26"/>
      <w:szCs w:val="26"/>
      <w:lang w:eastAsia="es-ES"/>
    </w:rPr>
  </w:style>
  <w:style w:type="paragraph" w:styleId="Ttulo6">
    <w:name w:val="heading 6"/>
    <w:basedOn w:val="Normal"/>
    <w:next w:val="Normal"/>
    <w:link w:val="Ttulo6Car"/>
    <w:semiHidden/>
    <w:unhideWhenUsed/>
    <w:qFormat/>
    <w:rsid w:val="00E2680C"/>
    <w:pPr>
      <w:spacing w:before="240" w:after="60" w:line="240" w:lineRule="auto"/>
      <w:outlineLvl w:val="5"/>
    </w:pPr>
    <w:rPr>
      <w:rFonts w:ascii="Calibri" w:eastAsia="Times New Roman" w:hAnsi="Calibri" w:cs="Times New Roman"/>
      <w:b/>
      <w:bCs/>
      <w:lang w:val="x-none" w:eastAsia="x-none"/>
    </w:rPr>
  </w:style>
  <w:style w:type="paragraph" w:styleId="Ttulo7">
    <w:name w:val="heading 7"/>
    <w:basedOn w:val="Normal"/>
    <w:next w:val="Normal"/>
    <w:link w:val="Ttulo7Car"/>
    <w:uiPriority w:val="9"/>
    <w:semiHidden/>
    <w:unhideWhenUsed/>
    <w:qFormat/>
    <w:rsid w:val="00E2680C"/>
    <w:pPr>
      <w:tabs>
        <w:tab w:val="num" w:pos="5040"/>
      </w:tabs>
      <w:spacing w:before="240" w:after="60" w:line="240" w:lineRule="auto"/>
      <w:ind w:left="5040" w:hanging="720"/>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semiHidden/>
    <w:unhideWhenUsed/>
    <w:qFormat/>
    <w:rsid w:val="00E2680C"/>
    <w:pPr>
      <w:tabs>
        <w:tab w:val="num" w:pos="5760"/>
      </w:tabs>
      <w:spacing w:before="240" w:after="60" w:line="240" w:lineRule="auto"/>
      <w:ind w:left="5760" w:hanging="720"/>
      <w:outlineLvl w:val="7"/>
    </w:pPr>
    <w:rPr>
      <w:rFonts w:ascii="Calibri" w:eastAsia="Times New Roman" w:hAnsi="Calibri" w:cs="Times New Roman"/>
      <w:i/>
      <w:iCs/>
      <w:sz w:val="24"/>
      <w:szCs w:val="24"/>
      <w:lang w:val="en-US"/>
    </w:rPr>
  </w:style>
  <w:style w:type="paragraph" w:styleId="Ttulo9">
    <w:name w:val="heading 9"/>
    <w:basedOn w:val="Normal"/>
    <w:next w:val="Normal"/>
    <w:link w:val="Ttulo9Car"/>
    <w:uiPriority w:val="9"/>
    <w:semiHidden/>
    <w:unhideWhenUsed/>
    <w:qFormat/>
    <w:rsid w:val="00E2680C"/>
    <w:pPr>
      <w:tabs>
        <w:tab w:val="num" w:pos="6480"/>
      </w:tabs>
      <w:spacing w:before="240" w:after="60" w:line="240" w:lineRule="auto"/>
      <w:ind w:left="6480" w:hanging="720"/>
      <w:outlineLvl w:val="8"/>
    </w:pPr>
    <w:rPr>
      <w:rFonts w:ascii="Cambria" w:eastAsia="Times New Roman" w:hAnsi="Cambria" w:cs="Times New Roman"/>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MT2 Car,título 2 Car,Edgar 2 Car"/>
    <w:basedOn w:val="Fuentedeprrafopredeter"/>
    <w:link w:val="Ttulo2"/>
    <w:rsid w:val="00E03100"/>
    <w:rPr>
      <w:rFonts w:ascii="Arial" w:eastAsia="Times New Roman" w:hAnsi="Arial" w:cs="Times New Roman"/>
      <w:b/>
      <w:sz w:val="16"/>
      <w:szCs w:val="20"/>
      <w:lang w:val="es-ES_tradnl" w:eastAsia="es-ES"/>
    </w:rPr>
  </w:style>
  <w:style w:type="character" w:customStyle="1" w:styleId="Ttulo1Car">
    <w:name w:val="Título 1 Car"/>
    <w:aliases w:val="título 1 Car,Pregunta Car"/>
    <w:basedOn w:val="Fuentedeprrafopredeter"/>
    <w:link w:val="Ttulo1"/>
    <w:qFormat/>
    <w:rsid w:val="00E2680C"/>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E2680C"/>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E2680C"/>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semiHidden/>
    <w:rsid w:val="00E2680C"/>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semiHidden/>
    <w:rsid w:val="00E2680C"/>
    <w:rPr>
      <w:rFonts w:ascii="Calibri" w:eastAsia="Times New Roman" w:hAnsi="Calibri" w:cs="Times New Roman"/>
      <w:b/>
      <w:bCs/>
      <w:lang w:val="x-none" w:eastAsia="x-none"/>
    </w:rPr>
  </w:style>
  <w:style w:type="character" w:customStyle="1" w:styleId="Ttulo7Car">
    <w:name w:val="Título 7 Car"/>
    <w:basedOn w:val="Fuentedeprrafopredeter"/>
    <w:link w:val="Ttulo7"/>
    <w:uiPriority w:val="9"/>
    <w:semiHidden/>
    <w:rsid w:val="00E2680C"/>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semiHidden/>
    <w:rsid w:val="00E2680C"/>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semiHidden/>
    <w:rsid w:val="00E2680C"/>
    <w:rPr>
      <w:rFonts w:ascii="Cambria" w:eastAsia="Times New Roman" w:hAnsi="Cambria" w:cs="Times New Roman"/>
      <w:lang w:val="en-US"/>
    </w:rPr>
  </w:style>
  <w:style w:type="paragraph" w:styleId="Encabezado">
    <w:name w:val="header"/>
    <w:aliases w:val="h,h8,h9,h10,h18,Car3,encabezado, Car3,Encabezado Car1 Car,Encabezado Car Car Car, Car6 Car Car Car, Car6 Car1 Car, Car6 Car, Car6,Car6 Car Car Car,Car6 Car1 Car,Car6 Car,Car6,TÍTULO,AL Encabezado,Encabezado AL"/>
    <w:basedOn w:val="Normal"/>
    <w:link w:val="EncabezadoCar"/>
    <w:uiPriority w:val="99"/>
    <w:unhideWhenUsed/>
    <w:qFormat/>
    <w:rsid w:val="00E2680C"/>
    <w:pPr>
      <w:tabs>
        <w:tab w:val="center" w:pos="4419"/>
        <w:tab w:val="right" w:pos="8838"/>
      </w:tabs>
      <w:spacing w:after="0" w:line="240" w:lineRule="auto"/>
    </w:p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basedOn w:val="Fuentedeprrafopredeter"/>
    <w:link w:val="Encabezado"/>
    <w:uiPriority w:val="99"/>
    <w:qFormat/>
    <w:rsid w:val="00E2680C"/>
  </w:style>
  <w:style w:type="paragraph" w:styleId="Piedepgina">
    <w:name w:val="footer"/>
    <w:aliases w:val="pie de página"/>
    <w:basedOn w:val="Normal"/>
    <w:link w:val="PiedepginaCar"/>
    <w:uiPriority w:val="99"/>
    <w:unhideWhenUsed/>
    <w:rsid w:val="00E2680C"/>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2680C"/>
  </w:style>
  <w:style w:type="paragraph" w:customStyle="1" w:styleId="Sinespaciado1">
    <w:name w:val="Sin espaciado1"/>
    <w:link w:val="NoSpacingChar"/>
    <w:qFormat/>
    <w:rsid w:val="00E2680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E2680C"/>
    <w:rPr>
      <w:rFonts w:ascii="Times New Roman" w:eastAsia="Times New Roman" w:hAnsi="Times New Roman" w:cs="Times New Roman"/>
      <w:sz w:val="24"/>
      <w:szCs w:val="24"/>
      <w:lang w:eastAsia="es-ES"/>
    </w:rPr>
  </w:style>
  <w:style w:type="character" w:styleId="Hipervnculo">
    <w:name w:val="Hyperlink"/>
    <w:uiPriority w:val="99"/>
    <w:qFormat/>
    <w:rsid w:val="00E2680C"/>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E2680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2680C"/>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E2680C"/>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2680C"/>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qFormat/>
    <w:rsid w:val="00E2680C"/>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E2680C"/>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2680C"/>
    <w:rPr>
      <w:rFonts w:ascii="Times New Roman" w:eastAsia="Times New Roman" w:hAnsi="Times New Roman" w:cs="Times New Roman"/>
      <w:sz w:val="20"/>
      <w:szCs w:val="20"/>
      <w:lang w:val="es-ES" w:eastAsia="es-ES"/>
    </w:rPr>
  </w:style>
  <w:style w:type="character" w:styleId="Refdenotaalpie">
    <w:name w:val="footnote reference"/>
    <w:rsid w:val="00E2680C"/>
    <w:rPr>
      <w:vertAlign w:val="superscript"/>
    </w:rPr>
  </w:style>
  <w:style w:type="table" w:styleId="Tablaconcuadrcula">
    <w:name w:val="Table Grid"/>
    <w:basedOn w:val="Tablanormal"/>
    <w:uiPriority w:val="59"/>
    <w:rsid w:val="00E2680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
    <w:basedOn w:val="Normal"/>
    <w:link w:val="TtuloCar2"/>
    <w:qFormat/>
    <w:rsid w:val="00E2680C"/>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10"/>
    <w:rsid w:val="00E2680C"/>
    <w:rPr>
      <w:rFonts w:asciiTheme="majorHAnsi" w:eastAsiaTheme="majorEastAsia" w:hAnsiTheme="majorHAnsi" w:cstheme="majorBidi"/>
      <w:spacing w:val="-10"/>
      <w:kern w:val="28"/>
      <w:sz w:val="56"/>
      <w:szCs w:val="56"/>
    </w:rPr>
  </w:style>
  <w:style w:type="character" w:customStyle="1" w:styleId="TtuloCar2">
    <w:name w:val="Título Car2"/>
    <w:aliases w:val="Puesto1 Car"/>
    <w:basedOn w:val="Fuentedeprrafopredeter"/>
    <w:link w:val="Ttulo"/>
    <w:rsid w:val="00E2680C"/>
    <w:rPr>
      <w:rFonts w:ascii="Arial" w:eastAsia="Times New Roman" w:hAnsi="Arial" w:cs="Times New Roman"/>
      <w:b/>
      <w:sz w:val="24"/>
      <w:szCs w:val="20"/>
      <w:lang w:val="es-ES" w:eastAsia="es-ES"/>
    </w:rPr>
  </w:style>
  <w:style w:type="paragraph" w:styleId="Textoindependiente2">
    <w:name w:val="Body Text 2"/>
    <w:aliases w:val="Car Car,Car2 Car Car Car, Car2, Car2 Car Car Car"/>
    <w:basedOn w:val="Normal"/>
    <w:link w:val="Textoindependiente2Car"/>
    <w:unhideWhenUsed/>
    <w:qFormat/>
    <w:rsid w:val="00E26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3,Car2 Car Car Car Car, Car2 Car, Car2 Car Car Car Car,Car2 Car"/>
    <w:basedOn w:val="Fuentedeprrafopredeter"/>
    <w:link w:val="Textoindependiente2"/>
    <w:qFormat/>
    <w:rsid w:val="00E2680C"/>
    <w:rPr>
      <w:rFonts w:ascii="Times New Roman" w:eastAsia="Times New Roman" w:hAnsi="Times New Roman" w:cs="Times New Roman"/>
      <w:sz w:val="24"/>
      <w:szCs w:val="24"/>
      <w:lang w:val="es-ES" w:eastAsia="es-ES"/>
    </w:rPr>
  </w:style>
  <w:style w:type="paragraph" w:customStyle="1" w:styleId="CarCarCar">
    <w:name w:val="Car Car Car"/>
    <w:basedOn w:val="Normal"/>
    <w:rsid w:val="00E2680C"/>
    <w:pPr>
      <w:spacing w:line="240" w:lineRule="exact"/>
    </w:pPr>
    <w:rPr>
      <w:rFonts w:ascii="Verdana" w:eastAsia="Times New Roman" w:hAnsi="Verdana" w:cs="Times New Roman"/>
      <w:sz w:val="20"/>
      <w:szCs w:val="20"/>
    </w:rPr>
  </w:style>
  <w:style w:type="character" w:styleId="Nmerodepgina">
    <w:name w:val="page number"/>
    <w:basedOn w:val="Fuentedeprrafopredeter"/>
    <w:rsid w:val="00E2680C"/>
  </w:style>
  <w:style w:type="paragraph" w:styleId="Sangra2detindependiente">
    <w:name w:val="Body Text Indent 2"/>
    <w:basedOn w:val="Normal"/>
    <w:link w:val="Sangra2detindependienteCar"/>
    <w:rsid w:val="00E26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2680C"/>
    <w:rPr>
      <w:rFonts w:ascii="Times New Roman" w:eastAsia="Times New Roman" w:hAnsi="Times New Roman" w:cs="Times New Roman"/>
      <w:sz w:val="24"/>
      <w:szCs w:val="24"/>
      <w:lang w:val="es-ES" w:eastAsia="es-ES"/>
    </w:rPr>
  </w:style>
  <w:style w:type="paragraph" w:customStyle="1" w:styleId="Char8">
    <w:name w:val="Char8"/>
    <w:basedOn w:val="Normal"/>
    <w:rsid w:val="00E2680C"/>
    <w:pPr>
      <w:spacing w:line="240" w:lineRule="exact"/>
    </w:pPr>
    <w:rPr>
      <w:rFonts w:ascii="Verdana" w:eastAsia="Times New Roman" w:hAnsi="Verdana" w:cs="Times New Roman"/>
      <w:sz w:val="20"/>
      <w:szCs w:val="20"/>
    </w:rPr>
  </w:style>
  <w:style w:type="paragraph" w:customStyle="1" w:styleId="Pa16">
    <w:name w:val="Pa16"/>
    <w:basedOn w:val="Normal"/>
    <w:next w:val="Normal"/>
    <w:rsid w:val="00E2680C"/>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2680C"/>
    <w:pPr>
      <w:spacing w:line="240" w:lineRule="exact"/>
    </w:pPr>
    <w:rPr>
      <w:rFonts w:ascii="Verdana" w:eastAsia="Times New Roman" w:hAnsi="Verdana" w:cs="Verdana"/>
      <w:sz w:val="20"/>
      <w:szCs w:val="20"/>
    </w:rPr>
  </w:style>
  <w:style w:type="paragraph" w:customStyle="1" w:styleId="Car">
    <w:name w:val="Car"/>
    <w:basedOn w:val="Normal"/>
    <w:rsid w:val="00E2680C"/>
    <w:pPr>
      <w:spacing w:line="240" w:lineRule="exact"/>
    </w:pPr>
    <w:rPr>
      <w:rFonts w:ascii="Verdana" w:eastAsia="Times New Roman" w:hAnsi="Verdana" w:cs="Times New Roman"/>
      <w:sz w:val="20"/>
      <w:szCs w:val="20"/>
    </w:rPr>
  </w:style>
  <w:style w:type="paragraph" w:customStyle="1" w:styleId="CarCarCar1">
    <w:name w:val="Car Car Car1"/>
    <w:basedOn w:val="Normal"/>
    <w:rsid w:val="00E2680C"/>
    <w:pPr>
      <w:spacing w:line="240" w:lineRule="exact"/>
    </w:pPr>
    <w:rPr>
      <w:rFonts w:ascii="Verdana" w:eastAsia="Times New Roman" w:hAnsi="Verdana" w:cs="Verdana"/>
      <w:sz w:val="20"/>
      <w:szCs w:val="20"/>
    </w:rPr>
  </w:style>
  <w:style w:type="paragraph" w:customStyle="1" w:styleId="Car1">
    <w:name w:val="Car1"/>
    <w:basedOn w:val="Normal"/>
    <w:rsid w:val="00E2680C"/>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2680C"/>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2680C"/>
    <w:rPr>
      <w:rFonts w:ascii="Tahoma" w:eastAsia="Times New Roman" w:hAnsi="Tahoma" w:cs="Times New Roman"/>
      <w:sz w:val="16"/>
      <w:szCs w:val="16"/>
      <w:lang w:val="es-ES" w:eastAsia="es-ES"/>
    </w:rPr>
  </w:style>
  <w:style w:type="character" w:customStyle="1" w:styleId="A9">
    <w:name w:val="A9"/>
    <w:rsid w:val="00E2680C"/>
    <w:rPr>
      <w:color w:val="000000"/>
      <w:sz w:val="19"/>
      <w:szCs w:val="19"/>
    </w:rPr>
  </w:style>
  <w:style w:type="paragraph" w:customStyle="1" w:styleId="Pa39">
    <w:name w:val="Pa39"/>
    <w:basedOn w:val="Normal"/>
    <w:next w:val="Normal"/>
    <w:rsid w:val="00E2680C"/>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E2680C"/>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E2680C"/>
    <w:pPr>
      <w:spacing w:line="191" w:lineRule="atLeast"/>
    </w:pPr>
    <w:rPr>
      <w:color w:val="auto"/>
    </w:rPr>
  </w:style>
  <w:style w:type="paragraph" w:styleId="Descripcin">
    <w:name w:val="caption"/>
    <w:basedOn w:val="Normal"/>
    <w:next w:val="Normal"/>
    <w:qFormat/>
    <w:rsid w:val="00E2680C"/>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
    <w:basedOn w:val="Normal"/>
    <w:link w:val="NormalWebCar"/>
    <w:uiPriority w:val="99"/>
    <w:unhideWhenUsed/>
    <w:qFormat/>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2680C"/>
    <w:rPr>
      <w:sz w:val="16"/>
      <w:szCs w:val="16"/>
    </w:rPr>
  </w:style>
  <w:style w:type="paragraph" w:styleId="Textocomentario">
    <w:name w:val="annotation text"/>
    <w:basedOn w:val="Normal"/>
    <w:link w:val="TextocomentarioCar"/>
    <w:rsid w:val="00E2680C"/>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2680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E2680C"/>
    <w:rPr>
      <w:b/>
      <w:bCs/>
    </w:rPr>
  </w:style>
  <w:style w:type="character" w:customStyle="1" w:styleId="AsuntodelcomentarioCar">
    <w:name w:val="Asunto del comentario Car"/>
    <w:basedOn w:val="TextocomentarioCar"/>
    <w:link w:val="Asuntodelcomentario"/>
    <w:rsid w:val="00E2680C"/>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E2680C"/>
  </w:style>
  <w:style w:type="character" w:styleId="Textodelmarcadordeposicin">
    <w:name w:val="Placeholder Text"/>
    <w:basedOn w:val="Fuentedeprrafopredeter"/>
    <w:uiPriority w:val="99"/>
    <w:semiHidden/>
    <w:rsid w:val="00E2680C"/>
    <w:rPr>
      <w:color w:val="808080"/>
    </w:rPr>
  </w:style>
  <w:style w:type="paragraph" w:styleId="Sinespaciado">
    <w:name w:val="No Spacing"/>
    <w:aliases w:val="Aries,k,No Spacing,A1,Formato,Sin espaciado3,Sin espaciado11,Sin espaciado21,PONAL,No Spacing Car Car Car,No Spacing Car Car,Manuel Vergara Paez e Ingrid Parra García,Sin espaciado2"/>
    <w:link w:val="SinespaciadoCar"/>
    <w:uiPriority w:val="1"/>
    <w:qFormat/>
    <w:rsid w:val="00E2680C"/>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E2680C"/>
    <w:rPr>
      <w:color w:val="605E5C"/>
      <w:shd w:val="clear" w:color="auto" w:fill="E1DFDD"/>
    </w:rPr>
  </w:style>
  <w:style w:type="character" w:customStyle="1" w:styleId="normaltextrun">
    <w:name w:val="normaltextrun"/>
    <w:basedOn w:val="Fuentedeprrafopredeter"/>
    <w:rsid w:val="00E2680C"/>
  </w:style>
  <w:style w:type="character" w:customStyle="1" w:styleId="eop">
    <w:name w:val="eop"/>
    <w:basedOn w:val="Fuentedeprrafopredeter"/>
    <w:rsid w:val="00E2680C"/>
  </w:style>
  <w:style w:type="paragraph" w:customStyle="1" w:styleId="paragraph">
    <w:name w:val="paragraph"/>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2680C"/>
    <w:pPr>
      <w:spacing w:after="0" w:line="240" w:lineRule="auto"/>
    </w:pPr>
  </w:style>
  <w:style w:type="character" w:styleId="Fuerte">
    <w:name w:val="Strong"/>
    <w:basedOn w:val="Fuentedeprrafopredeter"/>
    <w:uiPriority w:val="22"/>
    <w:qFormat/>
    <w:rsid w:val="00E2680C"/>
    <w:rPr>
      <w:b/>
      <w:bCs/>
    </w:rPr>
  </w:style>
  <w:style w:type="character" w:customStyle="1" w:styleId="Mencinsinresolver2">
    <w:name w:val="Mención sin resolver2"/>
    <w:basedOn w:val="Fuentedeprrafopredeter"/>
    <w:uiPriority w:val="99"/>
    <w:semiHidden/>
    <w:unhideWhenUsed/>
    <w:rsid w:val="00E2680C"/>
    <w:rPr>
      <w:color w:val="605E5C"/>
      <w:shd w:val="clear" w:color="auto" w:fill="E1DFDD"/>
    </w:rPr>
  </w:style>
  <w:style w:type="paragraph" w:customStyle="1" w:styleId="Prrafodelista1">
    <w:name w:val="Párrafo de lista1"/>
    <w:basedOn w:val="Normal"/>
    <w:link w:val="ListParagraphChar"/>
    <w:qFormat/>
    <w:rsid w:val="00E2680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E2680C"/>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E2680C"/>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qFormat/>
    <w:locked/>
    <w:rsid w:val="00E2680C"/>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E2680C"/>
    <w:pPr>
      <w:spacing w:after="120"/>
      <w:ind w:left="283"/>
    </w:pPr>
  </w:style>
  <w:style w:type="character" w:customStyle="1" w:styleId="SangradetextonormalCar">
    <w:name w:val="Sangría de texto normal Car"/>
    <w:basedOn w:val="Fuentedeprrafopredeter"/>
    <w:link w:val="Sangradetextonormal"/>
    <w:uiPriority w:val="99"/>
    <w:rsid w:val="00E2680C"/>
  </w:style>
  <w:style w:type="paragraph" w:customStyle="1" w:styleId="Prrafodelista2">
    <w:name w:val="Párrafo de lista2"/>
    <w:basedOn w:val="Normal"/>
    <w:rsid w:val="00E2680C"/>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link w:val="TtuloCar"/>
    <w:qFormat/>
    <w:rsid w:val="00E2680C"/>
    <w:pPr>
      <w:spacing w:after="0" w:line="240" w:lineRule="auto"/>
      <w:jc w:val="center"/>
    </w:pPr>
    <w:rPr>
      <w:rFonts w:asciiTheme="majorHAnsi" w:eastAsiaTheme="majorEastAsia" w:hAnsiTheme="majorHAnsi" w:cstheme="majorBidi"/>
      <w:spacing w:val="-10"/>
      <w:kern w:val="28"/>
      <w:sz w:val="56"/>
      <w:szCs w:val="56"/>
    </w:rPr>
  </w:style>
  <w:style w:type="paragraph" w:customStyle="1" w:styleId="Title0">
    <w:name w:val="Title0"/>
    <w:basedOn w:val="Normal"/>
    <w:next w:val="Normal"/>
    <w:link w:val="TtuloCar1"/>
    <w:uiPriority w:val="10"/>
    <w:qFormat/>
    <w:rsid w:val="00E2680C"/>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2680C"/>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E2680C"/>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2680C"/>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2680C"/>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2680C"/>
    <w:rPr>
      <w:rFonts w:ascii="Arial" w:eastAsia="Times New Roman" w:hAnsi="Arial" w:cs="Times New Roman"/>
      <w:szCs w:val="24"/>
      <w:lang w:val="es-ES" w:eastAsia="es-ES"/>
    </w:rPr>
  </w:style>
  <w:style w:type="character" w:styleId="nfasis">
    <w:name w:val="Emphasis"/>
    <w:basedOn w:val="Fuentedeprrafopredeter"/>
    <w:qFormat/>
    <w:rsid w:val="00E2680C"/>
    <w:rPr>
      <w:i/>
      <w:iCs/>
    </w:rPr>
  </w:style>
  <w:style w:type="character" w:styleId="Hipervnculovisitado">
    <w:name w:val="FollowedHyperlink"/>
    <w:uiPriority w:val="99"/>
    <w:semiHidden/>
    <w:unhideWhenUsed/>
    <w:rsid w:val="00E2680C"/>
    <w:rPr>
      <w:color w:val="800080"/>
      <w:u w:val="single"/>
    </w:rPr>
  </w:style>
  <w:style w:type="character" w:customStyle="1" w:styleId="EncabezadoCar1">
    <w:name w:val="Encabezado Car1"/>
    <w:aliases w:val="h Car1,h8 Car1,h9 Car1,h10 Car1,h18 Car1,Car3 Car1,encabezado Car1"/>
    <w:basedOn w:val="Fuentedeprrafopredeter"/>
    <w:uiPriority w:val="99"/>
    <w:semiHidden/>
    <w:rsid w:val="00E2680C"/>
    <w:rPr>
      <w:rFonts w:ascii="Times New Roman" w:eastAsia="Times New Roman" w:hAnsi="Times New Roman" w:cs="Times New Roman"/>
      <w:sz w:val="24"/>
      <w:szCs w:val="24"/>
      <w:lang w:eastAsia="es-ES"/>
    </w:rPr>
  </w:style>
  <w:style w:type="character" w:customStyle="1" w:styleId="PiedepginaCar1">
    <w:name w:val="Pie de página Car1"/>
    <w:aliases w:val="pie de página Car1"/>
    <w:basedOn w:val="Fuentedeprrafopredeter"/>
    <w:uiPriority w:val="99"/>
    <w:semiHidden/>
    <w:rsid w:val="00E2680C"/>
    <w:rPr>
      <w:rFonts w:ascii="Times New Roman" w:eastAsia="Times New Roman" w:hAnsi="Times New Roman" w:cs="Times New Roman"/>
      <w:sz w:val="24"/>
      <w:szCs w:val="24"/>
      <w:lang w:eastAsia="es-ES"/>
    </w:rPr>
  </w:style>
  <w:style w:type="paragraph" w:styleId="Lista">
    <w:name w:val="List"/>
    <w:basedOn w:val="Normal"/>
    <w:uiPriority w:val="99"/>
    <w:semiHidden/>
    <w:unhideWhenUsed/>
    <w:rsid w:val="00E2680C"/>
    <w:pPr>
      <w:spacing w:after="0" w:line="240" w:lineRule="auto"/>
      <w:ind w:left="283" w:hanging="283"/>
      <w:contextualSpacing/>
    </w:pPr>
    <w:rPr>
      <w:rFonts w:ascii="Arial" w:eastAsia="Times New Roman" w:hAnsi="Arial" w:cs="Times New Roman"/>
      <w:sz w:val="24"/>
      <w:szCs w:val="20"/>
      <w:lang w:eastAsia="es-ES"/>
    </w:rPr>
  </w:style>
  <w:style w:type="paragraph" w:styleId="Listaconvietas">
    <w:name w:val="List Bullet"/>
    <w:basedOn w:val="Normal"/>
    <w:unhideWhenUsed/>
    <w:rsid w:val="00E2680C"/>
    <w:pPr>
      <w:numPr>
        <w:numId w:val="1"/>
      </w:numPr>
      <w:spacing w:after="0" w:line="240" w:lineRule="auto"/>
      <w:contextualSpacing/>
    </w:pPr>
    <w:rPr>
      <w:rFonts w:ascii="Times New Roman" w:eastAsia="Times New Roman" w:hAnsi="Times New Roman" w:cs="Times New Roman"/>
      <w:sz w:val="24"/>
      <w:szCs w:val="24"/>
      <w:lang w:eastAsia="es-ES"/>
    </w:rPr>
  </w:style>
  <w:style w:type="character" w:customStyle="1" w:styleId="PuestoCar1">
    <w:name w:val="Puesto Car1"/>
    <w:aliases w:val="Puesto1 Car1"/>
    <w:basedOn w:val="Fuentedeprrafopredeter"/>
    <w:rsid w:val="00E2680C"/>
    <w:rPr>
      <w:rFonts w:asciiTheme="majorHAnsi" w:eastAsiaTheme="majorEastAsia" w:hAnsiTheme="majorHAnsi" w:cstheme="majorBidi"/>
      <w:spacing w:val="-10"/>
      <w:kern w:val="28"/>
      <w:sz w:val="56"/>
      <w:szCs w:val="56"/>
      <w:lang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
    <w:basedOn w:val="Fuentedeprrafopredeter"/>
    <w:semiHidden/>
    <w:rsid w:val="00E2680C"/>
    <w:rPr>
      <w:rFonts w:ascii="Times New Roman" w:eastAsia="Times New Roman" w:hAnsi="Times New Roman" w:cs="Times New Roman"/>
      <w:sz w:val="24"/>
      <w:szCs w:val="24"/>
      <w:lang w:eastAsia="es-ES"/>
    </w:rPr>
  </w:style>
  <w:style w:type="paragraph" w:styleId="Continuarlista2">
    <w:name w:val="List Continue 2"/>
    <w:basedOn w:val="Normal"/>
    <w:uiPriority w:val="99"/>
    <w:semiHidden/>
    <w:unhideWhenUsed/>
    <w:rsid w:val="00E2680C"/>
    <w:pPr>
      <w:spacing w:after="120" w:line="240" w:lineRule="auto"/>
      <w:ind w:left="566"/>
      <w:contextualSpacing/>
    </w:pPr>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iPriority w:val="99"/>
    <w:semiHidden/>
    <w:unhideWhenUsed/>
    <w:rsid w:val="00E2680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center"/>
    </w:pPr>
    <w:rPr>
      <w:rFonts w:ascii="Cambria" w:eastAsia="Times New Roman" w:hAnsi="Cambria" w:cs="Times New Roman"/>
      <w:sz w:val="24"/>
      <w:szCs w:val="24"/>
      <w:lang w:eastAsia="es-ES"/>
    </w:rPr>
  </w:style>
  <w:style w:type="character" w:customStyle="1" w:styleId="EncabezadodemensajeCar">
    <w:name w:val="Encabezado de mensaje Car"/>
    <w:basedOn w:val="Fuentedeprrafopredeter"/>
    <w:link w:val="Encabezadodemensaje"/>
    <w:uiPriority w:val="99"/>
    <w:semiHidden/>
    <w:rsid w:val="00E2680C"/>
    <w:rPr>
      <w:rFonts w:ascii="Cambria" w:eastAsia="Times New Roman" w:hAnsi="Cambria" w:cs="Times New Roman"/>
      <w:sz w:val="24"/>
      <w:szCs w:val="24"/>
      <w:shd w:val="pct20" w:color="auto" w:fill="auto"/>
      <w:lang w:eastAsia="es-ES"/>
    </w:rPr>
  </w:style>
  <w:style w:type="paragraph" w:styleId="Textoindependienteprimerasangra2">
    <w:name w:val="Body Text First Indent 2"/>
    <w:basedOn w:val="Sangradetextonormal"/>
    <w:link w:val="Textoindependienteprimerasangra2Car"/>
    <w:uiPriority w:val="99"/>
    <w:semiHidden/>
    <w:unhideWhenUsed/>
    <w:rsid w:val="00E2680C"/>
    <w:pPr>
      <w:spacing w:line="240" w:lineRule="auto"/>
      <w:ind w:firstLine="210"/>
    </w:pPr>
    <w:rPr>
      <w:rFonts w:ascii="Times New Roman" w:eastAsia="Times New Roman" w:hAnsi="Times New Roman" w:cs="Times New Roman"/>
      <w:sz w:val="24"/>
      <w:szCs w:val="24"/>
      <w:lang w:val="x-none" w:eastAsia="x-none"/>
    </w:rPr>
  </w:style>
  <w:style w:type="character" w:customStyle="1" w:styleId="Textoindependienteprimerasangra2Car">
    <w:name w:val="Texto independiente primera sangría 2 Car"/>
    <w:basedOn w:val="SangradetextonormalCar"/>
    <w:link w:val="Textoindependienteprimerasangra2"/>
    <w:uiPriority w:val="99"/>
    <w:semiHidden/>
    <w:rsid w:val="00E2680C"/>
    <w:rPr>
      <w:rFonts w:ascii="Times New Roman" w:eastAsia="Times New Roman" w:hAnsi="Times New Roman" w:cs="Times New Roman"/>
      <w:sz w:val="24"/>
      <w:szCs w:val="24"/>
      <w:lang w:val="x-none" w:eastAsia="x-none"/>
    </w:rPr>
  </w:style>
  <w:style w:type="paragraph" w:styleId="Textoindependiente3">
    <w:name w:val="Body Text 3"/>
    <w:basedOn w:val="Normal"/>
    <w:link w:val="Textoindependiente3Car"/>
    <w:uiPriority w:val="99"/>
    <w:unhideWhenUsed/>
    <w:rsid w:val="00E2680C"/>
    <w:pPr>
      <w:spacing w:after="120" w:line="240" w:lineRule="auto"/>
    </w:pPr>
    <w:rPr>
      <w:rFonts w:ascii="Times New Roman" w:eastAsia="Times New Roman" w:hAnsi="Times New Roman" w:cs="Times New Roman"/>
      <w:sz w:val="16"/>
      <w:szCs w:val="16"/>
      <w:lang w:val="x-none" w:eastAsia="x-none"/>
    </w:rPr>
  </w:style>
  <w:style w:type="character" w:customStyle="1" w:styleId="Textoindependiente3Car">
    <w:name w:val="Texto independiente 3 Car"/>
    <w:basedOn w:val="Fuentedeprrafopredeter"/>
    <w:link w:val="Textoindependiente3"/>
    <w:uiPriority w:val="99"/>
    <w:rsid w:val="00E2680C"/>
    <w:rPr>
      <w:rFonts w:ascii="Times New Roman" w:eastAsia="Times New Roman" w:hAnsi="Times New Roman" w:cs="Times New Roman"/>
      <w:sz w:val="16"/>
      <w:szCs w:val="16"/>
      <w:lang w:val="x-none" w:eastAsia="x-none"/>
    </w:rPr>
  </w:style>
  <w:style w:type="paragraph" w:styleId="Sangra3detindependiente">
    <w:name w:val="Body Text Indent 3"/>
    <w:basedOn w:val="Normal"/>
    <w:link w:val="Sangra3detindependienteCar"/>
    <w:uiPriority w:val="99"/>
    <w:semiHidden/>
    <w:unhideWhenUsed/>
    <w:rsid w:val="00E2680C"/>
    <w:pPr>
      <w:spacing w:after="120" w:line="240" w:lineRule="auto"/>
      <w:ind w:left="283"/>
    </w:pPr>
    <w:rPr>
      <w:rFonts w:ascii="Times New Roman" w:eastAsia="Times New Roman" w:hAnsi="Times New Roman" w:cs="Times New Roman"/>
      <w:sz w:val="16"/>
      <w:szCs w:val="16"/>
      <w:lang w:val="x-none" w:eastAsia="x-none"/>
    </w:rPr>
  </w:style>
  <w:style w:type="character" w:customStyle="1" w:styleId="Sangra3detindependienteCar">
    <w:name w:val="Sangría 3 de t. independiente Car"/>
    <w:basedOn w:val="Fuentedeprrafopredeter"/>
    <w:link w:val="Sangra3detindependiente"/>
    <w:uiPriority w:val="99"/>
    <w:semiHidden/>
    <w:rsid w:val="00E2680C"/>
    <w:rPr>
      <w:rFonts w:ascii="Times New Roman" w:eastAsia="Times New Roman" w:hAnsi="Times New Roman" w:cs="Times New Roman"/>
      <w:sz w:val="16"/>
      <w:szCs w:val="16"/>
      <w:lang w:val="x-none" w:eastAsia="x-none"/>
    </w:rPr>
  </w:style>
  <w:style w:type="paragraph" w:customStyle="1" w:styleId="CarCarCar2">
    <w:name w:val="Car Car Car2"/>
    <w:basedOn w:val="Normal"/>
    <w:uiPriority w:val="99"/>
    <w:rsid w:val="00E2680C"/>
    <w:pPr>
      <w:spacing w:line="240" w:lineRule="exact"/>
    </w:pPr>
    <w:rPr>
      <w:rFonts w:ascii="Verdana" w:eastAsia="Times New Roman" w:hAnsi="Verdana" w:cs="Times New Roman"/>
      <w:sz w:val="20"/>
      <w:szCs w:val="20"/>
    </w:rPr>
  </w:style>
  <w:style w:type="paragraph" w:customStyle="1" w:styleId="CarCarCar11">
    <w:name w:val="Car Car Car11"/>
    <w:basedOn w:val="Normal"/>
    <w:uiPriority w:val="99"/>
    <w:rsid w:val="00E2680C"/>
    <w:pPr>
      <w:spacing w:line="240" w:lineRule="exact"/>
    </w:pPr>
    <w:rPr>
      <w:rFonts w:ascii="Verdana" w:eastAsia="Times New Roman" w:hAnsi="Verdana" w:cs="Verdana"/>
      <w:sz w:val="20"/>
      <w:szCs w:val="20"/>
    </w:rPr>
  </w:style>
  <w:style w:type="paragraph" w:customStyle="1" w:styleId="Char81">
    <w:name w:val="Char81"/>
    <w:basedOn w:val="Normal"/>
    <w:uiPriority w:val="99"/>
    <w:rsid w:val="00E2680C"/>
    <w:pPr>
      <w:spacing w:line="240" w:lineRule="exact"/>
    </w:pPr>
    <w:rPr>
      <w:rFonts w:ascii="Verdana" w:eastAsia="Times New Roman" w:hAnsi="Verdana" w:cs="Times New Roman"/>
      <w:sz w:val="20"/>
      <w:szCs w:val="20"/>
    </w:rPr>
  </w:style>
  <w:style w:type="paragraph" w:customStyle="1" w:styleId="CarCarCar1Car1">
    <w:name w:val="Car Car Car1 Car1"/>
    <w:basedOn w:val="Normal"/>
    <w:uiPriority w:val="99"/>
    <w:rsid w:val="00E2680C"/>
    <w:pPr>
      <w:spacing w:line="240" w:lineRule="exact"/>
    </w:pPr>
    <w:rPr>
      <w:rFonts w:ascii="Verdana" w:eastAsia="Times New Roman" w:hAnsi="Verdana" w:cs="Verdana"/>
      <w:sz w:val="20"/>
      <w:szCs w:val="20"/>
    </w:rPr>
  </w:style>
  <w:style w:type="paragraph" w:customStyle="1" w:styleId="Car2">
    <w:name w:val="Car2"/>
    <w:basedOn w:val="Normal"/>
    <w:uiPriority w:val="99"/>
    <w:rsid w:val="00E2680C"/>
    <w:pPr>
      <w:spacing w:line="240" w:lineRule="exact"/>
    </w:pPr>
    <w:rPr>
      <w:rFonts w:ascii="Verdana" w:eastAsia="Times New Roman" w:hAnsi="Verdana" w:cs="Times New Roman"/>
      <w:sz w:val="20"/>
      <w:szCs w:val="20"/>
    </w:rPr>
  </w:style>
  <w:style w:type="paragraph" w:customStyle="1" w:styleId="CM5">
    <w:name w:val="CM5"/>
    <w:basedOn w:val="Default"/>
    <w:next w:val="Default"/>
    <w:uiPriority w:val="99"/>
    <w:rsid w:val="00E2680C"/>
    <w:pPr>
      <w:suppressAutoHyphens w:val="0"/>
      <w:autoSpaceDN w:val="0"/>
      <w:adjustRightInd w:val="0"/>
      <w:spacing w:line="276" w:lineRule="atLeast"/>
    </w:pPr>
    <w:rPr>
      <w:rFonts w:ascii="Arial" w:eastAsia="Times New Roman" w:hAnsi="Arial" w:cs="Arial"/>
      <w:color w:val="auto"/>
      <w:lang w:eastAsia="es-CO"/>
    </w:rPr>
  </w:style>
  <w:style w:type="paragraph" w:customStyle="1" w:styleId="xl65">
    <w:name w:val="xl65"/>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6">
    <w:name w:val="xl66"/>
    <w:basedOn w:val="Normal"/>
    <w:rsid w:val="00E2680C"/>
    <w:pPr>
      <w:spacing w:before="100" w:beforeAutospacing="1" w:after="100" w:afterAutospacing="1" w:line="240" w:lineRule="auto"/>
    </w:pPr>
    <w:rPr>
      <w:rFonts w:ascii="Arial" w:eastAsia="Times New Roman" w:hAnsi="Arial" w:cs="Arial"/>
      <w:sz w:val="24"/>
      <w:szCs w:val="24"/>
      <w:lang w:eastAsia="es-CO"/>
    </w:rPr>
  </w:style>
  <w:style w:type="paragraph" w:customStyle="1" w:styleId="xl67">
    <w:name w:val="xl67"/>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8">
    <w:name w:val="xl68"/>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9">
    <w:name w:val="xl69"/>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0">
    <w:name w:val="xl70"/>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1">
    <w:name w:val="xl71"/>
    <w:basedOn w:val="Normal"/>
    <w:rsid w:val="00E2680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2">
    <w:name w:val="xl72"/>
    <w:basedOn w:val="Normal"/>
    <w:rsid w:val="00E2680C"/>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3">
    <w:name w:val="xl73"/>
    <w:basedOn w:val="Normal"/>
    <w:rsid w:val="00E2680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4">
    <w:name w:val="xl74"/>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5">
    <w:name w:val="xl75"/>
    <w:basedOn w:val="Normal"/>
    <w:rsid w:val="00E2680C"/>
    <w:pPr>
      <w:pBdr>
        <w:top w:val="single" w:sz="4" w:space="0" w:color="auto"/>
        <w:lef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6">
    <w:name w:val="xl76"/>
    <w:basedOn w:val="Normal"/>
    <w:rsid w:val="00E2680C"/>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77">
    <w:name w:val="xl77"/>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78">
    <w:name w:val="xl78"/>
    <w:basedOn w:val="Normal"/>
    <w:rsid w:val="00E2680C"/>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9">
    <w:name w:val="xl79"/>
    <w:basedOn w:val="Normal"/>
    <w:uiPriority w:val="99"/>
    <w:rsid w:val="00E2680C"/>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0">
    <w:name w:val="xl80"/>
    <w:basedOn w:val="Normal"/>
    <w:uiPriority w:val="99"/>
    <w:rsid w:val="00E2680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1">
    <w:name w:val="xl81"/>
    <w:basedOn w:val="Normal"/>
    <w:uiPriority w:val="99"/>
    <w:rsid w:val="00E2680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2">
    <w:name w:val="xl82"/>
    <w:basedOn w:val="Normal"/>
    <w:uiPriority w:val="99"/>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3">
    <w:name w:val="xl83"/>
    <w:basedOn w:val="Normal"/>
    <w:uiPriority w:val="99"/>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
    <w:name w:val="xl84"/>
    <w:basedOn w:val="Normal"/>
    <w:uiPriority w:val="99"/>
    <w:rsid w:val="00E2680C"/>
    <w:pPr>
      <w:spacing w:before="100" w:beforeAutospacing="1" w:after="100" w:afterAutospacing="1" w:line="240" w:lineRule="auto"/>
    </w:pPr>
    <w:rPr>
      <w:rFonts w:ascii="Arial" w:eastAsia="Times New Roman" w:hAnsi="Arial" w:cs="Arial"/>
      <w:sz w:val="24"/>
      <w:szCs w:val="24"/>
      <w:lang w:eastAsia="es-CO"/>
    </w:rPr>
  </w:style>
  <w:style w:type="paragraph" w:customStyle="1" w:styleId="xl85">
    <w:name w:val="xl85"/>
    <w:basedOn w:val="Normal"/>
    <w:uiPriority w:val="99"/>
    <w:rsid w:val="00E2680C"/>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6">
    <w:name w:val="xl86"/>
    <w:basedOn w:val="Normal"/>
    <w:uiPriority w:val="99"/>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87">
    <w:name w:val="xl87"/>
    <w:basedOn w:val="Normal"/>
    <w:uiPriority w:val="99"/>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8">
    <w:name w:val="xl88"/>
    <w:basedOn w:val="Normal"/>
    <w:rsid w:val="00E2680C"/>
    <w:pP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89">
    <w:name w:val="xl89"/>
    <w:basedOn w:val="Normal"/>
    <w:rsid w:val="00E2680C"/>
    <w:pP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0">
    <w:name w:val="xl90"/>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91">
    <w:name w:val="xl91"/>
    <w:basedOn w:val="Normal"/>
    <w:rsid w:val="00E2680C"/>
    <w:pPr>
      <w:pBdr>
        <w:top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1">
    <w:name w:val="1"/>
    <w:basedOn w:val="Normal"/>
    <w:next w:val="Normal"/>
    <w:uiPriority w:val="99"/>
    <w:qFormat/>
    <w:rsid w:val="00E2680C"/>
    <w:pPr>
      <w:spacing w:after="0" w:line="240" w:lineRule="auto"/>
      <w:jc w:val="center"/>
    </w:pPr>
    <w:rPr>
      <w:rFonts w:ascii="Arial" w:eastAsia="Times New Roman" w:hAnsi="Arial" w:cs="Times New Roman"/>
      <w:b/>
      <w:sz w:val="24"/>
      <w:szCs w:val="20"/>
      <w:lang w:eastAsia="es-ES"/>
    </w:rPr>
  </w:style>
  <w:style w:type="paragraph" w:customStyle="1" w:styleId="Epgrafe1">
    <w:name w:val="Epígrafe1"/>
    <w:basedOn w:val="Normal"/>
    <w:next w:val="Normal"/>
    <w:uiPriority w:val="99"/>
    <w:qFormat/>
    <w:rsid w:val="00E2680C"/>
    <w:pPr>
      <w:spacing w:after="0" w:line="240" w:lineRule="auto"/>
      <w:jc w:val="center"/>
    </w:pPr>
    <w:rPr>
      <w:rFonts w:ascii="Arial" w:eastAsia="Times New Roman" w:hAnsi="Arial" w:cs="Times New Roman"/>
      <w:b/>
      <w:sz w:val="24"/>
      <w:szCs w:val="20"/>
      <w:lang w:eastAsia="es-ES"/>
    </w:rPr>
  </w:style>
  <w:style w:type="paragraph" w:customStyle="1" w:styleId="CM14">
    <w:name w:val="CM14"/>
    <w:basedOn w:val="Normal"/>
    <w:next w:val="Normal"/>
    <w:uiPriority w:val="99"/>
    <w:rsid w:val="00E2680C"/>
    <w:pPr>
      <w:autoSpaceDE w:val="0"/>
      <w:autoSpaceDN w:val="0"/>
      <w:adjustRightInd w:val="0"/>
      <w:spacing w:after="0" w:line="240" w:lineRule="auto"/>
    </w:pPr>
    <w:rPr>
      <w:rFonts w:ascii="Arial" w:eastAsia="Times New Roman" w:hAnsi="Arial" w:cs="Arial"/>
      <w:sz w:val="24"/>
      <w:szCs w:val="24"/>
      <w:lang w:eastAsia="es-ES"/>
    </w:rPr>
  </w:style>
  <w:style w:type="paragraph" w:customStyle="1" w:styleId="TextoTextos">
    <w:name w:val="Texto (Textos)"/>
    <w:basedOn w:val="Normal"/>
    <w:uiPriority w:val="99"/>
    <w:rsid w:val="00E2680C"/>
    <w:pPr>
      <w:tabs>
        <w:tab w:val="left" w:pos="580"/>
      </w:tabs>
      <w:autoSpaceDE w:val="0"/>
      <w:autoSpaceDN w:val="0"/>
      <w:adjustRightInd w:val="0"/>
      <w:spacing w:before="142" w:after="142" w:line="300" w:lineRule="atLeast"/>
      <w:jc w:val="both"/>
    </w:pPr>
    <w:rPr>
      <w:rFonts w:ascii="Frutiger 45 Light" w:eastAsia="Times New Roman" w:hAnsi="Frutiger 45 Light" w:cs="Frutiger 45 Light"/>
      <w:color w:val="000000"/>
      <w:lang w:val="es-ES_tradnl" w:eastAsia="es-ES"/>
    </w:rPr>
  </w:style>
  <w:style w:type="paragraph" w:customStyle="1" w:styleId="CarCarCar4">
    <w:name w:val="Car Car Car4"/>
    <w:basedOn w:val="Normal"/>
    <w:uiPriority w:val="99"/>
    <w:rsid w:val="00E2680C"/>
    <w:pPr>
      <w:spacing w:line="240" w:lineRule="exact"/>
    </w:pPr>
    <w:rPr>
      <w:rFonts w:ascii="Verdana" w:eastAsia="Times New Roman" w:hAnsi="Verdana" w:cs="Times New Roman"/>
      <w:sz w:val="20"/>
      <w:szCs w:val="20"/>
    </w:rPr>
  </w:style>
  <w:style w:type="paragraph" w:customStyle="1" w:styleId="xl92">
    <w:name w:val="xl92"/>
    <w:basedOn w:val="Normal"/>
    <w:rsid w:val="00E2680C"/>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3">
    <w:name w:val="xl93"/>
    <w:basedOn w:val="Normal"/>
    <w:rsid w:val="00E2680C"/>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4">
    <w:name w:val="xl94"/>
    <w:basedOn w:val="Normal"/>
    <w:rsid w:val="00E2680C"/>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5">
    <w:name w:val="xl95"/>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6">
    <w:name w:val="xl96"/>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97">
    <w:name w:val="xl97"/>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98">
    <w:name w:val="xl98"/>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99">
    <w:name w:val="xl99"/>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100">
    <w:name w:val="xl100"/>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1">
    <w:name w:val="xl101"/>
    <w:basedOn w:val="Normal"/>
    <w:rsid w:val="00E2680C"/>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2">
    <w:name w:val="xl102"/>
    <w:basedOn w:val="Normal"/>
    <w:rsid w:val="00E2680C"/>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03">
    <w:name w:val="xl103"/>
    <w:basedOn w:val="Normal"/>
    <w:rsid w:val="00E2680C"/>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104">
    <w:name w:val="xl104"/>
    <w:basedOn w:val="Normal"/>
    <w:rsid w:val="00E2680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5">
    <w:name w:val="xl105"/>
    <w:basedOn w:val="Normal"/>
    <w:rsid w:val="00E2680C"/>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06">
    <w:name w:val="xl106"/>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7">
    <w:name w:val="xl107"/>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8">
    <w:name w:val="xl108"/>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msolistparagraph">
    <w:name w:val="x_msolistparagraph"/>
    <w:basedOn w:val="Normal"/>
    <w:uiPriority w:val="99"/>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uiPriority w:val="99"/>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E2680C"/>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E2680C"/>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TableParagraph">
    <w:name w:val="Table Paragraph"/>
    <w:basedOn w:val="Normal"/>
    <w:uiPriority w:val="1"/>
    <w:qFormat/>
    <w:rsid w:val="00E2680C"/>
    <w:pPr>
      <w:widowControl w:val="0"/>
      <w:autoSpaceDE w:val="0"/>
      <w:autoSpaceDN w:val="0"/>
      <w:spacing w:after="0" w:line="240" w:lineRule="auto"/>
    </w:pPr>
    <w:rPr>
      <w:rFonts w:ascii="Century" w:eastAsia="Century" w:hAnsi="Century" w:cs="Century"/>
      <w:lang w:val="es-ES" w:eastAsia="es-ES" w:bidi="es-ES"/>
    </w:rPr>
  </w:style>
  <w:style w:type="paragraph" w:customStyle="1" w:styleId="msonormal0">
    <w:name w:val="msonormal"/>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2">
    <w:name w:val="x_msobodytext2"/>
    <w:basedOn w:val="Normal"/>
    <w:uiPriority w:val="99"/>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E2680C"/>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
    <w:name w:val="xl64"/>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4"/>
      <w:szCs w:val="14"/>
      <w:lang w:eastAsia="es-CO"/>
    </w:rPr>
  </w:style>
  <w:style w:type="character" w:customStyle="1" w:styleId="tel">
    <w:name w:val="tel"/>
    <w:rsid w:val="00E2680C"/>
  </w:style>
  <w:style w:type="character" w:customStyle="1" w:styleId="adr">
    <w:name w:val="adr"/>
    <w:rsid w:val="00E2680C"/>
  </w:style>
  <w:style w:type="character" w:customStyle="1" w:styleId="street-address">
    <w:name w:val="street-address"/>
    <w:rsid w:val="00E2680C"/>
  </w:style>
  <w:style w:type="character" w:customStyle="1" w:styleId="locality">
    <w:name w:val="locality"/>
    <w:rsid w:val="00E2680C"/>
  </w:style>
  <w:style w:type="character" w:customStyle="1" w:styleId="region">
    <w:name w:val="region"/>
    <w:rsid w:val="00E2680C"/>
  </w:style>
  <w:style w:type="character" w:customStyle="1" w:styleId="postal-code">
    <w:name w:val="postal-code"/>
    <w:rsid w:val="00E2680C"/>
  </w:style>
  <w:style w:type="character" w:customStyle="1" w:styleId="country-name">
    <w:name w:val="country-name"/>
    <w:rsid w:val="00E2680C"/>
  </w:style>
  <w:style w:type="character" w:customStyle="1" w:styleId="ext-mb-text">
    <w:name w:val="ext-mb-text"/>
    <w:rsid w:val="00E2680C"/>
  </w:style>
  <w:style w:type="paragraph" w:styleId="z-Finaldelformulario">
    <w:name w:val="HTML Bottom of Form"/>
    <w:basedOn w:val="Normal"/>
    <w:next w:val="Normal"/>
    <w:link w:val="z-FinaldelformularioCar"/>
    <w:hidden/>
    <w:uiPriority w:val="99"/>
    <w:semiHidden/>
    <w:unhideWhenUsed/>
    <w:rsid w:val="00E2680C"/>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uiPriority w:val="99"/>
    <w:semiHidden/>
    <w:rsid w:val="00E2680C"/>
    <w:rPr>
      <w:rFonts w:ascii="Arial" w:eastAsia="Times New Roman" w:hAnsi="Arial" w:cs="Arial"/>
      <w:vanish/>
      <w:sz w:val="16"/>
      <w:szCs w:val="16"/>
      <w:lang w:eastAsia="es-ES"/>
    </w:rPr>
  </w:style>
  <w:style w:type="paragraph" w:styleId="z-Principiodelformulario">
    <w:name w:val="HTML Top of Form"/>
    <w:basedOn w:val="Normal"/>
    <w:next w:val="Normal"/>
    <w:link w:val="z-PrincipiodelformularioCar"/>
    <w:hidden/>
    <w:uiPriority w:val="99"/>
    <w:semiHidden/>
    <w:unhideWhenUsed/>
    <w:rsid w:val="00E2680C"/>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uiPriority w:val="99"/>
    <w:semiHidden/>
    <w:rsid w:val="00E2680C"/>
    <w:rPr>
      <w:rFonts w:ascii="Arial" w:eastAsia="Times New Roman" w:hAnsi="Arial" w:cs="Arial"/>
      <w:vanish/>
      <w:sz w:val="16"/>
      <w:szCs w:val="16"/>
      <w:lang w:eastAsia="es-ES"/>
    </w:rPr>
  </w:style>
  <w:style w:type="character" w:customStyle="1" w:styleId="vortalspan">
    <w:name w:val="vortalspan"/>
    <w:basedOn w:val="Fuentedeprrafopredeter"/>
    <w:rsid w:val="00E2680C"/>
  </w:style>
  <w:style w:type="character" w:customStyle="1" w:styleId="baj1">
    <w:name w:val="b_aj1"/>
    <w:basedOn w:val="Fuentedeprrafopredeter"/>
    <w:rsid w:val="00E2680C"/>
    <w:rPr>
      <w:b/>
      <w:bCs/>
      <w:color w:val="000000"/>
    </w:rPr>
  </w:style>
  <w:style w:type="character" w:customStyle="1" w:styleId="letra14pt1">
    <w:name w:val="letra14pt1"/>
    <w:basedOn w:val="Fuentedeprrafopredeter"/>
    <w:rsid w:val="00E2680C"/>
    <w:rPr>
      <w:sz w:val="17"/>
      <w:szCs w:val="17"/>
    </w:rPr>
  </w:style>
  <w:style w:type="table" w:customStyle="1" w:styleId="TableNormal">
    <w:name w:val="Table Normal"/>
    <w:uiPriority w:val="2"/>
    <w:semiHidden/>
    <w:qFormat/>
    <w:rsid w:val="00E2680C"/>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font7">
    <w:name w:val="font7"/>
    <w:basedOn w:val="Normal"/>
    <w:rsid w:val="00E2680C"/>
    <w:pPr>
      <w:spacing w:before="100" w:beforeAutospacing="1" w:after="100" w:afterAutospacing="1" w:line="240" w:lineRule="auto"/>
    </w:pPr>
    <w:rPr>
      <w:rFonts w:ascii="Tahoma" w:eastAsia="Times New Roman" w:hAnsi="Tahoma" w:cs="Tahoma"/>
      <w:color w:val="000000"/>
      <w:sz w:val="16"/>
      <w:szCs w:val="16"/>
      <w:lang w:eastAsia="es-CO"/>
    </w:rPr>
  </w:style>
  <w:style w:type="paragraph" w:customStyle="1" w:styleId="font8">
    <w:name w:val="font8"/>
    <w:basedOn w:val="Normal"/>
    <w:rsid w:val="00E2680C"/>
    <w:pPr>
      <w:spacing w:before="100" w:beforeAutospacing="1" w:after="100" w:afterAutospacing="1" w:line="240" w:lineRule="auto"/>
    </w:pPr>
    <w:rPr>
      <w:rFonts w:ascii="Tahoma" w:eastAsia="Times New Roman" w:hAnsi="Tahoma" w:cs="Tahoma"/>
      <w:b/>
      <w:bCs/>
      <w:color w:val="000000"/>
      <w:sz w:val="16"/>
      <w:szCs w:val="16"/>
      <w:lang w:eastAsia="es-CO"/>
    </w:rPr>
  </w:style>
  <w:style w:type="paragraph" w:customStyle="1" w:styleId="xl109">
    <w:name w:val="xl109"/>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0">
    <w:name w:val="xl110"/>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11">
    <w:name w:val="xl111"/>
    <w:basedOn w:val="Normal"/>
    <w:rsid w:val="00E2680C"/>
    <w:pPr>
      <w:shd w:val="clear" w:color="000000" w:fill="92D050"/>
      <w:spacing w:before="100" w:beforeAutospacing="1" w:after="100" w:afterAutospacing="1" w:line="240" w:lineRule="auto"/>
    </w:pPr>
    <w:rPr>
      <w:rFonts w:ascii="Times New Roman" w:eastAsia="Times New Roman" w:hAnsi="Times New Roman" w:cs="Times New Roman"/>
      <w:color w:val="FF0000"/>
      <w:sz w:val="24"/>
      <w:szCs w:val="24"/>
      <w:lang w:eastAsia="es-CO"/>
    </w:rPr>
  </w:style>
  <w:style w:type="paragraph" w:customStyle="1" w:styleId="xl112">
    <w:name w:val="xl112"/>
    <w:basedOn w:val="Normal"/>
    <w:rsid w:val="00E2680C"/>
    <w:pP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3">
    <w:name w:val="xl113"/>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4">
    <w:name w:val="xl114"/>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5">
    <w:name w:val="xl115"/>
    <w:basedOn w:val="Normal"/>
    <w:rsid w:val="00E2680C"/>
    <w:pP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6">
    <w:name w:val="xl116"/>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7">
    <w:name w:val="xl117"/>
    <w:basedOn w:val="Normal"/>
    <w:rsid w:val="00E2680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8">
    <w:name w:val="xl118"/>
    <w:basedOn w:val="Normal"/>
    <w:rsid w:val="00E2680C"/>
    <w:pPr>
      <w:shd w:val="clear" w:color="000000" w:fill="FFC0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9">
    <w:name w:val="xl119"/>
    <w:basedOn w:val="Normal"/>
    <w:rsid w:val="00E2680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0">
    <w:name w:val="xl120"/>
    <w:basedOn w:val="Normal"/>
    <w:rsid w:val="00E2680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21">
    <w:name w:val="xl121"/>
    <w:basedOn w:val="Normal"/>
    <w:rsid w:val="00E2680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2">
    <w:name w:val="xl122"/>
    <w:basedOn w:val="Normal"/>
    <w:rsid w:val="00E2680C"/>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3">
    <w:name w:val="xl123"/>
    <w:basedOn w:val="Normal"/>
    <w:rsid w:val="00E2680C"/>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124">
    <w:name w:val="xl124"/>
    <w:basedOn w:val="Normal"/>
    <w:rsid w:val="00E2680C"/>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5">
    <w:name w:val="xl125"/>
    <w:basedOn w:val="Normal"/>
    <w:rsid w:val="00E2680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26">
    <w:name w:val="xl126"/>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7">
    <w:name w:val="xl127"/>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8">
    <w:name w:val="xl128"/>
    <w:basedOn w:val="Normal"/>
    <w:rsid w:val="00E2680C"/>
    <w:pPr>
      <w:shd w:val="clear" w:color="000000" w:fill="CC99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9">
    <w:name w:val="xl129"/>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
    <w:name w:val="xl130"/>
    <w:basedOn w:val="Normal"/>
    <w:rsid w:val="00E2680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31">
    <w:name w:val="xl131"/>
    <w:basedOn w:val="Normal"/>
    <w:rsid w:val="00E2680C"/>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32">
    <w:name w:val="xl132"/>
    <w:basedOn w:val="Normal"/>
    <w:rsid w:val="00E2680C"/>
    <w:pPr>
      <w:shd w:val="clear" w:color="000000" w:fill="F2F2F2"/>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3">
    <w:name w:val="xl133"/>
    <w:basedOn w:val="Normal"/>
    <w:rsid w:val="00E2680C"/>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4">
    <w:name w:val="xl134"/>
    <w:basedOn w:val="Normal"/>
    <w:rsid w:val="00E2680C"/>
    <w:pP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5">
    <w:name w:val="xl135"/>
    <w:basedOn w:val="Normal"/>
    <w:rsid w:val="00E2680C"/>
    <w:pPr>
      <w:shd w:val="clear" w:color="000000" w:fill="92D05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6">
    <w:name w:val="xl136"/>
    <w:basedOn w:val="Normal"/>
    <w:rsid w:val="00E2680C"/>
    <w:pP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7">
    <w:name w:val="xl137"/>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38">
    <w:name w:val="xl138"/>
    <w:basedOn w:val="Normal"/>
    <w:rsid w:val="00E2680C"/>
    <w:pPr>
      <w:shd w:val="clear" w:color="000000" w:fill="CC99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9">
    <w:name w:val="xl139"/>
    <w:basedOn w:val="Normal"/>
    <w:rsid w:val="00E2680C"/>
    <w:pPr>
      <w:shd w:val="clear" w:color="000000" w:fill="FFC0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0">
    <w:name w:val="xl140"/>
    <w:basedOn w:val="Normal"/>
    <w:rsid w:val="00E2680C"/>
    <w:pP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character" w:customStyle="1" w:styleId="NormalWebCar">
    <w:name w:val="Normal (Web) Car"/>
    <w:aliases w:val="Normal (Web) Car Car Car"/>
    <w:link w:val="NormalWeb"/>
    <w:uiPriority w:val="99"/>
    <w:qFormat/>
    <w:rsid w:val="00E2680C"/>
    <w:rPr>
      <w:rFonts w:ascii="Times New Roman" w:eastAsia="Times New Roman" w:hAnsi="Times New Roman" w:cs="Times New Roman"/>
      <w:sz w:val="24"/>
      <w:szCs w:val="24"/>
      <w:lang w:eastAsia="es-CO"/>
    </w:rPr>
  </w:style>
  <w:style w:type="paragraph" w:customStyle="1" w:styleId="has-text-align-justify">
    <w:name w:val="has-text-align-justify"/>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normal11">
    <w:name w:val="Tabla normal 11"/>
    <w:basedOn w:val="Tablanormal"/>
    <w:uiPriority w:val="41"/>
    <w:rsid w:val="00E268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E2680C"/>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E2680C"/>
    <w:rPr>
      <w:rFonts w:ascii="Arial Narrow" w:eastAsia="Times New Roman" w:hAnsi="Arial Narrow" w:cs="Times New Roman"/>
      <w:color w:val="3B3838"/>
      <w:sz w:val="24"/>
      <w:szCs w:val="24"/>
      <w:lang w:val="x-none" w:eastAsia="es-ES"/>
    </w:rPr>
  </w:style>
  <w:style w:type="table" w:customStyle="1" w:styleId="Tablaconcuadrcula1">
    <w:name w:val="Tabla con cuadrícula1"/>
    <w:basedOn w:val="Tablanormal"/>
    <w:next w:val="Tablaconcuadrcula"/>
    <w:uiPriority w:val="59"/>
    <w:rsid w:val="00DE443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39428B"/>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77653" TargetMode="External"/><Relationship Id="rId13" Type="http://schemas.openxmlformats.org/officeDocument/2006/relationships/hyperlink" Target="https://www.funcionpublica.gov.co/eva/gestornormativo/norma.php?i=16096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uncionpublica.gov.co/eva/gestornormativo/norma.php?i=16096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16096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uncionpublica.gov.co/eva/gestornormativo/norma.php?i=160966"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160966"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D3E5D-BDEE-477C-917F-BA75B308B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7</Pages>
  <Words>3154</Words>
  <Characters>17352</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ECNA JANET VASQUEZ HERRERA</dc:creator>
  <cp:keywords/>
  <dc:description/>
  <cp:lastModifiedBy>JULIET ADRIANA HERRERA PINZON</cp:lastModifiedBy>
  <cp:revision>46</cp:revision>
  <dcterms:created xsi:type="dcterms:W3CDTF">2022-10-28T13:46:00Z</dcterms:created>
  <dcterms:modified xsi:type="dcterms:W3CDTF">2026-10-20T14:04:00Z</dcterms:modified>
</cp:coreProperties>
</file>