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792CFB" w:rsidP="00792CFB" w:rsidRDefault="00792CFB" w14:paraId="5F2FF54E" w14:textId="77777777">
      <w:pPr>
        <w:spacing w:after="0" w:line="240" w:lineRule="auto"/>
        <w:jc w:val="both"/>
        <w:rPr>
          <w:rFonts w:ascii="Arial" w:hAnsi="Arial" w:eastAsia="Calibri" w:cs="Arial"/>
          <w:b/>
          <w:bCs/>
          <w:sz w:val="20"/>
          <w:szCs w:val="20"/>
          <w:lang w:eastAsia="es-ES"/>
        </w:rPr>
      </w:pPr>
      <w:r>
        <w:rPr>
          <w:rFonts w:ascii="Arial" w:hAnsi="Arial" w:eastAsia="Calibri" w:cs="Arial"/>
          <w:b/>
          <w:bCs/>
          <w:sz w:val="20"/>
          <w:szCs w:val="20"/>
          <w:lang w:eastAsia="es-ES"/>
        </w:rPr>
        <w:t>SAMC-SP-011-2026</w:t>
      </w:r>
      <w:r>
        <w:rPr>
          <w:rFonts w:ascii="Arial" w:hAnsi="Arial" w:eastAsia="Calibri" w:cs="Arial"/>
          <w:b/>
          <w:bCs/>
          <w:sz w:val="20"/>
          <w:szCs w:val="20"/>
          <w:lang w:eastAsia="es-ES"/>
        </w:rPr>
        <w:t xml:space="preserve"> </w:t>
      </w:r>
    </w:p>
    <w:p w:rsidR="00792CFB" w:rsidP="00792CFB" w:rsidRDefault="00792CFB" w14:paraId="4DE2A3FA" w14:textId="77777777">
      <w:pPr>
        <w:spacing w:after="0" w:line="240" w:lineRule="auto"/>
        <w:jc w:val="right"/>
        <w:rPr>
          <w:rFonts w:ascii="Arial" w:hAnsi="Arial" w:eastAsia="Calibri" w:cs="Arial"/>
          <w:b/>
          <w:bCs/>
          <w:sz w:val="20"/>
          <w:szCs w:val="20"/>
          <w:lang w:eastAsia="es-ES"/>
        </w:rPr>
      </w:pPr>
      <w:r>
        <w:rPr>
          <w:rFonts w:ascii="Arial" w:hAnsi="Arial" w:eastAsia="Calibri" w:cs="Arial"/>
          <w:b/>
          <w:bCs/>
          <w:sz w:val="20"/>
          <w:szCs w:val="20"/>
          <w:lang w:eastAsia="es-ES"/>
        </w:rPr>
        <w:t>FORMATO 4</w:t>
      </w:r>
    </w:p>
    <w:p w:rsidR="00792CFB" w:rsidP="00792CFB" w:rsidRDefault="00792CFB" w14:paraId="0A11F605" w14:textId="77777777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hAnsi="Arial" w:eastAsia="Calibri" w:cs="Arial"/>
          <w:b/>
          <w:bCs/>
          <w:sz w:val="20"/>
          <w:szCs w:val="20"/>
          <w:lang w:val="es-ES" w:eastAsia="es-ES"/>
        </w:rPr>
      </w:pPr>
    </w:p>
    <w:p w:rsidR="00792CFB" w:rsidP="00792CFB" w:rsidRDefault="00792CFB" w14:paraId="6E17CE98" w14:textId="77777777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hAnsi="Arial" w:eastAsia="Calibri" w:cs="Arial"/>
          <w:b/>
          <w:bCs/>
          <w:sz w:val="20"/>
          <w:szCs w:val="20"/>
          <w:lang w:val="es-ES" w:eastAsia="es-ES"/>
        </w:rPr>
      </w:pPr>
      <w:r>
        <w:rPr>
          <w:rFonts w:ascii="Arial" w:hAnsi="Arial" w:eastAsia="Calibri" w:cs="Arial"/>
          <w:b/>
          <w:bCs/>
          <w:sz w:val="20"/>
          <w:szCs w:val="20"/>
          <w:lang w:val="es-ES" w:eastAsia="es-ES"/>
        </w:rPr>
        <w:t>FORMATO 4</w:t>
      </w:r>
    </w:p>
    <w:p w:rsidR="00792CFB" w:rsidP="00E05938" w:rsidRDefault="00792CFB" w14:paraId="225D8093" w14:textId="77777777">
      <w:pPr>
        <w:jc w:val="center"/>
        <w:rPr>
          <w:rFonts w:ascii="Arial" w:hAnsi="Arial" w:eastAsia="Calibri" w:cs="Arial"/>
          <w:b/>
          <w:bCs/>
          <w:sz w:val="20"/>
          <w:szCs w:val="20"/>
          <w:lang w:val="es-ES" w:eastAsia="es-ES"/>
        </w:rPr>
      </w:pPr>
      <w:r>
        <w:rPr>
          <w:rFonts w:ascii="Arial" w:hAnsi="Arial" w:eastAsia="Calibri" w:cs="Arial"/>
          <w:b/>
          <w:bCs/>
          <w:sz w:val="20"/>
          <w:szCs w:val="20"/>
          <w:lang w:val="es-ES" w:eastAsia="es-ES"/>
        </w:rPr>
        <w:t>(CAPACIDAD FINANCIERA Y ORGANIZACIONAL PARA PERSONAS EXTRANJERAS SIN SUCURSAL O DOMICILIO EN COLOMBIA)</w:t>
      </w:r>
    </w:p>
    <w:p w:rsidR="00792CFB" w:rsidP="00AE0195" w:rsidRDefault="00792CFB" w14:paraId="781A5BD8" w14:textId="77777777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hAnsi="Arial" w:eastAsia="Calibri" w:cs="Arial"/>
          <w:b/>
          <w:bCs/>
          <w:sz w:val="20"/>
          <w:szCs w:val="20"/>
          <w:lang w:val="es-ES" w:eastAsia="es-ES"/>
        </w:rPr>
      </w:pPr>
    </w:p>
    <w:p w:rsidR="00792CFB" w:rsidP="00E05938" w:rsidRDefault="00792CFB" w14:paraId="26426282" w14:textId="77777777">
      <w:pPr>
        <w:spacing w:after="0"/>
        <w:rPr>
          <w:rFonts w:ascii="Arial" w:hAnsi="Arial" w:eastAsia="Calibri" w:cs="Arial"/>
          <w:b/>
          <w:bCs/>
          <w:sz w:val="20"/>
          <w:szCs w:val="20"/>
          <w:lang w:val="es-ES" w:eastAsia="es-ES"/>
        </w:rPr>
      </w:pPr>
      <w:r>
        <w:rPr>
          <w:rFonts w:ascii="Arial" w:hAnsi="Arial" w:eastAsia="Calibri" w:cs="Arial"/>
          <w:b/>
          <w:bCs/>
          <w:sz w:val="20"/>
          <w:szCs w:val="20"/>
          <w:lang w:val="es-ES" w:eastAsia="es-ES"/>
        </w:rPr>
        <w:t xml:space="preserve">Señores </w:t>
      </w:r>
    </w:p>
    <w:p w:rsidR="00792CFB" w:rsidP="00E05938" w:rsidRDefault="00792CFB" w14:paraId="5BC9E493" w14:textId="77777777">
      <w:pPr>
        <w:spacing w:after="0"/>
        <w:rPr>
          <w:rFonts w:ascii="Arial" w:hAnsi="Arial" w:eastAsia="Calibri" w:cs="Arial"/>
          <w:b/>
          <w:sz w:val="20"/>
          <w:szCs w:val="20"/>
          <w:highlight w:val="lightGray"/>
          <w:lang w:val="es-ES" w:eastAsia="es-ES"/>
        </w:rPr>
      </w:pPr>
      <w:r>
        <w:rPr>
          <w:rFonts w:ascii="Arial" w:hAnsi="Arial" w:eastAsia="Calibri" w:cs="Arial"/>
          <w:b/>
          <w:sz w:val="20"/>
          <w:szCs w:val="20"/>
          <w:lang w:val="es-ES" w:eastAsia="es-ES"/>
        </w:rPr>
        <w:t xml:space="preserve">MUNICIPIO DE MACEO  </w:t>
      </w:r>
    </w:p>
    <w:p w:rsidR="00792CFB" w:rsidP="00E05938" w:rsidRDefault="00792CFB" w14:paraId="6B52C2F3" w14:textId="77777777">
      <w:pPr>
        <w:spacing w:after="0"/>
        <w:rPr>
          <w:rFonts w:ascii="Arial" w:hAnsi="Arial" w:eastAsia="Calibri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hAnsi="Arial" w:eastAsia="Calibri" w:cs="Arial"/>
          <w:bCs/>
          <w:sz w:val="20"/>
          <w:szCs w:val="20"/>
          <w:lang w:val="es-ES" w:eastAsia="es-ES"/>
        </w:rPr>
        <w:t xml:space="preserve">Carrera 30 No. 30-32, Parque Principal </w:t>
      </w:r>
    </w:p>
    <w:p w:rsidR="00792CFB" w:rsidP="00E05938" w:rsidRDefault="00792CFB" w14:paraId="610DE587" w14:textId="77777777">
      <w:pPr>
        <w:spacing w:after="0"/>
        <w:rPr>
          <w:rFonts w:ascii="Arial" w:hAnsi="Arial" w:eastAsia="Calibri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hAnsi="Arial" w:eastAsia="Calibri" w:cs="Arial"/>
          <w:bCs/>
          <w:sz w:val="20"/>
          <w:szCs w:val="20"/>
          <w:lang w:val="es-ES" w:eastAsia="es-ES"/>
        </w:rPr>
        <w:t xml:space="preserve">Maceo (Antioquia)  </w:t>
      </w:r>
    </w:p>
    <w:p w:rsidR="00792CFB" w:rsidP="00E05938" w:rsidRDefault="00792CFB" w14:paraId="6D2B529E" w14:textId="77777777">
      <w:pPr>
        <w:spacing w:after="0"/>
        <w:rPr>
          <w:rFonts w:ascii="Arial" w:hAnsi="Arial" w:eastAsia="Calibri" w:cs="Arial"/>
          <w:b/>
          <w:bCs/>
          <w:sz w:val="20"/>
          <w:szCs w:val="20"/>
          <w:lang w:val="es-ES" w:eastAsia="es-ES"/>
        </w:rPr>
      </w:pPr>
      <w:r>
        <w:rPr>
          <w:rFonts w:ascii="Arial" w:hAnsi="Arial" w:eastAsia="Calibri" w:cs="Arial"/>
          <w:b/>
          <w:bCs/>
          <w:sz w:val="20"/>
          <w:szCs w:val="20"/>
          <w:lang w:val="es-ES" w:eastAsia="es-ES"/>
        </w:rPr>
        <w:t> </w:t>
      </w:r>
    </w:p>
    <w:p w:rsidR="00792CFB" w:rsidP="00E05938" w:rsidRDefault="00792CFB" w14:paraId="320D6ACA" w14:textId="77777777">
      <w:pPr>
        <w:spacing w:after="0"/>
        <w:rPr>
          <w:rFonts w:ascii="Arial" w:hAnsi="Arial" w:eastAsia="Calibri" w:cs="Arial"/>
          <w:b/>
          <w:bCs/>
          <w:sz w:val="20"/>
          <w:szCs w:val="20"/>
          <w:lang w:val="es-ES" w:eastAsia="es-ES"/>
        </w:rPr>
      </w:pPr>
      <w:r>
        <w:rPr>
          <w:rFonts w:ascii="Arial" w:hAnsi="Arial" w:eastAsia="Calibri" w:cs="Arial"/>
          <w:b/>
          <w:bCs/>
          <w:sz w:val="20"/>
          <w:szCs w:val="20"/>
          <w:lang w:val="es-ES" w:eastAsia="es-ES"/>
        </w:rPr>
        <w:t> </w:t>
      </w:r>
    </w:p>
    <w:p w:rsidR="00792CFB" w:rsidP="00E05938" w:rsidRDefault="00792CFB" w14:paraId="47C696BB" w14:textId="77777777">
      <w:pPr>
        <w:spacing w:after="0"/>
        <w:rPr>
          <w:rFonts w:ascii="Arial" w:hAnsi="Arial" w:eastAsia="Calibri" w:cs="Arial"/>
          <w:bCs/>
          <w:sz w:val="20"/>
          <w:szCs w:val="20"/>
          <w:lang w:val="es-ES" w:eastAsia="es-ES"/>
        </w:rPr>
      </w:pPr>
      <w:r>
        <w:rPr>
          <w:rFonts w:ascii="Arial" w:hAnsi="Arial" w:eastAsia="Calibri" w:cs="Arial"/>
          <w:b/>
          <w:bCs/>
          <w:sz w:val="20"/>
          <w:szCs w:val="20"/>
          <w:lang w:val="es-ES" w:eastAsia="es-ES"/>
        </w:rPr>
        <w:t xml:space="preserve">REFERENCIA: </w:t>
      </w:r>
      <w:r>
        <w:rPr>
          <w:rFonts w:ascii="Arial" w:hAnsi="Arial" w:eastAsia="Calibri" w:cs="Arial"/>
          <w:bCs/>
          <w:sz w:val="20"/>
          <w:szCs w:val="20"/>
          <w:lang w:val="es-ES" w:eastAsia="es-ES"/>
        </w:rPr>
        <w:t xml:space="preserve">Proceso de contratación No. </w:t>
      </w:r>
      <w:r>
        <w:rPr>
          <w:rFonts w:ascii="Arial" w:hAnsi="Arial" w:eastAsia="Calibri" w:cs="Arial"/>
          <w:bCs/>
          <w:sz w:val="20"/>
          <w:szCs w:val="20"/>
          <w:lang w:val="es-ES" w:eastAsia="es-ES"/>
        </w:rPr>
        <w:t>SAMC-SP-011-2026,</w:t>
      </w:r>
      <w:r>
        <w:rPr>
          <w:rFonts w:ascii="Arial" w:hAnsi="Arial" w:eastAsia="Calibri" w:cs="Arial"/>
          <w:bCs/>
          <w:sz w:val="20"/>
          <w:szCs w:val="20"/>
          <w:lang w:val="es-ES" w:eastAsia="es-ES"/>
        </w:rPr>
        <w:t xml:space="preserve"> en adelante el “Proceso de contratación”.</w:t>
      </w:r>
    </w:p>
    <w:p w:rsidR="00792CFB" w:rsidP="004507E6" w:rsidRDefault="00792CFB" w14:paraId="6DD54EEF" w14:textId="77777777">
      <w:pPr>
        <w:spacing w:after="0"/>
        <w:rPr>
          <w:rFonts w:ascii="Arial" w:hAnsi="Arial" w:eastAsia="Calibri" w:cs="Arial"/>
          <w:bCs/>
          <w:sz w:val="20"/>
          <w:szCs w:val="20"/>
          <w:lang w:val="es-ES" w:eastAsia="es-ES"/>
        </w:rPr>
      </w:pPr>
      <w:r>
        <w:rPr>
          <w:rFonts w:ascii="Arial" w:hAnsi="Arial" w:eastAsia="Calibri" w:cs="Arial"/>
          <w:bCs/>
          <w:sz w:val="20"/>
          <w:szCs w:val="20"/>
          <w:lang w:val="es-ES" w:eastAsia="es-ES"/>
        </w:rPr>
        <w:t xml:space="preserve">Objeto:  </w:t>
      </w:r>
      <w:r>
        <w:rPr>
          <w:b w:val="0"/>
        </w:rPr>
        <w:t xml:space="preserve"> OBRA PÚBLICA PARA LA EJECUCIÓN DE DIFERENTES MEJORAMIENTOS DE VIVIENDA EN EL CASCO URBANO Y RURAL DEL MUNICIPIO DE MACEO - ANTIOQUIA</w:t>
      </w:r>
    </w:p>
    <w:p w:rsidR="00792CFB" w:rsidP="00792CFB" w:rsidRDefault="00792CFB" w14:paraId="2B420D54" w14:textId="77777777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hAnsi="Arial" w:eastAsia="Calibri" w:cs="Arial"/>
          <w:bCs/>
          <w:sz w:val="20"/>
          <w:szCs w:val="20"/>
          <w:lang w:val="es-ES" w:eastAsia="es-ES"/>
        </w:rPr>
      </w:pPr>
    </w:p>
    <w:p w:rsidR="00792CFB" w:rsidP="00792CFB" w:rsidRDefault="00792CFB" w14:paraId="20061593" w14:textId="77777777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hAnsi="Arial" w:eastAsia="Calibri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792CFB" w:rsidTr="00792CFB" w14:paraId="4B019593" w14:textId="77777777">
        <w:trPr>
          <w:trHeight w:val="23"/>
        </w:trPr>
        <w:tc>
          <w:tcPr>
            <w:tcW w:w="1460" w:type="dxa"/>
            <w:vAlign w:val="bottom"/>
            <w:hideMark/>
          </w:tcPr>
          <w:p w:rsidR="00792CFB" w:rsidRDefault="00792CFB" w14:paraId="24767BE0" w14:textId="77777777">
            <w:pPr>
              <w:spacing w:line="240" w:lineRule="auto"/>
              <w:jc w:val="both"/>
              <w:rPr>
                <w:rFonts w:ascii="Arial" w:hAnsi="Arial" w:eastAsia="Arial" w:cs="Arial"/>
                <w:b/>
                <w:color w:val="3B3838" w:themeColor="background2" w:themeShade="40"/>
                <w:sz w:val="20"/>
                <w:szCs w:val="20"/>
              </w:rPr>
            </w:pPr>
            <w:r>
              <w:rPr>
                <w:rFonts w:ascii="Arial" w:hAnsi="Arial" w:eastAsia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:rsidR="00792CFB" w:rsidRDefault="00792CFB" w14:paraId="707B012F" w14:textId="77777777">
            <w:pPr>
              <w:spacing w:line="240" w:lineRule="auto"/>
              <w:jc w:val="both"/>
              <w:rPr>
                <w:rFonts w:ascii="Arial" w:hAnsi="Arial" w:eastAsia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:rsidR="00792CFB" w:rsidRDefault="00792CFB" w14:paraId="39E96CD9" w14:textId="77777777">
            <w:pPr>
              <w:spacing w:line="240" w:lineRule="auto"/>
              <w:jc w:val="both"/>
              <w:rPr>
                <w:rFonts w:ascii="Arial" w:hAnsi="Arial" w:eastAsia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:rsidTr="00792CFB" w14:paraId="0AA59408" w14:textId="77777777">
        <w:trPr>
          <w:trHeight w:val="23"/>
        </w:trPr>
        <w:tc>
          <w:tcPr>
            <w:tcW w:w="1460" w:type="dxa"/>
            <w:vAlign w:val="bottom"/>
          </w:tcPr>
          <w:p w:rsidR="00792CFB" w:rsidRDefault="00792CFB" w14:paraId="16D412F4" w14:textId="77777777">
            <w:pPr>
              <w:spacing w:line="240" w:lineRule="auto"/>
              <w:jc w:val="both"/>
              <w:rPr>
                <w:rFonts w:ascii="Arial" w:hAnsi="Arial" w:eastAsia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:rsidR="00792CFB" w:rsidRDefault="00792CFB" w14:paraId="60E7D95B" w14:textId="77777777">
            <w:pPr>
              <w:spacing w:line="240" w:lineRule="auto"/>
              <w:jc w:val="both"/>
              <w:rPr>
                <w:rFonts w:ascii="Arial" w:hAnsi="Arial" w:eastAsia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:rsidR="00792CFB" w:rsidRDefault="00792CFB" w14:paraId="398A532C" w14:textId="77777777">
            <w:pPr>
              <w:spacing w:line="240" w:lineRule="auto"/>
              <w:jc w:val="both"/>
              <w:rPr>
                <w:rFonts w:ascii="Arial" w:hAnsi="Arial" w:eastAsia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:rsidR="00792CFB" w:rsidP="00792CFB" w:rsidRDefault="00792CFB" w14:paraId="0D2CB09B" w14:textId="77777777">
      <w:pPr>
        <w:spacing w:line="240" w:lineRule="auto"/>
        <w:contextualSpacing/>
        <w:jc w:val="both"/>
        <w:rPr>
          <w:rFonts w:ascii="Arial" w:hAnsi="Arial" w:eastAsia="MS Mincho" w:cs="Arial"/>
          <w:color w:val="3B3838" w:themeColor="background2" w:themeShade="40"/>
          <w:sz w:val="20"/>
          <w:szCs w:val="20"/>
          <w:lang w:eastAsia="es-ES"/>
        </w:rPr>
      </w:pPr>
    </w:p>
    <w:p w:rsidR="00792CFB" w:rsidP="00792CFB" w:rsidRDefault="00792CFB" w14:paraId="067FD88B" w14:textId="77777777">
      <w:pPr>
        <w:spacing w:line="240" w:lineRule="auto"/>
        <w:contextualSpacing/>
        <w:jc w:val="both"/>
        <w:rPr>
          <w:rFonts w:ascii="Arial" w:hAnsi="Arial" w:eastAsia="MS Mincho" w:cs="Arial"/>
          <w:sz w:val="20"/>
          <w:szCs w:val="20"/>
          <w:lang w:eastAsia="es-ES"/>
        </w:rPr>
      </w:pPr>
      <w:r>
        <w:rPr>
          <w:rFonts w:ascii="Arial" w:hAnsi="Arial" w:eastAsia="MS Mincho" w:cs="Arial"/>
          <w:sz w:val="20"/>
          <w:szCs w:val="20"/>
          <w:highlight w:val="lightGray"/>
          <w:lang w:eastAsia="es-ES"/>
        </w:rPr>
        <w:t>[La información financiera se debe presentar en pesos, utilice punto para miles y coma para decimales. Las fechas de corte serán las indicadas en el pliego de condiciones. Las sucursales de sociedad extranjera deben presentar para registro la información contable y financiera de su casa matriz]</w:t>
      </w:r>
    </w:p>
    <w:p w:rsidR="00792CFB" w:rsidP="00792CFB" w:rsidRDefault="00792CFB" w14:paraId="71A302BE" w14:textId="77777777">
      <w:pPr>
        <w:spacing w:line="240" w:lineRule="auto"/>
        <w:contextualSpacing/>
        <w:jc w:val="both"/>
        <w:rPr>
          <w:rFonts w:ascii="Arial" w:hAnsi="Arial" w:eastAsia="MS Mincho" w:cs="Arial"/>
          <w:sz w:val="20"/>
          <w:szCs w:val="20"/>
          <w:lang w:eastAsia="es-ES"/>
        </w:rPr>
      </w:pPr>
    </w:p>
    <w:p w:rsidR="00792CFB" w:rsidP="00792CFB" w:rsidRDefault="00792CFB" w14:paraId="15AD2059" w14:textId="77777777">
      <w:pPr>
        <w:spacing w:line="240" w:lineRule="auto"/>
        <w:contextualSpacing/>
        <w:jc w:val="both"/>
        <w:rPr>
          <w:rFonts w:ascii="Arial" w:hAnsi="Arial" w:eastAsia="MS Mincho" w:cs="Arial"/>
          <w:sz w:val="20"/>
          <w:szCs w:val="20"/>
          <w:lang w:eastAsia="es-ES"/>
        </w:rPr>
      </w:pPr>
      <w:r>
        <w:rPr>
          <w:rFonts w:ascii="Arial" w:hAnsi="Arial" w:eastAsia="MS Mincho" w:cs="Arial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>
        <w:rPr>
          <w:rFonts w:ascii="Arial" w:hAnsi="Arial" w:eastAsia="MS Mincho" w:cs="Arial"/>
          <w:sz w:val="20"/>
          <w:szCs w:val="20"/>
          <w:highlight w:val="lightGray"/>
          <w:lang w:eastAsia="es-ES"/>
        </w:rPr>
        <w:t>Incluir TRM del día de expedición de los Estados Financieros</w:t>
      </w:r>
      <w:r>
        <w:rPr>
          <w:rFonts w:ascii="Arial" w:hAnsi="Arial" w:eastAsia="MS Mincho" w:cs="Arial"/>
          <w:sz w:val="20"/>
          <w:szCs w:val="20"/>
          <w:lang w:eastAsia="es-ES"/>
        </w:rPr>
        <w:t>]</w:t>
      </w:r>
    </w:p>
    <w:p w:rsidR="00792CFB" w:rsidP="00792CFB" w:rsidRDefault="00792CFB" w14:paraId="2DBEAA69" w14:textId="7777777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eastAsia="Arial" w:cs="Arial"/>
          <w:sz w:val="20"/>
          <w:szCs w:val="20"/>
          <w:lang w:eastAsia="es-ES"/>
        </w:rPr>
      </w:pPr>
    </w:p>
    <w:p w:rsidR="00792CFB" w:rsidP="00792CFB" w:rsidRDefault="00792CFB" w14:paraId="069C3AD7" w14:textId="77777777">
      <w:pPr>
        <w:spacing w:after="0" w:line="240" w:lineRule="auto"/>
        <w:ind w:left="708"/>
        <w:contextualSpacing/>
        <w:jc w:val="both"/>
        <w:rPr>
          <w:rFonts w:ascii="Arial" w:hAnsi="Arial" w:eastAsia="Times New Roman" w:cs="Arial"/>
          <w:b/>
          <w:bCs/>
          <w:sz w:val="20"/>
          <w:szCs w:val="20"/>
          <w:lang w:eastAsia="es-ES"/>
        </w:rPr>
      </w:pPr>
      <w:r>
        <w:rPr>
          <w:rFonts w:ascii="Arial" w:hAnsi="Arial" w:eastAsia="Times New Roman" w:cs="Arial"/>
          <w:b/>
          <w:bCs/>
          <w:sz w:val="20"/>
          <w:szCs w:val="20"/>
          <w:lang w:eastAsia="es-ES"/>
        </w:rPr>
        <w:t>3.1 Balance general y estado de resultados</w:t>
      </w:r>
    </w:p>
    <w:p w:rsidR="00792CFB" w:rsidP="00792CFB" w:rsidRDefault="00792CFB" w14:paraId="328A0287" w14:textId="77777777">
      <w:pPr>
        <w:autoSpaceDE w:val="0"/>
        <w:autoSpaceDN w:val="0"/>
        <w:adjustRightInd w:val="0"/>
        <w:spacing w:line="240" w:lineRule="auto"/>
        <w:contextualSpacing/>
        <w:jc w:val="center"/>
        <w:rPr>
          <w:rFonts w:ascii="Arial" w:hAnsi="Arial" w:eastAsia="Times New Roman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color="CDCCCC" w:sz="4" w:space="0"/>
          <w:left w:val="single" w:color="CDCCCC" w:sz="4" w:space="0"/>
          <w:bottom w:val="single" w:color="CDCCCC" w:sz="4" w:space="0"/>
          <w:right w:val="single" w:color="CDCCCC" w:sz="4" w:space="0"/>
          <w:insideH w:val="single" w:color="CDCCCC" w:sz="4" w:space="0"/>
          <w:insideV w:val="single" w:color="CDCCCC" w:sz="4" w:space="0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:rsidTr="004507E6" w14:paraId="129DAEA5" w14:textId="77777777">
        <w:trPr>
          <w:tblHeader/>
        </w:trPr>
        <w:tc>
          <w:tcPr>
            <w:tcW w:w="1765" w:type="dxa"/>
            <w:vMerge w:val="restart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vAlign w:val="center"/>
            <w:hideMark/>
          </w:tcPr>
          <w:p w:rsidRPr="004507E6" w:rsidR="00792CFB" w:rsidRDefault="00792CFB" w14:paraId="738FC643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Cuenta</w:t>
            </w:r>
          </w:p>
        </w:tc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hideMark/>
          </w:tcPr>
          <w:p w:rsidRPr="004507E6" w:rsidR="00792CFB" w:rsidRDefault="00792CFB" w14:paraId="6DB5F4A5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vAlign w:val="center"/>
            <w:hideMark/>
          </w:tcPr>
          <w:p w:rsidRPr="004507E6" w:rsidR="00792CFB" w:rsidRDefault="00792CFB" w14:paraId="787744F7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plural</w:t>
            </w:r>
          </w:p>
        </w:tc>
      </w:tr>
      <w:tr w:rsidR="00792CFB" w:rsidTr="004507E6" w14:paraId="50305E6A" w14:textId="77777777">
        <w:trPr>
          <w:tblHeader/>
        </w:trPr>
        <w:tc>
          <w:tcPr>
            <w:tcW w:w="0" w:type="auto"/>
            <w:vMerge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vAlign w:val="center"/>
            <w:hideMark/>
          </w:tcPr>
          <w:p w:rsidRPr="004507E6" w:rsidR="00792CFB" w:rsidRDefault="00792CFB" w14:paraId="4641AD9B" w14:textId="77777777">
            <w:pPr>
              <w:spacing w:line="240" w:lineRule="auto"/>
              <w:rPr>
                <w:rFonts w:ascii="Arial" w:hAnsi="Arial" w:eastAsia="Times New Roman" w:cs="Arial"/>
                <w:b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hideMark/>
          </w:tcPr>
          <w:p w:rsidRPr="004507E6" w:rsidR="00792CFB" w:rsidRDefault="00792CFB" w14:paraId="60ADFFF4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hideMark/>
          </w:tcPr>
          <w:p w:rsidRPr="004507E6" w:rsidR="00792CFB" w:rsidRDefault="00792CFB" w14:paraId="0E411C05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hideMark/>
          </w:tcPr>
          <w:p w:rsidRPr="004507E6" w:rsidR="00792CFB" w:rsidRDefault="00792CFB" w14:paraId="72DCA043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hideMark/>
          </w:tcPr>
          <w:p w:rsidRPr="004507E6" w:rsidR="00792CFB" w:rsidRDefault="00792CFB" w14:paraId="14FD303D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Integrante N°3 (Valor en pesos colombianos)</w:t>
            </w:r>
          </w:p>
        </w:tc>
      </w:tr>
      <w:tr w:rsidR="00792CFB" w:rsidTr="00792CFB" w14:paraId="7F11A644" w14:textId="77777777"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hideMark/>
          </w:tcPr>
          <w:p w:rsidR="00792CFB" w:rsidRDefault="00792CFB" w14:paraId="6AA2E292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corriente</w:t>
            </w:r>
          </w:p>
        </w:tc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05DAE19F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390E376D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71711FF2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1BE36E78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:rsidTr="00792CFB" w14:paraId="43927836" w14:textId="77777777"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hideMark/>
          </w:tcPr>
          <w:p w:rsidR="00792CFB" w:rsidRDefault="00792CFB" w14:paraId="63247324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total</w:t>
            </w:r>
          </w:p>
        </w:tc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08621069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351C47F0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19009A15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4723CD94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:rsidTr="00792CFB" w14:paraId="491555F4" w14:textId="77777777"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hideMark/>
          </w:tcPr>
          <w:p w:rsidR="00792CFB" w:rsidRDefault="00792CFB" w14:paraId="651A9A77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corriente</w:t>
            </w:r>
          </w:p>
        </w:tc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48A4A1D2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6EE0BFEA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3F2F70EA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1A0B930F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:rsidTr="00792CFB" w14:paraId="40D45805" w14:textId="77777777"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hideMark/>
          </w:tcPr>
          <w:p w:rsidR="00792CFB" w:rsidRDefault="00792CFB" w14:paraId="528F519F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5F3B34C0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7D638A7B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6EC47DA0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03146787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:rsidTr="00792CFB" w14:paraId="5CA8196D" w14:textId="77777777"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hideMark/>
          </w:tcPr>
          <w:p w:rsidR="00792CFB" w:rsidRDefault="00792CFB" w14:paraId="2D419794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4860D87D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465E1770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22B61056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3D9D7541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:rsidTr="00792CFB" w14:paraId="306D6D95" w14:textId="77777777"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hideMark/>
          </w:tcPr>
          <w:p w:rsidR="00792CFB" w:rsidRDefault="00792CFB" w14:paraId="37E44A22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Gastos de intereses</w:t>
            </w:r>
          </w:p>
        </w:tc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4BFCC488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3B0C6881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6611E132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56F92E2E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:rsidTr="00792CFB" w14:paraId="07ED2BA8" w14:textId="77777777"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hideMark/>
          </w:tcPr>
          <w:p w:rsidR="00792CFB" w:rsidRDefault="00792CFB" w14:paraId="7111C2EB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516FB0C0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44DC877F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5B46F37E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4BF8193E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:rsidR="00792CFB" w:rsidP="00792CFB" w:rsidRDefault="00792CFB" w14:paraId="30B06E20" w14:textId="7777777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eastAsia="Times New Roman" w:cs="Arial"/>
          <w:color w:val="3B3838" w:themeColor="background2" w:themeShade="40"/>
          <w:sz w:val="20"/>
          <w:szCs w:val="20"/>
          <w:lang w:eastAsia="es-ES"/>
        </w:rPr>
      </w:pPr>
    </w:p>
    <w:p w:rsidR="00792CFB" w:rsidP="00792CFB" w:rsidRDefault="00792CFB" w14:paraId="1AB9AD50" w14:textId="76E5B7C2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eastAsia="Times New Roman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hAnsi="Arial" w:eastAsia="Calibri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:rsidR="00792CFB" w:rsidP="00792CFB" w:rsidRDefault="00792CFB" w14:paraId="603A9A2C" w14:textId="77777777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hAnsi="Arial" w:eastAsia="Times New Roman" w:cs="Arial"/>
          <w:b/>
          <w:bCs/>
          <w:sz w:val="20"/>
          <w:szCs w:val="20"/>
          <w:lang w:eastAsia="es-ES"/>
        </w:rPr>
      </w:pPr>
      <w:r>
        <w:rPr>
          <w:rFonts w:ascii="Arial" w:hAnsi="Arial" w:eastAsia="Times New Roman" w:cs="Arial"/>
          <w:b/>
          <w:bCs/>
          <w:sz w:val="20"/>
          <w:szCs w:val="20"/>
          <w:lang w:eastAsia="es-ES"/>
        </w:rPr>
        <w:lastRenderedPageBreak/>
        <w:t>Capacidad financiera</w:t>
      </w:r>
    </w:p>
    <w:p w:rsidR="00792CFB" w:rsidP="00792CFB" w:rsidRDefault="00792CFB" w14:paraId="43396818" w14:textId="77777777">
      <w:pPr>
        <w:spacing w:line="240" w:lineRule="auto"/>
        <w:contextualSpacing/>
        <w:jc w:val="both"/>
        <w:rPr>
          <w:rFonts w:ascii="Arial" w:hAnsi="Arial" w:eastAsia="Times New Roman" w:cs="Arial"/>
          <w:b/>
          <w:bCs/>
          <w:sz w:val="20"/>
          <w:szCs w:val="20"/>
          <w:lang w:eastAsia="es-ES"/>
        </w:rPr>
      </w:pPr>
    </w:p>
    <w:p w:rsidR="00792CFB" w:rsidP="00792CFB" w:rsidRDefault="00792CFB" w14:paraId="0C5B3FF5" w14:textId="77777777">
      <w:pPr>
        <w:spacing w:line="240" w:lineRule="auto"/>
        <w:contextualSpacing/>
        <w:jc w:val="both"/>
        <w:rPr>
          <w:rFonts w:ascii="Arial" w:hAnsi="Arial" w:eastAsia="Times New Roman" w:cs="Arial"/>
          <w:bCs/>
          <w:sz w:val="20"/>
          <w:szCs w:val="20"/>
          <w:lang w:eastAsia="es-ES"/>
        </w:rPr>
      </w:pPr>
      <w:r>
        <w:rPr>
          <w:rFonts w:ascii="Arial" w:hAnsi="Arial" w:eastAsia="Times New Roman" w:cs="Arial"/>
          <w:bCs/>
          <w:sz w:val="20"/>
          <w:szCs w:val="20"/>
          <w:lang w:eastAsia="es-ES"/>
        </w:rPr>
        <w:t xml:space="preserve">Indique las siguientes cifras con máximo 2 decimales: </w:t>
      </w:r>
    </w:p>
    <w:p w:rsidR="00792CFB" w:rsidP="00792CFB" w:rsidRDefault="00792CFB" w14:paraId="23B14850" w14:textId="77777777">
      <w:pPr>
        <w:spacing w:line="240" w:lineRule="auto"/>
        <w:contextualSpacing/>
        <w:jc w:val="both"/>
        <w:rPr>
          <w:rFonts w:ascii="Arial" w:hAnsi="Arial" w:eastAsia="Times New Roman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color="CDCCCC" w:sz="4" w:space="0"/>
          <w:left w:val="single" w:color="CDCCCC" w:sz="4" w:space="0"/>
          <w:bottom w:val="single" w:color="CDCCCC" w:sz="4" w:space="0"/>
          <w:right w:val="single" w:color="CDCCCC" w:sz="4" w:space="0"/>
          <w:insideH w:val="single" w:color="CDCCCC" w:sz="4" w:space="0"/>
          <w:insideV w:val="single" w:color="CDCCCC" w:sz="4" w:space="0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:rsidTr="004507E6" w14:paraId="45C700A8" w14:textId="77777777"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vAlign w:val="center"/>
            <w:hideMark/>
          </w:tcPr>
          <w:p w:rsidRPr="004507E6" w:rsidR="00792CFB" w:rsidRDefault="00792CFB" w14:paraId="632FE247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vAlign w:val="center"/>
            <w:hideMark/>
          </w:tcPr>
          <w:p w:rsidRPr="004507E6" w:rsidR="00792CFB" w:rsidRDefault="00792CFB" w14:paraId="3F08A6FE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vAlign w:val="center"/>
            <w:hideMark/>
          </w:tcPr>
          <w:p w:rsidRPr="004507E6" w:rsidR="00792CFB" w:rsidRDefault="00792CFB" w14:paraId="49FB3903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Plural</w:t>
            </w:r>
          </w:p>
        </w:tc>
      </w:tr>
      <w:tr w:rsidR="00792CFB" w:rsidTr="004507E6" w14:paraId="2A18D5DD" w14:textId="77777777"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vAlign w:val="center"/>
            <w:hideMark/>
          </w:tcPr>
          <w:p w:rsidRPr="004507E6" w:rsidR="00792CFB" w:rsidRDefault="00792CFB" w14:paraId="7E70FB54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vAlign w:val="center"/>
            <w:hideMark/>
          </w:tcPr>
          <w:p w:rsidRPr="004507E6" w:rsidR="00792CFB" w:rsidRDefault="00792CFB" w14:paraId="4F66BE99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vAlign w:val="center"/>
            <w:hideMark/>
          </w:tcPr>
          <w:p w:rsidRPr="004507E6" w:rsidR="00792CFB" w:rsidRDefault="00792CFB" w14:paraId="33AAE1CD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vAlign w:val="center"/>
            <w:hideMark/>
          </w:tcPr>
          <w:p w:rsidRPr="004507E6" w:rsidR="00792CFB" w:rsidRDefault="00792CFB" w14:paraId="3DA556BB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vAlign w:val="center"/>
            <w:hideMark/>
          </w:tcPr>
          <w:p w:rsidRPr="004507E6" w:rsidR="00792CFB" w:rsidRDefault="00792CFB" w14:paraId="0AFD14EF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integrante N°3</w:t>
            </w:r>
          </w:p>
        </w:tc>
      </w:tr>
      <w:tr w:rsidR="00792CFB" w:rsidTr="00792CFB" w14:paraId="5CAA03B8" w14:textId="77777777"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vAlign w:val="center"/>
            <w:hideMark/>
          </w:tcPr>
          <w:p w:rsidR="00792CFB" w:rsidRDefault="00792CFB" w14:paraId="15D14C3D" w14:textId="77777777">
            <w:pPr>
              <w:spacing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es-CO"/>
              </w:rPr>
            </w:pPr>
            <w:r>
              <w:rPr>
                <w:rFonts w:ascii="Arial" w:hAnsi="Arial" w:eastAsia="Arial" w:cs="Arial"/>
                <w:sz w:val="20"/>
                <w:szCs w:val="20"/>
              </w:rPr>
              <w:t>Índice de liquidez</w:t>
            </w:r>
          </w:p>
        </w:tc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1966888B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0D9101CF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0EFF165A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6B093E5A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:rsidTr="00792CFB" w14:paraId="1B2BA929" w14:textId="77777777"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vAlign w:val="center"/>
            <w:hideMark/>
          </w:tcPr>
          <w:p w:rsidR="00792CFB" w:rsidRDefault="00792CFB" w14:paraId="015DA1F5" w14:textId="77777777">
            <w:pPr>
              <w:spacing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es-CO"/>
              </w:rPr>
            </w:pPr>
            <w:r>
              <w:rPr>
                <w:rFonts w:ascii="Arial" w:hAnsi="Arial" w:eastAsia="Arial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001AEE01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2429401B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5D8D236F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0A9542AD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:rsidTr="00792CFB" w14:paraId="46F07923" w14:textId="77777777"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vAlign w:val="center"/>
            <w:hideMark/>
          </w:tcPr>
          <w:p w:rsidR="00792CFB" w:rsidRDefault="00792CFB" w14:paraId="75055A37" w14:textId="77777777">
            <w:pPr>
              <w:spacing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es-CO"/>
              </w:rPr>
            </w:pPr>
            <w:r>
              <w:rPr>
                <w:rFonts w:ascii="Arial" w:hAnsi="Arial" w:eastAsia="Arial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6962E564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12071F72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364E2464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6ED6F135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:rsidR="00792CFB" w:rsidP="00792CFB" w:rsidRDefault="00792CFB" w14:paraId="1264095C" w14:textId="77777777">
      <w:pPr>
        <w:spacing w:after="0" w:line="240" w:lineRule="auto"/>
        <w:jc w:val="both"/>
        <w:rPr>
          <w:rFonts w:ascii="Arial" w:hAnsi="Arial" w:eastAsia="Calibri" w:cs="Arial"/>
          <w:color w:val="3B3838" w:themeColor="background2" w:themeShade="40"/>
          <w:sz w:val="20"/>
          <w:szCs w:val="20"/>
          <w:lang w:eastAsia="es-ES"/>
        </w:rPr>
      </w:pPr>
    </w:p>
    <w:p w:rsidR="00792CFB" w:rsidP="00792CFB" w:rsidRDefault="00792CFB" w14:paraId="22C7D981" w14:textId="77777777">
      <w:pPr>
        <w:spacing w:after="0" w:line="240" w:lineRule="auto"/>
        <w:jc w:val="both"/>
        <w:rPr>
          <w:rFonts w:ascii="Arial" w:hAnsi="Arial" w:eastAsia="Calibri" w:cs="Arial"/>
          <w:sz w:val="20"/>
          <w:szCs w:val="20"/>
          <w:lang w:eastAsia="es-ES"/>
        </w:rPr>
      </w:pPr>
      <w:r>
        <w:rPr>
          <w:rFonts w:ascii="Arial" w:hAnsi="Arial" w:eastAsia="Calibri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:rsidR="00792CFB" w:rsidP="00792CFB" w:rsidRDefault="00792CFB" w14:paraId="67EFDD7D" w14:textId="77777777">
      <w:pPr>
        <w:spacing w:after="0" w:line="240" w:lineRule="auto"/>
        <w:jc w:val="both"/>
        <w:rPr>
          <w:rFonts w:ascii="Arial" w:hAnsi="Arial" w:eastAsia="Calibri" w:cs="Arial"/>
          <w:color w:val="3B3838" w:themeColor="background2" w:themeShade="40"/>
          <w:sz w:val="20"/>
          <w:szCs w:val="20"/>
          <w:lang w:eastAsia="es-ES"/>
        </w:rPr>
      </w:pPr>
    </w:p>
    <w:p w:rsidR="00792CFB" w:rsidP="00792CFB" w:rsidRDefault="00792CFB" w14:paraId="7810E404" w14:textId="77777777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hAnsi="Arial" w:eastAsia="Times New Roman" w:cs="Arial"/>
          <w:b/>
          <w:sz w:val="20"/>
          <w:szCs w:val="20"/>
          <w:lang w:eastAsia="es-ES"/>
        </w:rPr>
      </w:pPr>
      <w:r>
        <w:rPr>
          <w:rFonts w:ascii="Arial" w:hAnsi="Arial" w:eastAsia="Times New Roman" w:cs="Arial"/>
          <w:b/>
          <w:color w:val="3B3838" w:themeColor="background2" w:themeShade="40"/>
          <w:sz w:val="20"/>
          <w:szCs w:val="20"/>
          <w:lang w:eastAsia="es-ES"/>
        </w:rPr>
        <w:t xml:space="preserve"> </w:t>
      </w:r>
      <w:r>
        <w:rPr>
          <w:rFonts w:ascii="Arial" w:hAnsi="Arial" w:eastAsia="Times New Roman" w:cs="Arial"/>
          <w:b/>
          <w:sz w:val="20"/>
          <w:szCs w:val="20"/>
          <w:lang w:eastAsia="es-ES"/>
        </w:rPr>
        <w:t>Capacidad organizacional</w:t>
      </w:r>
    </w:p>
    <w:p w:rsidR="00792CFB" w:rsidP="00792CFB" w:rsidRDefault="00792CFB" w14:paraId="3B0864F7" w14:textId="7777777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eastAsia="Arial" w:cs="Arial"/>
          <w:color w:val="3B3838" w:themeColor="background2" w:themeShade="40"/>
          <w:sz w:val="20"/>
          <w:szCs w:val="20"/>
          <w:lang w:eastAsia="es-ES"/>
        </w:rPr>
      </w:pPr>
    </w:p>
    <w:p w:rsidR="00792CFB" w:rsidP="00792CFB" w:rsidRDefault="00792CFB" w14:paraId="4C1626C8" w14:textId="7777777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eastAsia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hAnsi="Arial" w:eastAsia="Times New Roman" w:cs="Arial"/>
          <w:bCs/>
          <w:sz w:val="20"/>
          <w:szCs w:val="20"/>
          <w:lang w:eastAsia="es-ES"/>
        </w:rPr>
        <w:t>Indique las siguientes cifras con máximo 2 decimales:</w:t>
      </w:r>
    </w:p>
    <w:p w:rsidR="00792CFB" w:rsidP="00792CFB" w:rsidRDefault="00792CFB" w14:paraId="08DA9256" w14:textId="7777777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eastAsia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color="CDCCCC" w:sz="4" w:space="0"/>
          <w:left w:val="single" w:color="CDCCCC" w:sz="4" w:space="0"/>
          <w:bottom w:val="single" w:color="CDCCCC" w:sz="4" w:space="0"/>
          <w:right w:val="single" w:color="CDCCCC" w:sz="4" w:space="0"/>
          <w:insideH w:val="single" w:color="CDCCCC" w:sz="4" w:space="0"/>
          <w:insideV w:val="single" w:color="CDCCCC" w:sz="4" w:space="0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:rsidTr="004507E6" w14:paraId="24056EA5" w14:textId="77777777"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vAlign w:val="center"/>
            <w:hideMark/>
          </w:tcPr>
          <w:p w:rsidRPr="004507E6" w:rsidR="00792CFB" w:rsidRDefault="00792CFB" w14:paraId="442CB240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vAlign w:val="center"/>
            <w:hideMark/>
          </w:tcPr>
          <w:p w:rsidRPr="004507E6" w:rsidR="00792CFB" w:rsidRDefault="00792CFB" w14:paraId="01BF2642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vAlign w:val="center"/>
            <w:hideMark/>
          </w:tcPr>
          <w:p w:rsidRPr="004507E6" w:rsidR="00792CFB" w:rsidRDefault="00792CFB" w14:paraId="1D2B5FC3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Plural</w:t>
            </w:r>
          </w:p>
        </w:tc>
      </w:tr>
      <w:tr w:rsidR="00792CFB" w:rsidTr="004507E6" w14:paraId="7E1B41FC" w14:textId="77777777"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vAlign w:val="center"/>
            <w:hideMark/>
          </w:tcPr>
          <w:p w:rsidRPr="004507E6" w:rsidR="00792CFB" w:rsidRDefault="00792CFB" w14:paraId="7F728043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vAlign w:val="center"/>
            <w:hideMark/>
          </w:tcPr>
          <w:p w:rsidRPr="004507E6" w:rsidR="00792CFB" w:rsidRDefault="00792CFB" w14:paraId="66AF7FC0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vAlign w:val="center"/>
            <w:hideMark/>
          </w:tcPr>
          <w:p w:rsidRPr="004507E6" w:rsidR="00792CFB" w:rsidRDefault="00792CFB" w14:paraId="75C4DADD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vAlign w:val="center"/>
            <w:hideMark/>
          </w:tcPr>
          <w:p w:rsidRPr="004507E6" w:rsidR="00792CFB" w:rsidRDefault="00792CFB" w14:paraId="1C0D42A1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vAlign w:val="center"/>
            <w:hideMark/>
          </w:tcPr>
          <w:p w:rsidRPr="004507E6" w:rsidR="00792CFB" w:rsidRDefault="00792CFB" w14:paraId="43C1D528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participante N°3</w:t>
            </w:r>
          </w:p>
        </w:tc>
      </w:tr>
      <w:tr w:rsidR="00792CFB" w:rsidTr="00792CFB" w14:paraId="71B34BDB" w14:textId="77777777"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vAlign w:val="center"/>
            <w:hideMark/>
          </w:tcPr>
          <w:p w:rsidR="00792CFB" w:rsidRDefault="00792CFB" w14:paraId="76BF544F" w14:textId="77777777">
            <w:pPr>
              <w:spacing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es-CO"/>
              </w:rPr>
            </w:pPr>
            <w:r>
              <w:rPr>
                <w:rFonts w:ascii="Arial" w:hAnsi="Arial" w:eastAsia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25124CF8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4A1F79B8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348D6774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2FC69E4A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:rsidTr="00792CFB" w14:paraId="46CCB128" w14:textId="77777777"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vAlign w:val="center"/>
            <w:hideMark/>
          </w:tcPr>
          <w:p w:rsidR="00792CFB" w:rsidRDefault="00792CFB" w14:paraId="0671FBA3" w14:textId="77777777">
            <w:pPr>
              <w:spacing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es-CO"/>
              </w:rPr>
            </w:pPr>
            <w:r>
              <w:rPr>
                <w:rFonts w:ascii="Arial" w:hAnsi="Arial" w:eastAsia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5DCF3F0E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72B2E7AE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546EF81E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4031851E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:rsidR="00792CFB" w:rsidP="00792CFB" w:rsidRDefault="00792CFB" w14:paraId="35B51C88" w14:textId="7777777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eastAsia="Arial" w:cs="Arial"/>
          <w:color w:val="3B3838" w:themeColor="background2" w:themeShade="40"/>
          <w:sz w:val="20"/>
          <w:szCs w:val="20"/>
          <w:lang w:eastAsia="es-ES"/>
        </w:rPr>
      </w:pPr>
    </w:p>
    <w:p w:rsidR="00792CFB" w:rsidP="00792CFB" w:rsidRDefault="00792CFB" w14:paraId="00144E73" w14:textId="7777777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eastAsia="Calibri" w:cs="Arial"/>
          <w:sz w:val="20"/>
          <w:szCs w:val="20"/>
          <w:lang w:eastAsia="es-ES"/>
        </w:rPr>
      </w:pPr>
      <w:r>
        <w:rPr>
          <w:rFonts w:ascii="Arial" w:hAnsi="Arial" w:eastAsia="Calibri" w:cs="Arial"/>
          <w:sz w:val="20"/>
          <w:szCs w:val="20"/>
          <w:highlight w:val="lightGray"/>
          <w:lang w:eastAsia="es-ES"/>
        </w:rPr>
        <w:t>[Si el oferente es plural y tiene más de tres participantes debe insertar las columnas adicionales en la tabla anterior</w:t>
      </w:r>
      <w:r>
        <w:rPr>
          <w:rFonts w:ascii="Arial" w:hAnsi="Arial" w:eastAsia="Calibri" w:cs="Arial"/>
          <w:sz w:val="20"/>
          <w:szCs w:val="20"/>
          <w:lang w:eastAsia="es-ES"/>
        </w:rPr>
        <w:t>]</w:t>
      </w:r>
    </w:p>
    <w:p w:rsidR="00792CFB" w:rsidP="00792CFB" w:rsidRDefault="00792CFB" w14:paraId="2612385E" w14:textId="7777777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eastAsia="Arial" w:cs="Arial"/>
          <w:sz w:val="20"/>
          <w:szCs w:val="20"/>
          <w:lang w:eastAsia="es-ES"/>
        </w:rPr>
      </w:pPr>
    </w:p>
    <w:p w:rsidR="00792CFB" w:rsidP="00792CFB" w:rsidRDefault="00792CFB" w14:paraId="61BA9465" w14:textId="7777777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eastAsia="Arial" w:cs="Arial"/>
          <w:sz w:val="20"/>
          <w:szCs w:val="20"/>
          <w:lang w:eastAsia="es-ES"/>
        </w:rPr>
      </w:pPr>
    </w:p>
    <w:p w:rsidR="00792CFB" w:rsidP="00792CFB" w:rsidRDefault="00792CFB" w14:paraId="4DDBDF2D" w14:textId="7777777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eastAsia="Arial" w:cs="Arial"/>
          <w:sz w:val="20"/>
          <w:szCs w:val="20"/>
          <w:lang w:eastAsia="es-ES"/>
        </w:rPr>
      </w:pPr>
      <w:r>
        <w:rPr>
          <w:rFonts w:ascii="Arial" w:hAnsi="Arial" w:eastAsia="MS Mincho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hAnsi="Arial" w:eastAsia="MS Mincho" w:cs="Arial"/>
            <w:sz w:val="20"/>
            <w:szCs w:val="20"/>
            <w:highlight w:val="lightGray"/>
            <w:lang w:eastAsia="es-ES"/>
          </w:rPr>
          <w:id w:val="-1267688921"/>
          <w:placeholder>
            <w:docPart w:val="6485652037404EE2B6975491DEBDA592"/>
          </w:placeholder>
          <w:text/>
        </w:sdtPr>
        <w:sdtEndPr/>
        <w:sdtContent>
          <w:r>
            <w:rPr>
              <w:rFonts w:ascii="Arial" w:hAnsi="Arial" w:eastAsia="MS Mincho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>
        <w:rPr>
          <w:rFonts w:ascii="Arial" w:hAnsi="Arial" w:eastAsia="Calibri" w:cs="Arial"/>
          <w:sz w:val="20"/>
          <w:szCs w:val="20"/>
          <w:lang w:eastAsia="es-ES"/>
        </w:rPr>
        <w:t xml:space="preserve">, emitidos en </w:t>
      </w:r>
      <w:r>
        <w:rPr>
          <w:rFonts w:ascii="Arial" w:hAnsi="Arial" w:eastAsia="MS Mincho" w:cs="Arial"/>
          <w:sz w:val="20"/>
          <w:szCs w:val="20"/>
          <w:lang w:eastAsia="es-ES"/>
        </w:rPr>
        <w:t xml:space="preserve"> </w:t>
      </w:r>
      <w:sdt>
        <w:sdtPr>
          <w:rPr>
            <w:rFonts w:ascii="Arial" w:hAnsi="Arial" w:eastAsia="MS Mincho" w:cs="Arial"/>
            <w:sz w:val="20"/>
            <w:szCs w:val="20"/>
            <w:highlight w:val="lightGray"/>
            <w:lang w:eastAsia="es-ES"/>
          </w:rPr>
          <w:id w:val="233059072"/>
          <w:placeholder>
            <w:docPart w:val="6485652037404EE2B6975491DEBDA592"/>
          </w:placeholder>
          <w:text/>
        </w:sdtPr>
        <w:sdtEndPr/>
        <w:sdtContent>
          <w:r>
            <w:rPr>
              <w:rFonts w:ascii="Arial" w:hAnsi="Arial" w:eastAsia="MS Mincho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>
        <w:rPr>
          <w:rFonts w:ascii="Arial" w:hAnsi="Arial" w:eastAsia="Arial" w:cs="Arial"/>
          <w:sz w:val="20"/>
          <w:szCs w:val="20"/>
          <w:lang w:eastAsia="es-ES"/>
        </w:rPr>
        <w:t xml:space="preserve"> </w:t>
      </w:r>
    </w:p>
    <w:p w:rsidR="00792CFB" w:rsidP="00792CFB" w:rsidRDefault="00792CFB" w14:paraId="070D9E30" w14:textId="7777777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eastAsia="Arial" w:cs="Arial"/>
          <w:sz w:val="20"/>
          <w:szCs w:val="20"/>
          <w:lang w:eastAsia="es-ES"/>
        </w:rPr>
      </w:pPr>
    </w:p>
    <w:p w:rsidR="00792CFB" w:rsidP="00792CFB" w:rsidRDefault="00792CFB" w14:paraId="307A4CF0" w14:textId="7777777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eastAsia="Arial" w:cs="Arial"/>
          <w:sz w:val="20"/>
          <w:szCs w:val="20"/>
          <w:lang w:eastAsia="es-ES"/>
        </w:rPr>
      </w:pPr>
      <w:r>
        <w:rPr>
          <w:rFonts w:ascii="Arial" w:hAnsi="Arial" w:eastAsia="MS Mincho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:rsidR="00792CFB" w:rsidP="00792CFB" w:rsidRDefault="00792CFB" w14:paraId="472B4BA6" w14:textId="7777777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eastAsia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792CFB" w:rsidTr="00792CFB" w14:paraId="2364BD45" w14:textId="77777777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:rsidR="00792CFB" w:rsidRDefault="00792CFB" w14:paraId="6301F7A5" w14:textId="77777777">
            <w:pPr>
              <w:spacing w:line="240" w:lineRule="auto"/>
              <w:jc w:val="right"/>
              <w:rPr>
                <w:rFonts w:ascii="Arial" w:hAnsi="Arial" w:eastAsia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</w:tcPr>
          <w:p w:rsidR="00792CFB" w:rsidRDefault="00792CFB" w14:paraId="5D8654B3" w14:textId="77777777">
            <w:pPr>
              <w:spacing w:line="240" w:lineRule="auto"/>
              <w:jc w:val="right"/>
              <w:rPr>
                <w:rFonts w:ascii="Arial" w:hAnsi="Arial" w:eastAsia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:rsidR="00792CFB" w:rsidRDefault="00792CFB" w14:paraId="056C361E" w14:textId="77777777">
            <w:pPr>
              <w:spacing w:line="240" w:lineRule="auto"/>
              <w:jc w:val="right"/>
              <w:rPr>
                <w:rFonts w:ascii="Arial" w:hAnsi="Arial" w:eastAsia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:rsidTr="00792CFB" w14:paraId="374285FB" w14:textId="77777777">
        <w:trPr>
          <w:trHeight w:val="20"/>
        </w:trPr>
        <w:tc>
          <w:tcPr>
            <w:tcW w:w="4503" w:type="dxa"/>
            <w:vAlign w:val="center"/>
            <w:hideMark/>
          </w:tcPr>
          <w:p w:rsidR="00792CFB" w:rsidRDefault="00792CFB" w14:paraId="6ABDC586" w14:textId="77777777">
            <w:pPr>
              <w:spacing w:line="240" w:lineRule="auto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 w:eastAsia="MS Mincho" w:cs="Arial"/>
                <w:sz w:val="20"/>
                <w:szCs w:val="20"/>
              </w:rPr>
              <w:t>Firma de persona natural o representante legal de persona jurídica</w:t>
            </w:r>
          </w:p>
        </w:tc>
        <w:tc>
          <w:tcPr>
            <w:tcW w:w="283" w:type="dxa"/>
          </w:tcPr>
          <w:p w:rsidR="00792CFB" w:rsidRDefault="00792CFB" w14:paraId="0D4F8E22" w14:textId="77777777">
            <w:pPr>
              <w:spacing w:line="240" w:lineRule="auto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4111" w:type="dxa"/>
            <w:hideMark/>
          </w:tcPr>
          <w:p w:rsidR="00792CFB" w:rsidRDefault="00792CFB" w14:paraId="400C69C5" w14:textId="77777777">
            <w:pPr>
              <w:spacing w:line="240" w:lineRule="auto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 w:eastAsia="MS Mincho" w:cs="Arial"/>
                <w:sz w:val="20"/>
                <w:szCs w:val="20"/>
              </w:rPr>
              <w:t>Firma revisor fiscal o contador</w:t>
            </w:r>
          </w:p>
        </w:tc>
      </w:tr>
      <w:tr w:rsidR="00792CFB" w:rsidTr="00792CFB" w14:paraId="0D19EA5B" w14:textId="77777777">
        <w:trPr>
          <w:trHeight w:val="20"/>
        </w:trPr>
        <w:tc>
          <w:tcPr>
            <w:tcW w:w="4503" w:type="dxa"/>
            <w:vAlign w:val="bottom"/>
            <w:hideMark/>
          </w:tcPr>
          <w:p w:rsidR="00792CFB" w:rsidRDefault="00792CFB" w14:paraId="0E1AB8BE" w14:textId="77777777">
            <w:pPr>
              <w:spacing w:line="240" w:lineRule="auto"/>
              <w:jc w:val="both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 w:eastAsia="MS Mincho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hAnsi="Arial" w:eastAsia="MS Mincho" w:cs="Arial"/>
                  <w:sz w:val="20"/>
                  <w:szCs w:val="20"/>
                  <w:highlight w:val="lightGray"/>
                </w:rPr>
                <w:id w:val="-822817768"/>
                <w:placeholder>
                  <w:docPart w:val="6485652037404EE2B6975491DEBDA592"/>
                </w:placeholder>
                <w:text/>
              </w:sdtPr>
              <w:sdtEndPr/>
              <w:sdtContent>
                <w:r>
                  <w:rPr>
                    <w:rFonts w:ascii="Arial" w:hAnsi="Arial" w:eastAsia="MS Mincho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  <w:tc>
          <w:tcPr>
            <w:tcW w:w="283" w:type="dxa"/>
          </w:tcPr>
          <w:p w:rsidR="00792CFB" w:rsidRDefault="00792CFB" w14:paraId="322DFA3C" w14:textId="77777777">
            <w:pPr>
              <w:spacing w:line="240" w:lineRule="auto"/>
              <w:jc w:val="right"/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:rsidR="00792CFB" w:rsidRDefault="00792CFB" w14:paraId="28E5A5E4" w14:textId="77777777">
            <w:pPr>
              <w:spacing w:line="240" w:lineRule="auto"/>
              <w:jc w:val="both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 w:eastAsia="MS Mincho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hAnsi="Arial" w:eastAsia="MS Mincho" w:cs="Arial"/>
                  <w:sz w:val="20"/>
                  <w:szCs w:val="20"/>
                  <w:highlight w:val="lightGray"/>
                </w:rPr>
                <w:id w:val="800347201"/>
                <w:placeholder>
                  <w:docPart w:val="FE5F8395886D445DBB559F26FF3ABC4A"/>
                </w:placeholder>
                <w:text/>
              </w:sdtPr>
              <w:sdtEndPr/>
              <w:sdtContent>
                <w:r>
                  <w:rPr>
                    <w:rFonts w:ascii="Arial" w:hAnsi="Arial" w:eastAsia="MS Mincho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</w:tr>
      <w:tr w:rsidR="00792CFB" w:rsidTr="00792CFB" w14:paraId="6E5EA395" w14:textId="77777777">
        <w:trPr>
          <w:trHeight w:val="20"/>
        </w:trPr>
        <w:tc>
          <w:tcPr>
            <w:tcW w:w="4503" w:type="dxa"/>
            <w:vAlign w:val="bottom"/>
            <w:hideMark/>
          </w:tcPr>
          <w:p w:rsidR="00792CFB" w:rsidRDefault="00792CFB" w14:paraId="36406652" w14:textId="77777777">
            <w:pPr>
              <w:spacing w:line="240" w:lineRule="auto"/>
              <w:jc w:val="both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 w:eastAsia="MS Mincho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hAnsi="Arial" w:eastAsia="MS Mincho" w:cs="Arial"/>
                  <w:sz w:val="20"/>
                  <w:szCs w:val="20"/>
                  <w:highlight w:val="lightGray"/>
                </w:rPr>
                <w:id w:val="-1667172203"/>
                <w:placeholder>
                  <w:docPart w:val="6485652037404EE2B6975491DEBDA592"/>
                </w:placeholder>
                <w:text/>
              </w:sdtPr>
              <w:sdtEndPr/>
              <w:sdtContent>
                <w:r>
                  <w:rPr>
                    <w:rFonts w:ascii="Arial" w:hAnsi="Arial" w:eastAsia="MS Mincho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  <w:tc>
          <w:tcPr>
            <w:tcW w:w="283" w:type="dxa"/>
          </w:tcPr>
          <w:p w:rsidR="00792CFB" w:rsidRDefault="00792CFB" w14:paraId="5FA239A5" w14:textId="77777777">
            <w:pPr>
              <w:spacing w:line="240" w:lineRule="auto"/>
              <w:jc w:val="right"/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:rsidR="00792CFB" w:rsidRDefault="00792CFB" w14:paraId="6D8A5152" w14:textId="77777777">
            <w:pPr>
              <w:spacing w:line="240" w:lineRule="auto"/>
              <w:jc w:val="both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 w:eastAsia="MS Mincho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hAnsi="Arial" w:eastAsia="MS Mincho" w:cs="Arial"/>
                  <w:sz w:val="20"/>
                  <w:szCs w:val="20"/>
                  <w:highlight w:val="lightGray"/>
                </w:rPr>
                <w:id w:val="1365716766"/>
                <w:placeholder>
                  <w:docPart w:val="2830F70A796D4DB386BA68257BF312A9"/>
                </w:placeholder>
                <w:text/>
              </w:sdtPr>
              <w:sdtEndPr/>
              <w:sdtContent>
                <w:r>
                  <w:rPr>
                    <w:rFonts w:ascii="Arial" w:hAnsi="Arial" w:eastAsia="MS Mincho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</w:tr>
    </w:tbl>
    <w:p w:rsidRPr="008F0CF4" w:rsidR="00E41422" w:rsidP="008F0CF4" w:rsidRDefault="00E41422" w14:paraId="6F0AC8D5" w14:textId="77777777"/>
    <w:sectPr w:rsidRPr="008F0CF4" w:rsidR="00E41422" w:rsidSect="00DC3F22">
      <w:headerReference w:type="default" r:id="rId11"/>
      <w:footerReference w:type="default" r:id="rId12"/>
      <w:pgSz w:w="12240" w:h="15840" w:orient="portrait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535D84" w:rsidP="00506AD4" w:rsidRDefault="00535D84" w14:paraId="792F352B" w14:textId="77777777">
      <w:pPr>
        <w:spacing w:after="0" w:line="240" w:lineRule="auto"/>
      </w:pPr>
      <w:r>
        <w:separator/>
      </w:r>
    </w:p>
  </w:endnote>
  <w:endnote w:type="continuationSeparator" w:id="0">
    <w:p w:rsidR="00535D84" w:rsidP="00506AD4" w:rsidRDefault="00535D84" w14:paraId="5E81E26A" w14:textId="77777777">
      <w:pPr>
        <w:spacing w:after="0" w:line="240" w:lineRule="auto"/>
      </w:pPr>
      <w:r>
        <w:continuationSeparator/>
      </w:r>
    </w:p>
  </w:endnote>
  <w:endnote w:type="continuationNotice" w:id="1">
    <w:p w:rsidR="00535D84" w:rsidRDefault="00535D84" w14:paraId="730C8F0A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B1C0A" w:rsidP="00C925AF" w:rsidRDefault="0038456C" w14:paraId="427FAA2F" w14:textId="5BCE508A">
    <w:pPr>
      <w:pStyle w:val="Piedepgina"/>
      <w:jc w:val="right"/>
    </w:pPr>
    <w:r>
      <w:t xml:space="preserve">Versión: 1 de </w:t>
    </w:r>
    <w:r w:rsidR="00AA7E77">
      <w:t xml:space="preserve">21 </w:t>
    </w:r>
    <w:r>
      <w:t xml:space="preserve">de </w:t>
    </w:r>
    <w:r w:rsidR="00AA7E77">
      <w:t>agosto</w:t>
    </w:r>
    <w:r w:rsidR="00C925AF"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535D84" w:rsidP="00506AD4" w:rsidRDefault="00535D84" w14:paraId="54F284F5" w14:textId="77777777">
      <w:pPr>
        <w:spacing w:after="0" w:line="240" w:lineRule="auto"/>
      </w:pPr>
      <w:r>
        <w:separator/>
      </w:r>
    </w:p>
  </w:footnote>
  <w:footnote w:type="continuationSeparator" w:id="0">
    <w:p w:rsidR="00535D84" w:rsidP="00506AD4" w:rsidRDefault="00535D84" w14:paraId="12FBB22B" w14:textId="77777777">
      <w:pPr>
        <w:spacing w:after="0" w:line="240" w:lineRule="auto"/>
      </w:pPr>
      <w:r>
        <w:continuationSeparator/>
      </w:r>
    </w:p>
  </w:footnote>
  <w:footnote w:type="continuationNotice" w:id="1">
    <w:p w:rsidR="00535D84" w:rsidRDefault="00535D84" w14:paraId="50E1FFE0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Pr="004F4F96" w:rsidR="00DC0587" w:rsidP="00DC0587" w:rsidRDefault="00DC0587" w14:paraId="65EAD2CE" w14:textId="77777777">
    <w:pPr>
      <w:pStyle w:val="Encabezado"/>
      <w:jc w:val="center"/>
      <w:rPr>
        <w:rFonts w:ascii="Arial" w:hAnsi="Arial" w:cs="Arial"/>
        <w:b/>
        <w:sz w:val="16"/>
        <w:szCs w:val="16"/>
      </w:rPr>
    </w:pPr>
    <w:r w:rsidRPr="004F4F96">
      <w:rPr>
        <w:rFonts w:ascii="Arial" w:hAnsi="Arial" w:cs="Arial"/>
        <w:b/>
        <w:sz w:val="16"/>
        <w:szCs w:val="16"/>
      </w:rPr>
      <w:t>FORMATO 4 – CAPACIDAD FINANCIERA Y ORGANIZACIONAL PARA PERSONAS EXTRANJERAS SIN SUCURSAL O DOMICILIO EN COLOMBIA</w:t>
    </w:r>
  </w:p>
  <w:p w:rsidRPr="00506AD4" w:rsidR="00506AD4" w:rsidP="00DC0587" w:rsidRDefault="00DC0587" w14:paraId="3AC9F747" w14:textId="7CA61BD9">
    <w:pPr>
      <w:pStyle w:val="Encabezado"/>
      <w:jc w:val="center"/>
    </w:pPr>
    <w:r w:rsidRPr="4FC1844F">
      <w:rPr>
        <w:rFonts w:ascii="Arial" w:hAnsi="Arial" w:cs="Arial"/>
        <w:b/>
        <w:bCs/>
        <w:sz w:val="16"/>
        <w:szCs w:val="16"/>
      </w:rPr>
      <w:t>SELECCIÓN ABREVIADA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3B0843"/>
    <w:multiLevelType w:val="multilevel"/>
    <w:tmpl w:val="46D83B3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1068" w:hanging="360"/>
      </w:pPr>
    </w:lvl>
    <w:lvl w:ilvl="2">
      <w:start w:val="1"/>
      <w:numFmt w:val="decimal"/>
      <w:lvlText w:val="%1.%2.%3"/>
      <w:lvlJc w:val="left"/>
      <w:pPr>
        <w:ind w:left="2136" w:hanging="720"/>
      </w:pPr>
    </w:lvl>
    <w:lvl w:ilvl="3">
      <w:start w:val="1"/>
      <w:numFmt w:val="decimal"/>
      <w:lvlText w:val="%1.%2.%3.%4"/>
      <w:lvlJc w:val="left"/>
      <w:pPr>
        <w:ind w:left="2844" w:hanging="720"/>
      </w:pPr>
    </w:lvl>
    <w:lvl w:ilvl="4">
      <w:start w:val="1"/>
      <w:numFmt w:val="decimal"/>
      <w:lvlText w:val="%1.%2.%3.%4.%5"/>
      <w:lvlJc w:val="left"/>
      <w:pPr>
        <w:ind w:left="3912" w:hanging="1080"/>
      </w:pPr>
    </w:lvl>
    <w:lvl w:ilvl="5">
      <w:start w:val="1"/>
      <w:numFmt w:val="decimal"/>
      <w:lvlText w:val="%1.%2.%3.%4.%5.%6"/>
      <w:lvlJc w:val="left"/>
      <w:pPr>
        <w:ind w:left="4620" w:hanging="1080"/>
      </w:pPr>
    </w:lvl>
    <w:lvl w:ilvl="6">
      <w:start w:val="1"/>
      <w:numFmt w:val="decimal"/>
      <w:lvlText w:val="%1.%2.%3.%4.%5.%6.%7"/>
      <w:lvlJc w:val="left"/>
      <w:pPr>
        <w:ind w:left="5688" w:hanging="1440"/>
      </w:pPr>
    </w:lvl>
    <w:lvl w:ilvl="7">
      <w:start w:val="1"/>
      <w:numFmt w:val="decimal"/>
      <w:lvlText w:val="%1.%2.%3.%4.%5.%6.%7.%8"/>
      <w:lvlJc w:val="left"/>
      <w:pPr>
        <w:ind w:left="6396" w:hanging="1440"/>
      </w:pPr>
    </w:lvl>
    <w:lvl w:ilvl="8">
      <w:start w:val="1"/>
      <w:numFmt w:val="decimal"/>
      <w:lvlText w:val="%1.%2.%3.%4.%5.%6.%7.%8.%9"/>
      <w:lvlJc w:val="left"/>
      <w:pPr>
        <w:ind w:left="7464" w:hanging="1800"/>
      </w:pPr>
    </w:lvl>
  </w:abstractNum>
  <w:abstractNum w:abstractNumId="2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1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41A87"/>
    <w:rsid w:val="00093D21"/>
    <w:rsid w:val="000B4809"/>
    <w:rsid w:val="000F4C53"/>
    <w:rsid w:val="001143C6"/>
    <w:rsid w:val="00150A5E"/>
    <w:rsid w:val="00157C4A"/>
    <w:rsid w:val="001673B1"/>
    <w:rsid w:val="0017794A"/>
    <w:rsid w:val="001B52CD"/>
    <w:rsid w:val="001F288D"/>
    <w:rsid w:val="002077BC"/>
    <w:rsid w:val="00265FBF"/>
    <w:rsid w:val="002A4F8B"/>
    <w:rsid w:val="00307CAC"/>
    <w:rsid w:val="00334135"/>
    <w:rsid w:val="00347F93"/>
    <w:rsid w:val="00350948"/>
    <w:rsid w:val="0036338B"/>
    <w:rsid w:val="00365D91"/>
    <w:rsid w:val="003812D6"/>
    <w:rsid w:val="0038456C"/>
    <w:rsid w:val="00387766"/>
    <w:rsid w:val="003C1AAD"/>
    <w:rsid w:val="003E1751"/>
    <w:rsid w:val="003F1717"/>
    <w:rsid w:val="003F2C00"/>
    <w:rsid w:val="00406E03"/>
    <w:rsid w:val="004201C2"/>
    <w:rsid w:val="004340AE"/>
    <w:rsid w:val="0044377D"/>
    <w:rsid w:val="004507E6"/>
    <w:rsid w:val="004915DA"/>
    <w:rsid w:val="004A5592"/>
    <w:rsid w:val="004C3F99"/>
    <w:rsid w:val="004E41B8"/>
    <w:rsid w:val="00500BF3"/>
    <w:rsid w:val="00506AD4"/>
    <w:rsid w:val="00535D84"/>
    <w:rsid w:val="005822F2"/>
    <w:rsid w:val="00593F88"/>
    <w:rsid w:val="005B36DC"/>
    <w:rsid w:val="00695F7B"/>
    <w:rsid w:val="006A6423"/>
    <w:rsid w:val="006A6C94"/>
    <w:rsid w:val="006B44A5"/>
    <w:rsid w:val="006F4C24"/>
    <w:rsid w:val="00712280"/>
    <w:rsid w:val="0073234A"/>
    <w:rsid w:val="007807E3"/>
    <w:rsid w:val="00780A7F"/>
    <w:rsid w:val="00792CFB"/>
    <w:rsid w:val="007A69ED"/>
    <w:rsid w:val="007B1C0A"/>
    <w:rsid w:val="007C0CA9"/>
    <w:rsid w:val="007C7B1D"/>
    <w:rsid w:val="007D7044"/>
    <w:rsid w:val="007F667B"/>
    <w:rsid w:val="007F6813"/>
    <w:rsid w:val="00821603"/>
    <w:rsid w:val="00833004"/>
    <w:rsid w:val="00841760"/>
    <w:rsid w:val="00844ADE"/>
    <w:rsid w:val="008B2DAC"/>
    <w:rsid w:val="008C5F62"/>
    <w:rsid w:val="008E07A2"/>
    <w:rsid w:val="008F0CF4"/>
    <w:rsid w:val="008F1EC6"/>
    <w:rsid w:val="00910C43"/>
    <w:rsid w:val="00914D27"/>
    <w:rsid w:val="00942EEC"/>
    <w:rsid w:val="00957D54"/>
    <w:rsid w:val="009648FC"/>
    <w:rsid w:val="009925C1"/>
    <w:rsid w:val="009C5333"/>
    <w:rsid w:val="009F2186"/>
    <w:rsid w:val="00A12C6C"/>
    <w:rsid w:val="00A34D7B"/>
    <w:rsid w:val="00A66BAE"/>
    <w:rsid w:val="00AA5072"/>
    <w:rsid w:val="00AA7E77"/>
    <w:rsid w:val="00AD2C98"/>
    <w:rsid w:val="00AE0195"/>
    <w:rsid w:val="00AF240A"/>
    <w:rsid w:val="00AF6EB6"/>
    <w:rsid w:val="00B77767"/>
    <w:rsid w:val="00B80CA7"/>
    <w:rsid w:val="00BD2649"/>
    <w:rsid w:val="00C925AF"/>
    <w:rsid w:val="00D60287"/>
    <w:rsid w:val="00D6289C"/>
    <w:rsid w:val="00D91BD2"/>
    <w:rsid w:val="00D9460E"/>
    <w:rsid w:val="00DA27C1"/>
    <w:rsid w:val="00DB3CFF"/>
    <w:rsid w:val="00DC0587"/>
    <w:rsid w:val="00DC3F22"/>
    <w:rsid w:val="00DF0083"/>
    <w:rsid w:val="00E0353E"/>
    <w:rsid w:val="00E05938"/>
    <w:rsid w:val="00E27CBE"/>
    <w:rsid w:val="00E41422"/>
    <w:rsid w:val="00EB19EA"/>
    <w:rsid w:val="00F21CC2"/>
    <w:rsid w:val="00F22702"/>
    <w:rsid w:val="00F3044B"/>
    <w:rsid w:val="0E057A87"/>
    <w:rsid w:val="37CE9099"/>
    <w:rsid w:val="4FC1844F"/>
    <w:rsid w:val="51415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57A87"/>
  <w15:chartTrackingRefBased/>
  <w15:docId w15:val="{722367A1-DEB3-4DCC-861A-E6EEEEDA0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792CFB"/>
    <w:pPr>
      <w:spacing w:line="256" w:lineRule="auto"/>
    </w:p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hAnsi="Calibri" w:eastAsia="Calibri" w:cs="Times New Roman"/>
      <w:sz w:val="24"/>
      <w:szCs w:val="24"/>
      <w:lang w:val="es-ES" w:eastAsia="es-E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laconcuadrcula11" w:customStyle="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ZTitulo2" w:customStyle="1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hAnsi="Arial" w:eastAsia="Times New Roman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styleId="EncabezadoCar" w:customStyle="1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styleId="Cuadrculadetablaclara1" w:customStyle="1">
    <w:name w:val="Cuadrícula de tabla clara1"/>
    <w:basedOn w:val="Tablanormal"/>
    <w:next w:val="Tablaconcuadrculaclara"/>
    <w:uiPriority w:val="99"/>
    <w:rsid w:val="004A5592"/>
    <w:pPr>
      <w:spacing w:after="0" w:line="240" w:lineRule="auto"/>
    </w:pPr>
    <w:rPr>
      <w:rFonts w:ascii="Calibri" w:hAnsi="Calibri" w:eastAsia="Calibri" w:cs="Times New Roman"/>
    </w:rPr>
    <w:tblPr>
      <w:tblBorders>
        <w:top w:val="single" w:color="BFBFBF" w:sz="4" w:space="0"/>
        <w:left w:val="single" w:color="BFBFBF" w:sz="4" w:space="0"/>
        <w:bottom w:val="single" w:color="BFBFBF" w:sz="4" w:space="0"/>
        <w:right w:val="single" w:color="BFBFBF" w:sz="4" w:space="0"/>
        <w:insideH w:val="single" w:color="BFBFBF" w:sz="4" w:space="0"/>
        <w:insideV w:val="single" w:color="BFBFBF" w:sz="4" w:space="0"/>
      </w:tblBorders>
    </w:tblPr>
  </w:style>
  <w:style w:type="table" w:styleId="Tablaconcuadrculaclara">
    <w:name w:val="Grid Table Light"/>
    <w:basedOn w:val="Tablanormal"/>
    <w:uiPriority w:val="40"/>
    <w:rsid w:val="004A5592"/>
    <w:pPr>
      <w:spacing w:after="0" w:line="240" w:lineRule="auto"/>
    </w:pPr>
    <w:tblPr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A34D7B"/>
    <w:pPr>
      <w:spacing w:after="0" w:line="240" w:lineRule="auto"/>
    </w:pPr>
    <w:rPr>
      <w:sz w:val="20"/>
      <w:szCs w:val="20"/>
    </w:rPr>
  </w:style>
  <w:style w:type="character" w:styleId="TextonotapieCar" w:customStyle="1">
    <w:name w:val="Texto nota pie Car"/>
    <w:basedOn w:val="Fuentedeprrafopredeter"/>
    <w:link w:val="Textonotapie"/>
    <w:uiPriority w:val="99"/>
    <w:semiHidden/>
    <w:rsid w:val="00A34D7B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A34D7B"/>
    <w:rPr>
      <w:vertAlign w:val="superscript"/>
    </w:rPr>
  </w:style>
  <w:style w:type="paragraph" w:styleId="Prrafodelista">
    <w:name w:val="List Paragraph"/>
    <w:basedOn w:val="Normal"/>
    <w:uiPriority w:val="34"/>
    <w:qFormat/>
    <w:rsid w:val="004201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6485652037404EE2B6975491DEBDA5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C82546-9EAC-4830-9942-BE246179F308}"/>
      </w:docPartPr>
      <w:docPartBody>
        <w:p w:rsidR="00EB173B" w:rsidP="00B77767" w:rsidRDefault="00B77767">
          <w:pPr>
            <w:pStyle w:val="6485652037404EE2B6975491DEBDA592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FE5F8395886D445DBB559F26FF3ABC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D97AF4-69FB-487C-AFFE-98044332232C}"/>
      </w:docPartPr>
      <w:docPartBody>
        <w:p w:rsidR="00EB173B" w:rsidP="00B77767" w:rsidRDefault="00B77767">
          <w:pPr>
            <w:pStyle w:val="FE5F8395886D445DBB559F26FF3ABC4A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830F70A796D4DB386BA68257BF312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60D001-8058-4E57-BB5D-5B236419F11C}"/>
      </w:docPartPr>
      <w:docPartBody>
        <w:p w:rsidR="00EB173B" w:rsidP="00B77767" w:rsidRDefault="00B77767">
          <w:pPr>
            <w:pStyle w:val="2830F70A796D4DB386BA68257BF312A9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848F0"/>
    <w:rsid w:val="00377002"/>
    <w:rsid w:val="003C540B"/>
    <w:rsid w:val="00422BA4"/>
    <w:rsid w:val="00491509"/>
    <w:rsid w:val="004A6F42"/>
    <w:rsid w:val="004B32A0"/>
    <w:rsid w:val="005B34E7"/>
    <w:rsid w:val="007C3090"/>
    <w:rsid w:val="009B3CF7"/>
    <w:rsid w:val="00AD2C98"/>
    <w:rsid w:val="00B77767"/>
    <w:rsid w:val="00B83DF5"/>
    <w:rsid w:val="00D217B9"/>
    <w:rsid w:val="00D75DE5"/>
    <w:rsid w:val="00E10925"/>
    <w:rsid w:val="00EB05F0"/>
    <w:rsid w:val="00EB173B"/>
    <w:rsid w:val="00F73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7767"/>
  </w:style>
  <w:style w:type="paragraph" w:customStyle="1" w:styleId="6485652037404EE2B6975491DEBDA592">
    <w:name w:val="6485652037404EE2B6975491DEBDA592"/>
    <w:rsid w:val="00B77767"/>
  </w:style>
  <w:style w:type="paragraph" w:customStyle="1" w:styleId="FE5F8395886D445DBB559F26FF3ABC4A">
    <w:name w:val="FE5F8395886D445DBB559F26FF3ABC4A"/>
    <w:rsid w:val="00B77767"/>
  </w:style>
  <w:style w:type="paragraph" w:customStyle="1" w:styleId="2830F70A796D4DB386BA68257BF312A9">
    <w:name w:val="2830F70A796D4DB386BA68257BF312A9"/>
    <w:rsid w:val="00B7776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xmlns:thm15="http://schemas.microsoft.com/office/thememl/2012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8798667B-3D49-4A81-867F-124C71E3793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4CD74B3-DA8A-4C25-9519-B718441DED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D3D953C-B70C-4039-9D6F-B0FF7A49B2AC}">
  <ds:schemaRefs>
    <ds:schemaRef ds:uri="http://schemas.microsoft.com/office/infopath/2007/PartnerControls"/>
    <ds:schemaRef ds:uri="http://www.w3.org/XML/1998/namespace"/>
    <ds:schemaRef ds:uri="http://purl.org/dc/terms/"/>
    <ds:schemaRef ds:uri="http://schemas.microsoft.com/office/2006/metadata/properties"/>
    <ds:schemaRef ds:uri="http://purl.org/dc/elements/1.1/"/>
    <ds:schemaRef ds:uri="http://schemas.microsoft.com/office/2006/documentManagement/types"/>
    <ds:schemaRef ds:uri="9d85dbaf-23eb-4e57-a637-93dcacc8b1a1"/>
    <ds:schemaRef ds:uri="a6cb9e4b-f1d1-4245-83ec-6cad768d538a"/>
    <ds:schemaRef ds:uri="http://schemas.openxmlformats.org/package/2006/metadata/core-properties"/>
    <ds:schemaRef ds:uri="http://purl.org/dc/dcmitype/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Natalia Andrea Estupiñán Castro</dc:creator>
  <keywords/>
  <dc:description/>
  <lastModifiedBy>Martha Alicia Romero Vargas</lastModifiedBy>
  <revision>10</revision>
  <lastPrinted>2020-11-27T19:07:00.0000000Z</lastPrinted>
  <dcterms:created xsi:type="dcterms:W3CDTF">2022-08-01T21:34:00.0000000Z</dcterms:created>
  <dcterms:modified xsi:type="dcterms:W3CDTF">2025-08-28T16:37:57.9266854Z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