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41" w:rightFromText="141" w:vertAnchor="page" w:horzAnchor="margin" w:tblpY="3310"/>
        <w:tblW w:w="529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114"/>
        <w:gridCol w:w="6237"/>
      </w:tblGrid>
      <w:tr w:rsidR="00B20B59" w:rsidRPr="00834331" w14:paraId="0EAC9AF4" w14:textId="77777777" w:rsidTr="0000307A">
        <w:trPr>
          <w:trHeight w:val="197"/>
        </w:trPr>
        <w:tc>
          <w:tcPr>
            <w:tcW w:w="5000" w:type="pct"/>
            <w:gridSpan w:val="2"/>
            <w:vAlign w:val="center"/>
          </w:tcPr>
          <w:p w14:paraId="711A07DD" w14:textId="7CFE3FD3" w:rsidR="00B20B59" w:rsidRPr="00834331" w:rsidRDefault="00B20B59" w:rsidP="0000307A">
            <w:pPr>
              <w:ind w:right="-511"/>
              <w:jc w:val="center"/>
              <w:rPr>
                <w:rFonts w:eastAsia="Calibri"/>
                <w:b/>
                <w:sz w:val="20"/>
                <w:szCs w:val="20"/>
              </w:rPr>
            </w:pPr>
            <w:r w:rsidRPr="00834331">
              <w:rPr>
                <w:rFonts w:eastAsia="Calibri"/>
                <w:b/>
                <w:sz w:val="20"/>
                <w:szCs w:val="20"/>
              </w:rPr>
              <w:t xml:space="preserve">CONTRATO DE </w:t>
            </w:r>
            <w:r w:rsidR="000D1EAD">
              <w:rPr>
                <w:rFonts w:eastAsia="Calibri"/>
                <w:b/>
                <w:sz w:val="20"/>
                <w:szCs w:val="20"/>
              </w:rPr>
              <w:t>XXXXXXXXXXX</w:t>
            </w:r>
            <w:r w:rsidRPr="00834331">
              <w:rPr>
                <w:rFonts w:eastAsia="Calibri"/>
                <w:b/>
                <w:sz w:val="20"/>
                <w:szCs w:val="20"/>
              </w:rPr>
              <w:t>No ____-202</w:t>
            </w:r>
            <w:r w:rsidR="00F6745C">
              <w:rPr>
                <w:rFonts w:eastAsia="Calibri"/>
                <w:b/>
                <w:sz w:val="20"/>
                <w:szCs w:val="20"/>
              </w:rPr>
              <w:t>6</w:t>
            </w:r>
          </w:p>
        </w:tc>
      </w:tr>
      <w:tr w:rsidR="00B20B59" w:rsidRPr="00834331" w14:paraId="006ED59A" w14:textId="77777777" w:rsidTr="0000307A">
        <w:trPr>
          <w:trHeight w:val="197"/>
        </w:trPr>
        <w:tc>
          <w:tcPr>
            <w:tcW w:w="1665" w:type="pct"/>
            <w:vAlign w:val="center"/>
          </w:tcPr>
          <w:p w14:paraId="0EC14B40" w14:textId="77777777" w:rsidR="00B20B59" w:rsidRPr="00834331" w:rsidRDefault="00B20B59" w:rsidP="0000307A">
            <w:pPr>
              <w:ind w:right="-511"/>
              <w:rPr>
                <w:rFonts w:eastAsia="Calibri"/>
                <w:b/>
                <w:sz w:val="20"/>
                <w:szCs w:val="20"/>
              </w:rPr>
            </w:pPr>
            <w:r w:rsidRPr="00834331">
              <w:rPr>
                <w:rFonts w:eastAsia="Calibri"/>
                <w:b/>
                <w:sz w:val="20"/>
                <w:szCs w:val="20"/>
              </w:rPr>
              <w:t>CONTRATANTE</w:t>
            </w:r>
          </w:p>
        </w:tc>
        <w:tc>
          <w:tcPr>
            <w:tcW w:w="3335" w:type="pct"/>
            <w:vAlign w:val="center"/>
          </w:tcPr>
          <w:p w14:paraId="28708A1A" w14:textId="41F4B4D0" w:rsidR="00B20B59" w:rsidRPr="00834331" w:rsidRDefault="00B20B59" w:rsidP="0000307A">
            <w:pPr>
              <w:ind w:right="-511"/>
              <w:rPr>
                <w:rFonts w:eastAsia="Calibri"/>
                <w:b/>
                <w:sz w:val="20"/>
                <w:szCs w:val="20"/>
              </w:rPr>
            </w:pPr>
            <w:r w:rsidRPr="00834331">
              <w:rPr>
                <w:rFonts w:eastAsia="Calibri"/>
                <w:b/>
                <w:sz w:val="20"/>
                <w:szCs w:val="20"/>
              </w:rPr>
              <w:t xml:space="preserve">MUNICIPIO DE </w:t>
            </w:r>
            <w:r w:rsidR="0000307A">
              <w:rPr>
                <w:rFonts w:eastAsia="Calibri"/>
                <w:b/>
                <w:sz w:val="20"/>
                <w:szCs w:val="20"/>
              </w:rPr>
              <w:t>GUACHETÁ</w:t>
            </w:r>
          </w:p>
        </w:tc>
      </w:tr>
      <w:tr w:rsidR="00B20B59" w:rsidRPr="00834331" w14:paraId="1102D5DD" w14:textId="77777777" w:rsidTr="0000307A">
        <w:trPr>
          <w:trHeight w:val="197"/>
        </w:trPr>
        <w:tc>
          <w:tcPr>
            <w:tcW w:w="1665" w:type="pct"/>
            <w:vAlign w:val="center"/>
          </w:tcPr>
          <w:p w14:paraId="3705135E" w14:textId="77777777" w:rsidR="00B20B59" w:rsidRPr="00834331" w:rsidRDefault="00B20B59" w:rsidP="0000307A">
            <w:pPr>
              <w:ind w:right="-511"/>
              <w:rPr>
                <w:rFonts w:eastAsia="Calibri"/>
                <w:b/>
                <w:sz w:val="20"/>
                <w:szCs w:val="20"/>
              </w:rPr>
            </w:pPr>
            <w:r w:rsidRPr="00834331">
              <w:rPr>
                <w:rFonts w:eastAsia="Calibri"/>
                <w:b/>
                <w:sz w:val="20"/>
                <w:szCs w:val="20"/>
              </w:rPr>
              <w:t>NIT:</w:t>
            </w:r>
          </w:p>
        </w:tc>
        <w:tc>
          <w:tcPr>
            <w:tcW w:w="3335" w:type="pct"/>
            <w:vAlign w:val="center"/>
          </w:tcPr>
          <w:p w14:paraId="58C4CD3F" w14:textId="63C96F18" w:rsidR="00B20B59" w:rsidRPr="00834331" w:rsidRDefault="00B20B59" w:rsidP="0000307A">
            <w:pPr>
              <w:ind w:right="-511"/>
              <w:rPr>
                <w:rFonts w:eastAsia="Calibri"/>
                <w:b/>
                <w:sz w:val="20"/>
                <w:szCs w:val="20"/>
                <w:highlight w:val="green"/>
              </w:rPr>
            </w:pPr>
          </w:p>
        </w:tc>
      </w:tr>
      <w:tr w:rsidR="00B20B59" w:rsidRPr="00834331" w14:paraId="7C962F4D" w14:textId="77777777" w:rsidTr="0000307A">
        <w:trPr>
          <w:trHeight w:val="323"/>
        </w:trPr>
        <w:tc>
          <w:tcPr>
            <w:tcW w:w="1665" w:type="pct"/>
            <w:vAlign w:val="center"/>
          </w:tcPr>
          <w:p w14:paraId="34D328F2" w14:textId="77777777" w:rsidR="00B20B59" w:rsidRPr="00834331" w:rsidRDefault="00B20B59" w:rsidP="0000307A">
            <w:pPr>
              <w:ind w:right="-511"/>
              <w:rPr>
                <w:rFonts w:eastAsia="Calibri"/>
                <w:sz w:val="20"/>
                <w:szCs w:val="20"/>
              </w:rPr>
            </w:pPr>
            <w:r w:rsidRPr="00834331">
              <w:rPr>
                <w:rFonts w:eastAsia="Calibri"/>
                <w:b/>
                <w:sz w:val="20"/>
                <w:szCs w:val="20"/>
              </w:rPr>
              <w:t>CONTRATISTA</w:t>
            </w:r>
          </w:p>
        </w:tc>
        <w:tc>
          <w:tcPr>
            <w:tcW w:w="3335" w:type="pct"/>
            <w:vAlign w:val="center"/>
          </w:tcPr>
          <w:p w14:paraId="23D6A575" w14:textId="77777777" w:rsidR="00B20B59" w:rsidRPr="00834331" w:rsidRDefault="00B20B59" w:rsidP="0000307A">
            <w:pPr>
              <w:ind w:right="-511"/>
              <w:jc w:val="both"/>
              <w:rPr>
                <w:rFonts w:eastAsia="Calibri"/>
                <w:b/>
                <w:sz w:val="20"/>
                <w:szCs w:val="20"/>
              </w:rPr>
            </w:pPr>
          </w:p>
        </w:tc>
      </w:tr>
      <w:tr w:rsidR="00B20B59" w:rsidRPr="00834331" w14:paraId="5561CAA8" w14:textId="77777777" w:rsidTr="0000307A">
        <w:tc>
          <w:tcPr>
            <w:tcW w:w="1665" w:type="pct"/>
            <w:vAlign w:val="center"/>
          </w:tcPr>
          <w:p w14:paraId="28A186D9" w14:textId="77777777" w:rsidR="00B20B59" w:rsidRPr="00834331" w:rsidRDefault="00B20B59" w:rsidP="0000307A">
            <w:pPr>
              <w:ind w:right="-511"/>
              <w:rPr>
                <w:rFonts w:eastAsia="Calibri"/>
                <w:b/>
                <w:sz w:val="20"/>
                <w:szCs w:val="20"/>
              </w:rPr>
            </w:pPr>
            <w:r w:rsidRPr="00834331">
              <w:rPr>
                <w:rFonts w:eastAsia="Calibri"/>
                <w:b/>
                <w:sz w:val="20"/>
                <w:szCs w:val="20"/>
              </w:rPr>
              <w:t>IDENTIFICACIÓN</w:t>
            </w:r>
          </w:p>
        </w:tc>
        <w:tc>
          <w:tcPr>
            <w:tcW w:w="3335" w:type="pct"/>
            <w:vAlign w:val="center"/>
          </w:tcPr>
          <w:p w14:paraId="57BEFFA2" w14:textId="77777777" w:rsidR="00B20B59" w:rsidRPr="00834331" w:rsidRDefault="00B20B59" w:rsidP="0000307A">
            <w:pPr>
              <w:ind w:right="-511"/>
              <w:rPr>
                <w:rFonts w:eastAsia="Calibri"/>
                <w:b/>
                <w:sz w:val="20"/>
                <w:szCs w:val="20"/>
              </w:rPr>
            </w:pPr>
          </w:p>
        </w:tc>
      </w:tr>
      <w:tr w:rsidR="00B20B59" w:rsidRPr="00834331" w14:paraId="2B9478EB" w14:textId="77777777" w:rsidTr="0000307A">
        <w:tc>
          <w:tcPr>
            <w:tcW w:w="1665" w:type="pct"/>
            <w:vAlign w:val="center"/>
          </w:tcPr>
          <w:p w14:paraId="23A882F3" w14:textId="77777777" w:rsidR="00B20B59" w:rsidRPr="00834331" w:rsidRDefault="00B20B59" w:rsidP="0000307A">
            <w:pPr>
              <w:ind w:right="-511"/>
              <w:rPr>
                <w:rFonts w:eastAsia="Calibri"/>
                <w:b/>
                <w:sz w:val="20"/>
                <w:szCs w:val="20"/>
              </w:rPr>
            </w:pPr>
            <w:r w:rsidRPr="00834331">
              <w:rPr>
                <w:rFonts w:eastAsia="Calibri"/>
                <w:b/>
                <w:sz w:val="20"/>
                <w:szCs w:val="20"/>
              </w:rPr>
              <w:t>REP. LEGAL</w:t>
            </w:r>
          </w:p>
        </w:tc>
        <w:tc>
          <w:tcPr>
            <w:tcW w:w="3335" w:type="pct"/>
            <w:vAlign w:val="center"/>
          </w:tcPr>
          <w:p w14:paraId="12B457AE" w14:textId="77777777" w:rsidR="00B20B59" w:rsidRPr="00834331" w:rsidRDefault="00B20B59" w:rsidP="0000307A">
            <w:pPr>
              <w:ind w:right="-511"/>
              <w:rPr>
                <w:rFonts w:eastAsia="Calibri"/>
                <w:b/>
                <w:sz w:val="20"/>
                <w:szCs w:val="20"/>
              </w:rPr>
            </w:pPr>
          </w:p>
        </w:tc>
      </w:tr>
      <w:tr w:rsidR="00B20B59" w:rsidRPr="00834331" w14:paraId="5EDDC2F8" w14:textId="77777777" w:rsidTr="0000307A">
        <w:tc>
          <w:tcPr>
            <w:tcW w:w="1665" w:type="pct"/>
            <w:vAlign w:val="center"/>
          </w:tcPr>
          <w:p w14:paraId="79EF8684" w14:textId="77777777" w:rsidR="00B20B59" w:rsidRPr="00834331" w:rsidRDefault="00B20B59" w:rsidP="0000307A">
            <w:pPr>
              <w:ind w:right="-511"/>
              <w:rPr>
                <w:rFonts w:eastAsia="Calibri"/>
                <w:b/>
                <w:sz w:val="20"/>
                <w:szCs w:val="20"/>
              </w:rPr>
            </w:pPr>
            <w:r w:rsidRPr="00834331">
              <w:rPr>
                <w:rFonts w:eastAsia="Calibri"/>
                <w:b/>
                <w:sz w:val="20"/>
                <w:szCs w:val="20"/>
              </w:rPr>
              <w:t>IDENTIFICACIÓN</w:t>
            </w:r>
          </w:p>
        </w:tc>
        <w:tc>
          <w:tcPr>
            <w:tcW w:w="3335" w:type="pct"/>
          </w:tcPr>
          <w:p w14:paraId="75086A2A" w14:textId="77777777" w:rsidR="00B20B59" w:rsidRPr="00834331" w:rsidRDefault="00B20B59" w:rsidP="0000307A">
            <w:pPr>
              <w:ind w:right="-511"/>
              <w:rPr>
                <w:rFonts w:eastAsia="Calibri"/>
                <w:b/>
                <w:sz w:val="20"/>
                <w:szCs w:val="20"/>
              </w:rPr>
            </w:pPr>
          </w:p>
        </w:tc>
      </w:tr>
      <w:tr w:rsidR="00B20B59" w:rsidRPr="00834331" w14:paraId="2E2FCE52" w14:textId="77777777" w:rsidTr="0000307A">
        <w:trPr>
          <w:trHeight w:val="573"/>
        </w:trPr>
        <w:tc>
          <w:tcPr>
            <w:tcW w:w="1665" w:type="pct"/>
            <w:vAlign w:val="center"/>
          </w:tcPr>
          <w:p w14:paraId="5D35F3B3" w14:textId="77777777" w:rsidR="00B20B59" w:rsidRPr="00834331" w:rsidRDefault="00B20B59" w:rsidP="0000307A">
            <w:pPr>
              <w:ind w:right="-511"/>
              <w:rPr>
                <w:rFonts w:eastAsia="Calibri"/>
                <w:sz w:val="20"/>
                <w:szCs w:val="20"/>
              </w:rPr>
            </w:pPr>
            <w:r w:rsidRPr="00834331">
              <w:rPr>
                <w:rFonts w:eastAsia="Calibri"/>
                <w:b/>
                <w:sz w:val="20"/>
                <w:szCs w:val="20"/>
              </w:rPr>
              <w:t>OBJETO</w:t>
            </w:r>
          </w:p>
        </w:tc>
        <w:tc>
          <w:tcPr>
            <w:tcW w:w="3335" w:type="pct"/>
          </w:tcPr>
          <w:p w14:paraId="79D2FC8E" w14:textId="693D7DB2" w:rsidR="00B20B59" w:rsidRPr="008C31FE" w:rsidRDefault="00B20B59" w:rsidP="0000307A">
            <w:pPr>
              <w:ind w:right="-511"/>
              <w:rPr>
                <w:b/>
                <w:bCs/>
                <w:sz w:val="20"/>
                <w:szCs w:val="20"/>
              </w:rPr>
            </w:pPr>
          </w:p>
        </w:tc>
      </w:tr>
      <w:tr w:rsidR="00B20B59" w:rsidRPr="00834331" w14:paraId="0DDA23AE" w14:textId="77777777" w:rsidTr="0000307A">
        <w:trPr>
          <w:trHeight w:val="293"/>
        </w:trPr>
        <w:tc>
          <w:tcPr>
            <w:tcW w:w="1665" w:type="pct"/>
            <w:vAlign w:val="center"/>
          </w:tcPr>
          <w:p w14:paraId="7B0AE7A4" w14:textId="77777777" w:rsidR="00B20B59" w:rsidRPr="00834331" w:rsidRDefault="00B20B59" w:rsidP="0000307A">
            <w:pPr>
              <w:ind w:right="-511"/>
              <w:rPr>
                <w:rFonts w:eastAsia="Calibri"/>
                <w:sz w:val="20"/>
                <w:szCs w:val="20"/>
              </w:rPr>
            </w:pPr>
            <w:r w:rsidRPr="00834331">
              <w:rPr>
                <w:rFonts w:eastAsia="Calibri"/>
                <w:b/>
                <w:sz w:val="20"/>
                <w:szCs w:val="20"/>
              </w:rPr>
              <w:t>PLAZO DE EJECUCION</w:t>
            </w:r>
          </w:p>
        </w:tc>
        <w:tc>
          <w:tcPr>
            <w:tcW w:w="3335" w:type="pct"/>
            <w:vAlign w:val="center"/>
          </w:tcPr>
          <w:p w14:paraId="6C658632" w14:textId="5628BFD5" w:rsidR="00B20B59" w:rsidRPr="008C31FE" w:rsidRDefault="00B20B59" w:rsidP="0000307A">
            <w:pPr>
              <w:ind w:right="-511"/>
              <w:rPr>
                <w:b/>
                <w:bCs/>
                <w:sz w:val="20"/>
                <w:szCs w:val="20"/>
              </w:rPr>
            </w:pPr>
          </w:p>
        </w:tc>
      </w:tr>
      <w:tr w:rsidR="00B20B59" w:rsidRPr="00834331" w14:paraId="77459BCE" w14:textId="77777777" w:rsidTr="0000307A">
        <w:trPr>
          <w:trHeight w:val="269"/>
        </w:trPr>
        <w:tc>
          <w:tcPr>
            <w:tcW w:w="1665" w:type="pct"/>
            <w:vAlign w:val="center"/>
          </w:tcPr>
          <w:p w14:paraId="049772E7" w14:textId="77777777" w:rsidR="00B20B59" w:rsidRPr="00834331" w:rsidRDefault="00B20B59" w:rsidP="0000307A">
            <w:pPr>
              <w:ind w:right="-511"/>
              <w:rPr>
                <w:rFonts w:eastAsia="Calibri"/>
                <w:sz w:val="20"/>
                <w:szCs w:val="20"/>
              </w:rPr>
            </w:pPr>
            <w:r w:rsidRPr="00834331">
              <w:rPr>
                <w:rFonts w:eastAsia="Calibri"/>
                <w:b/>
                <w:sz w:val="20"/>
                <w:szCs w:val="20"/>
              </w:rPr>
              <w:t>VALOR</w:t>
            </w:r>
          </w:p>
        </w:tc>
        <w:tc>
          <w:tcPr>
            <w:tcW w:w="3335" w:type="pct"/>
            <w:vAlign w:val="center"/>
          </w:tcPr>
          <w:p w14:paraId="411FAD3C" w14:textId="3F177664" w:rsidR="00B20B59" w:rsidRPr="008C31FE" w:rsidRDefault="00B20B59" w:rsidP="0000307A">
            <w:pPr>
              <w:ind w:right="-511"/>
              <w:rPr>
                <w:b/>
                <w:bCs/>
                <w:sz w:val="20"/>
                <w:szCs w:val="20"/>
              </w:rPr>
            </w:pPr>
          </w:p>
        </w:tc>
      </w:tr>
      <w:tr w:rsidR="00B20B59" w:rsidRPr="00834331" w14:paraId="714C0D39" w14:textId="77777777" w:rsidTr="0000307A">
        <w:trPr>
          <w:trHeight w:val="585"/>
        </w:trPr>
        <w:tc>
          <w:tcPr>
            <w:tcW w:w="1665" w:type="pct"/>
            <w:vAlign w:val="center"/>
          </w:tcPr>
          <w:p w14:paraId="05813832" w14:textId="77777777" w:rsidR="00B20B59" w:rsidRPr="00834331" w:rsidRDefault="00B20B59" w:rsidP="0000307A">
            <w:pPr>
              <w:ind w:right="-511"/>
              <w:rPr>
                <w:rFonts w:eastAsia="Calibri"/>
                <w:b/>
                <w:sz w:val="20"/>
                <w:szCs w:val="20"/>
              </w:rPr>
            </w:pPr>
            <w:r w:rsidRPr="00834331">
              <w:rPr>
                <w:rFonts w:eastAsia="Calibri"/>
                <w:b/>
                <w:sz w:val="20"/>
                <w:szCs w:val="20"/>
              </w:rPr>
              <w:t xml:space="preserve">LUGAR DE SUSCRIPCIÓN </w:t>
            </w:r>
          </w:p>
        </w:tc>
        <w:tc>
          <w:tcPr>
            <w:tcW w:w="3335" w:type="pct"/>
            <w:vAlign w:val="center"/>
          </w:tcPr>
          <w:p w14:paraId="495587EB" w14:textId="67BBFF19" w:rsidR="00B20B59" w:rsidRPr="00834331" w:rsidRDefault="0000307A" w:rsidP="0000307A">
            <w:pPr>
              <w:ind w:right="-511"/>
              <w:rPr>
                <w:rFonts w:eastAsia="Calibri"/>
                <w:b/>
                <w:sz w:val="20"/>
                <w:szCs w:val="20"/>
              </w:rPr>
            </w:pPr>
            <w:r>
              <w:rPr>
                <w:rFonts w:eastAsia="Calibri"/>
                <w:b/>
                <w:sz w:val="20"/>
                <w:szCs w:val="20"/>
              </w:rPr>
              <w:t>GUACHETÁ</w:t>
            </w:r>
            <w:r w:rsidR="00B20B59" w:rsidRPr="00834331">
              <w:rPr>
                <w:rFonts w:eastAsia="Calibri"/>
                <w:b/>
                <w:sz w:val="20"/>
                <w:szCs w:val="20"/>
              </w:rPr>
              <w:t xml:space="preserve"> - CUNDINAMARCA</w:t>
            </w:r>
          </w:p>
        </w:tc>
      </w:tr>
    </w:tbl>
    <w:p w14:paraId="0DA42F28" w14:textId="77777777" w:rsidR="00B20B59" w:rsidRPr="00834331" w:rsidRDefault="00B20B59" w:rsidP="00B20B59">
      <w:pPr>
        <w:ind w:right="-511"/>
        <w:rPr>
          <w:rFonts w:eastAsia="Calibri"/>
          <w:sz w:val="20"/>
          <w:szCs w:val="20"/>
        </w:rPr>
      </w:pPr>
    </w:p>
    <w:p w14:paraId="379D0FD8" w14:textId="2468224E" w:rsidR="00B20B59" w:rsidRPr="00834331" w:rsidRDefault="0000307A" w:rsidP="00287964">
      <w:pPr>
        <w:ind w:right="-510"/>
        <w:jc w:val="both"/>
        <w:rPr>
          <w:rFonts w:eastAsia="Calibri"/>
          <w:sz w:val="20"/>
          <w:szCs w:val="20"/>
          <w:lang w:val="es-ES"/>
        </w:rPr>
      </w:pPr>
      <w:r w:rsidRPr="00287964">
        <w:rPr>
          <w:sz w:val="20"/>
          <w:szCs w:val="20"/>
        </w:rPr>
        <w:t xml:space="preserve">Entre los suscritos, </w:t>
      </w:r>
      <w:r w:rsidRPr="00287964">
        <w:rPr>
          <w:b/>
          <w:sz w:val="20"/>
          <w:szCs w:val="20"/>
        </w:rPr>
        <w:t>PABLO ENRIQUE QUICAZÁN BALLESTEROS</w:t>
      </w:r>
      <w:r w:rsidRPr="00287964">
        <w:rPr>
          <w:sz w:val="20"/>
          <w:szCs w:val="20"/>
        </w:rPr>
        <w:t xml:space="preserve">, mayor de edad, domiciliado y residente en el municipio de Guachetá, identificado con la cédula de ciudadanía número No. 3.048.105 expedida en Guachetá, actuando en calidad de Alcalde del municipio de Guachetá Cundinamarca, elegido mediante voto popular para un periodo constitucional de  cuatro (4) años, con acta de posesión No 01 de fecha 19 de Diciembre del 2023, debidamente autorizado por la Constitución y la Ley para suscribir el presente contrato, quien en virtud con el artículo 314 y 315 de la C.P., el artículo 32 de la Ley 136 de 1994 y demás normas concordantes, obra en nombre y representación del del municipio de Guachetá, entidad territorial del orden municipal,  con NIT </w:t>
      </w:r>
      <w:r w:rsidRPr="00287964">
        <w:rPr>
          <w:b/>
          <w:sz w:val="20"/>
          <w:szCs w:val="20"/>
        </w:rPr>
        <w:t>899999362-0</w:t>
      </w:r>
      <w:r w:rsidRPr="00287964">
        <w:rPr>
          <w:sz w:val="20"/>
          <w:szCs w:val="20"/>
        </w:rPr>
        <w:t>, quien en adelante y para efectos de este vínculo contractual se denominará</w:t>
      </w:r>
      <w:r w:rsidRPr="00287964">
        <w:rPr>
          <w:b/>
          <w:sz w:val="20"/>
          <w:szCs w:val="20"/>
        </w:rPr>
        <w:t xml:space="preserve"> EL MUNICIPIO</w:t>
      </w:r>
      <w:r w:rsidR="00B20B59" w:rsidRPr="00287964">
        <w:rPr>
          <w:rFonts w:eastAsia="Calibri"/>
          <w:b/>
          <w:sz w:val="20"/>
          <w:szCs w:val="20"/>
        </w:rPr>
        <w:t xml:space="preserve">, </w:t>
      </w:r>
      <w:r w:rsidR="00B20B59" w:rsidRPr="00287964">
        <w:rPr>
          <w:rFonts w:eastAsia="Calibri"/>
          <w:bCs/>
          <w:sz w:val="20"/>
          <w:szCs w:val="20"/>
        </w:rPr>
        <w:t>de una parte; y por la otra,</w:t>
      </w:r>
      <w:r w:rsidR="00B20B59" w:rsidRPr="00287964">
        <w:rPr>
          <w:rFonts w:eastAsia="Calibri"/>
          <w:sz w:val="20"/>
          <w:szCs w:val="20"/>
        </w:rPr>
        <w:t xml:space="preserve"> </w:t>
      </w:r>
      <w:r w:rsidR="00B20B59" w:rsidRPr="00287964">
        <w:rPr>
          <w:rFonts w:eastAsia="Calibri"/>
          <w:b/>
          <w:sz w:val="20"/>
          <w:szCs w:val="20"/>
        </w:rPr>
        <w:t xml:space="preserve">________________________, </w:t>
      </w:r>
      <w:r w:rsidR="00B20B59" w:rsidRPr="00287964">
        <w:rPr>
          <w:rFonts w:eastAsia="Calibri"/>
          <w:bCs/>
          <w:sz w:val="20"/>
          <w:szCs w:val="20"/>
        </w:rPr>
        <w:t>mayor de edad, domiciliado y residente en el municipio de __________, identificado con la cédula de ciudadanía número No. ___________</w:t>
      </w:r>
      <w:r w:rsidR="00B20B59" w:rsidRPr="00287964">
        <w:rPr>
          <w:rFonts w:eastAsia="Calibri"/>
          <w:b/>
          <w:sz w:val="20"/>
          <w:szCs w:val="20"/>
        </w:rPr>
        <w:t xml:space="preserve"> de ____________ </w:t>
      </w:r>
      <w:r w:rsidR="00B20B59" w:rsidRPr="00287964">
        <w:rPr>
          <w:rFonts w:eastAsia="Calibri"/>
          <w:bCs/>
          <w:sz w:val="20"/>
          <w:szCs w:val="20"/>
        </w:rPr>
        <w:t xml:space="preserve">Cundinamarca, </w:t>
      </w:r>
      <w:r w:rsidR="00B20B59" w:rsidRPr="00287964">
        <w:rPr>
          <w:rFonts w:eastAsia="Calibri"/>
          <w:sz w:val="20"/>
          <w:szCs w:val="20"/>
        </w:rPr>
        <w:t xml:space="preserve">quien en el presente acto obra en nombre y representación de </w:t>
      </w:r>
      <w:r w:rsidR="00B20B59" w:rsidRPr="00287964">
        <w:rPr>
          <w:rFonts w:eastAsia="Calibri"/>
          <w:bCs/>
          <w:sz w:val="20"/>
          <w:szCs w:val="20"/>
        </w:rPr>
        <w:t xml:space="preserve"> </w:t>
      </w:r>
      <w:r w:rsidR="00B20B59" w:rsidRPr="00287964">
        <w:rPr>
          <w:rFonts w:eastAsia="Calibri"/>
          <w:sz w:val="20"/>
          <w:szCs w:val="20"/>
        </w:rPr>
        <w:t>________________________________</w:t>
      </w:r>
      <w:r w:rsidR="00B20B59" w:rsidRPr="00287964">
        <w:rPr>
          <w:rFonts w:eastAsia="Calibri"/>
          <w:b/>
          <w:sz w:val="20"/>
          <w:szCs w:val="20"/>
        </w:rPr>
        <w:t xml:space="preserve">, </w:t>
      </w:r>
      <w:r w:rsidR="00B20B59" w:rsidRPr="00287964">
        <w:rPr>
          <w:rFonts w:eastAsia="Calibri"/>
          <w:bCs/>
          <w:sz w:val="20"/>
          <w:szCs w:val="20"/>
        </w:rPr>
        <w:t xml:space="preserve">persona jurídica de derecho privado, identificada con NIT. _________________; </w:t>
      </w:r>
      <w:r w:rsidR="00B20B59" w:rsidRPr="00287964">
        <w:rPr>
          <w:rFonts w:eastAsia="Calibri"/>
          <w:sz w:val="20"/>
          <w:szCs w:val="20"/>
        </w:rPr>
        <w:t xml:space="preserve">quien para efectos del presente contrato se denominará </w:t>
      </w:r>
      <w:r w:rsidR="00B20B59" w:rsidRPr="00287964">
        <w:rPr>
          <w:rFonts w:eastAsia="Calibri"/>
          <w:b/>
          <w:sz w:val="20"/>
          <w:szCs w:val="20"/>
        </w:rPr>
        <w:t>EL CONTRATISTA</w:t>
      </w:r>
      <w:r w:rsidR="00B20B59" w:rsidRPr="00287964">
        <w:rPr>
          <w:rFonts w:eastAsia="Calibri"/>
          <w:sz w:val="20"/>
          <w:szCs w:val="20"/>
        </w:rPr>
        <w:t xml:space="preserve">, hemos acordado celebrar el presente </w:t>
      </w:r>
      <w:r w:rsidR="00B20B59" w:rsidRPr="00287964">
        <w:rPr>
          <w:rFonts w:eastAsia="Calibri"/>
          <w:b/>
          <w:sz w:val="20"/>
          <w:szCs w:val="20"/>
        </w:rPr>
        <w:t>CONTRATO DE SUMINISTRO,</w:t>
      </w:r>
      <w:r w:rsidR="00B20B59" w:rsidRPr="00287964">
        <w:rPr>
          <w:rFonts w:eastAsia="Calibri"/>
          <w:sz w:val="20"/>
          <w:szCs w:val="20"/>
        </w:rPr>
        <w:t xml:space="preserve"> de conformidad</w:t>
      </w:r>
      <w:r w:rsidR="00B20B59" w:rsidRPr="00834331">
        <w:rPr>
          <w:rFonts w:eastAsia="Calibri"/>
          <w:sz w:val="20"/>
          <w:szCs w:val="20"/>
        </w:rPr>
        <w:t xml:space="preserve"> con lo dispuesto en la Ley 80 de 1993, Ley 1150 de 2007, Decreto 1082 de 2015, y demás normas concordantes, con base en los estudios previos y conforme a las siguientes </w:t>
      </w:r>
      <w:r w:rsidR="00B20B59" w:rsidRPr="00834331">
        <w:rPr>
          <w:rFonts w:eastAsia="Calibri"/>
          <w:b/>
          <w:sz w:val="20"/>
          <w:szCs w:val="20"/>
        </w:rPr>
        <w:t>CONSIDERACIONES: 1).</w:t>
      </w:r>
      <w:r w:rsidR="00B20B59" w:rsidRPr="00834331">
        <w:rPr>
          <w:rFonts w:eastAsia="Calibri"/>
          <w:sz w:val="20"/>
          <w:szCs w:val="20"/>
        </w:rPr>
        <w:t xml:space="preserve"> Que el Artículo 315 de la Constitución Política de Colombia consagra como atribuciones del Alcalde Municipal, dirigir la acción Administrativa del Municipio, asegurar el cumplimiento de las funciones y la prestación de los servicios a su cargo. </w:t>
      </w:r>
      <w:r w:rsidR="00B20B59" w:rsidRPr="00834331">
        <w:rPr>
          <w:rFonts w:eastAsia="Calibri"/>
          <w:b/>
          <w:sz w:val="20"/>
          <w:szCs w:val="20"/>
        </w:rPr>
        <w:t>2).</w:t>
      </w:r>
      <w:r w:rsidR="00B20B59" w:rsidRPr="00834331">
        <w:rPr>
          <w:rFonts w:eastAsia="Calibri"/>
          <w:sz w:val="20"/>
          <w:szCs w:val="20"/>
        </w:rPr>
        <w:t xml:space="preserve"> Que a través de la contratación pública se busca el cumplimiento de los fines estatales, la</w:t>
      </w:r>
      <w:r w:rsidR="00B20B59" w:rsidRPr="00834331">
        <w:rPr>
          <w:rFonts w:eastAsia="Calibri"/>
          <w:color w:val="000000"/>
          <w:sz w:val="20"/>
          <w:szCs w:val="20"/>
          <w:shd w:val="clear" w:color="auto" w:fill="FFFFFF"/>
        </w:rPr>
        <w:t xml:space="preserve"> continua y eficiente prestación de los servicios y la efectividad de los derechos e intereses de los administrados que colaboran con ellas en la consecución de dichos fines. </w:t>
      </w:r>
      <w:r w:rsidR="00B20B59" w:rsidRPr="00834331">
        <w:rPr>
          <w:rFonts w:eastAsia="Calibri"/>
          <w:b/>
          <w:sz w:val="20"/>
          <w:szCs w:val="20"/>
        </w:rPr>
        <w:t>3).</w:t>
      </w:r>
      <w:r w:rsidR="00B20B59" w:rsidRPr="00834331">
        <w:rPr>
          <w:rFonts w:eastAsia="Calibri"/>
          <w:sz w:val="20"/>
          <w:szCs w:val="20"/>
        </w:rPr>
        <w:t xml:space="preserve"> Que el municipio de </w:t>
      </w:r>
      <w:r>
        <w:rPr>
          <w:rFonts w:eastAsia="Calibri"/>
          <w:sz w:val="20"/>
          <w:szCs w:val="20"/>
        </w:rPr>
        <w:t>GUACHETÁ</w:t>
      </w:r>
      <w:r w:rsidR="00B20B59" w:rsidRPr="00834331">
        <w:rPr>
          <w:rFonts w:eastAsia="Calibri"/>
          <w:sz w:val="20"/>
          <w:szCs w:val="20"/>
        </w:rPr>
        <w:t xml:space="preserve"> a través de la </w:t>
      </w:r>
      <w:r>
        <w:rPr>
          <w:rFonts w:eastAsia="Calibri"/>
          <w:sz w:val="20"/>
          <w:szCs w:val="20"/>
        </w:rPr>
        <w:t xml:space="preserve">almacén municipal </w:t>
      </w:r>
      <w:r w:rsidR="00B20B59" w:rsidRPr="00834331">
        <w:rPr>
          <w:rFonts w:eastAsia="Calibri"/>
          <w:sz w:val="20"/>
          <w:szCs w:val="20"/>
        </w:rPr>
        <w:t xml:space="preserve">elaboró, suscribió y remitió el correspondiente estudio de necesidad y conveniencia y demás estudios previos, de conformidad con lo señalado en el numeral 7 y 12 del artículo 25 de la Ley 80 de 1993 y artículo 2.2.1.1.2.1.1 del Decreto 1082 de 2015, en el cual se realiza un análisis detallado en el que se establece y justifica que el municipio requiere celebrar un </w:t>
      </w:r>
      <w:r w:rsidR="00B20B59" w:rsidRPr="00834331">
        <w:rPr>
          <w:rFonts w:eastAsia="Calibri"/>
          <w:b/>
          <w:bCs/>
          <w:sz w:val="20"/>
          <w:szCs w:val="20"/>
        </w:rPr>
        <w:t>CONTRATO</w:t>
      </w:r>
      <w:r w:rsidR="00B20B59" w:rsidRPr="00834331">
        <w:rPr>
          <w:rFonts w:eastAsia="Calibri"/>
          <w:sz w:val="20"/>
          <w:szCs w:val="20"/>
        </w:rPr>
        <w:t xml:space="preserve">. </w:t>
      </w:r>
      <w:r w:rsidR="00B20B59" w:rsidRPr="00834331">
        <w:rPr>
          <w:rFonts w:eastAsia="Calibri"/>
          <w:b/>
          <w:bCs/>
          <w:iCs/>
          <w:sz w:val="20"/>
          <w:szCs w:val="20"/>
        </w:rPr>
        <w:t>4</w:t>
      </w:r>
      <w:r w:rsidR="00B20B59" w:rsidRPr="00834331">
        <w:rPr>
          <w:rFonts w:eastAsia="Calibri"/>
          <w:b/>
          <w:sz w:val="20"/>
          <w:szCs w:val="20"/>
        </w:rPr>
        <w:t>).</w:t>
      </w:r>
      <w:r w:rsidR="00B20B59" w:rsidRPr="00834331">
        <w:rPr>
          <w:rFonts w:eastAsia="Calibri"/>
          <w:sz w:val="20"/>
          <w:szCs w:val="20"/>
        </w:rPr>
        <w:t xml:space="preserve"> Que, por el tipo y objeto del contrato, la escogencia del contratista se llevó a cabo mediante la modalidad de </w:t>
      </w:r>
      <w:r w:rsidR="00B20B59" w:rsidRPr="00834331">
        <w:rPr>
          <w:rFonts w:eastAsia="Calibri"/>
          <w:i/>
          <w:iCs/>
          <w:sz w:val="20"/>
          <w:szCs w:val="20"/>
        </w:rPr>
        <w:t>Selección Abreviada de Menor Cuantía</w:t>
      </w:r>
      <w:r w:rsidR="00B20B59" w:rsidRPr="00834331">
        <w:rPr>
          <w:rFonts w:eastAsia="Calibri"/>
          <w:sz w:val="20"/>
          <w:szCs w:val="20"/>
        </w:rPr>
        <w:t xml:space="preserve">. </w:t>
      </w:r>
      <w:r w:rsidR="00B20B59" w:rsidRPr="00834331">
        <w:rPr>
          <w:rFonts w:eastAsia="Calibri"/>
          <w:b/>
          <w:sz w:val="20"/>
          <w:szCs w:val="20"/>
        </w:rPr>
        <w:t>5).</w:t>
      </w:r>
      <w:r w:rsidR="00B20B59" w:rsidRPr="00834331">
        <w:rPr>
          <w:rFonts w:eastAsia="Calibri"/>
          <w:sz w:val="20"/>
          <w:szCs w:val="20"/>
        </w:rPr>
        <w:t xml:space="preserve"> Que la causal de la modalidad de selección procedente es la contemplada en el </w:t>
      </w:r>
      <w:r w:rsidR="00B20B59" w:rsidRPr="00834331">
        <w:rPr>
          <w:rFonts w:eastAsia="Calibri"/>
          <w:b/>
          <w:sz w:val="20"/>
          <w:szCs w:val="20"/>
        </w:rPr>
        <w:t>literal b), numeral 2º del artículo 2º de la Ley 1150 de 2007,</w:t>
      </w:r>
      <w:r w:rsidR="00B20B59" w:rsidRPr="00834331">
        <w:rPr>
          <w:rFonts w:eastAsia="Calibri"/>
          <w:sz w:val="20"/>
          <w:szCs w:val="20"/>
        </w:rPr>
        <w:t xml:space="preserve"> cuyo procedimiento se encuentra regulado por el artículo </w:t>
      </w:r>
      <w:r w:rsidR="00B20B59" w:rsidRPr="00834331">
        <w:rPr>
          <w:rFonts w:eastAsia="Calibri"/>
          <w:b/>
          <w:bCs/>
          <w:sz w:val="20"/>
          <w:szCs w:val="20"/>
        </w:rPr>
        <w:t>2.2.1.2.1.2.20.</w:t>
      </w:r>
      <w:r w:rsidR="00B20B59" w:rsidRPr="00834331">
        <w:rPr>
          <w:rFonts w:eastAsia="Calibri"/>
          <w:sz w:val="20"/>
          <w:szCs w:val="20"/>
        </w:rPr>
        <w:t xml:space="preserve"> y concordantes del Decreto 1082 de 2015 y demás normas aplicables. </w:t>
      </w:r>
      <w:r w:rsidR="00B20B59" w:rsidRPr="00834331">
        <w:rPr>
          <w:rFonts w:eastAsia="Calibri"/>
          <w:b/>
          <w:bCs/>
          <w:sz w:val="20"/>
          <w:szCs w:val="20"/>
        </w:rPr>
        <w:t>6</w:t>
      </w:r>
      <w:r w:rsidR="00B20B59" w:rsidRPr="00834331">
        <w:rPr>
          <w:rFonts w:eastAsia="Calibri"/>
          <w:b/>
          <w:sz w:val="20"/>
          <w:szCs w:val="20"/>
        </w:rPr>
        <w:t xml:space="preserve">). </w:t>
      </w:r>
      <w:r w:rsidR="00B20B59" w:rsidRPr="00834331">
        <w:rPr>
          <w:sz w:val="20"/>
          <w:szCs w:val="20"/>
        </w:rPr>
        <w:t>Que mediante resolución administrativa No____ del ______de _____de 2024,</w:t>
      </w:r>
      <w:r w:rsidR="00B20B59" w:rsidRPr="00834331">
        <w:rPr>
          <w:bCs/>
          <w:sz w:val="20"/>
          <w:szCs w:val="20"/>
        </w:rPr>
        <w:t xml:space="preserve"> EL MUNICIPIO </w:t>
      </w:r>
      <w:r w:rsidR="00B20B59" w:rsidRPr="00834331">
        <w:rPr>
          <w:sz w:val="20"/>
          <w:szCs w:val="20"/>
        </w:rPr>
        <w:t xml:space="preserve">adjudico el contrato a _______________________, </w:t>
      </w:r>
      <w:r w:rsidR="00B20B59" w:rsidRPr="00834331">
        <w:rPr>
          <w:b/>
          <w:sz w:val="20"/>
          <w:szCs w:val="20"/>
        </w:rPr>
        <w:t>7)</w:t>
      </w:r>
      <w:r w:rsidR="00B20B59" w:rsidRPr="00834331">
        <w:rPr>
          <w:bCs/>
          <w:sz w:val="20"/>
          <w:szCs w:val="20"/>
        </w:rPr>
        <w:t xml:space="preserve"> </w:t>
      </w:r>
      <w:r w:rsidR="00B20B59" w:rsidRPr="00834331">
        <w:rPr>
          <w:sz w:val="20"/>
          <w:szCs w:val="20"/>
        </w:rPr>
        <w:t xml:space="preserve">Que existen recursos disponibles en el presupuesto de la presente vigencia para garantizar las obligaciones económicas derivadas del presente contrato. </w:t>
      </w:r>
      <w:r w:rsidR="00B20B59" w:rsidRPr="00834331">
        <w:rPr>
          <w:b/>
          <w:bCs/>
          <w:sz w:val="20"/>
          <w:szCs w:val="20"/>
        </w:rPr>
        <w:t>8).</w:t>
      </w:r>
      <w:r w:rsidR="00B20B59" w:rsidRPr="00834331">
        <w:rPr>
          <w:sz w:val="20"/>
          <w:szCs w:val="20"/>
        </w:rPr>
        <w:t xml:space="preserve"> </w:t>
      </w:r>
      <w:proofErr w:type="gramStart"/>
      <w:r w:rsidR="00B20B59" w:rsidRPr="00834331">
        <w:rPr>
          <w:sz w:val="20"/>
          <w:szCs w:val="20"/>
        </w:rPr>
        <w:t>Que</w:t>
      </w:r>
      <w:proofErr w:type="gramEnd"/>
      <w:r w:rsidR="00B20B59" w:rsidRPr="00834331">
        <w:rPr>
          <w:sz w:val="20"/>
          <w:szCs w:val="20"/>
        </w:rPr>
        <w:t xml:space="preserve"> con base en las anteriores consideraciones, las partes acuerdan que el presente Contrato se regirá por las disposiciones contenidas en el Código Civil, Código de Comercio, Ley 80 de 1993, Ley 1150 de 2007, Decreto reglamentario 1082 de 2015 y demás normas legales aplicables a la materia. </w:t>
      </w:r>
      <w:r w:rsidR="00B20B59" w:rsidRPr="00834331">
        <w:rPr>
          <w:b/>
          <w:sz w:val="20"/>
          <w:szCs w:val="20"/>
        </w:rPr>
        <w:t>9).</w:t>
      </w:r>
      <w:r w:rsidR="00B20B59" w:rsidRPr="00834331">
        <w:rPr>
          <w:sz w:val="20"/>
          <w:szCs w:val="20"/>
        </w:rPr>
        <w:t xml:space="preserve"> </w:t>
      </w:r>
      <w:bookmarkStart w:id="0" w:name="_Hlk52216534"/>
      <w:r w:rsidR="00B20B59" w:rsidRPr="00834331">
        <w:rPr>
          <w:sz w:val="20"/>
          <w:szCs w:val="20"/>
        </w:rPr>
        <w:t xml:space="preserve">Que </w:t>
      </w:r>
      <w:r w:rsidR="00B20B59" w:rsidRPr="00834331">
        <w:rPr>
          <w:bCs/>
          <w:sz w:val="20"/>
          <w:szCs w:val="20"/>
        </w:rPr>
        <w:t>EL CONTRATISTA</w:t>
      </w:r>
      <w:r w:rsidR="00B20B59" w:rsidRPr="00834331">
        <w:rPr>
          <w:sz w:val="20"/>
          <w:szCs w:val="20"/>
        </w:rPr>
        <w:t xml:space="preserve">, sus representantes legales y sus apoderados manifiesta(n) que ni él como representante legal, ni la sociedad que representa, se encuentran incluidos dentro de las listas restrictivas que hagan referencia al Lavado de Activos y Financiación del Terrorismo. </w:t>
      </w:r>
      <w:bookmarkEnd w:id="0"/>
      <w:r w:rsidR="00B20B59" w:rsidRPr="00834331">
        <w:rPr>
          <w:b/>
          <w:bCs/>
          <w:sz w:val="20"/>
          <w:szCs w:val="20"/>
        </w:rPr>
        <w:t>10).</w:t>
      </w:r>
      <w:r w:rsidR="00B20B59" w:rsidRPr="00834331">
        <w:rPr>
          <w:sz w:val="20"/>
          <w:szCs w:val="20"/>
        </w:rPr>
        <w:t xml:space="preserve"> </w:t>
      </w:r>
      <w:bookmarkStart w:id="1" w:name="_Hlk52216626"/>
      <w:r w:rsidR="00B20B59" w:rsidRPr="00834331">
        <w:rPr>
          <w:sz w:val="20"/>
          <w:szCs w:val="20"/>
        </w:rPr>
        <w:t xml:space="preserve">Que el CONTRATISTA, sus representantes legales y sus apoderados manifiesta(n) que </w:t>
      </w:r>
      <w:r w:rsidR="00B20B59" w:rsidRPr="00834331">
        <w:rPr>
          <w:sz w:val="20"/>
          <w:szCs w:val="20"/>
        </w:rPr>
        <w:lastRenderedPageBreak/>
        <w:t xml:space="preserve">los recursos que componen su patrimonio no provienen de lavado de activos, financiación del terrorismo, narcotráfico, captación ilegal de dineros y en general de cualquier actividad ilícita; de igual manera manifiesta que los recursos recibidos en desarrollo de este contrato no serán destinados a ninguna de las actividades antes descritas. </w:t>
      </w:r>
      <w:bookmarkEnd w:id="1"/>
      <w:r w:rsidR="00B20B59" w:rsidRPr="00834331">
        <w:rPr>
          <w:b/>
          <w:bCs/>
          <w:sz w:val="20"/>
          <w:szCs w:val="20"/>
        </w:rPr>
        <w:t>11).</w:t>
      </w:r>
      <w:r w:rsidR="00B20B59" w:rsidRPr="00834331">
        <w:rPr>
          <w:sz w:val="20"/>
          <w:szCs w:val="20"/>
        </w:rPr>
        <w:t xml:space="preserve"> </w:t>
      </w:r>
      <w:bookmarkStart w:id="2" w:name="_Hlk52216838"/>
      <w:r w:rsidR="00B20B59" w:rsidRPr="00834331">
        <w:rPr>
          <w:sz w:val="20"/>
          <w:szCs w:val="20"/>
        </w:rPr>
        <w:t xml:space="preserve">Que </w:t>
      </w:r>
      <w:r w:rsidR="00B20B59" w:rsidRPr="00834331">
        <w:rPr>
          <w:bCs/>
          <w:sz w:val="20"/>
          <w:szCs w:val="20"/>
        </w:rPr>
        <w:t>EL</w:t>
      </w:r>
      <w:r w:rsidR="00B20B59" w:rsidRPr="00834331">
        <w:rPr>
          <w:sz w:val="20"/>
          <w:szCs w:val="20"/>
        </w:rPr>
        <w:t xml:space="preserve"> </w:t>
      </w:r>
      <w:r w:rsidR="00B20B59" w:rsidRPr="00834331">
        <w:rPr>
          <w:bCs/>
          <w:sz w:val="20"/>
          <w:szCs w:val="20"/>
        </w:rPr>
        <w:t>CONTRATISTA</w:t>
      </w:r>
      <w:r w:rsidR="00B20B59" w:rsidRPr="00834331">
        <w:rPr>
          <w:sz w:val="20"/>
          <w:szCs w:val="20"/>
        </w:rPr>
        <w:t xml:space="preserve"> y sus representantes legales manifiesta(n) que no se encuentran incursos en causales de inhabilidad e incompatibilidad, prohibiciones o conflicto de intereses para suscribir el contrato y que en caso de sobrevenir alguna actuaran conforme a la Constitución y la Ley.</w:t>
      </w:r>
      <w:bookmarkEnd w:id="2"/>
      <w:r w:rsidR="00B20B59" w:rsidRPr="00834331">
        <w:rPr>
          <w:sz w:val="20"/>
          <w:szCs w:val="20"/>
        </w:rPr>
        <w:t xml:space="preserve"> </w:t>
      </w:r>
      <w:r w:rsidR="00B20B59" w:rsidRPr="00834331">
        <w:rPr>
          <w:b/>
          <w:bCs/>
          <w:sz w:val="20"/>
          <w:szCs w:val="20"/>
        </w:rPr>
        <w:t>12).</w:t>
      </w:r>
      <w:r w:rsidR="00B20B59" w:rsidRPr="00834331">
        <w:rPr>
          <w:sz w:val="20"/>
          <w:szCs w:val="20"/>
        </w:rPr>
        <w:t xml:space="preserve"> Que por lo anterior las partes acuerdan suscribir el presente contrato el cual se regirá por las siguientes cláusulas: </w:t>
      </w:r>
      <w:r w:rsidR="00B20B59" w:rsidRPr="00834331">
        <w:rPr>
          <w:rFonts w:eastAsia="Calibri"/>
          <w:b/>
          <w:sz w:val="20"/>
          <w:szCs w:val="20"/>
        </w:rPr>
        <w:t>CLÁUSULA PRIMERA. - OBJETO</w:t>
      </w:r>
      <w:r w:rsidR="00B20B59" w:rsidRPr="00834331">
        <w:rPr>
          <w:rFonts w:eastAsia="Calibri"/>
          <w:sz w:val="20"/>
          <w:szCs w:val="20"/>
        </w:rPr>
        <w:t xml:space="preserve"> </w:t>
      </w:r>
      <w:r w:rsidR="00B20B59" w:rsidRPr="00834331">
        <w:rPr>
          <w:rFonts w:eastAsia="Calibri"/>
          <w:b/>
          <w:sz w:val="20"/>
          <w:szCs w:val="20"/>
        </w:rPr>
        <w:t>DEL CONTRATO:</w:t>
      </w:r>
      <w:r>
        <w:rPr>
          <w:rFonts w:eastAsia="Calibri"/>
          <w:b/>
          <w:sz w:val="20"/>
          <w:szCs w:val="20"/>
        </w:rPr>
        <w:t xml:space="preserve"> xxxxxxxxxxxxxxxxxxxxxxxx</w:t>
      </w:r>
      <w:r w:rsidR="008C31FE" w:rsidRPr="000A7AC7">
        <w:rPr>
          <w:b/>
          <w:bCs/>
          <w:sz w:val="20"/>
          <w:szCs w:val="20"/>
        </w:rPr>
        <w:t>.</w:t>
      </w:r>
      <w:r w:rsidR="00834331">
        <w:rPr>
          <w:b/>
          <w:bCs/>
          <w:sz w:val="20"/>
          <w:szCs w:val="20"/>
        </w:rPr>
        <w:t xml:space="preserve"> </w:t>
      </w:r>
      <w:r w:rsidR="00B20B59" w:rsidRPr="00834331">
        <w:rPr>
          <w:rFonts w:eastAsia="Calibri"/>
          <w:b/>
          <w:sz w:val="20"/>
          <w:szCs w:val="20"/>
        </w:rPr>
        <w:t xml:space="preserve">CLÁUSULA SEGUNDA.- ESPECIFICACIONES TÉCNICAS DEL CONTRATO: </w:t>
      </w:r>
      <w:r w:rsidR="00B20B59" w:rsidRPr="00834331">
        <w:rPr>
          <w:b/>
          <w:bCs/>
          <w:sz w:val="20"/>
          <w:szCs w:val="20"/>
        </w:rPr>
        <w:t>PRINCIPALES ACTIVIDADES A EJECUTAR Y ESPECIFICACIONES TÉCNICAS</w:t>
      </w:r>
      <w:r w:rsidR="00B20B59" w:rsidRPr="00834331">
        <w:rPr>
          <w:rFonts w:eastAsia="Calibri"/>
          <w:sz w:val="20"/>
          <w:szCs w:val="20"/>
          <w:lang w:val="es-ES"/>
        </w:rPr>
        <w:t xml:space="preserve">. </w:t>
      </w:r>
    </w:p>
    <w:p w14:paraId="1F75A2EB" w14:textId="77777777" w:rsidR="00B20B59" w:rsidRPr="00834331" w:rsidRDefault="00B20B59" w:rsidP="00B20B59">
      <w:pPr>
        <w:ind w:right="-511"/>
        <w:jc w:val="both"/>
        <w:rPr>
          <w:rFonts w:eastAsia="Calibri"/>
          <w:sz w:val="20"/>
          <w:szCs w:val="20"/>
          <w:lang w:val="es-ES"/>
        </w:rPr>
      </w:pPr>
    </w:p>
    <w:p w14:paraId="4988DE8F" w14:textId="7B67E7B5" w:rsidR="00B20B59" w:rsidRPr="00834331" w:rsidRDefault="00B20B59" w:rsidP="00B20B59">
      <w:pPr>
        <w:ind w:right="-511"/>
        <w:jc w:val="both"/>
        <w:rPr>
          <w:b/>
          <w:bCs/>
          <w:sz w:val="20"/>
          <w:szCs w:val="20"/>
          <w:lang w:val="es-ES_tradnl"/>
        </w:rPr>
      </w:pPr>
      <w:r w:rsidRPr="00834331">
        <w:rPr>
          <w:b/>
          <w:bCs/>
          <w:sz w:val="20"/>
          <w:szCs w:val="20"/>
          <w:lang w:val="es-ES_tradnl"/>
        </w:rPr>
        <w:t>XXXXXXXXXXXX</w:t>
      </w:r>
    </w:p>
    <w:p w14:paraId="16C1E076" w14:textId="77777777" w:rsidR="00B20B59" w:rsidRPr="00834331" w:rsidRDefault="00B20B59" w:rsidP="00B20B59">
      <w:pPr>
        <w:ind w:right="-511"/>
        <w:jc w:val="both"/>
        <w:rPr>
          <w:b/>
          <w:bCs/>
          <w:sz w:val="20"/>
          <w:szCs w:val="20"/>
          <w:lang w:val="es-ES_tradnl"/>
        </w:rPr>
      </w:pPr>
    </w:p>
    <w:p w14:paraId="22CF01A5" w14:textId="3CDBC274" w:rsidR="00B20B59" w:rsidRPr="00834331" w:rsidRDefault="00B20B59" w:rsidP="008C31FE">
      <w:pPr>
        <w:autoSpaceDE w:val="0"/>
        <w:autoSpaceDN w:val="0"/>
        <w:adjustRightInd w:val="0"/>
        <w:ind w:right="-511"/>
        <w:jc w:val="both"/>
        <w:outlineLvl w:val="0"/>
        <w:rPr>
          <w:sz w:val="20"/>
          <w:szCs w:val="20"/>
        </w:rPr>
      </w:pPr>
      <w:r w:rsidRPr="00834331">
        <w:rPr>
          <w:b/>
          <w:bCs/>
          <w:sz w:val="20"/>
          <w:szCs w:val="20"/>
          <w:lang w:val="es-ES_tradnl"/>
        </w:rPr>
        <w:t xml:space="preserve">PARÁGRAFO.- </w:t>
      </w:r>
      <w:r w:rsidRPr="00834331">
        <w:rPr>
          <w:sz w:val="20"/>
          <w:szCs w:val="20"/>
        </w:rPr>
        <w:t xml:space="preserve">Se precisa que la ejecución del contrato se llevará a cabo mediante precios unitarios fijos no reajustables a monto agotable, motivo por el cual las cotizaciones que sirvieron como base para establecer el presupuesto fue establecido cada ítem por una (1) unidad, puesto que dependerá de la necesidad de la entidad el consumo real y material del presupuesto de la Entidad, y se efectuará conforme a los precios unitarios ofertados y condiciones contenidos en el anexo técnico y oferta aceptada que hace parte integral del presente contrato. </w:t>
      </w:r>
      <w:r w:rsidRPr="00834331">
        <w:rPr>
          <w:b/>
          <w:sz w:val="20"/>
          <w:szCs w:val="20"/>
        </w:rPr>
        <w:t xml:space="preserve">CLÁUSULA TERCERA.- VALOR DEL CONTRATO Y FORMA DE PAGO: 1. VALOR. </w:t>
      </w:r>
      <w:r w:rsidRPr="00834331">
        <w:rPr>
          <w:sz w:val="20"/>
          <w:szCs w:val="20"/>
        </w:rPr>
        <w:t>Para todos los efectos legales y fiscales, el valor del presente contrato corresponde a la suma de</w:t>
      </w:r>
      <w:r w:rsidRPr="00834331">
        <w:rPr>
          <w:b/>
          <w:bCs/>
          <w:sz w:val="20"/>
          <w:szCs w:val="20"/>
        </w:rPr>
        <w:t xml:space="preserve"> </w:t>
      </w:r>
      <w:r w:rsidR="0000307A">
        <w:rPr>
          <w:b/>
          <w:bCs/>
          <w:sz w:val="20"/>
          <w:szCs w:val="20"/>
        </w:rPr>
        <w:t>xxxxxxxxxxxxxxxx</w:t>
      </w:r>
      <w:r w:rsidRPr="00834331">
        <w:rPr>
          <w:b/>
          <w:sz w:val="20"/>
          <w:szCs w:val="20"/>
        </w:rPr>
        <w:t xml:space="preserve">, </w:t>
      </w:r>
      <w:r w:rsidRPr="00834331">
        <w:rPr>
          <w:sz w:val="20"/>
          <w:szCs w:val="20"/>
        </w:rPr>
        <w:t xml:space="preserve">incluido impuestos, tasas, sobretasas, contribuciones, retenciones y demás gastos asociados. </w:t>
      </w:r>
      <w:r w:rsidRPr="00834331">
        <w:rPr>
          <w:b/>
          <w:sz w:val="20"/>
          <w:szCs w:val="20"/>
        </w:rPr>
        <w:t>2. FORMA DE PAGO. EL MUNICIPIO</w:t>
      </w:r>
      <w:r w:rsidRPr="00834331">
        <w:rPr>
          <w:sz w:val="20"/>
          <w:szCs w:val="20"/>
        </w:rPr>
        <w:t xml:space="preserve"> cancelará a</w:t>
      </w:r>
      <w:r w:rsidRPr="00834331">
        <w:rPr>
          <w:b/>
          <w:sz w:val="20"/>
          <w:szCs w:val="20"/>
        </w:rPr>
        <w:t xml:space="preserve"> EL CONTRATISTA</w:t>
      </w:r>
      <w:r w:rsidRPr="00834331">
        <w:rPr>
          <w:sz w:val="20"/>
          <w:szCs w:val="20"/>
        </w:rPr>
        <w:t xml:space="preserve"> La entidad cancelará al contratista la suma pactada en el contrato mediante </w:t>
      </w:r>
      <w:r w:rsidR="0000307A">
        <w:rPr>
          <w:sz w:val="20"/>
          <w:szCs w:val="20"/>
        </w:rPr>
        <w:t xml:space="preserve">xxxxxxxxxxxxx. </w:t>
      </w:r>
      <w:r w:rsidRPr="00834331">
        <w:rPr>
          <w:sz w:val="20"/>
          <w:szCs w:val="20"/>
        </w:rPr>
        <w:t xml:space="preserve">Para el trámite de cualquier pago será indispensable la presentación del informe por parte del contratista, factura o documento equivalente, informe de recibida a satisfacción por el supervisor, acreditación de pago de sistema de seguridad social y aportes de parafiscales, constancia de ingresos de los productos al almacén general.  </w:t>
      </w:r>
      <w:r w:rsidRPr="00834331">
        <w:rPr>
          <w:b/>
          <w:bCs/>
          <w:sz w:val="20"/>
          <w:szCs w:val="20"/>
        </w:rPr>
        <w:t>PARÁGRAFO PRIMERO</w:t>
      </w:r>
      <w:r w:rsidRPr="00834331">
        <w:rPr>
          <w:sz w:val="20"/>
          <w:szCs w:val="20"/>
        </w:rPr>
        <w:t xml:space="preserve">.- </w:t>
      </w:r>
      <w:r w:rsidRPr="00834331">
        <w:rPr>
          <w:rFonts w:eastAsia="Times New Roman"/>
          <w:sz w:val="20"/>
          <w:szCs w:val="20"/>
          <w:lang w:eastAsia="es-ES"/>
        </w:rPr>
        <w:t>Para cada pago</w:t>
      </w:r>
      <w:r w:rsidRPr="00834331">
        <w:rPr>
          <w:rFonts w:eastAsia="Times New Roman"/>
          <w:b/>
          <w:bCs/>
          <w:sz w:val="20"/>
          <w:szCs w:val="20"/>
          <w:lang w:eastAsia="es-ES"/>
        </w:rPr>
        <w:t xml:space="preserve"> EL CONTRATISTA </w:t>
      </w:r>
      <w:r w:rsidRPr="00834331">
        <w:rPr>
          <w:rFonts w:eastAsia="Times New Roman"/>
          <w:sz w:val="20"/>
          <w:szCs w:val="20"/>
          <w:lang w:eastAsia="es-ES"/>
        </w:rPr>
        <w:t xml:space="preserve">deberá acreditar los siguientes requisitos: </w:t>
      </w:r>
      <w:r w:rsidRPr="00834331">
        <w:rPr>
          <w:b/>
          <w:sz w:val="20"/>
          <w:szCs w:val="20"/>
        </w:rPr>
        <w:t>1.</w:t>
      </w:r>
      <w:r w:rsidRPr="00834331">
        <w:rPr>
          <w:sz w:val="20"/>
          <w:szCs w:val="20"/>
        </w:rPr>
        <w:t xml:space="preserve"> Informe detallado sobre las actividades realizadas, allegando con el mismo los soportes y/o productos, según el caso y cuando corresponda. </w:t>
      </w:r>
      <w:r w:rsidRPr="00834331">
        <w:rPr>
          <w:b/>
          <w:sz w:val="20"/>
          <w:szCs w:val="20"/>
        </w:rPr>
        <w:t>2.</w:t>
      </w:r>
      <w:r w:rsidRPr="00834331">
        <w:rPr>
          <w:sz w:val="20"/>
          <w:szCs w:val="20"/>
        </w:rPr>
        <w:t xml:space="preserve">  Factura o documento equivalente</w:t>
      </w:r>
      <w:r w:rsidRPr="00834331">
        <w:rPr>
          <w:b/>
          <w:sz w:val="20"/>
          <w:szCs w:val="20"/>
        </w:rPr>
        <w:t>. 3.</w:t>
      </w:r>
      <w:r w:rsidRPr="00834331">
        <w:rPr>
          <w:sz w:val="20"/>
          <w:szCs w:val="20"/>
        </w:rPr>
        <w:t xml:space="preserve"> Acreditar el cumplimiento de las obligaciones de pago de aportes relativos al Sistema de Seguridad Social Integral, así como los demás parafiscales cuando corresponda. </w:t>
      </w:r>
      <w:r w:rsidRPr="00834331">
        <w:rPr>
          <w:b/>
          <w:bCs/>
          <w:sz w:val="20"/>
          <w:szCs w:val="20"/>
        </w:rPr>
        <w:t xml:space="preserve">3. </w:t>
      </w:r>
      <w:r w:rsidRPr="00834331">
        <w:rPr>
          <w:sz w:val="20"/>
          <w:szCs w:val="20"/>
        </w:rPr>
        <w:t xml:space="preserve">Los demás requeridos de acuerdo con la naturaleza y tipo de contrato. </w:t>
      </w:r>
      <w:r w:rsidRPr="00834331">
        <w:rPr>
          <w:b/>
          <w:bCs/>
          <w:sz w:val="20"/>
          <w:szCs w:val="20"/>
        </w:rPr>
        <w:t>PARÁGRAFO SEGUNDO</w:t>
      </w:r>
      <w:r w:rsidRPr="00834331">
        <w:rPr>
          <w:sz w:val="20"/>
          <w:szCs w:val="20"/>
        </w:rPr>
        <w:t>.- Para autorizar el pago el supervisor del contrato deberá suscribir informe de supervisión y acta de recibo a satisfacción respecto de los bienes y servicios recibidos. Así mismo deberá verificar el cumplimiento para cada pago de las obligaciones de que trata el artículo 23 de la Ley 1150 de 2007, en concordancia con lo regulado por el artículo 50 de la Ley 789 de 2002 y demás normas aplicables.</w:t>
      </w:r>
      <w:r w:rsidRPr="00834331">
        <w:rPr>
          <w:b/>
          <w:sz w:val="20"/>
          <w:szCs w:val="20"/>
        </w:rPr>
        <w:t xml:space="preserve"> CLÁUSULA CUARTA. OBLIGACIONES Y ACTIVIDADES ESPECIFICAS A EJECUTAR: </w:t>
      </w:r>
      <w:r w:rsidRPr="00834331">
        <w:rPr>
          <w:sz w:val="20"/>
          <w:szCs w:val="20"/>
        </w:rPr>
        <w:t xml:space="preserve">Las obligaciones y actividades específicas a desarrollar por parte de EL CONTRATISTA son las siguientes: </w:t>
      </w:r>
      <w:r w:rsidR="0000307A">
        <w:rPr>
          <w:sz w:val="20"/>
          <w:szCs w:val="20"/>
        </w:rPr>
        <w:t xml:space="preserve">xxxxxxxxxxxxxxxxxxxxxx </w:t>
      </w:r>
      <w:r w:rsidRPr="00834331">
        <w:rPr>
          <w:b/>
          <w:sz w:val="20"/>
          <w:szCs w:val="20"/>
        </w:rPr>
        <w:t xml:space="preserve">CLÁUSULA SEXTA. - OBLIGACIONES DEL MUNICIPIO: </w:t>
      </w:r>
      <w:r w:rsidRPr="00834331">
        <w:rPr>
          <w:sz w:val="20"/>
          <w:szCs w:val="20"/>
        </w:rPr>
        <w:t xml:space="preserve">En cumplimiento del presente contrato son obligaciones de </w:t>
      </w:r>
      <w:r w:rsidRPr="00834331">
        <w:rPr>
          <w:b/>
          <w:sz w:val="20"/>
          <w:szCs w:val="20"/>
        </w:rPr>
        <w:t>EL MUNICIPIO</w:t>
      </w:r>
      <w:r w:rsidRPr="00834331">
        <w:rPr>
          <w:sz w:val="20"/>
          <w:szCs w:val="20"/>
        </w:rPr>
        <w:t xml:space="preserve"> las siguientes: 1. Verificar que el contrato se encuentre perfeccionado y se hayan cumplido los requisitos para su ejecución. 2. Suscribir a través del supervisor designado el acta de inicio junto con el contratista o en su defecto emitir constancia de iniciación de la ejecución, previo cumplimiento de los requisitos de ejecución del contrato. 3. Cancelar el valor de este contrato en la forma pactada, pago que en todo caso estará sujeto al Plan Anual de Caja y disponibilidad de flujo de caja.4. Propiciar el acompañamiento necesario tanto humano como logístico en la ejecución de las actividades objeto del presente contrato. 5. Suministrar la información institucional y documental necesaria para atender cada caso, mostrando los antecedentes que permitan de manera clara y objetiva, recomendar soluciones, respuestas o presentar proyectos. Proteger y hacer respetar por EL CONTRATISTA, los derechos de la entidad. 6. Suministrar elementos o componentes que se requieran. 7. Solicitar al CONTRATISTA los informes que sean necesarios para la adecuada vigilancia del desarrollo del contrato y suscribir las actas necesarias durante la ejecución del contrato. 8. Proyectar la liquidación del contrato y suscribirla junto con el competente contractual o su delegado.9. Realizar la vigilancia y control durante todo el término de ejecución y hasta el archivo definitivo del expediente. 10. Las demás inherentes al contrato.  </w:t>
      </w:r>
      <w:r w:rsidRPr="00834331">
        <w:rPr>
          <w:b/>
          <w:sz w:val="20"/>
          <w:szCs w:val="20"/>
        </w:rPr>
        <w:t>CLAUSULA SEPTIMA</w:t>
      </w:r>
      <w:r w:rsidRPr="00834331">
        <w:rPr>
          <w:sz w:val="20"/>
          <w:szCs w:val="20"/>
        </w:rPr>
        <w:t xml:space="preserve">. - </w:t>
      </w:r>
      <w:r w:rsidRPr="00834331">
        <w:rPr>
          <w:b/>
          <w:sz w:val="20"/>
          <w:szCs w:val="20"/>
        </w:rPr>
        <w:t>PLAZO DE EJECUCIÓN DEL CONTRATO:</w:t>
      </w:r>
      <w:r w:rsidRPr="00834331">
        <w:rPr>
          <w:sz w:val="20"/>
          <w:szCs w:val="20"/>
        </w:rPr>
        <w:t xml:space="preserve"> </w:t>
      </w:r>
      <w:r w:rsidRPr="00834331">
        <w:rPr>
          <w:bCs/>
          <w:iCs/>
          <w:sz w:val="20"/>
          <w:szCs w:val="20"/>
        </w:rPr>
        <w:t xml:space="preserve">El término de ejecución del presente contrato será </w:t>
      </w:r>
      <w:r w:rsidR="00164EE9">
        <w:rPr>
          <w:b/>
          <w:iCs/>
          <w:sz w:val="20"/>
          <w:szCs w:val="20"/>
          <w:u w:val="single"/>
        </w:rPr>
        <w:t>XXXXXXXXXXXXXXXXXX</w:t>
      </w:r>
      <w:r w:rsidRPr="00834331">
        <w:rPr>
          <w:b/>
          <w:iCs/>
          <w:sz w:val="20"/>
          <w:szCs w:val="20"/>
        </w:rPr>
        <w:t xml:space="preserve">, </w:t>
      </w:r>
      <w:r w:rsidRPr="00834331">
        <w:rPr>
          <w:sz w:val="20"/>
          <w:szCs w:val="20"/>
        </w:rPr>
        <w:t xml:space="preserve">término que empezará a contarse a partir de la suscripción del acta de inicio o constancia del supervisor, previo cumplimiento de requisitos de </w:t>
      </w:r>
      <w:r w:rsidRPr="00834331">
        <w:rPr>
          <w:sz w:val="20"/>
          <w:szCs w:val="20"/>
        </w:rPr>
        <w:lastRenderedPageBreak/>
        <w:t xml:space="preserve">perfeccionamiento y ejecución. No obstante, el plazo de ejecución no podrá superar la presente vigencia, salvo que se configuren las excepciones previstas en la ley y se justifique en debida forma por parte del supervisor y/o interventor.   </w:t>
      </w:r>
      <w:r w:rsidRPr="00834331">
        <w:rPr>
          <w:b/>
          <w:sz w:val="20"/>
          <w:szCs w:val="20"/>
        </w:rPr>
        <w:t>CLAUSULA OCTAVA. - VIGENCIA:</w:t>
      </w:r>
      <w:r w:rsidRPr="00834331">
        <w:rPr>
          <w:sz w:val="20"/>
          <w:szCs w:val="20"/>
        </w:rPr>
        <w:t xml:space="preserve"> La vigencia será igual al plazo de ejecución, incluidas las prórrogas y seis (6) meses más. </w:t>
      </w:r>
      <w:r w:rsidRPr="00834331">
        <w:rPr>
          <w:b/>
          <w:sz w:val="20"/>
          <w:szCs w:val="20"/>
        </w:rPr>
        <w:t>CLAUSULA NOVENA. GARANTÍAS:</w:t>
      </w:r>
      <w:r w:rsidRPr="00834331">
        <w:rPr>
          <w:sz w:val="20"/>
          <w:szCs w:val="20"/>
        </w:rPr>
        <w:t xml:space="preserve"> En virtud con el artículo 7 de la Ley 1150 de 2007 y el Decreto 1082 de 2015, la entidad consideró desde los estudios previos y pliego de condiciones solicitar las siguientes garantías: </w:t>
      </w:r>
      <w:r w:rsidRPr="00834331">
        <w:rPr>
          <w:b/>
          <w:bCs/>
          <w:sz w:val="20"/>
          <w:szCs w:val="20"/>
        </w:rPr>
        <w:t xml:space="preserve">A) Garantía única de cumplimiento: </w:t>
      </w:r>
      <w:r w:rsidRPr="00834331">
        <w:rPr>
          <w:sz w:val="20"/>
          <w:szCs w:val="20"/>
        </w:rPr>
        <w:t xml:space="preserve">Para cubrir cualquier hecho constitutivo de incumplimiento, el Contratista se obliga a presentar la garantía única de cumplimiento en original a la Entidad dentro de los </w:t>
      </w:r>
      <w:r w:rsidRPr="00834331">
        <w:rPr>
          <w:b/>
          <w:bCs/>
          <w:i/>
          <w:iCs/>
          <w:sz w:val="20"/>
          <w:szCs w:val="20"/>
        </w:rPr>
        <w:t>tres (3) días hábiles siguientes</w:t>
      </w:r>
      <w:r w:rsidRPr="00834331">
        <w:rPr>
          <w:sz w:val="20"/>
          <w:szCs w:val="20"/>
        </w:rPr>
        <w:t xml:space="preserve"> contados a partir de la firma del contrato o termino señalado por la entidad. Esta garantía tendrá las siguientes características: </w:t>
      </w:r>
    </w:p>
    <w:p w14:paraId="33D6DF3F" w14:textId="77777777" w:rsidR="00B20B59" w:rsidRPr="00834331" w:rsidRDefault="00B20B59" w:rsidP="00B20B59">
      <w:pPr>
        <w:autoSpaceDE w:val="0"/>
        <w:autoSpaceDN w:val="0"/>
        <w:adjustRightInd w:val="0"/>
        <w:ind w:right="-511"/>
        <w:jc w:val="both"/>
        <w:outlineLvl w:val="0"/>
        <w:rPr>
          <w:sz w:val="20"/>
          <w:szCs w:val="20"/>
        </w:rPr>
      </w:pPr>
    </w:p>
    <w:tbl>
      <w:tblPr>
        <w:tblStyle w:val="Tablaconcuadrcula"/>
        <w:tblW w:w="9572" w:type="dxa"/>
        <w:tblLook w:val="04A0" w:firstRow="1" w:lastRow="0" w:firstColumn="1" w:lastColumn="0" w:noHBand="0" w:noVBand="1"/>
      </w:tblPr>
      <w:tblGrid>
        <w:gridCol w:w="1994"/>
        <w:gridCol w:w="7432"/>
        <w:gridCol w:w="146"/>
      </w:tblGrid>
      <w:tr w:rsidR="00834331" w:rsidRPr="006F5546" w14:paraId="190BC5A5" w14:textId="77777777" w:rsidTr="00834331">
        <w:trPr>
          <w:trHeight w:val="19"/>
        </w:trPr>
        <w:tc>
          <w:tcPr>
            <w:tcW w:w="1987" w:type="dxa"/>
            <w:tcBorders>
              <w:top w:val="single" w:sz="4" w:space="0" w:color="auto"/>
              <w:left w:val="single" w:sz="4" w:space="0" w:color="auto"/>
              <w:bottom w:val="single" w:sz="4" w:space="0" w:color="auto"/>
              <w:right w:val="single" w:sz="4" w:space="0" w:color="auto"/>
            </w:tcBorders>
            <w:shd w:val="clear" w:color="auto" w:fill="000000" w:themeFill="text1"/>
            <w:vAlign w:val="center"/>
            <w:hideMark/>
          </w:tcPr>
          <w:p w14:paraId="1DB9A49D" w14:textId="77777777" w:rsidR="00834331" w:rsidRPr="006F5546" w:rsidRDefault="00834331" w:rsidP="00834331">
            <w:pPr>
              <w:ind w:right="-169"/>
              <w:jc w:val="center"/>
              <w:rPr>
                <w:b/>
                <w:bCs/>
                <w:color w:val="FFFFFF" w:themeColor="background1"/>
              </w:rPr>
            </w:pPr>
            <w:r w:rsidRPr="006F5546">
              <w:rPr>
                <w:b/>
                <w:bCs/>
                <w:color w:val="FFFFFF" w:themeColor="background1"/>
              </w:rPr>
              <w:t>CARACTERÍSTICA</w:t>
            </w:r>
          </w:p>
        </w:tc>
        <w:tc>
          <w:tcPr>
            <w:tcW w:w="7585" w:type="dxa"/>
            <w:gridSpan w:val="2"/>
            <w:tcBorders>
              <w:top w:val="single" w:sz="4" w:space="0" w:color="auto"/>
              <w:left w:val="single" w:sz="4" w:space="0" w:color="auto"/>
              <w:bottom w:val="single" w:sz="4" w:space="0" w:color="auto"/>
              <w:right w:val="single" w:sz="4" w:space="0" w:color="auto"/>
            </w:tcBorders>
            <w:shd w:val="clear" w:color="auto" w:fill="000000" w:themeFill="text1"/>
            <w:vAlign w:val="center"/>
            <w:hideMark/>
          </w:tcPr>
          <w:p w14:paraId="75ECD09B" w14:textId="77777777" w:rsidR="00834331" w:rsidRPr="006F5546" w:rsidRDefault="00834331" w:rsidP="00834331">
            <w:pPr>
              <w:jc w:val="center"/>
              <w:rPr>
                <w:b/>
                <w:bCs/>
                <w:color w:val="FFFFFF" w:themeColor="background1"/>
              </w:rPr>
            </w:pPr>
            <w:r w:rsidRPr="006F5546">
              <w:rPr>
                <w:b/>
                <w:bCs/>
                <w:color w:val="FFFFFF" w:themeColor="background1"/>
              </w:rPr>
              <w:t>CONDICIÓN</w:t>
            </w:r>
          </w:p>
        </w:tc>
      </w:tr>
      <w:tr w:rsidR="00834331" w:rsidRPr="006F5546" w14:paraId="1DC3FEEA" w14:textId="77777777" w:rsidTr="00834331">
        <w:trPr>
          <w:trHeight w:val="19"/>
        </w:trPr>
        <w:tc>
          <w:tcPr>
            <w:tcW w:w="1987" w:type="dxa"/>
            <w:tcBorders>
              <w:top w:val="single" w:sz="4" w:space="0" w:color="auto"/>
              <w:left w:val="single" w:sz="4" w:space="0" w:color="auto"/>
              <w:bottom w:val="single" w:sz="4" w:space="0" w:color="auto"/>
              <w:right w:val="single" w:sz="4" w:space="0" w:color="auto"/>
            </w:tcBorders>
            <w:vAlign w:val="center"/>
            <w:hideMark/>
          </w:tcPr>
          <w:p w14:paraId="73A9FDD1" w14:textId="77777777" w:rsidR="00834331" w:rsidRPr="006F5546" w:rsidRDefault="00834331" w:rsidP="00834331">
            <w:pPr>
              <w:ind w:firstLine="192"/>
              <w:jc w:val="center"/>
              <w:rPr>
                <w:bCs/>
                <w:lang w:val="es-ES"/>
              </w:rPr>
            </w:pPr>
            <w:r w:rsidRPr="006F5546">
              <w:rPr>
                <w:bCs/>
                <w:lang w:val="es-ES"/>
              </w:rPr>
              <w:t>Clase</w:t>
            </w:r>
          </w:p>
        </w:tc>
        <w:tc>
          <w:tcPr>
            <w:tcW w:w="7585" w:type="dxa"/>
            <w:gridSpan w:val="2"/>
            <w:tcBorders>
              <w:top w:val="single" w:sz="4" w:space="0" w:color="auto"/>
              <w:left w:val="single" w:sz="4" w:space="0" w:color="auto"/>
              <w:bottom w:val="single" w:sz="4" w:space="0" w:color="auto"/>
              <w:right w:val="single" w:sz="4" w:space="0" w:color="auto"/>
            </w:tcBorders>
            <w:vAlign w:val="center"/>
            <w:hideMark/>
          </w:tcPr>
          <w:p w14:paraId="5B7B2194" w14:textId="77777777" w:rsidR="00834331" w:rsidRPr="006F5546" w:rsidRDefault="00834331" w:rsidP="00834331">
            <w:pPr>
              <w:ind w:right="211"/>
              <w:jc w:val="both"/>
              <w:rPr>
                <w:bCs/>
                <w:lang w:val="es-ES"/>
              </w:rPr>
            </w:pPr>
            <w:r w:rsidRPr="006F5546">
              <w:rPr>
                <w:bCs/>
                <w:lang w:val="es-ES"/>
              </w:rPr>
              <w:t>Cualquiera de las clases de garantías permitidas por el artículo 2.2.1.2.3.1.2 del Decreto 1082 de 2015, a saber: (i) Contrato de seguro contenido en una póliza para Entidades Estatales, (ii) Patrimonio autónomo, (iii) Garantía Bancaria.</w:t>
            </w:r>
          </w:p>
        </w:tc>
      </w:tr>
      <w:tr w:rsidR="00834331" w:rsidRPr="006F5546" w14:paraId="23B39B39" w14:textId="77777777" w:rsidTr="00834331">
        <w:trPr>
          <w:trHeight w:val="19"/>
        </w:trPr>
        <w:tc>
          <w:tcPr>
            <w:tcW w:w="1987" w:type="dxa"/>
            <w:tcBorders>
              <w:top w:val="single" w:sz="4" w:space="0" w:color="auto"/>
              <w:left w:val="single" w:sz="4" w:space="0" w:color="auto"/>
              <w:bottom w:val="single" w:sz="4" w:space="0" w:color="auto"/>
              <w:right w:val="single" w:sz="4" w:space="0" w:color="auto"/>
            </w:tcBorders>
            <w:vAlign w:val="center"/>
            <w:hideMark/>
          </w:tcPr>
          <w:p w14:paraId="031709D0" w14:textId="77777777" w:rsidR="00834331" w:rsidRPr="006F5546" w:rsidRDefault="00834331" w:rsidP="00834331">
            <w:pPr>
              <w:ind w:left="174" w:firstLine="18"/>
              <w:jc w:val="center"/>
              <w:rPr>
                <w:bCs/>
                <w:lang w:val="es-ES"/>
              </w:rPr>
            </w:pPr>
            <w:r w:rsidRPr="006F5546">
              <w:rPr>
                <w:bCs/>
                <w:lang w:val="es-ES"/>
              </w:rPr>
              <w:t>Asegurado/ beneficiario</w:t>
            </w:r>
          </w:p>
        </w:tc>
        <w:tc>
          <w:tcPr>
            <w:tcW w:w="7585" w:type="dxa"/>
            <w:gridSpan w:val="2"/>
            <w:tcBorders>
              <w:top w:val="single" w:sz="4" w:space="0" w:color="auto"/>
              <w:left w:val="single" w:sz="4" w:space="0" w:color="auto"/>
              <w:bottom w:val="single" w:sz="4" w:space="0" w:color="auto"/>
              <w:right w:val="single" w:sz="4" w:space="0" w:color="auto"/>
            </w:tcBorders>
            <w:vAlign w:val="center"/>
            <w:hideMark/>
          </w:tcPr>
          <w:p w14:paraId="25E029E2" w14:textId="6DE3417E" w:rsidR="00834331" w:rsidRPr="006F5546" w:rsidRDefault="00834331" w:rsidP="00834331">
            <w:pPr>
              <w:rPr>
                <w:bCs/>
                <w:lang w:val="es-ES"/>
              </w:rPr>
            </w:pPr>
            <w:r w:rsidRPr="006F5546">
              <w:rPr>
                <w:iCs/>
                <w:shd w:val="clear" w:color="auto" w:fill="FFFFFF"/>
              </w:rPr>
              <w:t xml:space="preserve">Municipio de </w:t>
            </w:r>
            <w:r w:rsidR="0000307A">
              <w:rPr>
                <w:iCs/>
                <w:shd w:val="clear" w:color="auto" w:fill="FFFFFF"/>
              </w:rPr>
              <w:t>GUACHETÁ</w:t>
            </w:r>
            <w:r w:rsidRPr="006F5546">
              <w:rPr>
                <w:lang w:val="es-ES"/>
              </w:rPr>
              <w:t>.</w:t>
            </w:r>
            <w:r w:rsidRPr="006F5546">
              <w:rPr>
                <w:shd w:val="clear" w:color="auto" w:fill="FFFFFF" w:themeFill="background1"/>
                <w:lang w:val="es-ES"/>
              </w:rPr>
              <w:t xml:space="preserve"> NIT. 8</w:t>
            </w:r>
            <w:r w:rsidR="00287964">
              <w:rPr>
                <w:shd w:val="clear" w:color="auto" w:fill="FFFFFF" w:themeFill="background1"/>
                <w:lang w:val="es-ES"/>
              </w:rPr>
              <w:t>99.999.362-0</w:t>
            </w:r>
          </w:p>
        </w:tc>
      </w:tr>
      <w:tr w:rsidR="00834331" w:rsidRPr="006F5546" w14:paraId="6F6453CB" w14:textId="77777777" w:rsidTr="00834331">
        <w:trPr>
          <w:trHeight w:val="19"/>
        </w:trPr>
        <w:tc>
          <w:tcPr>
            <w:tcW w:w="9572" w:type="dxa"/>
            <w:gridSpan w:val="3"/>
            <w:tcBorders>
              <w:top w:val="single" w:sz="4" w:space="0" w:color="auto"/>
              <w:left w:val="single" w:sz="4" w:space="0" w:color="auto"/>
              <w:bottom w:val="single" w:sz="4" w:space="0" w:color="auto"/>
              <w:right w:val="single" w:sz="4" w:space="0" w:color="auto"/>
            </w:tcBorders>
            <w:vAlign w:val="center"/>
          </w:tcPr>
          <w:p w14:paraId="3C569533" w14:textId="77777777" w:rsidR="00834331" w:rsidRPr="006F5546" w:rsidRDefault="00834331" w:rsidP="00834331">
            <w:pPr>
              <w:rPr>
                <w:bCs/>
                <w:lang w:val="es-ES"/>
              </w:rPr>
            </w:pPr>
          </w:p>
          <w:tbl>
            <w:tblPr>
              <w:tblStyle w:val="Tablaconcuadrcula"/>
              <w:tblW w:w="9275" w:type="dxa"/>
              <w:tblInd w:w="4" w:type="dxa"/>
              <w:tblLook w:val="04A0" w:firstRow="1" w:lastRow="0" w:firstColumn="1" w:lastColumn="0" w:noHBand="0" w:noVBand="1"/>
            </w:tblPr>
            <w:tblGrid>
              <w:gridCol w:w="3210"/>
              <w:gridCol w:w="2528"/>
              <w:gridCol w:w="2363"/>
              <w:gridCol w:w="1174"/>
            </w:tblGrid>
            <w:tr w:rsidR="00834331" w:rsidRPr="006F5546" w14:paraId="70DE0460" w14:textId="77777777" w:rsidTr="00107A71">
              <w:trPr>
                <w:trHeight w:val="255"/>
              </w:trPr>
              <w:tc>
                <w:tcPr>
                  <w:tcW w:w="1730" w:type="pct"/>
                  <w:tcBorders>
                    <w:top w:val="single" w:sz="4" w:space="0" w:color="auto"/>
                    <w:left w:val="single" w:sz="4" w:space="0" w:color="auto"/>
                    <w:bottom w:val="single" w:sz="4" w:space="0" w:color="auto"/>
                    <w:right w:val="single" w:sz="4" w:space="0" w:color="auto"/>
                  </w:tcBorders>
                  <w:shd w:val="clear" w:color="auto" w:fill="000000" w:themeFill="text1"/>
                  <w:hideMark/>
                </w:tcPr>
                <w:p w14:paraId="60A6A7E8" w14:textId="77777777" w:rsidR="00834331" w:rsidRPr="006F5546" w:rsidRDefault="00834331" w:rsidP="00834331">
                  <w:pPr>
                    <w:jc w:val="center"/>
                    <w:rPr>
                      <w:b/>
                      <w:bCs/>
                      <w:color w:val="FFFFFF" w:themeColor="background1"/>
                      <w:lang w:val="es-ES"/>
                    </w:rPr>
                  </w:pPr>
                  <w:r w:rsidRPr="006F5546">
                    <w:rPr>
                      <w:b/>
                      <w:bCs/>
                      <w:color w:val="FFFFFF" w:themeColor="background1"/>
                      <w:lang w:val="es-ES"/>
                    </w:rPr>
                    <w:t>Amparo</w:t>
                  </w:r>
                </w:p>
              </w:tc>
              <w:tc>
                <w:tcPr>
                  <w:tcW w:w="1363" w:type="pct"/>
                  <w:tcBorders>
                    <w:top w:val="single" w:sz="4" w:space="0" w:color="auto"/>
                    <w:left w:val="single" w:sz="4" w:space="0" w:color="auto"/>
                    <w:bottom w:val="single" w:sz="4" w:space="0" w:color="auto"/>
                    <w:right w:val="single" w:sz="4" w:space="0" w:color="auto"/>
                  </w:tcBorders>
                  <w:shd w:val="clear" w:color="auto" w:fill="000000" w:themeFill="text1"/>
                  <w:hideMark/>
                </w:tcPr>
                <w:p w14:paraId="74845C13" w14:textId="77777777" w:rsidR="00834331" w:rsidRPr="006F5546" w:rsidRDefault="00834331" w:rsidP="00834331">
                  <w:pPr>
                    <w:jc w:val="center"/>
                    <w:rPr>
                      <w:b/>
                      <w:bCs/>
                      <w:color w:val="FFFFFF" w:themeColor="background1"/>
                      <w:lang w:val="es-ES"/>
                    </w:rPr>
                  </w:pPr>
                  <w:r w:rsidRPr="006F5546">
                    <w:rPr>
                      <w:b/>
                      <w:bCs/>
                      <w:color w:val="FFFFFF" w:themeColor="background1"/>
                      <w:lang w:val="es-ES"/>
                    </w:rPr>
                    <w:t>Vigencia</w:t>
                  </w:r>
                </w:p>
              </w:tc>
              <w:tc>
                <w:tcPr>
                  <w:tcW w:w="1274" w:type="pct"/>
                  <w:tcBorders>
                    <w:top w:val="single" w:sz="4" w:space="0" w:color="auto"/>
                    <w:left w:val="single" w:sz="4" w:space="0" w:color="auto"/>
                    <w:bottom w:val="single" w:sz="4" w:space="0" w:color="auto"/>
                    <w:right w:val="single" w:sz="4" w:space="0" w:color="auto"/>
                  </w:tcBorders>
                  <w:shd w:val="clear" w:color="auto" w:fill="000000" w:themeFill="text1"/>
                  <w:hideMark/>
                </w:tcPr>
                <w:p w14:paraId="14CD3B38" w14:textId="77777777" w:rsidR="00834331" w:rsidRPr="006F5546" w:rsidRDefault="00834331" w:rsidP="00834331">
                  <w:pPr>
                    <w:jc w:val="center"/>
                    <w:rPr>
                      <w:b/>
                      <w:bCs/>
                      <w:color w:val="FFFFFF" w:themeColor="background1"/>
                      <w:lang w:val="es-ES"/>
                    </w:rPr>
                  </w:pPr>
                  <w:r w:rsidRPr="006F5546">
                    <w:rPr>
                      <w:b/>
                      <w:bCs/>
                      <w:color w:val="FFFFFF" w:themeColor="background1"/>
                      <w:lang w:val="es-ES"/>
                    </w:rPr>
                    <w:t>Valor Asegurado</w:t>
                  </w:r>
                </w:p>
              </w:tc>
              <w:tc>
                <w:tcPr>
                  <w:tcW w:w="633" w:type="pct"/>
                  <w:tcBorders>
                    <w:top w:val="single" w:sz="4" w:space="0" w:color="auto"/>
                    <w:left w:val="single" w:sz="4" w:space="0" w:color="auto"/>
                    <w:bottom w:val="single" w:sz="4" w:space="0" w:color="auto"/>
                    <w:right w:val="single" w:sz="4" w:space="0" w:color="auto"/>
                  </w:tcBorders>
                  <w:shd w:val="clear" w:color="auto" w:fill="000000" w:themeFill="text1"/>
                  <w:hideMark/>
                </w:tcPr>
                <w:p w14:paraId="20657FA1" w14:textId="77777777" w:rsidR="00834331" w:rsidRPr="006F5546" w:rsidRDefault="00834331" w:rsidP="00834331">
                  <w:pPr>
                    <w:jc w:val="center"/>
                    <w:rPr>
                      <w:b/>
                      <w:bCs/>
                      <w:color w:val="FFFFFF" w:themeColor="background1"/>
                      <w:lang w:val="es-ES"/>
                    </w:rPr>
                  </w:pPr>
                  <w:r w:rsidRPr="006F5546">
                    <w:rPr>
                      <w:b/>
                      <w:bCs/>
                      <w:color w:val="FFFFFF" w:themeColor="background1"/>
                      <w:lang w:val="es-ES"/>
                    </w:rPr>
                    <w:t>A/NA</w:t>
                  </w:r>
                </w:p>
              </w:tc>
            </w:tr>
            <w:tr w:rsidR="00834331" w:rsidRPr="006F5546" w14:paraId="6A37D4CF" w14:textId="77777777" w:rsidTr="00107A71">
              <w:trPr>
                <w:trHeight w:val="731"/>
              </w:trPr>
              <w:tc>
                <w:tcPr>
                  <w:tcW w:w="1730" w:type="pct"/>
                  <w:vMerge w:val="restart"/>
                  <w:tcBorders>
                    <w:top w:val="single" w:sz="4" w:space="0" w:color="auto"/>
                    <w:left w:val="single" w:sz="4" w:space="0" w:color="auto"/>
                    <w:bottom w:val="single" w:sz="4" w:space="0" w:color="auto"/>
                    <w:right w:val="single" w:sz="4" w:space="0" w:color="auto"/>
                  </w:tcBorders>
                  <w:hideMark/>
                </w:tcPr>
                <w:p w14:paraId="105ABC42" w14:textId="77777777" w:rsidR="00834331" w:rsidRPr="006F5546" w:rsidRDefault="00834331" w:rsidP="00834331">
                  <w:pPr>
                    <w:jc w:val="both"/>
                    <w:rPr>
                      <w:bCs/>
                      <w:lang w:val="es-ES"/>
                    </w:rPr>
                  </w:pPr>
                  <w:r w:rsidRPr="006F5546">
                    <w:rPr>
                      <w:b/>
                      <w:bCs/>
                      <w:color w:val="000000"/>
                    </w:rPr>
                    <w:t xml:space="preserve">1. Buen manejo y correcta inversión del anticipo: </w:t>
                  </w:r>
                  <w:r w:rsidRPr="006F5546">
                    <w:rPr>
                      <w:color w:val="000000"/>
                    </w:rPr>
                    <w:t xml:space="preserve">Este amparo cubre los perjuicios sufridos por la Entidad Estatal con ocasión de: </w:t>
                  </w:r>
                  <w:r w:rsidRPr="006F5546">
                    <w:rPr>
                      <w:i/>
                      <w:iCs/>
                      <w:color w:val="000000"/>
                    </w:rPr>
                    <w:t>(i) la no inversión del anticipo; (ii) el uso indebido del anticipo; y (iii) la apropiación indebida de los recursos recibidos en calidad de anticipo.</w:t>
                  </w:r>
                </w:p>
              </w:tc>
              <w:tc>
                <w:tcPr>
                  <w:tcW w:w="1363" w:type="pct"/>
                  <w:vMerge w:val="restart"/>
                  <w:tcBorders>
                    <w:top w:val="single" w:sz="4" w:space="0" w:color="auto"/>
                    <w:left w:val="single" w:sz="4" w:space="0" w:color="auto"/>
                    <w:bottom w:val="single" w:sz="4" w:space="0" w:color="auto"/>
                    <w:right w:val="single" w:sz="4" w:space="0" w:color="auto"/>
                  </w:tcBorders>
                  <w:vAlign w:val="center"/>
                </w:tcPr>
                <w:p w14:paraId="03F4DA51" w14:textId="77777777" w:rsidR="00834331" w:rsidRPr="006F5546" w:rsidRDefault="00834331" w:rsidP="00834331">
                  <w:pPr>
                    <w:jc w:val="both"/>
                    <w:rPr>
                      <w:bCs/>
                      <w:lang w:val="es-ES"/>
                    </w:rPr>
                  </w:pPr>
                  <w:r w:rsidRPr="006F5546">
                    <w:rPr>
                      <w:bCs/>
                      <w:lang w:val="es-ES"/>
                    </w:rPr>
                    <w:t>Esta garantía debe estar vigente hasta la amortización total del anticipo.</w:t>
                  </w:r>
                </w:p>
              </w:tc>
              <w:tc>
                <w:tcPr>
                  <w:tcW w:w="1274" w:type="pct"/>
                  <w:vMerge w:val="restart"/>
                  <w:tcBorders>
                    <w:top w:val="single" w:sz="4" w:space="0" w:color="auto"/>
                    <w:left w:val="single" w:sz="4" w:space="0" w:color="auto"/>
                    <w:bottom w:val="single" w:sz="4" w:space="0" w:color="auto"/>
                    <w:right w:val="single" w:sz="4" w:space="0" w:color="auto"/>
                  </w:tcBorders>
                  <w:vAlign w:val="center"/>
                  <w:hideMark/>
                </w:tcPr>
                <w:p w14:paraId="6367FA97" w14:textId="77777777" w:rsidR="00834331" w:rsidRPr="006F5546" w:rsidRDefault="00834331" w:rsidP="00834331">
                  <w:pPr>
                    <w:jc w:val="both"/>
                    <w:rPr>
                      <w:bCs/>
                      <w:lang w:val="es-ES"/>
                    </w:rPr>
                  </w:pPr>
                  <w:r w:rsidRPr="006F5546">
                    <w:rPr>
                      <w:color w:val="000000"/>
                    </w:rPr>
                    <w:t xml:space="preserve">El valor de esta garantía debe ser del </w:t>
                  </w:r>
                  <w:r w:rsidRPr="006F5546">
                    <w:rPr>
                      <w:b/>
                      <w:bCs/>
                      <w:color w:val="000000"/>
                    </w:rPr>
                    <w:t>cien</w:t>
                  </w:r>
                  <w:r w:rsidRPr="006F5546">
                    <w:rPr>
                      <w:b/>
                      <w:bCs/>
                      <w:i/>
                      <w:iCs/>
                      <w:color w:val="000000"/>
                    </w:rPr>
                    <w:t xml:space="preserve"> por ciento (100%)</w:t>
                  </w:r>
                  <w:r w:rsidRPr="006F5546">
                    <w:rPr>
                      <w:b/>
                      <w:bCs/>
                      <w:color w:val="000000"/>
                    </w:rPr>
                    <w:t xml:space="preserve"> </w:t>
                  </w:r>
                  <w:r w:rsidRPr="006F5546">
                    <w:rPr>
                      <w:color w:val="000000"/>
                    </w:rPr>
                    <w:t>de la suma establecida como anticipo, ya sea esta en dinero o en especie.</w:t>
                  </w:r>
                </w:p>
              </w:tc>
              <w:tc>
                <w:tcPr>
                  <w:tcW w:w="633" w:type="pct"/>
                  <w:tcBorders>
                    <w:top w:val="single" w:sz="4" w:space="0" w:color="auto"/>
                    <w:left w:val="single" w:sz="4" w:space="0" w:color="auto"/>
                    <w:bottom w:val="single" w:sz="4" w:space="0" w:color="auto"/>
                    <w:right w:val="single" w:sz="4" w:space="0" w:color="auto"/>
                  </w:tcBorders>
                </w:tcPr>
                <w:p w14:paraId="2705504B" w14:textId="77777777" w:rsidR="00834331" w:rsidRPr="006F5546" w:rsidRDefault="00834331" w:rsidP="00834331">
                  <w:pPr>
                    <w:jc w:val="center"/>
                    <w:rPr>
                      <w:lang w:val="es-ES"/>
                    </w:rPr>
                  </w:pPr>
                </w:p>
                <w:p w14:paraId="11E61422" w14:textId="77777777" w:rsidR="00834331" w:rsidRPr="006F5546" w:rsidRDefault="00834331" w:rsidP="00834331">
                  <w:pPr>
                    <w:jc w:val="center"/>
                    <w:rPr>
                      <w:lang w:val="es-ES"/>
                    </w:rPr>
                  </w:pPr>
                  <w:r w:rsidRPr="006F5546">
                    <w:rPr>
                      <w:lang w:val="es-ES"/>
                    </w:rPr>
                    <w:t>APLICA</w:t>
                  </w:r>
                </w:p>
                <w:p w14:paraId="429F0962" w14:textId="77777777" w:rsidR="00834331" w:rsidRPr="006F5546" w:rsidRDefault="00834331" w:rsidP="00834331">
                  <w:pPr>
                    <w:jc w:val="center"/>
                    <w:rPr>
                      <w:lang w:val="es-ES"/>
                    </w:rPr>
                  </w:pPr>
                  <w:r w:rsidRPr="006F5546">
                    <w:rPr>
                      <w:lang w:val="es-ES"/>
                    </w:rPr>
                    <w:t>(    )</w:t>
                  </w:r>
                </w:p>
              </w:tc>
            </w:tr>
            <w:tr w:rsidR="00834331" w:rsidRPr="006F5546" w14:paraId="14336ED1" w14:textId="77777777" w:rsidTr="00107A71">
              <w:trPr>
                <w:trHeight w:val="378"/>
              </w:trPr>
              <w:tc>
                <w:tcPr>
                  <w:tcW w:w="1730" w:type="pct"/>
                  <w:vMerge/>
                  <w:tcBorders>
                    <w:top w:val="single" w:sz="4" w:space="0" w:color="auto"/>
                    <w:left w:val="single" w:sz="4" w:space="0" w:color="auto"/>
                    <w:bottom w:val="single" w:sz="4" w:space="0" w:color="auto"/>
                    <w:right w:val="single" w:sz="4" w:space="0" w:color="auto"/>
                  </w:tcBorders>
                  <w:vAlign w:val="center"/>
                  <w:hideMark/>
                </w:tcPr>
                <w:p w14:paraId="7AEBEBBA" w14:textId="77777777" w:rsidR="00834331" w:rsidRPr="006F5546" w:rsidRDefault="00834331" w:rsidP="00834331">
                  <w:pPr>
                    <w:rPr>
                      <w:rFonts w:eastAsia="Times New Roman"/>
                      <w:bCs/>
                      <w:lang w:val="es-ES" w:eastAsia="es-ES"/>
                    </w:rPr>
                  </w:pPr>
                </w:p>
              </w:tc>
              <w:tc>
                <w:tcPr>
                  <w:tcW w:w="1363" w:type="pct"/>
                  <w:vMerge/>
                  <w:tcBorders>
                    <w:top w:val="single" w:sz="4" w:space="0" w:color="auto"/>
                    <w:left w:val="single" w:sz="4" w:space="0" w:color="auto"/>
                    <w:bottom w:val="single" w:sz="4" w:space="0" w:color="auto"/>
                    <w:right w:val="single" w:sz="4" w:space="0" w:color="auto"/>
                  </w:tcBorders>
                  <w:vAlign w:val="center"/>
                  <w:hideMark/>
                </w:tcPr>
                <w:p w14:paraId="47BF394D" w14:textId="77777777" w:rsidR="00834331" w:rsidRPr="006F5546" w:rsidRDefault="00834331" w:rsidP="00834331">
                  <w:pPr>
                    <w:rPr>
                      <w:rFonts w:eastAsia="Times New Roman"/>
                      <w:bCs/>
                      <w:lang w:val="es-ES" w:eastAsia="es-ES"/>
                    </w:rPr>
                  </w:pPr>
                </w:p>
              </w:tc>
              <w:tc>
                <w:tcPr>
                  <w:tcW w:w="1274" w:type="pct"/>
                  <w:vMerge/>
                  <w:tcBorders>
                    <w:top w:val="single" w:sz="4" w:space="0" w:color="auto"/>
                    <w:left w:val="single" w:sz="4" w:space="0" w:color="auto"/>
                    <w:bottom w:val="single" w:sz="4" w:space="0" w:color="auto"/>
                    <w:right w:val="single" w:sz="4" w:space="0" w:color="auto"/>
                  </w:tcBorders>
                  <w:vAlign w:val="center"/>
                  <w:hideMark/>
                </w:tcPr>
                <w:p w14:paraId="0E062D32" w14:textId="77777777" w:rsidR="00834331" w:rsidRPr="006F5546" w:rsidRDefault="00834331" w:rsidP="00834331">
                  <w:pPr>
                    <w:rPr>
                      <w:rFonts w:eastAsia="Times New Roman"/>
                      <w:bCs/>
                      <w:lang w:val="es-ES" w:eastAsia="es-ES"/>
                    </w:rPr>
                  </w:pPr>
                </w:p>
              </w:tc>
              <w:tc>
                <w:tcPr>
                  <w:tcW w:w="633" w:type="pct"/>
                  <w:tcBorders>
                    <w:top w:val="single" w:sz="4" w:space="0" w:color="auto"/>
                    <w:left w:val="single" w:sz="4" w:space="0" w:color="auto"/>
                    <w:bottom w:val="single" w:sz="4" w:space="0" w:color="auto"/>
                    <w:right w:val="single" w:sz="4" w:space="0" w:color="auto"/>
                  </w:tcBorders>
                </w:tcPr>
                <w:p w14:paraId="1E00920F" w14:textId="77777777" w:rsidR="00834331" w:rsidRPr="006F5546" w:rsidRDefault="00834331" w:rsidP="00834331">
                  <w:pPr>
                    <w:jc w:val="center"/>
                    <w:rPr>
                      <w:lang w:val="es-ES"/>
                    </w:rPr>
                  </w:pPr>
                  <w:r w:rsidRPr="006F5546">
                    <w:rPr>
                      <w:lang w:val="es-ES"/>
                    </w:rPr>
                    <w:t>NO APLICA</w:t>
                  </w:r>
                </w:p>
                <w:p w14:paraId="16F01A73" w14:textId="77777777" w:rsidR="00834331" w:rsidRPr="006F5546" w:rsidRDefault="00834331" w:rsidP="00834331">
                  <w:pPr>
                    <w:jc w:val="center"/>
                    <w:rPr>
                      <w:lang w:val="es-ES"/>
                    </w:rPr>
                  </w:pPr>
                  <w:r w:rsidRPr="006F5546">
                    <w:rPr>
                      <w:lang w:val="es-ES"/>
                    </w:rPr>
                    <w:t>(  X  )</w:t>
                  </w:r>
                </w:p>
              </w:tc>
            </w:tr>
            <w:tr w:rsidR="00834331" w:rsidRPr="006F5546" w14:paraId="7C0BCA05" w14:textId="77777777" w:rsidTr="00107A71">
              <w:trPr>
                <w:trHeight w:val="762"/>
              </w:trPr>
              <w:tc>
                <w:tcPr>
                  <w:tcW w:w="1730" w:type="pct"/>
                  <w:vMerge w:val="restart"/>
                  <w:tcBorders>
                    <w:top w:val="single" w:sz="4" w:space="0" w:color="auto"/>
                    <w:left w:val="single" w:sz="4" w:space="0" w:color="auto"/>
                    <w:bottom w:val="single" w:sz="4" w:space="0" w:color="auto"/>
                    <w:right w:val="single" w:sz="4" w:space="0" w:color="auto"/>
                  </w:tcBorders>
                  <w:vAlign w:val="center"/>
                  <w:hideMark/>
                </w:tcPr>
                <w:p w14:paraId="142F14E1" w14:textId="77777777" w:rsidR="00834331" w:rsidRPr="006F5546" w:rsidRDefault="00834331" w:rsidP="00834331">
                  <w:pPr>
                    <w:jc w:val="both"/>
                    <w:rPr>
                      <w:b/>
                      <w:bCs/>
                      <w:color w:val="000000"/>
                    </w:rPr>
                  </w:pPr>
                  <w:r w:rsidRPr="006F5546">
                    <w:rPr>
                      <w:b/>
                      <w:bCs/>
                      <w:color w:val="000000"/>
                    </w:rPr>
                    <w:t xml:space="preserve">2. Devolución del pago anticipado. </w:t>
                  </w:r>
                  <w:r w:rsidRPr="006F5546">
                    <w:rPr>
                      <w:color w:val="000000"/>
                    </w:rPr>
                    <w:t>Este amparo cubre los perjuicios sufridos por la Entidad Estatal por la no devolución total o parcial del dinero entregado al contratista a título de pago anticipado, cuando a ello hubiere lugar.</w:t>
                  </w:r>
                </w:p>
              </w:tc>
              <w:tc>
                <w:tcPr>
                  <w:tcW w:w="1363" w:type="pct"/>
                  <w:vMerge w:val="restart"/>
                  <w:tcBorders>
                    <w:top w:val="single" w:sz="4" w:space="0" w:color="auto"/>
                    <w:left w:val="single" w:sz="4" w:space="0" w:color="auto"/>
                    <w:bottom w:val="single" w:sz="4" w:space="0" w:color="auto"/>
                    <w:right w:val="single" w:sz="4" w:space="0" w:color="auto"/>
                  </w:tcBorders>
                  <w:vAlign w:val="center"/>
                  <w:hideMark/>
                </w:tcPr>
                <w:p w14:paraId="6D40C41E" w14:textId="77777777" w:rsidR="00834331" w:rsidRPr="006F5546" w:rsidRDefault="00834331" w:rsidP="00834331">
                  <w:pPr>
                    <w:jc w:val="both"/>
                    <w:rPr>
                      <w:bCs/>
                      <w:lang w:val="es-ES"/>
                    </w:rPr>
                  </w:pPr>
                  <w:r w:rsidRPr="006F5546">
                    <w:rPr>
                      <w:bCs/>
                      <w:lang w:val="es-ES"/>
                    </w:rPr>
                    <w:t>Esta garantía debe estar vigente hasta la liquidación del contrato, es decir, por el plazo de ejecución y mínimo 6 meses más, sin embargo, si pasado el término anterior el contrato no se ha liquidado se deberá ampliar el plazo de la garantía.</w:t>
                  </w:r>
                </w:p>
              </w:tc>
              <w:tc>
                <w:tcPr>
                  <w:tcW w:w="1274" w:type="pct"/>
                  <w:vMerge w:val="restart"/>
                  <w:tcBorders>
                    <w:top w:val="single" w:sz="4" w:space="0" w:color="auto"/>
                    <w:left w:val="single" w:sz="4" w:space="0" w:color="auto"/>
                    <w:bottom w:val="single" w:sz="4" w:space="0" w:color="auto"/>
                    <w:right w:val="single" w:sz="4" w:space="0" w:color="auto"/>
                  </w:tcBorders>
                  <w:vAlign w:val="center"/>
                  <w:hideMark/>
                </w:tcPr>
                <w:p w14:paraId="68B09E91" w14:textId="77777777" w:rsidR="00834331" w:rsidRPr="006F5546" w:rsidRDefault="00834331" w:rsidP="00834331">
                  <w:pPr>
                    <w:jc w:val="both"/>
                    <w:rPr>
                      <w:bCs/>
                      <w:lang w:val="es-ES"/>
                    </w:rPr>
                  </w:pPr>
                  <w:r w:rsidRPr="006F5546">
                    <w:rPr>
                      <w:bCs/>
                      <w:lang w:val="es-ES"/>
                    </w:rPr>
                    <w:t>El valor de esta garantía debe ser el ciento por ciento (100%) del monto pagado de forma anticipada, ya sea este en dinero o en especie.</w:t>
                  </w:r>
                </w:p>
              </w:tc>
              <w:tc>
                <w:tcPr>
                  <w:tcW w:w="633" w:type="pct"/>
                  <w:tcBorders>
                    <w:top w:val="single" w:sz="4" w:space="0" w:color="auto"/>
                    <w:left w:val="single" w:sz="4" w:space="0" w:color="auto"/>
                    <w:bottom w:val="single" w:sz="4" w:space="0" w:color="auto"/>
                    <w:right w:val="single" w:sz="4" w:space="0" w:color="auto"/>
                  </w:tcBorders>
                </w:tcPr>
                <w:p w14:paraId="5AC021A0" w14:textId="77777777" w:rsidR="00834331" w:rsidRPr="006F5546" w:rsidRDefault="00834331" w:rsidP="00834331">
                  <w:pPr>
                    <w:jc w:val="both"/>
                    <w:rPr>
                      <w:bCs/>
                      <w:lang w:val="es-ES"/>
                    </w:rPr>
                  </w:pPr>
                </w:p>
                <w:p w14:paraId="17D6E81F" w14:textId="77777777" w:rsidR="00834331" w:rsidRPr="006F5546" w:rsidRDefault="00834331" w:rsidP="00834331">
                  <w:pPr>
                    <w:jc w:val="center"/>
                    <w:rPr>
                      <w:lang w:val="es-ES"/>
                    </w:rPr>
                  </w:pPr>
                  <w:r w:rsidRPr="006F5546">
                    <w:rPr>
                      <w:lang w:val="es-ES"/>
                    </w:rPr>
                    <w:t>APLICA</w:t>
                  </w:r>
                </w:p>
                <w:p w14:paraId="2A939D71" w14:textId="77777777" w:rsidR="00834331" w:rsidRPr="006F5546" w:rsidRDefault="00834331" w:rsidP="00834331">
                  <w:pPr>
                    <w:ind w:left="164" w:hanging="164"/>
                    <w:jc w:val="center"/>
                    <w:rPr>
                      <w:bCs/>
                      <w:lang w:val="es-ES"/>
                    </w:rPr>
                  </w:pPr>
                  <w:r w:rsidRPr="006F5546">
                    <w:rPr>
                      <w:lang w:val="es-ES"/>
                    </w:rPr>
                    <w:t>(    )</w:t>
                  </w:r>
                </w:p>
              </w:tc>
            </w:tr>
            <w:tr w:rsidR="00834331" w:rsidRPr="006F5546" w14:paraId="2849CE55" w14:textId="77777777" w:rsidTr="00107A71">
              <w:trPr>
                <w:trHeight w:val="583"/>
              </w:trPr>
              <w:tc>
                <w:tcPr>
                  <w:tcW w:w="1730" w:type="pct"/>
                  <w:vMerge/>
                  <w:tcBorders>
                    <w:top w:val="single" w:sz="4" w:space="0" w:color="auto"/>
                    <w:left w:val="single" w:sz="4" w:space="0" w:color="auto"/>
                    <w:bottom w:val="single" w:sz="4" w:space="0" w:color="auto"/>
                    <w:right w:val="single" w:sz="4" w:space="0" w:color="auto"/>
                  </w:tcBorders>
                  <w:vAlign w:val="center"/>
                  <w:hideMark/>
                </w:tcPr>
                <w:p w14:paraId="6B521714" w14:textId="77777777" w:rsidR="00834331" w:rsidRPr="006F5546" w:rsidRDefault="00834331" w:rsidP="00834331">
                  <w:pPr>
                    <w:rPr>
                      <w:rFonts w:eastAsia="Times New Roman"/>
                      <w:b/>
                      <w:bCs/>
                      <w:color w:val="000000"/>
                      <w:lang w:eastAsia="es-ES"/>
                    </w:rPr>
                  </w:pPr>
                </w:p>
              </w:tc>
              <w:tc>
                <w:tcPr>
                  <w:tcW w:w="1363" w:type="pct"/>
                  <w:vMerge/>
                  <w:tcBorders>
                    <w:top w:val="single" w:sz="4" w:space="0" w:color="auto"/>
                    <w:left w:val="single" w:sz="4" w:space="0" w:color="auto"/>
                    <w:bottom w:val="single" w:sz="4" w:space="0" w:color="auto"/>
                    <w:right w:val="single" w:sz="4" w:space="0" w:color="auto"/>
                  </w:tcBorders>
                  <w:vAlign w:val="center"/>
                  <w:hideMark/>
                </w:tcPr>
                <w:p w14:paraId="474C3E72" w14:textId="77777777" w:rsidR="00834331" w:rsidRPr="006F5546" w:rsidRDefault="00834331" w:rsidP="00834331">
                  <w:pPr>
                    <w:rPr>
                      <w:rFonts w:eastAsia="Times New Roman"/>
                      <w:bCs/>
                      <w:lang w:val="es-ES" w:eastAsia="es-ES"/>
                    </w:rPr>
                  </w:pPr>
                </w:p>
              </w:tc>
              <w:tc>
                <w:tcPr>
                  <w:tcW w:w="1274" w:type="pct"/>
                  <w:vMerge/>
                  <w:tcBorders>
                    <w:top w:val="single" w:sz="4" w:space="0" w:color="auto"/>
                    <w:left w:val="single" w:sz="4" w:space="0" w:color="auto"/>
                    <w:bottom w:val="single" w:sz="4" w:space="0" w:color="auto"/>
                    <w:right w:val="single" w:sz="4" w:space="0" w:color="auto"/>
                  </w:tcBorders>
                  <w:vAlign w:val="center"/>
                  <w:hideMark/>
                </w:tcPr>
                <w:p w14:paraId="53046FB5" w14:textId="77777777" w:rsidR="00834331" w:rsidRPr="006F5546" w:rsidRDefault="00834331" w:rsidP="00834331">
                  <w:pPr>
                    <w:rPr>
                      <w:rFonts w:eastAsia="Times New Roman"/>
                      <w:bCs/>
                      <w:lang w:val="es-ES" w:eastAsia="es-ES"/>
                    </w:rPr>
                  </w:pPr>
                </w:p>
              </w:tc>
              <w:tc>
                <w:tcPr>
                  <w:tcW w:w="633" w:type="pct"/>
                  <w:tcBorders>
                    <w:top w:val="single" w:sz="4" w:space="0" w:color="auto"/>
                    <w:left w:val="single" w:sz="4" w:space="0" w:color="auto"/>
                    <w:bottom w:val="single" w:sz="4" w:space="0" w:color="auto"/>
                    <w:right w:val="single" w:sz="4" w:space="0" w:color="auto"/>
                  </w:tcBorders>
                </w:tcPr>
                <w:p w14:paraId="6C3E59DA" w14:textId="77777777" w:rsidR="00834331" w:rsidRPr="006F5546" w:rsidRDefault="00834331" w:rsidP="00834331">
                  <w:pPr>
                    <w:jc w:val="both"/>
                    <w:rPr>
                      <w:bCs/>
                      <w:lang w:val="es-ES"/>
                    </w:rPr>
                  </w:pPr>
                </w:p>
                <w:p w14:paraId="2F09FE00" w14:textId="77777777" w:rsidR="00834331" w:rsidRPr="006F5546" w:rsidRDefault="00834331" w:rsidP="00834331">
                  <w:pPr>
                    <w:jc w:val="center"/>
                    <w:rPr>
                      <w:lang w:val="es-ES"/>
                    </w:rPr>
                  </w:pPr>
                  <w:r w:rsidRPr="006F5546">
                    <w:rPr>
                      <w:lang w:val="es-ES"/>
                    </w:rPr>
                    <w:t>NO APLICA</w:t>
                  </w:r>
                </w:p>
                <w:p w14:paraId="2D621EF1" w14:textId="77777777" w:rsidR="00834331" w:rsidRPr="006F5546" w:rsidRDefault="00834331" w:rsidP="00834331">
                  <w:pPr>
                    <w:jc w:val="center"/>
                    <w:rPr>
                      <w:bCs/>
                      <w:lang w:val="es-ES"/>
                    </w:rPr>
                  </w:pPr>
                  <w:r w:rsidRPr="006F5546">
                    <w:rPr>
                      <w:lang w:val="es-ES"/>
                    </w:rPr>
                    <w:t>(  X  )</w:t>
                  </w:r>
                </w:p>
              </w:tc>
            </w:tr>
            <w:tr w:rsidR="00834331" w:rsidRPr="006F5546" w14:paraId="0D50E609" w14:textId="77777777" w:rsidTr="00107A71">
              <w:trPr>
                <w:trHeight w:val="807"/>
              </w:trPr>
              <w:tc>
                <w:tcPr>
                  <w:tcW w:w="1730" w:type="pct"/>
                  <w:vMerge w:val="restart"/>
                  <w:tcBorders>
                    <w:top w:val="single" w:sz="4" w:space="0" w:color="auto"/>
                    <w:left w:val="single" w:sz="4" w:space="0" w:color="auto"/>
                    <w:bottom w:val="single" w:sz="4" w:space="0" w:color="auto"/>
                    <w:right w:val="single" w:sz="4" w:space="0" w:color="auto"/>
                  </w:tcBorders>
                  <w:hideMark/>
                </w:tcPr>
                <w:p w14:paraId="327D50FF" w14:textId="77777777" w:rsidR="00834331" w:rsidRPr="006F5546" w:rsidRDefault="00834331" w:rsidP="00834331">
                  <w:pPr>
                    <w:jc w:val="both"/>
                    <w:rPr>
                      <w:b/>
                      <w:bCs/>
                      <w:color w:val="000000"/>
                    </w:rPr>
                  </w:pPr>
                  <w:r w:rsidRPr="006F5546">
                    <w:rPr>
                      <w:b/>
                      <w:bCs/>
                      <w:color w:val="000000"/>
                    </w:rPr>
                    <w:t xml:space="preserve">3. Cumplimiento del contrato: </w:t>
                  </w:r>
                  <w:r w:rsidRPr="006F5546">
                    <w:rPr>
                      <w:color w:val="000000"/>
                    </w:rPr>
                    <w:t xml:space="preserve">Este amparo cubre a la Entidad Estatal de los perjuicios derivados de: </w:t>
                  </w:r>
                  <w:r w:rsidRPr="006F5546">
                    <w:rPr>
                      <w:b/>
                      <w:bCs/>
                      <w:i/>
                      <w:iCs/>
                      <w:color w:val="000000"/>
                    </w:rPr>
                    <w:t>(a)</w:t>
                  </w:r>
                  <w:r w:rsidRPr="006F5546">
                    <w:rPr>
                      <w:i/>
                      <w:iCs/>
                      <w:color w:val="000000"/>
                    </w:rPr>
                    <w:t xml:space="preserve"> el incumplimiento total o parcial del contrato, cuando el incumplimiento es imputable al contratista; </w:t>
                  </w:r>
                  <w:r w:rsidRPr="006F5546">
                    <w:rPr>
                      <w:b/>
                      <w:bCs/>
                      <w:i/>
                      <w:iCs/>
                      <w:color w:val="000000"/>
                    </w:rPr>
                    <w:t>(b)</w:t>
                  </w:r>
                  <w:r w:rsidRPr="006F5546">
                    <w:rPr>
                      <w:i/>
                      <w:iCs/>
                      <w:color w:val="000000"/>
                    </w:rPr>
                    <w:t xml:space="preserve"> el cumplimiento tardío o defectuoso del contrato, cuando el incumplimiento es imputable al contratista; </w:t>
                  </w:r>
                  <w:r w:rsidRPr="006F5546">
                    <w:rPr>
                      <w:b/>
                      <w:bCs/>
                      <w:i/>
                      <w:iCs/>
                      <w:color w:val="000000"/>
                    </w:rPr>
                    <w:t xml:space="preserve">(c) </w:t>
                  </w:r>
                  <w:r w:rsidRPr="006F5546">
                    <w:rPr>
                      <w:i/>
                      <w:iCs/>
                      <w:color w:val="000000"/>
                    </w:rPr>
                    <w:t xml:space="preserve">los daños imputables al contratista por entregas parciales y el contrato no prevé entregas parciales; y </w:t>
                  </w:r>
                  <w:r w:rsidRPr="006F5546">
                    <w:rPr>
                      <w:b/>
                      <w:bCs/>
                      <w:i/>
                      <w:iCs/>
                      <w:color w:val="000000"/>
                    </w:rPr>
                    <w:t>(d)</w:t>
                  </w:r>
                  <w:r w:rsidRPr="006F5546">
                    <w:rPr>
                      <w:i/>
                      <w:iCs/>
                      <w:color w:val="000000"/>
                    </w:rPr>
                    <w:t xml:space="preserve"> el pago del valor de las multas y de la cláusula </w:t>
                  </w:r>
                  <w:r w:rsidRPr="006F5546">
                    <w:rPr>
                      <w:i/>
                      <w:iCs/>
                      <w:color w:val="000000"/>
                    </w:rPr>
                    <w:lastRenderedPageBreak/>
                    <w:t>penal pecuniaria.</w:t>
                  </w:r>
                </w:p>
              </w:tc>
              <w:tc>
                <w:tcPr>
                  <w:tcW w:w="1363" w:type="pct"/>
                  <w:vMerge w:val="restart"/>
                  <w:tcBorders>
                    <w:top w:val="single" w:sz="4" w:space="0" w:color="auto"/>
                    <w:left w:val="single" w:sz="4" w:space="0" w:color="auto"/>
                    <w:bottom w:val="single" w:sz="4" w:space="0" w:color="auto"/>
                    <w:right w:val="single" w:sz="4" w:space="0" w:color="auto"/>
                  </w:tcBorders>
                  <w:vAlign w:val="center"/>
                </w:tcPr>
                <w:p w14:paraId="0C99105F" w14:textId="77777777" w:rsidR="00834331" w:rsidRPr="006F5546" w:rsidRDefault="00834331" w:rsidP="00834331">
                  <w:pPr>
                    <w:jc w:val="both"/>
                    <w:rPr>
                      <w:bCs/>
                      <w:lang w:val="es-ES"/>
                    </w:rPr>
                  </w:pPr>
                </w:p>
                <w:p w14:paraId="6715B5CC" w14:textId="77777777" w:rsidR="00834331" w:rsidRPr="006F5546" w:rsidRDefault="00834331" w:rsidP="00834331">
                  <w:pPr>
                    <w:jc w:val="both"/>
                    <w:rPr>
                      <w:bCs/>
                      <w:lang w:val="es-ES"/>
                    </w:rPr>
                  </w:pPr>
                  <w:r w:rsidRPr="006F5546">
                    <w:rPr>
                      <w:bCs/>
                      <w:lang w:val="es-ES"/>
                    </w:rPr>
                    <w:t>Esta garantía debe estar vigente hasta la liquidación del contrato, es decir, por el plazo de ejecución y mínimo 6 meses más, sin embargo, si pasado el término anterior el contrato no se ha liquidado se deberá ampliar el plazo de la garantía.</w:t>
                  </w:r>
                </w:p>
              </w:tc>
              <w:tc>
                <w:tcPr>
                  <w:tcW w:w="1274" w:type="pct"/>
                  <w:vMerge w:val="restart"/>
                  <w:tcBorders>
                    <w:top w:val="single" w:sz="4" w:space="0" w:color="auto"/>
                    <w:left w:val="single" w:sz="4" w:space="0" w:color="auto"/>
                    <w:bottom w:val="single" w:sz="4" w:space="0" w:color="auto"/>
                    <w:right w:val="single" w:sz="4" w:space="0" w:color="auto"/>
                  </w:tcBorders>
                  <w:vAlign w:val="center"/>
                </w:tcPr>
                <w:p w14:paraId="46EC302C" w14:textId="77777777" w:rsidR="00834331" w:rsidRPr="006F5546" w:rsidRDefault="00834331" w:rsidP="00834331">
                  <w:pPr>
                    <w:jc w:val="both"/>
                    <w:rPr>
                      <w:bCs/>
                      <w:lang w:val="es-ES"/>
                    </w:rPr>
                  </w:pPr>
                </w:p>
                <w:p w14:paraId="6E00D263" w14:textId="77777777" w:rsidR="00834331" w:rsidRPr="006F5546" w:rsidRDefault="00834331" w:rsidP="00834331">
                  <w:pPr>
                    <w:jc w:val="both"/>
                    <w:rPr>
                      <w:lang w:val="es-ES"/>
                    </w:rPr>
                  </w:pPr>
                </w:p>
                <w:p w14:paraId="309407F7" w14:textId="77777777" w:rsidR="00834331" w:rsidRPr="006F5546" w:rsidRDefault="00834331" w:rsidP="00834331">
                  <w:pPr>
                    <w:jc w:val="both"/>
                    <w:rPr>
                      <w:bCs/>
                      <w:lang w:val="es-ES"/>
                    </w:rPr>
                  </w:pPr>
                  <w:r w:rsidRPr="006F5546">
                    <w:rPr>
                      <w:color w:val="000000"/>
                    </w:rPr>
                    <w:t xml:space="preserve">El valor de esta garantía debe ser de por lo menos el </w:t>
                  </w:r>
                  <w:r w:rsidRPr="006F5546">
                    <w:rPr>
                      <w:b/>
                      <w:bCs/>
                      <w:color w:val="000000"/>
                    </w:rPr>
                    <w:t>veinte</w:t>
                  </w:r>
                  <w:r w:rsidRPr="006F5546">
                    <w:rPr>
                      <w:b/>
                      <w:bCs/>
                      <w:i/>
                      <w:iCs/>
                      <w:color w:val="000000"/>
                    </w:rPr>
                    <w:t xml:space="preserve"> por ciento (20%)</w:t>
                  </w:r>
                  <w:r w:rsidRPr="006F5546">
                    <w:rPr>
                      <w:b/>
                      <w:bCs/>
                      <w:color w:val="000000"/>
                    </w:rPr>
                    <w:t xml:space="preserve"> </w:t>
                  </w:r>
                  <w:r w:rsidRPr="006F5546">
                    <w:rPr>
                      <w:color w:val="000000"/>
                    </w:rPr>
                    <w:t>del valor del contrato</w:t>
                  </w:r>
                </w:p>
              </w:tc>
              <w:tc>
                <w:tcPr>
                  <w:tcW w:w="633" w:type="pct"/>
                  <w:tcBorders>
                    <w:top w:val="single" w:sz="4" w:space="0" w:color="auto"/>
                    <w:left w:val="single" w:sz="4" w:space="0" w:color="auto"/>
                    <w:bottom w:val="single" w:sz="4" w:space="0" w:color="auto"/>
                    <w:right w:val="single" w:sz="4" w:space="0" w:color="auto"/>
                  </w:tcBorders>
                </w:tcPr>
                <w:p w14:paraId="3A026D11" w14:textId="77777777" w:rsidR="00834331" w:rsidRPr="006F5546" w:rsidRDefault="00834331" w:rsidP="00834331">
                  <w:pPr>
                    <w:rPr>
                      <w:bCs/>
                      <w:lang w:val="es-ES"/>
                    </w:rPr>
                  </w:pPr>
                </w:p>
                <w:p w14:paraId="0A1EF2F4" w14:textId="77777777" w:rsidR="00834331" w:rsidRPr="006F5546" w:rsidRDefault="00834331" w:rsidP="00834331">
                  <w:pPr>
                    <w:rPr>
                      <w:bCs/>
                      <w:lang w:val="es-ES"/>
                    </w:rPr>
                  </w:pPr>
                </w:p>
                <w:p w14:paraId="605B42F2" w14:textId="77777777" w:rsidR="00834331" w:rsidRPr="006F5546" w:rsidRDefault="00834331" w:rsidP="00834331">
                  <w:pPr>
                    <w:jc w:val="center"/>
                    <w:rPr>
                      <w:b/>
                      <w:lang w:val="es-ES"/>
                    </w:rPr>
                  </w:pPr>
                  <w:r w:rsidRPr="006F5546">
                    <w:rPr>
                      <w:b/>
                      <w:lang w:val="es-ES"/>
                    </w:rPr>
                    <w:t>APLICA</w:t>
                  </w:r>
                </w:p>
                <w:p w14:paraId="2824229F" w14:textId="77777777" w:rsidR="00834331" w:rsidRPr="006F5546" w:rsidRDefault="00834331" w:rsidP="00834331">
                  <w:pPr>
                    <w:jc w:val="center"/>
                    <w:rPr>
                      <w:bCs/>
                      <w:lang w:val="es-ES"/>
                    </w:rPr>
                  </w:pPr>
                  <w:r w:rsidRPr="006F5546">
                    <w:rPr>
                      <w:b/>
                      <w:lang w:val="es-ES"/>
                    </w:rPr>
                    <w:t>(  X  )</w:t>
                  </w:r>
                </w:p>
              </w:tc>
            </w:tr>
            <w:tr w:rsidR="00834331" w:rsidRPr="006F5546" w14:paraId="1CC899C2" w14:textId="77777777" w:rsidTr="00107A71">
              <w:trPr>
                <w:trHeight w:val="1252"/>
              </w:trPr>
              <w:tc>
                <w:tcPr>
                  <w:tcW w:w="1730" w:type="pct"/>
                  <w:vMerge/>
                  <w:tcBorders>
                    <w:top w:val="single" w:sz="4" w:space="0" w:color="auto"/>
                    <w:left w:val="single" w:sz="4" w:space="0" w:color="auto"/>
                    <w:bottom w:val="single" w:sz="4" w:space="0" w:color="auto"/>
                    <w:right w:val="single" w:sz="4" w:space="0" w:color="auto"/>
                  </w:tcBorders>
                  <w:vAlign w:val="center"/>
                  <w:hideMark/>
                </w:tcPr>
                <w:p w14:paraId="7395AA8D" w14:textId="77777777" w:rsidR="00834331" w:rsidRPr="006F5546" w:rsidRDefault="00834331" w:rsidP="00834331">
                  <w:pPr>
                    <w:rPr>
                      <w:rFonts w:eastAsia="Times New Roman"/>
                      <w:b/>
                      <w:bCs/>
                      <w:color w:val="000000"/>
                      <w:lang w:eastAsia="es-ES"/>
                    </w:rPr>
                  </w:pPr>
                </w:p>
              </w:tc>
              <w:tc>
                <w:tcPr>
                  <w:tcW w:w="1363" w:type="pct"/>
                  <w:vMerge/>
                  <w:tcBorders>
                    <w:top w:val="single" w:sz="4" w:space="0" w:color="auto"/>
                    <w:left w:val="single" w:sz="4" w:space="0" w:color="auto"/>
                    <w:bottom w:val="single" w:sz="4" w:space="0" w:color="auto"/>
                    <w:right w:val="single" w:sz="4" w:space="0" w:color="auto"/>
                  </w:tcBorders>
                  <w:vAlign w:val="center"/>
                  <w:hideMark/>
                </w:tcPr>
                <w:p w14:paraId="4FBCE7C5" w14:textId="77777777" w:rsidR="00834331" w:rsidRPr="006F5546" w:rsidRDefault="00834331" w:rsidP="00834331">
                  <w:pPr>
                    <w:rPr>
                      <w:rFonts w:eastAsia="Times New Roman"/>
                      <w:bCs/>
                      <w:lang w:val="es-ES" w:eastAsia="es-ES"/>
                    </w:rPr>
                  </w:pPr>
                </w:p>
              </w:tc>
              <w:tc>
                <w:tcPr>
                  <w:tcW w:w="1274" w:type="pct"/>
                  <w:vMerge/>
                  <w:tcBorders>
                    <w:top w:val="single" w:sz="4" w:space="0" w:color="auto"/>
                    <w:left w:val="single" w:sz="4" w:space="0" w:color="auto"/>
                    <w:bottom w:val="single" w:sz="4" w:space="0" w:color="auto"/>
                    <w:right w:val="single" w:sz="4" w:space="0" w:color="auto"/>
                  </w:tcBorders>
                  <w:vAlign w:val="center"/>
                  <w:hideMark/>
                </w:tcPr>
                <w:p w14:paraId="1D1456D9" w14:textId="77777777" w:rsidR="00834331" w:rsidRPr="006F5546" w:rsidRDefault="00834331" w:rsidP="00834331">
                  <w:pPr>
                    <w:rPr>
                      <w:rFonts w:eastAsia="Times New Roman"/>
                      <w:bCs/>
                      <w:lang w:val="es-ES" w:eastAsia="es-ES"/>
                    </w:rPr>
                  </w:pPr>
                </w:p>
              </w:tc>
              <w:tc>
                <w:tcPr>
                  <w:tcW w:w="633" w:type="pct"/>
                  <w:tcBorders>
                    <w:top w:val="single" w:sz="4" w:space="0" w:color="auto"/>
                    <w:left w:val="single" w:sz="4" w:space="0" w:color="auto"/>
                    <w:bottom w:val="single" w:sz="4" w:space="0" w:color="auto"/>
                    <w:right w:val="single" w:sz="4" w:space="0" w:color="auto"/>
                  </w:tcBorders>
                </w:tcPr>
                <w:p w14:paraId="305473FC" w14:textId="77777777" w:rsidR="00834331" w:rsidRPr="006F5546" w:rsidRDefault="00834331" w:rsidP="00834331">
                  <w:pPr>
                    <w:rPr>
                      <w:bCs/>
                      <w:lang w:val="es-ES"/>
                    </w:rPr>
                  </w:pPr>
                </w:p>
                <w:p w14:paraId="32F26A62" w14:textId="77777777" w:rsidR="00834331" w:rsidRPr="006F5546" w:rsidRDefault="00834331" w:rsidP="00834331">
                  <w:pPr>
                    <w:rPr>
                      <w:bCs/>
                      <w:lang w:val="es-ES"/>
                    </w:rPr>
                  </w:pPr>
                </w:p>
                <w:p w14:paraId="18E7F14B" w14:textId="77777777" w:rsidR="00834331" w:rsidRPr="006F5546" w:rsidRDefault="00834331" w:rsidP="00834331">
                  <w:pPr>
                    <w:jc w:val="center"/>
                    <w:rPr>
                      <w:lang w:val="es-ES"/>
                    </w:rPr>
                  </w:pPr>
                  <w:r w:rsidRPr="006F5546">
                    <w:rPr>
                      <w:lang w:val="es-ES"/>
                    </w:rPr>
                    <w:t>NO APLICA</w:t>
                  </w:r>
                </w:p>
                <w:p w14:paraId="15208CDC" w14:textId="77777777" w:rsidR="00834331" w:rsidRPr="006F5546" w:rsidRDefault="00834331" w:rsidP="00834331">
                  <w:pPr>
                    <w:jc w:val="center"/>
                    <w:rPr>
                      <w:bCs/>
                      <w:lang w:val="es-ES"/>
                    </w:rPr>
                  </w:pPr>
                  <w:r w:rsidRPr="006F5546">
                    <w:rPr>
                      <w:lang w:val="es-ES"/>
                    </w:rPr>
                    <w:t>(     )</w:t>
                  </w:r>
                </w:p>
              </w:tc>
            </w:tr>
            <w:tr w:rsidR="00834331" w:rsidRPr="006F5546" w14:paraId="0E3685E4" w14:textId="77777777" w:rsidTr="00107A71">
              <w:trPr>
                <w:trHeight w:val="875"/>
              </w:trPr>
              <w:tc>
                <w:tcPr>
                  <w:tcW w:w="1730" w:type="pct"/>
                  <w:vMerge w:val="restart"/>
                  <w:tcBorders>
                    <w:top w:val="single" w:sz="4" w:space="0" w:color="auto"/>
                    <w:left w:val="single" w:sz="4" w:space="0" w:color="auto"/>
                    <w:bottom w:val="single" w:sz="4" w:space="0" w:color="auto"/>
                    <w:right w:val="single" w:sz="4" w:space="0" w:color="auto"/>
                  </w:tcBorders>
                  <w:hideMark/>
                </w:tcPr>
                <w:p w14:paraId="56BF660A" w14:textId="77777777" w:rsidR="00834331" w:rsidRPr="006F5546" w:rsidRDefault="00834331" w:rsidP="00834331">
                  <w:pPr>
                    <w:jc w:val="both"/>
                    <w:rPr>
                      <w:b/>
                      <w:bCs/>
                      <w:color w:val="000000"/>
                    </w:rPr>
                  </w:pPr>
                  <w:r w:rsidRPr="006F5546">
                    <w:rPr>
                      <w:b/>
                      <w:bCs/>
                      <w:color w:val="000000"/>
                    </w:rPr>
                    <w:t xml:space="preserve">4. Pago de salarios, prestaciones sociales legales e indemnizaciones laborales. </w:t>
                  </w:r>
                  <w:r w:rsidRPr="006F5546">
                    <w:rPr>
                      <w:color w:val="000000"/>
                    </w:rPr>
                    <w:t>Este amparo debe cubrir a la Entidad Estatal de los perjuicios ocasionados por el incumplimiento de las obligaciones laborales del contratista derivadas de la contratación del personal utilizado en el territorio nacional para la ejecución del contrato amparado.</w:t>
                  </w:r>
                </w:p>
              </w:tc>
              <w:tc>
                <w:tcPr>
                  <w:tcW w:w="1363" w:type="pct"/>
                  <w:vMerge w:val="restart"/>
                  <w:tcBorders>
                    <w:top w:val="single" w:sz="4" w:space="0" w:color="auto"/>
                    <w:left w:val="single" w:sz="4" w:space="0" w:color="auto"/>
                    <w:bottom w:val="single" w:sz="4" w:space="0" w:color="auto"/>
                    <w:right w:val="single" w:sz="4" w:space="0" w:color="auto"/>
                  </w:tcBorders>
                  <w:vAlign w:val="center"/>
                </w:tcPr>
                <w:p w14:paraId="07BA812D" w14:textId="77777777" w:rsidR="00834331" w:rsidRPr="006F5546" w:rsidRDefault="00834331" w:rsidP="00834331">
                  <w:pPr>
                    <w:jc w:val="both"/>
                    <w:rPr>
                      <w:bCs/>
                      <w:lang w:val="es-ES"/>
                    </w:rPr>
                  </w:pPr>
                </w:p>
                <w:p w14:paraId="18FA5246" w14:textId="77777777" w:rsidR="00834331" w:rsidRPr="006F5546" w:rsidRDefault="00834331" w:rsidP="00834331">
                  <w:pPr>
                    <w:jc w:val="both"/>
                    <w:rPr>
                      <w:bCs/>
                      <w:lang w:val="es-ES"/>
                    </w:rPr>
                  </w:pPr>
                  <w:r w:rsidRPr="006F5546">
                    <w:rPr>
                      <w:bCs/>
                      <w:lang w:val="es-ES"/>
                    </w:rPr>
                    <w:t xml:space="preserve">Esta garantía debe estar vigente por el plazo del contrato y tres (3) años más. </w:t>
                  </w:r>
                </w:p>
              </w:tc>
              <w:tc>
                <w:tcPr>
                  <w:tcW w:w="1274" w:type="pct"/>
                  <w:vMerge w:val="restart"/>
                  <w:tcBorders>
                    <w:top w:val="single" w:sz="4" w:space="0" w:color="auto"/>
                    <w:left w:val="single" w:sz="4" w:space="0" w:color="auto"/>
                    <w:bottom w:val="single" w:sz="4" w:space="0" w:color="auto"/>
                    <w:right w:val="single" w:sz="4" w:space="0" w:color="auto"/>
                  </w:tcBorders>
                  <w:vAlign w:val="center"/>
                </w:tcPr>
                <w:p w14:paraId="56330060" w14:textId="77777777" w:rsidR="00834331" w:rsidRPr="006F5546" w:rsidRDefault="00834331" w:rsidP="00834331">
                  <w:pPr>
                    <w:jc w:val="both"/>
                    <w:rPr>
                      <w:bCs/>
                      <w:lang w:val="es-ES"/>
                    </w:rPr>
                  </w:pPr>
                </w:p>
                <w:p w14:paraId="7DA23E82" w14:textId="77777777" w:rsidR="00834331" w:rsidRPr="006F5546" w:rsidRDefault="00834331" w:rsidP="00834331">
                  <w:pPr>
                    <w:jc w:val="both"/>
                    <w:rPr>
                      <w:bCs/>
                      <w:lang w:val="es-ES"/>
                    </w:rPr>
                  </w:pPr>
                  <w:r w:rsidRPr="006F5546">
                    <w:rPr>
                      <w:bCs/>
                      <w:lang w:val="es-ES"/>
                    </w:rPr>
                    <w:t>El valor de esta garantía debe ser de por lo menos el diez por ciento (10%) del valor total del contrato.</w:t>
                  </w:r>
                </w:p>
              </w:tc>
              <w:tc>
                <w:tcPr>
                  <w:tcW w:w="633" w:type="pct"/>
                  <w:tcBorders>
                    <w:top w:val="single" w:sz="4" w:space="0" w:color="auto"/>
                    <w:left w:val="single" w:sz="4" w:space="0" w:color="auto"/>
                    <w:bottom w:val="single" w:sz="4" w:space="0" w:color="auto"/>
                    <w:right w:val="single" w:sz="4" w:space="0" w:color="auto"/>
                  </w:tcBorders>
                </w:tcPr>
                <w:p w14:paraId="5445070C" w14:textId="77777777" w:rsidR="00834331" w:rsidRPr="006F5546" w:rsidRDefault="00834331" w:rsidP="00834331">
                  <w:pPr>
                    <w:jc w:val="both"/>
                    <w:rPr>
                      <w:bCs/>
                      <w:lang w:val="es-ES"/>
                    </w:rPr>
                  </w:pPr>
                </w:p>
                <w:p w14:paraId="772C4115" w14:textId="77777777" w:rsidR="00834331" w:rsidRPr="006F5546" w:rsidRDefault="00834331" w:rsidP="00834331">
                  <w:pPr>
                    <w:jc w:val="center"/>
                    <w:rPr>
                      <w:lang w:val="es-ES"/>
                    </w:rPr>
                  </w:pPr>
                  <w:r w:rsidRPr="006F5546">
                    <w:rPr>
                      <w:lang w:val="es-ES"/>
                    </w:rPr>
                    <w:t>APLICA</w:t>
                  </w:r>
                </w:p>
                <w:p w14:paraId="77C9A7C7" w14:textId="77777777" w:rsidR="00834331" w:rsidRPr="006F5546" w:rsidRDefault="00834331" w:rsidP="00834331">
                  <w:pPr>
                    <w:jc w:val="center"/>
                    <w:rPr>
                      <w:bCs/>
                      <w:lang w:val="es-ES"/>
                    </w:rPr>
                  </w:pPr>
                  <w:r w:rsidRPr="006F5546">
                    <w:rPr>
                      <w:lang w:val="es-ES"/>
                    </w:rPr>
                    <w:t>(  X   )</w:t>
                  </w:r>
                </w:p>
              </w:tc>
            </w:tr>
            <w:tr w:rsidR="00834331" w:rsidRPr="006F5546" w14:paraId="3D93115E" w14:textId="77777777" w:rsidTr="00107A71">
              <w:trPr>
                <w:trHeight w:val="625"/>
              </w:trPr>
              <w:tc>
                <w:tcPr>
                  <w:tcW w:w="1730" w:type="pct"/>
                  <w:vMerge/>
                  <w:tcBorders>
                    <w:top w:val="single" w:sz="4" w:space="0" w:color="auto"/>
                    <w:left w:val="single" w:sz="4" w:space="0" w:color="auto"/>
                    <w:bottom w:val="single" w:sz="4" w:space="0" w:color="auto"/>
                    <w:right w:val="single" w:sz="4" w:space="0" w:color="auto"/>
                  </w:tcBorders>
                  <w:vAlign w:val="center"/>
                  <w:hideMark/>
                </w:tcPr>
                <w:p w14:paraId="5CBB3466" w14:textId="77777777" w:rsidR="00834331" w:rsidRPr="006F5546" w:rsidRDefault="00834331" w:rsidP="00834331">
                  <w:pPr>
                    <w:rPr>
                      <w:rFonts w:eastAsia="Times New Roman"/>
                      <w:b/>
                      <w:bCs/>
                      <w:color w:val="000000"/>
                      <w:lang w:eastAsia="es-ES"/>
                    </w:rPr>
                  </w:pPr>
                </w:p>
              </w:tc>
              <w:tc>
                <w:tcPr>
                  <w:tcW w:w="1363" w:type="pct"/>
                  <w:vMerge/>
                  <w:tcBorders>
                    <w:top w:val="single" w:sz="4" w:space="0" w:color="auto"/>
                    <w:left w:val="single" w:sz="4" w:space="0" w:color="auto"/>
                    <w:bottom w:val="single" w:sz="4" w:space="0" w:color="auto"/>
                    <w:right w:val="single" w:sz="4" w:space="0" w:color="auto"/>
                  </w:tcBorders>
                  <w:vAlign w:val="center"/>
                  <w:hideMark/>
                </w:tcPr>
                <w:p w14:paraId="14D60C37" w14:textId="77777777" w:rsidR="00834331" w:rsidRPr="006F5546" w:rsidRDefault="00834331" w:rsidP="00834331">
                  <w:pPr>
                    <w:rPr>
                      <w:rFonts w:eastAsia="Times New Roman"/>
                      <w:bCs/>
                      <w:lang w:val="es-ES" w:eastAsia="es-ES"/>
                    </w:rPr>
                  </w:pPr>
                </w:p>
              </w:tc>
              <w:tc>
                <w:tcPr>
                  <w:tcW w:w="1274" w:type="pct"/>
                  <w:vMerge/>
                  <w:tcBorders>
                    <w:top w:val="single" w:sz="4" w:space="0" w:color="auto"/>
                    <w:left w:val="single" w:sz="4" w:space="0" w:color="auto"/>
                    <w:bottom w:val="single" w:sz="4" w:space="0" w:color="auto"/>
                    <w:right w:val="single" w:sz="4" w:space="0" w:color="auto"/>
                  </w:tcBorders>
                  <w:vAlign w:val="center"/>
                  <w:hideMark/>
                </w:tcPr>
                <w:p w14:paraId="729F67AE" w14:textId="77777777" w:rsidR="00834331" w:rsidRPr="006F5546" w:rsidRDefault="00834331" w:rsidP="00834331">
                  <w:pPr>
                    <w:rPr>
                      <w:rFonts w:eastAsia="Times New Roman"/>
                      <w:bCs/>
                      <w:lang w:val="es-ES" w:eastAsia="es-ES"/>
                    </w:rPr>
                  </w:pPr>
                </w:p>
              </w:tc>
              <w:tc>
                <w:tcPr>
                  <w:tcW w:w="633" w:type="pct"/>
                  <w:tcBorders>
                    <w:top w:val="single" w:sz="4" w:space="0" w:color="auto"/>
                    <w:left w:val="single" w:sz="4" w:space="0" w:color="auto"/>
                    <w:bottom w:val="single" w:sz="4" w:space="0" w:color="auto"/>
                    <w:right w:val="single" w:sz="4" w:space="0" w:color="auto"/>
                  </w:tcBorders>
                </w:tcPr>
                <w:p w14:paraId="685965E9" w14:textId="77777777" w:rsidR="00834331" w:rsidRPr="006F5546" w:rsidRDefault="00834331" w:rsidP="00834331">
                  <w:pPr>
                    <w:jc w:val="both"/>
                    <w:rPr>
                      <w:bCs/>
                      <w:lang w:val="es-ES"/>
                    </w:rPr>
                  </w:pPr>
                </w:p>
                <w:p w14:paraId="48A78478" w14:textId="77777777" w:rsidR="00834331" w:rsidRPr="006F5546" w:rsidRDefault="00834331" w:rsidP="00834331">
                  <w:pPr>
                    <w:jc w:val="center"/>
                    <w:rPr>
                      <w:lang w:val="es-ES"/>
                    </w:rPr>
                  </w:pPr>
                  <w:r w:rsidRPr="006F5546">
                    <w:rPr>
                      <w:lang w:val="es-ES"/>
                    </w:rPr>
                    <w:t>NO APLICA</w:t>
                  </w:r>
                </w:p>
                <w:p w14:paraId="5D91CDDA" w14:textId="77777777" w:rsidR="00834331" w:rsidRPr="006F5546" w:rsidRDefault="00834331" w:rsidP="00834331">
                  <w:pPr>
                    <w:jc w:val="center"/>
                    <w:rPr>
                      <w:bCs/>
                      <w:lang w:val="es-ES"/>
                    </w:rPr>
                  </w:pPr>
                  <w:r w:rsidRPr="006F5546">
                    <w:rPr>
                      <w:lang w:val="es-ES"/>
                    </w:rPr>
                    <w:t>(  )</w:t>
                  </w:r>
                </w:p>
              </w:tc>
            </w:tr>
            <w:tr w:rsidR="00834331" w:rsidRPr="006F5546" w14:paraId="6067DD84" w14:textId="77777777" w:rsidTr="00107A71">
              <w:trPr>
                <w:trHeight w:val="961"/>
              </w:trPr>
              <w:tc>
                <w:tcPr>
                  <w:tcW w:w="1730" w:type="pct"/>
                  <w:vMerge w:val="restart"/>
                  <w:tcBorders>
                    <w:top w:val="single" w:sz="4" w:space="0" w:color="auto"/>
                    <w:left w:val="single" w:sz="4" w:space="0" w:color="auto"/>
                    <w:right w:val="single" w:sz="4" w:space="0" w:color="auto"/>
                  </w:tcBorders>
                  <w:vAlign w:val="center"/>
                </w:tcPr>
                <w:p w14:paraId="4E0E0F93" w14:textId="77777777" w:rsidR="00834331" w:rsidRPr="006F5546" w:rsidRDefault="00834331" w:rsidP="00834331">
                  <w:pPr>
                    <w:jc w:val="both"/>
                    <w:rPr>
                      <w:rFonts w:eastAsia="Times New Roman"/>
                      <w:b/>
                      <w:bCs/>
                      <w:color w:val="000000"/>
                      <w:lang w:eastAsia="es-ES"/>
                    </w:rPr>
                  </w:pPr>
                  <w:r w:rsidRPr="006F5546">
                    <w:rPr>
                      <w:b/>
                      <w:bCs/>
                      <w:color w:val="000000"/>
                      <w:lang w:val="es-ES_tradnl"/>
                    </w:rPr>
                    <w:t xml:space="preserve">5. Estabilidad y calidad de la obra. </w:t>
                  </w:r>
                  <w:r w:rsidRPr="006F5546">
                    <w:t xml:space="preserve"> </w:t>
                  </w:r>
                  <w:r w:rsidRPr="006F5546">
                    <w:rPr>
                      <w:color w:val="000000"/>
                      <w:lang w:val="es-ES_tradnl"/>
                    </w:rPr>
                    <w:t>Este amparo cubre a la Entidad Estatal de los perjuicios ocasionados por cualquier tipo de daño o deterioro, imputable al contratista, sufrido por la obra entregada a satisfacción.</w:t>
                  </w:r>
                </w:p>
              </w:tc>
              <w:tc>
                <w:tcPr>
                  <w:tcW w:w="1363" w:type="pct"/>
                  <w:vMerge w:val="restart"/>
                  <w:tcBorders>
                    <w:top w:val="single" w:sz="4" w:space="0" w:color="auto"/>
                    <w:left w:val="single" w:sz="4" w:space="0" w:color="auto"/>
                    <w:right w:val="single" w:sz="4" w:space="0" w:color="auto"/>
                  </w:tcBorders>
                  <w:vAlign w:val="center"/>
                </w:tcPr>
                <w:p w14:paraId="0C785EBC" w14:textId="77777777" w:rsidR="00834331" w:rsidRPr="006F5546" w:rsidRDefault="00834331" w:rsidP="00834331">
                  <w:pPr>
                    <w:jc w:val="both"/>
                    <w:rPr>
                      <w:rFonts w:eastAsia="Times New Roman"/>
                      <w:bCs/>
                      <w:lang w:eastAsia="es-ES"/>
                    </w:rPr>
                  </w:pPr>
                  <w:r w:rsidRPr="006F5546">
                    <w:rPr>
                      <w:color w:val="000000"/>
                      <w:lang w:val="es-ES_tradnl"/>
                    </w:rPr>
                    <w:t>Esta</w:t>
                  </w:r>
                  <w:r w:rsidRPr="006F5546">
                    <w:rPr>
                      <w:b/>
                      <w:bCs/>
                      <w:color w:val="000000"/>
                      <w:lang w:val="es-ES_tradnl"/>
                    </w:rPr>
                    <w:t xml:space="preserve"> </w:t>
                  </w:r>
                  <w:r w:rsidRPr="006F5546">
                    <w:rPr>
                      <w:color w:val="000000"/>
                      <w:lang w:val="es-ES_tradnl"/>
                    </w:rPr>
                    <w:t>garantía debe estar vigente por un término no inferior a cinco (5) años contados a partir de la fecha en la cual la Entidad Estatal recibe a satisfacción la obra.</w:t>
                  </w:r>
                </w:p>
              </w:tc>
              <w:tc>
                <w:tcPr>
                  <w:tcW w:w="1274" w:type="pct"/>
                  <w:vMerge w:val="restart"/>
                  <w:tcBorders>
                    <w:top w:val="single" w:sz="4" w:space="0" w:color="auto"/>
                    <w:left w:val="single" w:sz="4" w:space="0" w:color="auto"/>
                    <w:right w:val="single" w:sz="4" w:space="0" w:color="auto"/>
                  </w:tcBorders>
                  <w:vAlign w:val="center"/>
                </w:tcPr>
                <w:p w14:paraId="00D70E18" w14:textId="77777777" w:rsidR="00834331" w:rsidRPr="006F5546" w:rsidRDefault="00834331" w:rsidP="00834331">
                  <w:pPr>
                    <w:jc w:val="both"/>
                    <w:rPr>
                      <w:rFonts w:eastAsia="Times New Roman"/>
                      <w:bCs/>
                      <w:lang w:eastAsia="es-ES"/>
                    </w:rPr>
                  </w:pPr>
                  <w:r w:rsidRPr="006F5546">
                    <w:rPr>
                      <w:bCs/>
                      <w:lang w:val="es-ES"/>
                    </w:rPr>
                    <w:t xml:space="preserve">El valor de esta garantía debe ser de por lo menos el treinta por ciento (30%) del valor total del contrato o el que se estipule en el pliego de condiciones, </w:t>
                  </w:r>
                  <w:r w:rsidRPr="006F5546">
                    <w:t>de</w:t>
                  </w:r>
                  <w:r w:rsidRPr="006F5546">
                    <w:rPr>
                      <w:bCs/>
                      <w:lang w:val="es-ES"/>
                    </w:rPr>
                    <w:t xml:space="preserve"> acuerdo con el objeto, la cuantía, la naturaleza y las obligaciones contenidas en el contrato a celebrar.</w:t>
                  </w:r>
                </w:p>
              </w:tc>
              <w:tc>
                <w:tcPr>
                  <w:tcW w:w="633" w:type="pct"/>
                  <w:tcBorders>
                    <w:top w:val="single" w:sz="4" w:space="0" w:color="auto"/>
                    <w:left w:val="single" w:sz="4" w:space="0" w:color="auto"/>
                    <w:bottom w:val="single" w:sz="4" w:space="0" w:color="auto"/>
                    <w:right w:val="single" w:sz="4" w:space="0" w:color="auto"/>
                  </w:tcBorders>
                </w:tcPr>
                <w:p w14:paraId="5544603F" w14:textId="77777777" w:rsidR="00834331" w:rsidRPr="006F5546" w:rsidRDefault="00834331" w:rsidP="00834331">
                  <w:pPr>
                    <w:jc w:val="center"/>
                    <w:rPr>
                      <w:lang w:val="es-ES"/>
                    </w:rPr>
                  </w:pPr>
                </w:p>
                <w:p w14:paraId="3B2D2D33" w14:textId="77777777" w:rsidR="00834331" w:rsidRPr="006F5546" w:rsidRDefault="00834331" w:rsidP="00834331">
                  <w:pPr>
                    <w:jc w:val="center"/>
                    <w:rPr>
                      <w:lang w:val="es-ES"/>
                    </w:rPr>
                  </w:pPr>
                  <w:r w:rsidRPr="006F5546">
                    <w:rPr>
                      <w:lang w:val="es-ES"/>
                    </w:rPr>
                    <w:t>APLICA</w:t>
                  </w:r>
                </w:p>
                <w:p w14:paraId="4F2BDA70" w14:textId="77777777" w:rsidR="00834331" w:rsidRPr="006F5546" w:rsidRDefault="00834331" w:rsidP="00834331">
                  <w:pPr>
                    <w:jc w:val="center"/>
                    <w:rPr>
                      <w:bCs/>
                      <w:lang w:val="es-ES"/>
                    </w:rPr>
                  </w:pPr>
                  <w:r w:rsidRPr="006F5546">
                    <w:rPr>
                      <w:lang w:val="es-ES"/>
                    </w:rPr>
                    <w:t>(   )</w:t>
                  </w:r>
                </w:p>
              </w:tc>
            </w:tr>
            <w:tr w:rsidR="00834331" w:rsidRPr="006F5546" w14:paraId="5EE35440" w14:textId="77777777" w:rsidTr="00107A71">
              <w:trPr>
                <w:trHeight w:val="1002"/>
              </w:trPr>
              <w:tc>
                <w:tcPr>
                  <w:tcW w:w="1730" w:type="pct"/>
                  <w:vMerge/>
                  <w:tcBorders>
                    <w:left w:val="single" w:sz="4" w:space="0" w:color="auto"/>
                    <w:bottom w:val="single" w:sz="4" w:space="0" w:color="auto"/>
                    <w:right w:val="single" w:sz="4" w:space="0" w:color="auto"/>
                  </w:tcBorders>
                  <w:vAlign w:val="center"/>
                </w:tcPr>
                <w:p w14:paraId="0BAA0133" w14:textId="77777777" w:rsidR="00834331" w:rsidRPr="006F5546" w:rsidRDefault="00834331" w:rsidP="00834331">
                  <w:pPr>
                    <w:rPr>
                      <w:b/>
                      <w:bCs/>
                      <w:color w:val="000000"/>
                      <w:lang w:val="es-ES_tradnl"/>
                    </w:rPr>
                  </w:pPr>
                </w:p>
              </w:tc>
              <w:tc>
                <w:tcPr>
                  <w:tcW w:w="1363" w:type="pct"/>
                  <w:vMerge/>
                  <w:tcBorders>
                    <w:left w:val="single" w:sz="4" w:space="0" w:color="auto"/>
                    <w:bottom w:val="single" w:sz="4" w:space="0" w:color="auto"/>
                    <w:right w:val="single" w:sz="4" w:space="0" w:color="auto"/>
                  </w:tcBorders>
                  <w:vAlign w:val="center"/>
                </w:tcPr>
                <w:p w14:paraId="13FCB8C1" w14:textId="77777777" w:rsidR="00834331" w:rsidRPr="006F5546" w:rsidRDefault="00834331" w:rsidP="00834331">
                  <w:pPr>
                    <w:jc w:val="both"/>
                    <w:rPr>
                      <w:color w:val="000000"/>
                      <w:lang w:val="es-ES_tradnl"/>
                    </w:rPr>
                  </w:pPr>
                </w:p>
              </w:tc>
              <w:tc>
                <w:tcPr>
                  <w:tcW w:w="1274" w:type="pct"/>
                  <w:vMerge/>
                  <w:tcBorders>
                    <w:left w:val="single" w:sz="4" w:space="0" w:color="auto"/>
                    <w:bottom w:val="single" w:sz="4" w:space="0" w:color="auto"/>
                    <w:right w:val="single" w:sz="4" w:space="0" w:color="auto"/>
                  </w:tcBorders>
                  <w:vAlign w:val="center"/>
                </w:tcPr>
                <w:p w14:paraId="61487291" w14:textId="77777777" w:rsidR="00834331" w:rsidRPr="006F5546" w:rsidRDefault="00834331" w:rsidP="00834331">
                  <w:pPr>
                    <w:jc w:val="both"/>
                    <w:rPr>
                      <w:bCs/>
                      <w:lang w:val="es-ES"/>
                    </w:rPr>
                  </w:pPr>
                </w:p>
              </w:tc>
              <w:tc>
                <w:tcPr>
                  <w:tcW w:w="633" w:type="pct"/>
                  <w:tcBorders>
                    <w:top w:val="single" w:sz="4" w:space="0" w:color="auto"/>
                    <w:left w:val="single" w:sz="4" w:space="0" w:color="auto"/>
                    <w:bottom w:val="single" w:sz="4" w:space="0" w:color="auto"/>
                    <w:right w:val="single" w:sz="4" w:space="0" w:color="auto"/>
                  </w:tcBorders>
                </w:tcPr>
                <w:p w14:paraId="33601631" w14:textId="77777777" w:rsidR="00834331" w:rsidRPr="006F5546" w:rsidRDefault="00834331" w:rsidP="00834331">
                  <w:pPr>
                    <w:jc w:val="center"/>
                    <w:rPr>
                      <w:bCs/>
                      <w:lang w:val="es-ES"/>
                    </w:rPr>
                  </w:pPr>
                </w:p>
                <w:p w14:paraId="084036C3" w14:textId="77777777" w:rsidR="00834331" w:rsidRPr="006F5546" w:rsidRDefault="00834331" w:rsidP="00834331">
                  <w:pPr>
                    <w:jc w:val="center"/>
                    <w:rPr>
                      <w:bCs/>
                      <w:lang w:val="es-ES"/>
                    </w:rPr>
                  </w:pPr>
                  <w:r w:rsidRPr="006F5546">
                    <w:rPr>
                      <w:bCs/>
                      <w:lang w:val="es-ES"/>
                    </w:rPr>
                    <w:t>NO APLICA</w:t>
                  </w:r>
                </w:p>
                <w:p w14:paraId="22818BF7" w14:textId="77777777" w:rsidR="00834331" w:rsidRPr="006F5546" w:rsidRDefault="00834331" w:rsidP="00834331">
                  <w:pPr>
                    <w:jc w:val="center"/>
                    <w:rPr>
                      <w:bCs/>
                      <w:lang w:val="es-ES"/>
                    </w:rPr>
                  </w:pPr>
                  <w:r w:rsidRPr="006F5546">
                    <w:rPr>
                      <w:bCs/>
                      <w:lang w:val="es-ES"/>
                    </w:rPr>
                    <w:t>(   X   )</w:t>
                  </w:r>
                </w:p>
              </w:tc>
            </w:tr>
            <w:tr w:rsidR="00834331" w:rsidRPr="006F5546" w14:paraId="3D18615C" w14:textId="77777777" w:rsidTr="00107A71">
              <w:trPr>
                <w:trHeight w:val="643"/>
              </w:trPr>
              <w:tc>
                <w:tcPr>
                  <w:tcW w:w="1730" w:type="pct"/>
                  <w:vMerge w:val="restart"/>
                  <w:tcBorders>
                    <w:top w:val="single" w:sz="4" w:space="0" w:color="auto"/>
                    <w:left w:val="single" w:sz="4" w:space="0" w:color="auto"/>
                    <w:bottom w:val="single" w:sz="4" w:space="0" w:color="auto"/>
                    <w:right w:val="single" w:sz="4" w:space="0" w:color="auto"/>
                  </w:tcBorders>
                  <w:vAlign w:val="center"/>
                  <w:hideMark/>
                </w:tcPr>
                <w:p w14:paraId="52240D11" w14:textId="77777777" w:rsidR="00834331" w:rsidRPr="006F5546" w:rsidRDefault="00834331" w:rsidP="00834331">
                  <w:pPr>
                    <w:rPr>
                      <w:b/>
                      <w:bCs/>
                      <w:color w:val="000000"/>
                      <w:lang w:val="es-ES_tradnl"/>
                    </w:rPr>
                  </w:pPr>
                  <w:r w:rsidRPr="006F5546">
                    <w:rPr>
                      <w:b/>
                      <w:bCs/>
                      <w:color w:val="000000"/>
                      <w:lang w:val="es-ES_tradnl"/>
                    </w:rPr>
                    <w:t xml:space="preserve">6. Calidad del servicio. </w:t>
                  </w:r>
                  <w:r w:rsidRPr="006F5546">
                    <w:rPr>
                      <w:color w:val="000000"/>
                      <w:lang w:val="es-ES_tradnl"/>
                    </w:rPr>
                    <w:t>Este amparo cubre a la Entidad Estatal por los perjuicios derivados de la deficiente calidad del servicio prestado</w:t>
                  </w:r>
                  <w:r w:rsidRPr="006F5546">
                    <w:rPr>
                      <w:b/>
                      <w:bCs/>
                      <w:color w:val="000000"/>
                      <w:lang w:val="es-ES_tradnl"/>
                    </w:rPr>
                    <w:t>.</w:t>
                  </w:r>
                </w:p>
              </w:tc>
              <w:tc>
                <w:tcPr>
                  <w:tcW w:w="1363" w:type="pct"/>
                  <w:vMerge w:val="restart"/>
                  <w:tcBorders>
                    <w:top w:val="single" w:sz="4" w:space="0" w:color="auto"/>
                    <w:left w:val="single" w:sz="4" w:space="0" w:color="auto"/>
                    <w:bottom w:val="single" w:sz="4" w:space="0" w:color="auto"/>
                    <w:right w:val="single" w:sz="4" w:space="0" w:color="auto"/>
                  </w:tcBorders>
                  <w:hideMark/>
                </w:tcPr>
                <w:p w14:paraId="4C161BA5" w14:textId="77777777" w:rsidR="00834331" w:rsidRPr="006F5546" w:rsidRDefault="00834331" w:rsidP="00834331">
                  <w:pPr>
                    <w:jc w:val="both"/>
                    <w:rPr>
                      <w:bCs/>
                      <w:lang w:val="es-ES"/>
                    </w:rPr>
                  </w:pPr>
                  <w:r w:rsidRPr="006F5546">
                    <w:rPr>
                      <w:color w:val="000000"/>
                      <w:lang w:val="es-ES"/>
                    </w:rPr>
                    <w:t xml:space="preserve">Por el plazo de ejecución del contrato y seis (6) mese más, contados a partir de la fecha del acta de recibo final del servicio. </w:t>
                  </w:r>
                </w:p>
              </w:tc>
              <w:tc>
                <w:tcPr>
                  <w:tcW w:w="1274" w:type="pct"/>
                  <w:vMerge w:val="restart"/>
                  <w:tcBorders>
                    <w:top w:val="single" w:sz="4" w:space="0" w:color="auto"/>
                    <w:left w:val="single" w:sz="4" w:space="0" w:color="auto"/>
                    <w:bottom w:val="single" w:sz="4" w:space="0" w:color="auto"/>
                    <w:right w:val="single" w:sz="4" w:space="0" w:color="auto"/>
                  </w:tcBorders>
                  <w:hideMark/>
                </w:tcPr>
                <w:p w14:paraId="072F53F3" w14:textId="77777777" w:rsidR="00834331" w:rsidRPr="006F5546" w:rsidRDefault="00834331" w:rsidP="00834331">
                  <w:pPr>
                    <w:jc w:val="both"/>
                    <w:rPr>
                      <w:bCs/>
                      <w:lang w:val="es-ES"/>
                    </w:rPr>
                  </w:pPr>
                  <w:r w:rsidRPr="006F5546">
                    <w:rPr>
                      <w:bCs/>
                      <w:lang w:val="es-ES"/>
                    </w:rPr>
                    <w:t xml:space="preserve">  </w:t>
                  </w:r>
                  <w:r w:rsidRPr="006F5546">
                    <w:rPr>
                      <w:color w:val="000000"/>
                    </w:rPr>
                    <w:t xml:space="preserve">El valor de esta garantía debe ser de por lo menos el </w:t>
                  </w:r>
                  <w:r w:rsidRPr="006F5546">
                    <w:rPr>
                      <w:b/>
                      <w:bCs/>
                      <w:color w:val="000000"/>
                    </w:rPr>
                    <w:t>veinte</w:t>
                  </w:r>
                  <w:r w:rsidRPr="006F5546">
                    <w:rPr>
                      <w:b/>
                      <w:bCs/>
                      <w:i/>
                      <w:iCs/>
                      <w:color w:val="000000"/>
                    </w:rPr>
                    <w:t xml:space="preserve"> por ciento (20%)</w:t>
                  </w:r>
                  <w:r w:rsidRPr="006F5546">
                    <w:rPr>
                      <w:b/>
                      <w:bCs/>
                      <w:color w:val="000000"/>
                    </w:rPr>
                    <w:t xml:space="preserve"> </w:t>
                  </w:r>
                  <w:r w:rsidRPr="006F5546">
                    <w:rPr>
                      <w:color w:val="000000"/>
                    </w:rPr>
                    <w:t>del valor del contrato.</w:t>
                  </w:r>
                </w:p>
              </w:tc>
              <w:tc>
                <w:tcPr>
                  <w:tcW w:w="633" w:type="pct"/>
                  <w:tcBorders>
                    <w:top w:val="single" w:sz="4" w:space="0" w:color="auto"/>
                    <w:left w:val="single" w:sz="4" w:space="0" w:color="auto"/>
                    <w:bottom w:val="single" w:sz="4" w:space="0" w:color="auto"/>
                    <w:right w:val="single" w:sz="4" w:space="0" w:color="auto"/>
                  </w:tcBorders>
                  <w:hideMark/>
                </w:tcPr>
                <w:p w14:paraId="3DB43DEF" w14:textId="77777777" w:rsidR="00834331" w:rsidRPr="006F5546" w:rsidRDefault="00834331" w:rsidP="00834331">
                  <w:pPr>
                    <w:jc w:val="center"/>
                    <w:rPr>
                      <w:bCs/>
                      <w:lang w:val="es-ES"/>
                    </w:rPr>
                  </w:pPr>
                  <w:r w:rsidRPr="006F5546">
                    <w:rPr>
                      <w:bCs/>
                      <w:lang w:val="es-ES"/>
                    </w:rPr>
                    <w:t>APLICA</w:t>
                  </w:r>
                </w:p>
                <w:p w14:paraId="46B8DD8E" w14:textId="77777777" w:rsidR="00834331" w:rsidRPr="006F5546" w:rsidRDefault="00834331" w:rsidP="00834331">
                  <w:pPr>
                    <w:jc w:val="center"/>
                    <w:rPr>
                      <w:bCs/>
                      <w:lang w:val="es-ES"/>
                    </w:rPr>
                  </w:pPr>
                  <w:r w:rsidRPr="006F5546">
                    <w:rPr>
                      <w:b/>
                      <w:lang w:val="es-ES"/>
                    </w:rPr>
                    <w:t>(</w:t>
                  </w:r>
                  <w:r>
                    <w:rPr>
                      <w:b/>
                      <w:lang w:val="es-ES"/>
                    </w:rPr>
                    <w:t>X</w:t>
                  </w:r>
                  <w:r w:rsidRPr="006F5546">
                    <w:rPr>
                      <w:b/>
                      <w:lang w:val="es-ES"/>
                    </w:rPr>
                    <w:t>)</w:t>
                  </w:r>
                </w:p>
              </w:tc>
            </w:tr>
            <w:tr w:rsidR="00834331" w:rsidRPr="006F5546" w14:paraId="73802A46" w14:textId="77777777" w:rsidTr="00107A71">
              <w:trPr>
                <w:trHeight w:val="600"/>
              </w:trPr>
              <w:tc>
                <w:tcPr>
                  <w:tcW w:w="1730" w:type="pct"/>
                  <w:vMerge/>
                  <w:tcBorders>
                    <w:top w:val="single" w:sz="4" w:space="0" w:color="auto"/>
                    <w:left w:val="single" w:sz="4" w:space="0" w:color="auto"/>
                    <w:bottom w:val="single" w:sz="4" w:space="0" w:color="auto"/>
                    <w:right w:val="single" w:sz="4" w:space="0" w:color="auto"/>
                  </w:tcBorders>
                  <w:vAlign w:val="center"/>
                  <w:hideMark/>
                </w:tcPr>
                <w:p w14:paraId="6B5BD8EA" w14:textId="77777777" w:rsidR="00834331" w:rsidRPr="006F5546" w:rsidRDefault="00834331" w:rsidP="00834331">
                  <w:pPr>
                    <w:rPr>
                      <w:rFonts w:eastAsia="Times New Roman"/>
                      <w:b/>
                      <w:bCs/>
                      <w:color w:val="000000"/>
                      <w:lang w:val="es-ES_tradnl" w:eastAsia="es-ES"/>
                    </w:rPr>
                  </w:pPr>
                </w:p>
              </w:tc>
              <w:tc>
                <w:tcPr>
                  <w:tcW w:w="1363" w:type="pct"/>
                  <w:vMerge/>
                  <w:tcBorders>
                    <w:top w:val="single" w:sz="4" w:space="0" w:color="auto"/>
                    <w:left w:val="single" w:sz="4" w:space="0" w:color="auto"/>
                    <w:bottom w:val="single" w:sz="4" w:space="0" w:color="auto"/>
                    <w:right w:val="single" w:sz="4" w:space="0" w:color="auto"/>
                  </w:tcBorders>
                  <w:vAlign w:val="center"/>
                  <w:hideMark/>
                </w:tcPr>
                <w:p w14:paraId="3D9D88B0" w14:textId="77777777" w:rsidR="00834331" w:rsidRPr="006F5546" w:rsidRDefault="00834331" w:rsidP="00834331">
                  <w:pPr>
                    <w:rPr>
                      <w:rFonts w:eastAsia="Times New Roman"/>
                      <w:bCs/>
                      <w:lang w:val="es-ES" w:eastAsia="es-ES"/>
                    </w:rPr>
                  </w:pPr>
                </w:p>
              </w:tc>
              <w:tc>
                <w:tcPr>
                  <w:tcW w:w="1274" w:type="pct"/>
                  <w:vMerge/>
                  <w:tcBorders>
                    <w:top w:val="single" w:sz="4" w:space="0" w:color="auto"/>
                    <w:left w:val="single" w:sz="4" w:space="0" w:color="auto"/>
                    <w:bottom w:val="single" w:sz="4" w:space="0" w:color="auto"/>
                    <w:right w:val="single" w:sz="4" w:space="0" w:color="auto"/>
                  </w:tcBorders>
                  <w:vAlign w:val="center"/>
                  <w:hideMark/>
                </w:tcPr>
                <w:p w14:paraId="5F918F31" w14:textId="77777777" w:rsidR="00834331" w:rsidRPr="006F5546" w:rsidRDefault="00834331" w:rsidP="00834331">
                  <w:pPr>
                    <w:rPr>
                      <w:rFonts w:eastAsia="Times New Roman"/>
                      <w:bCs/>
                      <w:lang w:val="es-ES" w:eastAsia="es-ES"/>
                    </w:rPr>
                  </w:pPr>
                </w:p>
              </w:tc>
              <w:tc>
                <w:tcPr>
                  <w:tcW w:w="633" w:type="pct"/>
                  <w:tcBorders>
                    <w:top w:val="single" w:sz="4" w:space="0" w:color="auto"/>
                    <w:left w:val="single" w:sz="4" w:space="0" w:color="auto"/>
                    <w:bottom w:val="single" w:sz="4" w:space="0" w:color="auto"/>
                    <w:right w:val="single" w:sz="4" w:space="0" w:color="auto"/>
                  </w:tcBorders>
                  <w:hideMark/>
                </w:tcPr>
                <w:p w14:paraId="6E2F4109" w14:textId="77777777" w:rsidR="00834331" w:rsidRPr="006F5546" w:rsidRDefault="00834331" w:rsidP="00834331">
                  <w:pPr>
                    <w:jc w:val="center"/>
                    <w:rPr>
                      <w:lang w:val="es-ES"/>
                    </w:rPr>
                  </w:pPr>
                  <w:r w:rsidRPr="006F5546">
                    <w:rPr>
                      <w:lang w:val="es-ES"/>
                    </w:rPr>
                    <w:t>NO APLICA</w:t>
                  </w:r>
                </w:p>
                <w:p w14:paraId="25DEE83D" w14:textId="77777777" w:rsidR="00834331" w:rsidRPr="006F5546" w:rsidRDefault="00834331" w:rsidP="00834331">
                  <w:pPr>
                    <w:jc w:val="center"/>
                    <w:rPr>
                      <w:bCs/>
                      <w:lang w:val="es-ES"/>
                    </w:rPr>
                  </w:pPr>
                  <w:r w:rsidRPr="006F5546">
                    <w:rPr>
                      <w:lang w:val="es-ES"/>
                    </w:rPr>
                    <w:t>(     )</w:t>
                  </w:r>
                </w:p>
              </w:tc>
            </w:tr>
            <w:tr w:rsidR="00834331" w:rsidRPr="006F5546" w14:paraId="6C67FDEE" w14:textId="77777777" w:rsidTr="00107A71">
              <w:trPr>
                <w:trHeight w:val="808"/>
              </w:trPr>
              <w:tc>
                <w:tcPr>
                  <w:tcW w:w="1730" w:type="pct"/>
                  <w:vMerge w:val="restart"/>
                  <w:tcBorders>
                    <w:top w:val="single" w:sz="4" w:space="0" w:color="auto"/>
                    <w:left w:val="single" w:sz="4" w:space="0" w:color="auto"/>
                    <w:bottom w:val="single" w:sz="4" w:space="0" w:color="auto"/>
                    <w:right w:val="single" w:sz="4" w:space="0" w:color="auto"/>
                  </w:tcBorders>
                  <w:hideMark/>
                </w:tcPr>
                <w:p w14:paraId="16E2AF86" w14:textId="77777777" w:rsidR="00834331" w:rsidRPr="006F5546" w:rsidRDefault="00834331" w:rsidP="00834331">
                  <w:pPr>
                    <w:jc w:val="both"/>
                    <w:rPr>
                      <w:color w:val="000000"/>
                      <w:lang w:val="es-ES_tradnl"/>
                    </w:rPr>
                  </w:pPr>
                  <w:r w:rsidRPr="006F5546">
                    <w:rPr>
                      <w:b/>
                      <w:bCs/>
                      <w:color w:val="000000"/>
                      <w:lang w:val="es-ES_tradnl"/>
                    </w:rPr>
                    <w:t xml:space="preserve">7. Calidad y correcto funcionamiento de los bienes. </w:t>
                  </w:r>
                  <w:r w:rsidRPr="006F5546">
                    <w:rPr>
                      <w:color w:val="000000"/>
                      <w:lang w:val="es-ES_tradnl"/>
                    </w:rPr>
                    <w:t>Este amparo debe cubrir la calidad y el correcto funcionamiento de los bienes que recibe la Entidad Estatal en cumplimiento de un contrato.</w:t>
                  </w:r>
                </w:p>
              </w:tc>
              <w:tc>
                <w:tcPr>
                  <w:tcW w:w="1363" w:type="pct"/>
                  <w:vMerge w:val="restart"/>
                  <w:tcBorders>
                    <w:top w:val="single" w:sz="4" w:space="0" w:color="auto"/>
                    <w:left w:val="single" w:sz="4" w:space="0" w:color="auto"/>
                    <w:bottom w:val="single" w:sz="4" w:space="0" w:color="auto"/>
                    <w:right w:val="single" w:sz="4" w:space="0" w:color="auto"/>
                  </w:tcBorders>
                  <w:vAlign w:val="center"/>
                  <w:hideMark/>
                </w:tcPr>
                <w:p w14:paraId="11747755" w14:textId="77777777" w:rsidR="00834331" w:rsidRPr="006F5546" w:rsidRDefault="00834331" w:rsidP="00834331">
                  <w:pPr>
                    <w:jc w:val="both"/>
                    <w:rPr>
                      <w:color w:val="000000"/>
                      <w:lang w:val="es-ES"/>
                    </w:rPr>
                  </w:pPr>
                  <w:r w:rsidRPr="006F5546">
                    <w:rPr>
                      <w:color w:val="000000"/>
                      <w:lang w:val="es-ES"/>
                    </w:rPr>
                    <w:t>Por el plazo de ejecución del contrato y seis (6) mese más, contados a partir de la fecha del acta de recibo final de los bienes.</w:t>
                  </w:r>
                </w:p>
              </w:tc>
              <w:tc>
                <w:tcPr>
                  <w:tcW w:w="1274" w:type="pct"/>
                  <w:vMerge w:val="restart"/>
                  <w:tcBorders>
                    <w:top w:val="single" w:sz="4" w:space="0" w:color="auto"/>
                    <w:left w:val="single" w:sz="4" w:space="0" w:color="auto"/>
                    <w:bottom w:val="single" w:sz="4" w:space="0" w:color="auto"/>
                    <w:right w:val="single" w:sz="4" w:space="0" w:color="auto"/>
                  </w:tcBorders>
                  <w:vAlign w:val="center"/>
                  <w:hideMark/>
                </w:tcPr>
                <w:p w14:paraId="3C12AE94" w14:textId="77777777" w:rsidR="00834331" w:rsidRPr="006F5546" w:rsidRDefault="00834331" w:rsidP="00834331">
                  <w:pPr>
                    <w:jc w:val="both"/>
                    <w:rPr>
                      <w:bCs/>
                      <w:lang w:val="es-ES"/>
                    </w:rPr>
                  </w:pPr>
                  <w:r w:rsidRPr="006F5546">
                    <w:rPr>
                      <w:color w:val="000000"/>
                    </w:rPr>
                    <w:t xml:space="preserve">El valor de esta garantía debe ser de por lo menos el </w:t>
                  </w:r>
                  <w:r w:rsidRPr="006F5546">
                    <w:rPr>
                      <w:b/>
                      <w:bCs/>
                      <w:color w:val="000000"/>
                    </w:rPr>
                    <w:t>veinte</w:t>
                  </w:r>
                  <w:r w:rsidRPr="006F5546">
                    <w:rPr>
                      <w:b/>
                      <w:bCs/>
                      <w:i/>
                      <w:iCs/>
                      <w:color w:val="000000"/>
                    </w:rPr>
                    <w:t xml:space="preserve"> por ciento (20%)</w:t>
                  </w:r>
                  <w:r w:rsidRPr="006F5546">
                    <w:rPr>
                      <w:b/>
                      <w:bCs/>
                      <w:color w:val="000000"/>
                    </w:rPr>
                    <w:t xml:space="preserve"> </w:t>
                  </w:r>
                  <w:r w:rsidRPr="006F5546">
                    <w:rPr>
                      <w:color w:val="000000"/>
                    </w:rPr>
                    <w:t>del valor del contrato.</w:t>
                  </w:r>
                </w:p>
              </w:tc>
              <w:tc>
                <w:tcPr>
                  <w:tcW w:w="633" w:type="pct"/>
                  <w:tcBorders>
                    <w:top w:val="single" w:sz="4" w:space="0" w:color="auto"/>
                    <w:left w:val="single" w:sz="4" w:space="0" w:color="auto"/>
                    <w:bottom w:val="single" w:sz="4" w:space="0" w:color="auto"/>
                    <w:right w:val="single" w:sz="4" w:space="0" w:color="auto"/>
                  </w:tcBorders>
                </w:tcPr>
                <w:p w14:paraId="33C02E2C" w14:textId="77777777" w:rsidR="00834331" w:rsidRPr="006F5546" w:rsidRDefault="00834331" w:rsidP="00834331">
                  <w:pPr>
                    <w:jc w:val="center"/>
                    <w:rPr>
                      <w:lang w:val="es-ES"/>
                    </w:rPr>
                  </w:pPr>
                  <w:r w:rsidRPr="006F5546">
                    <w:rPr>
                      <w:lang w:val="es-ES"/>
                    </w:rPr>
                    <w:t>APLICA</w:t>
                  </w:r>
                </w:p>
                <w:p w14:paraId="6EB80F9E" w14:textId="77777777" w:rsidR="00834331" w:rsidRPr="006F5546" w:rsidRDefault="00834331" w:rsidP="00834331">
                  <w:pPr>
                    <w:jc w:val="center"/>
                    <w:rPr>
                      <w:lang w:val="es-ES"/>
                    </w:rPr>
                  </w:pPr>
                  <w:r w:rsidRPr="006F5546">
                    <w:rPr>
                      <w:lang w:val="es-ES"/>
                    </w:rPr>
                    <w:t>(  X  )</w:t>
                  </w:r>
                </w:p>
                <w:p w14:paraId="263C2519" w14:textId="77777777" w:rsidR="00834331" w:rsidRPr="006F5546" w:rsidRDefault="00834331" w:rsidP="00834331">
                  <w:pPr>
                    <w:jc w:val="center"/>
                    <w:rPr>
                      <w:color w:val="000000"/>
                    </w:rPr>
                  </w:pPr>
                </w:p>
              </w:tc>
            </w:tr>
            <w:tr w:rsidR="00834331" w:rsidRPr="006F5546" w14:paraId="253DA686" w14:textId="77777777" w:rsidTr="00107A71">
              <w:trPr>
                <w:trHeight w:val="688"/>
              </w:trPr>
              <w:tc>
                <w:tcPr>
                  <w:tcW w:w="1730" w:type="pct"/>
                  <w:vMerge/>
                  <w:tcBorders>
                    <w:top w:val="single" w:sz="4" w:space="0" w:color="auto"/>
                    <w:left w:val="single" w:sz="4" w:space="0" w:color="auto"/>
                    <w:bottom w:val="single" w:sz="4" w:space="0" w:color="auto"/>
                    <w:right w:val="single" w:sz="4" w:space="0" w:color="auto"/>
                  </w:tcBorders>
                  <w:vAlign w:val="center"/>
                  <w:hideMark/>
                </w:tcPr>
                <w:p w14:paraId="6C858919" w14:textId="77777777" w:rsidR="00834331" w:rsidRPr="006F5546" w:rsidRDefault="00834331" w:rsidP="00834331">
                  <w:pPr>
                    <w:rPr>
                      <w:rFonts w:eastAsia="Times New Roman"/>
                      <w:color w:val="000000"/>
                      <w:lang w:val="es-ES_tradnl" w:eastAsia="es-ES"/>
                    </w:rPr>
                  </w:pPr>
                </w:p>
              </w:tc>
              <w:tc>
                <w:tcPr>
                  <w:tcW w:w="1363" w:type="pct"/>
                  <w:vMerge/>
                  <w:tcBorders>
                    <w:top w:val="single" w:sz="4" w:space="0" w:color="auto"/>
                    <w:left w:val="single" w:sz="4" w:space="0" w:color="auto"/>
                    <w:bottom w:val="single" w:sz="4" w:space="0" w:color="auto"/>
                    <w:right w:val="single" w:sz="4" w:space="0" w:color="auto"/>
                  </w:tcBorders>
                  <w:vAlign w:val="center"/>
                  <w:hideMark/>
                </w:tcPr>
                <w:p w14:paraId="59E964D0" w14:textId="77777777" w:rsidR="00834331" w:rsidRPr="006F5546" w:rsidRDefault="00834331" w:rsidP="00834331">
                  <w:pPr>
                    <w:rPr>
                      <w:rFonts w:eastAsia="Times New Roman"/>
                      <w:color w:val="000000"/>
                      <w:lang w:val="es-ES" w:eastAsia="es-ES"/>
                    </w:rPr>
                  </w:pPr>
                </w:p>
              </w:tc>
              <w:tc>
                <w:tcPr>
                  <w:tcW w:w="1274" w:type="pct"/>
                  <w:vMerge/>
                  <w:tcBorders>
                    <w:top w:val="single" w:sz="4" w:space="0" w:color="auto"/>
                    <w:left w:val="single" w:sz="4" w:space="0" w:color="auto"/>
                    <w:bottom w:val="single" w:sz="4" w:space="0" w:color="auto"/>
                    <w:right w:val="single" w:sz="4" w:space="0" w:color="auto"/>
                  </w:tcBorders>
                  <w:vAlign w:val="center"/>
                  <w:hideMark/>
                </w:tcPr>
                <w:p w14:paraId="69CD6C95" w14:textId="77777777" w:rsidR="00834331" w:rsidRPr="006F5546" w:rsidRDefault="00834331" w:rsidP="00834331">
                  <w:pPr>
                    <w:rPr>
                      <w:rFonts w:eastAsia="Times New Roman"/>
                      <w:bCs/>
                      <w:lang w:val="es-ES" w:eastAsia="es-ES"/>
                    </w:rPr>
                  </w:pPr>
                </w:p>
              </w:tc>
              <w:tc>
                <w:tcPr>
                  <w:tcW w:w="633" w:type="pct"/>
                  <w:tcBorders>
                    <w:top w:val="single" w:sz="4" w:space="0" w:color="auto"/>
                    <w:left w:val="single" w:sz="4" w:space="0" w:color="auto"/>
                    <w:bottom w:val="single" w:sz="4" w:space="0" w:color="auto"/>
                    <w:right w:val="single" w:sz="4" w:space="0" w:color="auto"/>
                  </w:tcBorders>
                  <w:hideMark/>
                </w:tcPr>
                <w:p w14:paraId="08CB74FC" w14:textId="77777777" w:rsidR="00834331" w:rsidRPr="006F5546" w:rsidRDefault="00834331" w:rsidP="00834331">
                  <w:pPr>
                    <w:jc w:val="center"/>
                    <w:rPr>
                      <w:lang w:val="es-ES"/>
                    </w:rPr>
                  </w:pPr>
                  <w:r w:rsidRPr="006F5546">
                    <w:rPr>
                      <w:lang w:val="es-ES"/>
                    </w:rPr>
                    <w:t>NO APLICA</w:t>
                  </w:r>
                </w:p>
                <w:p w14:paraId="0053ADC2" w14:textId="77777777" w:rsidR="00834331" w:rsidRPr="006F5546" w:rsidRDefault="00834331" w:rsidP="00834331">
                  <w:pPr>
                    <w:jc w:val="center"/>
                    <w:rPr>
                      <w:color w:val="000000"/>
                    </w:rPr>
                  </w:pPr>
                  <w:r w:rsidRPr="006F5546">
                    <w:rPr>
                      <w:lang w:val="es-ES"/>
                    </w:rPr>
                    <w:t>(   )</w:t>
                  </w:r>
                </w:p>
              </w:tc>
            </w:tr>
          </w:tbl>
          <w:p w14:paraId="492A1B40" w14:textId="77777777" w:rsidR="00834331" w:rsidRPr="006F5546" w:rsidRDefault="00834331" w:rsidP="00834331">
            <w:pPr>
              <w:rPr>
                <w:rFonts w:eastAsia="Calibri"/>
              </w:rPr>
            </w:pPr>
          </w:p>
        </w:tc>
      </w:tr>
      <w:tr w:rsidR="00834331" w:rsidRPr="006F5546" w14:paraId="557FA4C9" w14:textId="77777777" w:rsidTr="00834331">
        <w:trPr>
          <w:gridAfter w:val="1"/>
          <w:wAfter w:w="153" w:type="dxa"/>
          <w:trHeight w:val="19"/>
        </w:trPr>
        <w:tc>
          <w:tcPr>
            <w:tcW w:w="1987" w:type="dxa"/>
            <w:tcBorders>
              <w:top w:val="single" w:sz="4" w:space="0" w:color="auto"/>
              <w:left w:val="single" w:sz="4" w:space="0" w:color="auto"/>
              <w:bottom w:val="single" w:sz="4" w:space="0" w:color="auto"/>
              <w:right w:val="single" w:sz="4" w:space="0" w:color="auto"/>
            </w:tcBorders>
            <w:vAlign w:val="center"/>
            <w:hideMark/>
          </w:tcPr>
          <w:p w14:paraId="76EF8203" w14:textId="77777777" w:rsidR="00834331" w:rsidRPr="006F5546" w:rsidRDefault="00834331" w:rsidP="00834331">
            <w:pPr>
              <w:ind w:firstLine="174"/>
              <w:jc w:val="center"/>
              <w:rPr>
                <w:rFonts w:eastAsia="Times New Roman"/>
                <w:bCs/>
                <w:lang w:val="es-ES" w:eastAsia="es-ES"/>
              </w:rPr>
            </w:pPr>
            <w:r w:rsidRPr="006F5546">
              <w:rPr>
                <w:bCs/>
                <w:lang w:val="es-ES"/>
              </w:rPr>
              <w:lastRenderedPageBreak/>
              <w:t>Tomador</w:t>
            </w:r>
          </w:p>
        </w:tc>
        <w:tc>
          <w:tcPr>
            <w:tcW w:w="7432" w:type="dxa"/>
            <w:tcBorders>
              <w:top w:val="single" w:sz="4" w:space="0" w:color="auto"/>
              <w:left w:val="single" w:sz="4" w:space="0" w:color="auto"/>
              <w:bottom w:val="single" w:sz="4" w:space="0" w:color="auto"/>
              <w:right w:val="single" w:sz="4" w:space="0" w:color="auto"/>
            </w:tcBorders>
            <w:vAlign w:val="center"/>
            <w:hideMark/>
          </w:tcPr>
          <w:p w14:paraId="5D5BA340" w14:textId="77777777" w:rsidR="00834331" w:rsidRPr="006F5546" w:rsidRDefault="00834331" w:rsidP="00834331">
            <w:pPr>
              <w:pStyle w:val="Prrafodelista"/>
              <w:widowControl/>
              <w:numPr>
                <w:ilvl w:val="0"/>
                <w:numId w:val="17"/>
              </w:numPr>
              <w:contextualSpacing w:val="0"/>
              <w:jc w:val="both"/>
              <w:rPr>
                <w:bCs/>
              </w:rPr>
            </w:pPr>
            <w:r w:rsidRPr="006F5546">
              <w:rPr>
                <w:b/>
              </w:rPr>
              <w:t>Personas jurídicas</w:t>
            </w:r>
            <w:r w:rsidRPr="006F5546">
              <w:rPr>
                <w:bCs/>
              </w:rPr>
              <w:t>: La garantía deberá tomarse con el nombre o razón social y tipo societario que figura en el Certificado de Existencia y Representación Legal expedido por la Cámara de Comercio respectiva, y no sólo con su sigla, a no ser que en el referido documento se exprese que la sociedad podrá denominarse de esa manera.</w:t>
            </w:r>
          </w:p>
          <w:p w14:paraId="1F92B953" w14:textId="77777777" w:rsidR="00834331" w:rsidRPr="006F5546" w:rsidRDefault="00834331" w:rsidP="00834331">
            <w:pPr>
              <w:pStyle w:val="Prrafodelista"/>
              <w:widowControl/>
              <w:numPr>
                <w:ilvl w:val="0"/>
                <w:numId w:val="17"/>
              </w:numPr>
              <w:contextualSpacing w:val="0"/>
              <w:jc w:val="both"/>
              <w:rPr>
                <w:bCs/>
              </w:rPr>
            </w:pPr>
            <w:r w:rsidRPr="006F5546">
              <w:rPr>
                <w:bCs/>
              </w:rPr>
              <w:t xml:space="preserve">No se aceptan garantías a nombre del representante legal o de alguno de los socios. </w:t>
            </w:r>
          </w:p>
          <w:p w14:paraId="5ADC6E48" w14:textId="77777777" w:rsidR="00834331" w:rsidRPr="006F5546" w:rsidRDefault="00834331" w:rsidP="00834331">
            <w:pPr>
              <w:pStyle w:val="Prrafodelista"/>
              <w:widowControl/>
              <w:numPr>
                <w:ilvl w:val="0"/>
                <w:numId w:val="17"/>
              </w:numPr>
              <w:contextualSpacing w:val="0"/>
              <w:jc w:val="both"/>
              <w:rPr>
                <w:bCs/>
              </w:rPr>
            </w:pPr>
            <w:r w:rsidRPr="006F5546">
              <w:rPr>
                <w:b/>
              </w:rPr>
              <w:t>Estructura plural:</w:t>
            </w:r>
            <w:r w:rsidRPr="006F5546">
              <w:rPr>
                <w:bCs/>
              </w:rPr>
              <w:t xml:space="preserve"> Cuando el contratista sea una Unión Temporal o Consorcio, se debe incluir nombre o razón social, C.C y/o NIT y porcentaje de participación de cada uno de los integrantes, la garantía deberá ser otorgada </w:t>
            </w:r>
            <w:r w:rsidRPr="006F5546">
              <w:rPr>
                <w:bCs/>
              </w:rPr>
              <w:lastRenderedPageBreak/>
              <w:t xml:space="preserve">por todos los integrantes del Contratista, quienes para todos los efectos serán los otorgantes de esta. </w:t>
            </w:r>
          </w:p>
        </w:tc>
      </w:tr>
      <w:tr w:rsidR="00834331" w:rsidRPr="006F5546" w14:paraId="23923843" w14:textId="77777777" w:rsidTr="00834331">
        <w:trPr>
          <w:trHeight w:val="19"/>
        </w:trPr>
        <w:tc>
          <w:tcPr>
            <w:tcW w:w="1987" w:type="dxa"/>
            <w:tcBorders>
              <w:top w:val="single" w:sz="4" w:space="0" w:color="auto"/>
              <w:left w:val="single" w:sz="4" w:space="0" w:color="auto"/>
              <w:bottom w:val="single" w:sz="4" w:space="0" w:color="auto"/>
              <w:right w:val="single" w:sz="4" w:space="0" w:color="auto"/>
            </w:tcBorders>
            <w:vAlign w:val="center"/>
            <w:hideMark/>
          </w:tcPr>
          <w:p w14:paraId="1CE18AB0" w14:textId="77777777" w:rsidR="00834331" w:rsidRPr="006F5546" w:rsidRDefault="00834331" w:rsidP="00834331">
            <w:pPr>
              <w:ind w:firstLine="174"/>
              <w:jc w:val="center"/>
              <w:rPr>
                <w:bCs/>
                <w:lang w:val="es-ES" w:eastAsia="es-ES"/>
              </w:rPr>
            </w:pPr>
            <w:r w:rsidRPr="006F5546">
              <w:rPr>
                <w:bCs/>
                <w:lang w:val="es-ES"/>
              </w:rPr>
              <w:lastRenderedPageBreak/>
              <w:t>Información necesaria dentro de la póliza</w:t>
            </w:r>
          </w:p>
        </w:tc>
        <w:tc>
          <w:tcPr>
            <w:tcW w:w="7585" w:type="dxa"/>
            <w:gridSpan w:val="2"/>
            <w:tcBorders>
              <w:top w:val="single" w:sz="4" w:space="0" w:color="auto"/>
              <w:left w:val="single" w:sz="4" w:space="0" w:color="auto"/>
              <w:bottom w:val="single" w:sz="4" w:space="0" w:color="auto"/>
              <w:right w:val="single" w:sz="4" w:space="0" w:color="auto"/>
            </w:tcBorders>
            <w:vAlign w:val="center"/>
            <w:hideMark/>
          </w:tcPr>
          <w:p w14:paraId="13924959" w14:textId="77777777" w:rsidR="00834331" w:rsidRPr="006F5546" w:rsidRDefault="00834331" w:rsidP="00834331">
            <w:pPr>
              <w:pStyle w:val="Prrafodelista"/>
              <w:widowControl/>
              <w:numPr>
                <w:ilvl w:val="0"/>
                <w:numId w:val="17"/>
              </w:numPr>
              <w:contextualSpacing w:val="0"/>
              <w:jc w:val="both"/>
              <w:rPr>
                <w:bCs/>
              </w:rPr>
            </w:pPr>
            <w:r w:rsidRPr="006F5546">
              <w:rPr>
                <w:bCs/>
              </w:rPr>
              <w:t xml:space="preserve">Número y año del contrato </w:t>
            </w:r>
          </w:p>
          <w:p w14:paraId="6E1492C7" w14:textId="77777777" w:rsidR="00834331" w:rsidRPr="006F5546" w:rsidRDefault="00834331" w:rsidP="00834331">
            <w:pPr>
              <w:pStyle w:val="Prrafodelista"/>
              <w:widowControl/>
              <w:numPr>
                <w:ilvl w:val="0"/>
                <w:numId w:val="17"/>
              </w:numPr>
              <w:contextualSpacing w:val="0"/>
              <w:jc w:val="both"/>
              <w:rPr>
                <w:bCs/>
              </w:rPr>
            </w:pPr>
            <w:r w:rsidRPr="006F5546">
              <w:rPr>
                <w:bCs/>
              </w:rPr>
              <w:t>Objeto del contrato</w:t>
            </w:r>
          </w:p>
          <w:p w14:paraId="264FC605" w14:textId="77777777" w:rsidR="00834331" w:rsidRPr="006F5546" w:rsidRDefault="00834331" w:rsidP="00834331">
            <w:pPr>
              <w:pStyle w:val="Prrafodelista"/>
              <w:widowControl/>
              <w:numPr>
                <w:ilvl w:val="0"/>
                <w:numId w:val="17"/>
              </w:numPr>
              <w:contextualSpacing w:val="0"/>
              <w:jc w:val="both"/>
              <w:rPr>
                <w:bCs/>
              </w:rPr>
            </w:pPr>
            <w:r w:rsidRPr="006F5546">
              <w:rPr>
                <w:bCs/>
              </w:rPr>
              <w:t>Firma del representante legal del Contratista</w:t>
            </w:r>
          </w:p>
          <w:p w14:paraId="5D6C6CAE" w14:textId="77777777" w:rsidR="00834331" w:rsidRPr="006F5546" w:rsidRDefault="00834331" w:rsidP="00834331">
            <w:pPr>
              <w:pStyle w:val="Prrafodelista"/>
              <w:widowControl/>
              <w:numPr>
                <w:ilvl w:val="0"/>
                <w:numId w:val="17"/>
              </w:numPr>
              <w:contextualSpacing w:val="0"/>
              <w:jc w:val="both"/>
              <w:rPr>
                <w:bCs/>
              </w:rPr>
            </w:pPr>
            <w:r w:rsidRPr="006F5546">
              <w:rPr>
                <w:bCs/>
              </w:rPr>
              <w:t>En caso de no usar centavos, los valores deben aproximarse al mayor. Ej. Cumplimiento si el valor a asegurar es $9.150.250,10 aproximar a $9.150.251</w:t>
            </w:r>
          </w:p>
        </w:tc>
      </w:tr>
    </w:tbl>
    <w:p w14:paraId="3B852F24" w14:textId="77777777" w:rsidR="00834331" w:rsidRPr="006F5546" w:rsidRDefault="00834331" w:rsidP="00834331">
      <w:pPr>
        <w:pStyle w:val="InviasNormal"/>
        <w:spacing w:before="0" w:after="0"/>
        <w:rPr>
          <w:rFonts w:ascii="Arial" w:eastAsiaTheme="minorHAnsi" w:hAnsi="Arial" w:cs="Arial"/>
          <w:sz w:val="20"/>
          <w:szCs w:val="20"/>
        </w:rPr>
      </w:pPr>
    </w:p>
    <w:tbl>
      <w:tblPr>
        <w:tblStyle w:val="Tablaconcuadrcula"/>
        <w:tblW w:w="9493" w:type="dxa"/>
        <w:tblLook w:val="04A0" w:firstRow="1" w:lastRow="0" w:firstColumn="1" w:lastColumn="0" w:noHBand="0" w:noVBand="1"/>
      </w:tblPr>
      <w:tblGrid>
        <w:gridCol w:w="2065"/>
        <w:gridCol w:w="7428"/>
      </w:tblGrid>
      <w:tr w:rsidR="00164EE9" w:rsidRPr="000F307C" w14:paraId="4B0C226C" w14:textId="77777777" w:rsidTr="00164EE9">
        <w:trPr>
          <w:trHeight w:val="20"/>
        </w:trPr>
        <w:tc>
          <w:tcPr>
            <w:tcW w:w="2065" w:type="dxa"/>
            <w:tcBorders>
              <w:top w:val="single" w:sz="4" w:space="0" w:color="auto"/>
              <w:left w:val="single" w:sz="4" w:space="0" w:color="auto"/>
              <w:bottom w:val="single" w:sz="4" w:space="0" w:color="auto"/>
              <w:right w:val="single" w:sz="4" w:space="0" w:color="auto"/>
            </w:tcBorders>
            <w:shd w:val="clear" w:color="auto" w:fill="404040" w:themeFill="text1" w:themeFillTint="BF"/>
            <w:vAlign w:val="center"/>
            <w:hideMark/>
          </w:tcPr>
          <w:p w14:paraId="10F731B6" w14:textId="77777777" w:rsidR="00164EE9" w:rsidRPr="000F307C" w:rsidRDefault="00164EE9" w:rsidP="00164EE9">
            <w:pPr>
              <w:rPr>
                <w:b/>
                <w:bCs/>
                <w:color w:val="FFFFFF" w:themeColor="background1"/>
              </w:rPr>
            </w:pPr>
            <w:r w:rsidRPr="000F307C">
              <w:rPr>
                <w:b/>
                <w:bCs/>
                <w:color w:val="FFFFFF" w:themeColor="background1"/>
              </w:rPr>
              <w:t>Característica</w:t>
            </w:r>
          </w:p>
        </w:tc>
        <w:tc>
          <w:tcPr>
            <w:tcW w:w="7428" w:type="dxa"/>
            <w:tcBorders>
              <w:top w:val="single" w:sz="4" w:space="0" w:color="auto"/>
              <w:left w:val="single" w:sz="4" w:space="0" w:color="auto"/>
              <w:bottom w:val="single" w:sz="4" w:space="0" w:color="auto"/>
              <w:right w:val="single" w:sz="4" w:space="0" w:color="auto"/>
            </w:tcBorders>
            <w:shd w:val="clear" w:color="auto" w:fill="404040" w:themeFill="text1" w:themeFillTint="BF"/>
            <w:vAlign w:val="center"/>
            <w:hideMark/>
          </w:tcPr>
          <w:p w14:paraId="763ADBB8" w14:textId="77777777" w:rsidR="00164EE9" w:rsidRPr="000F307C" w:rsidRDefault="00164EE9" w:rsidP="00164EE9">
            <w:pPr>
              <w:rPr>
                <w:b/>
                <w:bCs/>
                <w:color w:val="FFFFFF" w:themeColor="background1"/>
              </w:rPr>
            </w:pPr>
            <w:r w:rsidRPr="000F307C">
              <w:rPr>
                <w:b/>
                <w:bCs/>
                <w:color w:val="FFFFFF" w:themeColor="background1"/>
              </w:rPr>
              <w:t xml:space="preserve">Condición </w:t>
            </w:r>
          </w:p>
        </w:tc>
      </w:tr>
      <w:tr w:rsidR="00164EE9" w:rsidRPr="000F307C" w14:paraId="7864D6D8" w14:textId="77777777" w:rsidTr="00164EE9">
        <w:trPr>
          <w:trHeight w:val="20"/>
        </w:trPr>
        <w:tc>
          <w:tcPr>
            <w:tcW w:w="2065" w:type="dxa"/>
            <w:tcBorders>
              <w:top w:val="single" w:sz="4" w:space="0" w:color="auto"/>
              <w:left w:val="single" w:sz="4" w:space="0" w:color="auto"/>
              <w:bottom w:val="single" w:sz="4" w:space="0" w:color="auto"/>
              <w:right w:val="single" w:sz="4" w:space="0" w:color="auto"/>
            </w:tcBorders>
            <w:vAlign w:val="center"/>
            <w:hideMark/>
          </w:tcPr>
          <w:p w14:paraId="2B915763" w14:textId="77777777" w:rsidR="00164EE9" w:rsidRPr="000F307C" w:rsidRDefault="00164EE9" w:rsidP="00164EE9">
            <w:pPr>
              <w:rPr>
                <w:rFonts w:eastAsia="Times New Roman"/>
                <w:bCs/>
                <w:lang w:val="es-ES"/>
              </w:rPr>
            </w:pPr>
            <w:r w:rsidRPr="000F307C">
              <w:rPr>
                <w:rFonts w:eastAsia="Times New Roman"/>
                <w:bCs/>
                <w:lang w:val="es-ES"/>
              </w:rPr>
              <w:t>Clase</w:t>
            </w:r>
          </w:p>
        </w:tc>
        <w:tc>
          <w:tcPr>
            <w:tcW w:w="7428" w:type="dxa"/>
            <w:tcBorders>
              <w:top w:val="single" w:sz="4" w:space="0" w:color="auto"/>
              <w:left w:val="single" w:sz="4" w:space="0" w:color="auto"/>
              <w:bottom w:val="single" w:sz="4" w:space="0" w:color="auto"/>
              <w:right w:val="single" w:sz="4" w:space="0" w:color="auto"/>
            </w:tcBorders>
            <w:vAlign w:val="center"/>
            <w:hideMark/>
          </w:tcPr>
          <w:p w14:paraId="01D235C1" w14:textId="77777777" w:rsidR="00164EE9" w:rsidRPr="000F307C" w:rsidRDefault="00164EE9" w:rsidP="00164EE9">
            <w:pPr>
              <w:rPr>
                <w:rFonts w:eastAsia="Times New Roman"/>
                <w:bCs/>
                <w:lang w:val="es-ES"/>
              </w:rPr>
            </w:pPr>
            <w:r w:rsidRPr="000F307C">
              <w:rPr>
                <w:rFonts w:eastAsia="Times New Roman"/>
                <w:bCs/>
                <w:lang w:val="es-ES"/>
              </w:rPr>
              <w:t xml:space="preserve">Contrato de seguro contenido en una póliza </w:t>
            </w:r>
          </w:p>
        </w:tc>
      </w:tr>
      <w:tr w:rsidR="00164EE9" w:rsidRPr="000F307C" w14:paraId="06C5345C" w14:textId="77777777" w:rsidTr="00164EE9">
        <w:trPr>
          <w:trHeight w:val="20"/>
        </w:trPr>
        <w:tc>
          <w:tcPr>
            <w:tcW w:w="2065" w:type="dxa"/>
            <w:tcBorders>
              <w:top w:val="single" w:sz="4" w:space="0" w:color="auto"/>
              <w:left w:val="single" w:sz="4" w:space="0" w:color="auto"/>
              <w:bottom w:val="single" w:sz="4" w:space="0" w:color="auto"/>
              <w:right w:val="single" w:sz="4" w:space="0" w:color="auto"/>
            </w:tcBorders>
            <w:vAlign w:val="center"/>
            <w:hideMark/>
          </w:tcPr>
          <w:p w14:paraId="4F932357" w14:textId="77777777" w:rsidR="00164EE9" w:rsidRPr="000F307C" w:rsidRDefault="00164EE9" w:rsidP="00164EE9">
            <w:pPr>
              <w:rPr>
                <w:rFonts w:eastAsia="Times New Roman"/>
                <w:bCs/>
                <w:lang w:val="es-ES"/>
              </w:rPr>
            </w:pPr>
            <w:r w:rsidRPr="000F307C">
              <w:rPr>
                <w:rFonts w:eastAsia="Times New Roman"/>
                <w:bCs/>
                <w:lang w:val="es-ES"/>
              </w:rPr>
              <w:t>Asegurados</w:t>
            </w:r>
          </w:p>
        </w:tc>
        <w:tc>
          <w:tcPr>
            <w:tcW w:w="7428" w:type="dxa"/>
            <w:tcBorders>
              <w:top w:val="single" w:sz="4" w:space="0" w:color="auto"/>
              <w:left w:val="single" w:sz="4" w:space="0" w:color="auto"/>
              <w:bottom w:val="single" w:sz="4" w:space="0" w:color="auto"/>
              <w:right w:val="single" w:sz="4" w:space="0" w:color="auto"/>
            </w:tcBorders>
            <w:vAlign w:val="center"/>
            <w:hideMark/>
          </w:tcPr>
          <w:p w14:paraId="5ABFAFB9" w14:textId="77777777" w:rsidR="00164EE9" w:rsidRPr="000F307C" w:rsidRDefault="00164EE9" w:rsidP="00164EE9">
            <w:pPr>
              <w:rPr>
                <w:rFonts w:eastAsia="Times New Roman"/>
                <w:bCs/>
                <w:lang w:val="es-ES"/>
              </w:rPr>
            </w:pPr>
            <w:r w:rsidRPr="000F307C">
              <w:rPr>
                <w:lang w:val="es-ES"/>
              </w:rPr>
              <w:t xml:space="preserve">Municipio de Guachetá N° 899.999.362-0 </w:t>
            </w:r>
            <w:r w:rsidRPr="000F307C">
              <w:rPr>
                <w:rFonts w:eastAsia="Times New Roman"/>
                <w:bCs/>
                <w:lang w:val="es-ES"/>
              </w:rPr>
              <w:t>y el Contratista</w:t>
            </w:r>
          </w:p>
        </w:tc>
      </w:tr>
      <w:tr w:rsidR="00164EE9" w:rsidRPr="000F307C" w14:paraId="5644E93E" w14:textId="77777777" w:rsidTr="00164EE9">
        <w:trPr>
          <w:trHeight w:val="20"/>
        </w:trPr>
        <w:tc>
          <w:tcPr>
            <w:tcW w:w="2065" w:type="dxa"/>
            <w:tcBorders>
              <w:top w:val="single" w:sz="4" w:space="0" w:color="auto"/>
              <w:left w:val="single" w:sz="4" w:space="0" w:color="auto"/>
              <w:bottom w:val="single" w:sz="4" w:space="0" w:color="auto"/>
              <w:right w:val="single" w:sz="4" w:space="0" w:color="auto"/>
            </w:tcBorders>
            <w:vAlign w:val="center"/>
            <w:hideMark/>
          </w:tcPr>
          <w:p w14:paraId="56767354" w14:textId="77777777" w:rsidR="00164EE9" w:rsidRPr="000F307C" w:rsidRDefault="00164EE9" w:rsidP="00164EE9">
            <w:pPr>
              <w:rPr>
                <w:rFonts w:eastAsia="Times New Roman"/>
                <w:bCs/>
                <w:lang w:val="es-ES"/>
              </w:rPr>
            </w:pPr>
            <w:r w:rsidRPr="000F307C">
              <w:rPr>
                <w:rFonts w:eastAsia="Times New Roman"/>
                <w:bCs/>
                <w:lang w:val="es-ES"/>
              </w:rPr>
              <w:t xml:space="preserve">Tomador </w:t>
            </w:r>
          </w:p>
        </w:tc>
        <w:tc>
          <w:tcPr>
            <w:tcW w:w="7428" w:type="dxa"/>
            <w:tcBorders>
              <w:top w:val="single" w:sz="4" w:space="0" w:color="auto"/>
              <w:left w:val="single" w:sz="4" w:space="0" w:color="auto"/>
              <w:bottom w:val="single" w:sz="4" w:space="0" w:color="auto"/>
              <w:right w:val="single" w:sz="4" w:space="0" w:color="auto"/>
            </w:tcBorders>
            <w:vAlign w:val="center"/>
            <w:hideMark/>
          </w:tcPr>
          <w:p w14:paraId="1933496A" w14:textId="77777777" w:rsidR="00164EE9" w:rsidRPr="000F307C" w:rsidRDefault="00164EE9" w:rsidP="00164EE9">
            <w:pPr>
              <w:pStyle w:val="Prrafodelista"/>
              <w:widowControl/>
              <w:numPr>
                <w:ilvl w:val="0"/>
                <w:numId w:val="17"/>
              </w:numPr>
              <w:jc w:val="both"/>
              <w:rPr>
                <w:bCs/>
                <w:color w:val="3B3838" w:themeColor="background2" w:themeShade="40"/>
              </w:rPr>
            </w:pPr>
            <w:r w:rsidRPr="000F307C">
              <w:t>Para las personas jurídicas: la garantía deberá tomarse con el nombre o razón social y tipo societario que figura en el Certificado de Existencia y Representación Legal expedido por la Cámara de Comercio respectiva, y no sólo con su sigla, a no ser que en el referido documento se exprese que la sociedad podrá denominarse de esa manera.</w:t>
            </w:r>
            <w:r w:rsidRPr="000F307C">
              <w:rPr>
                <w:b/>
                <w:color w:val="3B3838" w:themeColor="background2" w:themeShade="40"/>
              </w:rPr>
              <w:t xml:space="preserve"> </w:t>
            </w:r>
          </w:p>
          <w:p w14:paraId="5F943090" w14:textId="77777777" w:rsidR="00164EE9" w:rsidRPr="000F307C" w:rsidRDefault="00164EE9" w:rsidP="00164EE9">
            <w:pPr>
              <w:pStyle w:val="Prrafodelista"/>
              <w:widowControl/>
              <w:numPr>
                <w:ilvl w:val="0"/>
                <w:numId w:val="17"/>
              </w:numPr>
              <w:jc w:val="both"/>
            </w:pPr>
            <w:r w:rsidRPr="000F307C">
              <w:t>No se aceptan garantías a nombre del representante legal o de alguno de los integrantes del consorcio. Cuando el contratista sea una unión temporal o consorcio, se debe incluir razón social, NIT y porcentaje de participación de cada uno de los integrantes.</w:t>
            </w:r>
          </w:p>
          <w:p w14:paraId="5317E1F9" w14:textId="77777777" w:rsidR="00164EE9" w:rsidRPr="000F307C" w:rsidRDefault="00164EE9" w:rsidP="00164EE9">
            <w:pPr>
              <w:pStyle w:val="Prrafodelista"/>
              <w:widowControl/>
              <w:numPr>
                <w:ilvl w:val="0"/>
                <w:numId w:val="17"/>
              </w:numPr>
              <w:jc w:val="both"/>
              <w:rPr>
                <w:bCs/>
                <w:color w:val="3B3838" w:themeColor="background2" w:themeShade="40"/>
              </w:rPr>
            </w:pPr>
            <w:r w:rsidRPr="000F307C">
              <w:t xml:space="preserve">Para el Contratista conformado por una estructura plural (unión temporal, consorcio): la garantía deberá ser otorgada por todos los integrantes de la estructura plural, para lo cual se deberá relacionar claramente los integrantes, su identificación y porcentaje de participación, quienes para todos los efectos serán los otorgantes de la misma.  </w:t>
            </w:r>
          </w:p>
        </w:tc>
      </w:tr>
      <w:tr w:rsidR="00164EE9" w:rsidRPr="000F307C" w14:paraId="6963B1F6" w14:textId="77777777" w:rsidTr="00164EE9">
        <w:trPr>
          <w:trHeight w:val="20"/>
        </w:trPr>
        <w:tc>
          <w:tcPr>
            <w:tcW w:w="2065" w:type="dxa"/>
            <w:tcBorders>
              <w:top w:val="single" w:sz="4" w:space="0" w:color="auto"/>
              <w:left w:val="single" w:sz="4" w:space="0" w:color="auto"/>
              <w:bottom w:val="single" w:sz="4" w:space="0" w:color="auto"/>
              <w:right w:val="single" w:sz="4" w:space="0" w:color="auto"/>
            </w:tcBorders>
            <w:vAlign w:val="center"/>
            <w:hideMark/>
          </w:tcPr>
          <w:p w14:paraId="2CB4DCEC" w14:textId="77777777" w:rsidR="00164EE9" w:rsidRPr="000F307C" w:rsidRDefault="00164EE9" w:rsidP="00164EE9">
            <w:pPr>
              <w:rPr>
                <w:rFonts w:eastAsia="Times New Roman"/>
                <w:bCs/>
                <w:lang w:val="es-ES"/>
              </w:rPr>
            </w:pPr>
            <w:r w:rsidRPr="000F307C">
              <w:rPr>
                <w:rFonts w:eastAsia="Times New Roman"/>
                <w:bCs/>
                <w:lang w:val="es-ES"/>
              </w:rPr>
              <w:t>Valor</w:t>
            </w:r>
          </w:p>
        </w:tc>
        <w:tc>
          <w:tcPr>
            <w:tcW w:w="7428" w:type="dxa"/>
            <w:tcBorders>
              <w:top w:val="single" w:sz="4" w:space="0" w:color="auto"/>
              <w:left w:val="single" w:sz="4" w:space="0" w:color="auto"/>
              <w:bottom w:val="single" w:sz="4" w:space="0" w:color="auto"/>
              <w:right w:val="single" w:sz="4" w:space="0" w:color="auto"/>
            </w:tcBorders>
            <w:vAlign w:val="center"/>
            <w:hideMark/>
          </w:tcPr>
          <w:p w14:paraId="318C04B4" w14:textId="77777777" w:rsidR="00164EE9" w:rsidRPr="000F307C" w:rsidRDefault="00164EE9" w:rsidP="00164EE9">
            <w:pPr>
              <w:shd w:val="clear" w:color="auto" w:fill="FFFFFF"/>
              <w:spacing w:after="150"/>
              <w:rPr>
                <w:rFonts w:eastAsia="Times New Roman"/>
                <w:bCs/>
                <w:lang w:val="es-ES"/>
              </w:rPr>
            </w:pPr>
            <w:r w:rsidRPr="000F307C">
              <w:rPr>
                <w:rFonts w:eastAsia="Times New Roman"/>
                <w:bCs/>
                <w:lang w:val="es-ES"/>
              </w:rPr>
              <w:t>No debe ser inferior a:</w:t>
            </w:r>
          </w:p>
          <w:p w14:paraId="639D455B" w14:textId="77777777" w:rsidR="00164EE9" w:rsidRPr="000F307C" w:rsidRDefault="00164EE9" w:rsidP="00164EE9">
            <w:pPr>
              <w:shd w:val="clear" w:color="auto" w:fill="FFFFFF"/>
              <w:rPr>
                <w:rFonts w:eastAsia="Times New Roman"/>
                <w:b/>
                <w:lang w:val="es-ES"/>
              </w:rPr>
            </w:pPr>
            <w:r w:rsidRPr="000F307C">
              <w:rPr>
                <w:rFonts w:eastAsia="Times New Roman"/>
                <w:bCs/>
                <w:lang w:val="es-ES"/>
              </w:rPr>
              <w:t xml:space="preserve">1.    </w:t>
            </w:r>
            <w:r w:rsidRPr="000F307C">
              <w:rPr>
                <w:rFonts w:eastAsia="Times New Roman"/>
                <w:b/>
                <w:lang w:val="es-ES"/>
              </w:rPr>
              <w:t>Doscientos (200) SMMLV para contratos cuyo valor sea inferior o igual a mil quinientos (1.500) SMMLV.</w:t>
            </w:r>
          </w:p>
          <w:p w14:paraId="237A9757" w14:textId="77777777" w:rsidR="00164EE9" w:rsidRPr="000F307C" w:rsidRDefault="00164EE9" w:rsidP="00164EE9">
            <w:pPr>
              <w:shd w:val="clear" w:color="auto" w:fill="FFFFFF"/>
              <w:spacing w:after="150"/>
              <w:rPr>
                <w:rFonts w:eastAsia="Times New Roman"/>
                <w:bCs/>
                <w:lang w:val="es-ES"/>
              </w:rPr>
            </w:pPr>
            <w:r w:rsidRPr="000F307C">
              <w:rPr>
                <w:rFonts w:eastAsia="Times New Roman"/>
                <w:bCs/>
                <w:lang w:val="es-ES"/>
              </w:rPr>
              <w:t>2.    Trescientos (300) SMMLV para contratos cuyo valor sea superior a mil quinientos (1.500) SMMLV e inferior o igual a dos mil quinientos (2.500) SMMLV.</w:t>
            </w:r>
          </w:p>
          <w:p w14:paraId="310CB1EF" w14:textId="77777777" w:rsidR="00164EE9" w:rsidRPr="000F307C" w:rsidRDefault="00164EE9" w:rsidP="00164EE9">
            <w:pPr>
              <w:shd w:val="clear" w:color="auto" w:fill="FFFFFF"/>
              <w:spacing w:after="150"/>
              <w:rPr>
                <w:rFonts w:eastAsia="Times New Roman"/>
                <w:bCs/>
                <w:lang w:val="es-ES"/>
              </w:rPr>
            </w:pPr>
            <w:r w:rsidRPr="000F307C">
              <w:rPr>
                <w:rFonts w:eastAsia="Times New Roman"/>
                <w:bCs/>
                <w:lang w:val="es-ES"/>
              </w:rPr>
              <w:t>3.    Cuatrocientos (400) SMMLV para contratos cuyo valor sea superior a dos mil quinientos (2.500) SMMLV e inferior o igual a cinco mil (5.000) SMMLV.</w:t>
            </w:r>
          </w:p>
          <w:p w14:paraId="4F12E2AF" w14:textId="77777777" w:rsidR="00164EE9" w:rsidRPr="000F307C" w:rsidRDefault="00164EE9" w:rsidP="00164EE9">
            <w:pPr>
              <w:shd w:val="clear" w:color="auto" w:fill="FFFFFF"/>
              <w:spacing w:after="150"/>
              <w:rPr>
                <w:rFonts w:eastAsia="Times New Roman"/>
                <w:bCs/>
                <w:lang w:val="es-ES"/>
              </w:rPr>
            </w:pPr>
            <w:r w:rsidRPr="000F307C">
              <w:rPr>
                <w:rFonts w:eastAsia="Times New Roman"/>
                <w:bCs/>
                <w:lang w:val="es-ES"/>
              </w:rPr>
              <w:t>4.    Quinientos (500) SMMLV para contratos cuyo valor sea superior a cinco mil (5.000) SMMLV e inferior o igual a diez mil (10.000) SMMLV.</w:t>
            </w:r>
          </w:p>
          <w:p w14:paraId="228F2AA5" w14:textId="77777777" w:rsidR="00164EE9" w:rsidRPr="000F307C" w:rsidRDefault="00164EE9" w:rsidP="00164EE9">
            <w:pPr>
              <w:shd w:val="clear" w:color="auto" w:fill="FFFFFF"/>
              <w:spacing w:after="150"/>
              <w:rPr>
                <w:rFonts w:eastAsia="Times New Roman"/>
                <w:bCs/>
                <w:lang w:val="es-ES"/>
              </w:rPr>
            </w:pPr>
            <w:r w:rsidRPr="000F307C">
              <w:rPr>
                <w:rFonts w:eastAsia="Times New Roman"/>
                <w:bCs/>
                <w:lang w:val="es-ES"/>
              </w:rPr>
              <w:t>5.</w:t>
            </w:r>
            <w:r w:rsidRPr="000F307C">
              <w:rPr>
                <w:rFonts w:eastAsia="Times New Roman"/>
                <w:lang w:val="es-ES"/>
              </w:rPr>
              <w:t> </w:t>
            </w:r>
            <w:r w:rsidRPr="000F307C">
              <w:rPr>
                <w:rFonts w:eastAsia="Times New Roman"/>
                <w:bCs/>
                <w:lang w:val="es-ES"/>
              </w:rPr>
              <w:t xml:space="preserve">    El cinco por ciento (5%) del valor del contrato cuando este sea superior a diez mil (10.000) SMMLV, caso en el cual el valor asegurado debe ser máximo setenta y cinco mil (75.000) SMMLV.</w:t>
            </w:r>
          </w:p>
        </w:tc>
      </w:tr>
      <w:tr w:rsidR="00164EE9" w:rsidRPr="000F307C" w14:paraId="4F7EE795" w14:textId="77777777" w:rsidTr="00164EE9">
        <w:trPr>
          <w:trHeight w:val="20"/>
        </w:trPr>
        <w:tc>
          <w:tcPr>
            <w:tcW w:w="2065" w:type="dxa"/>
            <w:tcBorders>
              <w:top w:val="single" w:sz="4" w:space="0" w:color="auto"/>
              <w:left w:val="single" w:sz="4" w:space="0" w:color="auto"/>
              <w:bottom w:val="single" w:sz="4" w:space="0" w:color="auto"/>
              <w:right w:val="single" w:sz="4" w:space="0" w:color="auto"/>
            </w:tcBorders>
            <w:vAlign w:val="center"/>
            <w:hideMark/>
          </w:tcPr>
          <w:p w14:paraId="30AF2926" w14:textId="77777777" w:rsidR="00164EE9" w:rsidRPr="000F307C" w:rsidRDefault="00164EE9" w:rsidP="00164EE9">
            <w:pPr>
              <w:rPr>
                <w:rFonts w:eastAsia="Times New Roman"/>
                <w:bCs/>
                <w:lang w:val="es-ES"/>
              </w:rPr>
            </w:pPr>
            <w:r w:rsidRPr="000F307C">
              <w:rPr>
                <w:rFonts w:eastAsia="Times New Roman"/>
                <w:bCs/>
                <w:lang w:val="es-ES"/>
              </w:rPr>
              <w:t>Vigencia</w:t>
            </w:r>
          </w:p>
        </w:tc>
        <w:tc>
          <w:tcPr>
            <w:tcW w:w="7428" w:type="dxa"/>
            <w:tcBorders>
              <w:top w:val="single" w:sz="4" w:space="0" w:color="auto"/>
              <w:left w:val="single" w:sz="4" w:space="0" w:color="auto"/>
              <w:bottom w:val="single" w:sz="4" w:space="0" w:color="auto"/>
              <w:right w:val="single" w:sz="4" w:space="0" w:color="auto"/>
            </w:tcBorders>
            <w:vAlign w:val="center"/>
            <w:hideMark/>
          </w:tcPr>
          <w:p w14:paraId="4ACA572B" w14:textId="77777777" w:rsidR="00164EE9" w:rsidRPr="000F307C" w:rsidRDefault="00164EE9" w:rsidP="00164EE9">
            <w:pPr>
              <w:rPr>
                <w:rFonts w:eastAsia="Times New Roman"/>
                <w:bCs/>
                <w:lang w:val="es-ES"/>
              </w:rPr>
            </w:pPr>
            <w:r w:rsidRPr="000F307C">
              <w:rPr>
                <w:rFonts w:eastAsia="Times New Roman"/>
                <w:lang w:val="es-ES" w:eastAsia="es-ES"/>
              </w:rPr>
              <w:t>Igual al período de ejecución del contrato.</w:t>
            </w:r>
          </w:p>
        </w:tc>
      </w:tr>
      <w:tr w:rsidR="00164EE9" w:rsidRPr="000F307C" w14:paraId="346E9EF3" w14:textId="77777777" w:rsidTr="00164EE9">
        <w:trPr>
          <w:trHeight w:val="20"/>
        </w:trPr>
        <w:tc>
          <w:tcPr>
            <w:tcW w:w="2065" w:type="dxa"/>
            <w:tcBorders>
              <w:top w:val="single" w:sz="4" w:space="0" w:color="auto"/>
              <w:left w:val="single" w:sz="4" w:space="0" w:color="auto"/>
              <w:bottom w:val="single" w:sz="4" w:space="0" w:color="auto"/>
              <w:right w:val="single" w:sz="4" w:space="0" w:color="auto"/>
            </w:tcBorders>
            <w:vAlign w:val="center"/>
            <w:hideMark/>
          </w:tcPr>
          <w:p w14:paraId="52872C99" w14:textId="77777777" w:rsidR="00164EE9" w:rsidRPr="000F307C" w:rsidRDefault="00164EE9" w:rsidP="00164EE9">
            <w:pPr>
              <w:rPr>
                <w:rFonts w:eastAsia="Times New Roman"/>
                <w:bCs/>
                <w:lang w:val="es-ES"/>
              </w:rPr>
            </w:pPr>
            <w:r w:rsidRPr="000F307C">
              <w:rPr>
                <w:rFonts w:eastAsia="Times New Roman"/>
                <w:bCs/>
                <w:lang w:val="es-ES"/>
              </w:rPr>
              <w:t>Beneficiarios</w:t>
            </w:r>
          </w:p>
        </w:tc>
        <w:tc>
          <w:tcPr>
            <w:tcW w:w="7428" w:type="dxa"/>
            <w:tcBorders>
              <w:top w:val="single" w:sz="4" w:space="0" w:color="auto"/>
              <w:left w:val="single" w:sz="4" w:space="0" w:color="auto"/>
              <w:bottom w:val="single" w:sz="4" w:space="0" w:color="auto"/>
              <w:right w:val="single" w:sz="4" w:space="0" w:color="auto"/>
            </w:tcBorders>
            <w:vAlign w:val="center"/>
            <w:hideMark/>
          </w:tcPr>
          <w:p w14:paraId="26C6D1E2" w14:textId="77777777" w:rsidR="00164EE9" w:rsidRPr="000F307C" w:rsidRDefault="00164EE9" w:rsidP="00164EE9">
            <w:pPr>
              <w:rPr>
                <w:rFonts w:eastAsia="Times New Roman"/>
                <w:bCs/>
                <w:highlight w:val="lightGray"/>
                <w:lang w:val="es-ES"/>
              </w:rPr>
            </w:pPr>
            <w:r w:rsidRPr="000F307C">
              <w:rPr>
                <w:rFonts w:eastAsia="Times New Roman"/>
                <w:bCs/>
                <w:lang w:val="es-ES"/>
              </w:rPr>
              <w:t xml:space="preserve">Terceros afectados y </w:t>
            </w:r>
            <w:r w:rsidRPr="000F307C">
              <w:t xml:space="preserve"> </w:t>
            </w:r>
            <w:r w:rsidRPr="000F307C">
              <w:rPr>
                <w:lang w:val="es-ES"/>
              </w:rPr>
              <w:t>Municipio de Guachetá N° 899.999.362-0</w:t>
            </w:r>
          </w:p>
        </w:tc>
      </w:tr>
      <w:tr w:rsidR="00164EE9" w:rsidRPr="000F307C" w14:paraId="03FCAC17" w14:textId="77777777" w:rsidTr="00164EE9">
        <w:trPr>
          <w:trHeight w:val="20"/>
        </w:trPr>
        <w:tc>
          <w:tcPr>
            <w:tcW w:w="2065" w:type="dxa"/>
            <w:tcBorders>
              <w:top w:val="single" w:sz="4" w:space="0" w:color="auto"/>
              <w:left w:val="single" w:sz="4" w:space="0" w:color="auto"/>
              <w:bottom w:val="single" w:sz="4" w:space="0" w:color="auto"/>
              <w:right w:val="single" w:sz="4" w:space="0" w:color="auto"/>
            </w:tcBorders>
            <w:vAlign w:val="center"/>
            <w:hideMark/>
          </w:tcPr>
          <w:p w14:paraId="12D48D92" w14:textId="77777777" w:rsidR="00164EE9" w:rsidRPr="000F307C" w:rsidRDefault="00164EE9" w:rsidP="00164EE9">
            <w:pPr>
              <w:rPr>
                <w:rFonts w:eastAsia="Times New Roman"/>
                <w:bCs/>
                <w:lang w:val="es-ES"/>
              </w:rPr>
            </w:pPr>
            <w:r w:rsidRPr="000F307C">
              <w:rPr>
                <w:rFonts w:eastAsia="Times New Roman"/>
                <w:bCs/>
                <w:lang w:val="es-ES"/>
              </w:rPr>
              <w:t>Amparos</w:t>
            </w:r>
          </w:p>
        </w:tc>
        <w:tc>
          <w:tcPr>
            <w:tcW w:w="7428" w:type="dxa"/>
            <w:tcBorders>
              <w:top w:val="single" w:sz="4" w:space="0" w:color="auto"/>
              <w:left w:val="single" w:sz="4" w:space="0" w:color="auto"/>
              <w:bottom w:val="single" w:sz="4" w:space="0" w:color="auto"/>
              <w:right w:val="single" w:sz="4" w:space="0" w:color="auto"/>
            </w:tcBorders>
            <w:vAlign w:val="center"/>
            <w:hideMark/>
          </w:tcPr>
          <w:p w14:paraId="7F47E3D7" w14:textId="77777777" w:rsidR="00164EE9" w:rsidRPr="000F307C" w:rsidRDefault="00164EE9" w:rsidP="00164EE9">
            <w:pPr>
              <w:jc w:val="both"/>
              <w:rPr>
                <w:rFonts w:eastAsia="Times New Roman"/>
                <w:bCs/>
                <w:lang w:val="es-ES"/>
              </w:rPr>
            </w:pPr>
            <w:r w:rsidRPr="000F307C">
              <w:rPr>
                <w:rFonts w:eastAsia="Times New Roman"/>
                <w:bCs/>
                <w:lang w:val="es-ES"/>
              </w:rPr>
              <w:t>Responsabilidad Civil Extracontractual de la Entidad, derivada de las actuaciones, hechos u omisiones del Contratista o Subcontratistas autorizados. El seguro de responsabilidad civil extracontractual debe contener como mínimo los amparos descritos en el numeral 3º del artículo 2.2.1.2.3.2.9 del Decreto 1082 de 2015.</w:t>
            </w:r>
          </w:p>
        </w:tc>
      </w:tr>
      <w:tr w:rsidR="00164EE9" w:rsidRPr="000F307C" w14:paraId="397F1052" w14:textId="77777777" w:rsidTr="00164EE9">
        <w:trPr>
          <w:trHeight w:val="70"/>
        </w:trPr>
        <w:tc>
          <w:tcPr>
            <w:tcW w:w="2065" w:type="dxa"/>
            <w:tcBorders>
              <w:top w:val="single" w:sz="4" w:space="0" w:color="auto"/>
              <w:left w:val="single" w:sz="4" w:space="0" w:color="auto"/>
              <w:bottom w:val="single" w:sz="4" w:space="0" w:color="auto"/>
              <w:right w:val="single" w:sz="4" w:space="0" w:color="auto"/>
            </w:tcBorders>
            <w:vAlign w:val="center"/>
            <w:hideMark/>
          </w:tcPr>
          <w:p w14:paraId="0F62A0EF" w14:textId="77777777" w:rsidR="00164EE9" w:rsidRPr="000F307C" w:rsidRDefault="00164EE9" w:rsidP="00164EE9">
            <w:pPr>
              <w:rPr>
                <w:rFonts w:eastAsia="Times New Roman"/>
                <w:bCs/>
                <w:lang w:val="es-ES"/>
              </w:rPr>
            </w:pPr>
            <w:r w:rsidRPr="000F307C">
              <w:rPr>
                <w:rFonts w:eastAsia="Times New Roman"/>
                <w:bCs/>
                <w:lang w:val="es-ES"/>
              </w:rPr>
              <w:t>Información necesaria dentro de la póliza</w:t>
            </w:r>
          </w:p>
        </w:tc>
        <w:tc>
          <w:tcPr>
            <w:tcW w:w="7428" w:type="dxa"/>
            <w:tcBorders>
              <w:top w:val="single" w:sz="4" w:space="0" w:color="auto"/>
              <w:left w:val="single" w:sz="4" w:space="0" w:color="auto"/>
              <w:bottom w:val="single" w:sz="4" w:space="0" w:color="auto"/>
              <w:right w:val="single" w:sz="4" w:space="0" w:color="auto"/>
            </w:tcBorders>
            <w:vAlign w:val="center"/>
            <w:hideMark/>
          </w:tcPr>
          <w:p w14:paraId="55C4BB9A" w14:textId="77777777" w:rsidR="00164EE9" w:rsidRPr="000F307C" w:rsidRDefault="00164EE9" w:rsidP="00164EE9">
            <w:pPr>
              <w:pStyle w:val="Prrafodelista"/>
              <w:widowControl/>
              <w:numPr>
                <w:ilvl w:val="0"/>
                <w:numId w:val="17"/>
              </w:numPr>
              <w:rPr>
                <w:bCs/>
                <w:color w:val="3B3838" w:themeColor="background2" w:themeShade="40"/>
              </w:rPr>
            </w:pPr>
            <w:r w:rsidRPr="000F307C">
              <w:rPr>
                <w:bCs/>
                <w:color w:val="3B3838" w:themeColor="background2" w:themeShade="40"/>
              </w:rPr>
              <w:t xml:space="preserve">Número y año del contrato </w:t>
            </w:r>
          </w:p>
          <w:p w14:paraId="775DE76C" w14:textId="77777777" w:rsidR="00164EE9" w:rsidRPr="000F307C" w:rsidRDefault="00164EE9" w:rsidP="00164EE9">
            <w:pPr>
              <w:pStyle w:val="Prrafodelista"/>
              <w:widowControl/>
              <w:numPr>
                <w:ilvl w:val="0"/>
                <w:numId w:val="17"/>
              </w:numPr>
              <w:rPr>
                <w:bCs/>
                <w:color w:val="3B3838" w:themeColor="background2" w:themeShade="40"/>
              </w:rPr>
            </w:pPr>
            <w:r w:rsidRPr="000F307C">
              <w:rPr>
                <w:bCs/>
                <w:color w:val="3B3838" w:themeColor="background2" w:themeShade="40"/>
              </w:rPr>
              <w:t>Objeto del contrato</w:t>
            </w:r>
          </w:p>
          <w:p w14:paraId="68840A53" w14:textId="77777777" w:rsidR="00164EE9" w:rsidRPr="000F307C" w:rsidRDefault="00164EE9" w:rsidP="00164EE9">
            <w:pPr>
              <w:pStyle w:val="Prrafodelista"/>
              <w:widowControl/>
              <w:numPr>
                <w:ilvl w:val="0"/>
                <w:numId w:val="17"/>
              </w:numPr>
              <w:rPr>
                <w:bCs/>
                <w:color w:val="3B3838" w:themeColor="background2" w:themeShade="40"/>
              </w:rPr>
            </w:pPr>
            <w:r w:rsidRPr="000F307C">
              <w:rPr>
                <w:bCs/>
                <w:color w:val="3B3838" w:themeColor="background2" w:themeShade="40"/>
              </w:rPr>
              <w:t>Firma del representante legal del Contratista</w:t>
            </w:r>
          </w:p>
          <w:p w14:paraId="2C8D082A" w14:textId="77777777" w:rsidR="00164EE9" w:rsidRPr="000F307C" w:rsidRDefault="00164EE9" w:rsidP="00164EE9">
            <w:pPr>
              <w:pStyle w:val="Prrafodelista"/>
              <w:widowControl/>
              <w:numPr>
                <w:ilvl w:val="0"/>
                <w:numId w:val="17"/>
              </w:numPr>
              <w:rPr>
                <w:bCs/>
                <w:color w:val="3B3838" w:themeColor="background2" w:themeShade="40"/>
              </w:rPr>
            </w:pPr>
            <w:r w:rsidRPr="000F307C">
              <w:rPr>
                <w:bCs/>
                <w:color w:val="3B3838" w:themeColor="background2" w:themeShade="40"/>
              </w:rPr>
              <w:t>En caso de no usar centavos, los valores deben aproximarse al mayor Ej. Cumplimiento si el valor a asegurar es $9.150.250,10 aproximar a $9.150.251</w:t>
            </w:r>
          </w:p>
        </w:tc>
      </w:tr>
    </w:tbl>
    <w:p w14:paraId="31B2096F" w14:textId="77777777" w:rsidR="00B20B59" w:rsidRPr="00834331" w:rsidRDefault="00B20B59" w:rsidP="00834331">
      <w:pPr>
        <w:tabs>
          <w:tab w:val="left" w:pos="1860"/>
        </w:tabs>
        <w:ind w:right="-511"/>
        <w:jc w:val="center"/>
        <w:rPr>
          <w:sz w:val="20"/>
          <w:szCs w:val="20"/>
        </w:rPr>
      </w:pPr>
    </w:p>
    <w:p w14:paraId="70B5E10B" w14:textId="11502B6C" w:rsidR="00B20B59" w:rsidRDefault="00B20B59" w:rsidP="00B20B59">
      <w:pPr>
        <w:ind w:right="-511"/>
        <w:jc w:val="both"/>
        <w:rPr>
          <w:bCs/>
          <w:iCs/>
          <w:color w:val="000000"/>
          <w:sz w:val="20"/>
          <w:szCs w:val="20"/>
        </w:rPr>
      </w:pPr>
      <w:r w:rsidRPr="00834331">
        <w:rPr>
          <w:rFonts w:eastAsia="Calibri"/>
          <w:b/>
          <w:sz w:val="20"/>
          <w:szCs w:val="20"/>
        </w:rPr>
        <w:t>CLAUSULA DÉCIMA. - IMPUTACIÓN PRESUPUESTAL:</w:t>
      </w:r>
      <w:r w:rsidRPr="00834331">
        <w:rPr>
          <w:rFonts w:eastAsia="Calibri"/>
          <w:sz w:val="20"/>
          <w:szCs w:val="20"/>
        </w:rPr>
        <w:t xml:space="preserve"> </w:t>
      </w:r>
      <w:r w:rsidRPr="00834331">
        <w:rPr>
          <w:bCs/>
          <w:iCs/>
          <w:color w:val="000000"/>
          <w:sz w:val="20"/>
          <w:szCs w:val="20"/>
        </w:rPr>
        <w:t xml:space="preserve">Para garantizar las obligaciones económicas </w:t>
      </w:r>
      <w:r w:rsidRPr="00834331">
        <w:rPr>
          <w:bCs/>
          <w:iCs/>
          <w:color w:val="000000"/>
          <w:sz w:val="20"/>
          <w:szCs w:val="20"/>
        </w:rPr>
        <w:lastRenderedPageBreak/>
        <w:t>derivadas del futuro contrato EL MUNICIPIO expidió el Certificado de Disponibilidad presupuestal que a continuación se relaciona:</w:t>
      </w:r>
    </w:p>
    <w:p w14:paraId="4B9E9378" w14:textId="1D8C41A5" w:rsidR="00F179E5" w:rsidRDefault="00F179E5" w:rsidP="00B20B59">
      <w:pPr>
        <w:ind w:right="-511"/>
        <w:jc w:val="both"/>
        <w:rPr>
          <w:bCs/>
          <w:iCs/>
          <w:color w:val="000000"/>
          <w:sz w:val="20"/>
          <w:szCs w:val="20"/>
        </w:rPr>
      </w:pPr>
    </w:p>
    <w:tbl>
      <w:tblPr>
        <w:tblW w:w="9593" w:type="dxa"/>
        <w:tblCellMar>
          <w:left w:w="70" w:type="dxa"/>
          <w:right w:w="70" w:type="dxa"/>
        </w:tblCellMar>
        <w:tblLook w:val="04A0" w:firstRow="1" w:lastRow="0" w:firstColumn="1" w:lastColumn="0" w:noHBand="0" w:noVBand="1"/>
      </w:tblPr>
      <w:tblGrid>
        <w:gridCol w:w="3909"/>
        <w:gridCol w:w="272"/>
        <w:gridCol w:w="3634"/>
        <w:gridCol w:w="1778"/>
      </w:tblGrid>
      <w:tr w:rsidR="00F179E5" w:rsidRPr="000A7AC7" w14:paraId="67D2EE90" w14:textId="77777777" w:rsidTr="00F179E5">
        <w:trPr>
          <w:trHeight w:val="84"/>
        </w:trPr>
        <w:tc>
          <w:tcPr>
            <w:tcW w:w="4181"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437E225D" w14:textId="77777777" w:rsidR="00F179E5" w:rsidRPr="000A7AC7" w:rsidRDefault="00F179E5" w:rsidP="00F179E5">
            <w:pPr>
              <w:rPr>
                <w:b/>
                <w:bCs/>
                <w:sz w:val="20"/>
                <w:szCs w:val="20"/>
                <w:lang w:val="es-AR" w:eastAsia="es-AR"/>
              </w:rPr>
            </w:pPr>
            <w:bookmarkStart w:id="3" w:name="_Hlk167705954"/>
            <w:r w:rsidRPr="000A7AC7">
              <w:rPr>
                <w:b/>
                <w:bCs/>
                <w:sz w:val="20"/>
                <w:szCs w:val="20"/>
                <w:lang w:val="es-AR" w:eastAsia="es-AR"/>
              </w:rPr>
              <w:t xml:space="preserve">DISPONIBILIDAD No </w:t>
            </w:r>
          </w:p>
        </w:tc>
        <w:tc>
          <w:tcPr>
            <w:tcW w:w="5412"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8F91CCE" w14:textId="7D226A5C" w:rsidR="00F179E5" w:rsidRPr="000A7AC7" w:rsidRDefault="00F179E5" w:rsidP="00F179E5">
            <w:pPr>
              <w:jc w:val="center"/>
              <w:rPr>
                <w:b/>
                <w:bCs/>
                <w:sz w:val="20"/>
                <w:szCs w:val="20"/>
                <w:lang w:val="es-AR" w:eastAsia="es-AR"/>
              </w:rPr>
            </w:pPr>
          </w:p>
        </w:tc>
      </w:tr>
      <w:tr w:rsidR="00F179E5" w:rsidRPr="000A7AC7" w14:paraId="4C91A7A5" w14:textId="77777777" w:rsidTr="00F179E5">
        <w:trPr>
          <w:trHeight w:val="135"/>
        </w:trPr>
        <w:tc>
          <w:tcPr>
            <w:tcW w:w="3909" w:type="dxa"/>
            <w:tcBorders>
              <w:top w:val="nil"/>
              <w:left w:val="single" w:sz="8" w:space="0" w:color="auto"/>
              <w:bottom w:val="single" w:sz="4" w:space="0" w:color="auto"/>
              <w:right w:val="single" w:sz="8" w:space="0" w:color="auto"/>
            </w:tcBorders>
            <w:shd w:val="clear" w:color="auto" w:fill="000000" w:themeFill="text1"/>
            <w:vAlign w:val="center"/>
            <w:hideMark/>
          </w:tcPr>
          <w:p w14:paraId="22170173" w14:textId="77777777" w:rsidR="00F179E5" w:rsidRPr="000A7AC7" w:rsidRDefault="00F179E5" w:rsidP="00F179E5">
            <w:pPr>
              <w:jc w:val="center"/>
              <w:rPr>
                <w:b/>
                <w:bCs/>
                <w:sz w:val="20"/>
                <w:szCs w:val="20"/>
                <w:lang w:val="es-AR" w:eastAsia="es-AR"/>
              </w:rPr>
            </w:pPr>
            <w:r w:rsidRPr="000A7AC7">
              <w:rPr>
                <w:b/>
                <w:bCs/>
                <w:sz w:val="20"/>
                <w:szCs w:val="20"/>
                <w:lang w:val="es-MX" w:eastAsia="es-AR"/>
              </w:rPr>
              <w:t>RUBRO</w:t>
            </w:r>
          </w:p>
        </w:tc>
        <w:tc>
          <w:tcPr>
            <w:tcW w:w="3906" w:type="dxa"/>
            <w:gridSpan w:val="2"/>
            <w:tcBorders>
              <w:top w:val="nil"/>
              <w:left w:val="nil"/>
              <w:bottom w:val="single" w:sz="4" w:space="0" w:color="auto"/>
              <w:right w:val="single" w:sz="8" w:space="0" w:color="auto"/>
            </w:tcBorders>
            <w:shd w:val="clear" w:color="auto" w:fill="000000" w:themeFill="text1"/>
            <w:vAlign w:val="center"/>
            <w:hideMark/>
          </w:tcPr>
          <w:p w14:paraId="679F6B45" w14:textId="77777777" w:rsidR="00F179E5" w:rsidRPr="000A7AC7" w:rsidRDefault="00F179E5" w:rsidP="00F179E5">
            <w:pPr>
              <w:jc w:val="center"/>
              <w:rPr>
                <w:b/>
                <w:bCs/>
                <w:sz w:val="20"/>
                <w:szCs w:val="20"/>
                <w:lang w:val="es-AR" w:eastAsia="es-AR"/>
              </w:rPr>
            </w:pPr>
            <w:r w:rsidRPr="000A7AC7">
              <w:rPr>
                <w:b/>
                <w:bCs/>
                <w:sz w:val="20"/>
                <w:szCs w:val="20"/>
                <w:lang w:val="es-MX" w:eastAsia="es-AR"/>
              </w:rPr>
              <w:t>NOMBRE Y FUENTE</w:t>
            </w:r>
          </w:p>
        </w:tc>
        <w:tc>
          <w:tcPr>
            <w:tcW w:w="1778" w:type="dxa"/>
            <w:tcBorders>
              <w:top w:val="nil"/>
              <w:left w:val="nil"/>
              <w:bottom w:val="single" w:sz="4" w:space="0" w:color="auto"/>
              <w:right w:val="single" w:sz="8" w:space="0" w:color="auto"/>
            </w:tcBorders>
            <w:shd w:val="clear" w:color="auto" w:fill="000000" w:themeFill="text1"/>
            <w:vAlign w:val="center"/>
            <w:hideMark/>
          </w:tcPr>
          <w:p w14:paraId="69E335BE" w14:textId="77777777" w:rsidR="00F179E5" w:rsidRPr="000A7AC7" w:rsidRDefault="00F179E5" w:rsidP="00F179E5">
            <w:pPr>
              <w:jc w:val="center"/>
              <w:rPr>
                <w:b/>
                <w:bCs/>
                <w:sz w:val="20"/>
                <w:szCs w:val="20"/>
                <w:lang w:val="es-AR" w:eastAsia="es-AR"/>
              </w:rPr>
            </w:pPr>
            <w:r w:rsidRPr="000A7AC7">
              <w:rPr>
                <w:b/>
                <w:bCs/>
                <w:sz w:val="20"/>
                <w:szCs w:val="20"/>
                <w:lang w:val="es-MX" w:eastAsia="es-AR"/>
              </w:rPr>
              <w:t>VALOR</w:t>
            </w:r>
          </w:p>
        </w:tc>
      </w:tr>
      <w:tr w:rsidR="00F179E5" w:rsidRPr="000A7AC7" w14:paraId="6F6323E6" w14:textId="77777777" w:rsidTr="00287964">
        <w:trPr>
          <w:trHeight w:val="402"/>
        </w:trPr>
        <w:tc>
          <w:tcPr>
            <w:tcW w:w="3909" w:type="dxa"/>
            <w:tcBorders>
              <w:top w:val="single" w:sz="4" w:space="0" w:color="auto"/>
              <w:left w:val="single" w:sz="4" w:space="0" w:color="auto"/>
              <w:bottom w:val="nil"/>
              <w:right w:val="single" w:sz="4" w:space="0" w:color="auto"/>
            </w:tcBorders>
            <w:vAlign w:val="center"/>
          </w:tcPr>
          <w:p w14:paraId="0AD934D2" w14:textId="134AD5C2" w:rsidR="00F179E5" w:rsidRPr="000A7AC7" w:rsidRDefault="00F179E5" w:rsidP="00F179E5">
            <w:pPr>
              <w:jc w:val="both"/>
              <w:rPr>
                <w:b/>
                <w:bCs/>
                <w:sz w:val="20"/>
                <w:szCs w:val="20"/>
                <w:lang w:val="es-MX" w:eastAsia="es-AR"/>
              </w:rPr>
            </w:pPr>
          </w:p>
        </w:tc>
        <w:tc>
          <w:tcPr>
            <w:tcW w:w="3906" w:type="dxa"/>
            <w:gridSpan w:val="2"/>
            <w:tcBorders>
              <w:top w:val="single" w:sz="4" w:space="0" w:color="auto"/>
              <w:left w:val="single" w:sz="4" w:space="0" w:color="auto"/>
              <w:bottom w:val="nil"/>
              <w:right w:val="single" w:sz="4" w:space="0" w:color="auto"/>
            </w:tcBorders>
            <w:vAlign w:val="center"/>
          </w:tcPr>
          <w:p w14:paraId="32637C73" w14:textId="26D9F9A4" w:rsidR="00F179E5" w:rsidRPr="000A7AC7" w:rsidRDefault="00F179E5" w:rsidP="00F179E5">
            <w:pPr>
              <w:jc w:val="both"/>
              <w:rPr>
                <w:sz w:val="20"/>
                <w:szCs w:val="20"/>
                <w:lang w:val="es-MX" w:eastAsia="es-AR"/>
              </w:rPr>
            </w:pPr>
          </w:p>
        </w:tc>
        <w:tc>
          <w:tcPr>
            <w:tcW w:w="1778" w:type="dxa"/>
            <w:tcBorders>
              <w:top w:val="single" w:sz="4" w:space="0" w:color="auto"/>
              <w:left w:val="single" w:sz="4" w:space="0" w:color="auto"/>
              <w:bottom w:val="nil"/>
              <w:right w:val="single" w:sz="4" w:space="0" w:color="auto"/>
            </w:tcBorders>
            <w:vAlign w:val="center"/>
          </w:tcPr>
          <w:p w14:paraId="2DAA0A8A" w14:textId="0C1BF02F" w:rsidR="00F179E5" w:rsidRPr="000A7AC7" w:rsidRDefault="00F179E5" w:rsidP="00F179E5">
            <w:pPr>
              <w:jc w:val="center"/>
              <w:rPr>
                <w:b/>
                <w:sz w:val="20"/>
                <w:szCs w:val="20"/>
                <w:lang w:val="es-MX" w:eastAsia="es-AR"/>
              </w:rPr>
            </w:pPr>
          </w:p>
        </w:tc>
      </w:tr>
      <w:tr w:rsidR="00F179E5" w:rsidRPr="000A7AC7" w14:paraId="14B027D0" w14:textId="77777777" w:rsidTr="00287964">
        <w:trPr>
          <w:trHeight w:val="215"/>
        </w:trPr>
        <w:tc>
          <w:tcPr>
            <w:tcW w:w="7815" w:type="dxa"/>
            <w:gridSpan w:val="3"/>
            <w:tcBorders>
              <w:top w:val="single" w:sz="8" w:space="0" w:color="auto"/>
              <w:left w:val="single" w:sz="8" w:space="0" w:color="auto"/>
              <w:bottom w:val="single" w:sz="8" w:space="0" w:color="auto"/>
              <w:right w:val="single" w:sz="4" w:space="0" w:color="auto"/>
            </w:tcBorders>
            <w:vAlign w:val="center"/>
            <w:hideMark/>
          </w:tcPr>
          <w:p w14:paraId="7D3C13D9" w14:textId="77777777" w:rsidR="00F179E5" w:rsidRPr="000A7AC7" w:rsidRDefault="00F179E5" w:rsidP="00F179E5">
            <w:pPr>
              <w:rPr>
                <w:b/>
                <w:bCs/>
                <w:sz w:val="20"/>
                <w:szCs w:val="20"/>
                <w:lang w:val="es-MX" w:eastAsia="es-AR"/>
              </w:rPr>
            </w:pPr>
            <w:r w:rsidRPr="000A7AC7">
              <w:rPr>
                <w:b/>
                <w:bCs/>
                <w:sz w:val="20"/>
                <w:szCs w:val="20"/>
                <w:lang w:val="es-MX" w:eastAsia="es-AR"/>
              </w:rPr>
              <w:t>VALOR TOTAL DISPONIBILIDAD</w:t>
            </w:r>
          </w:p>
        </w:tc>
        <w:tc>
          <w:tcPr>
            <w:tcW w:w="1778" w:type="dxa"/>
            <w:tcBorders>
              <w:top w:val="single" w:sz="4" w:space="0" w:color="auto"/>
              <w:left w:val="single" w:sz="4" w:space="0" w:color="auto"/>
              <w:bottom w:val="single" w:sz="4" w:space="0" w:color="auto"/>
              <w:right w:val="single" w:sz="4" w:space="0" w:color="auto"/>
            </w:tcBorders>
            <w:vAlign w:val="center"/>
          </w:tcPr>
          <w:p w14:paraId="04D25915" w14:textId="38F72A66" w:rsidR="00F179E5" w:rsidRPr="000A7AC7" w:rsidRDefault="00F179E5" w:rsidP="00F179E5">
            <w:pPr>
              <w:jc w:val="center"/>
              <w:rPr>
                <w:b/>
                <w:bCs/>
                <w:sz w:val="20"/>
                <w:szCs w:val="20"/>
                <w:highlight w:val="green"/>
                <w:lang w:val="es-AR" w:eastAsia="es-AR"/>
              </w:rPr>
            </w:pPr>
          </w:p>
        </w:tc>
      </w:tr>
    </w:tbl>
    <w:bookmarkEnd w:id="3"/>
    <w:p w14:paraId="3F2F41B5" w14:textId="2F1464F4" w:rsidR="00B20B59" w:rsidRPr="00834331" w:rsidRDefault="00B20B59" w:rsidP="00F179E5">
      <w:pPr>
        <w:tabs>
          <w:tab w:val="left" w:pos="5595"/>
        </w:tabs>
        <w:ind w:right="-511"/>
        <w:jc w:val="both"/>
        <w:rPr>
          <w:sz w:val="20"/>
          <w:szCs w:val="20"/>
        </w:rPr>
      </w:pPr>
      <w:r w:rsidRPr="00834331">
        <w:rPr>
          <w:sz w:val="20"/>
          <w:szCs w:val="20"/>
        </w:rPr>
        <w:tab/>
      </w:r>
    </w:p>
    <w:p w14:paraId="67C03C5A" w14:textId="3D77A4AD" w:rsidR="00B20B59" w:rsidRPr="00834331" w:rsidRDefault="00B20B59" w:rsidP="00B20B59">
      <w:pPr>
        <w:keepNext/>
        <w:suppressAutoHyphens/>
        <w:ind w:right="-511"/>
        <w:contextualSpacing/>
        <w:jc w:val="both"/>
        <w:outlineLvl w:val="0"/>
        <w:rPr>
          <w:rFonts w:eastAsia="Calibri"/>
          <w:sz w:val="20"/>
          <w:szCs w:val="20"/>
          <w:lang w:val="es-ES"/>
        </w:rPr>
      </w:pPr>
      <w:r w:rsidRPr="00834331">
        <w:rPr>
          <w:rFonts w:eastAsia="Calibri"/>
          <w:b/>
          <w:sz w:val="20"/>
          <w:szCs w:val="20"/>
          <w:lang w:val="es-ES"/>
        </w:rPr>
        <w:t>CLAUSULA DECIMA PRIMERA. - SUPERVISIÓN:</w:t>
      </w:r>
      <w:r w:rsidRPr="00834331">
        <w:rPr>
          <w:rFonts w:eastAsia="Calibri"/>
          <w:sz w:val="20"/>
          <w:szCs w:val="20"/>
          <w:lang w:val="es-ES"/>
        </w:rPr>
        <w:t xml:space="preserve"> </w:t>
      </w:r>
      <w:r w:rsidRPr="00834331">
        <w:rPr>
          <w:rFonts w:eastAsia="Calibri"/>
          <w:b/>
          <w:sz w:val="20"/>
          <w:szCs w:val="20"/>
          <w:lang w:val="es-ES"/>
        </w:rPr>
        <w:t>EL MUNICIPIO</w:t>
      </w:r>
      <w:r w:rsidRPr="00834331">
        <w:rPr>
          <w:rFonts w:eastAsia="Calibri"/>
          <w:sz w:val="20"/>
          <w:szCs w:val="20"/>
          <w:lang w:val="es-ES"/>
        </w:rPr>
        <w:t xml:space="preserve"> ejercerá el control, vigilancia y seguimiento al ejercicio del cumplimiento obligacional a cargo del contratista a través de la </w:t>
      </w:r>
      <w:r w:rsidRPr="00834331">
        <w:rPr>
          <w:rFonts w:eastAsia="Calibri"/>
          <w:b/>
          <w:bCs/>
          <w:sz w:val="20"/>
          <w:szCs w:val="20"/>
          <w:lang w:val="es-ES"/>
        </w:rPr>
        <w:t>SUPERVISIÓN</w:t>
      </w:r>
      <w:r w:rsidRPr="00834331">
        <w:rPr>
          <w:rFonts w:eastAsia="Calibri"/>
          <w:sz w:val="20"/>
          <w:szCs w:val="20"/>
          <w:lang w:val="es-ES"/>
        </w:rPr>
        <w:t xml:space="preserve"> que será ejercida por el </w:t>
      </w:r>
      <w:r w:rsidR="00287964">
        <w:rPr>
          <w:rFonts w:eastAsia="Calibri"/>
          <w:sz w:val="20"/>
          <w:szCs w:val="20"/>
          <w:lang w:val="es-ES"/>
        </w:rPr>
        <w:t xml:space="preserve">ALMACEN MUNICIPAL </w:t>
      </w:r>
      <w:r w:rsidRPr="00834331">
        <w:rPr>
          <w:rFonts w:eastAsia="Calibri"/>
          <w:sz w:val="20"/>
          <w:szCs w:val="20"/>
          <w:lang w:val="es-ES"/>
        </w:rPr>
        <w:t xml:space="preserve">o quien haga sus veces, sin embargo, el ordenador del gasto podrá designar otros y además podrá contar con personal de apoyo a la supervisión. El supervisor está facultado legalmente para solicitar informes, aclaraciones y explicaciones sobre el desarrollo de la ejecución contractual, adoptar las medidas que correspondan y será responsable por mantener informada a la entidad contratante de los hechos o circunstancias que puedan constituir actos de corrupción tipificados como conductas punibles, o que puedan poner o pongan en riesgo el cumplimiento del contrato, o cuando tal incumplimiento se presente, por lo que deberá actuar conforme a la ley, el reglamento y el manual de contratación, supervisión e interventoría. </w:t>
      </w:r>
      <w:r w:rsidRPr="00834331">
        <w:rPr>
          <w:rFonts w:eastAsia="Calibri"/>
          <w:b/>
          <w:sz w:val="20"/>
          <w:szCs w:val="20"/>
          <w:lang w:val="es-ES"/>
        </w:rPr>
        <w:t>CLAUSULA DECIMA SEGUNDA. – MODIFICACIÓN DEL CONTRATO DE MUTUO ACUERDO:</w:t>
      </w:r>
      <w:r w:rsidRPr="00834331">
        <w:rPr>
          <w:rFonts w:eastAsia="Calibri"/>
          <w:sz w:val="20"/>
          <w:szCs w:val="20"/>
          <w:lang w:val="es-ES"/>
        </w:rPr>
        <w:t xml:space="preserve"> El presente contrato podrá ser modificado, adicionado y/o prorrogado de común acuerdo por las partes, el cual debe hacerse por escrito, previa solicitud motivada de alguna de las partes y debidamente justificada y autorizada por el supervisor o interventor del contrato. Cuando se trate de modificaciones que implique adición de recursos, previamente deberá ser autorizado por el ordenador del gasto y contar con el correspondiente certificado de disponibilidad presupuestal.  </w:t>
      </w:r>
      <w:r w:rsidRPr="00834331">
        <w:rPr>
          <w:rFonts w:eastAsia="Calibri"/>
          <w:b/>
          <w:sz w:val="20"/>
          <w:szCs w:val="20"/>
          <w:lang w:val="es-ES"/>
        </w:rPr>
        <w:t>CLAUSULA DECIMA TERCERA.</w:t>
      </w:r>
      <w:r w:rsidRPr="00834331">
        <w:rPr>
          <w:rFonts w:eastAsia="Calibri"/>
          <w:sz w:val="20"/>
          <w:szCs w:val="20"/>
          <w:lang w:val="es-ES"/>
        </w:rPr>
        <w:t xml:space="preserve"> </w:t>
      </w:r>
      <w:r w:rsidRPr="00834331">
        <w:rPr>
          <w:rFonts w:eastAsia="Calibri"/>
          <w:b/>
          <w:sz w:val="20"/>
          <w:szCs w:val="20"/>
          <w:lang w:val="es-ES"/>
        </w:rPr>
        <w:t>– SUSPENSIÓN TEMPORAL:</w:t>
      </w:r>
      <w:r w:rsidRPr="00834331">
        <w:rPr>
          <w:rFonts w:eastAsia="Calibri"/>
          <w:sz w:val="20"/>
          <w:szCs w:val="20"/>
          <w:lang w:val="es-ES"/>
        </w:rPr>
        <w:t xml:space="preserve"> Por circunstancias de fuerza mayor o caso fortuito las partes contratantes podrán de común acuerdo suspender temporalmente el presente contrato, mediante la suscripción de un acta en la que conste tal evento, sin que para efectos del término de duración se compute el tiempo que dure la suspensión, siendo obligación de </w:t>
      </w:r>
      <w:r w:rsidRPr="00834331">
        <w:rPr>
          <w:rFonts w:eastAsia="Calibri"/>
          <w:b/>
          <w:sz w:val="20"/>
          <w:szCs w:val="20"/>
          <w:lang w:val="es-ES"/>
        </w:rPr>
        <w:t>EL CONTRATISTA</w:t>
      </w:r>
      <w:r w:rsidRPr="00834331">
        <w:rPr>
          <w:rFonts w:eastAsia="Calibri"/>
          <w:sz w:val="20"/>
          <w:szCs w:val="20"/>
          <w:lang w:val="es-ES"/>
        </w:rPr>
        <w:t xml:space="preserve"> realizar la ampliación a las garantías, cuando corresponda y de acuerdo con el acta suscrita. </w:t>
      </w:r>
      <w:r w:rsidRPr="00834331">
        <w:rPr>
          <w:rFonts w:eastAsia="Calibri"/>
          <w:b/>
          <w:sz w:val="20"/>
          <w:szCs w:val="20"/>
          <w:lang w:val="es-ES"/>
        </w:rPr>
        <w:t xml:space="preserve">CLAUSULA DECIMA CUARTA. - INTERPRETACIÓN, MODIFICACIÓN Y TERMINACIÓN UNILATERAL DEL CONTRATO: </w:t>
      </w:r>
      <w:r w:rsidRPr="00834331">
        <w:rPr>
          <w:rFonts w:eastAsia="Calibri"/>
          <w:sz w:val="20"/>
          <w:szCs w:val="20"/>
          <w:lang w:val="es-ES"/>
        </w:rPr>
        <w:t xml:space="preserve">En virtud con el artículo 15, 16 y 17 de la Ley 80 de 1993, </w:t>
      </w:r>
      <w:r w:rsidRPr="00834331">
        <w:rPr>
          <w:rFonts w:eastAsia="Calibri"/>
          <w:b/>
          <w:sz w:val="20"/>
          <w:szCs w:val="20"/>
          <w:lang w:val="es-ES"/>
        </w:rPr>
        <w:t>EL MUNICIPIO</w:t>
      </w:r>
      <w:r w:rsidRPr="00834331">
        <w:rPr>
          <w:rFonts w:eastAsia="Calibri"/>
          <w:sz w:val="20"/>
          <w:szCs w:val="20"/>
          <w:lang w:val="es-ES"/>
        </w:rPr>
        <w:t xml:space="preserve"> podrá hacer uso de las cláusulas excepcionales para interpretar, modificar o terminar de manera unilateral el contrato, cuando advierta algunas de las circunstancias contempladas en la ley, lo cual se hará en la forma y términos legales y reglamentarios vigentes. </w:t>
      </w:r>
      <w:r w:rsidRPr="00834331">
        <w:rPr>
          <w:rFonts w:eastAsia="Calibri"/>
          <w:b/>
          <w:sz w:val="20"/>
          <w:szCs w:val="20"/>
          <w:lang w:val="es-ES"/>
        </w:rPr>
        <w:t>CLAUSULA DECIMA QUINTA.- CADUCIDAD:</w:t>
      </w:r>
      <w:r w:rsidRPr="00834331">
        <w:rPr>
          <w:rFonts w:eastAsia="Calibri"/>
          <w:sz w:val="20"/>
          <w:szCs w:val="20"/>
          <w:lang w:val="es-ES"/>
        </w:rPr>
        <w:t xml:space="preserve"> </w:t>
      </w:r>
      <w:r w:rsidRPr="00834331">
        <w:rPr>
          <w:rFonts w:eastAsia="Calibri"/>
          <w:b/>
          <w:sz w:val="20"/>
          <w:szCs w:val="20"/>
          <w:lang w:val="es-ES"/>
        </w:rPr>
        <w:t>EL MUNICIPIO</w:t>
      </w:r>
      <w:r w:rsidRPr="00834331">
        <w:rPr>
          <w:rFonts w:eastAsia="Calibri"/>
          <w:sz w:val="20"/>
          <w:szCs w:val="20"/>
          <w:lang w:val="es-ES"/>
        </w:rPr>
        <w:t xml:space="preserve"> de acuerdo con las disposiciones y procedimientos legamente establecidos, podrá declarar la caducidad del contrato, cuando se presente alguno de los hechos constitutivos de incumplimiento de las obligaciones a cargo de </w:t>
      </w:r>
      <w:r w:rsidRPr="00834331">
        <w:rPr>
          <w:rFonts w:eastAsia="Calibri"/>
          <w:b/>
          <w:sz w:val="20"/>
          <w:szCs w:val="20"/>
          <w:lang w:val="es-ES"/>
        </w:rPr>
        <w:t>EL CONTRATISTA</w:t>
      </w:r>
      <w:r w:rsidRPr="00834331">
        <w:rPr>
          <w:rFonts w:eastAsia="Calibri"/>
          <w:sz w:val="20"/>
          <w:szCs w:val="20"/>
          <w:lang w:val="es-ES"/>
        </w:rPr>
        <w:t xml:space="preserve">, que afecte de manera grave y directa la ejecución del contrato y evidencie que puede conducir a su paralización, lo cual ha de hacerse por medio de acto administrativo debidamente motivado, en el que se dará por terminado el contrato y ordenará su liquidación en el estado en que se encuentre, siempre observando el debido proceso. </w:t>
      </w:r>
      <w:r w:rsidRPr="00834331">
        <w:rPr>
          <w:rFonts w:eastAsia="Calibri"/>
          <w:b/>
          <w:sz w:val="20"/>
          <w:szCs w:val="20"/>
          <w:lang w:val="es-ES"/>
        </w:rPr>
        <w:t>CLAUSULA DECIMA SEXTA. - MULTAS:</w:t>
      </w:r>
      <w:r w:rsidRPr="00834331">
        <w:rPr>
          <w:rFonts w:eastAsia="Calibri"/>
          <w:sz w:val="20"/>
          <w:szCs w:val="20"/>
          <w:lang w:val="es-ES"/>
        </w:rPr>
        <w:t xml:space="preserve"> En caso de mora o incumplimiento parcial de cualquiera de las obligaciones por parte de </w:t>
      </w:r>
      <w:r w:rsidRPr="00834331">
        <w:rPr>
          <w:rFonts w:eastAsia="Calibri"/>
          <w:b/>
          <w:sz w:val="20"/>
          <w:szCs w:val="20"/>
          <w:lang w:val="es-ES"/>
        </w:rPr>
        <w:t>EL CONTRATISTA</w:t>
      </w:r>
      <w:r w:rsidRPr="00834331">
        <w:rPr>
          <w:rFonts w:eastAsia="Calibri"/>
          <w:sz w:val="20"/>
          <w:szCs w:val="20"/>
          <w:lang w:val="es-ES"/>
        </w:rPr>
        <w:t xml:space="preserve">, </w:t>
      </w:r>
      <w:r w:rsidRPr="00834331">
        <w:rPr>
          <w:rFonts w:eastAsia="Calibri"/>
          <w:b/>
          <w:sz w:val="20"/>
          <w:szCs w:val="20"/>
          <w:lang w:val="es-ES"/>
        </w:rPr>
        <w:t>EL MUNICIPIO</w:t>
      </w:r>
      <w:r w:rsidRPr="00834331">
        <w:rPr>
          <w:rFonts w:eastAsia="Calibri"/>
          <w:sz w:val="20"/>
          <w:szCs w:val="20"/>
          <w:lang w:val="es-ES"/>
        </w:rPr>
        <w:t xml:space="preserve"> podrá imponer multas sucesivas equivalentes hasta por el diez por ciento (10%) del valor del contrato, mediante resolución motivada, salvo fuerza mayor o caso fortuito, de acuerdo con el Informe que al respecto presente el supervisor del contrato y sin perjuicio de la aplicación de la cláusula penal pecuniaria en caso de incumplimiento total o parcial. </w:t>
      </w:r>
      <w:r w:rsidRPr="00834331">
        <w:rPr>
          <w:rFonts w:eastAsia="Calibri"/>
          <w:b/>
          <w:sz w:val="20"/>
          <w:szCs w:val="20"/>
          <w:lang w:val="es-ES"/>
        </w:rPr>
        <w:t>EL CONTRATISTA</w:t>
      </w:r>
      <w:r w:rsidRPr="00834331">
        <w:rPr>
          <w:rFonts w:eastAsia="Calibri"/>
          <w:sz w:val="20"/>
          <w:szCs w:val="20"/>
          <w:lang w:val="es-ES"/>
        </w:rPr>
        <w:t xml:space="preserve"> faculta a </w:t>
      </w:r>
      <w:r w:rsidRPr="00834331">
        <w:rPr>
          <w:rFonts w:eastAsia="Calibri"/>
          <w:b/>
          <w:sz w:val="20"/>
          <w:szCs w:val="20"/>
          <w:lang w:val="es-ES"/>
        </w:rPr>
        <w:t>EL MUNICIPIO</w:t>
      </w:r>
      <w:r w:rsidRPr="00834331">
        <w:rPr>
          <w:rFonts w:eastAsia="Calibri"/>
          <w:sz w:val="20"/>
          <w:szCs w:val="20"/>
          <w:lang w:val="es-ES"/>
        </w:rPr>
        <w:t xml:space="preserve"> para que en caso de que se llegare a imponer la multa, ésta pueda ser cobrada de los saldos no cancelados a </w:t>
      </w:r>
      <w:r w:rsidRPr="00834331">
        <w:rPr>
          <w:rFonts w:eastAsia="Calibri"/>
          <w:b/>
          <w:sz w:val="20"/>
          <w:szCs w:val="20"/>
          <w:lang w:val="es-ES"/>
        </w:rPr>
        <w:t>EL CONTRATISTA</w:t>
      </w:r>
      <w:r w:rsidRPr="00834331">
        <w:rPr>
          <w:rFonts w:eastAsia="Calibri"/>
          <w:sz w:val="20"/>
          <w:szCs w:val="20"/>
          <w:lang w:val="es-ES"/>
        </w:rPr>
        <w:t xml:space="preserve"> con ocasión del contrato, siempre observando el debido proceso. </w:t>
      </w:r>
      <w:r w:rsidRPr="00834331">
        <w:rPr>
          <w:rFonts w:eastAsia="Calibri"/>
          <w:b/>
          <w:sz w:val="20"/>
          <w:szCs w:val="20"/>
          <w:lang w:val="es-ES"/>
        </w:rPr>
        <w:t xml:space="preserve">CLAUSULA DECIMA SÉPTIMA. - PENAL PECUNIARIA: </w:t>
      </w:r>
      <w:r w:rsidRPr="00834331">
        <w:rPr>
          <w:rFonts w:eastAsia="Calibri"/>
          <w:sz w:val="20"/>
          <w:szCs w:val="20"/>
          <w:lang w:val="es-ES"/>
        </w:rPr>
        <w:t xml:space="preserve">Las partes contratantes convienen en pactar como sanción pecuniaria el equivalente al diez por ciento (10%) del valor total del contrato en caso de incumplimiento parcial o total de las obligaciones contractuales, suma que podrá ser descontada de los saldos a favor de </w:t>
      </w:r>
      <w:r w:rsidRPr="00834331">
        <w:rPr>
          <w:rFonts w:eastAsia="Calibri"/>
          <w:b/>
          <w:sz w:val="20"/>
          <w:szCs w:val="20"/>
          <w:lang w:val="es-ES"/>
        </w:rPr>
        <w:t>EL CONTRATISTA</w:t>
      </w:r>
      <w:r w:rsidRPr="00834331">
        <w:rPr>
          <w:rFonts w:eastAsia="Calibri"/>
          <w:sz w:val="20"/>
          <w:szCs w:val="20"/>
          <w:lang w:val="es-ES"/>
        </w:rPr>
        <w:t xml:space="preserve"> si los hubiere o por cualquier otro medio legal. </w:t>
      </w:r>
      <w:r w:rsidRPr="00834331">
        <w:rPr>
          <w:rFonts w:eastAsia="Calibri"/>
          <w:b/>
          <w:sz w:val="20"/>
          <w:szCs w:val="20"/>
          <w:lang w:val="es-ES"/>
        </w:rPr>
        <w:t>CLAUSULA DECIMA OCTAVA. - INDEMNIDAD:</w:t>
      </w:r>
      <w:r w:rsidRPr="00834331">
        <w:rPr>
          <w:rFonts w:eastAsia="Calibri"/>
          <w:sz w:val="20"/>
          <w:szCs w:val="20"/>
          <w:lang w:val="es-ES"/>
        </w:rPr>
        <w:t xml:space="preserve"> </w:t>
      </w:r>
      <w:r w:rsidRPr="00834331">
        <w:rPr>
          <w:rFonts w:eastAsia="Calibri"/>
          <w:b/>
          <w:sz w:val="20"/>
          <w:szCs w:val="20"/>
          <w:lang w:val="es-ES"/>
        </w:rPr>
        <w:t>EL CONTRATISTA</w:t>
      </w:r>
      <w:r w:rsidRPr="00834331">
        <w:rPr>
          <w:rFonts w:eastAsia="Calibri"/>
          <w:sz w:val="20"/>
          <w:szCs w:val="20"/>
          <w:lang w:val="es-ES"/>
        </w:rPr>
        <w:t xml:space="preserve"> se obliga a mantener libre de cualquier daño o perjuicio originado en reclamaciones de terceros y que se deriven de sus actuaciones o de las de sus subcontratistas o dependientes. </w:t>
      </w:r>
      <w:r w:rsidRPr="00834331">
        <w:rPr>
          <w:rFonts w:eastAsia="Calibri"/>
          <w:b/>
          <w:sz w:val="20"/>
          <w:szCs w:val="20"/>
          <w:lang w:val="es-ES"/>
        </w:rPr>
        <w:t>CLAUSULA DECIMA NOVENA. - INHABILIDADES E INCOMPATIBILIDADES: EL CONTRATISTA</w:t>
      </w:r>
      <w:r w:rsidRPr="00834331">
        <w:rPr>
          <w:rFonts w:eastAsia="Calibri"/>
          <w:sz w:val="20"/>
          <w:szCs w:val="20"/>
          <w:lang w:val="es-ES"/>
        </w:rPr>
        <w:t xml:space="preserve"> afirma bajo la gravedad de juramento que no se encuentra </w:t>
      </w:r>
      <w:r w:rsidRPr="00834331">
        <w:rPr>
          <w:rFonts w:eastAsia="Calibri"/>
          <w:sz w:val="20"/>
          <w:szCs w:val="20"/>
          <w:lang w:val="es-ES"/>
        </w:rPr>
        <w:lastRenderedPageBreak/>
        <w:t xml:space="preserve">incurso en ninguna de las inhabilidades e incompatibilidades y demás prohibiciones previstas en las disposiciones vigentes sobre la materia y que si llegaré a sobrevenir alguna actuará conforme a la Constitución y la Ley, en especial conforme lo prevé el artículo 8º y 9º de la Ley 80 de 1993, ley 734 de 2002 y demás normas aplicables. </w:t>
      </w:r>
      <w:r w:rsidRPr="00834331">
        <w:rPr>
          <w:rFonts w:eastAsia="Calibri"/>
          <w:b/>
          <w:sz w:val="20"/>
          <w:szCs w:val="20"/>
          <w:lang w:val="es-ES"/>
        </w:rPr>
        <w:t>CLAUSULA VIGÉSIMA. - CESIÓN O SUBCONTRATACIÓN</w:t>
      </w:r>
      <w:r w:rsidRPr="00834331">
        <w:rPr>
          <w:rFonts w:eastAsia="Calibri"/>
          <w:sz w:val="20"/>
          <w:szCs w:val="20"/>
          <w:lang w:val="es-ES"/>
        </w:rPr>
        <w:t xml:space="preserve">: </w:t>
      </w:r>
      <w:r w:rsidRPr="00834331">
        <w:rPr>
          <w:rFonts w:eastAsia="Calibri"/>
          <w:b/>
          <w:sz w:val="20"/>
          <w:szCs w:val="20"/>
          <w:lang w:val="es-ES"/>
        </w:rPr>
        <w:t>EL CONTRATISTA</w:t>
      </w:r>
      <w:r w:rsidRPr="00834331">
        <w:rPr>
          <w:rFonts w:eastAsia="Calibri"/>
          <w:sz w:val="20"/>
          <w:szCs w:val="20"/>
          <w:lang w:val="es-ES"/>
        </w:rPr>
        <w:t xml:space="preserve"> no podrá ceder total o parcialmente el presente contrato, ni subcontratar los servicios objeto del mismo a persona alguna, sin consentimiento previo y escrito de </w:t>
      </w:r>
      <w:r w:rsidRPr="00834331">
        <w:rPr>
          <w:rFonts w:eastAsia="Calibri"/>
          <w:b/>
          <w:sz w:val="20"/>
          <w:szCs w:val="20"/>
          <w:lang w:val="es-ES"/>
        </w:rPr>
        <w:t>EL MUNICIPIO</w:t>
      </w:r>
      <w:r w:rsidRPr="00834331">
        <w:rPr>
          <w:rFonts w:eastAsia="Calibri"/>
          <w:sz w:val="20"/>
          <w:szCs w:val="20"/>
          <w:lang w:val="es-ES"/>
        </w:rPr>
        <w:t xml:space="preserve">. </w:t>
      </w:r>
      <w:r w:rsidRPr="00834331">
        <w:rPr>
          <w:rFonts w:eastAsia="Calibri"/>
          <w:b/>
          <w:sz w:val="20"/>
          <w:szCs w:val="20"/>
          <w:lang w:val="es-ES"/>
        </w:rPr>
        <w:t>CLAUSULA VIGÉSIMA PRIMERA. - EXCLUSIÓN DE LA RELACIÓN LABORAL:</w:t>
      </w:r>
      <w:r w:rsidRPr="00834331">
        <w:rPr>
          <w:rFonts w:eastAsia="Calibri"/>
          <w:sz w:val="20"/>
          <w:szCs w:val="20"/>
          <w:lang w:val="es-ES"/>
        </w:rPr>
        <w:t xml:space="preserve"> Puesto que </w:t>
      </w:r>
      <w:r w:rsidRPr="00834331">
        <w:rPr>
          <w:rFonts w:eastAsia="Calibri"/>
          <w:b/>
          <w:sz w:val="20"/>
          <w:szCs w:val="20"/>
          <w:lang w:val="es-ES"/>
        </w:rPr>
        <w:t>EL CONTRATISTA</w:t>
      </w:r>
      <w:r w:rsidRPr="00834331">
        <w:rPr>
          <w:rFonts w:eastAsia="Calibri"/>
          <w:sz w:val="20"/>
          <w:szCs w:val="20"/>
          <w:lang w:val="es-ES"/>
        </w:rPr>
        <w:t xml:space="preserve"> ejecutará el objeto del contrato con total autonomía técnica, administrativa, financiera y sin subordinación con respecto a </w:t>
      </w:r>
      <w:r w:rsidRPr="00834331">
        <w:rPr>
          <w:rFonts w:eastAsia="Calibri"/>
          <w:b/>
          <w:sz w:val="20"/>
          <w:szCs w:val="20"/>
          <w:lang w:val="es-ES"/>
        </w:rPr>
        <w:t>EL MUNICIPIO</w:t>
      </w:r>
      <w:r w:rsidRPr="00834331">
        <w:rPr>
          <w:rFonts w:eastAsia="Calibri"/>
          <w:sz w:val="20"/>
          <w:szCs w:val="20"/>
          <w:lang w:val="es-ES"/>
        </w:rPr>
        <w:t xml:space="preserve">, queda entendido que no habrá vínculo laboral alguno entre </w:t>
      </w:r>
      <w:r w:rsidRPr="00834331">
        <w:rPr>
          <w:rFonts w:eastAsia="Calibri"/>
          <w:b/>
          <w:sz w:val="20"/>
          <w:szCs w:val="20"/>
          <w:lang w:val="es-ES"/>
        </w:rPr>
        <w:t>EL CONTRATISTA</w:t>
      </w:r>
      <w:r w:rsidRPr="00834331">
        <w:rPr>
          <w:rFonts w:eastAsia="Calibri"/>
          <w:sz w:val="20"/>
          <w:szCs w:val="20"/>
          <w:lang w:val="es-ES"/>
        </w:rPr>
        <w:t xml:space="preserve"> y </w:t>
      </w:r>
      <w:r w:rsidRPr="00834331">
        <w:rPr>
          <w:rFonts w:eastAsia="Calibri"/>
          <w:b/>
          <w:sz w:val="20"/>
          <w:szCs w:val="20"/>
          <w:lang w:val="es-ES"/>
        </w:rPr>
        <w:t>EL MUNICIPIO</w:t>
      </w:r>
      <w:r w:rsidRPr="00834331">
        <w:rPr>
          <w:rFonts w:eastAsia="Calibri"/>
          <w:sz w:val="20"/>
          <w:szCs w:val="20"/>
          <w:lang w:val="es-ES"/>
        </w:rPr>
        <w:t xml:space="preserve">. </w:t>
      </w:r>
      <w:r w:rsidRPr="00834331">
        <w:rPr>
          <w:rFonts w:eastAsia="Calibri"/>
          <w:b/>
          <w:sz w:val="20"/>
          <w:szCs w:val="20"/>
          <w:lang w:val="es-ES"/>
        </w:rPr>
        <w:t xml:space="preserve">CLAUSULA VIGESIMA SEGUNDA. - CASO FORTUITO Y FUERZA MAYOR: </w:t>
      </w:r>
      <w:r w:rsidRPr="00834331">
        <w:rPr>
          <w:rFonts w:eastAsia="Calibri"/>
          <w:sz w:val="20"/>
          <w:szCs w:val="20"/>
          <w:lang w:val="es-ES"/>
        </w:rPr>
        <w:t xml:space="preserve">Las partes quedan exoneradas de responsabilidad por el incumplimiento de cualquiera de sus obligaciones o por la demora en la satisfacción de cualquiera de las prestaciones a su cargo derivadas del presente contrato, cuando el incumplimiento sea resultado o consecuencia de la ocurrencia de un evento de fuerza mayor y/o caso fortuito debidamente invocadas y constatadas de acuerdo con la ley y la jurisprudencia colombiana. </w:t>
      </w:r>
      <w:r w:rsidRPr="00834331">
        <w:rPr>
          <w:rFonts w:eastAsia="Calibri"/>
          <w:b/>
          <w:sz w:val="20"/>
          <w:szCs w:val="20"/>
          <w:lang w:val="es-ES"/>
        </w:rPr>
        <w:t xml:space="preserve">CLAUSULA VIGECIMA TERCERA.-  SOLUCIÓN DE CONTROVERSIAS: </w:t>
      </w:r>
      <w:r w:rsidRPr="00834331">
        <w:rPr>
          <w:rFonts w:eastAsia="Calibri"/>
          <w:sz w:val="20"/>
          <w:szCs w:val="20"/>
          <w:lang w:val="es-ES"/>
        </w:rPr>
        <w:t xml:space="preserve">Las controversias o diferencias que surjan entre </w:t>
      </w:r>
      <w:r w:rsidRPr="00834331">
        <w:rPr>
          <w:rFonts w:eastAsia="Calibri"/>
          <w:b/>
          <w:sz w:val="20"/>
          <w:szCs w:val="20"/>
          <w:lang w:val="es-ES"/>
        </w:rPr>
        <w:t>EL CONTRATISTA</w:t>
      </w:r>
      <w:r w:rsidRPr="00834331">
        <w:rPr>
          <w:rFonts w:eastAsia="Calibri"/>
          <w:sz w:val="20"/>
          <w:szCs w:val="20"/>
          <w:lang w:val="es-ES"/>
        </w:rPr>
        <w:t xml:space="preserve"> y </w:t>
      </w:r>
      <w:r w:rsidRPr="00834331">
        <w:rPr>
          <w:rFonts w:eastAsia="Calibri"/>
          <w:b/>
          <w:sz w:val="20"/>
          <w:szCs w:val="20"/>
          <w:lang w:val="es-ES"/>
        </w:rPr>
        <w:t>EL MUNICIPIO</w:t>
      </w:r>
      <w:r w:rsidRPr="00834331">
        <w:rPr>
          <w:rFonts w:eastAsia="Calibri"/>
          <w:sz w:val="20"/>
          <w:szCs w:val="20"/>
          <w:lang w:val="es-ES"/>
        </w:rPr>
        <w:t xml:space="preserve"> con ocasión de la firma, ejecución, interpretación, prórroga o terminación del contrato, así como de cualquier otro asunto relacionado con el presente contrato, serán sometidas a la revisión de las partes para buscar un arreglo directo, en un término no mayor a quince (15) días hábiles a partir de la fecha en que cualquiera de las partes comunique por escrito a la otra la existencia de una diferencia.  Las controversias que no puedan ser resueltas de forma directa entre las partes, se resolverán empleado la siguiente opción: 1. </w:t>
      </w:r>
      <w:r w:rsidRPr="00834331">
        <w:rPr>
          <w:rFonts w:eastAsia="Calibri"/>
          <w:b/>
          <w:bCs/>
          <w:sz w:val="20"/>
          <w:szCs w:val="20"/>
          <w:lang w:val="es-ES"/>
        </w:rPr>
        <w:t>Conciliación:</w:t>
      </w:r>
      <w:r w:rsidRPr="00834331">
        <w:rPr>
          <w:rFonts w:eastAsia="Calibri"/>
          <w:sz w:val="20"/>
          <w:szCs w:val="20"/>
          <w:lang w:val="es-ES"/>
        </w:rPr>
        <w:t xml:space="preserve"> Cuando la controversia no pueda arreglarse de manera directa debe someterse a un procedimiento conciliatorio, previa solicitud de conciliación elevada en forma individual o conjunta por las partes. Si en la fecha prevista para la conciliación, las partes no llegan a un acuerdo para resolver sus diferencias, podrán acudir a la jurisdicción contencioso-administrativa. </w:t>
      </w:r>
      <w:r w:rsidRPr="00834331">
        <w:rPr>
          <w:rFonts w:eastAsia="Calibri"/>
          <w:b/>
          <w:sz w:val="20"/>
          <w:szCs w:val="20"/>
          <w:lang w:val="es-ES"/>
        </w:rPr>
        <w:t>CLAUSULA VIGECIMA CUARTA. - GASTOS E IMPUESTOS:</w:t>
      </w:r>
      <w:r w:rsidRPr="00834331">
        <w:rPr>
          <w:rFonts w:eastAsia="Calibri"/>
          <w:sz w:val="20"/>
          <w:szCs w:val="20"/>
          <w:lang w:val="es-ES"/>
        </w:rPr>
        <w:t xml:space="preserve"> </w:t>
      </w:r>
      <w:r w:rsidRPr="00834331">
        <w:rPr>
          <w:rFonts w:eastAsia="Calibri"/>
          <w:b/>
          <w:sz w:val="20"/>
          <w:szCs w:val="20"/>
          <w:lang w:val="es-ES"/>
        </w:rPr>
        <w:t>EL CONTRATISTA</w:t>
      </w:r>
      <w:r w:rsidRPr="00834331">
        <w:rPr>
          <w:rFonts w:eastAsia="Calibri"/>
          <w:sz w:val="20"/>
          <w:szCs w:val="20"/>
          <w:lang w:val="es-ES"/>
        </w:rPr>
        <w:t xml:space="preserve"> deberá pagar por su cuenta todos los gastos legales, impuestos, tasas, derechos y contribuciones en que incurra por concepto de la suscripción y ejecución del contrato, en cumplimiento de las leyes, ordenanzas, acuerdos y reglamentos aplicables, que existan sobre el particular y que hayan sido decretados por la autoridad competente, cuyo valor será deducido por </w:t>
      </w:r>
      <w:r w:rsidRPr="00834331">
        <w:rPr>
          <w:rFonts w:eastAsia="Calibri"/>
          <w:b/>
          <w:sz w:val="20"/>
          <w:szCs w:val="20"/>
          <w:lang w:val="es-ES"/>
        </w:rPr>
        <w:t xml:space="preserve">EL MUNICIPIO </w:t>
      </w:r>
      <w:r w:rsidRPr="00834331">
        <w:rPr>
          <w:rFonts w:eastAsia="Calibri"/>
          <w:sz w:val="20"/>
          <w:szCs w:val="20"/>
          <w:lang w:val="es-ES"/>
        </w:rPr>
        <w:t xml:space="preserve">al momento del pago. </w:t>
      </w:r>
      <w:r w:rsidRPr="00834331">
        <w:rPr>
          <w:rFonts w:eastAsia="Calibri"/>
          <w:b/>
          <w:sz w:val="20"/>
          <w:szCs w:val="20"/>
          <w:lang w:val="es-ES"/>
        </w:rPr>
        <w:t>CLAUSULA VIGÉSIMA QUINTA. - PUBLICACIÓN</w:t>
      </w:r>
      <w:r w:rsidRPr="00834331">
        <w:rPr>
          <w:rFonts w:eastAsia="Calibri"/>
          <w:sz w:val="20"/>
          <w:szCs w:val="20"/>
          <w:lang w:val="es-ES"/>
        </w:rPr>
        <w:t xml:space="preserve">: De conformidad con el artículo </w:t>
      </w:r>
      <w:r w:rsidRPr="00834331">
        <w:rPr>
          <w:rFonts w:eastAsia="Calibri"/>
          <w:b/>
          <w:bCs/>
          <w:sz w:val="20"/>
          <w:szCs w:val="20"/>
          <w:lang w:val="es-ES"/>
        </w:rPr>
        <w:t>2.2.1.1.1.7.1</w:t>
      </w:r>
      <w:r w:rsidRPr="00834331">
        <w:rPr>
          <w:rFonts w:eastAsia="Calibri"/>
          <w:sz w:val="20"/>
          <w:szCs w:val="20"/>
          <w:lang w:val="es-ES"/>
        </w:rPr>
        <w:t xml:space="preserve"> del Decreto 1082 de 2015 el presente contrato debe ser publicado en el </w:t>
      </w:r>
      <w:r w:rsidRPr="00834331">
        <w:rPr>
          <w:rFonts w:eastAsia="Calibri"/>
          <w:b/>
          <w:sz w:val="20"/>
          <w:szCs w:val="20"/>
          <w:lang w:val="es-ES"/>
        </w:rPr>
        <w:t>SECOP</w:t>
      </w:r>
      <w:r w:rsidRPr="00834331">
        <w:rPr>
          <w:rFonts w:eastAsia="Calibri"/>
          <w:sz w:val="20"/>
          <w:szCs w:val="20"/>
          <w:lang w:val="es-ES"/>
        </w:rPr>
        <w:t xml:space="preserve">. </w:t>
      </w:r>
      <w:r w:rsidRPr="00834331">
        <w:rPr>
          <w:rFonts w:eastAsia="Calibri"/>
          <w:b/>
          <w:sz w:val="20"/>
          <w:szCs w:val="20"/>
          <w:lang w:val="es-ES"/>
        </w:rPr>
        <w:t xml:space="preserve">CLAUSULA VIGÉSIMA SEXTA. - CONFIDENCIALIDAD: </w:t>
      </w:r>
      <w:r w:rsidRPr="00834331">
        <w:rPr>
          <w:rFonts w:eastAsia="Calibri"/>
          <w:sz w:val="20"/>
          <w:szCs w:val="20"/>
          <w:lang w:val="es-ES"/>
        </w:rPr>
        <w:t xml:space="preserve">En caso de que exista información sujeta a alguna reserva legal, las partes deben mantener la confidencialidad de esta información. Para ello, debe comunicar a la otra parte que la información suministrada tiene el carácter de confidencial. </w:t>
      </w:r>
      <w:r w:rsidRPr="00834331">
        <w:rPr>
          <w:rFonts w:eastAsia="Calibri"/>
          <w:b/>
          <w:sz w:val="20"/>
          <w:szCs w:val="20"/>
          <w:lang w:val="es-ES"/>
        </w:rPr>
        <w:t>CLAUSULA VIGÉSIMA SÉPTIMA. - DECLARACIONES DEL CONTRATISTA: EL CONTRATISTA</w:t>
      </w:r>
      <w:r w:rsidRPr="00834331">
        <w:rPr>
          <w:rFonts w:eastAsia="Calibri"/>
          <w:sz w:val="20"/>
          <w:szCs w:val="20"/>
          <w:lang w:val="es-ES"/>
        </w:rPr>
        <w:t xml:space="preserve"> hace las siguientes declaraciones: </w:t>
      </w:r>
      <w:r w:rsidRPr="00834331">
        <w:rPr>
          <w:rFonts w:eastAsia="Calibri"/>
          <w:b/>
          <w:sz w:val="20"/>
          <w:szCs w:val="20"/>
          <w:lang w:val="es-ES"/>
        </w:rPr>
        <w:t>1.</w:t>
      </w:r>
      <w:r w:rsidRPr="00834331">
        <w:rPr>
          <w:rFonts w:eastAsia="Calibri"/>
          <w:sz w:val="20"/>
          <w:szCs w:val="20"/>
          <w:lang w:val="es-ES"/>
        </w:rPr>
        <w:t xml:space="preserve"> Conoce y acepta los Documentos del Proceso. </w:t>
      </w:r>
      <w:r w:rsidRPr="00834331">
        <w:rPr>
          <w:rFonts w:eastAsia="Calibri"/>
          <w:b/>
          <w:sz w:val="20"/>
          <w:szCs w:val="20"/>
          <w:lang w:val="es-ES"/>
        </w:rPr>
        <w:t>2.</w:t>
      </w:r>
      <w:r w:rsidRPr="00834331">
        <w:rPr>
          <w:rFonts w:eastAsia="Calibri"/>
          <w:sz w:val="20"/>
          <w:szCs w:val="20"/>
          <w:lang w:val="es-ES"/>
        </w:rPr>
        <w:t xml:space="preserve"> Tuvo la oportunidad de solicitar aclaraciones y modificaciones a los Documentos del Proceso y recibió del </w:t>
      </w:r>
      <w:r w:rsidRPr="00834331">
        <w:rPr>
          <w:rFonts w:eastAsia="Calibri"/>
          <w:b/>
          <w:sz w:val="20"/>
          <w:szCs w:val="20"/>
          <w:lang w:val="es-ES"/>
        </w:rPr>
        <w:t xml:space="preserve">MUNICIPIO DE </w:t>
      </w:r>
      <w:r w:rsidR="0000307A">
        <w:rPr>
          <w:rFonts w:eastAsia="Calibri"/>
          <w:b/>
          <w:sz w:val="20"/>
          <w:szCs w:val="20"/>
          <w:lang w:val="es-ES"/>
        </w:rPr>
        <w:t>GUACHETÁ</w:t>
      </w:r>
      <w:r w:rsidRPr="00834331">
        <w:rPr>
          <w:rFonts w:eastAsia="Calibri"/>
          <w:sz w:val="20"/>
          <w:szCs w:val="20"/>
          <w:lang w:val="es-ES"/>
        </w:rPr>
        <w:t xml:space="preserve"> respuesta oportuna a cada una de las solicitudes. </w:t>
      </w:r>
      <w:r w:rsidRPr="00834331">
        <w:rPr>
          <w:rFonts w:eastAsia="Calibri"/>
          <w:b/>
          <w:sz w:val="20"/>
          <w:szCs w:val="20"/>
          <w:lang w:val="es-ES"/>
        </w:rPr>
        <w:t>3.</w:t>
      </w:r>
      <w:r w:rsidRPr="00834331">
        <w:rPr>
          <w:rFonts w:eastAsia="Calibri"/>
          <w:sz w:val="20"/>
          <w:szCs w:val="20"/>
          <w:lang w:val="es-ES"/>
        </w:rPr>
        <w:t xml:space="preserve"> Se encuentra debidamente facultado para suscribir el presente Contrato. </w:t>
      </w:r>
      <w:r w:rsidRPr="00834331">
        <w:rPr>
          <w:rFonts w:eastAsia="Calibri"/>
          <w:b/>
          <w:sz w:val="20"/>
          <w:szCs w:val="20"/>
          <w:lang w:val="es-ES"/>
        </w:rPr>
        <w:t>4.</w:t>
      </w:r>
      <w:r w:rsidRPr="00834331">
        <w:rPr>
          <w:rFonts w:eastAsia="Calibri"/>
          <w:sz w:val="20"/>
          <w:szCs w:val="20"/>
          <w:lang w:val="es-ES"/>
        </w:rPr>
        <w:t xml:space="preserve"> Que al momento de la celebración del presente contrato no se encuentra en ninguna causal de inhabilidad e incompatibilidad, prohibición o impedimento. </w:t>
      </w:r>
      <w:r w:rsidRPr="00834331">
        <w:rPr>
          <w:rFonts w:eastAsia="Calibri"/>
          <w:b/>
          <w:sz w:val="20"/>
          <w:szCs w:val="20"/>
          <w:lang w:val="es-ES"/>
        </w:rPr>
        <w:t>5.</w:t>
      </w:r>
      <w:r w:rsidRPr="00834331">
        <w:rPr>
          <w:rFonts w:eastAsia="Calibri"/>
          <w:sz w:val="20"/>
          <w:szCs w:val="20"/>
          <w:lang w:val="es-ES"/>
        </w:rPr>
        <w:t xml:space="preserve"> Está a paz y salvo con sus obligaciones laborales y frente al sistema de seguridad social integral.</w:t>
      </w:r>
      <w:r w:rsidRPr="00834331">
        <w:rPr>
          <w:rFonts w:eastAsia="Calibri"/>
          <w:b/>
          <w:sz w:val="20"/>
          <w:szCs w:val="20"/>
          <w:lang w:val="es-ES"/>
        </w:rPr>
        <w:t xml:space="preserve"> 6</w:t>
      </w:r>
      <w:r w:rsidRPr="00834331">
        <w:rPr>
          <w:rFonts w:eastAsia="Calibri"/>
          <w:sz w:val="20"/>
          <w:szCs w:val="20"/>
          <w:lang w:val="es-ES"/>
        </w:rPr>
        <w:t xml:space="preserve">. El valor del contrato incluye todos los gastos, costos, derechos, impuestos, tasas y demás contribuciones relacionados con el cumplimiento del objeto del presente contrato. </w:t>
      </w:r>
      <w:r w:rsidRPr="00834331">
        <w:rPr>
          <w:rFonts w:eastAsia="Calibri"/>
          <w:b/>
          <w:sz w:val="20"/>
          <w:szCs w:val="20"/>
          <w:lang w:val="es-ES"/>
        </w:rPr>
        <w:t>CLAUSULA VIGESIMA OCTAVA. - LIQUIDACIÓN:</w:t>
      </w:r>
      <w:r w:rsidRPr="00834331">
        <w:rPr>
          <w:rFonts w:eastAsia="Calibri"/>
          <w:sz w:val="20"/>
          <w:szCs w:val="20"/>
          <w:lang w:val="es-ES"/>
        </w:rPr>
        <w:t xml:space="preserve"> En virtud con el artículo </w:t>
      </w:r>
      <w:r w:rsidRPr="00834331">
        <w:rPr>
          <w:rFonts w:eastAsia="Calibri"/>
          <w:b/>
          <w:sz w:val="20"/>
          <w:szCs w:val="20"/>
          <w:lang w:val="es-ES"/>
        </w:rPr>
        <w:t>217 del Decreto-Ley 019 de 2012</w:t>
      </w:r>
      <w:r w:rsidRPr="00834331">
        <w:rPr>
          <w:rFonts w:eastAsia="Calibri"/>
          <w:sz w:val="20"/>
          <w:szCs w:val="20"/>
          <w:lang w:val="es-ES"/>
        </w:rPr>
        <w:t xml:space="preserve"> que modificó el artículo </w:t>
      </w:r>
      <w:r w:rsidRPr="00834331">
        <w:rPr>
          <w:rFonts w:eastAsia="Calibri"/>
          <w:b/>
          <w:sz w:val="20"/>
          <w:szCs w:val="20"/>
          <w:lang w:val="es-ES"/>
        </w:rPr>
        <w:t>60 de la Ley 80 de 1993</w:t>
      </w:r>
      <w:r w:rsidRPr="00834331">
        <w:rPr>
          <w:rFonts w:eastAsia="Calibri"/>
          <w:sz w:val="20"/>
          <w:szCs w:val="20"/>
          <w:lang w:val="es-ES"/>
        </w:rPr>
        <w:t xml:space="preserve">, el presente contrato no será objeto de liquidación. </w:t>
      </w:r>
      <w:r w:rsidRPr="00834331">
        <w:rPr>
          <w:rFonts w:eastAsia="Calibri"/>
          <w:b/>
          <w:sz w:val="20"/>
          <w:szCs w:val="20"/>
          <w:lang w:val="es-ES"/>
        </w:rPr>
        <w:t>CLAUSULA</w:t>
      </w:r>
      <w:r w:rsidRPr="00834331">
        <w:rPr>
          <w:rFonts w:eastAsia="Calibri"/>
          <w:sz w:val="20"/>
          <w:szCs w:val="20"/>
          <w:lang w:val="es-ES"/>
        </w:rPr>
        <w:t xml:space="preserve"> </w:t>
      </w:r>
      <w:r w:rsidRPr="00834331">
        <w:rPr>
          <w:rFonts w:eastAsia="Calibri"/>
          <w:b/>
          <w:sz w:val="20"/>
          <w:szCs w:val="20"/>
          <w:lang w:val="es-ES"/>
        </w:rPr>
        <w:t>VIGÉSIMA NOVENA. - PERFECCIONAMIENTO Y REQUISITOS DE EJECUCIÓN.</w:t>
      </w:r>
      <w:r w:rsidRPr="00834331">
        <w:rPr>
          <w:rFonts w:eastAsia="Calibri"/>
          <w:sz w:val="20"/>
          <w:szCs w:val="20"/>
          <w:lang w:val="es-ES"/>
        </w:rPr>
        <w:t xml:space="preserve"> El presente Contrato se perfecciona con la firma del mismo por los contratantes. Para la ejecución se requerirá de la aprobación de la garantía cuando se hayan pactado, de la existencia de las disponibilidades presupuestales y el registro correspondiente, salvo que se trate de la contratación con recursos de vigencias fiscales futuras de conformidad con lo previsto en la ley orgánica de presupuesto. Así mismo </w:t>
      </w:r>
      <w:r w:rsidRPr="00834331">
        <w:rPr>
          <w:rFonts w:eastAsia="Calibri"/>
          <w:b/>
          <w:sz w:val="20"/>
          <w:szCs w:val="20"/>
          <w:lang w:val="es-ES"/>
        </w:rPr>
        <w:t>EL CONTRATISTA</w:t>
      </w:r>
      <w:r w:rsidRPr="00834331">
        <w:rPr>
          <w:rFonts w:eastAsia="Calibri"/>
          <w:sz w:val="20"/>
          <w:szCs w:val="20"/>
          <w:lang w:val="es-ES"/>
        </w:rPr>
        <w:t xml:space="preserve"> deberá acreditar que se encuentran al día en el pago de aportes parafiscales relativos al Sistema de Seguridad Social Integral y parafiscales, cuando corresponda. </w:t>
      </w:r>
      <w:r w:rsidRPr="00834331">
        <w:rPr>
          <w:rFonts w:eastAsia="Calibri"/>
          <w:b/>
          <w:bCs/>
          <w:sz w:val="20"/>
          <w:szCs w:val="20"/>
          <w:lang w:val="es-ES"/>
        </w:rPr>
        <w:t>Parágrafo</w:t>
      </w:r>
      <w:r w:rsidRPr="00834331">
        <w:rPr>
          <w:rFonts w:eastAsia="Calibri"/>
          <w:sz w:val="20"/>
          <w:szCs w:val="20"/>
          <w:lang w:val="es-ES"/>
        </w:rPr>
        <w:t xml:space="preserve">: Las partes en autonomía de la voluntad acuerdan la suscripción de un acta de inicio, sin embargo, si transcurridos tres (3) días hábiles sin que el contratista firme el acta de inicio sin que obra causa válidamente aceptada, el supervisor y/o interventor procederá a dejar constancia escrita del cumplimiento de los requisitos de ejecución e iniciará a partir de la fecha de </w:t>
      </w:r>
      <w:r w:rsidRPr="00834331">
        <w:rPr>
          <w:rFonts w:eastAsia="Calibri"/>
          <w:sz w:val="20"/>
          <w:szCs w:val="20"/>
          <w:lang w:val="es-ES"/>
        </w:rPr>
        <w:lastRenderedPageBreak/>
        <w:t xml:space="preserve">suscripción de la constancia a contabilizar el plazo de ejecución del contrato. </w:t>
      </w:r>
      <w:r w:rsidRPr="00834331">
        <w:rPr>
          <w:rFonts w:eastAsia="Calibri"/>
          <w:b/>
          <w:sz w:val="20"/>
          <w:szCs w:val="20"/>
          <w:lang w:val="es-ES"/>
        </w:rPr>
        <w:t>CLAUSULA TRIGÉSIMA. – DOMICILIO.</w:t>
      </w:r>
      <w:r w:rsidRPr="00834331">
        <w:rPr>
          <w:rFonts w:eastAsia="Calibri"/>
          <w:sz w:val="20"/>
          <w:szCs w:val="20"/>
          <w:lang w:val="es-ES"/>
        </w:rPr>
        <w:t xml:space="preserve"> Para todos los efectos del presente contrato el domicilio contractual será el Municipio de </w:t>
      </w:r>
      <w:r w:rsidR="0000307A">
        <w:rPr>
          <w:rFonts w:eastAsia="Calibri"/>
          <w:sz w:val="20"/>
          <w:szCs w:val="20"/>
          <w:lang w:val="es-ES"/>
        </w:rPr>
        <w:t>GUACHETÁ</w:t>
      </w:r>
      <w:r w:rsidRPr="00834331">
        <w:rPr>
          <w:rFonts w:eastAsia="Calibri"/>
          <w:sz w:val="20"/>
          <w:szCs w:val="20"/>
          <w:lang w:val="es-ES"/>
        </w:rPr>
        <w:t xml:space="preserve"> Cundinamarca. </w:t>
      </w:r>
      <w:r w:rsidRPr="00834331">
        <w:rPr>
          <w:rFonts w:eastAsia="Calibri"/>
          <w:b/>
          <w:sz w:val="20"/>
          <w:szCs w:val="20"/>
          <w:lang w:val="es-ES"/>
        </w:rPr>
        <w:t>TRIGESIMA PRIMERA. – DOCUMENTOS.</w:t>
      </w:r>
      <w:r w:rsidRPr="00834331">
        <w:rPr>
          <w:rFonts w:eastAsia="Calibri"/>
          <w:sz w:val="20"/>
          <w:szCs w:val="20"/>
          <w:lang w:val="es-ES"/>
        </w:rPr>
        <w:t xml:space="preserve"> Quedan incorporados y son parte integral de este contrato todos los documentos precontractuales, contractuales y post contractuales que se expidan en desarrollo de la contratación que originó el presente contrato y en la ejecución del negocio jurídico, entre otros los siguientes: Los estudios previos, las especificaciones técnicas, la oferta presentada por </w:t>
      </w:r>
      <w:r w:rsidRPr="00834331">
        <w:rPr>
          <w:rFonts w:eastAsia="Calibri"/>
          <w:b/>
          <w:sz w:val="20"/>
          <w:szCs w:val="20"/>
          <w:lang w:val="es-ES"/>
        </w:rPr>
        <w:t>EL CONTRATISTA</w:t>
      </w:r>
      <w:r w:rsidRPr="00834331">
        <w:rPr>
          <w:rFonts w:eastAsia="Calibri"/>
          <w:sz w:val="20"/>
          <w:szCs w:val="20"/>
          <w:lang w:val="es-ES"/>
        </w:rPr>
        <w:t xml:space="preserve">, las actas, acuerdos, informes, documentos precontractuales, certificado de disponibilidad presupuestal y demás según el tipo de contrato. </w:t>
      </w:r>
      <w:r w:rsidRPr="00834331">
        <w:rPr>
          <w:rFonts w:eastAsia="Calibri"/>
          <w:b/>
          <w:sz w:val="20"/>
          <w:szCs w:val="20"/>
          <w:lang w:val="es-ES"/>
        </w:rPr>
        <w:t xml:space="preserve">CLÁUSULA TRIGESIMA SEGUNDA. - NOTIFICACIONES: </w:t>
      </w:r>
      <w:r w:rsidRPr="00834331">
        <w:rPr>
          <w:rFonts w:eastAsia="Calibri"/>
          <w:sz w:val="20"/>
          <w:szCs w:val="20"/>
          <w:lang w:val="es-ES"/>
        </w:rPr>
        <w:t>Los avisos, solicitudes, comunicaciones y notificaciones que las partes deban hacer en desarrollo del presente contrato, deben constar por escrito y se entenderán debidamente efectuadas sólo si son entregadas personalmente o por correo electrónico a la persona y a las direcciones indicadas a continuación:</w:t>
      </w:r>
    </w:p>
    <w:p w14:paraId="464E7AAF" w14:textId="77777777" w:rsidR="00834331" w:rsidRPr="00834331" w:rsidRDefault="00834331" w:rsidP="00834331">
      <w:pPr>
        <w:pStyle w:val="Prrafodelista"/>
        <w:keepNext/>
        <w:suppressAutoHyphens/>
        <w:ind w:left="0" w:right="-235"/>
        <w:jc w:val="both"/>
        <w:outlineLvl w:val="0"/>
        <w:rPr>
          <w:sz w:val="20"/>
          <w:szCs w:val="20"/>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90"/>
        <w:gridCol w:w="4677"/>
      </w:tblGrid>
      <w:tr w:rsidR="00834331" w:rsidRPr="00834331" w14:paraId="69087AB3" w14:textId="77777777" w:rsidTr="00107A71">
        <w:tc>
          <w:tcPr>
            <w:tcW w:w="439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BC570A7" w14:textId="77777777" w:rsidR="00834331" w:rsidRPr="00834331" w:rsidRDefault="00834331" w:rsidP="00107A71">
            <w:pPr>
              <w:ind w:right="-235"/>
              <w:jc w:val="center"/>
              <w:rPr>
                <w:b/>
                <w:sz w:val="20"/>
                <w:szCs w:val="20"/>
              </w:rPr>
            </w:pPr>
            <w:r w:rsidRPr="00834331">
              <w:rPr>
                <w:b/>
                <w:sz w:val="20"/>
                <w:szCs w:val="20"/>
              </w:rPr>
              <w:t>DATOS ENTIDAD CONTRATANTE</w:t>
            </w:r>
          </w:p>
        </w:tc>
        <w:tc>
          <w:tcPr>
            <w:tcW w:w="467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07F91C7" w14:textId="77777777" w:rsidR="00834331" w:rsidRPr="00834331" w:rsidRDefault="00834331" w:rsidP="00107A71">
            <w:pPr>
              <w:ind w:right="-235"/>
              <w:jc w:val="center"/>
              <w:rPr>
                <w:b/>
                <w:sz w:val="20"/>
                <w:szCs w:val="20"/>
              </w:rPr>
            </w:pPr>
            <w:r w:rsidRPr="00834331">
              <w:rPr>
                <w:b/>
                <w:sz w:val="20"/>
                <w:szCs w:val="20"/>
              </w:rPr>
              <w:t>DATOS DEL CONTRATISTA</w:t>
            </w:r>
          </w:p>
        </w:tc>
      </w:tr>
      <w:tr w:rsidR="00834331" w:rsidRPr="00834331" w14:paraId="309BA013" w14:textId="77777777" w:rsidTr="00107A71">
        <w:tc>
          <w:tcPr>
            <w:tcW w:w="4390" w:type="dxa"/>
            <w:tcBorders>
              <w:top w:val="single" w:sz="4" w:space="0" w:color="auto"/>
              <w:left w:val="single" w:sz="4" w:space="0" w:color="auto"/>
              <w:bottom w:val="single" w:sz="4" w:space="0" w:color="auto"/>
              <w:right w:val="single" w:sz="4" w:space="0" w:color="auto"/>
            </w:tcBorders>
            <w:vAlign w:val="center"/>
          </w:tcPr>
          <w:p w14:paraId="28E1AEA4" w14:textId="77777777" w:rsidR="00287964" w:rsidRPr="009E66E8" w:rsidRDefault="00287964" w:rsidP="00287964">
            <w:pPr>
              <w:jc w:val="both"/>
              <w:rPr>
                <w:b/>
                <w:bCs/>
                <w:sz w:val="21"/>
                <w:szCs w:val="21"/>
              </w:rPr>
            </w:pPr>
            <w:r w:rsidRPr="00DF2698">
              <w:rPr>
                <w:sz w:val="21"/>
                <w:szCs w:val="21"/>
              </w:rPr>
              <w:t xml:space="preserve">Nombre: </w:t>
            </w:r>
            <w:r w:rsidRPr="009E66E8">
              <w:rPr>
                <w:b/>
                <w:bCs/>
                <w:sz w:val="21"/>
                <w:szCs w:val="21"/>
              </w:rPr>
              <w:t>MUNICIPIO DE GUACHETÁ.</w:t>
            </w:r>
          </w:p>
          <w:p w14:paraId="74F58571" w14:textId="77777777" w:rsidR="00287964" w:rsidRPr="00DF2698" w:rsidRDefault="00287964" w:rsidP="00287964">
            <w:pPr>
              <w:jc w:val="both"/>
              <w:rPr>
                <w:sz w:val="21"/>
                <w:szCs w:val="21"/>
              </w:rPr>
            </w:pPr>
            <w:r w:rsidRPr="00DF2698">
              <w:rPr>
                <w:sz w:val="21"/>
                <w:szCs w:val="21"/>
              </w:rPr>
              <w:t>NIT: 899999362-0</w:t>
            </w:r>
          </w:p>
          <w:p w14:paraId="0A0D4547" w14:textId="77777777" w:rsidR="00287964" w:rsidRPr="00DF2698" w:rsidRDefault="00287964" w:rsidP="00287964">
            <w:pPr>
              <w:jc w:val="both"/>
              <w:rPr>
                <w:sz w:val="21"/>
                <w:szCs w:val="21"/>
              </w:rPr>
            </w:pPr>
            <w:r w:rsidRPr="00DF2698">
              <w:rPr>
                <w:sz w:val="21"/>
                <w:szCs w:val="21"/>
              </w:rPr>
              <w:t>R/L: Pablo Enrique Quicazán Ballesteros.</w:t>
            </w:r>
          </w:p>
          <w:p w14:paraId="3A2766C5" w14:textId="77777777" w:rsidR="00287964" w:rsidRPr="00DF2698" w:rsidRDefault="00287964" w:rsidP="00287964">
            <w:pPr>
              <w:jc w:val="both"/>
              <w:rPr>
                <w:sz w:val="21"/>
                <w:szCs w:val="21"/>
              </w:rPr>
            </w:pPr>
            <w:r w:rsidRPr="00DF2698">
              <w:rPr>
                <w:sz w:val="21"/>
                <w:szCs w:val="21"/>
              </w:rPr>
              <w:t>Cargo: Alcalde.</w:t>
            </w:r>
          </w:p>
          <w:p w14:paraId="149E7354" w14:textId="77777777" w:rsidR="00287964" w:rsidRPr="00DF2698" w:rsidRDefault="00287964" w:rsidP="00287964">
            <w:pPr>
              <w:jc w:val="both"/>
              <w:rPr>
                <w:sz w:val="21"/>
                <w:szCs w:val="21"/>
              </w:rPr>
            </w:pPr>
            <w:r w:rsidRPr="00DF2698">
              <w:rPr>
                <w:sz w:val="21"/>
                <w:szCs w:val="21"/>
              </w:rPr>
              <w:t>Dirección: Carrera 4 No 4-37.</w:t>
            </w:r>
          </w:p>
          <w:p w14:paraId="1DBB163D" w14:textId="77777777" w:rsidR="00287964" w:rsidRPr="00DF2698" w:rsidRDefault="00287964" w:rsidP="00287964">
            <w:pPr>
              <w:jc w:val="both"/>
              <w:rPr>
                <w:sz w:val="21"/>
                <w:szCs w:val="21"/>
              </w:rPr>
            </w:pPr>
            <w:r w:rsidRPr="00DF2698">
              <w:rPr>
                <w:sz w:val="21"/>
                <w:szCs w:val="21"/>
              </w:rPr>
              <w:t xml:space="preserve">Municipio/Ciudad: GUACHETÁ </w:t>
            </w:r>
          </w:p>
          <w:p w14:paraId="2D50E8E5" w14:textId="77777777" w:rsidR="00287964" w:rsidRPr="00DF2698" w:rsidRDefault="00287964" w:rsidP="00287964">
            <w:pPr>
              <w:jc w:val="both"/>
              <w:rPr>
                <w:sz w:val="21"/>
                <w:szCs w:val="21"/>
              </w:rPr>
            </w:pPr>
            <w:r w:rsidRPr="00DF2698">
              <w:rPr>
                <w:sz w:val="21"/>
                <w:szCs w:val="21"/>
              </w:rPr>
              <w:t>Teléfono: 091855 – 6125, 6127, 6128</w:t>
            </w:r>
          </w:p>
          <w:p w14:paraId="14035EA7" w14:textId="77777777" w:rsidR="00287964" w:rsidRPr="00DF2698" w:rsidRDefault="00287964" w:rsidP="00287964">
            <w:pPr>
              <w:jc w:val="both"/>
              <w:rPr>
                <w:color w:val="0000FF"/>
                <w:sz w:val="21"/>
                <w:szCs w:val="21"/>
                <w:u w:val="single"/>
              </w:rPr>
            </w:pPr>
            <w:r w:rsidRPr="00DF2698">
              <w:rPr>
                <w:sz w:val="21"/>
                <w:szCs w:val="21"/>
              </w:rPr>
              <w:t>Email: alcaldia@guacheta-cundinamarca.gov.co</w:t>
            </w:r>
          </w:p>
          <w:p w14:paraId="6052EEC1" w14:textId="77777777" w:rsidR="00287964" w:rsidRPr="00DF2698" w:rsidRDefault="00287964" w:rsidP="00287964">
            <w:pPr>
              <w:jc w:val="both"/>
              <w:rPr>
                <w:color w:val="0000FF"/>
                <w:sz w:val="21"/>
                <w:szCs w:val="21"/>
                <w:u w:val="single"/>
              </w:rPr>
            </w:pPr>
          </w:p>
          <w:p w14:paraId="0FF35529" w14:textId="7EE4C189" w:rsidR="00834331" w:rsidRPr="00834331" w:rsidRDefault="00834331" w:rsidP="00107A71">
            <w:pPr>
              <w:ind w:right="-235"/>
              <w:rPr>
                <w:sz w:val="20"/>
                <w:szCs w:val="20"/>
              </w:rPr>
            </w:pPr>
          </w:p>
        </w:tc>
        <w:tc>
          <w:tcPr>
            <w:tcW w:w="4677" w:type="dxa"/>
            <w:tcBorders>
              <w:top w:val="single" w:sz="4" w:space="0" w:color="auto"/>
              <w:left w:val="single" w:sz="4" w:space="0" w:color="auto"/>
              <w:bottom w:val="single" w:sz="4" w:space="0" w:color="auto"/>
              <w:right w:val="single" w:sz="4" w:space="0" w:color="auto"/>
            </w:tcBorders>
            <w:vAlign w:val="center"/>
            <w:hideMark/>
          </w:tcPr>
          <w:p w14:paraId="0516C510" w14:textId="641B177E" w:rsidR="00834331" w:rsidRPr="00834331" w:rsidRDefault="00834331" w:rsidP="00107A71">
            <w:pPr>
              <w:ind w:right="28"/>
              <w:rPr>
                <w:sz w:val="20"/>
                <w:szCs w:val="20"/>
              </w:rPr>
            </w:pPr>
            <w:r w:rsidRPr="00834331">
              <w:rPr>
                <w:sz w:val="20"/>
                <w:szCs w:val="20"/>
              </w:rPr>
              <w:t xml:space="preserve">Nombre: </w:t>
            </w:r>
          </w:p>
          <w:p w14:paraId="5592AF02" w14:textId="7E613135" w:rsidR="00834331" w:rsidRPr="00834331" w:rsidRDefault="00834331" w:rsidP="00107A71">
            <w:pPr>
              <w:ind w:right="28"/>
              <w:rPr>
                <w:sz w:val="20"/>
                <w:szCs w:val="20"/>
              </w:rPr>
            </w:pPr>
            <w:r w:rsidRPr="00834331">
              <w:rPr>
                <w:sz w:val="20"/>
                <w:szCs w:val="20"/>
              </w:rPr>
              <w:t xml:space="preserve">NIT. </w:t>
            </w:r>
          </w:p>
          <w:p w14:paraId="7750C267" w14:textId="71A9C8CB" w:rsidR="00834331" w:rsidRPr="00834331" w:rsidRDefault="00834331" w:rsidP="00107A71">
            <w:pPr>
              <w:ind w:right="28"/>
              <w:rPr>
                <w:sz w:val="20"/>
                <w:szCs w:val="20"/>
              </w:rPr>
            </w:pPr>
            <w:r w:rsidRPr="00834331">
              <w:rPr>
                <w:sz w:val="20"/>
                <w:szCs w:val="20"/>
              </w:rPr>
              <w:t xml:space="preserve">R/L: </w:t>
            </w:r>
          </w:p>
          <w:p w14:paraId="703EF216" w14:textId="19890E68" w:rsidR="00834331" w:rsidRPr="00834331" w:rsidRDefault="00834331" w:rsidP="00107A71">
            <w:pPr>
              <w:ind w:right="28"/>
              <w:rPr>
                <w:sz w:val="20"/>
                <w:szCs w:val="20"/>
              </w:rPr>
            </w:pPr>
            <w:r w:rsidRPr="00834331">
              <w:rPr>
                <w:sz w:val="20"/>
                <w:szCs w:val="20"/>
              </w:rPr>
              <w:t>C.C.</w:t>
            </w:r>
          </w:p>
          <w:p w14:paraId="39DA1BD2" w14:textId="77777777" w:rsidR="00834331" w:rsidRPr="00834331" w:rsidRDefault="00834331" w:rsidP="00107A71">
            <w:pPr>
              <w:ind w:right="28"/>
              <w:rPr>
                <w:sz w:val="20"/>
                <w:szCs w:val="20"/>
              </w:rPr>
            </w:pPr>
            <w:r w:rsidRPr="00834331">
              <w:rPr>
                <w:sz w:val="20"/>
                <w:szCs w:val="20"/>
              </w:rPr>
              <w:t>Vinculación: Contratista</w:t>
            </w:r>
          </w:p>
          <w:p w14:paraId="7F6A1B6E" w14:textId="2D948B34" w:rsidR="00834331" w:rsidRPr="00834331" w:rsidRDefault="00834331" w:rsidP="00107A71">
            <w:pPr>
              <w:ind w:right="28"/>
              <w:rPr>
                <w:sz w:val="20"/>
                <w:szCs w:val="20"/>
              </w:rPr>
            </w:pPr>
            <w:r w:rsidRPr="00834331">
              <w:rPr>
                <w:sz w:val="20"/>
                <w:szCs w:val="20"/>
              </w:rPr>
              <w:t xml:space="preserve">Dirección: </w:t>
            </w:r>
          </w:p>
          <w:p w14:paraId="24AB4A7E" w14:textId="36AD15F2" w:rsidR="00834331" w:rsidRPr="00834331" w:rsidRDefault="00834331" w:rsidP="00107A71">
            <w:pPr>
              <w:ind w:right="28"/>
              <w:rPr>
                <w:sz w:val="20"/>
                <w:szCs w:val="20"/>
              </w:rPr>
            </w:pPr>
            <w:r w:rsidRPr="00834331">
              <w:rPr>
                <w:sz w:val="20"/>
                <w:szCs w:val="20"/>
              </w:rPr>
              <w:t xml:space="preserve">Municipio/Ciudad: </w:t>
            </w:r>
          </w:p>
          <w:p w14:paraId="5A557D3E" w14:textId="292FA667" w:rsidR="00834331" w:rsidRPr="00834331" w:rsidRDefault="00834331" w:rsidP="00107A71">
            <w:pPr>
              <w:ind w:right="28"/>
              <w:rPr>
                <w:sz w:val="20"/>
                <w:szCs w:val="20"/>
              </w:rPr>
            </w:pPr>
            <w:r w:rsidRPr="00834331">
              <w:rPr>
                <w:sz w:val="20"/>
                <w:szCs w:val="20"/>
              </w:rPr>
              <w:t xml:space="preserve">Teléfonos: </w:t>
            </w:r>
          </w:p>
          <w:p w14:paraId="1CB29994" w14:textId="240F8DD1" w:rsidR="00834331" w:rsidRPr="00834331" w:rsidRDefault="00834331" w:rsidP="00107A71">
            <w:pPr>
              <w:pStyle w:val="Ttulo1"/>
              <w:spacing w:before="0" w:after="0"/>
              <w:ind w:right="-235"/>
              <w:rPr>
                <w:rFonts w:ascii="Arial" w:hAnsi="Arial" w:cs="Arial"/>
                <w:b w:val="0"/>
                <w:sz w:val="20"/>
                <w:szCs w:val="20"/>
              </w:rPr>
            </w:pPr>
            <w:r w:rsidRPr="00834331">
              <w:rPr>
                <w:rFonts w:ascii="Arial" w:hAnsi="Arial" w:cs="Arial"/>
                <w:b w:val="0"/>
                <w:bCs/>
                <w:sz w:val="20"/>
                <w:szCs w:val="20"/>
              </w:rPr>
              <w:t>Email:</w:t>
            </w:r>
            <w:r w:rsidRPr="00834331">
              <w:rPr>
                <w:rFonts w:ascii="Arial" w:hAnsi="Arial" w:cs="Arial"/>
                <w:sz w:val="20"/>
                <w:szCs w:val="20"/>
              </w:rPr>
              <w:t xml:space="preserve"> </w:t>
            </w:r>
          </w:p>
          <w:p w14:paraId="0ABA8561" w14:textId="77777777" w:rsidR="00834331" w:rsidRPr="00834331" w:rsidRDefault="00834331" w:rsidP="00107A71">
            <w:pPr>
              <w:ind w:right="-113"/>
              <w:rPr>
                <w:b/>
                <w:bCs/>
                <w:sz w:val="20"/>
                <w:szCs w:val="20"/>
                <w:lang w:eastAsia="es-ES"/>
              </w:rPr>
            </w:pPr>
            <w:r w:rsidRPr="00834331">
              <w:rPr>
                <w:b/>
                <w:bCs/>
                <w:sz w:val="20"/>
                <w:szCs w:val="20"/>
                <w:lang w:eastAsia="es-ES"/>
              </w:rPr>
              <w:t>Autorización:</w:t>
            </w:r>
            <w:r w:rsidRPr="00834331">
              <w:rPr>
                <w:sz w:val="20"/>
                <w:szCs w:val="20"/>
                <w:lang w:eastAsia="es-ES"/>
              </w:rPr>
              <w:t xml:space="preserve"> El contratista manifiesta que autoriza recibir notificaciones a la dirección electrónica antes descrita.</w:t>
            </w:r>
          </w:p>
        </w:tc>
      </w:tr>
    </w:tbl>
    <w:p w14:paraId="5D58B777" w14:textId="77777777" w:rsidR="00834331" w:rsidRPr="00834331" w:rsidRDefault="00834331" w:rsidP="00834331">
      <w:pPr>
        <w:ind w:right="-235"/>
        <w:jc w:val="both"/>
        <w:rPr>
          <w:sz w:val="20"/>
          <w:szCs w:val="20"/>
        </w:rPr>
      </w:pPr>
    </w:p>
    <w:p w14:paraId="6C7F987C" w14:textId="77777777" w:rsidR="00834331" w:rsidRPr="00834331" w:rsidRDefault="00834331" w:rsidP="00834331">
      <w:pPr>
        <w:rPr>
          <w:rFonts w:eastAsia="Arial Narrow"/>
          <w:sz w:val="20"/>
          <w:szCs w:val="20"/>
        </w:rPr>
      </w:pPr>
    </w:p>
    <w:p w14:paraId="7609ACF4" w14:textId="77777777" w:rsidR="00834331" w:rsidRPr="00834331" w:rsidRDefault="00834331" w:rsidP="00834331">
      <w:pPr>
        <w:rPr>
          <w:rFonts w:eastAsia="Arial Narrow"/>
          <w:sz w:val="20"/>
          <w:szCs w:val="20"/>
        </w:rPr>
      </w:pPr>
    </w:p>
    <w:tbl>
      <w:tblPr>
        <w:tblStyle w:val="Tablaconcuadrcula"/>
        <w:tblW w:w="9323" w:type="dxa"/>
        <w:jc w:val="center"/>
        <w:tblLook w:val="04A0" w:firstRow="1" w:lastRow="0" w:firstColumn="1" w:lastColumn="0" w:noHBand="0" w:noVBand="1"/>
      </w:tblPr>
      <w:tblGrid>
        <w:gridCol w:w="1388"/>
        <w:gridCol w:w="2558"/>
        <w:gridCol w:w="2587"/>
        <w:gridCol w:w="2790"/>
      </w:tblGrid>
      <w:tr w:rsidR="00834331" w:rsidRPr="00834331" w14:paraId="2614EE9F" w14:textId="77777777" w:rsidTr="00107A71">
        <w:trPr>
          <w:trHeight w:val="51"/>
          <w:jc w:val="center"/>
        </w:trPr>
        <w:tc>
          <w:tcPr>
            <w:tcW w:w="1388" w:type="dxa"/>
            <w:tcBorders>
              <w:top w:val="single" w:sz="4" w:space="0" w:color="auto"/>
              <w:left w:val="single" w:sz="4" w:space="0" w:color="auto"/>
              <w:bottom w:val="single" w:sz="4" w:space="0" w:color="auto"/>
              <w:right w:val="single" w:sz="4" w:space="0" w:color="auto"/>
            </w:tcBorders>
          </w:tcPr>
          <w:p w14:paraId="6C3CF9A9" w14:textId="77777777" w:rsidR="00834331" w:rsidRPr="00834331" w:rsidRDefault="00834331" w:rsidP="00107A71">
            <w:pPr>
              <w:jc w:val="both"/>
              <w:rPr>
                <w:rFonts w:eastAsia="Arial Narrow"/>
                <w:b/>
                <w:sz w:val="14"/>
                <w:szCs w:val="14"/>
              </w:rPr>
            </w:pPr>
          </w:p>
        </w:tc>
        <w:tc>
          <w:tcPr>
            <w:tcW w:w="2558" w:type="dxa"/>
            <w:tcBorders>
              <w:top w:val="single" w:sz="4" w:space="0" w:color="auto"/>
              <w:left w:val="single" w:sz="4" w:space="0" w:color="auto"/>
              <w:bottom w:val="single" w:sz="4" w:space="0" w:color="auto"/>
              <w:right w:val="single" w:sz="4" w:space="0" w:color="auto"/>
            </w:tcBorders>
            <w:hideMark/>
          </w:tcPr>
          <w:p w14:paraId="7A42AD52" w14:textId="77777777" w:rsidR="00834331" w:rsidRPr="00834331" w:rsidRDefault="00834331" w:rsidP="00107A71">
            <w:pPr>
              <w:jc w:val="center"/>
              <w:rPr>
                <w:rFonts w:eastAsia="Arial Narrow"/>
                <w:b/>
                <w:sz w:val="14"/>
                <w:szCs w:val="14"/>
              </w:rPr>
            </w:pPr>
            <w:r w:rsidRPr="00834331">
              <w:rPr>
                <w:rFonts w:eastAsia="Arial Narrow"/>
                <w:b/>
                <w:sz w:val="14"/>
                <w:szCs w:val="14"/>
              </w:rPr>
              <w:t>NOMBRE</w:t>
            </w:r>
          </w:p>
        </w:tc>
        <w:tc>
          <w:tcPr>
            <w:tcW w:w="2587" w:type="dxa"/>
            <w:tcBorders>
              <w:top w:val="single" w:sz="4" w:space="0" w:color="auto"/>
              <w:left w:val="single" w:sz="4" w:space="0" w:color="auto"/>
              <w:bottom w:val="single" w:sz="4" w:space="0" w:color="auto"/>
              <w:right w:val="single" w:sz="4" w:space="0" w:color="auto"/>
            </w:tcBorders>
            <w:hideMark/>
          </w:tcPr>
          <w:p w14:paraId="6B001667" w14:textId="77777777" w:rsidR="00834331" w:rsidRPr="00834331" w:rsidRDefault="00834331" w:rsidP="00107A71">
            <w:pPr>
              <w:jc w:val="center"/>
              <w:rPr>
                <w:rFonts w:eastAsia="Arial Narrow"/>
                <w:b/>
                <w:sz w:val="14"/>
                <w:szCs w:val="14"/>
              </w:rPr>
            </w:pPr>
            <w:r w:rsidRPr="00834331">
              <w:rPr>
                <w:rFonts w:eastAsia="Arial Narrow"/>
                <w:b/>
                <w:sz w:val="14"/>
                <w:szCs w:val="14"/>
              </w:rPr>
              <w:t>CARGO</w:t>
            </w:r>
          </w:p>
        </w:tc>
        <w:tc>
          <w:tcPr>
            <w:tcW w:w="2790" w:type="dxa"/>
            <w:tcBorders>
              <w:top w:val="single" w:sz="4" w:space="0" w:color="auto"/>
              <w:left w:val="single" w:sz="4" w:space="0" w:color="auto"/>
              <w:bottom w:val="single" w:sz="4" w:space="0" w:color="auto"/>
              <w:right w:val="single" w:sz="4" w:space="0" w:color="auto"/>
            </w:tcBorders>
            <w:hideMark/>
          </w:tcPr>
          <w:p w14:paraId="7D6851BE" w14:textId="77777777" w:rsidR="00834331" w:rsidRPr="00834331" w:rsidRDefault="00834331" w:rsidP="00107A71">
            <w:pPr>
              <w:jc w:val="center"/>
              <w:rPr>
                <w:rFonts w:eastAsia="Arial Narrow"/>
                <w:b/>
                <w:sz w:val="14"/>
                <w:szCs w:val="14"/>
              </w:rPr>
            </w:pPr>
            <w:r w:rsidRPr="00834331">
              <w:rPr>
                <w:rFonts w:eastAsia="Arial Narrow"/>
                <w:b/>
                <w:sz w:val="14"/>
                <w:szCs w:val="14"/>
              </w:rPr>
              <w:t>FIRMA</w:t>
            </w:r>
          </w:p>
        </w:tc>
      </w:tr>
      <w:tr w:rsidR="00834331" w:rsidRPr="00834331" w14:paraId="6091CD97" w14:textId="77777777" w:rsidTr="00834331">
        <w:trPr>
          <w:trHeight w:val="51"/>
          <w:jc w:val="center"/>
        </w:trPr>
        <w:tc>
          <w:tcPr>
            <w:tcW w:w="1388" w:type="dxa"/>
            <w:tcBorders>
              <w:top w:val="single" w:sz="4" w:space="0" w:color="auto"/>
              <w:left w:val="single" w:sz="4" w:space="0" w:color="auto"/>
              <w:bottom w:val="single" w:sz="4" w:space="0" w:color="auto"/>
              <w:right w:val="single" w:sz="4" w:space="0" w:color="auto"/>
            </w:tcBorders>
            <w:hideMark/>
          </w:tcPr>
          <w:p w14:paraId="0C130256" w14:textId="77777777" w:rsidR="00834331" w:rsidRPr="00834331" w:rsidRDefault="00834331" w:rsidP="00107A71">
            <w:pPr>
              <w:jc w:val="both"/>
              <w:rPr>
                <w:rFonts w:eastAsia="Arial Narrow"/>
                <w:bCs/>
                <w:sz w:val="14"/>
                <w:szCs w:val="14"/>
              </w:rPr>
            </w:pPr>
            <w:r w:rsidRPr="00834331">
              <w:rPr>
                <w:rFonts w:eastAsia="Arial Narrow"/>
                <w:bCs/>
                <w:sz w:val="14"/>
                <w:szCs w:val="14"/>
              </w:rPr>
              <w:t>PROYECTO</w:t>
            </w:r>
          </w:p>
        </w:tc>
        <w:tc>
          <w:tcPr>
            <w:tcW w:w="2558" w:type="dxa"/>
            <w:tcBorders>
              <w:top w:val="single" w:sz="4" w:space="0" w:color="auto"/>
              <w:left w:val="single" w:sz="4" w:space="0" w:color="auto"/>
              <w:bottom w:val="single" w:sz="4" w:space="0" w:color="auto"/>
              <w:right w:val="single" w:sz="4" w:space="0" w:color="auto"/>
            </w:tcBorders>
          </w:tcPr>
          <w:p w14:paraId="504D560A" w14:textId="0653EB79" w:rsidR="00834331" w:rsidRPr="00834331" w:rsidRDefault="00834331" w:rsidP="00107A71">
            <w:pPr>
              <w:jc w:val="center"/>
              <w:rPr>
                <w:rFonts w:eastAsia="Arial Narrow"/>
                <w:sz w:val="14"/>
                <w:szCs w:val="14"/>
              </w:rPr>
            </w:pPr>
          </w:p>
        </w:tc>
        <w:tc>
          <w:tcPr>
            <w:tcW w:w="2587" w:type="dxa"/>
            <w:tcBorders>
              <w:top w:val="single" w:sz="4" w:space="0" w:color="auto"/>
              <w:left w:val="single" w:sz="4" w:space="0" w:color="auto"/>
              <w:bottom w:val="single" w:sz="4" w:space="0" w:color="auto"/>
              <w:right w:val="single" w:sz="4" w:space="0" w:color="auto"/>
            </w:tcBorders>
          </w:tcPr>
          <w:p w14:paraId="41EA8B55" w14:textId="03C060F3" w:rsidR="00834331" w:rsidRPr="00834331" w:rsidRDefault="00834331" w:rsidP="00107A71">
            <w:pPr>
              <w:jc w:val="center"/>
              <w:rPr>
                <w:rFonts w:eastAsia="Arial Narrow"/>
                <w:b/>
                <w:sz w:val="14"/>
                <w:szCs w:val="14"/>
              </w:rPr>
            </w:pPr>
          </w:p>
        </w:tc>
        <w:tc>
          <w:tcPr>
            <w:tcW w:w="2790" w:type="dxa"/>
            <w:tcBorders>
              <w:top w:val="single" w:sz="4" w:space="0" w:color="auto"/>
              <w:left w:val="single" w:sz="4" w:space="0" w:color="auto"/>
              <w:bottom w:val="single" w:sz="4" w:space="0" w:color="auto"/>
              <w:right w:val="single" w:sz="4" w:space="0" w:color="auto"/>
            </w:tcBorders>
          </w:tcPr>
          <w:p w14:paraId="5DF02394" w14:textId="77777777" w:rsidR="00834331" w:rsidRPr="00834331" w:rsidRDefault="00834331" w:rsidP="00107A71">
            <w:pPr>
              <w:jc w:val="center"/>
              <w:rPr>
                <w:rFonts w:eastAsia="Arial Narrow"/>
                <w:b/>
                <w:sz w:val="14"/>
                <w:szCs w:val="14"/>
              </w:rPr>
            </w:pPr>
          </w:p>
        </w:tc>
      </w:tr>
      <w:tr w:rsidR="00834331" w:rsidRPr="00834331" w14:paraId="37A9B46D" w14:textId="77777777" w:rsidTr="00107A71">
        <w:trPr>
          <w:trHeight w:val="324"/>
          <w:jc w:val="center"/>
        </w:trPr>
        <w:tc>
          <w:tcPr>
            <w:tcW w:w="1388" w:type="dxa"/>
            <w:tcBorders>
              <w:top w:val="single" w:sz="4" w:space="0" w:color="auto"/>
              <w:left w:val="single" w:sz="4" w:space="0" w:color="auto"/>
              <w:bottom w:val="single" w:sz="4" w:space="0" w:color="auto"/>
              <w:right w:val="single" w:sz="4" w:space="0" w:color="auto"/>
            </w:tcBorders>
            <w:hideMark/>
          </w:tcPr>
          <w:p w14:paraId="5488F81D" w14:textId="77777777" w:rsidR="00834331" w:rsidRPr="00834331" w:rsidRDefault="00834331" w:rsidP="00107A71">
            <w:pPr>
              <w:jc w:val="both"/>
              <w:rPr>
                <w:rFonts w:eastAsia="Arial Narrow"/>
                <w:bCs/>
                <w:sz w:val="14"/>
                <w:szCs w:val="14"/>
              </w:rPr>
            </w:pPr>
            <w:r w:rsidRPr="00834331">
              <w:rPr>
                <w:rFonts w:eastAsia="Arial Narrow"/>
                <w:bCs/>
                <w:sz w:val="14"/>
                <w:szCs w:val="14"/>
              </w:rPr>
              <w:t>REVISO:</w:t>
            </w:r>
          </w:p>
        </w:tc>
        <w:tc>
          <w:tcPr>
            <w:tcW w:w="2558" w:type="dxa"/>
            <w:tcBorders>
              <w:top w:val="single" w:sz="4" w:space="0" w:color="auto"/>
              <w:left w:val="single" w:sz="4" w:space="0" w:color="auto"/>
              <w:bottom w:val="single" w:sz="4" w:space="0" w:color="auto"/>
              <w:right w:val="single" w:sz="4" w:space="0" w:color="auto"/>
            </w:tcBorders>
            <w:vAlign w:val="center"/>
          </w:tcPr>
          <w:p w14:paraId="074EB52F" w14:textId="77777777" w:rsidR="00834331" w:rsidRPr="00834331" w:rsidRDefault="00834331" w:rsidP="00107A71">
            <w:pPr>
              <w:jc w:val="center"/>
              <w:rPr>
                <w:rFonts w:eastAsia="Arial Narrow"/>
                <w:bCs/>
                <w:sz w:val="14"/>
                <w:szCs w:val="14"/>
              </w:rPr>
            </w:pPr>
          </w:p>
        </w:tc>
        <w:tc>
          <w:tcPr>
            <w:tcW w:w="2587" w:type="dxa"/>
            <w:tcBorders>
              <w:top w:val="single" w:sz="4" w:space="0" w:color="auto"/>
              <w:left w:val="single" w:sz="4" w:space="0" w:color="auto"/>
              <w:bottom w:val="single" w:sz="4" w:space="0" w:color="auto"/>
              <w:right w:val="single" w:sz="4" w:space="0" w:color="auto"/>
            </w:tcBorders>
            <w:vAlign w:val="center"/>
          </w:tcPr>
          <w:p w14:paraId="71898A0A" w14:textId="5C7D4657" w:rsidR="00834331" w:rsidRPr="00834331" w:rsidRDefault="00834331" w:rsidP="00107A71">
            <w:pPr>
              <w:jc w:val="center"/>
              <w:rPr>
                <w:rFonts w:eastAsia="Arial Narrow"/>
                <w:bCs/>
                <w:sz w:val="14"/>
                <w:szCs w:val="14"/>
              </w:rPr>
            </w:pPr>
          </w:p>
        </w:tc>
        <w:tc>
          <w:tcPr>
            <w:tcW w:w="2790" w:type="dxa"/>
            <w:tcBorders>
              <w:top w:val="single" w:sz="4" w:space="0" w:color="auto"/>
              <w:left w:val="single" w:sz="4" w:space="0" w:color="auto"/>
              <w:bottom w:val="single" w:sz="4" w:space="0" w:color="auto"/>
              <w:right w:val="single" w:sz="4" w:space="0" w:color="auto"/>
            </w:tcBorders>
            <w:vAlign w:val="center"/>
          </w:tcPr>
          <w:p w14:paraId="448183CA" w14:textId="77777777" w:rsidR="00834331" w:rsidRPr="00834331" w:rsidRDefault="00834331" w:rsidP="00107A71">
            <w:pPr>
              <w:jc w:val="both"/>
              <w:rPr>
                <w:noProof/>
                <w:sz w:val="14"/>
                <w:szCs w:val="14"/>
              </w:rPr>
            </w:pPr>
          </w:p>
        </w:tc>
      </w:tr>
      <w:tr w:rsidR="00834331" w:rsidRPr="00834331" w14:paraId="1089C741" w14:textId="77777777" w:rsidTr="00107A71">
        <w:trPr>
          <w:trHeight w:val="456"/>
          <w:jc w:val="center"/>
        </w:trPr>
        <w:tc>
          <w:tcPr>
            <w:tcW w:w="9323" w:type="dxa"/>
            <w:gridSpan w:val="4"/>
            <w:tcBorders>
              <w:top w:val="single" w:sz="4" w:space="0" w:color="auto"/>
              <w:left w:val="single" w:sz="4" w:space="0" w:color="auto"/>
              <w:bottom w:val="single" w:sz="4" w:space="0" w:color="auto"/>
              <w:right w:val="single" w:sz="4" w:space="0" w:color="auto"/>
            </w:tcBorders>
            <w:vAlign w:val="center"/>
            <w:hideMark/>
          </w:tcPr>
          <w:p w14:paraId="047B7D7D" w14:textId="77777777" w:rsidR="00834331" w:rsidRPr="00834331" w:rsidRDefault="00834331" w:rsidP="00107A71">
            <w:pPr>
              <w:jc w:val="both"/>
              <w:rPr>
                <w:rFonts w:eastAsia="Arial Narrow"/>
                <w:b/>
                <w:sz w:val="14"/>
                <w:szCs w:val="14"/>
              </w:rPr>
            </w:pPr>
            <w:r w:rsidRPr="00834331">
              <w:rPr>
                <w:sz w:val="14"/>
                <w:szCs w:val="14"/>
              </w:rPr>
              <w:t xml:space="preserve">Los arriba firmantes declaramos que hemos revisado el presente documento y lo encontramos ajustado a la norma y a las disposiciones legales y/o técnicas vigentes, por lo tanto, bajo nuestra responsabilidad lo presentamos para la firma del remitente. </w:t>
            </w:r>
          </w:p>
        </w:tc>
      </w:tr>
    </w:tbl>
    <w:p w14:paraId="08E78808" w14:textId="27D7613B" w:rsidR="00AC51E7" w:rsidRPr="00834331" w:rsidRDefault="00AC51E7" w:rsidP="00834331">
      <w:pPr>
        <w:keepNext/>
        <w:suppressAutoHyphens/>
        <w:ind w:right="-511"/>
        <w:contextualSpacing/>
        <w:jc w:val="both"/>
        <w:outlineLvl w:val="0"/>
        <w:rPr>
          <w:sz w:val="20"/>
          <w:szCs w:val="20"/>
        </w:rPr>
      </w:pPr>
    </w:p>
    <w:sectPr w:rsidR="00AC51E7" w:rsidRPr="00834331" w:rsidSect="009F7734">
      <w:headerReference w:type="even" r:id="rId7"/>
      <w:headerReference w:type="default" r:id="rId8"/>
      <w:footerReference w:type="default" r:id="rId9"/>
      <w:headerReference w:type="first" r:id="rId10"/>
      <w:pgSz w:w="12247" w:h="18711" w:code="5"/>
      <w:pgMar w:top="1418" w:right="1701" w:bottom="1418" w:left="1701" w:header="1425" w:footer="1521" w:gutter="0"/>
      <w:pgBorders w:offsetFrom="page">
        <w:top w:val="double" w:sz="4" w:space="24" w:color="auto"/>
        <w:left w:val="double" w:sz="4" w:space="24" w:color="auto"/>
        <w:bottom w:val="double" w:sz="4" w:space="24" w:color="auto"/>
        <w:right w:val="doub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714ED97" w14:textId="77777777" w:rsidR="005217B3" w:rsidRDefault="005217B3" w:rsidP="004178D8">
      <w:r>
        <w:separator/>
      </w:r>
    </w:p>
  </w:endnote>
  <w:endnote w:type="continuationSeparator" w:id="0">
    <w:p w14:paraId="2BFED9D8" w14:textId="77777777" w:rsidR="005217B3" w:rsidRDefault="005217B3" w:rsidP="004178D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Biome">
    <w:charset w:val="00"/>
    <w:family w:val="swiss"/>
    <w:pitch w:val="variable"/>
    <w:sig w:usb0="A11526FF" w:usb1="8000000A" w:usb2="00010000" w:usb3="00000000" w:csb0="0000019F" w:csb1="00000000"/>
  </w:font>
  <w:font w:name="Georgia">
    <w:panose1 w:val="02040502050405020303"/>
    <w:charset w:val="00"/>
    <w:family w:val="roman"/>
    <w:pitch w:val="variable"/>
    <w:sig w:usb0="00000287" w:usb1="00000000" w:usb2="00000000" w:usb3="00000000" w:csb0="0000009F" w:csb1="00000000"/>
  </w:font>
  <w:font w:name="Abadi">
    <w:charset w:val="00"/>
    <w:family w:val="swiss"/>
    <w:pitch w:val="variable"/>
    <w:sig w:usb0="80000003" w:usb1="00000000" w:usb2="00000000" w:usb3="00000000" w:csb0="00000093"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415347" w14:textId="77777777" w:rsidR="0000307A" w:rsidRDefault="0000307A" w:rsidP="0000307A">
    <w:pPr>
      <w:jc w:val="center"/>
      <w:rPr>
        <w:rFonts w:ascii="Abadi" w:eastAsia="Abadi" w:hAnsi="Abadi" w:cs="Abadi"/>
        <w:b/>
        <w:color w:val="000000"/>
        <w:sz w:val="21"/>
        <w:szCs w:val="21"/>
      </w:rPr>
    </w:pPr>
    <w:bookmarkStart w:id="5" w:name="OLE_LINK1"/>
    <w:bookmarkStart w:id="6" w:name="_Hlk169173172"/>
    <w:bookmarkStart w:id="7" w:name="_Hlk169173173"/>
    <w:bookmarkStart w:id="8" w:name="_Hlk169173223"/>
    <w:bookmarkStart w:id="9" w:name="_Hlk169173224"/>
    <w:bookmarkStart w:id="10" w:name="_Hlk169173455"/>
    <w:bookmarkStart w:id="11" w:name="_Hlk169173456"/>
    <w:bookmarkStart w:id="12" w:name="_Hlk169173570"/>
    <w:bookmarkStart w:id="13" w:name="_Hlk169173571"/>
  </w:p>
  <w:bookmarkStart w:id="14" w:name="_Hlk169173764"/>
  <w:bookmarkStart w:id="15" w:name="_Hlk169173765"/>
  <w:p w14:paraId="2A248B88" w14:textId="77777777" w:rsidR="0000307A" w:rsidRPr="000B12EB" w:rsidRDefault="0000307A" w:rsidP="0000307A">
    <w:pPr>
      <w:jc w:val="center"/>
      <w:rPr>
        <w:rFonts w:ascii="Abadi" w:eastAsia="Abadi" w:hAnsi="Abadi" w:cs="Abadi"/>
        <w:b/>
        <w:color w:val="000000"/>
        <w:sz w:val="21"/>
        <w:szCs w:val="21"/>
      </w:rPr>
    </w:pPr>
    <w:r w:rsidRPr="000B12EB">
      <w:rPr>
        <w:rFonts w:ascii="Abadi" w:hAnsi="Abadi"/>
        <w:noProof/>
        <w:sz w:val="21"/>
        <w:szCs w:val="21"/>
        <w:lang w:eastAsia="es-CO"/>
      </w:rPr>
      <mc:AlternateContent>
        <mc:Choice Requires="wps">
          <w:drawing>
            <wp:anchor distT="0" distB="0" distL="114300" distR="114300" simplePos="0" relativeHeight="251674624" behindDoc="0" locked="0" layoutInCell="1" allowOverlap="1" wp14:anchorId="2ADED8B3" wp14:editId="422C0ED6">
              <wp:simplePos x="0" y="0"/>
              <wp:positionH relativeFrom="column">
                <wp:posOffset>445770</wp:posOffset>
              </wp:positionH>
              <wp:positionV relativeFrom="paragraph">
                <wp:posOffset>8785860</wp:posOffset>
              </wp:positionV>
              <wp:extent cx="3331210" cy="659765"/>
              <wp:effectExtent l="0" t="0" r="0" b="0"/>
              <wp:wrapNone/>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31210" cy="659765"/>
                      </a:xfrm>
                      <a:prstGeom prst="rect">
                        <a:avLst/>
                      </a:prstGeom>
                      <a:noFill/>
                      <a:ln w="9525">
                        <a:noFill/>
                        <a:miter lim="800000"/>
                        <a:headEnd/>
                        <a:tailEnd/>
                      </a:ln>
                    </wps:spPr>
                    <wps:txbx>
                      <w:txbxContent>
                        <w:p w14:paraId="00822750" w14:textId="77777777" w:rsidR="0000307A" w:rsidRPr="006E123D" w:rsidRDefault="0000307A" w:rsidP="0000307A">
                          <w:pPr>
                            <w:rPr>
                              <w:rFonts w:ascii="Tahoma" w:hAnsi="Tahoma" w:cs="Tahoma"/>
                              <w:b/>
                              <w:color w:val="404040"/>
                              <w:sz w:val="16"/>
                              <w:szCs w:val="18"/>
                            </w:rPr>
                          </w:pPr>
                          <w:r w:rsidRPr="006E123D">
                            <w:rPr>
                              <w:rFonts w:ascii="Tahoma" w:hAnsi="Tahoma" w:cs="Tahoma"/>
                              <w:b/>
                              <w:color w:val="404040"/>
                              <w:sz w:val="16"/>
                              <w:szCs w:val="18"/>
                            </w:rPr>
                            <w:t xml:space="preserve">Secretaría de Planeación y Servicios Públicos </w:t>
                          </w:r>
                        </w:p>
                        <w:p w14:paraId="1C2AE0B6" w14:textId="77777777" w:rsidR="0000307A" w:rsidRPr="00561524" w:rsidRDefault="0000307A" w:rsidP="0000307A">
                          <w:pPr>
                            <w:rPr>
                              <w:rStyle w:val="Hipervnculo"/>
                              <w:color w:val="0070C0"/>
                            </w:rPr>
                          </w:pPr>
                          <w:hyperlink r:id="rId1" w:history="1">
                            <w:r w:rsidRPr="00561524">
                              <w:rPr>
                                <w:rStyle w:val="Hipervnculo"/>
                                <w:color w:val="0070C0"/>
                              </w:rPr>
                              <w:t>planeacion@</w:t>
                            </w:r>
                            <w:r>
                              <w:rPr>
                                <w:rStyle w:val="Hipervnculo"/>
                                <w:color w:val="0070C0"/>
                              </w:rPr>
                              <w:t>SUTATAUSA</w:t>
                            </w:r>
                            <w:r w:rsidRPr="00561524">
                              <w:rPr>
                                <w:rStyle w:val="Hipervnculo"/>
                                <w:color w:val="0070C0"/>
                              </w:rPr>
                              <w:t>-cundinamarca.gov.co</w:t>
                            </w:r>
                          </w:hyperlink>
                        </w:p>
                        <w:p w14:paraId="33FB65E2" w14:textId="77777777" w:rsidR="0000307A" w:rsidRPr="00561524" w:rsidRDefault="0000307A" w:rsidP="0000307A">
                          <w:pPr>
                            <w:pStyle w:val="Piedepgina"/>
                            <w:rPr>
                              <w:rFonts w:ascii="Calibri" w:hAnsi="Calibri" w:cs="Arial"/>
                            </w:rPr>
                          </w:pPr>
                          <w:r w:rsidRPr="00561524">
                            <w:rPr>
                              <w:rFonts w:ascii="Calibri" w:hAnsi="Calibri" w:cs="Arial"/>
                            </w:rPr>
                            <w:t xml:space="preserve">Código Postal: 251020 </w:t>
                          </w:r>
                          <w:r>
                            <w:rPr>
                              <w:rFonts w:ascii="Calibri" w:hAnsi="Calibri" w:cs="Arial"/>
                            </w:rPr>
                            <w:t>SUTATAUSA</w:t>
                          </w:r>
                          <w:r w:rsidRPr="00561524">
                            <w:rPr>
                              <w:rFonts w:ascii="Calibri" w:hAnsi="Calibri" w:cs="Arial"/>
                            </w:rPr>
                            <w:t>, Cundinamarca, Colombia</w:t>
                          </w:r>
                        </w:p>
                        <w:p w14:paraId="4E80642F" w14:textId="77777777" w:rsidR="0000307A" w:rsidRPr="00561524" w:rsidRDefault="0000307A" w:rsidP="0000307A">
                          <w:pPr>
                            <w:pStyle w:val="Piedepgina"/>
                            <w:rPr>
                              <w:rFonts w:ascii="Calibri" w:hAnsi="Calibri" w:cs="Arial"/>
                            </w:rPr>
                          </w:pPr>
                          <w:r w:rsidRPr="00561524">
                            <w:rPr>
                              <w:rFonts w:ascii="Calibri" w:hAnsi="Calibri" w:cs="Arial"/>
                            </w:rPr>
                            <w:t>Cel. 313-867-60-12</w:t>
                          </w:r>
                        </w:p>
                        <w:p w14:paraId="2E902F70" w14:textId="77777777" w:rsidR="0000307A" w:rsidRPr="006E123D" w:rsidRDefault="0000307A" w:rsidP="0000307A">
                          <w:pPr>
                            <w:rPr>
                              <w:rFonts w:ascii="Tahoma" w:hAnsi="Tahoma" w:cs="Tahoma"/>
                              <w:color w:val="404040"/>
                              <w:sz w:val="18"/>
                              <w:szCs w:val="18"/>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2ADED8B3" id="_x0000_t202" coordsize="21600,21600" o:spt="202" path="m,l,21600r21600,l21600,xe">
              <v:stroke joinstyle="miter"/>
              <v:path gradientshapeok="t" o:connecttype="rect"/>
            </v:shapetype>
            <v:shape id="Cuadro de texto 2" o:spid="_x0000_s1026" type="#_x0000_t202" style="position:absolute;left:0;text-align:left;margin-left:35.1pt;margin-top:691.8pt;width:262.3pt;height:51.95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" filled="f" stroked="f">
              <v:textbox>
                <w:txbxContent>
                  <w:p w14:paraId="00822750" w14:textId="77777777" w:rsidR="0000307A" w:rsidRPr="006E123D" w:rsidRDefault="0000307A" w:rsidP="0000307A">
                    <w:pPr>
                      <w:rPr>
                        <w:rFonts w:ascii="Tahoma" w:hAnsi="Tahoma" w:cs="Tahoma"/>
                        <w:b/>
                        <w:color w:val="404040"/>
                        <w:sz w:val="16"/>
                        <w:szCs w:val="18"/>
                      </w:rPr>
                    </w:pPr>
                    <w:r w:rsidRPr="006E123D">
                      <w:rPr>
                        <w:rFonts w:ascii="Tahoma" w:hAnsi="Tahoma" w:cs="Tahoma"/>
                        <w:b/>
                        <w:color w:val="404040"/>
                        <w:sz w:val="16"/>
                        <w:szCs w:val="18"/>
                      </w:rPr>
                      <w:t xml:space="preserve">Secretaría de Planeación y Servicios Públicos </w:t>
                    </w:r>
                  </w:p>
                  <w:p w14:paraId="1C2AE0B6" w14:textId="77777777" w:rsidR="0000307A" w:rsidRPr="00561524" w:rsidRDefault="009026B5" w:rsidP="0000307A">
                    <w:pPr>
                      <w:rPr>
                        <w:rStyle w:val="Hipervnculo"/>
                        <w:color w:val="0070C0"/>
                      </w:rPr>
                    </w:pPr>
                    <w:hyperlink r:id="rId2" w:history="1">
                      <w:r w:rsidR="0000307A" w:rsidRPr="00561524">
                        <w:rPr>
                          <w:rStyle w:val="Hipervnculo"/>
                          <w:color w:val="0070C0"/>
                        </w:rPr>
                        <w:t>planeacion@</w:t>
                      </w:r>
                      <w:r w:rsidR="0000307A">
                        <w:rPr>
                          <w:rStyle w:val="Hipervnculo"/>
                          <w:color w:val="0070C0"/>
                        </w:rPr>
                        <w:t>SUTATAUSA</w:t>
                      </w:r>
                      <w:r w:rsidR="0000307A" w:rsidRPr="00561524">
                        <w:rPr>
                          <w:rStyle w:val="Hipervnculo"/>
                          <w:color w:val="0070C0"/>
                        </w:rPr>
                        <w:t>-cundinamarca.gov.co</w:t>
                      </w:r>
                    </w:hyperlink>
                  </w:p>
                  <w:p w14:paraId="33FB65E2" w14:textId="77777777" w:rsidR="0000307A" w:rsidRPr="00561524" w:rsidRDefault="0000307A" w:rsidP="0000307A">
                    <w:pPr>
                      <w:pStyle w:val="Piedepgina"/>
                      <w:rPr>
                        <w:rFonts w:ascii="Calibri" w:hAnsi="Calibri" w:cs="Arial"/>
                      </w:rPr>
                    </w:pPr>
                    <w:r w:rsidRPr="00561524">
                      <w:rPr>
                        <w:rFonts w:ascii="Calibri" w:hAnsi="Calibri" w:cs="Arial"/>
                      </w:rPr>
                      <w:t xml:space="preserve">Código Postal: 251020 </w:t>
                    </w:r>
                    <w:r>
                      <w:rPr>
                        <w:rFonts w:ascii="Calibri" w:hAnsi="Calibri" w:cs="Arial"/>
                      </w:rPr>
                      <w:t>SUTATAUSA</w:t>
                    </w:r>
                    <w:r w:rsidRPr="00561524">
                      <w:rPr>
                        <w:rFonts w:ascii="Calibri" w:hAnsi="Calibri" w:cs="Arial"/>
                      </w:rPr>
                      <w:t>, Cundinamarca, Colombia</w:t>
                    </w:r>
                  </w:p>
                  <w:p w14:paraId="4E80642F" w14:textId="77777777" w:rsidR="0000307A" w:rsidRPr="00561524" w:rsidRDefault="0000307A" w:rsidP="0000307A">
                    <w:pPr>
                      <w:pStyle w:val="Piedepgina"/>
                      <w:rPr>
                        <w:rFonts w:ascii="Calibri" w:hAnsi="Calibri" w:cs="Arial"/>
                      </w:rPr>
                    </w:pPr>
                    <w:r w:rsidRPr="00561524">
                      <w:rPr>
                        <w:rFonts w:ascii="Calibri" w:hAnsi="Calibri" w:cs="Arial"/>
                      </w:rPr>
                      <w:t>Cel. 313-867-60-12</w:t>
                    </w:r>
                  </w:p>
                  <w:p w14:paraId="2E902F70" w14:textId="77777777" w:rsidR="0000307A" w:rsidRPr="006E123D" w:rsidRDefault="0000307A" w:rsidP="0000307A">
                    <w:pPr>
                      <w:rPr>
                        <w:rFonts w:ascii="Tahoma" w:hAnsi="Tahoma" w:cs="Tahoma"/>
                        <w:color w:val="404040"/>
                        <w:sz w:val="18"/>
                        <w:szCs w:val="18"/>
                      </w:rPr>
                    </w:pPr>
                  </w:p>
                </w:txbxContent>
              </v:textbox>
            </v:shape>
          </w:pict>
        </mc:Fallback>
      </mc:AlternateContent>
    </w:r>
    <w:r w:rsidRPr="000B12EB">
      <w:rPr>
        <w:rFonts w:ascii="Abadi" w:hAnsi="Abadi"/>
        <w:noProof/>
        <w:sz w:val="21"/>
        <w:szCs w:val="21"/>
        <w:lang w:eastAsia="es-CO"/>
      </w:rPr>
      <mc:AlternateContent>
        <mc:Choice Requires="wps">
          <w:drawing>
            <wp:anchor distT="0" distB="0" distL="114300" distR="114300" simplePos="0" relativeHeight="251675648" behindDoc="0" locked="0" layoutInCell="1" allowOverlap="1" wp14:anchorId="2F421058" wp14:editId="1479C954">
              <wp:simplePos x="0" y="0"/>
              <wp:positionH relativeFrom="column">
                <wp:posOffset>445770</wp:posOffset>
              </wp:positionH>
              <wp:positionV relativeFrom="paragraph">
                <wp:posOffset>8785860</wp:posOffset>
              </wp:positionV>
              <wp:extent cx="3331210" cy="659765"/>
              <wp:effectExtent l="0" t="0" r="0" b="0"/>
              <wp:wrapNone/>
              <wp:docPr id="5" name="Cuadro de texto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31210" cy="659765"/>
                      </a:xfrm>
                      <a:prstGeom prst="rect">
                        <a:avLst/>
                      </a:prstGeom>
                      <a:noFill/>
                      <a:ln w="9525">
                        <a:noFill/>
                        <a:miter lim="800000"/>
                        <a:headEnd/>
                        <a:tailEnd/>
                      </a:ln>
                    </wps:spPr>
                    <wps:txbx>
                      <w:txbxContent>
                        <w:p w14:paraId="6C789B13" w14:textId="77777777" w:rsidR="0000307A" w:rsidRPr="006E123D" w:rsidRDefault="0000307A" w:rsidP="0000307A">
                          <w:pPr>
                            <w:rPr>
                              <w:rFonts w:ascii="Tahoma" w:hAnsi="Tahoma" w:cs="Tahoma"/>
                              <w:b/>
                              <w:color w:val="404040"/>
                              <w:sz w:val="16"/>
                              <w:szCs w:val="18"/>
                            </w:rPr>
                          </w:pPr>
                          <w:r w:rsidRPr="006E123D">
                            <w:rPr>
                              <w:rFonts w:ascii="Tahoma" w:hAnsi="Tahoma" w:cs="Tahoma"/>
                              <w:b/>
                              <w:color w:val="404040"/>
                              <w:sz w:val="16"/>
                              <w:szCs w:val="18"/>
                            </w:rPr>
                            <w:t xml:space="preserve">Secretaría de Planeación y Servicios Públicos </w:t>
                          </w:r>
                        </w:p>
                        <w:p w14:paraId="69E21B5D" w14:textId="77777777" w:rsidR="0000307A" w:rsidRPr="00561524" w:rsidRDefault="0000307A" w:rsidP="0000307A">
                          <w:pPr>
                            <w:rPr>
                              <w:rStyle w:val="Hipervnculo"/>
                              <w:color w:val="0070C0"/>
                            </w:rPr>
                          </w:pPr>
                          <w:hyperlink r:id="rId3" w:history="1">
                            <w:r w:rsidRPr="00561524">
                              <w:rPr>
                                <w:rStyle w:val="Hipervnculo"/>
                                <w:color w:val="0070C0"/>
                              </w:rPr>
                              <w:t>planeacion@</w:t>
                            </w:r>
                            <w:r>
                              <w:rPr>
                                <w:rStyle w:val="Hipervnculo"/>
                                <w:color w:val="0070C0"/>
                              </w:rPr>
                              <w:t>SUTATAUSA</w:t>
                            </w:r>
                            <w:r w:rsidRPr="00561524">
                              <w:rPr>
                                <w:rStyle w:val="Hipervnculo"/>
                                <w:color w:val="0070C0"/>
                              </w:rPr>
                              <w:t>-cundinamarca.gov.co</w:t>
                            </w:r>
                          </w:hyperlink>
                        </w:p>
                        <w:p w14:paraId="2240BB8B" w14:textId="77777777" w:rsidR="0000307A" w:rsidRPr="00561524" w:rsidRDefault="0000307A" w:rsidP="0000307A">
                          <w:pPr>
                            <w:pStyle w:val="Piedepgina"/>
                            <w:rPr>
                              <w:rFonts w:ascii="Calibri" w:hAnsi="Calibri" w:cs="Arial"/>
                            </w:rPr>
                          </w:pPr>
                          <w:r w:rsidRPr="00561524">
                            <w:rPr>
                              <w:rFonts w:ascii="Calibri" w:hAnsi="Calibri" w:cs="Arial"/>
                            </w:rPr>
                            <w:t xml:space="preserve">Código Postal: 251020 </w:t>
                          </w:r>
                          <w:r>
                            <w:rPr>
                              <w:rFonts w:ascii="Calibri" w:hAnsi="Calibri" w:cs="Arial"/>
                            </w:rPr>
                            <w:t>SUTATAUSA</w:t>
                          </w:r>
                          <w:r w:rsidRPr="00561524">
                            <w:rPr>
                              <w:rFonts w:ascii="Calibri" w:hAnsi="Calibri" w:cs="Arial"/>
                            </w:rPr>
                            <w:t>, Cundinamarca, Colombia</w:t>
                          </w:r>
                        </w:p>
                        <w:p w14:paraId="28678788" w14:textId="77777777" w:rsidR="0000307A" w:rsidRPr="00561524" w:rsidRDefault="0000307A" w:rsidP="0000307A">
                          <w:pPr>
                            <w:pStyle w:val="Piedepgina"/>
                            <w:rPr>
                              <w:rFonts w:ascii="Calibri" w:hAnsi="Calibri" w:cs="Arial"/>
                            </w:rPr>
                          </w:pPr>
                          <w:r w:rsidRPr="00561524">
                            <w:rPr>
                              <w:rFonts w:ascii="Calibri" w:hAnsi="Calibri" w:cs="Arial"/>
                            </w:rPr>
                            <w:t>Cel. 313-867-60-12</w:t>
                          </w:r>
                        </w:p>
                        <w:p w14:paraId="26C7438D" w14:textId="77777777" w:rsidR="0000307A" w:rsidRPr="006E123D" w:rsidRDefault="0000307A" w:rsidP="0000307A">
                          <w:pPr>
                            <w:rPr>
                              <w:rFonts w:ascii="Tahoma" w:hAnsi="Tahoma" w:cs="Tahoma"/>
                              <w:color w:val="404040"/>
                              <w:sz w:val="18"/>
                              <w:szCs w:val="18"/>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F421058" id="Cuadro de texto 5" o:spid="_x0000_s1027" type="#_x0000_t202" style="position:absolute;left:0;text-align:left;margin-left:35.1pt;margin-top:691.8pt;width:262.3pt;height:51.9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" filled="f" stroked="f">
              <v:textbox>
                <w:txbxContent>
                  <w:p w14:paraId="6C789B13" w14:textId="77777777" w:rsidR="0000307A" w:rsidRPr="006E123D" w:rsidRDefault="0000307A" w:rsidP="0000307A">
                    <w:pPr>
                      <w:rPr>
                        <w:rFonts w:ascii="Tahoma" w:hAnsi="Tahoma" w:cs="Tahoma"/>
                        <w:b/>
                        <w:color w:val="404040"/>
                        <w:sz w:val="16"/>
                        <w:szCs w:val="18"/>
                      </w:rPr>
                    </w:pPr>
                    <w:r w:rsidRPr="006E123D">
                      <w:rPr>
                        <w:rFonts w:ascii="Tahoma" w:hAnsi="Tahoma" w:cs="Tahoma"/>
                        <w:b/>
                        <w:color w:val="404040"/>
                        <w:sz w:val="16"/>
                        <w:szCs w:val="18"/>
                      </w:rPr>
                      <w:t xml:space="preserve">Secretaría de Planeación y Servicios Públicos </w:t>
                    </w:r>
                  </w:p>
                  <w:p w14:paraId="69E21B5D" w14:textId="77777777" w:rsidR="0000307A" w:rsidRPr="00561524" w:rsidRDefault="009026B5" w:rsidP="0000307A">
                    <w:pPr>
                      <w:rPr>
                        <w:rStyle w:val="Hipervnculo"/>
                        <w:color w:val="0070C0"/>
                      </w:rPr>
                    </w:pPr>
                    <w:hyperlink r:id="rId4" w:history="1">
                      <w:r w:rsidR="0000307A" w:rsidRPr="00561524">
                        <w:rPr>
                          <w:rStyle w:val="Hipervnculo"/>
                          <w:color w:val="0070C0"/>
                        </w:rPr>
                        <w:t>planeacion@</w:t>
                      </w:r>
                      <w:r w:rsidR="0000307A">
                        <w:rPr>
                          <w:rStyle w:val="Hipervnculo"/>
                          <w:color w:val="0070C0"/>
                        </w:rPr>
                        <w:t>SUTATAUSA</w:t>
                      </w:r>
                      <w:r w:rsidR="0000307A" w:rsidRPr="00561524">
                        <w:rPr>
                          <w:rStyle w:val="Hipervnculo"/>
                          <w:color w:val="0070C0"/>
                        </w:rPr>
                        <w:t>-cundinamarca.gov.co</w:t>
                      </w:r>
                    </w:hyperlink>
                  </w:p>
                  <w:p w14:paraId="2240BB8B" w14:textId="77777777" w:rsidR="0000307A" w:rsidRPr="00561524" w:rsidRDefault="0000307A" w:rsidP="0000307A">
                    <w:pPr>
                      <w:pStyle w:val="Piedepgina"/>
                      <w:rPr>
                        <w:rFonts w:ascii="Calibri" w:hAnsi="Calibri" w:cs="Arial"/>
                      </w:rPr>
                    </w:pPr>
                    <w:r w:rsidRPr="00561524">
                      <w:rPr>
                        <w:rFonts w:ascii="Calibri" w:hAnsi="Calibri" w:cs="Arial"/>
                      </w:rPr>
                      <w:t xml:space="preserve">Código Postal: 251020 </w:t>
                    </w:r>
                    <w:r>
                      <w:rPr>
                        <w:rFonts w:ascii="Calibri" w:hAnsi="Calibri" w:cs="Arial"/>
                      </w:rPr>
                      <w:t>SUTATAUSA</w:t>
                    </w:r>
                    <w:r w:rsidRPr="00561524">
                      <w:rPr>
                        <w:rFonts w:ascii="Calibri" w:hAnsi="Calibri" w:cs="Arial"/>
                      </w:rPr>
                      <w:t>, Cundinamarca, Colombia</w:t>
                    </w:r>
                  </w:p>
                  <w:p w14:paraId="28678788" w14:textId="77777777" w:rsidR="0000307A" w:rsidRPr="00561524" w:rsidRDefault="0000307A" w:rsidP="0000307A">
                    <w:pPr>
                      <w:pStyle w:val="Piedepgina"/>
                      <w:rPr>
                        <w:rFonts w:ascii="Calibri" w:hAnsi="Calibri" w:cs="Arial"/>
                      </w:rPr>
                    </w:pPr>
                    <w:r w:rsidRPr="00561524">
                      <w:rPr>
                        <w:rFonts w:ascii="Calibri" w:hAnsi="Calibri" w:cs="Arial"/>
                      </w:rPr>
                      <w:t>Cel. 313-867-60-12</w:t>
                    </w:r>
                  </w:p>
                  <w:p w14:paraId="26C7438D" w14:textId="77777777" w:rsidR="0000307A" w:rsidRPr="006E123D" w:rsidRDefault="0000307A" w:rsidP="0000307A">
                    <w:pPr>
                      <w:rPr>
                        <w:rFonts w:ascii="Tahoma" w:hAnsi="Tahoma" w:cs="Tahoma"/>
                        <w:color w:val="404040"/>
                        <w:sz w:val="18"/>
                        <w:szCs w:val="18"/>
                      </w:rPr>
                    </w:pPr>
                  </w:p>
                </w:txbxContent>
              </v:textbox>
            </v:shape>
          </w:pict>
        </mc:Fallback>
      </mc:AlternateContent>
    </w:r>
    <w:bookmarkEnd w:id="5"/>
    <w:r w:rsidRPr="000B12EB">
      <w:rPr>
        <w:rFonts w:ascii="Abadi" w:eastAsia="Abadi" w:hAnsi="Abadi" w:cs="Abadi"/>
        <w:b/>
        <w:color w:val="000000"/>
        <w:sz w:val="21"/>
        <w:szCs w:val="21"/>
      </w:rPr>
      <w:t xml:space="preserve">Carrera 4 No 4-37- Código Postal: 250610 - Teléfonos: 091855 – 6125, 6127, 6128 </w:t>
    </w:r>
  </w:p>
  <w:p w14:paraId="5709B7D9" w14:textId="77777777" w:rsidR="0000307A" w:rsidRPr="000B12EB" w:rsidRDefault="0000307A" w:rsidP="0000307A">
    <w:pPr>
      <w:jc w:val="center"/>
      <w:rPr>
        <w:rFonts w:ascii="Abadi" w:eastAsia="Abadi" w:hAnsi="Abadi" w:cs="Abadi"/>
        <w:b/>
        <w:color w:val="000000"/>
        <w:sz w:val="21"/>
        <w:szCs w:val="21"/>
      </w:rPr>
    </w:pPr>
    <w:r w:rsidRPr="000B12EB">
      <w:rPr>
        <w:rFonts w:ascii="Abadi" w:eastAsia="Abadi" w:hAnsi="Abadi" w:cs="Abadi"/>
        <w:b/>
        <w:color w:val="000000"/>
        <w:sz w:val="21"/>
        <w:szCs w:val="21"/>
      </w:rPr>
      <w:t xml:space="preserve">Correo Electrónico: </w:t>
    </w:r>
    <w:hyperlink r:id="rId5" w:history="1">
      <w:r w:rsidRPr="009B4CF4">
        <w:rPr>
          <w:rStyle w:val="Hipervnculo"/>
          <w:rFonts w:ascii="Abadi" w:eastAsia="Abadi" w:hAnsi="Abadi" w:cs="Abadi"/>
          <w:b/>
          <w:sz w:val="21"/>
          <w:szCs w:val="21"/>
        </w:rPr>
        <w:t>alcaldia@guacheta-cundinamarca.gov.co</w:t>
      </w:r>
    </w:hyperlink>
    <w:r>
      <w:rPr>
        <w:rFonts w:ascii="Abadi" w:eastAsia="Abadi" w:hAnsi="Abadi" w:cs="Abadi"/>
        <w:b/>
        <w:color w:val="000000"/>
        <w:sz w:val="21"/>
        <w:szCs w:val="21"/>
      </w:rPr>
      <w:t xml:space="preserve"> </w:t>
    </w:r>
    <w:r w:rsidRPr="000B12EB">
      <w:rPr>
        <w:rFonts w:ascii="Abadi" w:eastAsia="Abadi" w:hAnsi="Abadi" w:cs="Abadi"/>
        <w:b/>
        <w:color w:val="000000"/>
        <w:sz w:val="21"/>
        <w:szCs w:val="21"/>
      </w:rPr>
      <w:t xml:space="preserve">  </w:t>
    </w:r>
    <w:bookmarkEnd w:id="6"/>
    <w:bookmarkEnd w:id="7"/>
    <w:bookmarkEnd w:id="8"/>
    <w:bookmarkEnd w:id="9"/>
    <w:bookmarkEnd w:id="10"/>
    <w:bookmarkEnd w:id="11"/>
    <w:bookmarkEnd w:id="12"/>
    <w:bookmarkEnd w:id="13"/>
    <w:bookmarkEnd w:id="14"/>
    <w:bookmarkEnd w:id="15"/>
  </w:p>
  <w:p w14:paraId="67E10407" w14:textId="77777777" w:rsidR="00ED1DFC" w:rsidRPr="0000307A" w:rsidRDefault="00ED1DFC" w:rsidP="0000307A">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4292FC3" w14:textId="77777777" w:rsidR="005217B3" w:rsidRDefault="005217B3" w:rsidP="004178D8">
      <w:r>
        <w:separator/>
      </w:r>
    </w:p>
  </w:footnote>
  <w:footnote w:type="continuationSeparator" w:id="0">
    <w:p w14:paraId="6A90B791" w14:textId="77777777" w:rsidR="005217B3" w:rsidRDefault="005217B3" w:rsidP="004178D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6BA4F8" w14:textId="77777777" w:rsidR="001A067D" w:rsidRDefault="005217B3">
    <w:pPr>
      <w:pStyle w:val="Encabezado"/>
    </w:pPr>
    <w:r>
      <w:rPr>
        <w:noProof/>
        <w:lang w:val="es-CO" w:eastAsia="es-CO"/>
      </w:rPr>
      <w:pict w14:anchorId="5D7D546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1359094" o:spid="_x0000_s1033" type="#_x0000_t75" style="position:absolute;margin-left:0;margin-top:0;width:298.55pt;height:313.45pt;z-index:-251648000;mso-position-horizontal:center;mso-position-horizontal-relative:margin;mso-position-vertical:center;mso-position-vertical-relative:margin" o:allowincell="f">
          <v:imagedata r:id="rId1" o:title="marca de agua"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6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960"/>
      <w:gridCol w:w="5331"/>
      <w:gridCol w:w="2343"/>
    </w:tblGrid>
    <w:tr w:rsidR="0000307A" w14:paraId="3C68B2C2" w14:textId="77777777" w:rsidTr="0000307A">
      <w:trPr>
        <w:trHeight w:val="990"/>
      </w:trPr>
      <w:tc>
        <w:tcPr>
          <w:tcW w:w="1960" w:type="dxa"/>
          <w:vMerge w:val="restart"/>
        </w:tcPr>
        <w:p w14:paraId="103FA9B3" w14:textId="77777777" w:rsidR="0000307A" w:rsidRDefault="0000307A" w:rsidP="0000307A">
          <w:pPr>
            <w:pBdr>
              <w:top w:val="nil"/>
              <w:left w:val="nil"/>
              <w:bottom w:val="nil"/>
              <w:right w:val="nil"/>
              <w:between w:val="nil"/>
            </w:pBdr>
            <w:tabs>
              <w:tab w:val="center" w:pos="4419"/>
              <w:tab w:val="right" w:pos="8838"/>
            </w:tabs>
            <w:jc w:val="center"/>
            <w:rPr>
              <w:rFonts w:ascii="Times New Roman" w:eastAsia="Times New Roman" w:hAnsi="Times New Roman" w:cs="Times New Roman"/>
            </w:rPr>
          </w:pPr>
          <w:bookmarkStart w:id="4" w:name="_Hlk169173158"/>
          <w:r>
            <w:rPr>
              <w:rFonts w:ascii="Times New Roman" w:eastAsia="Times New Roman" w:hAnsi="Times New Roman" w:cs="Times New Roman"/>
              <w:noProof/>
              <w:color w:val="000000"/>
              <w:lang w:eastAsia="es-CO"/>
            </w:rPr>
            <w:drawing>
              <wp:inline distT="0" distB="0" distL="0" distR="0" wp14:anchorId="65D97871" wp14:editId="62EE805C">
                <wp:extent cx="825645" cy="948906"/>
                <wp:effectExtent l="0" t="0" r="0" b="3810"/>
                <wp:docPr id="2054427937" name="image3.jpg" descr="Guachetá"/>
                <wp:cNvGraphicFramePr/>
                <a:graphic xmlns:a="http://schemas.openxmlformats.org/drawingml/2006/main">
                  <a:graphicData uri="http://schemas.openxmlformats.org/drawingml/2006/picture">
                    <pic:pic xmlns:pic="http://schemas.openxmlformats.org/drawingml/2006/picture">
                      <pic:nvPicPr>
                        <pic:cNvPr id="0" name="image3.jpg" descr="Guachetá"/>
                        <pic:cNvPicPr preferRelativeResize="0"/>
                      </pic:nvPicPr>
                      <pic:blipFill>
                        <a:blip r:embed="rId1"/>
                        <a:srcRect/>
                        <a:stretch>
                          <a:fillRect/>
                        </a:stretch>
                      </pic:blipFill>
                      <pic:spPr>
                        <a:xfrm>
                          <a:off x="0" y="0"/>
                          <a:ext cx="826961" cy="950418"/>
                        </a:xfrm>
                        <a:prstGeom prst="rect">
                          <a:avLst/>
                        </a:prstGeom>
                        <a:ln/>
                      </pic:spPr>
                    </pic:pic>
                  </a:graphicData>
                </a:graphic>
              </wp:inline>
            </w:drawing>
          </w:r>
        </w:p>
      </w:tc>
      <w:tc>
        <w:tcPr>
          <w:tcW w:w="5331" w:type="dxa"/>
          <w:vMerge w:val="restart"/>
          <w:vAlign w:val="center"/>
        </w:tcPr>
        <w:p w14:paraId="755DDF83" w14:textId="77777777" w:rsidR="0000307A" w:rsidRPr="000B12EB" w:rsidRDefault="0000307A" w:rsidP="0000307A">
          <w:pPr>
            <w:pBdr>
              <w:top w:val="nil"/>
              <w:left w:val="nil"/>
              <w:bottom w:val="nil"/>
              <w:right w:val="nil"/>
              <w:between w:val="nil"/>
            </w:pBdr>
            <w:jc w:val="center"/>
            <w:rPr>
              <w:rFonts w:ascii="Biome" w:eastAsia="Biome" w:hAnsi="Biome" w:cs="Biome"/>
              <w:b/>
              <w:color w:val="000000"/>
              <w:sz w:val="21"/>
              <w:szCs w:val="21"/>
            </w:rPr>
          </w:pPr>
          <w:r w:rsidRPr="000B12EB">
            <w:rPr>
              <w:rFonts w:ascii="Biome" w:eastAsia="Biome" w:hAnsi="Biome" w:cs="Biome"/>
              <w:b/>
              <w:sz w:val="21"/>
              <w:szCs w:val="21"/>
            </w:rPr>
            <w:t>REPÚBLICA</w:t>
          </w:r>
          <w:r w:rsidRPr="000B12EB">
            <w:rPr>
              <w:rFonts w:ascii="Biome" w:eastAsia="Biome" w:hAnsi="Biome" w:cs="Biome"/>
              <w:b/>
              <w:color w:val="000000"/>
              <w:sz w:val="21"/>
              <w:szCs w:val="21"/>
            </w:rPr>
            <w:t xml:space="preserve"> DE COLOMBIA</w:t>
          </w:r>
        </w:p>
        <w:p w14:paraId="2D549A3B" w14:textId="77777777" w:rsidR="0000307A" w:rsidRPr="000B12EB" w:rsidRDefault="0000307A" w:rsidP="0000307A">
          <w:pPr>
            <w:pBdr>
              <w:top w:val="nil"/>
              <w:left w:val="nil"/>
              <w:bottom w:val="nil"/>
              <w:right w:val="nil"/>
              <w:between w:val="nil"/>
            </w:pBdr>
            <w:jc w:val="center"/>
            <w:rPr>
              <w:rFonts w:ascii="Biome" w:eastAsia="Biome" w:hAnsi="Biome" w:cs="Biome"/>
              <w:b/>
              <w:color w:val="000000"/>
              <w:sz w:val="21"/>
              <w:szCs w:val="21"/>
            </w:rPr>
          </w:pPr>
          <w:r w:rsidRPr="000B12EB">
            <w:rPr>
              <w:rFonts w:ascii="Biome" w:eastAsia="Biome" w:hAnsi="Biome" w:cs="Biome"/>
              <w:b/>
              <w:color w:val="000000"/>
              <w:sz w:val="21"/>
              <w:szCs w:val="21"/>
            </w:rPr>
            <w:t>MUNICIPIO DE GUACHETÁ</w:t>
          </w:r>
        </w:p>
        <w:p w14:paraId="21AD83CE" w14:textId="77777777" w:rsidR="0000307A" w:rsidRPr="000B12EB" w:rsidRDefault="0000307A" w:rsidP="0000307A">
          <w:pPr>
            <w:pBdr>
              <w:top w:val="nil"/>
              <w:left w:val="nil"/>
              <w:bottom w:val="nil"/>
              <w:right w:val="nil"/>
              <w:between w:val="nil"/>
            </w:pBdr>
            <w:tabs>
              <w:tab w:val="center" w:pos="4419"/>
              <w:tab w:val="right" w:pos="8838"/>
            </w:tabs>
            <w:jc w:val="center"/>
            <w:rPr>
              <w:rFonts w:ascii="Georgia" w:eastAsia="Georgia" w:hAnsi="Georgia" w:cs="Georgia"/>
              <w:color w:val="000000"/>
              <w:sz w:val="21"/>
              <w:szCs w:val="21"/>
            </w:rPr>
          </w:pPr>
          <w:r w:rsidRPr="000B12EB">
            <w:rPr>
              <w:rFonts w:ascii="Biome" w:eastAsia="Biome" w:hAnsi="Biome" w:cs="Biome"/>
              <w:b/>
              <w:color w:val="000000"/>
              <w:sz w:val="21"/>
              <w:szCs w:val="21"/>
            </w:rPr>
            <w:t>NIT 899999362-0</w:t>
          </w:r>
        </w:p>
      </w:tc>
      <w:tc>
        <w:tcPr>
          <w:tcW w:w="2343" w:type="dxa"/>
        </w:tcPr>
        <w:p w14:paraId="18A63C6C" w14:textId="77777777" w:rsidR="0000307A" w:rsidRDefault="0000307A" w:rsidP="0000307A">
          <w:pPr>
            <w:pBdr>
              <w:top w:val="nil"/>
              <w:left w:val="nil"/>
              <w:bottom w:val="nil"/>
              <w:right w:val="nil"/>
              <w:between w:val="nil"/>
            </w:pBdr>
            <w:tabs>
              <w:tab w:val="center" w:pos="4419"/>
              <w:tab w:val="right" w:pos="8838"/>
            </w:tabs>
            <w:rPr>
              <w:color w:val="000000"/>
            </w:rPr>
          </w:pPr>
          <w:r>
            <w:rPr>
              <w:noProof/>
              <w:lang w:eastAsia="es-CO"/>
            </w:rPr>
            <w:drawing>
              <wp:anchor distT="0" distB="0" distL="114300" distR="114300" simplePos="0" relativeHeight="251672576" behindDoc="0" locked="0" layoutInCell="1" hidden="0" allowOverlap="1" wp14:anchorId="72BF262E" wp14:editId="2A28ADF8">
                <wp:simplePos x="0" y="0"/>
                <wp:positionH relativeFrom="column">
                  <wp:posOffset>-7357</wp:posOffset>
                </wp:positionH>
                <wp:positionV relativeFrom="paragraph">
                  <wp:posOffset>110059</wp:posOffset>
                </wp:positionV>
                <wp:extent cx="1278255" cy="439420"/>
                <wp:effectExtent l="0" t="0" r="0" b="0"/>
                <wp:wrapSquare wrapText="bothSides" distT="0" distB="0" distL="114300" distR="114300"/>
                <wp:docPr id="1624798157" name="image3.png" descr="Texto, Logotipo&#10;&#10;Descripción generada automáticamente con confianza media"/>
                <wp:cNvGraphicFramePr/>
                <a:graphic xmlns:a="http://schemas.openxmlformats.org/drawingml/2006/main">
                  <a:graphicData uri="http://schemas.openxmlformats.org/drawingml/2006/picture">
                    <pic:pic xmlns:pic="http://schemas.openxmlformats.org/drawingml/2006/picture">
                      <pic:nvPicPr>
                        <pic:cNvPr id="1624798157" name="image3.png" descr="Texto, Logotipo&#10;&#10;Descripción generada automáticamente con confianza media"/>
                        <pic:cNvPicPr preferRelativeResize="0"/>
                      </pic:nvPicPr>
                      <pic:blipFill>
                        <a:blip r:embed="rId2"/>
                        <a:srcRect/>
                        <a:stretch>
                          <a:fillRect/>
                        </a:stretch>
                      </pic:blipFill>
                      <pic:spPr>
                        <a:xfrm>
                          <a:off x="0" y="0"/>
                          <a:ext cx="1278255" cy="439420"/>
                        </a:xfrm>
                        <a:prstGeom prst="rect">
                          <a:avLst/>
                        </a:prstGeom>
                        <a:ln/>
                      </pic:spPr>
                    </pic:pic>
                  </a:graphicData>
                </a:graphic>
              </wp:anchor>
            </w:drawing>
          </w:r>
        </w:p>
      </w:tc>
    </w:tr>
    <w:tr w:rsidR="0000307A" w14:paraId="37C39936" w14:textId="77777777" w:rsidTr="0000307A">
      <w:trPr>
        <w:trHeight w:val="367"/>
      </w:trPr>
      <w:tc>
        <w:tcPr>
          <w:tcW w:w="1960" w:type="dxa"/>
          <w:vMerge/>
        </w:tcPr>
        <w:p w14:paraId="179E86CF" w14:textId="77777777" w:rsidR="0000307A" w:rsidRDefault="0000307A" w:rsidP="0000307A">
          <w:pPr>
            <w:pBdr>
              <w:top w:val="nil"/>
              <w:left w:val="nil"/>
              <w:bottom w:val="nil"/>
              <w:right w:val="nil"/>
              <w:between w:val="nil"/>
            </w:pBdr>
            <w:spacing w:line="276" w:lineRule="auto"/>
            <w:rPr>
              <w:color w:val="000000"/>
            </w:rPr>
          </w:pPr>
        </w:p>
      </w:tc>
      <w:tc>
        <w:tcPr>
          <w:tcW w:w="5331" w:type="dxa"/>
          <w:vMerge/>
          <w:vAlign w:val="center"/>
        </w:tcPr>
        <w:p w14:paraId="37A66DDE" w14:textId="77777777" w:rsidR="0000307A" w:rsidRPr="000B12EB" w:rsidRDefault="0000307A" w:rsidP="0000307A">
          <w:pPr>
            <w:pBdr>
              <w:top w:val="nil"/>
              <w:left w:val="nil"/>
              <w:bottom w:val="nil"/>
              <w:right w:val="nil"/>
              <w:between w:val="nil"/>
            </w:pBdr>
            <w:jc w:val="center"/>
            <w:rPr>
              <w:rFonts w:ascii="Biome" w:eastAsia="Biome" w:hAnsi="Biome" w:cs="Biome"/>
              <w:color w:val="000000"/>
              <w:sz w:val="21"/>
              <w:szCs w:val="21"/>
            </w:rPr>
          </w:pPr>
        </w:p>
      </w:tc>
      <w:tc>
        <w:tcPr>
          <w:tcW w:w="2343" w:type="dxa"/>
        </w:tcPr>
        <w:p w14:paraId="06D1C01C" w14:textId="77777777" w:rsidR="0000307A" w:rsidRDefault="0000307A" w:rsidP="0000307A">
          <w:pPr>
            <w:pBdr>
              <w:top w:val="nil"/>
              <w:left w:val="nil"/>
              <w:bottom w:val="nil"/>
              <w:right w:val="nil"/>
              <w:between w:val="nil"/>
            </w:pBdr>
            <w:tabs>
              <w:tab w:val="center" w:pos="4419"/>
              <w:tab w:val="right" w:pos="8838"/>
            </w:tabs>
            <w:jc w:val="center"/>
            <w:rPr>
              <w:b/>
              <w:color w:val="000000"/>
              <w:sz w:val="18"/>
              <w:szCs w:val="18"/>
            </w:rPr>
          </w:pPr>
          <w:r>
            <w:rPr>
              <w:color w:val="000000"/>
              <w:sz w:val="18"/>
              <w:szCs w:val="18"/>
            </w:rPr>
            <w:t xml:space="preserve">Página </w:t>
          </w:r>
          <w:r>
            <w:rPr>
              <w:b/>
              <w:color w:val="000000"/>
              <w:sz w:val="18"/>
              <w:szCs w:val="18"/>
            </w:rPr>
            <w:fldChar w:fldCharType="begin"/>
          </w:r>
          <w:r>
            <w:rPr>
              <w:b/>
              <w:color w:val="000000"/>
              <w:sz w:val="18"/>
              <w:szCs w:val="18"/>
            </w:rPr>
            <w:instrText>PAGE</w:instrText>
          </w:r>
          <w:r>
            <w:rPr>
              <w:b/>
              <w:color w:val="000000"/>
              <w:sz w:val="18"/>
              <w:szCs w:val="18"/>
            </w:rPr>
            <w:fldChar w:fldCharType="separate"/>
          </w:r>
          <w:r>
            <w:rPr>
              <w:b/>
              <w:noProof/>
              <w:color w:val="000000"/>
              <w:sz w:val="18"/>
              <w:szCs w:val="18"/>
            </w:rPr>
            <w:t>34</w:t>
          </w:r>
          <w:r>
            <w:rPr>
              <w:b/>
              <w:color w:val="000000"/>
              <w:sz w:val="18"/>
              <w:szCs w:val="18"/>
            </w:rPr>
            <w:fldChar w:fldCharType="end"/>
          </w:r>
          <w:r>
            <w:rPr>
              <w:color w:val="000000"/>
              <w:sz w:val="18"/>
              <w:szCs w:val="18"/>
            </w:rPr>
            <w:t xml:space="preserve"> de </w:t>
          </w:r>
          <w:r>
            <w:rPr>
              <w:b/>
              <w:color w:val="000000"/>
              <w:sz w:val="18"/>
              <w:szCs w:val="18"/>
            </w:rPr>
            <w:fldChar w:fldCharType="begin"/>
          </w:r>
          <w:r>
            <w:rPr>
              <w:b/>
              <w:color w:val="000000"/>
              <w:sz w:val="18"/>
              <w:szCs w:val="18"/>
            </w:rPr>
            <w:instrText>NUMPAGES</w:instrText>
          </w:r>
          <w:r>
            <w:rPr>
              <w:b/>
              <w:color w:val="000000"/>
              <w:sz w:val="18"/>
              <w:szCs w:val="18"/>
            </w:rPr>
            <w:fldChar w:fldCharType="separate"/>
          </w:r>
          <w:r>
            <w:rPr>
              <w:b/>
              <w:noProof/>
              <w:color w:val="000000"/>
              <w:sz w:val="18"/>
              <w:szCs w:val="18"/>
            </w:rPr>
            <w:t>38</w:t>
          </w:r>
          <w:r>
            <w:rPr>
              <w:b/>
              <w:color w:val="000000"/>
              <w:sz w:val="18"/>
              <w:szCs w:val="18"/>
            </w:rPr>
            <w:fldChar w:fldCharType="end"/>
          </w:r>
        </w:p>
      </w:tc>
    </w:tr>
    <w:bookmarkEnd w:id="4"/>
  </w:tbl>
  <w:p w14:paraId="51B9D22F" w14:textId="60C146D0" w:rsidR="00ED1DFC" w:rsidRDefault="00ED1DFC">
    <w:pPr>
      <w:pStyle w:val="Encabezado"/>
    </w:pPr>
  </w:p>
  <w:p w14:paraId="71C68F6C" w14:textId="77777777" w:rsidR="00ED1DFC" w:rsidRDefault="00ED1DFC">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247370" w14:textId="77777777" w:rsidR="001A067D" w:rsidRDefault="005217B3">
    <w:pPr>
      <w:pStyle w:val="Encabezado"/>
    </w:pPr>
    <w:r>
      <w:rPr>
        <w:noProof/>
        <w:lang w:val="es-CO" w:eastAsia="es-CO"/>
      </w:rPr>
      <w:pict w14:anchorId="7C303FE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1359093" o:spid="_x0000_s1032" type="#_x0000_t75" style="position:absolute;margin-left:0;margin-top:0;width:298.55pt;height:313.45pt;z-index:-251649024;mso-position-horizontal:center;mso-position-horizontal-relative:margin;mso-position-vertical:center;mso-position-vertical-relative:margin" o:allowincell="f">
          <v:imagedata r:id="rId1" o:title="marca de agua" gain="19661f" blacklevel="22938f"/>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3F1592"/>
    <w:multiLevelType w:val="hybridMultilevel"/>
    <w:tmpl w:val="6B62F0E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15:restartNumberingAfterBreak="0">
    <w:nsid w:val="093F6B7F"/>
    <w:multiLevelType w:val="hybridMultilevel"/>
    <w:tmpl w:val="18A6EB5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AF913AF"/>
    <w:multiLevelType w:val="hybridMultilevel"/>
    <w:tmpl w:val="8B54AA8E"/>
    <w:lvl w:ilvl="0" w:tplc="240A0009">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156E5BE7"/>
    <w:multiLevelType w:val="multilevel"/>
    <w:tmpl w:val="BC8244AA"/>
    <w:lvl w:ilvl="0">
      <w:start w:val="1"/>
      <w:numFmt w:val="decimal"/>
      <w:pStyle w:val="Captulo7"/>
      <w:lvlText w:val="7.%1."/>
      <w:lvlJc w:val="left"/>
      <w:pPr>
        <w:ind w:left="360" w:hanging="360"/>
      </w:pPr>
      <w:rPr>
        <w:rFonts w:hint="default"/>
      </w:rPr>
    </w:lvl>
    <w:lvl w:ilvl="1">
      <w:start w:val="1"/>
      <w:numFmt w:val="decimal"/>
      <w:lvlText w:val="7.2.%2."/>
      <w:lvlJc w:val="left"/>
      <w:pPr>
        <w:ind w:left="720" w:hanging="360"/>
      </w:pPr>
      <w:rPr>
        <w:rFonts w:hint="default"/>
        <w:b/>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 w15:restartNumberingAfterBreak="0">
    <w:nsid w:val="16B67B7F"/>
    <w:multiLevelType w:val="hybridMultilevel"/>
    <w:tmpl w:val="172C470A"/>
    <w:lvl w:ilvl="0" w:tplc="13BEB02C">
      <w:start w:val="1"/>
      <w:numFmt w:val="decimal"/>
      <w:lvlText w:val="%1."/>
      <w:lvlJc w:val="left"/>
      <w:pPr>
        <w:ind w:left="72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1E8E5D51"/>
    <w:multiLevelType w:val="hybridMultilevel"/>
    <w:tmpl w:val="5CC089E0"/>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2EDD1711"/>
    <w:multiLevelType w:val="multilevel"/>
    <w:tmpl w:val="48705598"/>
    <w:lvl w:ilvl="0">
      <w:start w:val="7"/>
      <w:numFmt w:val="decimal"/>
      <w:lvlText w:val="%1."/>
      <w:lvlJc w:val="left"/>
      <w:pPr>
        <w:ind w:left="495" w:hanging="495"/>
      </w:pPr>
      <w:rPr>
        <w:rFonts w:hint="default"/>
        <w:b/>
      </w:rPr>
    </w:lvl>
    <w:lvl w:ilvl="1">
      <w:start w:val="2"/>
      <w:numFmt w:val="decimal"/>
      <w:lvlText w:val="%1.%2."/>
      <w:lvlJc w:val="left"/>
      <w:pPr>
        <w:ind w:left="495" w:hanging="495"/>
      </w:pPr>
      <w:rPr>
        <w:rFonts w:hint="default"/>
        <w:b/>
      </w:rPr>
    </w:lvl>
    <w:lvl w:ilvl="2">
      <w:start w:val="2"/>
      <w:numFmt w:val="decimal"/>
      <w:lvlText w:val="%1.%2.%3."/>
      <w:lvlJc w:val="left"/>
      <w:pPr>
        <w:ind w:left="1571"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7" w15:restartNumberingAfterBreak="0">
    <w:nsid w:val="41226B0E"/>
    <w:multiLevelType w:val="hybridMultilevel"/>
    <w:tmpl w:val="7FE84428"/>
    <w:lvl w:ilvl="0" w:tplc="240A0009">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431B23E8"/>
    <w:multiLevelType w:val="hybridMultilevel"/>
    <w:tmpl w:val="D76E284A"/>
    <w:lvl w:ilvl="0" w:tplc="240A0009">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4BC040D0"/>
    <w:multiLevelType w:val="hybridMultilevel"/>
    <w:tmpl w:val="7298A64E"/>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10" w15:restartNumberingAfterBreak="0">
    <w:nsid w:val="5A2057B5"/>
    <w:multiLevelType w:val="hybridMultilevel"/>
    <w:tmpl w:val="1B226F6E"/>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1" w15:restartNumberingAfterBreak="0">
    <w:nsid w:val="5DBE03B2"/>
    <w:multiLevelType w:val="hybridMultilevel"/>
    <w:tmpl w:val="B06A6EF8"/>
    <w:lvl w:ilvl="0" w:tplc="866C6C80">
      <w:start w:val="1"/>
      <w:numFmt w:val="decimal"/>
      <w:lvlText w:val="%1."/>
      <w:lvlJc w:val="left"/>
      <w:pPr>
        <w:ind w:left="360" w:hanging="360"/>
      </w:pPr>
      <w:rPr>
        <w:rFonts w:hint="default"/>
        <w:b/>
        <w:bCs w:val="0"/>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2" w15:restartNumberingAfterBreak="0">
    <w:nsid w:val="62953E20"/>
    <w:multiLevelType w:val="hybridMultilevel"/>
    <w:tmpl w:val="31BA1B00"/>
    <w:lvl w:ilvl="0" w:tplc="240A0009">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694076DD"/>
    <w:multiLevelType w:val="hybridMultilevel"/>
    <w:tmpl w:val="988CA76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6E8C380A"/>
    <w:multiLevelType w:val="hybridMultilevel"/>
    <w:tmpl w:val="02B6545E"/>
    <w:lvl w:ilvl="0" w:tplc="CACA3C56">
      <w:start w:val="1"/>
      <w:numFmt w:val="decimal"/>
      <w:lvlText w:val="%1."/>
      <w:lvlJc w:val="left"/>
      <w:pPr>
        <w:ind w:left="360" w:hanging="360"/>
      </w:pPr>
      <w:rPr>
        <w:rFonts w:hint="default"/>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7424657C"/>
    <w:multiLevelType w:val="hybridMultilevel"/>
    <w:tmpl w:val="1B5AA69C"/>
    <w:lvl w:ilvl="0" w:tplc="240A0009">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75B205DB"/>
    <w:multiLevelType w:val="hybridMultilevel"/>
    <w:tmpl w:val="8FDA0D72"/>
    <w:lvl w:ilvl="0" w:tplc="240A0009">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1341195423">
    <w:abstractNumId w:val="5"/>
  </w:num>
  <w:num w:numId="2" w16cid:durableId="866600550">
    <w:abstractNumId w:val="4"/>
  </w:num>
  <w:num w:numId="3" w16cid:durableId="1932467141">
    <w:abstractNumId w:val="13"/>
  </w:num>
  <w:num w:numId="4" w16cid:durableId="1716077857">
    <w:abstractNumId w:val="0"/>
  </w:num>
  <w:num w:numId="5" w16cid:durableId="1283533003">
    <w:abstractNumId w:val="11"/>
  </w:num>
  <w:num w:numId="6" w16cid:durableId="1222710317">
    <w:abstractNumId w:val="10"/>
  </w:num>
  <w:num w:numId="7" w16cid:durableId="32704319">
    <w:abstractNumId w:val="14"/>
  </w:num>
  <w:num w:numId="8" w16cid:durableId="762527364">
    <w:abstractNumId w:val="1"/>
  </w:num>
  <w:num w:numId="9" w16cid:durableId="1576743337">
    <w:abstractNumId w:val="3"/>
  </w:num>
  <w:num w:numId="10" w16cid:durableId="218249138">
    <w:abstractNumId w:val="6"/>
  </w:num>
  <w:num w:numId="11" w16cid:durableId="857550324">
    <w:abstractNumId w:val="7"/>
  </w:num>
  <w:num w:numId="12" w16cid:durableId="663901913">
    <w:abstractNumId w:val="12"/>
  </w:num>
  <w:num w:numId="13" w16cid:durableId="1435978702">
    <w:abstractNumId w:val="8"/>
  </w:num>
  <w:num w:numId="14" w16cid:durableId="1698390173">
    <w:abstractNumId w:val="15"/>
  </w:num>
  <w:num w:numId="15" w16cid:durableId="1224565685">
    <w:abstractNumId w:val="2"/>
  </w:num>
  <w:num w:numId="16" w16cid:durableId="210239845">
    <w:abstractNumId w:val="16"/>
  </w:num>
  <w:num w:numId="17" w16cid:durableId="38070942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grammar="clean"/>
  <w:defaultTabStop w:val="720"/>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8D8"/>
    <w:rsid w:val="00000E2D"/>
    <w:rsid w:val="0000307A"/>
    <w:rsid w:val="00066FE4"/>
    <w:rsid w:val="000675E5"/>
    <w:rsid w:val="000D1EAD"/>
    <w:rsid w:val="001549A9"/>
    <w:rsid w:val="00164EE9"/>
    <w:rsid w:val="001A067D"/>
    <w:rsid w:val="001C00DD"/>
    <w:rsid w:val="001C4098"/>
    <w:rsid w:val="001D5B7A"/>
    <w:rsid w:val="00214452"/>
    <w:rsid w:val="0022500C"/>
    <w:rsid w:val="00247893"/>
    <w:rsid w:val="00266FAF"/>
    <w:rsid w:val="002836F6"/>
    <w:rsid w:val="00287964"/>
    <w:rsid w:val="002B228A"/>
    <w:rsid w:val="00321C73"/>
    <w:rsid w:val="003A02C7"/>
    <w:rsid w:val="003B7812"/>
    <w:rsid w:val="003C0F76"/>
    <w:rsid w:val="003C28BB"/>
    <w:rsid w:val="0040433C"/>
    <w:rsid w:val="0041523B"/>
    <w:rsid w:val="004178D8"/>
    <w:rsid w:val="004A2080"/>
    <w:rsid w:val="004A701F"/>
    <w:rsid w:val="0050126E"/>
    <w:rsid w:val="00510DB8"/>
    <w:rsid w:val="005217B3"/>
    <w:rsid w:val="005228B4"/>
    <w:rsid w:val="00565C28"/>
    <w:rsid w:val="00577807"/>
    <w:rsid w:val="00587430"/>
    <w:rsid w:val="005F36EC"/>
    <w:rsid w:val="00601F71"/>
    <w:rsid w:val="00602314"/>
    <w:rsid w:val="00607253"/>
    <w:rsid w:val="00681A94"/>
    <w:rsid w:val="006A2530"/>
    <w:rsid w:val="006B7ACB"/>
    <w:rsid w:val="007164AC"/>
    <w:rsid w:val="0073629C"/>
    <w:rsid w:val="007366D3"/>
    <w:rsid w:val="00834331"/>
    <w:rsid w:val="00834614"/>
    <w:rsid w:val="00860E64"/>
    <w:rsid w:val="008754AD"/>
    <w:rsid w:val="00883467"/>
    <w:rsid w:val="00883D71"/>
    <w:rsid w:val="008B6472"/>
    <w:rsid w:val="008C31FE"/>
    <w:rsid w:val="008E14A3"/>
    <w:rsid w:val="009026B5"/>
    <w:rsid w:val="00946456"/>
    <w:rsid w:val="00952F27"/>
    <w:rsid w:val="00980FB6"/>
    <w:rsid w:val="009A4577"/>
    <w:rsid w:val="009B4070"/>
    <w:rsid w:val="009F7734"/>
    <w:rsid w:val="00A0562D"/>
    <w:rsid w:val="00A476EB"/>
    <w:rsid w:val="00A5751F"/>
    <w:rsid w:val="00AA46AC"/>
    <w:rsid w:val="00AC51E7"/>
    <w:rsid w:val="00AD6780"/>
    <w:rsid w:val="00B20B59"/>
    <w:rsid w:val="00B91E89"/>
    <w:rsid w:val="00BE0812"/>
    <w:rsid w:val="00BF108E"/>
    <w:rsid w:val="00C57CAB"/>
    <w:rsid w:val="00C63954"/>
    <w:rsid w:val="00C95570"/>
    <w:rsid w:val="00CB1899"/>
    <w:rsid w:val="00CD2544"/>
    <w:rsid w:val="00CE6E78"/>
    <w:rsid w:val="00D56FB9"/>
    <w:rsid w:val="00DB1977"/>
    <w:rsid w:val="00E04787"/>
    <w:rsid w:val="00E15C98"/>
    <w:rsid w:val="00E966A8"/>
    <w:rsid w:val="00EA1876"/>
    <w:rsid w:val="00EA7E8A"/>
    <w:rsid w:val="00ED1DFC"/>
    <w:rsid w:val="00F179E5"/>
    <w:rsid w:val="00F6745C"/>
    <w:rsid w:val="00FB114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13E494F"/>
  <w15:chartTrackingRefBased/>
  <w15:docId w15:val="{F504E705-9894-4DFF-95D1-475140A252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1"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sid w:val="006B7ACB"/>
    <w:pPr>
      <w:widowControl w:val="0"/>
      <w:spacing w:after="0" w:line="240" w:lineRule="auto"/>
    </w:pPr>
    <w:rPr>
      <w:rFonts w:ascii="Arial" w:eastAsia="Arial" w:hAnsi="Arial" w:cs="Arial"/>
      <w:lang w:val="es-CO"/>
    </w:rPr>
  </w:style>
  <w:style w:type="paragraph" w:styleId="Ttulo1">
    <w:name w:val="heading 1"/>
    <w:basedOn w:val="Normal"/>
    <w:next w:val="Normal"/>
    <w:link w:val="Ttulo1Car"/>
    <w:rsid w:val="00834331"/>
    <w:pPr>
      <w:keepNext/>
      <w:keepLines/>
      <w:widowControl/>
      <w:spacing w:before="480" w:after="120"/>
      <w:outlineLvl w:val="0"/>
    </w:pPr>
    <w:rPr>
      <w:rFonts w:ascii="Times New Roman" w:eastAsia="Times New Roman" w:hAnsi="Times New Roman" w:cs="Times New Roman"/>
      <w:b/>
      <w:sz w:val="48"/>
      <w:szCs w:val="48"/>
      <w:lang w:val="es-ES" w:eastAsia="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Tit 1,AL Encabezado,Encabezado AL,encabezado,Encabezado1,Alt Header,Encabezado Car Car Car Car Car,Encabezado Car Car Car,Encabezado Car Car Car Car,Encabezado Car Car,Tablas,Header Bold,TENDER,Encabezado Linea 1,articulo"/>
    <w:basedOn w:val="Normal"/>
    <w:link w:val="EncabezadoCar"/>
    <w:uiPriority w:val="99"/>
    <w:unhideWhenUsed/>
    <w:qFormat/>
    <w:rsid w:val="004178D8"/>
    <w:pPr>
      <w:widowControl/>
      <w:tabs>
        <w:tab w:val="center" w:pos="4419"/>
        <w:tab w:val="right" w:pos="8838"/>
      </w:tabs>
    </w:pPr>
    <w:rPr>
      <w:rFonts w:asciiTheme="minorHAnsi" w:eastAsiaTheme="minorHAnsi" w:hAnsiTheme="minorHAnsi" w:cstheme="minorBidi"/>
      <w:lang w:val="en-US"/>
    </w:rPr>
  </w:style>
  <w:style w:type="character" w:customStyle="1" w:styleId="EncabezadoCar">
    <w:name w:val="Encabezado Car"/>
    <w:aliases w:val="h Car,h8 Car,h9 Car,h10 Car,h18 Car,Tit 1 Car,AL Encabezado Car,Encabezado AL Car,encabezado Car,Encabezado1 Car,Alt Header Car,Encabezado Car Car Car Car Car Car,Encabezado Car Car Car Car1,Encabezado Car Car Car Car Car1,Tablas Car"/>
    <w:basedOn w:val="Fuentedeprrafopredeter"/>
    <w:link w:val="Encabezado"/>
    <w:uiPriority w:val="99"/>
    <w:rsid w:val="004178D8"/>
  </w:style>
  <w:style w:type="paragraph" w:styleId="Piedepgina">
    <w:name w:val="footer"/>
    <w:aliases w:val="footer odd,footer odd1,footer odd2,footer odd3,footer odd4,footer odd5,footer, Car Car Car,Car Car Car,Pie de página1,pie de página"/>
    <w:basedOn w:val="Normal"/>
    <w:link w:val="PiedepginaCar"/>
    <w:uiPriority w:val="99"/>
    <w:unhideWhenUsed/>
    <w:rsid w:val="004178D8"/>
    <w:pPr>
      <w:widowControl/>
      <w:tabs>
        <w:tab w:val="center" w:pos="4419"/>
        <w:tab w:val="right" w:pos="8838"/>
      </w:tabs>
    </w:pPr>
    <w:rPr>
      <w:rFonts w:asciiTheme="minorHAnsi" w:eastAsiaTheme="minorHAnsi" w:hAnsiTheme="minorHAnsi" w:cstheme="minorBidi"/>
      <w:lang w:val="en-US"/>
    </w:rPr>
  </w:style>
  <w:style w:type="character" w:customStyle="1" w:styleId="PiedepginaCar">
    <w:name w:val="Pie de página Car"/>
    <w:aliases w:val="footer odd Car,footer odd1 Car,footer odd2 Car,footer odd3 Car,footer odd4 Car,footer odd5 Car,footer Car, Car Car Car Car,Car Car Car Car,Pie de página1 Car,pie de página Car"/>
    <w:basedOn w:val="Fuentedeprrafopredeter"/>
    <w:link w:val="Piedepgina"/>
    <w:uiPriority w:val="99"/>
    <w:rsid w:val="004178D8"/>
  </w:style>
  <w:style w:type="paragraph" w:styleId="Textoindependiente">
    <w:name w:val="Body Text"/>
    <w:aliases w:val="body text,bt,TextindepT2,body text Car,Texto independiente Car Car,Subsection Body Text,bt Car"/>
    <w:basedOn w:val="Normal"/>
    <w:link w:val="TextoindependienteCar"/>
    <w:uiPriority w:val="1"/>
    <w:qFormat/>
    <w:rsid w:val="006B7ACB"/>
  </w:style>
  <w:style w:type="character" w:customStyle="1" w:styleId="TextoindependienteCar">
    <w:name w:val="Texto independiente Car"/>
    <w:aliases w:val="body text Car1,bt Car1,TextindepT2 Car,body text Car Car,Texto independiente Car Car Car,Subsection Body Text Car,bt Car Car"/>
    <w:basedOn w:val="Fuentedeprrafopredeter"/>
    <w:link w:val="Textoindependiente"/>
    <w:uiPriority w:val="1"/>
    <w:rsid w:val="006B7ACB"/>
    <w:rPr>
      <w:rFonts w:ascii="Arial" w:eastAsia="Arial" w:hAnsi="Arial" w:cs="Arial"/>
      <w:lang w:val="es-CO"/>
    </w:rPr>
  </w:style>
  <w:style w:type="table" w:styleId="Tablaconcuadrcula">
    <w:name w:val="Table Grid"/>
    <w:basedOn w:val="Tablanormal"/>
    <w:uiPriority w:val="39"/>
    <w:rsid w:val="006B7ACB"/>
    <w:pPr>
      <w:spacing w:after="0" w:line="240" w:lineRule="auto"/>
    </w:pPr>
    <w:rPr>
      <w:rFonts w:ascii="Calibri" w:eastAsia="Calibri" w:hAnsi="Calibri"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
    <w:name w:val="Tabla con cuadrícula1"/>
    <w:basedOn w:val="Tablanormal"/>
    <w:next w:val="Tablaconcuadrcula"/>
    <w:uiPriority w:val="59"/>
    <w:rsid w:val="00883467"/>
    <w:pPr>
      <w:spacing w:after="0" w:line="240" w:lineRule="auto"/>
    </w:pPr>
    <w:rPr>
      <w:rFonts w:ascii="Calibri" w:eastAsia="Calibri" w:hAnsi="Calibri"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ario">
    <w:name w:val="annotation reference"/>
    <w:basedOn w:val="Fuentedeprrafopredeter"/>
    <w:uiPriority w:val="99"/>
    <w:semiHidden/>
    <w:unhideWhenUsed/>
    <w:rsid w:val="00946456"/>
    <w:rPr>
      <w:sz w:val="16"/>
      <w:szCs w:val="16"/>
    </w:rPr>
  </w:style>
  <w:style w:type="paragraph" w:styleId="Textocomentario">
    <w:name w:val="annotation text"/>
    <w:basedOn w:val="Normal"/>
    <w:link w:val="TextocomentarioCar"/>
    <w:uiPriority w:val="99"/>
    <w:semiHidden/>
    <w:unhideWhenUsed/>
    <w:rsid w:val="00946456"/>
    <w:rPr>
      <w:sz w:val="20"/>
      <w:szCs w:val="20"/>
    </w:rPr>
  </w:style>
  <w:style w:type="character" w:customStyle="1" w:styleId="TextocomentarioCar">
    <w:name w:val="Texto comentario Car"/>
    <w:basedOn w:val="Fuentedeprrafopredeter"/>
    <w:link w:val="Textocomentario"/>
    <w:uiPriority w:val="99"/>
    <w:semiHidden/>
    <w:rsid w:val="00946456"/>
    <w:rPr>
      <w:rFonts w:ascii="Arial" w:eastAsia="Arial" w:hAnsi="Arial" w:cs="Arial"/>
      <w:sz w:val="20"/>
      <w:szCs w:val="20"/>
      <w:lang w:val="es-CO"/>
    </w:rPr>
  </w:style>
  <w:style w:type="paragraph" w:styleId="Asuntodelcomentario">
    <w:name w:val="annotation subject"/>
    <w:basedOn w:val="Textocomentario"/>
    <w:next w:val="Textocomentario"/>
    <w:link w:val="AsuntodelcomentarioCar"/>
    <w:uiPriority w:val="99"/>
    <w:semiHidden/>
    <w:unhideWhenUsed/>
    <w:rsid w:val="00946456"/>
    <w:rPr>
      <w:b/>
      <w:bCs/>
    </w:rPr>
  </w:style>
  <w:style w:type="character" w:customStyle="1" w:styleId="AsuntodelcomentarioCar">
    <w:name w:val="Asunto del comentario Car"/>
    <w:basedOn w:val="TextocomentarioCar"/>
    <w:link w:val="Asuntodelcomentario"/>
    <w:uiPriority w:val="99"/>
    <w:semiHidden/>
    <w:rsid w:val="00946456"/>
    <w:rPr>
      <w:rFonts w:ascii="Arial" w:eastAsia="Arial" w:hAnsi="Arial" w:cs="Arial"/>
      <w:b/>
      <w:bCs/>
      <w:sz w:val="20"/>
      <w:szCs w:val="20"/>
      <w:lang w:val="es-CO"/>
    </w:rPr>
  </w:style>
  <w:style w:type="paragraph" w:styleId="Prrafodelista">
    <w:name w:val="List Paragraph"/>
    <w:aliases w:val="List Paragraph1,Betulia Título 1,NORMAL,Bolita,Guión,Párrafo de lista3,BOLA,Párrafo de lista21,Titulo 8,TITULO1REQ,VIÑETA,VIÑETAS,Párrafo de lista2,Viñetas,Lista vistosa - Énfasis 13,titulo 3,List Paragraph,Ha,Bullets,List,Bullet List,H"/>
    <w:basedOn w:val="Normal"/>
    <w:link w:val="PrrafodelistaCar"/>
    <w:uiPriority w:val="34"/>
    <w:qFormat/>
    <w:rsid w:val="008754AD"/>
    <w:pPr>
      <w:ind w:left="720"/>
      <w:contextualSpacing/>
    </w:pPr>
  </w:style>
  <w:style w:type="character" w:customStyle="1" w:styleId="NormalWebCar">
    <w:name w:val="Normal (Web) Car"/>
    <w:aliases w:val="Normal (Web) Car Car Car1,Normal (Web) Car Car Car Car Car Car Car,Normal (Web) Car Car Car Car Car Car Car Car Car,Normal (Web) Car Car Car Car Car Car1,Normal (Web) Car Car Car Car Car Car Car Car Car Car Car Car Car"/>
    <w:link w:val="NormalWeb"/>
    <w:uiPriority w:val="99"/>
    <w:semiHidden/>
    <w:locked/>
    <w:rsid w:val="009F7734"/>
    <w:rPr>
      <w:rFonts w:ascii="Times New Roman" w:eastAsia="Times New Roman" w:hAnsi="Times New Roman" w:cs="Times New Roman"/>
      <w:sz w:val="24"/>
      <w:szCs w:val="24"/>
      <w:lang w:eastAsia="es-CO"/>
    </w:rPr>
  </w:style>
  <w:style w:type="paragraph" w:styleId="NormalWeb">
    <w:name w:val="Normal (Web)"/>
    <w:aliases w:val="Normal (Web) Car Car,Normal (Web) Car Car Car Car Car Car,Normal (Web) Car Car Car Car Car Car Car Car,Normal (Web) Car Car Car Car Car,Normal (Web) Car Car Car Car Car Car Car Car Car Car Car Car,Normal (Web) Car Car Car"/>
    <w:basedOn w:val="Normal"/>
    <w:link w:val="NormalWebCar"/>
    <w:uiPriority w:val="99"/>
    <w:semiHidden/>
    <w:unhideWhenUsed/>
    <w:qFormat/>
    <w:rsid w:val="009F7734"/>
    <w:pPr>
      <w:widowControl/>
      <w:spacing w:before="100" w:beforeAutospacing="1" w:after="100" w:afterAutospacing="1"/>
    </w:pPr>
    <w:rPr>
      <w:rFonts w:ascii="Times New Roman" w:eastAsia="Times New Roman" w:hAnsi="Times New Roman" w:cs="Times New Roman"/>
      <w:sz w:val="24"/>
      <w:szCs w:val="24"/>
      <w:lang w:val="en-US" w:eastAsia="es-CO"/>
    </w:rPr>
  </w:style>
  <w:style w:type="character" w:styleId="Hipervnculo">
    <w:name w:val="Hyperlink"/>
    <w:basedOn w:val="Fuentedeprrafopredeter"/>
    <w:uiPriority w:val="99"/>
    <w:unhideWhenUsed/>
    <w:rsid w:val="009F7734"/>
    <w:rPr>
      <w:color w:val="0000FF"/>
      <w:u w:val="single"/>
    </w:rPr>
  </w:style>
  <w:style w:type="character" w:customStyle="1" w:styleId="PrrafodelistaCar">
    <w:name w:val="Párrafo de lista Car"/>
    <w:aliases w:val="List Paragraph1 Car,Betulia Título 1 Car,NORMAL Car,Bolita Car,Guión Car,Párrafo de lista3 Car,BOLA Car,Párrafo de lista21 Car,Titulo 8 Car,TITULO1REQ Car,VIÑETA Car,VIÑETAS Car,Párrafo de lista2 Car,Viñetas Car,titulo 3 Car,Ha Car"/>
    <w:link w:val="Prrafodelista"/>
    <w:uiPriority w:val="34"/>
    <w:qFormat/>
    <w:locked/>
    <w:rsid w:val="002836F6"/>
    <w:rPr>
      <w:rFonts w:ascii="Arial" w:eastAsia="Arial" w:hAnsi="Arial" w:cs="Arial"/>
      <w:lang w:val="es-CO"/>
    </w:rPr>
  </w:style>
  <w:style w:type="character" w:customStyle="1" w:styleId="InviasNormalCar">
    <w:name w:val="Invias Normal Car"/>
    <w:link w:val="InviasNormal"/>
    <w:locked/>
    <w:rsid w:val="00B20B59"/>
    <w:rPr>
      <w:rFonts w:ascii="Arial Narrow" w:eastAsia="Times New Roman" w:hAnsi="Arial Narrow"/>
      <w:sz w:val="24"/>
      <w:szCs w:val="24"/>
    </w:rPr>
  </w:style>
  <w:style w:type="paragraph" w:customStyle="1" w:styleId="InviasNormal">
    <w:name w:val="Invias Normal"/>
    <w:basedOn w:val="Normal"/>
    <w:link w:val="InviasNormalCar"/>
    <w:qFormat/>
    <w:rsid w:val="00B20B59"/>
    <w:pPr>
      <w:widowControl/>
      <w:tabs>
        <w:tab w:val="left" w:pos="-142"/>
      </w:tabs>
      <w:autoSpaceDE w:val="0"/>
      <w:autoSpaceDN w:val="0"/>
      <w:adjustRightInd w:val="0"/>
      <w:spacing w:before="120" w:after="240"/>
      <w:jc w:val="both"/>
    </w:pPr>
    <w:rPr>
      <w:rFonts w:ascii="Arial Narrow" w:eastAsia="Times New Roman" w:hAnsi="Arial Narrow" w:cstheme="minorBidi"/>
      <w:sz w:val="24"/>
      <w:szCs w:val="24"/>
      <w:lang w:val="en-US"/>
    </w:rPr>
  </w:style>
  <w:style w:type="paragraph" w:customStyle="1" w:styleId="Captulo7">
    <w:name w:val="Capítulo 7"/>
    <w:basedOn w:val="Prrafodelista"/>
    <w:qFormat/>
    <w:rsid w:val="00B20B59"/>
    <w:pPr>
      <w:widowControl/>
      <w:numPr>
        <w:numId w:val="9"/>
      </w:numPr>
      <w:spacing w:after="200" w:line="276" w:lineRule="auto"/>
    </w:pPr>
    <w:rPr>
      <w:rFonts w:eastAsia="Calibri"/>
      <w:b/>
      <w:bCs/>
      <w:color w:val="1C1C1C"/>
      <w:sz w:val="20"/>
      <w:szCs w:val="20"/>
    </w:rPr>
  </w:style>
  <w:style w:type="character" w:customStyle="1" w:styleId="Ttulo1Car">
    <w:name w:val="Título 1 Car"/>
    <w:basedOn w:val="Fuentedeprrafopredeter"/>
    <w:link w:val="Ttulo1"/>
    <w:rsid w:val="00834331"/>
    <w:rPr>
      <w:rFonts w:ascii="Times New Roman" w:eastAsia="Times New Roman" w:hAnsi="Times New Roman" w:cs="Times New Roman"/>
      <w:b/>
      <w:sz w:val="48"/>
      <w:szCs w:val="48"/>
      <w:lang w:val="es-ES"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811587">
      <w:bodyDiv w:val="1"/>
      <w:marLeft w:val="0"/>
      <w:marRight w:val="0"/>
      <w:marTop w:val="0"/>
      <w:marBottom w:val="0"/>
      <w:divBdr>
        <w:top w:val="none" w:sz="0" w:space="0" w:color="auto"/>
        <w:left w:val="none" w:sz="0" w:space="0" w:color="auto"/>
        <w:bottom w:val="none" w:sz="0" w:space="0" w:color="auto"/>
        <w:right w:val="none" w:sz="0" w:space="0" w:color="auto"/>
      </w:divBdr>
    </w:div>
    <w:div w:id="170219648">
      <w:bodyDiv w:val="1"/>
      <w:marLeft w:val="0"/>
      <w:marRight w:val="0"/>
      <w:marTop w:val="0"/>
      <w:marBottom w:val="0"/>
      <w:divBdr>
        <w:top w:val="none" w:sz="0" w:space="0" w:color="auto"/>
        <w:left w:val="none" w:sz="0" w:space="0" w:color="auto"/>
        <w:bottom w:val="none" w:sz="0" w:space="0" w:color="auto"/>
        <w:right w:val="none" w:sz="0" w:space="0" w:color="auto"/>
      </w:divBdr>
    </w:div>
    <w:div w:id="214053204">
      <w:bodyDiv w:val="1"/>
      <w:marLeft w:val="0"/>
      <w:marRight w:val="0"/>
      <w:marTop w:val="0"/>
      <w:marBottom w:val="0"/>
      <w:divBdr>
        <w:top w:val="none" w:sz="0" w:space="0" w:color="auto"/>
        <w:left w:val="none" w:sz="0" w:space="0" w:color="auto"/>
        <w:bottom w:val="none" w:sz="0" w:space="0" w:color="auto"/>
        <w:right w:val="none" w:sz="0" w:space="0" w:color="auto"/>
      </w:divBdr>
    </w:div>
    <w:div w:id="285089177">
      <w:bodyDiv w:val="1"/>
      <w:marLeft w:val="0"/>
      <w:marRight w:val="0"/>
      <w:marTop w:val="0"/>
      <w:marBottom w:val="0"/>
      <w:divBdr>
        <w:top w:val="none" w:sz="0" w:space="0" w:color="auto"/>
        <w:left w:val="none" w:sz="0" w:space="0" w:color="auto"/>
        <w:bottom w:val="none" w:sz="0" w:space="0" w:color="auto"/>
        <w:right w:val="none" w:sz="0" w:space="0" w:color="auto"/>
      </w:divBdr>
    </w:div>
    <w:div w:id="511913796">
      <w:bodyDiv w:val="1"/>
      <w:marLeft w:val="0"/>
      <w:marRight w:val="0"/>
      <w:marTop w:val="0"/>
      <w:marBottom w:val="0"/>
      <w:divBdr>
        <w:top w:val="none" w:sz="0" w:space="0" w:color="auto"/>
        <w:left w:val="none" w:sz="0" w:space="0" w:color="auto"/>
        <w:bottom w:val="none" w:sz="0" w:space="0" w:color="auto"/>
        <w:right w:val="none" w:sz="0" w:space="0" w:color="auto"/>
      </w:divBdr>
    </w:div>
    <w:div w:id="563830190">
      <w:bodyDiv w:val="1"/>
      <w:marLeft w:val="0"/>
      <w:marRight w:val="0"/>
      <w:marTop w:val="0"/>
      <w:marBottom w:val="0"/>
      <w:divBdr>
        <w:top w:val="none" w:sz="0" w:space="0" w:color="auto"/>
        <w:left w:val="none" w:sz="0" w:space="0" w:color="auto"/>
        <w:bottom w:val="none" w:sz="0" w:space="0" w:color="auto"/>
        <w:right w:val="none" w:sz="0" w:space="0" w:color="auto"/>
      </w:divBdr>
    </w:div>
    <w:div w:id="716783522">
      <w:bodyDiv w:val="1"/>
      <w:marLeft w:val="0"/>
      <w:marRight w:val="0"/>
      <w:marTop w:val="0"/>
      <w:marBottom w:val="0"/>
      <w:divBdr>
        <w:top w:val="none" w:sz="0" w:space="0" w:color="auto"/>
        <w:left w:val="none" w:sz="0" w:space="0" w:color="auto"/>
        <w:bottom w:val="none" w:sz="0" w:space="0" w:color="auto"/>
        <w:right w:val="none" w:sz="0" w:space="0" w:color="auto"/>
      </w:divBdr>
    </w:div>
    <w:div w:id="744113267">
      <w:bodyDiv w:val="1"/>
      <w:marLeft w:val="0"/>
      <w:marRight w:val="0"/>
      <w:marTop w:val="0"/>
      <w:marBottom w:val="0"/>
      <w:divBdr>
        <w:top w:val="none" w:sz="0" w:space="0" w:color="auto"/>
        <w:left w:val="none" w:sz="0" w:space="0" w:color="auto"/>
        <w:bottom w:val="none" w:sz="0" w:space="0" w:color="auto"/>
        <w:right w:val="none" w:sz="0" w:space="0" w:color="auto"/>
      </w:divBdr>
    </w:div>
    <w:div w:id="973483629">
      <w:bodyDiv w:val="1"/>
      <w:marLeft w:val="0"/>
      <w:marRight w:val="0"/>
      <w:marTop w:val="0"/>
      <w:marBottom w:val="0"/>
      <w:divBdr>
        <w:top w:val="none" w:sz="0" w:space="0" w:color="auto"/>
        <w:left w:val="none" w:sz="0" w:space="0" w:color="auto"/>
        <w:bottom w:val="none" w:sz="0" w:space="0" w:color="auto"/>
        <w:right w:val="none" w:sz="0" w:space="0" w:color="auto"/>
      </w:divBdr>
    </w:div>
    <w:div w:id="977681893">
      <w:bodyDiv w:val="1"/>
      <w:marLeft w:val="0"/>
      <w:marRight w:val="0"/>
      <w:marTop w:val="0"/>
      <w:marBottom w:val="0"/>
      <w:divBdr>
        <w:top w:val="none" w:sz="0" w:space="0" w:color="auto"/>
        <w:left w:val="none" w:sz="0" w:space="0" w:color="auto"/>
        <w:bottom w:val="none" w:sz="0" w:space="0" w:color="auto"/>
        <w:right w:val="none" w:sz="0" w:space="0" w:color="auto"/>
      </w:divBdr>
    </w:div>
    <w:div w:id="1011876894">
      <w:bodyDiv w:val="1"/>
      <w:marLeft w:val="0"/>
      <w:marRight w:val="0"/>
      <w:marTop w:val="0"/>
      <w:marBottom w:val="0"/>
      <w:divBdr>
        <w:top w:val="none" w:sz="0" w:space="0" w:color="auto"/>
        <w:left w:val="none" w:sz="0" w:space="0" w:color="auto"/>
        <w:bottom w:val="none" w:sz="0" w:space="0" w:color="auto"/>
        <w:right w:val="none" w:sz="0" w:space="0" w:color="auto"/>
      </w:divBdr>
    </w:div>
    <w:div w:id="1035273393">
      <w:bodyDiv w:val="1"/>
      <w:marLeft w:val="0"/>
      <w:marRight w:val="0"/>
      <w:marTop w:val="0"/>
      <w:marBottom w:val="0"/>
      <w:divBdr>
        <w:top w:val="none" w:sz="0" w:space="0" w:color="auto"/>
        <w:left w:val="none" w:sz="0" w:space="0" w:color="auto"/>
        <w:bottom w:val="none" w:sz="0" w:space="0" w:color="auto"/>
        <w:right w:val="none" w:sz="0" w:space="0" w:color="auto"/>
      </w:divBdr>
    </w:div>
    <w:div w:id="1365641759">
      <w:bodyDiv w:val="1"/>
      <w:marLeft w:val="0"/>
      <w:marRight w:val="0"/>
      <w:marTop w:val="0"/>
      <w:marBottom w:val="0"/>
      <w:divBdr>
        <w:top w:val="none" w:sz="0" w:space="0" w:color="auto"/>
        <w:left w:val="none" w:sz="0" w:space="0" w:color="auto"/>
        <w:bottom w:val="none" w:sz="0" w:space="0" w:color="auto"/>
        <w:right w:val="none" w:sz="0" w:space="0" w:color="auto"/>
      </w:divBdr>
    </w:div>
    <w:div w:id="1452824936">
      <w:bodyDiv w:val="1"/>
      <w:marLeft w:val="0"/>
      <w:marRight w:val="0"/>
      <w:marTop w:val="0"/>
      <w:marBottom w:val="0"/>
      <w:divBdr>
        <w:top w:val="none" w:sz="0" w:space="0" w:color="auto"/>
        <w:left w:val="none" w:sz="0" w:space="0" w:color="auto"/>
        <w:bottom w:val="none" w:sz="0" w:space="0" w:color="auto"/>
        <w:right w:val="none" w:sz="0" w:space="0" w:color="auto"/>
      </w:divBdr>
    </w:div>
    <w:div w:id="1498839273">
      <w:bodyDiv w:val="1"/>
      <w:marLeft w:val="0"/>
      <w:marRight w:val="0"/>
      <w:marTop w:val="0"/>
      <w:marBottom w:val="0"/>
      <w:divBdr>
        <w:top w:val="none" w:sz="0" w:space="0" w:color="auto"/>
        <w:left w:val="none" w:sz="0" w:space="0" w:color="auto"/>
        <w:bottom w:val="none" w:sz="0" w:space="0" w:color="auto"/>
        <w:right w:val="none" w:sz="0" w:space="0" w:color="auto"/>
      </w:divBdr>
    </w:div>
    <w:div w:id="1501848531">
      <w:bodyDiv w:val="1"/>
      <w:marLeft w:val="0"/>
      <w:marRight w:val="0"/>
      <w:marTop w:val="0"/>
      <w:marBottom w:val="0"/>
      <w:divBdr>
        <w:top w:val="none" w:sz="0" w:space="0" w:color="auto"/>
        <w:left w:val="none" w:sz="0" w:space="0" w:color="auto"/>
        <w:bottom w:val="none" w:sz="0" w:space="0" w:color="auto"/>
        <w:right w:val="none" w:sz="0" w:space="0" w:color="auto"/>
      </w:divBdr>
    </w:div>
    <w:div w:id="1544556961">
      <w:bodyDiv w:val="1"/>
      <w:marLeft w:val="0"/>
      <w:marRight w:val="0"/>
      <w:marTop w:val="0"/>
      <w:marBottom w:val="0"/>
      <w:divBdr>
        <w:top w:val="none" w:sz="0" w:space="0" w:color="auto"/>
        <w:left w:val="none" w:sz="0" w:space="0" w:color="auto"/>
        <w:bottom w:val="none" w:sz="0" w:space="0" w:color="auto"/>
        <w:right w:val="none" w:sz="0" w:space="0" w:color="auto"/>
      </w:divBdr>
    </w:div>
    <w:div w:id="1683316871">
      <w:bodyDiv w:val="1"/>
      <w:marLeft w:val="0"/>
      <w:marRight w:val="0"/>
      <w:marTop w:val="0"/>
      <w:marBottom w:val="0"/>
      <w:divBdr>
        <w:top w:val="none" w:sz="0" w:space="0" w:color="auto"/>
        <w:left w:val="none" w:sz="0" w:space="0" w:color="auto"/>
        <w:bottom w:val="none" w:sz="0" w:space="0" w:color="auto"/>
        <w:right w:val="none" w:sz="0" w:space="0" w:color="auto"/>
      </w:divBdr>
    </w:div>
    <w:div w:id="1789543614">
      <w:bodyDiv w:val="1"/>
      <w:marLeft w:val="0"/>
      <w:marRight w:val="0"/>
      <w:marTop w:val="0"/>
      <w:marBottom w:val="0"/>
      <w:divBdr>
        <w:top w:val="none" w:sz="0" w:space="0" w:color="auto"/>
        <w:left w:val="none" w:sz="0" w:space="0" w:color="auto"/>
        <w:bottom w:val="none" w:sz="0" w:space="0" w:color="auto"/>
        <w:right w:val="none" w:sz="0" w:space="0" w:color="auto"/>
      </w:divBdr>
    </w:div>
    <w:div w:id="1839927385">
      <w:bodyDiv w:val="1"/>
      <w:marLeft w:val="0"/>
      <w:marRight w:val="0"/>
      <w:marTop w:val="0"/>
      <w:marBottom w:val="0"/>
      <w:divBdr>
        <w:top w:val="none" w:sz="0" w:space="0" w:color="auto"/>
        <w:left w:val="none" w:sz="0" w:space="0" w:color="auto"/>
        <w:bottom w:val="none" w:sz="0" w:space="0" w:color="auto"/>
        <w:right w:val="none" w:sz="0" w:space="0" w:color="auto"/>
      </w:divBdr>
    </w:div>
    <w:div w:id="1854765475">
      <w:bodyDiv w:val="1"/>
      <w:marLeft w:val="0"/>
      <w:marRight w:val="0"/>
      <w:marTop w:val="0"/>
      <w:marBottom w:val="0"/>
      <w:divBdr>
        <w:top w:val="none" w:sz="0" w:space="0" w:color="auto"/>
        <w:left w:val="none" w:sz="0" w:space="0" w:color="auto"/>
        <w:bottom w:val="none" w:sz="0" w:space="0" w:color="auto"/>
        <w:right w:val="none" w:sz="0" w:space="0" w:color="auto"/>
      </w:divBdr>
    </w:div>
    <w:div w:id="1934778353">
      <w:bodyDiv w:val="1"/>
      <w:marLeft w:val="0"/>
      <w:marRight w:val="0"/>
      <w:marTop w:val="0"/>
      <w:marBottom w:val="0"/>
      <w:divBdr>
        <w:top w:val="none" w:sz="0" w:space="0" w:color="auto"/>
        <w:left w:val="none" w:sz="0" w:space="0" w:color="auto"/>
        <w:bottom w:val="none" w:sz="0" w:space="0" w:color="auto"/>
        <w:right w:val="none" w:sz="0" w:space="0" w:color="auto"/>
      </w:divBdr>
    </w:div>
    <w:div w:id="1951156716">
      <w:bodyDiv w:val="1"/>
      <w:marLeft w:val="0"/>
      <w:marRight w:val="0"/>
      <w:marTop w:val="0"/>
      <w:marBottom w:val="0"/>
      <w:divBdr>
        <w:top w:val="none" w:sz="0" w:space="0" w:color="auto"/>
        <w:left w:val="none" w:sz="0" w:space="0" w:color="auto"/>
        <w:bottom w:val="none" w:sz="0" w:space="0" w:color="auto"/>
        <w:right w:val="none" w:sz="0" w:space="0" w:color="auto"/>
      </w:divBdr>
    </w:div>
    <w:div w:id="2026244860">
      <w:bodyDiv w:val="1"/>
      <w:marLeft w:val="0"/>
      <w:marRight w:val="0"/>
      <w:marTop w:val="0"/>
      <w:marBottom w:val="0"/>
      <w:divBdr>
        <w:top w:val="none" w:sz="0" w:space="0" w:color="auto"/>
        <w:left w:val="none" w:sz="0" w:space="0" w:color="auto"/>
        <w:bottom w:val="none" w:sz="0" w:space="0" w:color="auto"/>
        <w:right w:val="none" w:sz="0" w:space="0" w:color="auto"/>
      </w:divBdr>
    </w:div>
    <w:div w:id="20909283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3.xml"/><Relationship Id="rId4" Type="http://schemas.openxmlformats.org/officeDocument/2006/relationships/webSettings" Target="web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3" Type="http://schemas.openxmlformats.org/officeDocument/2006/relationships/hyperlink" Target="mailto:planeacion@gachancipa-cundinamarca.gov.co" TargetMode="External"/><Relationship Id="rId2" Type="http://schemas.openxmlformats.org/officeDocument/2006/relationships/hyperlink" Target="mailto:planeacion@gachancipa-cundinamarca.gov.co" TargetMode="External"/><Relationship Id="rId1" Type="http://schemas.openxmlformats.org/officeDocument/2006/relationships/hyperlink" Target="mailto:planeacion@gachancipa-cundinamarca.gov.co" TargetMode="External"/><Relationship Id="rId5" Type="http://schemas.openxmlformats.org/officeDocument/2006/relationships/hyperlink" Target="mailto:alcaldia@guacheta-cundinamarca.gov.co" TargetMode="External"/><Relationship Id="rId4" Type="http://schemas.openxmlformats.org/officeDocument/2006/relationships/hyperlink" Target="mailto:planeacion@gachancipa-cundinamarca.gov.c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jp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26</TotalTime>
  <Pages>8</Pages>
  <Words>4730</Words>
  <Characters>26016</Characters>
  <Application>Microsoft Office Word</Application>
  <DocSecurity>0</DocSecurity>
  <Lines>216</Lines>
  <Paragraphs>61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30685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Andres Felipe Andrade Pachon</dc:creator>
  <cp:keywords/>
  <dc:description/>
  <cp:lastModifiedBy>AG70 AG70</cp:lastModifiedBy>
  <cp:revision>11</cp:revision>
  <cp:lastPrinted>2025-07-18T18:03:00Z</cp:lastPrinted>
  <dcterms:created xsi:type="dcterms:W3CDTF">2024-05-24T19:19:00Z</dcterms:created>
  <dcterms:modified xsi:type="dcterms:W3CDTF">2026-09-30T14:39:00Z</dcterms:modified>
</cp:coreProperties>
</file>