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 6.1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CERTIFICADO DE ACREDITACIÓN DE LA CAPACIDAD FINANCIERA Y CAPACIDAD ORGANIZACIONAL PARA CUMPLIR CON LOS REQUISITOS HABILITANTES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center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(PROPONENTES EXTRANJEROS)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p w:rsid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  <w:r w:rsidRPr="004800D2">
        <w:rPr>
          <w:rFonts w:ascii="Arial Narrow" w:hAnsi="Arial Narrow"/>
        </w:rPr>
        <w:t>(Número de proceso) (Nombre</w:t>
      </w:r>
      <w:r>
        <w:rPr>
          <w:rFonts w:ascii="Arial Narrow" w:hAnsi="Arial Narrow"/>
        </w:rPr>
        <w:t xml:space="preserve"> </w:t>
      </w:r>
      <w:r w:rsidRPr="004800D2">
        <w:rPr>
          <w:rFonts w:ascii="Arial Narrow" w:hAnsi="Arial Narrow"/>
        </w:rPr>
        <w:t>el proponente)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  <w:r w:rsidRPr="004800D2">
        <w:rPr>
          <w:rFonts w:ascii="Arial Narrow" w:hAnsi="Arial Narrow"/>
        </w:rPr>
        <w:t>Fecha de Corte Contable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Resumen de cuentas de balance general y estado de resultados que sean necesarias para verificar los requisitos habilitantes de capacidad financiera y organizacional.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rPr>
          <w:rFonts w:ascii="Arial Narrow" w:hAnsi="Arial Narrow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422"/>
      </w:tblGrid>
      <w:tr w:rsidR="004800D2" w:rsidRPr="004800D2" w:rsidTr="004800D2">
        <w:trPr>
          <w:trHeight w:val="411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Cuenta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Oferente (Valor en pesos colombianos)</w:t>
            </w:r>
          </w:p>
        </w:tc>
      </w:tr>
      <w:tr w:rsidR="004800D2" w:rsidRPr="004800D2" w:rsidTr="004800D2">
        <w:trPr>
          <w:trHeight w:val="340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Activo Corriente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1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Activo Total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0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Pasivo Corriente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6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Pasivo total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6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Utilidad Operacional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0"/>
        </w:trPr>
        <w:tc>
          <w:tcPr>
            <w:tcW w:w="4700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Gastos de intereses</w:t>
            </w:r>
          </w:p>
        </w:tc>
        <w:tc>
          <w:tcPr>
            <w:tcW w:w="4422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46"/>
        </w:trPr>
        <w:tc>
          <w:tcPr>
            <w:tcW w:w="4700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Fecha de corte de los estados financieros</w:t>
            </w:r>
          </w:p>
        </w:tc>
        <w:tc>
          <w:tcPr>
            <w:tcW w:w="4422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rPr>
                <w:rFonts w:ascii="Arial Narrow" w:hAnsi="Arial Narrow"/>
              </w:rPr>
            </w:pPr>
          </w:p>
        </w:tc>
      </w:tr>
    </w:tbl>
    <w:p w:rsidR="004800D2" w:rsidRPr="004800D2" w:rsidRDefault="004800D2" w:rsidP="004800D2">
      <w:pPr>
        <w:pStyle w:val="Textoindependiente"/>
        <w:spacing w:before="8" w:line="276" w:lineRule="auto"/>
        <w:ind w:right="402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Capacidad Financiera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16"/>
        <w:gridCol w:w="4436"/>
      </w:tblGrid>
      <w:tr w:rsidR="004800D2" w:rsidRPr="004800D2" w:rsidTr="004800D2">
        <w:trPr>
          <w:trHeight w:val="538"/>
        </w:trPr>
        <w:tc>
          <w:tcPr>
            <w:tcW w:w="471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Indicador</w:t>
            </w:r>
          </w:p>
        </w:tc>
        <w:tc>
          <w:tcPr>
            <w:tcW w:w="443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center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Índice del Oferente</w:t>
            </w:r>
          </w:p>
        </w:tc>
      </w:tr>
      <w:tr w:rsidR="004800D2" w:rsidRPr="004800D2" w:rsidTr="004800D2">
        <w:trPr>
          <w:trHeight w:val="337"/>
        </w:trPr>
        <w:tc>
          <w:tcPr>
            <w:tcW w:w="471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Índice de Liquidez</w:t>
            </w:r>
          </w:p>
        </w:tc>
        <w:tc>
          <w:tcPr>
            <w:tcW w:w="443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33"/>
        </w:trPr>
        <w:tc>
          <w:tcPr>
            <w:tcW w:w="471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Índice de Endeudamiento</w:t>
            </w:r>
          </w:p>
        </w:tc>
        <w:tc>
          <w:tcPr>
            <w:tcW w:w="443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37"/>
        </w:trPr>
        <w:tc>
          <w:tcPr>
            <w:tcW w:w="471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Razón de Cobertura de Intereses</w:t>
            </w:r>
          </w:p>
        </w:tc>
        <w:tc>
          <w:tcPr>
            <w:tcW w:w="4436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33"/>
        </w:trPr>
        <w:tc>
          <w:tcPr>
            <w:tcW w:w="471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Capital de trabajo</w:t>
            </w:r>
          </w:p>
        </w:tc>
        <w:tc>
          <w:tcPr>
            <w:tcW w:w="4436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</w:tbl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4800D2">
        <w:rPr>
          <w:rFonts w:ascii="Arial Narrow" w:hAnsi="Arial Narrow"/>
          <w:b/>
        </w:rPr>
        <w:t>Capacidad Organizacional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BDBDBD"/>
          <w:left w:val="single" w:sz="4" w:space="0" w:color="BDBDBD"/>
          <w:bottom w:val="single" w:sz="4" w:space="0" w:color="BDBDBD"/>
          <w:right w:val="single" w:sz="4" w:space="0" w:color="BDBDBD"/>
          <w:insideH w:val="single" w:sz="4" w:space="0" w:color="BDBDBD"/>
          <w:insideV w:val="single" w:sz="4" w:space="0" w:color="BDBDBD"/>
        </w:tblBorders>
        <w:tblLayout w:type="fixed"/>
        <w:tblLook w:val="01E0" w:firstRow="1" w:lastRow="1" w:firstColumn="1" w:lastColumn="1" w:noHBand="0" w:noVBand="0"/>
      </w:tblPr>
      <w:tblGrid>
        <w:gridCol w:w="4739"/>
        <w:gridCol w:w="4458"/>
      </w:tblGrid>
      <w:tr w:rsidR="004800D2" w:rsidRPr="004800D2" w:rsidTr="004800D2">
        <w:trPr>
          <w:trHeight w:val="453"/>
        </w:trPr>
        <w:tc>
          <w:tcPr>
            <w:tcW w:w="4739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Indicador</w:t>
            </w:r>
          </w:p>
        </w:tc>
        <w:tc>
          <w:tcPr>
            <w:tcW w:w="4458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  <w:b/>
              </w:rPr>
            </w:pPr>
            <w:r w:rsidRPr="004800D2">
              <w:rPr>
                <w:rFonts w:ascii="Arial Narrow" w:hAnsi="Arial Narrow"/>
                <w:b/>
              </w:rPr>
              <w:t>Índice del Oferente</w:t>
            </w:r>
          </w:p>
        </w:tc>
      </w:tr>
      <w:tr w:rsidR="004800D2" w:rsidRPr="004800D2" w:rsidTr="004800D2">
        <w:trPr>
          <w:trHeight w:val="353"/>
        </w:trPr>
        <w:tc>
          <w:tcPr>
            <w:tcW w:w="4739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Rentabilidad sobre activos</w:t>
            </w:r>
          </w:p>
        </w:tc>
        <w:tc>
          <w:tcPr>
            <w:tcW w:w="4458" w:type="dxa"/>
            <w:shd w:val="clear" w:color="auto" w:fill="F0F0F0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  <w:tr w:rsidR="004800D2" w:rsidRPr="004800D2" w:rsidTr="004800D2">
        <w:trPr>
          <w:trHeight w:val="359"/>
        </w:trPr>
        <w:tc>
          <w:tcPr>
            <w:tcW w:w="4739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  <w:r w:rsidRPr="004800D2">
              <w:rPr>
                <w:rFonts w:ascii="Arial Narrow" w:hAnsi="Arial Narrow"/>
              </w:rPr>
              <w:t>Rentabilidad sobre el patrimonio</w:t>
            </w:r>
          </w:p>
        </w:tc>
        <w:tc>
          <w:tcPr>
            <w:tcW w:w="4458" w:type="dxa"/>
          </w:tcPr>
          <w:p w:rsidR="004800D2" w:rsidRPr="004800D2" w:rsidRDefault="004800D2" w:rsidP="004800D2">
            <w:pPr>
              <w:pStyle w:val="Textoindependiente"/>
              <w:spacing w:line="276" w:lineRule="auto"/>
              <w:ind w:right="402"/>
              <w:jc w:val="both"/>
              <w:rPr>
                <w:rFonts w:ascii="Arial Narrow" w:hAnsi="Arial Narrow"/>
              </w:rPr>
            </w:pPr>
          </w:p>
        </w:tc>
      </w:tr>
    </w:tbl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lastRenderedPageBreak/>
        <w:t>Adjunto al presente certificado están los estados financieros auditados más recientes,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:rsid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59078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bookmarkStart w:id="0" w:name="_GoBack"/>
      <w:r w:rsidRPr="0059078F">
        <w:rPr>
          <w:rFonts w:ascii="Arial Narrow" w:hAnsi="Arial Narrow"/>
          <w:b/>
        </w:rPr>
        <w:t>Firma Representante legal del Oferente Nombre:</w:t>
      </w:r>
    </w:p>
    <w:p w:rsidR="004800D2" w:rsidRPr="0059078F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  <w:b/>
        </w:rPr>
      </w:pPr>
      <w:r w:rsidRPr="0059078F">
        <w:rPr>
          <w:rFonts w:ascii="Arial Narrow" w:hAnsi="Arial Narrow"/>
          <w:b/>
        </w:rPr>
        <w:t>Documento de identidad:</w:t>
      </w:r>
    </w:p>
    <w:bookmarkEnd w:id="0"/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  <w:sectPr w:rsidR="004800D2" w:rsidRPr="004800D2" w:rsidSect="004800D2">
          <w:pgSz w:w="12240" w:h="15840"/>
          <w:pgMar w:top="1500" w:right="740" w:bottom="1560" w:left="1600" w:header="720" w:footer="720" w:gutter="0"/>
          <w:cols w:space="720"/>
        </w:sect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lastRenderedPageBreak/>
        <w:t>Firma Revisor Fiscal / Firma Contador Nombre: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Documento de identidad: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Tarjeta Profesional:</w:t>
      </w: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</w:p>
    <w:p w:rsidR="004800D2" w:rsidRPr="004800D2" w:rsidRDefault="004800D2" w:rsidP="004800D2">
      <w:pPr>
        <w:pStyle w:val="Textoindependiente"/>
        <w:spacing w:line="276" w:lineRule="auto"/>
        <w:ind w:right="402"/>
        <w:jc w:val="both"/>
        <w:rPr>
          <w:rFonts w:ascii="Arial Narrow" w:hAnsi="Arial Narrow"/>
        </w:rPr>
      </w:pPr>
      <w:r w:rsidRPr="004800D2">
        <w:rPr>
          <w:rFonts w:ascii="Arial Narrow" w:hAnsi="Arial Narrow"/>
        </w:rPr>
        <w:t>Indique si actúa como revisor fiscal o contador.</w:t>
      </w:r>
    </w:p>
    <w:p w:rsidR="001D600F" w:rsidRPr="004800D2" w:rsidRDefault="001D600F" w:rsidP="004800D2">
      <w:pPr>
        <w:spacing w:line="276" w:lineRule="auto"/>
        <w:ind w:right="402"/>
        <w:rPr>
          <w:rFonts w:ascii="Arial Narrow" w:hAnsi="Arial Narrow"/>
        </w:rPr>
      </w:pPr>
    </w:p>
    <w:sectPr w:rsidR="001D600F" w:rsidRPr="004800D2">
      <w:pgSz w:w="12240" w:h="15840"/>
      <w:pgMar w:top="13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0AB1"/>
    <w:multiLevelType w:val="hybridMultilevel"/>
    <w:tmpl w:val="C4FEBA36"/>
    <w:lvl w:ilvl="0" w:tplc="4E464474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0D454E8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D1BA8CCC">
      <w:numFmt w:val="bullet"/>
      <w:lvlText w:val="•"/>
      <w:lvlJc w:val="left"/>
      <w:pPr>
        <w:ind w:left="2636" w:hanging="361"/>
      </w:pPr>
      <w:rPr>
        <w:rFonts w:hint="default"/>
        <w:lang w:val="es-ES" w:eastAsia="en-US" w:bidi="ar-SA"/>
      </w:rPr>
    </w:lvl>
    <w:lvl w:ilvl="3" w:tplc="146A8252">
      <w:numFmt w:val="bullet"/>
      <w:lvlText w:val="•"/>
      <w:lvlJc w:val="left"/>
      <w:pPr>
        <w:ind w:left="3544" w:hanging="361"/>
      </w:pPr>
      <w:rPr>
        <w:rFonts w:hint="default"/>
        <w:lang w:val="es-ES" w:eastAsia="en-US" w:bidi="ar-SA"/>
      </w:rPr>
    </w:lvl>
    <w:lvl w:ilvl="4" w:tplc="EB585498">
      <w:numFmt w:val="bullet"/>
      <w:lvlText w:val="•"/>
      <w:lvlJc w:val="left"/>
      <w:pPr>
        <w:ind w:left="4452" w:hanging="361"/>
      </w:pPr>
      <w:rPr>
        <w:rFonts w:hint="default"/>
        <w:lang w:val="es-ES" w:eastAsia="en-US" w:bidi="ar-SA"/>
      </w:rPr>
    </w:lvl>
    <w:lvl w:ilvl="5" w:tplc="DE0C3008">
      <w:numFmt w:val="bullet"/>
      <w:lvlText w:val="•"/>
      <w:lvlJc w:val="left"/>
      <w:pPr>
        <w:ind w:left="5360" w:hanging="361"/>
      </w:pPr>
      <w:rPr>
        <w:rFonts w:hint="default"/>
        <w:lang w:val="es-ES" w:eastAsia="en-US" w:bidi="ar-SA"/>
      </w:rPr>
    </w:lvl>
    <w:lvl w:ilvl="6" w:tplc="109A56BC">
      <w:numFmt w:val="bullet"/>
      <w:lvlText w:val="•"/>
      <w:lvlJc w:val="left"/>
      <w:pPr>
        <w:ind w:left="6268" w:hanging="361"/>
      </w:pPr>
      <w:rPr>
        <w:rFonts w:hint="default"/>
        <w:lang w:val="es-ES" w:eastAsia="en-US" w:bidi="ar-SA"/>
      </w:rPr>
    </w:lvl>
    <w:lvl w:ilvl="7" w:tplc="CBBC7FDC">
      <w:numFmt w:val="bullet"/>
      <w:lvlText w:val="•"/>
      <w:lvlJc w:val="left"/>
      <w:pPr>
        <w:ind w:left="7176" w:hanging="361"/>
      </w:pPr>
      <w:rPr>
        <w:rFonts w:hint="default"/>
        <w:lang w:val="es-ES" w:eastAsia="en-US" w:bidi="ar-SA"/>
      </w:rPr>
    </w:lvl>
    <w:lvl w:ilvl="8" w:tplc="8242BD3E">
      <w:numFmt w:val="bullet"/>
      <w:lvlText w:val="•"/>
      <w:lvlJc w:val="left"/>
      <w:pPr>
        <w:ind w:left="8084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D600F"/>
    <w:rsid w:val="001D600F"/>
    <w:rsid w:val="004800D2"/>
    <w:rsid w:val="0059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EC124"/>
  <w15:docId w15:val="{9F29B1B0-A9E7-4CAE-A2B7-032B5532A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159" w:right="159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225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Franki Gomez</dc:creator>
  <cp:lastModifiedBy>Claudia Milena Peralta Hernandez</cp:lastModifiedBy>
  <cp:revision>3</cp:revision>
  <dcterms:created xsi:type="dcterms:W3CDTF">2024-10-28T19:04:00Z</dcterms:created>
  <dcterms:modified xsi:type="dcterms:W3CDTF">2024-10-28T19:07:00Z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2024-10-28T00:00:00Z</vt:filetime>
  </property>
</Properties>
</file>