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12916B" w14:textId="047AD412" w:rsidR="007E1C62" w:rsidRPr="00324ABA" w:rsidRDefault="0078396D" w:rsidP="00786A46">
      <w:pPr>
        <w:jc w:val="center"/>
        <w:rPr>
          <w:rFonts w:ascii="Arial" w:hAnsi="Arial" w:cs="Arial"/>
          <w:b/>
          <w:sz w:val="20"/>
          <w:szCs w:val="20"/>
        </w:rPr>
      </w:pPr>
      <w:r w:rsidRPr="00324ABA">
        <w:rPr>
          <w:rFonts w:ascii="Arial" w:hAnsi="Arial" w:cs="Arial"/>
          <w:b/>
          <w:sz w:val="20"/>
          <w:szCs w:val="20"/>
        </w:rPr>
        <w:t>PROYECTO PLIEGO DE CONDICIONES</w:t>
      </w:r>
    </w:p>
    <w:p w14:paraId="74618F42" w14:textId="77777777" w:rsidR="007E1C62" w:rsidRPr="00324ABA" w:rsidRDefault="007E1C62" w:rsidP="00786A46">
      <w:pPr>
        <w:tabs>
          <w:tab w:val="left" w:pos="1413"/>
        </w:tabs>
        <w:adjustRightInd w:val="0"/>
        <w:jc w:val="center"/>
        <w:rPr>
          <w:rFonts w:ascii="Arial" w:hAnsi="Arial" w:cs="Arial"/>
          <w:b/>
          <w:sz w:val="20"/>
          <w:szCs w:val="20"/>
        </w:rPr>
      </w:pPr>
    </w:p>
    <w:p w14:paraId="1EC7D039" w14:textId="77777777" w:rsidR="007E1C62" w:rsidRPr="00324ABA" w:rsidRDefault="007E1C62" w:rsidP="00786A46">
      <w:pPr>
        <w:adjustRightInd w:val="0"/>
        <w:jc w:val="center"/>
        <w:rPr>
          <w:rFonts w:ascii="Arial" w:hAnsi="Arial" w:cs="Arial"/>
          <w:b/>
          <w:sz w:val="20"/>
          <w:szCs w:val="20"/>
        </w:rPr>
      </w:pPr>
    </w:p>
    <w:p w14:paraId="728BD6CC" w14:textId="77777777" w:rsidR="007E1C62" w:rsidRPr="00324ABA" w:rsidRDefault="0078396D" w:rsidP="00786A46">
      <w:pPr>
        <w:jc w:val="center"/>
        <w:rPr>
          <w:rFonts w:ascii="Arial" w:hAnsi="Arial" w:cs="Arial"/>
          <w:b/>
          <w:sz w:val="20"/>
          <w:szCs w:val="20"/>
        </w:rPr>
      </w:pPr>
      <w:r w:rsidRPr="00324ABA">
        <w:rPr>
          <w:rFonts w:ascii="Arial" w:hAnsi="Arial" w:cs="Arial"/>
          <w:b/>
          <w:sz w:val="20"/>
          <w:szCs w:val="20"/>
        </w:rPr>
        <w:t>PROCESO DE SELECCIÓN ABREVIADA CONTRATACIÓN DE MENOR CUANTÍA</w:t>
      </w:r>
    </w:p>
    <w:p w14:paraId="79BC43DF" w14:textId="02739843" w:rsidR="007E1C62" w:rsidRPr="00324ABA" w:rsidRDefault="0078396D" w:rsidP="00786A46">
      <w:pPr>
        <w:ind w:left="708" w:hanging="708"/>
        <w:jc w:val="center"/>
        <w:rPr>
          <w:rFonts w:ascii="Arial" w:hAnsi="Arial" w:cs="Arial"/>
          <w:b/>
          <w:sz w:val="20"/>
          <w:szCs w:val="20"/>
        </w:rPr>
      </w:pPr>
      <w:r w:rsidRPr="007727ED">
        <w:rPr>
          <w:rFonts w:ascii="Arial" w:hAnsi="Arial" w:cs="Arial"/>
          <w:b/>
          <w:sz w:val="20"/>
          <w:szCs w:val="20"/>
        </w:rPr>
        <w:t>PN MEBAR SA MC 00</w:t>
      </w:r>
      <w:r w:rsidR="00BA48AC">
        <w:rPr>
          <w:rFonts w:ascii="Arial" w:hAnsi="Arial" w:cs="Arial"/>
          <w:b/>
          <w:sz w:val="20"/>
          <w:szCs w:val="20"/>
        </w:rPr>
        <w:t>8</w:t>
      </w:r>
      <w:r w:rsidRPr="007727ED">
        <w:rPr>
          <w:rFonts w:ascii="Arial" w:hAnsi="Arial" w:cs="Arial"/>
          <w:b/>
          <w:sz w:val="20"/>
          <w:szCs w:val="20"/>
        </w:rPr>
        <w:t xml:space="preserve"> 202</w:t>
      </w:r>
      <w:r w:rsidR="0034591D">
        <w:rPr>
          <w:rFonts w:ascii="Arial" w:hAnsi="Arial" w:cs="Arial"/>
          <w:b/>
          <w:sz w:val="20"/>
          <w:szCs w:val="20"/>
        </w:rPr>
        <w:t>6</w:t>
      </w:r>
    </w:p>
    <w:p w14:paraId="1EA922DA" w14:textId="77777777" w:rsidR="007E1C62" w:rsidRPr="00324ABA" w:rsidRDefault="007E1C62" w:rsidP="00786A46">
      <w:pPr>
        <w:adjustRightInd w:val="0"/>
        <w:jc w:val="center"/>
        <w:rPr>
          <w:rFonts w:ascii="Arial" w:hAnsi="Arial" w:cs="Arial"/>
          <w:b/>
          <w:sz w:val="20"/>
          <w:szCs w:val="20"/>
        </w:rPr>
      </w:pPr>
    </w:p>
    <w:p w14:paraId="099A60B3" w14:textId="12C28D9C" w:rsidR="007E1C62" w:rsidRPr="00324ABA" w:rsidRDefault="0078396D" w:rsidP="006242DB">
      <w:pPr>
        <w:jc w:val="center"/>
        <w:rPr>
          <w:rFonts w:ascii="Arial" w:hAnsi="Arial" w:cs="Arial"/>
          <w:b/>
          <w:sz w:val="20"/>
          <w:szCs w:val="20"/>
        </w:rPr>
      </w:pPr>
      <w:r w:rsidRPr="00324ABA">
        <w:rPr>
          <w:rFonts w:ascii="Arial" w:hAnsi="Arial" w:cs="Arial"/>
          <w:b/>
          <w:sz w:val="20"/>
          <w:szCs w:val="20"/>
        </w:rPr>
        <w:t>OBJETO:</w:t>
      </w:r>
    </w:p>
    <w:p w14:paraId="441F5201" w14:textId="69FAB353" w:rsidR="00B220CE" w:rsidRPr="00324ABA" w:rsidRDefault="00994B01" w:rsidP="00324ABA">
      <w:pPr>
        <w:jc w:val="both"/>
        <w:rPr>
          <w:rFonts w:ascii="Arial" w:hAnsi="Arial" w:cs="Arial"/>
          <w:b/>
          <w:sz w:val="20"/>
          <w:szCs w:val="20"/>
        </w:rPr>
      </w:pPr>
      <w:r w:rsidRPr="00994B01">
        <w:rPr>
          <w:rFonts w:ascii="Arial" w:hAnsi="Arial" w:cs="Arial"/>
          <w:b/>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p>
    <w:p w14:paraId="76F4315F" w14:textId="063151E4" w:rsidR="007E1C62" w:rsidRPr="00324ABA" w:rsidRDefault="007E1C62" w:rsidP="00786A46">
      <w:pPr>
        <w:jc w:val="center"/>
        <w:rPr>
          <w:rFonts w:ascii="Arial" w:hAnsi="Arial" w:cs="Arial"/>
          <w:b/>
          <w:sz w:val="20"/>
          <w:szCs w:val="20"/>
        </w:rPr>
      </w:pPr>
    </w:p>
    <w:p w14:paraId="1B1BA1E6" w14:textId="77777777" w:rsidR="007E1C62" w:rsidRPr="00324ABA" w:rsidRDefault="0078396D" w:rsidP="0078396D">
      <w:pPr>
        <w:rPr>
          <w:rFonts w:ascii="Arial" w:hAnsi="Arial" w:cs="Arial"/>
          <w:sz w:val="20"/>
          <w:szCs w:val="20"/>
        </w:rPr>
      </w:pPr>
      <w:r w:rsidRPr="00324ABA">
        <w:rPr>
          <w:rFonts w:ascii="Arial" w:hAnsi="Arial" w:cs="Arial"/>
          <w:sz w:val="20"/>
          <w:szCs w:val="20"/>
        </w:rPr>
        <w:t>LUGAR:</w:t>
      </w:r>
    </w:p>
    <w:p w14:paraId="7221E0C9" w14:textId="77777777" w:rsidR="007E1C62" w:rsidRPr="00324ABA" w:rsidRDefault="0078396D" w:rsidP="00786A46">
      <w:pPr>
        <w:jc w:val="center"/>
        <w:rPr>
          <w:rFonts w:ascii="Arial" w:hAnsi="Arial" w:cs="Arial"/>
          <w:b/>
          <w:bCs/>
          <w:sz w:val="20"/>
          <w:szCs w:val="20"/>
        </w:rPr>
      </w:pPr>
      <w:r w:rsidRPr="00324ABA">
        <w:rPr>
          <w:rFonts w:ascii="Arial" w:hAnsi="Arial" w:cs="Arial"/>
          <w:b/>
          <w:bCs/>
          <w:sz w:val="20"/>
          <w:szCs w:val="20"/>
        </w:rPr>
        <w:t>METROPOLITANA DE BARRANQUILLA</w:t>
      </w:r>
    </w:p>
    <w:p w14:paraId="18B965D3" w14:textId="77777777" w:rsidR="007E1C62" w:rsidRPr="00324ABA" w:rsidRDefault="0078396D" w:rsidP="00786A46">
      <w:pPr>
        <w:jc w:val="center"/>
        <w:rPr>
          <w:rFonts w:ascii="Arial" w:hAnsi="Arial" w:cs="Arial"/>
          <w:b/>
          <w:bCs/>
          <w:sz w:val="20"/>
          <w:szCs w:val="20"/>
        </w:rPr>
      </w:pPr>
      <w:r w:rsidRPr="00324ABA">
        <w:rPr>
          <w:rFonts w:ascii="Arial" w:hAnsi="Arial" w:cs="Arial"/>
          <w:b/>
          <w:bCs/>
          <w:sz w:val="20"/>
          <w:szCs w:val="20"/>
        </w:rPr>
        <w:t>CARRERA 43 N°47-53 BARRIO EL ROSARIO</w:t>
      </w:r>
    </w:p>
    <w:p w14:paraId="78C08430" w14:textId="77777777" w:rsidR="0078396D" w:rsidRPr="00324ABA" w:rsidRDefault="0078396D" w:rsidP="0078396D">
      <w:pPr>
        <w:adjustRightInd w:val="0"/>
        <w:rPr>
          <w:rFonts w:ascii="Arial" w:hAnsi="Arial" w:cs="Arial"/>
          <w:b/>
          <w:bCs/>
          <w:sz w:val="20"/>
          <w:szCs w:val="20"/>
        </w:rPr>
      </w:pPr>
    </w:p>
    <w:p w14:paraId="2A07A50F" w14:textId="77777777" w:rsidR="0078396D" w:rsidRDefault="0078396D" w:rsidP="0078396D">
      <w:pPr>
        <w:adjustRightInd w:val="0"/>
        <w:rPr>
          <w:rFonts w:ascii="Arial" w:hAnsi="Arial" w:cs="Arial"/>
          <w:b/>
          <w:bCs/>
          <w:sz w:val="20"/>
          <w:szCs w:val="20"/>
        </w:rPr>
      </w:pPr>
    </w:p>
    <w:p w14:paraId="70093FC7" w14:textId="77777777" w:rsidR="006242DB" w:rsidRDefault="006242DB" w:rsidP="0078396D">
      <w:pPr>
        <w:adjustRightInd w:val="0"/>
        <w:rPr>
          <w:rFonts w:ascii="Arial" w:hAnsi="Arial" w:cs="Arial"/>
          <w:b/>
          <w:bCs/>
          <w:sz w:val="20"/>
          <w:szCs w:val="20"/>
        </w:rPr>
      </w:pPr>
    </w:p>
    <w:p w14:paraId="70E71E36" w14:textId="77777777" w:rsidR="00D97BA1" w:rsidRPr="00324ABA" w:rsidRDefault="00D97BA1" w:rsidP="0078396D">
      <w:pPr>
        <w:adjustRightInd w:val="0"/>
        <w:rPr>
          <w:rFonts w:ascii="Arial" w:hAnsi="Arial" w:cs="Arial"/>
          <w:b/>
          <w:bCs/>
          <w:sz w:val="20"/>
          <w:szCs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9"/>
        <w:gridCol w:w="2272"/>
        <w:gridCol w:w="2320"/>
        <w:gridCol w:w="2693"/>
      </w:tblGrid>
      <w:tr w:rsidR="00984379" w:rsidRPr="00324ABA" w14:paraId="286CD698" w14:textId="7F566C65" w:rsidTr="002D6EC0">
        <w:trPr>
          <w:cantSplit/>
          <w:trHeight w:val="1790"/>
          <w:jc w:val="center"/>
        </w:trPr>
        <w:tc>
          <w:tcPr>
            <w:tcW w:w="2349" w:type="dxa"/>
            <w:vAlign w:val="bottom"/>
          </w:tcPr>
          <w:p w14:paraId="5DA8F1F4" w14:textId="63676995" w:rsidR="00984379" w:rsidRPr="004E4ED4" w:rsidRDefault="00984379" w:rsidP="004F48C4">
            <w:pPr>
              <w:spacing w:after="0"/>
              <w:jc w:val="center"/>
              <w:rPr>
                <w:rFonts w:ascii="Arial" w:hAnsi="Arial" w:cs="Arial"/>
                <w:b/>
                <w:sz w:val="16"/>
                <w:szCs w:val="12"/>
                <w:lang w:val="pt-PT"/>
              </w:rPr>
            </w:pPr>
            <w:bookmarkStart w:id="0" w:name="_Hlk189754549"/>
            <w:r w:rsidRPr="004E4ED4">
              <w:rPr>
                <w:rFonts w:ascii="Arial" w:hAnsi="Arial" w:cs="Arial"/>
                <w:b/>
                <w:sz w:val="16"/>
                <w:szCs w:val="12"/>
                <w:lang w:val="pt-PT"/>
              </w:rPr>
              <w:t xml:space="preserve">Elaboro: </w:t>
            </w:r>
            <w:r w:rsidR="004E4ED4" w:rsidRPr="004E4ED4">
              <w:rPr>
                <w:rFonts w:ascii="Arial" w:hAnsi="Arial" w:cs="Arial"/>
                <w:b/>
                <w:sz w:val="16"/>
                <w:szCs w:val="12"/>
                <w:lang w:val="pt-PT"/>
              </w:rPr>
              <w:t xml:space="preserve">PT MERLY </w:t>
            </w:r>
            <w:r w:rsidR="004E4ED4">
              <w:rPr>
                <w:rFonts w:ascii="Arial" w:hAnsi="Arial" w:cs="Arial"/>
                <w:b/>
                <w:sz w:val="16"/>
                <w:szCs w:val="12"/>
                <w:lang w:val="pt-PT"/>
              </w:rPr>
              <w:t xml:space="preserve">PAOLA </w:t>
            </w:r>
            <w:r w:rsidR="004E4ED4" w:rsidRPr="004E4ED4">
              <w:rPr>
                <w:rFonts w:ascii="Arial" w:hAnsi="Arial" w:cs="Arial"/>
                <w:b/>
                <w:sz w:val="16"/>
                <w:szCs w:val="12"/>
                <w:lang w:val="pt-PT"/>
              </w:rPr>
              <w:t xml:space="preserve">ARRIETA NAVAS </w:t>
            </w:r>
            <w:r w:rsidRPr="004E4ED4">
              <w:rPr>
                <w:rFonts w:ascii="Arial" w:hAnsi="Arial" w:cs="Arial"/>
                <w:b/>
                <w:sz w:val="16"/>
                <w:szCs w:val="12"/>
                <w:lang w:val="pt-PT"/>
              </w:rPr>
              <w:t xml:space="preserve"> </w:t>
            </w:r>
          </w:p>
          <w:p w14:paraId="6885ABA2" w14:textId="2A41DD21" w:rsidR="00984379" w:rsidRPr="008460B1" w:rsidRDefault="00984379" w:rsidP="004F48C4">
            <w:pPr>
              <w:spacing w:after="0"/>
              <w:jc w:val="center"/>
              <w:rPr>
                <w:rFonts w:ascii="Arial" w:hAnsi="Arial" w:cs="Arial"/>
                <w:sz w:val="16"/>
                <w:szCs w:val="12"/>
                <w:lang w:val="pt-PT"/>
              </w:rPr>
            </w:pPr>
            <w:r w:rsidRPr="004E4ED4">
              <w:rPr>
                <w:rFonts w:ascii="Arial" w:hAnsi="Arial" w:cs="Arial"/>
                <w:sz w:val="16"/>
                <w:szCs w:val="12"/>
                <w:lang w:val="pt-PT"/>
              </w:rPr>
              <w:t>Analista de Contratos MEBAR</w:t>
            </w:r>
          </w:p>
        </w:tc>
        <w:tc>
          <w:tcPr>
            <w:tcW w:w="2272" w:type="dxa"/>
            <w:vAlign w:val="bottom"/>
          </w:tcPr>
          <w:p w14:paraId="763FE5ED" w14:textId="0830807A" w:rsidR="00984379" w:rsidRPr="007B554B" w:rsidRDefault="00984379" w:rsidP="000B46DC">
            <w:pPr>
              <w:spacing w:after="0"/>
              <w:jc w:val="center"/>
              <w:rPr>
                <w:rFonts w:ascii="Arial" w:hAnsi="Arial" w:cs="Arial"/>
                <w:b/>
                <w:bCs/>
                <w:sz w:val="16"/>
                <w:szCs w:val="12"/>
              </w:rPr>
            </w:pPr>
            <w:r w:rsidRPr="007B554B">
              <w:rPr>
                <w:rFonts w:ascii="Arial" w:hAnsi="Arial" w:cs="Arial"/>
                <w:b/>
                <w:sz w:val="16"/>
                <w:szCs w:val="12"/>
              </w:rPr>
              <w:t xml:space="preserve">Revisó: </w:t>
            </w:r>
            <w:r>
              <w:rPr>
                <w:rFonts w:ascii="Arial" w:hAnsi="Arial" w:cs="Arial"/>
                <w:b/>
                <w:sz w:val="16"/>
                <w:szCs w:val="12"/>
              </w:rPr>
              <w:t>MY</w:t>
            </w:r>
            <w:r w:rsidRPr="007B554B">
              <w:t xml:space="preserve"> </w:t>
            </w:r>
            <w:r w:rsidRPr="00984379">
              <w:rPr>
                <w:rFonts w:ascii="Arial" w:hAnsi="Arial" w:cs="Arial"/>
                <w:b/>
                <w:bCs/>
                <w:sz w:val="16"/>
                <w:szCs w:val="12"/>
              </w:rPr>
              <w:t>LUZ ADRIANA LARIOS BETANCUR</w:t>
            </w:r>
          </w:p>
          <w:p w14:paraId="48B26233" w14:textId="2C182B3C" w:rsidR="00984379" w:rsidRPr="0034591D" w:rsidRDefault="00984379" w:rsidP="000B46DC">
            <w:pPr>
              <w:spacing w:after="0"/>
              <w:jc w:val="center"/>
              <w:rPr>
                <w:rFonts w:ascii="Arial" w:hAnsi="Arial" w:cs="Arial"/>
                <w:b/>
                <w:sz w:val="16"/>
                <w:szCs w:val="12"/>
                <w:lang w:val="pt-BR"/>
              </w:rPr>
            </w:pPr>
            <w:r w:rsidRPr="007B554B">
              <w:rPr>
                <w:rFonts w:ascii="Arial" w:hAnsi="Arial" w:cs="Arial"/>
                <w:sz w:val="16"/>
                <w:szCs w:val="12"/>
              </w:rPr>
              <w:t>Asesor Jurídico MEBAR</w:t>
            </w:r>
            <w:r>
              <w:rPr>
                <w:rFonts w:ascii="Arial" w:hAnsi="Arial" w:cs="Arial"/>
                <w:sz w:val="16"/>
                <w:szCs w:val="12"/>
              </w:rPr>
              <w:t xml:space="preserve"> </w:t>
            </w:r>
          </w:p>
        </w:tc>
        <w:tc>
          <w:tcPr>
            <w:tcW w:w="2320" w:type="dxa"/>
            <w:vAlign w:val="bottom"/>
          </w:tcPr>
          <w:p w14:paraId="243DC601" w14:textId="17A92EBD" w:rsidR="00984379" w:rsidRPr="007B554B" w:rsidRDefault="00984379" w:rsidP="00984379">
            <w:pPr>
              <w:spacing w:after="0"/>
              <w:jc w:val="center"/>
              <w:rPr>
                <w:rFonts w:ascii="Arial" w:hAnsi="Arial" w:cs="Arial"/>
                <w:b/>
                <w:bCs/>
                <w:sz w:val="16"/>
                <w:szCs w:val="12"/>
              </w:rPr>
            </w:pPr>
            <w:r w:rsidRPr="007B554B">
              <w:rPr>
                <w:rFonts w:ascii="Arial" w:hAnsi="Arial" w:cs="Arial"/>
                <w:b/>
                <w:sz w:val="16"/>
                <w:szCs w:val="12"/>
              </w:rPr>
              <w:t xml:space="preserve">Revisó: </w:t>
            </w:r>
            <w:r>
              <w:rPr>
                <w:rFonts w:ascii="Arial" w:hAnsi="Arial" w:cs="Arial"/>
                <w:b/>
                <w:sz w:val="16"/>
                <w:szCs w:val="12"/>
              </w:rPr>
              <w:t>MY</w:t>
            </w:r>
            <w:r w:rsidRPr="007B554B">
              <w:t xml:space="preserve"> </w:t>
            </w:r>
            <w:r w:rsidR="00FD624D" w:rsidRPr="00FD624D">
              <w:rPr>
                <w:rFonts w:ascii="Arial" w:hAnsi="Arial" w:cs="Arial"/>
                <w:b/>
                <w:bCs/>
                <w:sz w:val="16"/>
                <w:szCs w:val="12"/>
              </w:rPr>
              <w:t>NILSON JAVIER GARZON TRUJILLO</w:t>
            </w:r>
          </w:p>
          <w:p w14:paraId="7C38ED40" w14:textId="5C374D17" w:rsidR="00984379" w:rsidRPr="00FD624D" w:rsidRDefault="00FD624D" w:rsidP="00984379">
            <w:pPr>
              <w:spacing w:after="0"/>
              <w:jc w:val="center"/>
              <w:rPr>
                <w:rFonts w:ascii="Arial" w:hAnsi="Arial" w:cs="Arial"/>
                <w:b/>
                <w:sz w:val="16"/>
                <w:szCs w:val="12"/>
              </w:rPr>
            </w:pPr>
            <w:r>
              <w:rPr>
                <w:rFonts w:ascii="Arial" w:hAnsi="Arial" w:cs="Arial"/>
                <w:sz w:val="16"/>
                <w:szCs w:val="12"/>
              </w:rPr>
              <w:t>Jefe</w:t>
            </w:r>
            <w:r w:rsidRPr="007B554B">
              <w:rPr>
                <w:rFonts w:ascii="Arial" w:hAnsi="Arial" w:cs="Arial"/>
                <w:sz w:val="16"/>
                <w:szCs w:val="12"/>
              </w:rPr>
              <w:t xml:space="preserve"> </w:t>
            </w:r>
            <w:r w:rsidRPr="008460B1">
              <w:rPr>
                <w:rFonts w:ascii="Arial" w:hAnsi="Arial" w:cs="Arial"/>
                <w:sz w:val="16"/>
                <w:szCs w:val="12"/>
                <w:lang w:val="pt-PT"/>
              </w:rPr>
              <w:t>de Contratos MEBAR</w:t>
            </w:r>
          </w:p>
        </w:tc>
        <w:tc>
          <w:tcPr>
            <w:tcW w:w="2693" w:type="dxa"/>
            <w:tcBorders>
              <w:bottom w:val="single" w:sz="4" w:space="0" w:color="auto"/>
            </w:tcBorders>
            <w:vAlign w:val="bottom"/>
          </w:tcPr>
          <w:p w14:paraId="28BD9622" w14:textId="430D9C7B" w:rsidR="00984379" w:rsidRPr="00FD624D" w:rsidRDefault="00984379" w:rsidP="004F48C4">
            <w:pPr>
              <w:spacing w:after="0"/>
              <w:jc w:val="center"/>
              <w:rPr>
                <w:rFonts w:ascii="Arial" w:hAnsi="Arial" w:cs="Arial"/>
                <w:b/>
                <w:sz w:val="16"/>
                <w:szCs w:val="12"/>
              </w:rPr>
            </w:pPr>
          </w:p>
          <w:p w14:paraId="74E50A19" w14:textId="77777777" w:rsidR="00984379" w:rsidRPr="00FD624D" w:rsidRDefault="00984379" w:rsidP="004F48C4">
            <w:pPr>
              <w:spacing w:after="0"/>
              <w:jc w:val="center"/>
              <w:rPr>
                <w:rFonts w:ascii="Arial" w:hAnsi="Arial" w:cs="Arial"/>
                <w:b/>
                <w:sz w:val="16"/>
                <w:szCs w:val="12"/>
              </w:rPr>
            </w:pPr>
          </w:p>
          <w:p w14:paraId="3F2BE864" w14:textId="77777777" w:rsidR="00984379" w:rsidRPr="00FD624D" w:rsidRDefault="00984379" w:rsidP="004F48C4">
            <w:pPr>
              <w:spacing w:after="0"/>
              <w:jc w:val="center"/>
              <w:rPr>
                <w:rFonts w:ascii="Arial" w:hAnsi="Arial" w:cs="Arial"/>
                <w:b/>
                <w:sz w:val="16"/>
                <w:szCs w:val="12"/>
              </w:rPr>
            </w:pPr>
          </w:p>
          <w:p w14:paraId="339AF370" w14:textId="77777777" w:rsidR="00984379" w:rsidRPr="00FD624D" w:rsidRDefault="00984379" w:rsidP="004F48C4">
            <w:pPr>
              <w:spacing w:after="0"/>
              <w:jc w:val="center"/>
              <w:rPr>
                <w:rFonts w:ascii="Arial" w:hAnsi="Arial" w:cs="Arial"/>
                <w:b/>
                <w:sz w:val="16"/>
                <w:szCs w:val="12"/>
              </w:rPr>
            </w:pPr>
          </w:p>
          <w:p w14:paraId="110C5CB6" w14:textId="77777777" w:rsidR="00984379" w:rsidRPr="00FD624D" w:rsidRDefault="00984379" w:rsidP="004F48C4">
            <w:pPr>
              <w:spacing w:after="0"/>
              <w:jc w:val="center"/>
              <w:rPr>
                <w:rFonts w:ascii="Arial" w:hAnsi="Arial" w:cs="Arial"/>
                <w:b/>
                <w:sz w:val="16"/>
                <w:szCs w:val="12"/>
              </w:rPr>
            </w:pPr>
          </w:p>
          <w:p w14:paraId="73C9C48C" w14:textId="75F5D090" w:rsidR="00984379" w:rsidRPr="002D6EC0" w:rsidRDefault="00984379" w:rsidP="00FA64BA">
            <w:pPr>
              <w:spacing w:after="0"/>
              <w:jc w:val="center"/>
              <w:rPr>
                <w:rFonts w:ascii="Arial" w:hAnsi="Arial" w:cs="Arial"/>
                <w:b/>
                <w:sz w:val="16"/>
                <w:szCs w:val="12"/>
              </w:rPr>
            </w:pPr>
            <w:r w:rsidRPr="002D6EC0">
              <w:rPr>
                <w:rFonts w:ascii="Arial" w:hAnsi="Arial" w:cs="Arial"/>
                <w:b/>
                <w:sz w:val="16"/>
                <w:szCs w:val="12"/>
              </w:rPr>
              <w:t xml:space="preserve">Revisó: </w:t>
            </w:r>
            <w:r w:rsidR="00FD624D" w:rsidRPr="002D6EC0">
              <w:rPr>
                <w:rFonts w:ascii="Arial" w:hAnsi="Arial" w:cs="Arial"/>
                <w:b/>
                <w:sz w:val="16"/>
                <w:szCs w:val="12"/>
              </w:rPr>
              <w:t>TC</w:t>
            </w:r>
            <w:r w:rsidRPr="002D6EC0">
              <w:rPr>
                <w:rFonts w:ascii="Arial" w:hAnsi="Arial" w:cs="Arial"/>
                <w:b/>
                <w:sz w:val="16"/>
                <w:szCs w:val="12"/>
              </w:rPr>
              <w:t xml:space="preserve">. </w:t>
            </w:r>
            <w:r w:rsidR="002D6EC0" w:rsidRPr="002D6EC0">
              <w:rPr>
                <w:rFonts w:ascii="Arial" w:hAnsi="Arial" w:cs="Arial"/>
                <w:b/>
                <w:sz w:val="16"/>
                <w:szCs w:val="12"/>
              </w:rPr>
              <w:t>JAIME ESTEBAN VANEGAS TORRES</w:t>
            </w:r>
          </w:p>
          <w:p w14:paraId="7C858C57" w14:textId="1EAEA450" w:rsidR="00984379" w:rsidRPr="0034591D" w:rsidRDefault="00984379" w:rsidP="00FA64BA">
            <w:pPr>
              <w:spacing w:after="0"/>
              <w:jc w:val="center"/>
              <w:rPr>
                <w:rFonts w:ascii="Arial" w:hAnsi="Arial" w:cs="Arial"/>
                <w:b/>
                <w:sz w:val="16"/>
                <w:szCs w:val="12"/>
                <w:lang w:val="pt-BR"/>
              </w:rPr>
            </w:pPr>
            <w:r w:rsidRPr="0034591D">
              <w:rPr>
                <w:rFonts w:ascii="Arial" w:hAnsi="Arial" w:cs="Arial"/>
                <w:bCs/>
                <w:sz w:val="16"/>
                <w:szCs w:val="12"/>
                <w:lang w:val="pt-BR"/>
              </w:rPr>
              <w:t>Jefe administrativo MEBAR</w:t>
            </w:r>
          </w:p>
        </w:tc>
      </w:tr>
      <w:bookmarkEnd w:id="0"/>
    </w:tbl>
    <w:p w14:paraId="1E0A78A1" w14:textId="77777777" w:rsidR="006242DB" w:rsidRDefault="006242DB" w:rsidP="00786A46">
      <w:pPr>
        <w:jc w:val="center"/>
        <w:rPr>
          <w:rFonts w:ascii="Arial" w:hAnsi="Arial" w:cs="Arial"/>
          <w:b/>
          <w:bCs/>
          <w:sz w:val="20"/>
          <w:szCs w:val="20"/>
        </w:rPr>
      </w:pPr>
    </w:p>
    <w:p w14:paraId="515DD020" w14:textId="7F45F0F0" w:rsidR="73DCAA07" w:rsidRDefault="73DCAA07" w:rsidP="73DCAA07">
      <w:pPr>
        <w:jc w:val="center"/>
        <w:rPr>
          <w:rFonts w:ascii="Arial" w:hAnsi="Arial" w:cs="Arial"/>
          <w:b/>
          <w:bCs/>
          <w:sz w:val="20"/>
          <w:szCs w:val="20"/>
        </w:rPr>
      </w:pPr>
    </w:p>
    <w:p w14:paraId="6E19BDF0" w14:textId="226EFAFF" w:rsidR="73DCAA07" w:rsidRDefault="73DCAA07" w:rsidP="73DCAA07">
      <w:pPr>
        <w:jc w:val="center"/>
        <w:rPr>
          <w:rFonts w:ascii="Arial" w:hAnsi="Arial" w:cs="Arial"/>
          <w:b/>
          <w:bCs/>
          <w:sz w:val="20"/>
          <w:szCs w:val="20"/>
        </w:rPr>
      </w:pPr>
    </w:p>
    <w:p w14:paraId="0CD7FF7F" w14:textId="187E5E6C" w:rsidR="007E1C62" w:rsidRDefault="0078396D" w:rsidP="00786A46">
      <w:pPr>
        <w:jc w:val="center"/>
        <w:rPr>
          <w:rFonts w:ascii="Arial" w:hAnsi="Arial" w:cs="Arial"/>
          <w:b/>
          <w:bCs/>
          <w:sz w:val="20"/>
          <w:szCs w:val="20"/>
        </w:rPr>
      </w:pPr>
      <w:r w:rsidRPr="00324ABA">
        <w:rPr>
          <w:rFonts w:ascii="Arial" w:hAnsi="Arial" w:cs="Arial"/>
          <w:b/>
          <w:bCs/>
          <w:sz w:val="20"/>
          <w:szCs w:val="20"/>
        </w:rPr>
        <w:t xml:space="preserve">BARRANQUILLA, </w:t>
      </w:r>
      <w:r w:rsidR="004F6825">
        <w:rPr>
          <w:rFonts w:ascii="Arial" w:hAnsi="Arial" w:cs="Arial"/>
          <w:b/>
          <w:bCs/>
          <w:sz w:val="20"/>
          <w:szCs w:val="20"/>
        </w:rPr>
        <w:t xml:space="preserve">SEPTIEMBRE </w:t>
      </w:r>
      <w:r w:rsidR="0034591D">
        <w:rPr>
          <w:rFonts w:ascii="Arial" w:hAnsi="Arial" w:cs="Arial"/>
          <w:b/>
          <w:bCs/>
          <w:sz w:val="20"/>
          <w:szCs w:val="20"/>
        </w:rPr>
        <w:t>DE 2026</w:t>
      </w:r>
    </w:p>
    <w:p w14:paraId="7B377D80" w14:textId="77777777" w:rsidR="007E1C62" w:rsidRPr="00324ABA" w:rsidRDefault="0078396D" w:rsidP="0078396D">
      <w:pPr>
        <w:rPr>
          <w:rFonts w:ascii="Arial" w:hAnsi="Arial" w:cs="Arial"/>
          <w:sz w:val="20"/>
          <w:szCs w:val="20"/>
        </w:rPr>
      </w:pPr>
      <w:r w:rsidRPr="00025FDA">
        <w:rPr>
          <w:rFonts w:ascii="Arial" w:hAnsi="Arial" w:cs="Arial"/>
          <w:b/>
          <w:bCs/>
          <w:sz w:val="20"/>
          <w:szCs w:val="20"/>
        </w:rPr>
        <w:t>CAPÍTULO</w:t>
      </w:r>
      <w:r w:rsidRPr="00324ABA">
        <w:rPr>
          <w:rFonts w:ascii="Arial" w:hAnsi="Arial" w:cs="Arial"/>
          <w:sz w:val="20"/>
          <w:szCs w:val="20"/>
        </w:rPr>
        <w:t xml:space="preserve"> I</w:t>
      </w:r>
    </w:p>
    <w:p w14:paraId="003FF5BC" w14:textId="77777777" w:rsidR="007E1C62" w:rsidRPr="00324ABA" w:rsidRDefault="0078396D" w:rsidP="0078396D">
      <w:pPr>
        <w:autoSpaceDE w:val="0"/>
        <w:autoSpaceDN w:val="0"/>
        <w:adjustRightInd w:val="0"/>
        <w:jc w:val="center"/>
        <w:rPr>
          <w:rFonts w:ascii="Arial" w:hAnsi="Arial" w:cs="Arial"/>
          <w:b/>
          <w:bCs/>
          <w:sz w:val="20"/>
          <w:szCs w:val="20"/>
        </w:rPr>
      </w:pPr>
      <w:r w:rsidRPr="00324ABA">
        <w:rPr>
          <w:rFonts w:ascii="Arial" w:hAnsi="Arial" w:cs="Arial"/>
          <w:b/>
          <w:bCs/>
          <w:sz w:val="20"/>
          <w:szCs w:val="20"/>
        </w:rPr>
        <w:t>CONDICIONES GENERALES.</w:t>
      </w:r>
    </w:p>
    <w:p w14:paraId="30C2E438" w14:textId="77777777" w:rsidR="007E1C62" w:rsidRPr="00324ABA" w:rsidRDefault="007E1C62" w:rsidP="0078396D">
      <w:pPr>
        <w:autoSpaceDE w:val="0"/>
        <w:autoSpaceDN w:val="0"/>
        <w:adjustRightInd w:val="0"/>
        <w:jc w:val="both"/>
        <w:rPr>
          <w:rFonts w:ascii="Arial" w:hAnsi="Arial" w:cs="Arial"/>
          <w:sz w:val="20"/>
          <w:szCs w:val="20"/>
        </w:rPr>
      </w:pPr>
    </w:p>
    <w:p w14:paraId="3FBA17A8" w14:textId="6F26669D" w:rsidR="007E1C62" w:rsidRPr="00324ABA" w:rsidRDefault="00EE6846" w:rsidP="0078396D">
      <w:pPr>
        <w:autoSpaceDE w:val="0"/>
        <w:autoSpaceDN w:val="0"/>
        <w:adjustRightInd w:val="0"/>
        <w:jc w:val="both"/>
        <w:rPr>
          <w:rFonts w:ascii="Arial" w:hAnsi="Arial" w:cs="Arial"/>
          <w:sz w:val="20"/>
          <w:szCs w:val="20"/>
        </w:rPr>
      </w:pPr>
      <w:r>
        <w:rPr>
          <w:rFonts w:ascii="Arial" w:hAnsi="Arial" w:cs="Arial"/>
          <w:sz w:val="20"/>
          <w:szCs w:val="20"/>
        </w:rPr>
        <w:t xml:space="preserve">El </w:t>
      </w:r>
      <w:r w:rsidRPr="00324ABA">
        <w:rPr>
          <w:rFonts w:ascii="Arial" w:hAnsi="Arial" w:cs="Arial"/>
          <w:sz w:val="20"/>
          <w:szCs w:val="20"/>
        </w:rPr>
        <w:t>pliego</w:t>
      </w:r>
      <w:r w:rsidR="0078396D" w:rsidRPr="00324ABA">
        <w:rPr>
          <w:rFonts w:ascii="Arial" w:hAnsi="Arial" w:cs="Arial"/>
          <w:sz w:val="20"/>
          <w:szCs w:val="20"/>
        </w:rPr>
        <w:t xml:space="preserve">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612A4BB1" w14:textId="77777777" w:rsidR="007E1C62" w:rsidRPr="00324ABA" w:rsidRDefault="007E1C62" w:rsidP="0078396D">
      <w:pPr>
        <w:autoSpaceDE w:val="0"/>
        <w:autoSpaceDN w:val="0"/>
        <w:adjustRightInd w:val="0"/>
        <w:jc w:val="both"/>
        <w:rPr>
          <w:rFonts w:ascii="Arial" w:hAnsi="Arial" w:cs="Arial"/>
          <w:sz w:val="20"/>
          <w:szCs w:val="20"/>
        </w:rPr>
      </w:pPr>
    </w:p>
    <w:p w14:paraId="2EA69FF7"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49539854" w14:textId="77777777" w:rsidR="007E1C62" w:rsidRPr="00324ABA" w:rsidRDefault="007E1C62" w:rsidP="0078396D">
      <w:pPr>
        <w:autoSpaceDE w:val="0"/>
        <w:autoSpaceDN w:val="0"/>
        <w:adjustRightInd w:val="0"/>
        <w:jc w:val="both"/>
        <w:rPr>
          <w:rFonts w:ascii="Arial" w:hAnsi="Arial" w:cs="Arial"/>
          <w:sz w:val="20"/>
          <w:szCs w:val="20"/>
        </w:rPr>
      </w:pPr>
    </w:p>
    <w:p w14:paraId="2707A0F0"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6AB5E988" w14:textId="77777777" w:rsidR="007E1C62" w:rsidRPr="00324ABA" w:rsidRDefault="007E1C62" w:rsidP="0078396D">
      <w:pPr>
        <w:autoSpaceDE w:val="0"/>
        <w:autoSpaceDN w:val="0"/>
        <w:adjustRightInd w:val="0"/>
        <w:jc w:val="both"/>
        <w:rPr>
          <w:rFonts w:ascii="Arial" w:hAnsi="Arial" w:cs="Arial"/>
          <w:sz w:val="20"/>
          <w:szCs w:val="20"/>
        </w:rPr>
      </w:pPr>
    </w:p>
    <w:p w14:paraId="5FCCF825"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Por lo anteriormente expuesto, se recomienda a los interesados en participar en este proceso, leer detenidamente los documentos del proceso de contratación y cumplir con las exigencias previstas para el mismo, previa las siguientes recomendaciones:</w:t>
      </w:r>
    </w:p>
    <w:p w14:paraId="5558994D" w14:textId="77777777" w:rsidR="007E1C62" w:rsidRPr="00324ABA" w:rsidRDefault="007E1C62" w:rsidP="0078396D">
      <w:pPr>
        <w:autoSpaceDE w:val="0"/>
        <w:autoSpaceDN w:val="0"/>
        <w:adjustRightInd w:val="0"/>
        <w:jc w:val="both"/>
        <w:rPr>
          <w:rFonts w:ascii="Arial" w:hAnsi="Arial" w:cs="Arial"/>
          <w:sz w:val="20"/>
          <w:szCs w:val="20"/>
        </w:rPr>
      </w:pPr>
    </w:p>
    <w:p w14:paraId="42FE1476"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2863C584" w14:textId="77777777" w:rsidR="007E1C62" w:rsidRPr="00324ABA" w:rsidRDefault="007E1C62" w:rsidP="0078396D">
      <w:pPr>
        <w:autoSpaceDE w:val="0"/>
        <w:autoSpaceDN w:val="0"/>
        <w:adjustRightInd w:val="0"/>
        <w:jc w:val="both"/>
        <w:rPr>
          <w:rFonts w:ascii="Arial" w:hAnsi="Arial" w:cs="Arial"/>
          <w:sz w:val="20"/>
          <w:szCs w:val="20"/>
        </w:rPr>
      </w:pPr>
    </w:p>
    <w:p w14:paraId="169D19D8"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 xml:space="preserve">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w:t>
      </w:r>
      <w:r w:rsidRPr="00324ABA">
        <w:rPr>
          <w:rFonts w:ascii="Arial" w:hAnsi="Arial" w:cs="Arial"/>
          <w:sz w:val="20"/>
          <w:szCs w:val="20"/>
        </w:rPr>
        <w:lastRenderedPageBreak/>
        <w:t>de tener conocimiento de la configuración de causal de inhabilidad o incompatibilidad sobreviniente, deberá informar a la Entidad de manera inmediata.</w:t>
      </w:r>
    </w:p>
    <w:p w14:paraId="23F5327C" w14:textId="77777777" w:rsidR="007E1C62" w:rsidRPr="00324ABA" w:rsidRDefault="007E1C62" w:rsidP="0078396D">
      <w:pPr>
        <w:autoSpaceDE w:val="0"/>
        <w:autoSpaceDN w:val="0"/>
        <w:adjustRightInd w:val="0"/>
        <w:jc w:val="both"/>
        <w:rPr>
          <w:rFonts w:ascii="Arial" w:hAnsi="Arial" w:cs="Arial"/>
          <w:sz w:val="20"/>
          <w:szCs w:val="20"/>
        </w:rPr>
      </w:pPr>
    </w:p>
    <w:p w14:paraId="109E8FAC"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 xml:space="preserve"> Proceda a reunir la información y documentación exigida antes del cierre del proceso y verifique la vigencia para los documentos que la requieran.</w:t>
      </w:r>
    </w:p>
    <w:p w14:paraId="2DFA7E0C" w14:textId="77777777" w:rsidR="007E1C62" w:rsidRPr="00324ABA" w:rsidRDefault="007E1C62" w:rsidP="0078396D">
      <w:pPr>
        <w:jc w:val="both"/>
        <w:rPr>
          <w:rFonts w:ascii="Arial" w:hAnsi="Arial" w:cs="Arial"/>
          <w:sz w:val="20"/>
          <w:szCs w:val="20"/>
        </w:rPr>
      </w:pPr>
    </w:p>
    <w:p w14:paraId="7DC24D8D"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Adelante oportunamente los trámites pendientes a la obtención de los documentos que deben allegar con las propuestas y verifique que contiene la información completa que acredite el cumplimiento de los requisitos exigidos en la Ley y en el pliego de condiciones.</w:t>
      </w:r>
    </w:p>
    <w:p w14:paraId="22260718" w14:textId="77777777" w:rsidR="007E1C62" w:rsidRPr="00324ABA" w:rsidRDefault="007E1C62" w:rsidP="0078396D">
      <w:pPr>
        <w:autoSpaceDE w:val="0"/>
        <w:autoSpaceDN w:val="0"/>
        <w:adjustRightInd w:val="0"/>
        <w:jc w:val="both"/>
        <w:rPr>
          <w:rFonts w:ascii="Arial" w:hAnsi="Arial" w:cs="Arial"/>
          <w:sz w:val="20"/>
          <w:szCs w:val="20"/>
        </w:rPr>
      </w:pPr>
    </w:p>
    <w:p w14:paraId="27EAFAB6"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 xml:space="preserve"> Suministre toda la información requerida en el pliego de condiciones.</w:t>
      </w:r>
    </w:p>
    <w:p w14:paraId="7CA0ED88" w14:textId="77777777" w:rsidR="007E1C62" w:rsidRPr="00324ABA" w:rsidRDefault="007E1C62" w:rsidP="0078396D">
      <w:pPr>
        <w:autoSpaceDE w:val="0"/>
        <w:autoSpaceDN w:val="0"/>
        <w:adjustRightInd w:val="0"/>
        <w:jc w:val="both"/>
        <w:rPr>
          <w:rFonts w:ascii="Arial" w:hAnsi="Arial" w:cs="Arial"/>
          <w:sz w:val="20"/>
          <w:szCs w:val="20"/>
        </w:rPr>
      </w:pPr>
    </w:p>
    <w:p w14:paraId="44C57D4E"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Tenga en cuenta el presupuesto total oficial establecido para el presente proceso.</w:t>
      </w:r>
    </w:p>
    <w:p w14:paraId="6764FFC3" w14:textId="77777777" w:rsidR="007E1C62" w:rsidRPr="00324ABA" w:rsidRDefault="007E1C62" w:rsidP="0078396D">
      <w:pPr>
        <w:autoSpaceDE w:val="0"/>
        <w:autoSpaceDN w:val="0"/>
        <w:adjustRightInd w:val="0"/>
        <w:jc w:val="both"/>
        <w:rPr>
          <w:rFonts w:ascii="Arial" w:hAnsi="Arial" w:cs="Arial"/>
          <w:sz w:val="20"/>
          <w:szCs w:val="20"/>
        </w:rPr>
      </w:pPr>
    </w:p>
    <w:p w14:paraId="28B4C14B"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Cumpla las instrucciones que en este pliego de condiciones se imparten para la elaboración de su propuesta.</w:t>
      </w:r>
    </w:p>
    <w:p w14:paraId="396831D7" w14:textId="77777777" w:rsidR="007E1C62" w:rsidRPr="00324ABA" w:rsidRDefault="007E1C62" w:rsidP="0078396D">
      <w:pPr>
        <w:autoSpaceDE w:val="0"/>
        <w:autoSpaceDN w:val="0"/>
        <w:adjustRightInd w:val="0"/>
        <w:jc w:val="both"/>
        <w:rPr>
          <w:rFonts w:ascii="Arial" w:hAnsi="Arial" w:cs="Arial"/>
          <w:sz w:val="20"/>
          <w:szCs w:val="20"/>
        </w:rPr>
      </w:pPr>
    </w:p>
    <w:p w14:paraId="6D4CC58B"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 xml:space="preserve"> Identifique su propuesta, en la forma indicada en este documento.</w:t>
      </w:r>
    </w:p>
    <w:p w14:paraId="3543476E" w14:textId="77777777" w:rsidR="007E1C62" w:rsidRPr="00324ABA" w:rsidRDefault="007E1C62" w:rsidP="0078396D">
      <w:pPr>
        <w:autoSpaceDE w:val="0"/>
        <w:autoSpaceDN w:val="0"/>
        <w:adjustRightInd w:val="0"/>
        <w:jc w:val="both"/>
        <w:rPr>
          <w:rFonts w:ascii="Arial" w:hAnsi="Arial" w:cs="Arial"/>
          <w:sz w:val="20"/>
          <w:szCs w:val="20"/>
        </w:rPr>
      </w:pPr>
    </w:p>
    <w:p w14:paraId="71180A05"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Revise los anexos y diligencie totalmente los formatos contenidos en este pliego de condiciones</w:t>
      </w:r>
    </w:p>
    <w:p w14:paraId="42455176" w14:textId="77777777" w:rsidR="007E1C62" w:rsidRPr="00324ABA" w:rsidRDefault="007E1C62" w:rsidP="0078396D">
      <w:pPr>
        <w:autoSpaceDE w:val="0"/>
        <w:autoSpaceDN w:val="0"/>
        <w:adjustRightInd w:val="0"/>
        <w:jc w:val="both"/>
        <w:rPr>
          <w:rFonts w:ascii="Arial" w:hAnsi="Arial" w:cs="Arial"/>
          <w:sz w:val="20"/>
          <w:szCs w:val="20"/>
        </w:rPr>
      </w:pPr>
    </w:p>
    <w:p w14:paraId="7852E837"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14:paraId="1FA389B5" w14:textId="77777777" w:rsidR="007E1C62" w:rsidRPr="00324ABA" w:rsidRDefault="007E1C62" w:rsidP="0078396D">
      <w:pPr>
        <w:autoSpaceDE w:val="0"/>
        <w:autoSpaceDN w:val="0"/>
        <w:adjustRightInd w:val="0"/>
        <w:ind w:left="360"/>
        <w:jc w:val="both"/>
        <w:rPr>
          <w:rFonts w:ascii="Arial" w:hAnsi="Arial" w:cs="Arial"/>
          <w:sz w:val="20"/>
          <w:szCs w:val="20"/>
        </w:rPr>
      </w:pPr>
    </w:p>
    <w:p w14:paraId="5FE6A4D1"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El proponente con la presentación de la propuesta, autoriza a la entidad para verificar toda la información que en ella se suministre.</w:t>
      </w:r>
    </w:p>
    <w:p w14:paraId="2E4DCB61" w14:textId="77777777" w:rsidR="007E1C62" w:rsidRPr="00324ABA" w:rsidRDefault="007E1C62" w:rsidP="0078396D">
      <w:pPr>
        <w:autoSpaceDE w:val="0"/>
        <w:autoSpaceDN w:val="0"/>
        <w:adjustRightInd w:val="0"/>
        <w:jc w:val="both"/>
        <w:rPr>
          <w:rFonts w:ascii="Arial" w:hAnsi="Arial" w:cs="Arial"/>
          <w:sz w:val="20"/>
          <w:szCs w:val="20"/>
        </w:rPr>
      </w:pPr>
    </w:p>
    <w:p w14:paraId="79801FD4"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lastRenderedPageBreak/>
        <w:t xml:space="preserve">Toda consulta debe formularse por escrito en la plataforma del SECOP II. </w:t>
      </w:r>
      <w:r w:rsidRPr="00324ABA">
        <w:rPr>
          <w:rFonts w:ascii="Arial" w:hAnsi="Arial" w:cs="Arial"/>
          <w:b/>
          <w:bCs/>
          <w:sz w:val="20"/>
          <w:szCs w:val="20"/>
        </w:rPr>
        <w:t>En ningún caso esta Metropolitana atenderá consultas formuladas por</w:t>
      </w:r>
      <w:r w:rsidRPr="00324ABA">
        <w:rPr>
          <w:rFonts w:ascii="Arial" w:hAnsi="Arial" w:cs="Arial"/>
          <w:sz w:val="20"/>
          <w:szCs w:val="20"/>
        </w:rPr>
        <w:t xml:space="preserve"> </w:t>
      </w:r>
      <w:r w:rsidRPr="00324ABA">
        <w:rPr>
          <w:rFonts w:ascii="Arial" w:hAnsi="Arial" w:cs="Arial"/>
          <w:b/>
          <w:bCs/>
          <w:sz w:val="20"/>
          <w:szCs w:val="20"/>
        </w:rPr>
        <w:t xml:space="preserve">correo electrónico, ni telefónicas ni personales. </w:t>
      </w:r>
      <w:r w:rsidRPr="00324ABA">
        <w:rPr>
          <w:rFonts w:ascii="Arial" w:hAnsi="Arial" w:cs="Arial"/>
          <w:sz w:val="20"/>
          <w:szCs w:val="20"/>
        </w:rPr>
        <w:t>Cualquier acuerdo que se haga entre un funcionario de la MEBAR y un oferente respecto del proceso de selección, de ninguna manera compromete a la Entidad, toda vez que la misma solo se pronuncia a través del Comité Asesor y Evaluador que para el efecto se conforme y por los medios antes mencionados.</w:t>
      </w:r>
    </w:p>
    <w:p w14:paraId="4351EED1" w14:textId="77777777" w:rsidR="007E1C62" w:rsidRPr="00324ABA" w:rsidRDefault="007E1C62" w:rsidP="0078396D">
      <w:pPr>
        <w:autoSpaceDE w:val="0"/>
        <w:autoSpaceDN w:val="0"/>
        <w:adjustRightInd w:val="0"/>
        <w:jc w:val="both"/>
        <w:rPr>
          <w:rFonts w:ascii="Arial" w:hAnsi="Arial" w:cs="Arial"/>
          <w:sz w:val="20"/>
          <w:szCs w:val="20"/>
        </w:rPr>
      </w:pPr>
    </w:p>
    <w:p w14:paraId="3943A9DC" w14:textId="77777777" w:rsidR="007E1C62" w:rsidRPr="00324ABA" w:rsidRDefault="0078396D">
      <w:pPr>
        <w:numPr>
          <w:ilvl w:val="0"/>
          <w:numId w:val="6"/>
        </w:numPr>
        <w:autoSpaceDE w:val="0"/>
        <w:autoSpaceDN w:val="0"/>
        <w:adjustRightInd w:val="0"/>
        <w:jc w:val="both"/>
        <w:rPr>
          <w:rFonts w:ascii="Arial" w:hAnsi="Arial" w:cs="Arial"/>
          <w:b/>
          <w:bCs/>
          <w:sz w:val="20"/>
          <w:szCs w:val="20"/>
        </w:rPr>
      </w:pPr>
      <w:r w:rsidRPr="00324ABA">
        <w:rPr>
          <w:rFonts w:ascii="Arial" w:hAnsi="Arial" w:cs="Arial"/>
          <w:sz w:val="20"/>
          <w:szCs w:val="20"/>
        </w:rPr>
        <w:t xml:space="preserve">Los proponentes deberán verificar permanentemente la página Web del SECOP II, todos los documentos que se generen con ocasión del mismo. </w:t>
      </w:r>
      <w:r w:rsidRPr="00324ABA">
        <w:rPr>
          <w:rFonts w:ascii="Arial" w:hAnsi="Arial" w:cs="Arial"/>
          <w:bCs/>
          <w:sz w:val="20"/>
          <w:szCs w:val="20"/>
        </w:rPr>
        <w:t>Por lo anterior es responsabilidad exclusiva de los interesados conocer su contenido y la oferta económica debe realizarse conforme a la condición que se estipula en el</w:t>
      </w:r>
      <w:r w:rsidRPr="00324ABA">
        <w:rPr>
          <w:rFonts w:ascii="Arial" w:hAnsi="Arial" w:cs="Arial"/>
          <w:b/>
          <w:bCs/>
          <w:sz w:val="20"/>
          <w:szCs w:val="20"/>
        </w:rPr>
        <w:t xml:space="preserve"> SECOP II (EL OFERENTE DEBERÁ OFERTAR CADA UNO DE LOS ÍTEM DE LA OFERTA ECONOMICA SIN SOBREPASAR LOS PRECIOS TECHO Y A SU VEZ DEBERÁ OFERTAR EL PRESUPUESTO OFICIAL TOTAL ASIGNADO PARA EL PRESENTE PROCESO).</w:t>
      </w:r>
    </w:p>
    <w:p w14:paraId="73D81FE8" w14:textId="77777777" w:rsidR="007E1C62" w:rsidRPr="00324ABA" w:rsidRDefault="007E1C62" w:rsidP="0078396D">
      <w:pPr>
        <w:autoSpaceDE w:val="0"/>
        <w:autoSpaceDN w:val="0"/>
        <w:adjustRightInd w:val="0"/>
        <w:ind w:left="720"/>
        <w:jc w:val="both"/>
        <w:rPr>
          <w:rFonts w:ascii="Arial" w:hAnsi="Arial" w:cs="Arial"/>
          <w:b/>
          <w:bCs/>
          <w:sz w:val="20"/>
          <w:szCs w:val="20"/>
        </w:rPr>
      </w:pPr>
    </w:p>
    <w:p w14:paraId="454CEFF5"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bCs/>
          <w:sz w:val="20"/>
          <w:szCs w:val="20"/>
        </w:rPr>
        <w:t xml:space="preserve"> El idioma de la propuesta y </w:t>
      </w:r>
      <w:r w:rsidRPr="00324ABA">
        <w:rPr>
          <w:rFonts w:ascii="Arial" w:hAnsi="Arial" w:cs="Arial"/>
          <w:sz w:val="20"/>
          <w:szCs w:val="20"/>
        </w:rPr>
        <w:t xml:space="preserve">todos los documentos e información relacionada con la misma, deben presentarse en castellano. Si alguno de ellos está en cualquier otro idioma, deberá acompañarse de la traducción oficial en los términos del artículo 251 del Código General del Proceso. </w:t>
      </w:r>
    </w:p>
    <w:p w14:paraId="339E5A67" w14:textId="77777777" w:rsidR="007E1C62" w:rsidRPr="00324ABA" w:rsidRDefault="007E1C62" w:rsidP="0078396D">
      <w:pPr>
        <w:autoSpaceDE w:val="0"/>
        <w:autoSpaceDN w:val="0"/>
        <w:adjustRightInd w:val="0"/>
        <w:ind w:left="720"/>
        <w:jc w:val="both"/>
        <w:rPr>
          <w:rFonts w:ascii="Arial" w:hAnsi="Arial" w:cs="Arial"/>
          <w:sz w:val="20"/>
          <w:szCs w:val="20"/>
        </w:rPr>
      </w:pPr>
    </w:p>
    <w:p w14:paraId="5CFEF76F"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 xml:space="preserve">Revise la póliza de seriedad de su propuesta y verifique que sea otorgada a favor de </w:t>
      </w:r>
      <w:r w:rsidRPr="00324ABA">
        <w:rPr>
          <w:rFonts w:ascii="Arial" w:hAnsi="Arial" w:cs="Arial"/>
          <w:sz w:val="20"/>
          <w:szCs w:val="20"/>
          <w:lang w:val="es-MX"/>
        </w:rPr>
        <w:t>LA POLICÍA NACIONAL – POLICIA METROPOLITANA DE BARRANQUILLA</w:t>
      </w:r>
      <w:r w:rsidRPr="00324ABA">
        <w:rPr>
          <w:rFonts w:ascii="Arial" w:hAnsi="Arial" w:cs="Arial"/>
          <w:sz w:val="20"/>
          <w:szCs w:val="20"/>
        </w:rPr>
        <w:t xml:space="preserve">, identificada con NIT. 900.263.078-7, además: </w:t>
      </w:r>
    </w:p>
    <w:p w14:paraId="3C674B3F" w14:textId="77777777" w:rsidR="007E1C62" w:rsidRPr="00324ABA" w:rsidRDefault="007E1C62" w:rsidP="0078396D">
      <w:pPr>
        <w:autoSpaceDE w:val="0"/>
        <w:autoSpaceDN w:val="0"/>
        <w:adjustRightInd w:val="0"/>
        <w:jc w:val="both"/>
        <w:rPr>
          <w:rFonts w:ascii="Arial" w:hAnsi="Arial" w:cs="Arial"/>
          <w:sz w:val="12"/>
          <w:szCs w:val="20"/>
        </w:rPr>
      </w:pPr>
    </w:p>
    <w:p w14:paraId="61BE7545" w14:textId="77777777" w:rsidR="007E1C62" w:rsidRPr="00324ABA" w:rsidRDefault="0078396D">
      <w:pPr>
        <w:numPr>
          <w:ilvl w:val="0"/>
          <w:numId w:val="7"/>
        </w:numPr>
        <w:autoSpaceDE w:val="0"/>
        <w:autoSpaceDN w:val="0"/>
        <w:adjustRightInd w:val="0"/>
        <w:spacing w:after="38"/>
        <w:jc w:val="both"/>
        <w:rPr>
          <w:rFonts w:ascii="Arial" w:hAnsi="Arial" w:cs="Arial"/>
          <w:sz w:val="20"/>
          <w:szCs w:val="20"/>
        </w:rPr>
      </w:pPr>
      <w:r w:rsidRPr="00324ABA">
        <w:rPr>
          <w:rFonts w:ascii="Arial" w:hAnsi="Arial" w:cs="Arial"/>
          <w:sz w:val="20"/>
          <w:szCs w:val="20"/>
        </w:rPr>
        <w:t>Tenga en cuenta que el nombre del tomador deberá coincidir con el registrado en el certificado de existencia y representación legal incluida su sigla (en caso de que aplique).</w:t>
      </w:r>
    </w:p>
    <w:p w14:paraId="62A5B98C" w14:textId="7FCE160B" w:rsidR="007E1C62" w:rsidRPr="002E5FD2" w:rsidRDefault="0078396D">
      <w:pPr>
        <w:pStyle w:val="Prrafodelista"/>
        <w:numPr>
          <w:ilvl w:val="0"/>
          <w:numId w:val="7"/>
        </w:numPr>
        <w:autoSpaceDE w:val="0"/>
        <w:autoSpaceDN w:val="0"/>
        <w:adjustRightInd w:val="0"/>
        <w:spacing w:after="38"/>
        <w:jc w:val="both"/>
        <w:rPr>
          <w:rFonts w:ascii="Arial" w:hAnsi="Arial" w:cs="Arial"/>
          <w:sz w:val="20"/>
          <w:szCs w:val="20"/>
        </w:rPr>
      </w:pPr>
      <w:r w:rsidRPr="002E5FD2">
        <w:rPr>
          <w:rFonts w:ascii="Arial" w:hAnsi="Arial" w:cs="Arial"/>
          <w:sz w:val="20"/>
          <w:szCs w:val="20"/>
        </w:rPr>
        <w:t xml:space="preserve">El valor asegurado deberá coincidir con el valor del presupuesto oficial para el proceso de forma total o por ítem, según corresponda.  </w:t>
      </w:r>
    </w:p>
    <w:p w14:paraId="0ACC15C4" w14:textId="77777777" w:rsidR="007E1C62" w:rsidRPr="00324ABA" w:rsidRDefault="0078396D">
      <w:pPr>
        <w:numPr>
          <w:ilvl w:val="0"/>
          <w:numId w:val="8"/>
        </w:numPr>
        <w:autoSpaceDE w:val="0"/>
        <w:autoSpaceDN w:val="0"/>
        <w:adjustRightInd w:val="0"/>
        <w:spacing w:after="38"/>
        <w:jc w:val="both"/>
        <w:rPr>
          <w:rFonts w:ascii="Arial" w:hAnsi="Arial" w:cs="Arial"/>
          <w:sz w:val="20"/>
          <w:szCs w:val="20"/>
        </w:rPr>
      </w:pPr>
      <w:r w:rsidRPr="00324ABA">
        <w:rPr>
          <w:rFonts w:ascii="Arial" w:hAnsi="Arial" w:cs="Arial"/>
          <w:sz w:val="20"/>
          <w:szCs w:val="20"/>
        </w:rPr>
        <w:t xml:space="preserve">El objeto y el número de proceso deberá coincidir con el de la propuesta que presenta. </w:t>
      </w:r>
    </w:p>
    <w:p w14:paraId="526BB4E0" w14:textId="77777777" w:rsidR="007E1C62" w:rsidRPr="00324ABA" w:rsidRDefault="0078396D">
      <w:pPr>
        <w:numPr>
          <w:ilvl w:val="0"/>
          <w:numId w:val="8"/>
        </w:num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 Allegue la póliza debidamente firmada por el tomador- afianzado. </w:t>
      </w:r>
    </w:p>
    <w:p w14:paraId="7CCEEDC7" w14:textId="42FC885A" w:rsidR="007E1C62" w:rsidRPr="00324ABA" w:rsidRDefault="0078396D">
      <w:pPr>
        <w:numPr>
          <w:ilvl w:val="0"/>
          <w:numId w:val="8"/>
        </w:numPr>
        <w:autoSpaceDE w:val="0"/>
        <w:autoSpaceDN w:val="0"/>
        <w:adjustRightInd w:val="0"/>
        <w:jc w:val="both"/>
        <w:rPr>
          <w:rFonts w:ascii="Arial" w:hAnsi="Arial" w:cs="Arial"/>
          <w:sz w:val="20"/>
          <w:szCs w:val="20"/>
        </w:rPr>
      </w:pPr>
      <w:r w:rsidRPr="00324ABA">
        <w:rPr>
          <w:rFonts w:ascii="Arial" w:hAnsi="Arial" w:cs="Arial"/>
          <w:sz w:val="20"/>
          <w:szCs w:val="20"/>
        </w:rPr>
        <w:t>Para el caso de los mantenimientos y/o repuestos que figuran dentro de la lista de precios como N/A (NO APLICA) se debe a que los mismos no corresponden o no aplican para esa clase de vehículo, sin embargo, serán tenidos en cuenta y de ser necesario serán cotizados nuevamente tal como lo indica la cláusula de SEGUIMIENTO del presente pliego de condiciones.</w:t>
      </w:r>
    </w:p>
    <w:p w14:paraId="5C64C81B" w14:textId="77777777" w:rsidR="007E1C62" w:rsidRPr="00324ABA" w:rsidRDefault="007E1C62" w:rsidP="0078396D">
      <w:pPr>
        <w:autoSpaceDE w:val="0"/>
        <w:autoSpaceDN w:val="0"/>
        <w:adjustRightInd w:val="0"/>
        <w:jc w:val="both"/>
        <w:rPr>
          <w:rFonts w:ascii="Arial" w:hAnsi="Arial" w:cs="Arial"/>
          <w:sz w:val="20"/>
          <w:szCs w:val="20"/>
        </w:rPr>
      </w:pPr>
    </w:p>
    <w:p w14:paraId="17AD4399" w14:textId="0B429CF6" w:rsidR="007E1C62" w:rsidRPr="005D609C" w:rsidRDefault="0078396D">
      <w:pPr>
        <w:numPr>
          <w:ilvl w:val="0"/>
          <w:numId w:val="9"/>
        </w:numPr>
        <w:jc w:val="both"/>
        <w:rPr>
          <w:rFonts w:ascii="Arial" w:hAnsi="Arial" w:cs="Arial"/>
          <w:b/>
          <w:sz w:val="20"/>
          <w:szCs w:val="20"/>
        </w:rPr>
      </w:pPr>
      <w:r w:rsidRPr="00324ABA">
        <w:rPr>
          <w:rFonts w:ascii="Arial" w:hAnsi="Arial" w:cs="Arial"/>
          <w:b/>
          <w:sz w:val="20"/>
          <w:szCs w:val="20"/>
        </w:rPr>
        <w:lastRenderedPageBreak/>
        <w:t>CONDICIONES BÁSICAS.</w:t>
      </w:r>
    </w:p>
    <w:tbl>
      <w:tblPr>
        <w:tblW w:w="5925" w:type="pct"/>
        <w:jc w:val="center"/>
        <w:tblCellMar>
          <w:left w:w="70" w:type="dxa"/>
          <w:right w:w="70" w:type="dxa"/>
        </w:tblCellMar>
        <w:tblLook w:val="0000" w:firstRow="0" w:lastRow="0" w:firstColumn="0" w:lastColumn="0" w:noHBand="0" w:noVBand="0"/>
      </w:tblPr>
      <w:tblGrid>
        <w:gridCol w:w="1678"/>
        <w:gridCol w:w="8894"/>
      </w:tblGrid>
      <w:tr w:rsidR="0078396D" w:rsidRPr="00324ABA" w14:paraId="365C789F" w14:textId="77777777" w:rsidTr="00994B01">
        <w:trPr>
          <w:trHeight w:val="3356"/>
          <w:jc w:val="center"/>
        </w:trPr>
        <w:tc>
          <w:tcPr>
            <w:tcW w:w="794" w:type="pct"/>
            <w:tcBorders>
              <w:top w:val="single" w:sz="4" w:space="0" w:color="auto"/>
              <w:left w:val="single" w:sz="4" w:space="0" w:color="auto"/>
              <w:bottom w:val="single" w:sz="4" w:space="0" w:color="auto"/>
              <w:right w:val="single" w:sz="4" w:space="0" w:color="auto"/>
            </w:tcBorders>
            <w:vAlign w:val="center"/>
          </w:tcPr>
          <w:p w14:paraId="6D06F6B5" w14:textId="77777777" w:rsidR="007E1C62" w:rsidRPr="00324ABA" w:rsidRDefault="0078396D" w:rsidP="0078396D">
            <w:pPr>
              <w:rPr>
                <w:rFonts w:ascii="Arial" w:hAnsi="Arial" w:cs="Arial"/>
                <w:b/>
                <w:sz w:val="16"/>
                <w:szCs w:val="16"/>
              </w:rPr>
            </w:pPr>
            <w:r w:rsidRPr="00324ABA">
              <w:rPr>
                <w:rFonts w:ascii="Arial" w:hAnsi="Arial" w:cs="Arial"/>
                <w:b/>
                <w:sz w:val="16"/>
                <w:szCs w:val="16"/>
              </w:rPr>
              <w:t>OBJETO</w:t>
            </w:r>
          </w:p>
          <w:p w14:paraId="3F336B73" w14:textId="77777777" w:rsidR="007E1C62" w:rsidRPr="00324ABA" w:rsidRDefault="0078396D" w:rsidP="0078396D">
            <w:pPr>
              <w:rPr>
                <w:rFonts w:ascii="Arial" w:hAnsi="Arial" w:cs="Arial"/>
                <w:b/>
                <w:sz w:val="22"/>
                <w:szCs w:val="22"/>
              </w:rPr>
            </w:pPr>
            <w:r w:rsidRPr="00324ABA">
              <w:rPr>
                <w:rFonts w:ascii="Arial" w:hAnsi="Arial" w:cs="Arial"/>
                <w:b/>
                <w:sz w:val="16"/>
                <w:szCs w:val="16"/>
              </w:rPr>
              <w:t>DILIGENCIAR DE CONFORMIDAD CON EL ESTUDIO PREVIO</w:t>
            </w:r>
          </w:p>
        </w:tc>
        <w:tc>
          <w:tcPr>
            <w:tcW w:w="4206" w:type="pct"/>
            <w:tcBorders>
              <w:top w:val="single" w:sz="4" w:space="0" w:color="auto"/>
              <w:left w:val="single" w:sz="4" w:space="0" w:color="auto"/>
              <w:bottom w:val="single" w:sz="4" w:space="0" w:color="auto"/>
              <w:right w:val="single" w:sz="4" w:space="0" w:color="auto"/>
            </w:tcBorders>
            <w:vAlign w:val="center"/>
          </w:tcPr>
          <w:p w14:paraId="13C62A9A" w14:textId="140BB1AA" w:rsidR="002442EC" w:rsidRPr="00994B01" w:rsidRDefault="00994B01" w:rsidP="0078396D">
            <w:pPr>
              <w:jc w:val="both"/>
              <w:rPr>
                <w:rFonts w:ascii="Arial" w:hAnsi="Arial" w:cs="Arial"/>
                <w:b/>
                <w:bCs/>
                <w:sz w:val="20"/>
                <w:szCs w:val="20"/>
              </w:rPr>
            </w:pPr>
            <w:r>
              <w:rPr>
                <w:rFonts w:ascii="Arial" w:hAnsi="Arial" w:cs="Arial"/>
                <w:b/>
                <w:bCs/>
                <w:sz w:val="20"/>
                <w:szCs w:val="20"/>
              </w:rPr>
              <w:t>“</w:t>
            </w:r>
            <w:r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Pr>
                <w:rFonts w:ascii="Arial" w:hAnsi="Arial" w:cs="Arial"/>
                <w:b/>
                <w:bCs/>
                <w:sz w:val="20"/>
                <w:szCs w:val="20"/>
              </w:rPr>
              <w:t>”</w:t>
            </w:r>
            <w:r w:rsidRPr="00FB1A61">
              <w:rPr>
                <w:rFonts w:ascii="Arial" w:hAnsi="Arial" w:cs="Arial"/>
                <w:b/>
                <w:bCs/>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58"/>
              <w:gridCol w:w="1721"/>
              <w:gridCol w:w="1721"/>
              <w:gridCol w:w="1723"/>
              <w:gridCol w:w="1721"/>
            </w:tblGrid>
            <w:tr w:rsidR="0078396D" w:rsidRPr="00324ABA" w14:paraId="5425D405" w14:textId="77777777" w:rsidTr="0078396D">
              <w:trPr>
                <w:trHeight w:val="243"/>
              </w:trPr>
              <w:tc>
                <w:tcPr>
                  <w:tcW w:w="1063" w:type="pct"/>
                  <w:vAlign w:val="center"/>
                </w:tcPr>
                <w:p w14:paraId="26719406"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CLASIFICACIÓN UNSPSC</w:t>
                  </w:r>
                </w:p>
              </w:tc>
              <w:tc>
                <w:tcPr>
                  <w:tcW w:w="984" w:type="pct"/>
                  <w:vAlign w:val="center"/>
                </w:tcPr>
                <w:p w14:paraId="6E486FC9"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SEGMENTO</w:t>
                  </w:r>
                </w:p>
              </w:tc>
              <w:tc>
                <w:tcPr>
                  <w:tcW w:w="984" w:type="pct"/>
                  <w:vAlign w:val="center"/>
                </w:tcPr>
                <w:p w14:paraId="6BF56867"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FAMILIA</w:t>
                  </w:r>
                </w:p>
              </w:tc>
              <w:tc>
                <w:tcPr>
                  <w:tcW w:w="985" w:type="pct"/>
                  <w:vAlign w:val="center"/>
                </w:tcPr>
                <w:p w14:paraId="40B33752"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CLASE</w:t>
                  </w:r>
                </w:p>
              </w:tc>
              <w:tc>
                <w:tcPr>
                  <w:tcW w:w="984" w:type="pct"/>
                  <w:vAlign w:val="center"/>
                </w:tcPr>
                <w:p w14:paraId="365E2107"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PRODUCTO</w:t>
                  </w:r>
                </w:p>
              </w:tc>
            </w:tr>
            <w:tr w:rsidR="00D97BA1" w:rsidRPr="00324ABA" w14:paraId="5697BCE4" w14:textId="77777777" w:rsidTr="002442EC">
              <w:trPr>
                <w:trHeight w:val="589"/>
              </w:trPr>
              <w:tc>
                <w:tcPr>
                  <w:tcW w:w="1063" w:type="pct"/>
                  <w:vAlign w:val="center"/>
                </w:tcPr>
                <w:p w14:paraId="4A43B2C9" w14:textId="35B5E783"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7818150</w:t>
                  </w:r>
                  <w:r>
                    <w:rPr>
                      <w:rFonts w:ascii="Arial" w:hAnsi="Arial" w:cs="Arial"/>
                      <w:bCs/>
                      <w:sz w:val="14"/>
                      <w:szCs w:val="14"/>
                    </w:rPr>
                    <w:t>0</w:t>
                  </w:r>
                </w:p>
              </w:tc>
              <w:tc>
                <w:tcPr>
                  <w:tcW w:w="984" w:type="pct"/>
                  <w:vAlign w:val="center"/>
                </w:tcPr>
                <w:p w14:paraId="222EA33C" w14:textId="17476A1F"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 de transporte, almacenaje y correo</w:t>
                  </w:r>
                </w:p>
              </w:tc>
              <w:tc>
                <w:tcPr>
                  <w:tcW w:w="984" w:type="pct"/>
                  <w:vAlign w:val="center"/>
                </w:tcPr>
                <w:p w14:paraId="723902F2" w14:textId="19F7150B"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Servicios de mantenimiento o reparación de transportes</w:t>
                  </w:r>
                </w:p>
              </w:tc>
              <w:tc>
                <w:tcPr>
                  <w:tcW w:w="985" w:type="pct"/>
                  <w:vAlign w:val="center"/>
                </w:tcPr>
                <w:p w14:paraId="1032E911" w14:textId="088D4B53"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Servicios de mantenimiento y reparación de vehículos</w:t>
                  </w:r>
                </w:p>
              </w:tc>
              <w:tc>
                <w:tcPr>
                  <w:tcW w:w="984" w:type="pct"/>
                  <w:vAlign w:val="center"/>
                </w:tcPr>
                <w:p w14:paraId="0C23DB10" w14:textId="2923DF0B" w:rsidR="00D97BA1" w:rsidRPr="00324ABA" w:rsidRDefault="00D97BA1" w:rsidP="002442EC">
                  <w:pPr>
                    <w:spacing w:after="0"/>
                    <w:jc w:val="center"/>
                    <w:rPr>
                      <w:rFonts w:ascii="Arial" w:eastAsia="MS Mincho" w:hAnsi="Arial" w:cs="Arial"/>
                      <w:color w:val="FF0000"/>
                      <w:sz w:val="16"/>
                      <w:szCs w:val="16"/>
                    </w:rPr>
                  </w:pPr>
                  <w:r>
                    <w:rPr>
                      <w:rFonts w:ascii="Arial" w:hAnsi="Arial" w:cs="Arial"/>
                      <w:bCs/>
                      <w:sz w:val="14"/>
                      <w:szCs w:val="14"/>
                    </w:rPr>
                    <w:t>--</w:t>
                  </w:r>
                </w:p>
              </w:tc>
            </w:tr>
          </w:tbl>
          <w:p w14:paraId="114244F7" w14:textId="77777777" w:rsidR="007E1C62" w:rsidRPr="00324ABA" w:rsidRDefault="007E1C62" w:rsidP="0078396D">
            <w:pPr>
              <w:jc w:val="both"/>
              <w:rPr>
                <w:rFonts w:ascii="Arial" w:hAnsi="Arial" w:cs="Arial"/>
                <w:b/>
                <w:bCs/>
                <w:sz w:val="20"/>
                <w:szCs w:val="20"/>
              </w:rPr>
            </w:pPr>
          </w:p>
        </w:tc>
      </w:tr>
      <w:tr w:rsidR="0078396D" w:rsidRPr="00324ABA" w14:paraId="2B8AAE9F" w14:textId="77777777" w:rsidTr="00994B01">
        <w:trPr>
          <w:trHeight w:val="147"/>
          <w:jc w:val="center"/>
        </w:trPr>
        <w:tc>
          <w:tcPr>
            <w:tcW w:w="794" w:type="pct"/>
            <w:tcBorders>
              <w:top w:val="single" w:sz="4" w:space="0" w:color="auto"/>
              <w:left w:val="single" w:sz="4" w:space="0" w:color="auto"/>
              <w:bottom w:val="single" w:sz="4" w:space="0" w:color="auto"/>
              <w:right w:val="single" w:sz="4" w:space="0" w:color="auto"/>
            </w:tcBorders>
            <w:vAlign w:val="center"/>
          </w:tcPr>
          <w:p w14:paraId="148C3648" w14:textId="77777777" w:rsidR="007E1C62" w:rsidRPr="00324ABA" w:rsidRDefault="0078396D" w:rsidP="0078396D">
            <w:pPr>
              <w:rPr>
                <w:rFonts w:ascii="Arial" w:hAnsi="Arial" w:cs="Arial"/>
                <w:b/>
                <w:sz w:val="16"/>
                <w:szCs w:val="16"/>
              </w:rPr>
            </w:pPr>
            <w:r w:rsidRPr="00324ABA">
              <w:rPr>
                <w:rFonts w:ascii="Arial" w:hAnsi="Arial" w:cs="Arial"/>
                <w:b/>
                <w:sz w:val="16"/>
                <w:szCs w:val="16"/>
              </w:rPr>
              <w:t>FUNDAMENTO JURÍDICO DE LA MODALIDAD DE SELECCIÓN</w:t>
            </w:r>
          </w:p>
        </w:tc>
        <w:tc>
          <w:tcPr>
            <w:tcW w:w="4206" w:type="pct"/>
            <w:tcBorders>
              <w:top w:val="single" w:sz="4" w:space="0" w:color="auto"/>
              <w:left w:val="single" w:sz="4" w:space="0" w:color="auto"/>
              <w:bottom w:val="single" w:sz="4" w:space="0" w:color="auto"/>
              <w:right w:val="single" w:sz="4" w:space="0" w:color="auto"/>
            </w:tcBorders>
            <w:vAlign w:val="center"/>
          </w:tcPr>
          <w:p w14:paraId="17FB5059"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Reglada por el numeral 2 del Artículo 2 de la ley 1150 de 2007 y el Capítulo 2, Sección 1, Subsección 2 del Decreto 1082 de 2015, así: </w:t>
            </w:r>
          </w:p>
          <w:p w14:paraId="029834C8"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 La Selección abreviada corresponde a la modalidad de selección objetiva prevista para aquellos casos en </w:t>
            </w:r>
            <w:proofErr w:type="gramStart"/>
            <w:r w:rsidRPr="00324ABA">
              <w:rPr>
                <w:rFonts w:ascii="Arial" w:hAnsi="Arial" w:cs="Arial"/>
                <w:sz w:val="20"/>
                <w:szCs w:val="20"/>
              </w:rPr>
              <w:t>que</w:t>
            </w:r>
            <w:proofErr w:type="gramEnd"/>
            <w:r w:rsidRPr="00324ABA">
              <w:rPr>
                <w:rFonts w:ascii="Arial" w:hAnsi="Arial" w:cs="Arial"/>
                <w:sz w:val="20"/>
                <w:szCs w:val="20"/>
              </w:rP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2C67EF90"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En sujeción a la norma anterior, el numeral 2 del capítulo II de la Resolución No. 03049 de 2014, dispone: </w:t>
            </w:r>
          </w:p>
          <w:p w14:paraId="59349626" w14:textId="2A5E24FB" w:rsidR="007E1C62" w:rsidRPr="00324ABA" w:rsidRDefault="00021C9A" w:rsidP="00021C9A">
            <w:pPr>
              <w:jc w:val="both"/>
              <w:rPr>
                <w:rFonts w:ascii="Arial" w:hAnsi="Arial" w:cs="Arial"/>
                <w:sz w:val="20"/>
                <w:szCs w:val="20"/>
              </w:rPr>
            </w:pPr>
            <w:r w:rsidRPr="00324ABA">
              <w:rPr>
                <w:rFonts w:ascii="Arial" w:hAnsi="Arial" w:cs="Arial"/>
                <w:i/>
                <w:iCs/>
                <w:sz w:val="20"/>
                <w:szCs w:val="20"/>
              </w:rPr>
              <w:t xml:space="preserve">“(…) Es una modalidad de selección objetiva prevista para aquellos casos en </w:t>
            </w:r>
            <w:proofErr w:type="gramStart"/>
            <w:r w:rsidRPr="00324ABA">
              <w:rPr>
                <w:rFonts w:ascii="Arial" w:hAnsi="Arial" w:cs="Arial"/>
                <w:i/>
                <w:iCs/>
                <w:sz w:val="20"/>
                <w:szCs w:val="20"/>
              </w:rPr>
              <w:t>que</w:t>
            </w:r>
            <w:proofErr w:type="gramEnd"/>
            <w:r w:rsidRPr="00324ABA">
              <w:rPr>
                <w:rFonts w:ascii="Arial" w:hAnsi="Arial" w:cs="Arial"/>
                <w:i/>
                <w:iCs/>
                <w:sz w:val="20"/>
                <w:szCs w:val="20"/>
              </w:rPr>
              <w:t xml:space="preserv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r w:rsidR="0078396D" w:rsidRPr="00324ABA">
              <w:rPr>
                <w:rFonts w:ascii="Arial" w:hAnsi="Arial" w:cs="Arial"/>
                <w:sz w:val="20"/>
                <w:szCs w:val="20"/>
              </w:rPr>
              <w:t>.</w:t>
            </w:r>
          </w:p>
          <w:p w14:paraId="106DC671" w14:textId="47A4BDAA" w:rsidR="007E1C62" w:rsidRPr="00324ABA" w:rsidRDefault="0078396D" w:rsidP="0078396D">
            <w:pPr>
              <w:jc w:val="both"/>
              <w:rPr>
                <w:rFonts w:ascii="Arial" w:hAnsi="Arial" w:cs="Arial"/>
                <w:sz w:val="20"/>
                <w:szCs w:val="20"/>
              </w:rPr>
            </w:pPr>
            <w:r w:rsidRPr="00324ABA">
              <w:rPr>
                <w:rFonts w:ascii="Arial" w:hAnsi="Arial" w:cs="Arial"/>
                <w:sz w:val="20"/>
                <w:szCs w:val="20"/>
              </w:rPr>
              <w:t>De, “Artículo 2.2.1.2.1.2.26. Selección Abreviada para la adquisición de bienes y servicios para la defensa y seguridad nacional. Las Entidades Estatales que requieran contratar bienes y servicios para la defensa y seguridad nacional deben hacerlo a través del procedimiento para la selección abreviada de menor cuantía señalado en el artículo 2.2.1.2.1.2.20 del Decreto 1082 de 2015”.</w:t>
            </w:r>
          </w:p>
          <w:p w14:paraId="5E62A1C2"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Conforme a los anteriores lineamientos jurídicos, se aplicará la modalidad de SELECCIÓN ABREVIADA DE MENOR CUANTÍA, atendiendo de tal forma, todas y cada una de las reglas señaladas por la ley, garantizando así la libre concurrencia y la transparencia en el desarrollo de las actividades que se realicen para terminar con éxito el presente proceso selectivo, escogiendo la oferta más favorable para la Policía Nacional y lograr satisfacer la necesidad previamente identificada a través del presente estudio previo. </w:t>
            </w:r>
          </w:p>
          <w:p w14:paraId="18D894E0" w14:textId="42F90D22"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Con base en las estrategias definidas por el mando institucional, acordes y en cumplimiento de la Política Integral de Seguridad y Defensa, </w:t>
            </w:r>
            <w:r w:rsidR="00786A46" w:rsidRPr="00324ABA">
              <w:rPr>
                <w:rFonts w:ascii="Arial" w:hAnsi="Arial" w:cs="Arial"/>
                <w:sz w:val="20"/>
                <w:szCs w:val="20"/>
              </w:rPr>
              <w:t xml:space="preserve">“Garantías para la Vida y la Paz 2022-2026” (así se Llama </w:t>
            </w:r>
            <w:r w:rsidR="00786A46" w:rsidRPr="00324ABA">
              <w:rPr>
                <w:rFonts w:ascii="Arial" w:hAnsi="Arial" w:cs="Arial"/>
                <w:sz w:val="20"/>
                <w:szCs w:val="20"/>
              </w:rPr>
              <w:lastRenderedPageBreak/>
              <w:t>la actual política”</w:t>
            </w:r>
            <w:r w:rsidRPr="00324ABA">
              <w:rPr>
                <w:rFonts w:ascii="Arial" w:hAnsi="Arial" w:cs="Arial"/>
                <w:sz w:val="20"/>
                <w:szCs w:val="20"/>
              </w:rPr>
              <w:t xml:space="preserve"> definida por el gobierno nacional para el</w:t>
            </w:r>
            <w:r w:rsidR="00786A46" w:rsidRPr="00324ABA">
              <w:rPr>
                <w:rFonts w:ascii="Arial" w:hAnsi="Arial" w:cs="Arial"/>
                <w:sz w:val="20"/>
                <w:szCs w:val="20"/>
              </w:rPr>
              <w:t xml:space="preserve"> cuatrienio</w:t>
            </w:r>
            <w:r w:rsidRPr="00324ABA">
              <w:rPr>
                <w:rFonts w:ascii="Arial" w:hAnsi="Arial" w:cs="Arial"/>
                <w:sz w:val="20"/>
                <w:szCs w:val="20"/>
              </w:rPr>
              <w:t xml:space="preserve">, se hace necesario llevar a cabo el MANTENIMIENTO PREVENTIVO Y CORRECTIVO PARA EL EQUIPO AUTOMOTOR </w:t>
            </w:r>
            <w:r w:rsidR="00DE6B2D" w:rsidRPr="00DE6B2D">
              <w:rPr>
                <w:rFonts w:ascii="Arial" w:hAnsi="Arial" w:cs="Arial"/>
                <w:sz w:val="20"/>
                <w:szCs w:val="20"/>
              </w:rPr>
              <w:t xml:space="preserve">DE </w:t>
            </w:r>
            <w:r w:rsidR="005D0111" w:rsidRPr="005D0111">
              <w:rPr>
                <w:rFonts w:ascii="Arial" w:hAnsi="Arial" w:cs="Arial"/>
                <w:sz w:val="20"/>
                <w:szCs w:val="20"/>
              </w:rPr>
              <w:t>“MOTOCICLETAS Y CUATRIMOTOS”</w:t>
            </w:r>
            <w:r w:rsidR="00DE6B2D" w:rsidRPr="00324ABA">
              <w:rPr>
                <w:rFonts w:ascii="Arial" w:hAnsi="Arial" w:cs="Arial"/>
                <w:sz w:val="20"/>
                <w:szCs w:val="20"/>
              </w:rPr>
              <w:t xml:space="preserve"> </w:t>
            </w:r>
            <w:r w:rsidRPr="00324ABA">
              <w:rPr>
                <w:rFonts w:ascii="Arial" w:hAnsi="Arial" w:cs="Arial"/>
                <w:sz w:val="20"/>
                <w:szCs w:val="20"/>
              </w:rPr>
              <w:t>DE LA POLICÍA NACIONAL- POLICIA METROPOLITANA DE BARRANQUILLA, donde se pretende reforzar el concepto</w:t>
            </w:r>
            <w:r w:rsidR="00786A46" w:rsidRPr="00324ABA">
              <w:rPr>
                <w:rFonts w:ascii="Arial" w:hAnsi="Arial" w:cs="Arial"/>
                <w:sz w:val="20"/>
                <w:szCs w:val="20"/>
              </w:rPr>
              <w:t xml:space="preserve"> de vida en torno a la paz</w:t>
            </w:r>
            <w:r w:rsidRPr="00324ABA">
              <w:rPr>
                <w:rFonts w:ascii="Arial" w:hAnsi="Arial" w:cs="Arial"/>
                <w:sz w:val="20"/>
                <w:szCs w:val="20"/>
              </w:rPr>
              <w:t>.</w:t>
            </w:r>
            <w:r w:rsidR="005D0111">
              <w:rPr>
                <w:rFonts w:ascii="Arial" w:hAnsi="Arial" w:cs="Arial"/>
                <w:sz w:val="20"/>
                <w:szCs w:val="20"/>
              </w:rPr>
              <w:t xml:space="preserve"> </w:t>
            </w:r>
          </w:p>
          <w:p w14:paraId="2F610278" w14:textId="7B9C3F08"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Al respecto del concepto de “seguridad y defensa nacional”, el Consejo de Estado en la Sentencia con radicado No.: 11001-03-26-000-2004-00007-00(26776) del 29/08/2012 </w:t>
            </w:r>
            <w:r w:rsidR="00786A46" w:rsidRPr="00324ABA">
              <w:rPr>
                <w:rFonts w:ascii="Arial" w:hAnsi="Arial" w:cs="Arial"/>
                <w:sz w:val="20"/>
                <w:szCs w:val="20"/>
              </w:rPr>
              <w:t>consejero</w:t>
            </w:r>
            <w:r w:rsidRPr="00324ABA">
              <w:rPr>
                <w:rFonts w:ascii="Arial" w:hAnsi="Arial" w:cs="Arial"/>
                <w:sz w:val="20"/>
                <w:szCs w:val="20"/>
              </w:rPr>
              <w:t xml:space="preserve"> Ponente HERNAN ANDRADE RINCON sostuvo que: “La seguridad y la defensa nacional constituyen sin lugar a dudas presupuesto material de la vigencia efectiva del orden constitucional. Sin embargo, no existe norma alguna que defina estos vocablos. Se trata de conceptos que tienen distintas significaciones, en tanto varias nociones los informan. En el caso de la seguridad, además, esta acusa cierto grado de relatividad según la “intensidad en los antagonismos”, se trata igualmente de un “concepto dinámico” que impone la actualización de mecanismos para su efectividad y que encuentra significado en los objetivos que se propone alcanzar el Estado en una época determinada. Noción a la vez relativa y coyuntural, merced a que su contenido jurídico no es inmutable, sino que necesariamente sufre constantes transformaciones. En tanto “noción ambigua” es difícil de definir la seguridad, pues depende del entorno de cada país (en Canadá por ejemplo suele ser asociada a “estabilidad económica”). Con todo, y aunque se trate de una noción en constante cambio según cada país, conviene agregar que se trata del concepto base sobre el que se construye la estrategia para proteger a los ciudadanos. El criterio conforme al cual la seguridad es apenas un conjunto de dispositivos para la </w:t>
            </w:r>
            <w:r w:rsidR="00786A46" w:rsidRPr="00324ABA">
              <w:rPr>
                <w:rFonts w:ascii="Arial" w:hAnsi="Arial" w:cs="Arial"/>
                <w:sz w:val="20"/>
                <w:szCs w:val="20"/>
              </w:rPr>
              <w:t>guerra</w:t>
            </w:r>
            <w:r w:rsidRPr="00324ABA">
              <w:rPr>
                <w:rFonts w:ascii="Arial" w:hAnsi="Arial" w:cs="Arial"/>
                <w:sz w:val="20"/>
                <w:szCs w:val="20"/>
              </w:rPr>
              <w:t xml:space="preserve"> está actualmente superado. La seguridad como garantía de los derechos y libertades, como presupuesto para la coexistencia pacífica entre el poder y la libertad (Hauriou) supone otras lecturas que posibiliten que los infractores de la ley se reincorporen a la vida civil. En efecto, la paz en tanto valor (preámbulo constitucional), fin esencial del Estado (art. 2 CN), derecho (art. 22 CN) y deber social (95.6 CN), tiene en la rama ejecutiva su principal responsable (189.4, 303 y 315.2). De allí que, en un Estado democrático, el gobierno puede adoptar diversos tipos de medidas que pueden oscilar entre la utilización de acciones coercitivas y las soluciones políticas. </w:t>
            </w:r>
          </w:p>
          <w:p w14:paraId="55350DCB" w14:textId="342B0D6B" w:rsidR="007E1C62" w:rsidRPr="00324ABA" w:rsidRDefault="0078396D" w:rsidP="0078396D">
            <w:pPr>
              <w:jc w:val="both"/>
              <w:rPr>
                <w:rFonts w:ascii="Arial" w:hAnsi="Arial" w:cs="Arial"/>
                <w:sz w:val="20"/>
                <w:szCs w:val="20"/>
              </w:rPr>
            </w:pPr>
            <w:r w:rsidRPr="00324ABA">
              <w:rPr>
                <w:rFonts w:ascii="Arial" w:hAnsi="Arial" w:cs="Arial"/>
                <w:sz w:val="20"/>
                <w:szCs w:val="20"/>
              </w:rPr>
              <w:t>Posteriormente, en el fallo acabado de citar, el alto Tribunal precisó en efecto cómo el concepto de Seguridad y defensa nacional es amplio y abarca no solo, la compra de armamento, sino que adicionalmente a ello, abarca otras facetas de la política pública en ese sentido y en orden a garantizar la convivencia pacífica de los ciudadanos, así:</w:t>
            </w:r>
          </w:p>
          <w:p w14:paraId="6F5F06D3"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“Una visión sistémica de la seguridad y defensa nacionales impone la articulación dinámica de diversos elementos (no sólo bélicos) con el entorno de violencia que agobia a la sociedad colombiana desde hace mucho tiempo. Asegurar la convivencia pacífica, base y razón de ser de la defensa y seguridad nacional, supone para el Estado la adopción de medidas que no siempre comportan la acción militar directa. En otros términos, la acción estatal en punto de seguridad no tiene que forzosa e ineludiblemente recaer en el empleo de las armas, ni en la estrategia militar o en el despliegue de fuerzas combatientes, sino que también puede haber otros medios eficaces para garantizar la defensa y seguridad nacionales (…)”.</w:t>
            </w:r>
          </w:p>
          <w:p w14:paraId="2B95C3F1" w14:textId="77777777" w:rsidR="007E1C62" w:rsidRPr="00324ABA" w:rsidRDefault="0078396D" w:rsidP="002B0B6C">
            <w:pPr>
              <w:spacing w:after="0"/>
              <w:jc w:val="both"/>
              <w:rPr>
                <w:rFonts w:ascii="Arial" w:hAnsi="Arial" w:cs="Arial"/>
                <w:sz w:val="20"/>
                <w:szCs w:val="20"/>
              </w:rPr>
            </w:pPr>
            <w:r w:rsidRPr="00324ABA">
              <w:rPr>
                <w:rFonts w:ascii="Arial" w:hAnsi="Arial" w:cs="Arial"/>
                <w:sz w:val="20"/>
                <w:szCs w:val="20"/>
              </w:rPr>
              <w:lastRenderedPageBreak/>
              <w:t xml:space="preserve">Como se puede concluir de la posición del Consejo de Estado anteriormente reseñada, es claro que la seguridad y defensa nacional es un concepto amplio que no excluye a entidades distintas del sector defensa ni se limita a actividades bélicas, sino que abarca todo lo que este encaminado directamente o por conexidad, al mantenimiento del orden público y a garantizar la convivencia pacífica entre los asociados. </w:t>
            </w:r>
          </w:p>
        </w:tc>
      </w:tr>
      <w:tr w:rsidR="0078396D" w:rsidRPr="00324ABA" w14:paraId="6D012808" w14:textId="77777777" w:rsidTr="00994B01">
        <w:trPr>
          <w:trHeight w:val="147"/>
          <w:jc w:val="center"/>
        </w:trPr>
        <w:tc>
          <w:tcPr>
            <w:tcW w:w="794" w:type="pct"/>
            <w:tcBorders>
              <w:top w:val="single" w:sz="4" w:space="0" w:color="auto"/>
              <w:left w:val="single" w:sz="4" w:space="0" w:color="auto"/>
              <w:bottom w:val="single" w:sz="4" w:space="0" w:color="auto"/>
              <w:right w:val="single" w:sz="4" w:space="0" w:color="auto"/>
            </w:tcBorders>
            <w:vAlign w:val="center"/>
          </w:tcPr>
          <w:p w14:paraId="0259DAD7" w14:textId="77777777" w:rsidR="007E1C62" w:rsidRPr="00324ABA" w:rsidRDefault="0078396D" w:rsidP="0078396D">
            <w:pPr>
              <w:rPr>
                <w:rFonts w:ascii="Arial" w:hAnsi="Arial" w:cs="Arial"/>
                <w:b/>
                <w:sz w:val="16"/>
                <w:szCs w:val="16"/>
              </w:rPr>
            </w:pPr>
            <w:r w:rsidRPr="00324ABA">
              <w:rPr>
                <w:rFonts w:ascii="Arial" w:hAnsi="Arial" w:cs="Arial"/>
                <w:b/>
                <w:sz w:val="16"/>
                <w:szCs w:val="16"/>
              </w:rPr>
              <w:lastRenderedPageBreak/>
              <w:t>PARTICIPANTES</w:t>
            </w:r>
          </w:p>
        </w:tc>
        <w:tc>
          <w:tcPr>
            <w:tcW w:w="4206" w:type="pct"/>
            <w:tcBorders>
              <w:top w:val="single" w:sz="4" w:space="0" w:color="auto"/>
              <w:left w:val="single" w:sz="4" w:space="0" w:color="auto"/>
              <w:bottom w:val="single" w:sz="4" w:space="0" w:color="auto"/>
              <w:right w:val="single" w:sz="4" w:space="0" w:color="auto"/>
            </w:tcBorders>
            <w:vAlign w:val="center"/>
          </w:tcPr>
          <w:p w14:paraId="221964D4"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p>
          <w:p w14:paraId="433DED9C"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y el porcentaje o forma en que participan en la unión temporal o consorcio, y cada uno de los socios que lo componen.</w:t>
            </w:r>
          </w:p>
          <w:p w14:paraId="39D15649" w14:textId="3ECF2952"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Los interesados en el proceso que pretendan participar en el mismo como proponente plural deberán presentar mediante comunicación escrita firmada por los representantes legales de oferentes que conformen el proponente plural “unión temporal, consorcio o promesa de sociedad futura”  documento escrito que de forma expresa y clara muestre la conformación del proponente plural, el porcentaje de participación de cada uno, el representante legal y el número de cue</w:t>
            </w:r>
            <w:r w:rsidR="004F6825">
              <w:rPr>
                <w:rFonts w:ascii="Arial" w:hAnsi="Arial" w:cs="Arial"/>
                <w:sz w:val="20"/>
                <w:szCs w:val="20"/>
              </w:rPr>
              <w:t>n</w:t>
            </w:r>
            <w:r>
              <w:rPr>
                <w:rFonts w:ascii="Arial" w:hAnsi="Arial" w:cs="Arial"/>
                <w:sz w:val="20"/>
                <w:szCs w:val="20"/>
              </w:rPr>
              <w:t xml:space="preserve">ta para los pagos antes de la manifestación de interés, la no presentación de dicho documento será causal de inhabilitar el proponente plural para participar en el sorteo. </w:t>
            </w:r>
          </w:p>
          <w:p w14:paraId="2EE7F57A"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 xml:space="preserve">De igual forma, debe hacerse mención de la posibilidad de participación de las </w:t>
            </w:r>
            <w:proofErr w:type="spellStart"/>
            <w:r>
              <w:rPr>
                <w:rFonts w:ascii="Arial" w:hAnsi="Arial" w:cs="Arial"/>
                <w:sz w:val="20"/>
                <w:szCs w:val="20"/>
              </w:rPr>
              <w:t>Mypes</w:t>
            </w:r>
            <w:proofErr w:type="spellEnd"/>
            <w:r>
              <w:rPr>
                <w:rFonts w:ascii="Arial" w:hAnsi="Arial" w:cs="Arial"/>
                <w:sz w:val="20"/>
                <w:szCs w:val="20"/>
              </w:rPr>
              <w:t xml:space="preserve"> y/o </w:t>
            </w:r>
            <w:proofErr w:type="spellStart"/>
            <w:r>
              <w:rPr>
                <w:rFonts w:ascii="Arial" w:hAnsi="Arial" w:cs="Arial"/>
                <w:sz w:val="20"/>
                <w:szCs w:val="20"/>
              </w:rPr>
              <w:t>Mipymes</w:t>
            </w:r>
            <w:proofErr w:type="spellEnd"/>
            <w:r>
              <w:rPr>
                <w:rFonts w:ascii="Arial" w:hAnsi="Arial" w:cs="Arial"/>
                <w:sz w:val="20"/>
                <w:szCs w:val="20"/>
              </w:rPr>
              <w:t xml:space="preserve"> de conformidad con lo establecido en el Decreto 1860 de 2021.</w:t>
            </w:r>
          </w:p>
          <w:p w14:paraId="13C123B0"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En atención a lo manifestado en el decreto 1082 en su artículo 2.2.1.2.4.2.2. y en concordancia al decreto 1860 del 2021 en su artículo 5 el presente proceso podrá ser limitado a MIPYME siempre y cuando se cumplan los requisitos exigidos en dicho artículo.”</w:t>
            </w:r>
          </w:p>
          <w:p w14:paraId="7382CCA9"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 xml:space="preserve">"ARTÍCULO 2.2.1.2.4.2.2. Convocatorias limitadas a </w:t>
            </w:r>
            <w:proofErr w:type="spellStart"/>
            <w:r>
              <w:rPr>
                <w:rFonts w:ascii="Arial" w:hAnsi="Arial" w:cs="Arial"/>
                <w:b/>
                <w:sz w:val="20"/>
                <w:szCs w:val="20"/>
              </w:rPr>
              <w:t>Mípyme</w:t>
            </w:r>
            <w:proofErr w:type="spellEnd"/>
            <w:r>
              <w:rPr>
                <w:rFonts w:ascii="Arial" w:hAnsi="Arial" w:cs="Arial"/>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Pr>
                <w:rFonts w:ascii="Arial" w:hAnsi="Arial" w:cs="Arial"/>
                <w:sz w:val="20"/>
                <w:szCs w:val="20"/>
              </w:rPr>
              <w:t>Mipyme</w:t>
            </w:r>
            <w:proofErr w:type="spellEnd"/>
            <w:r>
              <w:rPr>
                <w:rFonts w:ascii="Arial" w:hAnsi="Arial" w:cs="Arial"/>
                <w:sz w:val="20"/>
                <w:szCs w:val="20"/>
              </w:rPr>
              <w:t xml:space="preserve"> colombianas con mínimo un (1) año de existencia, cuando concurran los siguientes requisitos:</w:t>
            </w:r>
          </w:p>
          <w:p w14:paraId="7BF2524C" w14:textId="45D155AC" w:rsidR="0028014C" w:rsidRDefault="0028014C" w:rsidP="0028014C">
            <w:pPr>
              <w:spacing w:line="240" w:lineRule="auto"/>
              <w:jc w:val="both"/>
              <w:rPr>
                <w:rFonts w:ascii="Arial" w:hAnsi="Arial" w:cs="Arial"/>
                <w:sz w:val="20"/>
                <w:szCs w:val="20"/>
              </w:rPr>
            </w:pPr>
            <w:r>
              <w:rPr>
                <w:rFonts w:ascii="Arial" w:hAnsi="Arial" w:cs="Arial"/>
                <w:sz w:val="20"/>
                <w:szCs w:val="20"/>
              </w:rPr>
              <w:t xml:space="preserve">1. El valor del Proceso de Contratación sea menor a ciento veinticinco mil dólares de los Estados Unidos de América (US$125.000), liquidados con la tasa de cambio que para el efecto determina cada dos años el Ministerio de Comercio, Industria y Turismo. PARA EL PRESENTE PROCESO CONTRACTUAL EL PRESUPUESTO OFICIAL ASIGNADO ES </w:t>
            </w:r>
            <w:r w:rsidR="004F6825" w:rsidRPr="00CE708F">
              <w:rPr>
                <w:rFonts w:ascii="Arial" w:hAnsi="Arial" w:cs="Arial"/>
                <w:b/>
                <w:bCs/>
                <w:sz w:val="20"/>
                <w:szCs w:val="20"/>
              </w:rPr>
              <w:t>($</w:t>
            </w:r>
            <w:r w:rsidR="004F6825" w:rsidRPr="008C433C">
              <w:rPr>
                <w:rFonts w:ascii="Arial" w:hAnsi="Arial" w:cs="Arial"/>
                <w:b/>
                <w:bCs/>
                <w:sz w:val="20"/>
                <w:szCs w:val="20"/>
              </w:rPr>
              <w:t>1.139.488.800,00</w:t>
            </w:r>
            <w:r>
              <w:rPr>
                <w:rFonts w:ascii="Arial" w:hAnsi="Arial" w:cs="Arial"/>
                <w:sz w:val="20"/>
                <w:szCs w:val="20"/>
              </w:rPr>
              <w:t>).</w:t>
            </w:r>
            <w:r w:rsidR="00786247">
              <w:rPr>
                <w:rFonts w:ascii="Arial" w:hAnsi="Arial" w:cs="Arial"/>
                <w:sz w:val="20"/>
                <w:szCs w:val="20"/>
              </w:rPr>
              <w:t xml:space="preserve"> </w:t>
            </w:r>
          </w:p>
          <w:p w14:paraId="1A4C24D3"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2.</w:t>
            </w:r>
            <w:r>
              <w:rPr>
                <w:rFonts w:ascii="Arial" w:hAnsi="Arial" w:cs="Arial"/>
                <w:sz w:val="20"/>
                <w:szCs w:val="20"/>
              </w:rPr>
              <w:t xml:space="preserve"> Se hayan recibido solicitudes de por lo menos dos (2) </w:t>
            </w:r>
            <w:proofErr w:type="spellStart"/>
            <w:r>
              <w:rPr>
                <w:rFonts w:ascii="Arial" w:hAnsi="Arial" w:cs="Arial"/>
                <w:sz w:val="20"/>
                <w:szCs w:val="20"/>
              </w:rPr>
              <w:t>Mipyme</w:t>
            </w:r>
            <w:proofErr w:type="spellEnd"/>
            <w:r>
              <w:rPr>
                <w:rFonts w:ascii="Arial" w:hAnsi="Arial" w:cs="Arial"/>
                <w:sz w:val="20"/>
                <w:szCs w:val="20"/>
              </w:rPr>
              <w:t xml:space="preserve"> colombianas para limitar la convocatoria a </w:t>
            </w:r>
            <w:proofErr w:type="spellStart"/>
            <w:r>
              <w:rPr>
                <w:rFonts w:ascii="Arial" w:hAnsi="Arial" w:cs="Arial"/>
                <w:sz w:val="20"/>
                <w:szCs w:val="20"/>
              </w:rPr>
              <w:t>Mipyme</w:t>
            </w:r>
            <w:proofErr w:type="spellEnd"/>
            <w:r>
              <w:rPr>
                <w:rFonts w:ascii="Arial" w:hAnsi="Arial" w:cs="Arial"/>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w:t>
            </w:r>
            <w:r>
              <w:rPr>
                <w:rFonts w:ascii="Arial" w:hAnsi="Arial" w:cs="Arial"/>
                <w:sz w:val="20"/>
                <w:szCs w:val="20"/>
              </w:rPr>
              <w:lastRenderedPageBreak/>
              <w:t>de la expedición del acto administrativo de apertura, o el que haga sus veces de acuerdo con la normativa aplicable a cada Proceso de Contratación.</w:t>
            </w:r>
          </w:p>
          <w:p w14:paraId="762D65D3"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 xml:space="preserve">Tratándose de personas jurídicas, las solicitudes solo las podrán realizar </w:t>
            </w:r>
            <w:proofErr w:type="spellStart"/>
            <w:r>
              <w:rPr>
                <w:rFonts w:ascii="Arial" w:hAnsi="Arial" w:cs="Arial"/>
                <w:sz w:val="20"/>
                <w:szCs w:val="20"/>
              </w:rPr>
              <w:t>Mipyme</w:t>
            </w:r>
            <w:proofErr w:type="spellEnd"/>
            <w:r>
              <w:rPr>
                <w:rFonts w:ascii="Arial" w:hAnsi="Arial" w:cs="Arial"/>
                <w:sz w:val="20"/>
                <w:szCs w:val="20"/>
              </w:rPr>
              <w:t>, cuyo objeto social les permita ejecutar el contrato relacionado con el proceso contractual.</w:t>
            </w:r>
          </w:p>
          <w:p w14:paraId="46A8522D"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Las cooperativas y demás entidades de economía solidaria, siempre que tengan la calidad de </w:t>
            </w:r>
            <w:proofErr w:type="spellStart"/>
            <w:r>
              <w:rPr>
                <w:rFonts w:ascii="Arial" w:hAnsi="Arial" w:cs="Arial"/>
                <w:sz w:val="20"/>
                <w:szCs w:val="20"/>
              </w:rPr>
              <w:t>Mípyme</w:t>
            </w:r>
            <w:proofErr w:type="spellEnd"/>
            <w:r>
              <w:rPr>
                <w:rFonts w:ascii="Arial" w:hAnsi="Arial" w:cs="Arial"/>
                <w:sz w:val="20"/>
                <w:szCs w:val="20"/>
              </w:rPr>
              <w:t>, podrán solicitar y participar en las convocatorias limitadas en las mismas condiciones dispuestas en el presente artículo.</w:t>
            </w:r>
          </w:p>
          <w:p w14:paraId="4265725F"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 xml:space="preserve">En atención a que el Congreso de la República expidió la Ley 2069 del 31 de diciembre de 2020 "POR MEDIO DEL CUAL SE IMPULSA EL EMPRENDIMIENTO EN COLOMBIA", con el objeto de establecer un marco regulatorio que propicie el emprendimiento y el crecimiento, consolidación y sostenibilidad de las empresas, con el fin de aumentar el bienestar social y generar equidad y con ella estableció en el artículo 34 frente a la promoción del desarrollo en la contratación pública reglas para limitar los procesos de contratación a las micro, pequeña y mediana empresas (MIPYME); empero, el Gobierno Nacional definirá las condiciones y los montos de acuerdo con los compromisos internacionales vigentes. </w:t>
            </w:r>
          </w:p>
          <w:p w14:paraId="51130900" w14:textId="77777777" w:rsidR="0034591D" w:rsidRDefault="0034591D" w:rsidP="0034591D">
            <w:pPr>
              <w:spacing w:line="240" w:lineRule="auto"/>
              <w:jc w:val="both"/>
              <w:rPr>
                <w:rFonts w:ascii="Arial" w:hAnsi="Arial" w:cs="Arial"/>
                <w:sz w:val="20"/>
                <w:szCs w:val="20"/>
              </w:rPr>
            </w:pPr>
            <w:r>
              <w:rPr>
                <w:rFonts w:ascii="Arial" w:hAnsi="Arial" w:cs="Arial"/>
                <w:sz w:val="20"/>
                <w:szCs w:val="20"/>
              </w:rPr>
              <w:t>Para ello la Policía Metropolitana de Barranquilla se ceñirá a lo estipulado en el decreto 1082 del 2015 en su artículo 2.2.1.2.4.2.2. Convocatorias limitadas a MIPYME, modificado por el Decreto 1860 DE 2021.</w:t>
            </w:r>
          </w:p>
          <w:p w14:paraId="624D15D9" w14:textId="77777777" w:rsidR="0034591D" w:rsidRDefault="0034591D" w:rsidP="0034591D">
            <w:pPr>
              <w:spacing w:line="240" w:lineRule="auto"/>
              <w:jc w:val="both"/>
              <w:rPr>
                <w:rFonts w:ascii="Arial" w:hAnsi="Arial" w:cs="Arial"/>
                <w:sz w:val="20"/>
                <w:szCs w:val="20"/>
              </w:rPr>
            </w:pPr>
            <w:r>
              <w:rPr>
                <w:rFonts w:ascii="Arial" w:hAnsi="Arial" w:cs="Arial"/>
                <w:sz w:val="20"/>
                <w:szCs w:val="20"/>
              </w:rPr>
              <w:t>una vez verificada la información descrita en el primer punto este comité se realizó la verificación del valor tope permitido para el proceso así:</w:t>
            </w:r>
          </w:p>
          <w:tbl>
            <w:tblPr>
              <w:tblW w:w="5607" w:type="dxa"/>
              <w:tblInd w:w="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85"/>
              <w:gridCol w:w="3222"/>
            </w:tblGrid>
            <w:tr w:rsidR="00265257" w:rsidRPr="00DE6506" w14:paraId="7BF9FEBE" w14:textId="77777777" w:rsidTr="00265257">
              <w:trPr>
                <w:trHeight w:val="317"/>
              </w:trPr>
              <w:tc>
                <w:tcPr>
                  <w:tcW w:w="2385" w:type="dxa"/>
                  <w:shd w:val="clear" w:color="5B9BD5" w:fill="5B9BD5"/>
                  <w:noWrap/>
                  <w:vAlign w:val="center"/>
                  <w:hideMark/>
                </w:tcPr>
                <w:p w14:paraId="34E862EB" w14:textId="77777777" w:rsidR="00265257" w:rsidRPr="00265257" w:rsidRDefault="00265257" w:rsidP="00994B01">
                  <w:pPr>
                    <w:spacing w:after="0" w:line="240" w:lineRule="auto"/>
                    <w:jc w:val="center"/>
                    <w:rPr>
                      <w:rFonts w:ascii="Arial" w:eastAsia="Times New Roman" w:hAnsi="Arial" w:cs="Arial"/>
                      <w:b/>
                      <w:bCs/>
                      <w:color w:val="FFFFFF"/>
                      <w:sz w:val="20"/>
                      <w:szCs w:val="20"/>
                    </w:rPr>
                  </w:pPr>
                  <w:r w:rsidRPr="00265257">
                    <w:rPr>
                      <w:rFonts w:ascii="Arial" w:eastAsia="Times New Roman" w:hAnsi="Arial" w:cs="Arial"/>
                      <w:b/>
                      <w:bCs/>
                      <w:color w:val="FFFFFF"/>
                      <w:sz w:val="20"/>
                      <w:szCs w:val="20"/>
                    </w:rPr>
                    <w:t>Ministerio de Comercio, Industria y Turismo US$</w:t>
                  </w:r>
                </w:p>
              </w:tc>
              <w:tc>
                <w:tcPr>
                  <w:tcW w:w="3222" w:type="dxa"/>
                  <w:shd w:val="clear" w:color="5B9BD5" w:fill="5B9BD5"/>
                  <w:noWrap/>
                  <w:vAlign w:val="center"/>
                  <w:hideMark/>
                </w:tcPr>
                <w:p w14:paraId="538A4EB3" w14:textId="6E25445B" w:rsidR="00265257" w:rsidRPr="00265257" w:rsidRDefault="00265257" w:rsidP="00994B01">
                  <w:pPr>
                    <w:spacing w:after="0" w:line="240" w:lineRule="auto"/>
                    <w:jc w:val="center"/>
                    <w:rPr>
                      <w:rFonts w:ascii="Arial" w:eastAsia="Times New Roman" w:hAnsi="Arial" w:cs="Arial"/>
                      <w:b/>
                      <w:bCs/>
                      <w:color w:val="FFFFFF"/>
                      <w:sz w:val="20"/>
                      <w:szCs w:val="20"/>
                    </w:rPr>
                  </w:pPr>
                  <w:r w:rsidRPr="00265257">
                    <w:rPr>
                      <w:rFonts w:ascii="Arial" w:eastAsia="Times New Roman" w:hAnsi="Arial" w:cs="Arial"/>
                      <w:b/>
                      <w:bCs/>
                      <w:color w:val="FFFFFF"/>
                      <w:sz w:val="20"/>
                      <w:szCs w:val="20"/>
                    </w:rPr>
                    <w:t>VALOR</w:t>
                  </w:r>
                  <w:r>
                    <w:rPr>
                      <w:rFonts w:ascii="Arial" w:eastAsia="Times New Roman" w:hAnsi="Arial" w:cs="Arial"/>
                      <w:b/>
                      <w:bCs/>
                      <w:color w:val="FFFFFF"/>
                      <w:sz w:val="20"/>
                      <w:szCs w:val="20"/>
                    </w:rPr>
                    <w:t xml:space="preserve"> UMBRAL 2026</w:t>
                  </w:r>
                </w:p>
              </w:tc>
            </w:tr>
            <w:tr w:rsidR="00265257" w:rsidRPr="005A35FD" w14:paraId="0B101C8A" w14:textId="77777777" w:rsidTr="00265257">
              <w:trPr>
                <w:trHeight w:val="317"/>
              </w:trPr>
              <w:tc>
                <w:tcPr>
                  <w:tcW w:w="2385" w:type="dxa"/>
                  <w:shd w:val="clear" w:color="DDEBF7" w:fill="DDEBF7"/>
                  <w:noWrap/>
                  <w:vAlign w:val="center"/>
                  <w:hideMark/>
                </w:tcPr>
                <w:p w14:paraId="40AEB76F" w14:textId="77777777" w:rsidR="00265257" w:rsidRPr="00265257" w:rsidRDefault="00265257" w:rsidP="00994B01">
                  <w:pPr>
                    <w:spacing w:after="0" w:line="240" w:lineRule="auto"/>
                    <w:jc w:val="center"/>
                    <w:rPr>
                      <w:rFonts w:ascii="Arial" w:eastAsia="Times New Roman" w:hAnsi="Arial" w:cs="Arial"/>
                      <w:color w:val="000000"/>
                      <w:sz w:val="20"/>
                      <w:szCs w:val="20"/>
                    </w:rPr>
                  </w:pPr>
                  <w:r w:rsidRPr="00265257">
                    <w:rPr>
                      <w:rFonts w:ascii="Arial" w:eastAsia="Times New Roman" w:hAnsi="Arial" w:cs="Arial"/>
                      <w:color w:val="000000"/>
                      <w:sz w:val="20"/>
                      <w:szCs w:val="20"/>
                    </w:rPr>
                    <w:t xml:space="preserve">125.000,00 </w:t>
                  </w:r>
                </w:p>
              </w:tc>
              <w:tc>
                <w:tcPr>
                  <w:tcW w:w="3222" w:type="dxa"/>
                  <w:shd w:val="clear" w:color="DDEBF7" w:fill="DDEBF7"/>
                  <w:noWrap/>
                  <w:vAlign w:val="center"/>
                  <w:hideMark/>
                </w:tcPr>
                <w:p w14:paraId="23E45EA8" w14:textId="042EFF0F" w:rsidR="00265257" w:rsidRPr="00265257" w:rsidRDefault="00265257" w:rsidP="00994B01">
                  <w:pPr>
                    <w:spacing w:after="0" w:line="240" w:lineRule="auto"/>
                    <w:jc w:val="center"/>
                    <w:rPr>
                      <w:rFonts w:ascii="Arial" w:eastAsia="Times New Roman" w:hAnsi="Arial" w:cs="Arial"/>
                      <w:color w:val="000000"/>
                      <w:sz w:val="20"/>
                      <w:szCs w:val="20"/>
                    </w:rPr>
                  </w:pPr>
                  <w:r w:rsidRPr="00265257">
                    <w:rPr>
                      <w:rFonts w:ascii="Arial" w:eastAsia="Times New Roman" w:hAnsi="Arial" w:cs="Arial"/>
                      <w:color w:val="000000"/>
                      <w:sz w:val="20"/>
                      <w:szCs w:val="20"/>
                    </w:rPr>
                    <w:t>$ 511</w:t>
                  </w:r>
                  <w:r>
                    <w:rPr>
                      <w:rFonts w:ascii="Arial" w:eastAsia="Times New Roman" w:hAnsi="Arial" w:cs="Arial"/>
                      <w:color w:val="000000"/>
                      <w:sz w:val="20"/>
                      <w:szCs w:val="20"/>
                    </w:rPr>
                    <w:t>.708.497,00</w:t>
                  </w:r>
                </w:p>
              </w:tc>
            </w:tr>
          </w:tbl>
          <w:p w14:paraId="032C09FB" w14:textId="77777777" w:rsidR="0034591D" w:rsidRDefault="0034591D" w:rsidP="0034591D">
            <w:pPr>
              <w:shd w:val="clear" w:color="auto" w:fill="FFFFFF" w:themeFill="background1"/>
              <w:spacing w:line="240" w:lineRule="auto"/>
              <w:jc w:val="both"/>
              <w:rPr>
                <w:rFonts w:ascii="Arial" w:hAnsi="Arial" w:cs="Arial"/>
                <w:sz w:val="20"/>
                <w:szCs w:val="20"/>
              </w:rPr>
            </w:pPr>
          </w:p>
          <w:p w14:paraId="4B879030" w14:textId="77777777" w:rsidR="0034591D" w:rsidRPr="00C8019B" w:rsidRDefault="0034591D" w:rsidP="0034591D">
            <w:pPr>
              <w:shd w:val="clear" w:color="auto" w:fill="FFFFFF" w:themeFill="background1"/>
              <w:spacing w:line="240" w:lineRule="auto"/>
              <w:jc w:val="both"/>
              <w:rPr>
                <w:rFonts w:ascii="Arial" w:hAnsi="Arial" w:cs="Arial"/>
                <w:sz w:val="20"/>
                <w:szCs w:val="20"/>
              </w:rPr>
            </w:pPr>
            <w:r w:rsidRPr="00C8019B">
              <w:rPr>
                <w:rFonts w:ascii="Arial" w:hAnsi="Arial" w:cs="Arial"/>
                <w:sz w:val="20"/>
                <w:szCs w:val="20"/>
              </w:rPr>
              <w:t>Con el resultado obtenido se puede evidenciar que el presente proceso</w:t>
            </w:r>
            <w:r>
              <w:rPr>
                <w:rFonts w:ascii="Arial" w:hAnsi="Arial" w:cs="Arial"/>
                <w:sz w:val="20"/>
                <w:szCs w:val="20"/>
              </w:rPr>
              <w:t xml:space="preserve"> no </w:t>
            </w:r>
            <w:r w:rsidRPr="00C8019B">
              <w:rPr>
                <w:rFonts w:ascii="Arial" w:hAnsi="Arial" w:cs="Arial"/>
                <w:sz w:val="20"/>
                <w:szCs w:val="20"/>
              </w:rPr>
              <w:t xml:space="preserve">podrá ser limitado a </w:t>
            </w:r>
            <w:proofErr w:type="spellStart"/>
            <w:r w:rsidRPr="00C8019B">
              <w:rPr>
                <w:rFonts w:ascii="Arial" w:hAnsi="Arial" w:cs="Arial"/>
                <w:sz w:val="20"/>
                <w:szCs w:val="20"/>
              </w:rPr>
              <w:t>Mipyme</w:t>
            </w:r>
            <w:proofErr w:type="spellEnd"/>
            <w:r w:rsidRPr="00C8019B">
              <w:rPr>
                <w:rFonts w:ascii="Arial" w:hAnsi="Arial" w:cs="Arial"/>
                <w:sz w:val="20"/>
                <w:szCs w:val="20"/>
              </w:rPr>
              <w:t>.</w:t>
            </w:r>
          </w:p>
          <w:p w14:paraId="4785A469" w14:textId="2AB36F83" w:rsidR="007E1C62" w:rsidRPr="00324ABA" w:rsidRDefault="0034591D" w:rsidP="0034591D">
            <w:pPr>
              <w:spacing w:after="0"/>
              <w:jc w:val="both"/>
              <w:rPr>
                <w:rFonts w:ascii="Arial" w:hAnsi="Arial" w:cs="Arial"/>
                <w:sz w:val="20"/>
                <w:szCs w:val="20"/>
              </w:rPr>
            </w:pPr>
            <w:r w:rsidRPr="00C8019B">
              <w:rPr>
                <w:rFonts w:ascii="Arial" w:hAnsi="Arial" w:cs="Arial"/>
                <w:sz w:val="20"/>
                <w:szCs w:val="20"/>
              </w:rPr>
              <w:t>La presente contratación, no está cobijada por algún tratado o acuerdo comercial vigente para Colombia, por tratarse de bienes y servicios del sector defensa; según lo establecido en los numerales 18 y 23 del manual de acuerdos comerciales de Colombia compra Eficiente- M-MACPC-12</w:t>
            </w:r>
            <w:r w:rsidR="0028014C" w:rsidRPr="00C8019B">
              <w:rPr>
                <w:rFonts w:ascii="Arial" w:hAnsi="Arial" w:cs="Arial"/>
              </w:rPr>
              <w:t>.</w:t>
            </w:r>
          </w:p>
        </w:tc>
      </w:tr>
      <w:tr w:rsidR="0078396D" w:rsidRPr="00324ABA" w14:paraId="253E1F76" w14:textId="77777777" w:rsidTr="00994B01">
        <w:trPr>
          <w:trHeight w:val="147"/>
          <w:jc w:val="center"/>
        </w:trPr>
        <w:tc>
          <w:tcPr>
            <w:tcW w:w="794" w:type="pct"/>
            <w:tcBorders>
              <w:top w:val="single" w:sz="4" w:space="0" w:color="auto"/>
              <w:left w:val="single" w:sz="4" w:space="0" w:color="auto"/>
              <w:bottom w:val="single" w:sz="4" w:space="0" w:color="auto"/>
              <w:right w:val="single" w:sz="4" w:space="0" w:color="auto"/>
            </w:tcBorders>
          </w:tcPr>
          <w:p w14:paraId="6069BD94" w14:textId="77777777" w:rsidR="007E1C62" w:rsidRPr="00324ABA" w:rsidRDefault="007E1C62" w:rsidP="0078396D">
            <w:pPr>
              <w:rPr>
                <w:rFonts w:ascii="Arial" w:hAnsi="Arial" w:cs="Arial"/>
                <w:b/>
                <w:sz w:val="16"/>
                <w:szCs w:val="16"/>
              </w:rPr>
            </w:pPr>
          </w:p>
          <w:p w14:paraId="539ACE93" w14:textId="77777777" w:rsidR="007E1C62" w:rsidRPr="00324ABA" w:rsidRDefault="007E1C62" w:rsidP="0078396D">
            <w:pPr>
              <w:rPr>
                <w:rFonts w:ascii="Arial" w:hAnsi="Arial" w:cs="Arial"/>
                <w:b/>
                <w:sz w:val="16"/>
                <w:szCs w:val="16"/>
              </w:rPr>
            </w:pPr>
          </w:p>
          <w:p w14:paraId="1DABC55F" w14:textId="77777777" w:rsidR="007E1C62" w:rsidRDefault="007E1C62" w:rsidP="0078396D">
            <w:pPr>
              <w:rPr>
                <w:rFonts w:ascii="Arial" w:hAnsi="Arial" w:cs="Arial"/>
                <w:b/>
                <w:sz w:val="16"/>
                <w:szCs w:val="16"/>
              </w:rPr>
            </w:pPr>
          </w:p>
          <w:p w14:paraId="07EB9ACD" w14:textId="77777777" w:rsidR="007749D6" w:rsidRPr="00324ABA" w:rsidRDefault="007749D6" w:rsidP="0078396D">
            <w:pPr>
              <w:rPr>
                <w:rFonts w:ascii="Arial" w:hAnsi="Arial" w:cs="Arial"/>
                <w:b/>
                <w:sz w:val="16"/>
                <w:szCs w:val="16"/>
              </w:rPr>
            </w:pPr>
          </w:p>
          <w:p w14:paraId="61BF87BB" w14:textId="77777777" w:rsidR="007E1C62" w:rsidRPr="00324ABA" w:rsidRDefault="0078396D" w:rsidP="0078396D">
            <w:pPr>
              <w:rPr>
                <w:rFonts w:ascii="Arial" w:hAnsi="Arial" w:cs="Arial"/>
                <w:b/>
                <w:sz w:val="20"/>
                <w:szCs w:val="20"/>
              </w:rPr>
            </w:pPr>
            <w:r w:rsidRPr="00324ABA">
              <w:rPr>
                <w:rFonts w:ascii="Arial" w:hAnsi="Arial" w:cs="Arial"/>
                <w:b/>
                <w:sz w:val="16"/>
                <w:szCs w:val="16"/>
              </w:rPr>
              <w:t>REGISTRO ÚNICO DE PROPONENTES</w:t>
            </w:r>
          </w:p>
        </w:tc>
        <w:tc>
          <w:tcPr>
            <w:tcW w:w="4206" w:type="pct"/>
            <w:tcBorders>
              <w:top w:val="single" w:sz="4" w:space="0" w:color="auto"/>
              <w:left w:val="single" w:sz="4" w:space="0" w:color="auto"/>
              <w:bottom w:val="single" w:sz="4" w:space="0" w:color="auto"/>
              <w:right w:val="single" w:sz="4" w:space="0" w:color="auto"/>
            </w:tcBorders>
            <w:vAlign w:val="center"/>
          </w:tcPr>
          <w:p w14:paraId="5F3E36A4" w14:textId="77777777" w:rsidR="00452AA8" w:rsidRDefault="00452AA8" w:rsidP="00452AA8">
            <w:pPr>
              <w:shd w:val="clear" w:color="auto" w:fill="FFFFFF" w:themeFill="background1"/>
              <w:spacing w:line="240" w:lineRule="auto"/>
              <w:jc w:val="both"/>
              <w:rPr>
                <w:rFonts w:ascii="Arial" w:hAnsi="Arial" w:cs="Arial"/>
                <w:sz w:val="20"/>
                <w:szCs w:val="20"/>
              </w:rPr>
            </w:pPr>
            <w:r>
              <w:rPr>
                <w:rFonts w:ascii="Arial" w:hAnsi="Arial" w:cs="Arial"/>
                <w:sz w:val="20"/>
                <w:szCs w:val="20"/>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p>
          <w:p w14:paraId="70C30AAB" w14:textId="77777777" w:rsidR="00452AA8" w:rsidRDefault="00452AA8" w:rsidP="00452AA8">
            <w:pPr>
              <w:shd w:val="clear" w:color="auto" w:fill="FFFFFF" w:themeFill="background1"/>
              <w:spacing w:line="240" w:lineRule="auto"/>
              <w:jc w:val="both"/>
              <w:rPr>
                <w:rFonts w:ascii="Arial" w:hAnsi="Arial" w:cs="Arial"/>
                <w:sz w:val="20"/>
                <w:szCs w:val="20"/>
              </w:rPr>
            </w:pPr>
            <w:r>
              <w:rPr>
                <w:rFonts w:ascii="Arial" w:hAnsi="Arial" w:cs="Arial"/>
                <w:sz w:val="20"/>
                <w:szCs w:val="20"/>
              </w:rPr>
              <w:t xml:space="preserve">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w:t>
            </w:r>
            <w:r>
              <w:rPr>
                <w:rFonts w:ascii="Arial" w:hAnsi="Arial" w:cs="Arial"/>
                <w:sz w:val="20"/>
                <w:szCs w:val="20"/>
              </w:rPr>
              <w:lastRenderedPageBreak/>
              <w:t>se deberá indicar el nombre de la unión temporal y el porcentaje o forma en que participan en la unión temporal o consorcio, y cada uno de los socios que lo componen.</w:t>
            </w:r>
          </w:p>
          <w:p w14:paraId="310B9ACB" w14:textId="757C25B4" w:rsidR="007E1C62" w:rsidRPr="00324ABA" w:rsidRDefault="00452AA8" w:rsidP="007727ED">
            <w:pPr>
              <w:shd w:val="clear" w:color="auto" w:fill="FFFFFF" w:themeFill="background1"/>
              <w:spacing w:after="0" w:line="240" w:lineRule="auto"/>
              <w:jc w:val="both"/>
              <w:rPr>
                <w:rFonts w:ascii="Arial" w:hAnsi="Arial" w:cs="Arial"/>
                <w:sz w:val="20"/>
                <w:szCs w:val="20"/>
              </w:rPr>
            </w:pPr>
            <w:r>
              <w:rPr>
                <w:rFonts w:ascii="Arial" w:hAnsi="Arial" w:cs="Arial"/>
                <w:sz w:val="20"/>
                <w:szCs w:val="20"/>
              </w:rPr>
              <w:t xml:space="preserve">Los interesados en el proceso que pretendan participar en el mismo como proponente plural deberán presentar mediante comunicación escrita firmada por los representantes legales de oferentes que conformen el proponente plural “unión temporal, consorcio o promesa de sociedad futura”  documento escrito que de forma expresa y clara muestre la conformación del proponente plural, el porcentaje de participación de cada uno, el representante legal y el número de cuneta para los pagos antes de la manifestación de interés, </w:t>
            </w:r>
            <w:r w:rsidRPr="00324ABA">
              <w:rPr>
                <w:rFonts w:ascii="Arial" w:hAnsi="Arial" w:cs="Arial"/>
                <w:sz w:val="20"/>
              </w:rPr>
              <w:t>si este punto es omitido será causal de rechazo de la manifestación de interés</w:t>
            </w:r>
            <w:r w:rsidRPr="00324ABA">
              <w:rPr>
                <w:rFonts w:ascii="Arial" w:hAnsi="Arial" w:cs="Arial"/>
                <w:sz w:val="20"/>
                <w:szCs w:val="20"/>
              </w:rPr>
              <w:t>.</w:t>
            </w:r>
            <w:r w:rsidR="0078396D" w:rsidRPr="00324ABA">
              <w:rPr>
                <w:rFonts w:ascii="Arial" w:hAnsi="Arial" w:cs="Arial"/>
                <w:sz w:val="20"/>
              </w:rPr>
              <w:t xml:space="preserve"> </w:t>
            </w:r>
          </w:p>
        </w:tc>
      </w:tr>
      <w:tr w:rsidR="0078396D" w:rsidRPr="00324ABA" w14:paraId="57BA7ED0" w14:textId="77777777" w:rsidTr="00994B01">
        <w:trPr>
          <w:trHeight w:val="147"/>
          <w:jc w:val="center"/>
        </w:trPr>
        <w:tc>
          <w:tcPr>
            <w:tcW w:w="794" w:type="pct"/>
            <w:tcBorders>
              <w:top w:val="single" w:sz="4" w:space="0" w:color="auto"/>
              <w:left w:val="single" w:sz="4" w:space="0" w:color="auto"/>
              <w:bottom w:val="single" w:sz="4" w:space="0" w:color="auto"/>
              <w:right w:val="single" w:sz="4" w:space="0" w:color="auto"/>
            </w:tcBorders>
            <w:vAlign w:val="center"/>
          </w:tcPr>
          <w:p w14:paraId="3510BEDB" w14:textId="77777777" w:rsidR="007E1C62" w:rsidRPr="00324ABA" w:rsidRDefault="0078396D" w:rsidP="0078396D">
            <w:pPr>
              <w:rPr>
                <w:rFonts w:ascii="Arial" w:hAnsi="Arial" w:cs="Arial"/>
                <w:b/>
                <w:sz w:val="16"/>
                <w:szCs w:val="16"/>
              </w:rPr>
            </w:pPr>
            <w:r w:rsidRPr="00324ABA">
              <w:rPr>
                <w:rFonts w:ascii="Arial" w:hAnsi="Arial" w:cs="Arial"/>
                <w:b/>
                <w:sz w:val="16"/>
                <w:szCs w:val="16"/>
              </w:rPr>
              <w:lastRenderedPageBreak/>
              <w:t>ACUERDOS INTERNACIONALES Y TRATADOS DE LIBRE COMERCIO</w:t>
            </w:r>
          </w:p>
        </w:tc>
        <w:tc>
          <w:tcPr>
            <w:tcW w:w="4206" w:type="pct"/>
            <w:tcBorders>
              <w:top w:val="single" w:sz="4" w:space="0" w:color="auto"/>
              <w:left w:val="single" w:sz="4" w:space="0" w:color="auto"/>
              <w:bottom w:val="single" w:sz="4" w:space="0" w:color="auto"/>
              <w:right w:val="single" w:sz="4" w:space="0" w:color="auto"/>
            </w:tcBorders>
            <w:vAlign w:val="center"/>
          </w:tcPr>
          <w:p w14:paraId="07EE2559" w14:textId="30EF7BE7" w:rsidR="007E1C62" w:rsidRPr="00324ABA" w:rsidRDefault="0078396D" w:rsidP="0078396D">
            <w:pPr>
              <w:widowControl w:val="0"/>
              <w:tabs>
                <w:tab w:val="left" w:pos="1410"/>
              </w:tabs>
              <w:jc w:val="both"/>
              <w:outlineLvl w:val="1"/>
              <w:rPr>
                <w:rFonts w:ascii="Arial" w:eastAsia="Arial" w:hAnsi="Arial" w:cs="Arial"/>
                <w:b/>
                <w:bCs/>
                <w:sz w:val="20"/>
                <w:szCs w:val="20"/>
                <w:lang w:eastAsia="en-US"/>
              </w:rPr>
            </w:pPr>
            <w:r w:rsidRPr="00324ABA">
              <w:rPr>
                <w:rFonts w:ascii="Arial" w:eastAsia="Arial" w:hAnsi="Arial" w:cs="Arial"/>
                <w:b/>
                <w:bCs/>
                <w:sz w:val="20"/>
                <w:szCs w:val="20"/>
                <w:lang w:eastAsia="en-US"/>
              </w:rPr>
              <w:t>CONSTANCIA DE ACUERDO COMERCIAL</w:t>
            </w:r>
          </w:p>
          <w:p w14:paraId="52EA9770" w14:textId="77777777" w:rsidR="00994B01" w:rsidRDefault="0078396D" w:rsidP="00994B01">
            <w:pPr>
              <w:jc w:val="both"/>
              <w:rPr>
                <w:rFonts w:ascii="Arial" w:hAnsi="Arial" w:cs="Arial"/>
                <w:b/>
                <w:bCs/>
                <w:sz w:val="20"/>
                <w:szCs w:val="20"/>
              </w:rPr>
            </w:pPr>
            <w:r w:rsidRPr="00324ABA">
              <w:rPr>
                <w:rFonts w:ascii="Arial" w:hAnsi="Arial" w:cs="Arial"/>
                <w:sz w:val="20"/>
                <w:szCs w:val="20"/>
                <w:lang w:val="es-MX"/>
              </w:rPr>
              <w:t>En cumplimiento al numeral 8 del Artículo 2.2.1.1.2.1.1 del Decreto 1082 del 26 de mayo de 2015, el Responsable de Comercio Exterior de la Dirección Administrativa y Financiera, certifica que una vez verificados en la página web de Colombia Compra Eficiente y en la del Ministerio de Comercio, Industria y Turismo, los Acuerdos Comerciales y Tratados de Libre Comercio (TLC), negociados por Colombia en los capítulos de contratación pública, se estableció que el </w:t>
            </w:r>
            <w:bookmarkStart w:id="1" w:name="_Hlk240649811"/>
            <w:r w:rsidR="00994B01">
              <w:rPr>
                <w:rFonts w:ascii="Arial" w:hAnsi="Arial" w:cs="Arial"/>
                <w:b/>
                <w:bCs/>
                <w:sz w:val="20"/>
                <w:szCs w:val="20"/>
              </w:rPr>
              <w:t>“</w:t>
            </w:r>
            <w:r w:rsidR="00994B01"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sidR="00994B01">
              <w:rPr>
                <w:rFonts w:ascii="Arial" w:hAnsi="Arial" w:cs="Arial"/>
                <w:b/>
                <w:bCs/>
                <w:sz w:val="20"/>
                <w:szCs w:val="20"/>
              </w:rPr>
              <w:t>”</w:t>
            </w:r>
            <w:r w:rsidR="00994B01" w:rsidRPr="00FB1A61">
              <w:rPr>
                <w:rFonts w:ascii="Arial" w:hAnsi="Arial" w:cs="Arial"/>
                <w:b/>
                <w:bCs/>
                <w:sz w:val="20"/>
                <w:szCs w:val="20"/>
              </w:rPr>
              <w:t>.</w:t>
            </w:r>
            <w:bookmarkEnd w:id="1"/>
          </w:p>
          <w:p w14:paraId="6E01BCF8" w14:textId="44F584D6" w:rsidR="007727ED" w:rsidRPr="00994B01" w:rsidRDefault="007727ED" w:rsidP="00994B01">
            <w:pPr>
              <w:jc w:val="both"/>
              <w:rPr>
                <w:rFonts w:ascii="Arial" w:hAnsi="Arial" w:cs="Arial"/>
                <w:b/>
                <w:bCs/>
                <w:sz w:val="20"/>
                <w:szCs w:val="20"/>
              </w:rPr>
            </w:pPr>
            <w:r>
              <w:rPr>
                <w:rFonts w:ascii="Arial" w:hAnsi="Arial" w:cs="Arial"/>
                <w:b/>
                <w:sz w:val="20"/>
                <w:szCs w:val="20"/>
              </w:rPr>
              <w:t xml:space="preserve"> </w:t>
            </w:r>
            <w:r w:rsidR="00001A90" w:rsidRPr="005A64E8">
              <w:rPr>
                <w:rFonts w:ascii="Arial" w:hAnsi="Arial" w:cs="Arial"/>
                <w:sz w:val="20"/>
                <w:szCs w:val="20"/>
              </w:rPr>
              <w:t>Por</w:t>
            </w:r>
            <w:r w:rsidR="00001A90" w:rsidRPr="005A64E8">
              <w:rPr>
                <w:rFonts w:ascii="Arial" w:hAnsi="Arial" w:cs="Arial"/>
                <w:sz w:val="20"/>
                <w:szCs w:val="20"/>
                <w:lang w:val="es-MX"/>
              </w:rPr>
              <w:t xml:space="preserve"> un valor </w:t>
            </w:r>
            <w:r w:rsidR="00001A90" w:rsidRPr="005A64E8">
              <w:rPr>
                <w:rFonts w:ascii="Arial" w:hAnsi="Arial" w:cs="Arial"/>
                <w:color w:val="000000" w:themeColor="text1"/>
                <w:sz w:val="20"/>
                <w:szCs w:val="20"/>
                <w:lang w:val="es-MX"/>
              </w:rPr>
              <w:t>de</w:t>
            </w:r>
            <w:r>
              <w:rPr>
                <w:rFonts w:ascii="Arial" w:hAnsi="Arial" w:cs="Arial"/>
                <w:color w:val="000000" w:themeColor="text1"/>
                <w:sz w:val="20"/>
                <w:szCs w:val="20"/>
                <w:lang w:val="es-MX"/>
              </w:rPr>
              <w:t xml:space="preserve"> </w:t>
            </w:r>
            <w:r w:rsidR="00994B01" w:rsidRPr="00994B01">
              <w:rPr>
                <w:rFonts w:ascii="Arial" w:hAnsi="Arial" w:cs="Arial"/>
                <w:b/>
                <w:bCs/>
                <w:sz w:val="20"/>
                <w:szCs w:val="20"/>
              </w:rPr>
              <w:t xml:space="preserve">MIL CIENTO TREINTA Y NUEVE MILLONES CUATROCIENTOS OCHENTA Y OCHO MIL OCHOCIENTOS PESOS M/C IVA. </w:t>
            </w:r>
            <w:r w:rsidR="00994B01" w:rsidRPr="00CE708F">
              <w:rPr>
                <w:rFonts w:ascii="Arial" w:hAnsi="Arial" w:cs="Arial"/>
                <w:b/>
                <w:bCs/>
                <w:sz w:val="20"/>
                <w:szCs w:val="20"/>
              </w:rPr>
              <w:t>($</w:t>
            </w:r>
            <w:r w:rsidR="00994B01" w:rsidRPr="008C433C">
              <w:rPr>
                <w:rFonts w:ascii="Arial" w:hAnsi="Arial" w:cs="Arial"/>
                <w:b/>
                <w:bCs/>
                <w:sz w:val="20"/>
                <w:szCs w:val="20"/>
              </w:rPr>
              <w:t>1.139.488.800,00</w:t>
            </w:r>
            <w:r w:rsidR="00986FC4" w:rsidRPr="004B426A">
              <w:rPr>
                <w:rFonts w:ascii="Arial" w:hAnsi="Arial" w:cs="Arial"/>
                <w:b/>
                <w:bCs/>
                <w:sz w:val="20"/>
                <w:szCs w:val="20"/>
              </w:rPr>
              <w:t>) INCLUIDOS IMPUESTOS DE LEY QUE APLIQUEN</w:t>
            </w:r>
            <w:r>
              <w:rPr>
                <w:rFonts w:ascii="Arial" w:hAnsi="Arial" w:cs="Arial"/>
                <w:b/>
                <w:sz w:val="20"/>
                <w:szCs w:val="20"/>
              </w:rPr>
              <w:t xml:space="preserve">, </w:t>
            </w:r>
            <w:r>
              <w:rPr>
                <w:rFonts w:ascii="Arial" w:hAnsi="Arial" w:cs="Arial"/>
                <w:bCs/>
                <w:sz w:val="20"/>
                <w:szCs w:val="20"/>
                <w:lang w:val="es-MX"/>
              </w:rPr>
              <w:t>Si</w:t>
            </w:r>
            <w:r>
              <w:rPr>
                <w:rFonts w:ascii="Arial" w:hAnsi="Arial" w:cs="Arial"/>
                <w:sz w:val="20"/>
                <w:szCs w:val="20"/>
                <w:lang w:val="es-MX"/>
              </w:rPr>
              <w:t> está cubierto bajo las obligaciones de carácter internacional derivadas de los Acuerdos:</w:t>
            </w:r>
            <w:r w:rsidR="00B67C7B">
              <w:rPr>
                <w:rFonts w:ascii="Arial" w:hAnsi="Arial" w:cs="Arial"/>
                <w:sz w:val="20"/>
                <w:szCs w:val="20"/>
                <w:lang w:val="es-MX"/>
              </w:rPr>
              <w:t xml:space="preserve"> </w:t>
            </w:r>
          </w:p>
          <w:p w14:paraId="53BB630A" w14:textId="77777777" w:rsidR="007727ED" w:rsidRDefault="007727ED" w:rsidP="007727ED">
            <w:pPr>
              <w:shd w:val="clear" w:color="auto" w:fill="FFFFFF" w:themeFill="background1"/>
              <w:jc w:val="both"/>
              <w:rPr>
                <w:rFonts w:ascii="Arial" w:hAnsi="Arial" w:cs="Arial"/>
                <w:sz w:val="20"/>
                <w:szCs w:val="20"/>
                <w:lang w:val="es-MX"/>
              </w:rPr>
            </w:pPr>
            <w:r>
              <w:rPr>
                <w:rFonts w:ascii="Arial" w:hAnsi="Arial" w:cs="Arial"/>
                <w:sz w:val="20"/>
                <w:szCs w:val="20"/>
                <w:lang w:val="es-MX"/>
              </w:rPr>
              <w:t xml:space="preserve">ALIANZA DEL </w:t>
            </w:r>
            <w:r>
              <w:rPr>
                <w:rFonts w:ascii="Arial" w:hAnsi="Arial" w:cs="Arial"/>
                <w:sz w:val="20"/>
                <w:szCs w:val="20"/>
              </w:rPr>
              <w:t>PACÍFICO</w:t>
            </w:r>
            <w:r>
              <w:rPr>
                <w:rFonts w:ascii="Arial" w:hAnsi="Arial" w:cs="Arial"/>
                <w:sz w:val="20"/>
                <w:szCs w:val="20"/>
                <w:lang w:val="es-MX"/>
              </w:rPr>
              <w:t>, CANADÁ, CHILE, ESTADOS UNIDOS, MÉXICO, COSTA RICA, COREA, ESTADOS AELC, UNIÓN EUROPEA EL SALVADOR, GUATEMALA Y HONDURAS; toda vez que:</w:t>
            </w: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1392"/>
              <w:gridCol w:w="1026"/>
              <w:gridCol w:w="1511"/>
              <w:gridCol w:w="1516"/>
              <w:gridCol w:w="2171"/>
            </w:tblGrid>
            <w:tr w:rsidR="007727ED" w14:paraId="77EC005F" w14:textId="77777777" w:rsidTr="004010B8">
              <w:trPr>
                <w:trHeight w:val="469"/>
                <w:jc w:val="center"/>
              </w:trPr>
              <w:tc>
                <w:tcPr>
                  <w:tcW w:w="25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F4CAF" w14:textId="77777777" w:rsidR="007727ED" w:rsidRDefault="007727ED" w:rsidP="007727ED">
                  <w:pPr>
                    <w:spacing w:after="0"/>
                    <w:jc w:val="center"/>
                    <w:rPr>
                      <w:rFonts w:ascii="Arial" w:hAnsi="Arial" w:cs="Arial"/>
                      <w:sz w:val="14"/>
                      <w:szCs w:val="14"/>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D97E4" w14:textId="77777777" w:rsidR="007727ED" w:rsidRDefault="007727ED" w:rsidP="007727ED">
                  <w:pPr>
                    <w:spacing w:after="0"/>
                    <w:jc w:val="center"/>
                    <w:rPr>
                      <w:rFonts w:ascii="Arial" w:hAnsi="Arial" w:cs="Arial"/>
                      <w:b/>
                      <w:sz w:val="14"/>
                      <w:szCs w:val="14"/>
                    </w:rPr>
                  </w:pPr>
                  <w:r>
                    <w:rPr>
                      <w:rFonts w:ascii="Arial" w:hAnsi="Arial" w:cs="Arial"/>
                      <w:b/>
                      <w:sz w:val="14"/>
                      <w:szCs w:val="14"/>
                    </w:rPr>
                    <w:t>Entidad Estatal Cubierta</w:t>
                  </w:r>
                </w:p>
              </w:tc>
              <w:tc>
                <w:tcPr>
                  <w:tcW w:w="1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E8AFCA" w14:textId="77777777" w:rsidR="007727ED" w:rsidRDefault="007727ED" w:rsidP="007727ED">
                  <w:pPr>
                    <w:spacing w:after="0"/>
                    <w:jc w:val="center"/>
                    <w:rPr>
                      <w:rFonts w:ascii="Arial" w:hAnsi="Arial" w:cs="Arial"/>
                      <w:b/>
                      <w:sz w:val="14"/>
                      <w:szCs w:val="14"/>
                    </w:rPr>
                  </w:pPr>
                  <w:r>
                    <w:rPr>
                      <w:rFonts w:ascii="Arial" w:hAnsi="Arial" w:cs="Arial"/>
                      <w:b/>
                      <w:sz w:val="14"/>
                      <w:szCs w:val="14"/>
                    </w:rPr>
                    <w:t>Valor del Proceso de contratación superior al umbral del acuerdo comercial</w:t>
                  </w:r>
                </w:p>
              </w:tc>
              <w:tc>
                <w:tcPr>
                  <w:tcW w:w="15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CA76F" w14:textId="77777777" w:rsidR="007727ED" w:rsidRDefault="007727ED" w:rsidP="007727ED">
                  <w:pPr>
                    <w:spacing w:after="0"/>
                    <w:jc w:val="center"/>
                    <w:rPr>
                      <w:rFonts w:ascii="Arial" w:hAnsi="Arial" w:cs="Arial"/>
                      <w:b/>
                      <w:sz w:val="14"/>
                      <w:szCs w:val="14"/>
                    </w:rPr>
                  </w:pPr>
                  <w:r>
                    <w:rPr>
                      <w:rFonts w:ascii="Arial" w:hAnsi="Arial" w:cs="Arial"/>
                      <w:b/>
                      <w:sz w:val="14"/>
                      <w:szCs w:val="14"/>
                    </w:rPr>
                    <w:t>Excepción Aplicable al proceso de contratación</w:t>
                  </w:r>
                </w:p>
              </w:tc>
              <w:tc>
                <w:tcPr>
                  <w:tcW w:w="21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A01900" w14:textId="77777777" w:rsidR="007727ED" w:rsidRDefault="007727ED" w:rsidP="007727ED">
                  <w:pPr>
                    <w:spacing w:after="0"/>
                    <w:jc w:val="center"/>
                    <w:rPr>
                      <w:rFonts w:ascii="Arial" w:hAnsi="Arial" w:cs="Arial"/>
                      <w:b/>
                      <w:sz w:val="14"/>
                      <w:szCs w:val="14"/>
                    </w:rPr>
                  </w:pPr>
                  <w:r>
                    <w:rPr>
                      <w:rFonts w:ascii="Arial" w:hAnsi="Arial" w:cs="Arial"/>
                      <w:b/>
                      <w:sz w:val="14"/>
                      <w:szCs w:val="14"/>
                    </w:rPr>
                    <w:t>Proceso de Contratación cubierto por el acuerdo comercial</w:t>
                  </w:r>
                </w:p>
              </w:tc>
            </w:tr>
            <w:tr w:rsidR="007727ED" w14:paraId="394E311C" w14:textId="77777777" w:rsidTr="004010B8">
              <w:trPr>
                <w:trHeight w:val="165"/>
                <w:jc w:val="center"/>
              </w:trPr>
              <w:tc>
                <w:tcPr>
                  <w:tcW w:w="1128" w:type="dxa"/>
                  <w:tcBorders>
                    <w:top w:val="single" w:sz="4" w:space="0" w:color="auto"/>
                    <w:left w:val="single" w:sz="4" w:space="0" w:color="auto"/>
                    <w:bottom w:val="single" w:sz="4" w:space="0" w:color="auto"/>
                    <w:right w:val="single" w:sz="4" w:space="0" w:color="auto"/>
                  </w:tcBorders>
                  <w:vAlign w:val="center"/>
                </w:tcPr>
                <w:p w14:paraId="33D72197" w14:textId="77777777" w:rsidR="007727ED" w:rsidRDefault="007727ED" w:rsidP="007727ED">
                  <w:pPr>
                    <w:spacing w:after="0"/>
                    <w:jc w:val="center"/>
                    <w:rPr>
                      <w:rFonts w:ascii="Arial" w:hAnsi="Arial" w:cs="Arial"/>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5F30790B" w14:textId="77777777" w:rsidR="007727ED" w:rsidRDefault="007727ED" w:rsidP="007727ED">
                  <w:pPr>
                    <w:spacing w:after="0"/>
                    <w:jc w:val="center"/>
                    <w:rPr>
                      <w:rFonts w:ascii="Arial" w:hAnsi="Arial" w:cs="Arial"/>
                      <w:sz w:val="14"/>
                      <w:szCs w:val="14"/>
                    </w:rPr>
                  </w:pPr>
                </w:p>
              </w:tc>
              <w:tc>
                <w:tcPr>
                  <w:tcW w:w="1026" w:type="dxa"/>
                  <w:tcBorders>
                    <w:top w:val="single" w:sz="4" w:space="0" w:color="auto"/>
                    <w:left w:val="single" w:sz="4" w:space="0" w:color="auto"/>
                    <w:bottom w:val="single" w:sz="4" w:space="0" w:color="auto"/>
                    <w:right w:val="single" w:sz="4" w:space="0" w:color="auto"/>
                  </w:tcBorders>
                  <w:vAlign w:val="center"/>
                </w:tcPr>
                <w:p w14:paraId="61A07702"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1511" w:type="dxa"/>
                  <w:tcBorders>
                    <w:top w:val="single" w:sz="4" w:space="0" w:color="auto"/>
                    <w:left w:val="single" w:sz="4" w:space="0" w:color="auto"/>
                    <w:bottom w:val="single" w:sz="4" w:space="0" w:color="auto"/>
                    <w:right w:val="single" w:sz="4" w:space="0" w:color="auto"/>
                  </w:tcBorders>
                  <w:vAlign w:val="center"/>
                </w:tcPr>
                <w:p w14:paraId="640263A9"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1516" w:type="dxa"/>
                  <w:tcBorders>
                    <w:top w:val="single" w:sz="4" w:space="0" w:color="auto"/>
                    <w:left w:val="single" w:sz="4" w:space="0" w:color="auto"/>
                    <w:bottom w:val="single" w:sz="4" w:space="0" w:color="auto"/>
                    <w:right w:val="single" w:sz="4" w:space="0" w:color="auto"/>
                  </w:tcBorders>
                  <w:vAlign w:val="center"/>
                </w:tcPr>
                <w:p w14:paraId="4AB645BA"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2171" w:type="dxa"/>
                  <w:tcBorders>
                    <w:top w:val="single" w:sz="4" w:space="0" w:color="auto"/>
                    <w:left w:val="single" w:sz="4" w:space="0" w:color="auto"/>
                    <w:bottom w:val="single" w:sz="4" w:space="0" w:color="auto"/>
                    <w:right w:val="single" w:sz="4" w:space="0" w:color="auto"/>
                  </w:tcBorders>
                  <w:vAlign w:val="center"/>
                </w:tcPr>
                <w:p w14:paraId="4D9DC9A9"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r>
            <w:tr w:rsidR="007727ED" w14:paraId="41C03147" w14:textId="77777777" w:rsidTr="004010B8">
              <w:trPr>
                <w:trHeight w:val="141"/>
                <w:jc w:val="center"/>
              </w:trPr>
              <w:tc>
                <w:tcPr>
                  <w:tcW w:w="1128" w:type="dxa"/>
                  <w:vMerge w:val="restart"/>
                  <w:tcBorders>
                    <w:top w:val="single" w:sz="4" w:space="0" w:color="auto"/>
                    <w:left w:val="single" w:sz="4" w:space="0" w:color="auto"/>
                    <w:bottom w:val="single" w:sz="4" w:space="0" w:color="auto"/>
                    <w:right w:val="single" w:sz="4" w:space="0" w:color="auto"/>
                  </w:tcBorders>
                  <w:vAlign w:val="center"/>
                </w:tcPr>
                <w:p w14:paraId="07BEDB6A"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Alianza</w:t>
                  </w:r>
                </w:p>
                <w:p w14:paraId="3FF415A0"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Pacifico</w:t>
                  </w:r>
                </w:p>
              </w:tc>
              <w:tc>
                <w:tcPr>
                  <w:tcW w:w="1392" w:type="dxa"/>
                  <w:tcBorders>
                    <w:top w:val="single" w:sz="4" w:space="0" w:color="auto"/>
                    <w:left w:val="single" w:sz="4" w:space="0" w:color="auto"/>
                    <w:bottom w:val="single" w:sz="4" w:space="0" w:color="auto"/>
                    <w:right w:val="single" w:sz="4" w:space="0" w:color="auto"/>
                  </w:tcBorders>
                  <w:vAlign w:val="center"/>
                </w:tcPr>
                <w:p w14:paraId="11EE63BC"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Chile</w:t>
                  </w:r>
                </w:p>
              </w:tc>
              <w:tc>
                <w:tcPr>
                  <w:tcW w:w="1026" w:type="dxa"/>
                  <w:vMerge w:val="restart"/>
                  <w:tcBorders>
                    <w:top w:val="single" w:sz="4" w:space="0" w:color="auto"/>
                    <w:left w:val="single" w:sz="4" w:space="0" w:color="auto"/>
                    <w:bottom w:val="single" w:sz="4" w:space="0" w:color="auto"/>
                    <w:right w:val="single" w:sz="4" w:space="0" w:color="auto"/>
                  </w:tcBorders>
                  <w:vAlign w:val="center"/>
                </w:tcPr>
                <w:p w14:paraId="0174D727"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SI</w:t>
                  </w:r>
                </w:p>
              </w:tc>
              <w:tc>
                <w:tcPr>
                  <w:tcW w:w="1511" w:type="dxa"/>
                  <w:vMerge w:val="restart"/>
                  <w:tcBorders>
                    <w:top w:val="single" w:sz="4" w:space="0" w:color="auto"/>
                    <w:left w:val="single" w:sz="4" w:space="0" w:color="auto"/>
                    <w:bottom w:val="single" w:sz="4" w:space="0" w:color="auto"/>
                    <w:right w:val="single" w:sz="4" w:space="0" w:color="auto"/>
                  </w:tcBorders>
                  <w:vAlign w:val="center"/>
                </w:tcPr>
                <w:p w14:paraId="7A6E9AF4"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NO</w:t>
                  </w:r>
                </w:p>
              </w:tc>
              <w:tc>
                <w:tcPr>
                  <w:tcW w:w="1516" w:type="dxa"/>
                  <w:vMerge w:val="restart"/>
                  <w:tcBorders>
                    <w:top w:val="single" w:sz="4" w:space="0" w:color="auto"/>
                    <w:left w:val="single" w:sz="4" w:space="0" w:color="auto"/>
                    <w:bottom w:val="single" w:sz="4" w:space="0" w:color="auto"/>
                    <w:right w:val="single" w:sz="4" w:space="0" w:color="auto"/>
                  </w:tcBorders>
                  <w:vAlign w:val="center"/>
                </w:tcPr>
                <w:p w14:paraId="003B6DCB"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NO</w:t>
                  </w:r>
                </w:p>
              </w:tc>
              <w:tc>
                <w:tcPr>
                  <w:tcW w:w="2171" w:type="dxa"/>
                  <w:vMerge w:val="restart"/>
                  <w:tcBorders>
                    <w:top w:val="single" w:sz="4" w:space="0" w:color="auto"/>
                    <w:left w:val="single" w:sz="4" w:space="0" w:color="auto"/>
                    <w:bottom w:val="single" w:sz="4" w:space="0" w:color="auto"/>
                    <w:right w:val="single" w:sz="4" w:space="0" w:color="auto"/>
                  </w:tcBorders>
                  <w:vAlign w:val="center"/>
                </w:tcPr>
                <w:p w14:paraId="02EFBA06"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SI</w:t>
                  </w:r>
                </w:p>
              </w:tc>
            </w:tr>
            <w:tr w:rsidR="007727ED" w14:paraId="603E7CF5" w14:textId="77777777" w:rsidTr="004010B8">
              <w:trPr>
                <w:trHeight w:val="103"/>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052F4262"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011255BD"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México</w:t>
                  </w:r>
                </w:p>
              </w:tc>
              <w:tc>
                <w:tcPr>
                  <w:tcW w:w="1026" w:type="dxa"/>
                  <w:vMerge/>
                  <w:tcBorders>
                    <w:top w:val="single" w:sz="4" w:space="0" w:color="auto"/>
                    <w:left w:val="single" w:sz="4" w:space="0" w:color="auto"/>
                    <w:bottom w:val="single" w:sz="4" w:space="0" w:color="auto"/>
                    <w:right w:val="single" w:sz="4" w:space="0" w:color="auto"/>
                  </w:tcBorders>
                  <w:vAlign w:val="center"/>
                </w:tcPr>
                <w:p w14:paraId="376FE69D" w14:textId="77777777" w:rsidR="007727ED" w:rsidRDefault="007727ED" w:rsidP="007727ED">
                  <w:pPr>
                    <w:spacing w:after="0" w:line="240" w:lineRule="auto"/>
                    <w:jc w:val="center"/>
                    <w:rPr>
                      <w:rFonts w:ascii="Arial" w:hAnsi="Arial" w:cs="Arial"/>
                      <w:sz w:val="14"/>
                      <w:szCs w:val="14"/>
                    </w:rPr>
                  </w:pPr>
                </w:p>
              </w:tc>
              <w:tc>
                <w:tcPr>
                  <w:tcW w:w="1511" w:type="dxa"/>
                  <w:vMerge/>
                  <w:tcBorders>
                    <w:top w:val="single" w:sz="4" w:space="0" w:color="auto"/>
                    <w:left w:val="single" w:sz="4" w:space="0" w:color="auto"/>
                    <w:bottom w:val="single" w:sz="4" w:space="0" w:color="auto"/>
                    <w:right w:val="single" w:sz="4" w:space="0" w:color="auto"/>
                  </w:tcBorders>
                  <w:vAlign w:val="center"/>
                </w:tcPr>
                <w:p w14:paraId="5AEEDC4B" w14:textId="77777777" w:rsidR="007727ED" w:rsidRDefault="007727ED" w:rsidP="007727ED">
                  <w:pPr>
                    <w:spacing w:after="0" w:line="240" w:lineRule="auto"/>
                    <w:jc w:val="center"/>
                    <w:rPr>
                      <w:rFonts w:ascii="Arial" w:hAnsi="Arial" w:cs="Arial"/>
                      <w:sz w:val="14"/>
                      <w:szCs w:val="14"/>
                    </w:rPr>
                  </w:pPr>
                </w:p>
              </w:tc>
              <w:tc>
                <w:tcPr>
                  <w:tcW w:w="1516" w:type="dxa"/>
                  <w:vMerge/>
                  <w:tcBorders>
                    <w:top w:val="single" w:sz="4" w:space="0" w:color="auto"/>
                    <w:left w:val="single" w:sz="4" w:space="0" w:color="auto"/>
                    <w:bottom w:val="single" w:sz="4" w:space="0" w:color="auto"/>
                    <w:right w:val="single" w:sz="4" w:space="0" w:color="auto"/>
                  </w:tcBorders>
                  <w:vAlign w:val="center"/>
                </w:tcPr>
                <w:p w14:paraId="18860496" w14:textId="77777777" w:rsidR="007727ED" w:rsidRDefault="007727ED" w:rsidP="007727ED">
                  <w:pPr>
                    <w:spacing w:after="0" w:line="240" w:lineRule="auto"/>
                    <w:jc w:val="center"/>
                    <w:rPr>
                      <w:rFonts w:ascii="Arial" w:hAnsi="Arial" w:cs="Arial"/>
                      <w:sz w:val="14"/>
                      <w:szCs w:val="14"/>
                    </w:rPr>
                  </w:pPr>
                </w:p>
              </w:tc>
              <w:tc>
                <w:tcPr>
                  <w:tcW w:w="2171" w:type="dxa"/>
                  <w:vMerge/>
                  <w:tcBorders>
                    <w:top w:val="single" w:sz="4" w:space="0" w:color="auto"/>
                    <w:left w:val="single" w:sz="4" w:space="0" w:color="auto"/>
                    <w:bottom w:val="single" w:sz="4" w:space="0" w:color="auto"/>
                    <w:right w:val="single" w:sz="4" w:space="0" w:color="auto"/>
                  </w:tcBorders>
                  <w:vAlign w:val="center"/>
                </w:tcPr>
                <w:p w14:paraId="686AB213" w14:textId="77777777" w:rsidR="007727ED" w:rsidRDefault="007727ED" w:rsidP="007727ED">
                  <w:pPr>
                    <w:spacing w:after="0" w:line="240" w:lineRule="auto"/>
                    <w:jc w:val="center"/>
                    <w:rPr>
                      <w:rFonts w:ascii="Arial" w:hAnsi="Arial" w:cs="Arial"/>
                      <w:sz w:val="14"/>
                      <w:szCs w:val="14"/>
                    </w:rPr>
                  </w:pPr>
                </w:p>
              </w:tc>
            </w:tr>
            <w:tr w:rsidR="007727ED" w14:paraId="5F00DFED" w14:textId="77777777" w:rsidTr="004010B8">
              <w:trPr>
                <w:trHeight w:val="232"/>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584CBF16"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134B810B"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Perú</w:t>
                  </w:r>
                </w:p>
              </w:tc>
              <w:tc>
                <w:tcPr>
                  <w:tcW w:w="1026" w:type="dxa"/>
                  <w:vMerge/>
                  <w:tcBorders>
                    <w:top w:val="single" w:sz="4" w:space="0" w:color="auto"/>
                    <w:left w:val="single" w:sz="4" w:space="0" w:color="auto"/>
                    <w:bottom w:val="single" w:sz="4" w:space="0" w:color="auto"/>
                    <w:right w:val="single" w:sz="4" w:space="0" w:color="auto"/>
                  </w:tcBorders>
                  <w:vAlign w:val="center"/>
                </w:tcPr>
                <w:p w14:paraId="52A23280" w14:textId="77777777" w:rsidR="007727ED" w:rsidRDefault="007727ED" w:rsidP="007727ED">
                  <w:pPr>
                    <w:spacing w:after="0" w:line="240" w:lineRule="auto"/>
                    <w:jc w:val="center"/>
                    <w:rPr>
                      <w:rFonts w:ascii="Arial" w:hAnsi="Arial" w:cs="Arial"/>
                      <w:sz w:val="14"/>
                      <w:szCs w:val="14"/>
                    </w:rPr>
                  </w:pPr>
                </w:p>
              </w:tc>
              <w:tc>
                <w:tcPr>
                  <w:tcW w:w="1511" w:type="dxa"/>
                  <w:vMerge/>
                  <w:tcBorders>
                    <w:top w:val="single" w:sz="4" w:space="0" w:color="auto"/>
                    <w:left w:val="single" w:sz="4" w:space="0" w:color="auto"/>
                    <w:bottom w:val="single" w:sz="4" w:space="0" w:color="auto"/>
                    <w:right w:val="single" w:sz="4" w:space="0" w:color="auto"/>
                  </w:tcBorders>
                  <w:vAlign w:val="center"/>
                </w:tcPr>
                <w:p w14:paraId="3378387C" w14:textId="77777777" w:rsidR="007727ED" w:rsidRDefault="007727ED" w:rsidP="007727ED">
                  <w:pPr>
                    <w:spacing w:after="0" w:line="240" w:lineRule="auto"/>
                    <w:jc w:val="center"/>
                    <w:rPr>
                      <w:rFonts w:ascii="Arial" w:hAnsi="Arial" w:cs="Arial"/>
                      <w:sz w:val="14"/>
                      <w:szCs w:val="14"/>
                    </w:rPr>
                  </w:pPr>
                </w:p>
              </w:tc>
              <w:tc>
                <w:tcPr>
                  <w:tcW w:w="1516" w:type="dxa"/>
                  <w:vMerge/>
                  <w:tcBorders>
                    <w:top w:val="single" w:sz="4" w:space="0" w:color="auto"/>
                    <w:left w:val="single" w:sz="4" w:space="0" w:color="auto"/>
                    <w:bottom w:val="single" w:sz="4" w:space="0" w:color="auto"/>
                    <w:right w:val="single" w:sz="4" w:space="0" w:color="auto"/>
                  </w:tcBorders>
                  <w:vAlign w:val="center"/>
                </w:tcPr>
                <w:p w14:paraId="261BBAAD" w14:textId="77777777" w:rsidR="007727ED" w:rsidRDefault="007727ED" w:rsidP="007727ED">
                  <w:pPr>
                    <w:spacing w:after="0" w:line="240" w:lineRule="auto"/>
                    <w:jc w:val="center"/>
                    <w:rPr>
                      <w:rFonts w:ascii="Arial" w:hAnsi="Arial" w:cs="Arial"/>
                      <w:sz w:val="14"/>
                      <w:szCs w:val="14"/>
                    </w:rPr>
                  </w:pPr>
                </w:p>
              </w:tc>
              <w:tc>
                <w:tcPr>
                  <w:tcW w:w="2171" w:type="dxa"/>
                  <w:vMerge/>
                  <w:tcBorders>
                    <w:top w:val="single" w:sz="4" w:space="0" w:color="auto"/>
                    <w:left w:val="single" w:sz="4" w:space="0" w:color="auto"/>
                    <w:bottom w:val="single" w:sz="4" w:space="0" w:color="auto"/>
                    <w:right w:val="single" w:sz="4" w:space="0" w:color="auto"/>
                  </w:tcBorders>
                  <w:vAlign w:val="center"/>
                </w:tcPr>
                <w:p w14:paraId="10D53938" w14:textId="77777777" w:rsidR="007727ED" w:rsidRDefault="007727ED" w:rsidP="007727ED">
                  <w:pPr>
                    <w:spacing w:after="0" w:line="240" w:lineRule="auto"/>
                    <w:jc w:val="center"/>
                    <w:rPr>
                      <w:rFonts w:ascii="Arial" w:hAnsi="Arial" w:cs="Arial"/>
                      <w:sz w:val="14"/>
                      <w:szCs w:val="14"/>
                    </w:rPr>
                  </w:pPr>
                </w:p>
              </w:tc>
            </w:tr>
            <w:tr w:rsidR="007727ED" w14:paraId="74171023"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F9B64FC" w14:textId="77777777" w:rsidR="007727ED" w:rsidRDefault="007727ED" w:rsidP="007727ED">
                  <w:pPr>
                    <w:spacing w:after="0"/>
                    <w:jc w:val="center"/>
                    <w:rPr>
                      <w:rFonts w:ascii="Arial" w:hAnsi="Arial" w:cs="Arial"/>
                      <w:b/>
                      <w:sz w:val="14"/>
                      <w:szCs w:val="14"/>
                    </w:rPr>
                  </w:pPr>
                  <w:r>
                    <w:rPr>
                      <w:rFonts w:ascii="Arial" w:hAnsi="Arial" w:cs="Arial"/>
                      <w:b/>
                      <w:sz w:val="14"/>
                      <w:szCs w:val="14"/>
                    </w:rPr>
                    <w:t>Canadá</w:t>
                  </w:r>
                </w:p>
              </w:tc>
              <w:tc>
                <w:tcPr>
                  <w:tcW w:w="1026" w:type="dxa"/>
                  <w:tcBorders>
                    <w:top w:val="single" w:sz="4" w:space="0" w:color="auto"/>
                    <w:left w:val="single" w:sz="4" w:space="0" w:color="auto"/>
                    <w:bottom w:val="single" w:sz="4" w:space="0" w:color="auto"/>
                    <w:right w:val="single" w:sz="4" w:space="0" w:color="auto"/>
                  </w:tcBorders>
                  <w:vAlign w:val="center"/>
                </w:tcPr>
                <w:p w14:paraId="477DE1E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434F2F68"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FDA8B3D"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0E1C7091"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2753046A"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3D30806" w14:textId="77777777" w:rsidR="007727ED" w:rsidRDefault="007727ED" w:rsidP="007727ED">
                  <w:pPr>
                    <w:spacing w:after="0"/>
                    <w:jc w:val="center"/>
                    <w:rPr>
                      <w:rFonts w:ascii="Arial" w:hAnsi="Arial" w:cs="Arial"/>
                      <w:b/>
                      <w:sz w:val="14"/>
                      <w:szCs w:val="14"/>
                    </w:rPr>
                  </w:pPr>
                  <w:r>
                    <w:rPr>
                      <w:rFonts w:ascii="Arial" w:hAnsi="Arial" w:cs="Arial"/>
                      <w:b/>
                      <w:sz w:val="14"/>
                      <w:szCs w:val="14"/>
                    </w:rPr>
                    <w:t>Chile</w:t>
                  </w:r>
                </w:p>
              </w:tc>
              <w:tc>
                <w:tcPr>
                  <w:tcW w:w="1026" w:type="dxa"/>
                  <w:tcBorders>
                    <w:top w:val="single" w:sz="4" w:space="0" w:color="auto"/>
                    <w:left w:val="single" w:sz="4" w:space="0" w:color="auto"/>
                    <w:bottom w:val="single" w:sz="4" w:space="0" w:color="auto"/>
                    <w:right w:val="single" w:sz="4" w:space="0" w:color="auto"/>
                  </w:tcBorders>
                  <w:vAlign w:val="center"/>
                </w:tcPr>
                <w:p w14:paraId="41E7AB04"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6F989450"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B7EB56D"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702F3E2"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0A318922"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6DD0BC8" w14:textId="77777777" w:rsidR="007727ED" w:rsidRDefault="007727ED" w:rsidP="007727ED">
                  <w:pPr>
                    <w:spacing w:after="0"/>
                    <w:jc w:val="center"/>
                    <w:rPr>
                      <w:rFonts w:ascii="Arial" w:hAnsi="Arial" w:cs="Arial"/>
                      <w:b/>
                      <w:sz w:val="14"/>
                      <w:szCs w:val="14"/>
                    </w:rPr>
                  </w:pPr>
                  <w:r>
                    <w:rPr>
                      <w:rFonts w:ascii="Arial" w:hAnsi="Arial" w:cs="Arial"/>
                      <w:b/>
                      <w:sz w:val="14"/>
                      <w:szCs w:val="14"/>
                    </w:rPr>
                    <w:t>Corea</w:t>
                  </w:r>
                </w:p>
              </w:tc>
              <w:tc>
                <w:tcPr>
                  <w:tcW w:w="1026" w:type="dxa"/>
                  <w:tcBorders>
                    <w:top w:val="single" w:sz="4" w:space="0" w:color="auto"/>
                    <w:left w:val="single" w:sz="4" w:space="0" w:color="auto"/>
                    <w:bottom w:val="single" w:sz="4" w:space="0" w:color="auto"/>
                    <w:right w:val="single" w:sz="4" w:space="0" w:color="auto"/>
                  </w:tcBorders>
                  <w:vAlign w:val="center"/>
                </w:tcPr>
                <w:p w14:paraId="5919D71D"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4F5E5D1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7226D263"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6620A49"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0D9D988B"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2966A56F" w14:textId="77777777" w:rsidR="007727ED" w:rsidRDefault="007727ED" w:rsidP="007727ED">
                  <w:pPr>
                    <w:spacing w:after="0"/>
                    <w:jc w:val="center"/>
                    <w:rPr>
                      <w:rFonts w:ascii="Arial" w:hAnsi="Arial" w:cs="Arial"/>
                      <w:b/>
                      <w:sz w:val="14"/>
                      <w:szCs w:val="14"/>
                    </w:rPr>
                  </w:pPr>
                  <w:r>
                    <w:rPr>
                      <w:rFonts w:ascii="Arial" w:hAnsi="Arial" w:cs="Arial"/>
                      <w:b/>
                      <w:sz w:val="14"/>
                      <w:szCs w:val="14"/>
                    </w:rPr>
                    <w:t>Costa Rica</w:t>
                  </w:r>
                </w:p>
              </w:tc>
              <w:tc>
                <w:tcPr>
                  <w:tcW w:w="1026" w:type="dxa"/>
                  <w:tcBorders>
                    <w:top w:val="single" w:sz="4" w:space="0" w:color="auto"/>
                    <w:left w:val="single" w:sz="4" w:space="0" w:color="auto"/>
                    <w:bottom w:val="single" w:sz="4" w:space="0" w:color="auto"/>
                    <w:right w:val="single" w:sz="4" w:space="0" w:color="auto"/>
                  </w:tcBorders>
                  <w:vAlign w:val="center"/>
                </w:tcPr>
                <w:p w14:paraId="61E5631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8188743"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009D781"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349D324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FB7A872"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71F1D76C" w14:textId="77777777" w:rsidR="007727ED" w:rsidRDefault="007727ED" w:rsidP="007727ED">
                  <w:pPr>
                    <w:spacing w:after="0"/>
                    <w:jc w:val="center"/>
                    <w:rPr>
                      <w:rFonts w:ascii="Arial" w:hAnsi="Arial" w:cs="Arial"/>
                      <w:b/>
                      <w:sz w:val="14"/>
                      <w:szCs w:val="14"/>
                    </w:rPr>
                  </w:pPr>
                  <w:r>
                    <w:rPr>
                      <w:rFonts w:ascii="Arial" w:hAnsi="Arial" w:cs="Arial"/>
                      <w:b/>
                      <w:sz w:val="14"/>
                      <w:szCs w:val="14"/>
                    </w:rPr>
                    <w:t>Estados Unidos</w:t>
                  </w:r>
                </w:p>
              </w:tc>
              <w:tc>
                <w:tcPr>
                  <w:tcW w:w="1026" w:type="dxa"/>
                  <w:tcBorders>
                    <w:top w:val="single" w:sz="4" w:space="0" w:color="auto"/>
                    <w:left w:val="single" w:sz="4" w:space="0" w:color="auto"/>
                    <w:bottom w:val="single" w:sz="4" w:space="0" w:color="auto"/>
                    <w:right w:val="single" w:sz="4" w:space="0" w:color="auto"/>
                  </w:tcBorders>
                  <w:vAlign w:val="center"/>
                </w:tcPr>
                <w:p w14:paraId="65E23CA6"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33D943B"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5C6C72C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477CF45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2C8FF61F"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63C5DF46" w14:textId="77777777" w:rsidR="007727ED" w:rsidRDefault="007727ED" w:rsidP="007727ED">
                  <w:pPr>
                    <w:spacing w:after="0"/>
                    <w:jc w:val="center"/>
                    <w:rPr>
                      <w:rFonts w:ascii="Arial" w:hAnsi="Arial" w:cs="Arial"/>
                      <w:b/>
                      <w:sz w:val="14"/>
                      <w:szCs w:val="14"/>
                    </w:rPr>
                  </w:pPr>
                  <w:r>
                    <w:rPr>
                      <w:rFonts w:ascii="Arial" w:hAnsi="Arial" w:cs="Arial"/>
                      <w:b/>
                      <w:sz w:val="14"/>
                      <w:szCs w:val="14"/>
                    </w:rPr>
                    <w:t>Estados AELC</w:t>
                  </w:r>
                </w:p>
              </w:tc>
              <w:tc>
                <w:tcPr>
                  <w:tcW w:w="1026" w:type="dxa"/>
                  <w:tcBorders>
                    <w:top w:val="single" w:sz="4" w:space="0" w:color="auto"/>
                    <w:left w:val="single" w:sz="4" w:space="0" w:color="auto"/>
                    <w:bottom w:val="single" w:sz="4" w:space="0" w:color="auto"/>
                    <w:right w:val="single" w:sz="4" w:space="0" w:color="auto"/>
                  </w:tcBorders>
                  <w:vAlign w:val="center"/>
                </w:tcPr>
                <w:p w14:paraId="391373AC"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A494EE6"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96496F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13011BB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7939AD37"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29E1CC2B" w14:textId="77777777" w:rsidR="007727ED" w:rsidRDefault="007727ED" w:rsidP="007727ED">
                  <w:pPr>
                    <w:spacing w:after="0"/>
                    <w:jc w:val="center"/>
                    <w:rPr>
                      <w:rFonts w:ascii="Arial" w:hAnsi="Arial" w:cs="Arial"/>
                      <w:b/>
                      <w:sz w:val="14"/>
                      <w:szCs w:val="14"/>
                    </w:rPr>
                  </w:pPr>
                  <w:r>
                    <w:rPr>
                      <w:rFonts w:ascii="Arial" w:hAnsi="Arial" w:cs="Arial"/>
                      <w:b/>
                      <w:sz w:val="14"/>
                      <w:szCs w:val="14"/>
                    </w:rPr>
                    <w:t>México</w:t>
                  </w:r>
                </w:p>
              </w:tc>
              <w:tc>
                <w:tcPr>
                  <w:tcW w:w="1026" w:type="dxa"/>
                  <w:tcBorders>
                    <w:top w:val="single" w:sz="4" w:space="0" w:color="auto"/>
                    <w:left w:val="single" w:sz="4" w:space="0" w:color="auto"/>
                    <w:bottom w:val="single" w:sz="4" w:space="0" w:color="auto"/>
                    <w:right w:val="single" w:sz="4" w:space="0" w:color="auto"/>
                  </w:tcBorders>
                  <w:vAlign w:val="center"/>
                </w:tcPr>
                <w:p w14:paraId="56625D58"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16A3DD00"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7620F49"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77F12587"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68876C6D" w14:textId="77777777" w:rsidTr="004010B8">
              <w:trPr>
                <w:trHeight w:val="156"/>
                <w:jc w:val="center"/>
              </w:trPr>
              <w:tc>
                <w:tcPr>
                  <w:tcW w:w="1128" w:type="dxa"/>
                  <w:vMerge w:val="restart"/>
                  <w:tcBorders>
                    <w:top w:val="single" w:sz="4" w:space="0" w:color="auto"/>
                    <w:left w:val="single" w:sz="4" w:space="0" w:color="auto"/>
                    <w:bottom w:val="single" w:sz="4" w:space="0" w:color="auto"/>
                    <w:right w:val="single" w:sz="4" w:space="0" w:color="auto"/>
                  </w:tcBorders>
                  <w:vAlign w:val="center"/>
                </w:tcPr>
                <w:p w14:paraId="34B71CE1" w14:textId="77777777" w:rsidR="007727ED" w:rsidRDefault="007727ED" w:rsidP="007727ED">
                  <w:pPr>
                    <w:spacing w:after="0"/>
                    <w:jc w:val="center"/>
                    <w:rPr>
                      <w:rFonts w:ascii="Arial" w:hAnsi="Arial" w:cs="Arial"/>
                      <w:b/>
                      <w:sz w:val="14"/>
                      <w:szCs w:val="14"/>
                    </w:rPr>
                  </w:pPr>
                </w:p>
                <w:p w14:paraId="6FDBADFD" w14:textId="77777777" w:rsidR="007727ED" w:rsidRDefault="007727ED" w:rsidP="007727ED">
                  <w:pPr>
                    <w:spacing w:after="0"/>
                    <w:jc w:val="center"/>
                    <w:rPr>
                      <w:rFonts w:ascii="Arial" w:hAnsi="Arial" w:cs="Arial"/>
                      <w:b/>
                      <w:sz w:val="14"/>
                      <w:szCs w:val="14"/>
                    </w:rPr>
                  </w:pPr>
                  <w:r>
                    <w:rPr>
                      <w:rFonts w:ascii="Arial" w:hAnsi="Arial" w:cs="Arial"/>
                      <w:b/>
                      <w:sz w:val="14"/>
                      <w:szCs w:val="14"/>
                    </w:rPr>
                    <w:t>Triangulo</w:t>
                  </w:r>
                </w:p>
                <w:p w14:paraId="59AEC356" w14:textId="77777777" w:rsidR="007727ED" w:rsidRDefault="007727ED" w:rsidP="007727ED">
                  <w:pPr>
                    <w:spacing w:after="0"/>
                    <w:jc w:val="center"/>
                    <w:rPr>
                      <w:rFonts w:ascii="Arial" w:hAnsi="Arial" w:cs="Arial"/>
                      <w:b/>
                      <w:sz w:val="14"/>
                      <w:szCs w:val="14"/>
                    </w:rPr>
                  </w:pPr>
                  <w:r>
                    <w:rPr>
                      <w:rFonts w:ascii="Arial" w:hAnsi="Arial" w:cs="Arial"/>
                      <w:b/>
                      <w:sz w:val="14"/>
                      <w:szCs w:val="14"/>
                    </w:rPr>
                    <w:lastRenderedPageBreak/>
                    <w:t>Norte</w:t>
                  </w:r>
                </w:p>
              </w:tc>
              <w:tc>
                <w:tcPr>
                  <w:tcW w:w="1392" w:type="dxa"/>
                  <w:tcBorders>
                    <w:top w:val="single" w:sz="4" w:space="0" w:color="auto"/>
                    <w:left w:val="single" w:sz="4" w:space="0" w:color="auto"/>
                    <w:bottom w:val="single" w:sz="4" w:space="0" w:color="auto"/>
                    <w:right w:val="single" w:sz="4" w:space="0" w:color="auto"/>
                  </w:tcBorders>
                  <w:vAlign w:val="center"/>
                </w:tcPr>
                <w:p w14:paraId="2088A0F9" w14:textId="77777777" w:rsidR="007727ED" w:rsidRDefault="007727ED" w:rsidP="007727ED">
                  <w:pPr>
                    <w:spacing w:after="0"/>
                    <w:jc w:val="center"/>
                    <w:rPr>
                      <w:rFonts w:ascii="Arial" w:hAnsi="Arial" w:cs="Arial"/>
                      <w:b/>
                      <w:sz w:val="14"/>
                      <w:szCs w:val="14"/>
                    </w:rPr>
                  </w:pPr>
                  <w:r>
                    <w:rPr>
                      <w:rFonts w:ascii="Arial" w:hAnsi="Arial" w:cs="Arial"/>
                      <w:b/>
                      <w:sz w:val="14"/>
                      <w:szCs w:val="14"/>
                    </w:rPr>
                    <w:lastRenderedPageBreak/>
                    <w:t>El Salvador</w:t>
                  </w:r>
                </w:p>
              </w:tc>
              <w:tc>
                <w:tcPr>
                  <w:tcW w:w="1026" w:type="dxa"/>
                  <w:tcBorders>
                    <w:top w:val="single" w:sz="4" w:space="0" w:color="auto"/>
                    <w:left w:val="single" w:sz="4" w:space="0" w:color="auto"/>
                    <w:bottom w:val="single" w:sz="4" w:space="0" w:color="auto"/>
                    <w:right w:val="single" w:sz="4" w:space="0" w:color="auto"/>
                  </w:tcBorders>
                  <w:vAlign w:val="center"/>
                </w:tcPr>
                <w:p w14:paraId="3494250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25E778F"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6D1D6AE2"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1C9A5A5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47890293" w14:textId="77777777" w:rsidTr="004010B8">
              <w:trPr>
                <w:trHeight w:val="178"/>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2E5788BC"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6F2566CA" w14:textId="77777777" w:rsidR="007727ED" w:rsidRDefault="007727ED" w:rsidP="007727ED">
                  <w:pPr>
                    <w:spacing w:after="0"/>
                    <w:jc w:val="center"/>
                    <w:rPr>
                      <w:rFonts w:ascii="Arial" w:hAnsi="Arial" w:cs="Arial"/>
                      <w:b/>
                      <w:sz w:val="14"/>
                      <w:szCs w:val="14"/>
                    </w:rPr>
                  </w:pPr>
                  <w:r>
                    <w:rPr>
                      <w:rFonts w:ascii="Arial" w:hAnsi="Arial" w:cs="Arial"/>
                      <w:b/>
                      <w:sz w:val="14"/>
                      <w:szCs w:val="14"/>
                    </w:rPr>
                    <w:t>Guatemala</w:t>
                  </w:r>
                </w:p>
              </w:tc>
              <w:tc>
                <w:tcPr>
                  <w:tcW w:w="1026" w:type="dxa"/>
                  <w:tcBorders>
                    <w:top w:val="single" w:sz="4" w:space="0" w:color="auto"/>
                    <w:left w:val="single" w:sz="4" w:space="0" w:color="auto"/>
                    <w:bottom w:val="single" w:sz="4" w:space="0" w:color="auto"/>
                    <w:right w:val="single" w:sz="4" w:space="0" w:color="auto"/>
                  </w:tcBorders>
                  <w:vAlign w:val="center"/>
                </w:tcPr>
                <w:p w14:paraId="08E5531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60B05411"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67960669"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0180DC1D"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FE894CF" w14:textId="77777777" w:rsidTr="004010B8">
              <w:trPr>
                <w:trHeight w:val="191"/>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6E34AA87"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757EDC46" w14:textId="77777777" w:rsidR="007727ED" w:rsidRDefault="007727ED" w:rsidP="007727ED">
                  <w:pPr>
                    <w:spacing w:after="0"/>
                    <w:jc w:val="center"/>
                    <w:rPr>
                      <w:rFonts w:ascii="Arial" w:hAnsi="Arial" w:cs="Arial"/>
                      <w:b/>
                      <w:sz w:val="14"/>
                      <w:szCs w:val="14"/>
                    </w:rPr>
                  </w:pPr>
                  <w:r>
                    <w:rPr>
                      <w:rFonts w:ascii="Arial" w:hAnsi="Arial" w:cs="Arial"/>
                      <w:b/>
                      <w:sz w:val="14"/>
                      <w:szCs w:val="14"/>
                    </w:rPr>
                    <w:t>Honduras</w:t>
                  </w:r>
                </w:p>
              </w:tc>
              <w:tc>
                <w:tcPr>
                  <w:tcW w:w="1026" w:type="dxa"/>
                  <w:tcBorders>
                    <w:top w:val="single" w:sz="4" w:space="0" w:color="auto"/>
                    <w:left w:val="single" w:sz="4" w:space="0" w:color="auto"/>
                    <w:bottom w:val="single" w:sz="4" w:space="0" w:color="auto"/>
                    <w:right w:val="single" w:sz="4" w:space="0" w:color="auto"/>
                  </w:tcBorders>
                  <w:vAlign w:val="center"/>
                </w:tcPr>
                <w:p w14:paraId="1ED5648A"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7B7EC664"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98DD660" w14:textId="77777777" w:rsidR="007727ED" w:rsidRDefault="007727ED" w:rsidP="007727ED">
                  <w:pPr>
                    <w:spacing w:after="0"/>
                    <w:jc w:val="center"/>
                    <w:rPr>
                      <w:rFonts w:ascii="Arial" w:hAnsi="Arial" w:cs="Arial"/>
                      <w:sz w:val="14"/>
                      <w:szCs w:val="14"/>
                    </w:rPr>
                  </w:pPr>
                </w:p>
              </w:tc>
              <w:tc>
                <w:tcPr>
                  <w:tcW w:w="2171" w:type="dxa"/>
                  <w:tcBorders>
                    <w:top w:val="single" w:sz="4" w:space="0" w:color="auto"/>
                    <w:left w:val="single" w:sz="4" w:space="0" w:color="auto"/>
                    <w:bottom w:val="single" w:sz="4" w:space="0" w:color="auto"/>
                    <w:right w:val="single" w:sz="4" w:space="0" w:color="auto"/>
                  </w:tcBorders>
                  <w:vAlign w:val="center"/>
                </w:tcPr>
                <w:p w14:paraId="6165F804"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6BF7E62F"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8A19D7F" w14:textId="77777777" w:rsidR="007727ED" w:rsidRDefault="007727ED" w:rsidP="007727ED">
                  <w:pPr>
                    <w:spacing w:after="0"/>
                    <w:jc w:val="center"/>
                    <w:rPr>
                      <w:rFonts w:ascii="Arial" w:hAnsi="Arial" w:cs="Arial"/>
                      <w:b/>
                      <w:sz w:val="14"/>
                      <w:szCs w:val="14"/>
                    </w:rPr>
                  </w:pPr>
                  <w:r>
                    <w:rPr>
                      <w:rFonts w:ascii="Arial" w:hAnsi="Arial" w:cs="Arial"/>
                      <w:b/>
                      <w:sz w:val="14"/>
                      <w:szCs w:val="14"/>
                    </w:rPr>
                    <w:t>Unión Europea</w:t>
                  </w:r>
                </w:p>
              </w:tc>
              <w:tc>
                <w:tcPr>
                  <w:tcW w:w="1026" w:type="dxa"/>
                  <w:tcBorders>
                    <w:top w:val="single" w:sz="4" w:space="0" w:color="auto"/>
                    <w:left w:val="single" w:sz="4" w:space="0" w:color="auto"/>
                    <w:bottom w:val="single" w:sz="4" w:space="0" w:color="auto"/>
                    <w:right w:val="single" w:sz="4" w:space="0" w:color="auto"/>
                  </w:tcBorders>
                  <w:vAlign w:val="center"/>
                </w:tcPr>
                <w:p w14:paraId="2B23D1E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183755D2"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1DE40BCB"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0A52E8E"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B4957B1"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688CB" w14:textId="77777777" w:rsidR="007727ED" w:rsidRDefault="007727ED" w:rsidP="007727ED">
                  <w:pPr>
                    <w:spacing w:after="0"/>
                    <w:jc w:val="center"/>
                    <w:rPr>
                      <w:rFonts w:ascii="Arial" w:hAnsi="Arial" w:cs="Arial"/>
                      <w:b/>
                      <w:sz w:val="14"/>
                      <w:szCs w:val="14"/>
                    </w:rPr>
                  </w:pPr>
                  <w:r>
                    <w:rPr>
                      <w:rFonts w:ascii="Arial" w:hAnsi="Arial" w:cs="Arial"/>
                      <w:b/>
                      <w:sz w:val="14"/>
                      <w:szCs w:val="14"/>
                    </w:rPr>
                    <w:t>Comunidad Andina</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AA6FE" w14:textId="77777777" w:rsidR="007727ED" w:rsidRDefault="007727ED" w:rsidP="007727ED">
                  <w:pPr>
                    <w:spacing w:after="0"/>
                    <w:jc w:val="center"/>
                    <w:rPr>
                      <w:rFonts w:ascii="Arial" w:hAnsi="Arial" w:cs="Arial"/>
                      <w:b/>
                      <w:sz w:val="14"/>
                      <w:szCs w:val="14"/>
                    </w:rPr>
                  </w:pPr>
                  <w:r>
                    <w:rPr>
                      <w:rFonts w:ascii="Arial" w:hAnsi="Arial" w:cs="Arial"/>
                      <w:b/>
                      <w:sz w:val="14"/>
                      <w:szCs w:val="14"/>
                    </w:rPr>
                    <w:t>SI</w:t>
                  </w:r>
                </w:p>
              </w:tc>
              <w:tc>
                <w:tcPr>
                  <w:tcW w:w="1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5308B" w14:textId="77777777" w:rsidR="007727ED" w:rsidRDefault="007727ED" w:rsidP="007727ED">
                  <w:pPr>
                    <w:spacing w:after="0"/>
                    <w:jc w:val="center"/>
                    <w:rPr>
                      <w:rFonts w:ascii="Arial" w:hAnsi="Arial" w:cs="Arial"/>
                      <w:b/>
                      <w:sz w:val="14"/>
                      <w:szCs w:val="14"/>
                    </w:rPr>
                  </w:pPr>
                  <w:r>
                    <w:rPr>
                      <w:rFonts w:ascii="Arial" w:hAnsi="Arial" w:cs="Arial"/>
                      <w:b/>
                      <w:sz w:val="14"/>
                      <w:szCs w:val="14"/>
                    </w:rPr>
                    <w:t>NO</w:t>
                  </w:r>
                </w:p>
              </w:tc>
              <w:tc>
                <w:tcPr>
                  <w:tcW w:w="15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42F44" w14:textId="77777777" w:rsidR="007727ED" w:rsidRDefault="007727ED" w:rsidP="007727ED">
                  <w:pPr>
                    <w:spacing w:after="0"/>
                    <w:jc w:val="center"/>
                    <w:rPr>
                      <w:rFonts w:ascii="Arial" w:hAnsi="Arial" w:cs="Arial"/>
                      <w:b/>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63DB0" w14:textId="77777777" w:rsidR="007727ED" w:rsidRDefault="007727ED" w:rsidP="007727ED">
                  <w:pPr>
                    <w:spacing w:after="0"/>
                    <w:jc w:val="center"/>
                    <w:rPr>
                      <w:rFonts w:ascii="Arial" w:hAnsi="Arial" w:cs="Arial"/>
                      <w:b/>
                      <w:sz w:val="14"/>
                      <w:szCs w:val="14"/>
                    </w:rPr>
                  </w:pPr>
                  <w:r>
                    <w:rPr>
                      <w:rFonts w:ascii="Arial" w:hAnsi="Arial" w:cs="Arial"/>
                      <w:b/>
                      <w:sz w:val="14"/>
                      <w:szCs w:val="14"/>
                    </w:rPr>
                    <w:t>SI</w:t>
                  </w:r>
                </w:p>
              </w:tc>
            </w:tr>
          </w:tbl>
          <w:p w14:paraId="207232A7" w14:textId="77777777" w:rsidR="007E1C62" w:rsidRPr="00324ABA" w:rsidRDefault="0078396D">
            <w:pPr>
              <w:numPr>
                <w:ilvl w:val="0"/>
                <w:numId w:val="10"/>
              </w:numPr>
              <w:spacing w:line="259" w:lineRule="auto"/>
              <w:jc w:val="both"/>
              <w:rPr>
                <w:rFonts w:ascii="Arial" w:hAnsi="Arial" w:cs="Arial"/>
                <w:sz w:val="20"/>
                <w:szCs w:val="20"/>
              </w:rPr>
            </w:pPr>
            <w:r w:rsidRPr="00324ABA">
              <w:rPr>
                <w:rFonts w:ascii="Arial" w:hAnsi="Arial" w:cs="Arial"/>
                <w:sz w:val="20"/>
                <w:szCs w:val="20"/>
                <w:lang w:val="es-MX"/>
              </w:rPr>
              <w:t>La cuantía del proceso excede los umbrales establecidos en los acuerdos publicados.</w:t>
            </w:r>
          </w:p>
          <w:p w14:paraId="580DF30E" w14:textId="77777777" w:rsidR="007E1C62" w:rsidRPr="00324ABA" w:rsidRDefault="0078396D">
            <w:pPr>
              <w:numPr>
                <w:ilvl w:val="0"/>
                <w:numId w:val="10"/>
              </w:numPr>
              <w:spacing w:line="259" w:lineRule="auto"/>
              <w:jc w:val="both"/>
              <w:rPr>
                <w:rFonts w:ascii="Arial" w:hAnsi="Arial" w:cs="Arial"/>
                <w:sz w:val="20"/>
                <w:szCs w:val="20"/>
              </w:rPr>
            </w:pPr>
            <w:r w:rsidRPr="00324ABA">
              <w:rPr>
                <w:rFonts w:ascii="Arial" w:hAnsi="Arial" w:cs="Arial"/>
                <w:sz w:val="20"/>
                <w:szCs w:val="20"/>
                <w:lang w:val="es-MX"/>
              </w:rPr>
              <w:t>La Policía Nacional se encuentra incluida en los listados de entidades cubiertas de los acuerdos.</w:t>
            </w:r>
          </w:p>
          <w:p w14:paraId="2A323761" w14:textId="77777777" w:rsidR="007E1C62" w:rsidRPr="00324ABA" w:rsidRDefault="0078396D">
            <w:pPr>
              <w:numPr>
                <w:ilvl w:val="0"/>
                <w:numId w:val="10"/>
              </w:numPr>
              <w:spacing w:line="259" w:lineRule="auto"/>
              <w:jc w:val="both"/>
              <w:rPr>
                <w:rFonts w:ascii="Arial" w:hAnsi="Arial" w:cs="Arial"/>
                <w:sz w:val="20"/>
                <w:szCs w:val="20"/>
              </w:rPr>
            </w:pPr>
            <w:r w:rsidRPr="00324ABA">
              <w:rPr>
                <w:rFonts w:ascii="Arial" w:hAnsi="Arial" w:cs="Arial"/>
                <w:sz w:val="20"/>
                <w:szCs w:val="20"/>
                <w:lang w:val="es-MX"/>
              </w:rPr>
              <w:t>Los bienes a contratar no se encuentran cubiertos bajo alguna exclusión de aplicabilidad o excepción.</w:t>
            </w:r>
          </w:p>
          <w:p w14:paraId="63834F2A" w14:textId="2EC4A70C" w:rsidR="007E1C62" w:rsidRPr="00324ABA" w:rsidRDefault="002A5B38" w:rsidP="0078396D">
            <w:pPr>
              <w:jc w:val="both"/>
              <w:rPr>
                <w:rFonts w:ascii="Arial" w:hAnsi="Arial" w:cs="Arial"/>
                <w:sz w:val="20"/>
                <w:szCs w:val="20"/>
              </w:rPr>
            </w:pPr>
            <w:r w:rsidRPr="00324ABA">
              <w:rPr>
                <w:rFonts w:ascii="Arial" w:hAnsi="Arial" w:cs="Arial"/>
                <w:sz w:val="20"/>
                <w:szCs w:val="20"/>
              </w:rPr>
              <w:t>De acuerdo con lo anterior, se debe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w:t>
            </w:r>
          </w:p>
          <w:p w14:paraId="536759A4" w14:textId="0064FC69" w:rsidR="007E1C62" w:rsidRPr="00324ABA" w:rsidRDefault="0078396D" w:rsidP="0078396D">
            <w:pPr>
              <w:jc w:val="both"/>
              <w:rPr>
                <w:rFonts w:ascii="Arial" w:hAnsi="Arial" w:cs="Arial"/>
                <w:b/>
                <w:sz w:val="20"/>
                <w:szCs w:val="20"/>
              </w:rPr>
            </w:pPr>
            <w:r w:rsidRPr="00324ABA">
              <w:rPr>
                <w:rFonts w:ascii="Arial" w:hAnsi="Arial" w:cs="Arial"/>
                <w:b/>
                <w:sz w:val="20"/>
                <w:szCs w:val="20"/>
              </w:rPr>
              <w:t>TIEMPO REQUERIDO</w:t>
            </w:r>
          </w:p>
          <w:p w14:paraId="352ABB24" w14:textId="08E4174D" w:rsidR="007E1C62" w:rsidRPr="00324ABA" w:rsidRDefault="006771C2" w:rsidP="0078396D">
            <w:pPr>
              <w:jc w:val="both"/>
              <w:rPr>
                <w:rFonts w:ascii="Arial" w:hAnsi="Arial" w:cs="Arial"/>
                <w:sz w:val="20"/>
                <w:szCs w:val="20"/>
              </w:rPr>
            </w:pPr>
            <w:r w:rsidRPr="006771C2">
              <w:rPr>
                <w:rFonts w:ascii="Arial" w:hAnsi="Arial" w:cs="Arial"/>
                <w:sz w:val="20"/>
                <w:szCs w:val="20"/>
              </w:rPr>
              <w:t>El plazo de ejecución de</w:t>
            </w:r>
            <w:r>
              <w:rPr>
                <w:rFonts w:ascii="Arial" w:hAnsi="Arial" w:cs="Arial"/>
                <w:sz w:val="20"/>
                <w:szCs w:val="20"/>
              </w:rPr>
              <w:t>l</w:t>
            </w:r>
            <w:r w:rsidRPr="006771C2">
              <w:rPr>
                <w:rFonts w:ascii="Arial" w:hAnsi="Arial" w:cs="Arial"/>
                <w:sz w:val="20"/>
                <w:szCs w:val="20"/>
              </w:rPr>
              <w:t xml:space="preserve"> contrato que se derive del presente proceso será, a partir de la aprobación de las pólizas </w:t>
            </w:r>
            <w:r w:rsidRPr="00426EB6">
              <w:rPr>
                <w:rFonts w:ascii="Arial" w:hAnsi="Arial" w:cs="Arial"/>
                <w:sz w:val="20"/>
                <w:szCs w:val="20"/>
              </w:rPr>
              <w:t xml:space="preserve">hasta 31 de </w:t>
            </w:r>
            <w:r w:rsidR="00896085" w:rsidRPr="00426EB6">
              <w:rPr>
                <w:rFonts w:ascii="Arial" w:hAnsi="Arial" w:cs="Arial"/>
                <w:sz w:val="20"/>
                <w:szCs w:val="20"/>
              </w:rPr>
              <w:t xml:space="preserve">julio </w:t>
            </w:r>
            <w:r w:rsidRPr="00426EB6">
              <w:rPr>
                <w:rFonts w:ascii="Arial" w:hAnsi="Arial" w:cs="Arial"/>
                <w:sz w:val="20"/>
                <w:szCs w:val="20"/>
              </w:rPr>
              <w:t>del 202</w:t>
            </w:r>
            <w:r w:rsidR="00122FED">
              <w:rPr>
                <w:rFonts w:ascii="Arial" w:hAnsi="Arial" w:cs="Arial"/>
                <w:sz w:val="20"/>
                <w:szCs w:val="20"/>
              </w:rPr>
              <w:t xml:space="preserve">7 </w:t>
            </w:r>
            <w:r w:rsidRPr="00426EB6">
              <w:rPr>
                <w:rFonts w:ascii="Arial" w:hAnsi="Arial" w:cs="Arial"/>
                <w:sz w:val="20"/>
                <w:szCs w:val="20"/>
              </w:rPr>
              <w:t>y/o en c</w:t>
            </w:r>
            <w:r w:rsidRPr="006771C2">
              <w:rPr>
                <w:rFonts w:ascii="Arial" w:hAnsi="Arial" w:cs="Arial"/>
                <w:sz w:val="20"/>
                <w:szCs w:val="20"/>
              </w:rPr>
              <w:t>aso de que el presupuesto oficial sea agotado la policía metropolitana de barranquilla podrá terminar el contrato a mutuo acuerdo adelantando el acta de liquidación bilateral contractual</w:t>
            </w:r>
            <w:r w:rsidR="0078396D" w:rsidRPr="00324ABA">
              <w:rPr>
                <w:rFonts w:ascii="Arial" w:hAnsi="Arial" w:cs="Arial"/>
                <w:sz w:val="20"/>
                <w:szCs w:val="20"/>
              </w:rPr>
              <w:t xml:space="preserve"> </w:t>
            </w:r>
          </w:p>
          <w:p w14:paraId="728FA559" w14:textId="1C61142A"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El servicio se realizará de acuerdo a lo estipulado </w:t>
            </w:r>
            <w:r w:rsidR="002A5B38" w:rsidRPr="00324ABA">
              <w:rPr>
                <w:rFonts w:ascii="Arial" w:hAnsi="Arial" w:cs="Arial"/>
                <w:sz w:val="20"/>
                <w:szCs w:val="20"/>
              </w:rPr>
              <w:t>en</w:t>
            </w:r>
            <w:r w:rsidRPr="00324ABA">
              <w:rPr>
                <w:rFonts w:ascii="Arial" w:hAnsi="Arial" w:cs="Arial"/>
                <w:sz w:val="20"/>
                <w:szCs w:val="20"/>
              </w:rPr>
              <w:t xml:space="preserve"> la Resolución No. 05884 del 27/12/2019 manual logístico para la Policía Nacional, en los artículos referentes al mantenimiento de vehículos</w:t>
            </w:r>
            <w:r w:rsidRPr="00324ABA">
              <w:rPr>
                <w:rFonts w:ascii="Arial" w:hAnsi="Arial" w:cs="Arial"/>
                <w:color w:val="FF0000"/>
                <w:sz w:val="20"/>
                <w:szCs w:val="20"/>
              </w:rPr>
              <w:t>.</w:t>
            </w:r>
          </w:p>
          <w:p w14:paraId="0BC72D3D" w14:textId="24BF5DA5" w:rsidR="007E1C62" w:rsidRPr="00324ABA" w:rsidRDefault="0078396D" w:rsidP="0078396D">
            <w:pPr>
              <w:widowControl w:val="0"/>
              <w:tabs>
                <w:tab w:val="left" w:pos="1410"/>
              </w:tabs>
              <w:jc w:val="both"/>
              <w:outlineLvl w:val="1"/>
              <w:rPr>
                <w:rFonts w:ascii="Arial" w:hAnsi="Arial" w:cs="Arial"/>
                <w:sz w:val="20"/>
                <w:szCs w:val="20"/>
              </w:rPr>
            </w:pPr>
            <w:r w:rsidRPr="00324ABA">
              <w:rPr>
                <w:rFonts w:ascii="Arial" w:hAnsi="Arial" w:cs="Arial"/>
                <w:sz w:val="20"/>
                <w:szCs w:val="20"/>
              </w:rPr>
              <w:t>El servicio de mantenimiento de vehículos será en las instalaciones del oferente favorecido.</w:t>
            </w:r>
          </w:p>
          <w:p w14:paraId="1DD6E276"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De acuerdo a lo anterior, se debe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w:t>
            </w:r>
          </w:p>
        </w:tc>
      </w:tr>
      <w:tr w:rsidR="00994B01" w:rsidRPr="00324ABA" w14:paraId="4F493856" w14:textId="77777777" w:rsidTr="00994B01">
        <w:trPr>
          <w:trHeight w:val="3"/>
          <w:jc w:val="center"/>
        </w:trPr>
        <w:tc>
          <w:tcPr>
            <w:tcW w:w="794" w:type="pct"/>
            <w:tcBorders>
              <w:top w:val="single" w:sz="4" w:space="0" w:color="auto"/>
              <w:left w:val="single" w:sz="4" w:space="0" w:color="auto"/>
              <w:bottom w:val="single" w:sz="4" w:space="0" w:color="auto"/>
              <w:right w:val="single" w:sz="4" w:space="0" w:color="auto"/>
            </w:tcBorders>
            <w:vAlign w:val="center"/>
          </w:tcPr>
          <w:p w14:paraId="289FE960" w14:textId="77777777" w:rsidR="00994B01" w:rsidRPr="00324ABA" w:rsidRDefault="00994B01" w:rsidP="00994B01">
            <w:pPr>
              <w:rPr>
                <w:rFonts w:ascii="Arial" w:hAnsi="Arial" w:cs="Arial"/>
                <w:b/>
                <w:sz w:val="20"/>
                <w:szCs w:val="20"/>
              </w:rPr>
            </w:pPr>
          </w:p>
          <w:p w14:paraId="19C8CC5D" w14:textId="77777777" w:rsidR="00994B01" w:rsidRPr="00324ABA" w:rsidRDefault="00994B01" w:rsidP="00994B01">
            <w:pPr>
              <w:rPr>
                <w:rFonts w:ascii="Arial" w:hAnsi="Arial" w:cs="Arial"/>
                <w:b/>
                <w:sz w:val="16"/>
                <w:szCs w:val="16"/>
              </w:rPr>
            </w:pPr>
            <w:r w:rsidRPr="00324ABA">
              <w:rPr>
                <w:rFonts w:ascii="Arial" w:hAnsi="Arial" w:cs="Arial"/>
                <w:b/>
                <w:sz w:val="16"/>
                <w:szCs w:val="16"/>
              </w:rPr>
              <w:t>PRESUPUESTO OFICIAL</w:t>
            </w:r>
          </w:p>
          <w:p w14:paraId="4754C003" w14:textId="77777777" w:rsidR="00994B01" w:rsidRPr="00324ABA" w:rsidRDefault="00994B01" w:rsidP="00994B01">
            <w:pPr>
              <w:rPr>
                <w:rFonts w:ascii="Arial" w:hAnsi="Arial" w:cs="Arial"/>
                <w:b/>
                <w:sz w:val="18"/>
                <w:szCs w:val="22"/>
              </w:rPr>
            </w:pPr>
          </w:p>
          <w:p w14:paraId="1956FDB9" w14:textId="77777777" w:rsidR="00994B01" w:rsidRPr="00324ABA" w:rsidRDefault="00994B01" w:rsidP="00994B01">
            <w:pPr>
              <w:rPr>
                <w:rFonts w:ascii="Arial" w:hAnsi="Arial" w:cs="Arial"/>
                <w:b/>
                <w:sz w:val="18"/>
                <w:szCs w:val="22"/>
              </w:rPr>
            </w:pPr>
          </w:p>
          <w:p w14:paraId="39505263" w14:textId="77777777" w:rsidR="00994B01" w:rsidRPr="00324ABA" w:rsidRDefault="00994B01" w:rsidP="00994B01">
            <w:pPr>
              <w:rPr>
                <w:rFonts w:ascii="Arial" w:hAnsi="Arial" w:cs="Arial"/>
                <w:b/>
                <w:sz w:val="18"/>
                <w:szCs w:val="22"/>
              </w:rPr>
            </w:pPr>
          </w:p>
          <w:p w14:paraId="597571EF" w14:textId="77777777" w:rsidR="00994B01" w:rsidRPr="00324ABA" w:rsidRDefault="00994B01" w:rsidP="00994B01">
            <w:pPr>
              <w:rPr>
                <w:rFonts w:ascii="Arial" w:hAnsi="Arial" w:cs="Arial"/>
                <w:b/>
                <w:sz w:val="18"/>
                <w:szCs w:val="22"/>
              </w:rPr>
            </w:pPr>
          </w:p>
          <w:p w14:paraId="09A0D317" w14:textId="77777777" w:rsidR="00994B01" w:rsidRPr="00324ABA" w:rsidRDefault="00994B01" w:rsidP="00994B01">
            <w:pPr>
              <w:rPr>
                <w:rFonts w:ascii="Arial" w:hAnsi="Arial" w:cs="Arial"/>
                <w:b/>
                <w:sz w:val="18"/>
                <w:szCs w:val="22"/>
              </w:rPr>
            </w:pPr>
          </w:p>
        </w:tc>
        <w:tc>
          <w:tcPr>
            <w:tcW w:w="4206" w:type="pct"/>
            <w:tcBorders>
              <w:top w:val="single" w:sz="4" w:space="0" w:color="auto"/>
              <w:left w:val="single" w:sz="4" w:space="0" w:color="auto"/>
              <w:bottom w:val="single" w:sz="4" w:space="0" w:color="auto"/>
              <w:right w:val="single" w:sz="4" w:space="0" w:color="auto"/>
            </w:tcBorders>
            <w:vAlign w:val="center"/>
          </w:tcPr>
          <w:p w14:paraId="00F63963" w14:textId="77777777" w:rsidR="00994B01" w:rsidRPr="00CE708F" w:rsidRDefault="00994B01" w:rsidP="00994B01">
            <w:pPr>
              <w:jc w:val="both"/>
              <w:rPr>
                <w:rFonts w:ascii="Arial" w:hAnsi="Arial" w:cs="Arial"/>
                <w:sz w:val="18"/>
                <w:szCs w:val="18"/>
              </w:rPr>
            </w:pPr>
            <w:r w:rsidRPr="00D815BA">
              <w:rPr>
                <w:rFonts w:ascii="Arial" w:hAnsi="Arial" w:cs="Arial"/>
                <w:sz w:val="20"/>
                <w:szCs w:val="20"/>
              </w:rPr>
              <w:t xml:space="preserve">El valor </w:t>
            </w:r>
            <w:r w:rsidRPr="00D815BA">
              <w:rPr>
                <w:rFonts w:ascii="Arial" w:hAnsi="Arial" w:cs="Arial"/>
                <w:sz w:val="18"/>
                <w:szCs w:val="18"/>
              </w:rPr>
              <w:t xml:space="preserve">estimado para la presente contratación para apalancamiento es de </w:t>
            </w:r>
            <w:r w:rsidRPr="00D815BA">
              <w:rPr>
                <w:rFonts w:ascii="Arial" w:hAnsi="Arial" w:cs="Arial"/>
                <w:b/>
                <w:sz w:val="18"/>
                <w:szCs w:val="18"/>
              </w:rPr>
              <w:t>($179.488.800,00), CIENTO SETENTA Y NUEVE MILLONES CUATROCIENTOS OCHENTA Y OCHO MIL OCHOCIENTOS PESOS</w:t>
            </w:r>
            <w:r>
              <w:rPr>
                <w:rFonts w:ascii="Arial" w:hAnsi="Arial" w:cs="Arial"/>
                <w:b/>
                <w:sz w:val="18"/>
                <w:szCs w:val="18"/>
              </w:rPr>
              <w:t xml:space="preserve"> </w:t>
            </w:r>
            <w:r w:rsidRPr="00D815BA">
              <w:rPr>
                <w:rFonts w:ascii="Arial" w:hAnsi="Arial" w:cs="Arial"/>
                <w:b/>
                <w:sz w:val="18"/>
                <w:szCs w:val="18"/>
              </w:rPr>
              <w:t>M/C IVA</w:t>
            </w:r>
            <w:r>
              <w:rPr>
                <w:rFonts w:ascii="Arial" w:hAnsi="Arial" w:cs="Arial"/>
                <w:b/>
                <w:sz w:val="18"/>
                <w:szCs w:val="18"/>
              </w:rPr>
              <w:t xml:space="preserve"> </w:t>
            </w:r>
          </w:p>
          <w:tbl>
            <w:tblPr>
              <w:tblStyle w:val="Tablaconcuadrcula"/>
              <w:tblW w:w="4926" w:type="pct"/>
              <w:tblInd w:w="79" w:type="dxa"/>
              <w:tblLook w:val="04A0" w:firstRow="1" w:lastRow="0" w:firstColumn="1" w:lastColumn="0" w:noHBand="0" w:noVBand="1"/>
            </w:tblPr>
            <w:tblGrid>
              <w:gridCol w:w="611"/>
              <w:gridCol w:w="1406"/>
              <w:gridCol w:w="786"/>
              <w:gridCol w:w="1335"/>
              <w:gridCol w:w="906"/>
              <w:gridCol w:w="936"/>
              <w:gridCol w:w="1272"/>
              <w:gridCol w:w="1363"/>
            </w:tblGrid>
            <w:tr w:rsidR="00994B01" w:rsidRPr="00EE0B8E" w14:paraId="7B509CD3" w14:textId="77777777" w:rsidTr="00EA2385">
              <w:trPr>
                <w:trHeight w:val="508"/>
              </w:trPr>
              <w:tc>
                <w:tcPr>
                  <w:tcW w:w="355" w:type="pct"/>
                  <w:vAlign w:val="center"/>
                </w:tcPr>
                <w:p w14:paraId="0104488F" w14:textId="77777777" w:rsidR="00994B01" w:rsidRPr="00EE0B8E" w:rsidRDefault="00994B01" w:rsidP="00994B01">
                  <w:pPr>
                    <w:jc w:val="center"/>
                    <w:rPr>
                      <w:rFonts w:ascii="Arial" w:hAnsi="Arial" w:cs="Arial"/>
                      <w:b/>
                      <w:bCs/>
                      <w:strike/>
                      <w:sz w:val="10"/>
                      <w:szCs w:val="10"/>
                    </w:rPr>
                  </w:pPr>
                </w:p>
                <w:p w14:paraId="1C605544" w14:textId="77777777" w:rsidR="00994B01" w:rsidRPr="00EE0B8E" w:rsidRDefault="00994B01" w:rsidP="00994B01">
                  <w:pPr>
                    <w:jc w:val="center"/>
                    <w:rPr>
                      <w:rFonts w:ascii="Arial" w:hAnsi="Arial" w:cs="Arial"/>
                      <w:b/>
                      <w:bCs/>
                      <w:sz w:val="10"/>
                      <w:szCs w:val="10"/>
                    </w:rPr>
                  </w:pPr>
                </w:p>
                <w:p w14:paraId="36B3E356" w14:textId="77777777" w:rsidR="00994B01" w:rsidRPr="00EE0B8E" w:rsidRDefault="00994B01" w:rsidP="00994B01">
                  <w:pPr>
                    <w:jc w:val="center"/>
                    <w:rPr>
                      <w:rFonts w:ascii="Arial" w:hAnsi="Arial" w:cs="Arial"/>
                      <w:b/>
                      <w:bCs/>
                      <w:sz w:val="10"/>
                      <w:szCs w:val="10"/>
                    </w:rPr>
                  </w:pPr>
                  <w:r w:rsidRPr="00EE0B8E">
                    <w:rPr>
                      <w:rFonts w:ascii="Arial" w:hAnsi="Arial" w:cs="Arial"/>
                      <w:b/>
                      <w:bCs/>
                      <w:sz w:val="10"/>
                      <w:szCs w:val="10"/>
                    </w:rPr>
                    <w:t>ÍTEM Y/O LOTE</w:t>
                  </w:r>
                </w:p>
              </w:tc>
              <w:tc>
                <w:tcPr>
                  <w:tcW w:w="816" w:type="pct"/>
                  <w:vAlign w:val="center"/>
                </w:tcPr>
                <w:p w14:paraId="2E252C54" w14:textId="77777777" w:rsidR="00994B01" w:rsidRPr="00EE0B8E" w:rsidRDefault="00994B01" w:rsidP="00994B01">
                  <w:pPr>
                    <w:jc w:val="center"/>
                    <w:rPr>
                      <w:rFonts w:ascii="Arial" w:hAnsi="Arial" w:cs="Arial"/>
                      <w:b/>
                      <w:bCs/>
                      <w:sz w:val="10"/>
                      <w:szCs w:val="10"/>
                    </w:rPr>
                  </w:pPr>
                  <w:r w:rsidRPr="00EE0B8E">
                    <w:rPr>
                      <w:rFonts w:ascii="Arial" w:hAnsi="Arial" w:cs="Arial"/>
                      <w:b/>
                      <w:sz w:val="10"/>
                      <w:szCs w:val="10"/>
                    </w:rPr>
                    <w:t>RUBRO Y DESAGREGACIÓN PRESUPUESTAL</w:t>
                  </w:r>
                </w:p>
              </w:tc>
              <w:tc>
                <w:tcPr>
                  <w:tcW w:w="456" w:type="pct"/>
                  <w:vAlign w:val="center"/>
                </w:tcPr>
                <w:p w14:paraId="632258A6" w14:textId="77777777" w:rsidR="00994B01" w:rsidRPr="00EE0B8E" w:rsidRDefault="00994B01" w:rsidP="00994B01">
                  <w:pPr>
                    <w:jc w:val="center"/>
                    <w:rPr>
                      <w:rFonts w:ascii="Arial" w:hAnsi="Arial" w:cs="Arial"/>
                      <w:b/>
                      <w:bCs/>
                      <w:sz w:val="10"/>
                      <w:szCs w:val="10"/>
                    </w:rPr>
                  </w:pPr>
                  <w:r w:rsidRPr="00EE0B8E">
                    <w:rPr>
                      <w:rFonts w:ascii="Arial" w:hAnsi="Arial" w:cs="Arial"/>
                      <w:b/>
                      <w:bCs/>
                      <w:sz w:val="10"/>
                      <w:szCs w:val="10"/>
                    </w:rPr>
                    <w:t>UNIDAD</w:t>
                  </w:r>
                </w:p>
              </w:tc>
              <w:tc>
                <w:tcPr>
                  <w:tcW w:w="775" w:type="pct"/>
                  <w:vAlign w:val="center"/>
                </w:tcPr>
                <w:p w14:paraId="37AFB2BE" w14:textId="77777777" w:rsidR="00994B01" w:rsidRPr="00EE0B8E" w:rsidRDefault="00994B01" w:rsidP="00994B01">
                  <w:pPr>
                    <w:jc w:val="center"/>
                    <w:rPr>
                      <w:rFonts w:ascii="Arial" w:hAnsi="Arial" w:cs="Arial"/>
                      <w:b/>
                      <w:bCs/>
                      <w:sz w:val="10"/>
                      <w:szCs w:val="10"/>
                    </w:rPr>
                  </w:pPr>
                  <w:r w:rsidRPr="00EE0B8E">
                    <w:rPr>
                      <w:rFonts w:ascii="Arial" w:hAnsi="Arial" w:cs="Arial"/>
                      <w:b/>
                      <w:bCs/>
                      <w:sz w:val="10"/>
                      <w:szCs w:val="10"/>
                    </w:rPr>
                    <w:t>DESCRIPCIÓN</w:t>
                  </w:r>
                </w:p>
              </w:tc>
              <w:tc>
                <w:tcPr>
                  <w:tcW w:w="526" w:type="pct"/>
                  <w:vAlign w:val="center"/>
                </w:tcPr>
                <w:p w14:paraId="6A690614" w14:textId="77777777" w:rsidR="00994B01" w:rsidRPr="00EE0B8E" w:rsidRDefault="00994B01" w:rsidP="00994B01">
                  <w:pPr>
                    <w:jc w:val="center"/>
                    <w:rPr>
                      <w:rFonts w:ascii="Arial" w:hAnsi="Arial" w:cs="Arial"/>
                      <w:b/>
                      <w:bCs/>
                      <w:sz w:val="10"/>
                      <w:szCs w:val="10"/>
                    </w:rPr>
                  </w:pPr>
                  <w:r w:rsidRPr="00EE0B8E">
                    <w:rPr>
                      <w:rFonts w:ascii="Arial" w:hAnsi="Arial" w:cs="Arial"/>
                      <w:b/>
                      <w:bCs/>
                      <w:sz w:val="10"/>
                      <w:szCs w:val="10"/>
                    </w:rPr>
                    <w:t>RECURSO</w:t>
                  </w:r>
                </w:p>
              </w:tc>
              <w:tc>
                <w:tcPr>
                  <w:tcW w:w="543" w:type="pct"/>
                  <w:vAlign w:val="center"/>
                </w:tcPr>
                <w:p w14:paraId="5A1B0C0C" w14:textId="77777777" w:rsidR="00994B01" w:rsidRPr="00EE0B8E" w:rsidRDefault="00994B01" w:rsidP="00994B01">
                  <w:pPr>
                    <w:jc w:val="center"/>
                    <w:rPr>
                      <w:rFonts w:ascii="Arial" w:hAnsi="Arial" w:cs="Arial"/>
                      <w:b/>
                      <w:bCs/>
                      <w:sz w:val="10"/>
                      <w:szCs w:val="10"/>
                    </w:rPr>
                  </w:pPr>
                  <w:r w:rsidRPr="00EE0B8E">
                    <w:rPr>
                      <w:rFonts w:ascii="Arial" w:hAnsi="Arial" w:cs="Arial"/>
                      <w:b/>
                      <w:bCs/>
                      <w:sz w:val="10"/>
                      <w:szCs w:val="10"/>
                    </w:rPr>
                    <w:t>CANTIDAD</w:t>
                  </w:r>
                </w:p>
              </w:tc>
              <w:tc>
                <w:tcPr>
                  <w:tcW w:w="738" w:type="pct"/>
                  <w:vAlign w:val="center"/>
                </w:tcPr>
                <w:p w14:paraId="5AAA1FF2" w14:textId="77777777" w:rsidR="00994B01" w:rsidRPr="00EE0B8E" w:rsidRDefault="00994B01" w:rsidP="00994B01">
                  <w:pPr>
                    <w:jc w:val="center"/>
                    <w:rPr>
                      <w:rFonts w:ascii="Arial" w:hAnsi="Arial" w:cs="Arial"/>
                      <w:b/>
                      <w:bCs/>
                      <w:sz w:val="10"/>
                      <w:szCs w:val="10"/>
                    </w:rPr>
                  </w:pPr>
                </w:p>
                <w:p w14:paraId="4B985CDB" w14:textId="77777777" w:rsidR="00994B01" w:rsidRPr="00EE0B8E" w:rsidRDefault="00994B01" w:rsidP="00994B01">
                  <w:pPr>
                    <w:jc w:val="center"/>
                    <w:rPr>
                      <w:rFonts w:ascii="Arial" w:hAnsi="Arial" w:cs="Arial"/>
                      <w:b/>
                      <w:bCs/>
                      <w:sz w:val="10"/>
                      <w:szCs w:val="10"/>
                    </w:rPr>
                  </w:pPr>
                  <w:r w:rsidRPr="00EE0B8E">
                    <w:rPr>
                      <w:rFonts w:ascii="Arial" w:hAnsi="Arial" w:cs="Arial"/>
                      <w:b/>
                      <w:sz w:val="10"/>
                      <w:szCs w:val="10"/>
                    </w:rPr>
                    <w:t>VALOR UNITARIO ESTIMADO, INLCUIDO IVA, EXENTO DE IVA O EXCLUIDO DE IVA SEGÚN CORRESPONDA</w:t>
                  </w:r>
                </w:p>
              </w:tc>
              <w:tc>
                <w:tcPr>
                  <w:tcW w:w="791" w:type="pct"/>
                  <w:vAlign w:val="center"/>
                </w:tcPr>
                <w:p w14:paraId="2F2F2483" w14:textId="77777777" w:rsidR="00994B01" w:rsidRPr="00EE0B8E" w:rsidRDefault="00994B01" w:rsidP="00994B01">
                  <w:pPr>
                    <w:jc w:val="center"/>
                    <w:rPr>
                      <w:rFonts w:ascii="Arial" w:hAnsi="Arial" w:cs="Arial"/>
                      <w:b/>
                      <w:bCs/>
                      <w:sz w:val="10"/>
                      <w:szCs w:val="10"/>
                    </w:rPr>
                  </w:pPr>
                </w:p>
                <w:p w14:paraId="3E987F18" w14:textId="77777777" w:rsidR="00994B01" w:rsidRPr="00EE0B8E" w:rsidRDefault="00994B01" w:rsidP="00994B01">
                  <w:pPr>
                    <w:jc w:val="center"/>
                    <w:rPr>
                      <w:rFonts w:ascii="Arial" w:hAnsi="Arial" w:cs="Arial"/>
                      <w:b/>
                      <w:bCs/>
                      <w:sz w:val="10"/>
                      <w:szCs w:val="10"/>
                    </w:rPr>
                  </w:pPr>
                  <w:r w:rsidRPr="00EE0B8E">
                    <w:rPr>
                      <w:rFonts w:ascii="Arial" w:hAnsi="Arial" w:cs="Arial"/>
                      <w:b/>
                      <w:sz w:val="10"/>
                      <w:szCs w:val="10"/>
                    </w:rPr>
                    <w:t>VALOR TOTAL ESTIMADO INLCUIDO IVA, EXENTO DE IVA O EXCLUIDO DE IVA SEGÚN CORRESPONDA</w:t>
                  </w:r>
                </w:p>
              </w:tc>
            </w:tr>
            <w:tr w:rsidR="00994B01" w:rsidRPr="00EE0B8E" w14:paraId="14A24D69" w14:textId="77777777" w:rsidTr="00EA2385">
              <w:trPr>
                <w:trHeight w:val="163"/>
              </w:trPr>
              <w:tc>
                <w:tcPr>
                  <w:tcW w:w="355" w:type="pct"/>
                  <w:vAlign w:val="center"/>
                </w:tcPr>
                <w:p w14:paraId="5E9D3413"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816" w:type="pct"/>
                  <w:vAlign w:val="center"/>
                </w:tcPr>
                <w:p w14:paraId="4FE3AC9F"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6C6222EE"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MEBAR</w:t>
                  </w:r>
                </w:p>
              </w:tc>
              <w:tc>
                <w:tcPr>
                  <w:tcW w:w="775" w:type="pct"/>
                  <w:vMerge w:val="restart"/>
                  <w:vAlign w:val="center"/>
                </w:tcPr>
                <w:p w14:paraId="0BE2F621"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SERVICIO DE MANTENIMIENTO PREVENTIVO Y CORRECTIVO DE MOTOCICLETAS</w:t>
                  </w:r>
                </w:p>
              </w:tc>
              <w:tc>
                <w:tcPr>
                  <w:tcW w:w="526" w:type="pct"/>
                  <w:vAlign w:val="center"/>
                </w:tcPr>
                <w:p w14:paraId="1D091899"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01015970"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2BD0C57A" w14:textId="77777777" w:rsidR="00994B01" w:rsidRPr="00EE0B8E" w:rsidRDefault="00994B01" w:rsidP="00994B01">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100.000.000,00</w:t>
                  </w:r>
                </w:p>
              </w:tc>
              <w:tc>
                <w:tcPr>
                  <w:tcW w:w="791" w:type="pct"/>
                  <w:vAlign w:val="center"/>
                </w:tcPr>
                <w:p w14:paraId="03349E1C" w14:textId="77777777" w:rsidR="00994B01" w:rsidRPr="00EE0B8E" w:rsidRDefault="00994B01" w:rsidP="00994B01">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100.000.000,00</w:t>
                  </w:r>
                </w:p>
              </w:tc>
            </w:tr>
            <w:tr w:rsidR="00994B01" w:rsidRPr="00EE0B8E" w14:paraId="22ABAE05" w14:textId="77777777" w:rsidTr="00EA2385">
              <w:trPr>
                <w:trHeight w:val="194"/>
              </w:trPr>
              <w:tc>
                <w:tcPr>
                  <w:tcW w:w="355" w:type="pct"/>
                  <w:vAlign w:val="center"/>
                </w:tcPr>
                <w:p w14:paraId="31807DF1"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2</w:t>
                  </w:r>
                </w:p>
              </w:tc>
              <w:tc>
                <w:tcPr>
                  <w:tcW w:w="816" w:type="pct"/>
                  <w:vAlign w:val="center"/>
                </w:tcPr>
                <w:p w14:paraId="296C4FA5"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3B383AE8"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DEATA</w:t>
                  </w:r>
                </w:p>
              </w:tc>
              <w:tc>
                <w:tcPr>
                  <w:tcW w:w="775" w:type="pct"/>
                  <w:vMerge/>
                  <w:vAlign w:val="center"/>
                </w:tcPr>
                <w:p w14:paraId="77389CD3" w14:textId="77777777" w:rsidR="00994B01" w:rsidRPr="00EE0B8E" w:rsidRDefault="00994B01" w:rsidP="00994B01">
                  <w:pPr>
                    <w:jc w:val="center"/>
                    <w:rPr>
                      <w:rFonts w:ascii="Arial" w:hAnsi="Arial" w:cs="Arial"/>
                      <w:color w:val="000000" w:themeColor="text1"/>
                      <w:sz w:val="10"/>
                      <w:szCs w:val="10"/>
                    </w:rPr>
                  </w:pPr>
                </w:p>
              </w:tc>
              <w:tc>
                <w:tcPr>
                  <w:tcW w:w="526" w:type="pct"/>
                  <w:vAlign w:val="center"/>
                </w:tcPr>
                <w:p w14:paraId="51E53832"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61A9C595"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490DC2CA" w14:textId="77777777" w:rsidR="00994B01" w:rsidRPr="00EE0B8E" w:rsidRDefault="00994B01" w:rsidP="00994B01">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70.000.000,00</w:t>
                  </w:r>
                </w:p>
              </w:tc>
              <w:tc>
                <w:tcPr>
                  <w:tcW w:w="791" w:type="pct"/>
                  <w:vAlign w:val="center"/>
                </w:tcPr>
                <w:p w14:paraId="2FF69B2C" w14:textId="77777777" w:rsidR="00994B01" w:rsidRPr="00EE0B8E" w:rsidRDefault="00994B01" w:rsidP="00994B01">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70.000.000,00</w:t>
                  </w:r>
                </w:p>
              </w:tc>
            </w:tr>
            <w:tr w:rsidR="00994B01" w:rsidRPr="00EE0B8E" w14:paraId="50484860" w14:textId="77777777" w:rsidTr="00EA2385">
              <w:trPr>
                <w:trHeight w:val="194"/>
              </w:trPr>
              <w:tc>
                <w:tcPr>
                  <w:tcW w:w="355" w:type="pct"/>
                  <w:vAlign w:val="center"/>
                </w:tcPr>
                <w:p w14:paraId="2F3FB0C9"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3</w:t>
                  </w:r>
                </w:p>
              </w:tc>
              <w:tc>
                <w:tcPr>
                  <w:tcW w:w="816" w:type="pct"/>
                  <w:vAlign w:val="center"/>
                </w:tcPr>
                <w:p w14:paraId="396DE6FC"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484334D4"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REGI 8</w:t>
                  </w:r>
                </w:p>
              </w:tc>
              <w:tc>
                <w:tcPr>
                  <w:tcW w:w="775" w:type="pct"/>
                  <w:vMerge/>
                  <w:vAlign w:val="center"/>
                </w:tcPr>
                <w:p w14:paraId="554E7657" w14:textId="77777777" w:rsidR="00994B01" w:rsidRPr="00EE0B8E" w:rsidRDefault="00994B01" w:rsidP="00994B01">
                  <w:pPr>
                    <w:jc w:val="center"/>
                    <w:rPr>
                      <w:rFonts w:ascii="Arial" w:hAnsi="Arial" w:cs="Arial"/>
                      <w:color w:val="000000" w:themeColor="text1"/>
                      <w:sz w:val="10"/>
                      <w:szCs w:val="10"/>
                    </w:rPr>
                  </w:pPr>
                </w:p>
              </w:tc>
              <w:tc>
                <w:tcPr>
                  <w:tcW w:w="526" w:type="pct"/>
                  <w:vAlign w:val="center"/>
                </w:tcPr>
                <w:p w14:paraId="3E1ED2D4"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3F8AE615"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4EA99004" w14:textId="77777777" w:rsidR="00994B01" w:rsidRPr="00EE0B8E" w:rsidRDefault="00994B01" w:rsidP="00994B01">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5.000.000,00</w:t>
                  </w:r>
                </w:p>
              </w:tc>
              <w:tc>
                <w:tcPr>
                  <w:tcW w:w="791" w:type="pct"/>
                  <w:vAlign w:val="center"/>
                </w:tcPr>
                <w:p w14:paraId="5A06C1DE" w14:textId="77777777" w:rsidR="00994B01" w:rsidRPr="00EE0B8E" w:rsidRDefault="00994B01" w:rsidP="00994B01">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5.000.000,00</w:t>
                  </w:r>
                </w:p>
              </w:tc>
            </w:tr>
            <w:tr w:rsidR="00994B01" w:rsidRPr="00EE0B8E" w14:paraId="279A042F" w14:textId="77777777" w:rsidTr="00EA2385">
              <w:trPr>
                <w:trHeight w:val="194"/>
              </w:trPr>
              <w:tc>
                <w:tcPr>
                  <w:tcW w:w="355" w:type="pct"/>
                  <w:vAlign w:val="center"/>
                </w:tcPr>
                <w:p w14:paraId="000D65D8"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4</w:t>
                  </w:r>
                </w:p>
              </w:tc>
              <w:tc>
                <w:tcPr>
                  <w:tcW w:w="816" w:type="pct"/>
                  <w:vAlign w:val="center"/>
                </w:tcPr>
                <w:p w14:paraId="1D08B037"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715CEFEB" w14:textId="77777777" w:rsidR="00994B01" w:rsidRDefault="00994B01" w:rsidP="00994B01">
                  <w:pPr>
                    <w:jc w:val="center"/>
                    <w:rPr>
                      <w:rFonts w:ascii="Arial" w:hAnsi="Arial" w:cs="Arial"/>
                      <w:color w:val="000000" w:themeColor="text1"/>
                      <w:sz w:val="10"/>
                      <w:szCs w:val="10"/>
                    </w:rPr>
                  </w:pPr>
                  <w:r>
                    <w:rPr>
                      <w:rFonts w:ascii="Arial" w:hAnsi="Arial" w:cs="Arial"/>
                      <w:color w:val="000000" w:themeColor="text1"/>
                      <w:sz w:val="10"/>
                      <w:szCs w:val="10"/>
                    </w:rPr>
                    <w:t>MEBAR</w:t>
                  </w:r>
                </w:p>
                <w:p w14:paraId="156CEBDB" w14:textId="77777777" w:rsidR="00994B01" w:rsidRPr="00EE0B8E" w:rsidRDefault="00994B01" w:rsidP="00994B01">
                  <w:pPr>
                    <w:jc w:val="center"/>
                    <w:rPr>
                      <w:rFonts w:ascii="Arial" w:hAnsi="Arial" w:cs="Arial"/>
                      <w:color w:val="000000" w:themeColor="text1"/>
                      <w:sz w:val="10"/>
                      <w:szCs w:val="10"/>
                    </w:rPr>
                  </w:pPr>
                  <w:r>
                    <w:rPr>
                      <w:rFonts w:ascii="Arial" w:hAnsi="Arial" w:cs="Arial"/>
                      <w:color w:val="000000" w:themeColor="text1"/>
                      <w:sz w:val="10"/>
                      <w:szCs w:val="10"/>
                    </w:rPr>
                    <w:t>RIPOL</w:t>
                  </w:r>
                </w:p>
              </w:tc>
              <w:tc>
                <w:tcPr>
                  <w:tcW w:w="775" w:type="pct"/>
                  <w:vMerge/>
                  <w:vAlign w:val="center"/>
                </w:tcPr>
                <w:p w14:paraId="0EA0F02D" w14:textId="77777777" w:rsidR="00994B01" w:rsidRPr="00EE0B8E" w:rsidRDefault="00994B01" w:rsidP="00994B01">
                  <w:pPr>
                    <w:jc w:val="center"/>
                    <w:rPr>
                      <w:rFonts w:ascii="Arial" w:hAnsi="Arial" w:cs="Arial"/>
                      <w:color w:val="000000" w:themeColor="text1"/>
                      <w:sz w:val="10"/>
                      <w:szCs w:val="10"/>
                    </w:rPr>
                  </w:pPr>
                </w:p>
              </w:tc>
              <w:tc>
                <w:tcPr>
                  <w:tcW w:w="526" w:type="pct"/>
                  <w:vAlign w:val="center"/>
                </w:tcPr>
                <w:p w14:paraId="4F2AA9FD"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32C83F3B"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472E78A0" w14:textId="77777777" w:rsidR="00994B01" w:rsidRPr="00EE0B8E" w:rsidRDefault="00994B01" w:rsidP="00994B01">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4.488.800,00</w:t>
                  </w:r>
                </w:p>
              </w:tc>
              <w:tc>
                <w:tcPr>
                  <w:tcW w:w="791" w:type="pct"/>
                  <w:vAlign w:val="center"/>
                </w:tcPr>
                <w:p w14:paraId="5CD662D2" w14:textId="77777777" w:rsidR="00994B01" w:rsidRPr="00EE0B8E" w:rsidRDefault="00994B01" w:rsidP="00994B01">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4.488.800,00</w:t>
                  </w:r>
                </w:p>
              </w:tc>
            </w:tr>
            <w:tr w:rsidR="00994B01" w:rsidRPr="00EE0B8E" w14:paraId="11968F6F" w14:textId="77777777" w:rsidTr="00EA2385">
              <w:trPr>
                <w:trHeight w:val="63"/>
              </w:trPr>
              <w:tc>
                <w:tcPr>
                  <w:tcW w:w="4209" w:type="pct"/>
                  <w:gridSpan w:val="7"/>
                  <w:vAlign w:val="center"/>
                </w:tcPr>
                <w:p w14:paraId="5A9F3625" w14:textId="77777777" w:rsidR="00994B01" w:rsidRPr="00EE0B8E" w:rsidRDefault="00994B01" w:rsidP="00994B01">
                  <w:pPr>
                    <w:jc w:val="center"/>
                    <w:rPr>
                      <w:rFonts w:ascii="Arial" w:hAnsi="Arial" w:cs="Arial"/>
                      <w:b/>
                      <w:bCs/>
                      <w:color w:val="000000" w:themeColor="text1"/>
                      <w:sz w:val="10"/>
                      <w:szCs w:val="10"/>
                    </w:rPr>
                  </w:pPr>
                  <w:r>
                    <w:rPr>
                      <w:rFonts w:ascii="Arial" w:hAnsi="Arial" w:cs="Arial"/>
                      <w:b/>
                      <w:bCs/>
                      <w:color w:val="000000" w:themeColor="text1"/>
                      <w:sz w:val="10"/>
                      <w:szCs w:val="10"/>
                    </w:rPr>
                    <w:t xml:space="preserve">                                                                                                                                                       </w:t>
                  </w:r>
                  <w:r w:rsidRPr="00EE0B8E">
                    <w:rPr>
                      <w:rFonts w:ascii="Arial" w:hAnsi="Arial" w:cs="Arial"/>
                      <w:b/>
                      <w:bCs/>
                      <w:color w:val="000000" w:themeColor="text1"/>
                      <w:sz w:val="10"/>
                      <w:szCs w:val="10"/>
                    </w:rPr>
                    <w:t>VALOR TOTAL ESTIMADO</w:t>
                  </w:r>
                </w:p>
                <w:p w14:paraId="28ED16B0" w14:textId="77777777" w:rsidR="00994B01" w:rsidRPr="00EE0B8E" w:rsidRDefault="00994B01" w:rsidP="00994B01">
                  <w:pPr>
                    <w:rPr>
                      <w:rFonts w:ascii="Arial" w:hAnsi="Arial" w:cs="Arial"/>
                      <w:color w:val="000000" w:themeColor="text1"/>
                      <w:sz w:val="10"/>
                      <w:szCs w:val="10"/>
                    </w:rPr>
                  </w:pPr>
                </w:p>
                <w:p w14:paraId="2A8C3156" w14:textId="77777777" w:rsidR="00994B01" w:rsidRPr="00EE0B8E" w:rsidRDefault="00994B01" w:rsidP="00994B01">
                  <w:pPr>
                    <w:rPr>
                      <w:rFonts w:ascii="Arial" w:hAnsi="Arial" w:cs="Arial"/>
                      <w:color w:val="000000" w:themeColor="text1"/>
                      <w:sz w:val="10"/>
                      <w:szCs w:val="10"/>
                    </w:rPr>
                  </w:pPr>
                </w:p>
                <w:p w14:paraId="5F4D6A16" w14:textId="77777777" w:rsidR="00994B01" w:rsidRPr="00EE0B8E" w:rsidRDefault="00994B01" w:rsidP="00994B01">
                  <w:pPr>
                    <w:rPr>
                      <w:rFonts w:ascii="Arial" w:hAnsi="Arial" w:cs="Arial"/>
                      <w:color w:val="000000" w:themeColor="text1"/>
                      <w:sz w:val="10"/>
                      <w:szCs w:val="10"/>
                    </w:rPr>
                  </w:pPr>
                </w:p>
                <w:p w14:paraId="37EBB086" w14:textId="77777777" w:rsidR="00994B01" w:rsidRPr="00EE0B8E" w:rsidRDefault="00994B01" w:rsidP="00994B01">
                  <w:pPr>
                    <w:rPr>
                      <w:rFonts w:ascii="Arial" w:hAnsi="Arial" w:cs="Arial"/>
                      <w:color w:val="000000" w:themeColor="text1"/>
                      <w:sz w:val="10"/>
                      <w:szCs w:val="10"/>
                    </w:rPr>
                  </w:pPr>
                </w:p>
              </w:tc>
              <w:tc>
                <w:tcPr>
                  <w:tcW w:w="791" w:type="pct"/>
                  <w:vAlign w:val="center"/>
                </w:tcPr>
                <w:p w14:paraId="67DFD90C" w14:textId="77777777" w:rsidR="00994B01" w:rsidRPr="006D35C3" w:rsidRDefault="00994B01" w:rsidP="00994B01">
                  <w:pPr>
                    <w:jc w:val="center"/>
                    <w:rPr>
                      <w:rFonts w:ascii="Arial" w:hAnsi="Arial" w:cs="Arial"/>
                      <w:b/>
                      <w:bCs/>
                      <w:color w:val="000000" w:themeColor="text1"/>
                      <w:sz w:val="10"/>
                      <w:szCs w:val="10"/>
                    </w:rPr>
                  </w:pPr>
                  <w:r w:rsidRPr="006D35C3">
                    <w:rPr>
                      <w:rFonts w:ascii="Arial" w:hAnsi="Arial" w:cs="Arial"/>
                      <w:b/>
                      <w:bCs/>
                      <w:color w:val="000000" w:themeColor="text1"/>
                      <w:sz w:val="10"/>
                      <w:szCs w:val="10"/>
                    </w:rPr>
                    <w:t>$ 179.488.800,00</w:t>
                  </w:r>
                </w:p>
              </w:tc>
            </w:tr>
          </w:tbl>
          <w:p w14:paraId="76409D65" w14:textId="77777777" w:rsidR="00994B01" w:rsidRPr="00994B01" w:rsidRDefault="00994B01" w:rsidP="00994B01">
            <w:pPr>
              <w:jc w:val="both"/>
              <w:rPr>
                <w:rFonts w:ascii="Arial" w:hAnsi="Arial" w:cs="Arial"/>
                <w:sz w:val="14"/>
                <w:szCs w:val="14"/>
              </w:rPr>
            </w:pPr>
          </w:p>
          <w:p w14:paraId="27E31258" w14:textId="77777777" w:rsidR="00994B01" w:rsidRDefault="00994B01" w:rsidP="00994B01">
            <w:pPr>
              <w:jc w:val="both"/>
              <w:rPr>
                <w:rFonts w:ascii="Arial" w:hAnsi="Arial" w:cs="Arial"/>
                <w:sz w:val="20"/>
                <w:szCs w:val="20"/>
              </w:rPr>
            </w:pPr>
            <w:r w:rsidRPr="00D815BA">
              <w:rPr>
                <w:rFonts w:ascii="Arial" w:hAnsi="Arial" w:cs="Arial"/>
                <w:sz w:val="20"/>
                <w:szCs w:val="20"/>
              </w:rPr>
              <w:lastRenderedPageBreak/>
              <w:t xml:space="preserve">El valor </w:t>
            </w:r>
            <w:r w:rsidRPr="00D815BA">
              <w:rPr>
                <w:rFonts w:ascii="Arial" w:hAnsi="Arial" w:cs="Arial"/>
                <w:sz w:val="18"/>
                <w:szCs w:val="18"/>
              </w:rPr>
              <w:t xml:space="preserve">estimado para la presente contratación </w:t>
            </w:r>
            <w:r w:rsidRPr="00CE708F">
              <w:rPr>
                <w:rFonts w:ascii="Arial" w:hAnsi="Arial" w:cs="Arial"/>
                <w:sz w:val="20"/>
                <w:szCs w:val="20"/>
              </w:rPr>
              <w:t xml:space="preserve">vigencias futuras –     </w:t>
            </w:r>
            <w:r>
              <w:rPr>
                <w:rFonts w:ascii="Arial" w:hAnsi="Arial" w:cs="Arial"/>
                <w:sz w:val="20"/>
                <w:szCs w:val="20"/>
              </w:rPr>
              <w:t xml:space="preserve">    </w:t>
            </w:r>
            <w:r w:rsidRPr="00CE708F">
              <w:rPr>
                <w:rFonts w:ascii="Arial" w:hAnsi="Arial" w:cs="Arial"/>
                <w:sz w:val="20"/>
                <w:szCs w:val="20"/>
              </w:rPr>
              <w:t xml:space="preserve">  - Recurso 10 - valor </w:t>
            </w:r>
            <w:r w:rsidRPr="00CE708F">
              <w:rPr>
                <w:rFonts w:ascii="Arial" w:hAnsi="Arial" w:cs="Arial"/>
                <w:b/>
                <w:bCs/>
                <w:sz w:val="20"/>
                <w:szCs w:val="20"/>
              </w:rPr>
              <w:t>($960.000.000,00), NOVECIENTOS SESENTA MILLONES M/C IVA</w:t>
            </w:r>
            <w:r w:rsidRPr="00CE708F">
              <w:rPr>
                <w:rFonts w:ascii="Arial" w:hAnsi="Arial" w:cs="Arial"/>
                <w:sz w:val="20"/>
                <w:szCs w:val="20"/>
              </w:rPr>
              <w:t>.</w:t>
            </w:r>
          </w:p>
          <w:tbl>
            <w:tblPr>
              <w:tblStyle w:val="Tablaconcuadrcula"/>
              <w:tblW w:w="4926" w:type="pct"/>
              <w:tblInd w:w="79" w:type="dxa"/>
              <w:tblLook w:val="04A0" w:firstRow="1" w:lastRow="0" w:firstColumn="1" w:lastColumn="0" w:noHBand="0" w:noVBand="1"/>
            </w:tblPr>
            <w:tblGrid>
              <w:gridCol w:w="611"/>
              <w:gridCol w:w="1406"/>
              <w:gridCol w:w="786"/>
              <w:gridCol w:w="1335"/>
              <w:gridCol w:w="906"/>
              <w:gridCol w:w="936"/>
              <w:gridCol w:w="1272"/>
              <w:gridCol w:w="1363"/>
            </w:tblGrid>
            <w:tr w:rsidR="00994B01" w:rsidRPr="00EE0B8E" w14:paraId="5631CD5F" w14:textId="77777777" w:rsidTr="00EA2385">
              <w:trPr>
                <w:trHeight w:val="508"/>
              </w:trPr>
              <w:tc>
                <w:tcPr>
                  <w:tcW w:w="355" w:type="pct"/>
                  <w:vAlign w:val="center"/>
                </w:tcPr>
                <w:p w14:paraId="4D438E1D" w14:textId="77777777" w:rsidR="00994B01" w:rsidRPr="00EE0B8E" w:rsidRDefault="00994B01" w:rsidP="00994B01">
                  <w:pPr>
                    <w:jc w:val="center"/>
                    <w:rPr>
                      <w:rFonts w:ascii="Arial" w:hAnsi="Arial" w:cs="Arial"/>
                      <w:b/>
                      <w:bCs/>
                      <w:strike/>
                      <w:sz w:val="10"/>
                      <w:szCs w:val="10"/>
                    </w:rPr>
                  </w:pPr>
                </w:p>
                <w:p w14:paraId="33AFC7B3" w14:textId="77777777" w:rsidR="00994B01" w:rsidRPr="00EE0B8E" w:rsidRDefault="00994B01" w:rsidP="00994B01">
                  <w:pPr>
                    <w:jc w:val="center"/>
                    <w:rPr>
                      <w:rFonts w:ascii="Arial" w:hAnsi="Arial" w:cs="Arial"/>
                      <w:b/>
                      <w:bCs/>
                      <w:sz w:val="10"/>
                      <w:szCs w:val="10"/>
                    </w:rPr>
                  </w:pPr>
                </w:p>
                <w:p w14:paraId="798CFDB5" w14:textId="77777777" w:rsidR="00994B01" w:rsidRPr="00EE0B8E" w:rsidRDefault="00994B01" w:rsidP="00994B01">
                  <w:pPr>
                    <w:jc w:val="center"/>
                    <w:rPr>
                      <w:rFonts w:ascii="Arial" w:hAnsi="Arial" w:cs="Arial"/>
                      <w:b/>
                      <w:bCs/>
                      <w:sz w:val="10"/>
                      <w:szCs w:val="10"/>
                    </w:rPr>
                  </w:pPr>
                  <w:r w:rsidRPr="00EE0B8E">
                    <w:rPr>
                      <w:rFonts w:ascii="Arial" w:hAnsi="Arial" w:cs="Arial"/>
                      <w:b/>
                      <w:bCs/>
                      <w:sz w:val="10"/>
                      <w:szCs w:val="10"/>
                    </w:rPr>
                    <w:t>ÍTEM Y/O LOTE</w:t>
                  </w:r>
                </w:p>
              </w:tc>
              <w:tc>
                <w:tcPr>
                  <w:tcW w:w="816" w:type="pct"/>
                  <w:vAlign w:val="center"/>
                </w:tcPr>
                <w:p w14:paraId="30EE073C" w14:textId="77777777" w:rsidR="00994B01" w:rsidRPr="00EE0B8E" w:rsidRDefault="00994B01" w:rsidP="00994B01">
                  <w:pPr>
                    <w:jc w:val="center"/>
                    <w:rPr>
                      <w:rFonts w:ascii="Arial" w:hAnsi="Arial" w:cs="Arial"/>
                      <w:b/>
                      <w:bCs/>
                      <w:sz w:val="10"/>
                      <w:szCs w:val="10"/>
                    </w:rPr>
                  </w:pPr>
                  <w:r w:rsidRPr="00EE0B8E">
                    <w:rPr>
                      <w:rFonts w:ascii="Arial" w:hAnsi="Arial" w:cs="Arial"/>
                      <w:b/>
                      <w:sz w:val="10"/>
                      <w:szCs w:val="10"/>
                    </w:rPr>
                    <w:t>RUBRO Y DESAGREGACIÓN PRESUPUESTAL</w:t>
                  </w:r>
                </w:p>
              </w:tc>
              <w:tc>
                <w:tcPr>
                  <w:tcW w:w="456" w:type="pct"/>
                  <w:vAlign w:val="center"/>
                </w:tcPr>
                <w:p w14:paraId="369853A7" w14:textId="77777777" w:rsidR="00994B01" w:rsidRPr="00EE0B8E" w:rsidRDefault="00994B01" w:rsidP="00994B01">
                  <w:pPr>
                    <w:jc w:val="center"/>
                    <w:rPr>
                      <w:rFonts w:ascii="Arial" w:hAnsi="Arial" w:cs="Arial"/>
                      <w:b/>
                      <w:bCs/>
                      <w:sz w:val="10"/>
                      <w:szCs w:val="10"/>
                    </w:rPr>
                  </w:pPr>
                  <w:r w:rsidRPr="00EE0B8E">
                    <w:rPr>
                      <w:rFonts w:ascii="Arial" w:hAnsi="Arial" w:cs="Arial"/>
                      <w:b/>
                      <w:bCs/>
                      <w:sz w:val="10"/>
                      <w:szCs w:val="10"/>
                    </w:rPr>
                    <w:t>UNIDAD</w:t>
                  </w:r>
                </w:p>
              </w:tc>
              <w:tc>
                <w:tcPr>
                  <w:tcW w:w="775" w:type="pct"/>
                  <w:vAlign w:val="center"/>
                </w:tcPr>
                <w:p w14:paraId="0CCDF2C1" w14:textId="77777777" w:rsidR="00994B01" w:rsidRPr="00EE0B8E" w:rsidRDefault="00994B01" w:rsidP="00994B01">
                  <w:pPr>
                    <w:jc w:val="center"/>
                    <w:rPr>
                      <w:rFonts w:ascii="Arial" w:hAnsi="Arial" w:cs="Arial"/>
                      <w:b/>
                      <w:bCs/>
                      <w:sz w:val="10"/>
                      <w:szCs w:val="10"/>
                    </w:rPr>
                  </w:pPr>
                  <w:r w:rsidRPr="00EE0B8E">
                    <w:rPr>
                      <w:rFonts w:ascii="Arial" w:hAnsi="Arial" w:cs="Arial"/>
                      <w:b/>
                      <w:bCs/>
                      <w:sz w:val="10"/>
                      <w:szCs w:val="10"/>
                    </w:rPr>
                    <w:t>DESCRIPCIÓN</w:t>
                  </w:r>
                </w:p>
              </w:tc>
              <w:tc>
                <w:tcPr>
                  <w:tcW w:w="526" w:type="pct"/>
                  <w:vAlign w:val="center"/>
                </w:tcPr>
                <w:p w14:paraId="53E69BB9" w14:textId="77777777" w:rsidR="00994B01" w:rsidRPr="00EE0B8E" w:rsidRDefault="00994B01" w:rsidP="00994B01">
                  <w:pPr>
                    <w:jc w:val="center"/>
                    <w:rPr>
                      <w:rFonts w:ascii="Arial" w:hAnsi="Arial" w:cs="Arial"/>
                      <w:b/>
                      <w:bCs/>
                      <w:sz w:val="10"/>
                      <w:szCs w:val="10"/>
                    </w:rPr>
                  </w:pPr>
                  <w:r w:rsidRPr="00EE0B8E">
                    <w:rPr>
                      <w:rFonts w:ascii="Arial" w:hAnsi="Arial" w:cs="Arial"/>
                      <w:b/>
                      <w:bCs/>
                      <w:sz w:val="10"/>
                      <w:szCs w:val="10"/>
                    </w:rPr>
                    <w:t>RECURSO</w:t>
                  </w:r>
                </w:p>
              </w:tc>
              <w:tc>
                <w:tcPr>
                  <w:tcW w:w="543" w:type="pct"/>
                  <w:vAlign w:val="center"/>
                </w:tcPr>
                <w:p w14:paraId="50F0D83B" w14:textId="77777777" w:rsidR="00994B01" w:rsidRPr="00EE0B8E" w:rsidRDefault="00994B01" w:rsidP="00994B01">
                  <w:pPr>
                    <w:jc w:val="center"/>
                    <w:rPr>
                      <w:rFonts w:ascii="Arial" w:hAnsi="Arial" w:cs="Arial"/>
                      <w:b/>
                      <w:bCs/>
                      <w:sz w:val="10"/>
                      <w:szCs w:val="10"/>
                    </w:rPr>
                  </w:pPr>
                  <w:r w:rsidRPr="00EE0B8E">
                    <w:rPr>
                      <w:rFonts w:ascii="Arial" w:hAnsi="Arial" w:cs="Arial"/>
                      <w:b/>
                      <w:bCs/>
                      <w:sz w:val="10"/>
                      <w:szCs w:val="10"/>
                    </w:rPr>
                    <w:t>CANTIDAD</w:t>
                  </w:r>
                </w:p>
              </w:tc>
              <w:tc>
                <w:tcPr>
                  <w:tcW w:w="738" w:type="pct"/>
                  <w:vAlign w:val="center"/>
                </w:tcPr>
                <w:p w14:paraId="42A428F9" w14:textId="77777777" w:rsidR="00994B01" w:rsidRPr="00EE0B8E" w:rsidRDefault="00994B01" w:rsidP="00994B01">
                  <w:pPr>
                    <w:jc w:val="center"/>
                    <w:rPr>
                      <w:rFonts w:ascii="Arial" w:hAnsi="Arial" w:cs="Arial"/>
                      <w:b/>
                      <w:bCs/>
                      <w:sz w:val="10"/>
                      <w:szCs w:val="10"/>
                    </w:rPr>
                  </w:pPr>
                </w:p>
                <w:p w14:paraId="2EC4B49F" w14:textId="77777777" w:rsidR="00994B01" w:rsidRPr="00EE0B8E" w:rsidRDefault="00994B01" w:rsidP="00994B01">
                  <w:pPr>
                    <w:jc w:val="center"/>
                    <w:rPr>
                      <w:rFonts w:ascii="Arial" w:hAnsi="Arial" w:cs="Arial"/>
                      <w:b/>
                      <w:bCs/>
                      <w:sz w:val="10"/>
                      <w:szCs w:val="10"/>
                    </w:rPr>
                  </w:pPr>
                  <w:r w:rsidRPr="00EE0B8E">
                    <w:rPr>
                      <w:rFonts w:ascii="Arial" w:hAnsi="Arial" w:cs="Arial"/>
                      <w:b/>
                      <w:sz w:val="10"/>
                      <w:szCs w:val="10"/>
                    </w:rPr>
                    <w:t>VALOR UNITARIO ESTIMADO, INLCUIDO IVA, EXENTO DE IVA O EXCLUIDO DE IVA SEGÚN CORRESPONDA</w:t>
                  </w:r>
                </w:p>
              </w:tc>
              <w:tc>
                <w:tcPr>
                  <w:tcW w:w="791" w:type="pct"/>
                  <w:vAlign w:val="center"/>
                </w:tcPr>
                <w:p w14:paraId="4B51FB46" w14:textId="77777777" w:rsidR="00994B01" w:rsidRPr="00EE0B8E" w:rsidRDefault="00994B01" w:rsidP="00994B01">
                  <w:pPr>
                    <w:jc w:val="center"/>
                    <w:rPr>
                      <w:rFonts w:ascii="Arial" w:hAnsi="Arial" w:cs="Arial"/>
                      <w:b/>
                      <w:bCs/>
                      <w:sz w:val="10"/>
                      <w:szCs w:val="10"/>
                    </w:rPr>
                  </w:pPr>
                </w:p>
                <w:p w14:paraId="23217929" w14:textId="77777777" w:rsidR="00994B01" w:rsidRPr="00EE0B8E" w:rsidRDefault="00994B01" w:rsidP="00994B01">
                  <w:pPr>
                    <w:jc w:val="center"/>
                    <w:rPr>
                      <w:rFonts w:ascii="Arial" w:hAnsi="Arial" w:cs="Arial"/>
                      <w:b/>
                      <w:bCs/>
                      <w:sz w:val="10"/>
                      <w:szCs w:val="10"/>
                    </w:rPr>
                  </w:pPr>
                  <w:r w:rsidRPr="00EE0B8E">
                    <w:rPr>
                      <w:rFonts w:ascii="Arial" w:hAnsi="Arial" w:cs="Arial"/>
                      <w:b/>
                      <w:sz w:val="10"/>
                      <w:szCs w:val="10"/>
                    </w:rPr>
                    <w:t>VALOR TOTAL ESTIMADO INLCUIDO IVA, EXENTO DE IVA O EXCLUIDO DE IVA SEGÚN CORRESPONDA</w:t>
                  </w:r>
                </w:p>
              </w:tc>
            </w:tr>
            <w:tr w:rsidR="00994B01" w:rsidRPr="00EE0B8E" w14:paraId="45FE4DD3" w14:textId="77777777" w:rsidTr="00EA2385">
              <w:trPr>
                <w:trHeight w:val="163"/>
              </w:trPr>
              <w:tc>
                <w:tcPr>
                  <w:tcW w:w="355" w:type="pct"/>
                  <w:vAlign w:val="center"/>
                </w:tcPr>
                <w:p w14:paraId="4FA0872F"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816" w:type="pct"/>
                  <w:vAlign w:val="center"/>
                </w:tcPr>
                <w:p w14:paraId="5C6EEF76"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26E57675"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MEBAR</w:t>
                  </w:r>
                </w:p>
              </w:tc>
              <w:tc>
                <w:tcPr>
                  <w:tcW w:w="775" w:type="pct"/>
                  <w:vMerge w:val="restart"/>
                  <w:vAlign w:val="center"/>
                </w:tcPr>
                <w:p w14:paraId="4BFE3242"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SERVICIO DE MANTENIMIENTO PREVENTIVO Y CORRECTIVO DE MOTOCICLETAS</w:t>
                  </w:r>
                </w:p>
              </w:tc>
              <w:tc>
                <w:tcPr>
                  <w:tcW w:w="526" w:type="pct"/>
                  <w:vAlign w:val="center"/>
                </w:tcPr>
                <w:p w14:paraId="71DAD9F3"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73E84685"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30E65746" w14:textId="77777777" w:rsidR="00994B01" w:rsidRPr="00EE0B8E" w:rsidRDefault="00994B01" w:rsidP="00994B01">
                  <w:pPr>
                    <w:jc w:val="center"/>
                    <w:rPr>
                      <w:rFonts w:ascii="Arial" w:hAnsi="Arial" w:cs="Arial"/>
                      <w:color w:val="000000" w:themeColor="text1"/>
                      <w:sz w:val="10"/>
                      <w:szCs w:val="10"/>
                    </w:rPr>
                  </w:pPr>
                  <w:r w:rsidRPr="006D35C3">
                    <w:rPr>
                      <w:rFonts w:ascii="Arial" w:hAnsi="Arial" w:cs="Arial"/>
                      <w:color w:val="000000" w:themeColor="text1"/>
                      <w:sz w:val="10"/>
                      <w:szCs w:val="10"/>
                    </w:rPr>
                    <w:t>$600.000.000,00</w:t>
                  </w:r>
                </w:p>
              </w:tc>
              <w:tc>
                <w:tcPr>
                  <w:tcW w:w="791" w:type="pct"/>
                  <w:vAlign w:val="center"/>
                </w:tcPr>
                <w:p w14:paraId="0FAEF51F" w14:textId="77777777" w:rsidR="00994B01" w:rsidRPr="00EE0B8E" w:rsidRDefault="00994B01" w:rsidP="00994B01">
                  <w:pPr>
                    <w:jc w:val="center"/>
                    <w:rPr>
                      <w:rFonts w:ascii="Arial" w:hAnsi="Arial" w:cs="Arial"/>
                      <w:color w:val="000000" w:themeColor="text1"/>
                      <w:sz w:val="10"/>
                      <w:szCs w:val="10"/>
                    </w:rPr>
                  </w:pPr>
                  <w:r w:rsidRPr="006D35C3">
                    <w:rPr>
                      <w:rFonts w:ascii="Arial" w:hAnsi="Arial" w:cs="Arial"/>
                      <w:color w:val="000000" w:themeColor="text1"/>
                      <w:sz w:val="10"/>
                      <w:szCs w:val="10"/>
                    </w:rPr>
                    <w:t>$600.000.000,00</w:t>
                  </w:r>
                </w:p>
              </w:tc>
            </w:tr>
            <w:tr w:rsidR="00994B01" w:rsidRPr="00EE0B8E" w14:paraId="35831206" w14:textId="77777777" w:rsidTr="00EA2385">
              <w:trPr>
                <w:trHeight w:val="194"/>
              </w:trPr>
              <w:tc>
                <w:tcPr>
                  <w:tcW w:w="355" w:type="pct"/>
                  <w:vAlign w:val="center"/>
                </w:tcPr>
                <w:p w14:paraId="47FC6DE5"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2</w:t>
                  </w:r>
                </w:p>
              </w:tc>
              <w:tc>
                <w:tcPr>
                  <w:tcW w:w="816" w:type="pct"/>
                  <w:vAlign w:val="center"/>
                </w:tcPr>
                <w:p w14:paraId="3A10C6A7"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30A1D40E"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DEATA</w:t>
                  </w:r>
                </w:p>
              </w:tc>
              <w:tc>
                <w:tcPr>
                  <w:tcW w:w="775" w:type="pct"/>
                  <w:vMerge/>
                  <w:vAlign w:val="center"/>
                </w:tcPr>
                <w:p w14:paraId="4B50D954" w14:textId="77777777" w:rsidR="00994B01" w:rsidRPr="00EE0B8E" w:rsidRDefault="00994B01" w:rsidP="00994B01">
                  <w:pPr>
                    <w:jc w:val="center"/>
                    <w:rPr>
                      <w:rFonts w:ascii="Arial" w:hAnsi="Arial" w:cs="Arial"/>
                      <w:color w:val="000000" w:themeColor="text1"/>
                      <w:sz w:val="10"/>
                      <w:szCs w:val="10"/>
                    </w:rPr>
                  </w:pPr>
                </w:p>
              </w:tc>
              <w:tc>
                <w:tcPr>
                  <w:tcW w:w="526" w:type="pct"/>
                  <w:vAlign w:val="center"/>
                </w:tcPr>
                <w:p w14:paraId="77AE46DA"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73E10324"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1A42764A" w14:textId="77777777" w:rsidR="00994B01" w:rsidRPr="00EE0B8E" w:rsidRDefault="00994B01" w:rsidP="00994B01">
                  <w:pPr>
                    <w:jc w:val="center"/>
                    <w:rPr>
                      <w:rFonts w:ascii="Arial" w:hAnsi="Arial" w:cs="Arial"/>
                      <w:color w:val="000000" w:themeColor="text1"/>
                      <w:sz w:val="10"/>
                      <w:szCs w:val="10"/>
                    </w:rPr>
                  </w:pPr>
                  <w:r w:rsidRPr="006D35C3">
                    <w:rPr>
                      <w:rFonts w:ascii="Arial" w:hAnsi="Arial" w:cs="Arial"/>
                      <w:color w:val="000000" w:themeColor="text1"/>
                      <w:sz w:val="10"/>
                      <w:szCs w:val="10"/>
                    </w:rPr>
                    <w:t>$350.000.000,00</w:t>
                  </w:r>
                </w:p>
              </w:tc>
              <w:tc>
                <w:tcPr>
                  <w:tcW w:w="791" w:type="pct"/>
                  <w:vAlign w:val="center"/>
                </w:tcPr>
                <w:p w14:paraId="02C0B241" w14:textId="77777777" w:rsidR="00994B01" w:rsidRPr="00EE0B8E" w:rsidRDefault="00994B01" w:rsidP="00994B01">
                  <w:pPr>
                    <w:jc w:val="center"/>
                    <w:rPr>
                      <w:rFonts w:ascii="Arial" w:hAnsi="Arial" w:cs="Arial"/>
                      <w:color w:val="000000" w:themeColor="text1"/>
                      <w:sz w:val="10"/>
                      <w:szCs w:val="10"/>
                    </w:rPr>
                  </w:pPr>
                  <w:r w:rsidRPr="006D35C3">
                    <w:rPr>
                      <w:rFonts w:ascii="Arial" w:hAnsi="Arial" w:cs="Arial"/>
                      <w:color w:val="000000" w:themeColor="text1"/>
                      <w:sz w:val="10"/>
                      <w:szCs w:val="10"/>
                    </w:rPr>
                    <w:t>$350.000.000,00</w:t>
                  </w:r>
                </w:p>
              </w:tc>
            </w:tr>
            <w:tr w:rsidR="00994B01" w:rsidRPr="00EE0B8E" w14:paraId="1F101ED0" w14:textId="77777777" w:rsidTr="00EA2385">
              <w:trPr>
                <w:trHeight w:val="194"/>
              </w:trPr>
              <w:tc>
                <w:tcPr>
                  <w:tcW w:w="355" w:type="pct"/>
                  <w:vAlign w:val="center"/>
                </w:tcPr>
                <w:p w14:paraId="005742AF"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3</w:t>
                  </w:r>
                </w:p>
              </w:tc>
              <w:tc>
                <w:tcPr>
                  <w:tcW w:w="816" w:type="pct"/>
                  <w:vAlign w:val="center"/>
                </w:tcPr>
                <w:p w14:paraId="2EA5D72B"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2B3C4AD1"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REGI 8</w:t>
                  </w:r>
                </w:p>
              </w:tc>
              <w:tc>
                <w:tcPr>
                  <w:tcW w:w="775" w:type="pct"/>
                  <w:vMerge/>
                  <w:vAlign w:val="center"/>
                </w:tcPr>
                <w:p w14:paraId="430EECA6" w14:textId="77777777" w:rsidR="00994B01" w:rsidRPr="00EE0B8E" w:rsidRDefault="00994B01" w:rsidP="00994B01">
                  <w:pPr>
                    <w:jc w:val="center"/>
                    <w:rPr>
                      <w:rFonts w:ascii="Arial" w:hAnsi="Arial" w:cs="Arial"/>
                      <w:color w:val="000000" w:themeColor="text1"/>
                      <w:sz w:val="10"/>
                      <w:szCs w:val="10"/>
                    </w:rPr>
                  </w:pPr>
                </w:p>
              </w:tc>
              <w:tc>
                <w:tcPr>
                  <w:tcW w:w="526" w:type="pct"/>
                  <w:vAlign w:val="center"/>
                </w:tcPr>
                <w:p w14:paraId="2E99630A"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4D793C17" w14:textId="77777777" w:rsidR="00994B01" w:rsidRPr="00EE0B8E" w:rsidRDefault="00994B01" w:rsidP="00994B01">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3F0326CE" w14:textId="77777777" w:rsidR="00994B01" w:rsidRPr="00EE0B8E" w:rsidRDefault="00994B01" w:rsidP="00994B01">
                  <w:pPr>
                    <w:jc w:val="center"/>
                    <w:rPr>
                      <w:rFonts w:ascii="Arial" w:hAnsi="Arial" w:cs="Arial"/>
                      <w:color w:val="000000" w:themeColor="text1"/>
                      <w:sz w:val="10"/>
                      <w:szCs w:val="10"/>
                    </w:rPr>
                  </w:pPr>
                  <w:r w:rsidRPr="006D35C3">
                    <w:rPr>
                      <w:rFonts w:ascii="Arial" w:hAnsi="Arial" w:cs="Arial"/>
                      <w:color w:val="000000" w:themeColor="text1"/>
                      <w:sz w:val="10"/>
                      <w:szCs w:val="10"/>
                    </w:rPr>
                    <w:t>$ 10.000.000,00</w:t>
                  </w:r>
                </w:p>
              </w:tc>
              <w:tc>
                <w:tcPr>
                  <w:tcW w:w="791" w:type="pct"/>
                  <w:vAlign w:val="center"/>
                </w:tcPr>
                <w:p w14:paraId="76F48E9D" w14:textId="77777777" w:rsidR="00994B01" w:rsidRPr="00EE0B8E" w:rsidRDefault="00994B01" w:rsidP="00994B01">
                  <w:pPr>
                    <w:jc w:val="center"/>
                    <w:rPr>
                      <w:rFonts w:ascii="Arial" w:hAnsi="Arial" w:cs="Arial"/>
                      <w:color w:val="000000" w:themeColor="text1"/>
                      <w:sz w:val="10"/>
                      <w:szCs w:val="10"/>
                    </w:rPr>
                  </w:pPr>
                  <w:r w:rsidRPr="006D35C3">
                    <w:rPr>
                      <w:rFonts w:ascii="Arial" w:hAnsi="Arial" w:cs="Arial"/>
                      <w:color w:val="000000" w:themeColor="text1"/>
                      <w:sz w:val="10"/>
                      <w:szCs w:val="10"/>
                    </w:rPr>
                    <w:t>$ 10.000.000,00</w:t>
                  </w:r>
                </w:p>
              </w:tc>
            </w:tr>
            <w:tr w:rsidR="00994B01" w:rsidRPr="00EE0B8E" w14:paraId="6B11A142" w14:textId="77777777" w:rsidTr="00EA2385">
              <w:trPr>
                <w:trHeight w:val="63"/>
              </w:trPr>
              <w:tc>
                <w:tcPr>
                  <w:tcW w:w="4209" w:type="pct"/>
                  <w:gridSpan w:val="7"/>
                  <w:vAlign w:val="center"/>
                </w:tcPr>
                <w:p w14:paraId="487ADC1E" w14:textId="77777777" w:rsidR="00994B01" w:rsidRPr="00EE0B8E" w:rsidRDefault="00994B01" w:rsidP="00994B01">
                  <w:pPr>
                    <w:jc w:val="center"/>
                    <w:rPr>
                      <w:rFonts w:ascii="Arial" w:hAnsi="Arial" w:cs="Arial"/>
                      <w:b/>
                      <w:bCs/>
                      <w:color w:val="000000" w:themeColor="text1"/>
                      <w:sz w:val="10"/>
                      <w:szCs w:val="10"/>
                    </w:rPr>
                  </w:pPr>
                  <w:r>
                    <w:rPr>
                      <w:rFonts w:ascii="Arial" w:hAnsi="Arial" w:cs="Arial"/>
                      <w:b/>
                      <w:bCs/>
                      <w:color w:val="000000" w:themeColor="text1"/>
                      <w:sz w:val="10"/>
                      <w:szCs w:val="10"/>
                    </w:rPr>
                    <w:t xml:space="preserve">                                                                                                                                                       </w:t>
                  </w:r>
                  <w:r w:rsidRPr="00EE0B8E">
                    <w:rPr>
                      <w:rFonts w:ascii="Arial" w:hAnsi="Arial" w:cs="Arial"/>
                      <w:b/>
                      <w:bCs/>
                      <w:color w:val="000000" w:themeColor="text1"/>
                      <w:sz w:val="10"/>
                      <w:szCs w:val="10"/>
                    </w:rPr>
                    <w:t>VALOR TOTAL ESTIMADO</w:t>
                  </w:r>
                </w:p>
                <w:p w14:paraId="2C5B3A79" w14:textId="77777777" w:rsidR="00994B01" w:rsidRPr="00EE0B8E" w:rsidRDefault="00994B01" w:rsidP="00994B01">
                  <w:pPr>
                    <w:rPr>
                      <w:rFonts w:ascii="Arial" w:hAnsi="Arial" w:cs="Arial"/>
                      <w:color w:val="000000" w:themeColor="text1"/>
                      <w:sz w:val="10"/>
                      <w:szCs w:val="10"/>
                    </w:rPr>
                  </w:pPr>
                </w:p>
                <w:p w14:paraId="42DF0A0D" w14:textId="77777777" w:rsidR="00994B01" w:rsidRPr="00EE0B8E" w:rsidRDefault="00994B01" w:rsidP="00994B01">
                  <w:pPr>
                    <w:rPr>
                      <w:rFonts w:ascii="Arial" w:hAnsi="Arial" w:cs="Arial"/>
                      <w:color w:val="000000" w:themeColor="text1"/>
                      <w:sz w:val="10"/>
                      <w:szCs w:val="10"/>
                    </w:rPr>
                  </w:pPr>
                </w:p>
                <w:p w14:paraId="01916340" w14:textId="77777777" w:rsidR="00994B01" w:rsidRPr="00EE0B8E" w:rsidRDefault="00994B01" w:rsidP="00994B01">
                  <w:pPr>
                    <w:rPr>
                      <w:rFonts w:ascii="Arial" w:hAnsi="Arial" w:cs="Arial"/>
                      <w:color w:val="000000" w:themeColor="text1"/>
                      <w:sz w:val="10"/>
                      <w:szCs w:val="10"/>
                    </w:rPr>
                  </w:pPr>
                </w:p>
                <w:p w14:paraId="41994F83" w14:textId="77777777" w:rsidR="00994B01" w:rsidRPr="00EE0B8E" w:rsidRDefault="00994B01" w:rsidP="00994B01">
                  <w:pPr>
                    <w:rPr>
                      <w:rFonts w:ascii="Arial" w:hAnsi="Arial" w:cs="Arial"/>
                      <w:color w:val="000000" w:themeColor="text1"/>
                      <w:sz w:val="10"/>
                      <w:szCs w:val="10"/>
                    </w:rPr>
                  </w:pPr>
                </w:p>
              </w:tc>
              <w:tc>
                <w:tcPr>
                  <w:tcW w:w="791" w:type="pct"/>
                  <w:vAlign w:val="center"/>
                </w:tcPr>
                <w:p w14:paraId="318C3673" w14:textId="77777777" w:rsidR="00994B01" w:rsidRPr="006D35C3" w:rsidRDefault="00994B01" w:rsidP="00994B01">
                  <w:pPr>
                    <w:jc w:val="center"/>
                    <w:rPr>
                      <w:rFonts w:ascii="Arial" w:hAnsi="Arial" w:cs="Arial"/>
                      <w:b/>
                      <w:bCs/>
                      <w:color w:val="000000" w:themeColor="text1"/>
                      <w:sz w:val="10"/>
                      <w:szCs w:val="10"/>
                    </w:rPr>
                  </w:pPr>
                  <w:r w:rsidRPr="006D35C3">
                    <w:rPr>
                      <w:rFonts w:ascii="Arial" w:hAnsi="Arial" w:cs="Arial"/>
                      <w:b/>
                      <w:bCs/>
                      <w:sz w:val="10"/>
                      <w:szCs w:val="10"/>
                    </w:rPr>
                    <w:t>$ 960.000.000,00</w:t>
                  </w:r>
                </w:p>
              </w:tc>
            </w:tr>
          </w:tbl>
          <w:p w14:paraId="1E6445C2" w14:textId="77777777" w:rsidR="00994B01" w:rsidRDefault="00994B01" w:rsidP="00994B01">
            <w:pPr>
              <w:jc w:val="both"/>
              <w:rPr>
                <w:rFonts w:ascii="Arial" w:hAnsi="Arial" w:cs="Arial"/>
                <w:sz w:val="20"/>
                <w:szCs w:val="20"/>
              </w:rPr>
            </w:pPr>
            <w:r w:rsidRPr="00D815BA">
              <w:rPr>
                <w:rFonts w:ascii="Arial" w:hAnsi="Arial" w:cs="Arial"/>
                <w:sz w:val="20"/>
                <w:szCs w:val="20"/>
              </w:rPr>
              <w:t xml:space="preserve">El valor </w:t>
            </w:r>
            <w:r w:rsidRPr="00D815BA">
              <w:rPr>
                <w:rFonts w:ascii="Arial" w:hAnsi="Arial" w:cs="Arial"/>
                <w:sz w:val="18"/>
                <w:szCs w:val="18"/>
              </w:rPr>
              <w:t>estimado para la presente contratación</w:t>
            </w:r>
            <w:r w:rsidRPr="00EE0B8E">
              <w:rPr>
                <w:rFonts w:ascii="Arial" w:hAnsi="Arial" w:cs="Arial"/>
                <w:sz w:val="20"/>
                <w:szCs w:val="20"/>
              </w:rPr>
              <w:t xml:space="preserve"> </w:t>
            </w:r>
            <w:r w:rsidRPr="00D815BA">
              <w:rPr>
                <w:rFonts w:ascii="Arial" w:hAnsi="Arial" w:cs="Arial"/>
                <w:sz w:val="18"/>
                <w:szCs w:val="18"/>
              </w:rPr>
              <w:t>para apalancamiento</w:t>
            </w:r>
            <w:r>
              <w:rPr>
                <w:rFonts w:ascii="Arial" w:hAnsi="Arial" w:cs="Arial"/>
                <w:sz w:val="18"/>
                <w:szCs w:val="18"/>
              </w:rPr>
              <w:t xml:space="preserve"> 2026 y </w:t>
            </w:r>
            <w:r w:rsidRPr="00CE708F">
              <w:rPr>
                <w:rFonts w:ascii="Arial" w:hAnsi="Arial" w:cs="Arial"/>
                <w:sz w:val="20"/>
                <w:szCs w:val="20"/>
              </w:rPr>
              <w:t xml:space="preserve">vigencias futuras </w:t>
            </w:r>
            <w:r>
              <w:rPr>
                <w:rFonts w:ascii="Arial" w:hAnsi="Arial" w:cs="Arial"/>
                <w:sz w:val="20"/>
                <w:szCs w:val="20"/>
              </w:rPr>
              <w:t xml:space="preserve">2027 </w:t>
            </w:r>
            <w:r w:rsidRPr="00CE708F">
              <w:rPr>
                <w:rFonts w:ascii="Arial" w:hAnsi="Arial" w:cs="Arial"/>
                <w:sz w:val="20"/>
                <w:szCs w:val="20"/>
              </w:rPr>
              <w:t xml:space="preserve">–    </w:t>
            </w:r>
            <w:r>
              <w:rPr>
                <w:rFonts w:ascii="Arial" w:hAnsi="Arial" w:cs="Arial"/>
                <w:sz w:val="20"/>
                <w:szCs w:val="20"/>
              </w:rPr>
              <w:t xml:space="preserve"> </w:t>
            </w:r>
            <w:r w:rsidRPr="00CE708F">
              <w:rPr>
                <w:rFonts w:ascii="Arial" w:hAnsi="Arial" w:cs="Arial"/>
                <w:sz w:val="20"/>
                <w:szCs w:val="20"/>
              </w:rPr>
              <w:t xml:space="preserve"> </w:t>
            </w:r>
            <w:r>
              <w:rPr>
                <w:rFonts w:ascii="Arial" w:hAnsi="Arial" w:cs="Arial"/>
                <w:sz w:val="20"/>
                <w:szCs w:val="20"/>
              </w:rPr>
              <w:t xml:space="preserve">    </w:t>
            </w:r>
            <w:r w:rsidRPr="00CE708F">
              <w:rPr>
                <w:rFonts w:ascii="Arial" w:hAnsi="Arial" w:cs="Arial"/>
                <w:sz w:val="20"/>
                <w:szCs w:val="20"/>
              </w:rPr>
              <w:t xml:space="preserve">  - Recurso 10 - valor </w:t>
            </w:r>
            <w:r w:rsidRPr="00CE708F">
              <w:rPr>
                <w:rFonts w:ascii="Arial" w:hAnsi="Arial" w:cs="Arial"/>
                <w:b/>
                <w:bCs/>
                <w:sz w:val="20"/>
                <w:szCs w:val="20"/>
              </w:rPr>
              <w:t>($</w:t>
            </w:r>
            <w:r w:rsidRPr="008C433C">
              <w:rPr>
                <w:rFonts w:ascii="Arial" w:hAnsi="Arial" w:cs="Arial"/>
                <w:b/>
                <w:bCs/>
                <w:sz w:val="20"/>
                <w:szCs w:val="20"/>
              </w:rPr>
              <w:t>1.139.488.800,00</w:t>
            </w:r>
            <w:r w:rsidRPr="00CE708F">
              <w:rPr>
                <w:rFonts w:ascii="Arial" w:hAnsi="Arial" w:cs="Arial"/>
                <w:b/>
                <w:bCs/>
                <w:sz w:val="20"/>
                <w:szCs w:val="20"/>
              </w:rPr>
              <w:t xml:space="preserve">), </w:t>
            </w:r>
            <w:r w:rsidRPr="008C433C">
              <w:rPr>
                <w:rFonts w:ascii="Arial" w:hAnsi="Arial" w:cs="Arial"/>
                <w:b/>
                <w:bCs/>
                <w:sz w:val="20"/>
                <w:szCs w:val="20"/>
              </w:rPr>
              <w:t xml:space="preserve">MIL CIENTO TREINTA Y NUEVE MILLONES CUATROCIENTOS OCHENTA Y OCHO MIL OCHOCIENTOS </w:t>
            </w:r>
            <w:r>
              <w:rPr>
                <w:rFonts w:ascii="Arial" w:hAnsi="Arial" w:cs="Arial"/>
                <w:b/>
                <w:bCs/>
                <w:sz w:val="20"/>
                <w:szCs w:val="20"/>
              </w:rPr>
              <w:t>PESOS</w:t>
            </w:r>
            <w:r w:rsidRPr="00CE708F">
              <w:rPr>
                <w:rFonts w:ascii="Arial" w:hAnsi="Arial" w:cs="Arial"/>
                <w:b/>
                <w:bCs/>
                <w:sz w:val="20"/>
                <w:szCs w:val="20"/>
              </w:rPr>
              <w:t xml:space="preserve"> M/C IVA</w:t>
            </w:r>
            <w:r w:rsidRPr="00CE708F">
              <w:rPr>
                <w:rFonts w:ascii="Arial" w:hAnsi="Arial" w:cs="Arial"/>
                <w:sz w:val="20"/>
                <w:szCs w:val="20"/>
              </w:rPr>
              <w:t>.</w:t>
            </w:r>
          </w:p>
          <w:p w14:paraId="07D4E2CB" w14:textId="77777777" w:rsidR="00994B01" w:rsidRPr="00EE0B8E" w:rsidRDefault="00994B01" w:rsidP="00994B01">
            <w:pPr>
              <w:jc w:val="both"/>
              <w:rPr>
                <w:rFonts w:ascii="Arial" w:hAnsi="Arial" w:cs="Arial"/>
                <w:sz w:val="20"/>
                <w:szCs w:val="20"/>
              </w:rPr>
            </w:pPr>
            <w:r w:rsidRPr="00EE0B8E">
              <w:rPr>
                <w:rFonts w:ascii="Arial" w:hAnsi="Arial" w:cs="Arial"/>
                <w:sz w:val="20"/>
                <w:szCs w:val="20"/>
              </w:rPr>
              <w:t>El valor estimado del presente proceso contractual incluye recursos de la vigencia fiscal 2027, sujetos a la autorización del respectivo cupo de vigencias futuras. En consecuencia, los recursos correspondientes a la vigencia futura se encuentran condicionados a la aprobación definitiva por parte de las instancias competentes, conforme a la solicitud efectuada mediante comunicación oficial GS-2026-131693-MEBAR de fecha 22 de agosto del 2026 firmada por el señor Brigadier general Miguel Andrés Camelo Sánchez, mediante la cual se solicitó la autorización del cupo de vigencias futuras para la vigencia 2027. Por lo anterior, la ejecución de las obligaciones que afecten recursos de dicha vigencia se realizará una vez se surtan las autorizaciones presupuestales, administrativas y financieras correspondientes, de conformidad con la normativa presupuestal y contractual vigente.</w:t>
            </w:r>
          </w:p>
          <w:p w14:paraId="10A2C416" w14:textId="0D0D4BE2" w:rsidR="00994B01" w:rsidRPr="00324ABA" w:rsidRDefault="00994B01" w:rsidP="00994B01">
            <w:pPr>
              <w:ind w:right="187"/>
              <w:jc w:val="both"/>
              <w:rPr>
                <w:rFonts w:ascii="Arial" w:eastAsia="Calibri" w:hAnsi="Arial" w:cs="Arial"/>
                <w:sz w:val="20"/>
                <w:szCs w:val="20"/>
              </w:rPr>
            </w:pPr>
            <w:r w:rsidRPr="00EE0B8E">
              <w:rPr>
                <w:rFonts w:ascii="Arial" w:hAnsi="Arial" w:cs="Arial"/>
                <w:sz w:val="20"/>
                <w:szCs w:val="20"/>
              </w:rPr>
              <w:t>El valor total del proceso se encuentra distribuido entre la vigencia fiscal 2026 apalancamiento (</w:t>
            </w:r>
            <w:r w:rsidRPr="00D815BA">
              <w:rPr>
                <w:rFonts w:ascii="Arial" w:hAnsi="Arial" w:cs="Arial"/>
                <w:sz w:val="20"/>
                <w:szCs w:val="20"/>
              </w:rPr>
              <w:t>$ 179.488.800,00</w:t>
            </w:r>
            <w:r w:rsidRPr="00EE0B8E">
              <w:rPr>
                <w:rFonts w:ascii="Arial" w:hAnsi="Arial" w:cs="Arial"/>
                <w:sz w:val="20"/>
                <w:szCs w:val="20"/>
              </w:rPr>
              <w:t>) y la vigencia fiscal 2027 vigencias futuras (9</w:t>
            </w:r>
            <w:r>
              <w:rPr>
                <w:rFonts w:ascii="Arial" w:hAnsi="Arial" w:cs="Arial"/>
                <w:sz w:val="20"/>
                <w:szCs w:val="20"/>
              </w:rPr>
              <w:t>6</w:t>
            </w:r>
            <w:r w:rsidRPr="00EE0B8E">
              <w:rPr>
                <w:rFonts w:ascii="Arial" w:hAnsi="Arial" w:cs="Arial"/>
                <w:sz w:val="20"/>
                <w:szCs w:val="20"/>
              </w:rPr>
              <w:t>0.000.000,00), conforme a la planeación presupuestal aprobada por la Entidad. La ejecución y afectación de los recursos correspondientes a la vigencia 2027 estarán sujetas a la autorización y disponibilidad derivada del cupo de vigencias futuras solicitado mediante comunicación oficial GS-2026-131693-MEBAR de fecha 22 de agosto del 2026 firmada por el señor Brigadier general Miguel Andrés Camelo Sánchez y a las disposiciones contenidas en la Ley 819 de 2003, el Decreto 111 de 1996 y demás normas presupuestales aplicables. Los recursos proyectados para la vigencia 2027 corresponden a vigencias futuras solicitadas por la Unidad Ejecutora y se encuentran sujetos al trámite de aprobación correspondiente. En todo caso, la Entidad efectuará los ajustes documentales, presupuestales y contractuales a que haya lugar una vez se emitan las autorizaciones respectivas, sin afectar los principios de planeación, economía, transparencia, responsabilidad y selección objetiva que rigen la contratación estatal.</w:t>
            </w:r>
          </w:p>
        </w:tc>
      </w:tr>
      <w:tr w:rsidR="00994B01" w:rsidRPr="00324ABA" w14:paraId="75DD33F4" w14:textId="77777777" w:rsidTr="00994B01">
        <w:trPr>
          <w:trHeight w:val="147"/>
          <w:jc w:val="center"/>
        </w:trPr>
        <w:tc>
          <w:tcPr>
            <w:tcW w:w="794" w:type="pct"/>
            <w:tcBorders>
              <w:top w:val="single" w:sz="4" w:space="0" w:color="auto"/>
              <w:left w:val="single" w:sz="4" w:space="0" w:color="auto"/>
              <w:bottom w:val="single" w:sz="4" w:space="0" w:color="auto"/>
              <w:right w:val="single" w:sz="4" w:space="0" w:color="auto"/>
            </w:tcBorders>
            <w:vAlign w:val="center"/>
          </w:tcPr>
          <w:p w14:paraId="47032BDC" w14:textId="77777777" w:rsidR="00994B01" w:rsidRPr="00324ABA" w:rsidRDefault="00994B01" w:rsidP="00994B01">
            <w:pPr>
              <w:rPr>
                <w:rFonts w:ascii="Arial" w:hAnsi="Arial" w:cs="Arial"/>
                <w:b/>
                <w:sz w:val="18"/>
                <w:szCs w:val="18"/>
              </w:rPr>
            </w:pPr>
          </w:p>
          <w:p w14:paraId="5FB670FC" w14:textId="77777777" w:rsidR="00994B01" w:rsidRPr="00324ABA" w:rsidRDefault="00994B01" w:rsidP="00994B01">
            <w:pPr>
              <w:rPr>
                <w:rFonts w:ascii="Arial" w:hAnsi="Arial" w:cs="Arial"/>
                <w:b/>
                <w:sz w:val="18"/>
                <w:szCs w:val="18"/>
              </w:rPr>
            </w:pPr>
          </w:p>
          <w:p w14:paraId="75195A1F" w14:textId="77777777" w:rsidR="00994B01" w:rsidRPr="00324ABA" w:rsidRDefault="00994B01" w:rsidP="00994B01">
            <w:pPr>
              <w:rPr>
                <w:rFonts w:ascii="Arial" w:hAnsi="Arial" w:cs="Arial"/>
                <w:b/>
                <w:sz w:val="18"/>
                <w:szCs w:val="18"/>
              </w:rPr>
            </w:pPr>
            <w:r w:rsidRPr="00324ABA">
              <w:rPr>
                <w:rFonts w:ascii="Arial" w:hAnsi="Arial" w:cs="Arial"/>
                <w:b/>
                <w:sz w:val="18"/>
                <w:szCs w:val="18"/>
              </w:rPr>
              <w:lastRenderedPageBreak/>
              <w:t>FORMA DE PAGO</w:t>
            </w:r>
          </w:p>
          <w:p w14:paraId="68A34AA6" w14:textId="77777777" w:rsidR="00994B01" w:rsidRPr="00324ABA" w:rsidRDefault="00994B01" w:rsidP="00994B01">
            <w:pPr>
              <w:rPr>
                <w:rFonts w:ascii="Arial" w:hAnsi="Arial" w:cs="Arial"/>
                <w:b/>
                <w:sz w:val="18"/>
                <w:szCs w:val="18"/>
              </w:rPr>
            </w:pPr>
          </w:p>
        </w:tc>
        <w:tc>
          <w:tcPr>
            <w:tcW w:w="4206" w:type="pct"/>
            <w:tcBorders>
              <w:top w:val="single" w:sz="4" w:space="0" w:color="auto"/>
              <w:left w:val="single" w:sz="4" w:space="0" w:color="auto"/>
              <w:bottom w:val="single" w:sz="4" w:space="0" w:color="auto"/>
              <w:right w:val="single" w:sz="4" w:space="0" w:color="auto"/>
            </w:tcBorders>
          </w:tcPr>
          <w:p w14:paraId="0A1D8B1B" w14:textId="77777777" w:rsidR="00994B01" w:rsidRDefault="00994B01" w:rsidP="00994B01">
            <w:pPr>
              <w:spacing w:after="0"/>
              <w:jc w:val="both"/>
              <w:rPr>
                <w:rFonts w:ascii="Arial" w:hAnsi="Arial" w:cs="Arial"/>
                <w:sz w:val="20"/>
                <w:szCs w:val="20"/>
              </w:rPr>
            </w:pPr>
            <w:r>
              <w:rPr>
                <w:rFonts w:ascii="Arial" w:hAnsi="Arial" w:cs="Arial"/>
                <w:sz w:val="20"/>
                <w:szCs w:val="20"/>
              </w:rPr>
              <w:lastRenderedPageBreak/>
              <w:t>La Policía Nacional – Policía Metropolitana de Barranquilla- cancelará el valor del contrato de la siguiente forma:</w:t>
            </w:r>
          </w:p>
          <w:p w14:paraId="2A6E4807" w14:textId="77777777" w:rsidR="00994B01" w:rsidRDefault="00994B01" w:rsidP="00994B01">
            <w:pPr>
              <w:spacing w:after="0"/>
              <w:jc w:val="both"/>
              <w:rPr>
                <w:rFonts w:ascii="Arial" w:hAnsi="Arial" w:cs="Arial"/>
                <w:sz w:val="20"/>
                <w:szCs w:val="20"/>
              </w:rPr>
            </w:pPr>
          </w:p>
          <w:p w14:paraId="63CDF761" w14:textId="77777777" w:rsidR="00994B01" w:rsidRDefault="00994B01" w:rsidP="00994B01">
            <w:pPr>
              <w:spacing w:after="0"/>
              <w:jc w:val="both"/>
              <w:rPr>
                <w:rFonts w:ascii="Arial" w:hAnsi="Arial" w:cs="Arial"/>
                <w:sz w:val="20"/>
                <w:szCs w:val="20"/>
              </w:rPr>
            </w:pPr>
            <w:r>
              <w:rPr>
                <w:rFonts w:ascii="Arial" w:hAnsi="Arial" w:cs="Arial"/>
                <w:sz w:val="20"/>
                <w:szCs w:val="20"/>
              </w:rPr>
              <w:lastRenderedPageBreak/>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14:paraId="6F981EF9" w14:textId="77777777" w:rsidR="00994B01" w:rsidRDefault="00994B01" w:rsidP="00994B01">
            <w:pPr>
              <w:spacing w:after="0"/>
              <w:jc w:val="both"/>
              <w:rPr>
                <w:rFonts w:ascii="Arial" w:hAnsi="Arial" w:cs="Arial"/>
                <w:sz w:val="20"/>
                <w:szCs w:val="20"/>
              </w:rPr>
            </w:pPr>
          </w:p>
          <w:p w14:paraId="39E93563" w14:textId="77777777" w:rsidR="00994B01" w:rsidRDefault="00994B01" w:rsidP="00994B01">
            <w:pPr>
              <w:spacing w:after="0"/>
              <w:jc w:val="both"/>
              <w:rPr>
                <w:rFonts w:ascii="Arial" w:hAnsi="Arial" w:cs="Arial"/>
                <w:sz w:val="20"/>
                <w:szCs w:val="20"/>
              </w:rPr>
            </w:pPr>
            <w:r>
              <w:rPr>
                <w:rFonts w:ascii="Arial" w:hAnsi="Arial" w:cs="Arial"/>
                <w:sz w:val="20"/>
                <w:szCs w:val="20"/>
              </w:rPr>
              <w:t>El contratista deberá subir la facturación a la plataforma SECOP II, para el respectivo tramite de pago.</w:t>
            </w:r>
          </w:p>
          <w:p w14:paraId="42B1E56A" w14:textId="77777777" w:rsidR="00994B01" w:rsidRDefault="00994B01" w:rsidP="00994B01">
            <w:pPr>
              <w:spacing w:after="0"/>
              <w:jc w:val="both"/>
              <w:rPr>
                <w:rFonts w:ascii="Arial" w:hAnsi="Arial" w:cs="Arial"/>
                <w:sz w:val="20"/>
                <w:szCs w:val="20"/>
              </w:rPr>
            </w:pPr>
          </w:p>
          <w:p w14:paraId="3DBAF42A" w14:textId="77777777" w:rsidR="00994B01" w:rsidRDefault="00994B01" w:rsidP="00994B01">
            <w:pPr>
              <w:spacing w:after="0"/>
              <w:jc w:val="both"/>
              <w:rPr>
                <w:rFonts w:ascii="Arial" w:hAnsi="Arial" w:cs="Arial"/>
                <w:sz w:val="20"/>
                <w:szCs w:val="20"/>
              </w:rPr>
            </w:pPr>
            <w:r>
              <w:rPr>
                <w:rFonts w:ascii="Arial" w:hAnsi="Arial" w:cs="Arial"/>
                <w:sz w:val="20"/>
                <w:szCs w:val="20"/>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4835D53C" w14:textId="77777777" w:rsidR="00994B01" w:rsidRDefault="00994B01" w:rsidP="00994B01">
            <w:pPr>
              <w:spacing w:after="0"/>
              <w:jc w:val="both"/>
              <w:rPr>
                <w:rFonts w:ascii="Arial" w:hAnsi="Arial" w:cs="Arial"/>
                <w:sz w:val="20"/>
                <w:szCs w:val="20"/>
              </w:rPr>
            </w:pPr>
          </w:p>
          <w:p w14:paraId="544240CD" w14:textId="77777777" w:rsidR="00994B01" w:rsidRDefault="00994B01" w:rsidP="00994B01">
            <w:pPr>
              <w:spacing w:after="0"/>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0CBCE8CB" w14:textId="77777777" w:rsidR="00994B01" w:rsidRDefault="00994B01" w:rsidP="00994B01">
            <w:pPr>
              <w:spacing w:after="0"/>
              <w:jc w:val="both"/>
              <w:rPr>
                <w:rFonts w:ascii="Arial" w:hAnsi="Arial" w:cs="Arial"/>
                <w:sz w:val="20"/>
                <w:szCs w:val="20"/>
              </w:rPr>
            </w:pPr>
          </w:p>
          <w:p w14:paraId="463B71F0" w14:textId="77777777" w:rsidR="00994B01" w:rsidRDefault="00994B01" w:rsidP="00994B01">
            <w:pPr>
              <w:spacing w:after="0"/>
              <w:jc w:val="both"/>
              <w:rPr>
                <w:rFonts w:ascii="Arial" w:hAnsi="Arial" w:cs="Arial"/>
                <w:sz w:val="20"/>
                <w:szCs w:val="20"/>
              </w:rPr>
            </w:pPr>
            <w:r>
              <w:rPr>
                <w:rFonts w:ascii="Arial" w:hAnsi="Arial" w:cs="Arial"/>
                <w:sz w:val="20"/>
                <w:szCs w:val="20"/>
              </w:rPr>
              <w:t>En cumplimiento al Artículo 19 de la Ley 1150 de 2007 que a letra dice, el artículo 4º de la Ley 80 de 1993, tendrá un numeral 10 del siguiente tenor.</w:t>
            </w:r>
          </w:p>
          <w:p w14:paraId="7279AD9A" w14:textId="77777777" w:rsidR="00994B01" w:rsidRDefault="00994B01" w:rsidP="00994B01">
            <w:pPr>
              <w:spacing w:after="0"/>
              <w:jc w:val="both"/>
              <w:rPr>
                <w:rFonts w:ascii="Arial" w:hAnsi="Arial" w:cs="Arial"/>
                <w:sz w:val="20"/>
                <w:szCs w:val="20"/>
              </w:rPr>
            </w:pPr>
          </w:p>
          <w:p w14:paraId="0F89D3FF" w14:textId="77777777" w:rsidR="00994B01" w:rsidRDefault="00994B01" w:rsidP="00994B01">
            <w:pPr>
              <w:spacing w:after="0"/>
              <w:jc w:val="both"/>
              <w:rPr>
                <w:rFonts w:ascii="Arial" w:hAnsi="Arial" w:cs="Arial"/>
                <w:sz w:val="20"/>
                <w:szCs w:val="20"/>
              </w:rPr>
            </w:pPr>
            <w:r>
              <w:rPr>
                <w:rFonts w:ascii="Arial" w:hAnsi="Arial" w:cs="Arial"/>
                <w:sz w:val="20"/>
                <w:szCs w:val="20"/>
              </w:rPr>
              <w:t>“Artículo 4º.</w:t>
            </w:r>
          </w:p>
          <w:p w14:paraId="359694B6" w14:textId="77777777" w:rsidR="00994B01" w:rsidRDefault="00994B01" w:rsidP="00994B01">
            <w:pPr>
              <w:spacing w:after="0"/>
              <w:jc w:val="both"/>
              <w:rPr>
                <w:rFonts w:ascii="Arial" w:hAnsi="Arial" w:cs="Arial"/>
                <w:sz w:val="20"/>
                <w:szCs w:val="20"/>
              </w:rPr>
            </w:pPr>
          </w:p>
          <w:p w14:paraId="6CD3D0FF" w14:textId="77777777" w:rsidR="00994B01" w:rsidRDefault="00994B01" w:rsidP="00994B01">
            <w:pPr>
              <w:spacing w:after="0"/>
              <w:jc w:val="both"/>
              <w:rPr>
                <w:rFonts w:ascii="Arial" w:hAnsi="Arial" w:cs="Arial"/>
                <w:sz w:val="20"/>
                <w:szCs w:val="20"/>
              </w:rPr>
            </w:pPr>
            <w:r>
              <w:rPr>
                <w:rFonts w:ascii="Arial" w:hAnsi="Arial" w:cs="Arial"/>
                <w:sz w:val="20"/>
                <w:szCs w:val="20"/>
              </w:rPr>
              <w:t>“10. Respetarán el orden de presentación de los pagos por parte de los contratistas. Solo por razones de interés público, la entidad podrá modificar dicho orden dejando constancias de la actuación.</w:t>
            </w:r>
          </w:p>
          <w:p w14:paraId="1505C066" w14:textId="77777777" w:rsidR="00994B01" w:rsidRDefault="00994B01" w:rsidP="00994B01">
            <w:pPr>
              <w:spacing w:after="0"/>
              <w:jc w:val="both"/>
              <w:rPr>
                <w:rFonts w:ascii="Arial" w:hAnsi="Arial" w:cs="Arial"/>
                <w:sz w:val="20"/>
                <w:szCs w:val="20"/>
              </w:rPr>
            </w:pPr>
          </w:p>
          <w:p w14:paraId="18B2C2FA" w14:textId="77777777" w:rsidR="00994B01" w:rsidRDefault="00994B01" w:rsidP="00994B01">
            <w:pPr>
              <w:spacing w:after="0"/>
              <w:jc w:val="both"/>
              <w:rPr>
                <w:rFonts w:ascii="Arial" w:hAnsi="Arial" w:cs="Arial"/>
                <w:sz w:val="20"/>
                <w:szCs w:val="20"/>
              </w:rPr>
            </w:pPr>
            <w:r>
              <w:rPr>
                <w:rFonts w:ascii="Arial" w:hAnsi="Arial" w:cs="Arial"/>
                <w:sz w:val="20"/>
                <w:szCs w:val="20"/>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1CEEB3F5" w14:textId="77777777" w:rsidR="00994B01" w:rsidRDefault="00994B01" w:rsidP="00994B01">
            <w:pPr>
              <w:spacing w:after="0"/>
              <w:jc w:val="both"/>
              <w:rPr>
                <w:rFonts w:ascii="Arial" w:hAnsi="Arial" w:cs="Arial"/>
                <w:sz w:val="20"/>
                <w:szCs w:val="20"/>
              </w:rPr>
            </w:pPr>
          </w:p>
          <w:p w14:paraId="0C7A8E41" w14:textId="77777777" w:rsidR="00994B01" w:rsidRDefault="00994B01" w:rsidP="00994B01">
            <w:pPr>
              <w:spacing w:after="0"/>
              <w:jc w:val="both"/>
              <w:rPr>
                <w:rFonts w:ascii="Arial" w:hAnsi="Arial" w:cs="Arial"/>
                <w:sz w:val="20"/>
                <w:szCs w:val="20"/>
              </w:rPr>
            </w:pPr>
            <w:r>
              <w:rPr>
                <w:rFonts w:ascii="Arial" w:hAnsi="Arial" w:cs="Arial"/>
                <w:sz w:val="20"/>
                <w:szCs w:val="20"/>
              </w:rPr>
              <w:t>Lo dispuesto en este numeral no se aplicará respecto de aquellos pagos cuyos soportes hayan sido presentados en forma incompleta o se encuentren pendientes del cumplimiento de requisitos previstos en el contrato del cual se derivan”.</w:t>
            </w:r>
          </w:p>
          <w:p w14:paraId="54B01BB2" w14:textId="77777777" w:rsidR="00994B01" w:rsidRDefault="00994B01" w:rsidP="00994B01">
            <w:pPr>
              <w:spacing w:after="0"/>
              <w:jc w:val="both"/>
              <w:rPr>
                <w:rFonts w:ascii="Arial" w:hAnsi="Arial" w:cs="Arial"/>
                <w:sz w:val="20"/>
                <w:szCs w:val="20"/>
              </w:rPr>
            </w:pPr>
          </w:p>
          <w:p w14:paraId="03234B77" w14:textId="77777777" w:rsidR="00994B01" w:rsidRDefault="00994B01" w:rsidP="00994B01">
            <w:pPr>
              <w:spacing w:after="0"/>
              <w:jc w:val="both"/>
              <w:rPr>
                <w:rFonts w:ascii="Arial" w:hAnsi="Arial" w:cs="Arial"/>
                <w:sz w:val="20"/>
                <w:szCs w:val="20"/>
              </w:rPr>
            </w:pPr>
            <w:r>
              <w:rPr>
                <w:rFonts w:ascii="Arial" w:hAnsi="Arial" w:cs="Arial"/>
                <w:sz w:val="20"/>
                <w:szCs w:val="20"/>
              </w:rPr>
              <w:lastRenderedPageBreak/>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7C12D8DD" w14:textId="77777777" w:rsidR="00994B01" w:rsidRDefault="00994B01" w:rsidP="00994B01">
            <w:pPr>
              <w:spacing w:after="0"/>
              <w:jc w:val="both"/>
              <w:rPr>
                <w:rFonts w:ascii="Arial" w:hAnsi="Arial" w:cs="Arial"/>
                <w:sz w:val="20"/>
                <w:szCs w:val="20"/>
              </w:rPr>
            </w:pPr>
          </w:p>
          <w:p w14:paraId="7A167ECF" w14:textId="77777777" w:rsidR="00994B01" w:rsidRDefault="00994B01">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14:paraId="4C0BCAF4" w14:textId="77777777" w:rsidR="00994B01" w:rsidRDefault="00994B01" w:rsidP="00994B01">
            <w:pPr>
              <w:spacing w:after="0"/>
              <w:jc w:val="both"/>
              <w:rPr>
                <w:rFonts w:ascii="Arial" w:hAnsi="Arial" w:cs="Arial"/>
                <w:sz w:val="20"/>
                <w:szCs w:val="20"/>
              </w:rPr>
            </w:pPr>
          </w:p>
          <w:p w14:paraId="7B75C0F0" w14:textId="77777777" w:rsidR="00994B01" w:rsidRDefault="00994B01">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Facturas o cuentas de cobro originales. Deben cumplir con los requerimientos establecidos en el artículo 617 y 618 del estatuto tributario, decreto 1001 de 1997, articulo 17, otros documentos equivalentes a la factura.</w:t>
            </w:r>
          </w:p>
          <w:p w14:paraId="6F77B045" w14:textId="77777777" w:rsidR="00994B01" w:rsidRDefault="00994B01" w:rsidP="00994B01">
            <w:pPr>
              <w:spacing w:after="0"/>
              <w:jc w:val="both"/>
              <w:rPr>
                <w:rFonts w:ascii="Arial" w:hAnsi="Arial" w:cs="Arial"/>
                <w:sz w:val="20"/>
                <w:szCs w:val="20"/>
              </w:rPr>
            </w:pPr>
          </w:p>
          <w:p w14:paraId="5DB23549" w14:textId="77777777" w:rsidR="00994B01" w:rsidRDefault="00994B01">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18B312DB" w14:textId="77777777" w:rsidR="00994B01" w:rsidRDefault="00994B01" w:rsidP="00994B01">
            <w:pPr>
              <w:spacing w:after="0"/>
              <w:jc w:val="both"/>
              <w:rPr>
                <w:rFonts w:ascii="Arial" w:hAnsi="Arial" w:cs="Arial"/>
                <w:sz w:val="20"/>
                <w:szCs w:val="20"/>
              </w:rPr>
            </w:pPr>
          </w:p>
          <w:p w14:paraId="28E70D2A" w14:textId="77777777" w:rsidR="00994B01" w:rsidRDefault="00994B01">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Planilla de pago aportes parafiscales correspondientes al mes que se tramita el pago.</w:t>
            </w:r>
          </w:p>
          <w:p w14:paraId="42F0C12D" w14:textId="77777777" w:rsidR="00994B01" w:rsidRDefault="00994B01" w:rsidP="00994B01">
            <w:pPr>
              <w:spacing w:after="0"/>
              <w:jc w:val="both"/>
              <w:rPr>
                <w:rFonts w:ascii="Arial" w:hAnsi="Arial" w:cs="Arial"/>
                <w:sz w:val="20"/>
                <w:szCs w:val="20"/>
              </w:rPr>
            </w:pPr>
          </w:p>
          <w:p w14:paraId="292FA8AD" w14:textId="77777777" w:rsidR="00994B01" w:rsidRDefault="00994B01">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2466B9B5" w14:textId="77777777" w:rsidR="00994B01" w:rsidRDefault="00994B01" w:rsidP="00994B01">
            <w:pPr>
              <w:spacing w:after="0"/>
              <w:jc w:val="both"/>
              <w:rPr>
                <w:rFonts w:ascii="Arial" w:hAnsi="Arial" w:cs="Arial"/>
                <w:sz w:val="20"/>
                <w:szCs w:val="20"/>
              </w:rPr>
            </w:pPr>
          </w:p>
          <w:p w14:paraId="13EF2BD3" w14:textId="77777777" w:rsidR="00994B01" w:rsidRDefault="00994B01" w:rsidP="00994B01">
            <w:pPr>
              <w:spacing w:after="0"/>
              <w:jc w:val="both"/>
              <w:rPr>
                <w:rFonts w:ascii="Arial" w:hAnsi="Arial" w:cs="Arial"/>
                <w:sz w:val="20"/>
                <w:szCs w:val="20"/>
              </w:rPr>
            </w:pPr>
            <w:r>
              <w:rPr>
                <w:rFonts w:ascii="Arial" w:hAnsi="Arial" w:cs="Arial"/>
                <w:sz w:val="20"/>
                <w:szCs w:val="20"/>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5970F3AD" w14:textId="77777777" w:rsidR="00994B01" w:rsidRDefault="00994B01" w:rsidP="00994B01">
            <w:pPr>
              <w:spacing w:after="0"/>
              <w:jc w:val="both"/>
              <w:rPr>
                <w:rFonts w:ascii="Arial" w:hAnsi="Arial" w:cs="Arial"/>
                <w:sz w:val="20"/>
                <w:szCs w:val="20"/>
              </w:rPr>
            </w:pPr>
          </w:p>
          <w:p w14:paraId="5D410C43" w14:textId="77777777" w:rsidR="00994B01" w:rsidRDefault="00994B01" w:rsidP="00994B01">
            <w:pPr>
              <w:spacing w:after="0"/>
              <w:jc w:val="both"/>
              <w:rPr>
                <w:rFonts w:ascii="Arial" w:hAnsi="Arial" w:cs="Arial"/>
                <w:sz w:val="20"/>
                <w:szCs w:val="20"/>
              </w:rPr>
            </w:pPr>
            <w:r>
              <w:rPr>
                <w:rFonts w:ascii="Arial" w:hAnsi="Arial" w:cs="Arial"/>
                <w:sz w:val="20"/>
                <w:szCs w:val="20"/>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23804D12" w14:textId="77777777" w:rsidR="00994B01" w:rsidRDefault="00994B01" w:rsidP="00994B01">
            <w:pPr>
              <w:spacing w:after="0"/>
              <w:jc w:val="both"/>
              <w:rPr>
                <w:rFonts w:ascii="Arial" w:hAnsi="Arial" w:cs="Arial"/>
                <w:sz w:val="20"/>
                <w:szCs w:val="20"/>
              </w:rPr>
            </w:pPr>
          </w:p>
          <w:p w14:paraId="57305FEF" w14:textId="0C196024" w:rsidR="00994B01" w:rsidRPr="00324ABA" w:rsidRDefault="00994B01" w:rsidP="00994B01">
            <w:pPr>
              <w:jc w:val="both"/>
              <w:rPr>
                <w:rFonts w:ascii="Arial" w:hAnsi="Arial" w:cs="Arial"/>
                <w:sz w:val="20"/>
                <w:szCs w:val="20"/>
              </w:rPr>
            </w:pPr>
            <w:r>
              <w:rPr>
                <w:rFonts w:ascii="Arial" w:hAnsi="Arial" w:cs="Arial"/>
                <w:sz w:val="20"/>
                <w:szCs w:val="20"/>
              </w:rPr>
              <w:lastRenderedPageBreak/>
              <w:t>Todas las demoras que se presenten por estos conceptos serán responsabilidad del CONTRATISTA, quien no tendrá por ello derecho al pago de intereses de cualquier clase o compensación de ninguna naturaleza</w:t>
            </w:r>
          </w:p>
        </w:tc>
      </w:tr>
      <w:tr w:rsidR="00994B01" w:rsidRPr="00324ABA" w14:paraId="04E95990" w14:textId="77777777" w:rsidTr="00994B01">
        <w:trPr>
          <w:trHeight w:val="1879"/>
          <w:jc w:val="center"/>
        </w:trPr>
        <w:tc>
          <w:tcPr>
            <w:tcW w:w="794" w:type="pct"/>
            <w:tcBorders>
              <w:top w:val="single" w:sz="4" w:space="0" w:color="auto"/>
              <w:left w:val="single" w:sz="4" w:space="0" w:color="auto"/>
              <w:bottom w:val="single" w:sz="4" w:space="0" w:color="auto"/>
              <w:right w:val="single" w:sz="4" w:space="0" w:color="auto"/>
            </w:tcBorders>
            <w:vAlign w:val="center"/>
          </w:tcPr>
          <w:p w14:paraId="421F1991" w14:textId="77777777" w:rsidR="00994B01" w:rsidRPr="00324ABA" w:rsidRDefault="00994B01" w:rsidP="00994B01">
            <w:pPr>
              <w:rPr>
                <w:rFonts w:ascii="Arial" w:hAnsi="Arial" w:cs="Arial"/>
                <w:b/>
                <w:sz w:val="20"/>
                <w:szCs w:val="20"/>
              </w:rPr>
            </w:pPr>
            <w:r w:rsidRPr="00324ABA">
              <w:rPr>
                <w:rFonts w:ascii="Arial" w:hAnsi="Arial" w:cs="Arial"/>
                <w:b/>
                <w:sz w:val="20"/>
                <w:szCs w:val="20"/>
              </w:rPr>
              <w:lastRenderedPageBreak/>
              <w:t>INTERVENTOR DEL CONTRATO</w:t>
            </w:r>
          </w:p>
          <w:p w14:paraId="3E24A851" w14:textId="77777777" w:rsidR="00994B01" w:rsidRPr="00324ABA" w:rsidRDefault="00994B01" w:rsidP="00994B01">
            <w:pPr>
              <w:spacing w:after="0"/>
              <w:rPr>
                <w:rFonts w:ascii="Arial" w:hAnsi="Arial" w:cs="Arial"/>
                <w:b/>
                <w:sz w:val="20"/>
                <w:szCs w:val="20"/>
              </w:rPr>
            </w:pPr>
            <w:r w:rsidRPr="00324ABA">
              <w:rPr>
                <w:rFonts w:ascii="Arial" w:hAnsi="Arial" w:cs="Arial"/>
                <w:b/>
                <w:sz w:val="20"/>
                <w:szCs w:val="20"/>
              </w:rPr>
              <w:t>APLICA UNICAMENTE PROCESO DE OBRA</w:t>
            </w:r>
          </w:p>
        </w:tc>
        <w:tc>
          <w:tcPr>
            <w:tcW w:w="4206" w:type="pct"/>
            <w:tcBorders>
              <w:top w:val="single" w:sz="4" w:space="0" w:color="auto"/>
              <w:left w:val="single" w:sz="4" w:space="0" w:color="auto"/>
              <w:bottom w:val="single" w:sz="4" w:space="0" w:color="auto"/>
              <w:right w:val="single" w:sz="4" w:space="0" w:color="auto"/>
            </w:tcBorders>
            <w:vAlign w:val="center"/>
          </w:tcPr>
          <w:p w14:paraId="645AA7EF" w14:textId="051C54D4" w:rsidR="00994B01" w:rsidRPr="00324ABA" w:rsidRDefault="00994B01" w:rsidP="00994B01">
            <w:pPr>
              <w:autoSpaceDE w:val="0"/>
              <w:autoSpaceDN w:val="0"/>
              <w:adjustRightInd w:val="0"/>
              <w:jc w:val="both"/>
              <w:rPr>
                <w:rFonts w:ascii="Arial" w:hAnsi="Arial" w:cs="Arial"/>
                <w:sz w:val="20"/>
                <w:szCs w:val="20"/>
              </w:rPr>
            </w:pPr>
            <w:r w:rsidRPr="00324ABA">
              <w:rPr>
                <w:rFonts w:ascii="Arial" w:hAnsi="Arial" w:cs="Arial"/>
                <w:sz w:val="20"/>
                <w:szCs w:val="20"/>
              </w:rPr>
              <w:t xml:space="preserve">NO APLICA </w:t>
            </w:r>
          </w:p>
        </w:tc>
      </w:tr>
      <w:tr w:rsidR="00994B01" w:rsidRPr="00324ABA" w14:paraId="04460352" w14:textId="77777777" w:rsidTr="00994B01">
        <w:trPr>
          <w:trHeight w:val="3"/>
          <w:jc w:val="center"/>
        </w:trPr>
        <w:tc>
          <w:tcPr>
            <w:tcW w:w="794" w:type="pct"/>
            <w:tcBorders>
              <w:top w:val="single" w:sz="4" w:space="0" w:color="auto"/>
              <w:left w:val="single" w:sz="4" w:space="0" w:color="auto"/>
              <w:bottom w:val="single" w:sz="4" w:space="0" w:color="auto"/>
              <w:right w:val="single" w:sz="4" w:space="0" w:color="auto"/>
            </w:tcBorders>
            <w:vAlign w:val="center"/>
          </w:tcPr>
          <w:p w14:paraId="176AD3AB" w14:textId="1E0D4ED7" w:rsidR="00994B01" w:rsidRPr="00324ABA" w:rsidRDefault="00994B01" w:rsidP="00994B01">
            <w:pPr>
              <w:jc w:val="center"/>
              <w:rPr>
                <w:rFonts w:ascii="Arial" w:hAnsi="Arial" w:cs="Arial"/>
                <w:b/>
                <w:sz w:val="18"/>
                <w:szCs w:val="18"/>
              </w:rPr>
            </w:pPr>
            <w:r w:rsidRPr="00324ABA">
              <w:rPr>
                <w:rFonts w:ascii="Arial" w:hAnsi="Arial" w:cs="Arial"/>
                <w:b/>
                <w:sz w:val="18"/>
                <w:szCs w:val="18"/>
              </w:rPr>
              <w:t>FORMA Y PLAZO DE EJECUCIÓN DEL CONTRATO</w:t>
            </w:r>
          </w:p>
        </w:tc>
        <w:tc>
          <w:tcPr>
            <w:tcW w:w="4206" w:type="pct"/>
            <w:tcBorders>
              <w:top w:val="single" w:sz="4" w:space="0" w:color="auto"/>
              <w:left w:val="single" w:sz="4" w:space="0" w:color="auto"/>
              <w:bottom w:val="single" w:sz="4" w:space="0" w:color="auto"/>
              <w:right w:val="single" w:sz="4" w:space="0" w:color="auto"/>
            </w:tcBorders>
            <w:vAlign w:val="center"/>
          </w:tcPr>
          <w:p w14:paraId="573663AC" w14:textId="6D2647F3" w:rsidR="00994B01" w:rsidRPr="00324ABA" w:rsidRDefault="00994B01" w:rsidP="00994B01">
            <w:pPr>
              <w:spacing w:after="0"/>
              <w:jc w:val="both"/>
              <w:rPr>
                <w:rFonts w:ascii="Arial" w:hAnsi="Arial" w:cs="Arial"/>
                <w:b/>
                <w:sz w:val="20"/>
                <w:szCs w:val="20"/>
              </w:rPr>
            </w:pPr>
            <w:r w:rsidRPr="00324ABA">
              <w:rPr>
                <w:rFonts w:ascii="Arial" w:hAnsi="Arial" w:cs="Arial"/>
                <w:b/>
                <w:sz w:val="20"/>
                <w:szCs w:val="20"/>
              </w:rPr>
              <w:t xml:space="preserve">FORMA DE EJECUCIÓN </w:t>
            </w:r>
          </w:p>
          <w:p w14:paraId="35C26DC0" w14:textId="7AFA2D82" w:rsidR="00994B01" w:rsidRPr="00994B01" w:rsidRDefault="00994B01" w:rsidP="00994B01">
            <w:pPr>
              <w:pStyle w:val="Textoindependiente"/>
              <w:ind w:right="51"/>
              <w:jc w:val="both"/>
              <w:rPr>
                <w:color w:val="808080" w:themeColor="background1" w:themeShade="80"/>
                <w:sz w:val="22"/>
                <w:szCs w:val="22"/>
              </w:rPr>
            </w:pPr>
            <w:r w:rsidRPr="005C6B30">
              <w:rPr>
                <w:sz w:val="20"/>
                <w:szCs w:val="20"/>
              </w:rPr>
              <w:t>El desarrollo del proceso de mantenimiento del equipo automotor, se ejecutará de tracto sucesivo en la medida que se requiera el mantenimiento, previa autorización del supervisor del contrato, de acuerdo a las características técnicas descritas en el Anexo No.2, No se aceptarán propuestas alternativas. De hacerse de esta manera no serán tenidas en cuenta y solo se evaluará y verificará aquellas ofertas básicas que cumplan con los requisitos señalados en la Invitación</w:t>
            </w:r>
            <w:r w:rsidRPr="00324ABA">
              <w:rPr>
                <w:sz w:val="20"/>
                <w:szCs w:val="20"/>
              </w:rPr>
              <w:t>.</w:t>
            </w:r>
          </w:p>
          <w:p w14:paraId="62331CCD" w14:textId="77777777" w:rsidR="00994B01" w:rsidRPr="00001A90" w:rsidRDefault="00994B01" w:rsidP="00994B01">
            <w:pPr>
              <w:shd w:val="clear" w:color="auto" w:fill="FFFFFF" w:themeFill="background1"/>
              <w:tabs>
                <w:tab w:val="left" w:pos="156"/>
                <w:tab w:val="left" w:pos="312"/>
              </w:tabs>
              <w:spacing w:after="0"/>
              <w:jc w:val="both"/>
              <w:rPr>
                <w:rFonts w:ascii="Arial" w:hAnsi="Arial" w:cs="Arial"/>
                <w:sz w:val="16"/>
              </w:rPr>
            </w:pPr>
          </w:p>
          <w:p w14:paraId="06EF86C9" w14:textId="77777777" w:rsidR="000353DF" w:rsidRPr="005D609C" w:rsidRDefault="000353DF" w:rsidP="000353DF">
            <w:pPr>
              <w:spacing w:after="0" w:line="240" w:lineRule="auto"/>
              <w:jc w:val="both"/>
              <w:rPr>
                <w:rFonts w:ascii="Arial" w:hAnsi="Arial" w:cs="Arial"/>
                <w:b/>
                <w:sz w:val="20"/>
                <w:szCs w:val="20"/>
              </w:rPr>
            </w:pPr>
            <w:r w:rsidRPr="00324ABA">
              <w:rPr>
                <w:rFonts w:ascii="Arial" w:hAnsi="Arial" w:cs="Arial"/>
                <w:b/>
                <w:sz w:val="20"/>
                <w:szCs w:val="20"/>
              </w:rPr>
              <w:t xml:space="preserve">PLAZO DE EJECUCIÓN </w:t>
            </w:r>
          </w:p>
          <w:p w14:paraId="1411A725" w14:textId="2E128A76" w:rsidR="00994B01" w:rsidRPr="00324ABA" w:rsidRDefault="000353DF" w:rsidP="000353DF">
            <w:pPr>
              <w:spacing w:after="0" w:line="240" w:lineRule="auto"/>
              <w:jc w:val="both"/>
              <w:rPr>
                <w:rFonts w:ascii="Arial" w:hAnsi="Arial" w:cs="Arial"/>
                <w:sz w:val="20"/>
                <w:szCs w:val="20"/>
              </w:rPr>
            </w:pPr>
            <w:r w:rsidRPr="00067475">
              <w:rPr>
                <w:rFonts w:ascii="Arial" w:hAnsi="Arial" w:cs="Arial"/>
                <w:sz w:val="20"/>
                <w:szCs w:val="20"/>
              </w:rPr>
              <w:t xml:space="preserve">El plazo de ejecución del contrato que se deriven del presente proceso será: A partir de la aprobación de la garantía única hasta el 31 de julio de 2027 y/o hasta agotar presupuesto DE ACUERDO CERTIFICACION PLAN DE ADQUISICION GASTOS DE FUNCIONAMIENTO </w:t>
            </w:r>
            <w:proofErr w:type="gramStart"/>
            <w:r w:rsidRPr="00067475">
              <w:rPr>
                <w:rFonts w:ascii="Arial" w:hAnsi="Arial" w:cs="Arial"/>
                <w:sz w:val="20"/>
                <w:szCs w:val="20"/>
              </w:rPr>
              <w:t>No.</w:t>
            </w:r>
            <w:r>
              <w:rPr>
                <w:rFonts w:ascii="Arial" w:hAnsi="Arial" w:cs="Arial"/>
                <w:sz w:val="20"/>
                <w:szCs w:val="20"/>
              </w:rPr>
              <w:t>_</w:t>
            </w:r>
            <w:proofErr w:type="gramEnd"/>
            <w:r>
              <w:rPr>
                <w:rFonts w:ascii="Arial" w:hAnsi="Arial" w:cs="Arial"/>
                <w:sz w:val="20"/>
                <w:szCs w:val="20"/>
              </w:rPr>
              <w:t>_____________</w:t>
            </w:r>
            <w:r w:rsidRPr="00067475">
              <w:rPr>
                <w:rFonts w:ascii="Arial" w:hAnsi="Arial" w:cs="Arial"/>
                <w:sz w:val="20"/>
                <w:szCs w:val="20"/>
              </w:rPr>
              <w:t xml:space="preserve"> </w:t>
            </w:r>
            <w:r w:rsidRPr="00067475">
              <w:t>Fecha</w:t>
            </w:r>
            <w:r>
              <w:t xml:space="preserve"> _____________</w:t>
            </w:r>
            <w:r w:rsidRPr="00067475">
              <w:t xml:space="preserve">, </w:t>
            </w:r>
            <w:r w:rsidRPr="00067475">
              <w:rPr>
                <w:rFonts w:ascii="Arial" w:hAnsi="Arial" w:cs="Arial"/>
                <w:sz w:val="20"/>
                <w:szCs w:val="20"/>
              </w:rPr>
              <w:t>lo primero que ocurra.</w:t>
            </w:r>
          </w:p>
        </w:tc>
      </w:tr>
      <w:tr w:rsidR="00994B01" w:rsidRPr="00324ABA" w14:paraId="1A8DAE73" w14:textId="77777777" w:rsidTr="00994B01">
        <w:trPr>
          <w:trHeight w:val="375"/>
          <w:jc w:val="center"/>
        </w:trPr>
        <w:tc>
          <w:tcPr>
            <w:tcW w:w="794" w:type="pct"/>
            <w:tcBorders>
              <w:top w:val="single" w:sz="4" w:space="0" w:color="auto"/>
              <w:left w:val="single" w:sz="4" w:space="0" w:color="auto"/>
              <w:bottom w:val="single" w:sz="4" w:space="0" w:color="auto"/>
              <w:right w:val="single" w:sz="4" w:space="0" w:color="auto"/>
            </w:tcBorders>
            <w:vAlign w:val="center"/>
          </w:tcPr>
          <w:p w14:paraId="0CFA2234" w14:textId="77777777" w:rsidR="00994B01" w:rsidRPr="00324ABA" w:rsidRDefault="00994B01" w:rsidP="00994B01">
            <w:pPr>
              <w:tabs>
                <w:tab w:val="left" w:pos="284"/>
              </w:tabs>
              <w:jc w:val="center"/>
              <w:rPr>
                <w:rFonts w:ascii="Arial" w:hAnsi="Arial" w:cs="Arial"/>
                <w:b/>
                <w:sz w:val="18"/>
                <w:szCs w:val="18"/>
              </w:rPr>
            </w:pPr>
            <w:r w:rsidRPr="00324ABA">
              <w:rPr>
                <w:rFonts w:ascii="Arial" w:hAnsi="Arial" w:cs="Arial"/>
                <w:b/>
                <w:sz w:val="18"/>
                <w:szCs w:val="18"/>
              </w:rPr>
              <w:t>LUGAR DE EJECUCIÓN</w:t>
            </w:r>
          </w:p>
          <w:p w14:paraId="72FEEE51" w14:textId="77777777" w:rsidR="00994B01" w:rsidRPr="00324ABA" w:rsidRDefault="00994B01" w:rsidP="00994B01">
            <w:pPr>
              <w:tabs>
                <w:tab w:val="left" w:pos="284"/>
              </w:tabs>
              <w:jc w:val="center"/>
              <w:rPr>
                <w:rFonts w:ascii="Arial" w:hAnsi="Arial" w:cs="Arial"/>
                <w:b/>
                <w:sz w:val="18"/>
                <w:szCs w:val="18"/>
              </w:rPr>
            </w:pPr>
          </w:p>
        </w:tc>
        <w:tc>
          <w:tcPr>
            <w:tcW w:w="4206" w:type="pct"/>
            <w:tcBorders>
              <w:top w:val="single" w:sz="4" w:space="0" w:color="auto"/>
              <w:left w:val="single" w:sz="4" w:space="0" w:color="auto"/>
              <w:bottom w:val="single" w:sz="4" w:space="0" w:color="auto"/>
              <w:right w:val="single" w:sz="4" w:space="0" w:color="auto"/>
            </w:tcBorders>
            <w:vAlign w:val="center"/>
          </w:tcPr>
          <w:p w14:paraId="34966322" w14:textId="77777777" w:rsidR="00994B01" w:rsidRDefault="00994B01" w:rsidP="00994B01">
            <w:pPr>
              <w:jc w:val="both"/>
              <w:rPr>
                <w:rFonts w:ascii="Arial" w:hAnsi="Arial" w:cs="Arial"/>
                <w:sz w:val="20"/>
                <w:szCs w:val="20"/>
              </w:rPr>
            </w:pPr>
            <w:r>
              <w:rPr>
                <w:rFonts w:ascii="Arial" w:hAnsi="Arial" w:cs="Arial"/>
                <w:sz w:val="20"/>
                <w:szCs w:val="20"/>
              </w:rPr>
              <w:t>El mantenimiento de este equipo automotor será a nivel nacional, siendo obligatorios los que se encuentran descritos en el Anexo 2 “CONDICIONES TECNICAS HABILITANTES PARA EL MANTENIMIENTO DE LOS VEHÍCULOS”, numeral 4. Los vehículos que están ubicados en la ciudad de Barranquilla, se les realizará mantenimiento en las instalaciones del contratista, es de anotar que dichas instalaciones deben ofrecer las condiciones de seguridad necesarias para el cuidado de los vehículos, contar con los equipos para prestar el servicio y tener el stock de repuestos necesarios para intervenir el equipo automotor.</w:t>
            </w:r>
          </w:p>
          <w:p w14:paraId="0865D304" w14:textId="77777777" w:rsidR="00994B01" w:rsidRDefault="00994B01" w:rsidP="00994B01">
            <w:pPr>
              <w:jc w:val="both"/>
              <w:rPr>
                <w:rFonts w:ascii="Arial" w:hAnsi="Arial" w:cs="Arial"/>
                <w:sz w:val="20"/>
                <w:szCs w:val="20"/>
              </w:rPr>
            </w:pPr>
            <w:r>
              <w:rPr>
                <w:rFonts w:ascii="Arial" w:hAnsi="Arial" w:cs="Arial"/>
                <w:sz w:val="20"/>
                <w:szCs w:val="20"/>
              </w:rPr>
              <w:t>Las áreas de trabajo ofrecidas deberán estar al interior del taller (bajo techo estructural) con el fin de protegerlo de la intemperie, condiciones climáticas adversas y garantice su seguridad.</w:t>
            </w:r>
          </w:p>
          <w:p w14:paraId="320590B8" w14:textId="455CF4C1" w:rsidR="00994B01" w:rsidRPr="00324ABA" w:rsidRDefault="00994B01" w:rsidP="00994B01">
            <w:pPr>
              <w:spacing w:after="0"/>
              <w:jc w:val="both"/>
              <w:rPr>
                <w:rFonts w:ascii="Arial" w:hAnsi="Arial" w:cs="Arial"/>
                <w:sz w:val="20"/>
                <w:szCs w:val="20"/>
              </w:rPr>
            </w:pPr>
            <w:r w:rsidRPr="005C6B30">
              <w:rPr>
                <w:rFonts w:ascii="Arial" w:hAnsi="Arial" w:cs="Arial"/>
                <w:bCs/>
                <w:sz w:val="20"/>
                <w:szCs w:val="20"/>
              </w:rPr>
              <w:t>Nota aclaratoria:</w:t>
            </w:r>
            <w:r>
              <w:rPr>
                <w:rFonts w:ascii="Arial" w:hAnsi="Arial" w:cs="Arial"/>
                <w:b/>
                <w:sz w:val="20"/>
                <w:szCs w:val="20"/>
              </w:rPr>
              <w:t xml:space="preserve"> </w:t>
            </w:r>
            <w:r>
              <w:rPr>
                <w:rFonts w:ascii="Arial" w:hAnsi="Arial" w:cs="Arial"/>
                <w:sz w:val="20"/>
                <w:szCs w:val="20"/>
              </w:rPr>
              <w:t>Cuando se refiere a nivel nacional es referente a casos fortuitos o de fuerza mayor, que sean resultantes de un desplazamiento de un vehículo previamente autorizado a otra ciudad, el oferente que resulte adjudicatario deberá coordinar las actividades necesarias a fin de que se le preste el servicio al vehículo en la ciudad donde se encuentre</w:t>
            </w:r>
          </w:p>
        </w:tc>
      </w:tr>
      <w:tr w:rsidR="00994B01" w:rsidRPr="00324ABA" w14:paraId="3EF5EA76" w14:textId="77777777" w:rsidTr="00426EB6">
        <w:trPr>
          <w:trHeight w:val="814"/>
          <w:jc w:val="center"/>
        </w:trPr>
        <w:tc>
          <w:tcPr>
            <w:tcW w:w="794" w:type="pct"/>
            <w:tcBorders>
              <w:top w:val="single" w:sz="4" w:space="0" w:color="auto"/>
              <w:left w:val="single" w:sz="4" w:space="0" w:color="auto"/>
              <w:bottom w:val="single" w:sz="4" w:space="0" w:color="auto"/>
              <w:right w:val="single" w:sz="4" w:space="0" w:color="auto"/>
            </w:tcBorders>
            <w:vAlign w:val="center"/>
          </w:tcPr>
          <w:p w14:paraId="486A2FD1" w14:textId="77777777" w:rsidR="00994B01" w:rsidRPr="00324ABA" w:rsidRDefault="00994B01" w:rsidP="00994B01">
            <w:pPr>
              <w:rPr>
                <w:rFonts w:ascii="Arial" w:hAnsi="Arial" w:cs="Arial"/>
                <w:b/>
                <w:sz w:val="18"/>
                <w:szCs w:val="18"/>
              </w:rPr>
            </w:pPr>
            <w:r w:rsidRPr="00324ABA">
              <w:rPr>
                <w:rFonts w:ascii="Arial" w:hAnsi="Arial" w:cs="Arial"/>
                <w:b/>
                <w:sz w:val="18"/>
                <w:szCs w:val="18"/>
              </w:rPr>
              <w:t>FORMA Y PROCEDIMIENTO DE ADJUDICACIÓN.</w:t>
            </w:r>
          </w:p>
        </w:tc>
        <w:tc>
          <w:tcPr>
            <w:tcW w:w="4206" w:type="pct"/>
            <w:tcBorders>
              <w:top w:val="single" w:sz="4" w:space="0" w:color="auto"/>
              <w:left w:val="single" w:sz="4" w:space="0" w:color="auto"/>
              <w:bottom w:val="single" w:sz="4" w:space="0" w:color="auto"/>
              <w:right w:val="single" w:sz="4" w:space="0" w:color="auto"/>
            </w:tcBorders>
            <w:vAlign w:val="center"/>
          </w:tcPr>
          <w:p w14:paraId="2CB94E0D" w14:textId="74BA2C21" w:rsidR="00994B01" w:rsidRPr="00324ABA" w:rsidRDefault="00994B01" w:rsidP="00994B01">
            <w:pPr>
              <w:jc w:val="both"/>
              <w:rPr>
                <w:rFonts w:ascii="Arial" w:hAnsi="Arial" w:cs="Arial"/>
                <w:sz w:val="20"/>
                <w:szCs w:val="20"/>
              </w:rPr>
            </w:pPr>
            <w:r>
              <w:rPr>
                <w:rFonts w:ascii="Arial" w:hAnsi="Arial" w:cs="Arial"/>
                <w:sz w:val="20"/>
                <w:szCs w:val="20"/>
              </w:rPr>
              <w:t xml:space="preserve">Siguiendo los tiempos establecidos en la normatividad vigente para una selección abreviada de menor cuantía, siempre y cuando el oferente haya cumplido con los requisitos de verificación técnica, jurídica, económica y financiera. En caso de que resulte un adjudicatario este deberá contar con la capacidad previamente evaluada por los comités a fin de dar cumplimiento al objeto del contrato </w:t>
            </w:r>
          </w:p>
          <w:p w14:paraId="5BF41C7E" w14:textId="559513A2" w:rsidR="00994B01" w:rsidRPr="00324ABA" w:rsidRDefault="00994B01" w:rsidP="00994B01">
            <w:pPr>
              <w:spacing w:after="0"/>
              <w:jc w:val="both"/>
              <w:rPr>
                <w:rFonts w:ascii="Arial" w:hAnsi="Arial" w:cs="Arial"/>
                <w:sz w:val="20"/>
                <w:szCs w:val="20"/>
              </w:rPr>
            </w:pPr>
            <w:r w:rsidRPr="00324ABA">
              <w:rPr>
                <w:rFonts w:ascii="Arial" w:hAnsi="Arial" w:cs="Arial"/>
                <w:sz w:val="20"/>
                <w:szCs w:val="20"/>
              </w:rPr>
              <w:lastRenderedPageBreak/>
              <w:t>En caso de que resulte un adjudicatario este deberá contar con la capacidad previamente evaluada por los comités a fin de dar cumplimiento al objeto del contrato.</w:t>
            </w:r>
          </w:p>
        </w:tc>
      </w:tr>
      <w:tr w:rsidR="00994B01" w:rsidRPr="00324ABA" w14:paraId="1A6DD454" w14:textId="77777777" w:rsidTr="00994B01">
        <w:trPr>
          <w:trHeight w:val="607"/>
          <w:jc w:val="center"/>
        </w:trPr>
        <w:tc>
          <w:tcPr>
            <w:tcW w:w="794" w:type="pct"/>
            <w:tcBorders>
              <w:top w:val="single" w:sz="4" w:space="0" w:color="auto"/>
              <w:left w:val="single" w:sz="4" w:space="0" w:color="auto"/>
              <w:bottom w:val="single" w:sz="4" w:space="0" w:color="auto"/>
              <w:right w:val="single" w:sz="4" w:space="0" w:color="auto"/>
            </w:tcBorders>
            <w:vAlign w:val="center"/>
          </w:tcPr>
          <w:p w14:paraId="33B65F1D" w14:textId="77777777" w:rsidR="00994B01" w:rsidRPr="00324ABA" w:rsidRDefault="00994B01" w:rsidP="00994B01">
            <w:pPr>
              <w:spacing w:after="0"/>
              <w:rPr>
                <w:rFonts w:ascii="Arial" w:hAnsi="Arial" w:cs="Arial"/>
                <w:b/>
                <w:sz w:val="18"/>
                <w:szCs w:val="18"/>
              </w:rPr>
            </w:pPr>
            <w:r w:rsidRPr="00324ABA">
              <w:rPr>
                <w:rFonts w:ascii="Arial" w:hAnsi="Arial" w:cs="Arial"/>
                <w:b/>
                <w:sz w:val="18"/>
                <w:szCs w:val="18"/>
              </w:rPr>
              <w:lastRenderedPageBreak/>
              <w:t>OBLIGACIONES DEL CONTRATISTA.</w:t>
            </w:r>
          </w:p>
        </w:tc>
        <w:tc>
          <w:tcPr>
            <w:tcW w:w="4206" w:type="pct"/>
            <w:tcBorders>
              <w:top w:val="single" w:sz="4" w:space="0" w:color="auto"/>
              <w:left w:val="single" w:sz="4" w:space="0" w:color="auto"/>
              <w:bottom w:val="single" w:sz="4" w:space="0" w:color="auto"/>
              <w:right w:val="single" w:sz="4" w:space="0" w:color="auto"/>
            </w:tcBorders>
            <w:vAlign w:val="center"/>
          </w:tcPr>
          <w:p w14:paraId="766BA38A" w14:textId="77777777" w:rsidR="00994B01" w:rsidRPr="00324ABA" w:rsidRDefault="00994B01" w:rsidP="00994B01">
            <w:pPr>
              <w:tabs>
                <w:tab w:val="left" w:pos="1134"/>
                <w:tab w:val="left" w:pos="6909"/>
              </w:tabs>
              <w:autoSpaceDE w:val="0"/>
              <w:autoSpaceDN w:val="0"/>
              <w:adjustRightInd w:val="0"/>
              <w:spacing w:after="0"/>
              <w:jc w:val="both"/>
              <w:rPr>
                <w:rFonts w:ascii="Arial" w:hAnsi="Arial" w:cs="Arial"/>
                <w:sz w:val="20"/>
                <w:szCs w:val="20"/>
              </w:rPr>
            </w:pPr>
            <w:r w:rsidRPr="00324ABA">
              <w:rPr>
                <w:rFonts w:ascii="Arial" w:hAnsi="Arial" w:cs="Arial"/>
                <w:sz w:val="20"/>
                <w:szCs w:val="20"/>
              </w:rPr>
              <w:t>Las obligaciones del Contratista quedan indicadas en los formularios del proceso cargados en la plataforma y en presente pliego de condiciones.</w:t>
            </w:r>
          </w:p>
        </w:tc>
      </w:tr>
      <w:tr w:rsidR="00994B01" w:rsidRPr="00324ABA" w14:paraId="70734226" w14:textId="77777777" w:rsidTr="00994B01">
        <w:trPr>
          <w:trHeight w:val="610"/>
          <w:jc w:val="center"/>
        </w:trPr>
        <w:tc>
          <w:tcPr>
            <w:tcW w:w="794" w:type="pct"/>
            <w:tcBorders>
              <w:top w:val="single" w:sz="4" w:space="0" w:color="auto"/>
              <w:left w:val="single" w:sz="4" w:space="0" w:color="auto"/>
              <w:bottom w:val="single" w:sz="4" w:space="0" w:color="auto"/>
              <w:right w:val="single" w:sz="4" w:space="0" w:color="auto"/>
            </w:tcBorders>
            <w:vAlign w:val="center"/>
          </w:tcPr>
          <w:p w14:paraId="02776346" w14:textId="77777777" w:rsidR="00994B01" w:rsidRPr="00324ABA" w:rsidRDefault="00994B01" w:rsidP="00994B01">
            <w:pPr>
              <w:spacing w:after="0"/>
              <w:rPr>
                <w:rFonts w:ascii="Arial" w:hAnsi="Arial" w:cs="Arial"/>
                <w:b/>
                <w:sz w:val="18"/>
                <w:szCs w:val="18"/>
              </w:rPr>
            </w:pPr>
            <w:r w:rsidRPr="00324ABA">
              <w:rPr>
                <w:rFonts w:ascii="Arial" w:hAnsi="Arial" w:cs="Arial"/>
                <w:b/>
                <w:sz w:val="18"/>
                <w:szCs w:val="18"/>
              </w:rPr>
              <w:t>OBLIGACIONES DE LA POLICÍA NACIONAL</w:t>
            </w:r>
          </w:p>
        </w:tc>
        <w:tc>
          <w:tcPr>
            <w:tcW w:w="4206" w:type="pct"/>
            <w:tcBorders>
              <w:top w:val="single" w:sz="4" w:space="0" w:color="auto"/>
              <w:left w:val="single" w:sz="4" w:space="0" w:color="auto"/>
              <w:bottom w:val="single" w:sz="4" w:space="0" w:color="auto"/>
              <w:right w:val="single" w:sz="4" w:space="0" w:color="auto"/>
            </w:tcBorders>
            <w:vAlign w:val="center"/>
          </w:tcPr>
          <w:p w14:paraId="56B4C841" w14:textId="13EDBD4D" w:rsidR="00994B01" w:rsidRPr="00324ABA" w:rsidRDefault="00994B01" w:rsidP="00994B01">
            <w:pPr>
              <w:autoSpaceDE w:val="0"/>
              <w:autoSpaceDN w:val="0"/>
              <w:adjustRightInd w:val="0"/>
              <w:spacing w:after="0"/>
              <w:jc w:val="both"/>
              <w:rPr>
                <w:rFonts w:ascii="Arial" w:hAnsi="Arial" w:cs="Arial"/>
                <w:sz w:val="20"/>
                <w:szCs w:val="20"/>
                <w:lang w:val="es-ES_tradnl"/>
              </w:rPr>
            </w:pPr>
            <w:r w:rsidRPr="00324ABA">
              <w:rPr>
                <w:rFonts w:ascii="Arial" w:hAnsi="Arial" w:cs="Arial"/>
                <w:sz w:val="20"/>
                <w:szCs w:val="20"/>
              </w:rPr>
              <w:t>Las obligaciones de</w:t>
            </w:r>
            <w:r>
              <w:rPr>
                <w:rFonts w:ascii="Arial" w:hAnsi="Arial" w:cs="Arial"/>
                <w:sz w:val="20"/>
                <w:szCs w:val="20"/>
              </w:rPr>
              <w:t xml:space="preserve"> </w:t>
            </w:r>
            <w:r w:rsidRPr="00583880">
              <w:rPr>
                <w:rFonts w:ascii="Arial" w:hAnsi="Arial" w:cs="Arial"/>
                <w:sz w:val="20"/>
                <w:szCs w:val="20"/>
              </w:rPr>
              <w:t>la Policía</w:t>
            </w:r>
            <w:r>
              <w:rPr>
                <w:rFonts w:ascii="Arial" w:hAnsi="Arial" w:cs="Arial"/>
                <w:sz w:val="20"/>
                <w:szCs w:val="20"/>
              </w:rPr>
              <w:t xml:space="preserve"> Nacional</w:t>
            </w:r>
            <w:r w:rsidRPr="00324ABA">
              <w:rPr>
                <w:rFonts w:ascii="Arial" w:hAnsi="Arial" w:cs="Arial"/>
                <w:sz w:val="20"/>
                <w:szCs w:val="20"/>
              </w:rPr>
              <w:t xml:space="preserve"> quedan indicadas en los formularios del proceso cargados en la plataforma y en presente pliego de condiciones</w:t>
            </w:r>
            <w:r w:rsidRPr="00324ABA">
              <w:rPr>
                <w:rFonts w:ascii="Arial" w:hAnsi="Arial" w:cs="Arial"/>
                <w:sz w:val="20"/>
                <w:szCs w:val="20"/>
                <w:lang w:val="es-ES_tradnl"/>
              </w:rPr>
              <w:t>.</w:t>
            </w:r>
          </w:p>
        </w:tc>
      </w:tr>
      <w:tr w:rsidR="00994B01" w:rsidRPr="00324ABA" w14:paraId="455D1FE8" w14:textId="77777777" w:rsidTr="00994B01">
        <w:trPr>
          <w:trHeight w:val="374"/>
          <w:jc w:val="center"/>
        </w:trPr>
        <w:tc>
          <w:tcPr>
            <w:tcW w:w="794" w:type="pct"/>
            <w:tcBorders>
              <w:top w:val="single" w:sz="4" w:space="0" w:color="auto"/>
              <w:left w:val="single" w:sz="4" w:space="0" w:color="auto"/>
              <w:bottom w:val="single" w:sz="4" w:space="0" w:color="auto"/>
              <w:right w:val="single" w:sz="4" w:space="0" w:color="auto"/>
            </w:tcBorders>
            <w:vAlign w:val="center"/>
          </w:tcPr>
          <w:p w14:paraId="10BD9229" w14:textId="77777777" w:rsidR="00994B01" w:rsidRPr="00324ABA" w:rsidRDefault="00994B01" w:rsidP="00994B01">
            <w:pPr>
              <w:spacing w:after="0"/>
              <w:rPr>
                <w:rFonts w:ascii="Arial" w:hAnsi="Arial" w:cs="Arial"/>
                <w:b/>
                <w:sz w:val="18"/>
                <w:szCs w:val="18"/>
              </w:rPr>
            </w:pPr>
            <w:r w:rsidRPr="00324ABA">
              <w:rPr>
                <w:rFonts w:ascii="Arial" w:hAnsi="Arial" w:cs="Arial"/>
                <w:b/>
                <w:sz w:val="18"/>
                <w:szCs w:val="18"/>
              </w:rPr>
              <w:t>REAJUSTES.</w:t>
            </w:r>
          </w:p>
        </w:tc>
        <w:tc>
          <w:tcPr>
            <w:tcW w:w="4206" w:type="pct"/>
            <w:tcBorders>
              <w:top w:val="single" w:sz="4" w:space="0" w:color="auto"/>
              <w:left w:val="single" w:sz="4" w:space="0" w:color="auto"/>
              <w:bottom w:val="single" w:sz="4" w:space="0" w:color="auto"/>
              <w:right w:val="single" w:sz="4" w:space="0" w:color="auto"/>
            </w:tcBorders>
            <w:vAlign w:val="center"/>
          </w:tcPr>
          <w:p w14:paraId="539CE72A" w14:textId="77777777" w:rsidR="00994B01" w:rsidRPr="00324ABA" w:rsidRDefault="00994B01" w:rsidP="00994B01">
            <w:pPr>
              <w:tabs>
                <w:tab w:val="left" w:pos="240"/>
              </w:tabs>
              <w:spacing w:after="0"/>
              <w:jc w:val="both"/>
              <w:rPr>
                <w:rFonts w:ascii="Arial" w:hAnsi="Arial" w:cs="Arial"/>
                <w:sz w:val="20"/>
                <w:szCs w:val="20"/>
              </w:rPr>
            </w:pPr>
            <w:r w:rsidRPr="00324ABA">
              <w:rPr>
                <w:rFonts w:ascii="Arial" w:hAnsi="Arial" w:cs="Arial"/>
                <w:sz w:val="20"/>
                <w:szCs w:val="20"/>
              </w:rPr>
              <w:t xml:space="preserve">LA POLICÍA NACIONAL – POLICÍA METROPOLITANA DE </w:t>
            </w:r>
            <w:r w:rsidRPr="00324ABA">
              <w:rPr>
                <w:rFonts w:ascii="Arial" w:hAnsi="Arial" w:cs="Arial"/>
                <w:iCs/>
                <w:sz w:val="20"/>
                <w:szCs w:val="20"/>
              </w:rPr>
              <w:t>BARRANQUILLA</w:t>
            </w:r>
            <w:r w:rsidRPr="00324ABA">
              <w:rPr>
                <w:rFonts w:ascii="Arial" w:hAnsi="Arial" w:cs="Arial"/>
                <w:sz w:val="20"/>
                <w:szCs w:val="20"/>
              </w:rPr>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994B01" w:rsidRPr="00324ABA" w14:paraId="0E132EE0" w14:textId="77777777" w:rsidTr="00994B01">
        <w:trPr>
          <w:trHeight w:val="56"/>
          <w:jc w:val="center"/>
        </w:trPr>
        <w:tc>
          <w:tcPr>
            <w:tcW w:w="794" w:type="pct"/>
            <w:tcBorders>
              <w:top w:val="single" w:sz="4" w:space="0" w:color="auto"/>
              <w:left w:val="single" w:sz="4" w:space="0" w:color="auto"/>
              <w:bottom w:val="single" w:sz="4" w:space="0" w:color="auto"/>
              <w:right w:val="single" w:sz="4" w:space="0" w:color="auto"/>
            </w:tcBorders>
            <w:vAlign w:val="center"/>
          </w:tcPr>
          <w:p w14:paraId="209DE578" w14:textId="77777777" w:rsidR="00994B01" w:rsidRPr="00324ABA" w:rsidRDefault="00994B01" w:rsidP="00994B01">
            <w:pPr>
              <w:spacing w:after="0"/>
              <w:rPr>
                <w:rFonts w:ascii="Arial" w:hAnsi="Arial" w:cs="Arial"/>
                <w:b/>
                <w:sz w:val="18"/>
                <w:szCs w:val="18"/>
              </w:rPr>
            </w:pPr>
            <w:r w:rsidRPr="00324ABA">
              <w:rPr>
                <w:rFonts w:ascii="Arial" w:hAnsi="Arial" w:cs="Arial"/>
                <w:b/>
                <w:sz w:val="18"/>
                <w:szCs w:val="18"/>
              </w:rPr>
              <w:t xml:space="preserve">VALIDEZ DE LA OFERTA Y VIGENCIA DE LA GARANTÍA DE SERIEDAD DE LA OFERTA </w:t>
            </w:r>
          </w:p>
        </w:tc>
        <w:tc>
          <w:tcPr>
            <w:tcW w:w="4206" w:type="pct"/>
            <w:tcBorders>
              <w:top w:val="single" w:sz="4" w:space="0" w:color="auto"/>
              <w:left w:val="single" w:sz="4" w:space="0" w:color="auto"/>
              <w:bottom w:val="single" w:sz="4" w:space="0" w:color="auto"/>
              <w:right w:val="single" w:sz="4" w:space="0" w:color="auto"/>
            </w:tcBorders>
            <w:vAlign w:val="center"/>
          </w:tcPr>
          <w:p w14:paraId="6478EC6E" w14:textId="77777777" w:rsidR="00994B01" w:rsidRPr="00324ABA" w:rsidRDefault="00994B01" w:rsidP="00994B01">
            <w:pPr>
              <w:tabs>
                <w:tab w:val="left" w:pos="240"/>
              </w:tabs>
              <w:spacing w:after="0"/>
              <w:jc w:val="both"/>
              <w:rPr>
                <w:rFonts w:ascii="Arial" w:hAnsi="Arial" w:cs="Arial"/>
                <w:sz w:val="20"/>
                <w:szCs w:val="20"/>
              </w:rPr>
            </w:pPr>
            <w:r w:rsidRPr="00324ABA">
              <w:rPr>
                <w:rFonts w:ascii="Arial" w:hAnsi="Arial" w:cs="Arial"/>
                <w:sz w:val="20"/>
                <w:szCs w:val="20"/>
              </w:rPr>
              <w:t>Cuatro (4) meses contados a partir de la fecha de presentación de ofertas.</w:t>
            </w:r>
          </w:p>
        </w:tc>
      </w:tr>
      <w:tr w:rsidR="00994B01" w:rsidRPr="00324ABA" w14:paraId="4A154B47" w14:textId="77777777" w:rsidTr="00994B01">
        <w:trPr>
          <w:trHeight w:val="855"/>
          <w:jc w:val="center"/>
        </w:trPr>
        <w:tc>
          <w:tcPr>
            <w:tcW w:w="794" w:type="pct"/>
            <w:tcBorders>
              <w:top w:val="single" w:sz="4" w:space="0" w:color="auto"/>
              <w:left w:val="single" w:sz="4" w:space="0" w:color="auto"/>
              <w:bottom w:val="single" w:sz="4" w:space="0" w:color="auto"/>
              <w:right w:val="single" w:sz="4" w:space="0" w:color="auto"/>
            </w:tcBorders>
            <w:vAlign w:val="center"/>
          </w:tcPr>
          <w:p w14:paraId="10FA04F8" w14:textId="77777777" w:rsidR="00994B01" w:rsidRPr="00324ABA" w:rsidRDefault="00994B01" w:rsidP="00994B01">
            <w:pPr>
              <w:spacing w:after="0"/>
              <w:rPr>
                <w:rFonts w:ascii="Arial" w:hAnsi="Arial" w:cs="Arial"/>
                <w:b/>
                <w:sz w:val="18"/>
                <w:szCs w:val="18"/>
              </w:rPr>
            </w:pPr>
            <w:r w:rsidRPr="00324ABA">
              <w:rPr>
                <w:rFonts w:ascii="Arial" w:hAnsi="Arial" w:cs="Arial"/>
                <w:b/>
                <w:sz w:val="18"/>
                <w:szCs w:val="18"/>
              </w:rPr>
              <w:t>NO SUSCRIPCIÓN DEL CONTRATO ADJUDICADO.</w:t>
            </w:r>
          </w:p>
        </w:tc>
        <w:tc>
          <w:tcPr>
            <w:tcW w:w="4206" w:type="pct"/>
            <w:tcBorders>
              <w:top w:val="single" w:sz="4" w:space="0" w:color="auto"/>
              <w:left w:val="single" w:sz="4" w:space="0" w:color="auto"/>
              <w:bottom w:val="single" w:sz="4" w:space="0" w:color="auto"/>
              <w:right w:val="single" w:sz="4" w:space="0" w:color="auto"/>
            </w:tcBorders>
            <w:vAlign w:val="center"/>
          </w:tcPr>
          <w:p w14:paraId="629D5D68" w14:textId="77777777" w:rsidR="00994B01" w:rsidRPr="00324ABA" w:rsidRDefault="00994B01" w:rsidP="00994B01">
            <w:pPr>
              <w:tabs>
                <w:tab w:val="left" w:pos="240"/>
              </w:tabs>
              <w:spacing w:after="0"/>
              <w:jc w:val="both"/>
              <w:rPr>
                <w:rFonts w:ascii="Arial" w:hAnsi="Arial" w:cs="Arial"/>
                <w:sz w:val="20"/>
                <w:szCs w:val="20"/>
              </w:rPr>
            </w:pPr>
            <w:r w:rsidRPr="00324ABA">
              <w:rPr>
                <w:rFonts w:ascii="Arial" w:hAnsi="Arial" w:cs="Arial"/>
                <w:sz w:val="20"/>
                <w:szCs w:val="20"/>
              </w:rPr>
              <w:t xml:space="preserve">Si el proponente, sin justa causa se abstuviere de suscribir el contrato adjudicado quedará inhabilitado para contratar con el Estado por un término de cinco (5) años de conformidad con el literal e) del numeral 1º, del artículo 8 de la Ley 80 de 1993. </w:t>
            </w:r>
          </w:p>
        </w:tc>
      </w:tr>
    </w:tbl>
    <w:p w14:paraId="540935EB" w14:textId="77777777" w:rsidR="00553E3D" w:rsidRPr="00324ABA" w:rsidRDefault="00553E3D" w:rsidP="0078396D">
      <w:pPr>
        <w:rPr>
          <w:rFonts w:ascii="Arial" w:hAnsi="Arial" w:cs="Arial"/>
          <w:b/>
          <w:sz w:val="18"/>
          <w:szCs w:val="18"/>
        </w:rPr>
      </w:pPr>
    </w:p>
    <w:p w14:paraId="0FCC0C28" w14:textId="130FC11C" w:rsidR="007E1C62" w:rsidRPr="00324ABA" w:rsidRDefault="0078396D">
      <w:pPr>
        <w:numPr>
          <w:ilvl w:val="0"/>
          <w:numId w:val="9"/>
        </w:numPr>
        <w:rPr>
          <w:rFonts w:ascii="Arial" w:hAnsi="Arial" w:cs="Arial"/>
          <w:b/>
          <w:sz w:val="20"/>
          <w:szCs w:val="20"/>
        </w:rPr>
      </w:pPr>
      <w:r w:rsidRPr="00324ABA">
        <w:rPr>
          <w:rFonts w:ascii="Arial" w:hAnsi="Arial" w:cs="Arial"/>
          <w:b/>
          <w:sz w:val="20"/>
          <w:szCs w:val="20"/>
        </w:rPr>
        <w:t>CAUSALES DE RECHAZO Y DECLARATORIA DESIERTA DEL PROCESO.</w:t>
      </w:r>
    </w:p>
    <w:p w14:paraId="2AC4DFFA"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Son causales para el rechazo de las propuestas, las siguientes: </w:t>
      </w:r>
    </w:p>
    <w:p w14:paraId="5DD14293"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 Cuando se compruebe que un proponente ha interferido, influenciado, u obtenida correspondencia interna, proyectos de concepto de evaluación o de respuesta a observaciones, no enviados oficialmente a los proponentes. </w:t>
      </w:r>
    </w:p>
    <w:p w14:paraId="3FF3E98E"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2. Cuando se compruebe confabulación entre los proponentes que altere de cualquier manera la aplicación del principio de selección objetiva. </w:t>
      </w:r>
    </w:p>
    <w:p w14:paraId="0B53B27F"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3. Cuando el proponente o alguno de sus integrantes se encuentre incurso en las causales de inhabilidades o incompatibilidad fijadas por la Constitución y la Ley. </w:t>
      </w:r>
    </w:p>
    <w:p w14:paraId="24F377AC"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4. Cuando en la propuesta se encuentre información o documentos que no correspondan a la realidad que le permita cumplir un requisito mínimo. </w:t>
      </w:r>
    </w:p>
    <w:p w14:paraId="2B42CA8B"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5. Cuando el Objeto Social de la firma, incluido en el Certificado de Existencia y Representación Legal no faculte a la sociedad para desarrollar la actividad materia de la futura contratación. </w:t>
      </w:r>
    </w:p>
    <w:p w14:paraId="3C60EDCB"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lastRenderedPageBreak/>
        <w:t xml:space="preserve">6. Cuando el oferente sea persona jurídica y se encuentre incurso en alguna de las causales de disolución o liquidación proferidas por Autoridad Competente. </w:t>
      </w:r>
    </w:p>
    <w:p w14:paraId="6D8F6088"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7. Cuando se presente más de una oferta por un mismo oferente o se ostente la calidad de representante legal o socio de más de una persona jurídica participante en el presente proceso de selección. </w:t>
      </w:r>
    </w:p>
    <w:p w14:paraId="30772ECE"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8. Cuando el valor de la propuesta contenga precios artificialmente bajos. </w:t>
      </w:r>
    </w:p>
    <w:p w14:paraId="674B4FCD"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9. Cuando la oferta no cumpla con las especificaciones técnicas mínimas exigidas. </w:t>
      </w:r>
    </w:p>
    <w:p w14:paraId="4F4169CD"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10. La NO presentación de los documentos habilitantes dentro del término establecido en la invitación. </w:t>
      </w:r>
    </w:p>
    <w:p w14:paraId="1B84C0C1"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11. Cuando la oferta supere el valor máximo por ítem. </w:t>
      </w:r>
    </w:p>
    <w:p w14:paraId="4EE37970"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12. Cuando las operaciones aritméticas no correspondan al valor total ofertado. </w:t>
      </w:r>
    </w:p>
    <w:p w14:paraId="07B6A8EA" w14:textId="77777777" w:rsidR="007E1C62" w:rsidRPr="00324ABA" w:rsidRDefault="0078396D" w:rsidP="0078396D">
      <w:pPr>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13. Cuando la oferta se presente en forma extemporánea o en un lugar distinto al señalado en la Presente Invitación Pública. Cuando la propuesta no cumpla con la totalidad de requerimientos de orden jurídico, técnico y económico plasmados en la presente invitación.</w:t>
      </w:r>
    </w:p>
    <w:p w14:paraId="468B7EB9" w14:textId="475CEC22" w:rsidR="00F416B8" w:rsidRDefault="0078396D" w:rsidP="00E46804">
      <w:pPr>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14. cuando el presente proceso haya sido limitado a MIPYMES, en atención a lo </w:t>
      </w:r>
      <w:r w:rsidRPr="00324ABA">
        <w:rPr>
          <w:rFonts w:ascii="Arial" w:hAnsi="Arial" w:cs="Arial"/>
          <w:sz w:val="20"/>
          <w:szCs w:val="20"/>
        </w:rPr>
        <w:t xml:space="preserve">dispuesto en el Artículo 5. </w:t>
      </w:r>
      <w:r w:rsidRPr="00324ABA">
        <w:rPr>
          <w:rFonts w:ascii="Arial" w:hAnsi="Arial" w:cs="Arial"/>
          <w:sz w:val="20"/>
          <w:szCs w:val="20"/>
          <w:shd w:val="clear" w:color="auto" w:fill="FFFFFF"/>
        </w:rPr>
        <w:t xml:space="preserve">Decreto 1860 de </w:t>
      </w:r>
      <w:r w:rsidR="00585FDE" w:rsidRPr="00324ABA">
        <w:rPr>
          <w:rFonts w:ascii="Arial" w:hAnsi="Arial" w:cs="Arial"/>
          <w:sz w:val="20"/>
          <w:szCs w:val="20"/>
          <w:shd w:val="clear" w:color="auto" w:fill="FFFFFF"/>
        </w:rPr>
        <w:t>2021</w:t>
      </w:r>
      <w:r w:rsidR="00585FDE" w:rsidRPr="00324ABA">
        <w:rPr>
          <w:rFonts w:ascii="Arial" w:hAnsi="Arial" w:cs="Arial"/>
          <w:b/>
          <w:sz w:val="20"/>
          <w:szCs w:val="20"/>
        </w:rPr>
        <w:t xml:space="preserve"> </w:t>
      </w:r>
      <w:r w:rsidR="00585FDE" w:rsidRPr="00324ABA">
        <w:rPr>
          <w:rFonts w:ascii="Arial" w:hAnsi="Arial" w:cs="Arial"/>
          <w:sz w:val="20"/>
          <w:szCs w:val="20"/>
        </w:rPr>
        <w:t>Modificación</w:t>
      </w:r>
      <w:r w:rsidRPr="00324ABA">
        <w:rPr>
          <w:rFonts w:ascii="Arial" w:hAnsi="Arial" w:cs="Arial"/>
          <w:sz w:val="20"/>
          <w:szCs w:val="20"/>
        </w:rPr>
        <w:t xml:space="preserve">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y en concordancia con lo establecido en el artículo 12 de la ley 1150 del 2007, modificado por el artículo 34 de la ley 2069 del 2020 y </w:t>
      </w:r>
      <w:r w:rsidRPr="00324ABA">
        <w:rPr>
          <w:rFonts w:ascii="Arial" w:hAnsi="Arial" w:cs="Arial"/>
          <w:sz w:val="20"/>
          <w:szCs w:val="20"/>
          <w:shd w:val="clear" w:color="auto" w:fill="FFFFFF"/>
        </w:rPr>
        <w:t xml:space="preserve">decreto 1860 de 2021, y aun así se presentes propuestas que no se configuran dentro de la jurisdicción limitada. </w:t>
      </w:r>
    </w:p>
    <w:p w14:paraId="5D556DAF" w14:textId="41326CFA" w:rsidR="007E1C62" w:rsidRPr="00324ABA" w:rsidRDefault="0078396D" w:rsidP="00110D06">
      <w:pPr>
        <w:rPr>
          <w:rFonts w:ascii="Arial" w:hAnsi="Arial" w:cs="Arial"/>
          <w:b/>
          <w:sz w:val="20"/>
          <w:szCs w:val="20"/>
        </w:rPr>
      </w:pPr>
      <w:r w:rsidRPr="00324ABA">
        <w:rPr>
          <w:rFonts w:ascii="Arial" w:hAnsi="Arial" w:cs="Arial"/>
          <w:b/>
          <w:sz w:val="20"/>
          <w:szCs w:val="20"/>
        </w:rPr>
        <w:t>CAUSALES PARA DECLARAR DESIERTO EL PROCESO.</w:t>
      </w:r>
    </w:p>
    <w:p w14:paraId="7601BE42" w14:textId="302A32AB" w:rsidR="007E1C62" w:rsidRPr="00324ABA" w:rsidRDefault="0078396D" w:rsidP="0078396D">
      <w:pPr>
        <w:jc w:val="both"/>
        <w:rPr>
          <w:rFonts w:ascii="Arial" w:hAnsi="Arial" w:cs="Arial"/>
          <w:sz w:val="20"/>
          <w:szCs w:val="20"/>
        </w:rPr>
      </w:pPr>
      <w:r w:rsidRPr="00324ABA">
        <w:rPr>
          <w:rFonts w:ascii="Arial" w:hAnsi="Arial" w:cs="Arial"/>
          <w:sz w:val="20"/>
          <w:szCs w:val="20"/>
        </w:rPr>
        <w:t>LA POLICÍA METROPOLITANA DE BARRANQUILLA declarará desierto el presente proceso al vencimiento del plazo previsto para adjudicar: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14:paraId="08235804" w14:textId="5DE6A3CF" w:rsidR="007E1C62" w:rsidRPr="00324ABA" w:rsidRDefault="0078396D" w:rsidP="0078396D">
      <w:pPr>
        <w:jc w:val="both"/>
        <w:rPr>
          <w:rFonts w:ascii="Arial" w:hAnsi="Arial" w:cs="Arial"/>
          <w:sz w:val="20"/>
          <w:szCs w:val="20"/>
        </w:rPr>
      </w:pPr>
      <w:r w:rsidRPr="00324ABA">
        <w:rPr>
          <w:rFonts w:ascii="Arial" w:hAnsi="Arial" w:cs="Arial"/>
          <w:sz w:val="20"/>
          <w:szCs w:val="20"/>
        </w:rPr>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14:paraId="4D116AD3" w14:textId="09A155F2" w:rsidR="00CF5CFE" w:rsidRDefault="0078396D" w:rsidP="0078396D">
      <w:pPr>
        <w:jc w:val="both"/>
        <w:rPr>
          <w:rFonts w:ascii="Arial" w:hAnsi="Arial" w:cs="Arial"/>
          <w:sz w:val="20"/>
          <w:szCs w:val="20"/>
        </w:rPr>
      </w:pPr>
      <w:r w:rsidRPr="00324ABA">
        <w:rPr>
          <w:rFonts w:ascii="Arial" w:hAnsi="Arial" w:cs="Arial"/>
          <w:sz w:val="20"/>
          <w:szCs w:val="20"/>
        </w:rPr>
        <w:t xml:space="preserve">La declaratoria de desierta del proceso se hará mediante acto motivado, el cual se notificará a todos los proponentes. Contra este acto administrativo procede el recurso de reposición, en las condiciones establecidas en el artículo </w:t>
      </w:r>
      <w:r w:rsidR="00553E3D" w:rsidRPr="00324ABA">
        <w:rPr>
          <w:rFonts w:ascii="Arial" w:hAnsi="Arial" w:cs="Arial"/>
          <w:sz w:val="20"/>
          <w:szCs w:val="20"/>
        </w:rPr>
        <w:t>76 de</w:t>
      </w:r>
      <w:r w:rsidRPr="00324ABA">
        <w:rPr>
          <w:rFonts w:ascii="Arial" w:hAnsi="Arial" w:cs="Arial"/>
          <w:sz w:val="20"/>
          <w:szCs w:val="20"/>
        </w:rPr>
        <w:t xml:space="preserve"> la Ley 1437 de 2011.</w:t>
      </w:r>
    </w:p>
    <w:p w14:paraId="32179BCA" w14:textId="05F7AE57" w:rsidR="007E1C62" w:rsidRPr="00324ABA" w:rsidRDefault="00DC7DC2">
      <w:pPr>
        <w:numPr>
          <w:ilvl w:val="0"/>
          <w:numId w:val="9"/>
        </w:numPr>
        <w:autoSpaceDE w:val="0"/>
        <w:autoSpaceDN w:val="0"/>
        <w:adjustRightInd w:val="0"/>
        <w:rPr>
          <w:rFonts w:ascii="Arial" w:hAnsi="Arial" w:cs="Arial"/>
          <w:b/>
          <w:bCs/>
          <w:sz w:val="20"/>
          <w:szCs w:val="20"/>
        </w:rPr>
      </w:pPr>
      <w:r>
        <w:rPr>
          <w:rFonts w:ascii="Arial" w:hAnsi="Arial" w:cs="Arial"/>
          <w:b/>
          <w:bCs/>
          <w:sz w:val="20"/>
          <w:szCs w:val="20"/>
        </w:rPr>
        <w:t>M</w:t>
      </w:r>
      <w:r w:rsidR="0078396D" w:rsidRPr="00324ABA">
        <w:rPr>
          <w:rFonts w:ascii="Arial" w:hAnsi="Arial" w:cs="Arial"/>
          <w:b/>
          <w:bCs/>
          <w:sz w:val="20"/>
          <w:szCs w:val="20"/>
        </w:rPr>
        <w:t xml:space="preserve">ATRIZ DE RIESGOS </w:t>
      </w:r>
    </w:p>
    <w:p w14:paraId="4EC063F5" w14:textId="77777777" w:rsidR="007E1C62" w:rsidRDefault="0078396D" w:rsidP="0078396D">
      <w:pPr>
        <w:jc w:val="both"/>
        <w:rPr>
          <w:rFonts w:ascii="Arial" w:hAnsi="Arial" w:cs="Arial"/>
          <w:sz w:val="20"/>
          <w:szCs w:val="20"/>
        </w:rPr>
      </w:pPr>
      <w:r w:rsidRPr="00324ABA">
        <w:rPr>
          <w:rFonts w:ascii="Arial" w:hAnsi="Arial" w:cs="Arial"/>
          <w:sz w:val="20"/>
          <w:szCs w:val="20"/>
        </w:rPr>
        <w:lastRenderedPageBreak/>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6BDE69C6" w14:textId="77777777" w:rsidR="00F416B8" w:rsidRDefault="00F416B8" w:rsidP="0078396D">
      <w:pPr>
        <w:jc w:val="both"/>
        <w:rPr>
          <w:rFonts w:ascii="Arial" w:hAnsi="Arial" w:cs="Arial"/>
          <w:sz w:val="20"/>
          <w:szCs w:val="20"/>
        </w:rPr>
      </w:pPr>
    </w:p>
    <w:p w14:paraId="4A3440E7" w14:textId="77777777" w:rsidR="00D11498" w:rsidRDefault="00D11498" w:rsidP="0078396D">
      <w:pPr>
        <w:jc w:val="both"/>
        <w:rPr>
          <w:rFonts w:ascii="Arial" w:hAnsi="Arial" w:cs="Arial"/>
          <w:sz w:val="20"/>
          <w:szCs w:val="20"/>
        </w:rPr>
      </w:pPr>
    </w:p>
    <w:p w14:paraId="1223819C" w14:textId="77777777" w:rsidR="007E1C62" w:rsidRPr="00324ABA" w:rsidRDefault="0078396D" w:rsidP="0078396D">
      <w:pPr>
        <w:jc w:val="center"/>
        <w:rPr>
          <w:rFonts w:ascii="Arial" w:hAnsi="Arial" w:cs="Arial"/>
          <w:b/>
          <w:sz w:val="20"/>
          <w:szCs w:val="20"/>
        </w:rPr>
      </w:pPr>
      <w:r w:rsidRPr="00324ABA">
        <w:rPr>
          <w:rFonts w:ascii="Arial" w:hAnsi="Arial" w:cs="Arial"/>
          <w:b/>
          <w:sz w:val="20"/>
          <w:szCs w:val="20"/>
        </w:rPr>
        <w:t>ANÁLISIS DEL RIESGO Y FORMA DE MITIGARLO</w:t>
      </w:r>
    </w:p>
    <w:tbl>
      <w:tblPr>
        <w:tblpPr w:leftFromText="141" w:rightFromText="141" w:vertAnchor="text" w:horzAnchor="margin" w:tblpY="263"/>
        <w:tblW w:w="9886" w:type="dxa"/>
        <w:tblLayout w:type="fixed"/>
        <w:tblCellMar>
          <w:left w:w="70" w:type="dxa"/>
          <w:right w:w="70" w:type="dxa"/>
        </w:tblCellMar>
        <w:tblLook w:val="04A0" w:firstRow="1" w:lastRow="0" w:firstColumn="1" w:lastColumn="0" w:noHBand="0" w:noVBand="1"/>
      </w:tblPr>
      <w:tblGrid>
        <w:gridCol w:w="206"/>
        <w:gridCol w:w="201"/>
        <w:gridCol w:w="195"/>
        <w:gridCol w:w="195"/>
        <w:gridCol w:w="195"/>
        <w:gridCol w:w="1258"/>
        <w:gridCol w:w="1090"/>
        <w:gridCol w:w="360"/>
        <w:gridCol w:w="202"/>
        <w:gridCol w:w="202"/>
        <w:gridCol w:w="202"/>
        <w:gridCol w:w="329"/>
        <w:gridCol w:w="1233"/>
        <w:gridCol w:w="202"/>
        <w:gridCol w:w="202"/>
        <w:gridCol w:w="367"/>
        <w:gridCol w:w="202"/>
        <w:gridCol w:w="357"/>
        <w:gridCol w:w="728"/>
        <w:gridCol w:w="672"/>
        <w:gridCol w:w="448"/>
        <w:gridCol w:w="448"/>
        <w:gridCol w:w="392"/>
      </w:tblGrid>
      <w:tr w:rsidR="0078396D" w:rsidRPr="00324ABA" w14:paraId="183BB1DB" w14:textId="77777777" w:rsidTr="0078396D">
        <w:trPr>
          <w:cantSplit/>
          <w:trHeight w:val="1270"/>
        </w:trPr>
        <w:tc>
          <w:tcPr>
            <w:tcW w:w="2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772FFEE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NÚMERO </w:t>
            </w:r>
          </w:p>
        </w:tc>
        <w:tc>
          <w:tcPr>
            <w:tcW w:w="20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753F8A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CLASE</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B780DB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FUENTE </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7B4066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ETAPA</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066186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TIPO</w:t>
            </w:r>
          </w:p>
        </w:tc>
        <w:tc>
          <w:tcPr>
            <w:tcW w:w="125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C2D461"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DESCRIPCIÓN</w:t>
            </w:r>
          </w:p>
        </w:tc>
        <w:tc>
          <w:tcPr>
            <w:tcW w:w="109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85A401D"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CONSECUENCIA DE LA OCURRENCIA DEL EVENTO</w:t>
            </w:r>
          </w:p>
        </w:tc>
        <w:tc>
          <w:tcPr>
            <w:tcW w:w="3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95A7F31"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PROBABILIDAD </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FCE286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IMPACTO </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2F1F58D"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VALORACIÓN DEL RIESGO</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7660A2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CATEGORÍA</w:t>
            </w:r>
          </w:p>
        </w:tc>
        <w:tc>
          <w:tcPr>
            <w:tcW w:w="32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0A02B2C"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A QUIEN SE LE ASIGNA EL RIESGO</w:t>
            </w:r>
          </w:p>
        </w:tc>
        <w:tc>
          <w:tcPr>
            <w:tcW w:w="12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BA5090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TRATAMIENTO/CONTROLES A SER IMPLEMENTADOS</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5584DC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PROBABILIDAD</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AC84E9"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IMPACTO</w:t>
            </w:r>
          </w:p>
        </w:tc>
        <w:tc>
          <w:tcPr>
            <w:tcW w:w="36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073D2A2"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VALORACIÓN DEL RIESGO</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664719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CATEGORÍA</w:t>
            </w:r>
          </w:p>
        </w:tc>
        <w:tc>
          <w:tcPr>
            <w:tcW w:w="35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6664E13"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AFECTA LA EJECUCIÓN DEL CONTRATO</w:t>
            </w:r>
          </w:p>
        </w:tc>
        <w:tc>
          <w:tcPr>
            <w:tcW w:w="72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DCE0CC9"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PERSONA RESPONSABLE POR IMPLEMENTAR EL TRATAMIENTO</w:t>
            </w:r>
          </w:p>
        </w:tc>
        <w:tc>
          <w:tcPr>
            <w:tcW w:w="67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4CD6BB6"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FECHA ESTIMADA EN QUE SE INICIA EL TRATAMIENTO</w:t>
            </w:r>
          </w:p>
        </w:tc>
        <w:tc>
          <w:tcPr>
            <w:tcW w:w="4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7AA0626"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FECHA ESTIMADA EN QUE SE COMPLETA EL TRATAMIENTO</w:t>
            </w:r>
          </w:p>
        </w:tc>
        <w:tc>
          <w:tcPr>
            <w:tcW w:w="4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0BAC244"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COMO SE REALIZA EL MONITOREO</w:t>
            </w:r>
          </w:p>
        </w:tc>
        <w:tc>
          <w:tcPr>
            <w:tcW w:w="39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BB51BD"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PERIODICIDAD CUANDO</w:t>
            </w:r>
          </w:p>
        </w:tc>
      </w:tr>
      <w:tr w:rsidR="0078396D" w:rsidRPr="00324ABA" w14:paraId="7496FBF7" w14:textId="77777777" w:rsidTr="0078396D">
        <w:trPr>
          <w:cantSplit/>
          <w:trHeight w:val="1221"/>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4522CB24"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1</w:t>
            </w:r>
          </w:p>
        </w:tc>
        <w:tc>
          <w:tcPr>
            <w:tcW w:w="201" w:type="dxa"/>
            <w:tcBorders>
              <w:top w:val="single" w:sz="4" w:space="0" w:color="auto"/>
              <w:left w:val="nil"/>
              <w:bottom w:val="single" w:sz="4" w:space="0" w:color="auto"/>
              <w:right w:val="single" w:sz="4" w:space="0" w:color="auto"/>
            </w:tcBorders>
            <w:textDirection w:val="btLr"/>
            <w:vAlign w:val="center"/>
            <w:hideMark/>
          </w:tcPr>
          <w:p w14:paraId="62D800D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textDirection w:val="btLr"/>
            <w:vAlign w:val="center"/>
            <w:hideMark/>
          </w:tcPr>
          <w:p w14:paraId="13A50D0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textDirection w:val="btLr"/>
            <w:vAlign w:val="center"/>
            <w:hideMark/>
          </w:tcPr>
          <w:p w14:paraId="3DF08B1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textDirection w:val="btLr"/>
            <w:vAlign w:val="center"/>
            <w:hideMark/>
          </w:tcPr>
          <w:p w14:paraId="5016011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NEGOCIO</w:t>
            </w:r>
          </w:p>
        </w:tc>
        <w:tc>
          <w:tcPr>
            <w:tcW w:w="1258" w:type="dxa"/>
            <w:tcBorders>
              <w:top w:val="single" w:sz="4" w:space="0" w:color="auto"/>
              <w:left w:val="nil"/>
              <w:bottom w:val="single" w:sz="4" w:space="0" w:color="auto"/>
              <w:right w:val="single" w:sz="4" w:space="0" w:color="auto"/>
            </w:tcBorders>
            <w:vAlign w:val="center"/>
            <w:hideMark/>
          </w:tcPr>
          <w:p w14:paraId="7734F7F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EL CONTRATISTA SE RETIRE, ANTES DEL PLAZO DE EJECUCIÓN DEL CONTRATO</w:t>
            </w:r>
          </w:p>
        </w:tc>
        <w:tc>
          <w:tcPr>
            <w:tcW w:w="1090" w:type="dxa"/>
            <w:tcBorders>
              <w:top w:val="single" w:sz="4" w:space="0" w:color="auto"/>
              <w:left w:val="nil"/>
              <w:bottom w:val="single" w:sz="4" w:space="0" w:color="auto"/>
              <w:right w:val="single" w:sz="4" w:space="0" w:color="auto"/>
            </w:tcBorders>
            <w:vAlign w:val="center"/>
            <w:hideMark/>
          </w:tcPr>
          <w:p w14:paraId="4618CC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TERMINACIÓN ANORMAL DEL PROCESO DE CONTRATACIÓN Y NO CUMPLIMIENTO DEL OBJETO DEL CONTRATO</w:t>
            </w:r>
          </w:p>
        </w:tc>
        <w:tc>
          <w:tcPr>
            <w:tcW w:w="360" w:type="dxa"/>
            <w:tcBorders>
              <w:top w:val="single" w:sz="4" w:space="0" w:color="auto"/>
              <w:left w:val="nil"/>
              <w:bottom w:val="single" w:sz="4" w:space="0" w:color="auto"/>
              <w:right w:val="single" w:sz="4" w:space="0" w:color="auto"/>
            </w:tcBorders>
            <w:textDirection w:val="btLr"/>
            <w:vAlign w:val="center"/>
            <w:hideMark/>
          </w:tcPr>
          <w:p w14:paraId="407A0A4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24E9BE8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3640293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textDirection w:val="btLr"/>
            <w:vAlign w:val="center"/>
            <w:hideMark/>
          </w:tcPr>
          <w:p w14:paraId="567A4F2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textDirection w:val="btLr"/>
            <w:vAlign w:val="center"/>
            <w:hideMark/>
          </w:tcPr>
          <w:p w14:paraId="2D3BE7D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6E39AD9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EL CONTRATISTA DEBERÁ GARANTIZAR QUE CUMPLE CON EL PAZO DE EJECUCIÓN REQUERIDO POR LA ENTIDAD</w:t>
            </w:r>
          </w:p>
        </w:tc>
        <w:tc>
          <w:tcPr>
            <w:tcW w:w="202" w:type="dxa"/>
            <w:tcBorders>
              <w:top w:val="single" w:sz="4" w:space="0" w:color="auto"/>
              <w:left w:val="nil"/>
              <w:bottom w:val="single" w:sz="4" w:space="0" w:color="auto"/>
              <w:right w:val="single" w:sz="4" w:space="0" w:color="auto"/>
            </w:tcBorders>
            <w:textDirection w:val="btLr"/>
            <w:vAlign w:val="center"/>
            <w:hideMark/>
          </w:tcPr>
          <w:p w14:paraId="35C58A8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7660C6B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367" w:type="dxa"/>
            <w:tcBorders>
              <w:top w:val="single" w:sz="4" w:space="0" w:color="auto"/>
              <w:left w:val="nil"/>
              <w:bottom w:val="single" w:sz="4" w:space="0" w:color="auto"/>
              <w:right w:val="single" w:sz="4" w:space="0" w:color="auto"/>
            </w:tcBorders>
            <w:textDirection w:val="btLr"/>
            <w:vAlign w:val="center"/>
            <w:hideMark/>
          </w:tcPr>
          <w:p w14:paraId="79B5557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3C9CAC8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textDirection w:val="btLr"/>
            <w:vAlign w:val="center"/>
            <w:hideMark/>
          </w:tcPr>
          <w:p w14:paraId="6194232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NO</w:t>
            </w:r>
          </w:p>
        </w:tc>
        <w:tc>
          <w:tcPr>
            <w:tcW w:w="728" w:type="dxa"/>
            <w:tcBorders>
              <w:top w:val="single" w:sz="4" w:space="0" w:color="auto"/>
              <w:left w:val="nil"/>
              <w:bottom w:val="single" w:sz="4" w:space="0" w:color="auto"/>
              <w:right w:val="single" w:sz="4" w:space="0" w:color="auto"/>
            </w:tcBorders>
            <w:textDirection w:val="btLr"/>
            <w:vAlign w:val="center"/>
            <w:hideMark/>
          </w:tcPr>
          <w:p w14:paraId="0B15035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ESTRUCTURADOR DEL PROCESO</w:t>
            </w:r>
          </w:p>
        </w:tc>
        <w:tc>
          <w:tcPr>
            <w:tcW w:w="672" w:type="dxa"/>
            <w:tcBorders>
              <w:top w:val="single" w:sz="4" w:space="0" w:color="auto"/>
              <w:left w:val="nil"/>
              <w:bottom w:val="single" w:sz="4" w:space="0" w:color="auto"/>
              <w:right w:val="single" w:sz="4" w:space="0" w:color="auto"/>
            </w:tcBorders>
            <w:textDirection w:val="btLr"/>
            <w:vAlign w:val="center"/>
            <w:hideMark/>
          </w:tcPr>
          <w:p w14:paraId="402D92E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DE MERCADO</w:t>
            </w:r>
          </w:p>
        </w:tc>
        <w:tc>
          <w:tcPr>
            <w:tcW w:w="448" w:type="dxa"/>
            <w:tcBorders>
              <w:top w:val="single" w:sz="4" w:space="0" w:color="auto"/>
              <w:left w:val="nil"/>
              <w:bottom w:val="single" w:sz="4" w:space="0" w:color="auto"/>
              <w:right w:val="single" w:sz="4" w:space="0" w:color="auto"/>
            </w:tcBorders>
            <w:textDirection w:val="btLr"/>
            <w:vAlign w:val="center"/>
            <w:hideMark/>
          </w:tcPr>
          <w:p w14:paraId="2F692BD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PREVIO</w:t>
            </w:r>
          </w:p>
        </w:tc>
        <w:tc>
          <w:tcPr>
            <w:tcW w:w="448" w:type="dxa"/>
            <w:tcBorders>
              <w:top w:val="single" w:sz="4" w:space="0" w:color="auto"/>
              <w:left w:val="nil"/>
              <w:bottom w:val="single" w:sz="4" w:space="0" w:color="auto"/>
              <w:right w:val="single" w:sz="4" w:space="0" w:color="auto"/>
            </w:tcBorders>
            <w:textDirection w:val="btLr"/>
            <w:vAlign w:val="center"/>
            <w:hideMark/>
          </w:tcPr>
          <w:p w14:paraId="70C2B57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ESPECIFICACIONES TÉCNICAS DEL ESTUDIO PREVIO </w:t>
            </w:r>
          </w:p>
        </w:tc>
        <w:tc>
          <w:tcPr>
            <w:tcW w:w="392" w:type="dxa"/>
            <w:tcBorders>
              <w:top w:val="single" w:sz="4" w:space="0" w:color="auto"/>
              <w:left w:val="nil"/>
              <w:bottom w:val="single" w:sz="4" w:space="0" w:color="auto"/>
              <w:right w:val="single" w:sz="4" w:space="0" w:color="auto"/>
            </w:tcBorders>
            <w:textDirection w:val="btLr"/>
            <w:vAlign w:val="center"/>
            <w:hideMark/>
          </w:tcPr>
          <w:p w14:paraId="78B9379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ESTUDIO PREVIO</w:t>
            </w:r>
          </w:p>
        </w:tc>
      </w:tr>
      <w:tr w:rsidR="0078396D" w:rsidRPr="00324ABA" w14:paraId="5DFB43CC" w14:textId="77777777" w:rsidTr="0078396D">
        <w:trPr>
          <w:cantSplit/>
          <w:trHeight w:val="1710"/>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5F4D17A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2</w:t>
            </w:r>
          </w:p>
        </w:tc>
        <w:tc>
          <w:tcPr>
            <w:tcW w:w="201" w:type="dxa"/>
            <w:tcBorders>
              <w:top w:val="single" w:sz="4" w:space="0" w:color="auto"/>
              <w:left w:val="nil"/>
              <w:bottom w:val="single" w:sz="4" w:space="0" w:color="auto"/>
              <w:right w:val="single" w:sz="4" w:space="0" w:color="auto"/>
            </w:tcBorders>
            <w:textDirection w:val="btLr"/>
            <w:vAlign w:val="center"/>
            <w:hideMark/>
          </w:tcPr>
          <w:p w14:paraId="2B917BA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textDirection w:val="btLr"/>
            <w:vAlign w:val="center"/>
            <w:hideMark/>
          </w:tcPr>
          <w:p w14:paraId="07414D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textDirection w:val="btLr"/>
            <w:vAlign w:val="center"/>
            <w:hideMark/>
          </w:tcPr>
          <w:p w14:paraId="6F3B525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EJECUCIÓN </w:t>
            </w:r>
          </w:p>
        </w:tc>
        <w:tc>
          <w:tcPr>
            <w:tcW w:w="195" w:type="dxa"/>
            <w:tcBorders>
              <w:top w:val="single" w:sz="4" w:space="0" w:color="auto"/>
              <w:left w:val="nil"/>
              <w:bottom w:val="single" w:sz="4" w:space="0" w:color="auto"/>
              <w:right w:val="single" w:sz="4" w:space="0" w:color="auto"/>
            </w:tcBorders>
            <w:textDirection w:val="btLr"/>
            <w:vAlign w:val="center"/>
            <w:hideMark/>
          </w:tcPr>
          <w:p w14:paraId="51D322B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2BE755B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INCONSISTENCIAS ENTRE EL SERVICIO PRESTADO Y LO REQUERIDO EN LAS ESPECIFICACIONES TÉCNICAS ESTABLECIDAS EN EL PROCESO DE CONTRATACIÓN  </w:t>
            </w:r>
          </w:p>
        </w:tc>
        <w:tc>
          <w:tcPr>
            <w:tcW w:w="1090" w:type="dxa"/>
            <w:tcBorders>
              <w:top w:val="single" w:sz="4" w:space="0" w:color="auto"/>
              <w:left w:val="nil"/>
              <w:bottom w:val="single" w:sz="4" w:space="0" w:color="auto"/>
              <w:right w:val="single" w:sz="4" w:space="0" w:color="auto"/>
            </w:tcBorders>
            <w:vAlign w:val="center"/>
            <w:hideMark/>
          </w:tcPr>
          <w:p w14:paraId="64CF3C44"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CUMPLIMIENTO DEL OBJETO DEL PROCESO</w:t>
            </w:r>
          </w:p>
        </w:tc>
        <w:tc>
          <w:tcPr>
            <w:tcW w:w="360" w:type="dxa"/>
            <w:tcBorders>
              <w:top w:val="single" w:sz="4" w:space="0" w:color="auto"/>
              <w:left w:val="nil"/>
              <w:bottom w:val="single" w:sz="4" w:space="0" w:color="auto"/>
              <w:right w:val="single" w:sz="4" w:space="0" w:color="auto"/>
            </w:tcBorders>
            <w:textDirection w:val="btLr"/>
            <w:vAlign w:val="center"/>
            <w:hideMark/>
          </w:tcPr>
          <w:p w14:paraId="7D47FC2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hideMark/>
          </w:tcPr>
          <w:p w14:paraId="4DA1633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4369442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textDirection w:val="btLr"/>
            <w:vAlign w:val="center"/>
            <w:hideMark/>
          </w:tcPr>
          <w:p w14:paraId="38674A1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textDirection w:val="btLr"/>
            <w:vAlign w:val="center"/>
            <w:hideMark/>
          </w:tcPr>
          <w:p w14:paraId="6D92B66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306CDAB9"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EVITAR EL RIESGO/ SE DEBERÁ REALIZAR EL SEGUIMIENTO PERMANENTE POR PARTE DEL SUPERVISOR DEL CONTRATO DANDO CUMPLIMIENTO A LO REQUERIDO EN LAS ESPECIFICACIONES TÉCNICAS REQUERIDAS EN EL CONTRATO.</w:t>
            </w:r>
          </w:p>
        </w:tc>
        <w:tc>
          <w:tcPr>
            <w:tcW w:w="202" w:type="dxa"/>
            <w:tcBorders>
              <w:top w:val="single" w:sz="4" w:space="0" w:color="auto"/>
              <w:left w:val="nil"/>
              <w:bottom w:val="single" w:sz="4" w:space="0" w:color="auto"/>
              <w:right w:val="single" w:sz="4" w:space="0" w:color="auto"/>
            </w:tcBorders>
            <w:textDirection w:val="btLr"/>
            <w:vAlign w:val="center"/>
            <w:hideMark/>
          </w:tcPr>
          <w:p w14:paraId="5B0FB9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546C33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06BB98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65D095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textDirection w:val="btLr"/>
            <w:vAlign w:val="center"/>
            <w:hideMark/>
          </w:tcPr>
          <w:p w14:paraId="0DF8C3E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1B816BB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w:t>
            </w:r>
          </w:p>
        </w:tc>
        <w:tc>
          <w:tcPr>
            <w:tcW w:w="672" w:type="dxa"/>
            <w:tcBorders>
              <w:top w:val="single" w:sz="4" w:space="0" w:color="auto"/>
              <w:left w:val="nil"/>
              <w:bottom w:val="single" w:sz="4" w:space="0" w:color="auto"/>
              <w:right w:val="single" w:sz="4" w:space="0" w:color="auto"/>
            </w:tcBorders>
            <w:textDirection w:val="btLr"/>
            <w:vAlign w:val="center"/>
            <w:hideMark/>
          </w:tcPr>
          <w:p w14:paraId="4F0DEE5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APROBACIÓN DE LA GARANTÍA ÚNICA</w:t>
            </w:r>
          </w:p>
        </w:tc>
        <w:tc>
          <w:tcPr>
            <w:tcW w:w="448" w:type="dxa"/>
            <w:tcBorders>
              <w:top w:val="single" w:sz="4" w:space="0" w:color="auto"/>
              <w:left w:val="nil"/>
              <w:bottom w:val="single" w:sz="4" w:space="0" w:color="auto"/>
              <w:right w:val="single" w:sz="4" w:space="0" w:color="auto"/>
            </w:tcBorders>
            <w:textDirection w:val="btLr"/>
            <w:vAlign w:val="center"/>
            <w:hideMark/>
          </w:tcPr>
          <w:p w14:paraId="647CAB6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1DC7C88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COMUNICACIÓN OFICIAL AL ORDENADOR DEL GASTO </w:t>
            </w:r>
          </w:p>
        </w:tc>
        <w:tc>
          <w:tcPr>
            <w:tcW w:w="392" w:type="dxa"/>
            <w:tcBorders>
              <w:top w:val="single" w:sz="4" w:space="0" w:color="auto"/>
              <w:left w:val="nil"/>
              <w:bottom w:val="single" w:sz="4" w:space="0" w:color="auto"/>
              <w:right w:val="single" w:sz="4" w:space="0" w:color="auto"/>
            </w:tcBorders>
            <w:textDirection w:val="btLr"/>
            <w:vAlign w:val="center"/>
            <w:hideMark/>
          </w:tcPr>
          <w:p w14:paraId="14641160"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2235B7D5" w14:textId="77777777" w:rsidTr="0078396D">
        <w:trPr>
          <w:cantSplit/>
          <w:trHeight w:val="1326"/>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0B64E49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3</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38A25BE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47ABBD9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22948D6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EJECUCIÓN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3800F8C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18543CF7"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PERDIDA EN EL PROCESO DE ENTREGA DE LOS VEHÍCULOS POSTERIOR AL MANTENIMIENTO</w:t>
            </w:r>
          </w:p>
        </w:tc>
        <w:tc>
          <w:tcPr>
            <w:tcW w:w="1090" w:type="dxa"/>
            <w:tcBorders>
              <w:top w:val="single" w:sz="4" w:space="0" w:color="auto"/>
              <w:left w:val="nil"/>
              <w:bottom w:val="single" w:sz="4" w:space="0" w:color="auto"/>
              <w:right w:val="single" w:sz="4" w:space="0" w:color="auto"/>
            </w:tcBorders>
            <w:vAlign w:val="center"/>
            <w:hideMark/>
          </w:tcPr>
          <w:p w14:paraId="72B38753"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CUMPLIMIENTO DEL OBJETO DEL PROCESO</w:t>
            </w:r>
          </w:p>
        </w:tc>
        <w:tc>
          <w:tcPr>
            <w:tcW w:w="360" w:type="dxa"/>
            <w:tcBorders>
              <w:top w:val="single" w:sz="4" w:space="0" w:color="auto"/>
              <w:left w:val="nil"/>
              <w:bottom w:val="single" w:sz="4" w:space="0" w:color="auto"/>
              <w:right w:val="single" w:sz="4" w:space="0" w:color="auto"/>
            </w:tcBorders>
            <w:textDirection w:val="btLr"/>
            <w:vAlign w:val="center"/>
            <w:hideMark/>
          </w:tcPr>
          <w:p w14:paraId="6C5B72C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B5072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28474EB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52A44F0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0478730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noWrap/>
            <w:vAlign w:val="center"/>
            <w:hideMark/>
          </w:tcPr>
          <w:p w14:paraId="1BE1587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TRANSPORTE Y PARQUEOS CON SEGUROS A CARGO DEL CONTRATISTA, PARA LO CUAL DEBERÁ PREVER LOS COSTOS Y PÓLIZAS REQUERIDAS PARA LA ENTREGA OPORTUNA Y TRANSPORTE DE LOS VEHÍCULOS.</w:t>
            </w:r>
          </w:p>
        </w:tc>
        <w:tc>
          <w:tcPr>
            <w:tcW w:w="202" w:type="dxa"/>
            <w:tcBorders>
              <w:top w:val="single" w:sz="4" w:space="0" w:color="auto"/>
              <w:left w:val="nil"/>
              <w:bottom w:val="single" w:sz="4" w:space="0" w:color="auto"/>
              <w:right w:val="single" w:sz="4" w:space="0" w:color="auto"/>
            </w:tcBorders>
            <w:textDirection w:val="btLr"/>
            <w:vAlign w:val="center"/>
            <w:hideMark/>
          </w:tcPr>
          <w:p w14:paraId="2F0C8CC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F8262B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181138C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67BC1CA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36A353B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32D027D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CONTRATISTA </w:t>
            </w:r>
          </w:p>
        </w:tc>
        <w:tc>
          <w:tcPr>
            <w:tcW w:w="672" w:type="dxa"/>
            <w:tcBorders>
              <w:top w:val="single" w:sz="4" w:space="0" w:color="auto"/>
              <w:left w:val="nil"/>
              <w:bottom w:val="single" w:sz="4" w:space="0" w:color="auto"/>
              <w:right w:val="single" w:sz="4" w:space="0" w:color="auto"/>
            </w:tcBorders>
            <w:textDirection w:val="btLr"/>
            <w:vAlign w:val="center"/>
            <w:hideMark/>
          </w:tcPr>
          <w:p w14:paraId="7694529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APROBACIÓN DE LA GARANTÍA ÚNICA</w:t>
            </w:r>
          </w:p>
        </w:tc>
        <w:tc>
          <w:tcPr>
            <w:tcW w:w="448" w:type="dxa"/>
            <w:tcBorders>
              <w:top w:val="single" w:sz="4" w:space="0" w:color="auto"/>
              <w:left w:val="nil"/>
              <w:bottom w:val="single" w:sz="4" w:space="0" w:color="auto"/>
              <w:right w:val="single" w:sz="4" w:space="0" w:color="auto"/>
            </w:tcBorders>
            <w:textDirection w:val="btLr"/>
            <w:vAlign w:val="center"/>
            <w:hideMark/>
          </w:tcPr>
          <w:p w14:paraId="3330761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RECIBIDO A SATISFACCIÓN SERVICIO</w:t>
            </w:r>
          </w:p>
        </w:tc>
        <w:tc>
          <w:tcPr>
            <w:tcW w:w="448" w:type="dxa"/>
            <w:tcBorders>
              <w:top w:val="single" w:sz="4" w:space="0" w:color="auto"/>
              <w:left w:val="nil"/>
              <w:bottom w:val="single" w:sz="4" w:space="0" w:color="auto"/>
              <w:right w:val="single" w:sz="4" w:space="0" w:color="auto"/>
            </w:tcBorders>
            <w:textDirection w:val="btLr"/>
            <w:vAlign w:val="center"/>
            <w:hideMark/>
          </w:tcPr>
          <w:p w14:paraId="65303709"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INFORMES DE SUPERVISIÓN</w:t>
            </w:r>
          </w:p>
        </w:tc>
        <w:tc>
          <w:tcPr>
            <w:tcW w:w="392" w:type="dxa"/>
            <w:tcBorders>
              <w:top w:val="single" w:sz="4" w:space="0" w:color="auto"/>
              <w:left w:val="nil"/>
              <w:bottom w:val="single" w:sz="4" w:space="0" w:color="auto"/>
              <w:right w:val="single" w:sz="4" w:space="0" w:color="auto"/>
            </w:tcBorders>
            <w:textDirection w:val="btLr"/>
            <w:vAlign w:val="center"/>
            <w:hideMark/>
          </w:tcPr>
          <w:p w14:paraId="05BC41D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PERMANENTE</w:t>
            </w:r>
          </w:p>
        </w:tc>
      </w:tr>
      <w:tr w:rsidR="0078396D" w:rsidRPr="00324ABA" w14:paraId="6E8AF72B" w14:textId="77777777" w:rsidTr="0078396D">
        <w:trPr>
          <w:cantSplit/>
          <w:trHeight w:val="1543"/>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01DA361B"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lastRenderedPageBreak/>
              <w:t>4</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2B5A677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4640799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3286085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5AFA29E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4A263C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LA NO ENTREGA DE LOS VEHÍCULOS POSTERIOR AL MANTENIMIENTO DEBIDO A PROBLEMAS EN LA IMPORTACIÓN DE REPUESTOS.</w:t>
            </w:r>
          </w:p>
        </w:tc>
        <w:tc>
          <w:tcPr>
            <w:tcW w:w="1090" w:type="dxa"/>
            <w:tcBorders>
              <w:top w:val="single" w:sz="4" w:space="0" w:color="auto"/>
              <w:left w:val="nil"/>
              <w:bottom w:val="single" w:sz="4" w:space="0" w:color="auto"/>
              <w:right w:val="single" w:sz="4" w:space="0" w:color="auto"/>
            </w:tcBorders>
            <w:vAlign w:val="center"/>
            <w:hideMark/>
          </w:tcPr>
          <w:p w14:paraId="37FBA71D"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SATISFACE LA NECESIDAD EXISTENTE EN LA INSTITUCIÓN</w:t>
            </w:r>
          </w:p>
        </w:tc>
        <w:tc>
          <w:tcPr>
            <w:tcW w:w="360" w:type="dxa"/>
            <w:tcBorders>
              <w:top w:val="single" w:sz="4" w:space="0" w:color="auto"/>
              <w:left w:val="nil"/>
              <w:bottom w:val="single" w:sz="4" w:space="0" w:color="auto"/>
              <w:right w:val="single" w:sz="4" w:space="0" w:color="auto"/>
            </w:tcBorders>
            <w:textDirection w:val="btLr"/>
            <w:vAlign w:val="center"/>
            <w:hideMark/>
          </w:tcPr>
          <w:p w14:paraId="4C46CFA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5399753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41328B4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4B15395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0846B5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noWrap/>
            <w:vAlign w:val="center"/>
            <w:hideMark/>
          </w:tcPr>
          <w:p w14:paraId="1BAF930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/EL CONTRATISTA REALIZARA EL SEGUIMIENTO A LOS TRÁMITES DE IMPORTACIÓN, CON EL FIN CUMPLAN CON EL SERVICIO REQUERIDO POR LA ENTIDAD EN EL PLAZO DE EJECUCIÓN PACTADO.</w:t>
            </w:r>
          </w:p>
        </w:tc>
        <w:tc>
          <w:tcPr>
            <w:tcW w:w="202" w:type="dxa"/>
            <w:tcBorders>
              <w:top w:val="single" w:sz="4" w:space="0" w:color="auto"/>
              <w:left w:val="nil"/>
              <w:bottom w:val="single" w:sz="4" w:space="0" w:color="auto"/>
              <w:right w:val="single" w:sz="4" w:space="0" w:color="auto"/>
            </w:tcBorders>
            <w:textDirection w:val="btLr"/>
            <w:vAlign w:val="center"/>
            <w:hideMark/>
          </w:tcPr>
          <w:p w14:paraId="39A74A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61DC595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5D5CB8C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492A41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7521971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24AE112B"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hideMark/>
          </w:tcPr>
          <w:p w14:paraId="44D560EF"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APROBACIÓN GARANTÍA ÚNICA </w:t>
            </w:r>
          </w:p>
        </w:tc>
        <w:tc>
          <w:tcPr>
            <w:tcW w:w="448" w:type="dxa"/>
            <w:tcBorders>
              <w:top w:val="single" w:sz="4" w:space="0" w:color="auto"/>
              <w:left w:val="nil"/>
              <w:bottom w:val="single" w:sz="4" w:space="0" w:color="auto"/>
              <w:right w:val="single" w:sz="4" w:space="0" w:color="auto"/>
            </w:tcBorders>
            <w:textDirection w:val="btLr"/>
            <w:vAlign w:val="center"/>
            <w:hideMark/>
          </w:tcPr>
          <w:p w14:paraId="48F4812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RECIBIDO A SATISFACCIÓN BIEN</w:t>
            </w:r>
          </w:p>
        </w:tc>
        <w:tc>
          <w:tcPr>
            <w:tcW w:w="448" w:type="dxa"/>
            <w:tcBorders>
              <w:top w:val="single" w:sz="4" w:space="0" w:color="auto"/>
              <w:left w:val="nil"/>
              <w:bottom w:val="single" w:sz="4" w:space="0" w:color="auto"/>
              <w:right w:val="single" w:sz="4" w:space="0" w:color="auto"/>
            </w:tcBorders>
            <w:textDirection w:val="btLr"/>
            <w:vAlign w:val="center"/>
            <w:hideMark/>
          </w:tcPr>
          <w:p w14:paraId="670B5DD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hideMark/>
          </w:tcPr>
          <w:p w14:paraId="3A1C663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CUANDO OCURRA EL EVENTO</w:t>
            </w:r>
          </w:p>
        </w:tc>
      </w:tr>
      <w:tr w:rsidR="0078396D" w:rsidRPr="00324ABA" w14:paraId="5745AC43" w14:textId="77777777" w:rsidTr="00110D06">
        <w:trPr>
          <w:cantSplit/>
          <w:trHeight w:val="1680"/>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6439119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5</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7C65FB4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6F655F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1F033A4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59DF28D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hideMark/>
          </w:tcPr>
          <w:p w14:paraId="612E3CF5"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AUMENTO DE PRECIOS DE LAS TARIFAS DEL MERCADO DERIVADOS DE LA FLUCTUACIÓN DE LA TASA DE CAMBIO</w:t>
            </w:r>
          </w:p>
        </w:tc>
        <w:tc>
          <w:tcPr>
            <w:tcW w:w="1090" w:type="dxa"/>
            <w:tcBorders>
              <w:top w:val="single" w:sz="4" w:space="0" w:color="auto"/>
              <w:left w:val="nil"/>
              <w:bottom w:val="single" w:sz="4" w:space="0" w:color="auto"/>
              <w:right w:val="single" w:sz="4" w:space="0" w:color="auto"/>
            </w:tcBorders>
            <w:vAlign w:val="center"/>
            <w:hideMark/>
          </w:tcPr>
          <w:p w14:paraId="45E56B14"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AFECTE O ALTERE EL EQUILIBRIO ECONÓMICO </w:t>
            </w:r>
          </w:p>
        </w:tc>
        <w:tc>
          <w:tcPr>
            <w:tcW w:w="360" w:type="dxa"/>
            <w:tcBorders>
              <w:top w:val="single" w:sz="4" w:space="0" w:color="auto"/>
              <w:left w:val="nil"/>
              <w:bottom w:val="single" w:sz="4" w:space="0" w:color="auto"/>
              <w:right w:val="single" w:sz="4" w:space="0" w:color="auto"/>
            </w:tcBorders>
            <w:textDirection w:val="btLr"/>
            <w:vAlign w:val="center"/>
            <w:hideMark/>
          </w:tcPr>
          <w:p w14:paraId="0D49C39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61E081B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7CDC525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2B4FDB2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3197314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104A168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EL</w:t>
            </w:r>
            <w:r w:rsidRPr="00324ABA">
              <w:rPr>
                <w:rFonts w:ascii="Arial" w:hAnsi="Arial" w:cs="Arial"/>
                <w:sz w:val="11"/>
                <w:szCs w:val="11"/>
              </w:rPr>
              <w:br/>
              <w:t>CONTRATISTA DEBERÁ PREVER ESTA</w:t>
            </w:r>
            <w:r w:rsidRPr="00324ABA">
              <w:rPr>
                <w:rFonts w:ascii="Arial" w:hAnsi="Arial" w:cs="Arial"/>
                <w:sz w:val="11"/>
                <w:szCs w:val="11"/>
              </w:rPr>
              <w:br/>
              <w:t>SITUACIÓN Y EN CASO DE</w:t>
            </w:r>
            <w:r w:rsidRPr="00324ABA">
              <w:rPr>
                <w:rFonts w:ascii="Arial" w:hAnsi="Arial" w:cs="Arial"/>
                <w:sz w:val="11"/>
                <w:szCs w:val="11"/>
              </w:rPr>
              <w:br/>
              <w:t>PRESENTARSE ASUMIRÁ LOS COSTOS</w:t>
            </w:r>
            <w:r w:rsidRPr="00324ABA">
              <w:rPr>
                <w:rFonts w:ascii="Arial" w:hAnsi="Arial" w:cs="Arial"/>
                <w:sz w:val="11"/>
                <w:szCs w:val="11"/>
              </w:rPr>
              <w:br/>
              <w:t>FINANCIEROS QUE ELLOS LE</w:t>
            </w:r>
            <w:r w:rsidRPr="00324ABA">
              <w:rPr>
                <w:rFonts w:ascii="Arial" w:hAnsi="Arial" w:cs="Arial"/>
                <w:sz w:val="11"/>
                <w:szCs w:val="11"/>
              </w:rPr>
              <w:br/>
              <w:t>REPRESENTEN</w:t>
            </w:r>
          </w:p>
        </w:tc>
        <w:tc>
          <w:tcPr>
            <w:tcW w:w="202" w:type="dxa"/>
            <w:tcBorders>
              <w:top w:val="single" w:sz="4" w:space="0" w:color="auto"/>
              <w:left w:val="nil"/>
              <w:bottom w:val="single" w:sz="4" w:space="0" w:color="auto"/>
              <w:right w:val="single" w:sz="4" w:space="0" w:color="auto"/>
            </w:tcBorders>
            <w:textDirection w:val="btLr"/>
            <w:vAlign w:val="center"/>
            <w:hideMark/>
          </w:tcPr>
          <w:p w14:paraId="0550346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70F7460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594783D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2799B99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4F7140E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46D2B09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CONTRATISTA  </w:t>
            </w:r>
          </w:p>
        </w:tc>
        <w:tc>
          <w:tcPr>
            <w:tcW w:w="672" w:type="dxa"/>
            <w:tcBorders>
              <w:top w:val="single" w:sz="4" w:space="0" w:color="auto"/>
              <w:left w:val="nil"/>
              <w:bottom w:val="single" w:sz="4" w:space="0" w:color="auto"/>
              <w:right w:val="single" w:sz="4" w:space="0" w:color="auto"/>
            </w:tcBorders>
            <w:textDirection w:val="btLr"/>
            <w:vAlign w:val="center"/>
            <w:hideMark/>
          </w:tcPr>
          <w:p w14:paraId="1BCE255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ADJUDICACIÓN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4E7B5E2F"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6DD91A4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PROPUESTA ECONÓMICA</w:t>
            </w:r>
          </w:p>
        </w:tc>
        <w:tc>
          <w:tcPr>
            <w:tcW w:w="392" w:type="dxa"/>
            <w:tcBorders>
              <w:top w:val="single" w:sz="4" w:space="0" w:color="auto"/>
              <w:left w:val="nil"/>
              <w:bottom w:val="single" w:sz="4" w:space="0" w:color="auto"/>
              <w:right w:val="single" w:sz="4" w:space="0" w:color="auto"/>
            </w:tcBorders>
            <w:textDirection w:val="btLr"/>
            <w:vAlign w:val="center"/>
            <w:hideMark/>
          </w:tcPr>
          <w:p w14:paraId="3CD1CA2B"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PERMANENTE</w:t>
            </w:r>
          </w:p>
        </w:tc>
      </w:tr>
      <w:tr w:rsidR="0078396D" w:rsidRPr="00324ABA" w14:paraId="04C82DF3" w14:textId="77777777" w:rsidTr="00110D06">
        <w:trPr>
          <w:cantSplit/>
          <w:trHeight w:val="564"/>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26EE5B9C"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6</w:t>
            </w:r>
          </w:p>
        </w:tc>
        <w:tc>
          <w:tcPr>
            <w:tcW w:w="201" w:type="dxa"/>
            <w:tcBorders>
              <w:top w:val="single" w:sz="4" w:space="0" w:color="auto"/>
              <w:left w:val="nil"/>
              <w:bottom w:val="single" w:sz="4" w:space="0" w:color="auto"/>
              <w:right w:val="single" w:sz="4" w:space="0" w:color="auto"/>
            </w:tcBorders>
            <w:noWrap/>
            <w:textDirection w:val="btLr"/>
            <w:vAlign w:val="center"/>
          </w:tcPr>
          <w:p w14:paraId="213D3E4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458ACBA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78B3F02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2A1004B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4392D673"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NO SE REALICE LA ADECUADA DISPOSICIÓN FINAL DE LOS ELEMENTOS SUSTITUIDOS CONFORME LO ESTABLECIDO POR LEY</w:t>
            </w:r>
          </w:p>
        </w:tc>
        <w:tc>
          <w:tcPr>
            <w:tcW w:w="1090" w:type="dxa"/>
            <w:tcBorders>
              <w:top w:val="single" w:sz="4" w:space="0" w:color="auto"/>
              <w:left w:val="nil"/>
              <w:bottom w:val="single" w:sz="4" w:space="0" w:color="auto"/>
              <w:right w:val="single" w:sz="4" w:space="0" w:color="auto"/>
            </w:tcBorders>
            <w:vAlign w:val="center"/>
          </w:tcPr>
          <w:p w14:paraId="7339C30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DAÑO DEL MEDIO AMBIENTE POR NO REALIZAR UNA DISPOSICIÓN FINAL ADECUADA</w:t>
            </w:r>
          </w:p>
        </w:tc>
        <w:tc>
          <w:tcPr>
            <w:tcW w:w="360" w:type="dxa"/>
            <w:tcBorders>
              <w:top w:val="single" w:sz="4" w:space="0" w:color="auto"/>
              <w:left w:val="nil"/>
              <w:bottom w:val="single" w:sz="4" w:space="0" w:color="auto"/>
              <w:right w:val="single" w:sz="4" w:space="0" w:color="auto"/>
            </w:tcBorders>
            <w:textDirection w:val="btLr"/>
            <w:vAlign w:val="center"/>
          </w:tcPr>
          <w:p w14:paraId="09FCE2A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458FF02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3DFD70B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3EDB220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77B5742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073607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202" w:type="dxa"/>
            <w:tcBorders>
              <w:top w:val="single" w:sz="4" w:space="0" w:color="auto"/>
              <w:left w:val="nil"/>
              <w:bottom w:val="single" w:sz="4" w:space="0" w:color="auto"/>
              <w:right w:val="single" w:sz="4" w:space="0" w:color="auto"/>
            </w:tcBorders>
            <w:textDirection w:val="btLr"/>
            <w:vAlign w:val="center"/>
          </w:tcPr>
          <w:p w14:paraId="3EDA465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56C9697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07E10A9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5F5F704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6B6373E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6162B837"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2341F88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34E78DF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323DDE1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0A7D523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694B3923" w14:textId="77777777" w:rsidTr="00110D06">
        <w:trPr>
          <w:cantSplit/>
          <w:trHeight w:val="2643"/>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0E978392"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7</w:t>
            </w:r>
          </w:p>
        </w:tc>
        <w:tc>
          <w:tcPr>
            <w:tcW w:w="201" w:type="dxa"/>
            <w:tcBorders>
              <w:top w:val="single" w:sz="4" w:space="0" w:color="auto"/>
              <w:left w:val="nil"/>
              <w:bottom w:val="single" w:sz="4" w:space="0" w:color="auto"/>
              <w:right w:val="single" w:sz="4" w:space="0" w:color="auto"/>
            </w:tcBorders>
            <w:noWrap/>
            <w:textDirection w:val="btLr"/>
            <w:vAlign w:val="center"/>
          </w:tcPr>
          <w:p w14:paraId="659F25A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257502B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14F5E80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38D3C55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2F4752A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LOS REPUESTOS SUMINISTRADOS NO SEAN GENUINOS DE LA MARCA RESPECTIVA</w:t>
            </w:r>
          </w:p>
        </w:tc>
        <w:tc>
          <w:tcPr>
            <w:tcW w:w="1090" w:type="dxa"/>
            <w:tcBorders>
              <w:top w:val="single" w:sz="4" w:space="0" w:color="auto"/>
              <w:left w:val="nil"/>
              <w:bottom w:val="single" w:sz="4" w:space="0" w:color="auto"/>
              <w:right w:val="single" w:sz="4" w:space="0" w:color="auto"/>
            </w:tcBorders>
            <w:vAlign w:val="center"/>
          </w:tcPr>
          <w:p w14:paraId="5E3BCB8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NO SE GARANTICE LA CALIDAD DE LOS REPUESTOS SUMINISTRADOS Y SE AFECTE EL BUEN FUNCIONAMIENTO DE LOS VEHÍCULOS </w:t>
            </w:r>
          </w:p>
        </w:tc>
        <w:tc>
          <w:tcPr>
            <w:tcW w:w="360" w:type="dxa"/>
            <w:tcBorders>
              <w:top w:val="single" w:sz="4" w:space="0" w:color="auto"/>
              <w:left w:val="nil"/>
              <w:bottom w:val="single" w:sz="4" w:space="0" w:color="auto"/>
              <w:right w:val="single" w:sz="4" w:space="0" w:color="auto"/>
            </w:tcBorders>
            <w:textDirection w:val="btLr"/>
            <w:vAlign w:val="center"/>
          </w:tcPr>
          <w:p w14:paraId="36FAFC1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55A5CB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54727E3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4760A70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61F5517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1B4462A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GARANTIZAR DESDE LA PRESENTACIÓN DE LA OFERTA QUE LOS REPUESTOS SUMINISTRADOS EN EL DESARROLLO DEL MANTENIMIENTO DEL EQUIPO AUTOMOTOR SON GENUINOS DE LA MARCA, DE ACUERDO LO REQUERIDO POR LA ENTIDAD EN LAS ESPECIFICACIONES TÉCNICAS MÍNIMAS</w:t>
            </w:r>
          </w:p>
        </w:tc>
        <w:tc>
          <w:tcPr>
            <w:tcW w:w="202" w:type="dxa"/>
            <w:tcBorders>
              <w:top w:val="single" w:sz="4" w:space="0" w:color="auto"/>
              <w:left w:val="nil"/>
              <w:bottom w:val="single" w:sz="4" w:space="0" w:color="auto"/>
              <w:right w:val="single" w:sz="4" w:space="0" w:color="auto"/>
            </w:tcBorders>
            <w:textDirection w:val="btLr"/>
            <w:vAlign w:val="center"/>
          </w:tcPr>
          <w:p w14:paraId="298A9C7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45A1EA6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6FAA7BC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7A5CA0D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4E9366F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07E3071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2B94285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6DDC7EC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3EF864B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5A3CCB2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1C45B5CF"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05DBF1F9"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lastRenderedPageBreak/>
              <w:t>8</w:t>
            </w:r>
          </w:p>
        </w:tc>
        <w:tc>
          <w:tcPr>
            <w:tcW w:w="201" w:type="dxa"/>
            <w:tcBorders>
              <w:top w:val="single" w:sz="4" w:space="0" w:color="auto"/>
              <w:left w:val="nil"/>
              <w:bottom w:val="single" w:sz="4" w:space="0" w:color="auto"/>
              <w:right w:val="single" w:sz="4" w:space="0" w:color="auto"/>
            </w:tcBorders>
            <w:noWrap/>
            <w:textDirection w:val="btLr"/>
            <w:vAlign w:val="center"/>
          </w:tcPr>
          <w:p w14:paraId="61DE936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32C9CE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02F971E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36941EF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6B748DF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DEMORA EN LA ATENCIÓN DE LOS VEHÍCULOS INSTITUCIONALES QUE REQUIEREN MANTENIMIENTO</w:t>
            </w:r>
          </w:p>
        </w:tc>
        <w:tc>
          <w:tcPr>
            <w:tcW w:w="1090" w:type="dxa"/>
            <w:tcBorders>
              <w:top w:val="single" w:sz="4" w:space="0" w:color="auto"/>
              <w:left w:val="nil"/>
              <w:bottom w:val="single" w:sz="4" w:space="0" w:color="auto"/>
              <w:right w:val="single" w:sz="4" w:space="0" w:color="auto"/>
            </w:tcBorders>
            <w:vAlign w:val="center"/>
          </w:tcPr>
          <w:p w14:paraId="71785D2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GARANTICE PRIORIDAD EN LA ATENCIÓN A LOS VEHÍCULOS DE LA INSTITUCIÓN QUE REQUIEREN MANTENIMIENTO AFECTANDO EL SERVICIO POLICIAL</w:t>
            </w:r>
          </w:p>
        </w:tc>
        <w:tc>
          <w:tcPr>
            <w:tcW w:w="360" w:type="dxa"/>
            <w:tcBorders>
              <w:top w:val="single" w:sz="4" w:space="0" w:color="auto"/>
              <w:left w:val="nil"/>
              <w:bottom w:val="single" w:sz="4" w:space="0" w:color="auto"/>
              <w:right w:val="single" w:sz="4" w:space="0" w:color="auto"/>
            </w:tcBorders>
            <w:textDirection w:val="btLr"/>
            <w:vAlign w:val="center"/>
          </w:tcPr>
          <w:p w14:paraId="319B9D2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39E7D8B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0E7213F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4974ADA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1C364E4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6A661AF6"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GARANTIZAR PRIORIDAD EN LA ATENCIÓN DE LOS VEHÍCULOS DE LA INSTITUCIÓN QUE LO REQUIERAN.</w:t>
            </w:r>
          </w:p>
        </w:tc>
        <w:tc>
          <w:tcPr>
            <w:tcW w:w="202" w:type="dxa"/>
            <w:tcBorders>
              <w:top w:val="single" w:sz="4" w:space="0" w:color="auto"/>
              <w:left w:val="nil"/>
              <w:bottom w:val="single" w:sz="4" w:space="0" w:color="auto"/>
              <w:right w:val="single" w:sz="4" w:space="0" w:color="auto"/>
            </w:tcBorders>
            <w:textDirection w:val="btLr"/>
            <w:vAlign w:val="center"/>
          </w:tcPr>
          <w:p w14:paraId="6A25446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2BE18F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41D12EC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10FD2B3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5B70A8E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0C0CE61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65E4967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0D6E1CD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54553F5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656CDC20"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30619217"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395C752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9</w:t>
            </w:r>
          </w:p>
        </w:tc>
        <w:tc>
          <w:tcPr>
            <w:tcW w:w="201" w:type="dxa"/>
            <w:tcBorders>
              <w:top w:val="single" w:sz="4" w:space="0" w:color="auto"/>
              <w:left w:val="nil"/>
              <w:bottom w:val="single" w:sz="4" w:space="0" w:color="auto"/>
              <w:right w:val="single" w:sz="4" w:space="0" w:color="auto"/>
            </w:tcBorders>
            <w:noWrap/>
            <w:textDirection w:val="btLr"/>
            <w:vAlign w:val="center"/>
          </w:tcPr>
          <w:p w14:paraId="2B083B4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75D6FD4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INTERNO</w:t>
            </w:r>
          </w:p>
        </w:tc>
        <w:tc>
          <w:tcPr>
            <w:tcW w:w="195" w:type="dxa"/>
            <w:tcBorders>
              <w:top w:val="single" w:sz="4" w:space="0" w:color="auto"/>
              <w:left w:val="nil"/>
              <w:bottom w:val="single" w:sz="4" w:space="0" w:color="auto"/>
              <w:right w:val="single" w:sz="4" w:space="0" w:color="auto"/>
            </w:tcBorders>
            <w:noWrap/>
            <w:textDirection w:val="btLr"/>
            <w:vAlign w:val="center"/>
          </w:tcPr>
          <w:p w14:paraId="53BEF7D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6035C5C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tcPr>
          <w:p w14:paraId="09F1F7C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PRESENTEN OFERENTES</w:t>
            </w:r>
          </w:p>
        </w:tc>
        <w:tc>
          <w:tcPr>
            <w:tcW w:w="1090" w:type="dxa"/>
            <w:tcBorders>
              <w:top w:val="single" w:sz="4" w:space="0" w:color="auto"/>
              <w:left w:val="nil"/>
              <w:bottom w:val="single" w:sz="4" w:space="0" w:color="auto"/>
              <w:right w:val="single" w:sz="4" w:space="0" w:color="auto"/>
            </w:tcBorders>
            <w:vAlign w:val="center"/>
          </w:tcPr>
          <w:p w14:paraId="22BB70E0"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DECLARATORIA DESIERTO DEL PROCESO DE CONTRATACIÓN. INICIAR UN NUEVO PROCESO DE CONTRATACIÓN.</w:t>
            </w:r>
          </w:p>
        </w:tc>
        <w:tc>
          <w:tcPr>
            <w:tcW w:w="360" w:type="dxa"/>
            <w:tcBorders>
              <w:top w:val="single" w:sz="4" w:space="0" w:color="auto"/>
              <w:left w:val="nil"/>
              <w:bottom w:val="single" w:sz="4" w:space="0" w:color="auto"/>
              <w:right w:val="single" w:sz="4" w:space="0" w:color="auto"/>
            </w:tcBorders>
            <w:textDirection w:val="btLr"/>
            <w:vAlign w:val="center"/>
          </w:tcPr>
          <w:p w14:paraId="0BE6043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123C665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22F89A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noWrap/>
            <w:textDirection w:val="btLr"/>
            <w:vAlign w:val="center"/>
          </w:tcPr>
          <w:p w14:paraId="64BF8D6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MENOR</w:t>
            </w:r>
          </w:p>
        </w:tc>
        <w:tc>
          <w:tcPr>
            <w:tcW w:w="329" w:type="dxa"/>
            <w:tcBorders>
              <w:top w:val="single" w:sz="4" w:space="0" w:color="auto"/>
              <w:left w:val="nil"/>
              <w:bottom w:val="single" w:sz="4" w:space="0" w:color="auto"/>
              <w:right w:val="single" w:sz="4" w:space="0" w:color="auto"/>
            </w:tcBorders>
            <w:noWrap/>
            <w:textDirection w:val="btLr"/>
            <w:vAlign w:val="center"/>
          </w:tcPr>
          <w:p w14:paraId="23A1615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ENTIDAD</w:t>
            </w:r>
          </w:p>
        </w:tc>
        <w:tc>
          <w:tcPr>
            <w:tcW w:w="1233" w:type="dxa"/>
            <w:tcBorders>
              <w:top w:val="single" w:sz="4" w:space="0" w:color="auto"/>
              <w:left w:val="nil"/>
              <w:bottom w:val="single" w:sz="4" w:space="0" w:color="auto"/>
              <w:right w:val="single" w:sz="4" w:space="0" w:color="auto"/>
            </w:tcBorders>
            <w:vAlign w:val="center"/>
          </w:tcPr>
          <w:p w14:paraId="011F4EA6"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REALIZAR UN ADECUADO ESTUDIO DE MERCADO Y LOS SECTORES DONDE SE VAN A INSTALAR LOS EQUIPOS.</w:t>
            </w:r>
          </w:p>
        </w:tc>
        <w:tc>
          <w:tcPr>
            <w:tcW w:w="202" w:type="dxa"/>
            <w:tcBorders>
              <w:top w:val="single" w:sz="4" w:space="0" w:color="auto"/>
              <w:left w:val="nil"/>
              <w:bottom w:val="single" w:sz="4" w:space="0" w:color="auto"/>
              <w:right w:val="single" w:sz="4" w:space="0" w:color="auto"/>
            </w:tcBorders>
            <w:textDirection w:val="btLr"/>
            <w:vAlign w:val="center"/>
          </w:tcPr>
          <w:p w14:paraId="2918F1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CEA028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367" w:type="dxa"/>
            <w:tcBorders>
              <w:top w:val="single" w:sz="4" w:space="0" w:color="auto"/>
              <w:left w:val="nil"/>
              <w:bottom w:val="single" w:sz="4" w:space="0" w:color="auto"/>
              <w:right w:val="single" w:sz="4" w:space="0" w:color="auto"/>
            </w:tcBorders>
            <w:textDirection w:val="btLr"/>
            <w:vAlign w:val="center"/>
          </w:tcPr>
          <w:p w14:paraId="786FC19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72624CB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4024FAF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65BBC4E4"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ESTRUCTURADOR DEL PROCESO</w:t>
            </w:r>
          </w:p>
        </w:tc>
        <w:tc>
          <w:tcPr>
            <w:tcW w:w="672" w:type="dxa"/>
            <w:tcBorders>
              <w:top w:val="single" w:sz="4" w:space="0" w:color="auto"/>
              <w:left w:val="nil"/>
              <w:bottom w:val="single" w:sz="4" w:space="0" w:color="auto"/>
              <w:right w:val="single" w:sz="4" w:space="0" w:color="auto"/>
            </w:tcBorders>
            <w:textDirection w:val="btLr"/>
            <w:vAlign w:val="center"/>
          </w:tcPr>
          <w:p w14:paraId="6F7D5AC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ESTUDIO DE MERCADO </w:t>
            </w:r>
          </w:p>
        </w:tc>
        <w:tc>
          <w:tcPr>
            <w:tcW w:w="448" w:type="dxa"/>
            <w:tcBorders>
              <w:top w:val="single" w:sz="4" w:space="0" w:color="auto"/>
              <w:left w:val="nil"/>
              <w:bottom w:val="single" w:sz="4" w:space="0" w:color="auto"/>
              <w:right w:val="single" w:sz="4" w:space="0" w:color="auto"/>
            </w:tcBorders>
            <w:textDirection w:val="btLr"/>
            <w:vAlign w:val="center"/>
          </w:tcPr>
          <w:p w14:paraId="370FAEF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PREVIO</w:t>
            </w:r>
          </w:p>
        </w:tc>
        <w:tc>
          <w:tcPr>
            <w:tcW w:w="448" w:type="dxa"/>
            <w:tcBorders>
              <w:top w:val="single" w:sz="4" w:space="0" w:color="auto"/>
              <w:left w:val="nil"/>
              <w:bottom w:val="single" w:sz="4" w:space="0" w:color="auto"/>
              <w:right w:val="single" w:sz="4" w:space="0" w:color="auto"/>
            </w:tcBorders>
            <w:textDirection w:val="btLr"/>
            <w:vAlign w:val="center"/>
          </w:tcPr>
          <w:p w14:paraId="6FB77E7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ESPECIFICACIONES TÉCNICAS DEL ESTUDIO PREVIO</w:t>
            </w:r>
          </w:p>
        </w:tc>
        <w:tc>
          <w:tcPr>
            <w:tcW w:w="392" w:type="dxa"/>
            <w:tcBorders>
              <w:top w:val="single" w:sz="4" w:space="0" w:color="auto"/>
              <w:left w:val="nil"/>
              <w:bottom w:val="single" w:sz="4" w:space="0" w:color="auto"/>
              <w:right w:val="single" w:sz="4" w:space="0" w:color="auto"/>
            </w:tcBorders>
            <w:textDirection w:val="btLr"/>
            <w:vAlign w:val="center"/>
          </w:tcPr>
          <w:p w14:paraId="6D7B5B1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ESTUDIO PREVIO</w:t>
            </w:r>
          </w:p>
        </w:tc>
      </w:tr>
      <w:tr w:rsidR="0078396D" w:rsidRPr="00324ABA" w14:paraId="4E8304A4"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2A2E3A0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10</w:t>
            </w:r>
          </w:p>
        </w:tc>
        <w:tc>
          <w:tcPr>
            <w:tcW w:w="201" w:type="dxa"/>
            <w:tcBorders>
              <w:top w:val="single" w:sz="4" w:space="0" w:color="auto"/>
              <w:left w:val="nil"/>
              <w:bottom w:val="single" w:sz="4" w:space="0" w:color="auto"/>
              <w:right w:val="single" w:sz="4" w:space="0" w:color="auto"/>
            </w:tcBorders>
            <w:noWrap/>
            <w:textDirection w:val="btLr"/>
            <w:vAlign w:val="center"/>
          </w:tcPr>
          <w:p w14:paraId="4A74BE7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7BBB9D3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EXTERNO</w:t>
            </w:r>
          </w:p>
        </w:tc>
        <w:tc>
          <w:tcPr>
            <w:tcW w:w="195" w:type="dxa"/>
            <w:tcBorders>
              <w:top w:val="single" w:sz="4" w:space="0" w:color="auto"/>
              <w:left w:val="nil"/>
              <w:bottom w:val="single" w:sz="4" w:space="0" w:color="auto"/>
              <w:right w:val="single" w:sz="4" w:space="0" w:color="auto"/>
            </w:tcBorders>
            <w:noWrap/>
            <w:textDirection w:val="btLr"/>
            <w:vAlign w:val="center"/>
          </w:tcPr>
          <w:p w14:paraId="678C2E5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07DA78C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tcPr>
          <w:p w14:paraId="6358347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EL CONTRATISTA NO CUMPLA CON LA RESERVA Y CONFIDENCIALIDAD DE LA INFORMACIÓN, SACANDO PROVECHO PROPIO O DE TERCEROS LA INFORMACIÓN PARA FINES DISTINTOS A LOS PREVISTOS EN EL CONTRATO.</w:t>
            </w:r>
          </w:p>
        </w:tc>
        <w:tc>
          <w:tcPr>
            <w:tcW w:w="1090" w:type="dxa"/>
            <w:tcBorders>
              <w:top w:val="single" w:sz="4" w:space="0" w:color="auto"/>
              <w:left w:val="nil"/>
              <w:bottom w:val="single" w:sz="4" w:space="0" w:color="auto"/>
              <w:right w:val="single" w:sz="4" w:space="0" w:color="auto"/>
            </w:tcBorders>
            <w:vAlign w:val="center"/>
          </w:tcPr>
          <w:p w14:paraId="49E1D90D"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FUGA O FILTRACIÓN DE LA INFORMACIÓN UTILIZADA POR PARTE DE LOS TÉCNICOS DISPUESTOS POR LA EMPRESA.</w:t>
            </w:r>
          </w:p>
        </w:tc>
        <w:tc>
          <w:tcPr>
            <w:tcW w:w="360" w:type="dxa"/>
            <w:tcBorders>
              <w:top w:val="single" w:sz="4" w:space="0" w:color="auto"/>
              <w:left w:val="nil"/>
              <w:bottom w:val="single" w:sz="4" w:space="0" w:color="auto"/>
              <w:right w:val="single" w:sz="4" w:space="0" w:color="auto"/>
            </w:tcBorders>
            <w:textDirection w:val="btLr"/>
            <w:vAlign w:val="center"/>
          </w:tcPr>
          <w:p w14:paraId="7850B26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4AD9A5E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1ABDC86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6</w:t>
            </w:r>
          </w:p>
        </w:tc>
        <w:tc>
          <w:tcPr>
            <w:tcW w:w="202" w:type="dxa"/>
            <w:tcBorders>
              <w:top w:val="single" w:sz="4" w:space="0" w:color="auto"/>
              <w:left w:val="nil"/>
              <w:bottom w:val="single" w:sz="4" w:space="0" w:color="auto"/>
              <w:right w:val="single" w:sz="4" w:space="0" w:color="auto"/>
            </w:tcBorders>
            <w:noWrap/>
            <w:textDirection w:val="btLr"/>
            <w:vAlign w:val="center"/>
          </w:tcPr>
          <w:p w14:paraId="7DBE40E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ALTO</w:t>
            </w:r>
          </w:p>
        </w:tc>
        <w:tc>
          <w:tcPr>
            <w:tcW w:w="329" w:type="dxa"/>
            <w:tcBorders>
              <w:top w:val="single" w:sz="4" w:space="0" w:color="auto"/>
              <w:left w:val="nil"/>
              <w:bottom w:val="single" w:sz="4" w:space="0" w:color="auto"/>
              <w:right w:val="single" w:sz="4" w:space="0" w:color="auto"/>
            </w:tcBorders>
            <w:noWrap/>
            <w:textDirection w:val="btLr"/>
            <w:vAlign w:val="center"/>
          </w:tcPr>
          <w:p w14:paraId="06CCD92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7BB4658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EXTENDER A SUS EMPLEADOS UN ACUERDO DE CONFIDENCIALIDAD DE LA INFORMACIÓN SUMINISTRADA.</w:t>
            </w:r>
          </w:p>
        </w:tc>
        <w:tc>
          <w:tcPr>
            <w:tcW w:w="202" w:type="dxa"/>
            <w:tcBorders>
              <w:top w:val="single" w:sz="4" w:space="0" w:color="auto"/>
              <w:left w:val="nil"/>
              <w:bottom w:val="single" w:sz="4" w:space="0" w:color="auto"/>
              <w:right w:val="single" w:sz="4" w:space="0" w:color="auto"/>
            </w:tcBorders>
            <w:textDirection w:val="btLr"/>
            <w:vAlign w:val="center"/>
          </w:tcPr>
          <w:p w14:paraId="52A8694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21DC86B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367" w:type="dxa"/>
            <w:tcBorders>
              <w:top w:val="single" w:sz="4" w:space="0" w:color="auto"/>
              <w:left w:val="nil"/>
              <w:bottom w:val="single" w:sz="4" w:space="0" w:color="auto"/>
              <w:right w:val="single" w:sz="4" w:space="0" w:color="auto"/>
            </w:tcBorders>
            <w:textDirection w:val="btLr"/>
            <w:vAlign w:val="center"/>
          </w:tcPr>
          <w:p w14:paraId="2428E8D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5079F33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7175A1F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48D4222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0D300C4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DESDE LA APROBACIÓN </w:t>
            </w:r>
          </w:p>
          <w:p w14:paraId="0753401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DE LA GARANTÍA ÚNICA</w:t>
            </w:r>
          </w:p>
        </w:tc>
        <w:tc>
          <w:tcPr>
            <w:tcW w:w="448" w:type="dxa"/>
            <w:tcBorders>
              <w:top w:val="single" w:sz="4" w:space="0" w:color="auto"/>
              <w:left w:val="nil"/>
              <w:bottom w:val="single" w:sz="4" w:space="0" w:color="auto"/>
              <w:right w:val="single" w:sz="4" w:space="0" w:color="auto"/>
            </w:tcBorders>
            <w:textDirection w:val="btLr"/>
            <w:vAlign w:val="center"/>
          </w:tcPr>
          <w:p w14:paraId="1FCF168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TERMINACIÓN </w:t>
            </w:r>
          </w:p>
          <w:p w14:paraId="669F7D19"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DEL CONTRATO</w:t>
            </w:r>
          </w:p>
        </w:tc>
        <w:tc>
          <w:tcPr>
            <w:tcW w:w="448" w:type="dxa"/>
            <w:tcBorders>
              <w:top w:val="single" w:sz="4" w:space="0" w:color="auto"/>
              <w:left w:val="nil"/>
              <w:bottom w:val="single" w:sz="4" w:space="0" w:color="auto"/>
              <w:right w:val="single" w:sz="4" w:space="0" w:color="auto"/>
            </w:tcBorders>
            <w:textDirection w:val="btLr"/>
            <w:vAlign w:val="center"/>
          </w:tcPr>
          <w:p w14:paraId="0F8F1C4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COMUNICACIÓN OFICIAL</w:t>
            </w:r>
          </w:p>
          <w:p w14:paraId="003D5EE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4D6DE4A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CUANDO OCURRA</w:t>
            </w:r>
          </w:p>
          <w:p w14:paraId="0BEAEC97"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 EL EVENTO</w:t>
            </w:r>
          </w:p>
        </w:tc>
      </w:tr>
    </w:tbl>
    <w:p w14:paraId="1355F2BB" w14:textId="77777777" w:rsidR="007E1C62" w:rsidRPr="00324ABA" w:rsidRDefault="007E1C62" w:rsidP="0078396D">
      <w:pPr>
        <w:ind w:right="-376"/>
        <w:jc w:val="both"/>
        <w:rPr>
          <w:rFonts w:ascii="Arial" w:hAnsi="Arial" w:cs="Arial"/>
          <w:b/>
          <w:sz w:val="20"/>
          <w:szCs w:val="20"/>
        </w:rPr>
      </w:pPr>
    </w:p>
    <w:p w14:paraId="24A6EF3F" w14:textId="0D4D7411" w:rsidR="007E1C62" w:rsidRPr="00324ABA" w:rsidRDefault="0078396D" w:rsidP="0078396D">
      <w:pPr>
        <w:ind w:left="-426" w:right="-376"/>
        <w:jc w:val="both"/>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con la presentación de la oferta, el oferente acepta y aprueba los riesgos propuestos por la Policía Metropolitana de Barranquilla, así como el análisis realizado por la Entidad para su mitigación y gestión, de igual forma corresponde al estructurador del estudio previo, analizar los riesgos a los cuales se expone la entidad y el oferente frente a la ejecución del contrato, por cuanto cada proyecto es único en los factores ambientales, económicos, políticos, sociales, tecnológicos, entre otros.</w:t>
      </w:r>
    </w:p>
    <w:p w14:paraId="33351C3A" w14:textId="77777777" w:rsidR="007E1C62" w:rsidRPr="00324ABA" w:rsidRDefault="007E1C62" w:rsidP="0078396D">
      <w:pPr>
        <w:jc w:val="both"/>
        <w:rPr>
          <w:rFonts w:ascii="Arial" w:hAnsi="Arial" w:cs="Arial"/>
          <w:sz w:val="18"/>
          <w:szCs w:val="18"/>
        </w:rPr>
      </w:pPr>
    </w:p>
    <w:p w14:paraId="18039988" w14:textId="77777777" w:rsidR="007E1C62" w:rsidRPr="00324ABA" w:rsidRDefault="0078396D" w:rsidP="0078396D">
      <w:pPr>
        <w:jc w:val="center"/>
        <w:rPr>
          <w:rFonts w:ascii="Arial" w:hAnsi="Arial" w:cs="Arial"/>
          <w:b/>
          <w:sz w:val="20"/>
          <w:szCs w:val="20"/>
        </w:rPr>
      </w:pPr>
      <w:r w:rsidRPr="00324ABA">
        <w:rPr>
          <w:rFonts w:ascii="Arial" w:hAnsi="Arial" w:cs="Arial"/>
          <w:b/>
          <w:sz w:val="20"/>
          <w:szCs w:val="20"/>
        </w:rPr>
        <w:t xml:space="preserve">ESTIMACIÓN, TIPIFICACIÓN, ASIGNACIÓN DE RIESGOS </w:t>
      </w:r>
    </w:p>
    <w:p w14:paraId="0B689874" w14:textId="748E2342" w:rsidR="007E1C62" w:rsidRPr="00324ABA" w:rsidRDefault="0078396D" w:rsidP="00110D06">
      <w:pPr>
        <w:jc w:val="center"/>
        <w:rPr>
          <w:rFonts w:ascii="Arial" w:hAnsi="Arial" w:cs="Arial"/>
          <w:b/>
          <w:sz w:val="20"/>
          <w:szCs w:val="20"/>
        </w:rPr>
      </w:pPr>
      <w:r w:rsidRPr="00324ABA">
        <w:rPr>
          <w:rFonts w:ascii="Arial" w:hAnsi="Arial" w:cs="Arial"/>
          <w:b/>
          <w:sz w:val="20"/>
          <w:szCs w:val="20"/>
        </w:rPr>
        <w:t>Y DETERMINACIÓN DE GARANTÍAS.</w:t>
      </w:r>
    </w:p>
    <w:p w14:paraId="0430B96D" w14:textId="0BEB7E2F" w:rsidR="007E1C62" w:rsidRPr="00324ABA" w:rsidRDefault="0078396D" w:rsidP="00110D06">
      <w:pPr>
        <w:autoSpaceDE w:val="0"/>
        <w:autoSpaceDN w:val="0"/>
        <w:adjustRightInd w:val="0"/>
        <w:jc w:val="both"/>
        <w:rPr>
          <w:rFonts w:ascii="Arial" w:hAnsi="Arial" w:cs="Arial"/>
          <w:sz w:val="20"/>
          <w:szCs w:val="20"/>
        </w:rPr>
      </w:pPr>
      <w:r w:rsidRPr="00324ABA">
        <w:rPr>
          <w:rFonts w:ascii="Arial" w:hAnsi="Arial" w:cs="Arial"/>
          <w:sz w:val="20"/>
          <w:szCs w:val="20"/>
        </w:rPr>
        <w:t xml:space="preserve">De conformidad con lo establecido en el artículo 4º de la Ley 1150 de 2007, como modificatoria a la Ley 80 de 1993, como resultado del análisis de los riesgos que podrían afectar la normal y correcta ejecución del contrato, a </w:t>
      </w:r>
      <w:r w:rsidR="005D3B29" w:rsidRPr="00324ABA">
        <w:rPr>
          <w:rFonts w:ascii="Arial" w:hAnsi="Arial" w:cs="Arial"/>
          <w:sz w:val="20"/>
          <w:szCs w:val="20"/>
        </w:rPr>
        <w:t>continuación,</w:t>
      </w:r>
      <w:r w:rsidRPr="00324ABA">
        <w:rPr>
          <w:rFonts w:ascii="Arial" w:hAnsi="Arial" w:cs="Arial"/>
          <w:sz w:val="20"/>
          <w:szCs w:val="20"/>
        </w:rPr>
        <w:t xml:space="preserve"> se tipifican, estiman y asignan los riesgos, a la vez que se establecen las acciones encaminadas a la prevención de los mismos y/o los mecanismos de cobertura que sean procedentes de acuerdo con la naturaleza y estimación de cada uno.</w:t>
      </w:r>
    </w:p>
    <w:p w14:paraId="56D7060C" w14:textId="6CD51300" w:rsidR="00A00F16" w:rsidRPr="00324ABA" w:rsidRDefault="0078396D" w:rsidP="73DCAA07">
      <w:pPr>
        <w:jc w:val="both"/>
        <w:rPr>
          <w:rFonts w:ascii="Arial" w:hAnsi="Arial" w:cs="Arial"/>
          <w:sz w:val="20"/>
          <w:szCs w:val="20"/>
        </w:rPr>
      </w:pPr>
      <w:r w:rsidRPr="73DCAA07">
        <w:rPr>
          <w:rFonts w:ascii="Arial" w:hAnsi="Arial" w:cs="Arial"/>
          <w:sz w:val="20"/>
          <w:szCs w:val="20"/>
        </w:rPr>
        <w:t>En la definición de los parámetros de mecanismos de cobertura de los riesgos deberán efectuarse dentro de los términos definidos en el Titulo III Capítulo I del Decreto 1082 de 201</w:t>
      </w:r>
    </w:p>
    <w:p w14:paraId="76DCC91A" w14:textId="1C42464F" w:rsidR="007E1C62" w:rsidRPr="00324ABA" w:rsidRDefault="0078396D" w:rsidP="00110D06">
      <w:pPr>
        <w:tabs>
          <w:tab w:val="left" w:pos="-1080"/>
          <w:tab w:val="left" w:pos="0"/>
        </w:tabs>
        <w:rPr>
          <w:rFonts w:ascii="Arial" w:hAnsi="Arial" w:cs="Arial"/>
          <w:b/>
          <w:sz w:val="20"/>
          <w:szCs w:val="20"/>
        </w:rPr>
      </w:pPr>
      <w:r w:rsidRPr="00324ABA">
        <w:rPr>
          <w:rFonts w:ascii="Arial" w:hAnsi="Arial" w:cs="Arial"/>
          <w:b/>
          <w:sz w:val="20"/>
          <w:szCs w:val="20"/>
        </w:rPr>
        <w:lastRenderedPageBreak/>
        <w:t>GARANTÍAS DEL PROCESO</w:t>
      </w:r>
    </w:p>
    <w:p w14:paraId="3B9E644B" w14:textId="055FF284" w:rsidR="007E1C62" w:rsidRPr="00324ABA" w:rsidRDefault="0078396D" w:rsidP="00110D06">
      <w:pPr>
        <w:ind w:left="-142"/>
        <w:jc w:val="both"/>
        <w:rPr>
          <w:rFonts w:ascii="Arial" w:hAnsi="Arial" w:cs="Arial"/>
          <w:b/>
          <w:sz w:val="20"/>
          <w:szCs w:val="20"/>
        </w:rPr>
      </w:pPr>
      <w:r w:rsidRPr="00324ABA">
        <w:rPr>
          <w:rFonts w:ascii="Arial" w:hAnsi="Arial" w:cs="Arial"/>
          <w:b/>
          <w:sz w:val="20"/>
          <w:szCs w:val="20"/>
        </w:rPr>
        <w:t>ETAPA PRECONTRACTUAL</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039"/>
        <w:gridCol w:w="2551"/>
        <w:gridCol w:w="1209"/>
        <w:gridCol w:w="1314"/>
        <w:gridCol w:w="1137"/>
        <w:gridCol w:w="1377"/>
      </w:tblGrid>
      <w:tr w:rsidR="00994B01" w14:paraId="1345B095" w14:textId="77777777" w:rsidTr="00EA2385">
        <w:trPr>
          <w:trHeight w:val="533"/>
          <w:jc w:val="cent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241822"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MECANISMO</w:t>
            </w:r>
          </w:p>
          <w:p w14:paraId="08BEAB05"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DE COBERTURA</w:t>
            </w:r>
          </w:p>
        </w:tc>
        <w:tc>
          <w:tcPr>
            <w:tcW w:w="10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B38A0E"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CLASE DE RIESGO</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C3E725"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TIPIFICACIÓN DE LOS RIESGOS</w:t>
            </w:r>
          </w:p>
        </w:tc>
        <w:tc>
          <w:tcPr>
            <w:tcW w:w="12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8748CA"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ESTIMACIÓN DEL RIESGO</w:t>
            </w:r>
          </w:p>
        </w:tc>
        <w:tc>
          <w:tcPr>
            <w:tcW w:w="13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0038C3"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ASIGNACIÓN DEL RIESGO</w:t>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8E6057"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VIGENCIA</w:t>
            </w:r>
          </w:p>
        </w:tc>
        <w:tc>
          <w:tcPr>
            <w:tcW w:w="13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12B8BB" w14:textId="77777777" w:rsidR="00994B01" w:rsidRDefault="00994B01" w:rsidP="00EA2385">
            <w:pPr>
              <w:tabs>
                <w:tab w:val="left" w:pos="426"/>
              </w:tabs>
              <w:jc w:val="center"/>
              <w:rPr>
                <w:rFonts w:ascii="Arial" w:eastAsia="MS Mincho" w:hAnsi="Arial" w:cs="Arial"/>
                <w:b/>
                <w:sz w:val="14"/>
                <w:szCs w:val="14"/>
              </w:rPr>
            </w:pPr>
            <w:r>
              <w:rPr>
                <w:rFonts w:ascii="Arial" w:eastAsia="MS Mincho" w:hAnsi="Arial" w:cs="Arial"/>
                <w:b/>
                <w:sz w:val="14"/>
                <w:szCs w:val="14"/>
              </w:rPr>
              <w:t>JUSTIFICACIÓN COBERTURA / VIGENCIA</w:t>
            </w:r>
          </w:p>
        </w:tc>
      </w:tr>
      <w:tr w:rsidR="00994B01" w14:paraId="63587E43" w14:textId="77777777" w:rsidTr="00EA2385">
        <w:trPr>
          <w:trHeight w:val="533"/>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73940504" w14:textId="77777777" w:rsidR="00994B01" w:rsidRDefault="00994B01" w:rsidP="00EA2385">
            <w:pPr>
              <w:tabs>
                <w:tab w:val="left" w:pos="0"/>
              </w:tabs>
              <w:rPr>
                <w:rFonts w:ascii="Arial" w:hAnsi="Arial" w:cs="Arial"/>
                <w:sz w:val="14"/>
                <w:szCs w:val="14"/>
              </w:rPr>
            </w:pPr>
            <w:r>
              <w:rPr>
                <w:rFonts w:ascii="Arial" w:hAnsi="Arial" w:cs="Arial"/>
                <w:sz w:val="14"/>
                <w:szCs w:val="14"/>
              </w:rPr>
              <w:t>Garantía de Seriedad</w:t>
            </w:r>
          </w:p>
        </w:tc>
        <w:tc>
          <w:tcPr>
            <w:tcW w:w="1039" w:type="dxa"/>
            <w:tcBorders>
              <w:top w:val="single" w:sz="4" w:space="0" w:color="auto"/>
              <w:left w:val="single" w:sz="4" w:space="0" w:color="auto"/>
              <w:bottom w:val="single" w:sz="4" w:space="0" w:color="auto"/>
              <w:right w:val="single" w:sz="4" w:space="0" w:color="auto"/>
            </w:tcBorders>
            <w:vAlign w:val="center"/>
            <w:hideMark/>
          </w:tcPr>
          <w:p w14:paraId="10914FD6" w14:textId="77777777" w:rsidR="00994B01" w:rsidRDefault="00994B01" w:rsidP="00EA2385">
            <w:pPr>
              <w:tabs>
                <w:tab w:val="left" w:pos="0"/>
              </w:tabs>
              <w:rPr>
                <w:rFonts w:ascii="Arial" w:hAnsi="Arial" w:cs="Arial"/>
                <w:sz w:val="14"/>
                <w:szCs w:val="14"/>
              </w:rPr>
            </w:pPr>
            <w:r>
              <w:rPr>
                <w:rFonts w:ascii="Arial" w:hAnsi="Arial" w:cs="Arial"/>
                <w:sz w:val="14"/>
                <w:szCs w:val="14"/>
              </w:rPr>
              <w:t>RIESGO JURÍDICO</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1B06F14"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La no suscripción del contrato sin justa causa</w:t>
            </w:r>
          </w:p>
        </w:tc>
        <w:tc>
          <w:tcPr>
            <w:tcW w:w="1209" w:type="dxa"/>
            <w:vMerge w:val="restart"/>
            <w:tcBorders>
              <w:top w:val="single" w:sz="4" w:space="0" w:color="auto"/>
              <w:left w:val="single" w:sz="4" w:space="0" w:color="auto"/>
              <w:bottom w:val="single" w:sz="4" w:space="0" w:color="auto"/>
              <w:right w:val="single" w:sz="4" w:space="0" w:color="auto"/>
            </w:tcBorders>
            <w:vAlign w:val="center"/>
            <w:hideMark/>
          </w:tcPr>
          <w:p w14:paraId="58A21DCB"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Diez por ciento (10%) del presupuesto oficial asignado por lote o lotes a ofertar</w:t>
            </w:r>
          </w:p>
        </w:tc>
        <w:tc>
          <w:tcPr>
            <w:tcW w:w="1314" w:type="dxa"/>
            <w:vMerge w:val="restart"/>
            <w:tcBorders>
              <w:top w:val="single" w:sz="4" w:space="0" w:color="auto"/>
              <w:left w:val="single" w:sz="4" w:space="0" w:color="auto"/>
              <w:bottom w:val="single" w:sz="4" w:space="0" w:color="auto"/>
              <w:right w:val="single" w:sz="4" w:space="0" w:color="auto"/>
            </w:tcBorders>
            <w:vAlign w:val="center"/>
            <w:hideMark/>
          </w:tcPr>
          <w:p w14:paraId="5E5DD22E"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Proponente seleccionado</w:t>
            </w:r>
          </w:p>
        </w:tc>
        <w:tc>
          <w:tcPr>
            <w:tcW w:w="1137" w:type="dxa"/>
            <w:vMerge w:val="restart"/>
            <w:tcBorders>
              <w:top w:val="single" w:sz="4" w:space="0" w:color="auto"/>
              <w:left w:val="single" w:sz="4" w:space="0" w:color="auto"/>
              <w:bottom w:val="single" w:sz="4" w:space="0" w:color="auto"/>
              <w:right w:val="single" w:sz="4" w:space="0" w:color="auto"/>
            </w:tcBorders>
            <w:vAlign w:val="center"/>
            <w:hideMark/>
          </w:tcPr>
          <w:p w14:paraId="50551BF5"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Cuatro (4) meses a partir de la presentación de la oferta.</w:t>
            </w:r>
          </w:p>
        </w:tc>
        <w:tc>
          <w:tcPr>
            <w:tcW w:w="1377" w:type="dxa"/>
            <w:vMerge w:val="restart"/>
            <w:tcBorders>
              <w:top w:val="single" w:sz="4" w:space="0" w:color="auto"/>
              <w:left w:val="single" w:sz="4" w:space="0" w:color="auto"/>
              <w:bottom w:val="single" w:sz="4" w:space="0" w:color="auto"/>
              <w:right w:val="single" w:sz="4" w:space="0" w:color="auto"/>
            </w:tcBorders>
            <w:vAlign w:val="center"/>
            <w:hideMark/>
          </w:tcPr>
          <w:p w14:paraId="6C1E5966" w14:textId="77777777" w:rsidR="00994B01" w:rsidRDefault="00994B01" w:rsidP="00EA2385">
            <w:pPr>
              <w:tabs>
                <w:tab w:val="left" w:pos="426"/>
              </w:tabs>
              <w:jc w:val="both"/>
              <w:rPr>
                <w:rFonts w:ascii="Arial" w:eastAsia="MS Mincho" w:hAnsi="Arial" w:cs="Arial"/>
                <w:sz w:val="14"/>
                <w:szCs w:val="14"/>
              </w:rPr>
            </w:pPr>
            <w:r>
              <w:rPr>
                <w:rFonts w:ascii="Arial" w:eastAsia="MS Mincho" w:hAnsi="Arial" w:cs="Arial"/>
                <w:sz w:val="14"/>
                <w:szCs w:val="14"/>
              </w:rPr>
              <w:t>Ampara l</w:t>
            </w:r>
            <w:r>
              <w:rPr>
                <w:rFonts w:ascii="Arial" w:hAnsi="Arial" w:cs="Arial"/>
                <w:sz w:val="14"/>
                <w:szCs w:val="14"/>
              </w:rPr>
              <w:t>a no suscripción del contrato sin justa causa, por el diez por ciento (10%) cuatro (4) meses a partir de la presentación de la oferta.</w:t>
            </w:r>
          </w:p>
        </w:tc>
      </w:tr>
      <w:tr w:rsidR="00994B01" w14:paraId="7C95FA04" w14:textId="77777777" w:rsidTr="00EA2385">
        <w:trPr>
          <w:trHeight w:val="1519"/>
          <w:jc w:val="center"/>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54F0B2DF" w14:textId="77777777" w:rsidR="00994B01" w:rsidRDefault="00994B01" w:rsidP="00EA2385">
            <w:pPr>
              <w:spacing w:after="0"/>
              <w:rPr>
                <w:rFonts w:ascii="Arial" w:hAnsi="Arial" w:cs="Arial"/>
                <w:sz w:val="14"/>
                <w:szCs w:val="14"/>
              </w:rPr>
            </w:pPr>
          </w:p>
        </w:tc>
        <w:tc>
          <w:tcPr>
            <w:tcW w:w="1039" w:type="dxa"/>
            <w:tcBorders>
              <w:top w:val="single" w:sz="4" w:space="0" w:color="auto"/>
              <w:left w:val="single" w:sz="4" w:space="0" w:color="auto"/>
              <w:bottom w:val="single" w:sz="4" w:space="0" w:color="auto"/>
              <w:right w:val="single" w:sz="4" w:space="0" w:color="auto"/>
            </w:tcBorders>
            <w:vAlign w:val="center"/>
            <w:hideMark/>
          </w:tcPr>
          <w:p w14:paraId="310AE962" w14:textId="77777777" w:rsidR="00994B01" w:rsidRDefault="00994B01" w:rsidP="00EA2385">
            <w:pPr>
              <w:tabs>
                <w:tab w:val="left" w:pos="0"/>
              </w:tabs>
              <w:rPr>
                <w:rFonts w:ascii="Arial" w:hAnsi="Arial" w:cs="Arial"/>
                <w:sz w:val="14"/>
                <w:szCs w:val="14"/>
              </w:rPr>
            </w:pPr>
            <w:r>
              <w:rPr>
                <w:rFonts w:ascii="Arial" w:hAnsi="Arial" w:cs="Arial"/>
                <w:sz w:val="14"/>
                <w:szCs w:val="14"/>
              </w:rPr>
              <w:t xml:space="preserve">RIESGO JURÍDICO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AA81C50"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209" w:type="dxa"/>
            <w:vMerge/>
            <w:tcBorders>
              <w:top w:val="single" w:sz="4" w:space="0" w:color="auto"/>
              <w:left w:val="single" w:sz="4" w:space="0" w:color="auto"/>
              <w:bottom w:val="single" w:sz="4" w:space="0" w:color="auto"/>
              <w:right w:val="single" w:sz="4" w:space="0" w:color="auto"/>
            </w:tcBorders>
            <w:vAlign w:val="center"/>
            <w:hideMark/>
          </w:tcPr>
          <w:p w14:paraId="6E52D604" w14:textId="77777777" w:rsidR="00994B01" w:rsidRDefault="00994B01" w:rsidP="00EA2385">
            <w:pPr>
              <w:spacing w:after="0"/>
              <w:rPr>
                <w:rFonts w:ascii="Arial" w:hAnsi="Arial" w:cs="Arial"/>
                <w:sz w:val="14"/>
                <w:szCs w:val="14"/>
              </w:rPr>
            </w:pPr>
          </w:p>
        </w:tc>
        <w:tc>
          <w:tcPr>
            <w:tcW w:w="1314" w:type="dxa"/>
            <w:vMerge/>
            <w:tcBorders>
              <w:top w:val="single" w:sz="4" w:space="0" w:color="auto"/>
              <w:left w:val="single" w:sz="4" w:space="0" w:color="auto"/>
              <w:bottom w:val="single" w:sz="4" w:space="0" w:color="auto"/>
              <w:right w:val="single" w:sz="4" w:space="0" w:color="auto"/>
            </w:tcBorders>
            <w:vAlign w:val="center"/>
            <w:hideMark/>
          </w:tcPr>
          <w:p w14:paraId="7AE9570E" w14:textId="77777777" w:rsidR="00994B01" w:rsidRDefault="00994B01" w:rsidP="00EA2385">
            <w:pPr>
              <w:spacing w:after="0"/>
              <w:rPr>
                <w:rFonts w:ascii="Arial" w:hAnsi="Arial" w:cs="Arial"/>
                <w:sz w:val="14"/>
                <w:szCs w:val="14"/>
              </w:rPr>
            </w:pPr>
          </w:p>
        </w:tc>
        <w:tc>
          <w:tcPr>
            <w:tcW w:w="1137" w:type="dxa"/>
            <w:vMerge/>
            <w:tcBorders>
              <w:top w:val="single" w:sz="4" w:space="0" w:color="auto"/>
              <w:left w:val="single" w:sz="4" w:space="0" w:color="auto"/>
              <w:bottom w:val="single" w:sz="4" w:space="0" w:color="auto"/>
              <w:right w:val="single" w:sz="4" w:space="0" w:color="auto"/>
            </w:tcBorders>
            <w:vAlign w:val="center"/>
            <w:hideMark/>
          </w:tcPr>
          <w:p w14:paraId="64BD9AD0" w14:textId="77777777" w:rsidR="00994B01" w:rsidRDefault="00994B01" w:rsidP="00EA2385">
            <w:pPr>
              <w:spacing w:after="0"/>
              <w:rPr>
                <w:rFonts w:ascii="Arial" w:hAnsi="Arial" w:cs="Arial"/>
                <w:sz w:val="14"/>
                <w:szCs w:val="14"/>
              </w:rPr>
            </w:pPr>
          </w:p>
        </w:tc>
        <w:tc>
          <w:tcPr>
            <w:tcW w:w="1377" w:type="dxa"/>
            <w:vMerge/>
            <w:tcBorders>
              <w:top w:val="single" w:sz="4" w:space="0" w:color="auto"/>
              <w:left w:val="single" w:sz="4" w:space="0" w:color="auto"/>
              <w:bottom w:val="single" w:sz="4" w:space="0" w:color="auto"/>
              <w:right w:val="single" w:sz="4" w:space="0" w:color="auto"/>
            </w:tcBorders>
            <w:vAlign w:val="center"/>
            <w:hideMark/>
          </w:tcPr>
          <w:p w14:paraId="58E8F899" w14:textId="77777777" w:rsidR="00994B01" w:rsidRDefault="00994B01" w:rsidP="00EA2385">
            <w:pPr>
              <w:spacing w:after="0"/>
              <w:rPr>
                <w:rFonts w:ascii="Arial" w:eastAsia="MS Mincho" w:hAnsi="Arial" w:cs="Arial"/>
                <w:sz w:val="14"/>
                <w:szCs w:val="14"/>
              </w:rPr>
            </w:pPr>
          </w:p>
        </w:tc>
      </w:tr>
      <w:tr w:rsidR="00994B01" w14:paraId="4145B1AD" w14:textId="77777777" w:rsidTr="00EA2385">
        <w:trPr>
          <w:trHeight w:val="1095"/>
          <w:jc w:val="center"/>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20A575FF" w14:textId="77777777" w:rsidR="00994B01" w:rsidRDefault="00994B01" w:rsidP="00EA2385">
            <w:pPr>
              <w:spacing w:after="0"/>
              <w:rPr>
                <w:rFonts w:ascii="Arial" w:hAnsi="Arial" w:cs="Arial"/>
                <w:sz w:val="14"/>
                <w:szCs w:val="14"/>
              </w:rPr>
            </w:pPr>
          </w:p>
        </w:tc>
        <w:tc>
          <w:tcPr>
            <w:tcW w:w="1039" w:type="dxa"/>
            <w:tcBorders>
              <w:top w:val="single" w:sz="4" w:space="0" w:color="auto"/>
              <w:left w:val="single" w:sz="4" w:space="0" w:color="auto"/>
              <w:bottom w:val="single" w:sz="4" w:space="0" w:color="auto"/>
              <w:right w:val="single" w:sz="4" w:space="0" w:color="auto"/>
            </w:tcBorders>
            <w:vAlign w:val="center"/>
            <w:hideMark/>
          </w:tcPr>
          <w:p w14:paraId="06AC8BEF" w14:textId="77777777" w:rsidR="00994B01" w:rsidRDefault="00994B01" w:rsidP="00EA2385">
            <w:pPr>
              <w:tabs>
                <w:tab w:val="left" w:pos="0"/>
              </w:tabs>
              <w:rPr>
                <w:rFonts w:ascii="Arial" w:hAnsi="Arial" w:cs="Arial"/>
                <w:sz w:val="14"/>
                <w:szCs w:val="14"/>
              </w:rPr>
            </w:pPr>
            <w:r>
              <w:rPr>
                <w:rFonts w:ascii="Arial" w:hAnsi="Arial" w:cs="Arial"/>
                <w:sz w:val="14"/>
                <w:szCs w:val="14"/>
              </w:rPr>
              <w:t xml:space="preserve">RIESGO JURÍDICO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4811090"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La falta de otorgamiento por parte del proponente seleccionado, de la garantía de cumplimiento exigida por la entidad para amparar el incumplimiento de las obligaciones del contrato.</w:t>
            </w:r>
          </w:p>
        </w:tc>
        <w:tc>
          <w:tcPr>
            <w:tcW w:w="1209" w:type="dxa"/>
            <w:vMerge/>
            <w:tcBorders>
              <w:top w:val="single" w:sz="4" w:space="0" w:color="auto"/>
              <w:left w:val="single" w:sz="4" w:space="0" w:color="auto"/>
              <w:bottom w:val="single" w:sz="4" w:space="0" w:color="auto"/>
              <w:right w:val="single" w:sz="4" w:space="0" w:color="auto"/>
            </w:tcBorders>
            <w:vAlign w:val="center"/>
            <w:hideMark/>
          </w:tcPr>
          <w:p w14:paraId="06653BC2" w14:textId="77777777" w:rsidR="00994B01" w:rsidRDefault="00994B01" w:rsidP="00EA2385">
            <w:pPr>
              <w:spacing w:after="0"/>
              <w:rPr>
                <w:rFonts w:ascii="Arial" w:hAnsi="Arial" w:cs="Arial"/>
                <w:sz w:val="14"/>
                <w:szCs w:val="14"/>
              </w:rPr>
            </w:pPr>
          </w:p>
        </w:tc>
        <w:tc>
          <w:tcPr>
            <w:tcW w:w="1314" w:type="dxa"/>
            <w:vMerge/>
            <w:tcBorders>
              <w:top w:val="single" w:sz="4" w:space="0" w:color="auto"/>
              <w:left w:val="single" w:sz="4" w:space="0" w:color="auto"/>
              <w:bottom w:val="single" w:sz="4" w:space="0" w:color="auto"/>
              <w:right w:val="single" w:sz="4" w:space="0" w:color="auto"/>
            </w:tcBorders>
            <w:vAlign w:val="center"/>
            <w:hideMark/>
          </w:tcPr>
          <w:p w14:paraId="74B233FA" w14:textId="77777777" w:rsidR="00994B01" w:rsidRDefault="00994B01" w:rsidP="00EA2385">
            <w:pPr>
              <w:spacing w:after="0"/>
              <w:rPr>
                <w:rFonts w:ascii="Arial" w:hAnsi="Arial" w:cs="Arial"/>
                <w:sz w:val="14"/>
                <w:szCs w:val="14"/>
              </w:rPr>
            </w:pPr>
          </w:p>
        </w:tc>
        <w:tc>
          <w:tcPr>
            <w:tcW w:w="1137" w:type="dxa"/>
            <w:vMerge/>
            <w:tcBorders>
              <w:top w:val="single" w:sz="4" w:space="0" w:color="auto"/>
              <w:left w:val="single" w:sz="4" w:space="0" w:color="auto"/>
              <w:bottom w:val="single" w:sz="4" w:space="0" w:color="auto"/>
              <w:right w:val="single" w:sz="4" w:space="0" w:color="auto"/>
            </w:tcBorders>
            <w:vAlign w:val="center"/>
            <w:hideMark/>
          </w:tcPr>
          <w:p w14:paraId="7380E7FE" w14:textId="77777777" w:rsidR="00994B01" w:rsidRDefault="00994B01" w:rsidP="00EA2385">
            <w:pPr>
              <w:spacing w:after="0"/>
              <w:rPr>
                <w:rFonts w:ascii="Arial" w:hAnsi="Arial" w:cs="Arial"/>
                <w:sz w:val="14"/>
                <w:szCs w:val="14"/>
              </w:rPr>
            </w:pPr>
          </w:p>
        </w:tc>
        <w:tc>
          <w:tcPr>
            <w:tcW w:w="1377" w:type="dxa"/>
            <w:vMerge/>
            <w:tcBorders>
              <w:top w:val="single" w:sz="4" w:space="0" w:color="auto"/>
              <w:left w:val="single" w:sz="4" w:space="0" w:color="auto"/>
              <w:bottom w:val="single" w:sz="4" w:space="0" w:color="auto"/>
              <w:right w:val="single" w:sz="4" w:space="0" w:color="auto"/>
            </w:tcBorders>
            <w:vAlign w:val="center"/>
            <w:hideMark/>
          </w:tcPr>
          <w:p w14:paraId="3350E3F3" w14:textId="77777777" w:rsidR="00994B01" w:rsidRDefault="00994B01" w:rsidP="00EA2385">
            <w:pPr>
              <w:spacing w:after="0"/>
              <w:rPr>
                <w:rFonts w:ascii="Arial" w:eastAsia="MS Mincho" w:hAnsi="Arial" w:cs="Arial"/>
                <w:sz w:val="14"/>
                <w:szCs w:val="14"/>
              </w:rPr>
            </w:pPr>
          </w:p>
        </w:tc>
      </w:tr>
      <w:tr w:rsidR="00994B01" w14:paraId="6C4A2A48" w14:textId="77777777" w:rsidTr="00EA2385">
        <w:trPr>
          <w:trHeight w:val="557"/>
          <w:jc w:val="center"/>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29BE0FDE" w14:textId="77777777" w:rsidR="00994B01" w:rsidRDefault="00994B01" w:rsidP="00EA2385">
            <w:pPr>
              <w:spacing w:after="0"/>
              <w:rPr>
                <w:rFonts w:ascii="Arial" w:hAnsi="Arial" w:cs="Arial"/>
                <w:sz w:val="14"/>
                <w:szCs w:val="14"/>
              </w:rPr>
            </w:pPr>
          </w:p>
        </w:tc>
        <w:tc>
          <w:tcPr>
            <w:tcW w:w="1039" w:type="dxa"/>
            <w:tcBorders>
              <w:top w:val="single" w:sz="4" w:space="0" w:color="auto"/>
              <w:left w:val="single" w:sz="4" w:space="0" w:color="auto"/>
              <w:bottom w:val="single" w:sz="4" w:space="0" w:color="auto"/>
              <w:right w:val="single" w:sz="4" w:space="0" w:color="auto"/>
            </w:tcBorders>
            <w:vAlign w:val="center"/>
            <w:hideMark/>
          </w:tcPr>
          <w:p w14:paraId="7B737F34" w14:textId="77777777" w:rsidR="00994B01" w:rsidRDefault="00994B01" w:rsidP="00EA2385">
            <w:pPr>
              <w:tabs>
                <w:tab w:val="left" w:pos="0"/>
              </w:tabs>
              <w:rPr>
                <w:rFonts w:ascii="Arial" w:hAnsi="Arial" w:cs="Arial"/>
                <w:sz w:val="14"/>
                <w:szCs w:val="14"/>
              </w:rPr>
            </w:pPr>
            <w:r>
              <w:rPr>
                <w:rFonts w:ascii="Arial" w:hAnsi="Arial" w:cs="Arial"/>
                <w:sz w:val="14"/>
                <w:szCs w:val="14"/>
              </w:rPr>
              <w:t xml:space="preserve">RIESGO JURÍDICO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8E3D9A4"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El retiro de la oferta después de vencido el término fijado para la presentación de las propuestas</w:t>
            </w:r>
          </w:p>
        </w:tc>
        <w:tc>
          <w:tcPr>
            <w:tcW w:w="1209" w:type="dxa"/>
            <w:vMerge/>
            <w:tcBorders>
              <w:top w:val="single" w:sz="4" w:space="0" w:color="auto"/>
              <w:left w:val="single" w:sz="4" w:space="0" w:color="auto"/>
              <w:bottom w:val="single" w:sz="4" w:space="0" w:color="auto"/>
              <w:right w:val="single" w:sz="4" w:space="0" w:color="auto"/>
            </w:tcBorders>
            <w:vAlign w:val="center"/>
            <w:hideMark/>
          </w:tcPr>
          <w:p w14:paraId="782123D8" w14:textId="77777777" w:rsidR="00994B01" w:rsidRDefault="00994B01" w:rsidP="00EA2385">
            <w:pPr>
              <w:spacing w:after="0"/>
              <w:rPr>
                <w:rFonts w:ascii="Arial" w:hAnsi="Arial" w:cs="Arial"/>
                <w:sz w:val="14"/>
                <w:szCs w:val="14"/>
              </w:rPr>
            </w:pPr>
          </w:p>
        </w:tc>
        <w:tc>
          <w:tcPr>
            <w:tcW w:w="1314" w:type="dxa"/>
            <w:vMerge/>
            <w:tcBorders>
              <w:top w:val="single" w:sz="4" w:space="0" w:color="auto"/>
              <w:left w:val="single" w:sz="4" w:space="0" w:color="auto"/>
              <w:bottom w:val="single" w:sz="4" w:space="0" w:color="auto"/>
              <w:right w:val="single" w:sz="4" w:space="0" w:color="auto"/>
            </w:tcBorders>
            <w:vAlign w:val="center"/>
            <w:hideMark/>
          </w:tcPr>
          <w:p w14:paraId="2A69094F" w14:textId="77777777" w:rsidR="00994B01" w:rsidRDefault="00994B01" w:rsidP="00EA2385">
            <w:pPr>
              <w:spacing w:after="0"/>
              <w:rPr>
                <w:rFonts w:ascii="Arial" w:hAnsi="Arial" w:cs="Arial"/>
                <w:sz w:val="14"/>
                <w:szCs w:val="14"/>
              </w:rPr>
            </w:pPr>
          </w:p>
        </w:tc>
        <w:tc>
          <w:tcPr>
            <w:tcW w:w="1137" w:type="dxa"/>
            <w:vMerge/>
            <w:tcBorders>
              <w:top w:val="single" w:sz="4" w:space="0" w:color="auto"/>
              <w:left w:val="single" w:sz="4" w:space="0" w:color="auto"/>
              <w:bottom w:val="single" w:sz="4" w:space="0" w:color="auto"/>
              <w:right w:val="single" w:sz="4" w:space="0" w:color="auto"/>
            </w:tcBorders>
            <w:vAlign w:val="center"/>
            <w:hideMark/>
          </w:tcPr>
          <w:p w14:paraId="1A96EEA6" w14:textId="77777777" w:rsidR="00994B01" w:rsidRDefault="00994B01" w:rsidP="00EA2385">
            <w:pPr>
              <w:spacing w:after="0"/>
              <w:rPr>
                <w:rFonts w:ascii="Arial" w:hAnsi="Arial" w:cs="Arial"/>
                <w:sz w:val="14"/>
                <w:szCs w:val="14"/>
              </w:rPr>
            </w:pPr>
          </w:p>
        </w:tc>
        <w:tc>
          <w:tcPr>
            <w:tcW w:w="1377" w:type="dxa"/>
            <w:vMerge/>
            <w:tcBorders>
              <w:top w:val="single" w:sz="4" w:space="0" w:color="auto"/>
              <w:left w:val="single" w:sz="4" w:space="0" w:color="auto"/>
              <w:bottom w:val="single" w:sz="4" w:space="0" w:color="auto"/>
              <w:right w:val="single" w:sz="4" w:space="0" w:color="auto"/>
            </w:tcBorders>
            <w:vAlign w:val="center"/>
            <w:hideMark/>
          </w:tcPr>
          <w:p w14:paraId="2B4E0CB4" w14:textId="77777777" w:rsidR="00994B01" w:rsidRDefault="00994B01" w:rsidP="00EA2385">
            <w:pPr>
              <w:spacing w:after="0"/>
              <w:rPr>
                <w:rFonts w:ascii="Arial" w:eastAsia="MS Mincho" w:hAnsi="Arial" w:cs="Arial"/>
                <w:sz w:val="14"/>
                <w:szCs w:val="14"/>
              </w:rPr>
            </w:pPr>
          </w:p>
        </w:tc>
      </w:tr>
    </w:tbl>
    <w:p w14:paraId="485AE367" w14:textId="77777777" w:rsidR="007E1C62" w:rsidRPr="00324ABA" w:rsidRDefault="007E1C62" w:rsidP="0078396D">
      <w:pPr>
        <w:jc w:val="both"/>
        <w:rPr>
          <w:rFonts w:ascii="Arial" w:hAnsi="Arial" w:cs="Arial"/>
          <w:b/>
          <w:sz w:val="6"/>
          <w:szCs w:val="20"/>
          <w:highlight w:val="cyan"/>
        </w:rPr>
      </w:pPr>
    </w:p>
    <w:p w14:paraId="3D82242F" w14:textId="25F03E30" w:rsidR="007E1C62" w:rsidRPr="00324ABA" w:rsidRDefault="0078396D" w:rsidP="0078396D">
      <w:pPr>
        <w:jc w:val="both"/>
        <w:rPr>
          <w:rFonts w:ascii="Arial" w:hAnsi="Arial" w:cs="Arial"/>
          <w:sz w:val="20"/>
          <w:szCs w:val="20"/>
        </w:rPr>
      </w:pPr>
      <w:r w:rsidRPr="00324ABA">
        <w:rPr>
          <w:rFonts w:ascii="Arial" w:hAnsi="Arial" w:cs="Arial"/>
          <w:b/>
          <w:sz w:val="20"/>
          <w:szCs w:val="20"/>
        </w:rPr>
        <w:t>SUFICIENCIA SERIEDAD DE LA OFERTA</w:t>
      </w:r>
      <w:r w:rsidRPr="00324ABA">
        <w:rPr>
          <w:rFonts w:ascii="Arial" w:hAnsi="Arial" w:cs="Arial"/>
          <w:sz w:val="20"/>
          <w:szCs w:val="20"/>
        </w:rPr>
        <w:t>: el oferente deberá constituir la garantía de seriedad de la oferta</w:t>
      </w:r>
      <w:r w:rsidRPr="00324ABA">
        <w:rPr>
          <w:rFonts w:ascii="Arial" w:hAnsi="Arial" w:cs="Arial"/>
          <w:b/>
          <w:sz w:val="20"/>
          <w:szCs w:val="20"/>
        </w:rPr>
        <w:t xml:space="preserve"> </w:t>
      </w:r>
      <w:r w:rsidRPr="00324ABA">
        <w:rPr>
          <w:rFonts w:ascii="Arial" w:hAnsi="Arial" w:cs="Arial"/>
          <w:sz w:val="20"/>
          <w:szCs w:val="20"/>
        </w:rPr>
        <w:t>expedida por una compañía de seguros legalmente constituida a favor de la POLICIA METROPOLITANA DE BARRANQUILLA NIT 900.263.078-7 Diez por ciento (10%) DEL MONTO DEL PRESUPUESTO OFICIAL. Se deberá tener en cuenta lo estipulado den la LEY 1882 enero de 2018.</w:t>
      </w:r>
    </w:p>
    <w:p w14:paraId="7649D21F" w14:textId="0C8E73FC" w:rsidR="007E1C62" w:rsidRPr="00324ABA" w:rsidRDefault="0078396D" w:rsidP="00E50A45">
      <w:pPr>
        <w:ind w:left="-284"/>
        <w:jc w:val="both"/>
        <w:rPr>
          <w:rFonts w:ascii="Arial" w:hAnsi="Arial" w:cs="Arial"/>
          <w:b/>
          <w:sz w:val="20"/>
          <w:szCs w:val="20"/>
        </w:rPr>
      </w:pPr>
      <w:r w:rsidRPr="00324ABA">
        <w:rPr>
          <w:rFonts w:ascii="Arial" w:hAnsi="Arial" w:cs="Arial"/>
          <w:b/>
          <w:sz w:val="20"/>
          <w:szCs w:val="20"/>
        </w:rPr>
        <w:t xml:space="preserve">     ETAPA CONTRACTUAL</w:t>
      </w:r>
    </w:p>
    <w:tbl>
      <w:tblPr>
        <w:tblW w:w="52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1023"/>
        <w:gridCol w:w="1259"/>
        <w:gridCol w:w="1095"/>
        <w:gridCol w:w="1111"/>
        <w:gridCol w:w="1130"/>
        <w:gridCol w:w="2500"/>
      </w:tblGrid>
      <w:tr w:rsidR="00994B01" w14:paraId="622D7240" w14:textId="77777777" w:rsidTr="00EA2385">
        <w:trPr>
          <w:trHeight w:val="283"/>
          <w:tblHeader/>
          <w:jc w:val="center"/>
        </w:trPr>
        <w:tc>
          <w:tcPr>
            <w:tcW w:w="7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09A700"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MECANISMO</w:t>
            </w:r>
          </w:p>
          <w:p w14:paraId="5D585209"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DE COBERTURA</w:t>
            </w:r>
          </w:p>
        </w:tc>
        <w:tc>
          <w:tcPr>
            <w:tcW w:w="5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501576"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CLASE DE RIESGO</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5422D0"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TIPIFICACIÓN DEL RIESGO</w:t>
            </w:r>
          </w:p>
        </w:tc>
        <w:tc>
          <w:tcPr>
            <w:tcW w:w="5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C86253"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ESTIMACIÓN DEL RIESGO</w:t>
            </w:r>
          </w:p>
        </w:tc>
        <w:tc>
          <w:tcPr>
            <w:tcW w:w="4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70DF0D"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ASIGNACIÓN DEL RIESGO</w:t>
            </w:r>
          </w:p>
        </w:tc>
        <w:tc>
          <w:tcPr>
            <w:tcW w:w="6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29A17A"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VIGENCIA</w:t>
            </w:r>
          </w:p>
        </w:tc>
        <w:tc>
          <w:tcPr>
            <w:tcW w:w="13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24C886" w14:textId="77777777" w:rsidR="00994B01" w:rsidRDefault="00994B01" w:rsidP="00EA2385">
            <w:pPr>
              <w:tabs>
                <w:tab w:val="left" w:pos="426"/>
              </w:tabs>
              <w:jc w:val="center"/>
              <w:rPr>
                <w:rFonts w:ascii="Arial" w:hAnsi="Arial" w:cs="Arial"/>
                <w:b/>
                <w:sz w:val="14"/>
                <w:szCs w:val="14"/>
              </w:rPr>
            </w:pPr>
            <w:r>
              <w:rPr>
                <w:rFonts w:ascii="Arial" w:eastAsia="MS Mincho" w:hAnsi="Arial" w:cs="Arial"/>
                <w:b/>
                <w:sz w:val="14"/>
                <w:szCs w:val="14"/>
              </w:rPr>
              <w:t>JUSTIFICACIÓN COBERTURA / VIGENCIA</w:t>
            </w:r>
          </w:p>
        </w:tc>
      </w:tr>
      <w:tr w:rsidR="00994B01" w14:paraId="0092A8B6" w14:textId="77777777" w:rsidTr="00EA2385">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tcPr>
          <w:p w14:paraId="0484FC96" w14:textId="77777777" w:rsidR="00994B01" w:rsidRDefault="00994B01" w:rsidP="00EA2385">
            <w:pPr>
              <w:tabs>
                <w:tab w:val="left" w:pos="0"/>
              </w:tabs>
              <w:rPr>
                <w:rFonts w:ascii="Arial" w:hAnsi="Arial" w:cs="Arial"/>
                <w:sz w:val="14"/>
                <w:szCs w:val="14"/>
              </w:rPr>
            </w:pPr>
            <w:r>
              <w:rPr>
                <w:rFonts w:ascii="Arial" w:hAnsi="Arial" w:cs="Arial"/>
                <w:sz w:val="14"/>
                <w:szCs w:val="14"/>
              </w:rPr>
              <w:t>Garantía Única</w:t>
            </w:r>
          </w:p>
          <w:p w14:paraId="7CDAB937" w14:textId="77777777" w:rsidR="00994B01" w:rsidRDefault="00994B01" w:rsidP="00EA2385">
            <w:pPr>
              <w:tabs>
                <w:tab w:val="left" w:pos="0"/>
              </w:tabs>
              <w:rPr>
                <w:rFonts w:ascii="Arial" w:hAnsi="Arial" w:cs="Arial"/>
                <w:sz w:val="14"/>
                <w:szCs w:val="14"/>
              </w:rPr>
            </w:pPr>
          </w:p>
          <w:p w14:paraId="6E00720E" w14:textId="77777777" w:rsidR="00994B01" w:rsidRDefault="00994B01" w:rsidP="00EA2385">
            <w:pPr>
              <w:tabs>
                <w:tab w:val="left" w:pos="0"/>
              </w:tabs>
              <w:rPr>
                <w:rFonts w:ascii="Arial" w:hAnsi="Arial" w:cs="Arial"/>
                <w:sz w:val="14"/>
                <w:szCs w:val="14"/>
              </w:rPr>
            </w:pPr>
          </w:p>
        </w:tc>
        <w:tc>
          <w:tcPr>
            <w:tcW w:w="578" w:type="pct"/>
            <w:tcBorders>
              <w:top w:val="single" w:sz="4" w:space="0" w:color="auto"/>
              <w:left w:val="single" w:sz="4" w:space="0" w:color="auto"/>
              <w:bottom w:val="single" w:sz="4" w:space="0" w:color="auto"/>
              <w:right w:val="single" w:sz="4" w:space="0" w:color="auto"/>
            </w:tcBorders>
            <w:vAlign w:val="center"/>
            <w:hideMark/>
          </w:tcPr>
          <w:p w14:paraId="222485B0" w14:textId="77777777" w:rsidR="00994B01" w:rsidRDefault="00994B01" w:rsidP="00EA2385">
            <w:pPr>
              <w:tabs>
                <w:tab w:val="left" w:pos="0"/>
              </w:tabs>
              <w:rPr>
                <w:rFonts w:ascii="Arial" w:hAnsi="Arial" w:cs="Arial"/>
                <w:sz w:val="14"/>
                <w:szCs w:val="14"/>
              </w:rPr>
            </w:pPr>
            <w:r>
              <w:rPr>
                <w:rFonts w:ascii="Arial" w:hAnsi="Arial" w:cs="Arial"/>
                <w:sz w:val="14"/>
                <w:szCs w:val="14"/>
              </w:rPr>
              <w:t xml:space="preserve">RIESGO JURÍDICO </w:t>
            </w:r>
          </w:p>
        </w:tc>
        <w:tc>
          <w:tcPr>
            <w:tcW w:w="642" w:type="pct"/>
            <w:tcBorders>
              <w:top w:val="single" w:sz="4" w:space="0" w:color="auto"/>
              <w:left w:val="single" w:sz="4" w:space="0" w:color="auto"/>
              <w:bottom w:val="single" w:sz="4" w:space="0" w:color="auto"/>
              <w:right w:val="single" w:sz="4" w:space="0" w:color="auto"/>
            </w:tcBorders>
            <w:vAlign w:val="center"/>
            <w:hideMark/>
          </w:tcPr>
          <w:p w14:paraId="6E297B7D" w14:textId="77777777" w:rsidR="00994B01" w:rsidRDefault="00994B01" w:rsidP="00EA2385">
            <w:pPr>
              <w:tabs>
                <w:tab w:val="left" w:pos="0"/>
              </w:tabs>
              <w:rPr>
                <w:rFonts w:ascii="Arial" w:hAnsi="Arial" w:cs="Arial"/>
                <w:sz w:val="14"/>
                <w:szCs w:val="14"/>
              </w:rPr>
            </w:pPr>
            <w:r>
              <w:rPr>
                <w:rFonts w:ascii="Arial" w:hAnsi="Arial" w:cs="Arial"/>
                <w:sz w:val="14"/>
                <w:szCs w:val="14"/>
              </w:rPr>
              <w:t>Incumplimiento del contrato</w:t>
            </w:r>
          </w:p>
        </w:tc>
        <w:tc>
          <w:tcPr>
            <w:tcW w:w="569" w:type="pct"/>
            <w:tcBorders>
              <w:top w:val="single" w:sz="4" w:space="0" w:color="auto"/>
              <w:left w:val="single" w:sz="4" w:space="0" w:color="auto"/>
              <w:bottom w:val="single" w:sz="4" w:space="0" w:color="auto"/>
              <w:right w:val="single" w:sz="4" w:space="0" w:color="auto"/>
            </w:tcBorders>
            <w:vAlign w:val="center"/>
            <w:hideMark/>
          </w:tcPr>
          <w:p w14:paraId="48736059" w14:textId="77777777" w:rsidR="00994B01" w:rsidRDefault="00994B01" w:rsidP="00EA2385">
            <w:pPr>
              <w:tabs>
                <w:tab w:val="left" w:pos="0"/>
              </w:tabs>
              <w:rPr>
                <w:rFonts w:ascii="Arial" w:hAnsi="Arial" w:cs="Arial"/>
                <w:sz w:val="14"/>
                <w:szCs w:val="14"/>
              </w:rPr>
            </w:pPr>
            <w:r>
              <w:rPr>
                <w:rFonts w:ascii="Arial" w:hAnsi="Arial" w:cs="Arial"/>
                <w:sz w:val="14"/>
                <w:szCs w:val="14"/>
              </w:rPr>
              <w:t>Veinte por ciento (20%) del Valor del Contrato</w:t>
            </w:r>
          </w:p>
        </w:tc>
        <w:tc>
          <w:tcPr>
            <w:tcW w:w="498" w:type="pct"/>
            <w:tcBorders>
              <w:top w:val="single" w:sz="4" w:space="0" w:color="auto"/>
              <w:left w:val="single" w:sz="4" w:space="0" w:color="auto"/>
              <w:bottom w:val="single" w:sz="4" w:space="0" w:color="auto"/>
              <w:right w:val="single" w:sz="4" w:space="0" w:color="auto"/>
            </w:tcBorders>
            <w:vAlign w:val="center"/>
          </w:tcPr>
          <w:p w14:paraId="0D440C94" w14:textId="77777777" w:rsidR="00994B01" w:rsidRDefault="00994B01" w:rsidP="00EA2385">
            <w:pPr>
              <w:tabs>
                <w:tab w:val="left" w:pos="0"/>
              </w:tabs>
              <w:rPr>
                <w:rFonts w:ascii="Arial" w:hAnsi="Arial" w:cs="Arial"/>
                <w:sz w:val="14"/>
                <w:szCs w:val="14"/>
              </w:rPr>
            </w:pPr>
          </w:p>
          <w:p w14:paraId="06A33FDE" w14:textId="77777777" w:rsidR="00994B01" w:rsidRDefault="00994B01" w:rsidP="00EA2385">
            <w:pPr>
              <w:tabs>
                <w:tab w:val="left" w:pos="0"/>
              </w:tabs>
              <w:rPr>
                <w:rFonts w:ascii="Arial" w:hAnsi="Arial" w:cs="Arial"/>
                <w:sz w:val="14"/>
                <w:szCs w:val="14"/>
              </w:rPr>
            </w:pPr>
          </w:p>
          <w:p w14:paraId="3FD5E0AB" w14:textId="77777777" w:rsidR="00994B01" w:rsidRDefault="00994B01" w:rsidP="00EA2385">
            <w:pPr>
              <w:tabs>
                <w:tab w:val="left" w:pos="0"/>
              </w:tabs>
              <w:rPr>
                <w:rFonts w:ascii="Arial" w:hAnsi="Arial" w:cs="Arial"/>
                <w:sz w:val="14"/>
                <w:szCs w:val="14"/>
              </w:rPr>
            </w:pPr>
            <w:r>
              <w:rPr>
                <w:rFonts w:ascii="Arial" w:hAnsi="Arial" w:cs="Arial"/>
                <w:sz w:val="14"/>
                <w:szCs w:val="14"/>
              </w:rPr>
              <w:t>Contratista</w:t>
            </w:r>
          </w:p>
          <w:p w14:paraId="0B18E2BB" w14:textId="77777777" w:rsidR="00994B01" w:rsidRDefault="00994B01" w:rsidP="00EA2385">
            <w:pPr>
              <w:tabs>
                <w:tab w:val="left" w:pos="0"/>
              </w:tabs>
              <w:rPr>
                <w:rFonts w:ascii="Arial" w:hAnsi="Arial" w:cs="Arial"/>
                <w:sz w:val="14"/>
                <w:szCs w:val="14"/>
              </w:rPr>
            </w:pPr>
          </w:p>
        </w:tc>
        <w:tc>
          <w:tcPr>
            <w:tcW w:w="641" w:type="pct"/>
            <w:tcBorders>
              <w:top w:val="single" w:sz="4" w:space="0" w:color="auto"/>
              <w:left w:val="single" w:sz="4" w:space="0" w:color="auto"/>
              <w:bottom w:val="single" w:sz="4" w:space="0" w:color="auto"/>
              <w:right w:val="single" w:sz="4" w:space="0" w:color="auto"/>
            </w:tcBorders>
            <w:vAlign w:val="center"/>
          </w:tcPr>
          <w:p w14:paraId="54BED4E8" w14:textId="77777777" w:rsidR="00994B01" w:rsidRDefault="00994B01" w:rsidP="00EA2385">
            <w:pPr>
              <w:tabs>
                <w:tab w:val="left" w:pos="0"/>
              </w:tabs>
              <w:jc w:val="both"/>
              <w:rPr>
                <w:rFonts w:ascii="Arial" w:hAnsi="Arial" w:cs="Arial"/>
                <w:sz w:val="14"/>
                <w:szCs w:val="14"/>
              </w:rPr>
            </w:pPr>
          </w:p>
          <w:p w14:paraId="37FAB23B"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Vigente por un término igual a la vigencia del contrato y sesenta (60) días calendario más</w:t>
            </w:r>
          </w:p>
        </w:tc>
        <w:tc>
          <w:tcPr>
            <w:tcW w:w="1369" w:type="pct"/>
            <w:tcBorders>
              <w:top w:val="single" w:sz="4" w:space="0" w:color="auto"/>
              <w:left w:val="single" w:sz="4" w:space="0" w:color="auto"/>
              <w:bottom w:val="single" w:sz="4" w:space="0" w:color="auto"/>
              <w:right w:val="single" w:sz="4" w:space="0" w:color="auto"/>
            </w:tcBorders>
            <w:vAlign w:val="center"/>
            <w:hideMark/>
          </w:tcPr>
          <w:p w14:paraId="27945521" w14:textId="77777777" w:rsidR="00994B01" w:rsidRDefault="00994B01" w:rsidP="00EA2385">
            <w:pPr>
              <w:tabs>
                <w:tab w:val="left" w:pos="426"/>
              </w:tabs>
              <w:jc w:val="both"/>
              <w:rPr>
                <w:rFonts w:ascii="Arial" w:hAnsi="Arial" w:cs="Arial"/>
                <w:sz w:val="14"/>
                <w:szCs w:val="14"/>
              </w:rPr>
            </w:pPr>
            <w:r>
              <w:rPr>
                <w:rFonts w:ascii="Arial" w:eastAsia="MS Mincho" w:hAnsi="Arial" w:cs="Arial"/>
                <w:sz w:val="14"/>
                <w:szCs w:val="14"/>
              </w:rPr>
              <w:t xml:space="preserve">Ampara el riesgo de incumplimiento durante </w:t>
            </w:r>
            <w:r>
              <w:rPr>
                <w:rFonts w:ascii="Arial" w:hAnsi="Arial" w:cs="Arial"/>
                <w:sz w:val="14"/>
                <w:szCs w:val="14"/>
              </w:rPr>
              <w:t>la vigencia del contrato y sesenta (60) días calendario más</w:t>
            </w:r>
            <w:r>
              <w:rPr>
                <w:rFonts w:ascii="Arial" w:eastAsia="MS Mincho" w:hAnsi="Arial" w:cs="Arial"/>
                <w:sz w:val="14"/>
                <w:szCs w:val="14"/>
              </w:rPr>
              <w:t xml:space="preserve">. La estimación del riesgo cubre el </w:t>
            </w:r>
            <w:r>
              <w:rPr>
                <w:rFonts w:ascii="Arial" w:hAnsi="Arial" w:cs="Arial"/>
                <w:sz w:val="14"/>
                <w:szCs w:val="14"/>
              </w:rPr>
              <w:t>veinte por ciento (20%)</w:t>
            </w:r>
            <w:r>
              <w:rPr>
                <w:rFonts w:ascii="Arial" w:eastAsia="MS Mincho" w:hAnsi="Arial" w:cs="Arial"/>
                <w:sz w:val="14"/>
                <w:szCs w:val="14"/>
              </w:rPr>
              <w:t xml:space="preserve"> del valor del contrato como quiera que se pretenda el pago parcial o definitivo de los perjuicios que cause a la entidad, en los mismos términos de la Cláusula Penal pecuniaria.</w:t>
            </w:r>
          </w:p>
        </w:tc>
      </w:tr>
      <w:tr w:rsidR="00994B01" w14:paraId="052037F0" w14:textId="77777777" w:rsidTr="00EA2385">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hideMark/>
          </w:tcPr>
          <w:p w14:paraId="155EF9CE" w14:textId="77777777" w:rsidR="00994B01" w:rsidRDefault="00994B01" w:rsidP="00EA2385">
            <w:pPr>
              <w:tabs>
                <w:tab w:val="left" w:pos="0"/>
              </w:tabs>
              <w:jc w:val="center"/>
              <w:rPr>
                <w:rFonts w:ascii="Arial" w:hAnsi="Arial" w:cs="Arial"/>
                <w:sz w:val="14"/>
                <w:szCs w:val="14"/>
              </w:rPr>
            </w:pPr>
            <w:r>
              <w:rPr>
                <w:rFonts w:ascii="Arial" w:hAnsi="Arial" w:cs="Arial"/>
                <w:sz w:val="14"/>
                <w:szCs w:val="14"/>
              </w:rPr>
              <w:lastRenderedPageBreak/>
              <w:t>Garantía Única</w:t>
            </w:r>
          </w:p>
        </w:tc>
        <w:tc>
          <w:tcPr>
            <w:tcW w:w="578" w:type="pct"/>
            <w:tcBorders>
              <w:top w:val="single" w:sz="4" w:space="0" w:color="auto"/>
              <w:left w:val="single" w:sz="4" w:space="0" w:color="auto"/>
              <w:bottom w:val="single" w:sz="4" w:space="0" w:color="auto"/>
              <w:right w:val="single" w:sz="4" w:space="0" w:color="auto"/>
            </w:tcBorders>
            <w:vAlign w:val="center"/>
            <w:hideMark/>
          </w:tcPr>
          <w:p w14:paraId="77A20357" w14:textId="77777777" w:rsidR="00994B01" w:rsidRDefault="00994B01" w:rsidP="00EA2385">
            <w:pPr>
              <w:tabs>
                <w:tab w:val="left" w:pos="0"/>
              </w:tabs>
              <w:jc w:val="center"/>
              <w:rPr>
                <w:rFonts w:ascii="Arial" w:hAnsi="Arial" w:cs="Arial"/>
                <w:sz w:val="14"/>
                <w:szCs w:val="14"/>
              </w:rPr>
            </w:pPr>
            <w:r>
              <w:rPr>
                <w:rFonts w:ascii="Arial" w:hAnsi="Arial" w:cs="Arial"/>
                <w:sz w:val="14"/>
                <w:szCs w:val="14"/>
              </w:rPr>
              <w:t xml:space="preserve">RIESGO OPERATIVO </w:t>
            </w:r>
          </w:p>
        </w:tc>
        <w:tc>
          <w:tcPr>
            <w:tcW w:w="642" w:type="pct"/>
            <w:tcBorders>
              <w:top w:val="single" w:sz="4" w:space="0" w:color="auto"/>
              <w:left w:val="single" w:sz="4" w:space="0" w:color="auto"/>
              <w:bottom w:val="single" w:sz="4" w:space="0" w:color="auto"/>
              <w:right w:val="single" w:sz="4" w:space="0" w:color="auto"/>
            </w:tcBorders>
            <w:vAlign w:val="center"/>
            <w:hideMark/>
          </w:tcPr>
          <w:p w14:paraId="1D670C18"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Calidad de los bienes y servicios.</w:t>
            </w:r>
          </w:p>
        </w:tc>
        <w:tc>
          <w:tcPr>
            <w:tcW w:w="569" w:type="pct"/>
            <w:tcBorders>
              <w:top w:val="single" w:sz="4" w:space="0" w:color="auto"/>
              <w:left w:val="single" w:sz="4" w:space="0" w:color="auto"/>
              <w:bottom w:val="single" w:sz="4" w:space="0" w:color="auto"/>
              <w:right w:val="single" w:sz="4" w:space="0" w:color="auto"/>
            </w:tcBorders>
            <w:vAlign w:val="center"/>
            <w:hideMark/>
          </w:tcPr>
          <w:p w14:paraId="1547AABF" w14:textId="77777777" w:rsidR="00994B01" w:rsidRDefault="00994B01" w:rsidP="00EA2385">
            <w:pPr>
              <w:tabs>
                <w:tab w:val="left" w:pos="0"/>
              </w:tabs>
              <w:jc w:val="center"/>
              <w:rPr>
                <w:rFonts w:ascii="Arial" w:hAnsi="Arial" w:cs="Arial"/>
                <w:sz w:val="14"/>
                <w:szCs w:val="14"/>
              </w:rPr>
            </w:pPr>
            <w:r>
              <w:rPr>
                <w:rFonts w:ascii="Arial" w:hAnsi="Arial" w:cs="Arial"/>
                <w:sz w:val="14"/>
                <w:szCs w:val="14"/>
              </w:rPr>
              <w:t>Cincuenta (50%) del Valor del Contrato</w:t>
            </w:r>
          </w:p>
        </w:tc>
        <w:tc>
          <w:tcPr>
            <w:tcW w:w="498" w:type="pct"/>
            <w:tcBorders>
              <w:top w:val="single" w:sz="4" w:space="0" w:color="auto"/>
              <w:left w:val="single" w:sz="4" w:space="0" w:color="auto"/>
              <w:bottom w:val="single" w:sz="4" w:space="0" w:color="auto"/>
              <w:right w:val="single" w:sz="4" w:space="0" w:color="auto"/>
            </w:tcBorders>
            <w:vAlign w:val="center"/>
            <w:hideMark/>
          </w:tcPr>
          <w:p w14:paraId="796E1370" w14:textId="77777777" w:rsidR="00994B01" w:rsidRDefault="00994B01" w:rsidP="00EA2385">
            <w:pPr>
              <w:tabs>
                <w:tab w:val="left" w:pos="0"/>
              </w:tabs>
              <w:jc w:val="center"/>
              <w:rPr>
                <w:rFonts w:ascii="Arial" w:hAnsi="Arial" w:cs="Arial"/>
                <w:sz w:val="14"/>
                <w:szCs w:val="14"/>
              </w:rPr>
            </w:pPr>
            <w:r>
              <w:rPr>
                <w:rFonts w:ascii="Arial" w:hAnsi="Arial" w:cs="Arial"/>
                <w:sz w:val="14"/>
                <w:szCs w:val="14"/>
              </w:rPr>
              <w:t>Contratista</w:t>
            </w:r>
          </w:p>
        </w:tc>
        <w:tc>
          <w:tcPr>
            <w:tcW w:w="641" w:type="pct"/>
            <w:tcBorders>
              <w:top w:val="single" w:sz="4" w:space="0" w:color="auto"/>
              <w:left w:val="single" w:sz="4" w:space="0" w:color="auto"/>
              <w:bottom w:val="single" w:sz="4" w:space="0" w:color="auto"/>
              <w:right w:val="single" w:sz="4" w:space="0" w:color="auto"/>
            </w:tcBorders>
            <w:vAlign w:val="center"/>
            <w:hideMark/>
          </w:tcPr>
          <w:p w14:paraId="0EEC966B" w14:textId="77777777" w:rsidR="00994B01" w:rsidRDefault="00994B01" w:rsidP="00EA2385">
            <w:pPr>
              <w:jc w:val="both"/>
              <w:rPr>
                <w:rFonts w:ascii="Arial" w:hAnsi="Arial" w:cs="Arial"/>
                <w:sz w:val="14"/>
                <w:szCs w:val="14"/>
              </w:rPr>
            </w:pPr>
            <w:r>
              <w:rPr>
                <w:rFonts w:ascii="Arial" w:hAnsi="Arial" w:cs="Arial"/>
                <w:sz w:val="14"/>
                <w:szCs w:val="14"/>
              </w:rPr>
              <w:t>Vigente por dos (02) años o mínimo 10.000 kilómetros lo primero que ocurra, contados a partir del recibo a satisfacción del servicio contratado.</w:t>
            </w:r>
          </w:p>
        </w:tc>
        <w:tc>
          <w:tcPr>
            <w:tcW w:w="1369" w:type="pct"/>
            <w:tcBorders>
              <w:top w:val="single" w:sz="4" w:space="0" w:color="auto"/>
              <w:left w:val="single" w:sz="4" w:space="0" w:color="auto"/>
              <w:bottom w:val="single" w:sz="4" w:space="0" w:color="auto"/>
              <w:right w:val="single" w:sz="4" w:space="0" w:color="auto"/>
            </w:tcBorders>
            <w:vAlign w:val="center"/>
            <w:hideMark/>
          </w:tcPr>
          <w:p w14:paraId="25533B8C" w14:textId="77777777" w:rsidR="00994B01" w:rsidRDefault="00994B01" w:rsidP="00EA2385">
            <w:pPr>
              <w:tabs>
                <w:tab w:val="left" w:pos="426"/>
              </w:tabs>
              <w:jc w:val="both"/>
              <w:rPr>
                <w:rFonts w:ascii="Arial" w:eastAsia="MS Mincho" w:hAnsi="Arial" w:cs="Arial"/>
                <w:sz w:val="14"/>
                <w:szCs w:val="14"/>
              </w:rPr>
            </w:pPr>
            <w:r>
              <w:rPr>
                <w:rFonts w:ascii="Arial" w:eastAsia="MS Mincho" w:hAnsi="Arial" w:cs="Arial"/>
                <w:sz w:val="14"/>
                <w:szCs w:val="14"/>
              </w:rPr>
              <w:t>Ampara el riesgo de la mala calidad de los bienes y/o servicio de los vehículos reparados por desperfectos de fábrica de los repuestos instalados, así como los daños de repuestos, v</w:t>
            </w:r>
            <w:r>
              <w:rPr>
                <w:rFonts w:ascii="Arial" w:hAnsi="Arial" w:cs="Arial"/>
                <w:sz w:val="14"/>
                <w:szCs w:val="14"/>
              </w:rPr>
              <w:t>igente por un término igual a la vigencia del contrato y 2 años más.</w:t>
            </w:r>
            <w:r>
              <w:rPr>
                <w:rFonts w:ascii="Arial" w:eastAsia="MS Mincho" w:hAnsi="Arial" w:cs="Arial"/>
                <w:sz w:val="14"/>
                <w:szCs w:val="14"/>
              </w:rPr>
              <w:t xml:space="preserve"> La estimación del riesgo cubre el cincuenta por ciento (50%) del valor del contrato como quiera que se pretenda el pago parcial o definitivo de los perjuicios que cause a la entidad.</w:t>
            </w:r>
          </w:p>
        </w:tc>
      </w:tr>
      <w:tr w:rsidR="00994B01" w14:paraId="0E83966A" w14:textId="77777777" w:rsidTr="00EA2385">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tcPr>
          <w:p w14:paraId="400EB001" w14:textId="77777777" w:rsidR="00994B01" w:rsidRDefault="00994B01" w:rsidP="00EA2385">
            <w:pPr>
              <w:tabs>
                <w:tab w:val="left" w:pos="0"/>
              </w:tabs>
              <w:rPr>
                <w:rFonts w:ascii="Arial" w:hAnsi="Arial" w:cs="Arial"/>
                <w:sz w:val="14"/>
                <w:szCs w:val="14"/>
              </w:rPr>
            </w:pPr>
          </w:p>
          <w:p w14:paraId="0E82EA96" w14:textId="77777777" w:rsidR="00994B01" w:rsidRDefault="00994B01" w:rsidP="00EA2385">
            <w:pPr>
              <w:tabs>
                <w:tab w:val="left" w:pos="0"/>
              </w:tabs>
              <w:rPr>
                <w:rFonts w:ascii="Arial" w:hAnsi="Arial" w:cs="Arial"/>
                <w:sz w:val="14"/>
                <w:szCs w:val="14"/>
              </w:rPr>
            </w:pPr>
            <w:r>
              <w:rPr>
                <w:rFonts w:ascii="Arial" w:hAnsi="Arial" w:cs="Arial"/>
                <w:sz w:val="14"/>
                <w:szCs w:val="14"/>
              </w:rPr>
              <w:t>Garantía Única</w:t>
            </w:r>
          </w:p>
          <w:p w14:paraId="4F6E3643" w14:textId="77777777" w:rsidR="00994B01" w:rsidRDefault="00994B01" w:rsidP="00EA2385">
            <w:pPr>
              <w:tabs>
                <w:tab w:val="left" w:pos="0"/>
              </w:tabs>
              <w:rPr>
                <w:rFonts w:ascii="Arial" w:hAnsi="Arial" w:cs="Arial"/>
                <w:sz w:val="14"/>
                <w:szCs w:val="14"/>
              </w:rPr>
            </w:pPr>
          </w:p>
        </w:tc>
        <w:tc>
          <w:tcPr>
            <w:tcW w:w="578" w:type="pct"/>
            <w:tcBorders>
              <w:top w:val="single" w:sz="4" w:space="0" w:color="auto"/>
              <w:left w:val="single" w:sz="4" w:space="0" w:color="auto"/>
              <w:bottom w:val="single" w:sz="4" w:space="0" w:color="auto"/>
              <w:right w:val="single" w:sz="4" w:space="0" w:color="auto"/>
            </w:tcBorders>
            <w:vAlign w:val="center"/>
            <w:hideMark/>
          </w:tcPr>
          <w:p w14:paraId="522483E7" w14:textId="77777777" w:rsidR="00994B01" w:rsidRDefault="00994B01" w:rsidP="00EA2385">
            <w:pPr>
              <w:tabs>
                <w:tab w:val="left" w:pos="0"/>
              </w:tabs>
              <w:rPr>
                <w:rFonts w:ascii="Arial" w:hAnsi="Arial" w:cs="Arial"/>
                <w:sz w:val="14"/>
                <w:szCs w:val="14"/>
              </w:rPr>
            </w:pPr>
            <w:r>
              <w:rPr>
                <w:rFonts w:ascii="Arial" w:hAnsi="Arial" w:cs="Arial"/>
                <w:sz w:val="14"/>
                <w:szCs w:val="14"/>
              </w:rPr>
              <w:t xml:space="preserve">RIESGO JURÍDICO </w:t>
            </w:r>
          </w:p>
        </w:tc>
        <w:tc>
          <w:tcPr>
            <w:tcW w:w="642" w:type="pct"/>
            <w:tcBorders>
              <w:top w:val="single" w:sz="4" w:space="0" w:color="auto"/>
              <w:left w:val="single" w:sz="4" w:space="0" w:color="auto"/>
              <w:bottom w:val="single" w:sz="4" w:space="0" w:color="auto"/>
              <w:right w:val="single" w:sz="4" w:space="0" w:color="auto"/>
            </w:tcBorders>
            <w:vAlign w:val="center"/>
            <w:hideMark/>
          </w:tcPr>
          <w:p w14:paraId="5DE50D68"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No pago de salarios, prestaciones e indemnizaciones laborales</w:t>
            </w:r>
          </w:p>
        </w:tc>
        <w:tc>
          <w:tcPr>
            <w:tcW w:w="569" w:type="pct"/>
            <w:tcBorders>
              <w:top w:val="single" w:sz="4" w:space="0" w:color="auto"/>
              <w:left w:val="single" w:sz="4" w:space="0" w:color="auto"/>
              <w:bottom w:val="single" w:sz="4" w:space="0" w:color="auto"/>
              <w:right w:val="single" w:sz="4" w:space="0" w:color="auto"/>
            </w:tcBorders>
            <w:vAlign w:val="center"/>
            <w:hideMark/>
          </w:tcPr>
          <w:p w14:paraId="37403C7A" w14:textId="77777777" w:rsidR="00994B01" w:rsidRDefault="00994B01" w:rsidP="00EA2385">
            <w:pPr>
              <w:tabs>
                <w:tab w:val="left" w:pos="0"/>
              </w:tabs>
              <w:rPr>
                <w:rFonts w:ascii="Arial" w:hAnsi="Arial" w:cs="Arial"/>
                <w:sz w:val="14"/>
                <w:szCs w:val="14"/>
              </w:rPr>
            </w:pPr>
            <w:r>
              <w:rPr>
                <w:rFonts w:ascii="Arial" w:hAnsi="Arial" w:cs="Arial"/>
                <w:sz w:val="14"/>
                <w:szCs w:val="14"/>
              </w:rPr>
              <w:t>Cinco por ciento (5%) del valor total del contrato</w:t>
            </w:r>
          </w:p>
        </w:tc>
        <w:tc>
          <w:tcPr>
            <w:tcW w:w="498" w:type="pct"/>
            <w:tcBorders>
              <w:top w:val="single" w:sz="4" w:space="0" w:color="auto"/>
              <w:left w:val="single" w:sz="4" w:space="0" w:color="auto"/>
              <w:bottom w:val="single" w:sz="4" w:space="0" w:color="auto"/>
              <w:right w:val="single" w:sz="4" w:space="0" w:color="auto"/>
            </w:tcBorders>
            <w:vAlign w:val="center"/>
            <w:hideMark/>
          </w:tcPr>
          <w:p w14:paraId="365CEB2A" w14:textId="77777777" w:rsidR="00994B01" w:rsidRDefault="00994B01" w:rsidP="00EA2385">
            <w:pPr>
              <w:tabs>
                <w:tab w:val="left" w:pos="0"/>
              </w:tabs>
              <w:rPr>
                <w:rFonts w:ascii="Arial" w:hAnsi="Arial" w:cs="Arial"/>
                <w:sz w:val="14"/>
                <w:szCs w:val="14"/>
              </w:rPr>
            </w:pPr>
            <w:r>
              <w:rPr>
                <w:rFonts w:ascii="Arial" w:hAnsi="Arial" w:cs="Arial"/>
                <w:sz w:val="14"/>
                <w:szCs w:val="14"/>
              </w:rPr>
              <w:t>Contratista</w:t>
            </w:r>
          </w:p>
        </w:tc>
        <w:tc>
          <w:tcPr>
            <w:tcW w:w="641" w:type="pct"/>
            <w:tcBorders>
              <w:top w:val="single" w:sz="4" w:space="0" w:color="auto"/>
              <w:left w:val="single" w:sz="4" w:space="0" w:color="auto"/>
              <w:bottom w:val="single" w:sz="4" w:space="0" w:color="auto"/>
              <w:right w:val="single" w:sz="4" w:space="0" w:color="auto"/>
            </w:tcBorders>
            <w:vAlign w:val="center"/>
          </w:tcPr>
          <w:p w14:paraId="25B671BE" w14:textId="77777777" w:rsidR="00994B01" w:rsidRDefault="00994B01" w:rsidP="00EA2385">
            <w:pPr>
              <w:tabs>
                <w:tab w:val="left" w:pos="0"/>
              </w:tabs>
              <w:jc w:val="both"/>
              <w:rPr>
                <w:rFonts w:ascii="Arial" w:hAnsi="Arial" w:cs="Arial"/>
                <w:sz w:val="14"/>
                <w:szCs w:val="14"/>
              </w:rPr>
            </w:pPr>
          </w:p>
          <w:p w14:paraId="63364470"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Vigente por un término igual a la vigencia del contrato y tres (3) años más.</w:t>
            </w:r>
          </w:p>
        </w:tc>
        <w:tc>
          <w:tcPr>
            <w:tcW w:w="1369" w:type="pct"/>
            <w:tcBorders>
              <w:top w:val="single" w:sz="4" w:space="0" w:color="auto"/>
              <w:left w:val="single" w:sz="4" w:space="0" w:color="auto"/>
              <w:bottom w:val="single" w:sz="4" w:space="0" w:color="auto"/>
              <w:right w:val="single" w:sz="4" w:space="0" w:color="auto"/>
            </w:tcBorders>
            <w:vAlign w:val="center"/>
            <w:hideMark/>
          </w:tcPr>
          <w:p w14:paraId="33EC624B" w14:textId="77777777" w:rsidR="00994B01" w:rsidRDefault="00994B01" w:rsidP="00EA2385">
            <w:pPr>
              <w:tabs>
                <w:tab w:val="left" w:pos="426"/>
              </w:tabs>
              <w:jc w:val="both"/>
              <w:rPr>
                <w:rFonts w:ascii="Arial" w:eastAsia="MS Mincho" w:hAnsi="Arial" w:cs="Arial"/>
                <w:sz w:val="14"/>
                <w:szCs w:val="14"/>
              </w:rPr>
            </w:pPr>
            <w:r>
              <w:rPr>
                <w:rFonts w:ascii="Arial" w:eastAsia="MS Mincho" w:hAnsi="Arial" w:cs="Arial"/>
                <w:sz w:val="14"/>
                <w:szCs w:val="14"/>
              </w:rPr>
              <w:t xml:space="preserve">Ampara a la Entidad de los perjuicios que se le ocasiones como consecuencia del incumplimiento de las obligaciones laborales a que este obligado el </w:t>
            </w:r>
            <w:proofErr w:type="gramStart"/>
            <w:r>
              <w:rPr>
                <w:rFonts w:ascii="Arial" w:eastAsia="MS Mincho" w:hAnsi="Arial" w:cs="Arial"/>
                <w:sz w:val="14"/>
                <w:szCs w:val="14"/>
              </w:rPr>
              <w:t>contratista derivadas</w:t>
            </w:r>
            <w:proofErr w:type="gramEnd"/>
            <w:r>
              <w:rPr>
                <w:rFonts w:ascii="Arial" w:eastAsia="MS Mincho" w:hAnsi="Arial" w:cs="Arial"/>
                <w:sz w:val="14"/>
                <w:szCs w:val="14"/>
              </w:rPr>
              <w:t xml:space="preserve"> de la contratación del personal utilizados para la ejecución del contrato.</w:t>
            </w:r>
          </w:p>
        </w:tc>
      </w:tr>
      <w:tr w:rsidR="00994B01" w14:paraId="624AF72A" w14:textId="77777777" w:rsidTr="00EA2385">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hideMark/>
          </w:tcPr>
          <w:p w14:paraId="692E18B4" w14:textId="77777777" w:rsidR="00994B01" w:rsidRDefault="00994B01" w:rsidP="00EA2385">
            <w:pPr>
              <w:tabs>
                <w:tab w:val="left" w:pos="0"/>
              </w:tabs>
              <w:rPr>
                <w:rFonts w:ascii="Arial" w:hAnsi="Arial" w:cs="Arial"/>
                <w:sz w:val="14"/>
                <w:szCs w:val="14"/>
              </w:rPr>
            </w:pPr>
            <w:r>
              <w:rPr>
                <w:rFonts w:ascii="Arial" w:hAnsi="Arial" w:cs="Arial"/>
                <w:sz w:val="14"/>
                <w:szCs w:val="14"/>
              </w:rPr>
              <w:t>Garantía Única</w:t>
            </w:r>
          </w:p>
        </w:tc>
        <w:tc>
          <w:tcPr>
            <w:tcW w:w="578" w:type="pct"/>
            <w:tcBorders>
              <w:top w:val="single" w:sz="4" w:space="0" w:color="auto"/>
              <w:left w:val="single" w:sz="4" w:space="0" w:color="auto"/>
              <w:bottom w:val="single" w:sz="4" w:space="0" w:color="auto"/>
              <w:right w:val="single" w:sz="4" w:space="0" w:color="auto"/>
            </w:tcBorders>
            <w:vAlign w:val="center"/>
            <w:hideMark/>
          </w:tcPr>
          <w:p w14:paraId="28769413" w14:textId="77777777" w:rsidR="00994B01" w:rsidRDefault="00994B01" w:rsidP="00EA2385">
            <w:pPr>
              <w:tabs>
                <w:tab w:val="left" w:pos="0"/>
              </w:tabs>
              <w:rPr>
                <w:rFonts w:ascii="Arial" w:hAnsi="Arial" w:cs="Arial"/>
                <w:sz w:val="14"/>
                <w:szCs w:val="14"/>
              </w:rPr>
            </w:pPr>
            <w:r>
              <w:rPr>
                <w:rFonts w:ascii="Arial" w:hAnsi="Arial" w:cs="Arial"/>
                <w:sz w:val="14"/>
                <w:szCs w:val="14"/>
              </w:rPr>
              <w:t>Riesgo Financiero</w:t>
            </w:r>
          </w:p>
        </w:tc>
        <w:tc>
          <w:tcPr>
            <w:tcW w:w="642" w:type="pct"/>
            <w:tcBorders>
              <w:top w:val="single" w:sz="4" w:space="0" w:color="auto"/>
              <w:left w:val="single" w:sz="4" w:space="0" w:color="auto"/>
              <w:bottom w:val="single" w:sz="4" w:space="0" w:color="auto"/>
              <w:right w:val="single" w:sz="4" w:space="0" w:color="auto"/>
            </w:tcBorders>
            <w:vAlign w:val="center"/>
            <w:hideMark/>
          </w:tcPr>
          <w:p w14:paraId="681B58D8"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 xml:space="preserve">Daños a terceros por responsabilidad civil </w:t>
            </w:r>
            <w:proofErr w:type="spellStart"/>
            <w:r>
              <w:rPr>
                <w:rFonts w:ascii="Arial" w:hAnsi="Arial" w:cs="Arial"/>
                <w:sz w:val="14"/>
                <w:szCs w:val="14"/>
              </w:rPr>
              <w:t>extra-contractual</w:t>
            </w:r>
            <w:proofErr w:type="spellEnd"/>
            <w:r>
              <w:rPr>
                <w:rFonts w:ascii="Arial" w:hAnsi="Arial" w:cs="Arial"/>
                <w:sz w:val="14"/>
                <w:szCs w:val="14"/>
              </w:rPr>
              <w:t xml:space="preserve"> por la ejecución del contrato.</w:t>
            </w:r>
          </w:p>
        </w:tc>
        <w:tc>
          <w:tcPr>
            <w:tcW w:w="569" w:type="pct"/>
            <w:tcBorders>
              <w:top w:val="single" w:sz="4" w:space="0" w:color="auto"/>
              <w:left w:val="single" w:sz="4" w:space="0" w:color="auto"/>
              <w:bottom w:val="single" w:sz="4" w:space="0" w:color="auto"/>
              <w:right w:val="single" w:sz="4" w:space="0" w:color="auto"/>
            </w:tcBorders>
            <w:vAlign w:val="center"/>
            <w:hideMark/>
          </w:tcPr>
          <w:p w14:paraId="7C2C3C4B"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 xml:space="preserve">  200 SMMLV  </w:t>
            </w:r>
          </w:p>
        </w:tc>
        <w:tc>
          <w:tcPr>
            <w:tcW w:w="498" w:type="pct"/>
            <w:tcBorders>
              <w:top w:val="single" w:sz="4" w:space="0" w:color="auto"/>
              <w:left w:val="single" w:sz="4" w:space="0" w:color="auto"/>
              <w:bottom w:val="single" w:sz="4" w:space="0" w:color="auto"/>
              <w:right w:val="single" w:sz="4" w:space="0" w:color="auto"/>
            </w:tcBorders>
            <w:vAlign w:val="center"/>
            <w:hideMark/>
          </w:tcPr>
          <w:p w14:paraId="481203AE" w14:textId="77777777" w:rsidR="00994B01" w:rsidRDefault="00994B01" w:rsidP="00EA2385">
            <w:pPr>
              <w:tabs>
                <w:tab w:val="left" w:pos="0"/>
              </w:tabs>
              <w:rPr>
                <w:rFonts w:ascii="Arial" w:hAnsi="Arial" w:cs="Arial"/>
                <w:sz w:val="14"/>
                <w:szCs w:val="14"/>
              </w:rPr>
            </w:pPr>
            <w:r>
              <w:rPr>
                <w:rFonts w:ascii="Arial" w:hAnsi="Arial" w:cs="Arial"/>
                <w:sz w:val="14"/>
                <w:szCs w:val="14"/>
              </w:rPr>
              <w:t>Contratista</w:t>
            </w:r>
          </w:p>
        </w:tc>
        <w:tc>
          <w:tcPr>
            <w:tcW w:w="641" w:type="pct"/>
            <w:tcBorders>
              <w:top w:val="single" w:sz="4" w:space="0" w:color="auto"/>
              <w:left w:val="single" w:sz="4" w:space="0" w:color="auto"/>
              <w:bottom w:val="single" w:sz="4" w:space="0" w:color="auto"/>
              <w:right w:val="single" w:sz="4" w:space="0" w:color="auto"/>
            </w:tcBorders>
            <w:vAlign w:val="center"/>
            <w:hideMark/>
          </w:tcPr>
          <w:p w14:paraId="7623FC8E"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Vigente por un término igual al plazo de ejecución del contrato</w:t>
            </w:r>
          </w:p>
        </w:tc>
        <w:tc>
          <w:tcPr>
            <w:tcW w:w="1369" w:type="pct"/>
            <w:tcBorders>
              <w:top w:val="single" w:sz="4" w:space="0" w:color="auto"/>
              <w:left w:val="single" w:sz="4" w:space="0" w:color="auto"/>
              <w:bottom w:val="single" w:sz="4" w:space="0" w:color="auto"/>
              <w:right w:val="single" w:sz="4" w:space="0" w:color="auto"/>
            </w:tcBorders>
            <w:vAlign w:val="center"/>
            <w:hideMark/>
          </w:tcPr>
          <w:p w14:paraId="5D9CC553" w14:textId="77777777" w:rsidR="00994B01" w:rsidRDefault="00994B01" w:rsidP="00EA2385">
            <w:pPr>
              <w:tabs>
                <w:tab w:val="left" w:pos="426"/>
              </w:tabs>
              <w:jc w:val="both"/>
              <w:rPr>
                <w:rFonts w:ascii="Arial" w:hAnsi="Arial" w:cs="Arial"/>
                <w:sz w:val="14"/>
                <w:szCs w:val="14"/>
              </w:rPr>
            </w:pPr>
            <w:r>
              <w:rPr>
                <w:rFonts w:ascii="Arial" w:hAnsi="Arial" w:cs="Arial"/>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tbl>
    <w:p w14:paraId="12BC751C" w14:textId="77777777" w:rsidR="002C0401" w:rsidRDefault="002C0401" w:rsidP="002C0401">
      <w:pPr>
        <w:spacing w:after="0"/>
        <w:ind w:left="-426"/>
        <w:jc w:val="both"/>
        <w:rPr>
          <w:rFonts w:ascii="Arial" w:hAnsi="Arial" w:cs="Arial"/>
          <w:b/>
          <w:sz w:val="20"/>
          <w:szCs w:val="20"/>
        </w:rPr>
      </w:pPr>
    </w:p>
    <w:p w14:paraId="4D56962B" w14:textId="267FDFE1" w:rsidR="007E1C62" w:rsidRPr="00324ABA" w:rsidRDefault="0078396D" w:rsidP="00E50A45">
      <w:pPr>
        <w:ind w:left="-426"/>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 xml:space="preserve">Teniendo en cuenta </w:t>
      </w:r>
      <w:r w:rsidR="005D3B29" w:rsidRPr="00324ABA">
        <w:rPr>
          <w:rFonts w:ascii="Arial" w:hAnsi="Arial" w:cs="Arial"/>
          <w:sz w:val="20"/>
          <w:szCs w:val="20"/>
        </w:rPr>
        <w:t>las directrices</w:t>
      </w:r>
      <w:r w:rsidRPr="00324ABA">
        <w:rPr>
          <w:rFonts w:ascii="Arial" w:hAnsi="Arial" w:cs="Arial"/>
          <w:sz w:val="20"/>
          <w:szCs w:val="20"/>
        </w:rPr>
        <w:t xml:space="preserve"> y parámetros emitidos por la Dirección General de la Policía Nacional, Dirección Administrativa y Financiera, </w:t>
      </w:r>
      <w:r w:rsidR="00B7710D" w:rsidRPr="00324ABA">
        <w:rPr>
          <w:rFonts w:ascii="Arial" w:hAnsi="Arial" w:cs="Arial"/>
          <w:sz w:val="20"/>
          <w:szCs w:val="20"/>
        </w:rPr>
        <w:t>las PÓLIZAS</w:t>
      </w:r>
      <w:r w:rsidRPr="00324ABA">
        <w:rPr>
          <w:rFonts w:ascii="Arial" w:hAnsi="Arial" w:cs="Arial"/>
          <w:sz w:val="20"/>
          <w:szCs w:val="20"/>
        </w:rPr>
        <w:t xml:space="preserve"> DE SEGURO que ampararían el futuro proceso contractual, deben tener </w:t>
      </w:r>
      <w:r w:rsidR="00CC210A" w:rsidRPr="00324ABA">
        <w:rPr>
          <w:rFonts w:ascii="Arial" w:hAnsi="Arial" w:cs="Arial"/>
          <w:sz w:val="20"/>
          <w:szCs w:val="20"/>
        </w:rPr>
        <w:t>como “</w:t>
      </w:r>
      <w:r w:rsidRPr="00324ABA">
        <w:rPr>
          <w:rFonts w:ascii="Arial" w:hAnsi="Arial" w:cs="Arial"/>
          <w:sz w:val="20"/>
          <w:szCs w:val="20"/>
        </w:rPr>
        <w:t>DATOS DEL ASEGURARO/BENEFICIARIO</w:t>
      </w:r>
      <w:r w:rsidRPr="00324ABA">
        <w:rPr>
          <w:rFonts w:ascii="Arial" w:hAnsi="Arial" w:cs="Arial"/>
          <w:color w:val="000000" w:themeColor="text1"/>
          <w:sz w:val="20"/>
          <w:szCs w:val="20"/>
        </w:rPr>
        <w:t xml:space="preserve">” </w:t>
      </w:r>
      <w:r w:rsidR="00E50A45" w:rsidRPr="00324ABA">
        <w:rPr>
          <w:rFonts w:ascii="Arial" w:hAnsi="Arial" w:cs="Arial"/>
          <w:color w:val="000000" w:themeColor="text1"/>
          <w:sz w:val="20"/>
          <w:szCs w:val="20"/>
        </w:rPr>
        <w:t>ministerio de defensa</w:t>
      </w:r>
      <w:r w:rsidRPr="00324ABA">
        <w:rPr>
          <w:rFonts w:ascii="Arial" w:hAnsi="Arial" w:cs="Arial"/>
          <w:color w:val="000000" w:themeColor="text1"/>
          <w:sz w:val="20"/>
          <w:szCs w:val="20"/>
        </w:rPr>
        <w:t>-</w:t>
      </w:r>
      <w:r w:rsidR="005D3B29" w:rsidRPr="00324ABA">
        <w:rPr>
          <w:rFonts w:ascii="Arial" w:hAnsi="Arial" w:cs="Arial"/>
          <w:color w:val="000000" w:themeColor="text1"/>
          <w:sz w:val="20"/>
          <w:szCs w:val="20"/>
        </w:rPr>
        <w:t xml:space="preserve"> </w:t>
      </w:r>
      <w:r w:rsidRPr="00324ABA">
        <w:rPr>
          <w:rFonts w:ascii="Arial" w:hAnsi="Arial" w:cs="Arial"/>
          <w:sz w:val="20"/>
          <w:szCs w:val="20"/>
        </w:rPr>
        <w:t>POLICIA NACIONAL-POLICIA METROPOLITANA DE BARRANQUILLA.</w:t>
      </w:r>
    </w:p>
    <w:p w14:paraId="3D0B2DA4" w14:textId="08B8F5D0" w:rsidR="007E1C62" w:rsidRPr="00324ABA" w:rsidRDefault="0078396D" w:rsidP="00E50A45">
      <w:pPr>
        <w:ind w:left="-426"/>
        <w:jc w:val="both"/>
        <w:rPr>
          <w:rFonts w:ascii="Arial" w:hAnsi="Arial" w:cs="Arial"/>
          <w:b/>
          <w:sz w:val="20"/>
          <w:szCs w:val="20"/>
        </w:rPr>
      </w:pPr>
      <w:r w:rsidRPr="00324ABA">
        <w:rPr>
          <w:rFonts w:ascii="Arial" w:hAnsi="Arial" w:cs="Arial"/>
          <w:b/>
          <w:sz w:val="20"/>
          <w:szCs w:val="20"/>
        </w:rPr>
        <w:t xml:space="preserve">       CLAUSULAS SANCIONATORIAS</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18"/>
        <w:gridCol w:w="1134"/>
        <w:gridCol w:w="1276"/>
        <w:gridCol w:w="1429"/>
        <w:gridCol w:w="1059"/>
        <w:gridCol w:w="2473"/>
        <w:gridCol w:w="1984"/>
      </w:tblGrid>
      <w:tr w:rsidR="00994B01" w14:paraId="5709266A" w14:textId="77777777" w:rsidTr="00EA2385">
        <w:trPr>
          <w:jc w:val="center"/>
        </w:trPr>
        <w:tc>
          <w:tcPr>
            <w:tcW w:w="11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2B73D05" w14:textId="77777777" w:rsidR="00994B01" w:rsidRDefault="00994B01" w:rsidP="00EA2385">
            <w:pPr>
              <w:tabs>
                <w:tab w:val="left" w:pos="0"/>
              </w:tabs>
              <w:jc w:val="center"/>
              <w:rPr>
                <w:rFonts w:ascii="Arial" w:hAnsi="Arial" w:cs="Arial"/>
                <w:b/>
                <w:sz w:val="12"/>
                <w:szCs w:val="12"/>
              </w:rPr>
            </w:pPr>
            <w:bookmarkStart w:id="2" w:name="_Hlk228269341"/>
            <w:r>
              <w:rPr>
                <w:rFonts w:ascii="Arial" w:hAnsi="Arial" w:cs="Arial"/>
                <w:b/>
                <w:sz w:val="12"/>
                <w:szCs w:val="12"/>
              </w:rPr>
              <w:t>MECANISMO</w:t>
            </w:r>
          </w:p>
          <w:p w14:paraId="5AACB8B0" w14:textId="77777777" w:rsidR="00994B01" w:rsidRDefault="00994B01" w:rsidP="00EA2385">
            <w:pPr>
              <w:tabs>
                <w:tab w:val="left" w:pos="0"/>
              </w:tabs>
              <w:jc w:val="center"/>
              <w:rPr>
                <w:rFonts w:ascii="Arial" w:hAnsi="Arial" w:cs="Arial"/>
                <w:sz w:val="12"/>
                <w:szCs w:val="12"/>
              </w:rPr>
            </w:pPr>
            <w:r>
              <w:rPr>
                <w:rFonts w:ascii="Arial" w:hAnsi="Arial" w:cs="Arial"/>
                <w:b/>
                <w:sz w:val="12"/>
                <w:szCs w:val="12"/>
              </w:rPr>
              <w:t>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3629E8" w14:textId="77777777" w:rsidR="00994B01" w:rsidRDefault="00994B01" w:rsidP="00EA2385">
            <w:pPr>
              <w:tabs>
                <w:tab w:val="left" w:pos="0"/>
              </w:tabs>
              <w:jc w:val="center"/>
              <w:rPr>
                <w:rFonts w:ascii="Arial" w:hAnsi="Arial" w:cs="Arial"/>
                <w:sz w:val="12"/>
                <w:szCs w:val="12"/>
              </w:rPr>
            </w:pPr>
            <w:r>
              <w:rPr>
                <w:rFonts w:ascii="Arial" w:hAnsi="Arial" w:cs="Arial"/>
                <w:b/>
                <w:sz w:val="12"/>
                <w:szCs w:val="12"/>
              </w:rPr>
              <w:t>CLASE DE RIESGO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BF26752" w14:textId="77777777" w:rsidR="00994B01" w:rsidRDefault="00994B01" w:rsidP="00EA2385">
            <w:pPr>
              <w:tabs>
                <w:tab w:val="left" w:pos="0"/>
              </w:tabs>
              <w:jc w:val="center"/>
              <w:rPr>
                <w:rFonts w:ascii="Arial" w:hAnsi="Arial" w:cs="Arial"/>
                <w:sz w:val="12"/>
                <w:szCs w:val="12"/>
              </w:rPr>
            </w:pPr>
            <w:r>
              <w:rPr>
                <w:rFonts w:ascii="Arial" w:hAnsi="Arial" w:cs="Arial"/>
                <w:b/>
                <w:sz w:val="12"/>
                <w:szCs w:val="12"/>
              </w:rPr>
              <w:t>TIPIFICACIÓN DEL RIESGO</w:t>
            </w:r>
          </w:p>
        </w:tc>
        <w:tc>
          <w:tcPr>
            <w:tcW w:w="14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D729DEA" w14:textId="77777777" w:rsidR="00994B01" w:rsidRDefault="00994B01" w:rsidP="00EA2385">
            <w:pPr>
              <w:tabs>
                <w:tab w:val="left" w:pos="0"/>
              </w:tabs>
              <w:jc w:val="center"/>
              <w:rPr>
                <w:rFonts w:ascii="Arial" w:hAnsi="Arial" w:cs="Arial"/>
                <w:sz w:val="12"/>
                <w:szCs w:val="12"/>
              </w:rPr>
            </w:pPr>
            <w:r>
              <w:rPr>
                <w:rFonts w:ascii="Arial" w:hAnsi="Arial" w:cs="Arial"/>
                <w:b/>
                <w:sz w:val="12"/>
                <w:szCs w:val="12"/>
              </w:rPr>
              <w:t>ESTIMACIÓN DEL RIESGO</w:t>
            </w:r>
          </w:p>
        </w:tc>
        <w:tc>
          <w:tcPr>
            <w:tcW w:w="10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120EDC8" w14:textId="77777777" w:rsidR="00994B01" w:rsidRDefault="00994B01" w:rsidP="00EA2385">
            <w:pPr>
              <w:tabs>
                <w:tab w:val="left" w:pos="0"/>
              </w:tabs>
              <w:jc w:val="center"/>
              <w:rPr>
                <w:rFonts w:ascii="Arial" w:hAnsi="Arial" w:cs="Arial"/>
                <w:sz w:val="12"/>
                <w:szCs w:val="12"/>
              </w:rPr>
            </w:pPr>
            <w:r>
              <w:rPr>
                <w:rFonts w:ascii="Arial" w:hAnsi="Arial" w:cs="Arial"/>
                <w:b/>
                <w:sz w:val="12"/>
                <w:szCs w:val="12"/>
              </w:rPr>
              <w:t>ASIGNACIÓN DEL RIESGO</w:t>
            </w:r>
          </w:p>
        </w:tc>
        <w:tc>
          <w:tcPr>
            <w:tcW w:w="24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74EC7FC" w14:textId="77777777" w:rsidR="00994B01" w:rsidRDefault="00994B01" w:rsidP="00EA2385">
            <w:pPr>
              <w:tabs>
                <w:tab w:val="left" w:pos="0"/>
              </w:tabs>
              <w:jc w:val="center"/>
              <w:rPr>
                <w:rFonts w:ascii="Arial" w:hAnsi="Arial" w:cs="Arial"/>
                <w:sz w:val="12"/>
                <w:szCs w:val="12"/>
              </w:rPr>
            </w:pPr>
            <w:r>
              <w:rPr>
                <w:rFonts w:ascii="Arial" w:hAnsi="Arial" w:cs="Arial"/>
                <w:b/>
                <w:sz w:val="12"/>
                <w:szCs w:val="12"/>
              </w:rPr>
              <w:t>VIGENCIA</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45AB61B" w14:textId="77777777" w:rsidR="00994B01" w:rsidRDefault="00994B01" w:rsidP="00EA2385">
            <w:pPr>
              <w:tabs>
                <w:tab w:val="left" w:pos="426"/>
              </w:tabs>
              <w:jc w:val="center"/>
              <w:rPr>
                <w:rFonts w:ascii="Arial" w:hAnsi="Arial" w:cs="Arial"/>
                <w:sz w:val="12"/>
                <w:szCs w:val="12"/>
              </w:rPr>
            </w:pPr>
            <w:r>
              <w:rPr>
                <w:rFonts w:ascii="Arial" w:eastAsia="MS Mincho" w:hAnsi="Arial" w:cs="Arial"/>
                <w:b/>
                <w:sz w:val="12"/>
                <w:szCs w:val="12"/>
              </w:rPr>
              <w:t>JUSTIFICACIÓN COBERTURA / VIGENCIA</w:t>
            </w:r>
          </w:p>
        </w:tc>
      </w:tr>
      <w:tr w:rsidR="00994B01" w14:paraId="17F60EAF" w14:textId="77777777" w:rsidTr="00EA2385">
        <w:trPr>
          <w:trHeight w:val="1877"/>
          <w:jc w:val="center"/>
        </w:trPr>
        <w:tc>
          <w:tcPr>
            <w:tcW w:w="1118" w:type="dxa"/>
            <w:tcBorders>
              <w:top w:val="single" w:sz="4" w:space="0" w:color="000000"/>
              <w:left w:val="single" w:sz="4" w:space="0" w:color="000000"/>
              <w:bottom w:val="single" w:sz="4" w:space="0" w:color="000000"/>
              <w:right w:val="single" w:sz="4" w:space="0" w:color="000000"/>
            </w:tcBorders>
            <w:vAlign w:val="center"/>
            <w:hideMark/>
          </w:tcPr>
          <w:p w14:paraId="15138D0C" w14:textId="77777777" w:rsidR="00994B01" w:rsidRDefault="00994B01" w:rsidP="00EA2385">
            <w:pPr>
              <w:tabs>
                <w:tab w:val="left" w:pos="0"/>
              </w:tabs>
              <w:jc w:val="center"/>
              <w:rPr>
                <w:rFonts w:ascii="Arial" w:hAnsi="Arial" w:cs="Arial"/>
                <w:sz w:val="14"/>
                <w:szCs w:val="14"/>
              </w:rPr>
            </w:pPr>
            <w:r>
              <w:rPr>
                <w:rFonts w:ascii="Arial" w:hAnsi="Arial" w:cs="Arial"/>
                <w:sz w:val="14"/>
                <w:szCs w:val="14"/>
              </w:rPr>
              <w:lastRenderedPageBreak/>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16C55A" w14:textId="77777777" w:rsidR="00994B01" w:rsidRDefault="00994B01" w:rsidP="00EA2385">
            <w:pPr>
              <w:tabs>
                <w:tab w:val="left" w:pos="0"/>
              </w:tabs>
              <w:rPr>
                <w:rFonts w:ascii="Arial" w:hAnsi="Arial" w:cs="Arial"/>
                <w:sz w:val="14"/>
                <w:szCs w:val="14"/>
              </w:rPr>
            </w:pPr>
            <w:r>
              <w:rPr>
                <w:rFonts w:ascii="Arial" w:hAnsi="Arial" w:cs="Arial"/>
                <w:sz w:val="14"/>
                <w:szCs w:val="14"/>
              </w:rPr>
              <w:t xml:space="preserve">RIESGO JURÍDICO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69DC5D1"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La no constitución dentro del término y en la forma prevista en el contrato, o en alguno de sus modificatorios, la póliza de garantía única.</w:t>
            </w:r>
          </w:p>
        </w:tc>
        <w:tc>
          <w:tcPr>
            <w:tcW w:w="1429" w:type="dxa"/>
            <w:tcBorders>
              <w:top w:val="single" w:sz="4" w:space="0" w:color="000000"/>
              <w:left w:val="single" w:sz="4" w:space="0" w:color="000000"/>
              <w:bottom w:val="single" w:sz="4" w:space="0" w:color="000000"/>
              <w:right w:val="single" w:sz="4" w:space="0" w:color="000000"/>
            </w:tcBorders>
            <w:vAlign w:val="center"/>
            <w:hideMark/>
          </w:tcPr>
          <w:p w14:paraId="2DBABEA4" w14:textId="77777777" w:rsidR="00994B01" w:rsidRDefault="00994B01" w:rsidP="00EA2385">
            <w:pPr>
              <w:tabs>
                <w:tab w:val="left" w:pos="0"/>
              </w:tabs>
              <w:rPr>
                <w:rFonts w:ascii="Arial" w:hAnsi="Arial" w:cs="Arial"/>
                <w:sz w:val="14"/>
                <w:szCs w:val="14"/>
              </w:rPr>
            </w:pPr>
            <w:r>
              <w:rPr>
                <w:rFonts w:ascii="Arial" w:hAnsi="Arial" w:cs="Arial"/>
                <w:sz w:val="14"/>
                <w:szCs w:val="14"/>
              </w:rPr>
              <w:t xml:space="preserve">Multa cuyo valor se liquidará con base en </w:t>
            </w:r>
            <w:proofErr w:type="gramStart"/>
            <w:r>
              <w:rPr>
                <w:rFonts w:ascii="Arial" w:hAnsi="Arial" w:cs="Arial"/>
                <w:sz w:val="14"/>
                <w:szCs w:val="14"/>
              </w:rPr>
              <w:t>un cero punto</w:t>
            </w:r>
            <w:proofErr w:type="gramEnd"/>
            <w:r>
              <w:rPr>
                <w:rFonts w:ascii="Arial" w:hAnsi="Arial" w:cs="Arial"/>
                <w:sz w:val="14"/>
                <w:szCs w:val="14"/>
              </w:rPr>
              <w:t xml:space="preserve"> dos por ciento (0,2%) del valor del contrato. </w:t>
            </w:r>
          </w:p>
        </w:tc>
        <w:tc>
          <w:tcPr>
            <w:tcW w:w="1059" w:type="dxa"/>
            <w:tcBorders>
              <w:top w:val="single" w:sz="4" w:space="0" w:color="000000"/>
              <w:left w:val="single" w:sz="4" w:space="0" w:color="000000"/>
              <w:bottom w:val="single" w:sz="4" w:space="0" w:color="000000"/>
              <w:right w:val="single" w:sz="4" w:space="0" w:color="000000"/>
            </w:tcBorders>
            <w:vAlign w:val="center"/>
            <w:hideMark/>
          </w:tcPr>
          <w:p w14:paraId="703059A4" w14:textId="77777777" w:rsidR="00994B01" w:rsidRDefault="00994B01" w:rsidP="00EA2385">
            <w:pPr>
              <w:tabs>
                <w:tab w:val="left" w:pos="0"/>
              </w:tabs>
              <w:rPr>
                <w:rFonts w:ascii="Arial" w:hAnsi="Arial" w:cs="Arial"/>
                <w:sz w:val="14"/>
                <w:szCs w:val="14"/>
              </w:rPr>
            </w:pPr>
            <w:r>
              <w:rPr>
                <w:rFonts w:ascii="Arial" w:hAnsi="Arial" w:cs="Arial"/>
                <w:sz w:val="14"/>
                <w:szCs w:val="14"/>
              </w:rPr>
              <w:t>Contratista</w:t>
            </w:r>
          </w:p>
        </w:tc>
        <w:tc>
          <w:tcPr>
            <w:tcW w:w="2473" w:type="dxa"/>
            <w:tcBorders>
              <w:top w:val="single" w:sz="4" w:space="0" w:color="000000"/>
              <w:left w:val="single" w:sz="4" w:space="0" w:color="000000"/>
              <w:bottom w:val="single" w:sz="4" w:space="0" w:color="000000"/>
              <w:right w:val="single" w:sz="4" w:space="0" w:color="000000"/>
            </w:tcBorders>
            <w:vAlign w:val="center"/>
            <w:hideMark/>
          </w:tcPr>
          <w:p w14:paraId="09EBCE09"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La multa se aplicará por cada día de retardo y hasta por diez (10) días calendario</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364BE0A6" w14:textId="77777777" w:rsidR="00994B01" w:rsidRDefault="00994B01" w:rsidP="00EA2385">
            <w:pPr>
              <w:tabs>
                <w:tab w:val="left" w:pos="426"/>
              </w:tabs>
              <w:jc w:val="both"/>
              <w:rPr>
                <w:rFonts w:ascii="Arial" w:hAnsi="Arial" w:cs="Arial"/>
                <w:sz w:val="14"/>
                <w:szCs w:val="14"/>
              </w:rPr>
            </w:pPr>
            <w:r>
              <w:rPr>
                <w:rFonts w:ascii="Arial" w:hAnsi="Arial" w:cs="Arial"/>
                <w:sz w:val="14"/>
                <w:szCs w:val="14"/>
              </w:rPr>
              <w:t>Cuando el contratista no constituya dentro del término y en la forma prevista en el contrato, o en alguno de sus modificatorios, la póliza de garantía única.</w:t>
            </w:r>
          </w:p>
        </w:tc>
      </w:tr>
      <w:tr w:rsidR="00994B01" w14:paraId="283816B4" w14:textId="77777777" w:rsidTr="00EA2385">
        <w:trPr>
          <w:jc w:val="center"/>
        </w:trPr>
        <w:tc>
          <w:tcPr>
            <w:tcW w:w="1118" w:type="dxa"/>
            <w:tcBorders>
              <w:top w:val="single" w:sz="4" w:space="0" w:color="000000"/>
              <w:left w:val="single" w:sz="4" w:space="0" w:color="000000"/>
              <w:bottom w:val="single" w:sz="4" w:space="0" w:color="000000"/>
              <w:right w:val="single" w:sz="4" w:space="0" w:color="000000"/>
            </w:tcBorders>
            <w:vAlign w:val="center"/>
            <w:hideMark/>
          </w:tcPr>
          <w:p w14:paraId="559E02E6" w14:textId="77777777" w:rsidR="00994B01" w:rsidRDefault="00994B01" w:rsidP="00EA2385">
            <w:pPr>
              <w:tabs>
                <w:tab w:val="left" w:pos="0"/>
              </w:tabs>
              <w:jc w:val="center"/>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E21BA8" w14:textId="77777777" w:rsidR="00994B01" w:rsidRDefault="00994B01" w:rsidP="00EA2385">
            <w:pPr>
              <w:tabs>
                <w:tab w:val="left" w:pos="0"/>
              </w:tabs>
              <w:rPr>
                <w:rFonts w:ascii="Arial" w:hAnsi="Arial" w:cs="Arial"/>
                <w:sz w:val="14"/>
                <w:szCs w:val="14"/>
              </w:rPr>
            </w:pPr>
            <w:r>
              <w:rPr>
                <w:rFonts w:ascii="Arial" w:hAnsi="Arial" w:cs="Arial"/>
                <w:sz w:val="14"/>
                <w:szCs w:val="14"/>
              </w:rPr>
              <w:t xml:space="preserve">RIESGO JURÍDICO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24BB74C" w14:textId="77777777" w:rsidR="00994B01" w:rsidRDefault="00994B01" w:rsidP="00EA2385">
            <w:pPr>
              <w:tabs>
                <w:tab w:val="left" w:pos="0"/>
              </w:tabs>
              <w:rPr>
                <w:rFonts w:ascii="Arial" w:hAnsi="Arial" w:cs="Arial"/>
                <w:sz w:val="14"/>
                <w:szCs w:val="14"/>
              </w:rPr>
            </w:pPr>
            <w:r>
              <w:rPr>
                <w:rFonts w:ascii="Arial" w:hAnsi="Arial" w:cs="Arial"/>
                <w:sz w:val="14"/>
                <w:szCs w:val="14"/>
              </w:rPr>
              <w:t xml:space="preserve">           Incumplimiento parcial </w:t>
            </w:r>
          </w:p>
        </w:tc>
        <w:tc>
          <w:tcPr>
            <w:tcW w:w="1429" w:type="dxa"/>
            <w:tcBorders>
              <w:top w:val="single" w:sz="4" w:space="0" w:color="000000"/>
              <w:left w:val="single" w:sz="4" w:space="0" w:color="000000"/>
              <w:bottom w:val="single" w:sz="4" w:space="0" w:color="000000"/>
              <w:right w:val="single" w:sz="4" w:space="0" w:color="000000"/>
            </w:tcBorders>
            <w:vAlign w:val="center"/>
            <w:hideMark/>
          </w:tcPr>
          <w:p w14:paraId="0DC3D274"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 xml:space="preserve">Multas cuyo valor se liquidará con base en </w:t>
            </w:r>
            <w:proofErr w:type="gramStart"/>
            <w:r>
              <w:rPr>
                <w:rFonts w:ascii="Arial" w:hAnsi="Arial" w:cs="Arial"/>
                <w:sz w:val="14"/>
                <w:szCs w:val="14"/>
              </w:rPr>
              <w:t>un cero punto</w:t>
            </w:r>
            <w:proofErr w:type="gramEnd"/>
            <w:r>
              <w:rPr>
                <w:rFonts w:ascii="Arial" w:hAnsi="Arial" w:cs="Arial"/>
                <w:sz w:val="14"/>
                <w:szCs w:val="14"/>
              </w:rPr>
              <w:t xml:space="preserve"> cinco por ciento (0.5%) del valor dejado de cumplir o entregar</w:t>
            </w:r>
          </w:p>
        </w:tc>
        <w:tc>
          <w:tcPr>
            <w:tcW w:w="1059" w:type="dxa"/>
            <w:tcBorders>
              <w:top w:val="single" w:sz="4" w:space="0" w:color="000000"/>
              <w:left w:val="single" w:sz="4" w:space="0" w:color="000000"/>
              <w:bottom w:val="single" w:sz="4" w:space="0" w:color="000000"/>
              <w:right w:val="single" w:sz="4" w:space="0" w:color="000000"/>
            </w:tcBorders>
            <w:vAlign w:val="center"/>
            <w:hideMark/>
          </w:tcPr>
          <w:p w14:paraId="2C6D5893" w14:textId="77777777" w:rsidR="00994B01" w:rsidRDefault="00994B01" w:rsidP="00EA2385">
            <w:pPr>
              <w:tabs>
                <w:tab w:val="left" w:pos="0"/>
              </w:tabs>
              <w:rPr>
                <w:rFonts w:ascii="Arial" w:hAnsi="Arial" w:cs="Arial"/>
                <w:sz w:val="14"/>
                <w:szCs w:val="14"/>
              </w:rPr>
            </w:pPr>
            <w:r>
              <w:rPr>
                <w:rFonts w:ascii="Arial" w:hAnsi="Arial" w:cs="Arial"/>
                <w:sz w:val="14"/>
                <w:szCs w:val="14"/>
              </w:rPr>
              <w:t>Contratista</w:t>
            </w:r>
          </w:p>
        </w:tc>
        <w:tc>
          <w:tcPr>
            <w:tcW w:w="2473" w:type="dxa"/>
            <w:tcBorders>
              <w:top w:val="single" w:sz="4" w:space="0" w:color="000000"/>
              <w:left w:val="single" w:sz="4" w:space="0" w:color="000000"/>
              <w:bottom w:val="single" w:sz="4" w:space="0" w:color="000000"/>
              <w:right w:val="single" w:sz="4" w:space="0" w:color="000000"/>
            </w:tcBorders>
            <w:vAlign w:val="center"/>
            <w:hideMark/>
          </w:tcPr>
          <w:p w14:paraId="79EBCE39"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66536434"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Ampara la mora o incumplimiento parcial de alguna obligación derivada del contrato por causas imputables al contratista.</w:t>
            </w:r>
          </w:p>
        </w:tc>
      </w:tr>
      <w:tr w:rsidR="00994B01" w14:paraId="2246092A" w14:textId="77777777" w:rsidTr="00EA2385">
        <w:trPr>
          <w:trHeight w:val="1417"/>
          <w:jc w:val="center"/>
        </w:trPr>
        <w:tc>
          <w:tcPr>
            <w:tcW w:w="1118" w:type="dxa"/>
            <w:tcBorders>
              <w:top w:val="single" w:sz="4" w:space="0" w:color="000000"/>
              <w:left w:val="single" w:sz="4" w:space="0" w:color="000000"/>
              <w:bottom w:val="single" w:sz="4" w:space="0" w:color="000000"/>
              <w:right w:val="single" w:sz="4" w:space="0" w:color="000000"/>
            </w:tcBorders>
            <w:vAlign w:val="center"/>
            <w:hideMark/>
          </w:tcPr>
          <w:p w14:paraId="0ACBBBE1" w14:textId="77777777" w:rsidR="00994B01" w:rsidRDefault="00994B01" w:rsidP="00EA2385">
            <w:pPr>
              <w:tabs>
                <w:tab w:val="left" w:pos="0"/>
              </w:tabs>
              <w:jc w:val="center"/>
              <w:rPr>
                <w:rFonts w:ascii="Arial" w:hAnsi="Arial" w:cs="Arial"/>
                <w:sz w:val="14"/>
                <w:szCs w:val="14"/>
              </w:rPr>
            </w:pPr>
            <w:r>
              <w:rPr>
                <w:rFonts w:ascii="Arial" w:hAnsi="Arial" w:cs="Arial"/>
                <w:sz w:val="14"/>
                <w:szCs w:val="14"/>
              </w:rPr>
              <w:t>Cláusula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F35AF7" w14:textId="77777777" w:rsidR="00994B01" w:rsidRDefault="00994B01" w:rsidP="00EA2385">
            <w:pPr>
              <w:tabs>
                <w:tab w:val="left" w:pos="0"/>
              </w:tabs>
              <w:rPr>
                <w:rFonts w:ascii="Arial" w:hAnsi="Arial" w:cs="Arial"/>
                <w:sz w:val="14"/>
                <w:szCs w:val="14"/>
              </w:rPr>
            </w:pPr>
            <w:r>
              <w:rPr>
                <w:rFonts w:ascii="Arial" w:hAnsi="Arial" w:cs="Arial"/>
                <w:sz w:val="14"/>
                <w:szCs w:val="14"/>
              </w:rPr>
              <w:t xml:space="preserve">RIESGO JURÍDICO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6F5805C" w14:textId="77777777" w:rsidR="00994B01" w:rsidRDefault="00994B01" w:rsidP="00EA2385">
            <w:pPr>
              <w:tabs>
                <w:tab w:val="left" w:pos="0"/>
              </w:tabs>
              <w:rPr>
                <w:rFonts w:ascii="Arial" w:hAnsi="Arial" w:cs="Arial"/>
                <w:sz w:val="14"/>
                <w:szCs w:val="14"/>
              </w:rPr>
            </w:pPr>
            <w:r>
              <w:rPr>
                <w:rFonts w:ascii="Arial" w:hAnsi="Arial" w:cs="Arial"/>
                <w:sz w:val="14"/>
                <w:szCs w:val="14"/>
              </w:rPr>
              <w:t>Incumplimiento total – declaratoria de caducidad</w:t>
            </w:r>
          </w:p>
        </w:tc>
        <w:tc>
          <w:tcPr>
            <w:tcW w:w="1429" w:type="dxa"/>
            <w:tcBorders>
              <w:top w:val="single" w:sz="4" w:space="0" w:color="000000"/>
              <w:left w:val="single" w:sz="4" w:space="0" w:color="000000"/>
              <w:bottom w:val="single" w:sz="4" w:space="0" w:color="000000"/>
              <w:right w:val="single" w:sz="4" w:space="0" w:color="000000"/>
            </w:tcBorders>
            <w:vAlign w:val="center"/>
            <w:hideMark/>
          </w:tcPr>
          <w:p w14:paraId="534A1FF7" w14:textId="77777777" w:rsidR="00994B01" w:rsidRDefault="00994B01" w:rsidP="00EA2385">
            <w:pPr>
              <w:tabs>
                <w:tab w:val="left" w:pos="0"/>
              </w:tabs>
              <w:rPr>
                <w:rFonts w:ascii="Arial" w:hAnsi="Arial" w:cs="Arial"/>
                <w:sz w:val="14"/>
                <w:szCs w:val="14"/>
              </w:rPr>
            </w:pPr>
            <w:r>
              <w:rPr>
                <w:rFonts w:ascii="Arial" w:hAnsi="Arial" w:cs="Arial"/>
                <w:sz w:val="14"/>
                <w:szCs w:val="14"/>
              </w:rPr>
              <w:t>Veinte por ciento (20%) del valor total de contrato</w:t>
            </w:r>
          </w:p>
        </w:tc>
        <w:tc>
          <w:tcPr>
            <w:tcW w:w="1059" w:type="dxa"/>
            <w:tcBorders>
              <w:top w:val="single" w:sz="4" w:space="0" w:color="000000"/>
              <w:left w:val="single" w:sz="4" w:space="0" w:color="000000"/>
              <w:bottom w:val="single" w:sz="4" w:space="0" w:color="000000"/>
              <w:right w:val="single" w:sz="4" w:space="0" w:color="000000"/>
            </w:tcBorders>
            <w:vAlign w:val="center"/>
            <w:hideMark/>
          </w:tcPr>
          <w:p w14:paraId="5DB918B3" w14:textId="77777777" w:rsidR="00994B01" w:rsidRDefault="00994B01" w:rsidP="00EA2385">
            <w:pPr>
              <w:tabs>
                <w:tab w:val="left" w:pos="0"/>
              </w:tabs>
              <w:rPr>
                <w:rFonts w:ascii="Arial" w:hAnsi="Arial" w:cs="Arial"/>
                <w:sz w:val="14"/>
                <w:szCs w:val="14"/>
              </w:rPr>
            </w:pPr>
            <w:r>
              <w:rPr>
                <w:rFonts w:ascii="Arial" w:hAnsi="Arial" w:cs="Arial"/>
                <w:sz w:val="14"/>
                <w:szCs w:val="14"/>
              </w:rPr>
              <w:t>Contratista</w:t>
            </w:r>
          </w:p>
        </w:tc>
        <w:tc>
          <w:tcPr>
            <w:tcW w:w="2473" w:type="dxa"/>
            <w:tcBorders>
              <w:top w:val="single" w:sz="4" w:space="0" w:color="000000"/>
              <w:left w:val="single" w:sz="4" w:space="0" w:color="000000"/>
              <w:bottom w:val="single" w:sz="4" w:space="0" w:color="000000"/>
              <w:right w:val="single" w:sz="4" w:space="0" w:color="000000"/>
            </w:tcBorders>
            <w:vAlign w:val="center"/>
            <w:hideMark/>
          </w:tcPr>
          <w:p w14:paraId="20F5804B"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El Veinte por ciento (20%) del valor total del contrato cuando se trate de incumplimiento total del mismo y proporcional al incumplimiento parcial del contrato, esta cláusula opera por el simple retardo.</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05477AFE" w14:textId="77777777" w:rsidR="00994B01" w:rsidRDefault="00994B01" w:rsidP="00EA2385">
            <w:pPr>
              <w:tabs>
                <w:tab w:val="left" w:pos="426"/>
              </w:tabs>
              <w:jc w:val="both"/>
              <w:rPr>
                <w:rFonts w:ascii="Arial" w:hAnsi="Arial" w:cs="Arial"/>
                <w:sz w:val="14"/>
                <w:szCs w:val="14"/>
              </w:rPr>
            </w:pPr>
            <w:r>
              <w:rPr>
                <w:rFonts w:ascii="Arial" w:hAnsi="Arial" w:cs="Arial"/>
                <w:sz w:val="14"/>
                <w:szCs w:val="14"/>
              </w:rPr>
              <w:t>Ampara el incumplimiento parcial o definitivo del contrato por parte del contratista, se busca el pago parcial y definitivo de los perjuicios que se causen a la entidad, esta cláusula opera por el simple retardo.</w:t>
            </w:r>
          </w:p>
        </w:tc>
      </w:tr>
    </w:tbl>
    <w:bookmarkEnd w:id="2"/>
    <w:p w14:paraId="32369EDD" w14:textId="77777777" w:rsidR="007E1C62" w:rsidRPr="00324ABA" w:rsidRDefault="0078396D" w:rsidP="0078396D">
      <w:pPr>
        <w:ind w:left="-426"/>
        <w:rPr>
          <w:rFonts w:ascii="Arial" w:hAnsi="Arial" w:cs="Arial"/>
          <w:b/>
          <w:sz w:val="4"/>
          <w:szCs w:val="20"/>
          <w:highlight w:val="cyan"/>
        </w:rPr>
      </w:pPr>
      <w:r w:rsidRPr="00324ABA">
        <w:rPr>
          <w:rFonts w:ascii="Arial" w:hAnsi="Arial" w:cs="Arial"/>
          <w:b/>
          <w:sz w:val="20"/>
          <w:szCs w:val="20"/>
          <w:highlight w:val="cyan"/>
        </w:rPr>
        <w:t xml:space="preserve">      </w:t>
      </w:r>
    </w:p>
    <w:p w14:paraId="6C2D96EF" w14:textId="77777777" w:rsidR="002C0401" w:rsidRPr="00994B01" w:rsidRDefault="002C0401" w:rsidP="0078396D">
      <w:pPr>
        <w:ind w:left="-426"/>
        <w:jc w:val="center"/>
        <w:rPr>
          <w:rFonts w:ascii="Arial" w:hAnsi="Arial" w:cs="Arial"/>
          <w:b/>
          <w:sz w:val="10"/>
          <w:szCs w:val="10"/>
        </w:rPr>
      </w:pPr>
    </w:p>
    <w:p w14:paraId="302CD7B4" w14:textId="2EDCEAEF" w:rsidR="007E1C62" w:rsidRDefault="0078396D" w:rsidP="002C0401">
      <w:pPr>
        <w:spacing w:after="0"/>
        <w:ind w:left="-426"/>
        <w:jc w:val="center"/>
        <w:rPr>
          <w:rFonts w:ascii="Arial" w:hAnsi="Arial" w:cs="Arial"/>
          <w:b/>
          <w:sz w:val="20"/>
          <w:szCs w:val="20"/>
        </w:rPr>
      </w:pPr>
      <w:r w:rsidRPr="00324ABA">
        <w:rPr>
          <w:rFonts w:ascii="Arial" w:hAnsi="Arial" w:cs="Arial"/>
          <w:b/>
          <w:sz w:val="20"/>
          <w:szCs w:val="20"/>
        </w:rPr>
        <w:t>OTROS RIESGOS DERIVADOS DEL PROCESO DE CONTRATACIÓN</w:t>
      </w:r>
    </w:p>
    <w:p w14:paraId="207C30AF" w14:textId="77777777" w:rsidR="002C0401" w:rsidRPr="00324ABA" w:rsidRDefault="002C0401" w:rsidP="002C0401">
      <w:pPr>
        <w:spacing w:after="0"/>
        <w:ind w:left="-426"/>
        <w:jc w:val="center"/>
        <w:rPr>
          <w:rFonts w:ascii="Arial" w:hAnsi="Arial" w:cs="Arial"/>
          <w:b/>
          <w:sz w:val="20"/>
          <w:szCs w:val="20"/>
        </w:rPr>
      </w:pP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8"/>
        <w:gridCol w:w="1276"/>
        <w:gridCol w:w="1735"/>
        <w:gridCol w:w="1376"/>
        <w:gridCol w:w="1003"/>
        <w:gridCol w:w="1557"/>
        <w:gridCol w:w="2128"/>
      </w:tblGrid>
      <w:tr w:rsidR="00994B01" w14:paraId="6D10BC97" w14:textId="77777777" w:rsidTr="00EA2385">
        <w:trPr>
          <w:jc w:val="center"/>
        </w:trPr>
        <w:tc>
          <w:tcPr>
            <w:tcW w:w="1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09E3C8"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MECANISMO</w:t>
            </w:r>
          </w:p>
          <w:p w14:paraId="567443E0"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DE COBERTURA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5CC882"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CLASE DE RIESGO</w:t>
            </w:r>
          </w:p>
        </w:tc>
        <w:tc>
          <w:tcPr>
            <w:tcW w:w="1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84FECB"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TIPIFICACIÓN DE LOS RIESGOS</w:t>
            </w:r>
          </w:p>
        </w:tc>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2F63DF"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ESTIMACIÓN DEL RIESGO</w:t>
            </w:r>
          </w:p>
        </w:tc>
        <w:tc>
          <w:tcPr>
            <w:tcW w:w="10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174FB4"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ASIGNACIÓN DEL RIESGO</w:t>
            </w:r>
          </w:p>
        </w:tc>
        <w:tc>
          <w:tcPr>
            <w:tcW w:w="1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59A998" w14:textId="77777777" w:rsidR="00994B01" w:rsidRDefault="00994B01" w:rsidP="00EA2385">
            <w:pPr>
              <w:tabs>
                <w:tab w:val="left" w:pos="0"/>
              </w:tabs>
              <w:jc w:val="center"/>
              <w:rPr>
                <w:rFonts w:ascii="Arial" w:hAnsi="Arial" w:cs="Arial"/>
                <w:b/>
                <w:sz w:val="14"/>
                <w:szCs w:val="14"/>
              </w:rPr>
            </w:pPr>
            <w:r>
              <w:rPr>
                <w:rFonts w:ascii="Arial" w:hAnsi="Arial" w:cs="Arial"/>
                <w:b/>
                <w:sz w:val="14"/>
                <w:szCs w:val="14"/>
              </w:rPr>
              <w:t>VIGENCIA</w:t>
            </w:r>
          </w:p>
        </w:tc>
        <w:tc>
          <w:tcPr>
            <w:tcW w:w="2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CC1A10" w14:textId="77777777" w:rsidR="00994B01" w:rsidRDefault="00994B01" w:rsidP="00EA2385">
            <w:pPr>
              <w:tabs>
                <w:tab w:val="left" w:pos="426"/>
              </w:tabs>
              <w:jc w:val="center"/>
              <w:rPr>
                <w:rFonts w:ascii="Arial" w:hAnsi="Arial" w:cs="Arial"/>
                <w:b/>
                <w:sz w:val="14"/>
                <w:szCs w:val="14"/>
              </w:rPr>
            </w:pPr>
            <w:r>
              <w:rPr>
                <w:rFonts w:ascii="Arial" w:eastAsia="MS Mincho" w:hAnsi="Arial" w:cs="Arial"/>
                <w:b/>
                <w:sz w:val="14"/>
                <w:szCs w:val="14"/>
              </w:rPr>
              <w:t>JUSTIFICACIÓN COBERTURA / VIGENCIA</w:t>
            </w:r>
          </w:p>
        </w:tc>
      </w:tr>
      <w:tr w:rsidR="00994B01" w14:paraId="3DF46B5A" w14:textId="77777777" w:rsidTr="00EA2385">
        <w:trPr>
          <w:jc w:val="center"/>
        </w:trPr>
        <w:tc>
          <w:tcPr>
            <w:tcW w:w="1128" w:type="dxa"/>
            <w:tcBorders>
              <w:top w:val="single" w:sz="4" w:space="0" w:color="auto"/>
              <w:left w:val="single" w:sz="4" w:space="0" w:color="auto"/>
              <w:bottom w:val="single" w:sz="4" w:space="0" w:color="auto"/>
              <w:right w:val="single" w:sz="4" w:space="0" w:color="auto"/>
            </w:tcBorders>
            <w:vAlign w:val="center"/>
          </w:tcPr>
          <w:p w14:paraId="361FD289" w14:textId="77777777" w:rsidR="00994B01" w:rsidRDefault="00994B01" w:rsidP="00EA2385">
            <w:pPr>
              <w:tabs>
                <w:tab w:val="left" w:pos="0"/>
              </w:tabs>
              <w:rPr>
                <w:rFonts w:ascii="Arial" w:eastAsia="Calibri" w:hAnsi="Arial" w:cs="Arial"/>
                <w:sz w:val="14"/>
                <w:szCs w:val="14"/>
              </w:rPr>
            </w:pPr>
            <w:r>
              <w:rPr>
                <w:rFonts w:ascii="Arial" w:eastAsia="Calibri" w:hAnsi="Arial" w:cs="Arial"/>
                <w:sz w:val="14"/>
                <w:szCs w:val="14"/>
              </w:rPr>
              <w:t>Garantía Técnica</w:t>
            </w:r>
          </w:p>
          <w:p w14:paraId="7DDC97F9" w14:textId="77777777" w:rsidR="00994B01" w:rsidRDefault="00994B01" w:rsidP="00EA2385">
            <w:pPr>
              <w:tabs>
                <w:tab w:val="left" w:pos="0"/>
              </w:tabs>
              <w:rPr>
                <w:rFonts w:ascii="Arial" w:hAnsi="Arial" w:cs="Arial"/>
                <w:b/>
                <w:i/>
                <w:sz w:val="14"/>
                <w:szCs w:val="14"/>
                <w:u w:val="single"/>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2BF333B" w14:textId="77777777" w:rsidR="00994B01" w:rsidRDefault="00994B01" w:rsidP="00EA2385">
            <w:pPr>
              <w:tabs>
                <w:tab w:val="left" w:pos="0"/>
              </w:tabs>
              <w:rPr>
                <w:rFonts w:ascii="Arial" w:hAnsi="Arial" w:cs="Arial"/>
                <w:sz w:val="14"/>
                <w:szCs w:val="14"/>
              </w:rPr>
            </w:pPr>
            <w:r>
              <w:rPr>
                <w:rFonts w:ascii="Arial" w:hAnsi="Arial" w:cs="Arial"/>
                <w:sz w:val="14"/>
                <w:szCs w:val="14"/>
              </w:rPr>
              <w:t>RIESGO OPERATIVO</w:t>
            </w:r>
          </w:p>
        </w:tc>
        <w:tc>
          <w:tcPr>
            <w:tcW w:w="1735" w:type="dxa"/>
            <w:tcBorders>
              <w:top w:val="single" w:sz="4" w:space="0" w:color="auto"/>
              <w:left w:val="single" w:sz="4" w:space="0" w:color="auto"/>
              <w:bottom w:val="single" w:sz="4" w:space="0" w:color="auto"/>
              <w:right w:val="single" w:sz="4" w:space="0" w:color="auto"/>
            </w:tcBorders>
            <w:vAlign w:val="center"/>
            <w:hideMark/>
          </w:tcPr>
          <w:p w14:paraId="4C1D1701"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 xml:space="preserve">Daños de los vehículos reparados por desperfecto de fábrica de los repuestos. </w:t>
            </w:r>
          </w:p>
        </w:tc>
        <w:tc>
          <w:tcPr>
            <w:tcW w:w="1376" w:type="dxa"/>
            <w:tcBorders>
              <w:top w:val="single" w:sz="4" w:space="0" w:color="auto"/>
              <w:left w:val="single" w:sz="4" w:space="0" w:color="auto"/>
              <w:bottom w:val="single" w:sz="4" w:space="0" w:color="auto"/>
              <w:right w:val="single" w:sz="4" w:space="0" w:color="auto"/>
            </w:tcBorders>
            <w:vAlign w:val="center"/>
            <w:hideMark/>
          </w:tcPr>
          <w:p w14:paraId="13086086"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Valor tanto del repuesto como de las partes afectadas.</w:t>
            </w:r>
          </w:p>
        </w:tc>
        <w:tc>
          <w:tcPr>
            <w:tcW w:w="1003" w:type="dxa"/>
            <w:tcBorders>
              <w:top w:val="single" w:sz="4" w:space="0" w:color="auto"/>
              <w:left w:val="single" w:sz="4" w:space="0" w:color="auto"/>
              <w:bottom w:val="single" w:sz="4" w:space="0" w:color="auto"/>
              <w:right w:val="single" w:sz="4" w:space="0" w:color="auto"/>
            </w:tcBorders>
            <w:vAlign w:val="center"/>
            <w:hideMark/>
          </w:tcPr>
          <w:p w14:paraId="436BC261" w14:textId="77777777" w:rsidR="00994B01" w:rsidRDefault="00994B01" w:rsidP="00EA2385">
            <w:pPr>
              <w:tabs>
                <w:tab w:val="left" w:pos="0"/>
              </w:tabs>
              <w:jc w:val="center"/>
              <w:rPr>
                <w:rFonts w:ascii="Arial" w:hAnsi="Arial" w:cs="Arial"/>
                <w:sz w:val="14"/>
                <w:szCs w:val="14"/>
              </w:rPr>
            </w:pPr>
            <w:r>
              <w:rPr>
                <w:rFonts w:ascii="Arial" w:hAnsi="Arial" w:cs="Arial"/>
                <w:sz w:val="14"/>
                <w:szCs w:val="14"/>
              </w:rPr>
              <w:t>Contratista</w:t>
            </w:r>
          </w:p>
        </w:tc>
        <w:tc>
          <w:tcPr>
            <w:tcW w:w="1557" w:type="dxa"/>
            <w:tcBorders>
              <w:top w:val="single" w:sz="4" w:space="0" w:color="auto"/>
              <w:left w:val="single" w:sz="4" w:space="0" w:color="auto"/>
              <w:bottom w:val="single" w:sz="4" w:space="0" w:color="auto"/>
              <w:right w:val="single" w:sz="4" w:space="0" w:color="auto"/>
            </w:tcBorders>
            <w:vAlign w:val="center"/>
            <w:hideMark/>
          </w:tcPr>
          <w:p w14:paraId="180CEAF1"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Vigente por dos (02) años o 10.000 kilómetros contados a partir del recibo a satisfacción del servicio contratado.</w:t>
            </w:r>
          </w:p>
        </w:tc>
        <w:tc>
          <w:tcPr>
            <w:tcW w:w="2128" w:type="dxa"/>
            <w:tcBorders>
              <w:top w:val="single" w:sz="4" w:space="0" w:color="auto"/>
              <w:left w:val="single" w:sz="4" w:space="0" w:color="auto"/>
              <w:bottom w:val="single" w:sz="4" w:space="0" w:color="auto"/>
              <w:right w:val="single" w:sz="4" w:space="0" w:color="auto"/>
            </w:tcBorders>
            <w:vAlign w:val="center"/>
            <w:hideMark/>
          </w:tcPr>
          <w:p w14:paraId="429DE203" w14:textId="77777777" w:rsidR="00994B01" w:rsidRDefault="00994B01" w:rsidP="00EA2385">
            <w:pPr>
              <w:tabs>
                <w:tab w:val="left" w:pos="0"/>
              </w:tabs>
              <w:jc w:val="both"/>
              <w:rPr>
                <w:rFonts w:ascii="Arial" w:hAnsi="Arial" w:cs="Arial"/>
                <w:sz w:val="14"/>
                <w:szCs w:val="14"/>
              </w:rPr>
            </w:pPr>
            <w:r>
              <w:rPr>
                <w:rFonts w:ascii="Arial" w:hAnsi="Arial" w:cs="Arial"/>
                <w:sz w:val="14"/>
                <w:szCs w:val="14"/>
              </w:rPr>
              <w:t>Ampara el correcto funcionamiento de los vehículos desde el momento de su entrega y hasta por el periodo estipulado en las especificaciones técnicas.</w:t>
            </w:r>
          </w:p>
        </w:tc>
      </w:tr>
    </w:tbl>
    <w:p w14:paraId="21CECA5C" w14:textId="77777777" w:rsidR="00C16F0F" w:rsidRDefault="00C16F0F" w:rsidP="00C16F0F">
      <w:pPr>
        <w:tabs>
          <w:tab w:val="left" w:pos="-1080"/>
        </w:tabs>
        <w:spacing w:after="0"/>
        <w:jc w:val="both"/>
        <w:rPr>
          <w:rFonts w:ascii="Arial" w:hAnsi="Arial" w:cs="Arial"/>
          <w:b/>
          <w:sz w:val="20"/>
          <w:szCs w:val="20"/>
        </w:rPr>
      </w:pPr>
    </w:p>
    <w:p w14:paraId="41ADFCA2" w14:textId="43E420E5" w:rsidR="007E1C62" w:rsidRPr="00324ABA" w:rsidRDefault="0078396D" w:rsidP="0078396D">
      <w:pPr>
        <w:tabs>
          <w:tab w:val="left" w:pos="-1080"/>
        </w:tabs>
        <w:jc w:val="both"/>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para la elaboración de los anexos 6 y 6A del presente estudio previo, se tuvo en cuenta las garantías y el análisis   De riesgos de los procesos de contratación con objeto similar, celebrados por la Entidad en las vigencias anteriores.</w:t>
      </w:r>
    </w:p>
    <w:p w14:paraId="02139F19" w14:textId="77777777" w:rsidR="007E1C62" w:rsidRPr="00324ABA" w:rsidRDefault="007E1C62" w:rsidP="0078396D">
      <w:pPr>
        <w:tabs>
          <w:tab w:val="left" w:pos="-1080"/>
        </w:tabs>
        <w:ind w:left="-426"/>
        <w:jc w:val="both"/>
        <w:rPr>
          <w:rFonts w:ascii="Arial" w:hAnsi="Arial" w:cs="Arial"/>
          <w:sz w:val="2"/>
          <w:szCs w:val="18"/>
        </w:rPr>
      </w:pPr>
    </w:p>
    <w:p w14:paraId="45CB3E40" w14:textId="77777777" w:rsidR="007E1C62" w:rsidRPr="00324ABA" w:rsidRDefault="0078396D">
      <w:pPr>
        <w:numPr>
          <w:ilvl w:val="0"/>
          <w:numId w:val="9"/>
        </w:numPr>
        <w:jc w:val="both"/>
        <w:rPr>
          <w:rFonts w:ascii="Arial" w:hAnsi="Arial" w:cs="Arial"/>
          <w:b/>
          <w:sz w:val="20"/>
          <w:szCs w:val="20"/>
        </w:rPr>
      </w:pPr>
      <w:r w:rsidRPr="00324ABA">
        <w:rPr>
          <w:rFonts w:ascii="Arial" w:hAnsi="Arial" w:cs="Arial"/>
          <w:b/>
          <w:sz w:val="20"/>
          <w:szCs w:val="20"/>
        </w:rPr>
        <w:t>CRONOGRAMA DEL PROCESO.</w:t>
      </w:r>
    </w:p>
    <w:tbl>
      <w:tblPr>
        <w:tblW w:w="8926" w:type="dxa"/>
        <w:jc w:val="center"/>
        <w:tblCellMar>
          <w:left w:w="70" w:type="dxa"/>
          <w:right w:w="70" w:type="dxa"/>
        </w:tblCellMar>
        <w:tblLook w:val="0000" w:firstRow="0" w:lastRow="0" w:firstColumn="0" w:lastColumn="0" w:noHBand="0" w:noVBand="0"/>
      </w:tblPr>
      <w:tblGrid>
        <w:gridCol w:w="1980"/>
        <w:gridCol w:w="6946"/>
      </w:tblGrid>
      <w:tr w:rsidR="0078396D" w:rsidRPr="00324ABA" w14:paraId="003ABA3F" w14:textId="77777777" w:rsidTr="000A2762">
        <w:trPr>
          <w:trHeight w:val="1817"/>
          <w:jc w:val="center"/>
        </w:trPr>
        <w:tc>
          <w:tcPr>
            <w:tcW w:w="1980" w:type="dxa"/>
            <w:tcBorders>
              <w:top w:val="single" w:sz="4" w:space="0" w:color="auto"/>
              <w:left w:val="single" w:sz="4" w:space="0" w:color="auto"/>
              <w:bottom w:val="single" w:sz="4" w:space="0" w:color="auto"/>
              <w:right w:val="single" w:sz="4" w:space="0" w:color="auto"/>
            </w:tcBorders>
            <w:vAlign w:val="center"/>
          </w:tcPr>
          <w:p w14:paraId="61853F78" w14:textId="77777777" w:rsidR="007E1C62" w:rsidRPr="00324ABA" w:rsidRDefault="0078396D" w:rsidP="00C16F0F">
            <w:pPr>
              <w:spacing w:after="0"/>
              <w:rPr>
                <w:rFonts w:ascii="Arial" w:hAnsi="Arial" w:cs="Arial"/>
                <w:b/>
                <w:sz w:val="20"/>
                <w:szCs w:val="20"/>
              </w:rPr>
            </w:pPr>
            <w:r w:rsidRPr="00324ABA">
              <w:rPr>
                <w:rFonts w:ascii="Arial" w:hAnsi="Arial" w:cs="Arial"/>
                <w:b/>
                <w:sz w:val="20"/>
                <w:szCs w:val="20"/>
              </w:rPr>
              <w:lastRenderedPageBreak/>
              <w:t>AVISO DE CONVOCATORIA, PUBLICACIÓN DEL PREPLIEGO DE CONDICIONES Y ESTUDIOS PREVIOS</w:t>
            </w:r>
          </w:p>
        </w:tc>
        <w:tc>
          <w:tcPr>
            <w:tcW w:w="6946" w:type="dxa"/>
            <w:tcBorders>
              <w:top w:val="single" w:sz="4" w:space="0" w:color="auto"/>
              <w:left w:val="single" w:sz="4" w:space="0" w:color="auto"/>
              <w:bottom w:val="single" w:sz="4" w:space="0" w:color="auto"/>
              <w:right w:val="single" w:sz="4" w:space="0" w:color="auto"/>
            </w:tcBorders>
            <w:vAlign w:val="center"/>
          </w:tcPr>
          <w:p w14:paraId="4FE0CF36"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1" w:history="1">
              <w:r w:rsidRPr="00324ABA">
                <w:rPr>
                  <w:rFonts w:ascii="Arial" w:hAnsi="Arial" w:cs="Arial"/>
                  <w:sz w:val="20"/>
                  <w:szCs w:val="20"/>
                </w:rPr>
                <w:t>www.colombiacompra.gov.co</w:t>
              </w:r>
            </w:hyperlink>
          </w:p>
          <w:p w14:paraId="2EDE0DCA"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2" w:history="1">
              <w:r w:rsidRPr="00324ABA">
                <w:rPr>
                  <w:rFonts w:ascii="Arial" w:hAnsi="Arial" w:cs="Arial"/>
                  <w:sz w:val="20"/>
                  <w:szCs w:val="20"/>
                </w:rPr>
                <w:t>www.colombiacompra.gov.co</w:t>
              </w:r>
            </w:hyperlink>
          </w:p>
          <w:p w14:paraId="4A001537" w14:textId="200859FC"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3" w:history="1">
              <w:r w:rsidRPr="00324ABA">
                <w:rPr>
                  <w:rFonts w:ascii="Arial" w:hAnsi="Arial" w:cs="Arial"/>
                  <w:sz w:val="20"/>
                  <w:szCs w:val="20"/>
                </w:rPr>
                <w:t>www.colombiacompra.gov.co</w:t>
              </w:r>
            </w:hyperlink>
          </w:p>
        </w:tc>
      </w:tr>
      <w:tr w:rsidR="0078396D" w:rsidRPr="00324ABA" w14:paraId="1395810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807BF80" w14:textId="77777777" w:rsidR="007E1C62" w:rsidRPr="00324ABA" w:rsidRDefault="0078396D" w:rsidP="00C16F0F">
            <w:pPr>
              <w:spacing w:after="0"/>
              <w:rPr>
                <w:rFonts w:ascii="Arial" w:hAnsi="Arial" w:cs="Arial"/>
                <w:b/>
                <w:sz w:val="20"/>
                <w:szCs w:val="20"/>
              </w:rPr>
            </w:pPr>
            <w:r w:rsidRPr="00324ABA">
              <w:rPr>
                <w:rFonts w:ascii="Arial" w:hAnsi="Arial" w:cs="Arial"/>
                <w:b/>
                <w:bCs/>
                <w:sz w:val="18"/>
                <w:szCs w:val="18"/>
                <w:shd w:val="clear" w:color="auto" w:fill="FFFFFF"/>
              </w:rPr>
              <w:t>PUBLICACIÓN DE ESTUDIOS PREVIOS</w:t>
            </w:r>
          </w:p>
        </w:tc>
        <w:tc>
          <w:tcPr>
            <w:tcW w:w="6946" w:type="dxa"/>
            <w:tcBorders>
              <w:top w:val="single" w:sz="4" w:space="0" w:color="auto"/>
              <w:left w:val="single" w:sz="4" w:space="0" w:color="auto"/>
              <w:bottom w:val="single" w:sz="4" w:space="0" w:color="auto"/>
              <w:right w:val="single" w:sz="4" w:space="0" w:color="auto"/>
            </w:tcBorders>
            <w:vAlign w:val="center"/>
          </w:tcPr>
          <w:p w14:paraId="2376E9F1" w14:textId="30F0F81F"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4" w:history="1">
              <w:r w:rsidRPr="00324ABA">
                <w:rPr>
                  <w:rFonts w:ascii="Arial" w:hAnsi="Arial" w:cs="Arial"/>
                  <w:sz w:val="20"/>
                  <w:szCs w:val="20"/>
                </w:rPr>
                <w:t>www.colombiacompra.gov.co</w:t>
              </w:r>
            </w:hyperlink>
          </w:p>
          <w:p w14:paraId="23F99353"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5" w:history="1">
              <w:r w:rsidRPr="00324ABA">
                <w:rPr>
                  <w:rFonts w:ascii="Arial" w:hAnsi="Arial" w:cs="Arial"/>
                  <w:sz w:val="20"/>
                  <w:szCs w:val="20"/>
                </w:rPr>
                <w:t>www.colombiacompra.gov.co</w:t>
              </w:r>
            </w:hyperlink>
          </w:p>
          <w:p w14:paraId="609A1E9E" w14:textId="7B70C98C"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6" w:history="1">
              <w:r w:rsidRPr="00324ABA">
                <w:rPr>
                  <w:rFonts w:ascii="Arial" w:hAnsi="Arial" w:cs="Arial"/>
                  <w:sz w:val="20"/>
                  <w:szCs w:val="20"/>
                </w:rPr>
                <w:t>www.colombiacompra.gov.co</w:t>
              </w:r>
            </w:hyperlink>
          </w:p>
        </w:tc>
      </w:tr>
      <w:tr w:rsidR="0078396D" w:rsidRPr="00324ABA" w14:paraId="5D924A1C"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9836CB0"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PLAZO PARA PRESENTAR 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4169BB52" w14:textId="62E470E5"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7" w:history="1">
              <w:r w:rsidRPr="00324ABA">
                <w:rPr>
                  <w:rFonts w:ascii="Arial" w:hAnsi="Arial" w:cs="Arial"/>
                  <w:sz w:val="20"/>
                  <w:szCs w:val="20"/>
                </w:rPr>
                <w:t>www.colombiacompra.gov.co</w:t>
              </w:r>
            </w:hyperlink>
          </w:p>
          <w:p w14:paraId="104421E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8" w:history="1">
              <w:r w:rsidRPr="00324ABA">
                <w:rPr>
                  <w:rFonts w:ascii="Arial" w:hAnsi="Arial" w:cs="Arial"/>
                  <w:sz w:val="20"/>
                  <w:szCs w:val="20"/>
                </w:rPr>
                <w:t>www.colombiacompra.gov.co</w:t>
              </w:r>
            </w:hyperlink>
          </w:p>
          <w:p w14:paraId="48436BFB" w14:textId="276B8545"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9" w:history="1">
              <w:r w:rsidRPr="00324ABA">
                <w:rPr>
                  <w:rFonts w:ascii="Arial" w:hAnsi="Arial" w:cs="Arial"/>
                  <w:sz w:val="20"/>
                  <w:szCs w:val="20"/>
                </w:rPr>
                <w:t>www.colombiacompra.gov.co</w:t>
              </w:r>
            </w:hyperlink>
          </w:p>
        </w:tc>
      </w:tr>
      <w:tr w:rsidR="0078396D" w:rsidRPr="00324ABA" w14:paraId="4010F41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5031EA6A"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RESPUESTA A LAS 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1FC9C97B" w14:textId="70CBF04F"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20" w:history="1">
              <w:r w:rsidRPr="00324ABA">
                <w:rPr>
                  <w:rFonts w:ascii="Arial" w:hAnsi="Arial" w:cs="Arial"/>
                  <w:sz w:val="20"/>
                  <w:szCs w:val="20"/>
                </w:rPr>
                <w:t>www.colombiacompra.gov.co</w:t>
              </w:r>
            </w:hyperlink>
          </w:p>
          <w:p w14:paraId="1B432FEE"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1" w:history="1">
              <w:r w:rsidRPr="00324ABA">
                <w:rPr>
                  <w:rFonts w:ascii="Arial" w:hAnsi="Arial" w:cs="Arial"/>
                  <w:sz w:val="20"/>
                  <w:szCs w:val="20"/>
                </w:rPr>
                <w:t>www.colombiacompra.gov.co</w:t>
              </w:r>
            </w:hyperlink>
          </w:p>
          <w:p w14:paraId="7B92726F"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22" w:history="1">
              <w:r w:rsidRPr="00324ABA">
                <w:rPr>
                  <w:rFonts w:ascii="Arial" w:hAnsi="Arial" w:cs="Arial"/>
                  <w:sz w:val="20"/>
                  <w:szCs w:val="20"/>
                </w:rPr>
                <w:t>www.colombiacompra.gov.co</w:t>
              </w:r>
            </w:hyperlink>
          </w:p>
          <w:p w14:paraId="09C0AF47" w14:textId="5ACEEED9"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SECOP II en el portal </w:t>
            </w:r>
            <w:hyperlink r:id="rId23" w:history="1">
              <w:r w:rsidRPr="00324ABA">
                <w:rPr>
                  <w:rFonts w:ascii="Arial" w:hAnsi="Arial" w:cs="Arial"/>
                  <w:sz w:val="20"/>
                  <w:szCs w:val="20"/>
                </w:rPr>
                <w:t>www.colombiacompra.gov.co</w:t>
              </w:r>
            </w:hyperlink>
          </w:p>
        </w:tc>
      </w:tr>
      <w:tr w:rsidR="0078396D" w:rsidRPr="00324ABA" w14:paraId="59494D37"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570B9CB" w14:textId="77777777" w:rsidR="007E1C62" w:rsidRPr="00324ABA" w:rsidRDefault="0078396D" w:rsidP="00C16F0F">
            <w:pPr>
              <w:spacing w:after="0"/>
              <w:rPr>
                <w:rFonts w:ascii="Arial" w:hAnsi="Arial" w:cs="Arial"/>
                <w:b/>
                <w:sz w:val="20"/>
                <w:szCs w:val="20"/>
              </w:rPr>
            </w:pPr>
            <w:r w:rsidRPr="00324ABA">
              <w:rPr>
                <w:rFonts w:ascii="Arial" w:hAnsi="Arial" w:cs="Arial"/>
                <w:b/>
                <w:sz w:val="19"/>
                <w:szCs w:val="19"/>
              </w:rPr>
              <w:t>RESOLUCIÓN DE APERTURA Y PUBLICACIÓN DE PLIEGO DEFINITIVO</w:t>
            </w:r>
          </w:p>
        </w:tc>
        <w:tc>
          <w:tcPr>
            <w:tcW w:w="6946" w:type="dxa"/>
            <w:tcBorders>
              <w:top w:val="single" w:sz="4" w:space="0" w:color="auto"/>
              <w:left w:val="single" w:sz="4" w:space="0" w:color="auto"/>
              <w:bottom w:val="single" w:sz="4" w:space="0" w:color="auto"/>
              <w:right w:val="single" w:sz="4" w:space="0" w:color="auto"/>
            </w:tcBorders>
            <w:vAlign w:val="center"/>
          </w:tcPr>
          <w:p w14:paraId="5073C182" w14:textId="4FADE741"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24" w:history="1">
              <w:r w:rsidRPr="00324ABA">
                <w:rPr>
                  <w:rFonts w:ascii="Arial" w:hAnsi="Arial" w:cs="Arial"/>
                  <w:sz w:val="20"/>
                  <w:szCs w:val="20"/>
                </w:rPr>
                <w:t>www.colombiacompra.gov.co</w:t>
              </w:r>
            </w:hyperlink>
          </w:p>
          <w:p w14:paraId="03D3895F"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5" w:history="1">
              <w:r w:rsidRPr="00324ABA">
                <w:rPr>
                  <w:rFonts w:ascii="Arial" w:hAnsi="Arial" w:cs="Arial"/>
                  <w:sz w:val="20"/>
                  <w:szCs w:val="20"/>
                </w:rPr>
                <w:t>www.colombiacompra.gov.co</w:t>
              </w:r>
            </w:hyperlink>
          </w:p>
          <w:p w14:paraId="6549BFA0"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26" w:history="1">
              <w:r w:rsidRPr="00324ABA">
                <w:rPr>
                  <w:rFonts w:ascii="Arial" w:hAnsi="Arial" w:cs="Arial"/>
                  <w:sz w:val="20"/>
                  <w:szCs w:val="20"/>
                </w:rPr>
                <w:t>www.colombiacompra.gov.co</w:t>
              </w:r>
            </w:hyperlink>
          </w:p>
        </w:tc>
      </w:tr>
      <w:tr w:rsidR="0078396D" w:rsidRPr="00324ABA" w14:paraId="4E660959"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C242CFD" w14:textId="77777777" w:rsidR="007E1C62" w:rsidRPr="00324ABA" w:rsidRDefault="0078396D" w:rsidP="00C16F0F">
            <w:pPr>
              <w:spacing w:after="0"/>
              <w:jc w:val="both"/>
              <w:rPr>
                <w:rFonts w:ascii="Arial" w:hAnsi="Arial" w:cs="Arial"/>
                <w:b/>
                <w:sz w:val="20"/>
                <w:szCs w:val="20"/>
              </w:rPr>
            </w:pPr>
            <w:r w:rsidRPr="00324ABA">
              <w:rPr>
                <w:rFonts w:ascii="Arial" w:hAnsi="Arial" w:cs="Arial"/>
                <w:b/>
                <w:sz w:val="20"/>
                <w:szCs w:val="20"/>
              </w:rPr>
              <w:t>AUDIENCIA ACLARACIÓN DE PLIEGOS</w:t>
            </w:r>
          </w:p>
        </w:tc>
        <w:tc>
          <w:tcPr>
            <w:tcW w:w="6946" w:type="dxa"/>
            <w:tcBorders>
              <w:top w:val="single" w:sz="4" w:space="0" w:color="auto"/>
              <w:left w:val="single" w:sz="4" w:space="0" w:color="auto"/>
              <w:bottom w:val="single" w:sz="4" w:space="0" w:color="auto"/>
              <w:right w:val="single" w:sz="4" w:space="0" w:color="auto"/>
            </w:tcBorders>
            <w:vAlign w:val="center"/>
          </w:tcPr>
          <w:p w14:paraId="42DEE956" w14:textId="77777777" w:rsidR="007E1C62" w:rsidRPr="00324ABA" w:rsidRDefault="0078396D" w:rsidP="00C16F0F">
            <w:pPr>
              <w:shd w:val="clear" w:color="auto" w:fill="FFFFFF"/>
              <w:spacing w:before="100" w:beforeAutospacing="1" w:after="0"/>
              <w:jc w:val="both"/>
              <w:rPr>
                <w:rFonts w:ascii="Arial" w:hAnsi="Arial" w:cs="Arial"/>
                <w:sz w:val="20"/>
                <w:szCs w:val="20"/>
              </w:rPr>
            </w:pPr>
            <w:r w:rsidRPr="00324ABA">
              <w:rPr>
                <w:rFonts w:ascii="Arial" w:hAnsi="Arial" w:cs="Arial"/>
                <w:sz w:val="20"/>
                <w:szCs w:val="20"/>
              </w:rPr>
              <w:t>La Policía Metropolitana de Barranquilla realizara audiencia y aclaración al pliego de condiciones.</w:t>
            </w:r>
          </w:p>
          <w:p w14:paraId="2D372BAF" w14:textId="5D8D7C15"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Por solicitud escrita de cualquiera de los interesados en participar en el presente proceso de selección realizada a través de la Plataforma SECOP II, y a juicio de la POLICÍA METROPOLITANA DE BARRANQUILLA,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w:t>
            </w:r>
          </w:p>
          <w:p w14:paraId="3893AED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7" w:history="1">
              <w:r w:rsidRPr="00324ABA">
                <w:rPr>
                  <w:rFonts w:ascii="Arial" w:hAnsi="Arial" w:cs="Arial"/>
                  <w:sz w:val="20"/>
                  <w:szCs w:val="20"/>
                </w:rPr>
                <w:t>www.colombiacompra.gov.co</w:t>
              </w:r>
            </w:hyperlink>
          </w:p>
          <w:p w14:paraId="14A66464"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28" w:history="1">
              <w:r w:rsidRPr="00324ABA">
                <w:rPr>
                  <w:rFonts w:ascii="Arial" w:hAnsi="Arial" w:cs="Arial"/>
                  <w:sz w:val="20"/>
                  <w:szCs w:val="20"/>
                </w:rPr>
                <w:t>www.colombiacompra.gov.co</w:t>
              </w:r>
            </w:hyperlink>
          </w:p>
        </w:tc>
      </w:tr>
      <w:tr w:rsidR="0078396D" w:rsidRPr="00324ABA" w14:paraId="611213C0"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B817DF0" w14:textId="77777777" w:rsidR="007E1C62" w:rsidRPr="00324ABA" w:rsidRDefault="0078396D" w:rsidP="00C16F0F">
            <w:pPr>
              <w:spacing w:after="0"/>
              <w:rPr>
                <w:rFonts w:ascii="Arial" w:hAnsi="Arial" w:cs="Arial"/>
                <w:b/>
                <w:sz w:val="20"/>
                <w:szCs w:val="20"/>
              </w:rPr>
            </w:pPr>
            <w:r w:rsidRPr="00324ABA">
              <w:rPr>
                <w:rFonts w:ascii="Arial" w:hAnsi="Arial" w:cs="Arial"/>
                <w:b/>
                <w:sz w:val="20"/>
                <w:szCs w:val="20"/>
              </w:rPr>
              <w:t>PLAZO EN MANIFESTACIÓN DE INTERÉS EN PARTICIPAR</w:t>
            </w:r>
          </w:p>
        </w:tc>
        <w:tc>
          <w:tcPr>
            <w:tcW w:w="6946" w:type="dxa"/>
            <w:tcBorders>
              <w:top w:val="single" w:sz="4" w:space="0" w:color="auto"/>
              <w:left w:val="single" w:sz="4" w:space="0" w:color="auto"/>
              <w:bottom w:val="single" w:sz="4" w:space="0" w:color="auto"/>
              <w:right w:val="single" w:sz="4" w:space="0" w:color="auto"/>
            </w:tcBorders>
            <w:vAlign w:val="center"/>
          </w:tcPr>
          <w:p w14:paraId="3205D8A2"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 xml:space="preserve">Los interesados en participar en el presente proceso, DEBEN PRESENTAR su manifestación de interés Según cronograma SECOP II en el portal www.colombiacompra.gov.co, deberán manifestar tal disposición mediante el vínculo habilitado en la plataforma SECOP II y de acuerdo al procedimiento </w:t>
            </w:r>
            <w:r w:rsidRPr="00C10116">
              <w:rPr>
                <w:rFonts w:ascii="Arial" w:hAnsi="Arial" w:cs="Arial"/>
                <w:sz w:val="20"/>
                <w:szCs w:val="20"/>
              </w:rPr>
              <w:lastRenderedPageBreak/>
              <w:t xml:space="preserve">definido en la guía para manifestar interés de Colombia compra Eficiente, si su participación se hará de forma individual o plural.  </w:t>
            </w:r>
          </w:p>
          <w:p w14:paraId="255480F1"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Nota 1: La forma y composición de la manifestación de interés debe coincidir con la oferta.</w:t>
            </w:r>
          </w:p>
          <w:p w14:paraId="35E358F8"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 xml:space="preserve">Nota 2: 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  </w:t>
            </w:r>
          </w:p>
          <w:p w14:paraId="6DD8FD81"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 xml:space="preserve">Nota 3: No se permitirá la doble postulación para manifestar interés. </w:t>
            </w:r>
          </w:p>
          <w:p w14:paraId="38822EC8"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 xml:space="preserve">Nota 4: Al momento de manifestar interés como integrante de consorcio, unión temporal o forma asociativa permitida por Ley 80 de 1993, se deberá presentar un documento no superior a dos hojas donde se relacionen los integrantes del consorcio, unión temporal o forma asociativa, donde se evidencie su porcentaje de participación y representante legal, este documento deberá ser publicados antes o durante de la audiencia de sorteo en la plataforma SECOP II, so pena de incurrir en causal de rechazo para participar del sorteo si se incurriera en esta etapa, esto con el ánimo de garantizar los principios de libre concurrencia igualdad y selección objetiva evitando más de una postulación al proceso.  </w:t>
            </w:r>
          </w:p>
          <w:p w14:paraId="75497E4D"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 xml:space="preserve">La manifestación de interés debe realizarse de conformidad con los términos y funcionalidades de la plataforma SECOP II.  </w:t>
            </w:r>
          </w:p>
          <w:p w14:paraId="1F7F5366"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 xml:space="preserve">En caso de no presentarse manifestación de interés dentro del término previsto, la entidad declarará desierto el proceso. </w:t>
            </w:r>
          </w:p>
          <w:p w14:paraId="72AF3A9B"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4768423F"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LA POLICÍA METROPOLITANA DE BARRANQUILLA NO SE HACE RESPONSABLE POR MANIFESTACIÓN DE INTERÉS ENTREGADA EN LUGAR O MEDIO DIFERENTE AL ESTABLECIDO EN EL PLIEGO DE CONDICIONES.</w:t>
            </w:r>
          </w:p>
          <w:p w14:paraId="05C24122"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 xml:space="preserve">La manifestación de interés en participar es REQUISITO HABILITANTE para la presentación de la oferta, lo cual quiere decir que si NO se manifiesta interés dentro de los términos estipulados y en la forma requerida en el presente proceso de selección la propuesta que se llegare a presentar será rechazada. </w:t>
            </w:r>
          </w:p>
          <w:p w14:paraId="08496B74"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 xml:space="preserve">Se precisa que, en desarrollo del presente proceso de selección, la Policía Metropolitana de Barranquilla no efectuará sorteo de audiencia pública, en caso de recibir </w:t>
            </w:r>
            <w:proofErr w:type="spellStart"/>
            <w:r w:rsidRPr="00C10116">
              <w:rPr>
                <w:rFonts w:ascii="Arial" w:hAnsi="Arial" w:cs="Arial"/>
                <w:sz w:val="20"/>
                <w:szCs w:val="20"/>
              </w:rPr>
              <w:t>mas</w:t>
            </w:r>
            <w:proofErr w:type="spellEnd"/>
            <w:r w:rsidRPr="00C10116">
              <w:rPr>
                <w:rFonts w:ascii="Arial" w:hAnsi="Arial" w:cs="Arial"/>
                <w:sz w:val="20"/>
                <w:szCs w:val="20"/>
              </w:rPr>
              <w:t xml:space="preserve"> de 10 manifestaciones de interés.</w:t>
            </w:r>
          </w:p>
          <w:p w14:paraId="28F1D8AC" w14:textId="03ABFA2A" w:rsidR="008753CD" w:rsidRPr="008753CD" w:rsidRDefault="00C10116" w:rsidP="00C10116">
            <w:pPr>
              <w:spacing w:after="0"/>
              <w:jc w:val="both"/>
              <w:rPr>
                <w:rFonts w:ascii="Arial" w:hAnsi="Arial" w:cs="Arial"/>
                <w:b/>
                <w:i/>
                <w:sz w:val="20"/>
                <w:szCs w:val="20"/>
                <w:u w:val="single"/>
              </w:rPr>
            </w:pPr>
            <w:r w:rsidRPr="00C10116">
              <w:rPr>
                <w:rFonts w:ascii="Arial" w:hAnsi="Arial" w:cs="Arial"/>
                <w:sz w:val="20"/>
                <w:szCs w:val="20"/>
              </w:rPr>
              <w:lastRenderedPageBreak/>
              <w:t>NOTA: SI LA MANIFESTACIÓN DE INTERÉS SE REALIZA SIN EL CUMPLIMIENTO DE LOS ANTERIORES REQUISITOS MÍNIMOS, NO SERÁ TENIDA EN CUENTA.</w:t>
            </w:r>
          </w:p>
        </w:tc>
      </w:tr>
      <w:tr w:rsidR="0078396D" w:rsidRPr="00324ABA" w14:paraId="77B194E7" w14:textId="77777777" w:rsidTr="001E787C">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0D8CA1B7" w14:textId="77777777" w:rsidR="007E1C62" w:rsidRPr="00324ABA" w:rsidRDefault="0078396D" w:rsidP="00C16F0F">
            <w:pPr>
              <w:spacing w:after="0"/>
              <w:rPr>
                <w:rFonts w:ascii="Arial" w:hAnsi="Arial" w:cs="Arial"/>
                <w:b/>
                <w:sz w:val="19"/>
                <w:szCs w:val="19"/>
              </w:rPr>
            </w:pPr>
            <w:r w:rsidRPr="00324ABA">
              <w:rPr>
                <w:rFonts w:ascii="Arial" w:hAnsi="Arial" w:cs="Arial"/>
                <w:b/>
                <w:sz w:val="19"/>
                <w:szCs w:val="19"/>
              </w:rPr>
              <w:lastRenderedPageBreak/>
              <w:t>PUBLICACIÓN ACTA MANIFESTACIÓN DE INTERÉS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5C270DB" w14:textId="53FAE583" w:rsidR="007E1C62" w:rsidRPr="001E787C" w:rsidRDefault="0078396D" w:rsidP="00C16F0F">
            <w:pPr>
              <w:spacing w:after="0"/>
              <w:jc w:val="both"/>
              <w:rPr>
                <w:rFonts w:ascii="Arial" w:hAnsi="Arial" w:cs="Arial"/>
                <w:sz w:val="19"/>
                <w:szCs w:val="19"/>
              </w:rPr>
            </w:pPr>
            <w:r w:rsidRPr="001E787C">
              <w:rPr>
                <w:rFonts w:ascii="Arial" w:hAnsi="Arial" w:cs="Arial"/>
                <w:sz w:val="19"/>
                <w:szCs w:val="19"/>
              </w:rPr>
              <w:t xml:space="preserve">Con el objeto de dar a conocer las manifestaciones de interés realizadas dentro de los términos establecidos en el presente pliego y con el objeto de allegar las respectivas observaciones a su contenido, la </w:t>
            </w:r>
            <w:r w:rsidR="00583880" w:rsidRPr="001E787C">
              <w:rPr>
                <w:rFonts w:ascii="Arial" w:hAnsi="Arial" w:cs="Arial"/>
                <w:sz w:val="19"/>
                <w:szCs w:val="19"/>
              </w:rPr>
              <w:t xml:space="preserve">Policía Metropolitana de Barranquilla </w:t>
            </w:r>
            <w:r w:rsidRPr="001E787C">
              <w:rPr>
                <w:rFonts w:ascii="Arial" w:hAnsi="Arial" w:cs="Arial"/>
                <w:sz w:val="19"/>
                <w:szCs w:val="19"/>
              </w:rPr>
              <w:t>publicará el acta que contiene la relación de los oferentes que manifestaron interés en participar, así:</w:t>
            </w:r>
          </w:p>
          <w:p w14:paraId="0F703DF4" w14:textId="77777777" w:rsidR="007E1C62" w:rsidRPr="001E787C" w:rsidRDefault="0078396D" w:rsidP="00C16F0F">
            <w:pPr>
              <w:spacing w:after="0" w:line="360" w:lineRule="auto"/>
              <w:jc w:val="both"/>
              <w:rPr>
                <w:rFonts w:ascii="Arial" w:hAnsi="Arial" w:cs="Arial"/>
                <w:sz w:val="18"/>
                <w:szCs w:val="18"/>
                <w:u w:val="single"/>
              </w:rPr>
            </w:pPr>
            <w:r w:rsidRPr="001E787C">
              <w:rPr>
                <w:rFonts w:ascii="Arial" w:hAnsi="Arial" w:cs="Arial"/>
                <w:sz w:val="18"/>
                <w:szCs w:val="18"/>
              </w:rPr>
              <w:t xml:space="preserve">Lugar:  </w:t>
            </w:r>
            <w:hyperlink r:id="rId29" w:history="1">
              <w:r w:rsidRPr="001E787C">
                <w:rPr>
                  <w:rFonts w:ascii="Arial" w:hAnsi="Arial" w:cs="Arial"/>
                  <w:sz w:val="18"/>
                  <w:szCs w:val="18"/>
                  <w:u w:val="single"/>
                </w:rPr>
                <w:t>www.contratos.gov.co</w:t>
              </w:r>
            </w:hyperlink>
            <w:r w:rsidRPr="001E787C">
              <w:rPr>
                <w:rFonts w:ascii="Arial" w:hAnsi="Arial" w:cs="Arial"/>
                <w:sz w:val="18"/>
                <w:szCs w:val="18"/>
                <w:u w:val="single"/>
              </w:rPr>
              <w:t xml:space="preserve">  </w:t>
            </w:r>
          </w:p>
          <w:p w14:paraId="60057C8D" w14:textId="77777777" w:rsidR="007E1C62" w:rsidRPr="001E787C" w:rsidRDefault="0078396D" w:rsidP="00C16F0F">
            <w:pPr>
              <w:spacing w:after="0" w:line="360" w:lineRule="auto"/>
              <w:jc w:val="both"/>
              <w:rPr>
                <w:rFonts w:ascii="Arial" w:hAnsi="Arial" w:cs="Arial"/>
                <w:sz w:val="18"/>
                <w:szCs w:val="18"/>
              </w:rPr>
            </w:pPr>
            <w:r w:rsidRPr="001E787C">
              <w:rPr>
                <w:rFonts w:ascii="Arial" w:hAnsi="Arial" w:cs="Arial"/>
                <w:sz w:val="18"/>
                <w:szCs w:val="18"/>
              </w:rPr>
              <w:t>Fecha:  según cronograma SECOP II</w:t>
            </w:r>
          </w:p>
          <w:p w14:paraId="4D880EEE" w14:textId="77777777" w:rsidR="007E1C62" w:rsidRPr="001E787C" w:rsidRDefault="0078396D" w:rsidP="00C16F0F">
            <w:pPr>
              <w:adjustRightInd w:val="0"/>
              <w:spacing w:after="0"/>
              <w:jc w:val="both"/>
              <w:rPr>
                <w:rFonts w:ascii="Arial" w:hAnsi="Arial" w:cs="Arial"/>
                <w:sz w:val="18"/>
                <w:szCs w:val="18"/>
              </w:rPr>
            </w:pPr>
            <w:r w:rsidRPr="001E787C">
              <w:rPr>
                <w:rFonts w:ascii="Arial" w:hAnsi="Arial" w:cs="Arial"/>
                <w:bCs/>
                <w:sz w:val="18"/>
                <w:szCs w:val="18"/>
              </w:rPr>
              <w:t xml:space="preserve">Hora:    </w:t>
            </w:r>
            <w:r w:rsidRPr="001E787C">
              <w:rPr>
                <w:rFonts w:ascii="Arial" w:hAnsi="Arial" w:cs="Arial"/>
                <w:sz w:val="18"/>
                <w:szCs w:val="18"/>
              </w:rPr>
              <w:t xml:space="preserve">según cronograma SECOP II </w:t>
            </w:r>
          </w:p>
        </w:tc>
      </w:tr>
      <w:tr w:rsidR="0078396D" w:rsidRPr="00BD3BD0" w14:paraId="1F8A9353" w14:textId="77777777" w:rsidTr="00BD3BD0">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72AA56F4" w14:textId="77777777" w:rsidR="007E1C62" w:rsidRPr="00324ABA" w:rsidRDefault="0078396D" w:rsidP="00C16F0F">
            <w:pPr>
              <w:spacing w:after="0"/>
              <w:jc w:val="both"/>
              <w:rPr>
                <w:rFonts w:ascii="Arial" w:hAnsi="Arial" w:cs="Arial"/>
                <w:b/>
                <w:sz w:val="20"/>
                <w:szCs w:val="20"/>
              </w:rPr>
            </w:pPr>
            <w:bookmarkStart w:id="3" w:name="_Hlk240704217"/>
            <w:r w:rsidRPr="00324ABA">
              <w:rPr>
                <w:rFonts w:ascii="Arial" w:hAnsi="Arial" w:cs="Arial"/>
                <w:b/>
                <w:sz w:val="20"/>
                <w:szCs w:val="20"/>
              </w:rPr>
              <w:t>AUDIENCIA PÚBLICA DE SORTEO.</w:t>
            </w:r>
          </w:p>
        </w:tc>
        <w:tc>
          <w:tcPr>
            <w:tcW w:w="6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BABC0" w14:textId="77777777" w:rsidR="00BD3BD0" w:rsidRPr="00BD3BD0" w:rsidRDefault="00BD3BD0" w:rsidP="00BD3BD0">
            <w:pPr>
              <w:shd w:val="clear" w:color="auto" w:fill="FFFFFF" w:themeFill="background1"/>
              <w:spacing w:after="0"/>
              <w:ind w:right="187"/>
              <w:rPr>
                <w:rFonts w:ascii="Arial" w:hAnsi="Arial" w:cs="Arial"/>
                <w:b/>
                <w:sz w:val="20"/>
                <w:szCs w:val="20"/>
              </w:rPr>
            </w:pPr>
            <w:r w:rsidRPr="00BD3BD0">
              <w:rPr>
                <w:rFonts w:ascii="Arial" w:hAnsi="Arial" w:cs="Arial"/>
                <w:b/>
                <w:sz w:val="20"/>
                <w:szCs w:val="20"/>
              </w:rPr>
              <w:t>AUDIENCIA PÚBLICA DE SORTEO.</w:t>
            </w:r>
          </w:p>
          <w:p w14:paraId="23ACDED7" w14:textId="77777777" w:rsidR="007E1C62" w:rsidRPr="00BD3BD0" w:rsidRDefault="0078396D" w:rsidP="001E787C">
            <w:pPr>
              <w:spacing w:after="0"/>
              <w:jc w:val="both"/>
              <w:rPr>
                <w:rFonts w:ascii="Arial" w:hAnsi="Arial" w:cs="Arial"/>
                <w:sz w:val="20"/>
                <w:szCs w:val="20"/>
              </w:rPr>
            </w:pPr>
            <w:r w:rsidRPr="00BD3BD0">
              <w:rPr>
                <w:rFonts w:ascii="Arial" w:hAnsi="Arial" w:cs="Arial"/>
                <w:sz w:val="20"/>
                <w:szCs w:val="20"/>
              </w:rPr>
              <w:t xml:space="preserve">Contratación de Menor Cuantía Artículo 2.2.1.2.1.2.20. DECRETO 1082 DEL 26 DE MAYO DE 2015, que a la letra dice </w:t>
            </w:r>
            <w:r w:rsidRPr="00BD3BD0">
              <w:rPr>
                <w:rFonts w:ascii="Arial" w:hAnsi="Arial" w:cs="Arial"/>
                <w:sz w:val="20"/>
                <w:szCs w:val="20"/>
                <w:u w:val="single"/>
              </w:rPr>
              <w:t>Procedimiento para la selección abreviada de menor cuantía. Además de las normas generales establecidas en el presente título, las siguientes reglas son aplicables a la selección abreviada de menor cuantía: 1. En un término no mayor a tres (3) días hábiles contados a partir de la fecha de apertura del Proceso de Contratación los interesados deben manifestar su intención de participar, a través del mecanismo establecido para el efecto en los pliegos de condiciones. 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 3. Si hay lugar a sorteo, el plazo para la presentación de las ofertas empezará a correr el día hábil siguiente a la fecha en la cual la Entidad Estatal informe a los interesados el resultado del sorteo</w:t>
            </w:r>
            <w:r w:rsidRPr="00BD3BD0">
              <w:rPr>
                <w:rFonts w:ascii="Arial" w:hAnsi="Arial" w:cs="Arial"/>
                <w:sz w:val="20"/>
                <w:szCs w:val="20"/>
              </w:rPr>
              <w:t>.</w:t>
            </w:r>
          </w:p>
          <w:p w14:paraId="6C63B6DD" w14:textId="77777777" w:rsidR="00C10116" w:rsidRPr="002657E0" w:rsidRDefault="00C10116" w:rsidP="001E787C">
            <w:pPr>
              <w:spacing w:after="0"/>
              <w:jc w:val="both"/>
              <w:rPr>
                <w:rFonts w:ascii="Arial" w:hAnsi="Arial" w:cs="Arial"/>
                <w:sz w:val="4"/>
                <w:szCs w:val="4"/>
              </w:rPr>
            </w:pPr>
          </w:p>
          <w:p w14:paraId="09B15E0B" w14:textId="77777777" w:rsidR="00BB0B25" w:rsidRDefault="00C10116" w:rsidP="001E787C">
            <w:pPr>
              <w:spacing w:after="0"/>
              <w:jc w:val="both"/>
              <w:rPr>
                <w:rFonts w:ascii="Arial" w:hAnsi="Arial" w:cs="Arial"/>
                <w:sz w:val="20"/>
                <w:szCs w:val="20"/>
              </w:rPr>
            </w:pPr>
            <w:r w:rsidRPr="00BD3BD0">
              <w:rPr>
                <w:rFonts w:ascii="Arial" w:hAnsi="Arial" w:cs="Arial"/>
                <w:sz w:val="20"/>
                <w:szCs w:val="20"/>
              </w:rPr>
              <w:t>Se precisa que, en desarrollo del presente proceso de selección, la Policía Metropolitana de Barranquilla no efectuará sorteo de audiencia pública, en caso de recibir más de 10 manifestaciones de interés.</w:t>
            </w:r>
          </w:p>
          <w:p w14:paraId="747177E7" w14:textId="77777777" w:rsidR="00BB0B25" w:rsidRPr="00C10116" w:rsidRDefault="00BB0B25" w:rsidP="00BB0B25">
            <w:pPr>
              <w:spacing w:after="0" w:line="240" w:lineRule="auto"/>
              <w:jc w:val="both"/>
              <w:rPr>
                <w:rFonts w:ascii="Arial" w:hAnsi="Arial" w:cs="Arial"/>
                <w:sz w:val="20"/>
                <w:szCs w:val="20"/>
              </w:rPr>
            </w:pPr>
            <w:r w:rsidRPr="00C10116">
              <w:rPr>
                <w:rFonts w:ascii="Arial" w:hAnsi="Arial" w:cs="Arial"/>
                <w:sz w:val="20"/>
                <w:szCs w:val="20"/>
              </w:rPr>
              <w:t xml:space="preserve">caso de recibir </w:t>
            </w:r>
            <w:proofErr w:type="spellStart"/>
            <w:r w:rsidRPr="00C10116">
              <w:rPr>
                <w:rFonts w:ascii="Arial" w:hAnsi="Arial" w:cs="Arial"/>
                <w:sz w:val="20"/>
                <w:szCs w:val="20"/>
              </w:rPr>
              <w:t>mas</w:t>
            </w:r>
            <w:proofErr w:type="spellEnd"/>
            <w:r w:rsidRPr="00C10116">
              <w:rPr>
                <w:rFonts w:ascii="Arial" w:hAnsi="Arial" w:cs="Arial"/>
                <w:sz w:val="20"/>
                <w:szCs w:val="20"/>
              </w:rPr>
              <w:t xml:space="preserve"> de 10 manifestaciones de interés.</w:t>
            </w:r>
          </w:p>
          <w:p w14:paraId="6EB62333" w14:textId="77777777" w:rsidR="00BB0B25" w:rsidRPr="002657E0" w:rsidRDefault="00BB0B25" w:rsidP="00BB0B25">
            <w:pPr>
              <w:spacing w:after="0"/>
              <w:jc w:val="both"/>
              <w:rPr>
                <w:rFonts w:ascii="Arial" w:hAnsi="Arial" w:cs="Arial"/>
                <w:b/>
                <w:bCs/>
                <w:sz w:val="14"/>
                <w:szCs w:val="14"/>
              </w:rPr>
            </w:pPr>
            <w:r w:rsidRPr="002657E0">
              <w:rPr>
                <w:rFonts w:ascii="Arial" w:hAnsi="Arial" w:cs="Arial"/>
                <w:sz w:val="16"/>
                <w:szCs w:val="16"/>
              </w:rPr>
              <w:t xml:space="preserve">NOTA: </w:t>
            </w:r>
            <w:r w:rsidRPr="002657E0">
              <w:rPr>
                <w:rFonts w:ascii="Arial" w:hAnsi="Arial" w:cs="Arial"/>
                <w:b/>
                <w:bCs/>
                <w:sz w:val="14"/>
                <w:szCs w:val="14"/>
              </w:rPr>
              <w:t>SI LA MANIFESTACIÓN DE INTERÉS SE REALIZA SIN EL CUMPLIMIENTO DE LOS ANTERIORES REQUISITOS MÍNIMOS, NO SERÁ TENIDA EN CUENTA.</w:t>
            </w:r>
          </w:p>
          <w:p w14:paraId="74DB63A4" w14:textId="4011C3B1" w:rsidR="002657E0" w:rsidRPr="002657E0" w:rsidRDefault="002657E0" w:rsidP="00BB0B25">
            <w:pPr>
              <w:spacing w:after="0"/>
              <w:jc w:val="both"/>
              <w:rPr>
                <w:rFonts w:ascii="Arial" w:hAnsi="Arial" w:cs="Arial"/>
                <w:sz w:val="2"/>
                <w:szCs w:val="2"/>
              </w:rPr>
            </w:pPr>
          </w:p>
        </w:tc>
      </w:tr>
      <w:bookmarkEnd w:id="3"/>
      <w:tr w:rsidR="0078396D" w:rsidRPr="00324ABA" w14:paraId="31AB6AE7"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22429DA9"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PRESENTACIÓN DE OBSERVACIONES A LOS PLIEGOS DE CONDICIONES DEFINITIVO</w:t>
            </w:r>
          </w:p>
        </w:tc>
        <w:tc>
          <w:tcPr>
            <w:tcW w:w="6946" w:type="dxa"/>
            <w:tcBorders>
              <w:top w:val="single" w:sz="4" w:space="0" w:color="auto"/>
              <w:left w:val="single" w:sz="4" w:space="0" w:color="auto"/>
              <w:bottom w:val="single" w:sz="4" w:space="0" w:color="auto"/>
              <w:right w:val="single" w:sz="4" w:space="0" w:color="auto"/>
            </w:tcBorders>
            <w:vAlign w:val="center"/>
          </w:tcPr>
          <w:p w14:paraId="70A7334F" w14:textId="77777777" w:rsidR="007E1C62" w:rsidRPr="00324ABA" w:rsidRDefault="0078396D">
            <w:pPr>
              <w:numPr>
                <w:ilvl w:val="0"/>
                <w:numId w:val="11"/>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 xml:space="preserve">Los interesados podrán solicitar aclaraciones del Pliego de Condiciones, </w:t>
            </w:r>
            <w:r w:rsidRPr="00324ABA">
              <w:rPr>
                <w:rFonts w:ascii="Arial" w:hAnsi="Arial" w:cs="Arial"/>
                <w:b/>
                <w:sz w:val="20"/>
                <w:szCs w:val="20"/>
                <w:u w:val="single"/>
              </w:rPr>
              <w:t>según cronograma SECOP II,</w:t>
            </w:r>
            <w:r w:rsidRPr="00324ABA">
              <w:rPr>
                <w:rFonts w:ascii="Arial" w:hAnsi="Arial" w:cs="Arial"/>
                <w:b/>
                <w:sz w:val="20"/>
                <w:szCs w:val="20"/>
              </w:rPr>
              <w:t xml:space="preserve"> </w:t>
            </w:r>
            <w:r w:rsidRPr="00324ABA">
              <w:rPr>
                <w:rFonts w:ascii="Arial" w:hAnsi="Arial" w:cs="Arial"/>
                <w:sz w:val="20"/>
                <w:szCs w:val="20"/>
              </w:rPr>
              <w:t xml:space="preserve">dichas solicitudes deberán formularse por la plataforma </w:t>
            </w:r>
            <w:proofErr w:type="spellStart"/>
            <w:r w:rsidRPr="00324ABA">
              <w:rPr>
                <w:rFonts w:ascii="Arial" w:hAnsi="Arial" w:cs="Arial"/>
                <w:sz w:val="20"/>
                <w:szCs w:val="20"/>
              </w:rPr>
              <w:t>secop</w:t>
            </w:r>
            <w:proofErr w:type="spellEnd"/>
            <w:r w:rsidRPr="00324ABA">
              <w:rPr>
                <w:rFonts w:ascii="Arial" w:hAnsi="Arial" w:cs="Arial"/>
                <w:sz w:val="20"/>
                <w:szCs w:val="20"/>
              </w:rPr>
              <w:t xml:space="preserve"> II, como indica la entidad Colombia Compra Eficiente; debe relacionar la identificación plena de la persona natural o jurídica, </w:t>
            </w:r>
            <w:proofErr w:type="spellStart"/>
            <w:r w:rsidRPr="00324ABA">
              <w:rPr>
                <w:rFonts w:ascii="Arial" w:hAnsi="Arial" w:cs="Arial"/>
                <w:sz w:val="20"/>
                <w:szCs w:val="20"/>
              </w:rPr>
              <w:t>Nit</w:t>
            </w:r>
            <w:proofErr w:type="spellEnd"/>
            <w:r w:rsidRPr="00324ABA">
              <w:rPr>
                <w:rFonts w:ascii="Arial" w:hAnsi="Arial" w:cs="Arial"/>
                <w:sz w:val="20"/>
                <w:szCs w:val="20"/>
              </w:rPr>
              <w:t>, número teléfono y dirección de contacto.</w:t>
            </w:r>
          </w:p>
          <w:p w14:paraId="59685283" w14:textId="77777777" w:rsidR="007E1C62" w:rsidRPr="00324ABA" w:rsidRDefault="0078396D">
            <w:pPr>
              <w:numPr>
                <w:ilvl w:val="0"/>
                <w:numId w:val="11"/>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 xml:space="preserve"> Las consultas, preguntas y las correspondientes respuestas formarán parte de los documentos del proceso.</w:t>
            </w:r>
          </w:p>
          <w:p w14:paraId="2EA6D2BC" w14:textId="359D6310" w:rsidR="007E1C62" w:rsidRPr="00324ABA" w:rsidRDefault="0078396D">
            <w:pPr>
              <w:numPr>
                <w:ilvl w:val="0"/>
                <w:numId w:val="11"/>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 xml:space="preserve">Cualquier modificación o adición a los documentos del proceso, será comunicada mediante Adenda. La información sobre preguntas y </w:t>
            </w:r>
            <w:r w:rsidRPr="00324ABA">
              <w:rPr>
                <w:rFonts w:ascii="Arial" w:hAnsi="Arial" w:cs="Arial"/>
                <w:sz w:val="20"/>
                <w:szCs w:val="20"/>
              </w:rPr>
              <w:lastRenderedPageBreak/>
              <w:t>respuestas y las Adendas, se publicarán en el Sistema Electrónico de Contratación Pública: www.colombiacompraeficiente.gov.co (salvo la información de carácter reservado) y deberán tenerse en cuenta para la elaboración de la propuesta.</w:t>
            </w:r>
          </w:p>
          <w:p w14:paraId="50EF542E" w14:textId="77777777" w:rsidR="007E1C62" w:rsidRPr="00324ABA" w:rsidRDefault="0078396D" w:rsidP="00C16F0F">
            <w:pPr>
              <w:adjustRightInd w:val="0"/>
              <w:spacing w:after="0"/>
              <w:jc w:val="both"/>
              <w:rPr>
                <w:rFonts w:ascii="Arial" w:hAnsi="Arial" w:cs="Arial"/>
                <w:sz w:val="20"/>
                <w:szCs w:val="20"/>
              </w:rPr>
            </w:pPr>
            <w:r w:rsidRPr="00324ABA">
              <w:rPr>
                <w:rFonts w:ascii="Arial" w:hAnsi="Arial" w:cs="Arial"/>
                <w:b/>
                <w:bCs/>
                <w:sz w:val="20"/>
                <w:szCs w:val="20"/>
              </w:rPr>
              <w:t>Nota</w:t>
            </w:r>
            <w:r w:rsidRPr="00324ABA">
              <w:rPr>
                <w:rFonts w:ascii="Arial" w:hAnsi="Arial" w:cs="Arial"/>
                <w:sz w:val="20"/>
                <w:szCs w:val="20"/>
              </w:rPr>
              <w:t>: No se resolverán consultas efectuadas telefónicamente, en forma personal.</w:t>
            </w:r>
          </w:p>
          <w:p w14:paraId="4BDBA573" w14:textId="71EE3620"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Sólo será tenida en cuenta en este proceso de contratación, la información recibida por el portal SECOP II.</w:t>
            </w:r>
          </w:p>
          <w:p w14:paraId="40C03E33" w14:textId="5A9F573E"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Observaciones que se hagan por otro link, diferente al que está habilitado no serán tenidas en cuenta.</w:t>
            </w:r>
          </w:p>
          <w:p w14:paraId="00DDD402" w14:textId="2DE2DBD6"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 xml:space="preserve">Las aclaraciones se realizarán el día según cronograma SECOP II; en el Sistema Electrónico de Contratación Pública: </w:t>
            </w:r>
            <w:hyperlink r:id="rId30" w:history="1">
              <w:r w:rsidRPr="00324ABA">
                <w:rPr>
                  <w:rFonts w:ascii="Arial" w:hAnsi="Arial" w:cs="Arial"/>
                  <w:sz w:val="20"/>
                  <w:szCs w:val="20"/>
                </w:rPr>
                <w:t>www.colombiacompra.gov.co/</w:t>
              </w:r>
            </w:hyperlink>
          </w:p>
          <w:p w14:paraId="591B0720"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1" w:history="1">
              <w:r w:rsidRPr="00324ABA">
                <w:rPr>
                  <w:rFonts w:ascii="Arial" w:hAnsi="Arial" w:cs="Arial"/>
                  <w:sz w:val="20"/>
                  <w:szCs w:val="20"/>
                </w:rPr>
                <w:t>www.colombiacompra.gov.co</w:t>
              </w:r>
            </w:hyperlink>
          </w:p>
          <w:p w14:paraId="7CED2B84"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2" w:history="1">
              <w:r w:rsidRPr="00324ABA">
                <w:rPr>
                  <w:rFonts w:ascii="Arial" w:hAnsi="Arial" w:cs="Arial"/>
                  <w:sz w:val="20"/>
                  <w:szCs w:val="20"/>
                </w:rPr>
                <w:t>www.colombiacompra.gov.co</w:t>
              </w:r>
            </w:hyperlink>
          </w:p>
        </w:tc>
      </w:tr>
      <w:tr w:rsidR="0078396D" w:rsidRPr="00324ABA" w14:paraId="71F981FE"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1830F4D1"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lastRenderedPageBreak/>
              <w:t>RESPUESTA A LAS OBSERVACIONES AL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30439369" w14:textId="7318734F"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Desde el día según cronograma SECOP II. Solo se responderán las aclaraciones que soliciten, si son cargadas por la plataforma del SECOP II.</w:t>
            </w:r>
          </w:p>
          <w:p w14:paraId="2B7AFF02"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33" w:history="1">
              <w:r w:rsidRPr="00324ABA">
                <w:rPr>
                  <w:rFonts w:ascii="Arial" w:hAnsi="Arial" w:cs="Arial"/>
                  <w:sz w:val="20"/>
                  <w:szCs w:val="20"/>
                </w:rPr>
                <w:t>www.colombiacompra.gov.co</w:t>
              </w:r>
            </w:hyperlink>
          </w:p>
          <w:p w14:paraId="2895BDB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4" w:history="1">
              <w:r w:rsidRPr="00324ABA">
                <w:rPr>
                  <w:rFonts w:ascii="Arial" w:hAnsi="Arial" w:cs="Arial"/>
                  <w:sz w:val="20"/>
                  <w:szCs w:val="20"/>
                </w:rPr>
                <w:t>www.colombiacompra.gov.co</w:t>
              </w:r>
            </w:hyperlink>
          </w:p>
          <w:p w14:paraId="139C65C9"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5" w:history="1">
              <w:r w:rsidRPr="00324ABA">
                <w:rPr>
                  <w:rFonts w:ascii="Arial" w:hAnsi="Arial" w:cs="Arial"/>
                  <w:sz w:val="20"/>
                  <w:szCs w:val="20"/>
                </w:rPr>
                <w:t>www.colombiacompra.gov.co</w:t>
              </w:r>
            </w:hyperlink>
          </w:p>
        </w:tc>
      </w:tr>
      <w:tr w:rsidR="0078396D" w:rsidRPr="00324ABA" w14:paraId="00183399"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0BFCF366" w14:textId="77777777" w:rsidR="007E1C62" w:rsidRPr="00324ABA" w:rsidRDefault="0078396D" w:rsidP="00C16F0F">
            <w:pPr>
              <w:spacing w:after="0"/>
              <w:jc w:val="both"/>
              <w:rPr>
                <w:rFonts w:ascii="Arial" w:hAnsi="Arial" w:cs="Arial"/>
                <w:b/>
                <w:sz w:val="20"/>
                <w:szCs w:val="20"/>
              </w:rPr>
            </w:pPr>
            <w:r w:rsidRPr="00324ABA">
              <w:rPr>
                <w:rFonts w:ascii="Arial" w:hAnsi="Arial" w:cs="Arial"/>
                <w:b/>
                <w:sz w:val="20"/>
                <w:szCs w:val="20"/>
              </w:rPr>
              <w:t xml:space="preserve">EXPEDICIÓN DE ADENDAS </w:t>
            </w:r>
          </w:p>
        </w:tc>
        <w:tc>
          <w:tcPr>
            <w:tcW w:w="6946" w:type="dxa"/>
            <w:tcBorders>
              <w:top w:val="single" w:sz="4" w:space="0" w:color="auto"/>
              <w:left w:val="single" w:sz="4" w:space="0" w:color="auto"/>
              <w:bottom w:val="single" w:sz="4" w:space="0" w:color="auto"/>
              <w:right w:val="single" w:sz="4" w:space="0" w:color="auto"/>
            </w:tcBorders>
            <w:vAlign w:val="center"/>
          </w:tcPr>
          <w:p w14:paraId="128480C5" w14:textId="53FADC89" w:rsidR="007E1C62" w:rsidRPr="002657E0" w:rsidRDefault="0078396D" w:rsidP="00C16F0F">
            <w:pPr>
              <w:spacing w:after="0"/>
              <w:jc w:val="both"/>
              <w:rPr>
                <w:rFonts w:ascii="Arial" w:hAnsi="Arial" w:cs="Arial"/>
                <w:sz w:val="18"/>
                <w:szCs w:val="18"/>
              </w:rPr>
            </w:pPr>
            <w:r w:rsidRPr="002657E0">
              <w:rPr>
                <w:rFonts w:ascii="Arial" w:hAnsi="Arial" w:cs="Arial"/>
                <w:sz w:val="18"/>
                <w:szCs w:val="18"/>
              </w:rPr>
              <w:t xml:space="preserve">La Policía Metropolitana de Barranquilla podrá expedir adendas en los días hábiles, entre las 7:00 a. m. y las 7:00 p. m., a más tardar el día hábil anterior al vencimiento del plazo para presentar ofertas a la hora fijada para tal presentación, teniendo en cuenta el artículo 2.2.1.1.2.2.1 del Decreto 1082 del 26 de mayo de 2015. </w:t>
            </w:r>
          </w:p>
          <w:p w14:paraId="004CC2CA" w14:textId="77777777" w:rsidR="007E1C62" w:rsidRPr="002657E0" w:rsidRDefault="0078396D" w:rsidP="00C16F0F">
            <w:pPr>
              <w:spacing w:after="0"/>
              <w:jc w:val="both"/>
              <w:rPr>
                <w:rFonts w:ascii="Arial" w:hAnsi="Arial" w:cs="Arial"/>
                <w:sz w:val="18"/>
                <w:szCs w:val="18"/>
              </w:rPr>
            </w:pPr>
            <w:r w:rsidRPr="002657E0">
              <w:rPr>
                <w:rFonts w:ascii="Arial" w:hAnsi="Arial" w:cs="Arial"/>
                <w:b/>
                <w:sz w:val="18"/>
                <w:szCs w:val="18"/>
              </w:rPr>
              <w:t xml:space="preserve">Fecha: </w:t>
            </w:r>
            <w:r w:rsidRPr="002657E0">
              <w:rPr>
                <w:rFonts w:ascii="Arial" w:hAnsi="Arial" w:cs="Arial"/>
                <w:sz w:val="18"/>
                <w:szCs w:val="18"/>
              </w:rPr>
              <w:t xml:space="preserve">Según cronograma SECOP II en el portal </w:t>
            </w:r>
            <w:hyperlink r:id="rId36" w:history="1">
              <w:r w:rsidRPr="002657E0">
                <w:rPr>
                  <w:rFonts w:ascii="Arial" w:hAnsi="Arial" w:cs="Arial"/>
                  <w:sz w:val="18"/>
                  <w:szCs w:val="18"/>
                </w:rPr>
                <w:t>www.colombiacompra.gov.co</w:t>
              </w:r>
            </w:hyperlink>
          </w:p>
          <w:p w14:paraId="1BD972DC" w14:textId="77777777" w:rsidR="007E1C62" w:rsidRPr="00324ABA" w:rsidRDefault="0078396D" w:rsidP="00C16F0F">
            <w:pPr>
              <w:spacing w:after="0"/>
              <w:jc w:val="both"/>
              <w:rPr>
                <w:rFonts w:ascii="Arial" w:hAnsi="Arial" w:cs="Arial"/>
                <w:sz w:val="20"/>
                <w:szCs w:val="20"/>
              </w:rPr>
            </w:pPr>
            <w:r w:rsidRPr="002657E0">
              <w:rPr>
                <w:rFonts w:ascii="Arial" w:hAnsi="Arial" w:cs="Arial"/>
                <w:b/>
                <w:sz w:val="18"/>
                <w:szCs w:val="18"/>
              </w:rPr>
              <w:t xml:space="preserve">Hora: </w:t>
            </w:r>
            <w:r w:rsidRPr="002657E0">
              <w:rPr>
                <w:rFonts w:ascii="Arial" w:hAnsi="Arial" w:cs="Arial"/>
                <w:sz w:val="18"/>
                <w:szCs w:val="18"/>
              </w:rPr>
              <w:t xml:space="preserve">Según cronograma SECOP II en el portal </w:t>
            </w:r>
            <w:hyperlink r:id="rId37" w:history="1">
              <w:r w:rsidRPr="002657E0">
                <w:rPr>
                  <w:rFonts w:ascii="Arial" w:hAnsi="Arial" w:cs="Arial"/>
                  <w:sz w:val="18"/>
                  <w:szCs w:val="18"/>
                </w:rPr>
                <w:t>www.colombiacompra.gov.co</w:t>
              </w:r>
            </w:hyperlink>
          </w:p>
        </w:tc>
      </w:tr>
      <w:tr w:rsidR="0078396D" w:rsidRPr="00324ABA" w14:paraId="4363DADE"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B8035FF"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 xml:space="preserve">PLAZO DEL PROCESO DE SELECCIÓN ABREVIADA DE MENOR CUANTÍA </w:t>
            </w:r>
          </w:p>
          <w:p w14:paraId="40A44111" w14:textId="77777777" w:rsidR="007E1C62" w:rsidRPr="00324ABA" w:rsidRDefault="0078396D" w:rsidP="00C16F0F">
            <w:pPr>
              <w:spacing w:after="0"/>
              <w:rPr>
                <w:rFonts w:ascii="Arial" w:hAnsi="Arial" w:cs="Arial"/>
                <w:b/>
                <w:sz w:val="19"/>
                <w:szCs w:val="19"/>
              </w:rPr>
            </w:pPr>
            <w:r w:rsidRPr="00324ABA">
              <w:rPr>
                <w:rFonts w:ascii="Arial" w:hAnsi="Arial" w:cs="Arial"/>
                <w:b/>
                <w:sz w:val="18"/>
                <w:szCs w:val="18"/>
              </w:rPr>
              <w:t>(APERTURA / CIERRE</w:t>
            </w:r>
          </w:p>
        </w:tc>
        <w:tc>
          <w:tcPr>
            <w:tcW w:w="6946" w:type="dxa"/>
            <w:tcBorders>
              <w:top w:val="single" w:sz="4" w:space="0" w:color="auto"/>
              <w:left w:val="single" w:sz="4" w:space="0" w:color="auto"/>
              <w:bottom w:val="single" w:sz="4" w:space="0" w:color="auto"/>
              <w:right w:val="single" w:sz="4" w:space="0" w:color="auto"/>
            </w:tcBorders>
            <w:vAlign w:val="center"/>
          </w:tcPr>
          <w:p w14:paraId="3ED42A12" w14:textId="59EB67FB" w:rsidR="007E1C62" w:rsidRPr="002657E0" w:rsidRDefault="0078396D" w:rsidP="00C16F0F">
            <w:pPr>
              <w:spacing w:after="0"/>
              <w:jc w:val="both"/>
              <w:rPr>
                <w:rFonts w:ascii="Arial" w:hAnsi="Arial" w:cs="Arial"/>
                <w:b/>
                <w:sz w:val="18"/>
                <w:szCs w:val="18"/>
              </w:rPr>
            </w:pPr>
            <w:r w:rsidRPr="002657E0">
              <w:rPr>
                <w:rFonts w:ascii="Arial" w:hAnsi="Arial" w:cs="Arial"/>
                <w:b/>
                <w:sz w:val="18"/>
                <w:szCs w:val="18"/>
              </w:rPr>
              <w:t xml:space="preserve">APERTURA: </w:t>
            </w:r>
          </w:p>
          <w:p w14:paraId="6C5ECEAD" w14:textId="77777777" w:rsidR="007E1C62" w:rsidRPr="002657E0" w:rsidRDefault="0078396D" w:rsidP="00C16F0F">
            <w:pPr>
              <w:spacing w:after="0"/>
              <w:jc w:val="both"/>
              <w:rPr>
                <w:rFonts w:ascii="Arial" w:hAnsi="Arial" w:cs="Arial"/>
                <w:sz w:val="18"/>
                <w:szCs w:val="18"/>
              </w:rPr>
            </w:pPr>
            <w:r w:rsidRPr="002657E0">
              <w:rPr>
                <w:rFonts w:ascii="Arial" w:hAnsi="Arial" w:cs="Arial"/>
                <w:b/>
                <w:sz w:val="18"/>
                <w:szCs w:val="18"/>
              </w:rPr>
              <w:t xml:space="preserve">Lugar: </w:t>
            </w:r>
            <w:r w:rsidRPr="002657E0">
              <w:rPr>
                <w:rFonts w:ascii="Arial" w:hAnsi="Arial" w:cs="Arial"/>
                <w:sz w:val="18"/>
                <w:szCs w:val="18"/>
              </w:rPr>
              <w:t xml:space="preserve">Se realizará la apertura a través del Sistema Electrónico de Contratación Pública SECOP II </w:t>
            </w:r>
          </w:p>
          <w:p w14:paraId="031ADBC0" w14:textId="3700FDD2" w:rsidR="007E1C62" w:rsidRPr="002657E0" w:rsidRDefault="0078396D" w:rsidP="00C16F0F">
            <w:pPr>
              <w:spacing w:after="0"/>
              <w:jc w:val="both"/>
              <w:rPr>
                <w:rFonts w:ascii="Arial" w:hAnsi="Arial" w:cs="Arial"/>
                <w:sz w:val="18"/>
                <w:szCs w:val="18"/>
              </w:rPr>
            </w:pPr>
            <w:r w:rsidRPr="002657E0">
              <w:rPr>
                <w:rFonts w:ascii="Arial" w:hAnsi="Arial" w:cs="Arial"/>
                <w:sz w:val="18"/>
                <w:szCs w:val="18"/>
              </w:rPr>
              <w:t>www.//community.secop.gov.co/STS/Users/Login/Index?SkinName=CCE</w:t>
            </w:r>
          </w:p>
          <w:p w14:paraId="386D0C0C" w14:textId="77777777" w:rsidR="007E1C62" w:rsidRPr="002657E0" w:rsidRDefault="0078396D" w:rsidP="00C16F0F">
            <w:pPr>
              <w:spacing w:after="0"/>
              <w:rPr>
                <w:rFonts w:ascii="Arial" w:hAnsi="Arial" w:cs="Arial"/>
                <w:sz w:val="18"/>
                <w:szCs w:val="18"/>
              </w:rPr>
            </w:pPr>
            <w:r w:rsidRPr="002657E0">
              <w:rPr>
                <w:rFonts w:ascii="Arial" w:hAnsi="Arial" w:cs="Arial"/>
                <w:b/>
                <w:sz w:val="18"/>
                <w:szCs w:val="18"/>
              </w:rPr>
              <w:t>Fecha:</w:t>
            </w:r>
            <w:r w:rsidRPr="002657E0">
              <w:rPr>
                <w:rFonts w:ascii="Arial" w:hAnsi="Arial" w:cs="Arial"/>
                <w:sz w:val="18"/>
                <w:szCs w:val="18"/>
              </w:rPr>
              <w:t xml:space="preserve"> según cronograma SECOP II</w:t>
            </w:r>
          </w:p>
          <w:p w14:paraId="5FD003D7" w14:textId="3C1641DF" w:rsidR="007E1C62" w:rsidRPr="002657E0" w:rsidRDefault="0078396D" w:rsidP="00C16F0F">
            <w:pPr>
              <w:spacing w:after="0"/>
              <w:rPr>
                <w:rFonts w:ascii="Arial" w:hAnsi="Arial" w:cs="Arial"/>
                <w:sz w:val="18"/>
                <w:szCs w:val="18"/>
              </w:rPr>
            </w:pPr>
            <w:r w:rsidRPr="002657E0">
              <w:rPr>
                <w:rFonts w:ascii="Arial" w:hAnsi="Arial" w:cs="Arial"/>
                <w:b/>
                <w:sz w:val="18"/>
                <w:szCs w:val="18"/>
              </w:rPr>
              <w:t>Hora:</w:t>
            </w:r>
            <w:r w:rsidRPr="002657E0">
              <w:rPr>
                <w:rFonts w:ascii="Arial" w:hAnsi="Arial" w:cs="Arial"/>
                <w:sz w:val="18"/>
                <w:szCs w:val="18"/>
              </w:rPr>
              <w:t xml:space="preserve">   según cronograma SECOP II</w:t>
            </w:r>
          </w:p>
          <w:p w14:paraId="3463404E" w14:textId="3CE9E705" w:rsidR="007E1C62" w:rsidRPr="002657E0" w:rsidRDefault="0078396D" w:rsidP="00C16F0F">
            <w:pPr>
              <w:spacing w:after="0"/>
              <w:jc w:val="both"/>
              <w:rPr>
                <w:rFonts w:ascii="Arial" w:hAnsi="Arial" w:cs="Arial"/>
                <w:b/>
                <w:sz w:val="18"/>
                <w:szCs w:val="18"/>
              </w:rPr>
            </w:pPr>
            <w:r w:rsidRPr="002657E0">
              <w:rPr>
                <w:rFonts w:ascii="Arial" w:hAnsi="Arial" w:cs="Arial"/>
                <w:b/>
                <w:sz w:val="18"/>
                <w:szCs w:val="18"/>
              </w:rPr>
              <w:t>CIERRE</w:t>
            </w:r>
            <w:r w:rsidRPr="002657E0">
              <w:rPr>
                <w:rFonts w:ascii="Arial" w:hAnsi="Arial" w:cs="Arial"/>
                <w:sz w:val="18"/>
                <w:szCs w:val="18"/>
              </w:rPr>
              <w:t>:</w:t>
            </w:r>
            <w:r w:rsidRPr="002657E0">
              <w:rPr>
                <w:rFonts w:ascii="Arial" w:hAnsi="Arial" w:cs="Arial"/>
                <w:b/>
                <w:sz w:val="18"/>
                <w:szCs w:val="18"/>
              </w:rPr>
              <w:t xml:space="preserve">  </w:t>
            </w:r>
          </w:p>
          <w:p w14:paraId="5EA6AD2D" w14:textId="101DD1D9" w:rsidR="007E1C62" w:rsidRPr="002657E0" w:rsidRDefault="0078396D" w:rsidP="00C16F0F">
            <w:pPr>
              <w:spacing w:after="0"/>
              <w:jc w:val="both"/>
              <w:rPr>
                <w:rFonts w:ascii="Arial" w:hAnsi="Arial" w:cs="Arial"/>
                <w:sz w:val="18"/>
                <w:szCs w:val="18"/>
              </w:rPr>
            </w:pPr>
            <w:r w:rsidRPr="002657E0">
              <w:rPr>
                <w:rFonts w:ascii="Arial" w:hAnsi="Arial" w:cs="Arial"/>
                <w:b/>
                <w:sz w:val="18"/>
                <w:szCs w:val="18"/>
              </w:rPr>
              <w:t>Lugar</w:t>
            </w:r>
            <w:r w:rsidRPr="002657E0">
              <w:rPr>
                <w:rFonts w:ascii="Arial" w:hAnsi="Arial" w:cs="Arial"/>
                <w:sz w:val="18"/>
                <w:szCs w:val="18"/>
              </w:rPr>
              <w:t xml:space="preserve">: Las ofertas se </w:t>
            </w:r>
            <w:proofErr w:type="spellStart"/>
            <w:r w:rsidRPr="002657E0">
              <w:rPr>
                <w:rFonts w:ascii="Arial" w:hAnsi="Arial" w:cs="Arial"/>
                <w:sz w:val="18"/>
                <w:szCs w:val="18"/>
              </w:rPr>
              <w:t>recepcionaran</w:t>
            </w:r>
            <w:proofErr w:type="spellEnd"/>
            <w:r w:rsidRPr="002657E0">
              <w:rPr>
                <w:rFonts w:ascii="Arial" w:hAnsi="Arial" w:cs="Arial"/>
                <w:sz w:val="18"/>
                <w:szCs w:val="18"/>
              </w:rPr>
              <w:t xml:space="preserve"> única y exclusivamente a </w:t>
            </w:r>
            <w:r w:rsidR="004E4ED4" w:rsidRPr="002657E0">
              <w:rPr>
                <w:rFonts w:ascii="Arial" w:hAnsi="Arial" w:cs="Arial"/>
                <w:sz w:val="18"/>
                <w:szCs w:val="18"/>
              </w:rPr>
              <w:t>través del</w:t>
            </w:r>
            <w:r w:rsidRPr="002657E0">
              <w:rPr>
                <w:rFonts w:ascii="Arial" w:hAnsi="Arial" w:cs="Arial"/>
                <w:sz w:val="18"/>
                <w:szCs w:val="18"/>
              </w:rPr>
              <w:t xml:space="preserve"> Sistema Electrónico de Contratación Pública-SECOP II</w:t>
            </w:r>
          </w:p>
          <w:p w14:paraId="4E2D6F85" w14:textId="745090F1" w:rsidR="007E1C62" w:rsidRPr="002657E0" w:rsidRDefault="0078396D" w:rsidP="00C16F0F">
            <w:pPr>
              <w:spacing w:after="0"/>
              <w:jc w:val="both"/>
              <w:rPr>
                <w:rFonts w:ascii="Arial" w:hAnsi="Arial" w:cs="Arial"/>
                <w:sz w:val="18"/>
                <w:szCs w:val="18"/>
              </w:rPr>
            </w:pPr>
            <w:r w:rsidRPr="002657E0">
              <w:rPr>
                <w:rFonts w:ascii="Arial" w:hAnsi="Arial" w:cs="Arial"/>
                <w:sz w:val="18"/>
                <w:szCs w:val="18"/>
              </w:rPr>
              <w:t>www.//community.secop.gov.co/STS/Users/Login/Index?SkinName=CCE</w:t>
            </w:r>
          </w:p>
          <w:p w14:paraId="401C1802" w14:textId="77777777" w:rsidR="007E1C62" w:rsidRPr="002657E0" w:rsidRDefault="0078396D" w:rsidP="00C16F0F">
            <w:pPr>
              <w:spacing w:after="0"/>
              <w:jc w:val="both"/>
              <w:rPr>
                <w:rFonts w:ascii="Arial" w:hAnsi="Arial" w:cs="Arial"/>
                <w:sz w:val="18"/>
                <w:szCs w:val="18"/>
              </w:rPr>
            </w:pPr>
            <w:r w:rsidRPr="002657E0">
              <w:rPr>
                <w:rFonts w:ascii="Arial" w:hAnsi="Arial" w:cs="Arial"/>
                <w:b/>
                <w:sz w:val="18"/>
                <w:szCs w:val="18"/>
              </w:rPr>
              <w:t>Fecha:</w:t>
            </w:r>
            <w:r w:rsidRPr="002657E0">
              <w:rPr>
                <w:rFonts w:ascii="Arial" w:hAnsi="Arial" w:cs="Arial"/>
                <w:sz w:val="18"/>
                <w:szCs w:val="18"/>
              </w:rPr>
              <w:t xml:space="preserve"> según cronograma SECOP II</w:t>
            </w:r>
          </w:p>
          <w:p w14:paraId="5F3D07DF" w14:textId="51D55D7E" w:rsidR="007E1C62" w:rsidRPr="00324ABA" w:rsidRDefault="0078396D" w:rsidP="00C16F0F">
            <w:pPr>
              <w:spacing w:after="0"/>
              <w:jc w:val="both"/>
              <w:rPr>
                <w:rFonts w:ascii="Arial" w:hAnsi="Arial" w:cs="Arial"/>
                <w:sz w:val="18"/>
                <w:szCs w:val="18"/>
              </w:rPr>
            </w:pPr>
            <w:r w:rsidRPr="002657E0">
              <w:rPr>
                <w:rFonts w:ascii="Arial" w:hAnsi="Arial" w:cs="Arial"/>
                <w:b/>
                <w:sz w:val="18"/>
                <w:szCs w:val="18"/>
              </w:rPr>
              <w:t>Hora:</w:t>
            </w:r>
            <w:r w:rsidRPr="002657E0">
              <w:rPr>
                <w:rFonts w:ascii="Arial" w:hAnsi="Arial" w:cs="Arial"/>
                <w:sz w:val="18"/>
                <w:szCs w:val="18"/>
              </w:rPr>
              <w:t xml:space="preserve">   según cronograma SECOP II</w:t>
            </w:r>
            <w:r w:rsidRPr="00324ABA">
              <w:rPr>
                <w:rFonts w:ascii="Arial" w:hAnsi="Arial" w:cs="Arial"/>
                <w:sz w:val="18"/>
                <w:szCs w:val="18"/>
              </w:rPr>
              <w:t xml:space="preserve">    </w:t>
            </w:r>
          </w:p>
        </w:tc>
      </w:tr>
      <w:tr w:rsidR="0078396D" w:rsidRPr="00324ABA" w14:paraId="404BE512"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8D03CDB" w14:textId="77777777" w:rsidR="007E1C62" w:rsidRPr="00324ABA" w:rsidRDefault="0078396D" w:rsidP="00C16F0F">
            <w:pPr>
              <w:spacing w:after="0"/>
              <w:jc w:val="both"/>
              <w:rPr>
                <w:rFonts w:ascii="Arial" w:hAnsi="Arial" w:cs="Arial"/>
                <w:b/>
                <w:sz w:val="18"/>
                <w:szCs w:val="18"/>
              </w:rPr>
            </w:pPr>
            <w:r w:rsidRPr="00324ABA">
              <w:rPr>
                <w:rFonts w:ascii="Arial" w:hAnsi="Arial" w:cs="Arial"/>
                <w:b/>
                <w:bCs/>
                <w:sz w:val="18"/>
                <w:szCs w:val="18"/>
                <w:shd w:val="clear" w:color="auto" w:fill="FFFFFF"/>
              </w:rPr>
              <w:t>PUBLICACIÓN DEL INFORME DE EVALUACIÓN DE LAS OFERTAS</w:t>
            </w:r>
          </w:p>
        </w:tc>
        <w:tc>
          <w:tcPr>
            <w:tcW w:w="6946" w:type="dxa"/>
            <w:tcBorders>
              <w:top w:val="single" w:sz="4" w:space="0" w:color="auto"/>
              <w:left w:val="single" w:sz="4" w:space="0" w:color="auto"/>
              <w:bottom w:val="single" w:sz="4" w:space="0" w:color="auto"/>
              <w:right w:val="single" w:sz="4" w:space="0" w:color="auto"/>
            </w:tcBorders>
            <w:vAlign w:val="center"/>
          </w:tcPr>
          <w:p w14:paraId="17BB7EF8"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38" w:history="1">
              <w:r w:rsidRPr="00324ABA">
                <w:rPr>
                  <w:rFonts w:ascii="Arial" w:hAnsi="Arial" w:cs="Arial"/>
                  <w:sz w:val="20"/>
                  <w:szCs w:val="20"/>
                </w:rPr>
                <w:t>www.colombiacompra.gov.co</w:t>
              </w:r>
            </w:hyperlink>
          </w:p>
          <w:p w14:paraId="0F02A8A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9" w:history="1">
              <w:r w:rsidRPr="00324ABA">
                <w:rPr>
                  <w:rFonts w:ascii="Arial" w:hAnsi="Arial" w:cs="Arial"/>
                  <w:sz w:val="20"/>
                  <w:szCs w:val="20"/>
                </w:rPr>
                <w:t>www.colombiacompra.gov.co</w:t>
              </w:r>
            </w:hyperlink>
          </w:p>
          <w:p w14:paraId="740D60EA"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0" w:history="1">
              <w:r w:rsidRPr="00324ABA">
                <w:rPr>
                  <w:rFonts w:ascii="Arial" w:hAnsi="Arial" w:cs="Arial"/>
                  <w:sz w:val="20"/>
                  <w:szCs w:val="20"/>
                </w:rPr>
                <w:t>www.colombiacompra.gov.co</w:t>
              </w:r>
            </w:hyperlink>
          </w:p>
        </w:tc>
      </w:tr>
      <w:tr w:rsidR="0078396D" w:rsidRPr="00324ABA" w14:paraId="792CF57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A9FCB51" w14:textId="77777777" w:rsidR="007E1C62" w:rsidRPr="00324ABA" w:rsidRDefault="0078396D" w:rsidP="00C16F0F">
            <w:pPr>
              <w:spacing w:after="0"/>
              <w:jc w:val="both"/>
              <w:rPr>
                <w:rFonts w:ascii="Arial" w:hAnsi="Arial" w:cs="Arial"/>
                <w:b/>
                <w:bCs/>
                <w:sz w:val="18"/>
                <w:szCs w:val="18"/>
                <w:shd w:val="clear" w:color="auto" w:fill="FFFFFF"/>
              </w:rPr>
            </w:pPr>
            <w:r w:rsidRPr="00324ABA">
              <w:rPr>
                <w:rFonts w:ascii="Arial" w:hAnsi="Arial" w:cs="Arial"/>
                <w:b/>
                <w:bCs/>
                <w:sz w:val="18"/>
                <w:szCs w:val="18"/>
                <w:shd w:val="clear" w:color="auto" w:fill="FFFFFF"/>
              </w:rPr>
              <w:lastRenderedPageBreak/>
              <w:t xml:space="preserve">PRESENTACIÓN DE OBSERVACIONES AL INFORME DE VERIFICACIÓN O EVALUACIÓN </w:t>
            </w:r>
            <w:r w:rsidRPr="00324ABA">
              <w:rPr>
                <w:rFonts w:ascii="Arial" w:hAnsi="Arial" w:cs="Arial"/>
                <w:b/>
                <w:sz w:val="18"/>
                <w:szCs w:val="18"/>
              </w:rPr>
              <w:t>Y DOCUMENTOS HABILITANTES</w:t>
            </w:r>
          </w:p>
        </w:tc>
        <w:tc>
          <w:tcPr>
            <w:tcW w:w="6946" w:type="dxa"/>
            <w:tcBorders>
              <w:top w:val="single" w:sz="4" w:space="0" w:color="auto"/>
              <w:left w:val="single" w:sz="4" w:space="0" w:color="auto"/>
              <w:bottom w:val="single" w:sz="4" w:space="0" w:color="auto"/>
              <w:right w:val="single" w:sz="4" w:space="0" w:color="auto"/>
            </w:tcBorders>
            <w:vAlign w:val="center"/>
          </w:tcPr>
          <w:p w14:paraId="1B98CAB3" w14:textId="01709301"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Desde el día según cronograma SECOP II. Solo se responderán las aclaraciones que soliciten, si son cargadas por la plataforma del SECOP II.</w:t>
            </w:r>
          </w:p>
          <w:p w14:paraId="4FA4FC35"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41" w:history="1">
              <w:r w:rsidRPr="00324ABA">
                <w:rPr>
                  <w:rFonts w:ascii="Arial" w:hAnsi="Arial" w:cs="Arial"/>
                  <w:sz w:val="20"/>
                  <w:szCs w:val="20"/>
                </w:rPr>
                <w:t>www.colombiacompra.gov.co</w:t>
              </w:r>
            </w:hyperlink>
          </w:p>
          <w:p w14:paraId="076C6C87"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2" w:history="1">
              <w:r w:rsidRPr="00324ABA">
                <w:rPr>
                  <w:rFonts w:ascii="Arial" w:hAnsi="Arial" w:cs="Arial"/>
                  <w:sz w:val="20"/>
                  <w:szCs w:val="20"/>
                </w:rPr>
                <w:t>www.colombiacompra.gov.co</w:t>
              </w:r>
            </w:hyperlink>
          </w:p>
          <w:p w14:paraId="4BC3F372" w14:textId="56C433E0" w:rsidR="007E1C62" w:rsidRPr="00324ABA" w:rsidRDefault="0078396D" w:rsidP="00C16F0F">
            <w:pPr>
              <w:spacing w:after="0"/>
              <w:jc w:val="both"/>
              <w:rPr>
                <w:rFonts w:ascii="Arial" w:hAnsi="Arial" w:cs="Arial"/>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3" w:history="1">
              <w:r w:rsidRPr="00324ABA">
                <w:rPr>
                  <w:rFonts w:ascii="Arial" w:hAnsi="Arial" w:cs="Arial"/>
                  <w:sz w:val="20"/>
                  <w:szCs w:val="20"/>
                </w:rPr>
                <w:t>www.colombiacompra.gov.co</w:t>
              </w:r>
            </w:hyperlink>
          </w:p>
          <w:p w14:paraId="5D82ACD3" w14:textId="40070027" w:rsidR="007E1C62" w:rsidRPr="00324ABA" w:rsidRDefault="0078396D" w:rsidP="00C16F0F">
            <w:pPr>
              <w:spacing w:after="0"/>
              <w:ind w:left="3"/>
              <w:jc w:val="both"/>
              <w:rPr>
                <w:rFonts w:ascii="Arial" w:hAnsi="Arial" w:cs="Arial"/>
                <w:sz w:val="19"/>
                <w:szCs w:val="19"/>
              </w:rPr>
            </w:pPr>
            <w:r w:rsidRPr="00324ABA">
              <w:rPr>
                <w:rFonts w:ascii="Arial" w:hAnsi="Arial" w:cs="Arial"/>
                <w:b/>
                <w:sz w:val="18"/>
                <w:szCs w:val="18"/>
              </w:rPr>
              <w:t>NOTA:</w:t>
            </w:r>
            <w:r w:rsidRPr="00324ABA">
              <w:rPr>
                <w:rFonts w:ascii="Arial" w:hAnsi="Arial" w:cs="Arial"/>
                <w:sz w:val="18"/>
                <w:szCs w:val="18"/>
              </w:rPr>
              <w:t xml:space="preserve"> los documentos subsanables deberán presentarse únicamente dentro del término fijado por la entidad, para la presentación de observaciones al informe verificación o evaluación. Los documentos que se presenten con posterioridad al término señalado no serán tenidos en cuenta.</w:t>
            </w:r>
          </w:p>
        </w:tc>
      </w:tr>
      <w:tr w:rsidR="0078396D" w:rsidRPr="00324ABA" w14:paraId="6BA88BA3" w14:textId="77777777" w:rsidTr="000A2762">
        <w:trPr>
          <w:trHeight w:val="346"/>
          <w:jc w:val="center"/>
        </w:trPr>
        <w:tc>
          <w:tcPr>
            <w:tcW w:w="1980" w:type="dxa"/>
            <w:tcBorders>
              <w:top w:val="single" w:sz="4" w:space="0" w:color="auto"/>
              <w:left w:val="single" w:sz="4" w:space="0" w:color="auto"/>
              <w:bottom w:val="single" w:sz="4" w:space="0" w:color="auto"/>
              <w:right w:val="single" w:sz="4" w:space="0" w:color="auto"/>
            </w:tcBorders>
            <w:vAlign w:val="center"/>
          </w:tcPr>
          <w:p w14:paraId="4CD1B5C3" w14:textId="77777777" w:rsidR="007E1C62" w:rsidRPr="00324ABA" w:rsidRDefault="0078396D" w:rsidP="00C16F0F">
            <w:pPr>
              <w:spacing w:after="0"/>
              <w:rPr>
                <w:rFonts w:ascii="Arial" w:hAnsi="Arial" w:cs="Arial"/>
                <w:b/>
                <w:sz w:val="19"/>
                <w:szCs w:val="19"/>
              </w:rPr>
            </w:pPr>
            <w:r w:rsidRPr="00324ABA">
              <w:rPr>
                <w:rFonts w:ascii="Arial" w:hAnsi="Arial" w:cs="Arial"/>
                <w:b/>
                <w:sz w:val="18"/>
                <w:szCs w:val="18"/>
              </w:rPr>
              <w:t>EXPEDICIÓN Y NOTIFICACIÓN DEL ACTO ADMINISTRATIVO DE ADJUDICACIÓN</w:t>
            </w:r>
          </w:p>
        </w:tc>
        <w:tc>
          <w:tcPr>
            <w:tcW w:w="6946" w:type="dxa"/>
            <w:tcBorders>
              <w:top w:val="single" w:sz="4" w:space="0" w:color="auto"/>
              <w:left w:val="single" w:sz="4" w:space="0" w:color="auto"/>
              <w:bottom w:val="single" w:sz="4" w:space="0" w:color="auto"/>
              <w:right w:val="single" w:sz="4" w:space="0" w:color="auto"/>
            </w:tcBorders>
          </w:tcPr>
          <w:p w14:paraId="2436EA76"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44" w:history="1">
              <w:r w:rsidRPr="00324ABA">
                <w:rPr>
                  <w:rFonts w:ascii="Arial" w:hAnsi="Arial" w:cs="Arial"/>
                  <w:sz w:val="20"/>
                  <w:szCs w:val="20"/>
                </w:rPr>
                <w:t>www.colombiacompra.gov.co</w:t>
              </w:r>
            </w:hyperlink>
          </w:p>
          <w:p w14:paraId="69CD649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5" w:history="1">
              <w:r w:rsidRPr="00324ABA">
                <w:rPr>
                  <w:rFonts w:ascii="Arial" w:hAnsi="Arial" w:cs="Arial"/>
                  <w:sz w:val="20"/>
                  <w:szCs w:val="20"/>
                </w:rPr>
                <w:t>www.colombiacompra.gov.co</w:t>
              </w:r>
            </w:hyperlink>
          </w:p>
          <w:p w14:paraId="0797F542"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6" w:history="1">
              <w:r w:rsidRPr="00324ABA">
                <w:rPr>
                  <w:rFonts w:ascii="Arial" w:hAnsi="Arial" w:cs="Arial"/>
                  <w:sz w:val="20"/>
                  <w:szCs w:val="20"/>
                </w:rPr>
                <w:t>www.colombiacompra.gov.co</w:t>
              </w:r>
            </w:hyperlink>
          </w:p>
        </w:tc>
      </w:tr>
      <w:tr w:rsidR="0078396D" w:rsidRPr="00324ABA" w14:paraId="123BE79A" w14:textId="77777777" w:rsidTr="000A2762">
        <w:trPr>
          <w:trHeight w:val="346"/>
          <w:jc w:val="center"/>
        </w:trPr>
        <w:tc>
          <w:tcPr>
            <w:tcW w:w="1980" w:type="dxa"/>
            <w:tcBorders>
              <w:top w:val="single" w:sz="4" w:space="0" w:color="auto"/>
              <w:left w:val="single" w:sz="4" w:space="0" w:color="auto"/>
              <w:bottom w:val="single" w:sz="4" w:space="0" w:color="auto"/>
              <w:right w:val="single" w:sz="4" w:space="0" w:color="auto"/>
            </w:tcBorders>
          </w:tcPr>
          <w:p w14:paraId="3C01E1EE"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 xml:space="preserve">FIRMA DEL CONTRATO </w:t>
            </w:r>
          </w:p>
        </w:tc>
        <w:tc>
          <w:tcPr>
            <w:tcW w:w="6946" w:type="dxa"/>
            <w:tcBorders>
              <w:top w:val="single" w:sz="4" w:space="0" w:color="auto"/>
              <w:left w:val="single" w:sz="4" w:space="0" w:color="auto"/>
              <w:bottom w:val="single" w:sz="4" w:space="0" w:color="auto"/>
              <w:right w:val="single" w:sz="4" w:space="0" w:color="auto"/>
            </w:tcBorders>
          </w:tcPr>
          <w:p w14:paraId="2F4528BA"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47" w:history="1">
              <w:r w:rsidRPr="00324ABA">
                <w:rPr>
                  <w:rFonts w:ascii="Arial" w:hAnsi="Arial" w:cs="Arial"/>
                  <w:sz w:val="20"/>
                  <w:szCs w:val="20"/>
                </w:rPr>
                <w:t>www.colombiacompra.gov.co</w:t>
              </w:r>
            </w:hyperlink>
          </w:p>
          <w:p w14:paraId="0B38231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8" w:history="1">
              <w:r w:rsidRPr="00324ABA">
                <w:rPr>
                  <w:rFonts w:ascii="Arial" w:hAnsi="Arial" w:cs="Arial"/>
                  <w:sz w:val="20"/>
                  <w:szCs w:val="20"/>
                </w:rPr>
                <w:t>www.colombiacompra.gov.co</w:t>
              </w:r>
            </w:hyperlink>
          </w:p>
          <w:p w14:paraId="03A5FF33"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9" w:history="1">
              <w:r w:rsidRPr="00324ABA">
                <w:rPr>
                  <w:rFonts w:ascii="Arial" w:hAnsi="Arial" w:cs="Arial"/>
                  <w:sz w:val="20"/>
                  <w:szCs w:val="20"/>
                </w:rPr>
                <w:t>www.colombiacompra.gov.co</w:t>
              </w:r>
            </w:hyperlink>
          </w:p>
        </w:tc>
      </w:tr>
    </w:tbl>
    <w:p w14:paraId="28BE3BFB" w14:textId="77777777" w:rsidR="007E1C62" w:rsidRPr="00324ABA" w:rsidRDefault="007E1C62" w:rsidP="0078396D">
      <w:pPr>
        <w:jc w:val="both"/>
        <w:rPr>
          <w:rFonts w:ascii="Arial" w:hAnsi="Arial" w:cs="Arial"/>
          <w:b/>
          <w:sz w:val="4"/>
          <w:szCs w:val="20"/>
        </w:rPr>
      </w:pPr>
    </w:p>
    <w:p w14:paraId="692FBCF1" w14:textId="679DAD0F" w:rsidR="007E1C62" w:rsidRPr="00324ABA" w:rsidRDefault="0078396D" w:rsidP="0078396D">
      <w:pPr>
        <w:jc w:val="both"/>
        <w:rPr>
          <w:rFonts w:ascii="Arial" w:hAnsi="Arial" w:cs="Arial"/>
          <w:bCs/>
          <w:sz w:val="20"/>
          <w:szCs w:val="20"/>
        </w:rPr>
      </w:pPr>
      <w:r w:rsidRPr="00324ABA">
        <w:rPr>
          <w:rFonts w:ascii="Arial" w:hAnsi="Arial" w:cs="Arial"/>
          <w:b/>
          <w:sz w:val="20"/>
          <w:szCs w:val="20"/>
        </w:rPr>
        <w:t xml:space="preserve">NOTA 1: </w:t>
      </w:r>
      <w:r w:rsidRPr="00324ABA">
        <w:rPr>
          <w:rFonts w:ascii="Arial" w:hAnsi="Arial" w:cs="Arial"/>
          <w:sz w:val="20"/>
          <w:szCs w:val="20"/>
        </w:rPr>
        <w:t xml:space="preserve">De ser </w:t>
      </w:r>
      <w:r w:rsidRPr="00324ABA">
        <w:rPr>
          <w:rFonts w:ascii="Arial" w:hAnsi="Arial" w:cs="Arial"/>
          <w:bCs/>
          <w:sz w:val="20"/>
          <w:szCs w:val="20"/>
        </w:rPr>
        <w:t>necesaria la modificación del cronograma anterior, esta se efectuará de conformidad con lo establecido en el artículo 2.2.1.1.2.2.1 del Decreto 1082 de 2015.</w:t>
      </w:r>
    </w:p>
    <w:p w14:paraId="26D3970E" w14:textId="0DE0717C" w:rsidR="00D11498" w:rsidRPr="00324ABA" w:rsidRDefault="0078396D" w:rsidP="0078396D">
      <w:pPr>
        <w:jc w:val="both"/>
        <w:rPr>
          <w:rFonts w:ascii="Arial" w:hAnsi="Arial" w:cs="Arial"/>
          <w:bCs/>
          <w:sz w:val="20"/>
          <w:szCs w:val="20"/>
        </w:rPr>
      </w:pPr>
      <w:r w:rsidRPr="00324ABA">
        <w:rPr>
          <w:rFonts w:ascii="Arial" w:hAnsi="Arial" w:cs="Arial"/>
          <w:b/>
          <w:sz w:val="20"/>
          <w:szCs w:val="20"/>
        </w:rPr>
        <w:t>NOTA 2:</w:t>
      </w:r>
      <w:r w:rsidRPr="00324ABA">
        <w:rPr>
          <w:rFonts w:ascii="Arial" w:hAnsi="Arial" w:cs="Arial"/>
          <w:sz w:val="20"/>
          <w:szCs w:val="20"/>
        </w:rPr>
        <w:t xml:space="preserve"> De ser </w:t>
      </w:r>
      <w:r w:rsidRPr="00324ABA">
        <w:rPr>
          <w:rFonts w:ascii="Arial" w:hAnsi="Arial" w:cs="Arial"/>
          <w:bCs/>
          <w:sz w:val="20"/>
          <w:szCs w:val="20"/>
        </w:rPr>
        <w:t>necesaria la aplicación del parágrafo 1 numeral 4 art 5 de la ley 1150 de 2007, esta se efectuará de conformidad con lo establecido en el artículo 2.2.1.1.2.2.1 del Decreto 1082 de 2015.</w:t>
      </w:r>
    </w:p>
    <w:p w14:paraId="2DDB9D09" w14:textId="7CC3D0B7" w:rsidR="007E1C62" w:rsidRPr="00324ABA" w:rsidRDefault="0078396D">
      <w:pPr>
        <w:numPr>
          <w:ilvl w:val="0"/>
          <w:numId w:val="9"/>
        </w:numPr>
        <w:jc w:val="both"/>
        <w:rPr>
          <w:rFonts w:ascii="Arial" w:hAnsi="Arial" w:cs="Arial"/>
          <w:b/>
          <w:sz w:val="20"/>
          <w:szCs w:val="20"/>
        </w:rPr>
      </w:pPr>
      <w:r w:rsidRPr="00324ABA">
        <w:rPr>
          <w:rFonts w:ascii="Arial" w:hAnsi="Arial" w:cs="Arial"/>
          <w:b/>
          <w:sz w:val="20"/>
          <w:szCs w:val="20"/>
        </w:rPr>
        <w:t>PREPARACIÓN Y PRESENTACIÓN DE LAS PROPUESTAS.</w:t>
      </w:r>
    </w:p>
    <w:p w14:paraId="4E9F1852" w14:textId="6A4DE44B" w:rsidR="007E1C62" w:rsidRPr="00900D3C" w:rsidRDefault="0078396D" w:rsidP="0078396D">
      <w:pPr>
        <w:autoSpaceDE w:val="0"/>
        <w:autoSpaceDN w:val="0"/>
        <w:adjustRightInd w:val="0"/>
        <w:jc w:val="both"/>
        <w:rPr>
          <w:rFonts w:ascii="Arial" w:hAnsi="Arial" w:cs="Arial"/>
          <w:bCs/>
          <w:sz w:val="20"/>
          <w:szCs w:val="20"/>
        </w:rPr>
      </w:pPr>
      <w:r w:rsidRPr="00324ABA">
        <w:rPr>
          <w:rFonts w:ascii="Arial" w:hAnsi="Arial" w:cs="Arial"/>
          <w:bCs/>
          <w:sz w:val="20"/>
          <w:szCs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00BD1345" w:rsidRPr="00BD1345">
        <w:rPr>
          <w:rFonts w:ascii="Arial" w:hAnsi="Arial" w:cs="Arial"/>
          <w:bCs/>
          <w:sz w:val="20"/>
          <w:szCs w:val="20"/>
        </w:rPr>
        <w:t>Policía Metropolitana de Barranquilla</w:t>
      </w:r>
      <w:r w:rsidRPr="00324ABA">
        <w:rPr>
          <w:rFonts w:ascii="Arial" w:hAnsi="Arial" w:cs="Arial"/>
          <w:bCs/>
          <w:sz w:val="20"/>
          <w:szCs w:val="20"/>
        </w:rPr>
        <w:t xml:space="preserve"> únicamente recibirá propuestas a través de la citada plataforma, con el fin de obtener mayor eficiencia y transferencia y reduciendo los costos de transacción. </w:t>
      </w:r>
    </w:p>
    <w:p w14:paraId="499E38AE" w14:textId="7F2B08E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 oferta deberá presentarse conforme lo establece </w:t>
      </w:r>
      <w:r w:rsidRPr="00324ABA">
        <w:rPr>
          <w:rFonts w:ascii="Arial" w:hAnsi="Arial" w:cs="Arial"/>
          <w:bCs/>
          <w:sz w:val="20"/>
          <w:szCs w:val="20"/>
        </w:rPr>
        <w:t>Colombia Compra Eficiente a través del SECOP II</w:t>
      </w:r>
      <w:r w:rsidRPr="00324ABA">
        <w:rPr>
          <w:rFonts w:ascii="Arial" w:hAnsi="Arial" w:cs="Arial"/>
          <w:sz w:val="20"/>
          <w:szCs w:val="20"/>
        </w:rPr>
        <w:t>; en donde corresponde al oferente tener en cuenta las siguientes consideraciones:</w:t>
      </w:r>
    </w:p>
    <w:p w14:paraId="55F1530F" w14:textId="3D7EAAE6" w:rsidR="007E1C62" w:rsidRPr="00324ABA" w:rsidRDefault="0078396D">
      <w:pPr>
        <w:numPr>
          <w:ilvl w:val="0"/>
          <w:numId w:val="12"/>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 xml:space="preserve">El idioma del presente proceso de selección será el castellano y, por lo tanto, se solicita que todos los documentos y certificaciones a los que se refiere este PLIEGO DE CONDICIONES emitidos en idioma diferente al </w:t>
      </w:r>
      <w:r w:rsidR="00B7710D" w:rsidRPr="00324ABA">
        <w:rPr>
          <w:rFonts w:ascii="Arial" w:hAnsi="Arial" w:cs="Arial"/>
          <w:sz w:val="20"/>
          <w:szCs w:val="20"/>
        </w:rPr>
        <w:t>castellano</w:t>
      </w:r>
      <w:r w:rsidRPr="00324ABA">
        <w:rPr>
          <w:rFonts w:ascii="Arial" w:hAnsi="Arial" w:cs="Arial"/>
          <w:sz w:val="20"/>
          <w:szCs w:val="20"/>
        </w:rPr>
        <w:t xml:space="preserve"> sean presentados en su idioma original y en traducción simple al castellano.</w:t>
      </w:r>
    </w:p>
    <w:p w14:paraId="260C5D36" w14:textId="77777777" w:rsidR="007E1C62" w:rsidRPr="00324ABA" w:rsidRDefault="0078396D">
      <w:pPr>
        <w:numPr>
          <w:ilvl w:val="0"/>
          <w:numId w:val="12"/>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lastRenderedPageBreak/>
        <w:t>Con el fin de ingresar los datos al Sistema Integral de Información Financiera “SIIF”, los Proponentes que participen en este proceso de selección diligenciarán el Formulario No 2 denominado “Datos Básicos Beneficiario Cuenta”.</w:t>
      </w:r>
    </w:p>
    <w:p w14:paraId="4360B6A3" w14:textId="77777777" w:rsidR="007E1C62" w:rsidRPr="00324ABA" w:rsidRDefault="0078396D">
      <w:pPr>
        <w:numPr>
          <w:ilvl w:val="0"/>
          <w:numId w:val="12"/>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Los valores presentados en la oferta económica deberán ser trabajados y calculados con máximo dos decimales.</w:t>
      </w:r>
    </w:p>
    <w:p w14:paraId="704B52C5" w14:textId="77777777" w:rsidR="007E1C62" w:rsidRPr="00324ABA" w:rsidRDefault="0078396D">
      <w:pPr>
        <w:numPr>
          <w:ilvl w:val="0"/>
          <w:numId w:val="12"/>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 xml:space="preserve">En el evento de ser un consorcio o una unión temporal se certificará un número de cuenta bancaria de uno de los consorciados o miembros de la unión temporal. </w:t>
      </w:r>
    </w:p>
    <w:p w14:paraId="3AF74DB2"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14:paraId="3C6C7324" w14:textId="77777777" w:rsidR="007E1C62" w:rsidRPr="00324ABA" w:rsidRDefault="007E1C62" w:rsidP="0078396D">
      <w:pPr>
        <w:autoSpaceDE w:val="0"/>
        <w:autoSpaceDN w:val="0"/>
        <w:adjustRightInd w:val="0"/>
        <w:jc w:val="both"/>
        <w:rPr>
          <w:rFonts w:ascii="Arial" w:hAnsi="Arial" w:cs="Arial"/>
          <w:sz w:val="2"/>
          <w:szCs w:val="20"/>
        </w:rPr>
      </w:pPr>
    </w:p>
    <w:p w14:paraId="4B0BCFAA" w14:textId="34E29BB2" w:rsidR="007E1C62" w:rsidRPr="00324ABA" w:rsidRDefault="0078396D">
      <w:pPr>
        <w:numPr>
          <w:ilvl w:val="0"/>
          <w:numId w:val="9"/>
        </w:numPr>
        <w:jc w:val="both"/>
        <w:rPr>
          <w:rFonts w:ascii="Arial" w:hAnsi="Arial" w:cs="Arial"/>
          <w:b/>
          <w:bCs/>
          <w:sz w:val="20"/>
          <w:szCs w:val="20"/>
        </w:rPr>
      </w:pPr>
      <w:r w:rsidRPr="00324ABA">
        <w:rPr>
          <w:rFonts w:ascii="Arial" w:hAnsi="Arial" w:cs="Arial"/>
          <w:b/>
          <w:bCs/>
          <w:sz w:val="20"/>
          <w:szCs w:val="20"/>
        </w:rPr>
        <w:t xml:space="preserve"> CARÁCTER PÚBLICO DE LA INFORMACIÓN </w:t>
      </w:r>
    </w:p>
    <w:p w14:paraId="3C387BBD" w14:textId="747BC671"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55E14DE1" w14:textId="4B78CD08"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Si la información o documentos suministrados presentan algún tipo de reserva o confidencialidad, deberá señalarse en forma específica, indicando su fundamento legal. </w:t>
      </w:r>
    </w:p>
    <w:p w14:paraId="1AD3A721" w14:textId="745E8465" w:rsidR="007E1C62" w:rsidRPr="00324ABA" w:rsidRDefault="0078396D" w:rsidP="00DE5B14">
      <w:pPr>
        <w:autoSpaceDE w:val="0"/>
        <w:autoSpaceDN w:val="0"/>
        <w:adjustRightInd w:val="0"/>
        <w:jc w:val="both"/>
        <w:rPr>
          <w:rFonts w:ascii="Arial" w:hAnsi="Arial" w:cs="Arial"/>
          <w:sz w:val="20"/>
          <w:szCs w:val="20"/>
        </w:rPr>
      </w:pPr>
      <w:r w:rsidRPr="00324ABA">
        <w:rPr>
          <w:rFonts w:ascii="Arial" w:hAnsi="Arial" w:cs="Arial"/>
          <w:sz w:val="20"/>
          <w:szCs w:val="20"/>
        </w:rPr>
        <w:t xml:space="preserve">El proponente será responsable por el manejo de la información recibida por parte de la MEBAR y deberá guardar la confidencialidad que sea requerida. </w:t>
      </w:r>
    </w:p>
    <w:p w14:paraId="7E9AC791" w14:textId="5E7EC51E" w:rsidR="007E1C62" w:rsidRPr="00324ABA" w:rsidRDefault="0078396D">
      <w:pPr>
        <w:numPr>
          <w:ilvl w:val="0"/>
          <w:numId w:val="9"/>
        </w:numPr>
        <w:jc w:val="both"/>
        <w:rPr>
          <w:rFonts w:ascii="Arial" w:hAnsi="Arial" w:cs="Arial"/>
          <w:b/>
          <w:sz w:val="20"/>
          <w:szCs w:val="20"/>
        </w:rPr>
      </w:pPr>
      <w:r w:rsidRPr="00324ABA">
        <w:rPr>
          <w:rFonts w:ascii="Arial" w:hAnsi="Arial" w:cs="Arial"/>
          <w:b/>
          <w:sz w:val="20"/>
          <w:szCs w:val="20"/>
        </w:rPr>
        <w:t xml:space="preserve"> AUDIENCIA DE ACLARACIÓN DEL PLIEGO DE CONDICIONES.</w:t>
      </w:r>
    </w:p>
    <w:p w14:paraId="12E6F94B"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Por solicitud escrita de cualquiera de los interesados en participar en el presente proceso de selección realizada a través de la Plataforma SECOP II, y a juicio de la POLICIA METROPOLITANA DE BARRANQUILLA,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w:t>
      </w:r>
    </w:p>
    <w:p w14:paraId="70AC9C99" w14:textId="5BA79C15" w:rsidR="007E1C62" w:rsidRPr="00324ABA" w:rsidRDefault="0078396D">
      <w:pPr>
        <w:numPr>
          <w:ilvl w:val="0"/>
          <w:numId w:val="9"/>
        </w:numPr>
        <w:jc w:val="both"/>
        <w:rPr>
          <w:rFonts w:ascii="Arial" w:hAnsi="Arial" w:cs="Arial"/>
          <w:sz w:val="20"/>
          <w:szCs w:val="20"/>
        </w:rPr>
      </w:pPr>
      <w:r w:rsidRPr="00324ABA">
        <w:rPr>
          <w:rFonts w:ascii="Arial" w:hAnsi="Arial" w:cs="Arial"/>
          <w:b/>
          <w:bCs/>
          <w:sz w:val="20"/>
          <w:szCs w:val="20"/>
        </w:rPr>
        <w:t xml:space="preserve"> INTERPRETACIÓN Y ACEPTACIÓN DEL PLIEGO DE CONDICIONES </w:t>
      </w:r>
    </w:p>
    <w:p w14:paraId="15D69441" w14:textId="62FD261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pliego de condiciones, sus anexos y adendas deben ser interpretados como un todo. En ellos se describen los principales aspectos técnicos, económicos, financieros, legales y contractuales que esta </w:t>
      </w:r>
      <w:r w:rsidR="00BD1345">
        <w:rPr>
          <w:rFonts w:ascii="Arial" w:hAnsi="Arial" w:cs="Arial"/>
          <w:sz w:val="20"/>
          <w:szCs w:val="20"/>
        </w:rPr>
        <w:t xml:space="preserve">unidad, </w:t>
      </w:r>
      <w:r w:rsidRPr="00324ABA">
        <w:rPr>
          <w:rFonts w:ascii="Arial" w:hAnsi="Arial" w:cs="Arial"/>
          <w:sz w:val="20"/>
          <w:szCs w:val="20"/>
        </w:rPr>
        <w:t>estima deb</w:t>
      </w:r>
      <w:r w:rsidR="00BD1345">
        <w:rPr>
          <w:rFonts w:ascii="Arial" w:hAnsi="Arial" w:cs="Arial"/>
          <w:sz w:val="20"/>
          <w:szCs w:val="20"/>
        </w:rPr>
        <w:t>a</w:t>
      </w:r>
      <w:r w:rsidRPr="00324ABA">
        <w:rPr>
          <w:rFonts w:ascii="Arial" w:hAnsi="Arial" w:cs="Arial"/>
          <w:sz w:val="20"/>
          <w:szCs w:val="20"/>
        </w:rPr>
        <w:t>n tenerse en cuenta al momento de elaborar y presentar los documentos y la oferta.</w:t>
      </w:r>
    </w:p>
    <w:p w14:paraId="44E397B5" w14:textId="6BC9C70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w:t>
      </w:r>
      <w:r w:rsidRPr="00324ABA">
        <w:rPr>
          <w:rFonts w:ascii="Arial" w:hAnsi="Arial" w:cs="Arial"/>
          <w:sz w:val="20"/>
          <w:szCs w:val="20"/>
        </w:rPr>
        <w:lastRenderedPageBreak/>
        <w:t xml:space="preserve">naturaleza del objeto del proceso, los trabajos, su costo y su plazo de ejecución, que formuló su oferta de manera libre, seria, precisa y coherente. </w:t>
      </w:r>
    </w:p>
    <w:p w14:paraId="214FEE74" w14:textId="37D58C38" w:rsidR="00697E3F" w:rsidRPr="00324ABA" w:rsidRDefault="0078396D" w:rsidP="0078396D">
      <w:pPr>
        <w:jc w:val="both"/>
        <w:rPr>
          <w:rFonts w:ascii="Arial" w:hAnsi="Arial" w:cs="Arial"/>
          <w:sz w:val="20"/>
          <w:szCs w:val="20"/>
        </w:rPr>
      </w:pPr>
      <w:r w:rsidRPr="00324ABA">
        <w:rPr>
          <w:rFonts w:ascii="Arial" w:hAnsi="Arial" w:cs="Arial"/>
          <w:sz w:val="20"/>
          <w:szCs w:val="20"/>
        </w:rPr>
        <w:t xml:space="preserve">Las interpretaciones o deducciones que el proponente haga de lo establecido en este Pliego de </w:t>
      </w:r>
      <w:r w:rsidR="00B7710D" w:rsidRPr="00324ABA">
        <w:rPr>
          <w:rFonts w:ascii="Arial" w:hAnsi="Arial" w:cs="Arial"/>
          <w:sz w:val="20"/>
          <w:szCs w:val="20"/>
        </w:rPr>
        <w:t>Condiciones</w:t>
      </w:r>
      <w:r w:rsidRPr="00324ABA">
        <w:rPr>
          <w:rFonts w:ascii="Arial" w:hAnsi="Arial" w:cs="Arial"/>
          <w:sz w:val="20"/>
          <w:szCs w:val="20"/>
        </w:rPr>
        <w:t xml:space="preserve"> serán de su exclusiva responsabilidad. En consecuencia, esta unidad no será responsable por descuidos, errores, omisiones, conjeturas, suposiciones, mala interpretación u otros hechos desfavorables en que incurra el proponente y que puedan incidir en la elaboración de su oferta.</w:t>
      </w:r>
    </w:p>
    <w:p w14:paraId="2A948E7C" w14:textId="77777777" w:rsidR="007E1C62" w:rsidRPr="00324ABA" w:rsidRDefault="0078396D">
      <w:pPr>
        <w:numPr>
          <w:ilvl w:val="0"/>
          <w:numId w:val="9"/>
        </w:numPr>
        <w:jc w:val="both"/>
        <w:rPr>
          <w:rFonts w:ascii="Arial" w:hAnsi="Arial" w:cs="Arial"/>
          <w:b/>
          <w:sz w:val="20"/>
          <w:szCs w:val="20"/>
        </w:rPr>
      </w:pPr>
      <w:r w:rsidRPr="00324ABA">
        <w:rPr>
          <w:rFonts w:ascii="Arial" w:hAnsi="Arial" w:cs="Arial"/>
          <w:b/>
          <w:sz w:val="20"/>
          <w:szCs w:val="20"/>
        </w:rPr>
        <w:t>CRITERIOS DE DESEMPATE.</w:t>
      </w:r>
    </w:p>
    <w:p w14:paraId="450E5D6B"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ARTÍCULO 3. Adición del, </w:t>
      </w:r>
      <w:hyperlink r:id="rId50" w:anchor="2.2.1.2.4.2.17" w:history="1">
        <w:r w:rsidRPr="00324ABA">
          <w:rPr>
            <w:rFonts w:ascii="Arial" w:hAnsi="Arial" w:cs="Arial"/>
            <w:b/>
            <w:bCs/>
            <w:color w:val="000000" w:themeColor="text1"/>
            <w:sz w:val="20"/>
          </w:rPr>
          <w:t>2.2.1.2.4.2.17</w:t>
        </w:r>
      </w:hyperlink>
      <w:r w:rsidRPr="00324ABA">
        <w:rPr>
          <w:rFonts w:ascii="Arial" w:hAnsi="Arial" w:cs="Arial"/>
          <w:color w:val="000000" w:themeColor="text1"/>
          <w:sz w:val="20"/>
        </w:rPr>
        <w:t>  a la Subsección 2 de la Sección 4 del Capítulo 2 del Título 1 de la Parte 2 del Libro 2 del Decreto 1082 de 2015. Adiciónense los artículos, 2.2.1.2.4.2.17 a la Subsección 2 de la Sección 4 del Capítulo 2 del Título 1 de la Parte 2 del Libro 2 del Decreto 1082 de 2015, los cuales quedarán así:</w:t>
      </w:r>
    </w:p>
    <w:p w14:paraId="532298D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714DD76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24C80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este sentido, en los procesos en los que aplique el puntaje previsto en el inciso 1 del artículo </w:t>
      </w:r>
      <w:hyperlink r:id="rId51"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5BE3D32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w:t>
      </w:r>
      <w:r w:rsidRPr="00324ABA">
        <w:rPr>
          <w:rFonts w:ascii="Arial" w:hAnsi="Arial" w:cs="Arial"/>
          <w:color w:val="000000" w:themeColor="text1"/>
          <w:sz w:val="20"/>
        </w:rPr>
        <w:lastRenderedPageBreak/>
        <w:t>2.2.1.2.4.2.9, solo que el efecto de acreditar dichas circunstancias consistirá en beneficiarse de este criterio de desempate en lugar de obtener puntaje.</w:t>
      </w:r>
    </w:p>
    <w:p w14:paraId="4E27972B"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2. Preferir la propuesta de la mujer cabeza de familia. Su acreditación se realizará en los términos del parágrafo del artículo </w:t>
      </w:r>
      <w:hyperlink r:id="rId52"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82 de 1993, modificado por el artículo </w:t>
      </w:r>
      <w:hyperlink r:id="rId53" w:anchor="1" w:history="1">
        <w:r w:rsidRPr="00324ABA">
          <w:rPr>
            <w:rFonts w:ascii="Arial" w:hAnsi="Arial" w:cs="Arial"/>
            <w:color w:val="000000" w:themeColor="text1"/>
            <w:sz w:val="20"/>
          </w:rPr>
          <w:t>1 </w:t>
        </w:r>
      </w:hyperlink>
      <w:r w:rsidRPr="00324ABA">
        <w:rPr>
          <w:rFonts w:ascii="Arial" w:hAnsi="Arial" w:cs="Arial"/>
          <w:color w:val="000000" w:themeColor="text1"/>
          <w:sz w:val="20"/>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54"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82 de 1993, modificado por el artículo </w:t>
      </w:r>
      <w:hyperlink r:id="rId55" w:anchor="1" w:history="1">
        <w:r w:rsidRPr="00324ABA">
          <w:rPr>
            <w:rFonts w:ascii="Arial" w:hAnsi="Arial" w:cs="Arial"/>
            <w:color w:val="000000" w:themeColor="text1"/>
            <w:sz w:val="20"/>
          </w:rPr>
          <w:t>1 </w:t>
        </w:r>
      </w:hyperlink>
      <w:r w:rsidRPr="00324ABA">
        <w:rPr>
          <w:rFonts w:ascii="Arial" w:hAnsi="Arial" w:cs="Arial"/>
          <w:color w:val="000000" w:themeColor="text1"/>
          <w:sz w:val="20"/>
        </w:rPr>
        <w:t>de la Ley 1232 de 2008.</w:t>
      </w:r>
    </w:p>
    <w:p w14:paraId="5FDF21F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Igualmente, se preferirá la propuesta de la mujer víctima de violencia intrafamiliar, la cual acreditará dicha condición de conformidad con el artículo </w:t>
      </w:r>
      <w:hyperlink r:id="rId56" w:anchor="21" w:history="1">
        <w:r w:rsidRPr="00324ABA">
          <w:rPr>
            <w:rFonts w:ascii="Arial" w:hAnsi="Arial" w:cs="Arial"/>
            <w:color w:val="000000" w:themeColor="text1"/>
            <w:sz w:val="20"/>
          </w:rPr>
          <w:t>21 </w:t>
        </w:r>
      </w:hyperlink>
      <w:r w:rsidRPr="00324ABA">
        <w:rPr>
          <w:rFonts w:ascii="Arial" w:hAnsi="Arial" w:cs="Arial"/>
          <w:color w:val="000000" w:themeColor="text1"/>
          <w:sz w:val="20"/>
        </w:rPr>
        <w:t>de la Ley 1257 de 2008, esto es, cuando se profiera una medida de protección expedida por la autoridad competente. En virtud del artículo </w:t>
      </w:r>
      <w:hyperlink r:id="rId57" w:anchor="16" w:history="1">
        <w:r w:rsidRPr="00324ABA">
          <w:rPr>
            <w:rFonts w:ascii="Arial" w:hAnsi="Arial" w:cs="Arial"/>
            <w:color w:val="000000" w:themeColor="text1"/>
            <w:sz w:val="20"/>
          </w:rPr>
          <w:t>16 </w:t>
        </w:r>
      </w:hyperlink>
      <w:r w:rsidRPr="00324ABA">
        <w:rPr>
          <w:rFonts w:ascii="Arial" w:hAnsi="Arial" w:cs="Arial"/>
          <w:color w:val="000000" w:themeColor="text1"/>
          <w:sz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E26D64D"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2F80C1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Finalmente, en el caso de los proponentes plurales, se preferirá la oferta cuando cada uno de los integrantes acredite alguna de las condiciones señaladas en los incisos anteriores de este numeral.</w:t>
      </w:r>
    </w:p>
    <w:p w14:paraId="00F45FB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 acuerdo con el artículo </w:t>
      </w:r>
      <w:hyperlink r:id="rId58"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59"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0"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precitada Ley, como requisito para el otorgamiento del criterio de desempate.</w:t>
      </w:r>
    </w:p>
    <w:p w14:paraId="3A09B4E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3. Preferir la propuesta presentada por el proponente que acredite en las condiciones establecidas en la ley que por lo menos el diez por ciento (10%) de su nómina está en condición de discapacidad, de acuerdo con el artículo </w:t>
      </w:r>
      <w:hyperlink r:id="rId61" w:anchor="24" w:history="1">
        <w:r w:rsidRPr="00324ABA">
          <w:rPr>
            <w:rFonts w:ascii="Arial" w:hAnsi="Arial" w:cs="Arial"/>
            <w:color w:val="000000" w:themeColor="text1"/>
            <w:sz w:val="20"/>
          </w:rPr>
          <w:t>24 </w:t>
        </w:r>
      </w:hyperlink>
      <w:r w:rsidRPr="00324ABA">
        <w:rPr>
          <w:rFonts w:ascii="Arial" w:hAnsi="Arial" w:cs="Arial"/>
          <w:color w:val="000000" w:themeColor="text1"/>
          <w:sz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16DA0D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Si la oferta es presentada por un proponente plural, el integrante que acredite que el diez por ciento (10%) de su nómina está en condición de discapacidad, en los términos del presente numeral, debe </w:t>
      </w:r>
      <w:r w:rsidRPr="00324ABA">
        <w:rPr>
          <w:rFonts w:ascii="Arial" w:hAnsi="Arial" w:cs="Arial"/>
          <w:color w:val="000000" w:themeColor="text1"/>
          <w:sz w:val="20"/>
        </w:rPr>
        <w:lastRenderedPageBreak/>
        <w:t>tener una participación de por lo menos el veinticinco por ciento (25%) en la estructura plural y aportar como mínimo el veinticinco por ciento (25%) de la experiencia acreditada en la oferta.</w:t>
      </w:r>
    </w:p>
    <w:p w14:paraId="05C0DF5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34477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4A294E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C363A87"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7702F1F"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5CCAFA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87A4E3D"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5. Preferir la propuesta presentada por el oferente que acredite que por lo menos el diez por ciento (10%) de su nómina pertenece 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para lo cual, la persona natural, el representante legal o el revisor fiscal, según corresponda, bajo la gravedad de juramento señalará las personas vinculadas a su nómina, y el número de </w:t>
      </w:r>
      <w:r w:rsidRPr="00324ABA">
        <w:rPr>
          <w:rFonts w:ascii="Arial" w:hAnsi="Arial" w:cs="Arial"/>
          <w:color w:val="000000" w:themeColor="text1"/>
          <w:sz w:val="20"/>
        </w:rPr>
        <w:lastRenderedPageBreak/>
        <w:t xml:space="preserve">identificación y nombre de las personas que pertenecen a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7184E1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A783FE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en los términos del Decreto Ley </w:t>
      </w:r>
      <w:hyperlink r:id="rId62" w:anchor="0" w:history="1">
        <w:r w:rsidRPr="00324ABA">
          <w:rPr>
            <w:rFonts w:ascii="Arial" w:hAnsi="Arial" w:cs="Arial"/>
            <w:color w:val="000000" w:themeColor="text1"/>
            <w:sz w:val="20"/>
          </w:rPr>
          <w:t>2893 </w:t>
        </w:r>
      </w:hyperlink>
      <w:r w:rsidRPr="00324ABA">
        <w:rPr>
          <w:rFonts w:ascii="Arial" w:hAnsi="Arial" w:cs="Arial"/>
          <w:color w:val="000000" w:themeColor="text1"/>
          <w:sz w:val="20"/>
        </w:rPr>
        <w:t>de 2011, o la norma que lo modifique, sustituya o complemente.</w:t>
      </w:r>
    </w:p>
    <w:p w14:paraId="4237D38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en los términos del Decreto Ley </w:t>
      </w:r>
      <w:hyperlink r:id="rId63" w:anchor="0" w:history="1">
        <w:r w:rsidRPr="00324ABA">
          <w:rPr>
            <w:rFonts w:ascii="Arial" w:hAnsi="Arial" w:cs="Arial"/>
            <w:color w:val="000000" w:themeColor="text1"/>
            <w:sz w:val="20"/>
          </w:rPr>
          <w:t>2893 </w:t>
        </w:r>
      </w:hyperlink>
      <w:r w:rsidRPr="00324ABA">
        <w:rPr>
          <w:rFonts w:ascii="Arial" w:hAnsi="Arial" w:cs="Arial"/>
          <w:color w:val="000000" w:themeColor="text1"/>
          <w:sz w:val="20"/>
        </w:rPr>
        <w:t>de 2011, o la norma que lo modifique, sustituya o complemente.</w:t>
      </w:r>
    </w:p>
    <w:p w14:paraId="72BA1F9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con el artículo </w:t>
      </w:r>
      <w:hyperlink r:id="rId64" w:anchor="5" w:history="1">
        <w:r w:rsidRPr="00324ABA">
          <w:rPr>
            <w:rFonts w:ascii="Arial" w:hAnsi="Arial" w:cs="Arial"/>
            <w:color w:val="000000" w:themeColor="text1"/>
            <w:sz w:val="20"/>
          </w:rPr>
          <w:t>5 </w:t>
        </w:r>
      </w:hyperlink>
      <w:r w:rsidRPr="00324ABA">
        <w:rPr>
          <w:rFonts w:ascii="Arial" w:hAnsi="Arial" w:cs="Arial"/>
          <w:color w:val="000000" w:themeColor="text1"/>
          <w:sz w:val="20"/>
        </w:rPr>
        <w:t xml:space="preserve">de la Ley 1581 de 2012, se requiere que el titular de la información de estos, como es el caso de las personas que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autoricen de manera previa y expresa el tratamiento de la información, en los términos del literal </w:t>
      </w:r>
      <w:hyperlink r:id="rId65"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6"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del criterio de desempate.</w:t>
      </w:r>
    </w:p>
    <w:p w14:paraId="695A6C8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324ABA">
        <w:rPr>
          <w:rFonts w:ascii="Arial" w:hAnsi="Arial" w:cs="Arial"/>
          <w:color w:val="000000" w:themeColor="text1"/>
          <w:sz w:val="20"/>
        </w:rPr>
        <w:t>ii</w:t>
      </w:r>
      <w:proofErr w:type="spellEnd"/>
      <w:r w:rsidRPr="00324ABA">
        <w:rPr>
          <w:rFonts w:ascii="Arial" w:hAnsi="Arial" w:cs="Arial"/>
          <w:color w:val="000000" w:themeColor="text1"/>
          <w:sz w:val="20"/>
        </w:rPr>
        <w:t xml:space="preserve">) el certificado que emita el Comité Operativo para la Dejación de las Armas respecto de las personas desmovilizadas en forma individual, </w:t>
      </w:r>
      <w:proofErr w:type="spellStart"/>
      <w:r w:rsidRPr="00324ABA">
        <w:rPr>
          <w:rFonts w:ascii="Arial" w:hAnsi="Arial" w:cs="Arial"/>
          <w:color w:val="000000" w:themeColor="text1"/>
          <w:sz w:val="20"/>
        </w:rPr>
        <w:t>iii</w:t>
      </w:r>
      <w:proofErr w:type="spellEnd"/>
      <w:r w:rsidRPr="00324ABA">
        <w:rPr>
          <w:rFonts w:ascii="Arial" w:hAnsi="Arial" w:cs="Arial"/>
          <w:color w:val="000000" w:themeColor="text1"/>
          <w:sz w:val="20"/>
        </w:rPr>
        <w:t xml:space="preserve">) el certificado que emita la Agencia para la Reincorporación y la Normalización que acredite que la persona se encuentra en proceso de reincorporación o reintegración o </w:t>
      </w:r>
      <w:proofErr w:type="spellStart"/>
      <w:r w:rsidRPr="00324ABA">
        <w:rPr>
          <w:rFonts w:ascii="Arial" w:hAnsi="Arial" w:cs="Arial"/>
          <w:color w:val="000000" w:themeColor="text1"/>
          <w:sz w:val="20"/>
        </w:rPr>
        <w:t>iv</w:t>
      </w:r>
      <w:proofErr w:type="spellEnd"/>
      <w:r w:rsidRPr="00324ABA">
        <w:rPr>
          <w:rFonts w:ascii="Arial" w:hAnsi="Arial" w:cs="Arial"/>
          <w:color w:val="000000" w:themeColor="text1"/>
          <w:sz w:val="20"/>
        </w:rPr>
        <w:t>) cualquier otro certificado que para el efecto determine la Ley. Además, se entregará copia del documento de identificación de la persona en proceso de reintegración o reincorporación.</w:t>
      </w:r>
    </w:p>
    <w:p w14:paraId="4D03136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el caso de las personas jurídicas, el representante legal o el revisor fiscal, si están obligados a tenerlo, entregará un certificado, mediante el cual acredite bajo la gravedad de juramento que más </w:t>
      </w:r>
      <w:r w:rsidRPr="00324ABA">
        <w:rPr>
          <w:rFonts w:ascii="Arial" w:hAnsi="Arial" w:cs="Arial"/>
          <w:color w:val="000000" w:themeColor="text1"/>
          <w:sz w:val="20"/>
        </w:rPr>
        <w:lastRenderedPageBreak/>
        <w:t>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A0BF00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704B47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con el artículo </w:t>
      </w:r>
      <w:hyperlink r:id="rId67"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68"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9"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 este criterio de desempate.</w:t>
      </w:r>
    </w:p>
    <w:p w14:paraId="5A8CAE6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 Preferir la oferta presentada por un proponente plural siempre que se cumplan las condiciones de los siguientes numerales:</w:t>
      </w:r>
    </w:p>
    <w:p w14:paraId="620B3F1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481475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7.2. El integrante del proponente plural de que trata el anterior numeral debe aportar mínimo el veinticinco por ciento (25%) de la experiencia acreditada en la oferta.</w:t>
      </w:r>
    </w:p>
    <w:p w14:paraId="4E9B1F4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00C1A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Debido a que para el otorgamiento de este criterio de desempate se entregan certificados que contienen datos sensibles, de acuerdo el artículo </w:t>
      </w:r>
      <w:hyperlink r:id="rId70"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71"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72"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del criterio de desempate.</w:t>
      </w:r>
    </w:p>
    <w:p w14:paraId="5B5A9DB8"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8. Preferir la oferta presentada por una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lo cual se verificará en los términos del artículo 2.2.1.2.4.2.4 del presente Decreto, en concordancia con el parágrafo del artículo </w:t>
      </w:r>
      <w:hyperlink r:id="rId73" w:anchor="2.2.1.13.2.4" w:history="1">
        <w:r w:rsidRPr="00324ABA">
          <w:rPr>
            <w:rFonts w:ascii="Arial" w:hAnsi="Arial" w:cs="Arial"/>
            <w:color w:val="000000" w:themeColor="text1"/>
            <w:sz w:val="20"/>
          </w:rPr>
          <w:t>2.2.1.13.2.4</w:t>
        </w:r>
      </w:hyperlink>
      <w:r w:rsidRPr="00324ABA">
        <w:rPr>
          <w:rFonts w:ascii="Arial" w:hAnsi="Arial" w:cs="Arial"/>
          <w:color w:val="000000" w:themeColor="text1"/>
          <w:sz w:val="20"/>
        </w:rPr>
        <w:t> del Decreto 1074 de 2015.</w:t>
      </w:r>
    </w:p>
    <w:p w14:paraId="3E61853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74"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3E3F917A"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75"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27BCC5A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9. Preferir la oferta presentada por el proponente plural constituido en su totalidad por micro y/o pequeñas empresas, cooperativas o asociaciones mutuales.</w:t>
      </w:r>
    </w:p>
    <w:p w14:paraId="0FF719F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condición de micro o pequeña empresa se verificará en los términos del artículo 2.2.1.2.4.2.4 del presente Decreto, en concordancia con el parágrafo del artículo </w:t>
      </w:r>
      <w:hyperlink r:id="rId76" w:anchor="2.2.1.13.2.4" w:history="1">
        <w:r w:rsidRPr="00324ABA">
          <w:rPr>
            <w:rFonts w:ascii="Arial" w:hAnsi="Arial" w:cs="Arial"/>
            <w:color w:val="000000" w:themeColor="text1"/>
            <w:sz w:val="20"/>
          </w:rPr>
          <w:t>2.2.1.13.2.4</w:t>
        </w:r>
      </w:hyperlink>
      <w:r w:rsidRPr="00324ABA">
        <w:rPr>
          <w:rFonts w:ascii="Arial" w:hAnsi="Arial" w:cs="Arial"/>
          <w:color w:val="000000" w:themeColor="text1"/>
          <w:sz w:val="20"/>
        </w:rPr>
        <w:t> del Decreto 1074 de 2015.</w:t>
      </w:r>
    </w:p>
    <w:p w14:paraId="15ACF0F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77"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26A485A7"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cooperativas o asociaciones mutuales.</w:t>
      </w:r>
    </w:p>
    <w:p w14:paraId="10A8165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Igualmente, cuando la oferta es presentada por un proponente plural se preferirá a este siempre que:</w:t>
      </w:r>
    </w:p>
    <w:p w14:paraId="1B6CA8D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10.1. Esté conformado por al menos una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en los términos del numeral 8 del presente artículo;</w:t>
      </w:r>
    </w:p>
    <w:p w14:paraId="32963FA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10.2. La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aporte mínimo el veinticinco por ciento (25 %) de la experiencia acreditada en la oferta; y</w:t>
      </w:r>
    </w:p>
    <w:p w14:paraId="4914098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10.3. Ni la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0BEA4E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78"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4CC8635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11. Preferir las empresas reconocidas y establecidas como Sociedad de Beneficio e Interés Colectivo o Sociedad BIC, del segmento </w:t>
      </w:r>
      <w:proofErr w:type="spellStart"/>
      <w:r w:rsidRPr="00324ABA">
        <w:rPr>
          <w:rFonts w:ascii="Arial" w:hAnsi="Arial" w:cs="Arial"/>
          <w:color w:val="000000" w:themeColor="text1"/>
          <w:sz w:val="20"/>
        </w:rPr>
        <w:t>Mipymes</w:t>
      </w:r>
      <w:proofErr w:type="spellEnd"/>
      <w:r w:rsidRPr="00324ABA">
        <w:rPr>
          <w:rFonts w:ascii="Arial" w:hAnsi="Arial" w:cs="Arial"/>
          <w:color w:val="000000" w:themeColor="text1"/>
          <w:sz w:val="20"/>
        </w:rPr>
        <w:t>, para lo cual se presentará el certificado de existencia y representación legal en el que conste el cumplimiento a los requisitos del artículo </w:t>
      </w:r>
      <w:hyperlink r:id="rId79" w:anchor="2" w:history="1">
        <w:r w:rsidRPr="00324ABA">
          <w:rPr>
            <w:rFonts w:ascii="Arial" w:hAnsi="Arial" w:cs="Arial"/>
            <w:color w:val="000000" w:themeColor="text1"/>
            <w:sz w:val="20"/>
          </w:rPr>
          <w:t>2 </w:t>
        </w:r>
      </w:hyperlink>
      <w:r w:rsidRPr="00324ABA">
        <w:rPr>
          <w:rFonts w:ascii="Arial" w:hAnsi="Arial" w:cs="Arial"/>
          <w:color w:val="000000" w:themeColor="text1"/>
          <w:sz w:val="20"/>
        </w:rPr>
        <w:t xml:space="preserve">de la Ley 1901 de 2018, o la norma que la modifique o la sustituya. Asimismo, acreditará la condición de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en los términos del numeral 8 del presente artículo.</w:t>
      </w:r>
    </w:p>
    <w:p w14:paraId="3E9705E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cada uno de los integrantes acredite las condiciones señaladas en el inciso anterior de este numeral.</w:t>
      </w:r>
    </w:p>
    <w:p w14:paraId="42C927FC" w14:textId="5F1BA495"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12. </w:t>
      </w:r>
      <w:r w:rsidRPr="00F104F7">
        <w:rPr>
          <w:rFonts w:ascii="Arial" w:hAnsi="Arial" w:cs="Arial"/>
          <w:color w:val="000000" w:themeColor="text1"/>
          <w:sz w:val="20"/>
        </w:rPr>
        <w:t>Utilizar un método aleatorio para seleccionar al oferente, el cual deberá estar establecido previamente en el pliego de condiciones, invitación o documento que haga sus veces.</w:t>
      </w:r>
      <w:r w:rsidR="004D1EA4" w:rsidRPr="00F104F7">
        <w:rPr>
          <w:rFonts w:ascii="Arial" w:hAnsi="Arial" w:cs="Arial"/>
          <w:color w:val="000000" w:themeColor="text1"/>
          <w:sz w:val="20"/>
        </w:rPr>
        <w:t xml:space="preserve"> Una vez </w:t>
      </w:r>
      <w:r w:rsidR="004D1EA4" w:rsidRPr="00F104F7">
        <w:rPr>
          <w:rFonts w:ascii="Arial" w:hAnsi="Arial" w:cs="Arial"/>
          <w:color w:val="000000" w:themeColor="text1"/>
          <w:sz w:val="20"/>
        </w:rPr>
        <w:lastRenderedPageBreak/>
        <w:t xml:space="preserve">surtidas todas las verificaciones descritas en los criterios de desempate, y que aun persista el empate entre dos o más empresas la policía Metropolitana de Barranquilla tomara como factor de desempate la primera oferta recibida en la plataforma </w:t>
      </w:r>
      <w:proofErr w:type="spellStart"/>
      <w:r w:rsidR="004D1EA4" w:rsidRPr="00F104F7">
        <w:rPr>
          <w:rFonts w:ascii="Arial" w:hAnsi="Arial" w:cs="Arial"/>
          <w:color w:val="000000" w:themeColor="text1"/>
          <w:sz w:val="20"/>
        </w:rPr>
        <w:t>Secop</w:t>
      </w:r>
      <w:proofErr w:type="spellEnd"/>
      <w:r w:rsidR="004D1EA4" w:rsidRPr="00F104F7">
        <w:rPr>
          <w:rFonts w:ascii="Arial" w:hAnsi="Arial" w:cs="Arial"/>
          <w:color w:val="000000" w:themeColor="text1"/>
          <w:sz w:val="20"/>
        </w:rPr>
        <w:t xml:space="preserve"> II una vez sea surtida la etapa de oferentes habilitados para presentar oferta.</w:t>
      </w:r>
    </w:p>
    <w:p w14:paraId="3A0FBE9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90EC09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5FEC9E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A9572F8"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3. Conforme con el artículo </w:t>
      </w:r>
      <w:hyperlink r:id="rId80" w:anchor="18" w:history="1">
        <w:r w:rsidRPr="00324ABA">
          <w:rPr>
            <w:rFonts w:ascii="Arial" w:hAnsi="Arial" w:cs="Arial"/>
            <w:color w:val="000000" w:themeColor="text1"/>
            <w:sz w:val="20"/>
          </w:rPr>
          <w:t>18 </w:t>
        </w:r>
      </w:hyperlink>
      <w:r w:rsidRPr="00324ABA">
        <w:rPr>
          <w:rFonts w:ascii="Arial" w:hAnsi="Arial" w:cs="Arial"/>
          <w:color w:val="000000" w:themeColor="text1"/>
          <w:sz w:val="20"/>
        </w:rPr>
        <w:t>de la Ley 1712 de 2014 y los artículos </w:t>
      </w:r>
      <w:hyperlink r:id="rId81" w:anchor="5" w:history="1">
        <w:r w:rsidRPr="00324ABA">
          <w:rPr>
            <w:rFonts w:ascii="Arial" w:hAnsi="Arial" w:cs="Arial"/>
            <w:color w:val="000000" w:themeColor="text1"/>
            <w:sz w:val="20"/>
          </w:rPr>
          <w:t>5 </w:t>
        </w:r>
      </w:hyperlink>
      <w:r w:rsidRPr="00324ABA">
        <w:rPr>
          <w:rFonts w:ascii="Arial" w:hAnsi="Arial" w:cs="Arial"/>
          <w:color w:val="000000" w:themeColor="text1"/>
          <w:sz w:val="20"/>
        </w:rPr>
        <w:t>y </w:t>
      </w:r>
      <w:hyperlink r:id="rId82" w:anchor="6" w:history="1">
        <w:r w:rsidRPr="00324ABA">
          <w:rPr>
            <w:rFonts w:ascii="Arial" w:hAnsi="Arial" w:cs="Arial"/>
            <w:color w:val="000000" w:themeColor="text1"/>
            <w:sz w:val="20"/>
          </w:rPr>
          <w:t>6 </w:t>
        </w:r>
      </w:hyperlink>
      <w:r w:rsidRPr="00324ABA">
        <w:rPr>
          <w:rFonts w:ascii="Arial" w:hAnsi="Arial" w:cs="Arial"/>
          <w:color w:val="000000" w:themeColor="text1"/>
          <w:sz w:val="20"/>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324ABA">
        <w:rPr>
          <w:rFonts w:ascii="Arial" w:hAnsi="Arial" w:cs="Arial"/>
          <w:color w:val="000000" w:themeColor="text1"/>
          <w:sz w:val="20"/>
        </w:rPr>
        <w:t>ii</w:t>
      </w:r>
      <w:proofErr w:type="spellEnd"/>
      <w:r w:rsidRPr="00324ABA">
        <w:rPr>
          <w:rFonts w:ascii="Arial" w:hAnsi="Arial" w:cs="Arial"/>
          <w:color w:val="000000" w:themeColor="text1"/>
          <w:sz w:val="20"/>
        </w:rPr>
        <w:t xml:space="preserve">) las personas en proceso de reincorporación y/o reintegración y </w:t>
      </w:r>
      <w:proofErr w:type="spellStart"/>
      <w:r w:rsidRPr="00324ABA">
        <w:rPr>
          <w:rFonts w:ascii="Arial" w:hAnsi="Arial" w:cs="Arial"/>
          <w:color w:val="000000" w:themeColor="text1"/>
          <w:sz w:val="20"/>
        </w:rPr>
        <w:t>iii</w:t>
      </w:r>
      <w:proofErr w:type="spellEnd"/>
      <w:r w:rsidRPr="00324ABA">
        <w:rPr>
          <w:rFonts w:ascii="Arial" w:hAnsi="Arial" w:cs="Arial"/>
          <w:color w:val="000000" w:themeColor="text1"/>
          <w:sz w:val="20"/>
        </w:rPr>
        <w:t xml:space="preserve">)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w:t>
      </w:r>
    </w:p>
    <w:p w14:paraId="40EBF288" w14:textId="02688730" w:rsidR="007E1C62" w:rsidRPr="00324ABA" w:rsidRDefault="0078396D" w:rsidP="00C7419A">
      <w:pPr>
        <w:jc w:val="both"/>
        <w:rPr>
          <w:rFonts w:ascii="Arial" w:eastAsiaTheme="minorHAnsi" w:hAnsi="Arial" w:cs="Arial"/>
          <w:sz w:val="20"/>
          <w:szCs w:val="20"/>
          <w:lang w:val="es-MX" w:eastAsia="en-US"/>
        </w:rPr>
      </w:pPr>
      <w:r w:rsidRPr="00324ABA">
        <w:rPr>
          <w:rFonts w:ascii="Arial" w:hAnsi="Arial" w:cs="Arial"/>
          <w:color w:val="000000" w:themeColor="text1"/>
          <w:sz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puesto que su público conocimiento puede afectar el derecho a la intimidad de los oferentes o de sus trabajadores o socios o accionistas</w:t>
      </w:r>
    </w:p>
    <w:p w14:paraId="338D8065" w14:textId="77777777" w:rsidR="007E1C62" w:rsidRPr="00324ABA" w:rsidRDefault="0078396D" w:rsidP="0078396D">
      <w:pPr>
        <w:autoSpaceDE w:val="0"/>
        <w:autoSpaceDN w:val="0"/>
        <w:adjustRightInd w:val="0"/>
        <w:jc w:val="center"/>
        <w:rPr>
          <w:rFonts w:ascii="Arial" w:hAnsi="Arial" w:cs="Arial"/>
          <w:b/>
          <w:bCs/>
          <w:sz w:val="20"/>
          <w:szCs w:val="20"/>
          <w:lang w:val="es-MX"/>
        </w:rPr>
      </w:pPr>
      <w:r w:rsidRPr="00324ABA">
        <w:rPr>
          <w:rFonts w:ascii="Arial" w:hAnsi="Arial" w:cs="Arial"/>
          <w:b/>
          <w:bCs/>
          <w:sz w:val="20"/>
          <w:szCs w:val="20"/>
          <w:lang w:val="es-MX"/>
        </w:rPr>
        <w:t>CAPITULO II</w:t>
      </w:r>
    </w:p>
    <w:p w14:paraId="08F1F143" w14:textId="77777777" w:rsidR="007E1C62" w:rsidRPr="00324ABA" w:rsidRDefault="0078396D" w:rsidP="00B04CC2">
      <w:pPr>
        <w:jc w:val="center"/>
        <w:rPr>
          <w:rFonts w:ascii="Arial" w:hAnsi="Arial" w:cs="Arial"/>
          <w:b/>
          <w:bCs/>
          <w:sz w:val="20"/>
          <w:szCs w:val="20"/>
          <w:lang w:val="es-MX"/>
        </w:rPr>
      </w:pPr>
      <w:r w:rsidRPr="00324ABA">
        <w:rPr>
          <w:rFonts w:ascii="Arial" w:hAnsi="Arial" w:cs="Arial"/>
          <w:b/>
          <w:bCs/>
          <w:sz w:val="20"/>
          <w:szCs w:val="20"/>
          <w:lang w:val="es-MX"/>
        </w:rPr>
        <w:t>CRITERIOS DE SELECCIÓN Y EVALUACIÓN DE LAS PROPUESTAS</w:t>
      </w:r>
    </w:p>
    <w:p w14:paraId="3201468F" w14:textId="77777777" w:rsidR="007E1C62" w:rsidRPr="00324ABA" w:rsidRDefault="0078396D">
      <w:pPr>
        <w:numPr>
          <w:ilvl w:val="0"/>
          <w:numId w:val="13"/>
        </w:numPr>
        <w:ind w:left="567" w:hanging="567"/>
        <w:jc w:val="both"/>
        <w:rPr>
          <w:rFonts w:ascii="Arial" w:hAnsi="Arial" w:cs="Arial"/>
          <w:b/>
          <w:sz w:val="20"/>
          <w:szCs w:val="20"/>
        </w:rPr>
      </w:pPr>
      <w:r w:rsidRPr="00324ABA">
        <w:rPr>
          <w:rFonts w:ascii="Arial" w:hAnsi="Arial" w:cs="Arial"/>
          <w:b/>
          <w:sz w:val="20"/>
          <w:szCs w:val="20"/>
        </w:rPr>
        <w:t>REQUISITOS HABILITANTES.</w:t>
      </w:r>
    </w:p>
    <w:p w14:paraId="1A9293BC" w14:textId="77777777" w:rsidR="000605AA" w:rsidRDefault="0078396D" w:rsidP="000605AA">
      <w:pPr>
        <w:jc w:val="both"/>
        <w:rPr>
          <w:rFonts w:ascii="Arial" w:hAnsi="Arial" w:cs="Arial"/>
          <w:sz w:val="20"/>
          <w:szCs w:val="20"/>
        </w:rPr>
      </w:pPr>
      <w:r w:rsidRPr="00324ABA">
        <w:rPr>
          <w:rFonts w:ascii="Arial" w:hAnsi="Arial" w:cs="Arial"/>
          <w:sz w:val="20"/>
          <w:szCs w:val="20"/>
        </w:rPr>
        <w:t>La Policía metropolitana de Barranquilla debe verificar con el Registro Único de Proponentes el cumplimiento de los requisitos habilitantes. Esta verificación se hará de acuerdo con del Decreto 1082 de 2015 y el Manual para Determinar y Verificar los Requisitos Habilitantes en Procesos de Contratación expedido por Colombia Compra Eficiente.</w:t>
      </w:r>
    </w:p>
    <w:p w14:paraId="1B424463" w14:textId="34F83244" w:rsidR="007E1C62" w:rsidRPr="000605AA" w:rsidRDefault="0078396D">
      <w:pPr>
        <w:pStyle w:val="Prrafodelista"/>
        <w:numPr>
          <w:ilvl w:val="1"/>
          <w:numId w:val="28"/>
        </w:numPr>
        <w:ind w:left="284" w:hanging="284"/>
        <w:jc w:val="both"/>
        <w:rPr>
          <w:rFonts w:ascii="Arial" w:hAnsi="Arial" w:cs="Arial"/>
          <w:sz w:val="20"/>
          <w:szCs w:val="20"/>
        </w:rPr>
      </w:pPr>
      <w:r w:rsidRPr="000605AA">
        <w:rPr>
          <w:rFonts w:ascii="Arial" w:hAnsi="Arial" w:cs="Arial"/>
          <w:b/>
          <w:sz w:val="20"/>
          <w:szCs w:val="20"/>
        </w:rPr>
        <w:t>REQUISITOS HABILITANTES DE CARÁCTER JURÍDICO</w:t>
      </w:r>
    </w:p>
    <w:p w14:paraId="1B9E537B" w14:textId="77777777" w:rsidR="007E1C62" w:rsidRPr="00324ABA" w:rsidRDefault="0078396D" w:rsidP="0078396D">
      <w:pPr>
        <w:rPr>
          <w:rFonts w:ascii="Arial" w:hAnsi="Arial" w:cs="Arial"/>
          <w:sz w:val="20"/>
          <w:szCs w:val="20"/>
        </w:rPr>
      </w:pPr>
      <w:r w:rsidRPr="00324ABA">
        <w:rPr>
          <w:rFonts w:ascii="Arial" w:hAnsi="Arial" w:cs="Arial"/>
          <w:sz w:val="20"/>
          <w:szCs w:val="20"/>
        </w:rPr>
        <w:lastRenderedPageBreak/>
        <w:t>El oferente deberá incluir los documentos de verificación habilitantes que se relacionan a continuación</w:t>
      </w:r>
    </w:p>
    <w:p w14:paraId="4D5E7F2A" w14:textId="29465557" w:rsidR="007E1C62" w:rsidRPr="00644238" w:rsidRDefault="0078396D">
      <w:pPr>
        <w:numPr>
          <w:ilvl w:val="0"/>
          <w:numId w:val="14"/>
        </w:numPr>
        <w:contextualSpacing/>
        <w:jc w:val="both"/>
        <w:rPr>
          <w:rFonts w:ascii="Arial" w:hAnsi="Arial" w:cs="Arial"/>
          <w:sz w:val="20"/>
          <w:szCs w:val="20"/>
        </w:rPr>
      </w:pPr>
      <w:r w:rsidRPr="00644238">
        <w:rPr>
          <w:rFonts w:ascii="Arial" w:hAnsi="Arial" w:cs="Arial"/>
          <w:sz w:val="20"/>
          <w:szCs w:val="20"/>
        </w:rPr>
        <w:t>Certificado Existencia y Representación Legal para personas jurídicas y/o matricula de persona natural expedido (s) por la Cámara de Comercio respectiva</w:t>
      </w:r>
      <w:r w:rsidR="00644238">
        <w:rPr>
          <w:rFonts w:ascii="Arial" w:hAnsi="Arial" w:cs="Arial"/>
          <w:sz w:val="20"/>
          <w:szCs w:val="20"/>
        </w:rPr>
        <w:t xml:space="preserve">, no superior a treinta </w:t>
      </w:r>
      <w:r w:rsidR="00644238" w:rsidRPr="00644238">
        <w:rPr>
          <w:rFonts w:ascii="Arial" w:hAnsi="Arial" w:cs="Arial"/>
          <w:sz w:val="20"/>
          <w:szCs w:val="20"/>
        </w:rPr>
        <w:t>días</w:t>
      </w:r>
      <w:r w:rsidRPr="00644238">
        <w:rPr>
          <w:rFonts w:ascii="Arial" w:hAnsi="Arial" w:cs="Arial"/>
          <w:sz w:val="20"/>
          <w:szCs w:val="20"/>
        </w:rPr>
        <w:t>.</w:t>
      </w:r>
    </w:p>
    <w:p w14:paraId="3D414AF2" w14:textId="77777777" w:rsidR="007E1C62" w:rsidRPr="00644238" w:rsidRDefault="0078396D">
      <w:pPr>
        <w:numPr>
          <w:ilvl w:val="0"/>
          <w:numId w:val="14"/>
        </w:numPr>
        <w:contextualSpacing/>
        <w:jc w:val="both"/>
        <w:rPr>
          <w:rFonts w:ascii="Arial" w:hAnsi="Arial" w:cs="Arial"/>
          <w:sz w:val="20"/>
          <w:szCs w:val="20"/>
        </w:rPr>
      </w:pPr>
      <w:r w:rsidRPr="00644238">
        <w:rPr>
          <w:rFonts w:ascii="Arial" w:hAnsi="Arial" w:cs="Arial"/>
          <w:sz w:val="20"/>
          <w:szCs w:val="20"/>
        </w:rPr>
        <w:t>Fotocopia de la Cédula de Ciudadanía del Representante Legal y/o proponente</w:t>
      </w:r>
    </w:p>
    <w:p w14:paraId="0CE4F3D8" w14:textId="77777777" w:rsidR="007E1C62" w:rsidRPr="00644238" w:rsidRDefault="0078396D">
      <w:pPr>
        <w:numPr>
          <w:ilvl w:val="0"/>
          <w:numId w:val="14"/>
        </w:numPr>
        <w:spacing w:line="256" w:lineRule="auto"/>
        <w:jc w:val="both"/>
        <w:rPr>
          <w:rFonts w:ascii="Arial" w:hAnsi="Arial" w:cs="Arial"/>
          <w:sz w:val="20"/>
          <w:szCs w:val="20"/>
        </w:rPr>
      </w:pPr>
      <w:r w:rsidRPr="00644238">
        <w:rPr>
          <w:rFonts w:ascii="Arial" w:hAnsi="Arial" w:cs="Arial"/>
          <w:color w:val="000000"/>
          <w:sz w:val="20"/>
          <w:szCs w:val="20"/>
          <w:shd w:val="clear" w:color="auto" w:fill="FFFFFF"/>
        </w:rPr>
        <w:t>Boletín de responsables fiscales de la contraloría general de la república de la firma y del representante legal.</w:t>
      </w:r>
    </w:p>
    <w:p w14:paraId="466B5559" w14:textId="77777777" w:rsidR="007E1C62" w:rsidRPr="00324ABA" w:rsidRDefault="0078396D">
      <w:pPr>
        <w:numPr>
          <w:ilvl w:val="0"/>
          <w:numId w:val="14"/>
        </w:numPr>
        <w:spacing w:line="256" w:lineRule="auto"/>
        <w:jc w:val="both"/>
        <w:rPr>
          <w:rFonts w:ascii="Arial" w:hAnsi="Arial" w:cs="Arial"/>
          <w:sz w:val="20"/>
          <w:szCs w:val="20"/>
        </w:rPr>
      </w:pPr>
      <w:r w:rsidRPr="00324ABA">
        <w:rPr>
          <w:rFonts w:ascii="Arial" w:hAnsi="Arial" w:cs="Arial"/>
          <w:color w:val="000000"/>
          <w:sz w:val="20"/>
          <w:szCs w:val="20"/>
          <w:shd w:val="clear" w:color="auto" w:fill="FFFFFF"/>
        </w:rPr>
        <w:t>Antecedentes judiciales del oferente o su representante legal</w:t>
      </w:r>
    </w:p>
    <w:p w14:paraId="1EB613CC" w14:textId="77777777" w:rsidR="007E1C62" w:rsidRPr="00324ABA" w:rsidRDefault="0078396D">
      <w:pPr>
        <w:numPr>
          <w:ilvl w:val="0"/>
          <w:numId w:val="14"/>
        </w:numPr>
        <w:jc w:val="both"/>
        <w:rPr>
          <w:rFonts w:ascii="Arial" w:hAnsi="Arial" w:cs="Arial"/>
          <w:sz w:val="20"/>
          <w:szCs w:val="20"/>
        </w:rPr>
      </w:pPr>
      <w:r w:rsidRPr="00324ABA">
        <w:rPr>
          <w:rFonts w:ascii="Arial" w:hAnsi="Arial" w:cs="Arial"/>
          <w:color w:val="000000"/>
          <w:sz w:val="20"/>
          <w:szCs w:val="20"/>
          <w:shd w:val="clear" w:color="auto" w:fill="FFFFFF"/>
        </w:rPr>
        <w:t>Certificado de antecedentes disciplinarios de la procuraduría general de la nación del representante legal.</w:t>
      </w:r>
    </w:p>
    <w:p w14:paraId="4A223221" w14:textId="77777777" w:rsidR="007E1C62" w:rsidRPr="00324ABA" w:rsidRDefault="0078396D">
      <w:pPr>
        <w:numPr>
          <w:ilvl w:val="0"/>
          <w:numId w:val="14"/>
        </w:numPr>
        <w:jc w:val="both"/>
        <w:rPr>
          <w:rFonts w:ascii="Arial" w:hAnsi="Arial" w:cs="Arial"/>
          <w:sz w:val="20"/>
          <w:szCs w:val="20"/>
        </w:rPr>
      </w:pPr>
      <w:r w:rsidRPr="00324ABA">
        <w:rPr>
          <w:rFonts w:ascii="Arial" w:hAnsi="Arial" w:cs="Arial"/>
          <w:sz w:val="20"/>
          <w:szCs w:val="20"/>
        </w:rPr>
        <w:t>Certificado donde conste no tener comparendos producto de comportamientos contrarios a la convivencia, tipificados en la ley 1801 del 2016 Código nacional de Policía y Convivencia o medidas correctivas registradas en el Sistema Nacional de Medidas Correctivas RNMC (anexar pantallazo no superior a cinco días).</w:t>
      </w:r>
    </w:p>
    <w:p w14:paraId="1CE9FE99"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Carta de presentación de la propuesta suscrito por el oferente</w:t>
      </w:r>
    </w:p>
    <w:p w14:paraId="57D8E88E"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Compromiso anticorrupción suscrito por el oferente</w:t>
      </w:r>
    </w:p>
    <w:p w14:paraId="375E7989"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Compromiso sistema de gestión ambiental</w:t>
      </w:r>
    </w:p>
    <w:p w14:paraId="3E695077" w14:textId="77777777" w:rsidR="007E1C62" w:rsidRPr="00324ABA" w:rsidRDefault="0078396D">
      <w:pPr>
        <w:numPr>
          <w:ilvl w:val="0"/>
          <w:numId w:val="14"/>
        </w:numPr>
        <w:jc w:val="both"/>
        <w:rPr>
          <w:rFonts w:ascii="Arial" w:hAnsi="Arial" w:cs="Arial"/>
          <w:sz w:val="20"/>
          <w:szCs w:val="20"/>
        </w:rPr>
      </w:pPr>
      <w:r w:rsidRPr="00324ABA">
        <w:rPr>
          <w:rFonts w:ascii="Arial" w:hAnsi="Arial" w:cs="Arial"/>
          <w:sz w:val="20"/>
          <w:szCs w:val="20"/>
        </w:rPr>
        <w:t>constancia cumplimiento obligaciones parafiscales persona natural – Persona jurídica (la que aplique)</w:t>
      </w:r>
    </w:p>
    <w:p w14:paraId="6940BAF2" w14:textId="77777777" w:rsidR="007E1C62" w:rsidRPr="00324ABA" w:rsidRDefault="0078396D">
      <w:pPr>
        <w:numPr>
          <w:ilvl w:val="0"/>
          <w:numId w:val="14"/>
        </w:numPr>
        <w:rPr>
          <w:rFonts w:ascii="Arial" w:hAnsi="Arial" w:cs="Arial"/>
          <w:sz w:val="20"/>
          <w:szCs w:val="20"/>
        </w:rPr>
      </w:pPr>
      <w:r w:rsidRPr="00324ABA">
        <w:rPr>
          <w:rFonts w:ascii="Arial" w:hAnsi="Arial" w:cs="Arial"/>
          <w:sz w:val="20"/>
          <w:szCs w:val="20"/>
        </w:rPr>
        <w:t>certificado de inhabilidad e incompatibilidad</w:t>
      </w:r>
    </w:p>
    <w:p w14:paraId="7350CE52"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Acuerdo de confidencialidad suscrito por el oferente</w:t>
      </w:r>
    </w:p>
    <w:p w14:paraId="7E081C04"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Sistema de gestión ambiental suscrito por el oferente.</w:t>
      </w:r>
    </w:p>
    <w:p w14:paraId="1827CBF4"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color w:val="000000"/>
          <w:sz w:val="20"/>
          <w:szCs w:val="20"/>
        </w:rPr>
        <w:t>“Política del Sistema de Gestión de la Seguridad y Salud en el Trabajo de la Policía Nacional”,</w:t>
      </w:r>
    </w:p>
    <w:p w14:paraId="49C804EA"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experiencia del proponente</w:t>
      </w:r>
    </w:p>
    <w:p w14:paraId="19716478"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 xml:space="preserve">Certificación de contratos para acreditación de experiencia proponente extranjero sin sucursal o domicilio en Colombia (cuando aplique) </w:t>
      </w:r>
    </w:p>
    <w:p w14:paraId="2E2812CE" w14:textId="54427F1F"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 xml:space="preserve">Clasificación del proponente extranjero </w:t>
      </w:r>
      <w:r w:rsidR="006430D9" w:rsidRPr="00324ABA">
        <w:rPr>
          <w:rFonts w:ascii="Arial" w:hAnsi="Arial" w:cs="Arial"/>
          <w:sz w:val="20"/>
          <w:szCs w:val="20"/>
        </w:rPr>
        <w:t>(cuando</w:t>
      </w:r>
      <w:r w:rsidRPr="00324ABA">
        <w:rPr>
          <w:rFonts w:ascii="Arial" w:hAnsi="Arial" w:cs="Arial"/>
          <w:sz w:val="20"/>
          <w:szCs w:val="20"/>
        </w:rPr>
        <w:t xml:space="preserve"> aplique) </w:t>
      </w:r>
    </w:p>
    <w:p w14:paraId="4AEE24C3" w14:textId="77777777" w:rsidR="00DE5B14" w:rsidRPr="00324ABA" w:rsidRDefault="0078396D">
      <w:pPr>
        <w:numPr>
          <w:ilvl w:val="0"/>
          <w:numId w:val="14"/>
        </w:numPr>
        <w:rPr>
          <w:rFonts w:ascii="Arial" w:hAnsi="Arial" w:cs="Arial"/>
          <w:sz w:val="20"/>
          <w:szCs w:val="20"/>
        </w:rPr>
      </w:pPr>
      <w:r w:rsidRPr="00324ABA">
        <w:rPr>
          <w:rFonts w:ascii="Arial" w:hAnsi="Arial" w:cs="Arial"/>
          <w:sz w:val="20"/>
          <w:szCs w:val="20"/>
        </w:rPr>
        <w:t>relación de contratos presentados por el contratista en cumplimiento de la experiencia registrada en el RUP.</w:t>
      </w:r>
    </w:p>
    <w:p w14:paraId="0E90BF4C" w14:textId="2D051B84" w:rsidR="007E1C62" w:rsidRDefault="0078396D">
      <w:pPr>
        <w:numPr>
          <w:ilvl w:val="0"/>
          <w:numId w:val="14"/>
        </w:numPr>
        <w:rPr>
          <w:rFonts w:ascii="Arial" w:hAnsi="Arial" w:cs="Arial"/>
          <w:sz w:val="20"/>
          <w:szCs w:val="20"/>
        </w:rPr>
      </w:pPr>
      <w:r w:rsidRPr="00324ABA">
        <w:rPr>
          <w:rFonts w:ascii="Arial" w:hAnsi="Arial" w:cs="Arial"/>
          <w:sz w:val="20"/>
          <w:szCs w:val="20"/>
        </w:rPr>
        <w:t xml:space="preserve">Póliza de seriedad de la oferta </w:t>
      </w:r>
    </w:p>
    <w:p w14:paraId="50D4297D" w14:textId="1D67AE00" w:rsidR="0058624C" w:rsidRDefault="00D3647B">
      <w:pPr>
        <w:numPr>
          <w:ilvl w:val="0"/>
          <w:numId w:val="14"/>
        </w:numPr>
        <w:rPr>
          <w:rFonts w:ascii="Arial" w:hAnsi="Arial" w:cs="Arial"/>
          <w:sz w:val="20"/>
          <w:szCs w:val="20"/>
        </w:rPr>
      </w:pPr>
      <w:r w:rsidRPr="00D3647B">
        <w:rPr>
          <w:rFonts w:ascii="Arial" w:hAnsi="Arial" w:cs="Arial"/>
          <w:sz w:val="20"/>
          <w:szCs w:val="20"/>
        </w:rPr>
        <w:t>certificación registro nacional de deudores alimentarios morosos REDAM</w:t>
      </w:r>
    </w:p>
    <w:p w14:paraId="08375D5C" w14:textId="4A829FB2" w:rsidR="00644238" w:rsidRPr="00644238" w:rsidRDefault="00D3647B">
      <w:pPr>
        <w:numPr>
          <w:ilvl w:val="0"/>
          <w:numId w:val="14"/>
        </w:numPr>
        <w:rPr>
          <w:rFonts w:ascii="Arial" w:hAnsi="Arial" w:cs="Arial"/>
          <w:sz w:val="20"/>
          <w:szCs w:val="20"/>
        </w:rPr>
      </w:pPr>
      <w:r w:rsidRPr="00D3647B">
        <w:rPr>
          <w:rFonts w:ascii="Arial" w:hAnsi="Arial" w:cs="Arial"/>
          <w:sz w:val="20"/>
          <w:szCs w:val="20"/>
        </w:rPr>
        <w:t>consulta de inhabilidades de delitos sexuales cometidos contra menores de 18 años</w:t>
      </w:r>
    </w:p>
    <w:p w14:paraId="5EDB3667" w14:textId="758A5D77"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1.1.1.   CARTA DE PRESENTACIÓN DE LA PROPUESTA.  </w:t>
      </w:r>
    </w:p>
    <w:p w14:paraId="1AC2EB3B"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lastRenderedPageBreak/>
        <w:t xml:space="preserve">La carta de presentación de la propuesta se diligenciará conforme al </w:t>
      </w:r>
      <w:r w:rsidRPr="00324ABA">
        <w:rPr>
          <w:rFonts w:ascii="Arial" w:hAnsi="Arial" w:cs="Arial"/>
          <w:b/>
          <w:sz w:val="20"/>
          <w:szCs w:val="20"/>
        </w:rPr>
        <w:t>Formulario No. 1</w:t>
      </w:r>
      <w:r w:rsidRPr="00324ABA">
        <w:rPr>
          <w:rFonts w:ascii="Arial" w:hAnsi="Arial" w:cs="Arial"/>
          <w:sz w:val="20"/>
          <w:szCs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669C5E6"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alcance de esta carta es que el proponente al suscribirla se compromete a cumplir con la totalidad de los requerimientos técnicos requeridos, sin ser necesario que los transcriba en su propuesta. </w:t>
      </w:r>
    </w:p>
    <w:p w14:paraId="33A85F27" w14:textId="5830A224"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71FBC90A" w14:textId="76621356" w:rsidR="007E1C62" w:rsidRPr="00324ABA" w:rsidRDefault="0078396D" w:rsidP="00372C5A">
      <w:pPr>
        <w:spacing w:after="0"/>
        <w:jc w:val="both"/>
        <w:rPr>
          <w:rFonts w:ascii="Arial" w:hAnsi="Arial" w:cs="Arial"/>
          <w:b/>
          <w:sz w:val="20"/>
          <w:szCs w:val="20"/>
        </w:rPr>
      </w:pPr>
      <w:r w:rsidRPr="00324ABA">
        <w:rPr>
          <w:rFonts w:ascii="Arial" w:hAnsi="Arial" w:cs="Arial"/>
          <w:b/>
          <w:sz w:val="20"/>
          <w:szCs w:val="20"/>
        </w:rPr>
        <w:t>1.1.2. CERTIFICADO DE EXISTENCIA Y REPRESENTACIÓN LEGAL.</w:t>
      </w:r>
      <w:r w:rsidRPr="00324ABA">
        <w:rPr>
          <w:rFonts w:ascii="Arial" w:hAnsi="Arial" w:cs="Arial"/>
          <w:b/>
          <w:sz w:val="20"/>
          <w:szCs w:val="20"/>
        </w:rPr>
        <w:br/>
      </w:r>
    </w:p>
    <w:p w14:paraId="6C60E647" w14:textId="77777777" w:rsidR="00372C5A" w:rsidRDefault="00372C5A">
      <w:pPr>
        <w:pStyle w:val="Prrafodelista"/>
        <w:numPr>
          <w:ilvl w:val="3"/>
          <w:numId w:val="29"/>
        </w:numPr>
        <w:autoSpaceDE w:val="0"/>
        <w:autoSpaceDN w:val="0"/>
        <w:adjustRightInd w:val="0"/>
        <w:spacing w:after="0" w:line="240" w:lineRule="auto"/>
        <w:ind w:left="851" w:hanging="851"/>
        <w:jc w:val="both"/>
        <w:rPr>
          <w:rFonts w:ascii="Arial" w:hAnsi="Arial" w:cs="Arial"/>
          <w:sz w:val="20"/>
          <w:szCs w:val="20"/>
        </w:rPr>
      </w:pPr>
      <w:r w:rsidRPr="00D93E3E">
        <w:rPr>
          <w:rFonts w:ascii="Arial" w:hAnsi="Arial" w:cs="Arial"/>
          <w:b/>
          <w:bCs/>
          <w:sz w:val="20"/>
          <w:szCs w:val="20"/>
        </w:rPr>
        <w:t>PERSONA NATURAL</w:t>
      </w:r>
      <w:r w:rsidRPr="00D93E3E">
        <w:rPr>
          <w:rFonts w:ascii="Arial" w:hAnsi="Arial" w:cs="Arial"/>
          <w:sz w:val="20"/>
          <w:szCs w:val="20"/>
        </w:rPr>
        <w:t xml:space="preserve">. </w:t>
      </w:r>
    </w:p>
    <w:p w14:paraId="0607FEBD" w14:textId="77777777" w:rsidR="00372C5A" w:rsidRPr="00D93E3E" w:rsidRDefault="00372C5A" w:rsidP="00372C5A">
      <w:pPr>
        <w:pStyle w:val="Prrafodelista"/>
        <w:autoSpaceDE w:val="0"/>
        <w:autoSpaceDN w:val="0"/>
        <w:adjustRightInd w:val="0"/>
        <w:spacing w:after="0" w:line="240" w:lineRule="auto"/>
        <w:ind w:left="851"/>
        <w:jc w:val="both"/>
        <w:rPr>
          <w:rFonts w:ascii="Arial" w:hAnsi="Arial" w:cs="Arial"/>
          <w:sz w:val="20"/>
          <w:szCs w:val="20"/>
        </w:rPr>
      </w:pPr>
    </w:p>
    <w:p w14:paraId="3907C206" w14:textId="11787D71"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37E94E7B" w14:textId="5671029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certificado, deberá cumplir con los siguientes requisitos: </w:t>
      </w:r>
    </w:p>
    <w:p w14:paraId="0C74A32C"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 Fecha de expedición no mayor a treinta (30) días calendarios anteriores a la fecha de cierre del presente proceso. </w:t>
      </w:r>
    </w:p>
    <w:p w14:paraId="6D3A70DD" w14:textId="487DFB1B"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 Actividad comercial, la cual deberá estar acorde con el objeto y las actividades a contratar.</w:t>
      </w:r>
    </w:p>
    <w:p w14:paraId="19F9FCEE" w14:textId="24170BE2"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bCs/>
          <w:sz w:val="20"/>
          <w:szCs w:val="20"/>
        </w:rPr>
        <w:t>NOTA</w:t>
      </w:r>
      <w:r w:rsidRPr="00324ABA">
        <w:rPr>
          <w:rFonts w:ascii="Arial" w:hAnsi="Arial" w:cs="Arial"/>
          <w:bCs/>
          <w:sz w:val="20"/>
          <w:szCs w:val="20"/>
        </w:rPr>
        <w:t>: Las</w:t>
      </w:r>
      <w:r w:rsidRPr="00324ABA">
        <w:rPr>
          <w:rFonts w:ascii="Arial" w:hAnsi="Arial" w:cs="Arial"/>
          <w:sz w:val="20"/>
          <w:szCs w:val="20"/>
        </w:rPr>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237E7B5E" w14:textId="232FA51C" w:rsidR="007E1C62" w:rsidRPr="00324ABA" w:rsidRDefault="0078396D" w:rsidP="0078396D">
      <w:pPr>
        <w:jc w:val="both"/>
        <w:rPr>
          <w:rFonts w:ascii="Arial" w:hAnsi="Arial" w:cs="Arial"/>
          <w:sz w:val="20"/>
          <w:szCs w:val="20"/>
        </w:rPr>
      </w:pPr>
      <w:r w:rsidRPr="00324ABA">
        <w:rPr>
          <w:rFonts w:ascii="Arial" w:hAnsi="Arial" w:cs="Arial"/>
          <w:b/>
          <w:sz w:val="20"/>
          <w:szCs w:val="20"/>
        </w:rPr>
        <w:t>1.1.2.2 PERSONA JURÍDICA NACIONAL Y EXTRANJERA CON SUCURSAL EN COLOMBIA</w:t>
      </w:r>
      <w:r w:rsidRPr="00324ABA">
        <w:rPr>
          <w:rFonts w:ascii="Arial" w:hAnsi="Arial" w:cs="Arial"/>
          <w:sz w:val="20"/>
          <w:szCs w:val="20"/>
        </w:rPr>
        <w:t xml:space="preserve"> </w:t>
      </w:r>
    </w:p>
    <w:p w14:paraId="756E1A48" w14:textId="75DDEC00"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Todas las personas jurídicas nacionales o extranjeras con sucursal en </w:t>
      </w:r>
      <w:r w:rsidR="006430D9" w:rsidRPr="00324ABA">
        <w:rPr>
          <w:rFonts w:ascii="Arial" w:hAnsi="Arial" w:cs="Arial"/>
          <w:sz w:val="20"/>
          <w:szCs w:val="20"/>
        </w:rPr>
        <w:t>Colombia</w:t>
      </w:r>
      <w:r w:rsidRPr="00324ABA">
        <w:rPr>
          <w:rFonts w:ascii="Arial" w:hAnsi="Arial" w:cs="Arial"/>
          <w:sz w:val="20"/>
          <w:szCs w:val="20"/>
        </w:rPr>
        <w:t xml:space="preserve"> deberán adjuntar certificado de existencia y representación legal expedido por Cámara y Comercio, con los siguientes requisitos:</w:t>
      </w:r>
    </w:p>
    <w:p w14:paraId="5A8827F6" w14:textId="4D37E59E" w:rsidR="007E1C62" w:rsidRPr="00132784" w:rsidRDefault="0078396D">
      <w:pPr>
        <w:numPr>
          <w:ilvl w:val="0"/>
          <w:numId w:val="30"/>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14:paraId="130AD9E2" w14:textId="1264EA85" w:rsidR="007E1C62" w:rsidRPr="00132784" w:rsidRDefault="0078396D">
      <w:pPr>
        <w:numPr>
          <w:ilvl w:val="0"/>
          <w:numId w:val="30"/>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Acreditar la suficiencia de la capacidad del representante legal para la presentación de la propuesta y para la suscripción del contrato ofrecido, el cual será verificado con el original del certificado de existencia y representación legal.</w:t>
      </w:r>
    </w:p>
    <w:p w14:paraId="4097F596" w14:textId="52B7B1A2" w:rsidR="007E1C62" w:rsidRPr="00132784" w:rsidRDefault="0078396D">
      <w:pPr>
        <w:numPr>
          <w:ilvl w:val="0"/>
          <w:numId w:val="30"/>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lastRenderedPageBreak/>
        <w:t xml:space="preserve">Acreditar un término mínimo remanente de duración de la sociedad o sucursal, de dos (2) años, contados a partir del vencimiento del plazo máximo para la entrega de los bienes y/o servicios o de la vigencia del contrato. </w:t>
      </w:r>
    </w:p>
    <w:p w14:paraId="21D2E78A" w14:textId="6658C651" w:rsidR="007E1C62" w:rsidRPr="002657E0" w:rsidRDefault="0078396D" w:rsidP="0078396D">
      <w:pPr>
        <w:numPr>
          <w:ilvl w:val="0"/>
          <w:numId w:val="30"/>
        </w:numPr>
        <w:autoSpaceDE w:val="0"/>
        <w:autoSpaceDN w:val="0"/>
        <w:adjustRightInd w:val="0"/>
        <w:jc w:val="both"/>
        <w:rPr>
          <w:rFonts w:ascii="Arial" w:hAnsi="Arial" w:cs="Arial"/>
          <w:sz w:val="20"/>
          <w:szCs w:val="20"/>
          <w:lang w:val="es-MX"/>
        </w:rPr>
      </w:pPr>
      <w:r w:rsidRPr="00324ABA">
        <w:rPr>
          <w:rFonts w:ascii="Arial" w:hAnsi="Arial" w:cs="Arial"/>
          <w:sz w:val="20"/>
          <w:szCs w:val="20"/>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14:paraId="592E24EA" w14:textId="77777777" w:rsidR="007E1C62" w:rsidRPr="00324ABA" w:rsidRDefault="0078396D" w:rsidP="0078396D">
      <w:pPr>
        <w:jc w:val="both"/>
        <w:rPr>
          <w:rFonts w:ascii="Arial" w:hAnsi="Arial" w:cs="Arial"/>
          <w:b/>
          <w:sz w:val="20"/>
          <w:szCs w:val="20"/>
        </w:rPr>
      </w:pPr>
      <w:r w:rsidRPr="00324ABA">
        <w:rPr>
          <w:rFonts w:ascii="Arial" w:hAnsi="Arial" w:cs="Arial"/>
          <w:b/>
          <w:sz w:val="20"/>
          <w:szCs w:val="20"/>
        </w:rPr>
        <w:t xml:space="preserve">1.1.2.3 PERSONA NATURAL DE ORIGEN EXTRANJERO.  </w:t>
      </w:r>
    </w:p>
    <w:p w14:paraId="2AE49A3E" w14:textId="6A721091" w:rsidR="007E1C62" w:rsidRPr="00324ABA" w:rsidRDefault="0078396D" w:rsidP="0078396D">
      <w:pPr>
        <w:jc w:val="both"/>
        <w:rPr>
          <w:rFonts w:ascii="Arial" w:hAnsi="Arial" w:cs="Arial"/>
          <w:sz w:val="20"/>
          <w:szCs w:val="20"/>
        </w:rPr>
      </w:pPr>
      <w:r w:rsidRPr="00324ABA">
        <w:rPr>
          <w:rFonts w:ascii="Arial" w:hAnsi="Arial" w:cs="Arial"/>
          <w:sz w:val="20"/>
          <w:szCs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1045F228" w14:textId="34F27B12"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documentos otorgados en el exterior deberán presentarse así:</w:t>
      </w:r>
    </w:p>
    <w:p w14:paraId="66679FC0" w14:textId="114C283A" w:rsidR="007E1C62" w:rsidRPr="00324ABA" w:rsidRDefault="0078396D">
      <w:pPr>
        <w:numPr>
          <w:ilvl w:val="0"/>
          <w:numId w:val="31"/>
        </w:numPr>
        <w:jc w:val="both"/>
        <w:rPr>
          <w:rFonts w:ascii="Arial" w:hAnsi="Arial" w:cs="Arial"/>
          <w:sz w:val="20"/>
          <w:szCs w:val="20"/>
        </w:rPr>
      </w:pPr>
      <w:r w:rsidRPr="00324ABA">
        <w:rPr>
          <w:rFonts w:ascii="Arial" w:hAnsi="Arial" w:cs="Arial"/>
          <w:sz w:val="20"/>
          <w:szCs w:val="20"/>
        </w:rPr>
        <w:t xml:space="preserve">Si los documentos provienen de un país que no es miembro de la Convención de la </w:t>
      </w:r>
      <w:proofErr w:type="gramStart"/>
      <w:r w:rsidRPr="00324ABA">
        <w:rPr>
          <w:rFonts w:ascii="Arial" w:hAnsi="Arial" w:cs="Arial"/>
          <w:sz w:val="20"/>
          <w:szCs w:val="20"/>
        </w:rPr>
        <w:t xml:space="preserve">HAYA,   </w:t>
      </w:r>
      <w:proofErr w:type="gramEnd"/>
      <w:r w:rsidRPr="00324ABA">
        <w:rPr>
          <w:rFonts w:ascii="Arial" w:hAnsi="Arial" w:cs="Arial"/>
          <w:sz w:val="20"/>
          <w:szCs w:val="20"/>
        </w:rPr>
        <w:t xml:space="preserve">los </w:t>
      </w:r>
      <w:r w:rsidR="00E361B6" w:rsidRPr="00324ABA">
        <w:rPr>
          <w:rFonts w:ascii="Arial" w:hAnsi="Arial" w:cs="Arial"/>
          <w:sz w:val="20"/>
          <w:szCs w:val="20"/>
        </w:rPr>
        <w:t>documentos deberán</w:t>
      </w:r>
      <w:r w:rsidRPr="00324ABA">
        <w:rPr>
          <w:rFonts w:ascii="Arial" w:hAnsi="Arial" w:cs="Arial"/>
          <w:sz w:val="20"/>
          <w:szCs w:val="20"/>
        </w:rPr>
        <w:t xml:space="preserve"> estar apostillados, legalizados y con traducción oficial.</w:t>
      </w:r>
    </w:p>
    <w:p w14:paraId="1AA281C8" w14:textId="692407A0" w:rsidR="007E1C62" w:rsidRPr="00132784" w:rsidRDefault="0078396D">
      <w:pPr>
        <w:numPr>
          <w:ilvl w:val="0"/>
          <w:numId w:val="31"/>
        </w:numPr>
        <w:jc w:val="both"/>
        <w:rPr>
          <w:rFonts w:ascii="Arial" w:hAnsi="Arial" w:cs="Arial"/>
          <w:sz w:val="20"/>
          <w:szCs w:val="20"/>
        </w:rPr>
      </w:pPr>
      <w:r w:rsidRPr="00324ABA">
        <w:rPr>
          <w:rFonts w:ascii="Arial" w:hAnsi="Arial" w:cs="Arial"/>
          <w:sz w:val="20"/>
          <w:szCs w:val="20"/>
        </w:rPr>
        <w:t>Si se tratare de documentos expedidos por autoridades de país miembro de la Convención de la HAYA de 1961, se requerirá únicamente de la Apostilla del país de origen y su respectiva traducción oficial.</w:t>
      </w:r>
      <w:r w:rsidRPr="00132784">
        <w:rPr>
          <w:rFonts w:ascii="Arial" w:hAnsi="Arial" w:cs="Arial"/>
          <w:sz w:val="20"/>
          <w:szCs w:val="20"/>
        </w:rPr>
        <w:tab/>
      </w:r>
    </w:p>
    <w:p w14:paraId="67598AC7" w14:textId="77777777" w:rsidR="007E1C62" w:rsidRPr="00324ABA" w:rsidRDefault="0078396D" w:rsidP="0078396D">
      <w:pPr>
        <w:autoSpaceDE w:val="0"/>
        <w:autoSpaceDN w:val="0"/>
        <w:spacing w:before="40" w:after="40"/>
        <w:jc w:val="both"/>
        <w:rPr>
          <w:rFonts w:ascii="Arial" w:hAnsi="Arial" w:cs="Arial"/>
          <w:sz w:val="20"/>
          <w:szCs w:val="20"/>
        </w:rPr>
      </w:pPr>
      <w:r w:rsidRPr="00324ABA">
        <w:rPr>
          <w:rFonts w:ascii="Arial" w:hAnsi="Arial" w:cs="Arial"/>
          <w:b/>
          <w:bCs/>
          <w:sz w:val="20"/>
          <w:szCs w:val="20"/>
        </w:rPr>
        <w:t>Legalización. </w:t>
      </w:r>
      <w:r w:rsidRPr="00324ABA">
        <w:rPr>
          <w:rFonts w:ascii="Arial" w:hAnsi="Arial" w:cs="Arial"/>
          <w:sz w:val="20"/>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712DEC2D" w14:textId="77777777" w:rsidR="007E1C62" w:rsidRPr="00324ABA" w:rsidRDefault="0078396D" w:rsidP="0078396D">
      <w:pPr>
        <w:autoSpaceDE w:val="0"/>
        <w:autoSpaceDN w:val="0"/>
        <w:spacing w:before="40" w:after="40"/>
        <w:jc w:val="both"/>
        <w:rPr>
          <w:rFonts w:ascii="Arial" w:hAnsi="Arial" w:cs="Arial"/>
          <w:sz w:val="20"/>
          <w:szCs w:val="20"/>
        </w:rPr>
      </w:pPr>
      <w:r w:rsidRPr="00324ABA">
        <w:rPr>
          <w:rFonts w:ascii="Arial" w:hAnsi="Arial" w:cs="Arial"/>
          <w:sz w:val="20"/>
          <w:szCs w:val="20"/>
        </w:rPr>
        <w:t> </w:t>
      </w:r>
    </w:p>
    <w:p w14:paraId="35A45DCD" w14:textId="50B8861F" w:rsidR="007E1C62" w:rsidRPr="00324ABA" w:rsidRDefault="0078396D" w:rsidP="008C1DB9">
      <w:pPr>
        <w:autoSpaceDE w:val="0"/>
        <w:autoSpaceDN w:val="0"/>
        <w:jc w:val="both"/>
        <w:rPr>
          <w:rFonts w:ascii="Arial" w:hAnsi="Arial" w:cs="Arial"/>
          <w:sz w:val="20"/>
          <w:szCs w:val="20"/>
        </w:rPr>
      </w:pPr>
      <w:r w:rsidRPr="00324ABA">
        <w:rPr>
          <w:rFonts w:ascii="Arial" w:hAnsi="Arial" w:cs="Arial"/>
          <w:b/>
          <w:bCs/>
          <w:sz w:val="20"/>
          <w:szCs w:val="20"/>
        </w:rPr>
        <w:t>Apostilla.  </w:t>
      </w:r>
      <w:r w:rsidRPr="00324ABA">
        <w:rPr>
          <w:rFonts w:ascii="Arial" w:hAnsi="Arial" w:cs="Arial"/>
          <w:sz w:val="20"/>
          <w:szCs w:val="20"/>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49C833CC" w14:textId="77777777" w:rsidR="002657E0" w:rsidRDefault="0078396D" w:rsidP="008C1DB9">
      <w:pPr>
        <w:autoSpaceDE w:val="0"/>
        <w:autoSpaceDN w:val="0"/>
        <w:jc w:val="both"/>
        <w:rPr>
          <w:rFonts w:ascii="Arial" w:hAnsi="Arial" w:cs="Arial"/>
          <w:sz w:val="20"/>
          <w:szCs w:val="20"/>
        </w:rPr>
      </w:pPr>
      <w:r w:rsidRPr="00324ABA">
        <w:rPr>
          <w:rFonts w:ascii="Arial" w:hAnsi="Arial" w:cs="Arial"/>
          <w:b/>
          <w:sz w:val="20"/>
          <w:szCs w:val="20"/>
        </w:rPr>
        <w:t>Traducción Oficial</w:t>
      </w:r>
      <w:r w:rsidRPr="00324ABA">
        <w:rPr>
          <w:rFonts w:ascii="Arial" w:hAnsi="Arial" w:cs="Arial"/>
          <w:sz w:val="20"/>
          <w:szCs w:val="20"/>
        </w:rPr>
        <w:t xml:space="preserve">: Si los documentos, una vez apostillados, requieren de una traducción a un idioma diferente al castellano, deberán ser traducidos por traductor oficial registrado en la base de datos </w:t>
      </w:r>
    </w:p>
    <w:p w14:paraId="3306B917" w14:textId="77777777" w:rsidR="002657E0" w:rsidRDefault="002657E0" w:rsidP="008C1DB9">
      <w:pPr>
        <w:autoSpaceDE w:val="0"/>
        <w:autoSpaceDN w:val="0"/>
        <w:jc w:val="both"/>
        <w:rPr>
          <w:rFonts w:ascii="Arial" w:hAnsi="Arial" w:cs="Arial"/>
          <w:sz w:val="20"/>
          <w:szCs w:val="20"/>
        </w:rPr>
      </w:pPr>
    </w:p>
    <w:p w14:paraId="4A210B50" w14:textId="2077E7DC" w:rsidR="007E1C62" w:rsidRPr="00324ABA" w:rsidRDefault="0078396D" w:rsidP="008C1DB9">
      <w:pPr>
        <w:autoSpaceDE w:val="0"/>
        <w:autoSpaceDN w:val="0"/>
        <w:jc w:val="both"/>
        <w:rPr>
          <w:rFonts w:ascii="Arial" w:hAnsi="Arial" w:cs="Arial"/>
          <w:sz w:val="20"/>
          <w:szCs w:val="20"/>
        </w:rPr>
      </w:pPr>
      <w:r w:rsidRPr="00324ABA">
        <w:rPr>
          <w:rFonts w:ascii="Arial" w:hAnsi="Arial" w:cs="Arial"/>
          <w:sz w:val="20"/>
          <w:szCs w:val="20"/>
        </w:rPr>
        <w:lastRenderedPageBreak/>
        <w:t xml:space="preserve">del Ministerio de Relaciones Exteriores, y el apostille de la firma del traductor, deberá hacerse frente a cada documento traducido que presente el usuario. </w:t>
      </w:r>
    </w:p>
    <w:p w14:paraId="72967EBD" w14:textId="51FE4680" w:rsidR="007E1C62" w:rsidRPr="00324ABA" w:rsidRDefault="0078396D" w:rsidP="0078396D">
      <w:pPr>
        <w:jc w:val="both"/>
        <w:rPr>
          <w:rFonts w:ascii="Arial" w:hAnsi="Arial" w:cs="Arial"/>
          <w:sz w:val="20"/>
          <w:szCs w:val="20"/>
        </w:rPr>
      </w:pPr>
      <w:r w:rsidRPr="00324ABA">
        <w:rPr>
          <w:rFonts w:ascii="Arial" w:hAnsi="Arial" w:cs="Arial"/>
          <w:sz w:val="20"/>
          <w:szCs w:val="20"/>
        </w:rPr>
        <w:t>SE PRECISA QUE LOS ÚNICOS DOCUMENTOS QUE DEBEN LLENAR ESTE REQUISITO SON LOS DE ÍNDOLE LEGAL</w:t>
      </w:r>
    </w:p>
    <w:p w14:paraId="317D1D2B" w14:textId="22E38447" w:rsidR="007E1C62" w:rsidRPr="00324ABA" w:rsidRDefault="0078396D" w:rsidP="0078396D">
      <w:pPr>
        <w:jc w:val="both"/>
        <w:rPr>
          <w:rFonts w:ascii="Arial" w:hAnsi="Arial" w:cs="Arial"/>
          <w:b/>
          <w:sz w:val="20"/>
          <w:szCs w:val="20"/>
        </w:rPr>
      </w:pPr>
      <w:r w:rsidRPr="00324ABA">
        <w:rPr>
          <w:rFonts w:ascii="Arial" w:hAnsi="Arial" w:cs="Arial"/>
          <w:b/>
          <w:sz w:val="20"/>
          <w:szCs w:val="20"/>
        </w:rPr>
        <w:t>1.1.2.4. PERSONAS JURÍDICAS PÚBLICAS O PRIVADAS DE ORIGEN EXTRANJERO</w:t>
      </w:r>
    </w:p>
    <w:p w14:paraId="2BBF1AD7" w14:textId="26457A17" w:rsidR="007E1C62" w:rsidRPr="00324ABA" w:rsidRDefault="0078396D" w:rsidP="0078396D">
      <w:pPr>
        <w:jc w:val="both"/>
        <w:rPr>
          <w:rFonts w:ascii="Arial" w:hAnsi="Arial" w:cs="Arial"/>
          <w:sz w:val="20"/>
          <w:szCs w:val="20"/>
        </w:rPr>
      </w:pPr>
      <w:r w:rsidRPr="00324ABA">
        <w:rPr>
          <w:rFonts w:ascii="Arial" w:hAnsi="Arial" w:cs="Arial"/>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7FEF111C" w14:textId="0D56613A" w:rsidR="007E1C62" w:rsidRPr="00324ABA" w:rsidRDefault="0078396D" w:rsidP="008C1DB9">
      <w:pPr>
        <w:jc w:val="both"/>
        <w:rPr>
          <w:rFonts w:ascii="Arial" w:hAnsi="Arial" w:cs="Arial"/>
          <w:sz w:val="20"/>
          <w:szCs w:val="20"/>
        </w:rPr>
      </w:pPr>
      <w:r w:rsidRPr="00324ABA">
        <w:rPr>
          <w:rFonts w:ascii="Arial" w:hAnsi="Arial" w:cs="Arial"/>
          <w:sz w:val="20"/>
          <w:szCs w:val="20"/>
        </w:rPr>
        <w:t>Las propuestas de personas jurídicas de origen extranjero se someterán en todo caso a la legislación colombiana, sin perjuicio de lo cual, para su participación deberán cumplir con las siguientes condiciones:</w:t>
      </w:r>
    </w:p>
    <w:p w14:paraId="1D94E862" w14:textId="45DCA1D9" w:rsidR="007E1C62" w:rsidRPr="00324ABA" w:rsidRDefault="0078396D" w:rsidP="008C1DB9">
      <w:pPr>
        <w:ind w:left="1134" w:hanging="1134"/>
        <w:jc w:val="both"/>
        <w:rPr>
          <w:rFonts w:ascii="Arial" w:hAnsi="Arial" w:cs="Arial"/>
          <w:b/>
          <w:sz w:val="20"/>
          <w:szCs w:val="20"/>
        </w:rPr>
      </w:pPr>
      <w:r w:rsidRPr="00324ABA">
        <w:rPr>
          <w:rFonts w:ascii="Arial" w:hAnsi="Arial" w:cs="Arial"/>
          <w:b/>
          <w:sz w:val="20"/>
          <w:szCs w:val="20"/>
        </w:rPr>
        <w:t>1.1.2.4.1 PERSONAS JURÍDICAS DE ORIGEN EXTRANJERO SIN SUCURSAL EN COLOMBIA:</w:t>
      </w:r>
    </w:p>
    <w:p w14:paraId="471A8219" w14:textId="2BAF8F89" w:rsidR="007E1C62" w:rsidRPr="00324ABA" w:rsidRDefault="0078396D">
      <w:pPr>
        <w:numPr>
          <w:ilvl w:val="0"/>
          <w:numId w:val="32"/>
        </w:numPr>
        <w:jc w:val="both"/>
        <w:rPr>
          <w:rFonts w:ascii="Arial" w:hAnsi="Arial" w:cs="Arial"/>
          <w:sz w:val="20"/>
          <w:szCs w:val="20"/>
        </w:rPr>
      </w:pPr>
      <w:r w:rsidRPr="00324ABA">
        <w:rPr>
          <w:rFonts w:ascii="Arial" w:hAnsi="Arial" w:cs="Arial"/>
          <w:sz w:val="20"/>
          <w:szCs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D6B988F" w14:textId="53803F36" w:rsidR="007E1C62" w:rsidRPr="00324ABA" w:rsidRDefault="0078396D">
      <w:pPr>
        <w:numPr>
          <w:ilvl w:val="0"/>
          <w:numId w:val="32"/>
        </w:numPr>
        <w:jc w:val="both"/>
        <w:rPr>
          <w:rFonts w:ascii="Arial" w:hAnsi="Arial" w:cs="Arial"/>
          <w:sz w:val="20"/>
          <w:szCs w:val="20"/>
        </w:rPr>
      </w:pPr>
      <w:r w:rsidRPr="00324ABA">
        <w:rPr>
          <w:rFonts w:ascii="Arial" w:hAnsi="Arial" w:cs="Arial"/>
          <w:sz w:val="20"/>
          <w:szCs w:val="20"/>
        </w:rPr>
        <w:t xml:space="preserve">Acreditar un término mínimo permanente de duración de la sociedad de dos (2) años, contados a partir del vencimiento del plazo máximo para la entrega del bien o servicio o de la vigencia del contrato. </w:t>
      </w:r>
    </w:p>
    <w:p w14:paraId="2C264DB7" w14:textId="6F739339" w:rsidR="007E1C62" w:rsidRPr="00324ABA" w:rsidRDefault="0078396D">
      <w:pPr>
        <w:numPr>
          <w:ilvl w:val="0"/>
          <w:numId w:val="32"/>
        </w:numPr>
        <w:jc w:val="both"/>
        <w:rPr>
          <w:rFonts w:ascii="Arial" w:hAnsi="Arial" w:cs="Arial"/>
          <w:sz w:val="20"/>
          <w:szCs w:val="20"/>
        </w:rPr>
      </w:pPr>
      <w:r w:rsidRPr="00324ABA">
        <w:rPr>
          <w:rFonts w:ascii="Arial" w:hAnsi="Arial" w:cs="Arial"/>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531BEBB9" w14:textId="7928C0BF" w:rsidR="007E1C62" w:rsidRPr="00324ABA" w:rsidRDefault="0078396D">
      <w:pPr>
        <w:numPr>
          <w:ilvl w:val="0"/>
          <w:numId w:val="32"/>
        </w:numPr>
        <w:jc w:val="both"/>
        <w:rPr>
          <w:rFonts w:ascii="Arial" w:hAnsi="Arial" w:cs="Arial"/>
          <w:sz w:val="20"/>
          <w:szCs w:val="20"/>
        </w:rPr>
      </w:pPr>
      <w:r w:rsidRPr="00324ABA">
        <w:rPr>
          <w:rFonts w:ascii="Arial" w:hAnsi="Arial" w:cs="Arial"/>
          <w:sz w:val="20"/>
          <w:szCs w:val="20"/>
        </w:rPr>
        <w:t xml:space="preserve">Las personas jurídicas extranjeras sin domicilio en Colombia deberán acreditar en el país un apoderado domiciliado en Colombia, debidamente facultado para presentar la propuesta y suministrar la información solicitada, participar y comprometer a su representado en las diferentes instancias del presente proceso de selección, suscribir los documentos y declaraciones que se requieran así como el contrato ofrecido, suministrar la información que </w:t>
      </w:r>
      <w:r w:rsidRPr="00324ABA">
        <w:rPr>
          <w:rFonts w:ascii="Arial" w:hAnsi="Arial" w:cs="Arial"/>
          <w:sz w:val="20"/>
          <w:szCs w:val="20"/>
        </w:rPr>
        <w:lastRenderedPageBreak/>
        <w:t xml:space="preserve">le sea solicitada, y demás actos necesarios de acuerdo con los presentes pliego de condiciones, así como para representarla judicial o extrajudicialmente. </w:t>
      </w:r>
    </w:p>
    <w:p w14:paraId="3466E13C" w14:textId="52698C9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 xml:space="preserve">PARÁGRAFO: </w:t>
      </w:r>
      <w:r w:rsidRPr="00324ABA">
        <w:rPr>
          <w:rFonts w:ascii="Arial" w:hAnsi="Arial" w:cs="Arial"/>
          <w:sz w:val="20"/>
          <w:szCs w:val="20"/>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26891268" w14:textId="2B775720"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Las propuestas de personas jurídicas de origen extranjero se someterán en todo caso a la legislación colombiana. Para su participación deberán cumplir con los requisitos establecidos en las leyes y normas aplicables.</w:t>
      </w:r>
    </w:p>
    <w:p w14:paraId="0E29E275" w14:textId="1C56244B"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documentos otorgados en el exterior deberán presentarse así:</w:t>
      </w:r>
    </w:p>
    <w:p w14:paraId="18A6E723" w14:textId="0FF8C9CB" w:rsidR="007E1C62" w:rsidRPr="00324ABA" w:rsidRDefault="0078396D">
      <w:pPr>
        <w:numPr>
          <w:ilvl w:val="0"/>
          <w:numId w:val="33"/>
        </w:numPr>
        <w:jc w:val="both"/>
        <w:rPr>
          <w:rFonts w:ascii="Arial" w:hAnsi="Arial" w:cs="Arial"/>
          <w:sz w:val="20"/>
          <w:szCs w:val="20"/>
        </w:rPr>
      </w:pPr>
      <w:r w:rsidRPr="00324ABA">
        <w:rPr>
          <w:rFonts w:ascii="Arial" w:hAnsi="Arial" w:cs="Arial"/>
          <w:sz w:val="20"/>
          <w:szCs w:val="20"/>
        </w:rPr>
        <w:t>Si los documentos provienen de un país que no es miembro de la Convención de la HAYA, los documentos deberán estar apostillados, legalizados y con traducción oficial.</w:t>
      </w:r>
    </w:p>
    <w:p w14:paraId="08FE5CC0" w14:textId="227027BA" w:rsidR="007E1C62" w:rsidRPr="00324ABA" w:rsidRDefault="0078396D">
      <w:pPr>
        <w:numPr>
          <w:ilvl w:val="0"/>
          <w:numId w:val="33"/>
        </w:numPr>
        <w:jc w:val="both"/>
        <w:rPr>
          <w:rFonts w:ascii="Arial" w:hAnsi="Arial" w:cs="Arial"/>
          <w:sz w:val="20"/>
          <w:szCs w:val="20"/>
        </w:rPr>
      </w:pPr>
      <w:r w:rsidRPr="00324ABA">
        <w:rPr>
          <w:rFonts w:ascii="Arial" w:hAnsi="Arial" w:cs="Arial"/>
          <w:sz w:val="20"/>
          <w:szCs w:val="20"/>
        </w:rPr>
        <w:t>Si se tratare de documentos expedidos por autoridades de país miembro de la Convención de la HAYA de 1961, se requerirá únicamente de la Apostilla del país de origen y su respectiva traducción oficial.</w:t>
      </w:r>
      <w:r w:rsidRPr="00324ABA">
        <w:rPr>
          <w:rFonts w:ascii="Arial" w:hAnsi="Arial" w:cs="Arial"/>
          <w:sz w:val="20"/>
          <w:szCs w:val="20"/>
        </w:rPr>
        <w:tab/>
      </w:r>
    </w:p>
    <w:p w14:paraId="1E6877A0" w14:textId="5D6F8265" w:rsidR="007E1C62" w:rsidRPr="00324ABA" w:rsidRDefault="0078396D" w:rsidP="0078396D">
      <w:pPr>
        <w:autoSpaceDE w:val="0"/>
        <w:autoSpaceDN w:val="0"/>
        <w:spacing w:before="40" w:after="40"/>
        <w:jc w:val="both"/>
        <w:rPr>
          <w:rFonts w:ascii="Arial" w:hAnsi="Arial" w:cs="Arial"/>
          <w:sz w:val="20"/>
          <w:szCs w:val="20"/>
        </w:rPr>
      </w:pPr>
      <w:r w:rsidRPr="00324ABA">
        <w:rPr>
          <w:rFonts w:ascii="Arial" w:hAnsi="Arial" w:cs="Arial"/>
          <w:b/>
          <w:bCs/>
          <w:sz w:val="20"/>
          <w:szCs w:val="20"/>
        </w:rPr>
        <w:t>Legalización. </w:t>
      </w:r>
      <w:r w:rsidRPr="00324ABA">
        <w:rPr>
          <w:rFonts w:ascii="Arial" w:hAnsi="Arial" w:cs="Arial"/>
          <w:sz w:val="20"/>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333B9FA7" w14:textId="719B00F1" w:rsidR="007E1C62" w:rsidRPr="00324ABA" w:rsidRDefault="0078396D" w:rsidP="008C1DB9">
      <w:pPr>
        <w:autoSpaceDE w:val="0"/>
        <w:autoSpaceDN w:val="0"/>
        <w:jc w:val="both"/>
        <w:rPr>
          <w:rFonts w:ascii="Arial" w:hAnsi="Arial" w:cs="Arial"/>
          <w:sz w:val="20"/>
          <w:szCs w:val="20"/>
        </w:rPr>
      </w:pPr>
      <w:r w:rsidRPr="00324ABA">
        <w:rPr>
          <w:rFonts w:ascii="Arial" w:hAnsi="Arial" w:cs="Arial"/>
          <w:b/>
          <w:bCs/>
          <w:sz w:val="20"/>
          <w:szCs w:val="20"/>
        </w:rPr>
        <w:t>Apostilla.  </w:t>
      </w:r>
      <w:r w:rsidRPr="00324ABA">
        <w:rPr>
          <w:rFonts w:ascii="Arial" w:hAnsi="Arial" w:cs="Arial"/>
          <w:sz w:val="20"/>
          <w:szCs w:val="20"/>
        </w:rPr>
        <w:t xml:space="preserve">El trámite que debe seguir el documento extranjero de menor complejidad que la </w:t>
      </w:r>
      <w:r w:rsidR="000E4147" w:rsidRPr="00324ABA">
        <w:rPr>
          <w:rFonts w:ascii="Arial" w:hAnsi="Arial" w:cs="Arial"/>
          <w:sz w:val="20"/>
          <w:szCs w:val="20"/>
        </w:rPr>
        <w:t>legalización, con</w:t>
      </w:r>
      <w:r w:rsidRPr="00324ABA">
        <w:rPr>
          <w:rFonts w:ascii="Arial" w:hAnsi="Arial" w:cs="Arial"/>
          <w:sz w:val="20"/>
          <w:szCs w:val="20"/>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11688BFC" w14:textId="77777777" w:rsidR="007E1C62" w:rsidRPr="00324ABA" w:rsidRDefault="0078396D" w:rsidP="0078396D">
      <w:pPr>
        <w:autoSpaceDE w:val="0"/>
        <w:autoSpaceDN w:val="0"/>
        <w:jc w:val="both"/>
        <w:rPr>
          <w:rFonts w:ascii="Arial" w:hAnsi="Arial" w:cs="Arial"/>
          <w:sz w:val="20"/>
          <w:szCs w:val="20"/>
        </w:rPr>
      </w:pPr>
      <w:r w:rsidRPr="00324ABA">
        <w:rPr>
          <w:rFonts w:ascii="Arial" w:hAnsi="Arial" w:cs="Arial"/>
          <w:b/>
          <w:sz w:val="20"/>
          <w:szCs w:val="20"/>
        </w:rPr>
        <w:t>Traducción Oficial</w:t>
      </w:r>
      <w:r w:rsidRPr="00324ABA">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07540648" w14:textId="0129B537" w:rsidR="007E1C62" w:rsidRPr="00324ABA" w:rsidRDefault="0078396D" w:rsidP="0078396D">
      <w:pPr>
        <w:jc w:val="both"/>
        <w:rPr>
          <w:rFonts w:ascii="Arial" w:hAnsi="Arial" w:cs="Arial"/>
          <w:sz w:val="20"/>
          <w:szCs w:val="20"/>
        </w:rPr>
      </w:pPr>
      <w:r w:rsidRPr="00324ABA">
        <w:rPr>
          <w:rFonts w:ascii="Arial" w:hAnsi="Arial" w:cs="Arial"/>
          <w:sz w:val="20"/>
          <w:szCs w:val="20"/>
        </w:rPr>
        <w:t>SE PRECISA QUE LOS ÚNICOS DOCUMENTOS QUE DEBEN LLENAR ESTE REQUISITO SON LOS DE ÍNDOLE LEGAL</w:t>
      </w:r>
    </w:p>
    <w:p w14:paraId="3085CFD7" w14:textId="3819C0FE" w:rsidR="007E1C62" w:rsidRPr="00324ABA" w:rsidRDefault="0078396D" w:rsidP="0078396D">
      <w:pPr>
        <w:jc w:val="both"/>
        <w:rPr>
          <w:rFonts w:ascii="Arial" w:hAnsi="Arial" w:cs="Arial"/>
          <w:b/>
          <w:sz w:val="20"/>
          <w:szCs w:val="20"/>
        </w:rPr>
      </w:pPr>
      <w:r w:rsidRPr="00324ABA">
        <w:rPr>
          <w:rFonts w:ascii="Arial" w:hAnsi="Arial" w:cs="Arial"/>
          <w:b/>
          <w:sz w:val="20"/>
          <w:szCs w:val="20"/>
        </w:rPr>
        <w:lastRenderedPageBreak/>
        <w:t>1.1.2.5. Apoderado.</w:t>
      </w:r>
    </w:p>
    <w:p w14:paraId="188325A1"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83" w:anchor="251" w:history="1">
        <w:r w:rsidRPr="00324ABA">
          <w:rPr>
            <w:rFonts w:ascii="Arial" w:hAnsi="Arial" w:cs="Arial"/>
            <w:sz w:val="20"/>
            <w:szCs w:val="20"/>
          </w:rPr>
          <w:t>251</w:t>
        </w:r>
      </w:hyperlink>
      <w:r w:rsidRPr="00324ABA">
        <w:rPr>
          <w:rFonts w:ascii="Arial" w:hAnsi="Arial" w:cs="Arial"/>
          <w:sz w:val="20"/>
          <w:szCs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14:paraId="1A617296" w14:textId="4F0DAB16" w:rsidR="007E1C62" w:rsidRPr="00324ABA" w:rsidRDefault="0078396D" w:rsidP="008C1DB9">
      <w:pPr>
        <w:jc w:val="both"/>
        <w:rPr>
          <w:rFonts w:ascii="Arial" w:hAnsi="Arial" w:cs="Arial"/>
          <w:sz w:val="20"/>
          <w:szCs w:val="20"/>
        </w:rPr>
      </w:pPr>
      <w:r w:rsidRPr="00324ABA">
        <w:rPr>
          <w:rFonts w:ascii="Arial" w:hAnsi="Arial" w:cs="Arial"/>
          <w:sz w:val="20"/>
          <w:szCs w:val="20"/>
        </w:rPr>
        <w:t>Así mismo, será aplicable lo dispuesto en la Circular 17 Colombia Compra Eficiente, en lo referente a que los poderes especiales para actuar en los procesos de contratación requieren nota de presentación personal.</w:t>
      </w:r>
    </w:p>
    <w:p w14:paraId="68E02DE5" w14:textId="4BAC2FC8" w:rsidR="007E1C62" w:rsidRPr="00324ABA" w:rsidRDefault="00AB19D3" w:rsidP="0078396D">
      <w:pPr>
        <w:autoSpaceDE w:val="0"/>
        <w:autoSpaceDN w:val="0"/>
        <w:adjustRightInd w:val="0"/>
        <w:jc w:val="both"/>
        <w:rPr>
          <w:rFonts w:ascii="Arial" w:hAnsi="Arial" w:cs="Arial"/>
          <w:b/>
          <w:bCs/>
          <w:sz w:val="20"/>
          <w:szCs w:val="20"/>
        </w:rPr>
      </w:pPr>
      <w:r>
        <w:rPr>
          <w:rFonts w:ascii="Arial" w:hAnsi="Arial" w:cs="Arial"/>
          <w:b/>
          <w:sz w:val="20"/>
          <w:szCs w:val="20"/>
        </w:rPr>
        <w:t>1.1.3</w:t>
      </w:r>
      <w:r w:rsidR="0078396D" w:rsidRPr="00324ABA">
        <w:rPr>
          <w:rFonts w:ascii="Arial" w:hAnsi="Arial" w:cs="Arial"/>
          <w:b/>
          <w:sz w:val="20"/>
          <w:szCs w:val="20"/>
        </w:rPr>
        <w:t xml:space="preserve">.   </w:t>
      </w:r>
      <w:r w:rsidR="0078396D" w:rsidRPr="00324ABA">
        <w:rPr>
          <w:rFonts w:ascii="Arial" w:hAnsi="Arial" w:cs="Arial"/>
          <w:b/>
          <w:bCs/>
          <w:sz w:val="20"/>
          <w:szCs w:val="20"/>
        </w:rPr>
        <w:t xml:space="preserve"> PROPUESTAS CONJUNTAS.</w:t>
      </w:r>
    </w:p>
    <w:p w14:paraId="6DCDF384" w14:textId="1614B370"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Para los eventos previstos en el artículo 7 de la Ley 80 de 1993, podrán participar consorcios y uniones temporales, para lo cual deberán cumplir los siguientes requisitos:</w:t>
      </w:r>
    </w:p>
    <w:p w14:paraId="619E5C1B" w14:textId="70C8B591" w:rsidR="007E1C62" w:rsidRPr="00324ABA" w:rsidRDefault="0078396D">
      <w:pPr>
        <w:numPr>
          <w:ilvl w:val="0"/>
          <w:numId w:val="15"/>
        </w:numPr>
        <w:tabs>
          <w:tab w:val="clear" w:pos="720"/>
          <w:tab w:val="num" w:pos="0"/>
        </w:tabs>
        <w:autoSpaceDE w:val="0"/>
        <w:autoSpaceDN w:val="0"/>
        <w:adjustRightInd w:val="0"/>
        <w:ind w:left="284" w:hanging="284"/>
        <w:jc w:val="both"/>
        <w:rPr>
          <w:rFonts w:ascii="Arial" w:hAnsi="Arial" w:cs="Arial"/>
          <w:sz w:val="20"/>
          <w:szCs w:val="20"/>
        </w:rPr>
      </w:pPr>
      <w:r w:rsidRPr="00324ABA">
        <w:rPr>
          <w:rFonts w:ascii="Arial" w:hAnsi="Arial" w:cs="Arial"/>
          <w:sz w:val="20"/>
          <w:szCs w:val="20"/>
        </w:rPr>
        <w:t>El proponente deberá indicar expresamente en el documento de conformación, si su propuesta se formula a título de consorcio o unión temporal, con la respectiva denominación e integrantes que la conforman.</w:t>
      </w:r>
    </w:p>
    <w:p w14:paraId="2A1B0A58" w14:textId="48746A2E" w:rsidR="007E1C62" w:rsidRPr="00840D48" w:rsidRDefault="0078396D">
      <w:pPr>
        <w:pStyle w:val="Prrafodelista"/>
        <w:numPr>
          <w:ilvl w:val="0"/>
          <w:numId w:val="15"/>
        </w:numPr>
        <w:tabs>
          <w:tab w:val="clear" w:pos="720"/>
          <w:tab w:val="num" w:pos="862"/>
        </w:tabs>
        <w:autoSpaceDE w:val="0"/>
        <w:autoSpaceDN w:val="0"/>
        <w:adjustRightInd w:val="0"/>
        <w:ind w:left="284" w:hanging="295"/>
        <w:jc w:val="both"/>
        <w:rPr>
          <w:rFonts w:ascii="Arial" w:hAnsi="Arial" w:cs="Arial"/>
          <w:sz w:val="20"/>
          <w:szCs w:val="20"/>
        </w:rPr>
      </w:pPr>
      <w:r w:rsidRPr="00840D48">
        <w:rPr>
          <w:rFonts w:ascii="Arial" w:hAnsi="Arial" w:cs="Arial"/>
          <w:sz w:val="20"/>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477610A5" w14:textId="77777777" w:rsidR="00840D48" w:rsidRDefault="0078396D" w:rsidP="003373E7">
      <w:pPr>
        <w:autoSpaceDE w:val="0"/>
        <w:autoSpaceDN w:val="0"/>
        <w:adjustRightInd w:val="0"/>
        <w:ind w:left="284"/>
        <w:jc w:val="both"/>
        <w:rPr>
          <w:rFonts w:ascii="Arial" w:hAnsi="Arial" w:cs="Arial"/>
          <w:sz w:val="20"/>
          <w:szCs w:val="20"/>
        </w:rPr>
      </w:pPr>
      <w:r w:rsidRPr="00324ABA">
        <w:rPr>
          <w:rFonts w:ascii="Arial" w:hAnsi="Arial" w:cs="Arial"/>
          <w:sz w:val="20"/>
          <w:szCs w:val="20"/>
        </w:rPr>
        <w:t>Si se trata de unión temporal, su porcentaje de participación y actividades en su ejecución, no podrán ser modificadas sin el consentimiento previo y escrito de la POLICÍA NACIONAL – POLICIA METROPOLITANA DE BARRANQUILLA.</w:t>
      </w:r>
    </w:p>
    <w:p w14:paraId="160E044F" w14:textId="77777777" w:rsidR="00840D48" w:rsidRDefault="0078396D">
      <w:pPr>
        <w:pStyle w:val="Prrafodelista"/>
        <w:numPr>
          <w:ilvl w:val="0"/>
          <w:numId w:val="15"/>
        </w:numPr>
        <w:autoSpaceDE w:val="0"/>
        <w:autoSpaceDN w:val="0"/>
        <w:adjustRightInd w:val="0"/>
        <w:jc w:val="both"/>
        <w:rPr>
          <w:rFonts w:ascii="Arial" w:hAnsi="Arial" w:cs="Arial"/>
          <w:sz w:val="20"/>
          <w:szCs w:val="20"/>
        </w:rPr>
      </w:pPr>
      <w:r w:rsidRPr="00840D48">
        <w:rPr>
          <w:rFonts w:ascii="Arial" w:hAnsi="Arial" w:cs="Arial"/>
          <w:sz w:val="20"/>
          <w:szCs w:val="2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531E2DCA" w14:textId="77777777" w:rsidR="00840D48" w:rsidRDefault="0078396D">
      <w:pPr>
        <w:pStyle w:val="Prrafodelista"/>
        <w:numPr>
          <w:ilvl w:val="0"/>
          <w:numId w:val="15"/>
        </w:numPr>
        <w:autoSpaceDE w:val="0"/>
        <w:autoSpaceDN w:val="0"/>
        <w:adjustRightInd w:val="0"/>
        <w:jc w:val="both"/>
        <w:rPr>
          <w:rFonts w:ascii="Arial" w:hAnsi="Arial" w:cs="Arial"/>
          <w:sz w:val="20"/>
          <w:szCs w:val="20"/>
        </w:rPr>
      </w:pPr>
      <w:r w:rsidRPr="00840D48">
        <w:rPr>
          <w:rFonts w:ascii="Arial" w:hAnsi="Arial" w:cs="Arial"/>
          <w:sz w:val="20"/>
          <w:szCs w:val="20"/>
        </w:rPr>
        <w:t>Acreditar que el consorcio o unión temporal tendrá un término mínimo de duración de veintiséis (26) meses, contados a partir del vencimiento del plazo de la vigencia.</w:t>
      </w:r>
    </w:p>
    <w:p w14:paraId="4A78F388" w14:textId="77777777" w:rsidR="00840D48" w:rsidRDefault="0078396D">
      <w:pPr>
        <w:pStyle w:val="Prrafodelista"/>
        <w:numPr>
          <w:ilvl w:val="0"/>
          <w:numId w:val="15"/>
        </w:numPr>
        <w:autoSpaceDE w:val="0"/>
        <w:autoSpaceDN w:val="0"/>
        <w:adjustRightInd w:val="0"/>
        <w:jc w:val="both"/>
        <w:rPr>
          <w:rFonts w:ascii="Arial" w:hAnsi="Arial" w:cs="Arial"/>
          <w:sz w:val="20"/>
          <w:szCs w:val="20"/>
        </w:rPr>
      </w:pPr>
      <w:r w:rsidRPr="00840D48">
        <w:rPr>
          <w:rFonts w:ascii="Arial" w:hAnsi="Arial" w:cs="Arial"/>
          <w:sz w:val="20"/>
          <w:szCs w:val="20"/>
        </w:rPr>
        <w:lastRenderedPageBreak/>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FF083A8" w14:textId="77777777" w:rsidR="00840D48" w:rsidRDefault="0078396D">
      <w:pPr>
        <w:pStyle w:val="Prrafodelista"/>
        <w:numPr>
          <w:ilvl w:val="0"/>
          <w:numId w:val="15"/>
        </w:numPr>
        <w:autoSpaceDE w:val="0"/>
        <w:autoSpaceDN w:val="0"/>
        <w:adjustRightInd w:val="0"/>
        <w:jc w:val="both"/>
        <w:rPr>
          <w:rFonts w:ascii="Arial" w:hAnsi="Arial" w:cs="Arial"/>
          <w:sz w:val="20"/>
          <w:szCs w:val="20"/>
        </w:rPr>
      </w:pPr>
      <w:r w:rsidRPr="00840D48">
        <w:rPr>
          <w:rFonts w:ascii="Arial" w:hAnsi="Arial" w:cs="Arial"/>
          <w:sz w:val="20"/>
          <w:szCs w:val="20"/>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3E887CF2" w14:textId="77777777" w:rsidR="00840D48" w:rsidRDefault="0078396D">
      <w:pPr>
        <w:pStyle w:val="Prrafodelista"/>
        <w:numPr>
          <w:ilvl w:val="0"/>
          <w:numId w:val="15"/>
        </w:numPr>
        <w:autoSpaceDE w:val="0"/>
        <w:autoSpaceDN w:val="0"/>
        <w:adjustRightInd w:val="0"/>
        <w:jc w:val="both"/>
        <w:rPr>
          <w:rFonts w:ascii="Arial" w:hAnsi="Arial" w:cs="Arial"/>
          <w:sz w:val="20"/>
          <w:szCs w:val="20"/>
        </w:rPr>
      </w:pPr>
      <w:r w:rsidRPr="00840D48">
        <w:rPr>
          <w:rFonts w:ascii="Arial" w:hAnsi="Arial" w:cs="Arial"/>
          <w:sz w:val="20"/>
          <w:szCs w:val="20"/>
        </w:rPr>
        <w:t>Deberá señalar en el documento consorcial o de constitución de la unión temporal, un número de cuenta bancaria registrada a nombre del consorcio o de la unión temporal, presentando igualmente la certificación bancaria de la misma.</w:t>
      </w:r>
    </w:p>
    <w:p w14:paraId="10B6E6E5" w14:textId="152E184C" w:rsidR="007E1C62" w:rsidRPr="00840D48" w:rsidRDefault="0078396D">
      <w:pPr>
        <w:pStyle w:val="Prrafodelista"/>
        <w:numPr>
          <w:ilvl w:val="0"/>
          <w:numId w:val="15"/>
        </w:numPr>
        <w:autoSpaceDE w:val="0"/>
        <w:autoSpaceDN w:val="0"/>
        <w:adjustRightInd w:val="0"/>
        <w:jc w:val="both"/>
        <w:rPr>
          <w:rFonts w:ascii="Arial" w:hAnsi="Arial" w:cs="Arial"/>
          <w:sz w:val="20"/>
          <w:szCs w:val="20"/>
        </w:rPr>
      </w:pPr>
      <w:r w:rsidRPr="00840D48">
        <w:rPr>
          <w:rFonts w:ascii="Arial" w:hAnsi="Arial" w:cs="Arial"/>
          <w:b/>
          <w:bCs/>
          <w:sz w:val="20"/>
          <w:szCs w:val="20"/>
        </w:rPr>
        <w:t>Una vez el contrato sea adjudicado al consorcio o unión temporal y dentro de los dos (2) días hábiles siguientes a la notificación, éste debe presentar el NIT del consorcio o unión temporal.</w:t>
      </w:r>
    </w:p>
    <w:p w14:paraId="36E81F8B" w14:textId="30C0D8C9" w:rsidR="007E1C62" w:rsidRPr="00324ABA" w:rsidRDefault="0078396D" w:rsidP="0078396D">
      <w:pPr>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proponentes que se presenten como consorcio o unión temporal deberán tener en cuenta que:</w:t>
      </w:r>
    </w:p>
    <w:p w14:paraId="405D40C4" w14:textId="77777777" w:rsidR="006F3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ningún caso podrá haber cesión de la participación entre quienes conforman el Consorcio o la Unión Temporal, salvo lo previsto en el artículo 9 de la Ley 80 de 1993.</w:t>
      </w:r>
    </w:p>
    <w:p w14:paraId="0D7A739C" w14:textId="516F92BD"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1A1FFEC4" w14:textId="291F7DB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Los objetos sociales de cada uno de sus integrantes deben estar relacionados con el objeto del proceso de contratación.</w:t>
      </w:r>
    </w:p>
    <w:p w14:paraId="5CDC7014" w14:textId="38275942" w:rsidR="007E1C62" w:rsidRPr="00324ABA" w:rsidRDefault="0078396D" w:rsidP="008C1DB9">
      <w:pPr>
        <w:autoSpaceDE w:val="0"/>
        <w:autoSpaceDN w:val="0"/>
        <w:adjustRightInd w:val="0"/>
        <w:rPr>
          <w:rFonts w:ascii="Arial" w:hAnsi="Arial" w:cs="Arial"/>
          <w:sz w:val="20"/>
          <w:szCs w:val="20"/>
        </w:rPr>
      </w:pPr>
      <w:r w:rsidRPr="00324ABA">
        <w:rPr>
          <w:rFonts w:ascii="Arial" w:hAnsi="Arial" w:cs="Arial"/>
          <w:sz w:val="20"/>
          <w:szCs w:val="20"/>
        </w:rPr>
        <w:t>No se aceptan propuestas bajo la modalidad de promesa de conformación de Consorcios o Uniones Temporales.</w:t>
      </w:r>
    </w:p>
    <w:p w14:paraId="03D4EB14" w14:textId="41CA49E5" w:rsidR="007E1C62" w:rsidRPr="00324ABA" w:rsidRDefault="006956EE" w:rsidP="0078396D">
      <w:pPr>
        <w:rPr>
          <w:rFonts w:ascii="Arial" w:hAnsi="Arial" w:cs="Arial"/>
          <w:sz w:val="20"/>
          <w:szCs w:val="20"/>
        </w:rPr>
      </w:pPr>
      <w:r>
        <w:rPr>
          <w:rFonts w:ascii="Arial" w:hAnsi="Arial" w:cs="Arial"/>
          <w:b/>
          <w:sz w:val="20"/>
          <w:szCs w:val="20"/>
        </w:rPr>
        <w:t>1.1.</w:t>
      </w:r>
      <w:r w:rsidR="00E361B6">
        <w:rPr>
          <w:rFonts w:ascii="Arial" w:hAnsi="Arial" w:cs="Arial"/>
          <w:b/>
          <w:sz w:val="20"/>
          <w:szCs w:val="20"/>
        </w:rPr>
        <w:t>5</w:t>
      </w:r>
      <w:r w:rsidR="0078396D" w:rsidRPr="00324ABA">
        <w:rPr>
          <w:rFonts w:ascii="Arial" w:hAnsi="Arial" w:cs="Arial"/>
          <w:b/>
          <w:sz w:val="20"/>
          <w:szCs w:val="20"/>
        </w:rPr>
        <w:t>.  AUTORIZACIÓN DE LA JUNTA DIRECTIVA U ÓRGANO SOCIAL COMPETENTE.</w:t>
      </w:r>
      <w:r w:rsidR="0078396D" w:rsidRPr="00324ABA">
        <w:rPr>
          <w:rFonts w:ascii="Arial" w:hAnsi="Arial" w:cs="Arial"/>
          <w:sz w:val="20"/>
          <w:szCs w:val="20"/>
        </w:rPr>
        <w:t xml:space="preserve"> </w:t>
      </w:r>
    </w:p>
    <w:p w14:paraId="4A56B5D4" w14:textId="5898092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7B8A6087"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38934414" w14:textId="3643343A" w:rsidR="008C1DB9" w:rsidRPr="00132784" w:rsidRDefault="0078396D" w:rsidP="00132784">
      <w:pPr>
        <w:autoSpaceDE w:val="0"/>
        <w:autoSpaceDN w:val="0"/>
        <w:adjustRightInd w:val="0"/>
        <w:jc w:val="both"/>
        <w:rPr>
          <w:rFonts w:ascii="Arial" w:hAnsi="Arial" w:cs="Arial"/>
          <w:sz w:val="20"/>
          <w:szCs w:val="20"/>
        </w:rPr>
      </w:pPr>
      <w:r w:rsidRPr="00324ABA">
        <w:rPr>
          <w:rFonts w:ascii="Arial" w:hAnsi="Arial" w:cs="Arial"/>
          <w:sz w:val="20"/>
          <w:szCs w:val="20"/>
        </w:rPr>
        <w:lastRenderedPageBreak/>
        <w:t>Si se trata de apoderado, el proponente deberá anexar el poder respectivo en el cual cuente con amplias facultades para presentar oferta y suscribir el contrato.</w:t>
      </w:r>
    </w:p>
    <w:p w14:paraId="43ABA9B4" w14:textId="6A591519" w:rsidR="007E1C62" w:rsidRPr="00324ABA" w:rsidRDefault="006956EE" w:rsidP="008C1DB9">
      <w:pPr>
        <w:rPr>
          <w:rFonts w:ascii="Arial" w:hAnsi="Arial" w:cs="Arial"/>
          <w:sz w:val="20"/>
          <w:szCs w:val="20"/>
        </w:rPr>
      </w:pPr>
      <w:r>
        <w:rPr>
          <w:rFonts w:ascii="Arial" w:hAnsi="Arial" w:cs="Arial"/>
          <w:b/>
          <w:sz w:val="20"/>
          <w:szCs w:val="20"/>
        </w:rPr>
        <w:t>1.1.</w:t>
      </w:r>
      <w:r w:rsidR="00E361B6">
        <w:rPr>
          <w:rFonts w:ascii="Arial" w:hAnsi="Arial" w:cs="Arial"/>
          <w:b/>
          <w:sz w:val="20"/>
          <w:szCs w:val="20"/>
        </w:rPr>
        <w:t>6.</w:t>
      </w:r>
      <w:r w:rsidR="0078396D" w:rsidRPr="00324ABA">
        <w:rPr>
          <w:rFonts w:ascii="Arial" w:hAnsi="Arial" w:cs="Arial"/>
          <w:b/>
          <w:sz w:val="20"/>
          <w:szCs w:val="20"/>
        </w:rPr>
        <w:t xml:space="preserve"> FOTOCOPIA</w:t>
      </w:r>
      <w:r w:rsidR="0078396D" w:rsidRPr="00324ABA">
        <w:rPr>
          <w:rFonts w:ascii="Arial" w:hAnsi="Arial" w:cs="Arial"/>
          <w:b/>
          <w:bCs/>
          <w:sz w:val="20"/>
          <w:szCs w:val="20"/>
        </w:rPr>
        <w:t xml:space="preserve"> DE CEDULA DE CIUDADANIA </w:t>
      </w:r>
    </w:p>
    <w:p w14:paraId="555AED64" w14:textId="27A13BBA" w:rsidR="007E1C62" w:rsidRPr="00324ABA" w:rsidRDefault="0078396D" w:rsidP="0078396D">
      <w:pPr>
        <w:autoSpaceDE w:val="0"/>
        <w:autoSpaceDN w:val="0"/>
        <w:adjustRightInd w:val="0"/>
        <w:rPr>
          <w:rFonts w:ascii="Arial" w:hAnsi="Arial" w:cs="Arial"/>
          <w:sz w:val="20"/>
          <w:szCs w:val="20"/>
        </w:rPr>
      </w:pPr>
      <w:r w:rsidRPr="00324ABA">
        <w:rPr>
          <w:rFonts w:ascii="Arial" w:hAnsi="Arial" w:cs="Arial"/>
          <w:sz w:val="20"/>
          <w:szCs w:val="20"/>
        </w:rPr>
        <w:t xml:space="preserve">El proponente deberá adjuntar fotocopia de la cedula de ciudadanía del representante legal o de la persona natural que presenta la oferta. </w:t>
      </w:r>
    </w:p>
    <w:p w14:paraId="0F6DA97E" w14:textId="6F7D258F"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caso de presentarse en forma asociativa ya sea por consorcio o unión temporal se deberán presentar las fotocopias de las cedulas de ciudadanía de cada uno de los representantes legales que conforman dicha asociación.</w:t>
      </w:r>
    </w:p>
    <w:p w14:paraId="33095141" w14:textId="1AD21479"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0ECA0CA1" w14:textId="153363D6" w:rsidR="007E1C62" w:rsidRPr="00324ABA" w:rsidRDefault="0078396D" w:rsidP="008C1DB9">
      <w:pPr>
        <w:autoSpaceDE w:val="0"/>
        <w:autoSpaceDN w:val="0"/>
        <w:adjustRightInd w:val="0"/>
        <w:rPr>
          <w:rFonts w:ascii="Arial" w:hAnsi="Arial" w:cs="Arial"/>
          <w:b/>
          <w:sz w:val="20"/>
          <w:szCs w:val="20"/>
        </w:rPr>
      </w:pPr>
      <w:r w:rsidRPr="00324ABA">
        <w:rPr>
          <w:rFonts w:ascii="Arial" w:hAnsi="Arial" w:cs="Arial"/>
          <w:b/>
          <w:sz w:val="20"/>
          <w:szCs w:val="20"/>
        </w:rPr>
        <w:t>1.1.</w:t>
      </w:r>
      <w:r w:rsidR="00E361B6">
        <w:rPr>
          <w:rFonts w:ascii="Arial" w:hAnsi="Arial" w:cs="Arial"/>
          <w:b/>
          <w:sz w:val="20"/>
          <w:szCs w:val="20"/>
        </w:rPr>
        <w:t>7.</w:t>
      </w:r>
      <w:r w:rsidRPr="00324ABA">
        <w:rPr>
          <w:rFonts w:ascii="Arial" w:hAnsi="Arial" w:cs="Arial"/>
          <w:b/>
          <w:sz w:val="20"/>
          <w:szCs w:val="20"/>
        </w:rPr>
        <w:t xml:space="preserve"> BOLETÍN RESPONSABLES FISCALES.</w:t>
      </w:r>
    </w:p>
    <w:p w14:paraId="2CDF2BD3" w14:textId="4072AC7D"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POLICÍA NACIONAL- </w:t>
      </w:r>
      <w:r w:rsidR="00BD1345" w:rsidRPr="00BD1345">
        <w:rPr>
          <w:rFonts w:ascii="Arial" w:hAnsi="Arial" w:cs="Arial"/>
          <w:sz w:val="20"/>
          <w:szCs w:val="20"/>
        </w:rPr>
        <w:t>POLICÍA METROPOLITANA DE BARRANQUILLA</w:t>
      </w:r>
      <w:r w:rsidRPr="00324ABA">
        <w:rPr>
          <w:rFonts w:ascii="Arial" w:hAnsi="Arial" w:cs="Arial"/>
          <w:sz w:val="20"/>
          <w:szCs w:val="20"/>
        </w:rPr>
        <w:t xml:space="preserve">, consultará el Boletín de </w:t>
      </w:r>
      <w:r w:rsidR="00780944" w:rsidRPr="00324ABA">
        <w:rPr>
          <w:rFonts w:ascii="Arial" w:hAnsi="Arial" w:cs="Arial"/>
          <w:sz w:val="20"/>
          <w:szCs w:val="20"/>
        </w:rPr>
        <w:t>responsables</w:t>
      </w:r>
      <w:r w:rsidRPr="00324ABA">
        <w:rPr>
          <w:rFonts w:ascii="Arial" w:hAnsi="Arial" w:cs="Arial"/>
          <w:sz w:val="20"/>
          <w:szCs w:val="20"/>
        </w:rPr>
        <w:t xml:space="preserve"> Fiscales de la Contraloría General de la República de la firma y del representante legal.</w:t>
      </w:r>
    </w:p>
    <w:p w14:paraId="22BF401C" w14:textId="2559C4A2"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NOTA 1:</w:t>
      </w:r>
      <w:r w:rsidRPr="00324ABA">
        <w:rPr>
          <w:rFonts w:ascii="Arial" w:hAnsi="Arial" w:cs="Arial"/>
          <w:sz w:val="20"/>
          <w:szCs w:val="20"/>
        </w:rPr>
        <w:t xml:space="preserve"> El proponente no deberá encontrarse inscrito en el Boletín de </w:t>
      </w:r>
      <w:r w:rsidR="00780944" w:rsidRPr="00324ABA">
        <w:rPr>
          <w:rFonts w:ascii="Arial" w:hAnsi="Arial" w:cs="Arial"/>
          <w:sz w:val="20"/>
          <w:szCs w:val="20"/>
        </w:rPr>
        <w:t>responsables</w:t>
      </w:r>
      <w:r w:rsidRPr="00324ABA">
        <w:rPr>
          <w:rFonts w:ascii="Arial" w:hAnsi="Arial" w:cs="Arial"/>
          <w:sz w:val="20"/>
          <w:szCs w:val="20"/>
        </w:rPr>
        <w:t xml:space="preserve"> Fiscales (Artículo 60, Ley 610 de 2000); situación que podrá ser acreditada por el oferente en su propuesta con una expedición no superior a 30 días contados a partir del cierre o entrega de ofertas. </w:t>
      </w:r>
    </w:p>
    <w:p w14:paraId="2E0ED333" w14:textId="7FD939F0"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03FEE095" w14:textId="114BAA6D" w:rsidR="007E1C62" w:rsidRPr="00324ABA" w:rsidRDefault="006956EE" w:rsidP="0078396D">
      <w:pPr>
        <w:jc w:val="both"/>
        <w:rPr>
          <w:rFonts w:ascii="Arial" w:hAnsi="Arial" w:cs="Arial"/>
          <w:b/>
          <w:sz w:val="20"/>
          <w:szCs w:val="20"/>
        </w:rPr>
      </w:pPr>
      <w:r>
        <w:rPr>
          <w:rFonts w:ascii="Arial" w:hAnsi="Arial" w:cs="Arial"/>
          <w:b/>
          <w:sz w:val="20"/>
          <w:szCs w:val="20"/>
        </w:rPr>
        <w:t>1.1.</w:t>
      </w:r>
      <w:r w:rsidR="00E361B6">
        <w:rPr>
          <w:rFonts w:ascii="Arial" w:hAnsi="Arial" w:cs="Arial"/>
          <w:b/>
          <w:sz w:val="20"/>
          <w:szCs w:val="20"/>
        </w:rPr>
        <w:t>8</w:t>
      </w:r>
      <w:r w:rsidR="0078396D" w:rsidRPr="00324ABA">
        <w:rPr>
          <w:rFonts w:ascii="Arial" w:hAnsi="Arial" w:cs="Arial"/>
          <w:b/>
          <w:sz w:val="20"/>
          <w:szCs w:val="20"/>
        </w:rPr>
        <w:t>. CERTIFICADO DE ANTECEDENTES DISCIPLINARIOS.</w:t>
      </w:r>
    </w:p>
    <w:p w14:paraId="1AE39A46" w14:textId="07DC0DF5"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Policía Nacional POLICIA METROPOLITANA DE BARRANQUILLA, consultará el certificado de antecedentes disciplinarios, expedido por la Procuraduría General de la Nación, de las personas naturales, los representantes legales de personas jurídicas y/o de quien en nombre de la persona jurídica presente la oferta. </w:t>
      </w:r>
    </w:p>
    <w:p w14:paraId="28A2284D" w14:textId="77777777" w:rsidR="007E1C62" w:rsidRPr="00324ABA" w:rsidRDefault="0078396D" w:rsidP="0078396D">
      <w:pPr>
        <w:jc w:val="both"/>
        <w:rPr>
          <w:rFonts w:ascii="Arial" w:hAnsi="Arial" w:cs="Arial"/>
          <w:sz w:val="20"/>
          <w:szCs w:val="20"/>
        </w:rPr>
      </w:pPr>
      <w:r w:rsidRPr="00324ABA">
        <w:rPr>
          <w:rFonts w:ascii="Arial" w:hAnsi="Arial" w:cs="Arial"/>
          <w:b/>
          <w:sz w:val="20"/>
          <w:szCs w:val="20"/>
        </w:rPr>
        <w:t>NOTA 1:</w:t>
      </w:r>
      <w:r w:rsidRPr="00324ABA">
        <w:rPr>
          <w:rFonts w:ascii="Arial" w:hAnsi="Arial" w:cs="Arial"/>
          <w:sz w:val="20"/>
          <w:szCs w:val="20"/>
        </w:rPr>
        <w:t xml:space="preserve"> 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B81FDC3" w14:textId="29FCC2EE" w:rsidR="008C1DB9"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76FD988A" w14:textId="0AB42B63" w:rsidR="007E1C62" w:rsidRPr="00132784" w:rsidRDefault="006956EE" w:rsidP="0078396D">
      <w:pPr>
        <w:jc w:val="both"/>
        <w:rPr>
          <w:rFonts w:ascii="Arial" w:hAnsi="Arial" w:cs="Arial"/>
          <w:b/>
          <w:bCs/>
          <w:sz w:val="20"/>
          <w:szCs w:val="20"/>
          <w:bdr w:val="none" w:sz="0" w:space="0" w:color="auto" w:frame="1"/>
        </w:rPr>
      </w:pPr>
      <w:r>
        <w:rPr>
          <w:rFonts w:ascii="Arial" w:hAnsi="Arial" w:cs="Arial"/>
          <w:b/>
          <w:bCs/>
          <w:sz w:val="20"/>
          <w:szCs w:val="20"/>
          <w:bdr w:val="none" w:sz="0" w:space="0" w:color="auto" w:frame="1"/>
        </w:rPr>
        <w:t>1.1.</w:t>
      </w:r>
      <w:r w:rsidR="00E361B6">
        <w:rPr>
          <w:rFonts w:ascii="Arial" w:hAnsi="Arial" w:cs="Arial"/>
          <w:b/>
          <w:bCs/>
          <w:sz w:val="20"/>
          <w:szCs w:val="20"/>
          <w:bdr w:val="none" w:sz="0" w:space="0" w:color="auto" w:frame="1"/>
        </w:rPr>
        <w:t>9</w:t>
      </w:r>
      <w:r w:rsidR="0078396D" w:rsidRPr="00324ABA">
        <w:rPr>
          <w:rFonts w:ascii="Arial" w:hAnsi="Arial" w:cs="Arial"/>
          <w:b/>
          <w:bCs/>
          <w:sz w:val="20"/>
          <w:szCs w:val="20"/>
          <w:bdr w:val="none" w:sz="0" w:space="0" w:color="auto" w:frame="1"/>
        </w:rPr>
        <w:t>. CERTIFICADO DE ANTECEDENTES JUDICIALES.</w:t>
      </w:r>
    </w:p>
    <w:p w14:paraId="79D1E0F0"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lastRenderedPageBreak/>
        <w:t>La POLICÍA NACIONAL- POLICIA METROPOLITANA DE BARRANQUILLA, consultará el CERTIFICADO DE ANTECEDENTES JUDICIALES, de las personas naturales, los representantes legales de personas jurídicas y/o de quien en nombre de la persona jurídica presente la oferta.</w:t>
      </w:r>
    </w:p>
    <w:p w14:paraId="770EFC36" w14:textId="0AACDC53" w:rsidR="007E1C62" w:rsidRPr="006F3C62" w:rsidRDefault="0078396D" w:rsidP="006F3C62">
      <w:pPr>
        <w:jc w:val="both"/>
        <w:rPr>
          <w:rFonts w:ascii="Arial" w:hAnsi="Arial" w:cs="Arial"/>
          <w:sz w:val="20"/>
          <w:szCs w:val="20"/>
        </w:rPr>
      </w:pPr>
      <w:r w:rsidRPr="00324ABA">
        <w:rPr>
          <w:rFonts w:ascii="Arial" w:hAnsi="Arial" w:cs="Arial"/>
          <w:sz w:val="20"/>
          <w:szCs w:val="20"/>
        </w:rPr>
        <w:t>La consulta se realizará ante la página de la Policía Nacional - Ministerio de Defensa Nacional. De conformidad con lo establecido en el artículo 94 del Decreto 019 de 2012.</w:t>
      </w:r>
    </w:p>
    <w:p w14:paraId="22741C96" w14:textId="60CEDFCD"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5CE44994" w14:textId="28A7F70C" w:rsidR="007E1C62" w:rsidRPr="00132784" w:rsidRDefault="006956EE" w:rsidP="0078396D">
      <w:pPr>
        <w:jc w:val="both"/>
        <w:rPr>
          <w:rFonts w:ascii="Arial" w:hAnsi="Arial" w:cs="Arial"/>
          <w:b/>
          <w:sz w:val="20"/>
          <w:szCs w:val="20"/>
        </w:rPr>
      </w:pPr>
      <w:r>
        <w:rPr>
          <w:rFonts w:ascii="Arial" w:hAnsi="Arial" w:cs="Arial"/>
          <w:b/>
          <w:sz w:val="20"/>
          <w:szCs w:val="20"/>
        </w:rPr>
        <w:t>1.1.</w:t>
      </w:r>
      <w:r w:rsidR="00E361B6">
        <w:rPr>
          <w:rFonts w:ascii="Arial" w:hAnsi="Arial" w:cs="Arial"/>
          <w:b/>
          <w:sz w:val="20"/>
          <w:szCs w:val="20"/>
        </w:rPr>
        <w:t>10</w:t>
      </w:r>
      <w:r w:rsidR="0078396D" w:rsidRPr="00324ABA">
        <w:rPr>
          <w:rFonts w:ascii="Arial" w:hAnsi="Arial" w:cs="Arial"/>
          <w:b/>
          <w:sz w:val="20"/>
          <w:szCs w:val="20"/>
        </w:rPr>
        <w:t xml:space="preserve">.  CONSTANCIA DE CUMPLIMIENTO DE APORTES PARAFISCALES. </w:t>
      </w:r>
    </w:p>
    <w:p w14:paraId="1C90AAE2" w14:textId="3BDCFFB0" w:rsidR="007E1C62" w:rsidRPr="00324ABA" w:rsidRDefault="0078396D" w:rsidP="0078396D">
      <w:pPr>
        <w:jc w:val="both"/>
        <w:rPr>
          <w:rFonts w:ascii="Arial" w:hAnsi="Arial" w:cs="Arial"/>
          <w:sz w:val="20"/>
          <w:szCs w:val="20"/>
        </w:rPr>
      </w:pPr>
      <w:r w:rsidRPr="00324ABA">
        <w:rPr>
          <w:rFonts w:ascii="Arial" w:hAnsi="Arial" w:cs="Arial"/>
          <w:sz w:val="20"/>
          <w:szCs w:val="20"/>
        </w:rPr>
        <w:t>Para dar cumplimiento con lo previsto en la Ley 828 de 2003, el proponente deberá allegar una certificación   así:</w:t>
      </w:r>
    </w:p>
    <w:p w14:paraId="7A5F903F" w14:textId="2849CD31" w:rsidR="007E1C62" w:rsidRPr="00324ABA" w:rsidRDefault="0078396D" w:rsidP="0078396D">
      <w:pPr>
        <w:jc w:val="both"/>
        <w:rPr>
          <w:rFonts w:ascii="Arial" w:hAnsi="Arial" w:cs="Arial"/>
          <w:sz w:val="20"/>
          <w:szCs w:val="20"/>
        </w:rPr>
      </w:pPr>
      <w:r w:rsidRPr="00324ABA">
        <w:rPr>
          <w:rFonts w:ascii="Arial" w:hAnsi="Arial" w:cs="Arial"/>
          <w:b/>
          <w:sz w:val="20"/>
          <w:szCs w:val="20"/>
        </w:rPr>
        <w:t>Persona Jurídica</w:t>
      </w:r>
      <w:r w:rsidRPr="00324ABA">
        <w:rPr>
          <w:rFonts w:ascii="Arial" w:hAnsi="Arial" w:cs="Arial"/>
          <w:sz w:val="20"/>
          <w:szCs w:val="20"/>
        </w:rPr>
        <w:t>: certificación expedida por el representante legal o revisor fiscal por el término establecido en el Artículo 50 de la Ley 789 de 2002, aportando</w:t>
      </w:r>
      <w:r w:rsidRPr="00324ABA">
        <w:rPr>
          <w:rFonts w:ascii="Arial" w:hAnsi="Arial" w:cs="Arial"/>
          <w:sz w:val="20"/>
          <w:szCs w:val="20"/>
          <w:bdr w:val="none" w:sz="0" w:space="0" w:color="auto" w:frame="1"/>
        </w:rPr>
        <w:t xml:space="preserve"> la planilla del último pago de los aportes de salud y pensiones, fecha de pago verificable acorde Decreto 1670 de 2007.</w:t>
      </w:r>
    </w:p>
    <w:p w14:paraId="3F2DC057" w14:textId="6807D8BA" w:rsidR="007E1C62" w:rsidRPr="00324ABA" w:rsidRDefault="0078396D" w:rsidP="0078396D">
      <w:pPr>
        <w:jc w:val="both"/>
        <w:rPr>
          <w:rFonts w:ascii="Arial" w:hAnsi="Arial" w:cs="Arial"/>
          <w:sz w:val="20"/>
          <w:szCs w:val="20"/>
        </w:rPr>
      </w:pPr>
      <w:r w:rsidRPr="00324ABA">
        <w:rPr>
          <w:rFonts w:ascii="Arial" w:hAnsi="Arial" w:cs="Arial"/>
          <w:b/>
          <w:sz w:val="20"/>
          <w:szCs w:val="20"/>
        </w:rPr>
        <w:t>Persona Natural:</w:t>
      </w:r>
      <w:r w:rsidRPr="00324ABA">
        <w:rPr>
          <w:rFonts w:ascii="Arial" w:hAnsi="Arial" w:cs="Arial"/>
          <w:sz w:val="20"/>
          <w:szCs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w:t>
      </w:r>
      <w:r w:rsidR="00132784">
        <w:rPr>
          <w:rFonts w:ascii="Arial" w:hAnsi="Arial" w:cs="Arial"/>
          <w:sz w:val="20"/>
          <w:szCs w:val="20"/>
        </w:rPr>
        <w:t>pecto su fidelidad y veracidad.</w:t>
      </w:r>
    </w:p>
    <w:p w14:paraId="6CBADFE5" w14:textId="10123F20" w:rsidR="007E1C62" w:rsidRPr="00132784"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34C31A10" w14:textId="21448F4F"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Esta misma previsión aplica para las personas naturales extranjeras con domicilio en Colombia las cuales, deberán acreditar este requisito respecto del personal vinculado en Colombia.</w:t>
      </w:r>
    </w:p>
    <w:p w14:paraId="10FDBEBF" w14:textId="3251AADE"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Cuando se trate de </w:t>
      </w:r>
      <w:r w:rsidRPr="00324ABA">
        <w:rPr>
          <w:rFonts w:ascii="Arial" w:hAnsi="Arial" w:cs="Arial"/>
          <w:b/>
          <w:bCs/>
          <w:sz w:val="20"/>
          <w:szCs w:val="20"/>
        </w:rPr>
        <w:t>Consorcios o Uniones Temporales</w:t>
      </w:r>
      <w:r w:rsidRPr="00324ABA">
        <w:rPr>
          <w:rFonts w:ascii="Arial" w:hAnsi="Arial" w:cs="Arial"/>
          <w:sz w:val="20"/>
          <w:szCs w:val="20"/>
        </w:rPr>
        <w:t xml:space="preserve">, cada uno de sus integrantes, deberá aportar por separado la certificación aquí exigida. </w:t>
      </w:r>
    </w:p>
    <w:p w14:paraId="0CCB2635" w14:textId="5E3A8FC1" w:rsidR="007E1C62" w:rsidRPr="00132784" w:rsidRDefault="0078396D" w:rsidP="0078396D">
      <w:pPr>
        <w:jc w:val="both"/>
        <w:rPr>
          <w:rFonts w:ascii="Arial" w:hAnsi="Arial" w:cs="Arial"/>
          <w:sz w:val="20"/>
          <w:szCs w:val="20"/>
        </w:rPr>
      </w:pPr>
      <w:r w:rsidRPr="00324ABA">
        <w:rPr>
          <w:rFonts w:ascii="Arial" w:hAnsi="Arial" w:cs="Arial"/>
          <w:sz w:val="20"/>
          <w:szCs w:val="20"/>
        </w:rPr>
        <w:t>En caso de ser el proponente persona natural o jurídica sin</w:t>
      </w:r>
      <w:r w:rsidRPr="00324ABA">
        <w:rPr>
          <w:rFonts w:ascii="Arial" w:hAnsi="Arial" w:cs="Arial"/>
          <w:b/>
          <w:bCs/>
          <w:sz w:val="20"/>
          <w:szCs w:val="20"/>
        </w:rPr>
        <w:t xml:space="preserve"> personal a cargo </w:t>
      </w:r>
      <w:r w:rsidRPr="00324ABA">
        <w:rPr>
          <w:rFonts w:ascii="Arial" w:hAnsi="Arial" w:cs="Arial"/>
          <w:sz w:val="20"/>
          <w:szCs w:val="20"/>
        </w:rPr>
        <w:t xml:space="preserve">y por ende no estar obligado a efectuar el pago de aportes parafiscales y seguridad social, certificará bajo la gravedad de juramento dicha situación. </w:t>
      </w:r>
    </w:p>
    <w:p w14:paraId="624A44B5" w14:textId="68649FEC"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No aplica para las personas naturales y jurídicas de origen extranjero sin sucursal en Colombia.</w:t>
      </w:r>
    </w:p>
    <w:p w14:paraId="27640C63" w14:textId="4D6FCAF0" w:rsidR="007E1C62" w:rsidRPr="00324ABA" w:rsidRDefault="006956EE" w:rsidP="0078396D">
      <w:pPr>
        <w:autoSpaceDE w:val="0"/>
        <w:autoSpaceDN w:val="0"/>
        <w:adjustRightInd w:val="0"/>
        <w:jc w:val="both"/>
        <w:rPr>
          <w:rFonts w:ascii="Arial" w:hAnsi="Arial" w:cs="Arial"/>
          <w:b/>
          <w:sz w:val="20"/>
          <w:szCs w:val="20"/>
        </w:rPr>
      </w:pPr>
      <w:r>
        <w:rPr>
          <w:rFonts w:ascii="Arial" w:hAnsi="Arial" w:cs="Arial"/>
          <w:b/>
          <w:sz w:val="20"/>
          <w:szCs w:val="20"/>
        </w:rPr>
        <w:t>1.1.1</w:t>
      </w:r>
      <w:r w:rsidR="00E361B6">
        <w:rPr>
          <w:rFonts w:ascii="Arial" w:hAnsi="Arial" w:cs="Arial"/>
          <w:b/>
          <w:sz w:val="20"/>
          <w:szCs w:val="20"/>
        </w:rPr>
        <w:t>1</w:t>
      </w:r>
      <w:r w:rsidR="0078396D" w:rsidRPr="00324ABA">
        <w:rPr>
          <w:rFonts w:ascii="Arial" w:hAnsi="Arial" w:cs="Arial"/>
          <w:b/>
          <w:sz w:val="20"/>
          <w:szCs w:val="20"/>
        </w:rPr>
        <w:t xml:space="preserve">. COMPROMISO ANTICORRUPCIÓN. </w:t>
      </w:r>
    </w:p>
    <w:p w14:paraId="4DAC3A5F" w14:textId="7E26A169" w:rsidR="007E1C62" w:rsidRPr="00324ABA" w:rsidRDefault="0078396D" w:rsidP="00A17A36">
      <w:pPr>
        <w:autoSpaceDE w:val="0"/>
        <w:autoSpaceDN w:val="0"/>
        <w:adjustRightInd w:val="0"/>
        <w:jc w:val="both"/>
        <w:rPr>
          <w:rFonts w:ascii="Arial" w:hAnsi="Arial" w:cs="Arial"/>
          <w:sz w:val="20"/>
          <w:szCs w:val="20"/>
        </w:rPr>
      </w:pPr>
      <w:r w:rsidRPr="00324ABA">
        <w:rPr>
          <w:rFonts w:ascii="Arial" w:hAnsi="Arial" w:cs="Arial"/>
          <w:sz w:val="20"/>
          <w:szCs w:val="20"/>
        </w:rPr>
        <w:t xml:space="preserve">El oferente deberá proceder al diligenciamiento del </w:t>
      </w:r>
      <w:r w:rsidRPr="00324ABA">
        <w:rPr>
          <w:rFonts w:ascii="Arial" w:hAnsi="Arial" w:cs="Arial"/>
          <w:b/>
          <w:sz w:val="20"/>
          <w:szCs w:val="20"/>
          <w:u w:val="single"/>
        </w:rPr>
        <w:t xml:space="preserve">formulario </w:t>
      </w:r>
      <w:r w:rsidRPr="00324ABA">
        <w:rPr>
          <w:rFonts w:ascii="Arial" w:hAnsi="Arial" w:cs="Arial"/>
          <w:sz w:val="20"/>
          <w:szCs w:val="20"/>
        </w:rPr>
        <w:t>y entregarlo con la oferta.</w:t>
      </w:r>
    </w:p>
    <w:p w14:paraId="62521597" w14:textId="475DF234" w:rsidR="007E1C62" w:rsidRPr="00324ABA" w:rsidRDefault="006956EE" w:rsidP="0078396D">
      <w:pPr>
        <w:autoSpaceDE w:val="0"/>
        <w:autoSpaceDN w:val="0"/>
        <w:adjustRightInd w:val="0"/>
        <w:jc w:val="both"/>
        <w:rPr>
          <w:rFonts w:ascii="Arial" w:hAnsi="Arial" w:cs="Arial"/>
          <w:b/>
          <w:sz w:val="20"/>
          <w:szCs w:val="20"/>
        </w:rPr>
      </w:pPr>
      <w:r>
        <w:rPr>
          <w:rFonts w:ascii="Arial" w:hAnsi="Arial" w:cs="Arial"/>
          <w:b/>
          <w:sz w:val="20"/>
          <w:szCs w:val="20"/>
        </w:rPr>
        <w:lastRenderedPageBreak/>
        <w:t>1.1.1</w:t>
      </w:r>
      <w:r w:rsidR="00E361B6">
        <w:rPr>
          <w:rFonts w:ascii="Arial" w:hAnsi="Arial" w:cs="Arial"/>
          <w:b/>
          <w:sz w:val="20"/>
          <w:szCs w:val="20"/>
        </w:rPr>
        <w:t>2</w:t>
      </w:r>
      <w:r w:rsidR="0078396D" w:rsidRPr="00324ABA">
        <w:rPr>
          <w:rFonts w:ascii="Arial" w:hAnsi="Arial" w:cs="Arial"/>
          <w:b/>
          <w:sz w:val="20"/>
          <w:szCs w:val="20"/>
        </w:rPr>
        <w:t>. REGISTRO ÚNICO DE PROPONENTES.</w:t>
      </w:r>
    </w:p>
    <w:p w14:paraId="2D6EDE8E" w14:textId="0F536FAB" w:rsidR="007E1C62" w:rsidRPr="004C3192" w:rsidRDefault="0078396D" w:rsidP="73DCAA07">
      <w:pPr>
        <w:jc w:val="both"/>
        <w:rPr>
          <w:rFonts w:ascii="Arial" w:hAnsi="Arial" w:cs="Arial"/>
          <w:sz w:val="20"/>
          <w:szCs w:val="20"/>
        </w:rPr>
      </w:pPr>
      <w:bookmarkStart w:id="4" w:name="_Hlk49356486"/>
      <w:r w:rsidRPr="004C3192">
        <w:rPr>
          <w:rFonts w:ascii="Arial" w:hAnsi="Arial" w:cs="Arial"/>
          <w:sz w:val="20"/>
          <w:szCs w:val="20"/>
        </w:rPr>
        <w:t>El proponente y/o en su defecto los miembros del consorcio o unión temporal, provean los bienes y/o servicios objeto del presente proceso, deberán registrar experiencia en</w:t>
      </w:r>
      <w:r w:rsidRPr="004C3192">
        <w:rPr>
          <w:rFonts w:ascii="Arial" w:hAnsi="Arial" w:cs="Arial"/>
          <w:b/>
          <w:bCs/>
          <w:sz w:val="20"/>
          <w:szCs w:val="20"/>
          <w:u w:val="single"/>
        </w:rPr>
        <w:t xml:space="preserve"> contratos </w:t>
      </w:r>
      <w:r w:rsidR="00780944" w:rsidRPr="004C3192">
        <w:rPr>
          <w:rFonts w:ascii="Arial" w:hAnsi="Arial" w:cs="Arial"/>
          <w:b/>
          <w:bCs/>
          <w:sz w:val="20"/>
          <w:szCs w:val="20"/>
          <w:u w:val="single"/>
        </w:rPr>
        <w:t xml:space="preserve">registrados </w:t>
      </w:r>
      <w:r w:rsidR="00780944" w:rsidRPr="004C3192">
        <w:rPr>
          <w:rFonts w:ascii="Arial" w:hAnsi="Arial" w:cs="Arial"/>
          <w:sz w:val="20"/>
          <w:szCs w:val="20"/>
        </w:rPr>
        <w:t>en</w:t>
      </w:r>
      <w:r w:rsidRPr="004C3192">
        <w:rPr>
          <w:rFonts w:ascii="Arial" w:hAnsi="Arial" w:cs="Arial"/>
          <w:sz w:val="20"/>
          <w:szCs w:val="20"/>
        </w:rPr>
        <w:t xml:space="preserve"> los segmentos, familias y clases, del Registro Único de Proponentes (RUP) de acuerdo a los establecidos en el numeral 1.1. DESCRIPCIÓN GENERAL DEL OBJETO del presente estudio previo, la sumatoria de la cuantía de las certificaciones deberá ser mayor o igual </w:t>
      </w:r>
      <w:r w:rsidR="00BD1345" w:rsidRPr="004C3192">
        <w:rPr>
          <w:rFonts w:ascii="Arial" w:hAnsi="Arial" w:cs="Arial"/>
          <w:sz w:val="20"/>
          <w:szCs w:val="20"/>
        </w:rPr>
        <w:t xml:space="preserve">al 100% del presupuesto oficial asignado </w:t>
      </w:r>
      <w:r w:rsidRPr="004C3192">
        <w:rPr>
          <w:rFonts w:ascii="Arial" w:hAnsi="Arial" w:cs="Arial"/>
          <w:sz w:val="20"/>
          <w:szCs w:val="20"/>
        </w:rPr>
        <w:t xml:space="preserve">según el objeto del contrato. La experiencia deberá estar relacionada en el </w:t>
      </w:r>
      <w:r w:rsidRPr="004C3192">
        <w:rPr>
          <w:rFonts w:ascii="Arial" w:hAnsi="Arial" w:cs="Arial"/>
          <w:b/>
          <w:bCs/>
          <w:sz w:val="20"/>
          <w:szCs w:val="20"/>
        </w:rPr>
        <w:t>formato No.1 “Experiencia del proponente</w:t>
      </w:r>
      <w:r w:rsidRPr="004C3192">
        <w:rPr>
          <w:rFonts w:ascii="Arial" w:hAnsi="Arial" w:cs="Arial"/>
          <w:sz w:val="20"/>
          <w:szCs w:val="20"/>
        </w:rPr>
        <w:t>”</w:t>
      </w:r>
      <w:r w:rsidR="00BD1345" w:rsidRPr="004C3192">
        <w:rPr>
          <w:rFonts w:ascii="Arial" w:hAnsi="Arial" w:cs="Arial"/>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53"/>
        <w:gridCol w:w="1491"/>
        <w:gridCol w:w="1504"/>
        <w:gridCol w:w="1533"/>
        <w:gridCol w:w="1504"/>
      </w:tblGrid>
      <w:tr w:rsidR="0078396D" w:rsidRPr="006F3C62" w14:paraId="73DFC439" w14:textId="77777777" w:rsidTr="0078396D">
        <w:trPr>
          <w:trHeight w:val="340"/>
          <w:jc w:val="center"/>
        </w:trPr>
        <w:tc>
          <w:tcPr>
            <w:tcW w:w="1753" w:type="dxa"/>
            <w:tcBorders>
              <w:top w:val="single" w:sz="4" w:space="0" w:color="auto"/>
              <w:left w:val="single" w:sz="4" w:space="0" w:color="auto"/>
              <w:bottom w:val="single" w:sz="4" w:space="0" w:color="auto"/>
              <w:right w:val="single" w:sz="4" w:space="0" w:color="auto"/>
            </w:tcBorders>
            <w:vAlign w:val="center"/>
            <w:hideMark/>
          </w:tcPr>
          <w:p w14:paraId="2B0312B5"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CLASIFICACIÓN UNSPSC</w:t>
            </w:r>
          </w:p>
        </w:tc>
        <w:tc>
          <w:tcPr>
            <w:tcW w:w="1491" w:type="dxa"/>
            <w:tcBorders>
              <w:top w:val="single" w:sz="4" w:space="0" w:color="auto"/>
              <w:left w:val="single" w:sz="4" w:space="0" w:color="auto"/>
              <w:bottom w:val="single" w:sz="4" w:space="0" w:color="auto"/>
              <w:right w:val="single" w:sz="4" w:space="0" w:color="auto"/>
            </w:tcBorders>
            <w:vAlign w:val="center"/>
            <w:hideMark/>
          </w:tcPr>
          <w:p w14:paraId="2FF16DF1"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SEGMENTO</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C137544"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FAMILIA</w:t>
            </w:r>
          </w:p>
        </w:tc>
        <w:tc>
          <w:tcPr>
            <w:tcW w:w="1533" w:type="dxa"/>
            <w:tcBorders>
              <w:top w:val="single" w:sz="4" w:space="0" w:color="auto"/>
              <w:left w:val="single" w:sz="4" w:space="0" w:color="auto"/>
              <w:bottom w:val="single" w:sz="4" w:space="0" w:color="auto"/>
              <w:right w:val="single" w:sz="4" w:space="0" w:color="auto"/>
            </w:tcBorders>
            <w:vAlign w:val="center"/>
            <w:hideMark/>
          </w:tcPr>
          <w:p w14:paraId="71868CD0"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CLASE</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1D502F8"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PRODUCTO</w:t>
            </w:r>
          </w:p>
        </w:tc>
      </w:tr>
      <w:tr w:rsidR="0078396D" w:rsidRPr="006F3C62" w14:paraId="583A804C" w14:textId="77777777" w:rsidTr="0078396D">
        <w:trPr>
          <w:jc w:val="center"/>
        </w:trPr>
        <w:tc>
          <w:tcPr>
            <w:tcW w:w="1753" w:type="dxa"/>
            <w:tcBorders>
              <w:top w:val="single" w:sz="4" w:space="0" w:color="auto"/>
              <w:left w:val="single" w:sz="4" w:space="0" w:color="auto"/>
              <w:bottom w:val="single" w:sz="4" w:space="0" w:color="auto"/>
              <w:right w:val="single" w:sz="4" w:space="0" w:color="auto"/>
            </w:tcBorders>
            <w:vAlign w:val="center"/>
            <w:hideMark/>
          </w:tcPr>
          <w:p w14:paraId="6A77C0A1" w14:textId="77777777" w:rsidR="007E1C62" w:rsidRPr="006F3C62" w:rsidRDefault="0078396D" w:rsidP="00E361B6">
            <w:pPr>
              <w:spacing w:after="0"/>
              <w:jc w:val="center"/>
              <w:rPr>
                <w:rFonts w:ascii="Arial" w:eastAsia="MS Mincho" w:hAnsi="Arial" w:cs="Arial"/>
                <w:b/>
                <w:sz w:val="16"/>
                <w:szCs w:val="12"/>
                <w:highlight w:val="red"/>
              </w:rPr>
            </w:pPr>
            <w:r w:rsidRPr="006F3C62">
              <w:rPr>
                <w:rFonts w:ascii="Arial" w:hAnsi="Arial" w:cs="Arial"/>
                <w:sz w:val="16"/>
                <w:szCs w:val="12"/>
              </w:rPr>
              <w:t>78181500</w:t>
            </w:r>
          </w:p>
        </w:tc>
        <w:tc>
          <w:tcPr>
            <w:tcW w:w="1491" w:type="dxa"/>
            <w:tcBorders>
              <w:top w:val="single" w:sz="4" w:space="0" w:color="auto"/>
              <w:left w:val="single" w:sz="4" w:space="0" w:color="auto"/>
              <w:bottom w:val="single" w:sz="4" w:space="0" w:color="auto"/>
              <w:right w:val="single" w:sz="4" w:space="0" w:color="auto"/>
            </w:tcBorders>
            <w:vAlign w:val="center"/>
            <w:hideMark/>
          </w:tcPr>
          <w:p w14:paraId="0F25DF7F"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 de transporte, almacenaje y correo.</w:t>
            </w:r>
          </w:p>
        </w:tc>
        <w:tc>
          <w:tcPr>
            <w:tcW w:w="1504" w:type="dxa"/>
            <w:tcBorders>
              <w:top w:val="single" w:sz="4" w:space="0" w:color="auto"/>
              <w:left w:val="single" w:sz="4" w:space="0" w:color="auto"/>
              <w:bottom w:val="single" w:sz="4" w:space="0" w:color="auto"/>
              <w:right w:val="single" w:sz="4" w:space="0" w:color="auto"/>
            </w:tcBorders>
            <w:vAlign w:val="center"/>
            <w:hideMark/>
          </w:tcPr>
          <w:p w14:paraId="3AFBBA0B"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 de mantenimiento o   reparaciones de transportes.</w:t>
            </w:r>
          </w:p>
        </w:tc>
        <w:tc>
          <w:tcPr>
            <w:tcW w:w="1533" w:type="dxa"/>
            <w:tcBorders>
              <w:top w:val="single" w:sz="4" w:space="0" w:color="auto"/>
              <w:left w:val="single" w:sz="4" w:space="0" w:color="auto"/>
              <w:bottom w:val="single" w:sz="4" w:space="0" w:color="auto"/>
              <w:right w:val="single" w:sz="4" w:space="0" w:color="auto"/>
            </w:tcBorders>
            <w:vAlign w:val="center"/>
            <w:hideMark/>
          </w:tcPr>
          <w:p w14:paraId="661D0698"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Servicios de mantenimiento y reparación de vehículos.</w:t>
            </w:r>
          </w:p>
        </w:tc>
        <w:tc>
          <w:tcPr>
            <w:tcW w:w="1504" w:type="dxa"/>
            <w:tcBorders>
              <w:top w:val="single" w:sz="4" w:space="0" w:color="auto"/>
              <w:left w:val="single" w:sz="4" w:space="0" w:color="auto"/>
              <w:bottom w:val="single" w:sz="4" w:space="0" w:color="auto"/>
              <w:right w:val="single" w:sz="4" w:space="0" w:color="auto"/>
            </w:tcBorders>
            <w:vAlign w:val="center"/>
          </w:tcPr>
          <w:p w14:paraId="0292E3D1"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N/A</w:t>
            </w:r>
          </w:p>
        </w:tc>
      </w:tr>
    </w:tbl>
    <w:p w14:paraId="168C20CB" w14:textId="77777777" w:rsidR="00E361B6" w:rsidRDefault="00E361B6" w:rsidP="0078396D">
      <w:pPr>
        <w:jc w:val="both"/>
        <w:rPr>
          <w:rFonts w:ascii="Arial" w:hAnsi="Arial" w:cs="Arial"/>
          <w:b/>
          <w:sz w:val="20"/>
          <w:szCs w:val="16"/>
        </w:rPr>
      </w:pPr>
    </w:p>
    <w:p w14:paraId="4C59E474" w14:textId="2E373229" w:rsidR="007E1C62" w:rsidRPr="00324ABA" w:rsidRDefault="0078396D" w:rsidP="0078396D">
      <w:pPr>
        <w:jc w:val="both"/>
        <w:rPr>
          <w:rFonts w:ascii="Arial" w:hAnsi="Arial" w:cs="Arial"/>
          <w:sz w:val="20"/>
          <w:szCs w:val="16"/>
        </w:rPr>
      </w:pPr>
      <w:r w:rsidRPr="00324ABA">
        <w:rPr>
          <w:rFonts w:ascii="Arial" w:hAnsi="Arial" w:cs="Arial"/>
          <w:b/>
          <w:sz w:val="20"/>
          <w:szCs w:val="16"/>
        </w:rPr>
        <w:t>Nota 1:</w:t>
      </w:r>
      <w:r w:rsidRPr="00324ABA">
        <w:rPr>
          <w:rFonts w:ascii="Arial" w:hAnsi="Arial" w:cs="Arial"/>
          <w:sz w:val="20"/>
          <w:szCs w:val="16"/>
        </w:rPr>
        <w:t xml:space="preserve"> para el caso de propuestas conjuntas, la experiencia relacionada en el formato No.1 puede ser presentada por uno o varios de los miembros del Consorcio o Unión Temporal.</w:t>
      </w:r>
    </w:p>
    <w:p w14:paraId="5D2889BE" w14:textId="16A36C0D" w:rsidR="007E1C62" w:rsidRPr="00324ABA" w:rsidRDefault="0078396D" w:rsidP="0078396D">
      <w:pPr>
        <w:jc w:val="both"/>
        <w:rPr>
          <w:rFonts w:ascii="Arial" w:hAnsi="Arial" w:cs="Arial"/>
          <w:sz w:val="20"/>
          <w:szCs w:val="16"/>
        </w:rPr>
      </w:pPr>
      <w:r w:rsidRPr="00324ABA">
        <w:rPr>
          <w:rFonts w:ascii="Arial" w:hAnsi="Arial" w:cs="Arial"/>
          <w:b/>
          <w:sz w:val="20"/>
          <w:szCs w:val="16"/>
        </w:rPr>
        <w:t>Nota 2:</w:t>
      </w:r>
      <w:r w:rsidRPr="00324ABA">
        <w:rPr>
          <w:rFonts w:ascii="Arial" w:hAnsi="Arial" w:cs="Arial"/>
          <w:sz w:val="20"/>
          <w:szCs w:val="16"/>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77392C9D" w14:textId="77777777" w:rsidR="007E1C62" w:rsidRPr="00324ABA" w:rsidRDefault="0078396D" w:rsidP="0078396D">
      <w:pPr>
        <w:autoSpaceDE w:val="0"/>
        <w:autoSpaceDN w:val="0"/>
        <w:adjustRightInd w:val="0"/>
        <w:jc w:val="both"/>
        <w:rPr>
          <w:rFonts w:ascii="Arial" w:hAnsi="Arial" w:cs="Arial"/>
          <w:sz w:val="20"/>
          <w:szCs w:val="16"/>
        </w:rPr>
      </w:pPr>
      <w:r w:rsidRPr="00324ABA">
        <w:rPr>
          <w:rFonts w:ascii="Arial" w:hAnsi="Arial" w:cs="Arial"/>
          <w:b/>
          <w:sz w:val="20"/>
          <w:szCs w:val="16"/>
        </w:rPr>
        <w:t>Nota 3:</w:t>
      </w:r>
      <w:r w:rsidRPr="00324ABA">
        <w:rPr>
          <w:rFonts w:ascii="Arial" w:hAnsi="Arial" w:cs="Arial"/>
          <w:sz w:val="20"/>
          <w:szCs w:val="16"/>
        </w:rPr>
        <w:t xml:space="preserve"> los proponentes extranjeros no obligados </w:t>
      </w:r>
      <w:r w:rsidRPr="00324ABA">
        <w:rPr>
          <w:rFonts w:ascii="Arial" w:hAnsi="Arial" w:cs="Arial"/>
          <w:b/>
          <w:sz w:val="20"/>
          <w:szCs w:val="16"/>
          <w:u w:val="single"/>
        </w:rPr>
        <w:t>a estar registrados en el RUP</w:t>
      </w:r>
      <w:r w:rsidRPr="00324ABA">
        <w:rPr>
          <w:rFonts w:ascii="Arial" w:hAnsi="Arial" w:cs="Arial"/>
          <w:sz w:val="20"/>
          <w:szCs w:val="16"/>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o igual </w:t>
      </w:r>
      <w:r w:rsidRPr="00E46804">
        <w:rPr>
          <w:rFonts w:ascii="Arial" w:hAnsi="Arial" w:cs="Arial"/>
          <w:sz w:val="20"/>
          <w:szCs w:val="16"/>
        </w:rPr>
        <w:t>700 SMML</w:t>
      </w:r>
      <w:r w:rsidRPr="00324ABA">
        <w:rPr>
          <w:rFonts w:ascii="Arial" w:hAnsi="Arial" w:cs="Arial"/>
          <w:sz w:val="20"/>
          <w:szCs w:val="16"/>
        </w:rPr>
        <w:t>V  según el objeto del contrato., en las cuales se acredite la celebración, ejecución y terminación de contratos con entidades públicas y/o privadas, y conste como mínimo la información que se indica a continuación:</w:t>
      </w:r>
    </w:p>
    <w:p w14:paraId="67718722"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 xml:space="preserve">Nombre o razón social de la entidad que certifica, dirección y teléfono. </w:t>
      </w:r>
    </w:p>
    <w:p w14:paraId="095A0630"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Nombre y cargo de la persona que expide la certificación y datos de contacto.</w:t>
      </w:r>
    </w:p>
    <w:p w14:paraId="5DAC02F4"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Nombre del contratista</w:t>
      </w:r>
    </w:p>
    <w:p w14:paraId="2AFA283A"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Número y fecha del contrato.</w:t>
      </w:r>
    </w:p>
    <w:p w14:paraId="59E60DE3"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Objeto: mantenimiento equipo automotor.</w:t>
      </w:r>
    </w:p>
    <w:p w14:paraId="69AFAEFB"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Fecha de terminación: estos contratos deberán estar terminados antes de la fecha de cierre del presente proceso.</w:t>
      </w:r>
    </w:p>
    <w:p w14:paraId="13D8B425"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Valor del contrato.</w:t>
      </w:r>
    </w:p>
    <w:p w14:paraId="044D2034" w14:textId="0639D242" w:rsidR="007E1C62" w:rsidRPr="00934040"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lastRenderedPageBreak/>
        <w:t>Calificación del cumplimiento del contrato: la entidad contratante debe certificar que el objeto del contrato se cumplió a cabalidad.</w:t>
      </w:r>
    </w:p>
    <w:p w14:paraId="1DD90FFC" w14:textId="77777777" w:rsidR="007E1C62" w:rsidRPr="00324ABA" w:rsidRDefault="0078396D" w:rsidP="0078396D">
      <w:pPr>
        <w:autoSpaceDE w:val="0"/>
        <w:autoSpaceDN w:val="0"/>
        <w:adjustRightInd w:val="0"/>
        <w:jc w:val="both"/>
        <w:rPr>
          <w:rFonts w:ascii="Arial" w:hAnsi="Arial" w:cs="Arial"/>
          <w:sz w:val="20"/>
          <w:szCs w:val="16"/>
        </w:rPr>
      </w:pPr>
      <w:r w:rsidRPr="00324ABA">
        <w:rPr>
          <w:rFonts w:ascii="Arial" w:hAnsi="Arial" w:cs="Arial"/>
          <w:b/>
          <w:sz w:val="20"/>
          <w:szCs w:val="16"/>
        </w:rPr>
        <w:t xml:space="preserve">Nota 4: </w:t>
      </w:r>
      <w:r w:rsidRPr="00324ABA">
        <w:rPr>
          <w:rFonts w:ascii="Arial" w:hAnsi="Arial" w:cs="Arial"/>
          <w:sz w:val="20"/>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5A0B5FAC" w14:textId="0D77D8F7" w:rsidR="007E1C62" w:rsidRPr="00934040" w:rsidRDefault="0078396D" w:rsidP="0078396D">
      <w:pPr>
        <w:autoSpaceDE w:val="0"/>
        <w:autoSpaceDN w:val="0"/>
        <w:adjustRightInd w:val="0"/>
        <w:jc w:val="both"/>
        <w:rPr>
          <w:rFonts w:ascii="Arial" w:hAnsi="Arial" w:cs="Arial"/>
          <w:sz w:val="20"/>
          <w:szCs w:val="16"/>
        </w:rPr>
      </w:pPr>
      <w:r w:rsidRPr="00324ABA">
        <w:rPr>
          <w:rFonts w:ascii="Arial" w:hAnsi="Arial" w:cs="Arial"/>
          <w:sz w:val="20"/>
          <w:szCs w:val="16"/>
        </w:rPr>
        <w:t>Los contratos certificados para el oferente extranjero sin domicilio o sucursal en Colombia, deberán registrar experiencia en el clasificador UNSPSC y debe estar relacionada en el formulario “CLASIFICACIÓN PROPONENTE EXTRANJERO” (Formulario).</w:t>
      </w:r>
    </w:p>
    <w:p w14:paraId="2BEC6498" w14:textId="7343DCBB" w:rsidR="007E1C62" w:rsidRPr="00324ABA" w:rsidRDefault="0078396D" w:rsidP="0078396D">
      <w:pPr>
        <w:autoSpaceDE w:val="0"/>
        <w:autoSpaceDN w:val="0"/>
        <w:adjustRightInd w:val="0"/>
        <w:jc w:val="both"/>
        <w:rPr>
          <w:rFonts w:ascii="Arial" w:hAnsi="Arial" w:cs="Arial"/>
          <w:b/>
          <w:sz w:val="16"/>
          <w:szCs w:val="16"/>
        </w:rPr>
      </w:pPr>
      <w:r w:rsidRPr="00324ABA">
        <w:rPr>
          <w:rFonts w:ascii="Arial" w:hAnsi="Arial" w:cs="Arial"/>
          <w:b/>
          <w:sz w:val="16"/>
          <w:szCs w:val="16"/>
        </w:rPr>
        <w:t>REGISTRO ÚNICO DE PROPONENTES DE PERSONAS NATURALES Y JURÍDICAS EXTRANJERAS DE NATURALEZA PÚBLICA O PRIVADA SIN SUCURSAL EN EL PAÍS.</w:t>
      </w:r>
    </w:p>
    <w:p w14:paraId="26DBEBFF" w14:textId="77777777" w:rsidR="007E1C62" w:rsidRPr="00324ABA" w:rsidRDefault="0078396D" w:rsidP="0078396D">
      <w:pPr>
        <w:autoSpaceDE w:val="0"/>
        <w:autoSpaceDN w:val="0"/>
        <w:adjustRightInd w:val="0"/>
        <w:jc w:val="both"/>
        <w:rPr>
          <w:rFonts w:ascii="Arial" w:hAnsi="Arial" w:cs="Arial"/>
          <w:sz w:val="16"/>
          <w:szCs w:val="16"/>
        </w:rPr>
      </w:pPr>
      <w:r w:rsidRPr="00324ABA">
        <w:rPr>
          <w:rFonts w:ascii="Arial" w:hAnsi="Arial" w:cs="Arial"/>
          <w:sz w:val="16"/>
          <w:szCs w:val="16"/>
        </w:rPr>
        <w:t xml:space="preserve">Las personas naturales extranjeras sin domicilio en Colombia o jurídicas sin sucursal en el país deberán presentar el siguiente documento: </w:t>
      </w:r>
    </w:p>
    <w:p w14:paraId="40163808" w14:textId="12095274" w:rsidR="007E1C62" w:rsidRPr="00324ABA" w:rsidRDefault="0078396D" w:rsidP="0078396D">
      <w:pPr>
        <w:jc w:val="both"/>
        <w:rPr>
          <w:rFonts w:ascii="Arial" w:hAnsi="Arial" w:cs="Arial"/>
          <w:sz w:val="16"/>
          <w:szCs w:val="16"/>
        </w:rPr>
      </w:pPr>
      <w:r w:rsidRPr="00324ABA">
        <w:rPr>
          <w:rFonts w:ascii="Arial" w:hAnsi="Arial" w:cs="Arial"/>
          <w:sz w:val="16"/>
          <w:szCs w:val="16"/>
        </w:rPr>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11"/>
        <w:gridCol w:w="1249"/>
        <w:gridCol w:w="1517"/>
        <w:gridCol w:w="1560"/>
        <w:gridCol w:w="1332"/>
      </w:tblGrid>
      <w:tr w:rsidR="0078396D" w:rsidRPr="00324ABA" w14:paraId="159873F0" w14:textId="77777777" w:rsidTr="0078396D">
        <w:trPr>
          <w:trHeight w:val="340"/>
          <w:jc w:val="center"/>
        </w:trPr>
        <w:tc>
          <w:tcPr>
            <w:tcW w:w="1711" w:type="dxa"/>
            <w:tcBorders>
              <w:top w:val="single" w:sz="4" w:space="0" w:color="auto"/>
              <w:left w:val="single" w:sz="4" w:space="0" w:color="auto"/>
              <w:bottom w:val="single" w:sz="4" w:space="0" w:color="auto"/>
              <w:right w:val="single" w:sz="4" w:space="0" w:color="auto"/>
            </w:tcBorders>
            <w:vAlign w:val="center"/>
            <w:hideMark/>
          </w:tcPr>
          <w:p w14:paraId="2F70528A"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CLASIFICACIÓN UNSPSC</w:t>
            </w:r>
          </w:p>
        </w:tc>
        <w:tc>
          <w:tcPr>
            <w:tcW w:w="1249" w:type="dxa"/>
            <w:tcBorders>
              <w:top w:val="single" w:sz="4" w:space="0" w:color="auto"/>
              <w:left w:val="single" w:sz="4" w:space="0" w:color="auto"/>
              <w:bottom w:val="single" w:sz="4" w:space="0" w:color="auto"/>
              <w:right w:val="single" w:sz="4" w:space="0" w:color="auto"/>
            </w:tcBorders>
            <w:vAlign w:val="center"/>
            <w:hideMark/>
          </w:tcPr>
          <w:p w14:paraId="031B447D"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SEGMENTO</w:t>
            </w:r>
          </w:p>
        </w:tc>
        <w:tc>
          <w:tcPr>
            <w:tcW w:w="1517" w:type="dxa"/>
            <w:tcBorders>
              <w:top w:val="single" w:sz="4" w:space="0" w:color="auto"/>
              <w:left w:val="single" w:sz="4" w:space="0" w:color="auto"/>
              <w:bottom w:val="single" w:sz="4" w:space="0" w:color="auto"/>
              <w:right w:val="single" w:sz="4" w:space="0" w:color="auto"/>
            </w:tcBorders>
            <w:vAlign w:val="center"/>
            <w:hideMark/>
          </w:tcPr>
          <w:p w14:paraId="481F2668"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FAMILIA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E114A0F"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CLASE</w:t>
            </w:r>
          </w:p>
        </w:tc>
        <w:tc>
          <w:tcPr>
            <w:tcW w:w="1332" w:type="dxa"/>
            <w:tcBorders>
              <w:top w:val="single" w:sz="4" w:space="0" w:color="auto"/>
              <w:left w:val="single" w:sz="4" w:space="0" w:color="auto"/>
              <w:bottom w:val="single" w:sz="4" w:space="0" w:color="auto"/>
              <w:right w:val="single" w:sz="4" w:space="0" w:color="auto"/>
            </w:tcBorders>
            <w:vAlign w:val="center"/>
            <w:hideMark/>
          </w:tcPr>
          <w:p w14:paraId="28530FF8"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PRODUCTO</w:t>
            </w:r>
          </w:p>
        </w:tc>
      </w:tr>
      <w:tr w:rsidR="0078396D" w:rsidRPr="00324ABA" w14:paraId="2B45CF69" w14:textId="77777777" w:rsidTr="0078396D">
        <w:trPr>
          <w:jc w:val="center"/>
        </w:trPr>
        <w:tc>
          <w:tcPr>
            <w:tcW w:w="1711" w:type="dxa"/>
            <w:tcBorders>
              <w:top w:val="single" w:sz="4" w:space="0" w:color="auto"/>
              <w:left w:val="single" w:sz="4" w:space="0" w:color="auto"/>
              <w:bottom w:val="single" w:sz="4" w:space="0" w:color="auto"/>
              <w:right w:val="single" w:sz="4" w:space="0" w:color="auto"/>
            </w:tcBorders>
            <w:vAlign w:val="center"/>
            <w:hideMark/>
          </w:tcPr>
          <w:p w14:paraId="14A485AC" w14:textId="77777777" w:rsidR="007E1C62" w:rsidRPr="00324ABA" w:rsidRDefault="0078396D" w:rsidP="0031672D">
            <w:pPr>
              <w:spacing w:after="0"/>
              <w:jc w:val="center"/>
              <w:rPr>
                <w:rFonts w:ascii="Arial" w:eastAsia="MS Mincho" w:hAnsi="Arial" w:cs="Arial"/>
                <w:b/>
                <w:sz w:val="16"/>
                <w:szCs w:val="16"/>
                <w:highlight w:val="red"/>
              </w:rPr>
            </w:pPr>
            <w:r w:rsidRPr="00324ABA">
              <w:rPr>
                <w:rFonts w:ascii="Arial" w:hAnsi="Arial" w:cs="Arial"/>
                <w:sz w:val="16"/>
                <w:szCs w:val="20"/>
              </w:rPr>
              <w:t>78181500</w:t>
            </w:r>
          </w:p>
        </w:tc>
        <w:tc>
          <w:tcPr>
            <w:tcW w:w="1249" w:type="dxa"/>
            <w:tcBorders>
              <w:top w:val="single" w:sz="4" w:space="0" w:color="auto"/>
              <w:left w:val="single" w:sz="4" w:space="0" w:color="auto"/>
              <w:bottom w:val="single" w:sz="4" w:space="0" w:color="auto"/>
              <w:right w:val="single" w:sz="4" w:space="0" w:color="auto"/>
            </w:tcBorders>
            <w:vAlign w:val="center"/>
            <w:hideMark/>
          </w:tcPr>
          <w:p w14:paraId="06A8D5E7"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 de transporte, almacenaje y correo.</w:t>
            </w:r>
          </w:p>
        </w:tc>
        <w:tc>
          <w:tcPr>
            <w:tcW w:w="1517" w:type="dxa"/>
            <w:tcBorders>
              <w:top w:val="single" w:sz="4" w:space="0" w:color="auto"/>
              <w:left w:val="single" w:sz="4" w:space="0" w:color="auto"/>
              <w:bottom w:val="single" w:sz="4" w:space="0" w:color="auto"/>
              <w:right w:val="single" w:sz="4" w:space="0" w:color="auto"/>
            </w:tcBorders>
            <w:vAlign w:val="center"/>
            <w:hideMark/>
          </w:tcPr>
          <w:p w14:paraId="1622BE29"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 de mantenimiento o   reparaciones de transportes.</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DE5EA0F"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Servicios de mantenimiento y reparación de vehículos.</w:t>
            </w:r>
          </w:p>
        </w:tc>
        <w:tc>
          <w:tcPr>
            <w:tcW w:w="1332" w:type="dxa"/>
            <w:tcBorders>
              <w:top w:val="single" w:sz="4" w:space="0" w:color="auto"/>
              <w:left w:val="single" w:sz="4" w:space="0" w:color="auto"/>
              <w:bottom w:val="single" w:sz="4" w:space="0" w:color="auto"/>
              <w:right w:val="single" w:sz="4" w:space="0" w:color="auto"/>
            </w:tcBorders>
            <w:vAlign w:val="center"/>
          </w:tcPr>
          <w:p w14:paraId="08512003"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N/A</w:t>
            </w:r>
          </w:p>
        </w:tc>
      </w:tr>
    </w:tbl>
    <w:p w14:paraId="3032AB17" w14:textId="77777777" w:rsidR="007E1C62" w:rsidRPr="00324ABA" w:rsidRDefault="007E1C62" w:rsidP="0078396D">
      <w:pPr>
        <w:autoSpaceDE w:val="0"/>
        <w:autoSpaceDN w:val="0"/>
        <w:adjustRightInd w:val="0"/>
        <w:jc w:val="both"/>
        <w:rPr>
          <w:rFonts w:ascii="Arial" w:hAnsi="Arial" w:cs="Arial"/>
          <w:sz w:val="16"/>
          <w:szCs w:val="16"/>
        </w:rPr>
      </w:pPr>
    </w:p>
    <w:p w14:paraId="22DA50D2" w14:textId="77777777" w:rsidR="007E1C62" w:rsidRPr="00324ABA" w:rsidRDefault="0078396D" w:rsidP="0078396D">
      <w:pPr>
        <w:autoSpaceDE w:val="0"/>
        <w:autoSpaceDN w:val="0"/>
        <w:adjustRightInd w:val="0"/>
        <w:jc w:val="both"/>
        <w:rPr>
          <w:rFonts w:ascii="Arial" w:hAnsi="Arial" w:cs="Arial"/>
          <w:sz w:val="16"/>
          <w:szCs w:val="16"/>
        </w:rPr>
      </w:pPr>
      <w:r w:rsidRPr="00324ABA">
        <w:rPr>
          <w:rFonts w:ascii="Arial" w:hAnsi="Arial" w:cs="Arial"/>
          <w:sz w:val="16"/>
          <w:szCs w:val="16"/>
        </w:rPr>
        <w:t>Clasificador de Bienes y Servicios de Naciones Unidas (</w:t>
      </w:r>
      <w:r w:rsidRPr="00324ABA">
        <w:rPr>
          <w:rFonts w:ascii="Arial" w:hAnsi="Arial" w:cs="Arial"/>
          <w:b/>
          <w:bCs/>
          <w:sz w:val="16"/>
          <w:szCs w:val="16"/>
        </w:rPr>
        <w:t>UNSPSC</w:t>
      </w:r>
      <w:r w:rsidRPr="00324ABA">
        <w:rPr>
          <w:rFonts w:ascii="Arial" w:hAnsi="Arial" w:cs="Arial"/>
          <w:sz w:val="16"/>
          <w:szCs w:val="16"/>
        </w:rPr>
        <w:t>) como a continuación se enuncia:</w:t>
      </w:r>
    </w:p>
    <w:p w14:paraId="2C5B5C5C" w14:textId="77777777" w:rsidR="007E1C62" w:rsidRPr="00324ABA" w:rsidRDefault="0078396D" w:rsidP="0078396D">
      <w:pPr>
        <w:autoSpaceDE w:val="0"/>
        <w:autoSpaceDN w:val="0"/>
        <w:adjustRightInd w:val="0"/>
        <w:jc w:val="both"/>
        <w:rPr>
          <w:rFonts w:ascii="Arial" w:hAnsi="Arial" w:cs="Arial"/>
          <w:b/>
          <w:sz w:val="16"/>
          <w:szCs w:val="16"/>
          <w:u w:val="single"/>
        </w:rPr>
      </w:pPr>
      <w:r w:rsidRPr="00324ABA">
        <w:rPr>
          <w:rFonts w:ascii="Arial" w:hAnsi="Arial" w:cs="Arial"/>
          <w:sz w:val="16"/>
          <w:szCs w:val="16"/>
        </w:rPr>
        <w:t xml:space="preserve">Para efectos de acreditar la anterior información se requiere el diligenciamiento del </w:t>
      </w:r>
      <w:r w:rsidRPr="00324ABA">
        <w:rPr>
          <w:rFonts w:ascii="Arial" w:hAnsi="Arial" w:cs="Arial"/>
          <w:b/>
          <w:sz w:val="16"/>
          <w:szCs w:val="16"/>
          <w:u w:val="single"/>
        </w:rPr>
        <w:t xml:space="preserve">Formulario </w:t>
      </w:r>
    </w:p>
    <w:p w14:paraId="09A9EB3B" w14:textId="49CB25EA" w:rsidR="007E1C62" w:rsidRPr="00324ABA" w:rsidRDefault="0078396D" w:rsidP="0078396D">
      <w:pPr>
        <w:jc w:val="both"/>
        <w:rPr>
          <w:rFonts w:ascii="Arial" w:hAnsi="Arial" w:cs="Arial"/>
          <w:sz w:val="16"/>
          <w:szCs w:val="16"/>
        </w:rPr>
      </w:pPr>
      <w:r w:rsidRPr="00324ABA">
        <w:rPr>
          <w:rFonts w:ascii="Arial" w:hAnsi="Arial" w:cs="Arial"/>
          <w:b/>
          <w:sz w:val="16"/>
          <w:szCs w:val="16"/>
          <w:u w:val="single"/>
        </w:rPr>
        <w:t>NOTA:</w:t>
      </w:r>
      <w:r w:rsidRPr="00324ABA">
        <w:rPr>
          <w:rFonts w:ascii="Arial" w:hAnsi="Arial" w:cs="Arial"/>
          <w:sz w:val="16"/>
          <w:szCs w:val="16"/>
        </w:rPr>
        <w:t xml:space="preserve"> En caso de presentarse al proceso como sucursal deberán estar inscritas en el RUP conforme las condiciones antes señaladas y aportar dicho documento con la propuesta</w:t>
      </w:r>
    </w:p>
    <w:p w14:paraId="24C00D86" w14:textId="117A65F7" w:rsidR="007E1C62" w:rsidRPr="00324ABA" w:rsidRDefault="0078396D" w:rsidP="0078396D">
      <w:pPr>
        <w:jc w:val="both"/>
        <w:rPr>
          <w:rFonts w:ascii="Arial" w:hAnsi="Arial" w:cs="Arial"/>
          <w:sz w:val="20"/>
          <w:szCs w:val="20"/>
        </w:rPr>
      </w:pPr>
      <w:r w:rsidRPr="00324ABA">
        <w:rPr>
          <w:rFonts w:ascii="Arial" w:hAnsi="Arial" w:cs="Arial"/>
          <w:b/>
          <w:sz w:val="20"/>
          <w:szCs w:val="20"/>
        </w:rPr>
        <w:t>Nota 1:</w:t>
      </w:r>
      <w:r w:rsidRPr="00324ABA">
        <w:rPr>
          <w:rFonts w:ascii="Arial" w:hAnsi="Arial" w:cs="Arial"/>
          <w:sz w:val="20"/>
          <w:szCs w:val="20"/>
        </w:rPr>
        <w:t xml:space="preserve"> para el caso de propuestas conjuntas, la experiencia relacionada en el formato No.1 puede ser presentada por uno o varios de los miembros del Consorcio o Unión Temporal.</w:t>
      </w:r>
    </w:p>
    <w:p w14:paraId="2CC0B9AD" w14:textId="36DC37E5" w:rsidR="007E1C62" w:rsidRPr="00324ABA" w:rsidRDefault="0078396D" w:rsidP="0078396D">
      <w:pPr>
        <w:jc w:val="both"/>
        <w:rPr>
          <w:rFonts w:ascii="Arial" w:hAnsi="Arial" w:cs="Arial"/>
          <w:sz w:val="20"/>
          <w:szCs w:val="20"/>
        </w:rPr>
      </w:pPr>
      <w:r w:rsidRPr="00324ABA">
        <w:rPr>
          <w:rFonts w:ascii="Arial" w:hAnsi="Arial" w:cs="Arial"/>
          <w:b/>
          <w:sz w:val="20"/>
          <w:szCs w:val="20"/>
        </w:rPr>
        <w:t>Nota 2:</w:t>
      </w:r>
      <w:r w:rsidRPr="00324ABA">
        <w:rPr>
          <w:rFonts w:ascii="Arial" w:hAnsi="Arial" w:cs="Arial"/>
          <w:sz w:val="20"/>
          <w:szCs w:val="20"/>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2B342FDF" w14:textId="5E911B7A"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Nota 3:</w:t>
      </w:r>
      <w:r w:rsidRPr="00324ABA">
        <w:rPr>
          <w:rFonts w:ascii="Arial" w:hAnsi="Arial" w:cs="Arial"/>
          <w:sz w:val="20"/>
          <w:szCs w:val="20"/>
        </w:rPr>
        <w:t xml:space="preserve"> los proponentes extranjeros no obligados </w:t>
      </w:r>
      <w:r w:rsidRPr="00324ABA">
        <w:rPr>
          <w:rFonts w:ascii="Arial" w:hAnsi="Arial" w:cs="Arial"/>
          <w:b/>
          <w:sz w:val="20"/>
          <w:szCs w:val="20"/>
          <w:u w:val="single"/>
        </w:rPr>
        <w:t>a estar registrados en el RUP</w:t>
      </w:r>
      <w:r w:rsidRPr="00324ABA">
        <w:rPr>
          <w:rFonts w:ascii="Arial" w:hAnsi="Arial" w:cs="Arial"/>
          <w:sz w:val="20"/>
          <w:szCs w:val="20"/>
        </w:rPr>
        <w:t xml:space="preserve">, deben acreditar experiencia relacionada con el objeto del presente proceso, mediante la presentación de máximo 5 </w:t>
      </w:r>
      <w:r w:rsidRPr="00324ABA">
        <w:rPr>
          <w:rFonts w:ascii="Arial" w:hAnsi="Arial" w:cs="Arial"/>
          <w:sz w:val="20"/>
          <w:szCs w:val="20"/>
        </w:rPr>
        <w:lastRenderedPageBreak/>
        <w:t xml:space="preserve">certificaciones (una certificación por contrato) junto con la oferta, expedidas por los contratantes cuya sumatoria de los contratos deberá ser mayor o igual </w:t>
      </w:r>
      <w:r w:rsidR="00A3778E">
        <w:rPr>
          <w:rFonts w:ascii="Arial" w:hAnsi="Arial" w:cs="Arial"/>
          <w:sz w:val="20"/>
          <w:szCs w:val="20"/>
        </w:rPr>
        <w:t xml:space="preserve">al </w:t>
      </w:r>
      <w:r w:rsidR="00A3778E">
        <w:rPr>
          <w:rFonts w:ascii="Arial" w:hAnsi="Arial" w:cs="Arial"/>
          <w:sz w:val="20"/>
          <w:szCs w:val="16"/>
        </w:rPr>
        <w:t>100% del presupuesto oficial asignado</w:t>
      </w:r>
      <w:r w:rsidRPr="00324ABA">
        <w:rPr>
          <w:rFonts w:ascii="Arial" w:hAnsi="Arial" w:cs="Arial"/>
          <w:sz w:val="20"/>
          <w:szCs w:val="20"/>
        </w:rPr>
        <w:t xml:space="preserve"> según el objeto del contrato., en las cuales se acredite la celebración, ejecución y terminación de contratos con entidades públicas y/o privadas, y conste como mínimo la información que se indica a continuación:</w:t>
      </w:r>
    </w:p>
    <w:p w14:paraId="0C1D4AF7"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 xml:space="preserve">Nombre o razón social de la entidad que certifica, dirección y teléfono. </w:t>
      </w:r>
    </w:p>
    <w:p w14:paraId="5AD1AE1C"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Nombre y cargo de la persona que expide la certificación y datos de contacto.</w:t>
      </w:r>
    </w:p>
    <w:p w14:paraId="391153D8"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Nombre del contratista</w:t>
      </w:r>
    </w:p>
    <w:p w14:paraId="68CA5FFB"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Número y fecha del contrato.</w:t>
      </w:r>
    </w:p>
    <w:p w14:paraId="36D10A35"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Objeto: mantenimiento equipo automotor.</w:t>
      </w:r>
    </w:p>
    <w:p w14:paraId="0C816DEC"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Fecha de terminación: estos contratos deberán estar terminados antes de la fecha de cierre del presente proceso.</w:t>
      </w:r>
    </w:p>
    <w:p w14:paraId="5C62A1F7"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Valor del contrato.</w:t>
      </w:r>
    </w:p>
    <w:p w14:paraId="60FE8F4C" w14:textId="568045F9" w:rsidR="007E1C62" w:rsidRPr="006F3C62"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Calificación del cumplimiento del contrato: la entidad contratante debe certificar que el objeto del contrato se cumplió a cabalidad.</w:t>
      </w:r>
    </w:p>
    <w:p w14:paraId="58007431" w14:textId="626BDA3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 xml:space="preserve">Nota 4: </w:t>
      </w:r>
      <w:r w:rsidRPr="00324ABA">
        <w:rPr>
          <w:rFonts w:ascii="Arial" w:hAnsi="Arial" w:cs="Arial"/>
          <w:sz w:val="20"/>
          <w:szCs w:val="20"/>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6EE4F687" w14:textId="6BC6B7C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Los contratos certificados para el oferente extranjero sin domicilio o sucursal en </w:t>
      </w:r>
      <w:r w:rsidR="00780944" w:rsidRPr="00324ABA">
        <w:rPr>
          <w:rFonts w:ascii="Arial" w:hAnsi="Arial" w:cs="Arial"/>
          <w:sz w:val="20"/>
          <w:szCs w:val="20"/>
        </w:rPr>
        <w:t>Colombia</w:t>
      </w:r>
      <w:r w:rsidRPr="00324ABA">
        <w:rPr>
          <w:rFonts w:ascii="Arial" w:hAnsi="Arial" w:cs="Arial"/>
          <w:sz w:val="20"/>
          <w:szCs w:val="20"/>
        </w:rPr>
        <w:t xml:space="preserve"> </w:t>
      </w:r>
      <w:r w:rsidR="00661EE2" w:rsidRPr="00324ABA">
        <w:rPr>
          <w:rFonts w:ascii="Arial" w:hAnsi="Arial" w:cs="Arial"/>
          <w:sz w:val="20"/>
          <w:szCs w:val="20"/>
        </w:rPr>
        <w:t xml:space="preserve">deberán </w:t>
      </w:r>
      <w:r w:rsidR="00661EE2">
        <w:rPr>
          <w:rFonts w:ascii="Arial" w:hAnsi="Arial" w:cs="Arial"/>
          <w:sz w:val="20"/>
          <w:szCs w:val="20"/>
        </w:rPr>
        <w:t>registrar</w:t>
      </w:r>
      <w:r w:rsidRPr="00324ABA">
        <w:rPr>
          <w:rFonts w:ascii="Arial" w:hAnsi="Arial" w:cs="Arial"/>
          <w:sz w:val="20"/>
          <w:szCs w:val="20"/>
        </w:rPr>
        <w:t xml:space="preserve"> experiencia en el clasificador UNSPSC y debe estar relacionada en el formulario “CLASIFICACIÓN PROPONENTE EXTRANJERO” (Formato No. 4).</w:t>
      </w:r>
    </w:p>
    <w:bookmarkEnd w:id="4"/>
    <w:p w14:paraId="0690A2C7" w14:textId="36A3EF65" w:rsidR="007E1C62" w:rsidRPr="00934040" w:rsidRDefault="004F06F6" w:rsidP="0078396D">
      <w:pPr>
        <w:autoSpaceDE w:val="0"/>
        <w:autoSpaceDN w:val="0"/>
        <w:adjustRightInd w:val="0"/>
        <w:jc w:val="both"/>
        <w:rPr>
          <w:rFonts w:ascii="Arial" w:hAnsi="Arial" w:cs="Arial"/>
          <w:b/>
          <w:sz w:val="20"/>
          <w:szCs w:val="20"/>
        </w:rPr>
      </w:pPr>
      <w:r>
        <w:rPr>
          <w:rFonts w:ascii="Arial" w:hAnsi="Arial" w:cs="Arial"/>
          <w:b/>
          <w:sz w:val="20"/>
          <w:szCs w:val="20"/>
        </w:rPr>
        <w:t>1.1.12</w:t>
      </w:r>
      <w:r w:rsidR="0078396D" w:rsidRPr="00324ABA">
        <w:rPr>
          <w:rFonts w:ascii="Arial" w:hAnsi="Arial" w:cs="Arial"/>
          <w:b/>
          <w:sz w:val="20"/>
          <w:szCs w:val="20"/>
        </w:rPr>
        <w:t>. REGISTRO ÚNICO DE PROPONENTES DE PERSONAS NATURALES Y JURÍDICAS EXTRANJERAS DE NATURALEZA PÚBLICA O PRIVADA SIN SUCURSAL EN EL PAÍS.</w:t>
      </w:r>
    </w:p>
    <w:p w14:paraId="1738F218" w14:textId="5714A54A"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Las personas naturales extranjeras sin domicilio en Colombia o jurídicas sin sucursal en el país deberán presentar el siguiente documento: </w:t>
      </w:r>
    </w:p>
    <w:p w14:paraId="30EF9F18" w14:textId="4E15DDD3" w:rsidR="007E1C62" w:rsidRPr="00934040" w:rsidRDefault="0078396D" w:rsidP="0078396D">
      <w:pPr>
        <w:jc w:val="both"/>
        <w:rPr>
          <w:rFonts w:ascii="Arial" w:hAnsi="Arial" w:cs="Arial"/>
          <w:sz w:val="20"/>
          <w:szCs w:val="20"/>
        </w:rPr>
      </w:pPr>
      <w:r w:rsidRPr="00324ABA">
        <w:rPr>
          <w:rFonts w:ascii="Arial" w:hAnsi="Arial" w:cs="Arial"/>
          <w:sz w:val="2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18"/>
        <w:gridCol w:w="2552"/>
        <w:gridCol w:w="2615"/>
      </w:tblGrid>
      <w:tr w:rsidR="0078396D" w:rsidRPr="00324ABA" w14:paraId="6022645E" w14:textId="77777777" w:rsidTr="0078396D">
        <w:trPr>
          <w:trHeight w:val="287"/>
          <w:jc w:val="center"/>
        </w:trPr>
        <w:tc>
          <w:tcPr>
            <w:tcW w:w="3418" w:type="dxa"/>
            <w:vAlign w:val="center"/>
          </w:tcPr>
          <w:p w14:paraId="73B72BAA"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lastRenderedPageBreak/>
              <w:t>SEGMENTO</w:t>
            </w:r>
          </w:p>
        </w:tc>
        <w:tc>
          <w:tcPr>
            <w:tcW w:w="2552" w:type="dxa"/>
            <w:vAlign w:val="center"/>
          </w:tcPr>
          <w:p w14:paraId="551311B1"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FAMILIA</w:t>
            </w:r>
          </w:p>
        </w:tc>
        <w:tc>
          <w:tcPr>
            <w:tcW w:w="2615" w:type="dxa"/>
            <w:vAlign w:val="center"/>
          </w:tcPr>
          <w:p w14:paraId="579A93BB"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CLASE</w:t>
            </w:r>
          </w:p>
        </w:tc>
      </w:tr>
      <w:tr w:rsidR="0078396D" w:rsidRPr="00324ABA" w14:paraId="6CB60F2C" w14:textId="77777777" w:rsidTr="0078396D">
        <w:trPr>
          <w:trHeight w:val="786"/>
          <w:jc w:val="center"/>
        </w:trPr>
        <w:tc>
          <w:tcPr>
            <w:tcW w:w="3418" w:type="dxa"/>
          </w:tcPr>
          <w:p w14:paraId="22715885" w14:textId="77777777" w:rsidR="007E1C62" w:rsidRPr="00324ABA" w:rsidRDefault="0078396D" w:rsidP="0031672D">
            <w:pPr>
              <w:spacing w:after="0"/>
              <w:jc w:val="both"/>
              <w:rPr>
                <w:rFonts w:ascii="Arial" w:eastAsia="MS Mincho" w:hAnsi="Arial" w:cs="Arial"/>
                <w:sz w:val="20"/>
                <w:szCs w:val="20"/>
              </w:rPr>
            </w:pPr>
            <w:r w:rsidRPr="00324ABA">
              <w:rPr>
                <w:rFonts w:ascii="Arial" w:eastAsia="MS Mincho" w:hAnsi="Arial" w:cs="Arial"/>
                <w:sz w:val="20"/>
                <w:szCs w:val="20"/>
              </w:rPr>
              <w:t>Servicio de transporte, almacenaje y correo</w:t>
            </w:r>
          </w:p>
        </w:tc>
        <w:tc>
          <w:tcPr>
            <w:tcW w:w="2552" w:type="dxa"/>
          </w:tcPr>
          <w:p w14:paraId="715DAF25" w14:textId="77777777" w:rsidR="007E1C62" w:rsidRPr="00324ABA" w:rsidRDefault="0078396D" w:rsidP="0031672D">
            <w:pPr>
              <w:spacing w:after="0"/>
              <w:jc w:val="both"/>
              <w:rPr>
                <w:rFonts w:ascii="Arial" w:eastAsia="MS Mincho" w:hAnsi="Arial" w:cs="Arial"/>
                <w:sz w:val="20"/>
                <w:szCs w:val="20"/>
              </w:rPr>
            </w:pPr>
            <w:r w:rsidRPr="00324ABA">
              <w:rPr>
                <w:rFonts w:ascii="Arial" w:eastAsia="MS Mincho" w:hAnsi="Arial" w:cs="Arial"/>
                <w:sz w:val="20"/>
                <w:szCs w:val="20"/>
              </w:rPr>
              <w:t>Servicios de mantenimiento o reparación de transportes</w:t>
            </w:r>
          </w:p>
        </w:tc>
        <w:tc>
          <w:tcPr>
            <w:tcW w:w="2615" w:type="dxa"/>
          </w:tcPr>
          <w:p w14:paraId="32150D90" w14:textId="77777777" w:rsidR="007E1C62" w:rsidRPr="00324ABA" w:rsidRDefault="0078396D" w:rsidP="0031672D">
            <w:pPr>
              <w:spacing w:after="0"/>
              <w:jc w:val="both"/>
              <w:rPr>
                <w:rFonts w:ascii="Arial" w:eastAsia="MS Mincho" w:hAnsi="Arial" w:cs="Arial"/>
                <w:sz w:val="20"/>
                <w:szCs w:val="20"/>
              </w:rPr>
            </w:pPr>
            <w:r w:rsidRPr="00324ABA">
              <w:rPr>
                <w:rFonts w:ascii="Arial" w:eastAsia="MS Mincho" w:hAnsi="Arial" w:cs="Arial"/>
                <w:sz w:val="20"/>
                <w:szCs w:val="20"/>
              </w:rPr>
              <w:t>Servicios de mantenimiento y reparación de vehículos</w:t>
            </w:r>
          </w:p>
        </w:tc>
      </w:tr>
    </w:tbl>
    <w:p w14:paraId="1F70FE3A" w14:textId="77777777" w:rsidR="007E1C62" w:rsidRPr="00BA7EC4" w:rsidRDefault="007E1C62" w:rsidP="0078396D">
      <w:pPr>
        <w:autoSpaceDE w:val="0"/>
        <w:autoSpaceDN w:val="0"/>
        <w:adjustRightInd w:val="0"/>
        <w:jc w:val="both"/>
        <w:rPr>
          <w:rFonts w:ascii="Arial" w:hAnsi="Arial" w:cs="Arial"/>
          <w:sz w:val="8"/>
          <w:szCs w:val="8"/>
        </w:rPr>
      </w:pPr>
    </w:p>
    <w:p w14:paraId="3E18F638" w14:textId="084567C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Clasificador de Bienes y Servicios de Naciones Unidas (</w:t>
      </w:r>
      <w:r w:rsidRPr="00324ABA">
        <w:rPr>
          <w:rFonts w:ascii="Arial" w:hAnsi="Arial" w:cs="Arial"/>
          <w:b/>
          <w:bCs/>
          <w:sz w:val="20"/>
          <w:szCs w:val="20"/>
        </w:rPr>
        <w:t>UNSPSC</w:t>
      </w:r>
      <w:r w:rsidRPr="00324ABA">
        <w:rPr>
          <w:rFonts w:ascii="Arial" w:hAnsi="Arial" w:cs="Arial"/>
          <w:sz w:val="20"/>
          <w:szCs w:val="20"/>
        </w:rPr>
        <w:t>) como a continuación se enuncia:</w:t>
      </w:r>
    </w:p>
    <w:p w14:paraId="5105D674" w14:textId="69AABD84" w:rsidR="007E1C62" w:rsidRPr="00324ABA" w:rsidRDefault="0078396D" w:rsidP="0078396D">
      <w:pPr>
        <w:autoSpaceDE w:val="0"/>
        <w:autoSpaceDN w:val="0"/>
        <w:adjustRightInd w:val="0"/>
        <w:jc w:val="both"/>
        <w:rPr>
          <w:rFonts w:ascii="Arial" w:hAnsi="Arial" w:cs="Arial"/>
          <w:b/>
          <w:sz w:val="20"/>
          <w:szCs w:val="20"/>
          <w:u w:val="single"/>
        </w:rPr>
      </w:pPr>
      <w:r w:rsidRPr="00324ABA">
        <w:rPr>
          <w:rFonts w:ascii="Arial" w:hAnsi="Arial" w:cs="Arial"/>
          <w:sz w:val="20"/>
          <w:szCs w:val="20"/>
        </w:rPr>
        <w:t xml:space="preserve">Para efectos de acreditar la anterior información se requiere el diligenciamiento del </w:t>
      </w:r>
      <w:r w:rsidRPr="00324ABA">
        <w:rPr>
          <w:rFonts w:ascii="Arial" w:hAnsi="Arial" w:cs="Arial"/>
          <w:b/>
          <w:sz w:val="20"/>
          <w:szCs w:val="20"/>
          <w:u w:val="single"/>
        </w:rPr>
        <w:t xml:space="preserve">Formulario </w:t>
      </w:r>
    </w:p>
    <w:p w14:paraId="0AAACB07" w14:textId="56355FB2" w:rsidR="007E1C62" w:rsidRPr="00324ABA" w:rsidRDefault="0078396D" w:rsidP="00A17A36">
      <w:pPr>
        <w:autoSpaceDE w:val="0"/>
        <w:autoSpaceDN w:val="0"/>
        <w:adjustRightInd w:val="0"/>
        <w:jc w:val="both"/>
        <w:rPr>
          <w:rFonts w:ascii="Arial" w:hAnsi="Arial" w:cs="Arial"/>
          <w:sz w:val="20"/>
          <w:szCs w:val="20"/>
        </w:rPr>
      </w:pPr>
      <w:r w:rsidRPr="00324ABA">
        <w:rPr>
          <w:rFonts w:ascii="Arial" w:hAnsi="Arial" w:cs="Arial"/>
          <w:b/>
          <w:sz w:val="20"/>
          <w:szCs w:val="20"/>
          <w:u w:val="single"/>
        </w:rPr>
        <w:t>NOTA:</w:t>
      </w:r>
      <w:r w:rsidRPr="00324ABA">
        <w:rPr>
          <w:rFonts w:ascii="Arial" w:hAnsi="Arial" w:cs="Arial"/>
          <w:sz w:val="20"/>
          <w:szCs w:val="20"/>
        </w:rPr>
        <w:t xml:space="preserve"> En caso de presentarse al proceso como sucursal deberán estar inscritas en el RUP conforme las condiciones antes señaladas y aportar dicho documento con la propuesta.</w:t>
      </w:r>
    </w:p>
    <w:p w14:paraId="0CE7C784" w14:textId="5A536C49" w:rsidR="007E1C62" w:rsidRPr="00934040" w:rsidRDefault="0078396D" w:rsidP="00934040">
      <w:pPr>
        <w:rPr>
          <w:rFonts w:ascii="Arial" w:hAnsi="Arial" w:cs="Arial"/>
          <w:b/>
          <w:bCs/>
          <w:sz w:val="20"/>
          <w:szCs w:val="20"/>
          <w:lang w:val="es-MX"/>
        </w:rPr>
      </w:pPr>
      <w:bookmarkStart w:id="5" w:name="_Hlk528577775"/>
      <w:r w:rsidRPr="00324ABA">
        <w:rPr>
          <w:rFonts w:ascii="Arial" w:hAnsi="Arial" w:cs="Arial"/>
          <w:b/>
          <w:sz w:val="20"/>
          <w:szCs w:val="20"/>
        </w:rPr>
        <w:t>1.1.1</w:t>
      </w:r>
      <w:r w:rsidR="004F06F6">
        <w:rPr>
          <w:rFonts w:ascii="Arial" w:hAnsi="Arial" w:cs="Arial"/>
          <w:b/>
          <w:sz w:val="20"/>
          <w:szCs w:val="20"/>
        </w:rPr>
        <w:t>3</w:t>
      </w:r>
      <w:r w:rsidRPr="00324ABA">
        <w:rPr>
          <w:rFonts w:ascii="Arial" w:hAnsi="Arial" w:cs="Arial"/>
          <w:b/>
          <w:sz w:val="20"/>
          <w:szCs w:val="20"/>
        </w:rPr>
        <w:t xml:space="preserve">. </w:t>
      </w:r>
      <w:r w:rsidRPr="00324ABA">
        <w:rPr>
          <w:rFonts w:ascii="Arial" w:hAnsi="Arial" w:cs="Arial"/>
          <w:b/>
          <w:bCs/>
          <w:sz w:val="20"/>
          <w:szCs w:val="20"/>
          <w:lang w:val="es-MX"/>
        </w:rPr>
        <w:t>GARANTÍA DE SERIEDAD DE LA PROPUESTA</w:t>
      </w:r>
    </w:p>
    <w:p w14:paraId="033FE28C" w14:textId="40F7468C" w:rsidR="007E1C62" w:rsidRPr="00934040" w:rsidRDefault="0078396D" w:rsidP="0078396D">
      <w:pPr>
        <w:jc w:val="both"/>
        <w:rPr>
          <w:rFonts w:ascii="Arial" w:hAnsi="Arial" w:cs="Arial"/>
          <w:sz w:val="20"/>
          <w:szCs w:val="20"/>
          <w:lang w:val="es-MX"/>
        </w:rPr>
      </w:pPr>
      <w:r w:rsidRPr="00324ABA">
        <w:rPr>
          <w:rFonts w:ascii="Arial" w:hAnsi="Arial" w:cs="Arial"/>
          <w:sz w:val="20"/>
          <w:szCs w:val="20"/>
        </w:rPr>
        <w:t xml:space="preserve">De conformidad con lo establecido en el artículo 7 de la Ley 1150 de 2007 y los artículos 2.2.1.2.3.1.6 y 2.2.1.2.3.1.9 del Decreto 1082 de 2015, </w:t>
      </w:r>
      <w:r w:rsidRPr="00324ABA">
        <w:rPr>
          <w:rFonts w:ascii="Arial" w:hAnsi="Arial" w:cs="Arial"/>
          <w:sz w:val="20"/>
          <w:szCs w:val="20"/>
          <w:lang w:val="es-MX"/>
        </w:rPr>
        <w:t>el proponente deberá constituir a su costa y en favor de LA POLICÍA NACIONAL – POLICIA METROPOLITANA DE BARRANQUILLA</w:t>
      </w:r>
      <w:r w:rsidRPr="00324ABA">
        <w:rPr>
          <w:rFonts w:ascii="Arial" w:hAnsi="Arial" w:cs="Arial"/>
          <w:sz w:val="20"/>
          <w:szCs w:val="20"/>
        </w:rPr>
        <w:t xml:space="preserve"> NIT: 900.263.078-7, </w:t>
      </w:r>
      <w:r w:rsidRPr="00324ABA">
        <w:rPr>
          <w:rFonts w:ascii="Arial" w:hAnsi="Arial" w:cs="Arial"/>
          <w:sz w:val="20"/>
          <w:szCs w:val="20"/>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324ABA">
        <w:rPr>
          <w:rFonts w:ascii="Arial" w:hAnsi="Arial" w:cs="Arial"/>
          <w:b/>
          <w:bCs/>
          <w:sz w:val="20"/>
          <w:szCs w:val="20"/>
          <w:u w:val="single"/>
          <w:lang w:val="es-MX"/>
        </w:rPr>
        <w:t>diez por ciento (10%) del valor del presupuesto oficial por ítem o ítems a ofertar</w:t>
      </w:r>
      <w:r w:rsidRPr="00324ABA">
        <w:rPr>
          <w:rFonts w:ascii="Arial" w:hAnsi="Arial" w:cs="Arial"/>
          <w:sz w:val="20"/>
          <w:szCs w:val="20"/>
          <w:u w:val="single"/>
          <w:lang w:val="es-MX"/>
        </w:rPr>
        <w:t>,</w:t>
      </w:r>
      <w:r w:rsidRPr="00324ABA">
        <w:rPr>
          <w:rFonts w:ascii="Arial" w:hAnsi="Arial" w:cs="Arial"/>
          <w:sz w:val="20"/>
          <w:szCs w:val="20"/>
        </w:rPr>
        <w:t xml:space="preserve"> </w:t>
      </w:r>
      <w:r w:rsidRPr="00324ABA">
        <w:rPr>
          <w:rFonts w:ascii="Arial" w:hAnsi="Arial" w:cs="Arial"/>
          <w:sz w:val="20"/>
          <w:szCs w:val="20"/>
          <w:lang w:val="es-MX"/>
        </w:rPr>
        <w:t xml:space="preserve">con la vigencia señalada en el capítulo primero de los presentes pliegos de condiciones, la cual se contará a partir de la fecha y hora fijadas para la presentación de las ofertas. </w:t>
      </w:r>
    </w:p>
    <w:bookmarkEnd w:id="5"/>
    <w:p w14:paraId="4C06D316" w14:textId="426C74CB"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Cuando la propuesta sea presentada por una persona jurídica, la póliza o garantía debe ser tomada a nombre de la razón social que figura en el certificado de existencia y representación legal expedido por la Cámara de Comercio, </w:t>
      </w:r>
      <w:r w:rsidRPr="00324ABA">
        <w:rPr>
          <w:rFonts w:ascii="Arial" w:hAnsi="Arial" w:cs="Arial"/>
          <w:b/>
          <w:sz w:val="20"/>
          <w:szCs w:val="20"/>
          <w:u w:val="single"/>
        </w:rPr>
        <w:t>sin utilizar sigla</w:t>
      </w:r>
      <w:r w:rsidRPr="00324ABA">
        <w:rPr>
          <w:rFonts w:ascii="Arial" w:hAnsi="Arial" w:cs="Arial"/>
          <w:sz w:val="20"/>
          <w:szCs w:val="20"/>
        </w:rPr>
        <w:t>, a no ser que en el certificado de la Cámara de Comercio se establezca que la sociedad podrá identificarse con la sigla, así mismo, no podrá expedirse la garantía a nombre de quien figure como representante legal de la firma.</w:t>
      </w:r>
    </w:p>
    <w:p w14:paraId="3CDCDD17"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Cuando la propuesta se presente por un proponente plural bajo la figura de consorcio o unión temporal, la póliza deberá tomarse a nombre del consorcio o de la unión temporal, detallando los números de cédula en caso de persona natural o el NIT en caso de persona jurídica y los porcentajes de participación de cada una de las personas naturales y/o jurídicas que integran el oferente plural.</w:t>
      </w:r>
    </w:p>
    <w:p w14:paraId="18056364" w14:textId="1B614295" w:rsidR="007E1C62" w:rsidRPr="00BA7EC4"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Al proponente se le hará efectiva la garantía de seriedad de la propuesta en los siguientes eventos: </w:t>
      </w:r>
    </w:p>
    <w:p w14:paraId="4277D908" w14:textId="045D8AA5" w:rsidR="007E1C62" w:rsidRPr="00324ABA" w:rsidRDefault="0078396D">
      <w:pPr>
        <w:numPr>
          <w:ilvl w:val="0"/>
          <w:numId w:val="18"/>
        </w:numPr>
        <w:autoSpaceDE w:val="0"/>
        <w:autoSpaceDN w:val="0"/>
        <w:adjustRightInd w:val="0"/>
        <w:jc w:val="both"/>
        <w:rPr>
          <w:rFonts w:ascii="Arial" w:hAnsi="Arial" w:cs="Arial"/>
          <w:sz w:val="20"/>
          <w:szCs w:val="20"/>
        </w:rPr>
      </w:pPr>
      <w:r w:rsidRPr="00324ABA">
        <w:rPr>
          <w:rFonts w:ascii="Arial" w:hAnsi="Arial" w:cs="Arial"/>
          <w:sz w:val="20"/>
          <w:szCs w:val="20"/>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184E8312" w14:textId="56BA10BB" w:rsidR="007E1C62" w:rsidRPr="00324ABA" w:rsidRDefault="0078396D">
      <w:pPr>
        <w:numPr>
          <w:ilvl w:val="0"/>
          <w:numId w:val="18"/>
        </w:numPr>
        <w:autoSpaceDE w:val="0"/>
        <w:autoSpaceDN w:val="0"/>
        <w:adjustRightInd w:val="0"/>
        <w:jc w:val="both"/>
        <w:rPr>
          <w:rFonts w:ascii="Arial" w:hAnsi="Arial" w:cs="Arial"/>
          <w:sz w:val="20"/>
          <w:szCs w:val="20"/>
        </w:rPr>
      </w:pPr>
      <w:r w:rsidRPr="00324ABA">
        <w:rPr>
          <w:rFonts w:ascii="Arial" w:hAnsi="Arial" w:cs="Arial"/>
          <w:sz w:val="20"/>
          <w:szCs w:val="20"/>
        </w:rPr>
        <w:t xml:space="preserve">Solicite el retiro de su propuesta después del cierre de la contratación, salvo en el caso de inhabilidad o incompatibilidad sobrevinientes. </w:t>
      </w:r>
    </w:p>
    <w:p w14:paraId="01537D92" w14:textId="097F96CA" w:rsidR="007E1C62" w:rsidRPr="00934040" w:rsidRDefault="0078396D">
      <w:pPr>
        <w:numPr>
          <w:ilvl w:val="0"/>
          <w:numId w:val="18"/>
        </w:numPr>
        <w:autoSpaceDE w:val="0"/>
        <w:autoSpaceDN w:val="0"/>
        <w:adjustRightInd w:val="0"/>
        <w:jc w:val="both"/>
        <w:rPr>
          <w:rFonts w:ascii="Arial" w:hAnsi="Arial" w:cs="Arial"/>
          <w:sz w:val="20"/>
          <w:szCs w:val="20"/>
        </w:rPr>
      </w:pPr>
      <w:r w:rsidRPr="00324ABA">
        <w:rPr>
          <w:rFonts w:ascii="Arial" w:hAnsi="Arial" w:cs="Arial"/>
          <w:sz w:val="20"/>
          <w:szCs w:val="20"/>
        </w:rPr>
        <w:lastRenderedPageBreak/>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08846DE2" w14:textId="0DA7AE1E" w:rsidR="007E1C62" w:rsidRPr="00324ABA" w:rsidRDefault="0078396D">
      <w:pPr>
        <w:numPr>
          <w:ilvl w:val="0"/>
          <w:numId w:val="18"/>
        </w:numPr>
        <w:autoSpaceDE w:val="0"/>
        <w:autoSpaceDN w:val="0"/>
        <w:adjustRightInd w:val="0"/>
        <w:jc w:val="both"/>
        <w:rPr>
          <w:rFonts w:ascii="Arial" w:hAnsi="Arial" w:cs="Arial"/>
          <w:sz w:val="20"/>
          <w:szCs w:val="20"/>
        </w:rPr>
      </w:pPr>
      <w:r w:rsidRPr="00324ABA">
        <w:rPr>
          <w:rFonts w:ascii="Arial" w:hAnsi="Arial" w:cs="Arial"/>
          <w:sz w:val="20"/>
          <w:szCs w:val="20"/>
        </w:rPr>
        <w:t>La falta de otorgamiento por parte del proponente seleccionado de la garantía de cumplimiento exigida por la entidad para amparar el cumplimiento de las obligaciones del contrato.</w:t>
      </w:r>
    </w:p>
    <w:p w14:paraId="29EF997E" w14:textId="74CF6C58" w:rsidR="007E1C62" w:rsidRPr="00324ABA" w:rsidRDefault="0078396D" w:rsidP="00A17A36">
      <w:pPr>
        <w:autoSpaceDE w:val="0"/>
        <w:autoSpaceDN w:val="0"/>
        <w:adjustRightInd w:val="0"/>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Si se llegare a prorrogar la fecha de cierre de este proceso de selección abreviada, los proponentes deben ampliar la vigencia de la garantía de seriedad de la oferta de tal forma que ampare el plazo total establecido en este numeral.</w:t>
      </w:r>
    </w:p>
    <w:p w14:paraId="23536AC7" w14:textId="547C55B1" w:rsidR="007E1C62" w:rsidRPr="00324ABA" w:rsidRDefault="0078396D" w:rsidP="00A17A36">
      <w:pPr>
        <w:jc w:val="both"/>
        <w:rPr>
          <w:rFonts w:ascii="Arial" w:hAnsi="Arial" w:cs="Arial"/>
          <w:sz w:val="20"/>
          <w:szCs w:val="20"/>
        </w:rPr>
      </w:pPr>
      <w:r w:rsidRPr="00324ABA">
        <w:rPr>
          <w:rFonts w:ascii="Arial" w:hAnsi="Arial" w:cs="Arial"/>
          <w:sz w:val="20"/>
          <w:szCs w:val="20"/>
        </w:rPr>
        <w:t xml:space="preserve">El proponente constituirá garantía de seriedad de la oferta a favor de la Policía Metropolitana de Barranquilla identificada con </w:t>
      </w:r>
      <w:proofErr w:type="spellStart"/>
      <w:r w:rsidRPr="00324ABA">
        <w:rPr>
          <w:rFonts w:ascii="Arial" w:hAnsi="Arial" w:cs="Arial"/>
          <w:sz w:val="20"/>
          <w:szCs w:val="20"/>
        </w:rPr>
        <w:t>Nit</w:t>
      </w:r>
      <w:proofErr w:type="spellEnd"/>
      <w:r w:rsidRPr="00324ABA">
        <w:rPr>
          <w:rFonts w:ascii="Arial" w:hAnsi="Arial" w:cs="Arial"/>
          <w:sz w:val="20"/>
          <w:szCs w:val="20"/>
        </w:rPr>
        <w:t xml:space="preserve"> 900.263.078-7ª sus costas, además deberá tener en cuenta las condiciones establecidas en la resolución 1882 de enero de 2018.</w:t>
      </w:r>
    </w:p>
    <w:p w14:paraId="53705352" w14:textId="23F77CDA" w:rsidR="00DC5467" w:rsidRPr="00934040" w:rsidRDefault="0078396D" w:rsidP="0078396D">
      <w:pPr>
        <w:autoSpaceDE w:val="0"/>
        <w:autoSpaceDN w:val="0"/>
        <w:adjustRightInd w:val="0"/>
        <w:jc w:val="both"/>
        <w:rPr>
          <w:rFonts w:ascii="Arial" w:hAnsi="Arial" w:cs="Arial"/>
          <w:bCs/>
          <w:sz w:val="20"/>
          <w:szCs w:val="20"/>
          <w:lang w:val="es-MX"/>
        </w:rPr>
      </w:pPr>
      <w:r w:rsidRPr="00324ABA">
        <w:rPr>
          <w:rFonts w:ascii="Arial" w:hAnsi="Arial" w:cs="Arial"/>
          <w:b/>
          <w:bCs/>
          <w:sz w:val="20"/>
          <w:szCs w:val="20"/>
          <w:lang w:val="es-MX"/>
        </w:rPr>
        <w:t xml:space="preserve">LA POLICÍA NACIONAL – POLICIA METROPOLITANA DE BARRANQUILLA, </w:t>
      </w:r>
      <w:r w:rsidRPr="00324ABA">
        <w:rPr>
          <w:rFonts w:ascii="Arial" w:hAnsi="Arial" w:cs="Arial"/>
          <w:bCs/>
          <w:sz w:val="20"/>
          <w:szCs w:val="20"/>
          <w:lang w:val="es-MX"/>
        </w:rPr>
        <w:t>una vez firmado y legalizado el contrato devolverá la garantía de seriedad de las propuestas.</w:t>
      </w:r>
    </w:p>
    <w:p w14:paraId="5EF7D3F8" w14:textId="3BD1B4A8" w:rsidR="007E1C62" w:rsidRPr="004F06F6" w:rsidRDefault="0078396D">
      <w:pPr>
        <w:pStyle w:val="Prrafodelista"/>
        <w:numPr>
          <w:ilvl w:val="0"/>
          <w:numId w:val="21"/>
        </w:numPr>
        <w:autoSpaceDE w:val="0"/>
        <w:autoSpaceDN w:val="0"/>
        <w:adjustRightInd w:val="0"/>
        <w:jc w:val="both"/>
        <w:rPr>
          <w:rFonts w:ascii="Arial" w:hAnsi="Arial" w:cs="Arial"/>
          <w:b/>
          <w:sz w:val="20"/>
          <w:szCs w:val="20"/>
        </w:rPr>
      </w:pPr>
      <w:r w:rsidRPr="004F06F6">
        <w:rPr>
          <w:rFonts w:ascii="Arial" w:hAnsi="Arial" w:cs="Arial"/>
          <w:b/>
          <w:sz w:val="20"/>
          <w:szCs w:val="20"/>
        </w:rPr>
        <w:t xml:space="preserve">ECONÓMICOS </w:t>
      </w:r>
    </w:p>
    <w:p w14:paraId="5ABC6E84" w14:textId="3061B8FF" w:rsidR="007E1C62" w:rsidRPr="00324ABA" w:rsidRDefault="004F06F6" w:rsidP="0078396D">
      <w:p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t>2</w:t>
      </w:r>
      <w:r w:rsidR="0078396D" w:rsidRPr="00324ABA">
        <w:rPr>
          <w:rFonts w:ascii="Arial" w:hAnsi="Arial" w:cs="Arial"/>
          <w:b/>
          <w:bCs/>
          <w:sz w:val="20"/>
          <w:szCs w:val="20"/>
          <w:lang w:val="es-MX"/>
        </w:rPr>
        <w:t xml:space="preserve">.2.1. INDICADORES FINANCIEROS A EVALUAR </w:t>
      </w:r>
    </w:p>
    <w:p w14:paraId="3FB49D91" w14:textId="4C4A48C1" w:rsidR="00F30DA7" w:rsidRPr="00922BC7" w:rsidRDefault="0078396D" w:rsidP="00922BC7">
      <w:pPr>
        <w:jc w:val="both"/>
        <w:rPr>
          <w:rFonts w:ascii="Arial" w:hAnsi="Arial" w:cs="Arial"/>
          <w:b/>
          <w:sz w:val="20"/>
          <w:szCs w:val="20"/>
        </w:rPr>
      </w:pPr>
      <w:r w:rsidRPr="00324ABA">
        <w:rPr>
          <w:rFonts w:ascii="Arial" w:hAnsi="Arial" w:cs="Arial"/>
          <w:b/>
          <w:sz w:val="20"/>
          <w:szCs w:val="20"/>
        </w:rPr>
        <w:t>INDICADORES FINANCIEROS</w:t>
      </w:r>
    </w:p>
    <w:p w14:paraId="6BB6846E" w14:textId="54036E37" w:rsidR="00517B8D" w:rsidRPr="00517B8D" w:rsidRDefault="00DD76CF" w:rsidP="00517B8D">
      <w:pPr>
        <w:ind w:left="567"/>
        <w:jc w:val="both"/>
        <w:rPr>
          <w:rFonts w:ascii="Arial" w:hAnsi="Arial" w:cs="Arial"/>
          <w:sz w:val="20"/>
          <w:szCs w:val="20"/>
        </w:rPr>
      </w:pPr>
      <w:r w:rsidRPr="00324ABA">
        <w:rPr>
          <w:rFonts w:ascii="Arial" w:hAnsi="Arial" w:cs="Arial"/>
          <w:sz w:val="20"/>
        </w:rPr>
        <w:t xml:space="preserve">El proponente debe cumplir los valores mínimos para todos y cada uno de los indicadores financieros y organizacionales que se establecen en el presente numeral. La Policía Metropolitana de Barranquilla, ha establecido los indicadores mínimos de tal forma que resultan proporcionales al objeto a realizar y las características del contrato que se calificaran como CUMPLE o NO CUMPLE, con base en la información suministrada por el grupo financiero de la metropolitana de Barranquilla </w:t>
      </w:r>
      <w:r w:rsidRPr="009B59EB">
        <w:rPr>
          <w:rFonts w:ascii="Arial" w:hAnsi="Arial" w:cs="Arial"/>
          <w:sz w:val="20"/>
          <w:szCs w:val="20"/>
        </w:rPr>
        <w:t>efectuó un estudio de financiero del sector que permite establecer los indicadores de capacidad financiera a solicitar en el proceso, de acuerdo con la obligación prevista en el Decreto 1082 de 2015, en concordancia con el MANUAL PARA DETERMINAR Y VERIFICAR LOS REQUISITOS HABILITANTES EN LOS PROCESOS DE CONTRATACIÓN código CCE-EICP-MA-04 versión 03 del 29 de septiembre de 2023.</w:t>
      </w:r>
    </w:p>
    <w:p w14:paraId="3ED89AE5" w14:textId="44E5E437" w:rsidR="00DD76CF" w:rsidRPr="009B59EB" w:rsidRDefault="00DD76CF" w:rsidP="00DD76CF">
      <w:pPr>
        <w:ind w:left="567"/>
        <w:jc w:val="both"/>
        <w:rPr>
          <w:rFonts w:ascii="Arial" w:hAnsi="Arial" w:cs="Arial"/>
          <w:sz w:val="20"/>
          <w:szCs w:val="20"/>
        </w:rPr>
      </w:pPr>
      <w:r w:rsidRPr="009B59EB">
        <w:rPr>
          <w:rFonts w:ascii="Arial" w:hAnsi="Arial" w:cs="Arial"/>
          <w:sz w:val="20"/>
          <w:szCs w:val="20"/>
        </w:rPr>
        <w:t>Para ello, se consultó en la página de la plataforma transaccional SECOP II, RUES y toda entidad y/o plataforma oficial que permita extraer la información, con el fin de obtener la muestra de los registros únicos de proponentes RUP, en las actividades del sector relacionadas al presente proceso, en el siguiente código: 78181500, y con información financiera en firme a corte 31 de diciembre de 202</w:t>
      </w:r>
      <w:r w:rsidR="00B92B5B">
        <w:rPr>
          <w:rFonts w:ascii="Arial" w:hAnsi="Arial" w:cs="Arial"/>
          <w:sz w:val="20"/>
          <w:szCs w:val="20"/>
        </w:rPr>
        <w:t>5</w:t>
      </w:r>
      <w:r w:rsidRPr="009B59EB">
        <w:rPr>
          <w:rFonts w:ascii="Arial" w:hAnsi="Arial" w:cs="Arial"/>
          <w:sz w:val="20"/>
          <w:szCs w:val="20"/>
        </w:rPr>
        <w:t>.</w:t>
      </w:r>
    </w:p>
    <w:p w14:paraId="16BB0E33" w14:textId="77777777" w:rsidR="00DD76CF" w:rsidRPr="009B59EB" w:rsidRDefault="00DD76CF" w:rsidP="00DD76CF">
      <w:pPr>
        <w:ind w:firstLine="426"/>
        <w:jc w:val="both"/>
        <w:rPr>
          <w:rFonts w:ascii="Arial" w:hAnsi="Arial" w:cs="Arial"/>
          <w:sz w:val="20"/>
          <w:szCs w:val="20"/>
        </w:rPr>
      </w:pPr>
      <w:r w:rsidRPr="009B59EB">
        <w:rPr>
          <w:rFonts w:ascii="Arial" w:hAnsi="Arial" w:cs="Arial"/>
          <w:b/>
          <w:bCs/>
          <w:i/>
          <w:iCs/>
          <w:sz w:val="20"/>
          <w:szCs w:val="20"/>
        </w:rPr>
        <w:t>Normativas</w:t>
      </w:r>
    </w:p>
    <w:p w14:paraId="211C6730"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Decreto 1082 de 2015, artículos 2.2.1.1.1.6.1 y 2.2.1.1.1.53 numerales 3 y 4</w:t>
      </w:r>
    </w:p>
    <w:p w14:paraId="59AF59CD"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Guía para la elaboración de Estudios del Sector versión G-EES-02</w:t>
      </w:r>
    </w:p>
    <w:p w14:paraId="3715049C"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lastRenderedPageBreak/>
        <w:t>Manual para determinar y verificar los requisitos habilitantes en los procesos de contratación versión M-DVRHPC-05</w:t>
      </w:r>
    </w:p>
    <w:p w14:paraId="3C5EA72B"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Circular externa única versión 3</w:t>
      </w:r>
    </w:p>
    <w:p w14:paraId="163FF5F0" w14:textId="7F02C0C1" w:rsidR="00DD76CF" w:rsidRPr="009B59EB" w:rsidRDefault="00DD76CF" w:rsidP="00DD76CF">
      <w:pPr>
        <w:jc w:val="both"/>
        <w:rPr>
          <w:rFonts w:ascii="Arial" w:hAnsi="Arial" w:cs="Arial"/>
          <w:sz w:val="20"/>
          <w:szCs w:val="20"/>
        </w:rPr>
      </w:pPr>
      <w:r w:rsidRPr="009B59EB">
        <w:rPr>
          <w:rFonts w:ascii="Arial" w:hAnsi="Arial" w:cs="Arial"/>
          <w:sz w:val="20"/>
          <w:szCs w:val="20"/>
        </w:rPr>
        <w:t>La información financiera que se tomará para el presente análisis del sector será con cifras 202</w:t>
      </w:r>
      <w:r w:rsidR="00B92B5B">
        <w:rPr>
          <w:rFonts w:ascii="Arial" w:hAnsi="Arial" w:cs="Arial"/>
          <w:sz w:val="20"/>
          <w:szCs w:val="20"/>
        </w:rPr>
        <w:t>5</w:t>
      </w:r>
      <w:r w:rsidRPr="009B59EB">
        <w:rPr>
          <w:rFonts w:ascii="Arial" w:hAnsi="Arial" w:cs="Arial"/>
          <w:sz w:val="20"/>
          <w:szCs w:val="20"/>
        </w:rPr>
        <w:t xml:space="preserve"> y proviene de fuentes fidedignas tomadas del Registro Único Empresarial publicados en la plataforma de contratación estatal SECOP II, a través del siguiente link </w:t>
      </w:r>
      <w:hyperlink r:id="rId84" w:tgtFrame="_blank" w:tooltip="https://community.secop.gov.co/Directory/CompanyProfiles/Network/Index" w:history="1">
        <w:r w:rsidRPr="009B59EB">
          <w:rPr>
            <w:rStyle w:val="Hipervnculo"/>
            <w:rFonts w:ascii="Arial" w:hAnsi="Arial" w:cs="Arial"/>
            <w:sz w:val="20"/>
            <w:szCs w:val="20"/>
          </w:rPr>
          <w:t>https://community.secop.gov.co/Directory/CompanyProfiles/Network/Index</w:t>
        </w:r>
      </w:hyperlink>
      <w:r w:rsidRPr="009B59EB">
        <w:rPr>
          <w:rFonts w:ascii="Arial" w:hAnsi="Arial" w:cs="Arial"/>
          <w:sz w:val="20"/>
          <w:szCs w:val="20"/>
        </w:rPr>
        <w:t>.</w:t>
      </w:r>
    </w:p>
    <w:p w14:paraId="2ECABF72" w14:textId="77777777" w:rsidR="00DD76CF" w:rsidRPr="009B59EB" w:rsidRDefault="00DD76CF" w:rsidP="00DD76CF">
      <w:pPr>
        <w:jc w:val="both"/>
        <w:rPr>
          <w:rFonts w:ascii="Arial" w:hAnsi="Arial" w:cs="Arial"/>
          <w:sz w:val="20"/>
          <w:szCs w:val="20"/>
        </w:rPr>
      </w:pPr>
      <w:r w:rsidRPr="009B59EB">
        <w:rPr>
          <w:rFonts w:ascii="Arial" w:hAnsi="Arial" w:cs="Arial"/>
          <w:sz w:val="20"/>
          <w:szCs w:val="20"/>
        </w:rPr>
        <w:t>Es de anotar que de acuerdo a lo indicado en la introducción de la Guía para la elaboración de Estudios del Sector versión G-EES-02 se indica en la parte introductoria que </w:t>
      </w:r>
      <w:r w:rsidRPr="009B59EB">
        <w:rPr>
          <w:rFonts w:ascii="Arial" w:hAnsi="Arial" w:cs="Arial"/>
          <w:b/>
          <w:bCs/>
          <w:i/>
          <w:iCs/>
          <w:sz w:val="20"/>
          <w:szCs w:val="20"/>
          <w:u w:val="single"/>
        </w:rPr>
        <w:t>“El resultado del análisis debe plasmarse en los estudios y documentos previos del Proceso de Contratación.”</w:t>
      </w:r>
    </w:p>
    <w:p w14:paraId="331F484A" w14:textId="77777777" w:rsidR="00DD76CF" w:rsidRPr="009B59EB" w:rsidRDefault="00DD76CF" w:rsidP="00DD76CF">
      <w:pPr>
        <w:jc w:val="both"/>
        <w:rPr>
          <w:rFonts w:ascii="Arial" w:hAnsi="Arial" w:cs="Arial"/>
          <w:sz w:val="20"/>
          <w:szCs w:val="20"/>
        </w:rPr>
      </w:pPr>
      <w:r w:rsidRPr="009B59EB">
        <w:rPr>
          <w:rFonts w:ascii="Arial" w:hAnsi="Arial" w:cs="Arial"/>
          <w:sz w:val="20"/>
          <w:szCs w:val="20"/>
        </w:rPr>
        <w:t>La metodología utilizada está sustentada en lo dispuesto y establecido en los manuales y guías elaborados por la Agencia Nacional de Contratación Pública, Colombia Compra Eficiente; partiendo de la obligatoriedad de tener en cuenta los 6 indicadores de orden financiero, organizacional y uno adicional se tomó información financiera de 12 empresas del sector, ubicados en diferentes regiones del país así.</w:t>
      </w:r>
    </w:p>
    <w:p w14:paraId="52250A7C"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Media Aritmética</w:t>
      </w:r>
      <w:r w:rsidRPr="009B59EB">
        <w:rPr>
          <w:rFonts w:ascii="Arial" w:hAnsi="Arial" w:cs="Arial"/>
          <w:sz w:val="20"/>
          <w:szCs w:val="20"/>
        </w:rPr>
        <w:t>: para la cual se tuvo en cuenta las 12 empresas y se aplicó el promedio ponderado en forma directa.</w:t>
      </w:r>
    </w:p>
    <w:p w14:paraId="72101B73"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Promedio Aritmético sin negativos: </w:t>
      </w:r>
      <w:r w:rsidRPr="009B59EB">
        <w:rPr>
          <w:rFonts w:ascii="Arial" w:hAnsi="Arial" w:cs="Arial"/>
          <w:sz w:val="20"/>
          <w:szCs w:val="20"/>
        </w:rPr>
        <w:t>Para esta medida se halla el promedio ponderado y se restan los indicadores con límites negativos.</w:t>
      </w:r>
    </w:p>
    <w:p w14:paraId="6EF9F3E6"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Media podada</w:t>
      </w:r>
      <w:r w:rsidRPr="009B59EB">
        <w:rPr>
          <w:rFonts w:ascii="Arial" w:hAnsi="Arial" w:cs="Arial"/>
          <w:sz w:val="20"/>
          <w:szCs w:val="20"/>
        </w:rPr>
        <w:t>: para la aplicación de esta medida no se tuvieron en cuenta los datos atípicos de cada extremo, es decir los dos más bajos y los dos más altos, razón por la cual se tuvo en cuenta 12 empresas por cada indicador, para obtener un resultado objetivo, equilibrado y lineal.</w:t>
      </w:r>
    </w:p>
    <w:p w14:paraId="060EB8C4"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Mediana</w:t>
      </w:r>
      <w:r w:rsidRPr="009B59EB">
        <w:rPr>
          <w:rFonts w:ascii="Arial" w:hAnsi="Arial" w:cs="Arial"/>
          <w:sz w:val="20"/>
          <w:szCs w:val="20"/>
        </w:rPr>
        <w:t>: se aplica en forma directa y corresponde a la posición central de cada indicador dentro de las 12 empresas de la muestra poblacional.</w:t>
      </w:r>
    </w:p>
    <w:p w14:paraId="7DD2F491"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Mínimo: </w:t>
      </w:r>
      <w:r w:rsidRPr="009B59EB">
        <w:rPr>
          <w:rFonts w:ascii="Arial" w:hAnsi="Arial" w:cs="Arial"/>
          <w:sz w:val="20"/>
          <w:szCs w:val="20"/>
        </w:rPr>
        <w:t>promedia el valor del indicador de los 12 oferentes asignando el límite inferior.</w:t>
      </w:r>
    </w:p>
    <w:p w14:paraId="20FD55D0"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Máximo: </w:t>
      </w:r>
      <w:r w:rsidRPr="009B59EB">
        <w:rPr>
          <w:rFonts w:ascii="Arial" w:hAnsi="Arial" w:cs="Arial"/>
          <w:sz w:val="20"/>
          <w:szCs w:val="20"/>
        </w:rPr>
        <w:t>promedia el valor del indicador de los 12 oferentes asignando el límite superior.</w:t>
      </w:r>
    </w:p>
    <w:p w14:paraId="31D1DF36"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Promedio Ponderado: </w:t>
      </w:r>
      <w:r w:rsidRPr="009B59EB">
        <w:rPr>
          <w:rFonts w:ascii="Arial" w:hAnsi="Arial" w:cs="Arial"/>
          <w:sz w:val="20"/>
          <w:szCs w:val="20"/>
        </w:rPr>
        <w:t>este se aplica ponderando las anteriores medidas estadísticas por cada uno de los indicadores.</w:t>
      </w:r>
    </w:p>
    <w:p w14:paraId="5B6CDB81" w14:textId="77777777" w:rsidR="00DD76CF" w:rsidRPr="009B59EB" w:rsidRDefault="00DD76CF" w:rsidP="00DD76CF">
      <w:pPr>
        <w:jc w:val="both"/>
        <w:rPr>
          <w:rFonts w:ascii="Arial" w:hAnsi="Arial" w:cs="Arial"/>
          <w:sz w:val="20"/>
          <w:szCs w:val="20"/>
        </w:rPr>
      </w:pPr>
      <w:r w:rsidRPr="009B59EB">
        <w:rPr>
          <w:rFonts w:ascii="Arial" w:hAnsi="Arial" w:cs="Arial"/>
          <w:b/>
          <w:bCs/>
          <w:sz w:val="20"/>
          <w:szCs w:val="20"/>
        </w:rPr>
        <w:t>Metodología Indicador de orden Financiero Razón de endeudamiento</w:t>
      </w:r>
    </w:p>
    <w:p w14:paraId="7A2DC93D" w14:textId="77777777" w:rsidR="00DD76CF" w:rsidRPr="009B59EB" w:rsidRDefault="00DD76CF">
      <w:pPr>
        <w:numPr>
          <w:ilvl w:val="0"/>
          <w:numId w:val="36"/>
        </w:numPr>
        <w:spacing w:after="0" w:line="240" w:lineRule="auto"/>
        <w:jc w:val="both"/>
        <w:rPr>
          <w:rFonts w:ascii="Arial" w:hAnsi="Arial" w:cs="Arial"/>
          <w:sz w:val="20"/>
          <w:szCs w:val="20"/>
        </w:rPr>
      </w:pPr>
      <w:r w:rsidRPr="009B59EB">
        <w:rPr>
          <w:rFonts w:ascii="Arial" w:hAnsi="Arial" w:cs="Arial"/>
          <w:sz w:val="20"/>
          <w:szCs w:val="20"/>
        </w:rPr>
        <w:t>Partiendo del resultado obtenido del valor absoluto para cada empresa según metodología anterior se procede a realizar un análisis individual por empresa mediante la aplicación del gráfico de tallos y hojas. Para, en forma posterior aplicar medidas estadísticas como lo son el promedio ponderado, la mediana, la desviación estándar, la media podada.</w:t>
      </w:r>
    </w:p>
    <w:p w14:paraId="498E2025" w14:textId="77777777" w:rsidR="00DD76CF" w:rsidRPr="009B59EB" w:rsidRDefault="00DD76CF" w:rsidP="00DD76CF">
      <w:pPr>
        <w:ind w:left="709" w:hanging="142"/>
        <w:jc w:val="both"/>
        <w:rPr>
          <w:rFonts w:ascii="Arial" w:hAnsi="Arial" w:cs="Arial"/>
          <w:sz w:val="18"/>
          <w:szCs w:val="20"/>
        </w:rPr>
      </w:pPr>
      <w:r w:rsidRPr="009B59EB">
        <w:rPr>
          <w:rFonts w:ascii="Arial" w:hAnsi="Arial" w:cs="Arial"/>
          <w:sz w:val="20"/>
          <w:szCs w:val="20"/>
        </w:rPr>
        <w:t xml:space="preserve"> Consolidado de los 6 indicadores de orden financiero, organizacional y </w:t>
      </w:r>
      <w:proofErr w:type="gramStart"/>
      <w:r w:rsidRPr="009B59EB">
        <w:rPr>
          <w:rFonts w:ascii="Arial" w:hAnsi="Arial" w:cs="Arial"/>
          <w:sz w:val="20"/>
          <w:szCs w:val="20"/>
        </w:rPr>
        <w:t>adicional</w:t>
      </w:r>
      <w:r>
        <w:rPr>
          <w:rFonts w:ascii="Arial" w:hAnsi="Arial" w:cs="Arial"/>
          <w:sz w:val="18"/>
          <w:szCs w:val="20"/>
        </w:rPr>
        <w:t xml:space="preserve"> ,</w:t>
      </w:r>
      <w:r w:rsidRPr="00324ABA">
        <w:rPr>
          <w:rFonts w:ascii="Arial" w:hAnsi="Arial" w:cs="Arial"/>
          <w:sz w:val="20"/>
        </w:rPr>
        <w:t>se</w:t>
      </w:r>
      <w:proofErr w:type="gramEnd"/>
      <w:r w:rsidRPr="00324ABA">
        <w:rPr>
          <w:rFonts w:ascii="Arial" w:hAnsi="Arial" w:cs="Arial"/>
          <w:sz w:val="20"/>
        </w:rPr>
        <w:t xml:space="preserve"> establecieron los siguientes valores para los indicadores financieros:</w:t>
      </w: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3392"/>
        <w:gridCol w:w="2480"/>
      </w:tblGrid>
      <w:tr w:rsidR="00994B01" w:rsidRPr="00517B8D" w14:paraId="3D71082E" w14:textId="77777777" w:rsidTr="00EA2385">
        <w:trPr>
          <w:trHeight w:val="63"/>
          <w:jc w:val="center"/>
        </w:trPr>
        <w:tc>
          <w:tcPr>
            <w:tcW w:w="3114" w:type="dxa"/>
            <w:noWrap/>
            <w:vAlign w:val="center"/>
            <w:hideMark/>
          </w:tcPr>
          <w:p w14:paraId="6ACD0509" w14:textId="77777777" w:rsidR="00994B01" w:rsidRPr="00517B8D" w:rsidRDefault="00994B01" w:rsidP="00EA2385">
            <w:pPr>
              <w:spacing w:after="0" w:line="240" w:lineRule="auto"/>
              <w:jc w:val="center"/>
              <w:rPr>
                <w:rFonts w:ascii="Arial" w:hAnsi="Arial" w:cs="Arial"/>
                <w:b/>
                <w:bCs/>
                <w:sz w:val="16"/>
                <w:szCs w:val="16"/>
                <w:highlight w:val="yellow"/>
                <w:lang w:val="es-ES"/>
              </w:rPr>
            </w:pPr>
            <w:r w:rsidRPr="00517B8D">
              <w:rPr>
                <w:rFonts w:ascii="Arial" w:hAnsi="Arial" w:cs="Arial"/>
                <w:b/>
                <w:bCs/>
                <w:sz w:val="16"/>
                <w:szCs w:val="16"/>
                <w:highlight w:val="yellow"/>
                <w:lang w:val="es-ES"/>
              </w:rPr>
              <w:t>NOMBRE DEL INDICADOR</w:t>
            </w:r>
          </w:p>
        </w:tc>
        <w:tc>
          <w:tcPr>
            <w:tcW w:w="3392" w:type="dxa"/>
            <w:vAlign w:val="center"/>
          </w:tcPr>
          <w:p w14:paraId="56471BC9" w14:textId="77777777" w:rsidR="00994B01" w:rsidRPr="00517B8D" w:rsidRDefault="00994B01" w:rsidP="00EA2385">
            <w:pPr>
              <w:spacing w:after="0" w:line="240" w:lineRule="auto"/>
              <w:jc w:val="center"/>
              <w:rPr>
                <w:rFonts w:ascii="Arial" w:hAnsi="Arial" w:cs="Arial"/>
                <w:b/>
                <w:bCs/>
                <w:sz w:val="16"/>
                <w:szCs w:val="16"/>
                <w:highlight w:val="yellow"/>
                <w:lang w:val="es-ES"/>
              </w:rPr>
            </w:pPr>
            <w:r w:rsidRPr="00517B8D">
              <w:rPr>
                <w:rFonts w:ascii="Arial" w:hAnsi="Arial" w:cs="Arial"/>
                <w:b/>
                <w:bCs/>
                <w:sz w:val="16"/>
                <w:szCs w:val="16"/>
                <w:highlight w:val="yellow"/>
                <w:lang w:val="es-ES"/>
              </w:rPr>
              <w:t>FORMULA</w:t>
            </w:r>
          </w:p>
        </w:tc>
        <w:tc>
          <w:tcPr>
            <w:tcW w:w="2480" w:type="dxa"/>
            <w:vAlign w:val="center"/>
            <w:hideMark/>
          </w:tcPr>
          <w:p w14:paraId="0101CF0E" w14:textId="77777777" w:rsidR="00994B01" w:rsidRPr="00517B8D" w:rsidRDefault="00994B01" w:rsidP="00EA2385">
            <w:pPr>
              <w:spacing w:after="0" w:line="240" w:lineRule="auto"/>
              <w:jc w:val="center"/>
              <w:rPr>
                <w:rFonts w:ascii="Arial" w:hAnsi="Arial" w:cs="Arial"/>
                <w:b/>
                <w:bCs/>
                <w:sz w:val="16"/>
                <w:szCs w:val="16"/>
                <w:highlight w:val="yellow"/>
                <w:lang w:val="es-ES"/>
              </w:rPr>
            </w:pPr>
            <w:r w:rsidRPr="00517B8D">
              <w:rPr>
                <w:rFonts w:ascii="Arial" w:hAnsi="Arial" w:cs="Arial"/>
                <w:b/>
                <w:bCs/>
                <w:sz w:val="16"/>
                <w:szCs w:val="16"/>
                <w:highlight w:val="yellow"/>
                <w:lang w:val="es-ES"/>
              </w:rPr>
              <w:t>PROPUESTA INDICADOR PARA EL PLIEGO</w:t>
            </w:r>
          </w:p>
        </w:tc>
      </w:tr>
      <w:tr w:rsidR="00994B01" w:rsidRPr="00517B8D" w14:paraId="5CBDEBF7" w14:textId="77777777" w:rsidTr="00EA2385">
        <w:trPr>
          <w:trHeight w:val="170"/>
          <w:jc w:val="center"/>
        </w:trPr>
        <w:tc>
          <w:tcPr>
            <w:tcW w:w="3114" w:type="dxa"/>
            <w:vAlign w:val="center"/>
            <w:hideMark/>
          </w:tcPr>
          <w:p w14:paraId="34539A1D"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 xml:space="preserve">ÍNDICE DE LIQUIDEZ </w:t>
            </w:r>
          </w:p>
        </w:tc>
        <w:tc>
          <w:tcPr>
            <w:tcW w:w="3392" w:type="dxa"/>
          </w:tcPr>
          <w:p w14:paraId="064C21D5"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Activo Corriente “dividido” entre el Pasivo Corriente</w:t>
            </w:r>
          </w:p>
        </w:tc>
        <w:tc>
          <w:tcPr>
            <w:tcW w:w="2480" w:type="dxa"/>
            <w:noWrap/>
            <w:vAlign w:val="center"/>
            <w:hideMark/>
          </w:tcPr>
          <w:p w14:paraId="31BA8CF2"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&gt;= 2.12</w:t>
            </w:r>
          </w:p>
        </w:tc>
      </w:tr>
      <w:tr w:rsidR="00994B01" w:rsidRPr="00517B8D" w14:paraId="33F1F03E" w14:textId="77777777" w:rsidTr="00EA2385">
        <w:trPr>
          <w:trHeight w:val="170"/>
          <w:jc w:val="center"/>
        </w:trPr>
        <w:tc>
          <w:tcPr>
            <w:tcW w:w="3114" w:type="dxa"/>
            <w:vAlign w:val="center"/>
            <w:hideMark/>
          </w:tcPr>
          <w:p w14:paraId="7D124A94"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 xml:space="preserve">NIVEL DE ENDEUDAMIENTO </w:t>
            </w:r>
          </w:p>
        </w:tc>
        <w:tc>
          <w:tcPr>
            <w:tcW w:w="3392" w:type="dxa"/>
          </w:tcPr>
          <w:p w14:paraId="41C40687"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Pasivo Total “dividido” entre Activo Total</w:t>
            </w:r>
          </w:p>
        </w:tc>
        <w:tc>
          <w:tcPr>
            <w:tcW w:w="2480" w:type="dxa"/>
            <w:noWrap/>
            <w:vAlign w:val="center"/>
            <w:hideMark/>
          </w:tcPr>
          <w:p w14:paraId="183B3F23"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&lt;= 63%</w:t>
            </w:r>
          </w:p>
        </w:tc>
      </w:tr>
      <w:tr w:rsidR="00994B01" w:rsidRPr="00517B8D" w14:paraId="04F9C6EA" w14:textId="77777777" w:rsidTr="00EA2385">
        <w:trPr>
          <w:trHeight w:val="170"/>
          <w:jc w:val="center"/>
        </w:trPr>
        <w:tc>
          <w:tcPr>
            <w:tcW w:w="3114" w:type="dxa"/>
            <w:vAlign w:val="center"/>
            <w:hideMark/>
          </w:tcPr>
          <w:p w14:paraId="639A3BC9"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 xml:space="preserve">RAZÓN COBERTURA DE INTERESES </w:t>
            </w:r>
          </w:p>
        </w:tc>
        <w:tc>
          <w:tcPr>
            <w:tcW w:w="3392" w:type="dxa"/>
          </w:tcPr>
          <w:p w14:paraId="2EF46FE1"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Utilidad Operacional “dividida” por los Gastos de Intereses</w:t>
            </w:r>
          </w:p>
        </w:tc>
        <w:tc>
          <w:tcPr>
            <w:tcW w:w="2480" w:type="dxa"/>
            <w:noWrap/>
            <w:vAlign w:val="center"/>
            <w:hideMark/>
          </w:tcPr>
          <w:p w14:paraId="7274C6C1"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&gt;= 1.52</w:t>
            </w:r>
          </w:p>
        </w:tc>
      </w:tr>
      <w:tr w:rsidR="00994B01" w:rsidRPr="00517B8D" w14:paraId="0D11FD00" w14:textId="77777777" w:rsidTr="00EA2385">
        <w:trPr>
          <w:trHeight w:val="170"/>
          <w:jc w:val="center"/>
        </w:trPr>
        <w:tc>
          <w:tcPr>
            <w:tcW w:w="3114" w:type="dxa"/>
            <w:vAlign w:val="center"/>
            <w:hideMark/>
          </w:tcPr>
          <w:p w14:paraId="7D50A897"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lastRenderedPageBreak/>
              <w:t xml:space="preserve">RENTABILIDAD DEL PATRIMONIO </w:t>
            </w:r>
          </w:p>
        </w:tc>
        <w:tc>
          <w:tcPr>
            <w:tcW w:w="3392" w:type="dxa"/>
          </w:tcPr>
          <w:p w14:paraId="1A60A1CB"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Utilidad Operacional “dividida” por el Patrimonio</w:t>
            </w:r>
          </w:p>
        </w:tc>
        <w:tc>
          <w:tcPr>
            <w:tcW w:w="2480" w:type="dxa"/>
            <w:noWrap/>
            <w:vAlign w:val="center"/>
            <w:hideMark/>
          </w:tcPr>
          <w:p w14:paraId="082BA2D2"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&gt;= 0.15</w:t>
            </w:r>
          </w:p>
        </w:tc>
      </w:tr>
      <w:tr w:rsidR="00994B01" w:rsidRPr="00517B8D" w14:paraId="7F5A718A" w14:textId="77777777" w:rsidTr="00EA2385">
        <w:trPr>
          <w:trHeight w:val="170"/>
          <w:jc w:val="center"/>
        </w:trPr>
        <w:tc>
          <w:tcPr>
            <w:tcW w:w="3114" w:type="dxa"/>
            <w:vAlign w:val="center"/>
            <w:hideMark/>
          </w:tcPr>
          <w:p w14:paraId="0623B103"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 xml:space="preserve">RENTABILIDAD DEL ACTIVO </w:t>
            </w:r>
          </w:p>
        </w:tc>
        <w:tc>
          <w:tcPr>
            <w:tcW w:w="3392" w:type="dxa"/>
          </w:tcPr>
          <w:p w14:paraId="224A628F"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Utilidad Operacional “dividida” por el Activo Total</w:t>
            </w:r>
          </w:p>
        </w:tc>
        <w:tc>
          <w:tcPr>
            <w:tcW w:w="2480" w:type="dxa"/>
            <w:noWrap/>
            <w:vAlign w:val="center"/>
            <w:hideMark/>
          </w:tcPr>
          <w:p w14:paraId="1AB3D0B5"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&gt;= 0.09</w:t>
            </w:r>
          </w:p>
        </w:tc>
      </w:tr>
      <w:tr w:rsidR="00994B01" w:rsidRPr="00517B8D" w14:paraId="199B6209" w14:textId="77777777" w:rsidTr="00EA2385">
        <w:trPr>
          <w:trHeight w:val="271"/>
          <w:jc w:val="center"/>
        </w:trPr>
        <w:tc>
          <w:tcPr>
            <w:tcW w:w="3114" w:type="dxa"/>
            <w:noWrap/>
            <w:vAlign w:val="center"/>
            <w:hideMark/>
          </w:tcPr>
          <w:p w14:paraId="4BC2A767"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CAPITAL DE TRABAJO</w:t>
            </w:r>
          </w:p>
        </w:tc>
        <w:tc>
          <w:tcPr>
            <w:tcW w:w="3392" w:type="dxa"/>
          </w:tcPr>
          <w:p w14:paraId="059D0665" w14:textId="77777777" w:rsidR="00994B01" w:rsidRPr="00517B8D" w:rsidRDefault="00994B01" w:rsidP="00EA2385">
            <w:pPr>
              <w:spacing w:after="0" w:line="240" w:lineRule="auto"/>
              <w:jc w:val="center"/>
              <w:rPr>
                <w:rFonts w:ascii="Arial" w:hAnsi="Arial" w:cs="Arial"/>
                <w:sz w:val="16"/>
                <w:szCs w:val="16"/>
                <w:highlight w:val="yellow"/>
                <w:lang w:val="es-ES"/>
              </w:rPr>
            </w:pPr>
          </w:p>
          <w:p w14:paraId="740AFA59" w14:textId="77777777" w:rsidR="00994B01" w:rsidRPr="00517B8D" w:rsidRDefault="00994B01" w:rsidP="00EA2385">
            <w:pPr>
              <w:spacing w:after="0" w:line="240" w:lineRule="auto"/>
              <w:jc w:val="center"/>
              <w:rPr>
                <w:rFonts w:ascii="Arial" w:hAnsi="Arial" w:cs="Arial"/>
                <w:sz w:val="16"/>
                <w:szCs w:val="16"/>
                <w:highlight w:val="yellow"/>
                <w:lang w:val="es-ES"/>
              </w:rPr>
            </w:pPr>
            <w:r w:rsidRPr="00517B8D">
              <w:rPr>
                <w:rFonts w:ascii="Arial" w:hAnsi="Arial" w:cs="Arial"/>
                <w:sz w:val="16"/>
                <w:szCs w:val="16"/>
                <w:highlight w:val="yellow"/>
                <w:lang w:val="es-ES"/>
              </w:rPr>
              <w:t>Activo Corriente “menos” Pasivo Corriente</w:t>
            </w:r>
          </w:p>
        </w:tc>
        <w:tc>
          <w:tcPr>
            <w:tcW w:w="2480" w:type="dxa"/>
            <w:vAlign w:val="center"/>
            <w:hideMark/>
          </w:tcPr>
          <w:p w14:paraId="6433283C" w14:textId="77777777" w:rsidR="00994B01" w:rsidRPr="00517B8D" w:rsidRDefault="00994B01" w:rsidP="00EA2385">
            <w:pPr>
              <w:spacing w:after="0" w:line="240" w:lineRule="auto"/>
              <w:jc w:val="center"/>
              <w:rPr>
                <w:rFonts w:ascii="Arial" w:hAnsi="Arial" w:cs="Arial"/>
                <w:sz w:val="16"/>
                <w:szCs w:val="16"/>
                <w:lang w:val="es-ES"/>
              </w:rPr>
            </w:pPr>
            <w:r w:rsidRPr="00517B8D">
              <w:rPr>
                <w:rFonts w:ascii="Arial" w:hAnsi="Arial" w:cs="Arial"/>
                <w:sz w:val="16"/>
                <w:szCs w:val="16"/>
                <w:highlight w:val="yellow"/>
                <w:lang w:val="es-ES"/>
              </w:rPr>
              <w:t>&gt;= 50% del Presupuesto Oficial</w:t>
            </w:r>
          </w:p>
        </w:tc>
      </w:tr>
    </w:tbl>
    <w:p w14:paraId="1A4F8969" w14:textId="77777777" w:rsidR="004C3192" w:rsidRDefault="004C3192" w:rsidP="00DD76CF">
      <w:pPr>
        <w:spacing w:after="0" w:line="240" w:lineRule="auto"/>
        <w:jc w:val="both"/>
        <w:rPr>
          <w:rFonts w:ascii="Arial" w:eastAsia="Times New Roman" w:hAnsi="Arial" w:cs="Arial"/>
          <w:b/>
          <w:bCs/>
          <w:sz w:val="20"/>
          <w:szCs w:val="20"/>
          <w:lang w:eastAsia="es-ES"/>
        </w:rPr>
      </w:pPr>
    </w:p>
    <w:p w14:paraId="356C80AE" w14:textId="73E1037B" w:rsidR="00DD76CF" w:rsidRDefault="00DD76CF" w:rsidP="00DD76CF">
      <w:pPr>
        <w:spacing w:after="0" w:line="240" w:lineRule="auto"/>
        <w:jc w:val="both"/>
        <w:rPr>
          <w:rFonts w:ascii="Arial" w:eastAsia="Times New Roman" w:hAnsi="Arial" w:cs="Arial"/>
          <w:b/>
          <w:bCs/>
          <w:sz w:val="20"/>
          <w:szCs w:val="20"/>
          <w:lang w:eastAsia="es-ES"/>
        </w:rPr>
      </w:pPr>
      <w:r w:rsidRPr="009B59EB">
        <w:rPr>
          <w:rFonts w:ascii="Arial" w:eastAsia="Times New Roman" w:hAnsi="Arial" w:cs="Arial"/>
          <w:b/>
          <w:bCs/>
          <w:sz w:val="20"/>
          <w:szCs w:val="20"/>
          <w:lang w:eastAsia="es-ES"/>
        </w:rPr>
        <w:t>Conclusiones y Notas</w:t>
      </w:r>
    </w:p>
    <w:p w14:paraId="1E9154ED" w14:textId="77777777" w:rsidR="00DD76CF" w:rsidRPr="009B59EB" w:rsidRDefault="00DD76CF" w:rsidP="00DD76CF">
      <w:pPr>
        <w:spacing w:after="0" w:line="240" w:lineRule="auto"/>
        <w:jc w:val="both"/>
        <w:rPr>
          <w:rFonts w:ascii="Arial" w:eastAsia="Times New Roman" w:hAnsi="Arial" w:cs="Arial"/>
          <w:sz w:val="20"/>
          <w:szCs w:val="20"/>
          <w:lang w:eastAsia="es-ES"/>
        </w:rPr>
      </w:pPr>
    </w:p>
    <w:p w14:paraId="4873C70A"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De todo lo anterior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la entidad.</w:t>
      </w:r>
    </w:p>
    <w:p w14:paraId="1CA7944A"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 </w:t>
      </w:r>
    </w:p>
    <w:p w14:paraId="63F0A390"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b/>
          <w:bCs/>
          <w:sz w:val="20"/>
          <w:szCs w:val="20"/>
          <w:lang w:eastAsia="es-ES"/>
        </w:rPr>
        <w:t>IDENTIFICACIÓN DEL PROVEEDOR: </w:t>
      </w:r>
      <w:r w:rsidRPr="009B59EB">
        <w:rPr>
          <w:rFonts w:ascii="Arial" w:eastAsia="Times New Roman" w:hAnsi="Arial" w:cs="Arial"/>
          <w:sz w:val="20"/>
          <w:szCs w:val="20"/>
          <w:lang w:eastAsia="es-ES"/>
        </w:rPr>
        <w:t>Podrán participar en el proceso todas las personas naturales o jurídicas, extranjeras, con apoderado o representante legal en Colombia, domiciliadas o con sucursal en Colombia en forma individual o conjunta (consorcio y unión temporal), las cuales su objeto social y/o actividad comercial les permita el desarrollo del presente proceso, siempre y cuando cumplan con todos los requisitos exigidos para el mismo y se encuentren registradas en el SECOP II.</w:t>
      </w:r>
    </w:p>
    <w:p w14:paraId="21BFAC7F"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 </w:t>
      </w:r>
    </w:p>
    <w:p w14:paraId="51494E2A" w14:textId="77777777" w:rsidR="00DD76CF" w:rsidRPr="009B59EB" w:rsidRDefault="00DD76CF" w:rsidP="00DD76CF">
      <w:pPr>
        <w:pStyle w:val="Sinespaciado"/>
        <w:jc w:val="both"/>
        <w:rPr>
          <w:rFonts w:ascii="Arial" w:hAnsi="Arial" w:cs="Arial"/>
          <w:b/>
          <w:sz w:val="18"/>
          <w:szCs w:val="18"/>
          <w:u w:val="single"/>
        </w:rPr>
      </w:pPr>
      <w:r w:rsidRPr="009B59EB">
        <w:rPr>
          <w:rFonts w:ascii="Arial" w:hAnsi="Arial" w:cs="Arial"/>
          <w:sz w:val="20"/>
          <w:szCs w:val="20"/>
          <w:lang w:val="es-CO"/>
        </w:rPr>
        <w:t>Analizando el sector empresarial, presupuesto oficial, plazo de ejecución, forma de pago y la información contenida en el SECOP II y con el propósito de garantizar la ejecución del futuro contrato, nos permiten a la entidad contar con pluralidad de oferentes y un respaldo financiero para una ejecución óptima del presupuesto</w:t>
      </w:r>
    </w:p>
    <w:p w14:paraId="04488CC9" w14:textId="77777777" w:rsidR="00DD76CF" w:rsidRDefault="00DD76CF" w:rsidP="00DD76CF">
      <w:pPr>
        <w:pStyle w:val="Sinespaciado"/>
        <w:jc w:val="both"/>
        <w:rPr>
          <w:rFonts w:ascii="Arial" w:hAnsi="Arial" w:cs="Arial"/>
          <w:b/>
          <w:sz w:val="20"/>
          <w:szCs w:val="20"/>
          <w:u w:val="single"/>
        </w:rPr>
      </w:pPr>
    </w:p>
    <w:p w14:paraId="6E4DA13B" w14:textId="77777777" w:rsidR="00DD76CF" w:rsidRDefault="00DD76CF" w:rsidP="00DD76CF">
      <w:pPr>
        <w:pStyle w:val="Sinespaciado"/>
        <w:jc w:val="both"/>
        <w:rPr>
          <w:rFonts w:ascii="Arial" w:hAnsi="Arial" w:cs="Arial"/>
          <w:sz w:val="20"/>
          <w:szCs w:val="20"/>
        </w:rPr>
      </w:pPr>
      <w:r>
        <w:rPr>
          <w:rFonts w:ascii="Arial" w:hAnsi="Arial" w:cs="Arial"/>
          <w:b/>
          <w:sz w:val="20"/>
          <w:szCs w:val="20"/>
          <w:u w:val="single"/>
        </w:rPr>
        <w:t>Nota:</w:t>
      </w:r>
      <w:r>
        <w:rPr>
          <w:rFonts w:ascii="Arial" w:hAnsi="Arial" w:cs="Arial"/>
          <w:sz w:val="20"/>
          <w:szCs w:val="20"/>
        </w:rPr>
        <w:t xml:space="preserve"> Si los oferentes presentan los gastos de interés en cero (0), no podrán calcular el indicador de razón de cobertura de intereses. Por lo tanto, cumplen con el indicador, salvo que la utilidad operacional sea negativa, caso en el cual no cumple con el indicador de razón de cobertura de intereses.</w:t>
      </w:r>
    </w:p>
    <w:p w14:paraId="332F46B3" w14:textId="77777777" w:rsidR="00DD76CF" w:rsidRDefault="00DD76CF" w:rsidP="00DD76CF">
      <w:pPr>
        <w:pStyle w:val="Textoindependiente2"/>
        <w:spacing w:after="0" w:line="240" w:lineRule="auto"/>
        <w:jc w:val="both"/>
        <w:rPr>
          <w:rFonts w:ascii="Arial" w:hAnsi="Arial" w:cs="Arial"/>
          <w:sz w:val="20"/>
          <w:szCs w:val="22"/>
        </w:rPr>
      </w:pPr>
    </w:p>
    <w:p w14:paraId="4EDA2A10" w14:textId="77777777" w:rsidR="00994B01" w:rsidRDefault="00994B01" w:rsidP="00994B01">
      <w:pPr>
        <w:pStyle w:val="Textoindependiente2"/>
        <w:spacing w:after="0" w:line="240" w:lineRule="auto"/>
        <w:jc w:val="both"/>
        <w:rPr>
          <w:rFonts w:ascii="Arial" w:hAnsi="Arial" w:cs="Arial"/>
          <w:sz w:val="20"/>
        </w:rPr>
      </w:pPr>
      <w:r w:rsidRPr="00CA3B8A">
        <w:rPr>
          <w:rFonts w:ascii="Arial" w:hAnsi="Arial" w:cs="Arial"/>
          <w:sz w:val="20"/>
        </w:rPr>
        <w:t xml:space="preserve">El grupo de movilidad de la Policía Metropolitana de Barranquilla mediante </w:t>
      </w:r>
      <w:r w:rsidRPr="00AE1BFE">
        <w:rPr>
          <w:rFonts w:ascii="Arial" w:hAnsi="Arial" w:cs="Arial"/>
          <w:sz w:val="20"/>
        </w:rPr>
        <w:t>comunicado oficial GS-2026-129836-MEBAR</w:t>
      </w:r>
      <w:r w:rsidRPr="00E31C22">
        <w:rPr>
          <w:rFonts w:ascii="Arial" w:hAnsi="Arial" w:cs="Arial"/>
          <w:b/>
          <w:bCs/>
          <w:sz w:val="20"/>
        </w:rPr>
        <w:t>,</w:t>
      </w:r>
      <w:r w:rsidRPr="00E31C22">
        <w:rPr>
          <w:rFonts w:ascii="Arial" w:hAnsi="Arial" w:cs="Arial"/>
          <w:sz w:val="20"/>
        </w:rPr>
        <w:t xml:space="preserve"> solicitó al Grupo Financiero de la unidad, la elaboración de los indicadores financieros y el análisis del sector, recibiendo respuesta  a través del </w:t>
      </w:r>
      <w:r w:rsidRPr="00AE1BFE">
        <w:rPr>
          <w:rFonts w:ascii="Arial" w:hAnsi="Arial" w:cs="Arial"/>
          <w:sz w:val="20"/>
        </w:rPr>
        <w:t>comunicado oficial GS-2026-134403-MEBAR</w:t>
      </w:r>
      <w:r w:rsidRPr="002F1592">
        <w:rPr>
          <w:rFonts w:ascii="Arial" w:hAnsi="Arial" w:cs="Arial"/>
          <w:sz w:val="20"/>
        </w:rPr>
        <w:t xml:space="preserve"> </w:t>
      </w:r>
      <w:r w:rsidRPr="00CA3B8A">
        <w:rPr>
          <w:rFonts w:ascii="Arial" w:hAnsi="Arial" w:cs="Arial"/>
          <w:sz w:val="20"/>
        </w:rPr>
        <w:t xml:space="preserve">signado </w:t>
      </w:r>
      <w:r>
        <w:rPr>
          <w:rFonts w:ascii="Arial" w:hAnsi="Arial" w:cs="Arial"/>
          <w:sz w:val="20"/>
        </w:rPr>
        <w:t xml:space="preserve">a la señorita Patrullera </w:t>
      </w:r>
      <w:proofErr w:type="spellStart"/>
      <w:r>
        <w:rPr>
          <w:rFonts w:ascii="Arial" w:hAnsi="Arial" w:cs="Arial"/>
          <w:sz w:val="20"/>
        </w:rPr>
        <w:t>Yailyn</w:t>
      </w:r>
      <w:proofErr w:type="spellEnd"/>
      <w:r>
        <w:rPr>
          <w:rFonts w:ascii="Arial" w:hAnsi="Arial" w:cs="Arial"/>
          <w:sz w:val="20"/>
        </w:rPr>
        <w:t xml:space="preserve"> Andrea Navarro Pérez, Auxiliar de presupuesto</w:t>
      </w:r>
      <w:r w:rsidRPr="00CA3B8A">
        <w:rPr>
          <w:rFonts w:ascii="Arial" w:hAnsi="Arial" w:cs="Arial"/>
          <w:sz w:val="20"/>
        </w:rPr>
        <w:t xml:space="preserve">, quien a su vez estructuró los indicadores financieros requeridos para la elaboración del presente estudio previo, por lo anterior,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la Entidad. La capacidad financiera se verificará con la información contenida en el Registro Único de Proponente de la Cámara de comercio, la cual podrá ser verificada en la página web del registro único empresarial cámara de comercio, con el fin de constatar el estado de la inscripción del proponente. Por lo que, debe cumplir con los porcentajes mínimos para todos y cada uno de los indicadores financieros que se establecen en el presente oficio, los cuales se tomaron como referencias el estudio efectuado del análisis realizado con diferentes empresas que participaron en varios procesos en  vigencias anteriores, como referencia se tomó el  “MANUAL PARA DETERMINAR Y VERIFICAR LOS </w:t>
      </w:r>
      <w:r w:rsidRPr="00794BB4">
        <w:rPr>
          <w:rFonts w:ascii="Arial" w:hAnsi="Arial" w:cs="Arial"/>
          <w:sz w:val="20"/>
        </w:rPr>
        <w:t>REQUISITOS HABILITANTES EN LOS PROCESOS DE CONTRATACIÓN” EN LA GUÍA  (M-DVRHPC-05) CAPITULO 6, donde se indica el procedimiento para fijar los indicadores de capacidad financiera y capacidad organizacional utilizado “la guía para la elaboración de estudios de sector (G-EES-02) ANEXO1</w:t>
      </w:r>
      <w:r>
        <w:rPr>
          <w:rFonts w:ascii="Arial" w:hAnsi="Arial" w:cs="Arial"/>
          <w:sz w:val="20"/>
        </w:rPr>
        <w:t>.</w:t>
      </w:r>
    </w:p>
    <w:p w14:paraId="2CF14810" w14:textId="77777777" w:rsidR="00DD76CF" w:rsidRDefault="00DD76CF" w:rsidP="00DD76CF">
      <w:pPr>
        <w:spacing w:after="0"/>
        <w:jc w:val="both"/>
        <w:rPr>
          <w:rFonts w:ascii="Arial" w:eastAsia="Times New Roman" w:hAnsi="Arial" w:cs="Arial"/>
          <w:sz w:val="20"/>
          <w:lang w:val="es-ES" w:eastAsia="es-ES"/>
        </w:rPr>
      </w:pPr>
    </w:p>
    <w:p w14:paraId="1933C883" w14:textId="77777777" w:rsidR="00E50AEC" w:rsidRDefault="00E50AEC" w:rsidP="00E50AEC">
      <w:pPr>
        <w:pStyle w:val="Textoindependiente2"/>
        <w:spacing w:after="0" w:line="240" w:lineRule="auto"/>
        <w:jc w:val="both"/>
        <w:rPr>
          <w:rFonts w:ascii="Arial" w:hAnsi="Arial" w:cs="Arial"/>
          <w:sz w:val="20"/>
        </w:rPr>
      </w:pPr>
      <w:r>
        <w:rPr>
          <w:rFonts w:ascii="Arial" w:hAnsi="Arial" w:cs="Arial"/>
          <w:sz w:val="20"/>
          <w:szCs w:val="22"/>
        </w:rPr>
        <w:t xml:space="preserve">Para aplicar los criterios evaluadores el comité evaluador deberá ceñirse a </w:t>
      </w:r>
      <w:r w:rsidRPr="00CA3B8A">
        <w:rPr>
          <w:rFonts w:ascii="Arial" w:hAnsi="Arial" w:cs="Arial"/>
          <w:sz w:val="20"/>
        </w:rPr>
        <w:t xml:space="preserve">MANUAL PARA DETERMINAR Y VERIFICAR LOS </w:t>
      </w:r>
      <w:r w:rsidRPr="00794BB4">
        <w:rPr>
          <w:rFonts w:ascii="Arial" w:hAnsi="Arial" w:cs="Arial"/>
          <w:sz w:val="20"/>
        </w:rPr>
        <w:t>REQUISITOS HABILITANTES EN LOS PROCESOS DE CONTRATACIÓN” EN LA GUÍA</w:t>
      </w:r>
      <w:r>
        <w:rPr>
          <w:rFonts w:ascii="Arial" w:hAnsi="Arial" w:cs="Arial"/>
          <w:sz w:val="20"/>
        </w:rPr>
        <w:t xml:space="preserve"> en su última versión. </w:t>
      </w:r>
    </w:p>
    <w:p w14:paraId="72A01B55" w14:textId="77777777" w:rsidR="00E50AEC" w:rsidRPr="004D6EDD" w:rsidRDefault="00E50AEC" w:rsidP="00E50AEC">
      <w:pPr>
        <w:pStyle w:val="Textoindependiente2"/>
        <w:spacing w:after="0" w:line="240" w:lineRule="auto"/>
        <w:jc w:val="both"/>
        <w:rPr>
          <w:rFonts w:ascii="Arial" w:hAnsi="Arial" w:cs="Arial"/>
          <w:sz w:val="20"/>
          <w:szCs w:val="22"/>
        </w:rPr>
      </w:pPr>
    </w:p>
    <w:p w14:paraId="0345929B" w14:textId="77777777" w:rsidR="00E50AEC" w:rsidRDefault="00E50AEC" w:rsidP="004C3192">
      <w:pPr>
        <w:pStyle w:val="Textoindependiente2"/>
        <w:spacing w:after="0" w:line="240" w:lineRule="auto"/>
        <w:ind w:left="720"/>
        <w:jc w:val="both"/>
        <w:rPr>
          <w:rFonts w:ascii="Arial" w:hAnsi="Arial" w:cs="Arial"/>
          <w:sz w:val="20"/>
        </w:rPr>
      </w:pPr>
      <w:r w:rsidRPr="00E62AFE">
        <w:rPr>
          <w:rFonts w:ascii="Arial" w:hAnsi="Arial" w:cs="Arial"/>
          <w:sz w:val="20"/>
          <w:lang w:val="es-CO"/>
        </w:rPr>
        <w:t xml:space="preserve">"De conformidad con la Circular Única de Colombia Compra Eficiente y el Decreto 1082 de 2015, la vigencia y firmeza del RUP son requisitos ineludibles para la participación en el Proceso de Contratación. </w:t>
      </w:r>
      <w:r w:rsidRPr="00E62AFE">
        <w:rPr>
          <w:rFonts w:ascii="Arial" w:hAnsi="Arial" w:cs="Arial"/>
          <w:b/>
          <w:bCs/>
          <w:sz w:val="20"/>
          <w:lang w:val="es-CO"/>
        </w:rPr>
        <w:t>Toda vez que ha transcurrido el quinto día hábil del mes de abril</w:t>
      </w:r>
      <w:r w:rsidRPr="00E62AFE">
        <w:rPr>
          <w:rFonts w:ascii="Arial" w:hAnsi="Arial" w:cs="Arial"/>
          <w:sz w:val="20"/>
          <w:lang w:val="es-CO"/>
        </w:rPr>
        <w:t xml:space="preserve">, el proponente debe garantizar que su registro se encuentre plenamente </w:t>
      </w:r>
      <w:r w:rsidRPr="00E62AFE">
        <w:rPr>
          <w:rFonts w:ascii="Arial" w:hAnsi="Arial" w:cs="Arial"/>
          <w:b/>
          <w:bCs/>
          <w:sz w:val="20"/>
          <w:lang w:val="es-CO"/>
        </w:rPr>
        <w:t>actualizado y en firme</w:t>
      </w:r>
      <w:r w:rsidRPr="00E62AFE">
        <w:rPr>
          <w:rFonts w:ascii="Arial" w:hAnsi="Arial" w:cs="Arial"/>
          <w:sz w:val="20"/>
          <w:lang w:val="es-CO"/>
        </w:rPr>
        <w:t xml:space="preserve"> al momento de la presentación de la oferta. En consecuencia, no basta con la simple radicación de documentos para renovación; al haber vencido el plazo legal para el trámite, la información de la vigencia actual debe estar debidamente inscrita y haber surtido el periodo de firmeza respectivo, asegurando que los indicadores y requisitos habilitantes reflejen la realidad jurídica y financiera exigida en el pliego de condiciones.</w:t>
      </w:r>
      <w:r>
        <w:rPr>
          <w:rFonts w:ascii="Arial" w:hAnsi="Arial" w:cs="Arial"/>
          <w:sz w:val="20"/>
        </w:rPr>
        <w:t>”</w:t>
      </w:r>
    </w:p>
    <w:p w14:paraId="1F15E834" w14:textId="77777777" w:rsidR="00E50AEC" w:rsidRPr="00517B8D" w:rsidRDefault="00E50AEC" w:rsidP="004C3192">
      <w:pPr>
        <w:pStyle w:val="Textoindependiente2"/>
        <w:spacing w:after="0" w:line="240" w:lineRule="auto"/>
        <w:ind w:left="720"/>
        <w:jc w:val="both"/>
        <w:rPr>
          <w:rFonts w:ascii="Arial" w:hAnsi="Arial" w:cs="Arial"/>
          <w:sz w:val="10"/>
          <w:szCs w:val="14"/>
        </w:rPr>
      </w:pPr>
    </w:p>
    <w:p w14:paraId="2679C698" w14:textId="77777777" w:rsidR="00E50AEC" w:rsidRPr="00785887" w:rsidRDefault="00E50AEC" w:rsidP="00E50AEC">
      <w:pPr>
        <w:pStyle w:val="Normal1"/>
        <w:ind w:right="-15"/>
        <w:jc w:val="both"/>
        <w:rPr>
          <w:rFonts w:eastAsia="Times New Roman"/>
          <w:color w:val="EE0000"/>
          <w:sz w:val="20"/>
          <w:szCs w:val="22"/>
          <w:lang w:val="es-ES" w:eastAsia="es-ES"/>
        </w:rPr>
      </w:pPr>
      <w:r>
        <w:rPr>
          <w:rFonts w:eastAsia="Times New Roman"/>
          <w:color w:val="auto"/>
          <w:sz w:val="20"/>
          <w:szCs w:val="22"/>
          <w:lang w:val="es-ES" w:eastAsia="es-ES"/>
        </w:rPr>
        <w:t>Nota 2</w:t>
      </w:r>
      <w:r w:rsidRPr="00D87FDF">
        <w:rPr>
          <w:rFonts w:eastAsia="Times New Roman"/>
          <w:color w:val="auto"/>
          <w:sz w:val="20"/>
          <w:szCs w:val="22"/>
          <w:lang w:val="es-ES" w:eastAsia="es-ES"/>
        </w:rPr>
        <w:t xml:space="preserve">: </w:t>
      </w:r>
      <w:r w:rsidRPr="00D87FDF">
        <w:rPr>
          <w:rFonts w:eastAsia="Times New Roman"/>
          <w:color w:val="000000" w:themeColor="text1"/>
          <w:sz w:val="20"/>
          <w:szCs w:val="22"/>
          <w:lang w:val="es-ES" w:eastAsia="es-ES"/>
        </w:rPr>
        <w:t xml:space="preserve">en aquellos eventos en que el proponente no tenga la antigüedad suficiente para aportar la información financiera correspondiente a la última vigencia, podrá acreditar su información desde su primer cierre fiscal. </w:t>
      </w:r>
    </w:p>
    <w:p w14:paraId="28C48C70" w14:textId="77777777" w:rsidR="00E50AEC" w:rsidRDefault="00E50AEC" w:rsidP="00E50AEC">
      <w:pPr>
        <w:pStyle w:val="Normal1"/>
        <w:ind w:right="-15"/>
        <w:jc w:val="both"/>
        <w:rPr>
          <w:rFonts w:eastAsia="Times New Roman"/>
          <w:color w:val="auto"/>
          <w:sz w:val="20"/>
          <w:szCs w:val="22"/>
          <w:lang w:val="es-ES" w:eastAsia="es-ES"/>
        </w:rPr>
      </w:pPr>
    </w:p>
    <w:p w14:paraId="174C68A6" w14:textId="77777777" w:rsidR="00E50AEC" w:rsidRDefault="00E50AEC" w:rsidP="00E50AEC">
      <w:pPr>
        <w:pStyle w:val="Normal1"/>
        <w:ind w:right="-15"/>
        <w:jc w:val="both"/>
        <w:rPr>
          <w:rFonts w:eastAsia="Times New Roman"/>
          <w:color w:val="auto"/>
          <w:sz w:val="20"/>
          <w:szCs w:val="22"/>
          <w:lang w:val="es-ES" w:eastAsia="es-ES"/>
        </w:rPr>
      </w:pPr>
      <w:r>
        <w:rPr>
          <w:rFonts w:eastAsia="Times New Roman"/>
          <w:color w:val="auto"/>
          <w:sz w:val="20"/>
          <w:szCs w:val="22"/>
          <w:lang w:val="es-ES" w:eastAsia="es-ES"/>
        </w:rPr>
        <w:t>Nota 3: en caso de empresas cuya fecha de constitución sea posterior al 31 de diciembre de 2025, los estados financieros que se verificarán serán los del balance de apertura reportado en el Certificado de Inscripción en el Registro Único de Proponentes (RUP) de la Cámara de Comercio.</w:t>
      </w:r>
    </w:p>
    <w:p w14:paraId="6957787A" w14:textId="77777777" w:rsidR="00E50AEC" w:rsidRDefault="00E50AEC" w:rsidP="00E50AEC">
      <w:pPr>
        <w:pStyle w:val="Normal1"/>
        <w:ind w:right="-15"/>
        <w:jc w:val="both"/>
        <w:rPr>
          <w:rFonts w:eastAsia="Times New Roman"/>
          <w:color w:val="auto"/>
          <w:sz w:val="20"/>
          <w:szCs w:val="22"/>
          <w:lang w:val="es-ES" w:eastAsia="es-ES"/>
        </w:rPr>
      </w:pPr>
    </w:p>
    <w:p w14:paraId="5BB5C7CB"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Nota 4: en caso de presentarse Uniones Temporales o Consorcios, los indicadores financieros y organizacionales, se tomarán del RUP, por cada uno de los integrantes, conforme a lo enunciado anteriormente.</w:t>
      </w:r>
    </w:p>
    <w:p w14:paraId="67BEB107" w14:textId="77777777" w:rsidR="00E50AEC" w:rsidRDefault="00E50AEC" w:rsidP="00E50AEC">
      <w:pPr>
        <w:pStyle w:val="Sinespaciado1"/>
        <w:jc w:val="both"/>
        <w:rPr>
          <w:rFonts w:ascii="Arial" w:hAnsi="Arial" w:cs="Arial"/>
          <w:sz w:val="20"/>
          <w:szCs w:val="22"/>
          <w:lang w:val="es-ES"/>
        </w:rPr>
      </w:pPr>
    </w:p>
    <w:p w14:paraId="199A442B"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Nota 5: para proponentes diferentes a uniones temporales o consorcios se aplicarán las fórmulas establecidas en el cuadro del MANUAL PARA DETERMINAR Y VERIFICAR LOS REQUISITOS</w:t>
      </w:r>
    </w:p>
    <w:p w14:paraId="4E35EB4E"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 xml:space="preserve">HABILITANTES EN LOS PROCESOS DE CONTRATACIÓN.  </w:t>
      </w:r>
    </w:p>
    <w:p w14:paraId="0590E655" w14:textId="77777777" w:rsidR="00E50AEC" w:rsidRPr="00517B8D" w:rsidRDefault="00E50AEC" w:rsidP="00E50AEC">
      <w:pPr>
        <w:pStyle w:val="Sinespaciado1"/>
        <w:jc w:val="both"/>
        <w:rPr>
          <w:rFonts w:ascii="Arial" w:hAnsi="Arial" w:cs="Arial"/>
          <w:sz w:val="14"/>
          <w:szCs w:val="16"/>
          <w:lang w:val="es-ES"/>
        </w:rPr>
      </w:pPr>
    </w:p>
    <w:p w14:paraId="22E0F9F0"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Nota 6: para el caso de Uniones Temporales o Consorcios se aplicarán las fórmulas establecidas en el cuadro anterior, atendiendo las opciones establecidas en el capítulo VII PROPONENTES PLURALES, del “Manual para determinar y verificar los requisitos habilitantes en los Procesos de Contratación”, de Colombia Compra Eficiente así:</w:t>
      </w:r>
    </w:p>
    <w:p w14:paraId="2BE1225D" w14:textId="77777777" w:rsidR="00E50AEC" w:rsidRDefault="00E50AEC" w:rsidP="00E50AEC">
      <w:pPr>
        <w:pStyle w:val="Sinespaciado1"/>
        <w:jc w:val="both"/>
        <w:rPr>
          <w:rFonts w:ascii="Arial" w:hAnsi="Arial" w:cs="Arial"/>
          <w:sz w:val="20"/>
          <w:szCs w:val="22"/>
          <w:lang w:val="es-ES"/>
        </w:rPr>
      </w:pPr>
    </w:p>
    <w:p w14:paraId="76F009C5" w14:textId="77777777" w:rsidR="00E50AEC" w:rsidRDefault="00E50AEC">
      <w:pPr>
        <w:pStyle w:val="Sinespaciado1"/>
        <w:numPr>
          <w:ilvl w:val="0"/>
          <w:numId w:val="23"/>
        </w:numPr>
        <w:jc w:val="both"/>
        <w:rPr>
          <w:rFonts w:ascii="Arial" w:hAnsi="Arial" w:cs="Arial"/>
          <w:sz w:val="20"/>
          <w:szCs w:val="22"/>
          <w:lang w:val="es-ES"/>
        </w:rPr>
      </w:pPr>
      <w:r>
        <w:rPr>
          <w:rFonts w:ascii="Arial" w:hAnsi="Arial" w:cs="Arial"/>
          <w:sz w:val="20"/>
          <w:szCs w:val="22"/>
          <w:lang w:val="es-ES"/>
        </w:rPr>
        <w:t>La opción uno (1) se aplicará para establecer el capital de trabajo tanto para uniones temporales como para consorcios.</w:t>
      </w:r>
    </w:p>
    <w:p w14:paraId="71B3CF69" w14:textId="77777777" w:rsidR="00E50AEC" w:rsidRDefault="00E50AEC">
      <w:pPr>
        <w:pStyle w:val="Sinespaciado1"/>
        <w:numPr>
          <w:ilvl w:val="0"/>
          <w:numId w:val="23"/>
        </w:numPr>
        <w:jc w:val="both"/>
        <w:rPr>
          <w:rFonts w:ascii="Arial" w:hAnsi="Arial" w:cs="Arial"/>
          <w:sz w:val="20"/>
          <w:szCs w:val="22"/>
          <w:lang w:val="es-ES"/>
        </w:rPr>
      </w:pPr>
      <w:r>
        <w:rPr>
          <w:rFonts w:ascii="Arial" w:hAnsi="Arial" w:cs="Arial"/>
          <w:sz w:val="20"/>
          <w:szCs w:val="22"/>
          <w:lang w:val="es-ES"/>
        </w:rPr>
        <w:t>La opción dos (2) se aplicará para las uniones temporales en los indicadores de liquidez, endeudamiento, razón cobertura de intereses, rentabilidad del activo y rentabilidad del patrimonio.</w:t>
      </w:r>
    </w:p>
    <w:p w14:paraId="1A28F14C" w14:textId="77777777" w:rsidR="00E50AEC" w:rsidRDefault="00E50AEC">
      <w:pPr>
        <w:pStyle w:val="Sinespaciado1"/>
        <w:numPr>
          <w:ilvl w:val="0"/>
          <w:numId w:val="23"/>
        </w:numPr>
        <w:jc w:val="both"/>
        <w:rPr>
          <w:rFonts w:ascii="Arial" w:hAnsi="Arial" w:cs="Arial"/>
          <w:sz w:val="20"/>
          <w:szCs w:val="22"/>
          <w:lang w:val="es-ES"/>
        </w:rPr>
      </w:pPr>
      <w:r>
        <w:rPr>
          <w:rFonts w:ascii="Arial" w:hAnsi="Arial" w:cs="Arial"/>
          <w:sz w:val="20"/>
          <w:szCs w:val="22"/>
          <w:lang w:val="es-ES"/>
        </w:rPr>
        <w:t>La opción tres (3) se aplicará para los consorcios en los indicadores de liquidez, endeudamiento, razón cobertura de intereses, rentabilidad del activo y rentabilidad del patrimonio</w:t>
      </w:r>
    </w:p>
    <w:p w14:paraId="2FBDB7B8" w14:textId="77777777" w:rsidR="00E50AEC" w:rsidRPr="00517B8D" w:rsidRDefault="00E50AEC" w:rsidP="00E50AEC">
      <w:pPr>
        <w:pStyle w:val="Sinespaciado1"/>
        <w:jc w:val="both"/>
        <w:rPr>
          <w:rFonts w:ascii="Arial" w:hAnsi="Arial" w:cs="Arial"/>
          <w:sz w:val="2"/>
          <w:szCs w:val="4"/>
          <w:lang w:val="es-ES"/>
        </w:rPr>
      </w:pPr>
    </w:p>
    <w:p w14:paraId="1C3DCFC8"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 xml:space="preserve">Nota 7: los resultados de los indicadores financieros se trabajarán con dos decimales. </w:t>
      </w:r>
    </w:p>
    <w:p w14:paraId="0A58FF81" w14:textId="77777777" w:rsidR="00E50AEC" w:rsidRDefault="00E50AEC" w:rsidP="00E50AEC">
      <w:pPr>
        <w:pStyle w:val="Sinespaciado1"/>
        <w:jc w:val="both"/>
        <w:rPr>
          <w:rFonts w:ascii="Arial" w:hAnsi="Arial" w:cs="Arial"/>
          <w:sz w:val="20"/>
          <w:szCs w:val="22"/>
          <w:lang w:val="es-ES"/>
        </w:rPr>
      </w:pPr>
    </w:p>
    <w:p w14:paraId="134EB528"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 xml:space="preserve">Nota 8: para el caso del oferente que no se presente en consorcio o unión temporal, si los gastos de intereses se encuentran en cero (0), no podrán calcular el indicador de razón de cobertura de </w:t>
      </w:r>
      <w:r>
        <w:rPr>
          <w:rFonts w:ascii="Arial" w:hAnsi="Arial" w:cs="Arial"/>
          <w:sz w:val="20"/>
          <w:szCs w:val="22"/>
          <w:lang w:val="es-ES"/>
        </w:rPr>
        <w:lastRenderedPageBreak/>
        <w:t xml:space="preserve">intereses. Por lo tanto, cumplen con el indicador, salvo que la utilidad operacional sea negativa, caso en el cual no cumple con el indicador de razón de cobertura de intereses.  </w:t>
      </w:r>
    </w:p>
    <w:p w14:paraId="4D888956" w14:textId="77777777" w:rsidR="00E50AEC" w:rsidRDefault="00E50AEC" w:rsidP="00E50AEC">
      <w:pPr>
        <w:pStyle w:val="Sinespaciado1"/>
        <w:jc w:val="both"/>
        <w:rPr>
          <w:rFonts w:ascii="Arial" w:hAnsi="Arial" w:cs="Arial"/>
          <w:sz w:val="20"/>
          <w:szCs w:val="22"/>
          <w:lang w:val="es-ES"/>
        </w:rPr>
      </w:pPr>
    </w:p>
    <w:p w14:paraId="0A097EDD" w14:textId="77777777" w:rsidR="00E50AEC" w:rsidRDefault="00E50AEC" w:rsidP="00E50AEC">
      <w:pPr>
        <w:jc w:val="both"/>
        <w:rPr>
          <w:rFonts w:ascii="Arial" w:eastAsia="Times New Roman" w:hAnsi="Arial" w:cs="Arial"/>
          <w:sz w:val="20"/>
          <w:lang w:val="es-ES" w:eastAsia="es-ES"/>
        </w:rPr>
      </w:pPr>
      <w:r>
        <w:rPr>
          <w:rFonts w:ascii="Arial" w:eastAsia="Times New Roman" w:hAnsi="Arial" w:cs="Arial"/>
          <w:sz w:val="20"/>
          <w:lang w:val="es-ES" w:eastAsia="es-ES"/>
        </w:rPr>
        <w:t xml:space="preserve">Nota 9: para el caso de que todos los integrantes del consorcio o unión temporal, presenten los gastos de intereses en cero (0), cumplen con el indicador, salvo que la utilidad operacional de los mismos sea negativa, caso en el cual no cumple con el indicador de razón de cobertura de intereses. </w:t>
      </w:r>
    </w:p>
    <w:p w14:paraId="295496DD" w14:textId="77777777" w:rsidR="00E50AEC" w:rsidRDefault="00E50AEC" w:rsidP="00E50AEC">
      <w:pPr>
        <w:pStyle w:val="Textoindependiente2"/>
        <w:spacing w:after="0" w:line="240" w:lineRule="auto"/>
        <w:jc w:val="both"/>
        <w:rPr>
          <w:rFonts w:ascii="Arial" w:hAnsi="Arial" w:cs="Arial"/>
          <w:sz w:val="20"/>
          <w:szCs w:val="22"/>
        </w:rPr>
      </w:pPr>
      <w:r>
        <w:rPr>
          <w:rFonts w:ascii="Arial" w:hAnsi="Arial" w:cs="Arial"/>
          <w:sz w:val="20"/>
          <w:szCs w:val="22"/>
        </w:rPr>
        <w:t>Nota 10: para el caso de que uno o varios de los integrantes del consorcio o unión temporal, presenten los gastos de intereses en cero (0) y su utilidad operacional sea negativa y el (los) otro(s) integrante(s) presenten los gastos de intereses en cero (0) y su utilidad operacional sea positiva, cumplen con el indicador siempre y cuando al realizar la sumatoria de las utilidades operacionales arrojen un resultado mayor a cero</w:t>
      </w:r>
    </w:p>
    <w:p w14:paraId="2D2C6711" w14:textId="77777777" w:rsidR="00E50AEC" w:rsidRPr="00517B8D" w:rsidRDefault="00E50AEC" w:rsidP="00E50AEC">
      <w:pPr>
        <w:pStyle w:val="Textoindependiente2"/>
        <w:spacing w:after="0" w:line="240" w:lineRule="auto"/>
        <w:jc w:val="both"/>
        <w:rPr>
          <w:rFonts w:ascii="Arial" w:hAnsi="Arial" w:cs="Arial"/>
          <w:sz w:val="14"/>
          <w:szCs w:val="16"/>
        </w:rPr>
      </w:pPr>
    </w:p>
    <w:p w14:paraId="1B7AB54B" w14:textId="77777777" w:rsidR="00E50AEC" w:rsidRDefault="00E50AEC" w:rsidP="00E50AEC">
      <w:pPr>
        <w:pStyle w:val="Textoindependiente2"/>
        <w:spacing w:after="0" w:line="240" w:lineRule="auto"/>
        <w:jc w:val="both"/>
        <w:rPr>
          <w:rFonts w:ascii="Arial" w:hAnsi="Arial" w:cs="Arial"/>
          <w:color w:val="808080" w:themeColor="background1" w:themeShade="80"/>
          <w:sz w:val="22"/>
          <w:szCs w:val="22"/>
        </w:rPr>
      </w:pPr>
      <w:bookmarkStart w:id="6" w:name="_Hlk179877404"/>
      <w:r>
        <w:rPr>
          <w:rFonts w:ascii="Arial" w:hAnsi="Arial" w:cs="Arial"/>
          <w:sz w:val="20"/>
          <w:szCs w:val="22"/>
        </w:rPr>
        <w:t xml:space="preserve">Nota 11: Para la verificación y criterios evaluadores los comités se remitirán a las reglas contenidas en el pliego de condiciones y en lo manifestado en la </w:t>
      </w:r>
      <w:r>
        <w:rPr>
          <w:rFonts w:ascii="Arial" w:hAnsi="Arial" w:cs="Arial"/>
          <w:sz w:val="20"/>
          <w:szCs w:val="22"/>
          <w:lang w:val="es-CO"/>
        </w:rPr>
        <w:t>MANUAL PARA DETERMINAR Y VERIFICAR LOS REQUISITOS HABILITANTES EN LOS PROCESOS DE CONTRATACIÓN en su última versión disponible antes del cierre del proceso en su etapa de presentación de ofertas</w:t>
      </w:r>
      <w:bookmarkEnd w:id="6"/>
    </w:p>
    <w:p w14:paraId="339CEAD4" w14:textId="1B31326E" w:rsidR="007E1C62" w:rsidRPr="00FC5622" w:rsidRDefault="007E1C62" w:rsidP="00DD76CF">
      <w:pPr>
        <w:jc w:val="both"/>
        <w:rPr>
          <w:rFonts w:ascii="Arial" w:hAnsi="Arial" w:cs="Arial"/>
          <w:sz w:val="8"/>
          <w:szCs w:val="10"/>
          <w:lang w:val="es-ES"/>
        </w:rPr>
      </w:pPr>
    </w:p>
    <w:p w14:paraId="25E99F5C" w14:textId="77777777" w:rsidR="007E1C62" w:rsidRPr="00324ABA" w:rsidRDefault="0078396D" w:rsidP="00036C81">
      <w:pPr>
        <w:autoSpaceDE w:val="0"/>
        <w:autoSpaceDN w:val="0"/>
        <w:adjustRightInd w:val="0"/>
        <w:jc w:val="both"/>
        <w:rPr>
          <w:rFonts w:ascii="Arial" w:hAnsi="Arial" w:cs="Arial"/>
          <w:b/>
          <w:bCs/>
          <w:sz w:val="16"/>
          <w:szCs w:val="20"/>
          <w:lang w:val="es-MX"/>
        </w:rPr>
      </w:pPr>
      <w:r w:rsidRPr="00324ABA">
        <w:rPr>
          <w:rFonts w:ascii="Arial" w:hAnsi="Arial" w:cs="Arial"/>
          <w:b/>
          <w:sz w:val="20"/>
          <w:szCs w:val="20"/>
        </w:rPr>
        <w:t xml:space="preserve">ESTADOS FINANCIEROS PROPONENTES EXTRANJEROS SIN SUCURSAL EN COLOMBIA </w:t>
      </w:r>
    </w:p>
    <w:p w14:paraId="42EA4203" w14:textId="042EAF6E" w:rsidR="007E1C62" w:rsidRPr="00934040" w:rsidRDefault="0078396D" w:rsidP="00036C81">
      <w:pPr>
        <w:autoSpaceDE w:val="0"/>
        <w:autoSpaceDN w:val="0"/>
        <w:adjustRightInd w:val="0"/>
        <w:jc w:val="both"/>
        <w:rPr>
          <w:rFonts w:ascii="Arial" w:hAnsi="Arial" w:cs="Arial"/>
          <w:sz w:val="20"/>
          <w:szCs w:val="20"/>
        </w:rPr>
      </w:pPr>
      <w:r w:rsidRPr="00324ABA">
        <w:rPr>
          <w:rFonts w:ascii="Arial" w:hAnsi="Arial" w:cs="Arial"/>
          <w:sz w:val="20"/>
          <w:szCs w:val="20"/>
        </w:rPr>
        <w:t>Los proponentes extranjeros sin sucursal en Colombia deben acreditar los indicadores financieros de la siguiente forma:</w:t>
      </w:r>
    </w:p>
    <w:p w14:paraId="2017EB1D" w14:textId="55FAFDB6" w:rsidR="007E1C62" w:rsidRPr="00934040" w:rsidRDefault="0078396D" w:rsidP="00036C81">
      <w:pPr>
        <w:autoSpaceDE w:val="0"/>
        <w:autoSpaceDN w:val="0"/>
        <w:adjustRightInd w:val="0"/>
        <w:jc w:val="both"/>
        <w:rPr>
          <w:rFonts w:ascii="Arial" w:hAnsi="Arial" w:cs="Arial"/>
          <w:sz w:val="20"/>
          <w:szCs w:val="20"/>
        </w:rPr>
      </w:pPr>
      <w:r w:rsidRPr="00324ABA">
        <w:rPr>
          <w:rFonts w:ascii="Arial" w:hAnsi="Arial" w:cs="Arial"/>
          <w:b/>
          <w:bCs/>
          <w:sz w:val="20"/>
          <w:szCs w:val="20"/>
        </w:rPr>
        <w:t xml:space="preserve">Fecha de corte de los Estados Financieros </w:t>
      </w:r>
      <w:r w:rsidRPr="00324ABA">
        <w:rPr>
          <w:rFonts w:ascii="Arial" w:hAnsi="Arial" w:cs="Arial"/>
          <w:sz w:val="20"/>
          <w:szCs w:val="20"/>
        </w:rPr>
        <w:t>- Los oferentes extranjeros deben presentar sus estados Financieros a la fecha de corte establecida en los países de origen o en sus estatutos sociales.</w:t>
      </w:r>
    </w:p>
    <w:p w14:paraId="7225D40F" w14:textId="77777777" w:rsidR="00BA7EC4" w:rsidRDefault="0078396D" w:rsidP="00036C81">
      <w:pPr>
        <w:autoSpaceDE w:val="0"/>
        <w:autoSpaceDN w:val="0"/>
        <w:adjustRightInd w:val="0"/>
        <w:jc w:val="both"/>
        <w:rPr>
          <w:rFonts w:ascii="Arial" w:hAnsi="Arial" w:cs="Arial"/>
          <w:sz w:val="20"/>
          <w:szCs w:val="20"/>
        </w:rPr>
      </w:pPr>
      <w:r w:rsidRPr="00324ABA">
        <w:rPr>
          <w:rFonts w:ascii="Arial" w:hAnsi="Arial" w:cs="Arial"/>
          <w:b/>
          <w:bCs/>
          <w:sz w:val="20"/>
          <w:szCs w:val="20"/>
        </w:rPr>
        <w:t xml:space="preserve">Moneda </w:t>
      </w:r>
      <w:r w:rsidRPr="00324ABA">
        <w:rPr>
          <w:rFonts w:ascii="Arial" w:hAnsi="Arial" w:cs="Arial"/>
          <w:sz w:val="20"/>
          <w:szCs w:val="20"/>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14:paraId="6F92C232" w14:textId="4C3A42E9" w:rsidR="007E1C62" w:rsidRPr="00324ABA" w:rsidRDefault="0078396D" w:rsidP="00036C81">
      <w:pPr>
        <w:autoSpaceDE w:val="0"/>
        <w:autoSpaceDN w:val="0"/>
        <w:adjustRightInd w:val="0"/>
        <w:jc w:val="both"/>
        <w:rPr>
          <w:rFonts w:ascii="Arial" w:hAnsi="Arial" w:cs="Arial"/>
          <w:sz w:val="20"/>
          <w:szCs w:val="20"/>
        </w:rPr>
      </w:pPr>
      <w:r w:rsidRPr="00324ABA">
        <w:rPr>
          <w:rFonts w:ascii="Arial" w:hAnsi="Arial" w:cs="Arial"/>
          <w:sz w:val="20"/>
          <w:szCs w:val="20"/>
        </w:rPr>
        <w:t xml:space="preserve">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w:t>
      </w:r>
    </w:p>
    <w:p w14:paraId="2C2B31B0" w14:textId="2DD6C509" w:rsidR="007E1C62" w:rsidRPr="00324ABA" w:rsidRDefault="0078396D" w:rsidP="00036C81">
      <w:pPr>
        <w:jc w:val="both"/>
        <w:rPr>
          <w:rFonts w:ascii="Arial" w:hAnsi="Arial" w:cs="Arial"/>
          <w:sz w:val="20"/>
          <w:szCs w:val="20"/>
        </w:rPr>
      </w:pPr>
      <w:r w:rsidRPr="00324ABA">
        <w:rPr>
          <w:rFonts w:ascii="Arial" w:hAnsi="Arial" w:cs="Arial"/>
          <w:sz w:val="20"/>
          <w:szCs w:val="20"/>
        </w:rPr>
        <w:t>Así mismo debe presentar el formato No. 11 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14:paraId="6B5E4D4F" w14:textId="383A40DA" w:rsidR="007E1C62" w:rsidRPr="00324ABA" w:rsidRDefault="0078396D" w:rsidP="00036C81">
      <w:pPr>
        <w:jc w:val="both"/>
        <w:rPr>
          <w:rFonts w:ascii="Arial" w:hAnsi="Arial" w:cs="Arial"/>
          <w:b/>
          <w:sz w:val="20"/>
          <w:szCs w:val="20"/>
        </w:rPr>
      </w:pPr>
      <w:r w:rsidRPr="00324ABA">
        <w:rPr>
          <w:rFonts w:ascii="Arial" w:hAnsi="Arial" w:cs="Arial"/>
          <w:b/>
          <w:sz w:val="20"/>
          <w:szCs w:val="20"/>
        </w:rPr>
        <w:t xml:space="preserve">PRECIOS DE MERCADO </w:t>
      </w:r>
    </w:p>
    <w:p w14:paraId="7CCF1CDC" w14:textId="707F26B7" w:rsidR="007E1C62" w:rsidRPr="00324ABA" w:rsidRDefault="0078396D" w:rsidP="0078396D">
      <w:pPr>
        <w:jc w:val="both"/>
        <w:rPr>
          <w:rFonts w:ascii="Arial" w:hAnsi="Arial" w:cs="Arial"/>
          <w:sz w:val="20"/>
          <w:szCs w:val="20"/>
        </w:rPr>
      </w:pPr>
      <w:r w:rsidRPr="00324ABA">
        <w:rPr>
          <w:rFonts w:ascii="Arial" w:hAnsi="Arial" w:cs="Arial"/>
          <w:sz w:val="20"/>
          <w:szCs w:val="20"/>
        </w:rPr>
        <w:lastRenderedPageBreak/>
        <w:t xml:space="preserve">El servicio de mantenimiento de equipo automotor es prestado por empresas reconocidas y dedicadas al tema que pueden cumplir con las especificaciones técnicas solicitadas por la Policía Nacional para el presente proceso. </w:t>
      </w:r>
    </w:p>
    <w:p w14:paraId="0D354AA7" w14:textId="11A3E5F2" w:rsidR="007E1C62" w:rsidRPr="00324ABA" w:rsidRDefault="0078396D" w:rsidP="0078396D">
      <w:pPr>
        <w:jc w:val="both"/>
        <w:rPr>
          <w:rFonts w:ascii="Arial" w:hAnsi="Arial" w:cs="Arial"/>
          <w:sz w:val="20"/>
          <w:szCs w:val="20"/>
        </w:rPr>
      </w:pPr>
      <w:r w:rsidRPr="00324ABA">
        <w:rPr>
          <w:rFonts w:ascii="Arial" w:hAnsi="Arial" w:cs="Arial"/>
          <w:sz w:val="20"/>
          <w:szCs w:val="20"/>
        </w:rPr>
        <w:t>Por lo anterior cabe resaltar que podrán participar todas las personas naturales o jurídicas, nacionales o extranjeras, con representación en Colombia, en forma individual o conjunta (Consorcio, Unión Temporal y/o promesas de sociedad), que estén en capacidad de suministrar el objeto del presente proceso y cumplan con todos los requisitos exigidos para el mismo.</w:t>
      </w:r>
    </w:p>
    <w:p w14:paraId="47D34D55" w14:textId="57B91CC6" w:rsidR="007E1C62" w:rsidRPr="00324ABA" w:rsidRDefault="0078396D" w:rsidP="00B9305C">
      <w:pPr>
        <w:spacing w:after="0"/>
        <w:jc w:val="both"/>
        <w:rPr>
          <w:rFonts w:ascii="Arial" w:hAnsi="Arial" w:cs="Arial"/>
          <w:b/>
          <w:sz w:val="20"/>
          <w:szCs w:val="20"/>
        </w:rPr>
      </w:pPr>
      <w:r w:rsidRPr="00324ABA">
        <w:rPr>
          <w:rFonts w:ascii="Arial" w:hAnsi="Arial" w:cs="Arial"/>
          <w:b/>
          <w:sz w:val="20"/>
          <w:szCs w:val="20"/>
        </w:rPr>
        <w:t>ANÁLISIS DE LA ESTRUCTURA DE COSTO</w:t>
      </w:r>
    </w:p>
    <w:p w14:paraId="15984D1E" w14:textId="7391CA0B" w:rsidR="007E1C62" w:rsidRPr="00324ABA" w:rsidRDefault="0078396D" w:rsidP="00B9305C">
      <w:pPr>
        <w:spacing w:after="0"/>
        <w:jc w:val="both"/>
        <w:rPr>
          <w:rFonts w:ascii="Arial" w:hAnsi="Arial" w:cs="Arial"/>
          <w:b/>
          <w:sz w:val="20"/>
          <w:szCs w:val="20"/>
        </w:rPr>
      </w:pPr>
      <w:r w:rsidRPr="00324ABA">
        <w:rPr>
          <w:rFonts w:ascii="Arial" w:hAnsi="Arial" w:cs="Arial"/>
          <w:sz w:val="20"/>
          <w:szCs w:val="20"/>
        </w:rPr>
        <w:t>Para el análisis de la estructura de costo, junto al valor del servicio de mantenimiento incluido repuestos se le solicito a las firmas que realizaron cotización que tuvieran en cuenta el cubrimiento de todos los gastos en los que incurra por la suscripción, legalización y ejecución del contrato, como impuestos, publicaciones, constitución garantía única, transporte, operarios, etc</w:t>
      </w:r>
      <w:r w:rsidRPr="00324ABA">
        <w:rPr>
          <w:rFonts w:ascii="Arial" w:hAnsi="Arial" w:cs="Arial"/>
          <w:b/>
          <w:sz w:val="20"/>
          <w:szCs w:val="20"/>
        </w:rPr>
        <w:t>.</w:t>
      </w:r>
    </w:p>
    <w:p w14:paraId="55C97855" w14:textId="3B00FA56" w:rsidR="007E1C62" w:rsidRPr="00324ABA" w:rsidRDefault="0078396D" w:rsidP="0078396D">
      <w:pPr>
        <w:jc w:val="both"/>
        <w:rPr>
          <w:rFonts w:ascii="Arial" w:hAnsi="Arial" w:cs="Arial"/>
          <w:b/>
          <w:sz w:val="20"/>
          <w:szCs w:val="20"/>
        </w:rPr>
      </w:pPr>
      <w:r w:rsidRPr="00324ABA">
        <w:rPr>
          <w:rFonts w:ascii="Arial" w:hAnsi="Arial" w:cs="Arial"/>
          <w:b/>
          <w:sz w:val="20"/>
          <w:szCs w:val="20"/>
        </w:rPr>
        <w:t>COSTOS INDIRECTOS</w:t>
      </w:r>
    </w:p>
    <w:p w14:paraId="29194DCE" w14:textId="30454779" w:rsidR="00900D3C" w:rsidRDefault="0078396D" w:rsidP="0078396D">
      <w:pPr>
        <w:jc w:val="both"/>
        <w:rPr>
          <w:rFonts w:ascii="Arial" w:hAnsi="Arial" w:cs="Arial"/>
          <w:sz w:val="20"/>
          <w:szCs w:val="20"/>
        </w:rPr>
      </w:pPr>
      <w:r w:rsidRPr="00324ABA">
        <w:rPr>
          <w:rFonts w:ascii="Arial" w:hAnsi="Arial" w:cs="Arial"/>
          <w:sz w:val="20"/>
          <w:szCs w:val="20"/>
        </w:rPr>
        <w:t>Las empresas que cuentan con la infraestructura necesaria para atender el servicio de mantenimiento de equipo automotor de acuerdo al estudio de mercado realizado, son las relacionadas anteriormente y están en condiciones de suplir la necesidad institucional requerida en el anexo No. 2, del presente estudio previo y no causan costos indirectos para la Policía Nacional, toda vez que en la solicitud de cotización, se indica que tengan en cuenta los gastos en que incurre para llevar a buen término la ejecución del futuro contrato.</w:t>
      </w:r>
    </w:p>
    <w:p w14:paraId="0F2DF158" w14:textId="58E1DDE2" w:rsidR="007E1C62" w:rsidRPr="00324ABA" w:rsidRDefault="0078396D" w:rsidP="0078396D">
      <w:pPr>
        <w:jc w:val="both"/>
        <w:rPr>
          <w:rFonts w:ascii="Arial" w:hAnsi="Arial" w:cs="Arial"/>
          <w:b/>
          <w:sz w:val="20"/>
          <w:szCs w:val="20"/>
        </w:rPr>
      </w:pPr>
      <w:r w:rsidRPr="00324ABA">
        <w:rPr>
          <w:rFonts w:ascii="Arial" w:hAnsi="Arial" w:cs="Arial"/>
          <w:b/>
          <w:sz w:val="20"/>
          <w:szCs w:val="20"/>
        </w:rPr>
        <w:t xml:space="preserve">PROCEDENCIA Y DISPONIBILIDAD DE LOS SERVICIOS </w:t>
      </w:r>
    </w:p>
    <w:p w14:paraId="2F7042AD" w14:textId="17CB2E38" w:rsidR="005E78E0" w:rsidRDefault="0078396D" w:rsidP="0078396D">
      <w:pPr>
        <w:jc w:val="both"/>
        <w:rPr>
          <w:rFonts w:ascii="Arial" w:hAnsi="Arial" w:cs="Arial"/>
          <w:sz w:val="20"/>
          <w:szCs w:val="20"/>
        </w:rPr>
      </w:pPr>
      <w:r w:rsidRPr="00324ABA">
        <w:rPr>
          <w:rFonts w:ascii="Arial" w:hAnsi="Arial" w:cs="Arial"/>
          <w:sz w:val="20"/>
          <w:szCs w:val="20"/>
        </w:rPr>
        <w:t>El servicio de mantenimiento es de procedencia nacional, sin embargo, los insumos utilizados para efectuarlo en su gran mayoría son importados, por lo que la consecución de dichos elementos se limita a la disponibilidad del mercado nacional.</w:t>
      </w:r>
    </w:p>
    <w:p w14:paraId="1739F4B7" w14:textId="68B8CA85" w:rsidR="005E78E0" w:rsidRPr="00994B01" w:rsidRDefault="0078396D" w:rsidP="0078396D">
      <w:pPr>
        <w:jc w:val="both"/>
        <w:rPr>
          <w:rFonts w:ascii="Arial" w:hAnsi="Arial" w:cs="Arial"/>
          <w:b/>
          <w:sz w:val="20"/>
          <w:szCs w:val="20"/>
        </w:rPr>
      </w:pPr>
      <w:r w:rsidRPr="00324ABA">
        <w:rPr>
          <w:rFonts w:ascii="Arial" w:hAnsi="Arial" w:cs="Arial"/>
          <w:b/>
          <w:sz w:val="20"/>
          <w:szCs w:val="20"/>
        </w:rPr>
        <w:t xml:space="preserve">MONEDA A CONTRATAR </w:t>
      </w:r>
    </w:p>
    <w:p w14:paraId="024505AD" w14:textId="143E48A7" w:rsidR="005E78E0" w:rsidRPr="00324ABA" w:rsidRDefault="0078396D" w:rsidP="0078396D">
      <w:pPr>
        <w:jc w:val="both"/>
        <w:rPr>
          <w:rFonts w:ascii="Arial" w:hAnsi="Arial" w:cs="Arial"/>
          <w:sz w:val="20"/>
          <w:szCs w:val="20"/>
        </w:rPr>
      </w:pPr>
      <w:r w:rsidRPr="00324ABA">
        <w:rPr>
          <w:rFonts w:ascii="Arial" w:hAnsi="Arial" w:cs="Arial"/>
          <w:sz w:val="20"/>
          <w:szCs w:val="20"/>
        </w:rPr>
        <w:t xml:space="preserve">La contratación se hará en moneda legal colombiana. (Pesos colombianos). </w:t>
      </w:r>
    </w:p>
    <w:p w14:paraId="09550D32" w14:textId="42465D26" w:rsidR="007E1C62" w:rsidRPr="00324ABA" w:rsidRDefault="00FA08BC" w:rsidP="0078396D">
      <w:pPr>
        <w:autoSpaceDE w:val="0"/>
        <w:autoSpaceDN w:val="0"/>
        <w:adjustRightInd w:val="0"/>
        <w:jc w:val="both"/>
        <w:rPr>
          <w:rFonts w:ascii="Arial" w:hAnsi="Arial" w:cs="Arial"/>
          <w:b/>
          <w:sz w:val="20"/>
          <w:szCs w:val="20"/>
          <w:lang w:val="es-MX"/>
        </w:rPr>
      </w:pPr>
      <w:r>
        <w:rPr>
          <w:rFonts w:ascii="Arial" w:hAnsi="Arial" w:cs="Arial"/>
          <w:b/>
          <w:sz w:val="20"/>
          <w:szCs w:val="20"/>
          <w:lang w:val="es-MX"/>
        </w:rPr>
        <w:t>2</w:t>
      </w:r>
      <w:r w:rsidR="0078396D" w:rsidRPr="00324ABA">
        <w:rPr>
          <w:rFonts w:ascii="Arial" w:hAnsi="Arial" w:cs="Arial"/>
          <w:b/>
          <w:sz w:val="20"/>
          <w:szCs w:val="20"/>
          <w:lang w:val="es-MX"/>
        </w:rPr>
        <w:t xml:space="preserve">.2.2 CAPACIDAD RESIDUAL DE CONTRATACIÓN </w:t>
      </w:r>
    </w:p>
    <w:p w14:paraId="42A8812C" w14:textId="33C30D93" w:rsidR="007E1C62" w:rsidRPr="00324ABA" w:rsidRDefault="0078396D" w:rsidP="0078396D">
      <w:pPr>
        <w:jc w:val="both"/>
        <w:rPr>
          <w:rFonts w:ascii="Arial" w:hAnsi="Arial" w:cs="Arial"/>
          <w:sz w:val="20"/>
          <w:szCs w:val="20"/>
        </w:rPr>
      </w:pPr>
      <w:r w:rsidRPr="00324ABA">
        <w:rPr>
          <w:rFonts w:ascii="Arial" w:hAnsi="Arial" w:cs="Arial"/>
          <w:sz w:val="20"/>
          <w:szCs w:val="20"/>
          <w:lang w:val="es-MX"/>
        </w:rPr>
        <w:t xml:space="preserve">La capacidad residual de contratación se verificará conforme a lo establecido en la Guía Para Determinar Y Verificar La Capacidad Residual Del Proponente En Los Procesos De Contratación De </w:t>
      </w:r>
      <w:r w:rsidR="00562C97" w:rsidRPr="00324ABA">
        <w:rPr>
          <w:rFonts w:ascii="Arial" w:hAnsi="Arial" w:cs="Arial"/>
          <w:sz w:val="20"/>
          <w:szCs w:val="20"/>
          <w:lang w:val="es-MX"/>
        </w:rPr>
        <w:t>Obra Pública</w:t>
      </w:r>
      <w:r w:rsidRPr="00324ABA">
        <w:rPr>
          <w:rFonts w:ascii="Arial" w:hAnsi="Arial" w:cs="Arial"/>
          <w:sz w:val="20"/>
          <w:szCs w:val="20"/>
          <w:lang w:val="es-MX"/>
        </w:rPr>
        <w:t xml:space="preserve"> </w:t>
      </w:r>
      <w:r w:rsidRPr="00324ABA">
        <w:rPr>
          <w:rFonts w:ascii="Arial" w:hAnsi="Arial" w:cs="Arial"/>
          <w:sz w:val="20"/>
          <w:szCs w:val="20"/>
        </w:rPr>
        <w:t xml:space="preserve">(última versión) de Colombia Compra Eficiente.  </w:t>
      </w:r>
    </w:p>
    <w:p w14:paraId="7635E1F4" w14:textId="062700BC" w:rsidR="00132784" w:rsidRPr="00D219C7" w:rsidRDefault="0078396D" w:rsidP="0078396D">
      <w:pPr>
        <w:jc w:val="both"/>
        <w:rPr>
          <w:rFonts w:ascii="Arial" w:eastAsia="Calibri" w:hAnsi="Arial" w:cs="Arial"/>
          <w:sz w:val="20"/>
          <w:szCs w:val="20"/>
          <w:lang w:eastAsia="en-US"/>
        </w:rPr>
      </w:pPr>
      <w:r w:rsidRPr="00324ABA">
        <w:rPr>
          <w:rFonts w:ascii="Arial" w:eastAsia="Calibri" w:hAnsi="Arial" w:cs="Arial"/>
          <w:sz w:val="20"/>
          <w:szCs w:val="20"/>
          <w:lang w:eastAsia="en-US"/>
        </w:rPr>
        <w:t xml:space="preserve">Es de anotar que el comité económico deberá utilizar la aplicación en Excel llamada “Capacidad Residual”, la cual se puede descargar del portal </w:t>
      </w:r>
      <w:hyperlink r:id="rId85" w:history="1">
        <w:r w:rsidRPr="00324ABA">
          <w:rPr>
            <w:rFonts w:ascii="Arial" w:eastAsia="Calibri" w:hAnsi="Arial" w:cs="Arial"/>
            <w:sz w:val="20"/>
            <w:szCs w:val="20"/>
            <w:lang w:eastAsia="en-US"/>
          </w:rPr>
          <w:t>http://www.colombiacompra.gov.co./es/capacidad-residual</w:t>
        </w:r>
      </w:hyperlink>
    </w:p>
    <w:p w14:paraId="349EE770" w14:textId="0FA89869" w:rsidR="007E1C62" w:rsidRPr="00324ABA" w:rsidRDefault="00FA08BC" w:rsidP="0078396D">
      <w:pPr>
        <w:autoSpaceDE w:val="0"/>
        <w:autoSpaceDN w:val="0"/>
        <w:adjustRightInd w:val="0"/>
        <w:jc w:val="both"/>
        <w:rPr>
          <w:rFonts w:ascii="Arial" w:hAnsi="Arial" w:cs="Arial"/>
          <w:b/>
          <w:sz w:val="20"/>
          <w:szCs w:val="20"/>
        </w:rPr>
      </w:pPr>
      <w:r>
        <w:rPr>
          <w:rFonts w:ascii="Arial" w:hAnsi="Arial" w:cs="Arial"/>
          <w:b/>
          <w:sz w:val="20"/>
          <w:szCs w:val="20"/>
        </w:rPr>
        <w:t>2</w:t>
      </w:r>
      <w:r w:rsidR="0078396D" w:rsidRPr="00324ABA">
        <w:rPr>
          <w:rFonts w:ascii="Arial" w:hAnsi="Arial" w:cs="Arial"/>
          <w:b/>
          <w:sz w:val="20"/>
          <w:szCs w:val="20"/>
        </w:rPr>
        <w:t>.2.3. FACTORES DE EVALUACIÓN ECONÓMICA.</w:t>
      </w:r>
    </w:p>
    <w:p w14:paraId="78A1E75D" w14:textId="5CEC9A9D" w:rsidR="00132784" w:rsidRPr="00324ABA" w:rsidRDefault="0078396D" w:rsidP="0078396D">
      <w:pPr>
        <w:jc w:val="both"/>
        <w:rPr>
          <w:rFonts w:ascii="Arial" w:hAnsi="Arial" w:cs="Arial"/>
          <w:sz w:val="20"/>
          <w:szCs w:val="20"/>
        </w:rPr>
      </w:pPr>
      <w:r w:rsidRPr="00324ABA">
        <w:rPr>
          <w:rFonts w:ascii="Arial" w:hAnsi="Arial" w:cs="Arial"/>
          <w:sz w:val="20"/>
          <w:szCs w:val="20"/>
        </w:rPr>
        <w:t>Los factores de evaluación económica están establecidos en el Anexo No. 2.1 del presente pliego de condiciones.</w:t>
      </w:r>
    </w:p>
    <w:p w14:paraId="2213D11A" w14:textId="5A397D09" w:rsidR="007E1C62" w:rsidRPr="00324ABA" w:rsidRDefault="00FA08BC" w:rsidP="00036C81">
      <w:pPr>
        <w:autoSpaceDE w:val="0"/>
        <w:autoSpaceDN w:val="0"/>
        <w:adjustRightInd w:val="0"/>
        <w:jc w:val="both"/>
        <w:rPr>
          <w:rFonts w:ascii="Arial" w:hAnsi="Arial" w:cs="Arial"/>
          <w:b/>
          <w:bCs/>
          <w:iCs/>
          <w:sz w:val="20"/>
          <w:szCs w:val="20"/>
        </w:rPr>
      </w:pPr>
      <w:r>
        <w:rPr>
          <w:rFonts w:ascii="Arial" w:hAnsi="Arial" w:cs="Arial"/>
          <w:b/>
          <w:bCs/>
          <w:iCs/>
          <w:sz w:val="20"/>
          <w:szCs w:val="20"/>
        </w:rPr>
        <w:lastRenderedPageBreak/>
        <w:t>2</w:t>
      </w:r>
      <w:r w:rsidR="0078396D" w:rsidRPr="00324ABA">
        <w:rPr>
          <w:rFonts w:ascii="Arial" w:hAnsi="Arial" w:cs="Arial"/>
          <w:b/>
          <w:bCs/>
          <w:iCs/>
          <w:sz w:val="20"/>
          <w:szCs w:val="20"/>
        </w:rPr>
        <w:t xml:space="preserve">.2.3.1.  IDENTIFICACIÓN TRIBUTARIA. </w:t>
      </w:r>
    </w:p>
    <w:p w14:paraId="6D498B77"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tramitado y actualizado. </w:t>
      </w:r>
    </w:p>
    <w:p w14:paraId="4ED06837" w14:textId="49D2EAD8" w:rsidR="007E1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Las personas jurídicas y/o naturales integrantes de un consorcio o unión temporal acreditarán individualmente este requisito, cuando intervengan como responsables del impuesto sobre las ventas, por realizar directamente la prestación de servicios gravados con dicho impuesto. </w:t>
      </w:r>
    </w:p>
    <w:p w14:paraId="68BD9790" w14:textId="3B884E9D" w:rsidR="007E1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32F54D66" w14:textId="3246293D" w:rsidR="005E78E0" w:rsidRPr="00922BC7" w:rsidRDefault="0078396D" w:rsidP="00036C81">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No aplica para las personas naturales y jurídicas de origen extranjero sin sucursal en Colombia.</w:t>
      </w:r>
      <w:bookmarkStart w:id="7" w:name="_Hlk529429107"/>
    </w:p>
    <w:p w14:paraId="6E9E7DB1" w14:textId="2153D55C" w:rsidR="00132784" w:rsidRPr="00D219C7" w:rsidRDefault="00B904AD" w:rsidP="00B9305C">
      <w:pPr>
        <w:autoSpaceDE w:val="0"/>
        <w:autoSpaceDN w:val="0"/>
        <w:adjustRightInd w:val="0"/>
        <w:spacing w:after="0"/>
        <w:jc w:val="both"/>
        <w:rPr>
          <w:rFonts w:ascii="Arial" w:hAnsi="Arial" w:cs="Arial"/>
          <w:sz w:val="20"/>
          <w:szCs w:val="20"/>
          <w:lang w:val="es-MX"/>
        </w:rPr>
      </w:pPr>
      <w:r>
        <w:rPr>
          <w:rFonts w:ascii="Arial" w:hAnsi="Arial" w:cs="Arial"/>
          <w:b/>
          <w:sz w:val="20"/>
          <w:szCs w:val="20"/>
          <w:lang w:val="es-MX"/>
        </w:rPr>
        <w:t>2</w:t>
      </w:r>
      <w:r w:rsidR="0078396D" w:rsidRPr="00324ABA">
        <w:rPr>
          <w:rFonts w:ascii="Arial" w:hAnsi="Arial" w:cs="Arial"/>
          <w:b/>
          <w:sz w:val="20"/>
          <w:szCs w:val="20"/>
          <w:lang w:val="es-MX"/>
        </w:rPr>
        <w:t xml:space="preserve">.2.3.2. OFERTA ECONOMICA </w:t>
      </w:r>
      <w:bookmarkEnd w:id="7"/>
      <w:r w:rsidR="0078396D" w:rsidRPr="00324ABA">
        <w:rPr>
          <w:rFonts w:ascii="Arial" w:hAnsi="Arial" w:cs="Arial"/>
          <w:sz w:val="20"/>
          <w:szCs w:val="20"/>
          <w:lang w:val="es-MX"/>
        </w:rPr>
        <w:tab/>
      </w:r>
    </w:p>
    <w:p w14:paraId="36E7CA6C" w14:textId="77777777" w:rsidR="005E78E0" w:rsidRDefault="005E78E0" w:rsidP="00B9305C">
      <w:pPr>
        <w:spacing w:after="0"/>
        <w:jc w:val="both"/>
        <w:rPr>
          <w:rFonts w:ascii="Arial" w:hAnsi="Arial" w:cs="Arial"/>
          <w:sz w:val="20"/>
          <w:szCs w:val="20"/>
        </w:rPr>
      </w:pPr>
    </w:p>
    <w:p w14:paraId="14175DD5" w14:textId="58A7C2C4" w:rsidR="007E1C62" w:rsidRPr="00324ABA" w:rsidRDefault="0078396D" w:rsidP="00B9305C">
      <w:pPr>
        <w:spacing w:after="0"/>
        <w:jc w:val="both"/>
        <w:rPr>
          <w:rFonts w:ascii="Arial" w:hAnsi="Arial" w:cs="Arial"/>
          <w:sz w:val="20"/>
          <w:szCs w:val="20"/>
        </w:rPr>
      </w:pPr>
      <w:r w:rsidRPr="00324ABA">
        <w:rPr>
          <w:rFonts w:ascii="Arial" w:hAnsi="Arial" w:cs="Arial"/>
          <w:sz w:val="20"/>
          <w:szCs w:val="20"/>
        </w:rPr>
        <w:t>La propuesta económica debe presentarse con los valores expresados en pesos colombianos máximo a dos decimales.</w:t>
      </w:r>
    </w:p>
    <w:p w14:paraId="5F776C46" w14:textId="77777777"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Para establecer el valor de la oferta, el proponente debe tener en cuenta lo siguiente: </w:t>
      </w:r>
    </w:p>
    <w:p w14:paraId="1FE12E60" w14:textId="2B765B95"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138AD844" w14:textId="76A42F8E"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Los tributos nacionales y distritales, si a ello hubiere lugar, las tasas y los demás costos directos e indirectos que se deriven tanto de la presentación de su oferta, como de la ejecución del contrato. </w:t>
      </w:r>
    </w:p>
    <w:p w14:paraId="596D65BE" w14:textId="13C13EEB"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En el evento que en la lista o en el análisis de precios unitarios o en el resumen de la propuesta no discrimine los tributos, se presume, para todos los efectos, que los mismos se encuentran incluidos en la propuesta. </w:t>
      </w:r>
    </w:p>
    <w:p w14:paraId="754FD339" w14:textId="7797793C"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Los errores e imprecisiones de tipo aritmético que sean cometidos por el proponente en su oferta económica serán corregidos por la entidad y éste será el valor que tomará la misma para efectos de la oferta económica. </w:t>
      </w:r>
    </w:p>
    <w:p w14:paraId="1C0F481A" w14:textId="0912F806"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6F7BC911" w14:textId="37C1B028"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En el evento en que de la corrección aritmética el valor total ofertado por el </w:t>
      </w:r>
      <w:r w:rsidR="00780944" w:rsidRPr="00324ABA">
        <w:rPr>
          <w:rFonts w:ascii="Arial" w:hAnsi="Arial" w:cs="Arial"/>
          <w:sz w:val="20"/>
          <w:szCs w:val="20"/>
        </w:rPr>
        <w:t>proponente</w:t>
      </w:r>
      <w:r w:rsidRPr="00324ABA">
        <w:rPr>
          <w:rFonts w:ascii="Arial" w:hAnsi="Arial" w:cs="Arial"/>
          <w:sz w:val="20"/>
          <w:szCs w:val="20"/>
        </w:rPr>
        <w:t xml:space="preserve"> supere el presupuesto oficial, o no cumpla con las condiciones establecidas en el presente proceso ésta será RECHAZADA. </w:t>
      </w:r>
    </w:p>
    <w:p w14:paraId="1F89BA4C" w14:textId="2264291D"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Las correcciones efectuadas según el procedimiento </w:t>
      </w:r>
      <w:r w:rsidR="00780944" w:rsidRPr="00324ABA">
        <w:rPr>
          <w:rFonts w:ascii="Arial" w:hAnsi="Arial" w:cs="Arial"/>
          <w:sz w:val="20"/>
          <w:szCs w:val="20"/>
        </w:rPr>
        <w:t>anterior</w:t>
      </w:r>
      <w:r w:rsidRPr="00324ABA">
        <w:rPr>
          <w:rFonts w:ascii="Arial" w:hAnsi="Arial" w:cs="Arial"/>
          <w:sz w:val="20"/>
          <w:szCs w:val="20"/>
        </w:rPr>
        <w:t xml:space="preserve"> serán de forzosa aceptación para el contratista en caso de adjudicación.</w:t>
      </w:r>
    </w:p>
    <w:p w14:paraId="408F618F" w14:textId="1C8FCE4B"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lastRenderedPageBreak/>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746803F0" w14:textId="1A16E5AB" w:rsidR="007E1C62" w:rsidRDefault="0078396D" w:rsidP="00B9305C">
      <w:pPr>
        <w:tabs>
          <w:tab w:val="left" w:pos="240"/>
          <w:tab w:val="left" w:pos="6210"/>
        </w:tabs>
        <w:spacing w:after="0"/>
        <w:jc w:val="both"/>
        <w:rPr>
          <w:rFonts w:ascii="Arial" w:hAnsi="Arial" w:cs="Arial"/>
          <w:sz w:val="20"/>
          <w:szCs w:val="20"/>
        </w:rPr>
      </w:pPr>
      <w:r w:rsidRPr="00324ABA">
        <w:rPr>
          <w:rFonts w:ascii="Arial" w:hAnsi="Arial" w:cs="Arial"/>
          <w:sz w:val="20"/>
          <w:szCs w:val="20"/>
        </w:rPr>
        <w:t xml:space="preserve">El proponente debe adjuntar la información del </w:t>
      </w:r>
      <w:r w:rsidRPr="00324ABA">
        <w:rPr>
          <w:rFonts w:ascii="Arial" w:hAnsi="Arial" w:cs="Arial"/>
          <w:b/>
          <w:sz w:val="20"/>
          <w:szCs w:val="20"/>
        </w:rPr>
        <w:t xml:space="preserve">ANEXO No. 1.1. PROPUESTA ECONÓMICA </w:t>
      </w:r>
      <w:r w:rsidRPr="00324ABA">
        <w:rPr>
          <w:rFonts w:ascii="Arial" w:hAnsi="Arial" w:cs="Arial"/>
          <w:sz w:val="20"/>
          <w:szCs w:val="20"/>
        </w:rPr>
        <w:t>y señalando claramente los datos requeridos en el mismo, teniendo en cuenta los costos directos e indirectos, fijos y variables, tales como impuestos, imprevistos, margen de utilidad, las prestaciones, salarios del personal ofrecido y demás gastos requeridos</w:t>
      </w:r>
      <w:r w:rsidR="00286BB8">
        <w:rPr>
          <w:rFonts w:ascii="Arial" w:hAnsi="Arial" w:cs="Arial"/>
          <w:sz w:val="20"/>
          <w:szCs w:val="20"/>
        </w:rPr>
        <w:t>, junto con su porcentaje de descuento ofrecido</w:t>
      </w:r>
      <w:r w:rsidRPr="00324ABA">
        <w:rPr>
          <w:rFonts w:ascii="Arial" w:hAnsi="Arial" w:cs="Arial"/>
          <w:sz w:val="20"/>
          <w:szCs w:val="20"/>
        </w:rPr>
        <w:t>.</w:t>
      </w:r>
    </w:p>
    <w:p w14:paraId="507BB35F" w14:textId="7DEEA449" w:rsidR="00247EED" w:rsidRDefault="00247EED" w:rsidP="00247EED">
      <w:pPr>
        <w:pStyle w:val="Textoindependiente2"/>
        <w:spacing w:after="0" w:line="240" w:lineRule="auto"/>
        <w:jc w:val="both"/>
        <w:rPr>
          <w:rFonts w:ascii="Arial" w:eastAsia="Calibri" w:hAnsi="Arial" w:cs="Arial"/>
          <w:sz w:val="20"/>
          <w:szCs w:val="20"/>
          <w:lang w:val="es-CO"/>
        </w:rPr>
      </w:pPr>
      <w:r w:rsidRPr="00E4413C">
        <w:rPr>
          <w:rFonts w:ascii="Arial" w:eastAsia="Calibri" w:hAnsi="Arial" w:cs="Arial"/>
          <w:b/>
          <w:sz w:val="20"/>
          <w:szCs w:val="20"/>
          <w:lang w:val="es-CO"/>
        </w:rPr>
        <w:t>NOTA</w:t>
      </w:r>
      <w:r w:rsidRPr="00E4413C">
        <w:rPr>
          <w:rFonts w:ascii="Arial" w:eastAsia="Calibri" w:hAnsi="Arial" w:cs="Arial"/>
          <w:sz w:val="20"/>
          <w:szCs w:val="20"/>
          <w:lang w:val="es-CO"/>
        </w:rPr>
        <w:t>:</w:t>
      </w:r>
      <w:r w:rsidRPr="0065033B">
        <w:rPr>
          <w:rFonts w:ascii="Arial" w:eastAsia="Calibri" w:hAnsi="Arial" w:cs="Arial"/>
          <w:sz w:val="20"/>
          <w:szCs w:val="20"/>
        </w:rPr>
        <w:t xml:space="preserve">Teniendo en cuenta que se trata de un contrato de mantenimiento y de tracto sucesivo, la POLICÍA NACIONAL – POLICÍA METROPOLITANA DE BARRANQUILLA, adjudicará la presente contratación en forma parcial completo a la firma favorecida </w:t>
      </w:r>
      <w:r w:rsidRPr="0065033B">
        <w:rPr>
          <w:rFonts w:ascii="Arial" w:eastAsia="Calibri" w:hAnsi="Arial" w:cs="Arial"/>
          <w:b/>
          <w:sz w:val="20"/>
          <w:szCs w:val="20"/>
          <w:u w:val="single"/>
        </w:rPr>
        <w:t>por el valor total del presupuesto oficial asignado</w:t>
      </w:r>
      <w:r w:rsidRPr="0065033B">
        <w:rPr>
          <w:rFonts w:ascii="Arial" w:eastAsia="Calibri" w:hAnsi="Arial" w:cs="Arial"/>
          <w:sz w:val="20"/>
          <w:szCs w:val="20"/>
        </w:rPr>
        <w:t xml:space="preserve">, motivo por el cual los oferentes </w:t>
      </w:r>
      <w:r w:rsidRPr="00E46804">
        <w:rPr>
          <w:rFonts w:ascii="Arial" w:eastAsia="Calibri" w:hAnsi="Arial" w:cs="Arial"/>
          <w:sz w:val="20"/>
          <w:szCs w:val="20"/>
        </w:rPr>
        <w:t xml:space="preserve">deberán indicar que el valor de su oferta corresponde al valor total del presupuesto asignado </w:t>
      </w:r>
      <w:r>
        <w:rPr>
          <w:rFonts w:ascii="Arial" w:eastAsia="Calibri" w:hAnsi="Arial" w:cs="Arial"/>
          <w:sz w:val="20"/>
          <w:szCs w:val="20"/>
        </w:rPr>
        <w:t>aplicando</w:t>
      </w:r>
      <w:r w:rsidRPr="00E46804">
        <w:rPr>
          <w:rFonts w:ascii="Arial" w:eastAsia="Calibri" w:hAnsi="Arial" w:cs="Arial"/>
          <w:sz w:val="20"/>
          <w:szCs w:val="20"/>
        </w:rPr>
        <w:t xml:space="preserve"> </w:t>
      </w:r>
      <w:r w:rsidRPr="00E46804">
        <w:rPr>
          <w:rFonts w:ascii="Arial" w:eastAsia="Calibri" w:hAnsi="Arial" w:cs="Arial"/>
          <w:b/>
          <w:sz w:val="20"/>
          <w:szCs w:val="20"/>
          <w:u w:val="single"/>
        </w:rPr>
        <w:t xml:space="preserve"> el porcentaje de descuento que realizará respecto del valor estimado de repuestos y mano de obra descrita en los anexos 1.1 sin sobrepasar el 1</w:t>
      </w:r>
      <w:r>
        <w:rPr>
          <w:rFonts w:ascii="Arial" w:eastAsia="Calibri" w:hAnsi="Arial" w:cs="Arial"/>
          <w:b/>
          <w:sz w:val="20"/>
          <w:szCs w:val="20"/>
          <w:u w:val="single"/>
        </w:rPr>
        <w:t>0</w:t>
      </w:r>
      <w:r w:rsidRPr="00E46804">
        <w:rPr>
          <w:rFonts w:ascii="Arial" w:eastAsia="Calibri" w:hAnsi="Arial" w:cs="Arial"/>
          <w:b/>
          <w:sz w:val="20"/>
          <w:szCs w:val="20"/>
          <w:u w:val="single"/>
        </w:rPr>
        <w:t>%</w:t>
      </w:r>
      <w:r w:rsidRPr="00E46804">
        <w:rPr>
          <w:rFonts w:ascii="Arial" w:eastAsia="Calibri" w:hAnsi="Arial" w:cs="Arial"/>
          <w:sz w:val="20"/>
          <w:szCs w:val="20"/>
        </w:rPr>
        <w:t>, Toda vez que el mismo porcentaje aplicará a las actividades de mantenimiento, repuestos e insumos servicios requeridos que no están contempladas en los anexos en mención y que surjan durante la ejecución del contrato</w:t>
      </w:r>
      <w:r>
        <w:rPr>
          <w:rFonts w:ascii="Arial" w:eastAsia="Calibri" w:hAnsi="Arial" w:cs="Arial"/>
          <w:sz w:val="20"/>
          <w:szCs w:val="20"/>
          <w:lang w:val="es-CO"/>
        </w:rPr>
        <w:t>.</w:t>
      </w:r>
    </w:p>
    <w:p w14:paraId="6B6C24D9" w14:textId="77777777" w:rsidR="00247EED" w:rsidRPr="00247EED" w:rsidRDefault="00247EED" w:rsidP="00247EED">
      <w:pPr>
        <w:pStyle w:val="Textoindependiente2"/>
        <w:spacing w:after="0" w:line="240" w:lineRule="auto"/>
        <w:jc w:val="both"/>
        <w:rPr>
          <w:rFonts w:ascii="Arial" w:eastAsia="Calibri" w:hAnsi="Arial" w:cs="Arial"/>
          <w:sz w:val="20"/>
          <w:szCs w:val="20"/>
          <w:lang w:val="es-CO"/>
        </w:rPr>
      </w:pPr>
    </w:p>
    <w:p w14:paraId="227B8F03" w14:textId="282CF294" w:rsidR="00132784"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26B3DC97" w14:textId="58601D79" w:rsidR="007E1C62"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Los precios unitarios de la propuesta son fijos durante la ejecución y hasta el cabal cumplimiento del objeto del contrato que surja del presente proceso. </w:t>
      </w:r>
    </w:p>
    <w:p w14:paraId="09048C48" w14:textId="7A579367" w:rsidR="007E1C62" w:rsidRDefault="0078396D" w:rsidP="00B9305C">
      <w:pPr>
        <w:autoSpaceDE w:val="0"/>
        <w:autoSpaceDN w:val="0"/>
        <w:adjustRightInd w:val="0"/>
        <w:spacing w:after="0"/>
        <w:jc w:val="both"/>
        <w:rPr>
          <w:rFonts w:ascii="Arial" w:hAnsi="Arial" w:cs="Arial"/>
          <w:sz w:val="20"/>
          <w:szCs w:val="20"/>
        </w:rPr>
      </w:pPr>
      <w:bookmarkStart w:id="8" w:name="_Hlk529429123"/>
      <w:r w:rsidRPr="00324ABA">
        <w:rPr>
          <w:rFonts w:ascii="Arial" w:hAnsi="Arial" w:cs="Arial"/>
          <w:sz w:val="20"/>
          <w:szCs w:val="20"/>
        </w:rPr>
        <w:t xml:space="preserve">Los precios unitarios deberán cubrir todos los costos, directos e indirectos, que, a juicio y responsabilidad del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del presente </w:t>
      </w:r>
      <w:r w:rsidRPr="00324ABA">
        <w:rPr>
          <w:rFonts w:ascii="Arial" w:hAnsi="Arial" w:cs="Arial"/>
          <w:b/>
          <w:sz w:val="20"/>
          <w:szCs w:val="20"/>
        </w:rPr>
        <w:t xml:space="preserve">proceso de menor cuantía </w:t>
      </w:r>
      <w:r w:rsidRPr="00324ABA">
        <w:rPr>
          <w:rFonts w:ascii="Arial" w:hAnsi="Arial" w:cs="Arial"/>
          <w:sz w:val="20"/>
          <w:szCs w:val="20"/>
        </w:rPr>
        <w:t xml:space="preserve">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bookmarkEnd w:id="8"/>
    </w:p>
    <w:p w14:paraId="5628EAFE" w14:textId="0CBEDE91" w:rsidR="007E1C62" w:rsidRPr="00324ABA" w:rsidRDefault="00780944"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En caso de que el oferente no incluya el valor unitario de un ítem en la tabla prevista, este ítem se considerará como no ofrecido dando lugar al RECHAZO de la propuesta. Si el valor del ítem es cero (0), este se debe diligenciar con valor cero toda vez que no se deben dejar casillas en blanco o con otros símbolos, so pena del rechazo de la propuesta.</w:t>
      </w:r>
    </w:p>
    <w:p w14:paraId="2914498E" w14:textId="116D15CE" w:rsidR="007E1C62" w:rsidRDefault="0078396D" w:rsidP="00B9305C">
      <w:pPr>
        <w:autoSpaceDE w:val="0"/>
        <w:autoSpaceDN w:val="0"/>
        <w:adjustRightInd w:val="0"/>
        <w:spacing w:after="0"/>
        <w:jc w:val="both"/>
        <w:rPr>
          <w:rFonts w:ascii="Arial" w:eastAsia="Calibri" w:hAnsi="Arial" w:cs="Arial"/>
          <w:sz w:val="20"/>
          <w:szCs w:val="20"/>
          <w:lang w:eastAsia="en-US"/>
        </w:rPr>
      </w:pPr>
      <w:r w:rsidRPr="00324ABA">
        <w:rPr>
          <w:rFonts w:ascii="Arial" w:eastAsia="Calibri" w:hAnsi="Arial" w:cs="Arial"/>
          <w:sz w:val="20"/>
          <w:szCs w:val="20"/>
          <w:lang w:eastAsia="en-US"/>
        </w:rPr>
        <w:t xml:space="preserve">El valor total de la propuesta del Anexo No. </w:t>
      </w:r>
      <w:r w:rsidRPr="00324ABA">
        <w:rPr>
          <w:rFonts w:ascii="Arial" w:eastAsia="Calibri" w:hAnsi="Arial" w:cs="Arial"/>
          <w:b/>
          <w:sz w:val="20"/>
          <w:szCs w:val="20"/>
          <w:lang w:eastAsia="en-US"/>
        </w:rPr>
        <w:t xml:space="preserve">1.1.1.  </w:t>
      </w:r>
      <w:r w:rsidRPr="00324ABA">
        <w:rPr>
          <w:rFonts w:ascii="Arial" w:eastAsia="Calibri" w:hAnsi="Arial" w:cs="Arial"/>
          <w:sz w:val="20"/>
          <w:szCs w:val="20"/>
          <w:lang w:eastAsia="en-US"/>
        </w:rPr>
        <w:t>Debe ser igual al valor total de la propuesta diligenciado por el oferente en la lista de precios del proceso en SECOP II.</w:t>
      </w:r>
    </w:p>
    <w:p w14:paraId="358ACEDB" w14:textId="77777777" w:rsidR="00FC5622" w:rsidRPr="00FC5622" w:rsidRDefault="00FC5622" w:rsidP="00B9305C">
      <w:pPr>
        <w:autoSpaceDE w:val="0"/>
        <w:autoSpaceDN w:val="0"/>
        <w:adjustRightInd w:val="0"/>
        <w:spacing w:after="0"/>
        <w:jc w:val="both"/>
        <w:rPr>
          <w:rFonts w:ascii="Arial" w:eastAsia="Calibri" w:hAnsi="Arial" w:cs="Arial"/>
          <w:sz w:val="12"/>
          <w:szCs w:val="12"/>
          <w:lang w:eastAsia="en-US"/>
        </w:rPr>
      </w:pPr>
    </w:p>
    <w:p w14:paraId="49B22612" w14:textId="24D3EC83" w:rsidR="005E78E0" w:rsidRPr="00517B8D" w:rsidRDefault="00B904AD" w:rsidP="0078396D">
      <w:pPr>
        <w:rPr>
          <w:rFonts w:ascii="Arial" w:hAnsi="Arial" w:cs="Arial"/>
          <w:b/>
          <w:bCs/>
          <w:sz w:val="20"/>
          <w:szCs w:val="20"/>
        </w:rPr>
      </w:pPr>
      <w:r>
        <w:rPr>
          <w:rFonts w:ascii="Arial" w:hAnsi="Arial" w:cs="Arial"/>
          <w:b/>
          <w:bCs/>
          <w:iCs/>
          <w:sz w:val="20"/>
          <w:szCs w:val="20"/>
        </w:rPr>
        <w:lastRenderedPageBreak/>
        <w:t>2</w:t>
      </w:r>
      <w:r w:rsidR="0078396D" w:rsidRPr="00324ABA">
        <w:rPr>
          <w:rFonts w:ascii="Arial" w:hAnsi="Arial" w:cs="Arial"/>
          <w:b/>
          <w:bCs/>
          <w:iCs/>
          <w:sz w:val="20"/>
          <w:szCs w:val="20"/>
        </w:rPr>
        <w:t xml:space="preserve">.2.3.3.  </w:t>
      </w:r>
      <w:r w:rsidR="0078396D" w:rsidRPr="00324ABA">
        <w:rPr>
          <w:rFonts w:ascii="Arial" w:hAnsi="Arial" w:cs="Arial"/>
          <w:b/>
          <w:sz w:val="20"/>
          <w:szCs w:val="20"/>
        </w:rPr>
        <w:t xml:space="preserve">FORMULARIO No. 2 Y </w:t>
      </w:r>
      <w:r w:rsidR="0078396D" w:rsidRPr="00324ABA">
        <w:rPr>
          <w:rFonts w:ascii="Arial" w:hAnsi="Arial" w:cs="Arial"/>
          <w:b/>
          <w:bCs/>
          <w:sz w:val="20"/>
          <w:szCs w:val="20"/>
        </w:rPr>
        <w:t>CERTIFICACIÓN BANCARIA</w:t>
      </w:r>
    </w:p>
    <w:p w14:paraId="65ABA5FC" w14:textId="778A0D7B" w:rsidR="007E1C62" w:rsidRDefault="0078396D" w:rsidP="0078396D">
      <w:pPr>
        <w:autoSpaceDE w:val="0"/>
        <w:autoSpaceDN w:val="0"/>
        <w:adjustRightInd w:val="0"/>
        <w:rPr>
          <w:rFonts w:ascii="Arial" w:hAnsi="Arial" w:cs="Arial"/>
          <w:sz w:val="20"/>
          <w:szCs w:val="20"/>
        </w:rPr>
      </w:pPr>
      <w:r w:rsidRPr="00324ABA">
        <w:rPr>
          <w:rFonts w:ascii="Arial" w:hAnsi="Arial" w:cs="Arial"/>
          <w:sz w:val="20"/>
          <w:szCs w:val="20"/>
        </w:rPr>
        <w:t>El proponente deberá adjuntar debidamente diligenciado el Formulario No.2 y certificación bancaria conforme a la cuenta señalada en este formulario.</w:t>
      </w:r>
    </w:p>
    <w:p w14:paraId="1A3EB038" w14:textId="71252B23" w:rsidR="005E78E0" w:rsidRPr="00517B8D" w:rsidRDefault="0078396D" w:rsidP="00036C81">
      <w:pPr>
        <w:autoSpaceDE w:val="0"/>
        <w:autoSpaceDN w:val="0"/>
        <w:adjustRightInd w:val="0"/>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En el evento de estar el PRESUPUESTO OFICIAL en moneda extranjera, la cuenta bancaria deberá ser del exterior a nombre del proponente o su Representante Legal. </w:t>
      </w:r>
    </w:p>
    <w:p w14:paraId="1989A8DB" w14:textId="47D1A8E8" w:rsidR="007E1C62" w:rsidRDefault="00B904AD" w:rsidP="00036C81">
      <w:pPr>
        <w:jc w:val="both"/>
        <w:rPr>
          <w:rFonts w:ascii="Arial" w:hAnsi="Arial" w:cs="Arial"/>
          <w:b/>
          <w:bCs/>
          <w:sz w:val="20"/>
          <w:szCs w:val="20"/>
          <w:lang w:val="es-MX"/>
        </w:rPr>
      </w:pPr>
      <w:r>
        <w:rPr>
          <w:rFonts w:ascii="Arial" w:hAnsi="Arial" w:cs="Arial"/>
          <w:b/>
          <w:bCs/>
          <w:sz w:val="20"/>
          <w:szCs w:val="20"/>
          <w:lang w:val="es-MX"/>
        </w:rPr>
        <w:t>3.</w:t>
      </w:r>
      <w:r w:rsidR="0078396D" w:rsidRPr="00324ABA">
        <w:rPr>
          <w:rFonts w:ascii="Arial" w:hAnsi="Arial" w:cs="Arial"/>
          <w:b/>
          <w:bCs/>
          <w:sz w:val="20"/>
          <w:szCs w:val="20"/>
          <w:lang w:val="es-MX"/>
        </w:rPr>
        <w:t xml:space="preserve"> TÉCNICOS.</w:t>
      </w:r>
    </w:p>
    <w:p w14:paraId="418C6E4A" w14:textId="42602AD3" w:rsidR="007E1C62" w:rsidRDefault="00B904AD" w:rsidP="0078396D">
      <w:p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t>3.</w:t>
      </w:r>
      <w:r w:rsidR="0078396D" w:rsidRPr="00324ABA">
        <w:rPr>
          <w:rFonts w:ascii="Arial" w:hAnsi="Arial" w:cs="Arial"/>
          <w:b/>
          <w:bCs/>
          <w:sz w:val="20"/>
          <w:szCs w:val="20"/>
          <w:lang w:val="es-MX"/>
        </w:rPr>
        <w:t xml:space="preserve">1. CONDICIONES TÉCNICAS MÍNIMAS HABILITANTES. </w:t>
      </w:r>
    </w:p>
    <w:p w14:paraId="14CC7709" w14:textId="39F4DDD8" w:rsidR="005E78E0" w:rsidRDefault="0078396D" w:rsidP="00036C81">
      <w:pPr>
        <w:jc w:val="both"/>
        <w:rPr>
          <w:rFonts w:ascii="Arial" w:hAnsi="Arial" w:cs="Arial"/>
          <w:sz w:val="20"/>
          <w:szCs w:val="20"/>
          <w:lang w:val="es-MX"/>
        </w:rPr>
      </w:pPr>
      <w:r w:rsidRPr="00324ABA">
        <w:rPr>
          <w:rFonts w:ascii="Arial" w:hAnsi="Arial" w:cs="Arial"/>
          <w:sz w:val="20"/>
          <w:szCs w:val="20"/>
          <w:lang w:val="es-MX"/>
        </w:rPr>
        <w:t xml:space="preserve">La prestación del </w:t>
      </w:r>
      <w:r w:rsidR="00780944" w:rsidRPr="00324ABA">
        <w:rPr>
          <w:rFonts w:ascii="Arial" w:hAnsi="Arial" w:cs="Arial"/>
          <w:sz w:val="20"/>
          <w:szCs w:val="20"/>
          <w:lang w:val="es-MX"/>
        </w:rPr>
        <w:t>servicio</w:t>
      </w:r>
      <w:r w:rsidRPr="00324ABA">
        <w:rPr>
          <w:rFonts w:ascii="Arial" w:hAnsi="Arial" w:cs="Arial"/>
          <w:sz w:val="20"/>
          <w:szCs w:val="20"/>
          <w:lang w:val="es-MX"/>
        </w:rPr>
        <w:t xml:space="preserve"> deberá cumplir con las especificaciones técnicas mínimas señaladas en el Anexo No. 1, Anexo No. 2, del presente pliego de condiciones, las cuales se verificarán como CUMPLE o NO CUMPLE al igual que las condiciones expuestas en el Anexo No. 2.A que se designarán por puntaje. </w:t>
      </w:r>
    </w:p>
    <w:p w14:paraId="372B5BCF" w14:textId="71737521" w:rsidR="00CB35AF" w:rsidRDefault="00B904AD" w:rsidP="0078396D">
      <w:p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t>3.</w:t>
      </w:r>
      <w:r w:rsidR="0078396D" w:rsidRPr="00324ABA">
        <w:rPr>
          <w:rFonts w:ascii="Arial" w:hAnsi="Arial" w:cs="Arial"/>
          <w:b/>
          <w:bCs/>
          <w:sz w:val="20"/>
          <w:szCs w:val="20"/>
          <w:lang w:val="es-MX"/>
        </w:rPr>
        <w:t>2. CONDICIONES TÉCNICAS DE CALIFICACIÓN.</w:t>
      </w:r>
    </w:p>
    <w:p w14:paraId="78E6368A" w14:textId="01EF7254" w:rsidR="00922BC7" w:rsidRPr="00BA7EC4" w:rsidRDefault="0078396D" w:rsidP="0078396D">
      <w:p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Los factores técnicos de clasificación se encuentran relacionados en el Anexo No. 2, del presente pliego de condiciones.</w:t>
      </w:r>
    </w:p>
    <w:p w14:paraId="4B256FD7" w14:textId="00C48049" w:rsidR="007E1C62" w:rsidRPr="00BA7EC4" w:rsidRDefault="0078396D" w:rsidP="00BA7EC4">
      <w:pPr>
        <w:autoSpaceDE w:val="0"/>
        <w:autoSpaceDN w:val="0"/>
        <w:adjustRightInd w:val="0"/>
        <w:jc w:val="both"/>
        <w:rPr>
          <w:rFonts w:ascii="Arial" w:hAnsi="Arial" w:cs="Arial"/>
          <w:sz w:val="20"/>
          <w:szCs w:val="20"/>
        </w:rPr>
      </w:pPr>
      <w:r w:rsidRPr="00324ABA">
        <w:rPr>
          <w:rFonts w:ascii="Arial" w:hAnsi="Arial" w:cs="Arial"/>
          <w:sz w:val="20"/>
          <w:szCs w:val="20"/>
        </w:rPr>
        <w:t xml:space="preserve">Dada en Barranquilla, </w:t>
      </w:r>
      <w:r w:rsidRPr="00324ABA">
        <w:rPr>
          <w:rFonts w:ascii="Arial" w:hAnsi="Arial" w:cs="Arial"/>
          <w:b/>
          <w:sz w:val="22"/>
          <w:szCs w:val="22"/>
        </w:rPr>
        <w:t xml:space="preserve">          </w:t>
      </w:r>
    </w:p>
    <w:p w14:paraId="4C737AA4" w14:textId="77777777" w:rsidR="00CB35AF" w:rsidRDefault="00CB35AF" w:rsidP="0078396D">
      <w:pPr>
        <w:autoSpaceDE w:val="0"/>
        <w:autoSpaceDN w:val="0"/>
        <w:adjustRightInd w:val="0"/>
        <w:rPr>
          <w:rFonts w:ascii="Arial" w:hAnsi="Arial" w:cs="Arial"/>
          <w:b/>
          <w:color w:val="FF0000"/>
          <w:sz w:val="22"/>
          <w:szCs w:val="22"/>
        </w:rPr>
      </w:pPr>
    </w:p>
    <w:p w14:paraId="2C8B1FB8" w14:textId="77777777" w:rsidR="00885BE7" w:rsidRDefault="00885BE7" w:rsidP="0078396D">
      <w:pPr>
        <w:autoSpaceDE w:val="0"/>
        <w:autoSpaceDN w:val="0"/>
        <w:adjustRightInd w:val="0"/>
        <w:rPr>
          <w:rFonts w:ascii="Arial" w:hAnsi="Arial" w:cs="Arial"/>
          <w:b/>
          <w:color w:val="FF0000"/>
          <w:sz w:val="22"/>
          <w:szCs w:val="22"/>
        </w:rPr>
      </w:pPr>
    </w:p>
    <w:p w14:paraId="236D7F15" w14:textId="77777777" w:rsidR="0076513B" w:rsidRDefault="0076513B" w:rsidP="0076513B">
      <w:pPr>
        <w:jc w:val="both"/>
        <w:rPr>
          <w:rFonts w:ascii="Arial" w:hAnsi="Arial" w:cs="Arial"/>
          <w:sz w:val="20"/>
          <w:szCs w:val="20"/>
          <w:lang w:val="es-MX"/>
        </w:rPr>
      </w:pPr>
    </w:p>
    <w:p w14:paraId="57B88458" w14:textId="77777777" w:rsidR="00001520" w:rsidRPr="00001520" w:rsidRDefault="00001520" w:rsidP="00001520">
      <w:pPr>
        <w:spacing w:after="0" w:line="240" w:lineRule="auto"/>
        <w:jc w:val="center"/>
        <w:rPr>
          <w:rFonts w:ascii="Arial" w:eastAsia="Times New Roman" w:hAnsi="Arial" w:cs="Arial"/>
          <w:kern w:val="0"/>
          <w:lang w:val="es-ES" w:eastAsia="es-ES"/>
          <w14:ligatures w14:val="none"/>
        </w:rPr>
      </w:pPr>
      <w:r w:rsidRPr="00001520">
        <w:rPr>
          <w:rFonts w:ascii="Arial" w:eastAsia="Times New Roman" w:hAnsi="Arial" w:cs="Arial"/>
          <w:kern w:val="0"/>
          <w:lang w:val="es-ES" w:eastAsia="es-ES"/>
          <w14:ligatures w14:val="none"/>
        </w:rPr>
        <w:t xml:space="preserve">Coronel </w:t>
      </w:r>
      <w:r w:rsidRPr="00001520">
        <w:rPr>
          <w:rFonts w:ascii="Arial" w:eastAsia="Times New Roman" w:hAnsi="Arial" w:cs="Arial"/>
          <w:b/>
          <w:bCs/>
          <w:kern w:val="0"/>
          <w:lang w:val="es-ES" w:eastAsia="es-ES"/>
          <w14:ligatures w14:val="none"/>
        </w:rPr>
        <w:t>MIGUEL FERNANDO SASTOQUE SEGURA</w:t>
      </w:r>
    </w:p>
    <w:p w14:paraId="5CBA1915" w14:textId="77777777" w:rsidR="00001520" w:rsidRPr="00001520" w:rsidRDefault="00001520" w:rsidP="00001520">
      <w:pPr>
        <w:spacing w:after="0" w:line="240" w:lineRule="auto"/>
        <w:jc w:val="center"/>
        <w:rPr>
          <w:rFonts w:ascii="Arial" w:eastAsia="Times New Roman" w:hAnsi="Arial" w:cs="Arial"/>
          <w:kern w:val="0"/>
          <w:lang w:val="es-ES" w:eastAsia="es-ES"/>
          <w14:ligatures w14:val="none"/>
        </w:rPr>
      </w:pPr>
      <w:r w:rsidRPr="00001520">
        <w:rPr>
          <w:rFonts w:ascii="Arial" w:eastAsia="Times New Roman" w:hAnsi="Arial" w:cs="Arial"/>
          <w:kern w:val="0"/>
          <w:lang w:val="es-ES" w:eastAsia="es-ES"/>
          <w14:ligatures w14:val="none"/>
        </w:rPr>
        <w:t>Comandante Policía Metropolitana de Barranquilla (E)</w:t>
      </w:r>
    </w:p>
    <w:p w14:paraId="6A6110CB" w14:textId="77777777" w:rsidR="00001520" w:rsidRPr="00001520" w:rsidRDefault="00001520" w:rsidP="00001520">
      <w:pPr>
        <w:spacing w:after="0" w:line="240" w:lineRule="auto"/>
        <w:jc w:val="center"/>
        <w:rPr>
          <w:rFonts w:ascii="Arial" w:eastAsia="Times New Roman" w:hAnsi="Arial" w:cs="Arial"/>
          <w:kern w:val="0"/>
          <w:lang w:val="es-ES" w:eastAsia="es-ES"/>
          <w14:ligatures w14:val="none"/>
        </w:rPr>
      </w:pPr>
      <w:r w:rsidRPr="00001520">
        <w:rPr>
          <w:rFonts w:ascii="Arial" w:eastAsia="Times New Roman" w:hAnsi="Arial" w:cs="Arial"/>
          <w:kern w:val="0"/>
          <w:lang w:val="es-ES" w:eastAsia="es-ES"/>
          <w14:ligatures w14:val="none"/>
        </w:rPr>
        <w:t>Administrador Policial T.P 231</w:t>
      </w:r>
    </w:p>
    <w:p w14:paraId="568617AF" w14:textId="615EB8B9" w:rsidR="0076513B" w:rsidRPr="00885BE7" w:rsidRDefault="0076513B" w:rsidP="73DCAA07">
      <w:pPr>
        <w:tabs>
          <w:tab w:val="left" w:pos="1490"/>
        </w:tabs>
        <w:adjustRightInd w:val="0"/>
        <w:spacing w:after="0"/>
        <w:ind w:left="-284"/>
        <w:jc w:val="both"/>
        <w:rPr>
          <w:sz w:val="12"/>
          <w:szCs w:val="12"/>
          <w:lang w:eastAsia="es-MX"/>
        </w:rPr>
      </w:pPr>
      <w:r w:rsidRPr="73DCAA07">
        <w:rPr>
          <w:sz w:val="12"/>
          <w:szCs w:val="12"/>
          <w:lang w:eastAsia="es-MX"/>
        </w:rPr>
        <w:t xml:space="preserve">          </w:t>
      </w:r>
    </w:p>
    <w:p w14:paraId="091AFFF6" w14:textId="37DC3193" w:rsidR="00885BE7" w:rsidRPr="00517B8D" w:rsidRDefault="00001520" w:rsidP="73DCAA07">
      <w:pPr>
        <w:spacing w:after="0"/>
        <w:jc w:val="both"/>
        <w:rPr>
          <w:rFonts w:ascii="Arial" w:hAnsi="Arial" w:cs="Arial"/>
          <w:sz w:val="2"/>
          <w:szCs w:val="2"/>
          <w:highlight w:val="yellow"/>
          <w:shd w:val="clear" w:color="auto" w:fill="FFFFFF"/>
        </w:rPr>
      </w:pPr>
      <w:r>
        <w:rPr>
          <w:rFonts w:ascii="Arial" w:hAnsi="Arial" w:cs="Arial"/>
          <w:sz w:val="14"/>
          <w:szCs w:val="14"/>
          <w:highlight w:val="yellow"/>
          <w:shd w:val="clear" w:color="auto" w:fill="FFFFFF"/>
        </w:rPr>
        <w:t xml:space="preserve">                                                   </w:t>
      </w:r>
    </w:p>
    <w:p w14:paraId="49305BEB" w14:textId="77777777" w:rsidR="00885BE7" w:rsidRDefault="00885BE7" w:rsidP="00001520">
      <w:pPr>
        <w:shd w:val="clear" w:color="auto" w:fill="FFFFFF" w:themeFill="background1"/>
        <w:spacing w:after="0"/>
        <w:jc w:val="both"/>
        <w:rPr>
          <w:rFonts w:ascii="Arial" w:hAnsi="Arial" w:cs="Arial"/>
          <w:sz w:val="14"/>
          <w:szCs w:val="14"/>
          <w:shd w:val="clear" w:color="auto" w:fill="FFFFFF"/>
        </w:rPr>
      </w:pPr>
    </w:p>
    <w:p w14:paraId="2E7C4633" w14:textId="77777777" w:rsidR="00885BE7" w:rsidRPr="00A015A4" w:rsidRDefault="00885BE7" w:rsidP="00001520">
      <w:pPr>
        <w:shd w:val="clear" w:color="auto" w:fill="FFFFFF" w:themeFill="background1"/>
        <w:spacing w:after="0"/>
        <w:jc w:val="both"/>
        <w:rPr>
          <w:rFonts w:ascii="Arial" w:hAnsi="Arial" w:cs="Arial"/>
          <w:sz w:val="14"/>
          <w:szCs w:val="14"/>
          <w:shd w:val="clear" w:color="auto" w:fill="FFFFFF"/>
        </w:rPr>
      </w:pPr>
    </w:p>
    <w:p w14:paraId="480E8A77" w14:textId="77777777" w:rsidR="00001520" w:rsidRPr="00001520" w:rsidRDefault="00001520" w:rsidP="00001520">
      <w:pPr>
        <w:shd w:val="clear" w:color="auto" w:fill="FFFFFF" w:themeFill="background1"/>
        <w:spacing w:after="0"/>
        <w:jc w:val="both"/>
        <w:rPr>
          <w:rFonts w:ascii="Arial" w:hAnsi="Arial" w:cs="Arial"/>
          <w:sz w:val="14"/>
          <w:szCs w:val="14"/>
          <w:shd w:val="clear" w:color="auto" w:fill="FFFFFF"/>
          <w:lang w:val="es-ES"/>
        </w:rPr>
      </w:pPr>
      <w:r w:rsidRPr="00001520">
        <w:rPr>
          <w:rFonts w:ascii="Arial" w:hAnsi="Arial" w:cs="Arial"/>
          <w:sz w:val="14"/>
          <w:szCs w:val="14"/>
          <w:shd w:val="clear" w:color="auto" w:fill="FFFFFF"/>
          <w:lang w:val="es-ES"/>
        </w:rPr>
        <w:t>Elaborado: PT. Merly Paola Arrieta Navas AREAD–GRUCO</w:t>
      </w:r>
    </w:p>
    <w:p w14:paraId="62A94A30" w14:textId="1AE6C38D" w:rsidR="00001520" w:rsidRDefault="00001520" w:rsidP="00001520">
      <w:pPr>
        <w:shd w:val="clear" w:color="auto" w:fill="FFFFFF" w:themeFill="background1"/>
        <w:spacing w:after="0"/>
        <w:jc w:val="both"/>
        <w:rPr>
          <w:rFonts w:ascii="Arial" w:hAnsi="Arial" w:cs="Arial"/>
          <w:sz w:val="14"/>
          <w:szCs w:val="14"/>
          <w:shd w:val="clear" w:color="auto" w:fill="FFFFFF"/>
          <w:lang w:val="es-ES"/>
        </w:rPr>
      </w:pPr>
      <w:r w:rsidRPr="00001520">
        <w:rPr>
          <w:rFonts w:ascii="Arial" w:hAnsi="Arial" w:cs="Arial"/>
          <w:sz w:val="14"/>
          <w:szCs w:val="14"/>
          <w:shd w:val="clear" w:color="auto" w:fill="FFFFFF"/>
          <w:lang w:val="es-ES"/>
        </w:rPr>
        <w:t xml:space="preserve">Revisado por: </w:t>
      </w:r>
      <w:r w:rsidR="00896085">
        <w:rPr>
          <w:rFonts w:ascii="Arial" w:hAnsi="Arial" w:cs="Arial"/>
          <w:sz w:val="14"/>
          <w:szCs w:val="14"/>
          <w:shd w:val="clear" w:color="auto" w:fill="FFFFFF"/>
          <w:lang w:val="es-ES"/>
        </w:rPr>
        <w:t>MY</w:t>
      </w:r>
      <w:r w:rsidRPr="00001520">
        <w:rPr>
          <w:rFonts w:ascii="Arial" w:hAnsi="Arial" w:cs="Arial"/>
          <w:sz w:val="14"/>
          <w:szCs w:val="14"/>
          <w:shd w:val="clear" w:color="auto" w:fill="FFFFFF"/>
          <w:lang w:val="es-ES"/>
        </w:rPr>
        <w:t xml:space="preserve"> </w:t>
      </w:r>
      <w:r w:rsidR="00896085">
        <w:rPr>
          <w:rFonts w:ascii="Arial" w:hAnsi="Arial" w:cs="Arial"/>
          <w:sz w:val="14"/>
          <w:szCs w:val="14"/>
          <w:shd w:val="clear" w:color="auto" w:fill="FFFFFF"/>
          <w:lang w:val="es-ES"/>
        </w:rPr>
        <w:t>Luz Adriana Larios Betancur</w:t>
      </w:r>
      <w:r w:rsidRPr="00001520">
        <w:rPr>
          <w:rFonts w:ascii="Arial" w:hAnsi="Arial" w:cs="Arial"/>
          <w:sz w:val="14"/>
          <w:szCs w:val="14"/>
          <w:shd w:val="clear" w:color="auto" w:fill="FFFFFF"/>
          <w:lang w:val="es-ES"/>
        </w:rPr>
        <w:t xml:space="preserve"> MEBAR- ASJUR </w:t>
      </w:r>
    </w:p>
    <w:p w14:paraId="6A83E5AD" w14:textId="3D417214" w:rsidR="00001520" w:rsidRDefault="00001520" w:rsidP="00001520">
      <w:pPr>
        <w:shd w:val="clear" w:color="auto" w:fill="FFFFFF" w:themeFill="background1"/>
        <w:spacing w:after="0"/>
        <w:jc w:val="both"/>
        <w:rPr>
          <w:rFonts w:ascii="Arial" w:hAnsi="Arial" w:cs="Arial"/>
          <w:sz w:val="14"/>
          <w:szCs w:val="14"/>
          <w:shd w:val="clear" w:color="auto" w:fill="FFFFFF"/>
          <w:lang w:val="es-ES"/>
        </w:rPr>
      </w:pPr>
      <w:r w:rsidRPr="00001520">
        <w:rPr>
          <w:rFonts w:ascii="Arial" w:hAnsi="Arial" w:cs="Arial"/>
          <w:sz w:val="14"/>
          <w:szCs w:val="14"/>
          <w:shd w:val="clear" w:color="auto" w:fill="FFFFFF"/>
          <w:lang w:val="es-ES"/>
        </w:rPr>
        <w:t xml:space="preserve">Revisado por: MY. Nilson Javier </w:t>
      </w:r>
      <w:r w:rsidR="00896085" w:rsidRPr="00001520">
        <w:rPr>
          <w:rFonts w:ascii="Arial" w:hAnsi="Arial" w:cs="Arial"/>
          <w:sz w:val="14"/>
          <w:szCs w:val="14"/>
          <w:shd w:val="clear" w:color="auto" w:fill="FFFFFF"/>
          <w:lang w:val="es-ES"/>
        </w:rPr>
        <w:t>Garzón</w:t>
      </w:r>
      <w:r w:rsidRPr="00001520">
        <w:rPr>
          <w:rFonts w:ascii="Arial" w:hAnsi="Arial" w:cs="Arial"/>
          <w:sz w:val="14"/>
          <w:szCs w:val="14"/>
          <w:shd w:val="clear" w:color="auto" w:fill="FFFFFF"/>
          <w:lang w:val="es-ES"/>
        </w:rPr>
        <w:t xml:space="preserve"> Trujillo AREAD–GRUCO  </w:t>
      </w:r>
    </w:p>
    <w:p w14:paraId="5C657BD7" w14:textId="610F1C66" w:rsidR="00001520" w:rsidRPr="00001520" w:rsidRDefault="00001520" w:rsidP="00001520">
      <w:pPr>
        <w:shd w:val="clear" w:color="auto" w:fill="FFFFFF" w:themeFill="background1"/>
        <w:spacing w:after="0"/>
        <w:jc w:val="both"/>
        <w:rPr>
          <w:rFonts w:ascii="Arial" w:hAnsi="Arial" w:cs="Arial"/>
          <w:sz w:val="14"/>
          <w:szCs w:val="14"/>
          <w:shd w:val="clear" w:color="auto" w:fill="FFFFFF"/>
          <w:lang w:val="es-ES"/>
        </w:rPr>
      </w:pPr>
      <w:r w:rsidRPr="00001520">
        <w:rPr>
          <w:rFonts w:ascii="Arial" w:hAnsi="Arial" w:cs="Arial"/>
          <w:sz w:val="14"/>
          <w:szCs w:val="14"/>
          <w:shd w:val="clear" w:color="auto" w:fill="FFFFFF"/>
          <w:lang w:val="es-ES"/>
        </w:rPr>
        <w:t xml:space="preserve">Revisado por: TC. Jaime Esteban Vanegas Torres SUBCO – AREAD </w:t>
      </w:r>
    </w:p>
    <w:p w14:paraId="7F88458C" w14:textId="231B1565" w:rsidR="0076513B" w:rsidRPr="00583880" w:rsidRDefault="00001520" w:rsidP="00001520">
      <w:pPr>
        <w:shd w:val="clear" w:color="auto" w:fill="FFFFFF" w:themeFill="background1"/>
        <w:spacing w:after="0"/>
        <w:jc w:val="both"/>
        <w:rPr>
          <w:rFonts w:ascii="Arial" w:hAnsi="Arial" w:cs="Arial"/>
          <w:sz w:val="14"/>
          <w:szCs w:val="14"/>
        </w:rPr>
      </w:pPr>
      <w:r w:rsidRPr="00001520">
        <w:rPr>
          <w:rFonts w:ascii="Arial" w:hAnsi="Arial" w:cs="Arial"/>
          <w:sz w:val="14"/>
          <w:szCs w:val="14"/>
          <w:shd w:val="clear" w:color="auto" w:fill="FFFFFF"/>
          <w:lang w:val="es-ES"/>
        </w:rPr>
        <w:t xml:space="preserve">Revisado por: CR. Rodrigo Manrique Gómez COMAN – SUBCO    </w:t>
      </w:r>
    </w:p>
    <w:p w14:paraId="3D154A3F" w14:textId="77777777" w:rsidR="0076513B" w:rsidRPr="00583880" w:rsidRDefault="0076513B" w:rsidP="00001520">
      <w:pPr>
        <w:shd w:val="clear" w:color="auto" w:fill="FFFFFF" w:themeFill="background1"/>
        <w:tabs>
          <w:tab w:val="left" w:pos="1490"/>
        </w:tabs>
        <w:adjustRightInd w:val="0"/>
        <w:spacing w:after="0"/>
        <w:ind w:left="-284"/>
        <w:jc w:val="both"/>
        <w:rPr>
          <w:rFonts w:ascii="Arial" w:hAnsi="Arial" w:cs="Arial"/>
          <w:sz w:val="12"/>
          <w:szCs w:val="12"/>
          <w:lang w:eastAsia="es-MX"/>
        </w:rPr>
      </w:pPr>
      <w:r w:rsidRPr="00583880">
        <w:rPr>
          <w:rFonts w:ascii="Arial" w:hAnsi="Arial" w:cs="Arial"/>
          <w:sz w:val="12"/>
          <w:szCs w:val="12"/>
          <w:lang w:eastAsia="es-MX"/>
        </w:rPr>
        <w:tab/>
      </w:r>
    </w:p>
    <w:p w14:paraId="450E034A" w14:textId="77777777" w:rsidR="00001520" w:rsidRPr="00517B8D" w:rsidRDefault="00001520" w:rsidP="00001520">
      <w:pPr>
        <w:adjustRightInd w:val="0"/>
        <w:spacing w:after="0" w:line="240" w:lineRule="auto"/>
        <w:rPr>
          <w:rFonts w:ascii="Arial" w:hAnsi="Arial" w:cs="Arial"/>
          <w:sz w:val="2"/>
          <w:szCs w:val="2"/>
          <w:lang w:val="es-ES" w:eastAsia="es-MX"/>
        </w:rPr>
      </w:pPr>
    </w:p>
    <w:p w14:paraId="45A0F91C" w14:textId="37D4C866" w:rsidR="00001520" w:rsidRPr="00001520" w:rsidRDefault="00001520" w:rsidP="00001520">
      <w:pPr>
        <w:adjustRightInd w:val="0"/>
        <w:spacing w:after="0" w:line="240" w:lineRule="auto"/>
        <w:rPr>
          <w:rFonts w:ascii="Arial" w:hAnsi="Arial" w:cs="Arial"/>
          <w:sz w:val="15"/>
          <w:szCs w:val="15"/>
          <w:lang w:val="es-ES" w:eastAsia="es-MX"/>
        </w:rPr>
      </w:pPr>
      <w:r w:rsidRPr="00001520">
        <w:rPr>
          <w:rFonts w:ascii="Arial" w:hAnsi="Arial" w:cs="Arial"/>
          <w:sz w:val="15"/>
          <w:szCs w:val="15"/>
          <w:lang w:val="es-ES" w:eastAsia="es-MX"/>
        </w:rPr>
        <w:t xml:space="preserve">   Fecha de elaboración: </w:t>
      </w:r>
      <w:r w:rsidR="001E787C">
        <w:rPr>
          <w:rFonts w:ascii="Arial" w:hAnsi="Arial" w:cs="Arial"/>
          <w:sz w:val="15"/>
          <w:szCs w:val="15"/>
          <w:lang w:val="es-ES" w:eastAsia="es-MX"/>
        </w:rPr>
        <w:t>18</w:t>
      </w:r>
      <w:r w:rsidRPr="00001520">
        <w:rPr>
          <w:rFonts w:ascii="Arial" w:hAnsi="Arial" w:cs="Arial"/>
          <w:sz w:val="15"/>
          <w:szCs w:val="15"/>
          <w:lang w:val="es-ES" w:eastAsia="es-MX"/>
        </w:rPr>
        <w:t>-0</w:t>
      </w:r>
      <w:r w:rsidR="001E787C">
        <w:rPr>
          <w:rFonts w:ascii="Arial" w:hAnsi="Arial" w:cs="Arial"/>
          <w:sz w:val="15"/>
          <w:szCs w:val="15"/>
          <w:lang w:val="es-ES" w:eastAsia="es-MX"/>
        </w:rPr>
        <w:t>9</w:t>
      </w:r>
      <w:r w:rsidRPr="00001520">
        <w:rPr>
          <w:rFonts w:ascii="Arial" w:hAnsi="Arial" w:cs="Arial"/>
          <w:sz w:val="15"/>
          <w:szCs w:val="15"/>
          <w:lang w:val="es-ES" w:eastAsia="es-MX"/>
        </w:rPr>
        <w:t>-2026</w:t>
      </w:r>
    </w:p>
    <w:p w14:paraId="4B818F19" w14:textId="7FAC0315" w:rsidR="00001520" w:rsidRDefault="00001520" w:rsidP="00001520">
      <w:pPr>
        <w:adjustRightInd w:val="0"/>
        <w:spacing w:after="0" w:line="240" w:lineRule="auto"/>
        <w:rPr>
          <w:rFonts w:ascii="Arial" w:hAnsi="Arial" w:cs="Arial"/>
          <w:sz w:val="15"/>
          <w:szCs w:val="15"/>
          <w:lang w:val="es-ES" w:eastAsia="es-MX"/>
        </w:rPr>
      </w:pPr>
      <w:r w:rsidRPr="00001520">
        <w:rPr>
          <w:rFonts w:ascii="Arial" w:hAnsi="Arial" w:cs="Arial"/>
          <w:sz w:val="15"/>
          <w:szCs w:val="15"/>
          <w:lang w:val="es-ES" w:eastAsia="es-MX"/>
        </w:rPr>
        <w:t xml:space="preserve">   Ubicación: \\mis documentos\procesos 2026</w:t>
      </w:r>
    </w:p>
    <w:p w14:paraId="501AFA20" w14:textId="77777777" w:rsidR="00001520" w:rsidRDefault="00001520" w:rsidP="00001520">
      <w:pPr>
        <w:adjustRightInd w:val="0"/>
        <w:spacing w:after="0" w:line="240" w:lineRule="auto"/>
        <w:rPr>
          <w:rFonts w:ascii="Arial" w:hAnsi="Arial" w:cs="Arial"/>
          <w:sz w:val="15"/>
          <w:szCs w:val="15"/>
          <w:lang w:val="es-ES" w:eastAsia="es-MX"/>
        </w:rPr>
      </w:pPr>
    </w:p>
    <w:p w14:paraId="6319952C" w14:textId="77777777" w:rsidR="00001520" w:rsidRPr="00517B8D" w:rsidRDefault="00001520" w:rsidP="00001520">
      <w:pPr>
        <w:adjustRightInd w:val="0"/>
        <w:spacing w:after="0" w:line="240" w:lineRule="auto"/>
        <w:rPr>
          <w:rFonts w:ascii="Arial" w:hAnsi="Arial" w:cs="Arial"/>
          <w:sz w:val="2"/>
          <w:szCs w:val="2"/>
          <w:lang w:val="es-ES" w:eastAsia="es-MX"/>
        </w:rPr>
      </w:pPr>
    </w:p>
    <w:p w14:paraId="776EBD7B" w14:textId="2AD931DB" w:rsidR="0076513B" w:rsidRPr="00885BE7" w:rsidRDefault="0076513B" w:rsidP="0076513B">
      <w:pPr>
        <w:adjustRightInd w:val="0"/>
        <w:spacing w:after="0" w:line="240" w:lineRule="auto"/>
        <w:rPr>
          <w:rFonts w:ascii="Arial" w:hAnsi="Arial" w:cs="Arial"/>
          <w:b/>
          <w:sz w:val="17"/>
          <w:szCs w:val="17"/>
        </w:rPr>
      </w:pPr>
      <w:r w:rsidRPr="00885BE7">
        <w:rPr>
          <w:rFonts w:ascii="Arial" w:hAnsi="Arial" w:cs="Arial"/>
          <w:color w:val="000000" w:themeColor="text1"/>
          <w:sz w:val="17"/>
          <w:szCs w:val="17"/>
        </w:rPr>
        <w:t>Carrera 43 No. 47-53</w:t>
      </w:r>
    </w:p>
    <w:p w14:paraId="6E680F57" w14:textId="77777777" w:rsidR="0076513B" w:rsidRPr="00885BE7" w:rsidRDefault="0076513B" w:rsidP="0076513B">
      <w:pPr>
        <w:adjustRightInd w:val="0"/>
        <w:spacing w:after="0" w:line="240" w:lineRule="auto"/>
        <w:ind w:left="-284" w:firstLine="284"/>
        <w:rPr>
          <w:rFonts w:ascii="Arial" w:hAnsi="Arial" w:cs="Arial"/>
          <w:sz w:val="17"/>
          <w:szCs w:val="17"/>
        </w:rPr>
      </w:pPr>
      <w:r w:rsidRPr="00885BE7">
        <w:rPr>
          <w:rFonts w:ascii="Arial" w:hAnsi="Arial" w:cs="Arial"/>
          <w:color w:val="000000" w:themeColor="text1"/>
          <w:sz w:val="17"/>
          <w:szCs w:val="17"/>
        </w:rPr>
        <w:t>Teléfonos: 3679400 ext. 205</w:t>
      </w:r>
    </w:p>
    <w:p w14:paraId="29217FF5" w14:textId="77777777" w:rsidR="0076513B" w:rsidRPr="00885BE7" w:rsidRDefault="0076513B" w:rsidP="0076513B">
      <w:pPr>
        <w:adjustRightInd w:val="0"/>
        <w:spacing w:after="0" w:line="240" w:lineRule="auto"/>
        <w:ind w:left="-284" w:firstLine="284"/>
        <w:rPr>
          <w:rFonts w:ascii="Arial" w:hAnsi="Arial" w:cs="Arial"/>
          <w:bCs/>
          <w:snapToGrid w:val="0"/>
          <w:w w:val="0"/>
          <w:sz w:val="17"/>
          <w:szCs w:val="17"/>
          <w:bdr w:val="none" w:sz="0" w:space="0" w:color="000000"/>
        </w:rPr>
      </w:pPr>
      <w:hyperlink r:id="rId86" w:history="1">
        <w:r w:rsidRPr="00885BE7">
          <w:rPr>
            <w:rStyle w:val="Hipervnculo"/>
            <w:rFonts w:ascii="Arial" w:hAnsi="Arial" w:cs="Arial"/>
            <w:bCs/>
            <w:sz w:val="17"/>
            <w:szCs w:val="17"/>
          </w:rPr>
          <w:t>mebar.ofcon@policia.gov.co</w:t>
        </w:r>
      </w:hyperlink>
      <w:r w:rsidRPr="00885BE7">
        <w:rPr>
          <w:rFonts w:ascii="Arial" w:hAnsi="Arial" w:cs="Arial"/>
          <w:sz w:val="17"/>
          <w:szCs w:val="17"/>
        </w:rPr>
        <w:t xml:space="preserve">  </w:t>
      </w:r>
    </w:p>
    <w:p w14:paraId="05369D85" w14:textId="77777777" w:rsidR="0076513B" w:rsidRPr="00885BE7" w:rsidRDefault="0076513B" w:rsidP="0076513B">
      <w:pPr>
        <w:adjustRightInd w:val="0"/>
        <w:spacing w:after="0" w:line="240" w:lineRule="auto"/>
        <w:ind w:left="-284" w:firstLine="284"/>
        <w:rPr>
          <w:rFonts w:ascii="Arial" w:hAnsi="Arial" w:cs="Arial"/>
          <w:color w:val="000000" w:themeColor="text1"/>
          <w:sz w:val="17"/>
          <w:szCs w:val="17"/>
        </w:rPr>
      </w:pPr>
      <w:r w:rsidRPr="00885BE7">
        <w:rPr>
          <w:rFonts w:ascii="Arial" w:hAnsi="Arial" w:cs="Arial"/>
          <w:b/>
          <w:noProof/>
          <w:color w:val="FFFFFF" w:themeColor="background1"/>
          <w:sz w:val="17"/>
          <w:szCs w:val="17"/>
          <w:u w:val="single"/>
        </w:rPr>
        <w:drawing>
          <wp:anchor distT="0" distB="0" distL="114300" distR="114300" simplePos="0" relativeHeight="251699200" behindDoc="0" locked="0" layoutInCell="1" allowOverlap="1" wp14:anchorId="1B459DAF" wp14:editId="58BEF60C">
            <wp:simplePos x="0" y="0"/>
            <wp:positionH relativeFrom="column">
              <wp:posOffset>5164455</wp:posOffset>
            </wp:positionH>
            <wp:positionV relativeFrom="paragraph">
              <wp:posOffset>8494395</wp:posOffset>
            </wp:positionV>
            <wp:extent cx="2326640" cy="871855"/>
            <wp:effectExtent l="19050" t="0" r="0" b="0"/>
            <wp:wrapNone/>
            <wp:docPr id="1374222613"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a:picLocks noChangeAspect="1" noChangeArrowheads="1"/>
                    </pic:cNvPicPr>
                  </pic:nvPicPr>
                  <pic:blipFill>
                    <a:blip r:embed="rId87" cstate="print"/>
                    <a:srcRect r="2846"/>
                    <a:stretch>
                      <a:fillRect/>
                    </a:stretch>
                  </pic:blipFill>
                  <pic:spPr bwMode="auto">
                    <a:xfrm>
                      <a:off x="0" y="0"/>
                      <a:ext cx="2326640" cy="871855"/>
                    </a:xfrm>
                    <a:prstGeom prst="rect">
                      <a:avLst/>
                    </a:prstGeom>
                    <a:noFill/>
                    <a:ln w="9525">
                      <a:noFill/>
                      <a:miter lim="800000"/>
                      <a:headEnd/>
                      <a:tailEnd/>
                    </a:ln>
                  </pic:spPr>
                </pic:pic>
              </a:graphicData>
            </a:graphic>
          </wp:anchor>
        </w:drawing>
      </w:r>
      <w:r w:rsidRPr="00885BE7">
        <w:rPr>
          <w:rFonts w:ascii="Arial" w:hAnsi="Arial" w:cs="Arial"/>
          <w:b/>
          <w:color w:val="0000FF"/>
          <w:sz w:val="17"/>
          <w:szCs w:val="17"/>
          <w:u w:val="single"/>
        </w:rPr>
        <w:t>www.policia.gov.co</w:t>
      </w:r>
      <w:r w:rsidRPr="00885BE7">
        <w:rPr>
          <w:rFonts w:ascii="Arial" w:hAnsi="Arial" w:cs="Arial"/>
          <w:b/>
          <w:noProof/>
          <w:color w:val="0000FF"/>
          <w:sz w:val="17"/>
          <w:szCs w:val="17"/>
          <w:u w:val="single"/>
        </w:rPr>
        <w:drawing>
          <wp:anchor distT="0" distB="0" distL="114300" distR="114300" simplePos="0" relativeHeight="251698176" behindDoc="0" locked="0" layoutInCell="1" allowOverlap="1" wp14:anchorId="30F22265" wp14:editId="541E5614">
            <wp:simplePos x="0" y="0"/>
            <wp:positionH relativeFrom="column">
              <wp:posOffset>5164455</wp:posOffset>
            </wp:positionH>
            <wp:positionV relativeFrom="paragraph">
              <wp:posOffset>8494395</wp:posOffset>
            </wp:positionV>
            <wp:extent cx="2326640" cy="871855"/>
            <wp:effectExtent l="19050" t="0" r="0" b="0"/>
            <wp:wrapNone/>
            <wp:docPr id="1130960887"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a:picLocks noChangeAspect="1" noChangeArrowheads="1"/>
                    </pic:cNvPicPr>
                  </pic:nvPicPr>
                  <pic:blipFill>
                    <a:blip r:embed="rId87" cstate="print"/>
                    <a:srcRect r="2846"/>
                    <a:stretch>
                      <a:fillRect/>
                    </a:stretch>
                  </pic:blipFill>
                  <pic:spPr bwMode="auto">
                    <a:xfrm>
                      <a:off x="0" y="0"/>
                      <a:ext cx="2326640" cy="871855"/>
                    </a:xfrm>
                    <a:prstGeom prst="rect">
                      <a:avLst/>
                    </a:prstGeom>
                    <a:noFill/>
                    <a:ln w="9525">
                      <a:noFill/>
                      <a:miter lim="800000"/>
                      <a:headEnd/>
                      <a:tailEnd/>
                    </a:ln>
                  </pic:spPr>
                </pic:pic>
              </a:graphicData>
            </a:graphic>
          </wp:anchor>
        </w:drawing>
      </w:r>
      <w:r w:rsidRPr="00885BE7">
        <w:rPr>
          <w:rFonts w:ascii="Arial" w:hAnsi="Arial" w:cs="Arial"/>
          <w:b/>
          <w:color w:val="0000FF"/>
          <w:sz w:val="17"/>
          <w:szCs w:val="17"/>
          <w:u w:val="single"/>
        </w:rPr>
        <w:t xml:space="preserve">  </w:t>
      </w:r>
      <w:r w:rsidRPr="00885BE7">
        <w:rPr>
          <w:rFonts w:ascii="Arial" w:hAnsi="Arial" w:cs="Arial"/>
          <w:b/>
          <w:color w:val="0000FF"/>
          <w:sz w:val="17"/>
          <w:szCs w:val="17"/>
        </w:rPr>
        <w:t xml:space="preserve">   </w:t>
      </w:r>
    </w:p>
    <w:p w14:paraId="1B5D3C1B" w14:textId="77777777" w:rsidR="00900D3C" w:rsidRDefault="00900D3C" w:rsidP="00934040">
      <w:pPr>
        <w:spacing w:after="0"/>
        <w:rPr>
          <w:rFonts w:ascii="Arial" w:hAnsi="Arial" w:cs="Arial"/>
          <w:b/>
          <w:sz w:val="11"/>
          <w:szCs w:val="11"/>
        </w:rPr>
      </w:pPr>
    </w:p>
    <w:p w14:paraId="67F611AC" w14:textId="77777777" w:rsidR="00885BE7" w:rsidRPr="00885BE7" w:rsidRDefault="00885BE7" w:rsidP="00934040">
      <w:pPr>
        <w:spacing w:after="0"/>
        <w:rPr>
          <w:rFonts w:ascii="Arial" w:hAnsi="Arial" w:cs="Arial"/>
          <w:b/>
          <w:sz w:val="11"/>
          <w:szCs w:val="11"/>
        </w:rPr>
      </w:pPr>
    </w:p>
    <w:p w14:paraId="571595B6" w14:textId="77777777" w:rsidR="00CB35AF" w:rsidRPr="00885BE7" w:rsidRDefault="00CB35AF" w:rsidP="00934040">
      <w:pPr>
        <w:spacing w:after="0"/>
        <w:rPr>
          <w:rFonts w:ascii="Arial" w:hAnsi="Arial" w:cs="Arial"/>
          <w:b/>
          <w:sz w:val="11"/>
          <w:szCs w:val="11"/>
        </w:rPr>
      </w:pPr>
    </w:p>
    <w:p w14:paraId="1A15ADE4" w14:textId="2170153A" w:rsidR="00BB0B25" w:rsidRPr="00517B8D" w:rsidRDefault="0078396D" w:rsidP="00517B8D">
      <w:pPr>
        <w:jc w:val="center"/>
        <w:rPr>
          <w:rFonts w:ascii="Arial" w:hAnsi="Arial" w:cs="Arial"/>
          <w:b/>
          <w:sz w:val="16"/>
        </w:rPr>
      </w:pPr>
      <w:r w:rsidRPr="00885BE7">
        <w:rPr>
          <w:rFonts w:ascii="Arial" w:hAnsi="Arial" w:cs="Arial"/>
          <w:b/>
          <w:sz w:val="16"/>
        </w:rPr>
        <w:t>INFORMACIÓN PÚBLICA</w:t>
      </w:r>
      <w:r w:rsidRPr="00324ABA">
        <w:rPr>
          <w:rFonts w:ascii="Arial" w:hAnsi="Arial" w:cs="Arial"/>
          <w:b/>
          <w:sz w:val="16"/>
        </w:rPr>
        <w:t xml:space="preserve">       </w:t>
      </w:r>
    </w:p>
    <w:p w14:paraId="10270730" w14:textId="3DC48D63" w:rsidR="007E1C62" w:rsidRPr="00324ABA" w:rsidRDefault="0078396D" w:rsidP="00934040">
      <w:pPr>
        <w:jc w:val="center"/>
        <w:rPr>
          <w:rFonts w:ascii="Arial" w:hAnsi="Arial" w:cs="Arial"/>
          <w:sz w:val="20"/>
          <w:szCs w:val="20"/>
        </w:rPr>
      </w:pPr>
      <w:r w:rsidRPr="00324ABA">
        <w:rPr>
          <w:rFonts w:ascii="Arial" w:hAnsi="Arial" w:cs="Arial"/>
          <w:sz w:val="20"/>
          <w:szCs w:val="20"/>
        </w:rPr>
        <w:lastRenderedPageBreak/>
        <w:t>ANEXO No.1</w:t>
      </w:r>
    </w:p>
    <w:p w14:paraId="4742AD7E" w14:textId="78687D2B" w:rsidR="007E1C62" w:rsidRPr="00EA1225" w:rsidRDefault="0078396D" w:rsidP="00EA1225">
      <w:pPr>
        <w:jc w:val="center"/>
        <w:rPr>
          <w:rFonts w:ascii="Arial" w:hAnsi="Arial" w:cs="Arial"/>
          <w:sz w:val="20"/>
        </w:rPr>
      </w:pPr>
      <w:r w:rsidRPr="00324ABA">
        <w:rPr>
          <w:rFonts w:ascii="Arial" w:hAnsi="Arial" w:cs="Arial"/>
          <w:sz w:val="20"/>
        </w:rPr>
        <w:t>“DATOS DEL CONTRATO”</w:t>
      </w:r>
    </w:p>
    <w:tbl>
      <w:tblPr>
        <w:tblW w:w="9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741"/>
        <w:gridCol w:w="8165"/>
      </w:tblGrid>
      <w:tr w:rsidR="0078396D" w:rsidRPr="00324ABA" w14:paraId="62DC74A9" w14:textId="77777777" w:rsidTr="73DCAA07">
        <w:trPr>
          <w:jc w:val="center"/>
        </w:trPr>
        <w:tc>
          <w:tcPr>
            <w:tcW w:w="1741" w:type="dxa"/>
            <w:vAlign w:val="center"/>
          </w:tcPr>
          <w:p w14:paraId="1BD2240A"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CONTRATO</w:t>
            </w:r>
          </w:p>
        </w:tc>
        <w:tc>
          <w:tcPr>
            <w:tcW w:w="8165" w:type="dxa"/>
            <w:vAlign w:val="center"/>
          </w:tcPr>
          <w:p w14:paraId="67BD43BC"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 xml:space="preserve">No. </w:t>
            </w:r>
          </w:p>
        </w:tc>
      </w:tr>
      <w:tr w:rsidR="0078396D" w:rsidRPr="00324ABA" w14:paraId="60B1C4F3" w14:textId="77777777" w:rsidTr="73DCAA07">
        <w:trPr>
          <w:jc w:val="center"/>
        </w:trPr>
        <w:tc>
          <w:tcPr>
            <w:tcW w:w="1741" w:type="dxa"/>
            <w:vAlign w:val="center"/>
          </w:tcPr>
          <w:p w14:paraId="3E7470C7"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CONTRATANTE</w:t>
            </w:r>
          </w:p>
        </w:tc>
        <w:tc>
          <w:tcPr>
            <w:tcW w:w="8165" w:type="dxa"/>
            <w:vAlign w:val="center"/>
          </w:tcPr>
          <w:p w14:paraId="14176607" w14:textId="77777777" w:rsidR="007E1C62" w:rsidRPr="00440E67" w:rsidRDefault="0078396D" w:rsidP="00440E67">
            <w:pPr>
              <w:spacing w:after="0"/>
              <w:rPr>
                <w:rFonts w:ascii="Arial" w:hAnsi="Arial" w:cs="Arial"/>
                <w:b/>
                <w:sz w:val="18"/>
                <w:szCs w:val="18"/>
              </w:rPr>
            </w:pPr>
            <w:r w:rsidRPr="00440E67">
              <w:rPr>
                <w:rFonts w:ascii="Arial" w:hAnsi="Arial" w:cs="Arial"/>
                <w:sz w:val="18"/>
                <w:szCs w:val="18"/>
              </w:rPr>
              <w:t>POLICÍA NACIONAL DE COLOMBIA</w:t>
            </w:r>
          </w:p>
        </w:tc>
      </w:tr>
      <w:tr w:rsidR="0078396D" w:rsidRPr="00FE392B" w14:paraId="1DA7412A" w14:textId="77777777" w:rsidTr="73DCAA07">
        <w:trPr>
          <w:trHeight w:val="415"/>
          <w:jc w:val="center"/>
        </w:trPr>
        <w:tc>
          <w:tcPr>
            <w:tcW w:w="1741" w:type="dxa"/>
            <w:vAlign w:val="center"/>
          </w:tcPr>
          <w:p w14:paraId="1EDD9724"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REPRESENTANTE LEGAL Y/O DELEGADO</w:t>
            </w:r>
          </w:p>
        </w:tc>
        <w:tc>
          <w:tcPr>
            <w:tcW w:w="8165" w:type="dxa"/>
            <w:vAlign w:val="center"/>
          </w:tcPr>
          <w:p w14:paraId="35FBF308" w14:textId="19AAEED7" w:rsidR="007E1C62" w:rsidRPr="00440E67" w:rsidRDefault="00001520" w:rsidP="00440E67">
            <w:pPr>
              <w:spacing w:after="0"/>
              <w:rPr>
                <w:rFonts w:ascii="Arial" w:hAnsi="Arial" w:cs="Arial"/>
                <w:sz w:val="20"/>
                <w:szCs w:val="20"/>
                <w:lang w:val="pt-PT"/>
              </w:rPr>
            </w:pPr>
            <w:r>
              <w:rPr>
                <w:rFonts w:ascii="Arial" w:hAnsi="Arial" w:cs="Arial"/>
                <w:sz w:val="20"/>
                <w:szCs w:val="20"/>
                <w:lang w:val="pt-PT"/>
              </w:rPr>
              <w:t xml:space="preserve">Coronel </w:t>
            </w:r>
            <w:r w:rsidR="00C774AB" w:rsidRPr="00440E67">
              <w:rPr>
                <w:rFonts w:ascii="Arial" w:hAnsi="Arial" w:cs="Arial"/>
                <w:sz w:val="20"/>
                <w:szCs w:val="20"/>
                <w:lang w:val="pt-PT"/>
              </w:rPr>
              <w:t xml:space="preserve"> </w:t>
            </w:r>
            <w:r w:rsidR="00885BE7" w:rsidRPr="00885BE7">
              <w:rPr>
                <w:rFonts w:ascii="Arial" w:hAnsi="Arial" w:cs="Arial"/>
                <w:b/>
                <w:sz w:val="20"/>
                <w:szCs w:val="20"/>
                <w:lang w:val="pt-BR"/>
              </w:rPr>
              <w:t xml:space="preserve">MIGUEL </w:t>
            </w:r>
            <w:r>
              <w:rPr>
                <w:rFonts w:ascii="Arial" w:hAnsi="Arial" w:cs="Arial"/>
                <w:b/>
                <w:sz w:val="20"/>
                <w:szCs w:val="20"/>
                <w:lang w:val="pt-BR"/>
              </w:rPr>
              <w:t>FERNANDO SASTOQUE SEGURA</w:t>
            </w:r>
          </w:p>
        </w:tc>
      </w:tr>
      <w:tr w:rsidR="0078396D" w:rsidRPr="00324ABA" w14:paraId="7C30E31E" w14:textId="77777777" w:rsidTr="73DCAA07">
        <w:trPr>
          <w:trHeight w:val="382"/>
          <w:jc w:val="center"/>
        </w:trPr>
        <w:tc>
          <w:tcPr>
            <w:tcW w:w="1741" w:type="dxa"/>
            <w:vAlign w:val="center"/>
          </w:tcPr>
          <w:p w14:paraId="347BB822" w14:textId="77777777" w:rsidR="007E1C62" w:rsidRPr="00324ABA" w:rsidRDefault="0078396D" w:rsidP="00440E67">
            <w:pPr>
              <w:spacing w:after="0"/>
              <w:jc w:val="center"/>
              <w:rPr>
                <w:rFonts w:ascii="Arial" w:hAnsi="Arial" w:cs="Arial"/>
                <w:b/>
                <w:sz w:val="18"/>
                <w:szCs w:val="18"/>
              </w:rPr>
            </w:pPr>
            <w:r w:rsidRPr="00324ABA">
              <w:rPr>
                <w:rFonts w:ascii="Arial" w:hAnsi="Arial" w:cs="Arial"/>
                <w:b/>
                <w:sz w:val="18"/>
                <w:szCs w:val="18"/>
              </w:rPr>
              <w:t>CÉDULA DE</w:t>
            </w:r>
          </w:p>
          <w:p w14:paraId="0953BBF5"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CIUDADANÍA No.</w:t>
            </w:r>
          </w:p>
        </w:tc>
        <w:tc>
          <w:tcPr>
            <w:tcW w:w="8165" w:type="dxa"/>
            <w:vAlign w:val="center"/>
          </w:tcPr>
          <w:p w14:paraId="6C5E640B" w14:textId="7B6C8A81" w:rsidR="007E1C62" w:rsidRPr="00440E67" w:rsidRDefault="00001520" w:rsidP="00440E67">
            <w:pPr>
              <w:spacing w:after="0"/>
              <w:rPr>
                <w:rFonts w:ascii="Arial" w:hAnsi="Arial" w:cs="Arial"/>
                <w:sz w:val="18"/>
                <w:szCs w:val="18"/>
                <w:highlight w:val="yellow"/>
              </w:rPr>
            </w:pPr>
            <w:r w:rsidRPr="00001520">
              <w:rPr>
                <w:rFonts w:ascii="Arial" w:hAnsi="Arial" w:cs="Arial"/>
                <w:sz w:val="18"/>
                <w:szCs w:val="18"/>
              </w:rPr>
              <w:t>79.005.134</w:t>
            </w:r>
            <w:r w:rsidR="006650FB" w:rsidRPr="00440E67">
              <w:rPr>
                <w:rFonts w:ascii="Arial" w:hAnsi="Arial" w:cs="Arial"/>
                <w:sz w:val="18"/>
                <w:szCs w:val="18"/>
              </w:rPr>
              <w:t xml:space="preserve">. </w:t>
            </w:r>
            <w:r w:rsidRPr="00001520">
              <w:rPr>
                <w:rFonts w:ascii="Arial" w:hAnsi="Arial" w:cs="Arial"/>
                <w:sz w:val="18"/>
                <w:szCs w:val="18"/>
              </w:rPr>
              <w:t>Guaduas- Cundinamarca</w:t>
            </w:r>
            <w:r w:rsidR="006650FB" w:rsidRPr="00440E67">
              <w:rPr>
                <w:rFonts w:ascii="Arial" w:hAnsi="Arial" w:cs="Arial"/>
                <w:sz w:val="18"/>
                <w:szCs w:val="18"/>
              </w:rPr>
              <w:t>.</w:t>
            </w:r>
          </w:p>
        </w:tc>
      </w:tr>
      <w:tr w:rsidR="0078396D" w:rsidRPr="00324ABA" w14:paraId="191BC1FC" w14:textId="77777777" w:rsidTr="73DCAA07">
        <w:trPr>
          <w:jc w:val="center"/>
        </w:trPr>
        <w:tc>
          <w:tcPr>
            <w:tcW w:w="1741" w:type="dxa"/>
            <w:vAlign w:val="center"/>
          </w:tcPr>
          <w:p w14:paraId="7A85F01A" w14:textId="77777777" w:rsidR="007E1C62" w:rsidRPr="00324ABA" w:rsidRDefault="0078396D" w:rsidP="00440E67">
            <w:pPr>
              <w:spacing w:after="0"/>
              <w:jc w:val="center"/>
              <w:rPr>
                <w:rFonts w:ascii="Arial" w:hAnsi="Arial" w:cs="Arial"/>
                <w:b/>
                <w:sz w:val="18"/>
                <w:szCs w:val="18"/>
              </w:rPr>
            </w:pPr>
            <w:r w:rsidRPr="00324ABA">
              <w:rPr>
                <w:rFonts w:ascii="Arial" w:hAnsi="Arial" w:cs="Arial"/>
                <w:b/>
                <w:sz w:val="18"/>
                <w:szCs w:val="18"/>
              </w:rPr>
              <w:t>CARGO</w:t>
            </w:r>
          </w:p>
        </w:tc>
        <w:tc>
          <w:tcPr>
            <w:tcW w:w="8165" w:type="dxa"/>
            <w:vAlign w:val="center"/>
          </w:tcPr>
          <w:p w14:paraId="7F591F89" w14:textId="3A19F02B" w:rsidR="007E1C62" w:rsidRPr="00440E67" w:rsidRDefault="0078396D" w:rsidP="00440E67">
            <w:pPr>
              <w:spacing w:after="0"/>
              <w:rPr>
                <w:rFonts w:ascii="Arial" w:hAnsi="Arial" w:cs="Arial"/>
                <w:sz w:val="18"/>
                <w:szCs w:val="18"/>
                <w:highlight w:val="yellow"/>
              </w:rPr>
            </w:pPr>
            <w:r w:rsidRPr="00440E67">
              <w:rPr>
                <w:rFonts w:ascii="Arial" w:hAnsi="Arial" w:cs="Arial"/>
                <w:sz w:val="18"/>
                <w:szCs w:val="18"/>
              </w:rPr>
              <w:t xml:space="preserve">Comandante Policía Metropolitana de Barranquilla </w:t>
            </w:r>
            <w:r w:rsidR="00001520">
              <w:rPr>
                <w:rFonts w:ascii="Arial" w:hAnsi="Arial" w:cs="Arial"/>
                <w:sz w:val="18"/>
                <w:szCs w:val="18"/>
              </w:rPr>
              <w:t>(E)</w:t>
            </w:r>
          </w:p>
        </w:tc>
      </w:tr>
      <w:tr w:rsidR="0078396D" w:rsidRPr="00324ABA" w14:paraId="64068C05" w14:textId="77777777" w:rsidTr="73DCAA07">
        <w:trPr>
          <w:trHeight w:val="575"/>
          <w:jc w:val="center"/>
        </w:trPr>
        <w:tc>
          <w:tcPr>
            <w:tcW w:w="1741" w:type="dxa"/>
            <w:vAlign w:val="center"/>
          </w:tcPr>
          <w:p w14:paraId="58ED93B9"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DISPOSICION DE NOMBRAMIENTO</w:t>
            </w:r>
          </w:p>
        </w:tc>
        <w:tc>
          <w:tcPr>
            <w:tcW w:w="8165" w:type="dxa"/>
            <w:vAlign w:val="center"/>
          </w:tcPr>
          <w:p w14:paraId="2D48FC5F" w14:textId="4B422985" w:rsidR="007E1C62" w:rsidRPr="00440E67" w:rsidRDefault="00001520" w:rsidP="00440E67">
            <w:pPr>
              <w:spacing w:after="0"/>
              <w:rPr>
                <w:rFonts w:ascii="Arial" w:hAnsi="Arial" w:cs="Arial"/>
                <w:sz w:val="18"/>
                <w:szCs w:val="18"/>
              </w:rPr>
            </w:pPr>
            <w:r w:rsidRPr="00001520">
              <w:rPr>
                <w:rFonts w:ascii="Arial" w:hAnsi="Arial" w:cs="Arial"/>
                <w:sz w:val="18"/>
                <w:szCs w:val="18"/>
              </w:rPr>
              <w:t>OAP 26 - 237 del 25 de agosto 2026</w:t>
            </w:r>
          </w:p>
        </w:tc>
      </w:tr>
      <w:tr w:rsidR="0098770D" w:rsidRPr="00324ABA" w14:paraId="019D3BD9" w14:textId="77777777" w:rsidTr="73DCAA07">
        <w:trPr>
          <w:trHeight w:val="575"/>
          <w:jc w:val="center"/>
        </w:trPr>
        <w:tc>
          <w:tcPr>
            <w:tcW w:w="1741" w:type="dxa"/>
            <w:vAlign w:val="center"/>
          </w:tcPr>
          <w:p w14:paraId="5B8F2690" w14:textId="7DFFB708" w:rsidR="0098770D" w:rsidRPr="00324ABA" w:rsidRDefault="009F0D2D" w:rsidP="00440E67">
            <w:pPr>
              <w:spacing w:after="0"/>
              <w:rPr>
                <w:rFonts w:ascii="Arial" w:hAnsi="Arial" w:cs="Arial"/>
                <w:b/>
                <w:sz w:val="18"/>
                <w:szCs w:val="18"/>
              </w:rPr>
            </w:pPr>
            <w:r>
              <w:rPr>
                <w:rFonts w:ascii="Arial" w:hAnsi="Arial" w:cs="Arial"/>
                <w:b/>
                <w:sz w:val="18"/>
                <w:szCs w:val="18"/>
              </w:rPr>
              <w:t>DELEGACIÓN DEL GASTO</w:t>
            </w:r>
          </w:p>
        </w:tc>
        <w:tc>
          <w:tcPr>
            <w:tcW w:w="8165" w:type="dxa"/>
            <w:vAlign w:val="center"/>
          </w:tcPr>
          <w:p w14:paraId="1DC74B37" w14:textId="0B853AEF" w:rsidR="0098770D" w:rsidRPr="00440E67" w:rsidRDefault="009F0D2D" w:rsidP="00440E67">
            <w:pPr>
              <w:spacing w:after="0"/>
              <w:rPr>
                <w:rFonts w:ascii="Arial" w:hAnsi="Arial" w:cs="Arial"/>
                <w:sz w:val="18"/>
                <w:szCs w:val="18"/>
              </w:rPr>
            </w:pPr>
            <w:r>
              <w:rPr>
                <w:rFonts w:ascii="Arial" w:hAnsi="Arial" w:cs="Arial"/>
                <w:sz w:val="18"/>
                <w:szCs w:val="18"/>
              </w:rPr>
              <w:t>Resolución</w:t>
            </w:r>
            <w:r w:rsidR="00A55ECB">
              <w:rPr>
                <w:rFonts w:ascii="Arial" w:hAnsi="Arial" w:cs="Arial"/>
                <w:sz w:val="18"/>
                <w:szCs w:val="18"/>
              </w:rPr>
              <w:t xml:space="preserve">, </w:t>
            </w:r>
            <w:r w:rsidR="00A55ECB" w:rsidRPr="00440E67">
              <w:rPr>
                <w:rFonts w:ascii="Arial" w:hAnsi="Arial" w:cs="Arial"/>
                <w:sz w:val="18"/>
                <w:szCs w:val="18"/>
              </w:rPr>
              <w:t>nro.</w:t>
            </w:r>
            <w:r>
              <w:rPr>
                <w:rFonts w:ascii="Arial" w:hAnsi="Arial" w:cs="Arial"/>
                <w:sz w:val="18"/>
                <w:szCs w:val="18"/>
              </w:rPr>
              <w:t xml:space="preserve"> 00502 del </w:t>
            </w:r>
            <w:r w:rsidR="00A55ECB">
              <w:rPr>
                <w:rFonts w:ascii="Arial" w:hAnsi="Arial" w:cs="Arial"/>
                <w:sz w:val="18"/>
                <w:szCs w:val="18"/>
              </w:rPr>
              <w:t>05 de marzo de 2026</w:t>
            </w:r>
          </w:p>
        </w:tc>
      </w:tr>
      <w:tr w:rsidR="0078396D" w:rsidRPr="00324ABA" w14:paraId="2D002FE4" w14:textId="77777777" w:rsidTr="73DCAA07">
        <w:trPr>
          <w:jc w:val="center"/>
        </w:trPr>
        <w:tc>
          <w:tcPr>
            <w:tcW w:w="1741" w:type="dxa"/>
            <w:vAlign w:val="center"/>
          </w:tcPr>
          <w:p w14:paraId="6A368EE7"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CONTRATISTA</w:t>
            </w:r>
          </w:p>
        </w:tc>
        <w:tc>
          <w:tcPr>
            <w:tcW w:w="8165" w:type="dxa"/>
            <w:vAlign w:val="center"/>
          </w:tcPr>
          <w:p w14:paraId="4A15341F"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NOMBRE: </w:t>
            </w:r>
            <w:r w:rsidRPr="00324ABA">
              <w:rPr>
                <w:rFonts w:ascii="Arial" w:hAnsi="Arial" w:cs="Arial"/>
                <w:sz w:val="18"/>
                <w:szCs w:val="18"/>
              </w:rPr>
              <w:t>De la firma contratista</w:t>
            </w:r>
          </w:p>
          <w:p w14:paraId="2A7D5AEF"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 xml:space="preserve">NIT: </w:t>
            </w:r>
          </w:p>
          <w:p w14:paraId="26165C37"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 xml:space="preserve">REPRESENTANTE LEGAL: </w:t>
            </w:r>
            <w:r w:rsidRPr="00324ABA">
              <w:rPr>
                <w:rFonts w:ascii="Arial" w:hAnsi="Arial" w:cs="Arial"/>
                <w:sz w:val="18"/>
                <w:szCs w:val="18"/>
              </w:rPr>
              <w:t>Nombre del representante legal</w:t>
            </w:r>
          </w:p>
          <w:p w14:paraId="42DC7835"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DOC. IDENTIDAD</w:t>
            </w:r>
            <w:r w:rsidRPr="00324ABA">
              <w:rPr>
                <w:rFonts w:ascii="Arial" w:hAnsi="Arial" w:cs="Arial"/>
                <w:sz w:val="18"/>
                <w:szCs w:val="18"/>
              </w:rPr>
              <w:t>: C.C. del representante legal</w:t>
            </w:r>
            <w:r w:rsidRPr="00324ABA">
              <w:rPr>
                <w:rFonts w:ascii="Arial" w:hAnsi="Arial" w:cs="Arial"/>
                <w:noProof/>
                <w:sz w:val="18"/>
                <w:szCs w:val="18"/>
              </w:rPr>
              <w:t xml:space="preserve"> </w:t>
            </w:r>
          </w:p>
          <w:p w14:paraId="1EFC5502"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CIUDAD NOTIFICACIÓN: </w:t>
            </w:r>
            <w:r w:rsidRPr="00324ABA">
              <w:rPr>
                <w:rFonts w:ascii="Arial" w:hAnsi="Arial" w:cs="Arial"/>
                <w:sz w:val="18"/>
                <w:szCs w:val="18"/>
              </w:rPr>
              <w:t>Barranquilla</w:t>
            </w:r>
          </w:p>
          <w:p w14:paraId="5155F9B4"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DIRECCIÓN: </w:t>
            </w:r>
            <w:r w:rsidRPr="00324ABA">
              <w:rPr>
                <w:rFonts w:ascii="Arial" w:hAnsi="Arial" w:cs="Arial"/>
                <w:sz w:val="18"/>
                <w:szCs w:val="18"/>
              </w:rPr>
              <w:t>De notificación de la firma contratista</w:t>
            </w:r>
          </w:p>
          <w:p w14:paraId="6A594F45"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TELEFONO: </w:t>
            </w:r>
          </w:p>
          <w:p w14:paraId="7F4304F2"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FAX:</w:t>
            </w:r>
            <w:r w:rsidRPr="00324ABA">
              <w:rPr>
                <w:rFonts w:ascii="Arial" w:hAnsi="Arial" w:cs="Arial"/>
                <w:sz w:val="18"/>
                <w:szCs w:val="18"/>
              </w:rPr>
              <w:t xml:space="preserve"> </w:t>
            </w:r>
          </w:p>
          <w:p w14:paraId="4921B3EC"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E-MAIL:</w:t>
            </w:r>
            <w:r w:rsidRPr="00324ABA">
              <w:rPr>
                <w:rFonts w:ascii="Arial" w:hAnsi="Arial" w:cs="Arial"/>
                <w:sz w:val="18"/>
                <w:szCs w:val="18"/>
              </w:rPr>
              <w:t xml:space="preserve"> </w:t>
            </w:r>
          </w:p>
        </w:tc>
      </w:tr>
      <w:tr w:rsidR="0078396D" w:rsidRPr="00324ABA" w14:paraId="58CCE4CE"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7B39F86B" w14:textId="77777777" w:rsidR="007E1C62" w:rsidRPr="00324ABA" w:rsidRDefault="0078396D" w:rsidP="00440E67">
            <w:pPr>
              <w:spacing w:after="0"/>
              <w:rPr>
                <w:rFonts w:ascii="Arial" w:hAnsi="Arial" w:cs="Arial"/>
                <w:b/>
                <w:bCs/>
                <w:sz w:val="18"/>
                <w:szCs w:val="18"/>
              </w:rPr>
            </w:pPr>
            <w:r w:rsidRPr="00324ABA">
              <w:rPr>
                <w:rFonts w:ascii="Arial" w:hAnsi="Arial" w:cs="Arial"/>
                <w:b/>
                <w:bCs/>
                <w:sz w:val="18"/>
                <w:szCs w:val="18"/>
              </w:rPr>
              <w:t>CONSIDERANDOS</w:t>
            </w:r>
          </w:p>
        </w:tc>
        <w:tc>
          <w:tcPr>
            <w:tcW w:w="8165" w:type="dxa"/>
            <w:tcBorders>
              <w:top w:val="single" w:sz="4" w:space="0" w:color="auto"/>
              <w:left w:val="single" w:sz="4" w:space="0" w:color="auto"/>
              <w:bottom w:val="single" w:sz="4" w:space="0" w:color="auto"/>
              <w:right w:val="single" w:sz="4" w:space="0" w:color="auto"/>
            </w:tcBorders>
            <w:vAlign w:val="center"/>
          </w:tcPr>
          <w:p w14:paraId="79FC22B8" w14:textId="5BF39168" w:rsidR="007E1C62" w:rsidRPr="00324ABA" w:rsidRDefault="0078396D" w:rsidP="00440E67">
            <w:pPr>
              <w:adjustRightInd w:val="0"/>
              <w:spacing w:after="0"/>
              <w:jc w:val="both"/>
              <w:rPr>
                <w:rFonts w:ascii="Arial" w:hAnsi="Arial" w:cs="Arial"/>
                <w:noProof/>
                <w:sz w:val="18"/>
                <w:szCs w:val="18"/>
              </w:rPr>
            </w:pPr>
            <w:r w:rsidRPr="00324ABA">
              <w:rPr>
                <w:rFonts w:ascii="Arial" w:hAnsi="Arial" w:cs="Arial"/>
                <w:noProof/>
                <w:sz w:val="18"/>
                <w:szCs w:val="18"/>
              </w:rPr>
              <w:t>Que el presente contrato se deriva del PROCESO PN MEBAR SA MC 00</w:t>
            </w:r>
            <w:r w:rsidR="00001520">
              <w:rPr>
                <w:rFonts w:ascii="Arial" w:hAnsi="Arial" w:cs="Arial"/>
                <w:noProof/>
                <w:sz w:val="18"/>
                <w:szCs w:val="18"/>
              </w:rPr>
              <w:t>8</w:t>
            </w:r>
            <w:r w:rsidRPr="00324ABA">
              <w:rPr>
                <w:rFonts w:ascii="Arial" w:hAnsi="Arial" w:cs="Arial"/>
                <w:noProof/>
                <w:sz w:val="18"/>
                <w:szCs w:val="18"/>
              </w:rPr>
              <w:t xml:space="preserve"> 202</w:t>
            </w:r>
            <w:r w:rsidR="00885BE7">
              <w:rPr>
                <w:rFonts w:ascii="Arial" w:hAnsi="Arial" w:cs="Arial"/>
                <w:noProof/>
                <w:sz w:val="18"/>
                <w:szCs w:val="18"/>
              </w:rPr>
              <w:t>6</w:t>
            </w:r>
          </w:p>
        </w:tc>
      </w:tr>
      <w:tr w:rsidR="0078396D" w:rsidRPr="00324ABA" w14:paraId="7527A055" w14:textId="77777777" w:rsidTr="004C3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55"/>
          <w:jc w:val="center"/>
        </w:trPr>
        <w:tc>
          <w:tcPr>
            <w:tcW w:w="1741" w:type="dxa"/>
            <w:tcBorders>
              <w:top w:val="single" w:sz="4" w:space="0" w:color="auto"/>
              <w:left w:val="single" w:sz="4" w:space="0" w:color="auto"/>
              <w:bottom w:val="single" w:sz="4" w:space="0" w:color="auto"/>
              <w:right w:val="single" w:sz="4" w:space="0" w:color="auto"/>
            </w:tcBorders>
            <w:vAlign w:val="center"/>
          </w:tcPr>
          <w:p w14:paraId="47728555"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SUPERVISOR DEL CONTRATO</w:t>
            </w:r>
          </w:p>
        </w:tc>
        <w:tc>
          <w:tcPr>
            <w:tcW w:w="8165" w:type="dxa"/>
            <w:tcBorders>
              <w:top w:val="single" w:sz="4" w:space="0" w:color="auto"/>
              <w:left w:val="single" w:sz="4" w:space="0" w:color="auto"/>
              <w:bottom w:val="single" w:sz="4" w:space="0" w:color="auto"/>
              <w:right w:val="single" w:sz="4" w:space="0" w:color="auto"/>
            </w:tcBorders>
            <w:vAlign w:val="center"/>
          </w:tcPr>
          <w:p w14:paraId="20765B14" w14:textId="22559EED" w:rsidR="00001520" w:rsidRPr="00001520" w:rsidRDefault="00001520" w:rsidP="00001520">
            <w:pPr>
              <w:jc w:val="both"/>
              <w:rPr>
                <w:rFonts w:ascii="Arial" w:hAnsi="Arial" w:cs="Arial"/>
                <w:sz w:val="20"/>
                <w:szCs w:val="20"/>
              </w:rPr>
            </w:pPr>
            <w:r w:rsidRPr="00001520">
              <w:rPr>
                <w:rFonts w:ascii="Arial" w:hAnsi="Arial" w:cs="Arial"/>
                <w:sz w:val="20"/>
                <w:szCs w:val="20"/>
              </w:rPr>
              <w:t xml:space="preserve">La supervisión del contrato será ejercida por los responsable de mantenimiento vehicular del grupo de movilidad de la MEBAR, responsable de mantenimiento vehicular del grupo de movilidad del  DEATA, y responsable de mantenimiento vehicular del grupo de movilidad de  REGI8, quienes verificarán la ejecución idónea y el cumplimiento del objeto del contrato de acuerdo con las funciones asignadas para el efecto en la Resolución No. 00090 de 15 de enero de 2018 capítulo </w:t>
            </w:r>
            <w:proofErr w:type="spellStart"/>
            <w:r w:rsidRPr="00001520">
              <w:rPr>
                <w:rFonts w:ascii="Arial" w:hAnsi="Arial" w:cs="Arial"/>
                <w:sz w:val="20"/>
                <w:szCs w:val="20"/>
              </w:rPr>
              <w:t>Xll</w:t>
            </w:r>
            <w:proofErr w:type="spellEnd"/>
            <w:r w:rsidRPr="00001520">
              <w:rPr>
                <w:rFonts w:ascii="Arial" w:hAnsi="Arial" w:cs="Arial"/>
                <w:sz w:val="20"/>
                <w:szCs w:val="20"/>
              </w:rPr>
              <w:t xml:space="preserve">  de la Dirección General de la Policía Nacional “Por medio de la cual se actualiza, modifica y se reglamenta la actividad de los interventores, supervisores y coordinadores de los contratos y/o convenios en la Policía Nacional”, además de las establecidas en el acuerdo de voluntades.</w:t>
            </w:r>
          </w:p>
          <w:p w14:paraId="7790DD29" w14:textId="7CE36C40" w:rsidR="00001520" w:rsidRDefault="00001520" w:rsidP="00001520">
            <w:pPr>
              <w:jc w:val="both"/>
              <w:rPr>
                <w:rFonts w:ascii="Arial" w:hAnsi="Arial" w:cs="Arial"/>
                <w:sz w:val="20"/>
                <w:szCs w:val="20"/>
              </w:rPr>
            </w:pPr>
            <w:r w:rsidRPr="00001520">
              <w:rPr>
                <w:rFonts w:ascii="Arial" w:hAnsi="Arial" w:cs="Arial"/>
                <w:sz w:val="20"/>
                <w:szCs w:val="20"/>
              </w:rPr>
              <w:t>Los supervisores de contrato, responsable del Mantenimiento Vehicular de las unidades MEBAR, DEATA, REGI8, dará trámite de la facturación de los mantenimientos realizados a su parque automotor, en la oficina de contratos, con su respectivo recibo a satisfacción y demás documentos contemplados para el pago del contratista.</w:t>
            </w:r>
          </w:p>
          <w:p w14:paraId="55FA7B9C" w14:textId="77777777" w:rsidR="001E787C" w:rsidRPr="001E787C" w:rsidRDefault="001E787C" w:rsidP="001E787C">
            <w:pPr>
              <w:shd w:val="clear" w:color="auto" w:fill="FFFFFF" w:themeFill="background1"/>
              <w:jc w:val="both"/>
              <w:rPr>
                <w:rFonts w:ascii="Arial" w:hAnsi="Arial" w:cs="Arial"/>
                <w:sz w:val="20"/>
                <w:szCs w:val="20"/>
              </w:rPr>
            </w:pPr>
            <w:r w:rsidRPr="001E787C">
              <w:rPr>
                <w:rFonts w:ascii="Arial" w:hAnsi="Arial" w:cs="Arial"/>
                <w:sz w:val="20"/>
                <w:szCs w:val="20"/>
              </w:rPr>
              <w:t xml:space="preserve">Durante la ejecución del contrato el contratista facilitará la presencia y acceso permanente a sus instalaciones de un funcionario de la Policía Nacional acompañado de un técnico interno o externo previa autorización del supervisor del contrato, con el fin de verificar de </w:t>
            </w:r>
            <w:r w:rsidRPr="001E787C">
              <w:rPr>
                <w:rFonts w:ascii="Arial" w:hAnsi="Arial" w:cs="Arial"/>
                <w:sz w:val="20"/>
                <w:szCs w:val="20"/>
              </w:rPr>
              <w:lastRenderedPageBreak/>
              <w:t>manera aleatoria que los repuestos a instalar durante las actividades de mantenimiento que se realizan a los vehículos sean nuevos, genuinos y/u originales.</w:t>
            </w:r>
          </w:p>
          <w:p w14:paraId="0564E53E" w14:textId="77777777" w:rsidR="001E787C" w:rsidRPr="001E787C" w:rsidRDefault="001E787C" w:rsidP="001E787C">
            <w:pPr>
              <w:shd w:val="clear" w:color="auto" w:fill="FFFFFF" w:themeFill="background1"/>
              <w:autoSpaceDE w:val="0"/>
              <w:autoSpaceDN w:val="0"/>
              <w:adjustRightInd w:val="0"/>
              <w:jc w:val="both"/>
              <w:rPr>
                <w:rFonts w:ascii="Arial" w:hAnsi="Arial" w:cs="Arial"/>
                <w:sz w:val="20"/>
                <w:szCs w:val="20"/>
              </w:rPr>
            </w:pPr>
            <w:r w:rsidRPr="001E787C">
              <w:rPr>
                <w:rFonts w:ascii="Arial" w:hAnsi="Arial" w:cs="Arial"/>
                <w:sz w:val="20"/>
                <w:szCs w:val="20"/>
              </w:rPr>
              <w:t xml:space="preserve">De igual forma, el contratista permitirá al supervisor del contrato en cualquier tiempo, la revisión de manifiestos de importación, certificado de origen o cualquier otro documento que permita efectuar la trazabilidad a la </w:t>
            </w:r>
            <w:r w:rsidRPr="001E787C">
              <w:rPr>
                <w:rFonts w:ascii="Arial" w:hAnsi="Arial" w:cs="Arial"/>
                <w:b/>
                <w:bCs/>
                <w:sz w:val="20"/>
                <w:szCs w:val="20"/>
              </w:rPr>
              <w:t>genuinidad y/u originalidad</w:t>
            </w:r>
            <w:r w:rsidRPr="001E787C">
              <w:rPr>
                <w:rFonts w:ascii="Arial" w:hAnsi="Arial" w:cs="Arial"/>
                <w:sz w:val="20"/>
                <w:szCs w:val="20"/>
              </w:rPr>
              <w:t xml:space="preserve"> de los repuestos utilizados en los vehículos.</w:t>
            </w:r>
          </w:p>
          <w:p w14:paraId="0B81785E" w14:textId="7E26CA5A" w:rsidR="00001520" w:rsidRPr="001E787C" w:rsidRDefault="001E787C" w:rsidP="001E787C">
            <w:pPr>
              <w:shd w:val="clear" w:color="auto" w:fill="FFFFFF" w:themeFill="background1"/>
              <w:jc w:val="both"/>
              <w:rPr>
                <w:rFonts w:ascii="Arial" w:hAnsi="Arial" w:cs="Arial"/>
                <w:b/>
                <w:bCs/>
                <w:sz w:val="20"/>
                <w:szCs w:val="20"/>
                <w:u w:val="single"/>
              </w:rPr>
            </w:pPr>
            <w:r w:rsidRPr="001E787C">
              <w:rPr>
                <w:rFonts w:ascii="Arial" w:hAnsi="Arial" w:cs="Arial"/>
                <w:sz w:val="20"/>
                <w:szCs w:val="20"/>
              </w:rPr>
              <w:t xml:space="preserve">Si durante la ejecución del contrato se hace necesaria la prestación de algún servicio de mantenimiento que no esté contemplado en el listado de actividades o servicios requeridos se </w:t>
            </w:r>
            <w:r w:rsidRPr="001E787C">
              <w:rPr>
                <w:rFonts w:ascii="Arial" w:hAnsi="Arial" w:cs="Arial"/>
                <w:b/>
                <w:bCs/>
                <w:sz w:val="20"/>
                <w:szCs w:val="20"/>
                <w:u w:val="single"/>
              </w:rPr>
              <w:t>procederá a establecerse el costo de éste. Se realizará estudio de mercado por parte del supervisor del contrato, el cual deberá promediar y/o ponderar, las cotizaciones propuestas, sumándolas v dividiéndolas por el número de cotizaciones sometidas al estudi</w:t>
            </w:r>
            <w:r w:rsidRPr="001E787C">
              <w:rPr>
                <w:rFonts w:ascii="Arial" w:hAnsi="Arial" w:cs="Arial"/>
                <w:sz w:val="20"/>
                <w:szCs w:val="20"/>
              </w:rPr>
              <w:t>o.</w:t>
            </w:r>
          </w:p>
          <w:p w14:paraId="260050C7" w14:textId="00F3550A" w:rsidR="00D64C97" w:rsidRPr="004C3192" w:rsidRDefault="00001520" w:rsidP="00001520">
            <w:pPr>
              <w:jc w:val="both"/>
              <w:rPr>
                <w:rFonts w:ascii="Arial" w:hAnsi="Arial" w:cs="Arial"/>
                <w:color w:val="808080" w:themeColor="background1" w:themeShade="80"/>
              </w:rPr>
            </w:pPr>
            <w:r w:rsidRPr="00001520">
              <w:rPr>
                <w:rFonts w:ascii="Arial" w:hAnsi="Arial" w:cs="Arial"/>
                <w:sz w:val="20"/>
                <w:szCs w:val="20"/>
              </w:rPr>
              <w:t>Los supervisores de contratos deberán presentar informes de supervisión de manera mensual durante la ejecución del mismo, además de los que le sean requeridos en la mencionada resolución, informes que deberán ser cargados en la plataforma de SECOP II.</w:t>
            </w:r>
          </w:p>
        </w:tc>
      </w:tr>
      <w:tr w:rsidR="00FF5A4D" w:rsidRPr="00324ABA" w14:paraId="701EBE11"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66"/>
          <w:jc w:val="center"/>
        </w:trPr>
        <w:tc>
          <w:tcPr>
            <w:tcW w:w="1741" w:type="dxa"/>
            <w:tcBorders>
              <w:top w:val="single" w:sz="4" w:space="0" w:color="auto"/>
              <w:left w:val="single" w:sz="4" w:space="0" w:color="auto"/>
              <w:bottom w:val="single" w:sz="4" w:space="0" w:color="auto"/>
              <w:right w:val="single" w:sz="4" w:space="0" w:color="auto"/>
            </w:tcBorders>
            <w:vAlign w:val="center"/>
          </w:tcPr>
          <w:p w14:paraId="0C3EC602" w14:textId="77777777" w:rsidR="00FF5A4D" w:rsidRPr="00324ABA" w:rsidRDefault="00FF5A4D" w:rsidP="00440E67">
            <w:pPr>
              <w:spacing w:after="0"/>
              <w:rPr>
                <w:rFonts w:ascii="Arial" w:hAnsi="Arial" w:cs="Arial"/>
                <w:b/>
                <w:sz w:val="18"/>
                <w:szCs w:val="18"/>
              </w:rPr>
            </w:pPr>
            <w:r w:rsidRPr="00324ABA">
              <w:rPr>
                <w:rFonts w:ascii="Arial" w:hAnsi="Arial" w:cs="Arial"/>
                <w:b/>
                <w:sz w:val="18"/>
                <w:szCs w:val="18"/>
              </w:rPr>
              <w:lastRenderedPageBreak/>
              <w:t>CLAUSULA PRIMERA. - OBJETO</w:t>
            </w:r>
          </w:p>
        </w:tc>
        <w:tc>
          <w:tcPr>
            <w:tcW w:w="8165" w:type="dxa"/>
            <w:tcBorders>
              <w:top w:val="single" w:sz="4" w:space="0" w:color="auto"/>
              <w:left w:val="single" w:sz="4" w:space="0" w:color="auto"/>
              <w:bottom w:val="single" w:sz="4" w:space="0" w:color="auto"/>
              <w:right w:val="single" w:sz="4" w:space="0" w:color="auto"/>
            </w:tcBorders>
            <w:vAlign w:val="center"/>
          </w:tcPr>
          <w:p w14:paraId="6987E501" w14:textId="5B1D4F53" w:rsidR="00917136" w:rsidRDefault="00917136" w:rsidP="00440E67">
            <w:pPr>
              <w:spacing w:after="0"/>
              <w:jc w:val="both"/>
              <w:rPr>
                <w:rFonts w:ascii="Arial" w:hAnsi="Arial" w:cs="Arial"/>
                <w:b/>
                <w:sz w:val="20"/>
                <w:szCs w:val="20"/>
              </w:rPr>
            </w:pPr>
            <w:r>
              <w:rPr>
                <w:rFonts w:ascii="Arial" w:hAnsi="Arial" w:cs="Arial"/>
                <w:b/>
                <w:sz w:val="20"/>
                <w:szCs w:val="20"/>
              </w:rPr>
              <w:t>“</w:t>
            </w:r>
            <w:r w:rsidR="00001520"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Pr>
                <w:rFonts w:ascii="Arial" w:hAnsi="Arial" w:cs="Arial"/>
                <w:b/>
                <w:sz w:val="20"/>
                <w:szCs w:val="20"/>
              </w:rPr>
              <w:t>”</w:t>
            </w:r>
          </w:p>
          <w:p w14:paraId="314E9E40" w14:textId="77777777" w:rsidR="00917136" w:rsidRPr="00917136" w:rsidRDefault="00917136" w:rsidP="00440E67">
            <w:pPr>
              <w:spacing w:after="0"/>
              <w:jc w:val="both"/>
              <w:rPr>
                <w:rFonts w:ascii="Arial" w:hAnsi="Arial" w:cs="Arial"/>
                <w:color w:val="808080" w:themeColor="background1" w:themeShade="80"/>
                <w:sz w:val="10"/>
                <w:szCs w:val="10"/>
              </w:rPr>
            </w:pPr>
          </w:p>
          <w:tbl>
            <w:tblPr>
              <w:tblW w:w="4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1364"/>
              <w:gridCol w:w="1620"/>
              <w:gridCol w:w="1597"/>
              <w:gridCol w:w="1705"/>
            </w:tblGrid>
            <w:tr w:rsidR="00FF5A4D" w14:paraId="5984E621" w14:textId="77777777" w:rsidTr="00570D6D">
              <w:trPr>
                <w:trHeight w:val="292"/>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0186C5F6"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CLASIFICACIÓN UNSPSC</w:t>
                  </w:r>
                </w:p>
              </w:tc>
              <w:tc>
                <w:tcPr>
                  <w:tcW w:w="868" w:type="pct"/>
                  <w:tcBorders>
                    <w:top w:val="single" w:sz="4" w:space="0" w:color="auto"/>
                    <w:left w:val="single" w:sz="4" w:space="0" w:color="auto"/>
                    <w:bottom w:val="single" w:sz="4" w:space="0" w:color="auto"/>
                    <w:right w:val="single" w:sz="4" w:space="0" w:color="auto"/>
                  </w:tcBorders>
                  <w:vAlign w:val="center"/>
                  <w:hideMark/>
                </w:tcPr>
                <w:p w14:paraId="2A650EBD"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SEGMENTO</w:t>
                  </w:r>
                </w:p>
              </w:tc>
              <w:tc>
                <w:tcPr>
                  <w:tcW w:w="1031" w:type="pct"/>
                  <w:tcBorders>
                    <w:top w:val="single" w:sz="4" w:space="0" w:color="auto"/>
                    <w:left w:val="single" w:sz="4" w:space="0" w:color="auto"/>
                    <w:bottom w:val="single" w:sz="4" w:space="0" w:color="auto"/>
                    <w:right w:val="single" w:sz="4" w:space="0" w:color="auto"/>
                  </w:tcBorders>
                  <w:vAlign w:val="center"/>
                  <w:hideMark/>
                </w:tcPr>
                <w:p w14:paraId="01F32E20"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FAMILIA</w:t>
                  </w:r>
                </w:p>
              </w:tc>
              <w:tc>
                <w:tcPr>
                  <w:tcW w:w="1016" w:type="pct"/>
                  <w:tcBorders>
                    <w:top w:val="single" w:sz="4" w:space="0" w:color="auto"/>
                    <w:left w:val="single" w:sz="4" w:space="0" w:color="auto"/>
                    <w:bottom w:val="single" w:sz="4" w:space="0" w:color="auto"/>
                    <w:right w:val="single" w:sz="4" w:space="0" w:color="auto"/>
                  </w:tcBorders>
                  <w:vAlign w:val="center"/>
                  <w:hideMark/>
                </w:tcPr>
                <w:p w14:paraId="693D28D9"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CLASE</w:t>
                  </w:r>
                </w:p>
              </w:tc>
              <w:tc>
                <w:tcPr>
                  <w:tcW w:w="1085" w:type="pct"/>
                  <w:tcBorders>
                    <w:top w:val="single" w:sz="4" w:space="0" w:color="auto"/>
                    <w:left w:val="single" w:sz="4" w:space="0" w:color="auto"/>
                    <w:bottom w:val="single" w:sz="4" w:space="0" w:color="auto"/>
                    <w:right w:val="single" w:sz="4" w:space="0" w:color="auto"/>
                  </w:tcBorders>
                  <w:vAlign w:val="center"/>
                  <w:hideMark/>
                </w:tcPr>
                <w:p w14:paraId="6A54FD43"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PRODUCTO</w:t>
                  </w:r>
                </w:p>
              </w:tc>
            </w:tr>
            <w:tr w:rsidR="00FF5A4D" w14:paraId="2B64652C" w14:textId="77777777" w:rsidTr="00570D6D">
              <w:trPr>
                <w:trHeight w:val="199"/>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5A7D6451"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78181500</w:t>
                  </w:r>
                </w:p>
              </w:tc>
              <w:tc>
                <w:tcPr>
                  <w:tcW w:w="868" w:type="pct"/>
                  <w:tcBorders>
                    <w:top w:val="single" w:sz="4" w:space="0" w:color="auto"/>
                    <w:left w:val="single" w:sz="4" w:space="0" w:color="auto"/>
                    <w:bottom w:val="single" w:sz="4" w:space="0" w:color="auto"/>
                    <w:right w:val="single" w:sz="4" w:space="0" w:color="auto"/>
                  </w:tcBorders>
                  <w:vAlign w:val="center"/>
                  <w:hideMark/>
                </w:tcPr>
                <w:p w14:paraId="177E5996"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 de transporte, almacenaje y correo</w:t>
                  </w:r>
                </w:p>
              </w:tc>
              <w:tc>
                <w:tcPr>
                  <w:tcW w:w="1031" w:type="pct"/>
                  <w:tcBorders>
                    <w:top w:val="single" w:sz="4" w:space="0" w:color="auto"/>
                    <w:left w:val="single" w:sz="4" w:space="0" w:color="auto"/>
                    <w:bottom w:val="single" w:sz="4" w:space="0" w:color="auto"/>
                    <w:right w:val="single" w:sz="4" w:space="0" w:color="auto"/>
                  </w:tcBorders>
                  <w:vAlign w:val="center"/>
                  <w:hideMark/>
                </w:tcPr>
                <w:p w14:paraId="653F8105"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Servicios de mantenimiento o reparación de transportes</w:t>
                  </w:r>
                </w:p>
              </w:tc>
              <w:tc>
                <w:tcPr>
                  <w:tcW w:w="1016" w:type="pct"/>
                  <w:tcBorders>
                    <w:top w:val="single" w:sz="4" w:space="0" w:color="auto"/>
                    <w:left w:val="single" w:sz="4" w:space="0" w:color="auto"/>
                    <w:bottom w:val="single" w:sz="4" w:space="0" w:color="auto"/>
                    <w:right w:val="single" w:sz="4" w:space="0" w:color="auto"/>
                  </w:tcBorders>
                  <w:vAlign w:val="center"/>
                  <w:hideMark/>
                </w:tcPr>
                <w:p w14:paraId="50457921"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Servicios de mantenimiento y reparación de vehículos</w:t>
                  </w:r>
                </w:p>
              </w:tc>
              <w:tc>
                <w:tcPr>
                  <w:tcW w:w="1085" w:type="pct"/>
                  <w:tcBorders>
                    <w:top w:val="single" w:sz="4" w:space="0" w:color="auto"/>
                    <w:left w:val="single" w:sz="4" w:space="0" w:color="auto"/>
                    <w:bottom w:val="single" w:sz="4" w:space="0" w:color="auto"/>
                    <w:right w:val="single" w:sz="4" w:space="0" w:color="auto"/>
                  </w:tcBorders>
                  <w:vAlign w:val="center"/>
                  <w:hideMark/>
                </w:tcPr>
                <w:p w14:paraId="1444B870"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w:t>
                  </w:r>
                </w:p>
              </w:tc>
            </w:tr>
          </w:tbl>
          <w:p w14:paraId="6F38C65D" w14:textId="7664BC93" w:rsidR="00FF5A4D" w:rsidRPr="00324ABA" w:rsidRDefault="00FF5A4D" w:rsidP="00440E67">
            <w:pPr>
              <w:spacing w:after="0"/>
              <w:jc w:val="both"/>
              <w:rPr>
                <w:rFonts w:ascii="Arial" w:hAnsi="Arial" w:cs="Arial"/>
                <w:noProof/>
                <w:sz w:val="20"/>
                <w:szCs w:val="20"/>
              </w:rPr>
            </w:pPr>
          </w:p>
        </w:tc>
      </w:tr>
      <w:tr w:rsidR="00FF5A4D" w:rsidRPr="00324ABA" w14:paraId="507C7B2F"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666E7BBF" w14:textId="77777777" w:rsidR="00FF5A4D" w:rsidRPr="00324ABA" w:rsidRDefault="00FF5A4D" w:rsidP="00440E67">
            <w:pPr>
              <w:spacing w:after="0"/>
              <w:rPr>
                <w:rFonts w:ascii="Arial" w:hAnsi="Arial" w:cs="Arial"/>
                <w:b/>
                <w:sz w:val="18"/>
                <w:szCs w:val="18"/>
              </w:rPr>
            </w:pPr>
            <w:bookmarkStart w:id="9" w:name="_Hlk240707137"/>
            <w:r w:rsidRPr="00324ABA">
              <w:rPr>
                <w:rFonts w:ascii="Arial" w:hAnsi="Arial" w:cs="Arial"/>
                <w:b/>
                <w:sz w:val="18"/>
                <w:szCs w:val="18"/>
              </w:rPr>
              <w:t>CLAUSULA TERCERA. - VALOR</w:t>
            </w:r>
          </w:p>
          <w:p w14:paraId="378E4C0B" w14:textId="77777777" w:rsidR="00FF5A4D" w:rsidRPr="00324ABA" w:rsidRDefault="00FF5A4D" w:rsidP="00440E67">
            <w:pPr>
              <w:spacing w:after="0"/>
              <w:rPr>
                <w:rFonts w:ascii="Arial" w:hAnsi="Arial" w:cs="Arial"/>
                <w:b/>
                <w:sz w:val="20"/>
              </w:rPr>
            </w:pPr>
          </w:p>
        </w:tc>
        <w:tc>
          <w:tcPr>
            <w:tcW w:w="8165" w:type="dxa"/>
            <w:tcBorders>
              <w:top w:val="single" w:sz="4" w:space="0" w:color="auto"/>
              <w:left w:val="single" w:sz="4" w:space="0" w:color="auto"/>
              <w:bottom w:val="single" w:sz="4" w:space="0" w:color="auto"/>
              <w:right w:val="single" w:sz="4" w:space="0" w:color="auto"/>
            </w:tcBorders>
            <w:vAlign w:val="center"/>
          </w:tcPr>
          <w:p w14:paraId="04C2BB56" w14:textId="77777777" w:rsidR="00001520" w:rsidRPr="00CE708F" w:rsidRDefault="00001520" w:rsidP="00001520">
            <w:pPr>
              <w:jc w:val="both"/>
              <w:rPr>
                <w:rFonts w:ascii="Arial" w:hAnsi="Arial" w:cs="Arial"/>
                <w:sz w:val="18"/>
                <w:szCs w:val="18"/>
              </w:rPr>
            </w:pPr>
            <w:r w:rsidRPr="00D815BA">
              <w:rPr>
                <w:rFonts w:ascii="Arial" w:hAnsi="Arial" w:cs="Arial"/>
                <w:sz w:val="20"/>
                <w:szCs w:val="20"/>
              </w:rPr>
              <w:t xml:space="preserve">El valor </w:t>
            </w:r>
            <w:r w:rsidRPr="00D815BA">
              <w:rPr>
                <w:rFonts w:ascii="Arial" w:hAnsi="Arial" w:cs="Arial"/>
                <w:sz w:val="18"/>
                <w:szCs w:val="18"/>
              </w:rPr>
              <w:t xml:space="preserve">estimado para la presente contratación para apalancamiento es de </w:t>
            </w:r>
            <w:r w:rsidRPr="00D815BA">
              <w:rPr>
                <w:rFonts w:ascii="Arial" w:hAnsi="Arial" w:cs="Arial"/>
                <w:b/>
                <w:sz w:val="18"/>
                <w:szCs w:val="18"/>
              </w:rPr>
              <w:t>($179.488.800,00), CIENTO SETENTA Y NUEVE MILLONES CUATROCIENTOS OCHENTA Y OCHO MIL OCHOCIENTOS PESOS</w:t>
            </w:r>
            <w:r>
              <w:rPr>
                <w:rFonts w:ascii="Arial" w:hAnsi="Arial" w:cs="Arial"/>
                <w:b/>
                <w:sz w:val="18"/>
                <w:szCs w:val="18"/>
              </w:rPr>
              <w:t xml:space="preserve"> </w:t>
            </w:r>
            <w:r w:rsidRPr="00D815BA">
              <w:rPr>
                <w:rFonts w:ascii="Arial" w:hAnsi="Arial" w:cs="Arial"/>
                <w:b/>
                <w:sz w:val="18"/>
                <w:szCs w:val="18"/>
              </w:rPr>
              <w:t>M/C IVA</w:t>
            </w:r>
            <w:r>
              <w:rPr>
                <w:rFonts w:ascii="Arial" w:hAnsi="Arial" w:cs="Arial"/>
                <w:b/>
                <w:sz w:val="18"/>
                <w:szCs w:val="18"/>
              </w:rPr>
              <w:t xml:space="preserve"> </w:t>
            </w:r>
          </w:p>
          <w:tbl>
            <w:tblPr>
              <w:tblStyle w:val="Tablaconcuadrcula"/>
              <w:tblW w:w="4926" w:type="pct"/>
              <w:tblInd w:w="79" w:type="dxa"/>
              <w:tblLook w:val="04A0" w:firstRow="1" w:lastRow="0" w:firstColumn="1" w:lastColumn="0" w:noHBand="0" w:noVBand="1"/>
            </w:tblPr>
            <w:tblGrid>
              <w:gridCol w:w="560"/>
              <w:gridCol w:w="1289"/>
              <w:gridCol w:w="720"/>
              <w:gridCol w:w="1224"/>
              <w:gridCol w:w="831"/>
              <w:gridCol w:w="858"/>
              <w:gridCol w:w="1165"/>
              <w:gridCol w:w="1249"/>
            </w:tblGrid>
            <w:tr w:rsidR="00001520" w:rsidRPr="00EE0B8E" w14:paraId="5381E2BD" w14:textId="77777777" w:rsidTr="00EA2385">
              <w:trPr>
                <w:trHeight w:val="508"/>
              </w:trPr>
              <w:tc>
                <w:tcPr>
                  <w:tcW w:w="355" w:type="pct"/>
                  <w:vAlign w:val="center"/>
                </w:tcPr>
                <w:p w14:paraId="3D998BCA" w14:textId="77777777" w:rsidR="00001520" w:rsidRPr="00EE0B8E" w:rsidRDefault="00001520" w:rsidP="00001520">
                  <w:pPr>
                    <w:jc w:val="center"/>
                    <w:rPr>
                      <w:rFonts w:ascii="Arial" w:hAnsi="Arial" w:cs="Arial"/>
                      <w:b/>
                      <w:bCs/>
                      <w:strike/>
                      <w:sz w:val="10"/>
                      <w:szCs w:val="10"/>
                    </w:rPr>
                  </w:pPr>
                </w:p>
                <w:p w14:paraId="46948B0A" w14:textId="77777777" w:rsidR="00001520" w:rsidRPr="00EE0B8E" w:rsidRDefault="00001520" w:rsidP="00001520">
                  <w:pPr>
                    <w:jc w:val="center"/>
                    <w:rPr>
                      <w:rFonts w:ascii="Arial" w:hAnsi="Arial" w:cs="Arial"/>
                      <w:b/>
                      <w:bCs/>
                      <w:sz w:val="10"/>
                      <w:szCs w:val="10"/>
                    </w:rPr>
                  </w:pPr>
                </w:p>
                <w:p w14:paraId="4BA6E37C" w14:textId="77777777" w:rsidR="00001520" w:rsidRPr="00EE0B8E" w:rsidRDefault="00001520" w:rsidP="00001520">
                  <w:pPr>
                    <w:jc w:val="center"/>
                    <w:rPr>
                      <w:rFonts w:ascii="Arial" w:hAnsi="Arial" w:cs="Arial"/>
                      <w:b/>
                      <w:bCs/>
                      <w:sz w:val="10"/>
                      <w:szCs w:val="10"/>
                    </w:rPr>
                  </w:pPr>
                  <w:r w:rsidRPr="00EE0B8E">
                    <w:rPr>
                      <w:rFonts w:ascii="Arial" w:hAnsi="Arial" w:cs="Arial"/>
                      <w:b/>
                      <w:bCs/>
                      <w:sz w:val="10"/>
                      <w:szCs w:val="10"/>
                    </w:rPr>
                    <w:t>ÍTEM Y/O LOTE</w:t>
                  </w:r>
                </w:p>
              </w:tc>
              <w:tc>
                <w:tcPr>
                  <w:tcW w:w="816" w:type="pct"/>
                  <w:vAlign w:val="center"/>
                </w:tcPr>
                <w:p w14:paraId="5C71F89E" w14:textId="77777777" w:rsidR="00001520" w:rsidRPr="00EE0B8E" w:rsidRDefault="00001520" w:rsidP="00001520">
                  <w:pPr>
                    <w:jc w:val="center"/>
                    <w:rPr>
                      <w:rFonts w:ascii="Arial" w:hAnsi="Arial" w:cs="Arial"/>
                      <w:b/>
                      <w:bCs/>
                      <w:sz w:val="10"/>
                      <w:szCs w:val="10"/>
                    </w:rPr>
                  </w:pPr>
                  <w:r w:rsidRPr="00EE0B8E">
                    <w:rPr>
                      <w:rFonts w:ascii="Arial" w:hAnsi="Arial" w:cs="Arial"/>
                      <w:b/>
                      <w:sz w:val="10"/>
                      <w:szCs w:val="10"/>
                    </w:rPr>
                    <w:t>RUBRO Y DESAGREGACIÓN PRESUPUESTAL</w:t>
                  </w:r>
                </w:p>
              </w:tc>
              <w:tc>
                <w:tcPr>
                  <w:tcW w:w="456" w:type="pct"/>
                  <w:vAlign w:val="center"/>
                </w:tcPr>
                <w:p w14:paraId="1B5BA6CF" w14:textId="77777777" w:rsidR="00001520" w:rsidRPr="00EE0B8E" w:rsidRDefault="00001520" w:rsidP="00001520">
                  <w:pPr>
                    <w:jc w:val="center"/>
                    <w:rPr>
                      <w:rFonts w:ascii="Arial" w:hAnsi="Arial" w:cs="Arial"/>
                      <w:b/>
                      <w:bCs/>
                      <w:sz w:val="10"/>
                      <w:szCs w:val="10"/>
                    </w:rPr>
                  </w:pPr>
                  <w:r w:rsidRPr="00EE0B8E">
                    <w:rPr>
                      <w:rFonts w:ascii="Arial" w:hAnsi="Arial" w:cs="Arial"/>
                      <w:b/>
                      <w:bCs/>
                      <w:sz w:val="10"/>
                      <w:szCs w:val="10"/>
                    </w:rPr>
                    <w:t>UNIDAD</w:t>
                  </w:r>
                </w:p>
              </w:tc>
              <w:tc>
                <w:tcPr>
                  <w:tcW w:w="775" w:type="pct"/>
                  <w:vAlign w:val="center"/>
                </w:tcPr>
                <w:p w14:paraId="261B0BC6" w14:textId="77777777" w:rsidR="00001520" w:rsidRPr="00EE0B8E" w:rsidRDefault="00001520" w:rsidP="00001520">
                  <w:pPr>
                    <w:jc w:val="center"/>
                    <w:rPr>
                      <w:rFonts w:ascii="Arial" w:hAnsi="Arial" w:cs="Arial"/>
                      <w:b/>
                      <w:bCs/>
                      <w:sz w:val="10"/>
                      <w:szCs w:val="10"/>
                    </w:rPr>
                  </w:pPr>
                  <w:r w:rsidRPr="00EE0B8E">
                    <w:rPr>
                      <w:rFonts w:ascii="Arial" w:hAnsi="Arial" w:cs="Arial"/>
                      <w:b/>
                      <w:bCs/>
                      <w:sz w:val="10"/>
                      <w:szCs w:val="10"/>
                    </w:rPr>
                    <w:t>DESCRIPCIÓN</w:t>
                  </w:r>
                </w:p>
              </w:tc>
              <w:tc>
                <w:tcPr>
                  <w:tcW w:w="526" w:type="pct"/>
                  <w:vAlign w:val="center"/>
                </w:tcPr>
                <w:p w14:paraId="769F63B9" w14:textId="77777777" w:rsidR="00001520" w:rsidRPr="00EE0B8E" w:rsidRDefault="00001520" w:rsidP="00001520">
                  <w:pPr>
                    <w:jc w:val="center"/>
                    <w:rPr>
                      <w:rFonts w:ascii="Arial" w:hAnsi="Arial" w:cs="Arial"/>
                      <w:b/>
                      <w:bCs/>
                      <w:sz w:val="10"/>
                      <w:szCs w:val="10"/>
                    </w:rPr>
                  </w:pPr>
                  <w:r w:rsidRPr="00EE0B8E">
                    <w:rPr>
                      <w:rFonts w:ascii="Arial" w:hAnsi="Arial" w:cs="Arial"/>
                      <w:b/>
                      <w:bCs/>
                      <w:sz w:val="10"/>
                      <w:szCs w:val="10"/>
                    </w:rPr>
                    <w:t>RECURSO</w:t>
                  </w:r>
                </w:p>
              </w:tc>
              <w:tc>
                <w:tcPr>
                  <w:tcW w:w="543" w:type="pct"/>
                  <w:vAlign w:val="center"/>
                </w:tcPr>
                <w:p w14:paraId="5BC1A445" w14:textId="77777777" w:rsidR="00001520" w:rsidRPr="00EE0B8E" w:rsidRDefault="00001520" w:rsidP="00001520">
                  <w:pPr>
                    <w:jc w:val="center"/>
                    <w:rPr>
                      <w:rFonts w:ascii="Arial" w:hAnsi="Arial" w:cs="Arial"/>
                      <w:b/>
                      <w:bCs/>
                      <w:sz w:val="10"/>
                      <w:szCs w:val="10"/>
                    </w:rPr>
                  </w:pPr>
                  <w:r w:rsidRPr="00EE0B8E">
                    <w:rPr>
                      <w:rFonts w:ascii="Arial" w:hAnsi="Arial" w:cs="Arial"/>
                      <w:b/>
                      <w:bCs/>
                      <w:sz w:val="10"/>
                      <w:szCs w:val="10"/>
                    </w:rPr>
                    <w:t>CANTIDAD</w:t>
                  </w:r>
                </w:p>
              </w:tc>
              <w:tc>
                <w:tcPr>
                  <w:tcW w:w="738" w:type="pct"/>
                  <w:vAlign w:val="center"/>
                </w:tcPr>
                <w:p w14:paraId="2EC7D2D8" w14:textId="77777777" w:rsidR="00001520" w:rsidRPr="00EE0B8E" w:rsidRDefault="00001520" w:rsidP="00001520">
                  <w:pPr>
                    <w:jc w:val="center"/>
                    <w:rPr>
                      <w:rFonts w:ascii="Arial" w:hAnsi="Arial" w:cs="Arial"/>
                      <w:b/>
                      <w:bCs/>
                      <w:sz w:val="10"/>
                      <w:szCs w:val="10"/>
                    </w:rPr>
                  </w:pPr>
                </w:p>
                <w:p w14:paraId="42F071E6" w14:textId="77777777" w:rsidR="00001520" w:rsidRPr="00EE0B8E" w:rsidRDefault="00001520" w:rsidP="00001520">
                  <w:pPr>
                    <w:jc w:val="center"/>
                    <w:rPr>
                      <w:rFonts w:ascii="Arial" w:hAnsi="Arial" w:cs="Arial"/>
                      <w:b/>
                      <w:bCs/>
                      <w:sz w:val="10"/>
                      <w:szCs w:val="10"/>
                    </w:rPr>
                  </w:pPr>
                  <w:r w:rsidRPr="00EE0B8E">
                    <w:rPr>
                      <w:rFonts w:ascii="Arial" w:hAnsi="Arial" w:cs="Arial"/>
                      <w:b/>
                      <w:sz w:val="10"/>
                      <w:szCs w:val="10"/>
                    </w:rPr>
                    <w:t>VALOR UNITARIO ESTIMADO, INLCUIDO IVA, EXENTO DE IVA O EXCLUIDO DE IVA SEGÚN CORRESPONDA</w:t>
                  </w:r>
                </w:p>
              </w:tc>
              <w:tc>
                <w:tcPr>
                  <w:tcW w:w="791" w:type="pct"/>
                  <w:vAlign w:val="center"/>
                </w:tcPr>
                <w:p w14:paraId="1D4E5EB2" w14:textId="77777777" w:rsidR="00001520" w:rsidRPr="00EE0B8E" w:rsidRDefault="00001520" w:rsidP="00001520">
                  <w:pPr>
                    <w:jc w:val="center"/>
                    <w:rPr>
                      <w:rFonts w:ascii="Arial" w:hAnsi="Arial" w:cs="Arial"/>
                      <w:b/>
                      <w:bCs/>
                      <w:sz w:val="10"/>
                      <w:szCs w:val="10"/>
                    </w:rPr>
                  </w:pPr>
                </w:p>
                <w:p w14:paraId="629399D8" w14:textId="77777777" w:rsidR="00001520" w:rsidRPr="00EE0B8E" w:rsidRDefault="00001520" w:rsidP="00001520">
                  <w:pPr>
                    <w:jc w:val="center"/>
                    <w:rPr>
                      <w:rFonts w:ascii="Arial" w:hAnsi="Arial" w:cs="Arial"/>
                      <w:b/>
                      <w:bCs/>
                      <w:sz w:val="10"/>
                      <w:szCs w:val="10"/>
                    </w:rPr>
                  </w:pPr>
                  <w:r w:rsidRPr="00EE0B8E">
                    <w:rPr>
                      <w:rFonts w:ascii="Arial" w:hAnsi="Arial" w:cs="Arial"/>
                      <w:b/>
                      <w:sz w:val="10"/>
                      <w:szCs w:val="10"/>
                    </w:rPr>
                    <w:t>VALOR TOTAL ESTIMADO INLCUIDO IVA, EXENTO DE IVA O EXCLUIDO DE IVA SEGÚN CORRESPONDA</w:t>
                  </w:r>
                </w:p>
              </w:tc>
            </w:tr>
            <w:tr w:rsidR="00001520" w:rsidRPr="00EE0B8E" w14:paraId="013AC397" w14:textId="77777777" w:rsidTr="00EA2385">
              <w:trPr>
                <w:trHeight w:val="163"/>
              </w:trPr>
              <w:tc>
                <w:tcPr>
                  <w:tcW w:w="355" w:type="pct"/>
                  <w:vAlign w:val="center"/>
                </w:tcPr>
                <w:p w14:paraId="38E43C62"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816" w:type="pct"/>
                  <w:vAlign w:val="center"/>
                </w:tcPr>
                <w:p w14:paraId="26ED5FA2"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7B7A9022"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MEBAR</w:t>
                  </w:r>
                </w:p>
              </w:tc>
              <w:tc>
                <w:tcPr>
                  <w:tcW w:w="775" w:type="pct"/>
                  <w:vMerge w:val="restart"/>
                  <w:vAlign w:val="center"/>
                </w:tcPr>
                <w:p w14:paraId="27F850BA"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SERVICIO DE MANTENIMIENTO PREVENTIVO Y CORRECTIVO DE MOTOCICLETAS</w:t>
                  </w:r>
                </w:p>
              </w:tc>
              <w:tc>
                <w:tcPr>
                  <w:tcW w:w="526" w:type="pct"/>
                  <w:vAlign w:val="center"/>
                </w:tcPr>
                <w:p w14:paraId="7C3DCA74"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698CD101"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5A3AFFC9" w14:textId="77777777" w:rsidR="00001520" w:rsidRPr="00EE0B8E" w:rsidRDefault="00001520" w:rsidP="00001520">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100.000.000,00</w:t>
                  </w:r>
                </w:p>
              </w:tc>
              <w:tc>
                <w:tcPr>
                  <w:tcW w:w="791" w:type="pct"/>
                  <w:vAlign w:val="center"/>
                </w:tcPr>
                <w:p w14:paraId="2473957E" w14:textId="77777777" w:rsidR="00001520" w:rsidRPr="00EE0B8E" w:rsidRDefault="00001520" w:rsidP="00001520">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100.000.000,00</w:t>
                  </w:r>
                </w:p>
              </w:tc>
            </w:tr>
            <w:tr w:rsidR="00001520" w:rsidRPr="00EE0B8E" w14:paraId="66FA562E" w14:textId="77777777" w:rsidTr="00EA2385">
              <w:trPr>
                <w:trHeight w:val="194"/>
              </w:trPr>
              <w:tc>
                <w:tcPr>
                  <w:tcW w:w="355" w:type="pct"/>
                  <w:vAlign w:val="center"/>
                </w:tcPr>
                <w:p w14:paraId="466E2FE7"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2</w:t>
                  </w:r>
                </w:p>
              </w:tc>
              <w:tc>
                <w:tcPr>
                  <w:tcW w:w="816" w:type="pct"/>
                  <w:vAlign w:val="center"/>
                </w:tcPr>
                <w:p w14:paraId="0C3085AB"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3C849A68"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DEATA</w:t>
                  </w:r>
                </w:p>
              </w:tc>
              <w:tc>
                <w:tcPr>
                  <w:tcW w:w="775" w:type="pct"/>
                  <w:vMerge/>
                  <w:vAlign w:val="center"/>
                </w:tcPr>
                <w:p w14:paraId="462464D8" w14:textId="77777777" w:rsidR="00001520" w:rsidRPr="00EE0B8E" w:rsidRDefault="00001520" w:rsidP="00001520">
                  <w:pPr>
                    <w:jc w:val="center"/>
                    <w:rPr>
                      <w:rFonts w:ascii="Arial" w:hAnsi="Arial" w:cs="Arial"/>
                      <w:color w:val="000000" w:themeColor="text1"/>
                      <w:sz w:val="10"/>
                      <w:szCs w:val="10"/>
                    </w:rPr>
                  </w:pPr>
                </w:p>
              </w:tc>
              <w:tc>
                <w:tcPr>
                  <w:tcW w:w="526" w:type="pct"/>
                  <w:vAlign w:val="center"/>
                </w:tcPr>
                <w:p w14:paraId="7D3D7CDE"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3AEC5F03"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1905D46D" w14:textId="77777777" w:rsidR="00001520" w:rsidRPr="00EE0B8E" w:rsidRDefault="00001520" w:rsidP="00001520">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70.000.000,00</w:t>
                  </w:r>
                </w:p>
              </w:tc>
              <w:tc>
                <w:tcPr>
                  <w:tcW w:w="791" w:type="pct"/>
                  <w:vAlign w:val="center"/>
                </w:tcPr>
                <w:p w14:paraId="0FB32760" w14:textId="77777777" w:rsidR="00001520" w:rsidRPr="00EE0B8E" w:rsidRDefault="00001520" w:rsidP="00001520">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70.000.000,00</w:t>
                  </w:r>
                </w:p>
              </w:tc>
            </w:tr>
            <w:tr w:rsidR="00001520" w:rsidRPr="00EE0B8E" w14:paraId="5A2BB9C9" w14:textId="77777777" w:rsidTr="00EA2385">
              <w:trPr>
                <w:trHeight w:val="194"/>
              </w:trPr>
              <w:tc>
                <w:tcPr>
                  <w:tcW w:w="355" w:type="pct"/>
                  <w:vAlign w:val="center"/>
                </w:tcPr>
                <w:p w14:paraId="2CC9076B"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3</w:t>
                  </w:r>
                </w:p>
              </w:tc>
              <w:tc>
                <w:tcPr>
                  <w:tcW w:w="816" w:type="pct"/>
                  <w:vAlign w:val="center"/>
                </w:tcPr>
                <w:p w14:paraId="372E4C25"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062BEABB"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REGI 8</w:t>
                  </w:r>
                </w:p>
              </w:tc>
              <w:tc>
                <w:tcPr>
                  <w:tcW w:w="775" w:type="pct"/>
                  <w:vMerge/>
                  <w:vAlign w:val="center"/>
                </w:tcPr>
                <w:p w14:paraId="5DD8BFC1" w14:textId="77777777" w:rsidR="00001520" w:rsidRPr="00EE0B8E" w:rsidRDefault="00001520" w:rsidP="00001520">
                  <w:pPr>
                    <w:jc w:val="center"/>
                    <w:rPr>
                      <w:rFonts w:ascii="Arial" w:hAnsi="Arial" w:cs="Arial"/>
                      <w:color w:val="000000" w:themeColor="text1"/>
                      <w:sz w:val="10"/>
                      <w:szCs w:val="10"/>
                    </w:rPr>
                  </w:pPr>
                </w:p>
              </w:tc>
              <w:tc>
                <w:tcPr>
                  <w:tcW w:w="526" w:type="pct"/>
                  <w:vAlign w:val="center"/>
                </w:tcPr>
                <w:p w14:paraId="5F413550"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63A734F9"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20A8186A" w14:textId="77777777" w:rsidR="00001520" w:rsidRPr="00EE0B8E" w:rsidRDefault="00001520" w:rsidP="00001520">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5.000.000,00</w:t>
                  </w:r>
                </w:p>
              </w:tc>
              <w:tc>
                <w:tcPr>
                  <w:tcW w:w="791" w:type="pct"/>
                  <w:vAlign w:val="center"/>
                </w:tcPr>
                <w:p w14:paraId="6BBD59D2" w14:textId="77777777" w:rsidR="00001520" w:rsidRPr="00EE0B8E" w:rsidRDefault="00001520" w:rsidP="00001520">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5.000.000,00</w:t>
                  </w:r>
                </w:p>
              </w:tc>
            </w:tr>
            <w:tr w:rsidR="00001520" w:rsidRPr="00EE0B8E" w14:paraId="36CD7D0E" w14:textId="77777777" w:rsidTr="00EA2385">
              <w:trPr>
                <w:trHeight w:val="194"/>
              </w:trPr>
              <w:tc>
                <w:tcPr>
                  <w:tcW w:w="355" w:type="pct"/>
                  <w:vAlign w:val="center"/>
                </w:tcPr>
                <w:p w14:paraId="5A832E75"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4</w:t>
                  </w:r>
                </w:p>
              </w:tc>
              <w:tc>
                <w:tcPr>
                  <w:tcW w:w="816" w:type="pct"/>
                  <w:vAlign w:val="center"/>
                </w:tcPr>
                <w:p w14:paraId="759A218E"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350649BC" w14:textId="77777777" w:rsidR="00001520" w:rsidRDefault="00001520" w:rsidP="00001520">
                  <w:pPr>
                    <w:jc w:val="center"/>
                    <w:rPr>
                      <w:rFonts w:ascii="Arial" w:hAnsi="Arial" w:cs="Arial"/>
                      <w:color w:val="000000" w:themeColor="text1"/>
                      <w:sz w:val="10"/>
                      <w:szCs w:val="10"/>
                    </w:rPr>
                  </w:pPr>
                  <w:r>
                    <w:rPr>
                      <w:rFonts w:ascii="Arial" w:hAnsi="Arial" w:cs="Arial"/>
                      <w:color w:val="000000" w:themeColor="text1"/>
                      <w:sz w:val="10"/>
                      <w:szCs w:val="10"/>
                    </w:rPr>
                    <w:t>MEBAR</w:t>
                  </w:r>
                </w:p>
                <w:p w14:paraId="4D478298" w14:textId="77777777" w:rsidR="00001520" w:rsidRPr="00EE0B8E" w:rsidRDefault="00001520" w:rsidP="00001520">
                  <w:pPr>
                    <w:jc w:val="center"/>
                    <w:rPr>
                      <w:rFonts w:ascii="Arial" w:hAnsi="Arial" w:cs="Arial"/>
                      <w:color w:val="000000" w:themeColor="text1"/>
                      <w:sz w:val="10"/>
                      <w:szCs w:val="10"/>
                    </w:rPr>
                  </w:pPr>
                  <w:r>
                    <w:rPr>
                      <w:rFonts w:ascii="Arial" w:hAnsi="Arial" w:cs="Arial"/>
                      <w:color w:val="000000" w:themeColor="text1"/>
                      <w:sz w:val="10"/>
                      <w:szCs w:val="10"/>
                    </w:rPr>
                    <w:t>RIPOL</w:t>
                  </w:r>
                </w:p>
              </w:tc>
              <w:tc>
                <w:tcPr>
                  <w:tcW w:w="775" w:type="pct"/>
                  <w:vMerge/>
                  <w:vAlign w:val="center"/>
                </w:tcPr>
                <w:p w14:paraId="4B69DE21" w14:textId="77777777" w:rsidR="00001520" w:rsidRPr="00EE0B8E" w:rsidRDefault="00001520" w:rsidP="00001520">
                  <w:pPr>
                    <w:jc w:val="center"/>
                    <w:rPr>
                      <w:rFonts w:ascii="Arial" w:hAnsi="Arial" w:cs="Arial"/>
                      <w:color w:val="000000" w:themeColor="text1"/>
                      <w:sz w:val="10"/>
                      <w:szCs w:val="10"/>
                    </w:rPr>
                  </w:pPr>
                </w:p>
              </w:tc>
              <w:tc>
                <w:tcPr>
                  <w:tcW w:w="526" w:type="pct"/>
                  <w:vAlign w:val="center"/>
                </w:tcPr>
                <w:p w14:paraId="377B7AD2"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1723942C"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4AF81335" w14:textId="77777777" w:rsidR="00001520" w:rsidRPr="00EE0B8E" w:rsidRDefault="00001520" w:rsidP="00001520">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4.488.800,00</w:t>
                  </w:r>
                </w:p>
              </w:tc>
              <w:tc>
                <w:tcPr>
                  <w:tcW w:w="791" w:type="pct"/>
                  <w:vAlign w:val="center"/>
                </w:tcPr>
                <w:p w14:paraId="2A05AD13" w14:textId="77777777" w:rsidR="00001520" w:rsidRPr="00EE0B8E" w:rsidRDefault="00001520" w:rsidP="00001520">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4.488.800,00</w:t>
                  </w:r>
                </w:p>
              </w:tc>
            </w:tr>
            <w:tr w:rsidR="00001520" w:rsidRPr="00EE0B8E" w14:paraId="1BEBE111" w14:textId="77777777" w:rsidTr="00EA2385">
              <w:trPr>
                <w:trHeight w:val="63"/>
              </w:trPr>
              <w:tc>
                <w:tcPr>
                  <w:tcW w:w="4209" w:type="pct"/>
                  <w:gridSpan w:val="7"/>
                  <w:vAlign w:val="center"/>
                </w:tcPr>
                <w:p w14:paraId="0443630C" w14:textId="77777777" w:rsidR="00001520" w:rsidRPr="00EE0B8E" w:rsidRDefault="00001520" w:rsidP="00001520">
                  <w:pPr>
                    <w:jc w:val="center"/>
                    <w:rPr>
                      <w:rFonts w:ascii="Arial" w:hAnsi="Arial" w:cs="Arial"/>
                      <w:b/>
                      <w:bCs/>
                      <w:color w:val="000000" w:themeColor="text1"/>
                      <w:sz w:val="10"/>
                      <w:szCs w:val="10"/>
                    </w:rPr>
                  </w:pPr>
                  <w:r>
                    <w:rPr>
                      <w:rFonts w:ascii="Arial" w:hAnsi="Arial" w:cs="Arial"/>
                      <w:b/>
                      <w:bCs/>
                      <w:color w:val="000000" w:themeColor="text1"/>
                      <w:sz w:val="10"/>
                      <w:szCs w:val="10"/>
                    </w:rPr>
                    <w:t xml:space="preserve">                                                                                                                                                       </w:t>
                  </w:r>
                  <w:r w:rsidRPr="00EE0B8E">
                    <w:rPr>
                      <w:rFonts w:ascii="Arial" w:hAnsi="Arial" w:cs="Arial"/>
                      <w:b/>
                      <w:bCs/>
                      <w:color w:val="000000" w:themeColor="text1"/>
                      <w:sz w:val="10"/>
                      <w:szCs w:val="10"/>
                    </w:rPr>
                    <w:t>VALOR TOTAL ESTIMADO</w:t>
                  </w:r>
                </w:p>
                <w:p w14:paraId="283B787C" w14:textId="77777777" w:rsidR="00001520" w:rsidRPr="00EE0B8E" w:rsidRDefault="00001520" w:rsidP="00001520">
                  <w:pPr>
                    <w:rPr>
                      <w:rFonts w:ascii="Arial" w:hAnsi="Arial" w:cs="Arial"/>
                      <w:color w:val="000000" w:themeColor="text1"/>
                      <w:sz w:val="10"/>
                      <w:szCs w:val="10"/>
                    </w:rPr>
                  </w:pPr>
                </w:p>
                <w:p w14:paraId="0C89FE93" w14:textId="77777777" w:rsidR="00001520" w:rsidRPr="00001520" w:rsidRDefault="00001520" w:rsidP="00001520">
                  <w:pPr>
                    <w:rPr>
                      <w:rFonts w:ascii="Arial" w:hAnsi="Arial" w:cs="Arial"/>
                      <w:color w:val="000000" w:themeColor="text1"/>
                      <w:sz w:val="2"/>
                      <w:szCs w:val="2"/>
                    </w:rPr>
                  </w:pPr>
                </w:p>
                <w:p w14:paraId="24F7F27E" w14:textId="77777777" w:rsidR="00001520" w:rsidRPr="00EE0B8E" w:rsidRDefault="00001520" w:rsidP="00001520">
                  <w:pPr>
                    <w:rPr>
                      <w:rFonts w:ascii="Arial" w:hAnsi="Arial" w:cs="Arial"/>
                      <w:color w:val="000000" w:themeColor="text1"/>
                      <w:sz w:val="10"/>
                      <w:szCs w:val="10"/>
                    </w:rPr>
                  </w:pPr>
                </w:p>
                <w:p w14:paraId="571EA23D" w14:textId="77777777" w:rsidR="00001520" w:rsidRPr="00EE0B8E" w:rsidRDefault="00001520" w:rsidP="00001520">
                  <w:pPr>
                    <w:rPr>
                      <w:rFonts w:ascii="Arial" w:hAnsi="Arial" w:cs="Arial"/>
                      <w:color w:val="000000" w:themeColor="text1"/>
                      <w:sz w:val="10"/>
                      <w:szCs w:val="10"/>
                    </w:rPr>
                  </w:pPr>
                </w:p>
              </w:tc>
              <w:tc>
                <w:tcPr>
                  <w:tcW w:w="791" w:type="pct"/>
                  <w:vAlign w:val="center"/>
                </w:tcPr>
                <w:p w14:paraId="4D42EF87" w14:textId="77777777" w:rsidR="00001520" w:rsidRPr="006D35C3" w:rsidRDefault="00001520" w:rsidP="00001520">
                  <w:pPr>
                    <w:jc w:val="center"/>
                    <w:rPr>
                      <w:rFonts w:ascii="Arial" w:hAnsi="Arial" w:cs="Arial"/>
                      <w:b/>
                      <w:bCs/>
                      <w:color w:val="000000" w:themeColor="text1"/>
                      <w:sz w:val="10"/>
                      <w:szCs w:val="10"/>
                    </w:rPr>
                  </w:pPr>
                  <w:r w:rsidRPr="006D35C3">
                    <w:rPr>
                      <w:rFonts w:ascii="Arial" w:hAnsi="Arial" w:cs="Arial"/>
                      <w:b/>
                      <w:bCs/>
                      <w:color w:val="000000" w:themeColor="text1"/>
                      <w:sz w:val="10"/>
                      <w:szCs w:val="10"/>
                    </w:rPr>
                    <w:t>$ 179.488.800,00</w:t>
                  </w:r>
                </w:p>
              </w:tc>
            </w:tr>
          </w:tbl>
          <w:p w14:paraId="24D5D345" w14:textId="77777777" w:rsidR="00001520" w:rsidRPr="00001520" w:rsidRDefault="00001520" w:rsidP="00001520">
            <w:pPr>
              <w:jc w:val="both"/>
              <w:rPr>
                <w:rFonts w:ascii="Arial" w:hAnsi="Arial" w:cs="Arial"/>
                <w:sz w:val="2"/>
                <w:szCs w:val="2"/>
              </w:rPr>
            </w:pPr>
          </w:p>
          <w:p w14:paraId="3A16D090" w14:textId="77777777" w:rsidR="00001520" w:rsidRDefault="00001520" w:rsidP="00001520">
            <w:pPr>
              <w:jc w:val="both"/>
              <w:rPr>
                <w:rFonts w:ascii="Arial" w:hAnsi="Arial" w:cs="Arial"/>
                <w:sz w:val="20"/>
                <w:szCs w:val="20"/>
              </w:rPr>
            </w:pPr>
            <w:r w:rsidRPr="00D815BA">
              <w:rPr>
                <w:rFonts w:ascii="Arial" w:hAnsi="Arial" w:cs="Arial"/>
                <w:sz w:val="20"/>
                <w:szCs w:val="20"/>
              </w:rPr>
              <w:t xml:space="preserve">El valor </w:t>
            </w:r>
            <w:r w:rsidRPr="00D815BA">
              <w:rPr>
                <w:rFonts w:ascii="Arial" w:hAnsi="Arial" w:cs="Arial"/>
                <w:sz w:val="18"/>
                <w:szCs w:val="18"/>
              </w:rPr>
              <w:t xml:space="preserve">estimado para la presente contratación </w:t>
            </w:r>
            <w:r w:rsidRPr="00CE708F">
              <w:rPr>
                <w:rFonts w:ascii="Arial" w:hAnsi="Arial" w:cs="Arial"/>
                <w:sz w:val="20"/>
                <w:szCs w:val="20"/>
              </w:rPr>
              <w:t xml:space="preserve">vigencias futuras –     </w:t>
            </w:r>
            <w:r>
              <w:rPr>
                <w:rFonts w:ascii="Arial" w:hAnsi="Arial" w:cs="Arial"/>
                <w:sz w:val="20"/>
                <w:szCs w:val="20"/>
              </w:rPr>
              <w:t xml:space="preserve">    </w:t>
            </w:r>
            <w:r w:rsidRPr="00CE708F">
              <w:rPr>
                <w:rFonts w:ascii="Arial" w:hAnsi="Arial" w:cs="Arial"/>
                <w:sz w:val="20"/>
                <w:szCs w:val="20"/>
              </w:rPr>
              <w:t xml:space="preserve">  - Recurso 10 - valor </w:t>
            </w:r>
            <w:r w:rsidRPr="00CE708F">
              <w:rPr>
                <w:rFonts w:ascii="Arial" w:hAnsi="Arial" w:cs="Arial"/>
                <w:b/>
                <w:bCs/>
                <w:sz w:val="20"/>
                <w:szCs w:val="20"/>
              </w:rPr>
              <w:t>($960.000.000,00), NOVECIENTOS SESENTA MILLONES M/C IVA</w:t>
            </w:r>
            <w:r w:rsidRPr="00CE708F">
              <w:rPr>
                <w:rFonts w:ascii="Arial" w:hAnsi="Arial" w:cs="Arial"/>
                <w:sz w:val="20"/>
                <w:szCs w:val="20"/>
              </w:rPr>
              <w:t>.</w:t>
            </w:r>
          </w:p>
          <w:tbl>
            <w:tblPr>
              <w:tblStyle w:val="Tablaconcuadrcula"/>
              <w:tblW w:w="4926" w:type="pct"/>
              <w:tblInd w:w="79" w:type="dxa"/>
              <w:tblLook w:val="04A0" w:firstRow="1" w:lastRow="0" w:firstColumn="1" w:lastColumn="0" w:noHBand="0" w:noVBand="1"/>
            </w:tblPr>
            <w:tblGrid>
              <w:gridCol w:w="560"/>
              <w:gridCol w:w="1289"/>
              <w:gridCol w:w="720"/>
              <w:gridCol w:w="1224"/>
              <w:gridCol w:w="831"/>
              <w:gridCol w:w="858"/>
              <w:gridCol w:w="1165"/>
              <w:gridCol w:w="1249"/>
            </w:tblGrid>
            <w:tr w:rsidR="00001520" w:rsidRPr="00EE0B8E" w14:paraId="5429E3CF" w14:textId="77777777" w:rsidTr="00EA2385">
              <w:trPr>
                <w:trHeight w:val="508"/>
              </w:trPr>
              <w:tc>
                <w:tcPr>
                  <w:tcW w:w="355" w:type="pct"/>
                  <w:vAlign w:val="center"/>
                </w:tcPr>
                <w:p w14:paraId="184BFDA1" w14:textId="77777777" w:rsidR="00001520" w:rsidRPr="00EE0B8E" w:rsidRDefault="00001520" w:rsidP="00001520">
                  <w:pPr>
                    <w:jc w:val="center"/>
                    <w:rPr>
                      <w:rFonts w:ascii="Arial" w:hAnsi="Arial" w:cs="Arial"/>
                      <w:b/>
                      <w:bCs/>
                      <w:strike/>
                      <w:sz w:val="10"/>
                      <w:szCs w:val="10"/>
                    </w:rPr>
                  </w:pPr>
                </w:p>
                <w:p w14:paraId="364DD0BF" w14:textId="77777777" w:rsidR="00001520" w:rsidRPr="00EE0B8E" w:rsidRDefault="00001520" w:rsidP="00001520">
                  <w:pPr>
                    <w:jc w:val="center"/>
                    <w:rPr>
                      <w:rFonts w:ascii="Arial" w:hAnsi="Arial" w:cs="Arial"/>
                      <w:b/>
                      <w:bCs/>
                      <w:sz w:val="10"/>
                      <w:szCs w:val="10"/>
                    </w:rPr>
                  </w:pPr>
                </w:p>
                <w:p w14:paraId="624DFF42" w14:textId="77777777" w:rsidR="00001520" w:rsidRPr="00EE0B8E" w:rsidRDefault="00001520" w:rsidP="00001520">
                  <w:pPr>
                    <w:jc w:val="center"/>
                    <w:rPr>
                      <w:rFonts w:ascii="Arial" w:hAnsi="Arial" w:cs="Arial"/>
                      <w:b/>
                      <w:bCs/>
                      <w:sz w:val="10"/>
                      <w:szCs w:val="10"/>
                    </w:rPr>
                  </w:pPr>
                  <w:r w:rsidRPr="00EE0B8E">
                    <w:rPr>
                      <w:rFonts w:ascii="Arial" w:hAnsi="Arial" w:cs="Arial"/>
                      <w:b/>
                      <w:bCs/>
                      <w:sz w:val="10"/>
                      <w:szCs w:val="10"/>
                    </w:rPr>
                    <w:t>ÍTEM Y/O LOTE</w:t>
                  </w:r>
                </w:p>
              </w:tc>
              <w:tc>
                <w:tcPr>
                  <w:tcW w:w="816" w:type="pct"/>
                  <w:vAlign w:val="center"/>
                </w:tcPr>
                <w:p w14:paraId="654678F1" w14:textId="77777777" w:rsidR="00001520" w:rsidRPr="00EE0B8E" w:rsidRDefault="00001520" w:rsidP="00001520">
                  <w:pPr>
                    <w:jc w:val="center"/>
                    <w:rPr>
                      <w:rFonts w:ascii="Arial" w:hAnsi="Arial" w:cs="Arial"/>
                      <w:b/>
                      <w:bCs/>
                      <w:sz w:val="10"/>
                      <w:szCs w:val="10"/>
                    </w:rPr>
                  </w:pPr>
                  <w:r w:rsidRPr="00EE0B8E">
                    <w:rPr>
                      <w:rFonts w:ascii="Arial" w:hAnsi="Arial" w:cs="Arial"/>
                      <w:b/>
                      <w:sz w:val="10"/>
                      <w:szCs w:val="10"/>
                    </w:rPr>
                    <w:t>RUBRO Y DESAGREGACIÓN PRESUPUESTAL</w:t>
                  </w:r>
                </w:p>
              </w:tc>
              <w:tc>
                <w:tcPr>
                  <w:tcW w:w="456" w:type="pct"/>
                  <w:vAlign w:val="center"/>
                </w:tcPr>
                <w:p w14:paraId="5B9A99F4" w14:textId="77777777" w:rsidR="00001520" w:rsidRPr="00EE0B8E" w:rsidRDefault="00001520" w:rsidP="00001520">
                  <w:pPr>
                    <w:jc w:val="center"/>
                    <w:rPr>
                      <w:rFonts w:ascii="Arial" w:hAnsi="Arial" w:cs="Arial"/>
                      <w:b/>
                      <w:bCs/>
                      <w:sz w:val="10"/>
                      <w:szCs w:val="10"/>
                    </w:rPr>
                  </w:pPr>
                  <w:r w:rsidRPr="00EE0B8E">
                    <w:rPr>
                      <w:rFonts w:ascii="Arial" w:hAnsi="Arial" w:cs="Arial"/>
                      <w:b/>
                      <w:bCs/>
                      <w:sz w:val="10"/>
                      <w:szCs w:val="10"/>
                    </w:rPr>
                    <w:t>UNIDAD</w:t>
                  </w:r>
                </w:p>
              </w:tc>
              <w:tc>
                <w:tcPr>
                  <w:tcW w:w="775" w:type="pct"/>
                  <w:vAlign w:val="center"/>
                </w:tcPr>
                <w:p w14:paraId="55110EC4" w14:textId="77777777" w:rsidR="00001520" w:rsidRPr="00EE0B8E" w:rsidRDefault="00001520" w:rsidP="00001520">
                  <w:pPr>
                    <w:jc w:val="center"/>
                    <w:rPr>
                      <w:rFonts w:ascii="Arial" w:hAnsi="Arial" w:cs="Arial"/>
                      <w:b/>
                      <w:bCs/>
                      <w:sz w:val="10"/>
                      <w:szCs w:val="10"/>
                    </w:rPr>
                  </w:pPr>
                  <w:r w:rsidRPr="00EE0B8E">
                    <w:rPr>
                      <w:rFonts w:ascii="Arial" w:hAnsi="Arial" w:cs="Arial"/>
                      <w:b/>
                      <w:bCs/>
                      <w:sz w:val="10"/>
                      <w:szCs w:val="10"/>
                    </w:rPr>
                    <w:t>DESCRIPCIÓN</w:t>
                  </w:r>
                </w:p>
              </w:tc>
              <w:tc>
                <w:tcPr>
                  <w:tcW w:w="526" w:type="pct"/>
                  <w:vAlign w:val="center"/>
                </w:tcPr>
                <w:p w14:paraId="0A7048FA" w14:textId="77777777" w:rsidR="00001520" w:rsidRPr="00EE0B8E" w:rsidRDefault="00001520" w:rsidP="00001520">
                  <w:pPr>
                    <w:jc w:val="center"/>
                    <w:rPr>
                      <w:rFonts w:ascii="Arial" w:hAnsi="Arial" w:cs="Arial"/>
                      <w:b/>
                      <w:bCs/>
                      <w:sz w:val="10"/>
                      <w:szCs w:val="10"/>
                    </w:rPr>
                  </w:pPr>
                  <w:r w:rsidRPr="00EE0B8E">
                    <w:rPr>
                      <w:rFonts w:ascii="Arial" w:hAnsi="Arial" w:cs="Arial"/>
                      <w:b/>
                      <w:bCs/>
                      <w:sz w:val="10"/>
                      <w:szCs w:val="10"/>
                    </w:rPr>
                    <w:t>RECURSO</w:t>
                  </w:r>
                </w:p>
              </w:tc>
              <w:tc>
                <w:tcPr>
                  <w:tcW w:w="543" w:type="pct"/>
                  <w:vAlign w:val="center"/>
                </w:tcPr>
                <w:p w14:paraId="10AC5526" w14:textId="77777777" w:rsidR="00001520" w:rsidRPr="00EE0B8E" w:rsidRDefault="00001520" w:rsidP="00001520">
                  <w:pPr>
                    <w:jc w:val="center"/>
                    <w:rPr>
                      <w:rFonts w:ascii="Arial" w:hAnsi="Arial" w:cs="Arial"/>
                      <w:b/>
                      <w:bCs/>
                      <w:sz w:val="10"/>
                      <w:szCs w:val="10"/>
                    </w:rPr>
                  </w:pPr>
                  <w:r w:rsidRPr="00EE0B8E">
                    <w:rPr>
                      <w:rFonts w:ascii="Arial" w:hAnsi="Arial" w:cs="Arial"/>
                      <w:b/>
                      <w:bCs/>
                      <w:sz w:val="10"/>
                      <w:szCs w:val="10"/>
                    </w:rPr>
                    <w:t>CANTIDAD</w:t>
                  </w:r>
                </w:p>
              </w:tc>
              <w:tc>
                <w:tcPr>
                  <w:tcW w:w="738" w:type="pct"/>
                  <w:vAlign w:val="center"/>
                </w:tcPr>
                <w:p w14:paraId="3E4B3A5E" w14:textId="77777777" w:rsidR="00001520" w:rsidRPr="00EE0B8E" w:rsidRDefault="00001520" w:rsidP="00001520">
                  <w:pPr>
                    <w:jc w:val="center"/>
                    <w:rPr>
                      <w:rFonts w:ascii="Arial" w:hAnsi="Arial" w:cs="Arial"/>
                      <w:b/>
                      <w:bCs/>
                      <w:sz w:val="10"/>
                      <w:szCs w:val="10"/>
                    </w:rPr>
                  </w:pPr>
                </w:p>
                <w:p w14:paraId="670AFE64" w14:textId="77777777" w:rsidR="00001520" w:rsidRPr="00EE0B8E" w:rsidRDefault="00001520" w:rsidP="00001520">
                  <w:pPr>
                    <w:jc w:val="center"/>
                    <w:rPr>
                      <w:rFonts w:ascii="Arial" w:hAnsi="Arial" w:cs="Arial"/>
                      <w:b/>
                      <w:bCs/>
                      <w:sz w:val="10"/>
                      <w:szCs w:val="10"/>
                    </w:rPr>
                  </w:pPr>
                  <w:r w:rsidRPr="00EE0B8E">
                    <w:rPr>
                      <w:rFonts w:ascii="Arial" w:hAnsi="Arial" w:cs="Arial"/>
                      <w:b/>
                      <w:sz w:val="10"/>
                      <w:szCs w:val="10"/>
                    </w:rPr>
                    <w:t>VALOR UNITARIO ESTIMADO, INLCUIDO IVA, EXENTO DE IVA O EXCLUIDO DE IVA SEGÚN CORRESPONDA</w:t>
                  </w:r>
                </w:p>
              </w:tc>
              <w:tc>
                <w:tcPr>
                  <w:tcW w:w="791" w:type="pct"/>
                  <w:vAlign w:val="center"/>
                </w:tcPr>
                <w:p w14:paraId="2BCE1ECB" w14:textId="77777777" w:rsidR="00001520" w:rsidRPr="00EE0B8E" w:rsidRDefault="00001520" w:rsidP="00001520">
                  <w:pPr>
                    <w:jc w:val="center"/>
                    <w:rPr>
                      <w:rFonts w:ascii="Arial" w:hAnsi="Arial" w:cs="Arial"/>
                      <w:b/>
                      <w:bCs/>
                      <w:sz w:val="10"/>
                      <w:szCs w:val="10"/>
                    </w:rPr>
                  </w:pPr>
                </w:p>
                <w:p w14:paraId="1D800AC5" w14:textId="77777777" w:rsidR="00001520" w:rsidRPr="00EE0B8E" w:rsidRDefault="00001520" w:rsidP="00001520">
                  <w:pPr>
                    <w:jc w:val="center"/>
                    <w:rPr>
                      <w:rFonts w:ascii="Arial" w:hAnsi="Arial" w:cs="Arial"/>
                      <w:b/>
                      <w:bCs/>
                      <w:sz w:val="10"/>
                      <w:szCs w:val="10"/>
                    </w:rPr>
                  </w:pPr>
                  <w:r w:rsidRPr="00EE0B8E">
                    <w:rPr>
                      <w:rFonts w:ascii="Arial" w:hAnsi="Arial" w:cs="Arial"/>
                      <w:b/>
                      <w:sz w:val="10"/>
                      <w:szCs w:val="10"/>
                    </w:rPr>
                    <w:t>VALOR TOTAL ESTIMADO INLCUIDO IVA, EXENTO DE IVA O EXCLUIDO DE IVA SEGÚN CORRESPONDA</w:t>
                  </w:r>
                </w:p>
              </w:tc>
            </w:tr>
            <w:tr w:rsidR="00001520" w:rsidRPr="00EE0B8E" w14:paraId="28CA44AC" w14:textId="77777777" w:rsidTr="00EA2385">
              <w:trPr>
                <w:trHeight w:val="163"/>
              </w:trPr>
              <w:tc>
                <w:tcPr>
                  <w:tcW w:w="355" w:type="pct"/>
                  <w:vAlign w:val="center"/>
                </w:tcPr>
                <w:p w14:paraId="66155789"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816" w:type="pct"/>
                  <w:vAlign w:val="center"/>
                </w:tcPr>
                <w:p w14:paraId="5BCC0CB7"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3E10C28A"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MEBAR</w:t>
                  </w:r>
                </w:p>
              </w:tc>
              <w:tc>
                <w:tcPr>
                  <w:tcW w:w="775" w:type="pct"/>
                  <w:vMerge w:val="restart"/>
                  <w:vAlign w:val="center"/>
                </w:tcPr>
                <w:p w14:paraId="2403FDDA"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SERVICIO DE MANTENIMIENTO PREVENTIVO Y CORRECTIVO DE MOTOCICLETAS</w:t>
                  </w:r>
                </w:p>
              </w:tc>
              <w:tc>
                <w:tcPr>
                  <w:tcW w:w="526" w:type="pct"/>
                  <w:vAlign w:val="center"/>
                </w:tcPr>
                <w:p w14:paraId="482E663E"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37152E64"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42A19250" w14:textId="77777777" w:rsidR="00001520" w:rsidRPr="00EE0B8E" w:rsidRDefault="00001520" w:rsidP="00001520">
                  <w:pPr>
                    <w:jc w:val="center"/>
                    <w:rPr>
                      <w:rFonts w:ascii="Arial" w:hAnsi="Arial" w:cs="Arial"/>
                      <w:color w:val="000000" w:themeColor="text1"/>
                      <w:sz w:val="10"/>
                      <w:szCs w:val="10"/>
                    </w:rPr>
                  </w:pPr>
                  <w:r w:rsidRPr="006D35C3">
                    <w:rPr>
                      <w:rFonts w:ascii="Arial" w:hAnsi="Arial" w:cs="Arial"/>
                      <w:color w:val="000000" w:themeColor="text1"/>
                      <w:sz w:val="10"/>
                      <w:szCs w:val="10"/>
                    </w:rPr>
                    <w:t>$600.000.000,00</w:t>
                  </w:r>
                </w:p>
              </w:tc>
              <w:tc>
                <w:tcPr>
                  <w:tcW w:w="791" w:type="pct"/>
                  <w:vAlign w:val="center"/>
                </w:tcPr>
                <w:p w14:paraId="4B76D4B0" w14:textId="77777777" w:rsidR="00001520" w:rsidRPr="00EE0B8E" w:rsidRDefault="00001520" w:rsidP="00001520">
                  <w:pPr>
                    <w:jc w:val="center"/>
                    <w:rPr>
                      <w:rFonts w:ascii="Arial" w:hAnsi="Arial" w:cs="Arial"/>
                      <w:color w:val="000000" w:themeColor="text1"/>
                      <w:sz w:val="10"/>
                      <w:szCs w:val="10"/>
                    </w:rPr>
                  </w:pPr>
                  <w:r w:rsidRPr="006D35C3">
                    <w:rPr>
                      <w:rFonts w:ascii="Arial" w:hAnsi="Arial" w:cs="Arial"/>
                      <w:color w:val="000000" w:themeColor="text1"/>
                      <w:sz w:val="10"/>
                      <w:szCs w:val="10"/>
                    </w:rPr>
                    <w:t>$600.000.000,00</w:t>
                  </w:r>
                </w:p>
              </w:tc>
            </w:tr>
            <w:tr w:rsidR="00001520" w:rsidRPr="00EE0B8E" w14:paraId="5AB832F0" w14:textId="77777777" w:rsidTr="00EA2385">
              <w:trPr>
                <w:trHeight w:val="194"/>
              </w:trPr>
              <w:tc>
                <w:tcPr>
                  <w:tcW w:w="355" w:type="pct"/>
                  <w:vAlign w:val="center"/>
                </w:tcPr>
                <w:p w14:paraId="72B94110"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2</w:t>
                  </w:r>
                </w:p>
              </w:tc>
              <w:tc>
                <w:tcPr>
                  <w:tcW w:w="816" w:type="pct"/>
                  <w:vAlign w:val="center"/>
                </w:tcPr>
                <w:p w14:paraId="48020710"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10D5BB38"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DEATA</w:t>
                  </w:r>
                </w:p>
              </w:tc>
              <w:tc>
                <w:tcPr>
                  <w:tcW w:w="775" w:type="pct"/>
                  <w:vMerge/>
                  <w:vAlign w:val="center"/>
                </w:tcPr>
                <w:p w14:paraId="727C14FA" w14:textId="77777777" w:rsidR="00001520" w:rsidRPr="00EE0B8E" w:rsidRDefault="00001520" w:rsidP="00001520">
                  <w:pPr>
                    <w:jc w:val="center"/>
                    <w:rPr>
                      <w:rFonts w:ascii="Arial" w:hAnsi="Arial" w:cs="Arial"/>
                      <w:color w:val="000000" w:themeColor="text1"/>
                      <w:sz w:val="10"/>
                      <w:szCs w:val="10"/>
                    </w:rPr>
                  </w:pPr>
                </w:p>
              </w:tc>
              <w:tc>
                <w:tcPr>
                  <w:tcW w:w="526" w:type="pct"/>
                  <w:vAlign w:val="center"/>
                </w:tcPr>
                <w:p w14:paraId="1D3DBF85"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64E91F2A"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5E5D83E5" w14:textId="77777777" w:rsidR="00001520" w:rsidRPr="00EE0B8E" w:rsidRDefault="00001520" w:rsidP="00001520">
                  <w:pPr>
                    <w:jc w:val="center"/>
                    <w:rPr>
                      <w:rFonts w:ascii="Arial" w:hAnsi="Arial" w:cs="Arial"/>
                      <w:color w:val="000000" w:themeColor="text1"/>
                      <w:sz w:val="10"/>
                      <w:szCs w:val="10"/>
                    </w:rPr>
                  </w:pPr>
                  <w:r w:rsidRPr="006D35C3">
                    <w:rPr>
                      <w:rFonts w:ascii="Arial" w:hAnsi="Arial" w:cs="Arial"/>
                      <w:color w:val="000000" w:themeColor="text1"/>
                      <w:sz w:val="10"/>
                      <w:szCs w:val="10"/>
                    </w:rPr>
                    <w:t>$350.000.000,00</w:t>
                  </w:r>
                </w:p>
              </w:tc>
              <w:tc>
                <w:tcPr>
                  <w:tcW w:w="791" w:type="pct"/>
                  <w:vAlign w:val="center"/>
                </w:tcPr>
                <w:p w14:paraId="4499C8C6" w14:textId="77777777" w:rsidR="00001520" w:rsidRPr="00EE0B8E" w:rsidRDefault="00001520" w:rsidP="00001520">
                  <w:pPr>
                    <w:jc w:val="center"/>
                    <w:rPr>
                      <w:rFonts w:ascii="Arial" w:hAnsi="Arial" w:cs="Arial"/>
                      <w:color w:val="000000" w:themeColor="text1"/>
                      <w:sz w:val="10"/>
                      <w:szCs w:val="10"/>
                    </w:rPr>
                  </w:pPr>
                  <w:r w:rsidRPr="006D35C3">
                    <w:rPr>
                      <w:rFonts w:ascii="Arial" w:hAnsi="Arial" w:cs="Arial"/>
                      <w:color w:val="000000" w:themeColor="text1"/>
                      <w:sz w:val="10"/>
                      <w:szCs w:val="10"/>
                    </w:rPr>
                    <w:t>$350.000.000,00</w:t>
                  </w:r>
                </w:p>
              </w:tc>
            </w:tr>
            <w:tr w:rsidR="00001520" w:rsidRPr="00EE0B8E" w14:paraId="27AEC2AC" w14:textId="77777777" w:rsidTr="00EA2385">
              <w:trPr>
                <w:trHeight w:val="194"/>
              </w:trPr>
              <w:tc>
                <w:tcPr>
                  <w:tcW w:w="355" w:type="pct"/>
                  <w:vAlign w:val="center"/>
                </w:tcPr>
                <w:p w14:paraId="67870750"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3</w:t>
                  </w:r>
                </w:p>
              </w:tc>
              <w:tc>
                <w:tcPr>
                  <w:tcW w:w="816" w:type="pct"/>
                  <w:vAlign w:val="center"/>
                </w:tcPr>
                <w:p w14:paraId="42307801"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5878A670"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REGI 8</w:t>
                  </w:r>
                </w:p>
              </w:tc>
              <w:tc>
                <w:tcPr>
                  <w:tcW w:w="775" w:type="pct"/>
                  <w:vMerge/>
                  <w:vAlign w:val="center"/>
                </w:tcPr>
                <w:p w14:paraId="2795FBFE" w14:textId="77777777" w:rsidR="00001520" w:rsidRPr="00EE0B8E" w:rsidRDefault="00001520" w:rsidP="00001520">
                  <w:pPr>
                    <w:jc w:val="center"/>
                    <w:rPr>
                      <w:rFonts w:ascii="Arial" w:hAnsi="Arial" w:cs="Arial"/>
                      <w:color w:val="000000" w:themeColor="text1"/>
                      <w:sz w:val="10"/>
                      <w:szCs w:val="10"/>
                    </w:rPr>
                  </w:pPr>
                </w:p>
              </w:tc>
              <w:tc>
                <w:tcPr>
                  <w:tcW w:w="526" w:type="pct"/>
                  <w:vAlign w:val="center"/>
                </w:tcPr>
                <w:p w14:paraId="3FF108EE"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1CF05B25" w14:textId="77777777" w:rsidR="00001520" w:rsidRPr="00EE0B8E" w:rsidRDefault="00001520" w:rsidP="00001520">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4BE55542" w14:textId="77777777" w:rsidR="00001520" w:rsidRPr="00EE0B8E" w:rsidRDefault="00001520" w:rsidP="00001520">
                  <w:pPr>
                    <w:jc w:val="center"/>
                    <w:rPr>
                      <w:rFonts w:ascii="Arial" w:hAnsi="Arial" w:cs="Arial"/>
                      <w:color w:val="000000" w:themeColor="text1"/>
                      <w:sz w:val="10"/>
                      <w:szCs w:val="10"/>
                    </w:rPr>
                  </w:pPr>
                  <w:r w:rsidRPr="006D35C3">
                    <w:rPr>
                      <w:rFonts w:ascii="Arial" w:hAnsi="Arial" w:cs="Arial"/>
                      <w:color w:val="000000" w:themeColor="text1"/>
                      <w:sz w:val="10"/>
                      <w:szCs w:val="10"/>
                    </w:rPr>
                    <w:t>$ 10.000.000,00</w:t>
                  </w:r>
                </w:p>
              </w:tc>
              <w:tc>
                <w:tcPr>
                  <w:tcW w:w="791" w:type="pct"/>
                  <w:vAlign w:val="center"/>
                </w:tcPr>
                <w:p w14:paraId="3804B55F" w14:textId="77777777" w:rsidR="00001520" w:rsidRPr="00EE0B8E" w:rsidRDefault="00001520" w:rsidP="00001520">
                  <w:pPr>
                    <w:jc w:val="center"/>
                    <w:rPr>
                      <w:rFonts w:ascii="Arial" w:hAnsi="Arial" w:cs="Arial"/>
                      <w:color w:val="000000" w:themeColor="text1"/>
                      <w:sz w:val="10"/>
                      <w:szCs w:val="10"/>
                    </w:rPr>
                  </w:pPr>
                  <w:r w:rsidRPr="006D35C3">
                    <w:rPr>
                      <w:rFonts w:ascii="Arial" w:hAnsi="Arial" w:cs="Arial"/>
                      <w:color w:val="000000" w:themeColor="text1"/>
                      <w:sz w:val="10"/>
                      <w:szCs w:val="10"/>
                    </w:rPr>
                    <w:t>$ 10.000.000,00</w:t>
                  </w:r>
                </w:p>
              </w:tc>
            </w:tr>
            <w:tr w:rsidR="00001520" w:rsidRPr="00EE0B8E" w14:paraId="40770662" w14:textId="77777777" w:rsidTr="00EA2385">
              <w:trPr>
                <w:trHeight w:val="63"/>
              </w:trPr>
              <w:tc>
                <w:tcPr>
                  <w:tcW w:w="4209" w:type="pct"/>
                  <w:gridSpan w:val="7"/>
                  <w:vAlign w:val="center"/>
                </w:tcPr>
                <w:p w14:paraId="766F0D0F" w14:textId="77777777" w:rsidR="00001520" w:rsidRPr="00EE0B8E" w:rsidRDefault="00001520" w:rsidP="00001520">
                  <w:pPr>
                    <w:jc w:val="center"/>
                    <w:rPr>
                      <w:rFonts w:ascii="Arial" w:hAnsi="Arial" w:cs="Arial"/>
                      <w:b/>
                      <w:bCs/>
                      <w:color w:val="000000" w:themeColor="text1"/>
                      <w:sz w:val="10"/>
                      <w:szCs w:val="10"/>
                    </w:rPr>
                  </w:pPr>
                  <w:r>
                    <w:rPr>
                      <w:rFonts w:ascii="Arial" w:hAnsi="Arial" w:cs="Arial"/>
                      <w:b/>
                      <w:bCs/>
                      <w:color w:val="000000" w:themeColor="text1"/>
                      <w:sz w:val="10"/>
                      <w:szCs w:val="10"/>
                    </w:rPr>
                    <w:t xml:space="preserve">                                                                                                                                                       </w:t>
                  </w:r>
                  <w:r w:rsidRPr="00EE0B8E">
                    <w:rPr>
                      <w:rFonts w:ascii="Arial" w:hAnsi="Arial" w:cs="Arial"/>
                      <w:b/>
                      <w:bCs/>
                      <w:color w:val="000000" w:themeColor="text1"/>
                      <w:sz w:val="10"/>
                      <w:szCs w:val="10"/>
                    </w:rPr>
                    <w:t>VALOR TOTAL ESTIMADO</w:t>
                  </w:r>
                </w:p>
                <w:p w14:paraId="1D54EAB8" w14:textId="77777777" w:rsidR="00001520" w:rsidRPr="00EE0B8E" w:rsidRDefault="00001520" w:rsidP="00001520">
                  <w:pPr>
                    <w:rPr>
                      <w:rFonts w:ascii="Arial" w:hAnsi="Arial" w:cs="Arial"/>
                      <w:color w:val="000000" w:themeColor="text1"/>
                      <w:sz w:val="10"/>
                      <w:szCs w:val="10"/>
                    </w:rPr>
                  </w:pPr>
                </w:p>
                <w:p w14:paraId="5DBD4878" w14:textId="77777777" w:rsidR="00001520" w:rsidRPr="00EE0B8E" w:rsidRDefault="00001520" w:rsidP="00001520">
                  <w:pPr>
                    <w:rPr>
                      <w:rFonts w:ascii="Arial" w:hAnsi="Arial" w:cs="Arial"/>
                      <w:color w:val="000000" w:themeColor="text1"/>
                      <w:sz w:val="10"/>
                      <w:szCs w:val="10"/>
                    </w:rPr>
                  </w:pPr>
                </w:p>
                <w:p w14:paraId="41920334" w14:textId="77777777" w:rsidR="00001520" w:rsidRPr="00001520" w:rsidRDefault="00001520" w:rsidP="00001520">
                  <w:pPr>
                    <w:rPr>
                      <w:rFonts w:ascii="Arial" w:hAnsi="Arial" w:cs="Arial"/>
                      <w:color w:val="000000" w:themeColor="text1"/>
                      <w:sz w:val="2"/>
                      <w:szCs w:val="2"/>
                    </w:rPr>
                  </w:pPr>
                </w:p>
                <w:p w14:paraId="1991B30A" w14:textId="77777777" w:rsidR="00001520" w:rsidRPr="00EE0B8E" w:rsidRDefault="00001520" w:rsidP="00001520">
                  <w:pPr>
                    <w:rPr>
                      <w:rFonts w:ascii="Arial" w:hAnsi="Arial" w:cs="Arial"/>
                      <w:color w:val="000000" w:themeColor="text1"/>
                      <w:sz w:val="10"/>
                      <w:szCs w:val="10"/>
                    </w:rPr>
                  </w:pPr>
                </w:p>
              </w:tc>
              <w:tc>
                <w:tcPr>
                  <w:tcW w:w="791" w:type="pct"/>
                  <w:vAlign w:val="center"/>
                </w:tcPr>
                <w:p w14:paraId="058E559C" w14:textId="77777777" w:rsidR="00001520" w:rsidRPr="006D35C3" w:rsidRDefault="00001520" w:rsidP="00001520">
                  <w:pPr>
                    <w:jc w:val="center"/>
                    <w:rPr>
                      <w:rFonts w:ascii="Arial" w:hAnsi="Arial" w:cs="Arial"/>
                      <w:b/>
                      <w:bCs/>
                      <w:color w:val="000000" w:themeColor="text1"/>
                      <w:sz w:val="10"/>
                      <w:szCs w:val="10"/>
                    </w:rPr>
                  </w:pPr>
                  <w:r w:rsidRPr="006D35C3">
                    <w:rPr>
                      <w:rFonts w:ascii="Arial" w:hAnsi="Arial" w:cs="Arial"/>
                      <w:b/>
                      <w:bCs/>
                      <w:sz w:val="10"/>
                      <w:szCs w:val="10"/>
                    </w:rPr>
                    <w:t>$ 960.000.000,00</w:t>
                  </w:r>
                </w:p>
              </w:tc>
            </w:tr>
          </w:tbl>
          <w:p w14:paraId="313CA6BC" w14:textId="77777777" w:rsidR="00001520" w:rsidRDefault="00001520" w:rsidP="00001520">
            <w:pPr>
              <w:jc w:val="both"/>
              <w:rPr>
                <w:rFonts w:ascii="Arial" w:hAnsi="Arial" w:cs="Arial"/>
                <w:sz w:val="20"/>
                <w:szCs w:val="20"/>
              </w:rPr>
            </w:pPr>
            <w:bookmarkStart w:id="10" w:name="_Hlk240707175"/>
            <w:r w:rsidRPr="00D815BA">
              <w:rPr>
                <w:rFonts w:ascii="Arial" w:hAnsi="Arial" w:cs="Arial"/>
                <w:sz w:val="20"/>
                <w:szCs w:val="20"/>
              </w:rPr>
              <w:t xml:space="preserve">El valor </w:t>
            </w:r>
            <w:r w:rsidRPr="00D815BA">
              <w:rPr>
                <w:rFonts w:ascii="Arial" w:hAnsi="Arial" w:cs="Arial"/>
                <w:sz w:val="18"/>
                <w:szCs w:val="18"/>
              </w:rPr>
              <w:t>estimado para la presente contratación</w:t>
            </w:r>
            <w:r w:rsidRPr="00EE0B8E">
              <w:rPr>
                <w:rFonts w:ascii="Arial" w:hAnsi="Arial" w:cs="Arial"/>
                <w:sz w:val="20"/>
                <w:szCs w:val="20"/>
              </w:rPr>
              <w:t xml:space="preserve"> </w:t>
            </w:r>
            <w:r w:rsidRPr="00D815BA">
              <w:rPr>
                <w:rFonts w:ascii="Arial" w:hAnsi="Arial" w:cs="Arial"/>
                <w:sz w:val="18"/>
                <w:szCs w:val="18"/>
              </w:rPr>
              <w:t>para apalancamiento</w:t>
            </w:r>
            <w:r>
              <w:rPr>
                <w:rFonts w:ascii="Arial" w:hAnsi="Arial" w:cs="Arial"/>
                <w:sz w:val="18"/>
                <w:szCs w:val="18"/>
              </w:rPr>
              <w:t xml:space="preserve"> 2026 y </w:t>
            </w:r>
            <w:r w:rsidRPr="00CE708F">
              <w:rPr>
                <w:rFonts w:ascii="Arial" w:hAnsi="Arial" w:cs="Arial"/>
                <w:sz w:val="20"/>
                <w:szCs w:val="20"/>
              </w:rPr>
              <w:t xml:space="preserve">vigencias futuras </w:t>
            </w:r>
            <w:r>
              <w:rPr>
                <w:rFonts w:ascii="Arial" w:hAnsi="Arial" w:cs="Arial"/>
                <w:sz w:val="20"/>
                <w:szCs w:val="20"/>
              </w:rPr>
              <w:t xml:space="preserve">2027 </w:t>
            </w:r>
            <w:r w:rsidRPr="00CE708F">
              <w:rPr>
                <w:rFonts w:ascii="Arial" w:hAnsi="Arial" w:cs="Arial"/>
                <w:sz w:val="20"/>
                <w:szCs w:val="20"/>
              </w:rPr>
              <w:t xml:space="preserve">–    </w:t>
            </w:r>
            <w:r>
              <w:rPr>
                <w:rFonts w:ascii="Arial" w:hAnsi="Arial" w:cs="Arial"/>
                <w:sz w:val="20"/>
                <w:szCs w:val="20"/>
              </w:rPr>
              <w:t xml:space="preserve"> </w:t>
            </w:r>
            <w:r w:rsidRPr="00CE708F">
              <w:rPr>
                <w:rFonts w:ascii="Arial" w:hAnsi="Arial" w:cs="Arial"/>
                <w:sz w:val="20"/>
                <w:szCs w:val="20"/>
              </w:rPr>
              <w:t xml:space="preserve"> </w:t>
            </w:r>
            <w:r>
              <w:rPr>
                <w:rFonts w:ascii="Arial" w:hAnsi="Arial" w:cs="Arial"/>
                <w:sz w:val="20"/>
                <w:szCs w:val="20"/>
              </w:rPr>
              <w:t xml:space="preserve">    </w:t>
            </w:r>
            <w:r w:rsidRPr="00CE708F">
              <w:rPr>
                <w:rFonts w:ascii="Arial" w:hAnsi="Arial" w:cs="Arial"/>
                <w:sz w:val="20"/>
                <w:szCs w:val="20"/>
              </w:rPr>
              <w:t xml:space="preserve">  - Recurso 10 - valor </w:t>
            </w:r>
            <w:r w:rsidRPr="00CE708F">
              <w:rPr>
                <w:rFonts w:ascii="Arial" w:hAnsi="Arial" w:cs="Arial"/>
                <w:b/>
                <w:bCs/>
                <w:sz w:val="20"/>
                <w:szCs w:val="20"/>
              </w:rPr>
              <w:t>($</w:t>
            </w:r>
            <w:r w:rsidRPr="008C433C">
              <w:rPr>
                <w:rFonts w:ascii="Arial" w:hAnsi="Arial" w:cs="Arial"/>
                <w:b/>
                <w:bCs/>
                <w:sz w:val="20"/>
                <w:szCs w:val="20"/>
              </w:rPr>
              <w:t>1.139.488.800,00</w:t>
            </w:r>
            <w:r w:rsidRPr="00CE708F">
              <w:rPr>
                <w:rFonts w:ascii="Arial" w:hAnsi="Arial" w:cs="Arial"/>
                <w:b/>
                <w:bCs/>
                <w:sz w:val="20"/>
                <w:szCs w:val="20"/>
              </w:rPr>
              <w:t xml:space="preserve">), </w:t>
            </w:r>
            <w:r w:rsidRPr="008C433C">
              <w:rPr>
                <w:rFonts w:ascii="Arial" w:hAnsi="Arial" w:cs="Arial"/>
                <w:b/>
                <w:bCs/>
                <w:sz w:val="20"/>
                <w:szCs w:val="20"/>
              </w:rPr>
              <w:t xml:space="preserve">MIL CIENTO TREINTA Y NUEVE MILLONES CUATROCIENTOS OCHENTA Y OCHO MIL OCHOCIENTOS </w:t>
            </w:r>
            <w:r>
              <w:rPr>
                <w:rFonts w:ascii="Arial" w:hAnsi="Arial" w:cs="Arial"/>
                <w:b/>
                <w:bCs/>
                <w:sz w:val="20"/>
                <w:szCs w:val="20"/>
              </w:rPr>
              <w:t>PESOS</w:t>
            </w:r>
            <w:r w:rsidRPr="00CE708F">
              <w:rPr>
                <w:rFonts w:ascii="Arial" w:hAnsi="Arial" w:cs="Arial"/>
                <w:b/>
                <w:bCs/>
                <w:sz w:val="20"/>
                <w:szCs w:val="20"/>
              </w:rPr>
              <w:t xml:space="preserve"> M/C IVA</w:t>
            </w:r>
            <w:r w:rsidRPr="00CE708F">
              <w:rPr>
                <w:rFonts w:ascii="Arial" w:hAnsi="Arial" w:cs="Arial"/>
                <w:sz w:val="20"/>
                <w:szCs w:val="20"/>
              </w:rPr>
              <w:t>.</w:t>
            </w:r>
          </w:p>
          <w:p w14:paraId="7ED5388F" w14:textId="77777777" w:rsidR="00001520" w:rsidRPr="00EE0B8E" w:rsidRDefault="00001520" w:rsidP="00001520">
            <w:pPr>
              <w:jc w:val="both"/>
              <w:rPr>
                <w:rFonts w:ascii="Arial" w:hAnsi="Arial" w:cs="Arial"/>
                <w:sz w:val="20"/>
                <w:szCs w:val="20"/>
              </w:rPr>
            </w:pPr>
            <w:r w:rsidRPr="00EE0B8E">
              <w:rPr>
                <w:rFonts w:ascii="Arial" w:hAnsi="Arial" w:cs="Arial"/>
                <w:sz w:val="20"/>
                <w:szCs w:val="20"/>
              </w:rPr>
              <w:t>El valor estimado del presente proceso contractual incluye recursos de la vigencia fiscal 2027, sujetos a la autorización del respectivo cupo de vigencias futuras. En consecuencia, los recursos correspondientes a la vigencia futura se encuentran condicionados a la aprobación definitiva por parte de las instancias competentes, conforme a la solicitud efectuada mediante comunicación oficial GS-2026-131693-MEBAR de fecha 22 de agosto del 2026 firmada por el señor Brigadier general Miguel Andrés Camelo Sánchez, mediante la cual se solicitó la autorización del cupo de vigencias futuras para la vigencia 2027. Por lo anterior, la ejecución de las obligaciones que afecten recursos de dicha vigencia se realizará una vez se surtan las autorizaciones presupuestales, administrativas y financieras correspondientes, de conformidad con la normativa presupuestal y contractual vigente.</w:t>
            </w:r>
          </w:p>
          <w:p w14:paraId="0AE6BA0F" w14:textId="54E7C3FA" w:rsidR="00AD282C" w:rsidRPr="00324ABA" w:rsidRDefault="00001520" w:rsidP="00001520">
            <w:pPr>
              <w:spacing w:after="0"/>
              <w:jc w:val="both"/>
              <w:rPr>
                <w:rFonts w:ascii="Arial" w:hAnsi="Arial" w:cs="Arial"/>
                <w:sz w:val="12"/>
                <w:szCs w:val="20"/>
                <w:lang w:val="es-ES_tradnl"/>
              </w:rPr>
            </w:pPr>
            <w:r w:rsidRPr="00EE0B8E">
              <w:rPr>
                <w:rFonts w:ascii="Arial" w:hAnsi="Arial" w:cs="Arial"/>
                <w:sz w:val="20"/>
                <w:szCs w:val="20"/>
              </w:rPr>
              <w:t>El valor total del proceso se encuentra distribuido entre la vigencia fiscal 2026 apalancamiento (</w:t>
            </w:r>
            <w:r w:rsidRPr="00D815BA">
              <w:rPr>
                <w:rFonts w:ascii="Arial" w:hAnsi="Arial" w:cs="Arial"/>
                <w:sz w:val="20"/>
                <w:szCs w:val="20"/>
              </w:rPr>
              <w:t>$ 179.488.800,00</w:t>
            </w:r>
            <w:r w:rsidRPr="00EE0B8E">
              <w:rPr>
                <w:rFonts w:ascii="Arial" w:hAnsi="Arial" w:cs="Arial"/>
                <w:sz w:val="20"/>
                <w:szCs w:val="20"/>
              </w:rPr>
              <w:t>) y la vigencia fiscal 2027 vigencias futuras (9</w:t>
            </w:r>
            <w:r>
              <w:rPr>
                <w:rFonts w:ascii="Arial" w:hAnsi="Arial" w:cs="Arial"/>
                <w:sz w:val="20"/>
                <w:szCs w:val="20"/>
              </w:rPr>
              <w:t>6</w:t>
            </w:r>
            <w:r w:rsidRPr="00EE0B8E">
              <w:rPr>
                <w:rFonts w:ascii="Arial" w:hAnsi="Arial" w:cs="Arial"/>
                <w:sz w:val="20"/>
                <w:szCs w:val="20"/>
              </w:rPr>
              <w:t>0.000.000,00), conforme a la planeación presupuestal aprobada por la Entidad. La ejecución y afectación de los recursos correspondientes a la vigencia 2027 estarán sujetas a la autorización y disponibilidad derivada del cupo de vigencias futuras solicitado mediante comunicación oficial GS-2026-131693-MEBAR de fecha 22 de agosto del 2026 firmada por el señor Brigadier general Miguel Andrés Camelo Sánchez y a las disposiciones contenidas en la Ley 819 de 2003, el Decreto 111 de 1996 y demás normas presupuestales aplicables. Los recursos proyectados para la vigencia 2027 corresponden a vigencias futuras solicitadas por la Unidad Ejecutora y se encuentran sujetos al trámite de aprobación correspondiente. En todo caso, la Entidad efectuará los ajustes documentales, presupuestales y contractuales a que haya lugar una vez se emitan las autorizaciones respectivas, sin afectar los principios de planeación, economía, transparencia, responsabilidad y selección objetiva que rigen la contratación estatal.</w:t>
            </w:r>
            <w:bookmarkEnd w:id="10"/>
          </w:p>
        </w:tc>
      </w:tr>
      <w:bookmarkEnd w:id="9"/>
      <w:tr w:rsidR="00FF5A4D" w:rsidRPr="00324ABA" w14:paraId="6478B205"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528E9A95" w14:textId="77777777" w:rsidR="00FF5A4D" w:rsidRPr="00324ABA" w:rsidRDefault="00FF5A4D" w:rsidP="00440E67">
            <w:pPr>
              <w:spacing w:after="0"/>
              <w:rPr>
                <w:rFonts w:ascii="Arial" w:hAnsi="Arial" w:cs="Arial"/>
                <w:b/>
                <w:sz w:val="18"/>
                <w:szCs w:val="18"/>
              </w:rPr>
            </w:pPr>
            <w:r w:rsidRPr="00324ABA">
              <w:rPr>
                <w:rFonts w:ascii="Arial" w:hAnsi="Arial" w:cs="Arial"/>
                <w:b/>
                <w:sz w:val="18"/>
                <w:szCs w:val="18"/>
              </w:rPr>
              <w:lastRenderedPageBreak/>
              <w:t>CLAUSULA CUARTA. - FORMA DE PAGO</w:t>
            </w:r>
          </w:p>
          <w:p w14:paraId="43CD1E2B" w14:textId="77777777" w:rsidR="00FF5A4D" w:rsidRPr="00324ABA" w:rsidRDefault="00FF5A4D" w:rsidP="00440E67">
            <w:pPr>
              <w:spacing w:after="0"/>
              <w:rPr>
                <w:rFonts w:ascii="Arial" w:hAnsi="Arial" w:cs="Arial"/>
                <w:b/>
                <w:sz w:val="20"/>
              </w:rPr>
            </w:pPr>
          </w:p>
          <w:p w14:paraId="2F0B41DF" w14:textId="77777777" w:rsidR="00FF5A4D" w:rsidRPr="00324ABA" w:rsidRDefault="00FF5A4D" w:rsidP="00440E67">
            <w:pPr>
              <w:spacing w:after="0"/>
              <w:rPr>
                <w:rFonts w:ascii="Arial" w:hAnsi="Arial" w:cs="Arial"/>
                <w:b/>
                <w:sz w:val="20"/>
              </w:rPr>
            </w:pPr>
          </w:p>
          <w:p w14:paraId="5DEAD137" w14:textId="77777777" w:rsidR="00FF5A4D" w:rsidRPr="00324ABA" w:rsidRDefault="00FF5A4D" w:rsidP="00440E67">
            <w:pPr>
              <w:spacing w:after="0"/>
              <w:rPr>
                <w:rFonts w:ascii="Arial" w:hAnsi="Arial" w:cs="Arial"/>
                <w:b/>
                <w:sz w:val="20"/>
              </w:rPr>
            </w:pPr>
          </w:p>
          <w:p w14:paraId="14691695" w14:textId="77777777" w:rsidR="00FF5A4D" w:rsidRPr="00324ABA" w:rsidRDefault="00FF5A4D" w:rsidP="00440E67">
            <w:pPr>
              <w:spacing w:after="0"/>
              <w:rPr>
                <w:rFonts w:ascii="Arial" w:hAnsi="Arial" w:cs="Arial"/>
                <w:b/>
                <w:sz w:val="20"/>
              </w:rPr>
            </w:pPr>
          </w:p>
        </w:tc>
        <w:tc>
          <w:tcPr>
            <w:tcW w:w="8165" w:type="dxa"/>
            <w:tcBorders>
              <w:top w:val="single" w:sz="4" w:space="0" w:color="auto"/>
              <w:left w:val="single" w:sz="4" w:space="0" w:color="auto"/>
              <w:bottom w:val="single" w:sz="4" w:space="0" w:color="auto"/>
              <w:right w:val="single" w:sz="4" w:space="0" w:color="auto"/>
            </w:tcBorders>
            <w:vAlign w:val="center"/>
          </w:tcPr>
          <w:p w14:paraId="49AD7D1C"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La Policía Nacional – Policía Metropolitana de Barranquilla- cancelará el valor del contrato de la siguiente forma:</w:t>
            </w:r>
          </w:p>
          <w:p w14:paraId="1FA582BA"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2B94CE1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14:paraId="06B3553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28D931C4"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El contratista deberá subir la facturación a la plataforma SECOP II, para el respectivo tramite de pago.</w:t>
            </w:r>
          </w:p>
          <w:p w14:paraId="2F56FFAD"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379B50A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5C7241CE"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26535095"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b/>
                <w:kern w:val="0"/>
                <w:sz w:val="20"/>
                <w:szCs w:val="20"/>
                <w:lang w:eastAsia="en-US"/>
                <w14:ligatures w14:val="none"/>
              </w:rPr>
              <w:t>PARÁGRAFO:</w:t>
            </w:r>
            <w:r w:rsidRPr="008D53CD">
              <w:rPr>
                <w:rFonts w:ascii="Arial" w:eastAsia="Calibri" w:hAnsi="Arial" w:cs="Arial"/>
                <w:kern w:val="0"/>
                <w:sz w:val="20"/>
                <w:szCs w:val="20"/>
                <w:lang w:eastAsia="en-US"/>
                <w14:ligatures w14:val="none"/>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65472850"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75E26A23"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En cumplimiento al Artículo 19 de la Ley 1150 de 2007 que a letra dice, el artículo 4º de la Ley 80 de 1993, tendrá un numeral 10 del siguiente tenor.</w:t>
            </w:r>
          </w:p>
          <w:p w14:paraId="0A0EC232"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733CA6D7"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“Artículo 4º.</w:t>
            </w:r>
          </w:p>
          <w:p w14:paraId="78D98C86"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4CF0EBC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“10. Respetarán el orden de presentación de los pagos por parte de los contratistas. Solo por razones de interés público, la entidad podrá modificar dicho orden dejando constancias de la actuación.</w:t>
            </w:r>
          </w:p>
          <w:p w14:paraId="519268A4"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78C5479F"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43599C1E"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5FC70064"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Lo dispuesto en este numeral no se aplicará respecto de aquellos pagos cuyos soportes hayan sido presentados en forma incompleta o se encuentren pendientes del cumplimiento de requisitos previstos en el contrato del cual se derivan”.</w:t>
            </w:r>
          </w:p>
          <w:p w14:paraId="7066DFD5"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35A5D09C"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3540CF9B"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12694C78" w14:textId="77777777" w:rsidR="008D53CD" w:rsidRPr="008D53CD" w:rsidRDefault="008D53CD">
            <w:pPr>
              <w:numPr>
                <w:ilvl w:val="0"/>
                <w:numId w:val="37"/>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14:paraId="6CA7654B" w14:textId="77777777" w:rsidR="008D53CD" w:rsidRPr="004C3192" w:rsidRDefault="008D53CD" w:rsidP="008D53CD">
            <w:pPr>
              <w:spacing w:after="0" w:line="259" w:lineRule="auto"/>
              <w:jc w:val="both"/>
              <w:rPr>
                <w:rFonts w:ascii="Arial" w:eastAsia="Calibri" w:hAnsi="Arial" w:cs="Arial"/>
                <w:kern w:val="0"/>
                <w:sz w:val="12"/>
                <w:szCs w:val="12"/>
                <w:lang w:eastAsia="en-US"/>
                <w14:ligatures w14:val="none"/>
              </w:rPr>
            </w:pPr>
          </w:p>
          <w:p w14:paraId="6CE5D5F2" w14:textId="77777777" w:rsidR="008D53CD" w:rsidRPr="008D53CD" w:rsidRDefault="008D53CD">
            <w:pPr>
              <w:numPr>
                <w:ilvl w:val="0"/>
                <w:numId w:val="37"/>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Facturas o cuentas de cobro originales. Deben cumplir con los requerimientos establecidos en el artículo 617 y 618 del estatuto tributario, decreto 1001 de 1997, articulo 17, otros documentos equivalentes a la factura.</w:t>
            </w:r>
          </w:p>
          <w:p w14:paraId="484D8DBD"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624369FE" w14:textId="77777777" w:rsidR="008D53CD" w:rsidRPr="008D53CD" w:rsidRDefault="008D53CD">
            <w:pPr>
              <w:numPr>
                <w:ilvl w:val="0"/>
                <w:numId w:val="37"/>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4F46296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51AF8FD0" w14:textId="77777777" w:rsidR="008D53CD" w:rsidRPr="008D53CD" w:rsidRDefault="008D53CD">
            <w:pPr>
              <w:numPr>
                <w:ilvl w:val="0"/>
                <w:numId w:val="37"/>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Planilla de pago aportes parafiscales correspondientes al mes que se tramita el pago.</w:t>
            </w:r>
          </w:p>
          <w:p w14:paraId="572D0344"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49429AE4" w14:textId="6769CB11" w:rsidR="008D53CD" w:rsidRPr="00DE5FE1" w:rsidRDefault="008D53CD">
            <w:pPr>
              <w:numPr>
                <w:ilvl w:val="0"/>
                <w:numId w:val="37"/>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1B3CFB2A"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0D7C480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17E7711C" w14:textId="220DC670"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6261FECC" w14:textId="24EAF772" w:rsidR="00FF5A4D" w:rsidRPr="00FF5A4D" w:rsidRDefault="008D53CD" w:rsidP="008D53CD">
            <w:pPr>
              <w:pStyle w:val="Default"/>
              <w:jc w:val="both"/>
              <w:rPr>
                <w:rFonts w:ascii="Arial" w:hAnsi="Arial" w:cs="Arial"/>
                <w:color w:val="808080" w:themeColor="background1" w:themeShade="80"/>
                <w:sz w:val="22"/>
                <w:szCs w:val="22"/>
                <w:lang w:eastAsia="es-CO"/>
              </w:rPr>
            </w:pPr>
            <w:r w:rsidRPr="008D53CD">
              <w:rPr>
                <w:rFonts w:ascii="Arial" w:hAnsi="Arial" w:cs="Arial"/>
                <w:color w:val="auto"/>
                <w:sz w:val="20"/>
                <w:szCs w:val="20"/>
                <w:lang w:eastAsia="en-US"/>
              </w:rPr>
              <w:lastRenderedPageBreak/>
              <w:t>Todas las demoras que se presenten por estos conceptos serán responsabilidad del CONTRATISTA, quien no tendrá por ello derecho al pago de intereses de cualquier clase o compensación de ninguna naturaleza</w:t>
            </w:r>
            <w:r w:rsidR="00FF5A4D" w:rsidRPr="007105B8">
              <w:rPr>
                <w:rFonts w:ascii="Arial" w:eastAsiaTheme="minorHAnsi" w:hAnsi="Arial" w:cs="Arial"/>
                <w:color w:val="808080" w:themeColor="background1" w:themeShade="80"/>
                <w:sz w:val="22"/>
                <w:szCs w:val="22"/>
                <w:lang w:eastAsia="en-US"/>
              </w:rPr>
              <w:t xml:space="preserve"> </w:t>
            </w:r>
          </w:p>
        </w:tc>
      </w:tr>
      <w:tr w:rsidR="00B81A21" w:rsidRPr="00324ABA" w14:paraId="58E372F6"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02"/>
          <w:jc w:val="center"/>
        </w:trPr>
        <w:tc>
          <w:tcPr>
            <w:tcW w:w="1741" w:type="dxa"/>
            <w:tcBorders>
              <w:top w:val="single" w:sz="4" w:space="0" w:color="auto"/>
              <w:left w:val="single" w:sz="4" w:space="0" w:color="auto"/>
              <w:bottom w:val="single" w:sz="4" w:space="0" w:color="auto"/>
              <w:right w:val="single" w:sz="4" w:space="0" w:color="auto"/>
            </w:tcBorders>
            <w:vAlign w:val="center"/>
          </w:tcPr>
          <w:p w14:paraId="055268D3" w14:textId="77777777" w:rsidR="00B81A21" w:rsidRPr="00324ABA" w:rsidRDefault="00B81A21" w:rsidP="00B81A21">
            <w:pPr>
              <w:spacing w:after="0"/>
              <w:rPr>
                <w:rFonts w:ascii="Arial" w:hAnsi="Arial" w:cs="Arial"/>
                <w:b/>
                <w:sz w:val="18"/>
                <w:szCs w:val="18"/>
              </w:rPr>
            </w:pPr>
            <w:r w:rsidRPr="00324ABA">
              <w:rPr>
                <w:rFonts w:ascii="Arial" w:hAnsi="Arial" w:cs="Arial"/>
                <w:b/>
                <w:sz w:val="18"/>
                <w:szCs w:val="18"/>
              </w:rPr>
              <w:lastRenderedPageBreak/>
              <w:t>CLAUSULA QUINTA. - APROPIACIÓN PRESUPUESTAL</w:t>
            </w:r>
          </w:p>
        </w:tc>
        <w:tc>
          <w:tcPr>
            <w:tcW w:w="8165" w:type="dxa"/>
            <w:tcBorders>
              <w:top w:val="single" w:sz="4" w:space="0" w:color="auto"/>
              <w:left w:val="single" w:sz="4" w:space="0" w:color="auto"/>
              <w:bottom w:val="single" w:sz="4" w:space="0" w:color="auto"/>
              <w:right w:val="single" w:sz="4" w:space="0" w:color="auto"/>
            </w:tcBorders>
            <w:vAlign w:val="center"/>
          </w:tcPr>
          <w:p w14:paraId="1B262CAC" w14:textId="77777777" w:rsidR="00B81A21" w:rsidRPr="008C433C" w:rsidRDefault="00B81A21" w:rsidP="00B81A21">
            <w:pPr>
              <w:jc w:val="both"/>
              <w:rPr>
                <w:rFonts w:ascii="Arial" w:hAnsi="Arial" w:cs="Arial"/>
                <w:sz w:val="2"/>
                <w:szCs w:val="2"/>
              </w:rPr>
            </w:pPr>
          </w:p>
          <w:p w14:paraId="228C7ECE" w14:textId="77777777" w:rsidR="00B81A21" w:rsidRPr="00E35D1C" w:rsidRDefault="00B81A21" w:rsidP="00B81A21">
            <w:pPr>
              <w:jc w:val="both"/>
              <w:rPr>
                <w:rFonts w:ascii="Arial" w:hAnsi="Arial" w:cs="Arial"/>
                <w:color w:val="EE0000"/>
              </w:rPr>
            </w:pPr>
            <w:r w:rsidRPr="00CE708F">
              <w:rPr>
                <w:rFonts w:ascii="Arial" w:hAnsi="Arial" w:cs="Arial"/>
                <w:sz w:val="20"/>
                <w:szCs w:val="20"/>
              </w:rPr>
              <w:t xml:space="preserve">Plan Anual de Adquisiciones </w:t>
            </w:r>
            <w:r>
              <w:rPr>
                <w:rFonts w:ascii="Arial" w:hAnsi="Arial" w:cs="Arial"/>
                <w:sz w:val="20"/>
                <w:szCs w:val="20"/>
              </w:rPr>
              <w:t>apalancamiento</w:t>
            </w:r>
            <w:r w:rsidRPr="00CE708F">
              <w:rPr>
                <w:rFonts w:ascii="Arial" w:hAnsi="Arial" w:cs="Arial"/>
                <w:sz w:val="20"/>
                <w:szCs w:val="20"/>
              </w:rPr>
              <w:t xml:space="preserve"> –     </w:t>
            </w:r>
            <w:r>
              <w:rPr>
                <w:rFonts w:ascii="Arial" w:hAnsi="Arial" w:cs="Arial"/>
                <w:sz w:val="20"/>
                <w:szCs w:val="20"/>
              </w:rPr>
              <w:t xml:space="preserve">     </w:t>
            </w:r>
            <w:r w:rsidRPr="00CE708F">
              <w:rPr>
                <w:rFonts w:ascii="Arial" w:hAnsi="Arial" w:cs="Arial"/>
                <w:sz w:val="20"/>
                <w:szCs w:val="20"/>
              </w:rPr>
              <w:t xml:space="preserve">          - Recurso 10 - valor </w:t>
            </w:r>
            <w:r w:rsidRPr="00CE708F">
              <w:rPr>
                <w:rFonts w:ascii="Arial" w:hAnsi="Arial" w:cs="Arial"/>
                <w:b/>
                <w:bCs/>
                <w:sz w:val="20"/>
                <w:szCs w:val="20"/>
              </w:rPr>
              <w:t>(</w:t>
            </w:r>
            <w:r w:rsidRPr="008C433C">
              <w:rPr>
                <w:rFonts w:ascii="Arial" w:hAnsi="Arial" w:cs="Arial"/>
                <w:b/>
                <w:bCs/>
                <w:sz w:val="20"/>
                <w:szCs w:val="20"/>
              </w:rPr>
              <w:t>$179.488.800,00</w:t>
            </w:r>
            <w:r w:rsidRPr="00CE708F">
              <w:rPr>
                <w:rFonts w:ascii="Arial" w:hAnsi="Arial" w:cs="Arial"/>
                <w:b/>
                <w:bCs/>
                <w:sz w:val="20"/>
                <w:szCs w:val="20"/>
              </w:rPr>
              <w:t xml:space="preserve">), </w:t>
            </w:r>
            <w:r w:rsidRPr="00D815BA">
              <w:rPr>
                <w:rFonts w:ascii="Arial" w:hAnsi="Arial" w:cs="Arial"/>
                <w:b/>
                <w:sz w:val="18"/>
                <w:szCs w:val="18"/>
              </w:rPr>
              <w:t>CIENTO SETENTA Y NUEVE MILLONES CUATROCIENTOS OCHENTA Y OCHO MIL OCHOCIENTOS PESOS</w:t>
            </w:r>
            <w:r>
              <w:rPr>
                <w:rFonts w:ascii="Arial" w:hAnsi="Arial" w:cs="Arial"/>
                <w:b/>
                <w:sz w:val="18"/>
                <w:szCs w:val="18"/>
              </w:rPr>
              <w:t xml:space="preserve"> </w:t>
            </w:r>
            <w:r w:rsidRPr="00D815BA">
              <w:rPr>
                <w:rFonts w:ascii="Arial" w:hAnsi="Arial" w:cs="Arial"/>
                <w:b/>
                <w:sz w:val="18"/>
                <w:szCs w:val="18"/>
              </w:rPr>
              <w:t>M/C IVA</w:t>
            </w:r>
            <w:r w:rsidRPr="00CE708F">
              <w:rPr>
                <w:rFonts w:ascii="Arial" w:hAnsi="Arial" w:cs="Arial"/>
                <w:sz w:val="20"/>
                <w:szCs w:val="20"/>
              </w:rPr>
              <w:t>.</w:t>
            </w:r>
            <w:r w:rsidRPr="00342530">
              <w:rPr>
                <w:rFonts w:ascii="Arial" w:hAnsi="Arial" w:cs="Arial"/>
                <w:sz w:val="20"/>
                <w:szCs w:val="20"/>
              </w:rPr>
              <w:t xml:space="preserve"> </w:t>
            </w:r>
          </w:p>
          <w:tbl>
            <w:tblPr>
              <w:tblStyle w:val="Tablaconcuadrcula"/>
              <w:tblW w:w="0" w:type="auto"/>
              <w:tblInd w:w="0" w:type="dxa"/>
              <w:tblLook w:val="04A0" w:firstRow="1" w:lastRow="0" w:firstColumn="1" w:lastColumn="0" w:noHBand="0" w:noVBand="1"/>
            </w:tblPr>
            <w:tblGrid>
              <w:gridCol w:w="341"/>
              <w:gridCol w:w="550"/>
              <w:gridCol w:w="1151"/>
              <w:gridCol w:w="926"/>
              <w:gridCol w:w="663"/>
              <w:gridCol w:w="1223"/>
              <w:gridCol w:w="697"/>
              <w:gridCol w:w="1347"/>
              <w:gridCol w:w="1117"/>
            </w:tblGrid>
            <w:tr w:rsidR="00B81A21" w:rsidRPr="00B81A21" w14:paraId="5A1EEEA3" w14:textId="77777777" w:rsidTr="00B81A21">
              <w:trPr>
                <w:trHeight w:val="235"/>
              </w:trPr>
              <w:tc>
                <w:tcPr>
                  <w:tcW w:w="0" w:type="auto"/>
                  <w:vAlign w:val="center"/>
                </w:tcPr>
                <w:p w14:paraId="02E960C8" w14:textId="77777777" w:rsidR="00B81A21" w:rsidRPr="00B81A21" w:rsidRDefault="00B81A21" w:rsidP="00B81A21">
                  <w:pPr>
                    <w:ind w:left="-110"/>
                    <w:jc w:val="center"/>
                    <w:rPr>
                      <w:rFonts w:ascii="Arial" w:hAnsi="Arial" w:cs="Arial"/>
                      <w:sz w:val="12"/>
                      <w:szCs w:val="12"/>
                    </w:rPr>
                  </w:pPr>
                  <w:r w:rsidRPr="00B81A21">
                    <w:rPr>
                      <w:rFonts w:ascii="Arial" w:hAnsi="Arial" w:cs="Arial"/>
                      <w:sz w:val="12"/>
                      <w:szCs w:val="12"/>
                    </w:rPr>
                    <w:t>No.</w:t>
                  </w:r>
                </w:p>
              </w:tc>
              <w:tc>
                <w:tcPr>
                  <w:tcW w:w="0" w:type="auto"/>
                  <w:vAlign w:val="center"/>
                </w:tcPr>
                <w:p w14:paraId="4E32981F"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Fecha</w:t>
                  </w:r>
                </w:p>
              </w:tc>
              <w:tc>
                <w:tcPr>
                  <w:tcW w:w="0" w:type="auto"/>
                </w:tcPr>
                <w:p w14:paraId="0602B156"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No. Plan de compras</w:t>
                  </w:r>
                </w:p>
              </w:tc>
              <w:tc>
                <w:tcPr>
                  <w:tcW w:w="0" w:type="auto"/>
                  <w:vAlign w:val="center"/>
                </w:tcPr>
                <w:p w14:paraId="3059F314"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Unidad</w:t>
                  </w:r>
                </w:p>
              </w:tc>
              <w:tc>
                <w:tcPr>
                  <w:tcW w:w="0" w:type="auto"/>
                  <w:vAlign w:val="center"/>
                </w:tcPr>
                <w:p w14:paraId="05CF2102"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Recurso</w:t>
                  </w:r>
                </w:p>
              </w:tc>
              <w:tc>
                <w:tcPr>
                  <w:tcW w:w="1223" w:type="dxa"/>
                  <w:vAlign w:val="center"/>
                </w:tcPr>
                <w:p w14:paraId="7631FBED"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Descripción</w:t>
                  </w:r>
                </w:p>
              </w:tc>
              <w:tc>
                <w:tcPr>
                  <w:tcW w:w="458" w:type="dxa"/>
                  <w:vAlign w:val="center"/>
                </w:tcPr>
                <w:p w14:paraId="769AA7C2"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Cantidad</w:t>
                  </w:r>
                </w:p>
              </w:tc>
              <w:tc>
                <w:tcPr>
                  <w:tcW w:w="1347" w:type="dxa"/>
                  <w:vAlign w:val="center"/>
                </w:tcPr>
                <w:p w14:paraId="2622B6A3"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Valor unitario</w:t>
                  </w:r>
                </w:p>
              </w:tc>
              <w:tc>
                <w:tcPr>
                  <w:tcW w:w="1117" w:type="dxa"/>
                  <w:vAlign w:val="center"/>
                </w:tcPr>
                <w:p w14:paraId="1CC55A1E"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Valor total</w:t>
                  </w:r>
                </w:p>
              </w:tc>
            </w:tr>
            <w:tr w:rsidR="00B81A21" w:rsidRPr="00B81A21" w14:paraId="6FB011E6" w14:textId="77777777" w:rsidTr="00B81A21">
              <w:trPr>
                <w:trHeight w:val="209"/>
              </w:trPr>
              <w:tc>
                <w:tcPr>
                  <w:tcW w:w="0" w:type="auto"/>
                </w:tcPr>
                <w:p w14:paraId="6FB5D6D4" w14:textId="77777777" w:rsidR="00B81A21" w:rsidRPr="00B81A21" w:rsidRDefault="00B81A21" w:rsidP="00B81A21">
                  <w:pPr>
                    <w:jc w:val="both"/>
                    <w:rPr>
                      <w:rFonts w:ascii="Arial" w:hAnsi="Arial" w:cs="Arial"/>
                      <w:b/>
                      <w:bCs/>
                      <w:sz w:val="12"/>
                      <w:szCs w:val="12"/>
                    </w:rPr>
                  </w:pPr>
                  <w:r w:rsidRPr="00B81A21">
                    <w:rPr>
                      <w:rFonts w:ascii="Arial" w:hAnsi="Arial" w:cs="Arial"/>
                      <w:b/>
                      <w:bCs/>
                      <w:sz w:val="12"/>
                      <w:szCs w:val="12"/>
                    </w:rPr>
                    <w:t>1</w:t>
                  </w:r>
                </w:p>
              </w:tc>
              <w:tc>
                <w:tcPr>
                  <w:tcW w:w="0" w:type="auto"/>
                </w:tcPr>
                <w:p w14:paraId="2DFF6745" w14:textId="77777777" w:rsidR="00B81A21" w:rsidRPr="00B81A21" w:rsidRDefault="00B81A21" w:rsidP="00B81A21">
                  <w:pPr>
                    <w:jc w:val="both"/>
                    <w:rPr>
                      <w:rFonts w:ascii="Arial" w:hAnsi="Arial" w:cs="Arial"/>
                      <w:b/>
                      <w:bCs/>
                      <w:sz w:val="12"/>
                      <w:szCs w:val="12"/>
                    </w:rPr>
                  </w:pPr>
                </w:p>
              </w:tc>
              <w:tc>
                <w:tcPr>
                  <w:tcW w:w="0" w:type="auto"/>
                  <w:vAlign w:val="center"/>
                </w:tcPr>
                <w:p w14:paraId="3A299D68" w14:textId="77777777" w:rsidR="00B81A21" w:rsidRPr="00B81A21" w:rsidRDefault="00B81A21" w:rsidP="00B81A21">
                  <w:pPr>
                    <w:jc w:val="center"/>
                    <w:rPr>
                      <w:rFonts w:ascii="Arial" w:hAnsi="Arial" w:cs="Arial"/>
                      <w:b/>
                      <w:bCs/>
                      <w:sz w:val="12"/>
                      <w:szCs w:val="12"/>
                    </w:rPr>
                  </w:pPr>
                </w:p>
              </w:tc>
              <w:tc>
                <w:tcPr>
                  <w:tcW w:w="0" w:type="auto"/>
                  <w:vAlign w:val="center"/>
                </w:tcPr>
                <w:p w14:paraId="6988625D" w14:textId="77777777" w:rsidR="00B81A21" w:rsidRPr="00B81A21" w:rsidRDefault="00B81A21" w:rsidP="00B81A21">
                  <w:pPr>
                    <w:jc w:val="both"/>
                    <w:rPr>
                      <w:rFonts w:ascii="Arial" w:hAnsi="Arial" w:cs="Arial"/>
                      <w:color w:val="C00000"/>
                      <w:sz w:val="12"/>
                      <w:szCs w:val="12"/>
                    </w:rPr>
                  </w:pPr>
                  <w:r w:rsidRPr="00B81A21">
                    <w:rPr>
                      <w:rFonts w:ascii="Arial" w:hAnsi="Arial" w:cs="Arial"/>
                      <w:color w:val="000000" w:themeColor="text1"/>
                      <w:sz w:val="12"/>
                      <w:szCs w:val="12"/>
                    </w:rPr>
                    <w:t>MEBAR</w:t>
                  </w:r>
                </w:p>
              </w:tc>
              <w:tc>
                <w:tcPr>
                  <w:tcW w:w="0" w:type="auto"/>
                  <w:vAlign w:val="center"/>
                </w:tcPr>
                <w:p w14:paraId="303283D8" w14:textId="77777777" w:rsidR="00B81A21" w:rsidRPr="00B81A21" w:rsidRDefault="00B81A21" w:rsidP="00B81A21">
                  <w:pPr>
                    <w:jc w:val="both"/>
                    <w:rPr>
                      <w:rFonts w:ascii="Arial" w:hAnsi="Arial" w:cs="Arial"/>
                      <w:color w:val="C00000"/>
                      <w:sz w:val="12"/>
                      <w:szCs w:val="12"/>
                    </w:rPr>
                  </w:pPr>
                  <w:r w:rsidRPr="00B81A21">
                    <w:rPr>
                      <w:rFonts w:ascii="Arial" w:hAnsi="Arial" w:cs="Arial"/>
                      <w:color w:val="000000" w:themeColor="text1"/>
                      <w:sz w:val="12"/>
                      <w:szCs w:val="12"/>
                    </w:rPr>
                    <w:t>10</w:t>
                  </w:r>
                </w:p>
              </w:tc>
              <w:tc>
                <w:tcPr>
                  <w:tcW w:w="1223" w:type="dxa"/>
                  <w:vMerge w:val="restart"/>
                  <w:vAlign w:val="center"/>
                </w:tcPr>
                <w:p w14:paraId="1CF8CB30" w14:textId="77777777" w:rsidR="00B81A21" w:rsidRPr="00B81A21" w:rsidRDefault="00B81A21" w:rsidP="00B81A21">
                  <w:pPr>
                    <w:jc w:val="center"/>
                    <w:rPr>
                      <w:rFonts w:ascii="Arial" w:hAnsi="Arial" w:cs="Arial"/>
                      <w:color w:val="C00000"/>
                      <w:sz w:val="12"/>
                      <w:szCs w:val="12"/>
                    </w:rPr>
                  </w:pPr>
                  <w:r w:rsidRPr="00B81A21">
                    <w:rPr>
                      <w:rFonts w:ascii="Arial" w:hAnsi="Arial" w:cs="Arial"/>
                      <w:color w:val="000000" w:themeColor="text1"/>
                      <w:sz w:val="12"/>
                      <w:szCs w:val="12"/>
                    </w:rPr>
                    <w:t>SERVICIO DE MANTENIMIENTO PREVENTIVO Y CORRECTIVO DE MOTOCICLETAS</w:t>
                  </w:r>
                </w:p>
              </w:tc>
              <w:tc>
                <w:tcPr>
                  <w:tcW w:w="458" w:type="dxa"/>
                  <w:vAlign w:val="center"/>
                </w:tcPr>
                <w:p w14:paraId="0F97C27D" w14:textId="77777777" w:rsidR="00B81A21" w:rsidRPr="00B81A21" w:rsidRDefault="00B81A21" w:rsidP="00B81A21">
                  <w:pPr>
                    <w:jc w:val="center"/>
                    <w:rPr>
                      <w:rFonts w:ascii="Arial" w:hAnsi="Arial" w:cs="Arial"/>
                      <w:color w:val="C00000"/>
                      <w:sz w:val="12"/>
                      <w:szCs w:val="12"/>
                    </w:rPr>
                  </w:pPr>
                  <w:r w:rsidRPr="00B81A21">
                    <w:rPr>
                      <w:rFonts w:ascii="Arial" w:hAnsi="Arial" w:cs="Arial"/>
                      <w:color w:val="000000" w:themeColor="text1"/>
                      <w:sz w:val="12"/>
                      <w:szCs w:val="12"/>
                    </w:rPr>
                    <w:t>1</w:t>
                  </w:r>
                </w:p>
              </w:tc>
              <w:tc>
                <w:tcPr>
                  <w:tcW w:w="1347" w:type="dxa"/>
                  <w:vAlign w:val="center"/>
                </w:tcPr>
                <w:p w14:paraId="4C0CE4EA"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$ 100.000.000,00</w:t>
                  </w:r>
                </w:p>
              </w:tc>
              <w:tc>
                <w:tcPr>
                  <w:tcW w:w="1117" w:type="dxa"/>
                  <w:vAlign w:val="center"/>
                </w:tcPr>
                <w:p w14:paraId="25B6C4FE"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$ 100.000.000,00</w:t>
                  </w:r>
                </w:p>
              </w:tc>
            </w:tr>
            <w:tr w:rsidR="00B81A21" w:rsidRPr="00B81A21" w14:paraId="17586588" w14:textId="77777777" w:rsidTr="00B81A21">
              <w:trPr>
                <w:trHeight w:val="209"/>
              </w:trPr>
              <w:tc>
                <w:tcPr>
                  <w:tcW w:w="0" w:type="auto"/>
                </w:tcPr>
                <w:p w14:paraId="50AB8549" w14:textId="77777777" w:rsidR="00B81A21" w:rsidRPr="00B81A21" w:rsidRDefault="00B81A21" w:rsidP="00B81A21">
                  <w:pPr>
                    <w:jc w:val="both"/>
                    <w:rPr>
                      <w:rFonts w:ascii="Arial" w:hAnsi="Arial" w:cs="Arial"/>
                      <w:b/>
                      <w:bCs/>
                      <w:sz w:val="12"/>
                      <w:szCs w:val="12"/>
                    </w:rPr>
                  </w:pPr>
                  <w:r w:rsidRPr="00B81A21">
                    <w:rPr>
                      <w:rFonts w:ascii="Arial" w:hAnsi="Arial" w:cs="Arial"/>
                      <w:b/>
                      <w:bCs/>
                      <w:sz w:val="12"/>
                      <w:szCs w:val="12"/>
                    </w:rPr>
                    <w:t>2</w:t>
                  </w:r>
                </w:p>
              </w:tc>
              <w:tc>
                <w:tcPr>
                  <w:tcW w:w="0" w:type="auto"/>
                </w:tcPr>
                <w:p w14:paraId="5F252E8A" w14:textId="77777777" w:rsidR="00B81A21" w:rsidRPr="00B81A21" w:rsidRDefault="00B81A21" w:rsidP="00B81A21">
                  <w:pPr>
                    <w:jc w:val="both"/>
                    <w:rPr>
                      <w:rFonts w:ascii="Arial" w:hAnsi="Arial" w:cs="Arial"/>
                      <w:b/>
                      <w:bCs/>
                      <w:sz w:val="12"/>
                      <w:szCs w:val="12"/>
                    </w:rPr>
                  </w:pPr>
                </w:p>
              </w:tc>
              <w:tc>
                <w:tcPr>
                  <w:tcW w:w="0" w:type="auto"/>
                  <w:vAlign w:val="center"/>
                </w:tcPr>
                <w:p w14:paraId="307748FD" w14:textId="77777777" w:rsidR="00B81A21" w:rsidRPr="00B81A21" w:rsidRDefault="00B81A21" w:rsidP="00B81A21">
                  <w:pPr>
                    <w:jc w:val="center"/>
                    <w:rPr>
                      <w:rFonts w:ascii="Arial" w:hAnsi="Arial" w:cs="Arial"/>
                      <w:b/>
                      <w:bCs/>
                      <w:sz w:val="12"/>
                      <w:szCs w:val="12"/>
                    </w:rPr>
                  </w:pPr>
                </w:p>
              </w:tc>
              <w:tc>
                <w:tcPr>
                  <w:tcW w:w="0" w:type="auto"/>
                  <w:vAlign w:val="center"/>
                </w:tcPr>
                <w:p w14:paraId="6B37D81E" w14:textId="77777777" w:rsidR="00B81A21" w:rsidRPr="00B81A21" w:rsidRDefault="00B81A21" w:rsidP="00B81A21">
                  <w:pPr>
                    <w:jc w:val="both"/>
                    <w:rPr>
                      <w:rFonts w:ascii="Arial" w:hAnsi="Arial" w:cs="Arial"/>
                      <w:color w:val="C00000"/>
                      <w:sz w:val="12"/>
                      <w:szCs w:val="12"/>
                    </w:rPr>
                  </w:pPr>
                  <w:r w:rsidRPr="00B81A21">
                    <w:rPr>
                      <w:rFonts w:ascii="Arial" w:hAnsi="Arial" w:cs="Arial"/>
                      <w:color w:val="000000" w:themeColor="text1"/>
                      <w:sz w:val="12"/>
                      <w:szCs w:val="12"/>
                    </w:rPr>
                    <w:t>DEATA</w:t>
                  </w:r>
                </w:p>
              </w:tc>
              <w:tc>
                <w:tcPr>
                  <w:tcW w:w="0" w:type="auto"/>
                  <w:vAlign w:val="center"/>
                </w:tcPr>
                <w:p w14:paraId="586AD84E" w14:textId="77777777" w:rsidR="00B81A21" w:rsidRPr="00B81A21" w:rsidRDefault="00B81A21" w:rsidP="00B81A21">
                  <w:pPr>
                    <w:jc w:val="both"/>
                    <w:rPr>
                      <w:rFonts w:ascii="Arial" w:hAnsi="Arial" w:cs="Arial"/>
                      <w:color w:val="C00000"/>
                      <w:sz w:val="12"/>
                      <w:szCs w:val="12"/>
                    </w:rPr>
                  </w:pPr>
                  <w:r w:rsidRPr="00B81A21">
                    <w:rPr>
                      <w:rFonts w:ascii="Arial" w:hAnsi="Arial" w:cs="Arial"/>
                      <w:color w:val="000000" w:themeColor="text1"/>
                      <w:sz w:val="12"/>
                      <w:szCs w:val="12"/>
                    </w:rPr>
                    <w:t>10</w:t>
                  </w:r>
                </w:p>
              </w:tc>
              <w:tc>
                <w:tcPr>
                  <w:tcW w:w="1223" w:type="dxa"/>
                  <w:vMerge/>
                </w:tcPr>
                <w:p w14:paraId="15F90746" w14:textId="77777777" w:rsidR="00B81A21" w:rsidRPr="00B81A21" w:rsidRDefault="00B81A21" w:rsidP="00B81A21">
                  <w:pPr>
                    <w:jc w:val="both"/>
                    <w:rPr>
                      <w:rFonts w:ascii="Arial" w:hAnsi="Arial" w:cs="Arial"/>
                      <w:color w:val="C00000"/>
                      <w:sz w:val="12"/>
                      <w:szCs w:val="12"/>
                    </w:rPr>
                  </w:pPr>
                </w:p>
              </w:tc>
              <w:tc>
                <w:tcPr>
                  <w:tcW w:w="458" w:type="dxa"/>
                  <w:vAlign w:val="center"/>
                </w:tcPr>
                <w:p w14:paraId="0D98C13B" w14:textId="77777777" w:rsidR="00B81A21" w:rsidRPr="00B81A21" w:rsidRDefault="00B81A21" w:rsidP="00B81A21">
                  <w:pPr>
                    <w:jc w:val="center"/>
                    <w:rPr>
                      <w:rFonts w:ascii="Arial" w:hAnsi="Arial" w:cs="Arial"/>
                      <w:color w:val="C00000"/>
                      <w:sz w:val="12"/>
                      <w:szCs w:val="12"/>
                    </w:rPr>
                  </w:pPr>
                  <w:r w:rsidRPr="00B81A21">
                    <w:rPr>
                      <w:rFonts w:ascii="Arial" w:hAnsi="Arial" w:cs="Arial"/>
                      <w:color w:val="000000" w:themeColor="text1"/>
                      <w:sz w:val="12"/>
                      <w:szCs w:val="12"/>
                    </w:rPr>
                    <w:t>1</w:t>
                  </w:r>
                </w:p>
              </w:tc>
              <w:tc>
                <w:tcPr>
                  <w:tcW w:w="1347" w:type="dxa"/>
                  <w:vAlign w:val="center"/>
                </w:tcPr>
                <w:p w14:paraId="38399BC6"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$ 70.000.000,00</w:t>
                  </w:r>
                </w:p>
              </w:tc>
              <w:tc>
                <w:tcPr>
                  <w:tcW w:w="1117" w:type="dxa"/>
                  <w:vAlign w:val="center"/>
                </w:tcPr>
                <w:p w14:paraId="1519BC45"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$ 70.000.000,00</w:t>
                  </w:r>
                </w:p>
              </w:tc>
            </w:tr>
            <w:tr w:rsidR="00B81A21" w:rsidRPr="00B81A21" w14:paraId="29AA4414" w14:textId="77777777" w:rsidTr="00B81A21">
              <w:trPr>
                <w:trHeight w:val="209"/>
              </w:trPr>
              <w:tc>
                <w:tcPr>
                  <w:tcW w:w="0" w:type="auto"/>
                </w:tcPr>
                <w:p w14:paraId="353BCA4E" w14:textId="77777777" w:rsidR="00B81A21" w:rsidRPr="00B81A21" w:rsidRDefault="00B81A21" w:rsidP="00B81A21">
                  <w:pPr>
                    <w:jc w:val="both"/>
                    <w:rPr>
                      <w:rFonts w:ascii="Arial" w:hAnsi="Arial" w:cs="Arial"/>
                      <w:b/>
                      <w:bCs/>
                      <w:sz w:val="12"/>
                      <w:szCs w:val="12"/>
                    </w:rPr>
                  </w:pPr>
                  <w:r w:rsidRPr="00B81A21">
                    <w:rPr>
                      <w:rFonts w:ascii="Arial" w:hAnsi="Arial" w:cs="Arial"/>
                      <w:b/>
                      <w:bCs/>
                      <w:sz w:val="12"/>
                      <w:szCs w:val="12"/>
                    </w:rPr>
                    <w:t>3</w:t>
                  </w:r>
                </w:p>
              </w:tc>
              <w:tc>
                <w:tcPr>
                  <w:tcW w:w="0" w:type="auto"/>
                </w:tcPr>
                <w:p w14:paraId="51CCD924" w14:textId="77777777" w:rsidR="00B81A21" w:rsidRPr="00B81A21" w:rsidRDefault="00B81A21" w:rsidP="00B81A21">
                  <w:pPr>
                    <w:jc w:val="both"/>
                    <w:rPr>
                      <w:rFonts w:ascii="Arial" w:hAnsi="Arial" w:cs="Arial"/>
                      <w:b/>
                      <w:bCs/>
                      <w:sz w:val="12"/>
                      <w:szCs w:val="12"/>
                    </w:rPr>
                  </w:pPr>
                </w:p>
              </w:tc>
              <w:tc>
                <w:tcPr>
                  <w:tcW w:w="0" w:type="auto"/>
                  <w:vAlign w:val="center"/>
                </w:tcPr>
                <w:p w14:paraId="3AB32CDE" w14:textId="77777777" w:rsidR="00B81A21" w:rsidRPr="00B81A21" w:rsidRDefault="00B81A21" w:rsidP="00B81A21">
                  <w:pPr>
                    <w:jc w:val="center"/>
                    <w:rPr>
                      <w:rFonts w:ascii="Arial" w:hAnsi="Arial" w:cs="Arial"/>
                      <w:b/>
                      <w:bCs/>
                      <w:sz w:val="12"/>
                      <w:szCs w:val="12"/>
                    </w:rPr>
                  </w:pPr>
                </w:p>
              </w:tc>
              <w:tc>
                <w:tcPr>
                  <w:tcW w:w="0" w:type="auto"/>
                  <w:vAlign w:val="center"/>
                </w:tcPr>
                <w:p w14:paraId="06CD24FB" w14:textId="77777777" w:rsidR="00B81A21" w:rsidRPr="00B81A21" w:rsidRDefault="00B81A21" w:rsidP="00B81A21">
                  <w:pPr>
                    <w:jc w:val="both"/>
                    <w:rPr>
                      <w:rFonts w:ascii="Arial" w:hAnsi="Arial" w:cs="Arial"/>
                      <w:color w:val="C00000"/>
                      <w:sz w:val="12"/>
                      <w:szCs w:val="12"/>
                    </w:rPr>
                  </w:pPr>
                  <w:r w:rsidRPr="00B81A21">
                    <w:rPr>
                      <w:rFonts w:ascii="Arial" w:hAnsi="Arial" w:cs="Arial"/>
                      <w:color w:val="000000" w:themeColor="text1"/>
                      <w:sz w:val="12"/>
                      <w:szCs w:val="12"/>
                    </w:rPr>
                    <w:t>REGI 8</w:t>
                  </w:r>
                </w:p>
              </w:tc>
              <w:tc>
                <w:tcPr>
                  <w:tcW w:w="0" w:type="auto"/>
                  <w:vAlign w:val="center"/>
                </w:tcPr>
                <w:p w14:paraId="07106CFB" w14:textId="77777777" w:rsidR="00B81A21" w:rsidRPr="00B81A21" w:rsidRDefault="00B81A21" w:rsidP="00B81A21">
                  <w:pPr>
                    <w:jc w:val="both"/>
                    <w:rPr>
                      <w:rFonts w:ascii="Arial" w:hAnsi="Arial" w:cs="Arial"/>
                      <w:color w:val="C00000"/>
                      <w:sz w:val="12"/>
                      <w:szCs w:val="12"/>
                    </w:rPr>
                  </w:pPr>
                  <w:r w:rsidRPr="00B81A21">
                    <w:rPr>
                      <w:rFonts w:ascii="Arial" w:hAnsi="Arial" w:cs="Arial"/>
                      <w:color w:val="000000" w:themeColor="text1"/>
                      <w:sz w:val="12"/>
                      <w:szCs w:val="12"/>
                    </w:rPr>
                    <w:t>10</w:t>
                  </w:r>
                </w:p>
              </w:tc>
              <w:tc>
                <w:tcPr>
                  <w:tcW w:w="1223" w:type="dxa"/>
                  <w:vMerge/>
                </w:tcPr>
                <w:p w14:paraId="1C318AB7" w14:textId="77777777" w:rsidR="00B81A21" w:rsidRPr="00B81A21" w:rsidRDefault="00B81A21" w:rsidP="00B81A21">
                  <w:pPr>
                    <w:jc w:val="both"/>
                    <w:rPr>
                      <w:rFonts w:ascii="Arial" w:hAnsi="Arial" w:cs="Arial"/>
                      <w:color w:val="C00000"/>
                      <w:sz w:val="12"/>
                      <w:szCs w:val="12"/>
                    </w:rPr>
                  </w:pPr>
                </w:p>
              </w:tc>
              <w:tc>
                <w:tcPr>
                  <w:tcW w:w="458" w:type="dxa"/>
                  <w:vAlign w:val="center"/>
                </w:tcPr>
                <w:p w14:paraId="33A3446E" w14:textId="77777777" w:rsidR="00B81A21" w:rsidRPr="00B81A21" w:rsidRDefault="00B81A21" w:rsidP="00B81A21">
                  <w:pPr>
                    <w:jc w:val="center"/>
                    <w:rPr>
                      <w:rFonts w:ascii="Arial" w:hAnsi="Arial" w:cs="Arial"/>
                      <w:color w:val="C00000"/>
                      <w:sz w:val="12"/>
                      <w:szCs w:val="12"/>
                    </w:rPr>
                  </w:pPr>
                  <w:r w:rsidRPr="00B81A21">
                    <w:rPr>
                      <w:rFonts w:ascii="Arial" w:hAnsi="Arial" w:cs="Arial"/>
                      <w:color w:val="000000" w:themeColor="text1"/>
                      <w:sz w:val="12"/>
                      <w:szCs w:val="12"/>
                    </w:rPr>
                    <w:t>1</w:t>
                  </w:r>
                </w:p>
              </w:tc>
              <w:tc>
                <w:tcPr>
                  <w:tcW w:w="1347" w:type="dxa"/>
                  <w:vAlign w:val="center"/>
                </w:tcPr>
                <w:p w14:paraId="19850169"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$ 5.000.000,00</w:t>
                  </w:r>
                </w:p>
              </w:tc>
              <w:tc>
                <w:tcPr>
                  <w:tcW w:w="1117" w:type="dxa"/>
                  <w:vAlign w:val="center"/>
                </w:tcPr>
                <w:p w14:paraId="1E93DDA2"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$ 5.000.000,00</w:t>
                  </w:r>
                </w:p>
              </w:tc>
            </w:tr>
            <w:tr w:rsidR="00B81A21" w:rsidRPr="00B81A21" w14:paraId="156C9EAA" w14:textId="77777777" w:rsidTr="00B81A21">
              <w:trPr>
                <w:trHeight w:val="209"/>
              </w:trPr>
              <w:tc>
                <w:tcPr>
                  <w:tcW w:w="0" w:type="auto"/>
                </w:tcPr>
                <w:p w14:paraId="04027DE6" w14:textId="77777777" w:rsidR="00B81A21" w:rsidRPr="00B81A21" w:rsidRDefault="00B81A21" w:rsidP="00B81A21">
                  <w:pPr>
                    <w:jc w:val="both"/>
                    <w:rPr>
                      <w:rFonts w:ascii="Arial" w:hAnsi="Arial" w:cs="Arial"/>
                      <w:b/>
                      <w:bCs/>
                      <w:sz w:val="12"/>
                      <w:szCs w:val="12"/>
                    </w:rPr>
                  </w:pPr>
                  <w:r w:rsidRPr="00B81A21">
                    <w:rPr>
                      <w:rFonts w:ascii="Arial" w:hAnsi="Arial" w:cs="Arial"/>
                      <w:b/>
                      <w:bCs/>
                      <w:sz w:val="12"/>
                      <w:szCs w:val="12"/>
                    </w:rPr>
                    <w:t>4</w:t>
                  </w:r>
                </w:p>
              </w:tc>
              <w:tc>
                <w:tcPr>
                  <w:tcW w:w="0" w:type="auto"/>
                </w:tcPr>
                <w:p w14:paraId="6EA490BB" w14:textId="77777777" w:rsidR="00B81A21" w:rsidRPr="00B81A21" w:rsidRDefault="00B81A21" w:rsidP="00B81A21">
                  <w:pPr>
                    <w:jc w:val="both"/>
                    <w:rPr>
                      <w:rFonts w:ascii="Arial" w:hAnsi="Arial" w:cs="Arial"/>
                      <w:b/>
                      <w:bCs/>
                      <w:sz w:val="12"/>
                      <w:szCs w:val="12"/>
                    </w:rPr>
                  </w:pPr>
                </w:p>
              </w:tc>
              <w:tc>
                <w:tcPr>
                  <w:tcW w:w="0" w:type="auto"/>
                  <w:vAlign w:val="center"/>
                </w:tcPr>
                <w:p w14:paraId="3A514E45" w14:textId="77777777" w:rsidR="00B81A21" w:rsidRPr="00B81A21" w:rsidRDefault="00B81A21" w:rsidP="00B81A21">
                  <w:pPr>
                    <w:jc w:val="center"/>
                    <w:rPr>
                      <w:rFonts w:ascii="Arial" w:hAnsi="Arial" w:cs="Arial"/>
                      <w:b/>
                      <w:bCs/>
                      <w:sz w:val="12"/>
                      <w:szCs w:val="12"/>
                    </w:rPr>
                  </w:pPr>
                </w:p>
              </w:tc>
              <w:tc>
                <w:tcPr>
                  <w:tcW w:w="0" w:type="auto"/>
                  <w:vAlign w:val="center"/>
                </w:tcPr>
                <w:p w14:paraId="5C347C1D" w14:textId="77777777" w:rsidR="00B81A21" w:rsidRPr="00B81A21" w:rsidRDefault="00B81A21" w:rsidP="00B81A21">
                  <w:pPr>
                    <w:jc w:val="both"/>
                    <w:rPr>
                      <w:rFonts w:ascii="Arial" w:hAnsi="Arial" w:cs="Arial"/>
                      <w:color w:val="000000" w:themeColor="text1"/>
                      <w:sz w:val="12"/>
                      <w:szCs w:val="12"/>
                    </w:rPr>
                  </w:pPr>
                  <w:r w:rsidRPr="00B81A21">
                    <w:rPr>
                      <w:rFonts w:ascii="Arial" w:hAnsi="Arial" w:cs="Arial"/>
                      <w:color w:val="000000" w:themeColor="text1"/>
                      <w:sz w:val="12"/>
                      <w:szCs w:val="12"/>
                    </w:rPr>
                    <w:t>MEBAR RIPOL</w:t>
                  </w:r>
                </w:p>
              </w:tc>
              <w:tc>
                <w:tcPr>
                  <w:tcW w:w="0" w:type="auto"/>
                  <w:vAlign w:val="center"/>
                </w:tcPr>
                <w:p w14:paraId="648A5693" w14:textId="77777777" w:rsidR="00B81A21" w:rsidRPr="00B81A21" w:rsidRDefault="00B81A21" w:rsidP="00B81A21">
                  <w:pPr>
                    <w:jc w:val="both"/>
                    <w:rPr>
                      <w:rFonts w:ascii="Arial" w:hAnsi="Arial" w:cs="Arial"/>
                      <w:color w:val="000000" w:themeColor="text1"/>
                      <w:sz w:val="12"/>
                      <w:szCs w:val="12"/>
                    </w:rPr>
                  </w:pPr>
                  <w:r w:rsidRPr="00B81A21">
                    <w:rPr>
                      <w:rFonts w:ascii="Arial" w:hAnsi="Arial" w:cs="Arial"/>
                      <w:color w:val="000000" w:themeColor="text1"/>
                      <w:sz w:val="12"/>
                      <w:szCs w:val="12"/>
                    </w:rPr>
                    <w:t>10</w:t>
                  </w:r>
                </w:p>
              </w:tc>
              <w:tc>
                <w:tcPr>
                  <w:tcW w:w="1223" w:type="dxa"/>
                  <w:vMerge/>
                </w:tcPr>
                <w:p w14:paraId="2A2830C7" w14:textId="77777777" w:rsidR="00B81A21" w:rsidRPr="00B81A21" w:rsidRDefault="00B81A21" w:rsidP="00B81A21">
                  <w:pPr>
                    <w:jc w:val="both"/>
                    <w:rPr>
                      <w:rFonts w:ascii="Arial" w:hAnsi="Arial" w:cs="Arial"/>
                      <w:color w:val="C00000"/>
                      <w:sz w:val="12"/>
                      <w:szCs w:val="12"/>
                    </w:rPr>
                  </w:pPr>
                </w:p>
              </w:tc>
              <w:tc>
                <w:tcPr>
                  <w:tcW w:w="458" w:type="dxa"/>
                  <w:vAlign w:val="center"/>
                </w:tcPr>
                <w:p w14:paraId="62E400EE" w14:textId="77777777" w:rsidR="00B81A21" w:rsidRPr="00B81A21" w:rsidRDefault="00B81A21" w:rsidP="00B81A21">
                  <w:pPr>
                    <w:jc w:val="center"/>
                    <w:rPr>
                      <w:rFonts w:ascii="Arial" w:hAnsi="Arial" w:cs="Arial"/>
                      <w:color w:val="000000" w:themeColor="text1"/>
                      <w:sz w:val="12"/>
                      <w:szCs w:val="12"/>
                    </w:rPr>
                  </w:pPr>
                  <w:r w:rsidRPr="00B81A21">
                    <w:rPr>
                      <w:rFonts w:ascii="Arial" w:hAnsi="Arial" w:cs="Arial"/>
                      <w:color w:val="000000" w:themeColor="text1"/>
                      <w:sz w:val="12"/>
                      <w:szCs w:val="12"/>
                    </w:rPr>
                    <w:t>1</w:t>
                  </w:r>
                </w:p>
              </w:tc>
              <w:tc>
                <w:tcPr>
                  <w:tcW w:w="1347" w:type="dxa"/>
                  <w:vAlign w:val="center"/>
                </w:tcPr>
                <w:p w14:paraId="6004A4F8"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$ 4.488.800,00</w:t>
                  </w:r>
                </w:p>
              </w:tc>
              <w:tc>
                <w:tcPr>
                  <w:tcW w:w="1117" w:type="dxa"/>
                  <w:vAlign w:val="center"/>
                </w:tcPr>
                <w:p w14:paraId="2D399743"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$ 4.488.800,00</w:t>
                  </w:r>
                </w:p>
              </w:tc>
            </w:tr>
            <w:tr w:rsidR="00B81A21" w:rsidRPr="00B81A21" w14:paraId="21266C07" w14:textId="77777777" w:rsidTr="00B81A21">
              <w:trPr>
                <w:trHeight w:val="184"/>
              </w:trPr>
              <w:tc>
                <w:tcPr>
                  <w:tcW w:w="5551" w:type="dxa"/>
                  <w:gridSpan w:val="7"/>
                  <w:vAlign w:val="center"/>
                </w:tcPr>
                <w:p w14:paraId="030F9184" w14:textId="4E1FBA27" w:rsidR="00B81A21" w:rsidRPr="00B81A21" w:rsidRDefault="00B81A21" w:rsidP="00B81A21">
                  <w:pPr>
                    <w:jc w:val="both"/>
                    <w:rPr>
                      <w:rFonts w:ascii="Arial" w:hAnsi="Arial" w:cs="Arial"/>
                      <w:sz w:val="12"/>
                      <w:szCs w:val="12"/>
                    </w:rPr>
                  </w:pPr>
                  <w:r>
                    <w:rPr>
                      <w:rFonts w:ascii="Arial" w:hAnsi="Arial" w:cs="Arial"/>
                      <w:sz w:val="12"/>
                      <w:szCs w:val="12"/>
                    </w:rPr>
                    <w:t xml:space="preserve">     </w:t>
                  </w:r>
                  <w:r w:rsidRPr="00B81A21">
                    <w:rPr>
                      <w:rFonts w:ascii="Arial" w:hAnsi="Arial" w:cs="Arial"/>
                      <w:sz w:val="12"/>
                      <w:szCs w:val="12"/>
                    </w:rPr>
                    <w:t xml:space="preserve">                                                                                                                                                           </w:t>
                  </w:r>
                  <w:r>
                    <w:rPr>
                      <w:rFonts w:ascii="Arial" w:hAnsi="Arial" w:cs="Arial"/>
                      <w:sz w:val="12"/>
                      <w:szCs w:val="12"/>
                    </w:rPr>
                    <w:t xml:space="preserve">                                    </w:t>
                  </w:r>
                  <w:r w:rsidRPr="00B81A21">
                    <w:rPr>
                      <w:rFonts w:ascii="Arial" w:hAnsi="Arial" w:cs="Arial"/>
                      <w:sz w:val="12"/>
                      <w:szCs w:val="12"/>
                    </w:rPr>
                    <w:t>Total</w:t>
                  </w:r>
                </w:p>
              </w:tc>
              <w:tc>
                <w:tcPr>
                  <w:tcW w:w="1347" w:type="dxa"/>
                </w:tcPr>
                <w:p w14:paraId="074E1972" w14:textId="77777777" w:rsidR="00B81A21" w:rsidRPr="00B81A21" w:rsidRDefault="00B81A21" w:rsidP="00B81A21">
                  <w:pPr>
                    <w:jc w:val="center"/>
                    <w:rPr>
                      <w:rFonts w:ascii="Arial" w:hAnsi="Arial" w:cs="Arial"/>
                      <w:b/>
                      <w:bCs/>
                      <w:sz w:val="12"/>
                      <w:szCs w:val="12"/>
                    </w:rPr>
                  </w:pPr>
                </w:p>
                <w:p w14:paraId="5A32EF80" w14:textId="77777777" w:rsidR="00B81A21" w:rsidRPr="00B81A21" w:rsidRDefault="00B81A21" w:rsidP="00B81A21">
                  <w:pPr>
                    <w:jc w:val="center"/>
                    <w:rPr>
                      <w:rFonts w:ascii="Arial" w:hAnsi="Arial" w:cs="Arial"/>
                      <w:b/>
                      <w:bCs/>
                      <w:sz w:val="12"/>
                      <w:szCs w:val="12"/>
                    </w:rPr>
                  </w:pPr>
                  <w:r w:rsidRPr="00B81A21">
                    <w:rPr>
                      <w:rFonts w:ascii="Arial" w:hAnsi="Arial" w:cs="Arial"/>
                      <w:b/>
                      <w:bCs/>
                      <w:color w:val="000000" w:themeColor="text1"/>
                      <w:sz w:val="12"/>
                      <w:szCs w:val="12"/>
                    </w:rPr>
                    <w:t>$ 179.488.800,00</w:t>
                  </w:r>
                </w:p>
              </w:tc>
              <w:tc>
                <w:tcPr>
                  <w:tcW w:w="1117" w:type="dxa"/>
                </w:tcPr>
                <w:p w14:paraId="6F1ADE19" w14:textId="77777777" w:rsidR="00B81A21" w:rsidRPr="00B81A21" w:rsidRDefault="00B81A21" w:rsidP="00B81A21">
                  <w:pPr>
                    <w:jc w:val="both"/>
                    <w:rPr>
                      <w:rFonts w:ascii="Arial" w:hAnsi="Arial" w:cs="Arial"/>
                      <w:b/>
                      <w:bCs/>
                      <w:sz w:val="12"/>
                      <w:szCs w:val="12"/>
                    </w:rPr>
                  </w:pPr>
                </w:p>
                <w:p w14:paraId="74C7697A" w14:textId="77777777" w:rsidR="00B81A21" w:rsidRPr="00B81A21" w:rsidRDefault="00B81A21" w:rsidP="00B81A21">
                  <w:pPr>
                    <w:jc w:val="both"/>
                    <w:rPr>
                      <w:rFonts w:ascii="Arial" w:hAnsi="Arial" w:cs="Arial"/>
                      <w:b/>
                      <w:bCs/>
                      <w:sz w:val="12"/>
                      <w:szCs w:val="12"/>
                    </w:rPr>
                  </w:pPr>
                  <w:r w:rsidRPr="00B81A21">
                    <w:rPr>
                      <w:rFonts w:ascii="Arial" w:hAnsi="Arial" w:cs="Arial"/>
                      <w:b/>
                      <w:bCs/>
                      <w:sz w:val="12"/>
                      <w:szCs w:val="12"/>
                    </w:rPr>
                    <w:t>$179.488.800,00</w:t>
                  </w:r>
                </w:p>
              </w:tc>
            </w:tr>
          </w:tbl>
          <w:p w14:paraId="5A0B0203" w14:textId="77777777" w:rsidR="00B81A21" w:rsidRPr="00E25D75" w:rsidRDefault="00B81A21" w:rsidP="00B81A21">
            <w:pPr>
              <w:jc w:val="both"/>
              <w:rPr>
                <w:rFonts w:ascii="Arial" w:hAnsi="Arial" w:cs="Arial"/>
                <w:sz w:val="2"/>
                <w:szCs w:val="2"/>
              </w:rPr>
            </w:pPr>
          </w:p>
          <w:p w14:paraId="73591324" w14:textId="77777777" w:rsidR="00B81A21" w:rsidRPr="00E35D1C" w:rsidRDefault="00B81A21" w:rsidP="00B81A21">
            <w:pPr>
              <w:jc w:val="both"/>
              <w:rPr>
                <w:rFonts w:ascii="Arial" w:hAnsi="Arial" w:cs="Arial"/>
                <w:color w:val="EE0000"/>
              </w:rPr>
            </w:pPr>
            <w:r w:rsidRPr="00CE708F">
              <w:rPr>
                <w:rFonts w:ascii="Arial" w:hAnsi="Arial" w:cs="Arial"/>
                <w:sz w:val="20"/>
                <w:szCs w:val="20"/>
              </w:rPr>
              <w:t xml:space="preserve">Plan Anual de Adquisiciones vigencias futuras –     </w:t>
            </w:r>
            <w:r>
              <w:rPr>
                <w:rFonts w:ascii="Arial" w:hAnsi="Arial" w:cs="Arial"/>
                <w:sz w:val="20"/>
                <w:szCs w:val="20"/>
              </w:rPr>
              <w:t xml:space="preserve">     </w:t>
            </w:r>
            <w:r w:rsidRPr="00CE708F">
              <w:rPr>
                <w:rFonts w:ascii="Arial" w:hAnsi="Arial" w:cs="Arial"/>
                <w:sz w:val="20"/>
                <w:szCs w:val="20"/>
              </w:rPr>
              <w:t xml:space="preserve">          - Recurso 10 - valor </w:t>
            </w:r>
            <w:r w:rsidRPr="00CE708F">
              <w:rPr>
                <w:rFonts w:ascii="Arial" w:hAnsi="Arial" w:cs="Arial"/>
                <w:b/>
                <w:bCs/>
                <w:sz w:val="20"/>
                <w:szCs w:val="20"/>
              </w:rPr>
              <w:t>($960.000.000,00), NOVECIENTOS SESENTA MILLONES M/C IVA</w:t>
            </w:r>
            <w:r w:rsidRPr="00CE708F">
              <w:rPr>
                <w:rFonts w:ascii="Arial" w:hAnsi="Arial" w:cs="Arial"/>
                <w:sz w:val="20"/>
                <w:szCs w:val="20"/>
              </w:rPr>
              <w:t>.</w:t>
            </w:r>
            <w:r w:rsidRPr="00342530">
              <w:rPr>
                <w:rFonts w:ascii="Arial" w:hAnsi="Arial" w:cs="Arial"/>
                <w:sz w:val="20"/>
                <w:szCs w:val="20"/>
              </w:rPr>
              <w:t xml:space="preserve"> </w:t>
            </w:r>
          </w:p>
          <w:tbl>
            <w:tblPr>
              <w:tblStyle w:val="Tablaconcuadrcula"/>
              <w:tblW w:w="0" w:type="auto"/>
              <w:tblInd w:w="0" w:type="dxa"/>
              <w:tblLook w:val="04A0" w:firstRow="1" w:lastRow="0" w:firstColumn="1" w:lastColumn="0" w:noHBand="0" w:noVBand="1"/>
            </w:tblPr>
            <w:tblGrid>
              <w:gridCol w:w="360"/>
              <w:gridCol w:w="550"/>
              <w:gridCol w:w="1337"/>
              <w:gridCol w:w="643"/>
              <w:gridCol w:w="663"/>
              <w:gridCol w:w="1263"/>
              <w:gridCol w:w="697"/>
              <w:gridCol w:w="1359"/>
              <w:gridCol w:w="1117"/>
            </w:tblGrid>
            <w:tr w:rsidR="00B81A21" w:rsidRPr="00B81A21" w14:paraId="7B1C7E1F" w14:textId="77777777" w:rsidTr="00B81A21">
              <w:trPr>
                <w:trHeight w:val="235"/>
              </w:trPr>
              <w:tc>
                <w:tcPr>
                  <w:tcW w:w="0" w:type="auto"/>
                  <w:vAlign w:val="center"/>
                </w:tcPr>
                <w:p w14:paraId="3B40350E" w14:textId="77777777" w:rsidR="00B81A21" w:rsidRPr="00B81A21" w:rsidRDefault="00B81A21" w:rsidP="00B81A21">
                  <w:pPr>
                    <w:ind w:left="-110"/>
                    <w:jc w:val="center"/>
                    <w:rPr>
                      <w:rFonts w:ascii="Arial" w:hAnsi="Arial" w:cs="Arial"/>
                      <w:sz w:val="12"/>
                      <w:szCs w:val="12"/>
                    </w:rPr>
                  </w:pPr>
                  <w:r w:rsidRPr="00B81A21">
                    <w:rPr>
                      <w:rFonts w:ascii="Arial" w:hAnsi="Arial" w:cs="Arial"/>
                      <w:sz w:val="12"/>
                      <w:szCs w:val="12"/>
                    </w:rPr>
                    <w:t>No.</w:t>
                  </w:r>
                </w:p>
              </w:tc>
              <w:tc>
                <w:tcPr>
                  <w:tcW w:w="0" w:type="auto"/>
                  <w:vAlign w:val="center"/>
                </w:tcPr>
                <w:p w14:paraId="29401FFF"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Fecha</w:t>
                  </w:r>
                </w:p>
              </w:tc>
              <w:tc>
                <w:tcPr>
                  <w:tcW w:w="0" w:type="auto"/>
                </w:tcPr>
                <w:p w14:paraId="1C183F2C"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No. Plan de compras</w:t>
                  </w:r>
                </w:p>
              </w:tc>
              <w:tc>
                <w:tcPr>
                  <w:tcW w:w="0" w:type="auto"/>
                  <w:vAlign w:val="center"/>
                </w:tcPr>
                <w:p w14:paraId="693C440A"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Unidad</w:t>
                  </w:r>
                </w:p>
              </w:tc>
              <w:tc>
                <w:tcPr>
                  <w:tcW w:w="0" w:type="auto"/>
                  <w:vAlign w:val="center"/>
                </w:tcPr>
                <w:p w14:paraId="480B114B"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Recurso</w:t>
                  </w:r>
                </w:p>
              </w:tc>
              <w:tc>
                <w:tcPr>
                  <w:tcW w:w="1263" w:type="dxa"/>
                  <w:vAlign w:val="center"/>
                </w:tcPr>
                <w:p w14:paraId="6BA34608"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Descripción</w:t>
                  </w:r>
                </w:p>
              </w:tc>
              <w:tc>
                <w:tcPr>
                  <w:tcW w:w="478" w:type="dxa"/>
                  <w:vAlign w:val="center"/>
                </w:tcPr>
                <w:p w14:paraId="71C28E4D"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Cantidad</w:t>
                  </w:r>
                </w:p>
              </w:tc>
              <w:tc>
                <w:tcPr>
                  <w:tcW w:w="1359" w:type="dxa"/>
                  <w:vAlign w:val="center"/>
                </w:tcPr>
                <w:p w14:paraId="4FDA014E"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Valor unitario</w:t>
                  </w:r>
                </w:p>
              </w:tc>
              <w:tc>
                <w:tcPr>
                  <w:tcW w:w="1117" w:type="dxa"/>
                  <w:vAlign w:val="center"/>
                </w:tcPr>
                <w:p w14:paraId="7970E560" w14:textId="77777777" w:rsidR="00B81A21" w:rsidRPr="00B81A21" w:rsidRDefault="00B81A21" w:rsidP="00B81A21">
                  <w:pPr>
                    <w:jc w:val="center"/>
                    <w:rPr>
                      <w:rFonts w:ascii="Arial" w:hAnsi="Arial" w:cs="Arial"/>
                      <w:sz w:val="12"/>
                      <w:szCs w:val="12"/>
                    </w:rPr>
                  </w:pPr>
                  <w:r w:rsidRPr="00B81A21">
                    <w:rPr>
                      <w:rFonts w:ascii="Arial" w:hAnsi="Arial" w:cs="Arial"/>
                      <w:sz w:val="12"/>
                      <w:szCs w:val="12"/>
                    </w:rPr>
                    <w:t>Valor total</w:t>
                  </w:r>
                </w:p>
              </w:tc>
            </w:tr>
            <w:tr w:rsidR="00B81A21" w:rsidRPr="00B81A21" w14:paraId="37D26F34" w14:textId="77777777" w:rsidTr="00B81A21">
              <w:trPr>
                <w:trHeight w:val="209"/>
              </w:trPr>
              <w:tc>
                <w:tcPr>
                  <w:tcW w:w="0" w:type="auto"/>
                </w:tcPr>
                <w:p w14:paraId="0F1F5AFC" w14:textId="77777777" w:rsidR="00B81A21" w:rsidRPr="00B81A21" w:rsidRDefault="00B81A21" w:rsidP="00B81A21">
                  <w:pPr>
                    <w:jc w:val="both"/>
                    <w:rPr>
                      <w:rFonts w:ascii="Arial" w:hAnsi="Arial" w:cs="Arial"/>
                      <w:b/>
                      <w:bCs/>
                      <w:sz w:val="12"/>
                      <w:szCs w:val="12"/>
                    </w:rPr>
                  </w:pPr>
                  <w:r w:rsidRPr="00B81A21">
                    <w:rPr>
                      <w:rFonts w:ascii="Arial" w:hAnsi="Arial" w:cs="Arial"/>
                      <w:b/>
                      <w:bCs/>
                      <w:sz w:val="12"/>
                      <w:szCs w:val="12"/>
                    </w:rPr>
                    <w:t>1</w:t>
                  </w:r>
                </w:p>
              </w:tc>
              <w:tc>
                <w:tcPr>
                  <w:tcW w:w="0" w:type="auto"/>
                </w:tcPr>
                <w:p w14:paraId="40F2226E" w14:textId="77777777" w:rsidR="00B81A21" w:rsidRPr="00B81A21" w:rsidRDefault="00B81A21" w:rsidP="00B81A21">
                  <w:pPr>
                    <w:jc w:val="both"/>
                    <w:rPr>
                      <w:rFonts w:ascii="Arial" w:hAnsi="Arial" w:cs="Arial"/>
                      <w:b/>
                      <w:bCs/>
                      <w:sz w:val="12"/>
                      <w:szCs w:val="12"/>
                    </w:rPr>
                  </w:pPr>
                </w:p>
              </w:tc>
              <w:tc>
                <w:tcPr>
                  <w:tcW w:w="0" w:type="auto"/>
                  <w:vAlign w:val="center"/>
                </w:tcPr>
                <w:p w14:paraId="241FA83C" w14:textId="77777777" w:rsidR="00B81A21" w:rsidRPr="00B81A21" w:rsidRDefault="00B81A21" w:rsidP="00B81A21">
                  <w:pPr>
                    <w:jc w:val="center"/>
                    <w:rPr>
                      <w:rFonts w:ascii="Arial" w:hAnsi="Arial" w:cs="Arial"/>
                      <w:b/>
                      <w:bCs/>
                      <w:sz w:val="12"/>
                      <w:szCs w:val="12"/>
                    </w:rPr>
                  </w:pPr>
                </w:p>
              </w:tc>
              <w:tc>
                <w:tcPr>
                  <w:tcW w:w="0" w:type="auto"/>
                  <w:vAlign w:val="center"/>
                </w:tcPr>
                <w:p w14:paraId="6D85CA34" w14:textId="77777777" w:rsidR="00B81A21" w:rsidRPr="00B81A21" w:rsidRDefault="00B81A21" w:rsidP="00B81A21">
                  <w:pPr>
                    <w:jc w:val="both"/>
                    <w:rPr>
                      <w:rFonts w:ascii="Arial" w:hAnsi="Arial" w:cs="Arial"/>
                      <w:color w:val="C00000"/>
                      <w:sz w:val="12"/>
                      <w:szCs w:val="12"/>
                    </w:rPr>
                  </w:pPr>
                  <w:r w:rsidRPr="00B81A21">
                    <w:rPr>
                      <w:rFonts w:ascii="Arial" w:hAnsi="Arial" w:cs="Arial"/>
                      <w:color w:val="000000" w:themeColor="text1"/>
                      <w:sz w:val="12"/>
                      <w:szCs w:val="12"/>
                    </w:rPr>
                    <w:t>MEBAR</w:t>
                  </w:r>
                </w:p>
              </w:tc>
              <w:tc>
                <w:tcPr>
                  <w:tcW w:w="0" w:type="auto"/>
                  <w:vAlign w:val="center"/>
                </w:tcPr>
                <w:p w14:paraId="40AB26E0" w14:textId="77777777" w:rsidR="00B81A21" w:rsidRPr="00B81A21" w:rsidRDefault="00B81A21" w:rsidP="00B81A21">
                  <w:pPr>
                    <w:jc w:val="both"/>
                    <w:rPr>
                      <w:rFonts w:ascii="Arial" w:hAnsi="Arial" w:cs="Arial"/>
                      <w:color w:val="C00000"/>
                      <w:sz w:val="12"/>
                      <w:szCs w:val="12"/>
                    </w:rPr>
                  </w:pPr>
                  <w:r w:rsidRPr="00B81A21">
                    <w:rPr>
                      <w:rFonts w:ascii="Arial" w:hAnsi="Arial" w:cs="Arial"/>
                      <w:color w:val="000000" w:themeColor="text1"/>
                      <w:sz w:val="12"/>
                      <w:szCs w:val="12"/>
                    </w:rPr>
                    <w:t>10</w:t>
                  </w:r>
                </w:p>
              </w:tc>
              <w:tc>
                <w:tcPr>
                  <w:tcW w:w="1263" w:type="dxa"/>
                  <w:vMerge w:val="restart"/>
                  <w:vAlign w:val="center"/>
                </w:tcPr>
                <w:p w14:paraId="00FF2E21" w14:textId="77777777" w:rsidR="00B81A21" w:rsidRPr="00B81A21" w:rsidRDefault="00B81A21" w:rsidP="00B81A21">
                  <w:pPr>
                    <w:jc w:val="center"/>
                    <w:rPr>
                      <w:rFonts w:ascii="Arial" w:hAnsi="Arial" w:cs="Arial"/>
                      <w:color w:val="C00000"/>
                      <w:sz w:val="12"/>
                      <w:szCs w:val="12"/>
                    </w:rPr>
                  </w:pPr>
                  <w:r w:rsidRPr="00B81A21">
                    <w:rPr>
                      <w:rFonts w:ascii="Arial" w:hAnsi="Arial" w:cs="Arial"/>
                      <w:color w:val="000000" w:themeColor="text1"/>
                      <w:sz w:val="12"/>
                      <w:szCs w:val="12"/>
                    </w:rPr>
                    <w:t>SERVICIO DE MANTENIMIENTO PREVENTIVO Y CORRECTIVO DE MOTOCICLETAS</w:t>
                  </w:r>
                </w:p>
              </w:tc>
              <w:tc>
                <w:tcPr>
                  <w:tcW w:w="478" w:type="dxa"/>
                  <w:vAlign w:val="center"/>
                </w:tcPr>
                <w:p w14:paraId="589957CB" w14:textId="77777777" w:rsidR="00B81A21" w:rsidRPr="00B81A21" w:rsidRDefault="00B81A21" w:rsidP="00B81A21">
                  <w:pPr>
                    <w:jc w:val="center"/>
                    <w:rPr>
                      <w:rFonts w:ascii="Arial" w:hAnsi="Arial" w:cs="Arial"/>
                      <w:color w:val="C00000"/>
                      <w:sz w:val="12"/>
                      <w:szCs w:val="12"/>
                    </w:rPr>
                  </w:pPr>
                  <w:r w:rsidRPr="00B81A21">
                    <w:rPr>
                      <w:rFonts w:ascii="Arial" w:hAnsi="Arial" w:cs="Arial"/>
                      <w:color w:val="000000" w:themeColor="text1"/>
                      <w:sz w:val="12"/>
                      <w:szCs w:val="12"/>
                    </w:rPr>
                    <w:t>1</w:t>
                  </w:r>
                </w:p>
              </w:tc>
              <w:tc>
                <w:tcPr>
                  <w:tcW w:w="1359" w:type="dxa"/>
                  <w:vAlign w:val="center"/>
                </w:tcPr>
                <w:p w14:paraId="0DC9DC3E"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$600.000.000,00</w:t>
                  </w:r>
                </w:p>
              </w:tc>
              <w:tc>
                <w:tcPr>
                  <w:tcW w:w="1117" w:type="dxa"/>
                  <w:vAlign w:val="center"/>
                </w:tcPr>
                <w:p w14:paraId="1412FF22"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$600.000.000,00</w:t>
                  </w:r>
                </w:p>
              </w:tc>
            </w:tr>
            <w:tr w:rsidR="00B81A21" w:rsidRPr="00B81A21" w14:paraId="08566707" w14:textId="77777777" w:rsidTr="00B81A21">
              <w:trPr>
                <w:trHeight w:val="209"/>
              </w:trPr>
              <w:tc>
                <w:tcPr>
                  <w:tcW w:w="0" w:type="auto"/>
                </w:tcPr>
                <w:p w14:paraId="1F00EC0B" w14:textId="77777777" w:rsidR="00B81A21" w:rsidRPr="00B81A21" w:rsidRDefault="00B81A21" w:rsidP="00B81A21">
                  <w:pPr>
                    <w:jc w:val="both"/>
                    <w:rPr>
                      <w:rFonts w:ascii="Arial" w:hAnsi="Arial" w:cs="Arial"/>
                      <w:b/>
                      <w:bCs/>
                      <w:sz w:val="12"/>
                      <w:szCs w:val="12"/>
                    </w:rPr>
                  </w:pPr>
                  <w:r w:rsidRPr="00B81A21">
                    <w:rPr>
                      <w:rFonts w:ascii="Arial" w:hAnsi="Arial" w:cs="Arial"/>
                      <w:b/>
                      <w:bCs/>
                      <w:sz w:val="12"/>
                      <w:szCs w:val="12"/>
                    </w:rPr>
                    <w:t>2</w:t>
                  </w:r>
                </w:p>
              </w:tc>
              <w:tc>
                <w:tcPr>
                  <w:tcW w:w="0" w:type="auto"/>
                </w:tcPr>
                <w:p w14:paraId="016C26C9" w14:textId="77777777" w:rsidR="00B81A21" w:rsidRPr="00B81A21" w:rsidRDefault="00B81A21" w:rsidP="00B81A21">
                  <w:pPr>
                    <w:jc w:val="both"/>
                    <w:rPr>
                      <w:rFonts w:ascii="Arial" w:hAnsi="Arial" w:cs="Arial"/>
                      <w:b/>
                      <w:bCs/>
                      <w:sz w:val="12"/>
                      <w:szCs w:val="12"/>
                    </w:rPr>
                  </w:pPr>
                </w:p>
              </w:tc>
              <w:tc>
                <w:tcPr>
                  <w:tcW w:w="0" w:type="auto"/>
                  <w:vAlign w:val="center"/>
                </w:tcPr>
                <w:p w14:paraId="2D1896C2" w14:textId="77777777" w:rsidR="00B81A21" w:rsidRPr="00B81A21" w:rsidRDefault="00B81A21" w:rsidP="00B81A21">
                  <w:pPr>
                    <w:jc w:val="center"/>
                    <w:rPr>
                      <w:rFonts w:ascii="Arial" w:hAnsi="Arial" w:cs="Arial"/>
                      <w:b/>
                      <w:bCs/>
                      <w:sz w:val="12"/>
                      <w:szCs w:val="12"/>
                    </w:rPr>
                  </w:pPr>
                </w:p>
              </w:tc>
              <w:tc>
                <w:tcPr>
                  <w:tcW w:w="0" w:type="auto"/>
                  <w:vAlign w:val="center"/>
                </w:tcPr>
                <w:p w14:paraId="235C4AA0" w14:textId="77777777" w:rsidR="00B81A21" w:rsidRPr="00B81A21" w:rsidRDefault="00B81A21" w:rsidP="00B81A21">
                  <w:pPr>
                    <w:jc w:val="both"/>
                    <w:rPr>
                      <w:rFonts w:ascii="Arial" w:hAnsi="Arial" w:cs="Arial"/>
                      <w:color w:val="C00000"/>
                      <w:sz w:val="12"/>
                      <w:szCs w:val="12"/>
                    </w:rPr>
                  </w:pPr>
                  <w:r w:rsidRPr="00B81A21">
                    <w:rPr>
                      <w:rFonts w:ascii="Arial" w:hAnsi="Arial" w:cs="Arial"/>
                      <w:color w:val="000000" w:themeColor="text1"/>
                      <w:sz w:val="12"/>
                      <w:szCs w:val="12"/>
                    </w:rPr>
                    <w:t>DEATA</w:t>
                  </w:r>
                </w:p>
              </w:tc>
              <w:tc>
                <w:tcPr>
                  <w:tcW w:w="0" w:type="auto"/>
                  <w:vAlign w:val="center"/>
                </w:tcPr>
                <w:p w14:paraId="26A7994E" w14:textId="77777777" w:rsidR="00B81A21" w:rsidRPr="00B81A21" w:rsidRDefault="00B81A21" w:rsidP="00B81A21">
                  <w:pPr>
                    <w:jc w:val="both"/>
                    <w:rPr>
                      <w:rFonts w:ascii="Arial" w:hAnsi="Arial" w:cs="Arial"/>
                      <w:color w:val="C00000"/>
                      <w:sz w:val="12"/>
                      <w:szCs w:val="12"/>
                    </w:rPr>
                  </w:pPr>
                  <w:r w:rsidRPr="00B81A21">
                    <w:rPr>
                      <w:rFonts w:ascii="Arial" w:hAnsi="Arial" w:cs="Arial"/>
                      <w:color w:val="000000" w:themeColor="text1"/>
                      <w:sz w:val="12"/>
                      <w:szCs w:val="12"/>
                    </w:rPr>
                    <w:t>10</w:t>
                  </w:r>
                </w:p>
              </w:tc>
              <w:tc>
                <w:tcPr>
                  <w:tcW w:w="1263" w:type="dxa"/>
                  <w:vMerge/>
                </w:tcPr>
                <w:p w14:paraId="06B117E0" w14:textId="77777777" w:rsidR="00B81A21" w:rsidRPr="00B81A21" w:rsidRDefault="00B81A21" w:rsidP="00B81A21">
                  <w:pPr>
                    <w:jc w:val="both"/>
                    <w:rPr>
                      <w:rFonts w:ascii="Arial" w:hAnsi="Arial" w:cs="Arial"/>
                      <w:color w:val="C00000"/>
                      <w:sz w:val="12"/>
                      <w:szCs w:val="12"/>
                    </w:rPr>
                  </w:pPr>
                </w:p>
              </w:tc>
              <w:tc>
                <w:tcPr>
                  <w:tcW w:w="478" w:type="dxa"/>
                  <w:vAlign w:val="center"/>
                </w:tcPr>
                <w:p w14:paraId="52ED8FA1" w14:textId="77777777" w:rsidR="00B81A21" w:rsidRPr="00B81A21" w:rsidRDefault="00B81A21" w:rsidP="00B81A21">
                  <w:pPr>
                    <w:jc w:val="center"/>
                    <w:rPr>
                      <w:rFonts w:ascii="Arial" w:hAnsi="Arial" w:cs="Arial"/>
                      <w:color w:val="C00000"/>
                      <w:sz w:val="12"/>
                      <w:szCs w:val="12"/>
                    </w:rPr>
                  </w:pPr>
                  <w:r w:rsidRPr="00B81A21">
                    <w:rPr>
                      <w:rFonts w:ascii="Arial" w:hAnsi="Arial" w:cs="Arial"/>
                      <w:color w:val="000000" w:themeColor="text1"/>
                      <w:sz w:val="12"/>
                      <w:szCs w:val="12"/>
                    </w:rPr>
                    <w:t>1</w:t>
                  </w:r>
                </w:p>
              </w:tc>
              <w:tc>
                <w:tcPr>
                  <w:tcW w:w="1359" w:type="dxa"/>
                  <w:vAlign w:val="center"/>
                </w:tcPr>
                <w:p w14:paraId="7EABEBDD"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$350.000.000,00</w:t>
                  </w:r>
                </w:p>
              </w:tc>
              <w:tc>
                <w:tcPr>
                  <w:tcW w:w="1117" w:type="dxa"/>
                  <w:vAlign w:val="center"/>
                </w:tcPr>
                <w:p w14:paraId="248473AD"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$350.000.000,00</w:t>
                  </w:r>
                </w:p>
              </w:tc>
            </w:tr>
            <w:tr w:rsidR="00B81A21" w:rsidRPr="00B81A21" w14:paraId="2C1423F9" w14:textId="77777777" w:rsidTr="00B81A21">
              <w:trPr>
                <w:trHeight w:val="209"/>
              </w:trPr>
              <w:tc>
                <w:tcPr>
                  <w:tcW w:w="0" w:type="auto"/>
                </w:tcPr>
                <w:p w14:paraId="75BB2D57" w14:textId="77777777" w:rsidR="00B81A21" w:rsidRPr="00B81A21" w:rsidRDefault="00B81A21" w:rsidP="00B81A21">
                  <w:pPr>
                    <w:jc w:val="both"/>
                    <w:rPr>
                      <w:rFonts w:ascii="Arial" w:hAnsi="Arial" w:cs="Arial"/>
                      <w:b/>
                      <w:bCs/>
                      <w:sz w:val="12"/>
                      <w:szCs w:val="12"/>
                    </w:rPr>
                  </w:pPr>
                  <w:r w:rsidRPr="00B81A21">
                    <w:rPr>
                      <w:rFonts w:ascii="Arial" w:hAnsi="Arial" w:cs="Arial"/>
                      <w:b/>
                      <w:bCs/>
                      <w:sz w:val="12"/>
                      <w:szCs w:val="12"/>
                    </w:rPr>
                    <w:t>3</w:t>
                  </w:r>
                </w:p>
              </w:tc>
              <w:tc>
                <w:tcPr>
                  <w:tcW w:w="0" w:type="auto"/>
                </w:tcPr>
                <w:p w14:paraId="28C74C7B" w14:textId="77777777" w:rsidR="00B81A21" w:rsidRPr="00B81A21" w:rsidRDefault="00B81A21" w:rsidP="00B81A21">
                  <w:pPr>
                    <w:jc w:val="both"/>
                    <w:rPr>
                      <w:rFonts w:ascii="Arial" w:hAnsi="Arial" w:cs="Arial"/>
                      <w:b/>
                      <w:bCs/>
                      <w:sz w:val="12"/>
                      <w:szCs w:val="12"/>
                    </w:rPr>
                  </w:pPr>
                </w:p>
              </w:tc>
              <w:tc>
                <w:tcPr>
                  <w:tcW w:w="0" w:type="auto"/>
                  <w:vAlign w:val="center"/>
                </w:tcPr>
                <w:p w14:paraId="00CDD77D" w14:textId="77777777" w:rsidR="00B81A21" w:rsidRPr="00B81A21" w:rsidRDefault="00B81A21" w:rsidP="00B81A21">
                  <w:pPr>
                    <w:jc w:val="center"/>
                    <w:rPr>
                      <w:rFonts w:ascii="Arial" w:hAnsi="Arial" w:cs="Arial"/>
                      <w:b/>
                      <w:bCs/>
                      <w:sz w:val="12"/>
                      <w:szCs w:val="12"/>
                    </w:rPr>
                  </w:pPr>
                </w:p>
              </w:tc>
              <w:tc>
                <w:tcPr>
                  <w:tcW w:w="0" w:type="auto"/>
                  <w:vAlign w:val="center"/>
                </w:tcPr>
                <w:p w14:paraId="73D090DA" w14:textId="77777777" w:rsidR="00B81A21" w:rsidRPr="00B81A21" w:rsidRDefault="00B81A21" w:rsidP="00B81A21">
                  <w:pPr>
                    <w:jc w:val="both"/>
                    <w:rPr>
                      <w:rFonts w:ascii="Arial" w:hAnsi="Arial" w:cs="Arial"/>
                      <w:color w:val="C00000"/>
                      <w:sz w:val="12"/>
                      <w:szCs w:val="12"/>
                    </w:rPr>
                  </w:pPr>
                  <w:r w:rsidRPr="00B81A21">
                    <w:rPr>
                      <w:rFonts w:ascii="Arial" w:hAnsi="Arial" w:cs="Arial"/>
                      <w:color w:val="000000" w:themeColor="text1"/>
                      <w:sz w:val="12"/>
                      <w:szCs w:val="12"/>
                    </w:rPr>
                    <w:t>REGI 8</w:t>
                  </w:r>
                </w:p>
              </w:tc>
              <w:tc>
                <w:tcPr>
                  <w:tcW w:w="0" w:type="auto"/>
                  <w:vAlign w:val="center"/>
                </w:tcPr>
                <w:p w14:paraId="2351EF1D" w14:textId="77777777" w:rsidR="00B81A21" w:rsidRPr="00B81A21" w:rsidRDefault="00B81A21" w:rsidP="00B81A21">
                  <w:pPr>
                    <w:jc w:val="both"/>
                    <w:rPr>
                      <w:rFonts w:ascii="Arial" w:hAnsi="Arial" w:cs="Arial"/>
                      <w:color w:val="C00000"/>
                      <w:sz w:val="12"/>
                      <w:szCs w:val="12"/>
                    </w:rPr>
                  </w:pPr>
                  <w:r w:rsidRPr="00B81A21">
                    <w:rPr>
                      <w:rFonts w:ascii="Arial" w:hAnsi="Arial" w:cs="Arial"/>
                      <w:color w:val="000000" w:themeColor="text1"/>
                      <w:sz w:val="12"/>
                      <w:szCs w:val="12"/>
                    </w:rPr>
                    <w:t>10</w:t>
                  </w:r>
                </w:p>
              </w:tc>
              <w:tc>
                <w:tcPr>
                  <w:tcW w:w="1263" w:type="dxa"/>
                  <w:vMerge/>
                </w:tcPr>
                <w:p w14:paraId="194EEA8D" w14:textId="77777777" w:rsidR="00B81A21" w:rsidRPr="00B81A21" w:rsidRDefault="00B81A21" w:rsidP="00B81A21">
                  <w:pPr>
                    <w:jc w:val="both"/>
                    <w:rPr>
                      <w:rFonts w:ascii="Arial" w:hAnsi="Arial" w:cs="Arial"/>
                      <w:color w:val="C00000"/>
                      <w:sz w:val="12"/>
                      <w:szCs w:val="12"/>
                    </w:rPr>
                  </w:pPr>
                </w:p>
              </w:tc>
              <w:tc>
                <w:tcPr>
                  <w:tcW w:w="478" w:type="dxa"/>
                  <w:vAlign w:val="center"/>
                </w:tcPr>
                <w:p w14:paraId="0388F3D9" w14:textId="77777777" w:rsidR="00B81A21" w:rsidRPr="00B81A21" w:rsidRDefault="00B81A21" w:rsidP="00B81A21">
                  <w:pPr>
                    <w:jc w:val="center"/>
                    <w:rPr>
                      <w:rFonts w:ascii="Arial" w:hAnsi="Arial" w:cs="Arial"/>
                      <w:color w:val="C00000"/>
                      <w:sz w:val="12"/>
                      <w:szCs w:val="12"/>
                    </w:rPr>
                  </w:pPr>
                  <w:r w:rsidRPr="00B81A21">
                    <w:rPr>
                      <w:rFonts w:ascii="Arial" w:hAnsi="Arial" w:cs="Arial"/>
                      <w:color w:val="000000" w:themeColor="text1"/>
                      <w:sz w:val="12"/>
                      <w:szCs w:val="12"/>
                    </w:rPr>
                    <w:t>1</w:t>
                  </w:r>
                </w:p>
              </w:tc>
              <w:tc>
                <w:tcPr>
                  <w:tcW w:w="1359" w:type="dxa"/>
                  <w:vAlign w:val="center"/>
                </w:tcPr>
                <w:p w14:paraId="37FF9064"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$ 10.000.000,00</w:t>
                  </w:r>
                </w:p>
              </w:tc>
              <w:tc>
                <w:tcPr>
                  <w:tcW w:w="1117" w:type="dxa"/>
                  <w:vAlign w:val="center"/>
                </w:tcPr>
                <w:p w14:paraId="62532DE2" w14:textId="77777777" w:rsidR="00B81A21" w:rsidRPr="00B81A21" w:rsidRDefault="00B81A21" w:rsidP="00B81A21">
                  <w:pPr>
                    <w:jc w:val="right"/>
                    <w:rPr>
                      <w:rFonts w:ascii="Arial" w:hAnsi="Arial" w:cs="Arial"/>
                      <w:color w:val="000000" w:themeColor="text1"/>
                      <w:sz w:val="12"/>
                      <w:szCs w:val="12"/>
                    </w:rPr>
                  </w:pPr>
                  <w:r w:rsidRPr="00B81A21">
                    <w:rPr>
                      <w:rFonts w:ascii="Arial" w:hAnsi="Arial" w:cs="Arial"/>
                      <w:color w:val="000000" w:themeColor="text1"/>
                      <w:sz w:val="12"/>
                      <w:szCs w:val="12"/>
                    </w:rPr>
                    <w:t>$ 10.000.000,00</w:t>
                  </w:r>
                </w:p>
              </w:tc>
            </w:tr>
            <w:tr w:rsidR="00B81A21" w:rsidRPr="00B81A21" w14:paraId="3F582703" w14:textId="77777777" w:rsidTr="00B81A21">
              <w:trPr>
                <w:trHeight w:val="209"/>
              </w:trPr>
              <w:tc>
                <w:tcPr>
                  <w:tcW w:w="5410" w:type="dxa"/>
                  <w:gridSpan w:val="7"/>
                  <w:vAlign w:val="center"/>
                </w:tcPr>
                <w:p w14:paraId="1BB4DE60" w14:textId="77777777" w:rsidR="00B81A21" w:rsidRPr="00B81A21" w:rsidRDefault="00B81A21" w:rsidP="00B81A21">
                  <w:pPr>
                    <w:jc w:val="both"/>
                    <w:rPr>
                      <w:rFonts w:ascii="Arial" w:hAnsi="Arial" w:cs="Arial"/>
                      <w:sz w:val="12"/>
                      <w:szCs w:val="12"/>
                    </w:rPr>
                  </w:pPr>
                  <w:r w:rsidRPr="00B81A21">
                    <w:rPr>
                      <w:rFonts w:ascii="Arial" w:hAnsi="Arial" w:cs="Arial"/>
                      <w:sz w:val="12"/>
                      <w:szCs w:val="12"/>
                    </w:rPr>
                    <w:t xml:space="preserve">                                                                                                                                                           Total</w:t>
                  </w:r>
                </w:p>
              </w:tc>
              <w:tc>
                <w:tcPr>
                  <w:tcW w:w="1359" w:type="dxa"/>
                </w:tcPr>
                <w:p w14:paraId="04C3D754" w14:textId="77777777" w:rsidR="00B81A21" w:rsidRPr="00B81A21" w:rsidRDefault="00B81A21" w:rsidP="00B81A21">
                  <w:pPr>
                    <w:jc w:val="center"/>
                    <w:rPr>
                      <w:rFonts w:ascii="Arial" w:hAnsi="Arial" w:cs="Arial"/>
                      <w:b/>
                      <w:bCs/>
                      <w:sz w:val="12"/>
                      <w:szCs w:val="12"/>
                    </w:rPr>
                  </w:pPr>
                </w:p>
                <w:p w14:paraId="68286BCF" w14:textId="77777777" w:rsidR="00B81A21" w:rsidRPr="00B81A21" w:rsidRDefault="00B81A21" w:rsidP="00B81A21">
                  <w:pPr>
                    <w:jc w:val="center"/>
                    <w:rPr>
                      <w:rFonts w:ascii="Arial" w:hAnsi="Arial" w:cs="Arial"/>
                      <w:b/>
                      <w:bCs/>
                      <w:sz w:val="12"/>
                      <w:szCs w:val="12"/>
                    </w:rPr>
                  </w:pPr>
                  <w:r w:rsidRPr="00B81A21">
                    <w:rPr>
                      <w:rFonts w:ascii="Arial" w:hAnsi="Arial" w:cs="Arial"/>
                      <w:b/>
                      <w:bCs/>
                      <w:sz w:val="12"/>
                      <w:szCs w:val="12"/>
                    </w:rPr>
                    <w:t>$ 960.000.000,00</w:t>
                  </w:r>
                </w:p>
              </w:tc>
              <w:tc>
                <w:tcPr>
                  <w:tcW w:w="1117" w:type="dxa"/>
                </w:tcPr>
                <w:p w14:paraId="71BCCA2D" w14:textId="77777777" w:rsidR="00B81A21" w:rsidRPr="00B81A21" w:rsidRDefault="00B81A21" w:rsidP="00B81A21">
                  <w:pPr>
                    <w:jc w:val="both"/>
                    <w:rPr>
                      <w:rFonts w:ascii="Arial" w:hAnsi="Arial" w:cs="Arial"/>
                      <w:b/>
                      <w:bCs/>
                      <w:sz w:val="12"/>
                      <w:szCs w:val="12"/>
                    </w:rPr>
                  </w:pPr>
                </w:p>
                <w:p w14:paraId="72A5025A" w14:textId="77777777" w:rsidR="00B81A21" w:rsidRPr="00B81A21" w:rsidRDefault="00B81A21" w:rsidP="00B81A21">
                  <w:pPr>
                    <w:jc w:val="both"/>
                    <w:rPr>
                      <w:rFonts w:ascii="Arial" w:hAnsi="Arial" w:cs="Arial"/>
                      <w:b/>
                      <w:bCs/>
                      <w:sz w:val="12"/>
                      <w:szCs w:val="12"/>
                    </w:rPr>
                  </w:pPr>
                  <w:r w:rsidRPr="00B81A21">
                    <w:rPr>
                      <w:rFonts w:ascii="Arial" w:hAnsi="Arial" w:cs="Arial"/>
                      <w:b/>
                      <w:bCs/>
                      <w:sz w:val="12"/>
                      <w:szCs w:val="12"/>
                    </w:rPr>
                    <w:t>$960.000.000,00</w:t>
                  </w:r>
                </w:p>
              </w:tc>
            </w:tr>
          </w:tbl>
          <w:p w14:paraId="33DD82B8" w14:textId="77777777" w:rsidR="00B81A21" w:rsidRPr="00EE0B8E" w:rsidRDefault="00B81A21" w:rsidP="00B81A21">
            <w:pPr>
              <w:jc w:val="both"/>
              <w:rPr>
                <w:rFonts w:ascii="Arial" w:hAnsi="Arial" w:cs="Arial"/>
                <w:sz w:val="20"/>
                <w:szCs w:val="20"/>
              </w:rPr>
            </w:pPr>
            <w:r w:rsidRPr="00EE0B8E">
              <w:rPr>
                <w:rFonts w:ascii="Arial" w:hAnsi="Arial" w:cs="Arial"/>
                <w:sz w:val="20"/>
                <w:szCs w:val="20"/>
              </w:rPr>
              <w:t>El presente proceso contractual se encuentra incluido en la planeación institucional y cuenta con respaldo presupuestal conforme al Plan Anual de Adquisiciones de la vigencia correspondiente. Así mismo, para la financiación de las obligaciones cuya ejecución trasciende la presente vigencia fiscal, la Policía Metropolitana de Barranquilla adelantó la solicitud de autorización de cupo de vigencias futuras para la vigencia 2027 mediante comunicación oficial GS-2026-131693-MEBAR de fecha 22 de agosto del 2026 firmada por el señor Brigadier general Miguel Andrés Camelo Sánchez.</w:t>
            </w:r>
          </w:p>
          <w:p w14:paraId="53ECA482" w14:textId="77777777" w:rsidR="00B81A21" w:rsidRPr="00EE0B8E" w:rsidRDefault="00B81A21" w:rsidP="00B81A21">
            <w:pPr>
              <w:jc w:val="both"/>
              <w:rPr>
                <w:rFonts w:ascii="Arial" w:hAnsi="Arial" w:cs="Arial"/>
                <w:sz w:val="20"/>
                <w:szCs w:val="20"/>
              </w:rPr>
            </w:pPr>
            <w:r w:rsidRPr="00EE0B8E">
              <w:rPr>
                <w:rFonts w:ascii="Arial" w:hAnsi="Arial" w:cs="Arial"/>
                <w:sz w:val="20"/>
                <w:szCs w:val="20"/>
              </w:rPr>
              <w:t xml:space="preserve">De igual forma, en cumplimiento de las instrucciones impartidas mediante comunicación oficial GS-2026-001664-JENAR de fecha 17/09/2026 firmada por el señor Brigadier general Herbert </w:t>
            </w:r>
            <w:proofErr w:type="spellStart"/>
            <w:r w:rsidRPr="00EE0B8E">
              <w:rPr>
                <w:rFonts w:ascii="Arial" w:hAnsi="Arial" w:cs="Arial"/>
                <w:sz w:val="20"/>
                <w:szCs w:val="20"/>
              </w:rPr>
              <w:t>Luguiy</w:t>
            </w:r>
            <w:proofErr w:type="spellEnd"/>
            <w:r w:rsidRPr="00EE0B8E">
              <w:rPr>
                <w:rFonts w:ascii="Arial" w:hAnsi="Arial" w:cs="Arial"/>
                <w:sz w:val="20"/>
                <w:szCs w:val="20"/>
              </w:rPr>
              <w:t xml:space="preserve"> Benavidez, el presente proceso cuenta con recursos condicionados a la aprobación de vigencias futuras, encontrándose la solicitud en trámite ante las instancias competentes. En consecuencia, la apropiación de los recursos correspondientes a la vigencia 2027 quedará supeditada a la expedición de los actos administrativos y autorizaciones presupuestales que aprueben el respectivo cupo de vigencias futuras.</w:t>
            </w:r>
          </w:p>
          <w:p w14:paraId="18ADA6C4" w14:textId="386FFCFF" w:rsidR="00B81A21" w:rsidRPr="00235063" w:rsidRDefault="00B81A21" w:rsidP="00B81A21">
            <w:pPr>
              <w:spacing w:after="0"/>
              <w:jc w:val="both"/>
              <w:rPr>
                <w:rFonts w:ascii="Arial" w:hAnsi="Arial" w:cs="Arial"/>
                <w:b/>
                <w:sz w:val="20"/>
                <w:szCs w:val="20"/>
              </w:rPr>
            </w:pPr>
            <w:r w:rsidRPr="00EE0B8E">
              <w:rPr>
                <w:rFonts w:ascii="Arial" w:hAnsi="Arial" w:cs="Arial"/>
                <w:sz w:val="20"/>
                <w:szCs w:val="20"/>
              </w:rPr>
              <w:t>El valor total del proceso se encuentra distribuido entre la vigencia fiscal 2026 apalancamiento (</w:t>
            </w:r>
            <w:r w:rsidRPr="006D35C3">
              <w:rPr>
                <w:rFonts w:ascii="Arial" w:hAnsi="Arial" w:cs="Arial"/>
                <w:sz w:val="20"/>
                <w:szCs w:val="20"/>
              </w:rPr>
              <w:t>$ 179.488.800,00</w:t>
            </w:r>
            <w:r w:rsidRPr="00EE0B8E">
              <w:rPr>
                <w:rFonts w:ascii="Arial" w:hAnsi="Arial" w:cs="Arial"/>
                <w:sz w:val="20"/>
                <w:szCs w:val="20"/>
              </w:rPr>
              <w:t>) y la vigencia fiscal 2027 vigencias futuras (9</w:t>
            </w:r>
            <w:r>
              <w:rPr>
                <w:rFonts w:ascii="Arial" w:hAnsi="Arial" w:cs="Arial"/>
                <w:sz w:val="20"/>
                <w:szCs w:val="20"/>
              </w:rPr>
              <w:t>6</w:t>
            </w:r>
            <w:r w:rsidRPr="00EE0B8E">
              <w:rPr>
                <w:rFonts w:ascii="Arial" w:hAnsi="Arial" w:cs="Arial"/>
                <w:sz w:val="20"/>
                <w:szCs w:val="20"/>
              </w:rPr>
              <w:t xml:space="preserve">0.000.000,00), conforme a la planeación presupuestal aprobada por la Entidad. La ejecución y afectación de los recursos correspondientes a la vigencia 2027 estarán sujetas a la autorización y disponibilidad derivada del cupo de vigencias futuras solicitado mediante comunicación oficial GS-2026-131693-MEBAR de fecha 22 de agosto del 2026 firmada por </w:t>
            </w:r>
            <w:r w:rsidRPr="00EE0B8E">
              <w:rPr>
                <w:rFonts w:ascii="Arial" w:hAnsi="Arial" w:cs="Arial"/>
                <w:sz w:val="20"/>
                <w:szCs w:val="20"/>
              </w:rPr>
              <w:lastRenderedPageBreak/>
              <w:t>el señor Brigadier general Miguel Andrés Camelo Sánchez y a las disposiciones contenidas en la Ley 819 de 2003, el Decreto 111 de 1996 y demás normas presupuestales aplicables. Los recursos proyectados para la vigencia 2027 corresponden a vigencias futuras solicitadas por la Unidad Ejecutora y se encuentran sujetos al trámite de aprobación correspondiente. En todo caso, la Entidad</w:t>
            </w:r>
            <w:r w:rsidRPr="00EE0B8E">
              <w:rPr>
                <w:rFonts w:ascii="Arial" w:hAnsi="Arial" w:cs="Arial"/>
              </w:rPr>
              <w:t xml:space="preserve"> </w:t>
            </w:r>
            <w:r w:rsidRPr="00EE0B8E">
              <w:rPr>
                <w:rFonts w:ascii="Arial" w:hAnsi="Arial" w:cs="Arial"/>
                <w:sz w:val="20"/>
                <w:szCs w:val="20"/>
              </w:rPr>
              <w:t>efectuará los ajustes documentales, presupuestales y contractuales a que haya lugar una vez se emitan las autorizaciones respectivas, sin afectar los principios de planeación, economía, transparencia, responsabilidad y selección objetiva que rigen la contratación estatal.</w:t>
            </w:r>
          </w:p>
        </w:tc>
      </w:tr>
      <w:tr w:rsidR="00B81A21" w:rsidRPr="00324ABA" w14:paraId="45CD7776"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1741" w:type="dxa"/>
            <w:tcBorders>
              <w:top w:val="single" w:sz="4" w:space="0" w:color="auto"/>
              <w:left w:val="single" w:sz="4" w:space="0" w:color="auto"/>
              <w:bottom w:val="single" w:sz="4" w:space="0" w:color="auto"/>
              <w:right w:val="single" w:sz="4" w:space="0" w:color="auto"/>
            </w:tcBorders>
            <w:vAlign w:val="center"/>
          </w:tcPr>
          <w:p w14:paraId="4AC1FEED" w14:textId="77777777" w:rsidR="00B81A21" w:rsidRPr="00324ABA" w:rsidRDefault="00B81A21" w:rsidP="00B81A21">
            <w:pPr>
              <w:spacing w:after="0"/>
              <w:rPr>
                <w:rFonts w:ascii="Arial" w:hAnsi="Arial" w:cs="Arial"/>
                <w:b/>
                <w:sz w:val="18"/>
                <w:szCs w:val="18"/>
              </w:rPr>
            </w:pPr>
            <w:r w:rsidRPr="00324ABA">
              <w:rPr>
                <w:rFonts w:ascii="Arial" w:hAnsi="Arial" w:cs="Arial"/>
                <w:b/>
                <w:sz w:val="18"/>
                <w:szCs w:val="18"/>
              </w:rPr>
              <w:t>CLAUSULA SEXTA. - PLAZO DE EJECUCIÓN</w:t>
            </w:r>
          </w:p>
        </w:tc>
        <w:tc>
          <w:tcPr>
            <w:tcW w:w="8165" w:type="dxa"/>
            <w:tcBorders>
              <w:top w:val="single" w:sz="4" w:space="0" w:color="auto"/>
              <w:left w:val="single" w:sz="4" w:space="0" w:color="auto"/>
              <w:bottom w:val="single" w:sz="4" w:space="0" w:color="auto"/>
              <w:right w:val="single" w:sz="4" w:space="0" w:color="auto"/>
            </w:tcBorders>
            <w:vAlign w:val="center"/>
          </w:tcPr>
          <w:p w14:paraId="12A457EA" w14:textId="1655D694" w:rsidR="00B81A21" w:rsidRPr="00FF5A4D" w:rsidRDefault="00B81A21" w:rsidP="00B81A21">
            <w:pPr>
              <w:tabs>
                <w:tab w:val="left" w:pos="2835"/>
              </w:tabs>
              <w:spacing w:after="0"/>
              <w:ind w:right="-1"/>
              <w:jc w:val="both"/>
              <w:rPr>
                <w:rFonts w:ascii="Arial" w:hAnsi="Arial" w:cs="Arial"/>
                <w:sz w:val="18"/>
                <w:szCs w:val="18"/>
              </w:rPr>
            </w:pPr>
            <w:r w:rsidRPr="00DD6B08">
              <w:rPr>
                <w:rFonts w:ascii="Arial" w:hAnsi="Arial" w:cs="Arial"/>
                <w:sz w:val="20"/>
                <w:szCs w:val="20"/>
              </w:rPr>
              <w:t>El plazo de ejecución de</w:t>
            </w:r>
            <w:r>
              <w:rPr>
                <w:rFonts w:ascii="Arial" w:hAnsi="Arial" w:cs="Arial"/>
                <w:sz w:val="20"/>
                <w:szCs w:val="20"/>
              </w:rPr>
              <w:t>l</w:t>
            </w:r>
            <w:r w:rsidRPr="00DD6B08">
              <w:rPr>
                <w:rFonts w:ascii="Arial" w:hAnsi="Arial" w:cs="Arial"/>
                <w:sz w:val="20"/>
                <w:szCs w:val="20"/>
              </w:rPr>
              <w:t xml:space="preserve"> contrato que se deriven del presente proceso será, a partir de la aprobación de las pólizas </w:t>
            </w:r>
            <w:r w:rsidRPr="00896085">
              <w:rPr>
                <w:rFonts w:ascii="Arial" w:hAnsi="Arial" w:cs="Arial"/>
                <w:sz w:val="20"/>
                <w:szCs w:val="20"/>
              </w:rPr>
              <w:t>hasta 3</w:t>
            </w:r>
            <w:r w:rsidR="00896085" w:rsidRPr="00896085">
              <w:rPr>
                <w:rFonts w:ascii="Arial" w:hAnsi="Arial" w:cs="Arial"/>
                <w:sz w:val="20"/>
                <w:szCs w:val="20"/>
              </w:rPr>
              <w:t>1</w:t>
            </w:r>
            <w:r w:rsidRPr="00896085">
              <w:rPr>
                <w:rFonts w:ascii="Arial" w:hAnsi="Arial" w:cs="Arial"/>
                <w:sz w:val="20"/>
                <w:szCs w:val="20"/>
              </w:rPr>
              <w:t xml:space="preserve"> de </w:t>
            </w:r>
            <w:r w:rsidR="00896085" w:rsidRPr="00896085">
              <w:rPr>
                <w:rFonts w:ascii="Arial" w:hAnsi="Arial" w:cs="Arial"/>
                <w:sz w:val="20"/>
                <w:szCs w:val="20"/>
              </w:rPr>
              <w:t>julio</w:t>
            </w:r>
            <w:r w:rsidRPr="00896085">
              <w:rPr>
                <w:rFonts w:ascii="Arial" w:hAnsi="Arial" w:cs="Arial"/>
                <w:sz w:val="20"/>
                <w:szCs w:val="20"/>
              </w:rPr>
              <w:t xml:space="preserve"> del 202</w:t>
            </w:r>
            <w:r w:rsidR="00122FED">
              <w:rPr>
                <w:rFonts w:ascii="Arial" w:hAnsi="Arial" w:cs="Arial"/>
                <w:sz w:val="20"/>
                <w:szCs w:val="20"/>
              </w:rPr>
              <w:t>7</w:t>
            </w:r>
            <w:r w:rsidRPr="00DD6B08">
              <w:rPr>
                <w:rFonts w:ascii="Arial" w:hAnsi="Arial" w:cs="Arial"/>
                <w:sz w:val="20"/>
                <w:szCs w:val="20"/>
              </w:rPr>
              <w:t xml:space="preserve"> y/o en caso de que el presupuesto oficial sea agotado la policía metropolitana de barranquilla podrá terminar el contrato a mutuo acuerdo adelantando el acta de liquidación bilateral contractual</w:t>
            </w:r>
          </w:p>
        </w:tc>
      </w:tr>
      <w:tr w:rsidR="00B81A21" w:rsidRPr="00324ABA" w14:paraId="231E9CFC"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1741" w:type="dxa"/>
            <w:tcBorders>
              <w:top w:val="single" w:sz="4" w:space="0" w:color="auto"/>
              <w:left w:val="single" w:sz="4" w:space="0" w:color="auto"/>
              <w:bottom w:val="single" w:sz="4" w:space="0" w:color="auto"/>
              <w:right w:val="single" w:sz="4" w:space="0" w:color="auto"/>
            </w:tcBorders>
            <w:vAlign w:val="center"/>
          </w:tcPr>
          <w:p w14:paraId="766CC055" w14:textId="77777777" w:rsidR="00B81A21" w:rsidRPr="00324ABA" w:rsidRDefault="00B81A21" w:rsidP="00B81A21">
            <w:pPr>
              <w:spacing w:after="0"/>
              <w:rPr>
                <w:rFonts w:ascii="Arial" w:hAnsi="Arial" w:cs="Arial"/>
                <w:b/>
                <w:sz w:val="18"/>
                <w:szCs w:val="18"/>
              </w:rPr>
            </w:pPr>
            <w:r w:rsidRPr="00324ABA">
              <w:rPr>
                <w:rFonts w:ascii="Arial" w:hAnsi="Arial" w:cs="Arial"/>
                <w:b/>
                <w:sz w:val="18"/>
                <w:szCs w:val="18"/>
              </w:rPr>
              <w:t>CLAUSULA OCTAVA: SITIO DE PRESTACION DEL SERVICIO</w:t>
            </w:r>
          </w:p>
        </w:tc>
        <w:tc>
          <w:tcPr>
            <w:tcW w:w="8165" w:type="dxa"/>
            <w:tcBorders>
              <w:top w:val="single" w:sz="4" w:space="0" w:color="auto"/>
              <w:left w:val="single" w:sz="4" w:space="0" w:color="auto"/>
              <w:bottom w:val="single" w:sz="4" w:space="0" w:color="auto"/>
              <w:right w:val="single" w:sz="4" w:space="0" w:color="auto"/>
            </w:tcBorders>
            <w:vAlign w:val="center"/>
          </w:tcPr>
          <w:p w14:paraId="59960251" w14:textId="77777777" w:rsidR="00B81A21" w:rsidRDefault="00B81A21" w:rsidP="00B81A21">
            <w:pPr>
              <w:spacing w:after="0"/>
              <w:jc w:val="both"/>
              <w:rPr>
                <w:rFonts w:ascii="Arial" w:hAnsi="Arial" w:cs="Arial"/>
                <w:sz w:val="20"/>
                <w:szCs w:val="20"/>
              </w:rPr>
            </w:pPr>
            <w:r>
              <w:rPr>
                <w:rFonts w:ascii="Arial" w:hAnsi="Arial" w:cs="Arial"/>
                <w:sz w:val="20"/>
                <w:szCs w:val="20"/>
              </w:rPr>
              <w:t>El mantenimiento de este equipo automotor será a nivel nacional, siendo obligatorios los que se encuentran descritos en el Anexo 2 “CONDICIONES TECNICAS HABILITANTES PARA EL MANTENIMIENTO DE LOS VEHÍCULOS”, numeral 4. Los vehículos que están ubicados en la ciudad de Barranquilla, se les realizará mantenimiento en las instalaciones del contratista, es de anotar que dichas instalaciones deben ofrecer las condiciones de seguridad necesarias para el cuidado de los vehículos, contar con los equipos para prestar el servicio y tener el stock de repuestos necesarios para intervenir el equipo automotor.</w:t>
            </w:r>
          </w:p>
          <w:p w14:paraId="6AE3C81F" w14:textId="77777777" w:rsidR="00B81A21" w:rsidRDefault="00B81A21" w:rsidP="00B81A21">
            <w:pPr>
              <w:spacing w:after="0"/>
              <w:jc w:val="both"/>
              <w:rPr>
                <w:rFonts w:ascii="Arial" w:hAnsi="Arial" w:cs="Arial"/>
                <w:sz w:val="20"/>
                <w:szCs w:val="20"/>
              </w:rPr>
            </w:pPr>
            <w:r>
              <w:rPr>
                <w:rFonts w:ascii="Arial" w:hAnsi="Arial" w:cs="Arial"/>
                <w:sz w:val="20"/>
                <w:szCs w:val="20"/>
              </w:rPr>
              <w:t>Las áreas de trabajo ofrecidas deberán estar al interior del taller (bajo techo estructural) con el fin de protegerlo de la intemperie, condiciones climáticas adversas y garantice su seguridad.</w:t>
            </w:r>
          </w:p>
          <w:p w14:paraId="4397AC9D" w14:textId="77777777" w:rsidR="00B81A21" w:rsidRDefault="00B81A21" w:rsidP="00B81A21">
            <w:pPr>
              <w:spacing w:after="0"/>
              <w:jc w:val="both"/>
              <w:rPr>
                <w:rFonts w:ascii="Arial" w:hAnsi="Arial" w:cs="Arial"/>
                <w:sz w:val="20"/>
                <w:szCs w:val="20"/>
              </w:rPr>
            </w:pPr>
          </w:p>
          <w:p w14:paraId="1EFE76C1" w14:textId="3F814047" w:rsidR="00B81A21" w:rsidRPr="00324ABA" w:rsidRDefault="00B81A21" w:rsidP="00B81A21">
            <w:pPr>
              <w:spacing w:after="0"/>
              <w:jc w:val="both"/>
              <w:rPr>
                <w:rFonts w:ascii="Arial" w:hAnsi="Arial" w:cs="Arial"/>
                <w:sz w:val="20"/>
                <w:szCs w:val="20"/>
              </w:rPr>
            </w:pPr>
            <w:r>
              <w:rPr>
                <w:rFonts w:ascii="Arial" w:hAnsi="Arial" w:cs="Arial"/>
                <w:b/>
                <w:sz w:val="20"/>
                <w:szCs w:val="20"/>
              </w:rPr>
              <w:t xml:space="preserve">NOTA ACLARATORIA: </w:t>
            </w:r>
            <w:r>
              <w:rPr>
                <w:rFonts w:ascii="Arial" w:hAnsi="Arial" w:cs="Arial"/>
                <w:sz w:val="20"/>
                <w:szCs w:val="20"/>
              </w:rPr>
              <w:t>Cuando se refiere a nivel nacional es referente a casos fortuitos o de fuerza mayor, que sean resultantes de un desplazamiento de un vehículo previamente autorizado a otra ciudad, el oferente que resulte adjudicatario deberá coordinar las actividades necesarias a fin de que se le preste el servicio al vehículo en la ciudad donde se encuentre</w:t>
            </w:r>
          </w:p>
        </w:tc>
      </w:tr>
      <w:tr w:rsidR="00B81A21" w:rsidRPr="00D20111" w14:paraId="553FEC82"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68794556" w14:textId="77777777" w:rsidR="00B81A21" w:rsidRPr="00D20111" w:rsidRDefault="00B81A21" w:rsidP="00B81A21">
            <w:pPr>
              <w:spacing w:after="0"/>
              <w:rPr>
                <w:rFonts w:ascii="Arial" w:hAnsi="Arial" w:cs="Arial"/>
                <w:sz w:val="20"/>
                <w:szCs w:val="20"/>
              </w:rPr>
            </w:pPr>
            <w:r w:rsidRPr="00D20111">
              <w:rPr>
                <w:rFonts w:ascii="Arial" w:hAnsi="Arial" w:cs="Arial"/>
                <w:b/>
                <w:sz w:val="20"/>
                <w:szCs w:val="20"/>
              </w:rPr>
              <w:t>CLAUSULA DECIMA NOVENA- MONEDA DEL CONTRATO</w:t>
            </w:r>
          </w:p>
        </w:tc>
        <w:tc>
          <w:tcPr>
            <w:tcW w:w="8165" w:type="dxa"/>
            <w:tcBorders>
              <w:top w:val="single" w:sz="4" w:space="0" w:color="auto"/>
              <w:left w:val="single" w:sz="4" w:space="0" w:color="auto"/>
              <w:bottom w:val="single" w:sz="4" w:space="0" w:color="auto"/>
              <w:right w:val="single" w:sz="4" w:space="0" w:color="auto"/>
            </w:tcBorders>
            <w:vAlign w:val="center"/>
          </w:tcPr>
          <w:p w14:paraId="0F65F3A0" w14:textId="77777777" w:rsidR="00B81A21" w:rsidRPr="00D20111" w:rsidRDefault="00B81A21" w:rsidP="00B81A21">
            <w:pPr>
              <w:spacing w:after="0"/>
              <w:rPr>
                <w:rFonts w:ascii="Arial" w:hAnsi="Arial" w:cs="Arial"/>
                <w:sz w:val="20"/>
                <w:szCs w:val="20"/>
              </w:rPr>
            </w:pPr>
            <w:r w:rsidRPr="00D20111">
              <w:rPr>
                <w:rFonts w:ascii="Arial" w:hAnsi="Arial" w:cs="Arial"/>
                <w:sz w:val="20"/>
                <w:szCs w:val="20"/>
              </w:rPr>
              <w:t>Pesos colombianos</w:t>
            </w:r>
          </w:p>
        </w:tc>
      </w:tr>
    </w:tbl>
    <w:p w14:paraId="0888C094" w14:textId="39F4A4B9" w:rsidR="73DCAA07" w:rsidRPr="00426EB6" w:rsidRDefault="73DCAA07" w:rsidP="73DCAA07">
      <w:pPr>
        <w:rPr>
          <w:rFonts w:ascii="Arial" w:hAnsi="Arial" w:cs="Arial"/>
          <w:sz w:val="2"/>
          <w:szCs w:val="2"/>
        </w:rPr>
      </w:pPr>
    </w:p>
    <w:p w14:paraId="23763973" w14:textId="77777777" w:rsidR="00DD6B08" w:rsidRPr="00426EB6" w:rsidRDefault="00DD6B08" w:rsidP="00033391">
      <w:pPr>
        <w:spacing w:after="0"/>
        <w:rPr>
          <w:rFonts w:ascii="Arial" w:hAnsi="Arial" w:cs="Arial"/>
          <w:sz w:val="2"/>
          <w:szCs w:val="2"/>
        </w:rPr>
      </w:pPr>
    </w:p>
    <w:p w14:paraId="795A1A92" w14:textId="7EAF3AF8" w:rsidR="007E1C62" w:rsidRPr="00D20111" w:rsidRDefault="0078396D" w:rsidP="00033391">
      <w:pPr>
        <w:spacing w:after="0"/>
        <w:rPr>
          <w:rFonts w:ascii="Arial" w:hAnsi="Arial" w:cs="Arial"/>
          <w:sz w:val="20"/>
          <w:szCs w:val="20"/>
        </w:rPr>
      </w:pPr>
      <w:r w:rsidRPr="00D20111">
        <w:rPr>
          <w:rFonts w:ascii="Arial" w:hAnsi="Arial" w:cs="Arial"/>
          <w:sz w:val="20"/>
          <w:szCs w:val="20"/>
        </w:rPr>
        <w:t>LA POLICÍA NACIONAL</w:t>
      </w:r>
    </w:p>
    <w:p w14:paraId="1D5B979F" w14:textId="51ECB68C" w:rsidR="00DD6B08" w:rsidRPr="00426EB6" w:rsidRDefault="00DD6B08" w:rsidP="73DCAA07">
      <w:pPr>
        <w:spacing w:after="0"/>
        <w:rPr>
          <w:rFonts w:ascii="Arial" w:hAnsi="Arial" w:cs="Arial"/>
          <w:sz w:val="2"/>
          <w:szCs w:val="2"/>
        </w:rPr>
      </w:pPr>
    </w:p>
    <w:p w14:paraId="32B19A34" w14:textId="77777777" w:rsidR="00DD6B08" w:rsidRPr="00D20111" w:rsidRDefault="00DD6B08" w:rsidP="00033391">
      <w:pPr>
        <w:spacing w:after="0"/>
        <w:rPr>
          <w:rFonts w:ascii="Arial" w:hAnsi="Arial" w:cs="Arial"/>
          <w:sz w:val="20"/>
          <w:szCs w:val="20"/>
        </w:rPr>
      </w:pPr>
    </w:p>
    <w:p w14:paraId="10BA45AF" w14:textId="77777777" w:rsidR="007E1C62" w:rsidRPr="00D20111" w:rsidRDefault="0078396D" w:rsidP="00033391">
      <w:pPr>
        <w:spacing w:after="0"/>
        <w:rPr>
          <w:rFonts w:ascii="Arial" w:hAnsi="Arial" w:cs="Arial"/>
          <w:noProof/>
          <w:sz w:val="20"/>
          <w:szCs w:val="20"/>
        </w:rPr>
      </w:pPr>
      <w:r w:rsidRPr="00D20111">
        <w:rPr>
          <w:rFonts w:ascii="Arial" w:hAnsi="Arial" w:cs="Arial"/>
          <w:sz w:val="20"/>
          <w:szCs w:val="20"/>
        </w:rPr>
        <w:t>GRADO Y NOMBRE DEL ORDENADOR DEL GASTO</w:t>
      </w:r>
    </w:p>
    <w:p w14:paraId="1A2A68C8" w14:textId="233E46E8" w:rsidR="00DD6B08" w:rsidRDefault="0078396D" w:rsidP="00033391">
      <w:pPr>
        <w:spacing w:after="0"/>
        <w:rPr>
          <w:rFonts w:ascii="Arial" w:hAnsi="Arial" w:cs="Arial"/>
          <w:noProof/>
        </w:rPr>
      </w:pPr>
      <w:r w:rsidRPr="00D20111">
        <w:rPr>
          <w:rFonts w:ascii="Arial" w:hAnsi="Arial" w:cs="Arial"/>
          <w:noProof/>
          <w:sz w:val="20"/>
          <w:szCs w:val="20"/>
        </w:rPr>
        <w:t>Cargo del Ordenador del Gasto</w:t>
      </w:r>
    </w:p>
    <w:p w14:paraId="2732ECBA" w14:textId="77777777" w:rsidR="00426EB6" w:rsidRPr="00426EB6" w:rsidRDefault="00426EB6" w:rsidP="00033391">
      <w:pPr>
        <w:spacing w:after="0"/>
        <w:rPr>
          <w:rFonts w:ascii="Arial" w:hAnsi="Arial" w:cs="Arial"/>
          <w:noProof/>
        </w:rPr>
      </w:pPr>
    </w:p>
    <w:p w14:paraId="5E14EE13" w14:textId="46A80E1B" w:rsidR="007E1C62" w:rsidRPr="00D20111" w:rsidRDefault="0078396D" w:rsidP="00033391">
      <w:pPr>
        <w:spacing w:after="0"/>
        <w:rPr>
          <w:rFonts w:ascii="Arial" w:hAnsi="Arial" w:cs="Arial"/>
          <w:sz w:val="20"/>
          <w:szCs w:val="20"/>
        </w:rPr>
      </w:pPr>
      <w:r w:rsidRPr="00D20111">
        <w:rPr>
          <w:rFonts w:ascii="Arial" w:hAnsi="Arial" w:cs="Arial"/>
          <w:sz w:val="20"/>
          <w:szCs w:val="20"/>
        </w:rPr>
        <w:t>CONTRATISTA</w:t>
      </w:r>
    </w:p>
    <w:p w14:paraId="63FE333B" w14:textId="77777777" w:rsidR="007E1C62" w:rsidRPr="00D20111" w:rsidRDefault="0078396D" w:rsidP="00033391">
      <w:pPr>
        <w:spacing w:after="0"/>
        <w:rPr>
          <w:rFonts w:ascii="Arial" w:hAnsi="Arial" w:cs="Arial"/>
          <w:sz w:val="20"/>
          <w:szCs w:val="20"/>
        </w:rPr>
      </w:pPr>
      <w:r w:rsidRPr="00D20111">
        <w:rPr>
          <w:rFonts w:ascii="Arial" w:hAnsi="Arial" w:cs="Arial"/>
          <w:noProof/>
          <w:sz w:val="20"/>
          <w:szCs w:val="20"/>
        </w:rPr>
        <w:t>NOMBRE DEL REPRESENTANTE LEGAL DEL CONTRATISTA</w:t>
      </w:r>
    </w:p>
    <w:p w14:paraId="05A6037E" w14:textId="63F324B5" w:rsidR="00B81A21" w:rsidRPr="00922BC7" w:rsidRDefault="0078396D" w:rsidP="00922BC7">
      <w:pPr>
        <w:spacing w:after="0"/>
        <w:rPr>
          <w:rFonts w:ascii="Arial" w:hAnsi="Arial" w:cs="Arial"/>
          <w:sz w:val="20"/>
          <w:szCs w:val="20"/>
        </w:rPr>
      </w:pPr>
      <w:r w:rsidRPr="00D20111">
        <w:rPr>
          <w:rFonts w:ascii="Arial" w:hAnsi="Arial" w:cs="Arial"/>
          <w:sz w:val="20"/>
          <w:szCs w:val="20"/>
        </w:rPr>
        <w:t>Calidad en que Actúa</w:t>
      </w:r>
    </w:p>
    <w:p w14:paraId="6AF044DC" w14:textId="7308AF9D" w:rsidR="007E1C62" w:rsidRDefault="0078396D" w:rsidP="00EA1225">
      <w:pPr>
        <w:jc w:val="center"/>
        <w:rPr>
          <w:rFonts w:ascii="Arial" w:hAnsi="Arial" w:cs="Arial"/>
          <w:b/>
          <w:sz w:val="18"/>
          <w:szCs w:val="18"/>
        </w:rPr>
      </w:pPr>
      <w:r w:rsidRPr="00324ABA">
        <w:rPr>
          <w:rFonts w:ascii="Arial" w:hAnsi="Arial" w:cs="Arial"/>
          <w:b/>
          <w:sz w:val="18"/>
          <w:szCs w:val="18"/>
        </w:rPr>
        <w:lastRenderedPageBreak/>
        <w:t>ANEXO No. 2</w:t>
      </w:r>
    </w:p>
    <w:tbl>
      <w:tblPr>
        <w:tblStyle w:val="Tablaconcuadrcula"/>
        <w:tblW w:w="10060" w:type="dxa"/>
        <w:tblInd w:w="-113" w:type="dxa"/>
        <w:tblLook w:val="04A0" w:firstRow="1" w:lastRow="0" w:firstColumn="1" w:lastColumn="0" w:noHBand="0" w:noVBand="1"/>
      </w:tblPr>
      <w:tblGrid>
        <w:gridCol w:w="694"/>
        <w:gridCol w:w="6841"/>
        <w:gridCol w:w="1186"/>
        <w:gridCol w:w="1339"/>
      </w:tblGrid>
      <w:tr w:rsidR="000353DF" w:rsidRPr="000353DF" w14:paraId="72CC8175" w14:textId="77777777" w:rsidTr="00F15E06">
        <w:tc>
          <w:tcPr>
            <w:tcW w:w="694" w:type="dxa"/>
          </w:tcPr>
          <w:p w14:paraId="4F016A09" w14:textId="77777777" w:rsidR="000353DF" w:rsidRPr="000353DF" w:rsidRDefault="000353DF" w:rsidP="00F15E06">
            <w:pPr>
              <w:rPr>
                <w:rFonts w:ascii="Arial" w:hAnsi="Arial" w:cs="Arial"/>
                <w:sz w:val="20"/>
                <w:szCs w:val="20"/>
              </w:rPr>
            </w:pPr>
            <w:bookmarkStart w:id="11" w:name="_Hlk240651641"/>
            <w:bookmarkStart w:id="12" w:name="_Hlk180585000"/>
            <w:r w:rsidRPr="000353DF">
              <w:rPr>
                <w:rFonts w:ascii="Arial" w:hAnsi="Arial" w:cs="Arial"/>
                <w:b/>
                <w:bCs/>
                <w:sz w:val="20"/>
                <w:szCs w:val="20"/>
              </w:rPr>
              <w:t>ÍTEM</w:t>
            </w:r>
          </w:p>
        </w:tc>
        <w:tc>
          <w:tcPr>
            <w:tcW w:w="6841" w:type="dxa"/>
          </w:tcPr>
          <w:p w14:paraId="044DA7ED" w14:textId="77777777" w:rsidR="000353DF" w:rsidRPr="000353DF" w:rsidRDefault="000353DF" w:rsidP="00F15E06">
            <w:pPr>
              <w:jc w:val="center"/>
              <w:rPr>
                <w:rFonts w:ascii="Arial" w:hAnsi="Arial" w:cs="Arial"/>
                <w:sz w:val="20"/>
                <w:szCs w:val="20"/>
              </w:rPr>
            </w:pPr>
            <w:r w:rsidRPr="000353DF">
              <w:rPr>
                <w:rFonts w:ascii="Arial" w:hAnsi="Arial" w:cs="Arial"/>
                <w:b/>
                <w:bCs/>
                <w:sz w:val="20"/>
                <w:szCs w:val="20"/>
              </w:rPr>
              <w:t>CONDICIONES TÉCNICAS MÍNIMAS</w:t>
            </w:r>
          </w:p>
        </w:tc>
        <w:tc>
          <w:tcPr>
            <w:tcW w:w="1186" w:type="dxa"/>
            <w:vAlign w:val="center"/>
          </w:tcPr>
          <w:p w14:paraId="322FDB9B" w14:textId="77777777" w:rsidR="000353DF" w:rsidRPr="000353DF" w:rsidRDefault="000353DF" w:rsidP="00F15E06">
            <w:pPr>
              <w:jc w:val="center"/>
              <w:rPr>
                <w:rFonts w:ascii="Arial" w:hAnsi="Arial" w:cs="Arial"/>
                <w:b/>
                <w:bCs/>
                <w:sz w:val="20"/>
                <w:szCs w:val="20"/>
              </w:rPr>
            </w:pPr>
            <w:r w:rsidRPr="000353DF">
              <w:rPr>
                <w:rFonts w:ascii="Arial" w:hAnsi="Arial" w:cs="Arial"/>
                <w:b/>
                <w:bCs/>
                <w:sz w:val="20"/>
                <w:szCs w:val="20"/>
              </w:rPr>
              <w:t>CUMPLE</w:t>
            </w:r>
          </w:p>
        </w:tc>
        <w:tc>
          <w:tcPr>
            <w:tcW w:w="1339" w:type="dxa"/>
            <w:vAlign w:val="center"/>
          </w:tcPr>
          <w:p w14:paraId="71089F19" w14:textId="77777777" w:rsidR="000353DF" w:rsidRPr="000353DF" w:rsidRDefault="000353DF" w:rsidP="00F15E06">
            <w:pPr>
              <w:jc w:val="center"/>
              <w:rPr>
                <w:rFonts w:ascii="Arial" w:hAnsi="Arial" w:cs="Arial"/>
                <w:b/>
                <w:bCs/>
                <w:sz w:val="20"/>
                <w:szCs w:val="20"/>
              </w:rPr>
            </w:pPr>
            <w:r w:rsidRPr="000353DF">
              <w:rPr>
                <w:rFonts w:ascii="Arial" w:hAnsi="Arial" w:cs="Arial"/>
                <w:b/>
                <w:bCs/>
                <w:sz w:val="20"/>
                <w:szCs w:val="20"/>
              </w:rPr>
              <w:t>NO CUMPLE</w:t>
            </w:r>
          </w:p>
        </w:tc>
      </w:tr>
      <w:tr w:rsidR="000353DF" w:rsidRPr="000353DF" w14:paraId="2B31DE8A" w14:textId="77777777" w:rsidTr="00F15E06">
        <w:tc>
          <w:tcPr>
            <w:tcW w:w="694" w:type="dxa"/>
            <w:vAlign w:val="center"/>
          </w:tcPr>
          <w:p w14:paraId="2A8F5D9E"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1</w:t>
            </w:r>
          </w:p>
        </w:tc>
        <w:tc>
          <w:tcPr>
            <w:tcW w:w="6841" w:type="dxa"/>
          </w:tcPr>
          <w:p w14:paraId="59073077" w14:textId="77777777" w:rsidR="000353DF" w:rsidRPr="000353DF" w:rsidRDefault="000353DF" w:rsidP="00F15E06">
            <w:pPr>
              <w:pStyle w:val="Sinespaciado1"/>
              <w:jc w:val="both"/>
              <w:rPr>
                <w:rFonts w:ascii="Arial" w:hAnsi="Arial" w:cs="Arial"/>
                <w:b/>
                <w:bCs/>
                <w:sz w:val="20"/>
                <w:szCs w:val="20"/>
              </w:rPr>
            </w:pPr>
            <w:r w:rsidRPr="000353DF">
              <w:rPr>
                <w:rFonts w:ascii="Arial" w:hAnsi="Arial" w:cs="Arial"/>
                <w:b/>
                <w:bCs/>
                <w:sz w:val="20"/>
                <w:szCs w:val="20"/>
              </w:rPr>
              <w:t>Calidad y Naturaleza de los Repuestos.</w:t>
            </w:r>
          </w:p>
          <w:p w14:paraId="03DB3CAC" w14:textId="77777777" w:rsidR="000353DF" w:rsidRPr="000353DF" w:rsidRDefault="000353DF" w:rsidP="00F15E06">
            <w:pPr>
              <w:pStyle w:val="Sinespaciado1"/>
              <w:jc w:val="both"/>
              <w:rPr>
                <w:rFonts w:ascii="Arial" w:hAnsi="Arial" w:cs="Arial"/>
                <w:b/>
                <w:bCs/>
                <w:sz w:val="20"/>
                <w:szCs w:val="20"/>
              </w:rPr>
            </w:pPr>
          </w:p>
          <w:p w14:paraId="0CB33421" w14:textId="77777777" w:rsidR="000353DF" w:rsidRPr="000353DF" w:rsidRDefault="000353DF" w:rsidP="00F15E06">
            <w:pPr>
              <w:pStyle w:val="Sinespaciado1"/>
              <w:jc w:val="both"/>
              <w:rPr>
                <w:rFonts w:ascii="Arial" w:hAnsi="Arial" w:cs="Arial"/>
                <w:b/>
                <w:bCs/>
                <w:sz w:val="20"/>
                <w:szCs w:val="20"/>
              </w:rPr>
            </w:pPr>
            <w:r w:rsidRPr="000353DF">
              <w:rPr>
                <w:rFonts w:ascii="Arial" w:hAnsi="Arial" w:cs="Arial"/>
                <w:sz w:val="20"/>
                <w:szCs w:val="20"/>
              </w:rPr>
              <w:t>El oferente deberá certificar en su oferta los siguientes requisitos firmada por el representante legal:</w:t>
            </w:r>
          </w:p>
          <w:p w14:paraId="51E39ED1" w14:textId="77777777" w:rsidR="000353DF" w:rsidRPr="000353DF" w:rsidRDefault="000353DF" w:rsidP="00F15E06">
            <w:pPr>
              <w:pStyle w:val="Sinespaciado1"/>
              <w:jc w:val="both"/>
              <w:rPr>
                <w:rFonts w:ascii="Arial" w:hAnsi="Arial" w:cs="Arial"/>
                <w:sz w:val="20"/>
                <w:szCs w:val="20"/>
              </w:rPr>
            </w:pPr>
          </w:p>
          <w:p w14:paraId="2450A70C" w14:textId="77777777" w:rsidR="000353DF" w:rsidRPr="000353DF" w:rsidRDefault="000353DF" w:rsidP="00F15E06">
            <w:pPr>
              <w:pStyle w:val="Sinespaciado1"/>
              <w:jc w:val="both"/>
              <w:rPr>
                <w:rFonts w:ascii="Arial" w:eastAsia="Arial" w:hAnsi="Arial" w:cs="Arial"/>
                <w:sz w:val="20"/>
                <w:szCs w:val="20"/>
              </w:rPr>
            </w:pPr>
            <w:r w:rsidRPr="000353DF">
              <w:rPr>
                <w:rFonts w:ascii="Arial" w:eastAsia="Arial" w:hAnsi="Arial" w:cs="Arial"/>
                <w:sz w:val="20"/>
                <w:szCs w:val="20"/>
              </w:rPr>
              <w:t>Los repuestos a instalar deben ser nuevos. genuinos u originales de la marca respectiva, no usados ni remano facturados y/o repotenciados las baterías deben ser libres de mantenimiento o las recomendadas por el fabricante o de acuerdo con las requeridas en las especificaciones técnicas del vehículo.</w:t>
            </w:r>
          </w:p>
          <w:p w14:paraId="45253925" w14:textId="77777777" w:rsidR="000353DF" w:rsidRPr="000353DF" w:rsidRDefault="000353DF" w:rsidP="000353DF">
            <w:pPr>
              <w:pStyle w:val="Sinespaciado1"/>
              <w:numPr>
                <w:ilvl w:val="0"/>
                <w:numId w:val="38"/>
              </w:numPr>
              <w:jc w:val="both"/>
              <w:rPr>
                <w:rFonts w:ascii="Arial" w:eastAsia="Arial" w:hAnsi="Arial" w:cs="Arial"/>
                <w:sz w:val="20"/>
                <w:szCs w:val="20"/>
              </w:rPr>
            </w:pPr>
          </w:p>
          <w:p w14:paraId="400E2CB7" w14:textId="77777777" w:rsidR="000353DF" w:rsidRPr="000353DF" w:rsidRDefault="000353DF" w:rsidP="00F15E06">
            <w:pPr>
              <w:pStyle w:val="Sinespaciado1"/>
              <w:jc w:val="both"/>
              <w:rPr>
                <w:rFonts w:ascii="Arial" w:eastAsia="Arial" w:hAnsi="Arial" w:cs="Arial"/>
                <w:sz w:val="20"/>
                <w:szCs w:val="20"/>
              </w:rPr>
            </w:pPr>
            <w:r w:rsidRPr="000353DF">
              <w:rPr>
                <w:rFonts w:ascii="Arial" w:eastAsia="Arial" w:hAnsi="Arial" w:cs="Arial"/>
                <w:sz w:val="20"/>
                <w:szCs w:val="20"/>
              </w:rPr>
              <w:t>Se entendedera por Genuinos: Aquellos producidos por el fabricante del vehículo y que vienen en empaque de la marca (ej. Honda, Yamaha, Suzuki).</w:t>
            </w:r>
          </w:p>
          <w:p w14:paraId="7AD62E03" w14:textId="77777777" w:rsidR="000353DF" w:rsidRPr="000353DF" w:rsidRDefault="000353DF" w:rsidP="000353DF">
            <w:pPr>
              <w:pStyle w:val="Sinespaciado1"/>
              <w:numPr>
                <w:ilvl w:val="0"/>
                <w:numId w:val="38"/>
              </w:numPr>
              <w:jc w:val="both"/>
              <w:rPr>
                <w:rFonts w:ascii="Arial" w:eastAsia="Arial" w:hAnsi="Arial" w:cs="Arial"/>
                <w:sz w:val="20"/>
                <w:szCs w:val="20"/>
              </w:rPr>
            </w:pPr>
          </w:p>
          <w:p w14:paraId="05B01883" w14:textId="77777777" w:rsidR="000353DF" w:rsidRPr="000353DF" w:rsidRDefault="000353DF" w:rsidP="00F15E06">
            <w:pPr>
              <w:pStyle w:val="Sinespaciado1"/>
              <w:jc w:val="both"/>
              <w:rPr>
                <w:rFonts w:ascii="Arial" w:hAnsi="Arial" w:cs="Arial"/>
                <w:b/>
                <w:bCs/>
                <w:sz w:val="20"/>
                <w:szCs w:val="20"/>
              </w:rPr>
            </w:pPr>
            <w:r w:rsidRPr="000353DF">
              <w:rPr>
                <w:rFonts w:ascii="Arial" w:eastAsia="Arial" w:hAnsi="Arial" w:cs="Arial"/>
                <w:sz w:val="20"/>
                <w:szCs w:val="20"/>
              </w:rPr>
              <w:t xml:space="preserve">Originales (OEM - Original </w:t>
            </w:r>
            <w:proofErr w:type="spellStart"/>
            <w:r w:rsidRPr="000353DF">
              <w:rPr>
                <w:rFonts w:ascii="Arial" w:eastAsia="Arial" w:hAnsi="Arial" w:cs="Arial"/>
                <w:sz w:val="20"/>
                <w:szCs w:val="20"/>
              </w:rPr>
              <w:t>Equipment</w:t>
            </w:r>
            <w:proofErr w:type="spellEnd"/>
            <w:r w:rsidRPr="000353DF">
              <w:rPr>
                <w:rFonts w:ascii="Arial" w:eastAsia="Arial" w:hAnsi="Arial" w:cs="Arial"/>
                <w:sz w:val="20"/>
                <w:szCs w:val="20"/>
              </w:rPr>
              <w:t xml:space="preserve"> </w:t>
            </w:r>
            <w:proofErr w:type="spellStart"/>
            <w:r w:rsidRPr="000353DF">
              <w:rPr>
                <w:rFonts w:ascii="Arial" w:eastAsia="Arial" w:hAnsi="Arial" w:cs="Arial"/>
                <w:sz w:val="20"/>
                <w:szCs w:val="20"/>
              </w:rPr>
              <w:t>Manufacturer</w:t>
            </w:r>
            <w:proofErr w:type="spellEnd"/>
            <w:r w:rsidRPr="000353DF">
              <w:rPr>
                <w:rFonts w:ascii="Arial" w:eastAsia="Arial" w:hAnsi="Arial" w:cs="Arial"/>
                <w:sz w:val="20"/>
                <w:szCs w:val="20"/>
              </w:rPr>
              <w:t xml:space="preserve">): Aquellos producidos por el fabricante que provee a la casa matriz, con las mismas especificaciones técnicas, aunque su empaque sea del fabricante del componente (ej. NGK, Denso, </w:t>
            </w:r>
            <w:proofErr w:type="spellStart"/>
            <w:r w:rsidRPr="000353DF">
              <w:rPr>
                <w:rFonts w:ascii="Arial" w:eastAsia="Arial" w:hAnsi="Arial" w:cs="Arial"/>
                <w:sz w:val="20"/>
                <w:szCs w:val="20"/>
              </w:rPr>
              <w:t>Brembo</w:t>
            </w:r>
            <w:proofErr w:type="spellEnd"/>
            <w:r w:rsidRPr="000353DF">
              <w:rPr>
                <w:rFonts w:ascii="Arial" w:eastAsia="Arial" w:hAnsi="Arial" w:cs="Arial"/>
                <w:sz w:val="20"/>
                <w:szCs w:val="20"/>
              </w:rPr>
              <w:t>).</w:t>
            </w:r>
          </w:p>
        </w:tc>
        <w:tc>
          <w:tcPr>
            <w:tcW w:w="1186" w:type="dxa"/>
          </w:tcPr>
          <w:p w14:paraId="4FA910F6" w14:textId="77777777" w:rsidR="000353DF" w:rsidRPr="000353DF" w:rsidRDefault="000353DF" w:rsidP="00F15E06">
            <w:pPr>
              <w:rPr>
                <w:rFonts w:ascii="Arial" w:hAnsi="Arial" w:cs="Arial"/>
                <w:sz w:val="20"/>
                <w:szCs w:val="20"/>
              </w:rPr>
            </w:pPr>
          </w:p>
        </w:tc>
        <w:tc>
          <w:tcPr>
            <w:tcW w:w="1339" w:type="dxa"/>
          </w:tcPr>
          <w:p w14:paraId="23FC9020" w14:textId="77777777" w:rsidR="000353DF" w:rsidRPr="000353DF" w:rsidRDefault="000353DF" w:rsidP="00F15E06">
            <w:pPr>
              <w:rPr>
                <w:rFonts w:ascii="Arial" w:hAnsi="Arial" w:cs="Arial"/>
                <w:sz w:val="20"/>
                <w:szCs w:val="20"/>
              </w:rPr>
            </w:pPr>
          </w:p>
        </w:tc>
      </w:tr>
      <w:tr w:rsidR="000353DF" w:rsidRPr="000353DF" w14:paraId="391B6A2A" w14:textId="77777777" w:rsidTr="00F15E06">
        <w:trPr>
          <w:trHeight w:val="609"/>
        </w:trPr>
        <w:tc>
          <w:tcPr>
            <w:tcW w:w="694" w:type="dxa"/>
            <w:vAlign w:val="center"/>
          </w:tcPr>
          <w:p w14:paraId="33330F7A"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w:t>
            </w:r>
          </w:p>
        </w:tc>
        <w:tc>
          <w:tcPr>
            <w:tcW w:w="6841" w:type="dxa"/>
          </w:tcPr>
          <w:p w14:paraId="48E58FC4"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Disponibilidad y Stock:</w:t>
            </w:r>
          </w:p>
          <w:p w14:paraId="29C920E1" w14:textId="77777777" w:rsidR="000353DF" w:rsidRPr="000353DF" w:rsidRDefault="000353DF" w:rsidP="00F15E06">
            <w:pPr>
              <w:jc w:val="both"/>
              <w:rPr>
                <w:rFonts w:ascii="Arial" w:hAnsi="Arial" w:cs="Arial"/>
                <w:sz w:val="20"/>
                <w:szCs w:val="20"/>
              </w:rPr>
            </w:pPr>
          </w:p>
          <w:p w14:paraId="23FF26F1"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El oferente deberá certificar que garantizará la existencia permanente (Stock Mínimo) de los repuestos de alta rotación para las marcas y líneas que componen el parque automotor del presente proceso y futuro contrato. En caso de repuestos de baja rotación, que requieran importación, el contratista dispondrá de un término máximo de quince (15) días calendario para su presentación, para la instalación deberán ser tenidos en cuenta los tiempos exigidos en el ítem "18", previa presentación de la orden de compra internacional al supervisor.</w:t>
            </w:r>
          </w:p>
          <w:p w14:paraId="0E859ECE" w14:textId="77777777" w:rsidR="000353DF" w:rsidRPr="000353DF" w:rsidRDefault="000353DF" w:rsidP="00F15E06">
            <w:pPr>
              <w:rPr>
                <w:rFonts w:ascii="Arial" w:hAnsi="Arial" w:cs="Arial"/>
                <w:sz w:val="20"/>
                <w:szCs w:val="20"/>
              </w:rPr>
            </w:pPr>
          </w:p>
          <w:p w14:paraId="372A019B"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 xml:space="preserve">Para el cumplimento de este ítem el oferente presentará al comité evaluador y a los supervisores en sus instalaciones los siguientes repuestos. </w:t>
            </w:r>
          </w:p>
          <w:p w14:paraId="618C56B2" w14:textId="77777777" w:rsidR="000353DF" w:rsidRPr="000353DF" w:rsidRDefault="000353DF" w:rsidP="00F15E06">
            <w:pPr>
              <w:rPr>
                <w:rFonts w:ascii="Arial" w:hAnsi="Arial" w:cs="Arial"/>
                <w:sz w:val="20"/>
                <w:szCs w:val="20"/>
              </w:rPr>
            </w:pPr>
          </w:p>
          <w:tbl>
            <w:tblPr>
              <w:tblStyle w:val="Tablaconcuadrcula"/>
              <w:tblW w:w="0" w:type="auto"/>
              <w:tblInd w:w="0" w:type="dxa"/>
              <w:tblLook w:val="04A0" w:firstRow="1" w:lastRow="0" w:firstColumn="1" w:lastColumn="0" w:noHBand="0" w:noVBand="1"/>
            </w:tblPr>
            <w:tblGrid>
              <w:gridCol w:w="758"/>
              <w:gridCol w:w="3969"/>
              <w:gridCol w:w="1557"/>
            </w:tblGrid>
            <w:tr w:rsidR="000353DF" w:rsidRPr="000353DF" w14:paraId="6979FF77" w14:textId="77777777" w:rsidTr="00F15E06">
              <w:tc>
                <w:tcPr>
                  <w:tcW w:w="758" w:type="dxa"/>
                </w:tcPr>
                <w:p w14:paraId="5FE6DE20" w14:textId="77777777" w:rsidR="000353DF" w:rsidRPr="000353DF" w:rsidRDefault="000353DF" w:rsidP="00F15E06">
                  <w:pPr>
                    <w:jc w:val="center"/>
                    <w:rPr>
                      <w:rFonts w:ascii="Arial" w:hAnsi="Arial" w:cs="Arial"/>
                      <w:b/>
                      <w:bCs/>
                      <w:sz w:val="20"/>
                      <w:szCs w:val="20"/>
                    </w:rPr>
                  </w:pPr>
                  <w:r w:rsidRPr="000353DF">
                    <w:rPr>
                      <w:rFonts w:ascii="Arial" w:hAnsi="Arial" w:cs="Arial"/>
                      <w:b/>
                      <w:bCs/>
                      <w:sz w:val="20"/>
                      <w:szCs w:val="20"/>
                    </w:rPr>
                    <w:t>Ítems</w:t>
                  </w:r>
                </w:p>
              </w:tc>
              <w:tc>
                <w:tcPr>
                  <w:tcW w:w="3969" w:type="dxa"/>
                </w:tcPr>
                <w:p w14:paraId="36E46E4E" w14:textId="77777777" w:rsidR="000353DF" w:rsidRPr="000353DF" w:rsidRDefault="000353DF" w:rsidP="00F15E06">
                  <w:pPr>
                    <w:jc w:val="center"/>
                    <w:rPr>
                      <w:rFonts w:ascii="Arial" w:hAnsi="Arial" w:cs="Arial"/>
                      <w:b/>
                      <w:bCs/>
                      <w:sz w:val="20"/>
                      <w:szCs w:val="20"/>
                    </w:rPr>
                  </w:pPr>
                  <w:r w:rsidRPr="000353DF">
                    <w:rPr>
                      <w:rFonts w:ascii="Arial" w:hAnsi="Arial" w:cs="Arial"/>
                      <w:b/>
                      <w:bCs/>
                      <w:sz w:val="20"/>
                      <w:szCs w:val="20"/>
                    </w:rPr>
                    <w:t>Repuesto</w:t>
                  </w:r>
                </w:p>
              </w:tc>
              <w:tc>
                <w:tcPr>
                  <w:tcW w:w="1557" w:type="dxa"/>
                </w:tcPr>
                <w:p w14:paraId="746889C3" w14:textId="77777777" w:rsidR="000353DF" w:rsidRPr="000353DF" w:rsidRDefault="000353DF" w:rsidP="00F15E06">
                  <w:pPr>
                    <w:jc w:val="center"/>
                    <w:rPr>
                      <w:rFonts w:ascii="Arial" w:hAnsi="Arial" w:cs="Arial"/>
                      <w:b/>
                      <w:bCs/>
                      <w:sz w:val="20"/>
                      <w:szCs w:val="20"/>
                    </w:rPr>
                  </w:pPr>
                  <w:r w:rsidRPr="000353DF">
                    <w:rPr>
                      <w:rFonts w:ascii="Arial" w:hAnsi="Arial" w:cs="Arial"/>
                      <w:b/>
                      <w:bCs/>
                      <w:sz w:val="20"/>
                      <w:szCs w:val="20"/>
                    </w:rPr>
                    <w:t>Cantidad mínima</w:t>
                  </w:r>
                </w:p>
              </w:tc>
            </w:tr>
            <w:tr w:rsidR="000353DF" w:rsidRPr="000353DF" w14:paraId="258BBF19" w14:textId="77777777" w:rsidTr="00F15E06">
              <w:tc>
                <w:tcPr>
                  <w:tcW w:w="758" w:type="dxa"/>
                  <w:vAlign w:val="center"/>
                </w:tcPr>
                <w:p w14:paraId="084A5B5D"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1</w:t>
                  </w:r>
                </w:p>
              </w:tc>
              <w:tc>
                <w:tcPr>
                  <w:tcW w:w="3969" w:type="dxa"/>
                </w:tcPr>
                <w:p w14:paraId="279FBE2D" w14:textId="77777777" w:rsidR="000353DF" w:rsidRPr="000353DF" w:rsidRDefault="000353DF" w:rsidP="00F15E06">
                  <w:pPr>
                    <w:rPr>
                      <w:rFonts w:ascii="Arial" w:hAnsi="Arial" w:cs="Arial"/>
                      <w:sz w:val="20"/>
                      <w:szCs w:val="20"/>
                      <w:lang w:val="pt-BR"/>
                    </w:rPr>
                  </w:pPr>
                  <w:r w:rsidRPr="000353DF">
                    <w:rPr>
                      <w:rFonts w:ascii="Arial" w:hAnsi="Arial" w:cs="Arial"/>
                      <w:sz w:val="20"/>
                      <w:szCs w:val="20"/>
                      <w:lang w:val="pt-BR"/>
                    </w:rPr>
                    <w:t>Kit de arrastre “MOTOCICLETA HONDA XRE300”</w:t>
                  </w:r>
                </w:p>
              </w:tc>
              <w:tc>
                <w:tcPr>
                  <w:tcW w:w="1557" w:type="dxa"/>
                  <w:vAlign w:val="center"/>
                </w:tcPr>
                <w:p w14:paraId="364F9173" w14:textId="77777777" w:rsidR="000353DF" w:rsidRPr="000353DF" w:rsidRDefault="000353DF" w:rsidP="00F15E06">
                  <w:pPr>
                    <w:jc w:val="center"/>
                    <w:rPr>
                      <w:rFonts w:ascii="Arial" w:hAnsi="Arial" w:cs="Arial"/>
                      <w:sz w:val="20"/>
                      <w:szCs w:val="20"/>
                      <w:lang w:val="pt-BR"/>
                    </w:rPr>
                  </w:pPr>
                  <w:r w:rsidRPr="000353DF">
                    <w:rPr>
                      <w:rFonts w:ascii="Arial" w:hAnsi="Arial" w:cs="Arial"/>
                      <w:sz w:val="20"/>
                      <w:szCs w:val="20"/>
                      <w:lang w:val="pt-BR"/>
                    </w:rPr>
                    <w:t>30</w:t>
                  </w:r>
                </w:p>
              </w:tc>
            </w:tr>
            <w:tr w:rsidR="000353DF" w:rsidRPr="000353DF" w14:paraId="3DF9F917" w14:textId="77777777" w:rsidTr="00F15E06">
              <w:tc>
                <w:tcPr>
                  <w:tcW w:w="758" w:type="dxa"/>
                  <w:vAlign w:val="center"/>
                </w:tcPr>
                <w:p w14:paraId="7D2EDF25"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w:t>
                  </w:r>
                </w:p>
              </w:tc>
              <w:tc>
                <w:tcPr>
                  <w:tcW w:w="3969" w:type="dxa"/>
                </w:tcPr>
                <w:p w14:paraId="0A339012" w14:textId="77777777" w:rsidR="000353DF" w:rsidRPr="000353DF" w:rsidRDefault="000353DF" w:rsidP="00F15E06">
                  <w:pPr>
                    <w:rPr>
                      <w:rFonts w:ascii="Arial" w:hAnsi="Arial" w:cs="Arial"/>
                      <w:sz w:val="20"/>
                      <w:szCs w:val="20"/>
                      <w:lang w:val="pt-BR"/>
                    </w:rPr>
                  </w:pPr>
                  <w:r w:rsidRPr="000353DF">
                    <w:rPr>
                      <w:rFonts w:ascii="Arial" w:hAnsi="Arial" w:cs="Arial"/>
                      <w:sz w:val="20"/>
                      <w:szCs w:val="20"/>
                      <w:lang w:val="pt-BR"/>
                    </w:rPr>
                    <w:t>Kit de arrastre “MOTOCICLETA SUZUKI DL 650 XT”</w:t>
                  </w:r>
                </w:p>
              </w:tc>
              <w:tc>
                <w:tcPr>
                  <w:tcW w:w="1557" w:type="dxa"/>
                  <w:vAlign w:val="center"/>
                </w:tcPr>
                <w:p w14:paraId="772ABF4E" w14:textId="77777777" w:rsidR="000353DF" w:rsidRPr="000353DF" w:rsidRDefault="000353DF" w:rsidP="00F15E06">
                  <w:pPr>
                    <w:jc w:val="center"/>
                    <w:rPr>
                      <w:rFonts w:ascii="Arial" w:hAnsi="Arial" w:cs="Arial"/>
                      <w:sz w:val="20"/>
                      <w:szCs w:val="20"/>
                      <w:lang w:val="pt-BR"/>
                    </w:rPr>
                  </w:pPr>
                  <w:r w:rsidRPr="000353DF">
                    <w:rPr>
                      <w:rFonts w:ascii="Arial" w:hAnsi="Arial" w:cs="Arial"/>
                      <w:sz w:val="20"/>
                      <w:szCs w:val="20"/>
                      <w:lang w:val="pt-BR"/>
                    </w:rPr>
                    <w:t>30</w:t>
                  </w:r>
                </w:p>
              </w:tc>
            </w:tr>
            <w:tr w:rsidR="000353DF" w:rsidRPr="000353DF" w14:paraId="606A6F83" w14:textId="77777777" w:rsidTr="00F15E06">
              <w:tc>
                <w:tcPr>
                  <w:tcW w:w="758" w:type="dxa"/>
                  <w:vAlign w:val="center"/>
                </w:tcPr>
                <w:p w14:paraId="39D5B49B" w14:textId="77777777" w:rsidR="000353DF" w:rsidRPr="000353DF" w:rsidRDefault="000353DF" w:rsidP="00F15E06">
                  <w:pPr>
                    <w:jc w:val="center"/>
                    <w:rPr>
                      <w:rFonts w:ascii="Arial" w:hAnsi="Arial" w:cs="Arial"/>
                      <w:sz w:val="20"/>
                      <w:szCs w:val="20"/>
                      <w:lang w:val="pt-BR"/>
                    </w:rPr>
                  </w:pPr>
                  <w:r w:rsidRPr="000353DF">
                    <w:rPr>
                      <w:rFonts w:ascii="Arial" w:hAnsi="Arial" w:cs="Arial"/>
                      <w:sz w:val="20"/>
                      <w:szCs w:val="20"/>
                      <w:lang w:val="pt-BR"/>
                    </w:rPr>
                    <w:t>2</w:t>
                  </w:r>
                </w:p>
              </w:tc>
              <w:tc>
                <w:tcPr>
                  <w:tcW w:w="3969" w:type="dxa"/>
                </w:tcPr>
                <w:p w14:paraId="567E8290" w14:textId="77777777" w:rsidR="000353DF" w:rsidRPr="000353DF" w:rsidRDefault="000353DF" w:rsidP="00F15E06">
                  <w:pPr>
                    <w:rPr>
                      <w:rFonts w:ascii="Arial" w:hAnsi="Arial" w:cs="Arial"/>
                      <w:sz w:val="20"/>
                      <w:szCs w:val="20"/>
                    </w:rPr>
                  </w:pPr>
                  <w:r w:rsidRPr="000353DF">
                    <w:rPr>
                      <w:rFonts w:ascii="Arial" w:hAnsi="Arial" w:cs="Arial"/>
                      <w:sz w:val="20"/>
                      <w:szCs w:val="20"/>
                    </w:rPr>
                    <w:t xml:space="preserve"> Cuartos de aceite y filtros “MOTOCICLETA HONDA XRE300”</w:t>
                  </w:r>
                </w:p>
              </w:tc>
              <w:tc>
                <w:tcPr>
                  <w:tcW w:w="1557" w:type="dxa"/>
                  <w:vAlign w:val="center"/>
                </w:tcPr>
                <w:p w14:paraId="4E63A980"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20</w:t>
                  </w:r>
                </w:p>
              </w:tc>
            </w:tr>
            <w:tr w:rsidR="000353DF" w:rsidRPr="000353DF" w14:paraId="67D3B92A" w14:textId="77777777" w:rsidTr="00F15E06">
              <w:tc>
                <w:tcPr>
                  <w:tcW w:w="758" w:type="dxa"/>
                  <w:vAlign w:val="center"/>
                </w:tcPr>
                <w:p w14:paraId="6E44D086"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3</w:t>
                  </w:r>
                </w:p>
              </w:tc>
              <w:tc>
                <w:tcPr>
                  <w:tcW w:w="3969" w:type="dxa"/>
                </w:tcPr>
                <w:p w14:paraId="6100A003" w14:textId="77777777" w:rsidR="000353DF" w:rsidRPr="000353DF" w:rsidRDefault="000353DF" w:rsidP="00F15E06">
                  <w:pPr>
                    <w:rPr>
                      <w:rFonts w:ascii="Arial" w:hAnsi="Arial" w:cs="Arial"/>
                      <w:sz w:val="20"/>
                      <w:szCs w:val="20"/>
                    </w:rPr>
                  </w:pPr>
                  <w:r w:rsidRPr="000353DF">
                    <w:rPr>
                      <w:rFonts w:ascii="Arial" w:hAnsi="Arial" w:cs="Arial"/>
                      <w:sz w:val="20"/>
                      <w:szCs w:val="20"/>
                    </w:rPr>
                    <w:t>Juego de Pastillas de frenos “MOTOCICLETA HONDA XRE300”</w:t>
                  </w:r>
                </w:p>
              </w:tc>
              <w:tc>
                <w:tcPr>
                  <w:tcW w:w="1557" w:type="dxa"/>
                  <w:vAlign w:val="center"/>
                </w:tcPr>
                <w:p w14:paraId="70076C54"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20</w:t>
                  </w:r>
                </w:p>
              </w:tc>
            </w:tr>
            <w:tr w:rsidR="000353DF" w:rsidRPr="000353DF" w14:paraId="43651E7F" w14:textId="77777777" w:rsidTr="00F15E06">
              <w:tc>
                <w:tcPr>
                  <w:tcW w:w="758" w:type="dxa"/>
                  <w:vAlign w:val="center"/>
                </w:tcPr>
                <w:p w14:paraId="40737AC4"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lastRenderedPageBreak/>
                    <w:t>4</w:t>
                  </w:r>
                </w:p>
              </w:tc>
              <w:tc>
                <w:tcPr>
                  <w:tcW w:w="3969" w:type="dxa"/>
                </w:tcPr>
                <w:p w14:paraId="29398A5F" w14:textId="77777777" w:rsidR="000353DF" w:rsidRPr="000353DF" w:rsidRDefault="000353DF" w:rsidP="00F15E06">
                  <w:pPr>
                    <w:rPr>
                      <w:rFonts w:ascii="Arial" w:hAnsi="Arial" w:cs="Arial"/>
                      <w:sz w:val="20"/>
                      <w:szCs w:val="20"/>
                    </w:rPr>
                  </w:pPr>
                  <w:r w:rsidRPr="000353DF">
                    <w:rPr>
                      <w:rFonts w:ascii="Arial" w:hAnsi="Arial" w:cs="Arial"/>
                      <w:sz w:val="20"/>
                      <w:szCs w:val="20"/>
                    </w:rPr>
                    <w:t>Juego de Pastillas de frenos MOTOCICLETA SUZUKI DL 650 XT”</w:t>
                  </w:r>
                </w:p>
              </w:tc>
              <w:tc>
                <w:tcPr>
                  <w:tcW w:w="1557" w:type="dxa"/>
                  <w:vAlign w:val="center"/>
                </w:tcPr>
                <w:p w14:paraId="1F7E17D6"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20</w:t>
                  </w:r>
                </w:p>
              </w:tc>
            </w:tr>
          </w:tbl>
          <w:p w14:paraId="194FB8FE" w14:textId="77777777" w:rsidR="000353DF" w:rsidRPr="000353DF" w:rsidRDefault="000353DF" w:rsidP="00F15E06">
            <w:pPr>
              <w:rPr>
                <w:rFonts w:ascii="Arial" w:hAnsi="Arial" w:cs="Arial"/>
                <w:sz w:val="20"/>
                <w:szCs w:val="20"/>
              </w:rPr>
            </w:pPr>
          </w:p>
          <w:p w14:paraId="2278AD5C"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Así mismo, una vez se adjudique el contrato mantendrá y/o aumentará dicho stock de acuerdo a las necesidades del equipo automotor, obligación que será verificadas por el supervisor del contrato durante su ejecución.</w:t>
            </w:r>
          </w:p>
          <w:p w14:paraId="0A9F6809" w14:textId="77777777" w:rsidR="000353DF" w:rsidRPr="000353DF" w:rsidRDefault="000353DF" w:rsidP="00F15E06">
            <w:pPr>
              <w:jc w:val="both"/>
              <w:rPr>
                <w:rFonts w:ascii="Arial" w:hAnsi="Arial" w:cs="Arial"/>
                <w:sz w:val="20"/>
                <w:szCs w:val="20"/>
              </w:rPr>
            </w:pPr>
          </w:p>
        </w:tc>
        <w:tc>
          <w:tcPr>
            <w:tcW w:w="1186" w:type="dxa"/>
          </w:tcPr>
          <w:p w14:paraId="2066CAEF" w14:textId="77777777" w:rsidR="000353DF" w:rsidRPr="000353DF" w:rsidRDefault="000353DF" w:rsidP="00F15E06">
            <w:pPr>
              <w:rPr>
                <w:rFonts w:ascii="Arial" w:hAnsi="Arial" w:cs="Arial"/>
                <w:sz w:val="20"/>
                <w:szCs w:val="20"/>
              </w:rPr>
            </w:pPr>
          </w:p>
        </w:tc>
        <w:tc>
          <w:tcPr>
            <w:tcW w:w="1339" w:type="dxa"/>
          </w:tcPr>
          <w:p w14:paraId="2283E601" w14:textId="77777777" w:rsidR="000353DF" w:rsidRPr="000353DF" w:rsidRDefault="000353DF" w:rsidP="00F15E06">
            <w:pPr>
              <w:rPr>
                <w:rFonts w:ascii="Arial" w:hAnsi="Arial" w:cs="Arial"/>
                <w:sz w:val="20"/>
                <w:szCs w:val="20"/>
              </w:rPr>
            </w:pPr>
          </w:p>
        </w:tc>
      </w:tr>
      <w:tr w:rsidR="000353DF" w:rsidRPr="000353DF" w14:paraId="27CCC146" w14:textId="77777777" w:rsidTr="00F15E06">
        <w:tc>
          <w:tcPr>
            <w:tcW w:w="694" w:type="dxa"/>
            <w:vAlign w:val="center"/>
          </w:tcPr>
          <w:p w14:paraId="6BC490C4"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3</w:t>
            </w:r>
          </w:p>
        </w:tc>
        <w:tc>
          <w:tcPr>
            <w:tcW w:w="6841" w:type="dxa"/>
          </w:tcPr>
          <w:p w14:paraId="6EF2A24A"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Trazabilidad y Control:</w:t>
            </w:r>
          </w:p>
          <w:p w14:paraId="6D48F115" w14:textId="77777777" w:rsidR="000353DF" w:rsidRPr="000353DF" w:rsidRDefault="000353DF" w:rsidP="00F15E06">
            <w:pPr>
              <w:jc w:val="both"/>
              <w:rPr>
                <w:rFonts w:ascii="Arial" w:hAnsi="Arial" w:cs="Arial"/>
                <w:sz w:val="20"/>
                <w:szCs w:val="20"/>
              </w:rPr>
            </w:pPr>
          </w:p>
          <w:p w14:paraId="2255AABE"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En virtud del principio de responsabilidad, el oferente deberá presentar en su oferta certificación firmada por el representante legal quien facilitará al supervisor en cualquier momento el acceso a facturas de compra de distribuidores autorizados con su nexo comercial, para evidenciar la genuinidad de los repuestos utilizados en los vehículos.</w:t>
            </w:r>
          </w:p>
          <w:p w14:paraId="4B83F518"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Manifiestos de importación (cuando aplique).</w:t>
            </w:r>
          </w:p>
          <w:p w14:paraId="205E6ACB" w14:textId="77777777" w:rsidR="000353DF" w:rsidRPr="000353DF" w:rsidRDefault="000353DF" w:rsidP="00F15E06">
            <w:pPr>
              <w:jc w:val="both"/>
              <w:rPr>
                <w:rFonts w:ascii="Arial" w:hAnsi="Arial" w:cs="Arial"/>
                <w:sz w:val="20"/>
                <w:szCs w:val="20"/>
              </w:rPr>
            </w:pPr>
          </w:p>
          <w:p w14:paraId="6133B5C0" w14:textId="77777777" w:rsidR="000353DF" w:rsidRPr="000353DF" w:rsidRDefault="000353DF" w:rsidP="00F15E06">
            <w:pPr>
              <w:jc w:val="both"/>
              <w:rPr>
                <w:rFonts w:ascii="Arial" w:hAnsi="Arial" w:cs="Arial"/>
                <w:sz w:val="20"/>
                <w:szCs w:val="20"/>
              </w:rPr>
            </w:pPr>
            <w:r w:rsidRPr="000353DF">
              <w:rPr>
                <w:rFonts w:ascii="Arial" w:hAnsi="Arial" w:cs="Arial"/>
                <w:b/>
                <w:bCs/>
                <w:sz w:val="20"/>
                <w:szCs w:val="20"/>
              </w:rPr>
              <w:t>Nota</w:t>
            </w:r>
            <w:r w:rsidRPr="000353DF">
              <w:rPr>
                <w:rFonts w:ascii="Arial" w:hAnsi="Arial" w:cs="Arial"/>
                <w:sz w:val="20"/>
                <w:szCs w:val="20"/>
              </w:rPr>
              <w:t>: La negativa a presentar esta documentación será causal de incumplimiento contractual.</w:t>
            </w:r>
          </w:p>
        </w:tc>
        <w:tc>
          <w:tcPr>
            <w:tcW w:w="1186" w:type="dxa"/>
          </w:tcPr>
          <w:p w14:paraId="17D075F2" w14:textId="77777777" w:rsidR="000353DF" w:rsidRPr="000353DF" w:rsidRDefault="000353DF" w:rsidP="00F15E06">
            <w:pPr>
              <w:rPr>
                <w:rFonts w:ascii="Arial" w:hAnsi="Arial" w:cs="Arial"/>
                <w:sz w:val="20"/>
                <w:szCs w:val="20"/>
              </w:rPr>
            </w:pPr>
          </w:p>
        </w:tc>
        <w:tc>
          <w:tcPr>
            <w:tcW w:w="1339" w:type="dxa"/>
          </w:tcPr>
          <w:p w14:paraId="33498DAC" w14:textId="77777777" w:rsidR="000353DF" w:rsidRPr="000353DF" w:rsidRDefault="000353DF" w:rsidP="00F15E06">
            <w:pPr>
              <w:rPr>
                <w:rFonts w:ascii="Arial" w:hAnsi="Arial" w:cs="Arial"/>
                <w:sz w:val="20"/>
                <w:szCs w:val="20"/>
              </w:rPr>
            </w:pPr>
          </w:p>
        </w:tc>
      </w:tr>
      <w:tr w:rsidR="000353DF" w:rsidRPr="000353DF" w14:paraId="17635599" w14:textId="77777777" w:rsidTr="00F15E06">
        <w:tc>
          <w:tcPr>
            <w:tcW w:w="694" w:type="dxa"/>
            <w:vAlign w:val="center"/>
          </w:tcPr>
          <w:p w14:paraId="751F6056"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4</w:t>
            </w:r>
          </w:p>
        </w:tc>
        <w:tc>
          <w:tcPr>
            <w:tcW w:w="6841" w:type="dxa"/>
          </w:tcPr>
          <w:p w14:paraId="4FBFAF23"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 xml:space="preserve">Marcación Obligatoria (Sistema de Seguridad): </w:t>
            </w:r>
          </w:p>
          <w:p w14:paraId="07AEC123" w14:textId="77777777" w:rsidR="000353DF" w:rsidRPr="000353DF" w:rsidRDefault="000353DF" w:rsidP="00F15E06">
            <w:pPr>
              <w:jc w:val="both"/>
              <w:rPr>
                <w:rFonts w:ascii="Arial" w:hAnsi="Arial" w:cs="Arial"/>
                <w:sz w:val="20"/>
                <w:szCs w:val="20"/>
              </w:rPr>
            </w:pPr>
          </w:p>
          <w:p w14:paraId="56341303"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 xml:space="preserve">Para prevenir el mercado negro y asegurar la trazabilidad, el contratista realizará, sin costo adicional, la marcación de los repuestos que </w:t>
            </w:r>
            <w:proofErr w:type="spellStart"/>
            <w:r w:rsidRPr="000353DF">
              <w:rPr>
                <w:rFonts w:ascii="Arial" w:hAnsi="Arial" w:cs="Arial"/>
                <w:sz w:val="20"/>
                <w:szCs w:val="20"/>
              </w:rPr>
              <w:t>Io</w:t>
            </w:r>
            <w:proofErr w:type="spellEnd"/>
            <w:r w:rsidRPr="000353DF">
              <w:rPr>
                <w:rFonts w:ascii="Arial" w:hAnsi="Arial" w:cs="Arial"/>
                <w:sz w:val="20"/>
                <w:szCs w:val="20"/>
              </w:rPr>
              <w:t xml:space="preserve"> permitan (ej. baterías, cilindros, culatas, rines) mediante grabado </w:t>
            </w:r>
            <w:r w:rsidRPr="000353DF">
              <w:rPr>
                <w:rFonts w:ascii="Arial" w:hAnsi="Arial" w:cs="Arial"/>
                <w:color w:val="000000" w:themeColor="text1"/>
                <w:sz w:val="20"/>
                <w:szCs w:val="20"/>
              </w:rPr>
              <w:t>de cada repuesto.</w:t>
            </w:r>
          </w:p>
          <w:p w14:paraId="26CA35E1" w14:textId="77777777" w:rsidR="000353DF" w:rsidRPr="000353DF" w:rsidRDefault="000353DF" w:rsidP="00F15E06">
            <w:pPr>
              <w:jc w:val="both"/>
              <w:rPr>
                <w:rFonts w:ascii="Arial" w:hAnsi="Arial" w:cs="Arial"/>
                <w:sz w:val="20"/>
                <w:szCs w:val="20"/>
              </w:rPr>
            </w:pPr>
          </w:p>
          <w:p w14:paraId="3681BFC5" w14:textId="77777777" w:rsidR="000353DF" w:rsidRPr="000353DF" w:rsidRDefault="000353DF" w:rsidP="00F15E06">
            <w:pPr>
              <w:jc w:val="both"/>
              <w:rPr>
                <w:rFonts w:ascii="Arial" w:hAnsi="Arial" w:cs="Arial"/>
                <w:b/>
                <w:bCs/>
                <w:sz w:val="20"/>
                <w:szCs w:val="20"/>
              </w:rPr>
            </w:pPr>
            <w:r w:rsidRPr="000353DF">
              <w:rPr>
                <w:rFonts w:ascii="Arial" w:hAnsi="Arial" w:cs="Arial"/>
                <w:sz w:val="20"/>
                <w:szCs w:val="20"/>
              </w:rPr>
              <w:t>La marca consistirá en la sigla interna del vehículo, Nro. de inventario la fecha de instalación MM/AA</w:t>
            </w:r>
          </w:p>
        </w:tc>
        <w:tc>
          <w:tcPr>
            <w:tcW w:w="1186" w:type="dxa"/>
          </w:tcPr>
          <w:p w14:paraId="2AA6C9E6" w14:textId="77777777" w:rsidR="000353DF" w:rsidRPr="000353DF" w:rsidRDefault="000353DF" w:rsidP="00F15E06">
            <w:pPr>
              <w:rPr>
                <w:rFonts w:ascii="Arial" w:hAnsi="Arial" w:cs="Arial"/>
                <w:sz w:val="20"/>
                <w:szCs w:val="20"/>
              </w:rPr>
            </w:pPr>
          </w:p>
        </w:tc>
        <w:tc>
          <w:tcPr>
            <w:tcW w:w="1339" w:type="dxa"/>
          </w:tcPr>
          <w:p w14:paraId="5B9C5485" w14:textId="77777777" w:rsidR="000353DF" w:rsidRPr="000353DF" w:rsidRDefault="000353DF" w:rsidP="00F15E06">
            <w:pPr>
              <w:rPr>
                <w:rFonts w:ascii="Arial" w:hAnsi="Arial" w:cs="Arial"/>
                <w:sz w:val="20"/>
                <w:szCs w:val="20"/>
              </w:rPr>
            </w:pPr>
          </w:p>
        </w:tc>
      </w:tr>
      <w:tr w:rsidR="000353DF" w:rsidRPr="000353DF" w14:paraId="2A37AA7A" w14:textId="77777777" w:rsidTr="00F15E06">
        <w:tc>
          <w:tcPr>
            <w:tcW w:w="694" w:type="dxa"/>
            <w:vAlign w:val="center"/>
          </w:tcPr>
          <w:p w14:paraId="58D79BE8"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5</w:t>
            </w:r>
          </w:p>
        </w:tc>
        <w:tc>
          <w:tcPr>
            <w:tcW w:w="6841" w:type="dxa"/>
          </w:tcPr>
          <w:p w14:paraId="6284FE80"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Condiciones de Mano de Obra y Lubricantes:</w:t>
            </w:r>
          </w:p>
          <w:p w14:paraId="232471EF" w14:textId="77777777" w:rsidR="000353DF" w:rsidRPr="000353DF" w:rsidRDefault="000353DF" w:rsidP="00F15E06">
            <w:pPr>
              <w:jc w:val="both"/>
              <w:rPr>
                <w:rFonts w:ascii="Arial" w:hAnsi="Arial" w:cs="Arial"/>
                <w:b/>
                <w:bCs/>
                <w:sz w:val="20"/>
                <w:szCs w:val="20"/>
              </w:rPr>
            </w:pPr>
          </w:p>
          <w:p w14:paraId="483393D9"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El oferente deberá presentar en su oferta certificación firmada por el representante legal quien garantizará que, durante la ejecución del contrato que los aceites, lubricantes y filtros utilizados para el mantenimiento de los vehículos, sean los recomendados por la casa matriz.</w:t>
            </w:r>
          </w:p>
          <w:p w14:paraId="7DBBC43E" w14:textId="77777777" w:rsidR="000353DF" w:rsidRPr="000353DF" w:rsidRDefault="000353DF" w:rsidP="00F15E06">
            <w:pPr>
              <w:jc w:val="both"/>
              <w:rPr>
                <w:rFonts w:ascii="Arial" w:hAnsi="Arial" w:cs="Arial"/>
                <w:sz w:val="20"/>
                <w:szCs w:val="20"/>
              </w:rPr>
            </w:pPr>
          </w:p>
          <w:p w14:paraId="27648B9E"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 Lubricantes: Deben cumplir o superar las normas API y JASO recomendadas por el fabricante.</w:t>
            </w:r>
          </w:p>
          <w:p w14:paraId="574CE112" w14:textId="77777777" w:rsidR="000353DF" w:rsidRPr="000353DF" w:rsidRDefault="000353DF" w:rsidP="00F15E06">
            <w:pPr>
              <w:jc w:val="both"/>
              <w:rPr>
                <w:rFonts w:ascii="Arial" w:hAnsi="Arial" w:cs="Arial"/>
                <w:sz w:val="20"/>
                <w:szCs w:val="20"/>
              </w:rPr>
            </w:pPr>
          </w:p>
          <w:p w14:paraId="3B6363FA"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En cualquier momento los supervisores podrán realizar la verificación del lubricante utilizado por el contratista con referencia a la marca de la motocicleta.</w:t>
            </w:r>
          </w:p>
        </w:tc>
        <w:tc>
          <w:tcPr>
            <w:tcW w:w="1186" w:type="dxa"/>
          </w:tcPr>
          <w:p w14:paraId="6EFF51FF" w14:textId="77777777" w:rsidR="000353DF" w:rsidRPr="000353DF" w:rsidRDefault="000353DF" w:rsidP="00F15E06">
            <w:pPr>
              <w:rPr>
                <w:rFonts w:ascii="Arial" w:hAnsi="Arial" w:cs="Arial"/>
                <w:sz w:val="20"/>
                <w:szCs w:val="20"/>
              </w:rPr>
            </w:pPr>
          </w:p>
        </w:tc>
        <w:tc>
          <w:tcPr>
            <w:tcW w:w="1339" w:type="dxa"/>
          </w:tcPr>
          <w:p w14:paraId="53F99E38" w14:textId="77777777" w:rsidR="000353DF" w:rsidRPr="000353DF" w:rsidRDefault="000353DF" w:rsidP="00F15E06">
            <w:pPr>
              <w:rPr>
                <w:rFonts w:ascii="Arial" w:hAnsi="Arial" w:cs="Arial"/>
                <w:sz w:val="20"/>
                <w:szCs w:val="20"/>
              </w:rPr>
            </w:pPr>
          </w:p>
        </w:tc>
      </w:tr>
      <w:tr w:rsidR="000353DF" w:rsidRPr="000353DF" w14:paraId="31631500" w14:textId="77777777" w:rsidTr="00F15E06">
        <w:tc>
          <w:tcPr>
            <w:tcW w:w="694" w:type="dxa"/>
            <w:vAlign w:val="center"/>
          </w:tcPr>
          <w:p w14:paraId="3493E5E2"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6</w:t>
            </w:r>
          </w:p>
        </w:tc>
        <w:tc>
          <w:tcPr>
            <w:tcW w:w="6841" w:type="dxa"/>
          </w:tcPr>
          <w:p w14:paraId="28E6E798" w14:textId="77777777" w:rsidR="000353DF" w:rsidRPr="000353DF" w:rsidRDefault="000353DF" w:rsidP="00F15E06">
            <w:pPr>
              <w:rPr>
                <w:rFonts w:ascii="Arial" w:hAnsi="Arial" w:cs="Arial"/>
                <w:b/>
                <w:bCs/>
                <w:sz w:val="20"/>
                <w:szCs w:val="20"/>
              </w:rPr>
            </w:pPr>
            <w:r w:rsidRPr="000353DF">
              <w:rPr>
                <w:rFonts w:ascii="Arial" w:hAnsi="Arial" w:cs="Arial"/>
                <w:b/>
                <w:bCs/>
                <w:sz w:val="20"/>
                <w:szCs w:val="20"/>
              </w:rPr>
              <w:t>Uso excepcional de los repuestos usados:</w:t>
            </w:r>
          </w:p>
          <w:p w14:paraId="3D4F798D"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br/>
              <w:t xml:space="preserve">Únicamente por solicitud expresa y escrita del jefe Grupo Logístico de la unidad y el revisado Grupo de Movilidad y previa autorización de los supervisores del contrato, bajo el procedimiento </w:t>
            </w:r>
            <w:r w:rsidRPr="000353DF">
              <w:rPr>
                <w:rFonts w:ascii="Arial" w:hAnsi="Arial" w:cs="Arial"/>
                <w:b/>
                <w:bCs/>
                <w:sz w:val="20"/>
                <w:szCs w:val="20"/>
              </w:rPr>
              <w:t xml:space="preserve">1LF-PR-0019 </w:t>
            </w:r>
            <w:r w:rsidRPr="000353DF">
              <w:rPr>
                <w:rFonts w:ascii="Arial" w:hAnsi="Arial" w:cs="Arial"/>
                <w:b/>
                <w:i/>
                <w:iCs/>
                <w:sz w:val="20"/>
                <w:szCs w:val="20"/>
              </w:rPr>
              <w:t>REALIZAR MANTENIMIENTO DEL EQUIPO AUTOMOTOR</w:t>
            </w:r>
            <w:r w:rsidRPr="000353DF">
              <w:rPr>
                <w:rFonts w:ascii="Arial" w:hAnsi="Arial" w:cs="Arial"/>
                <w:sz w:val="20"/>
                <w:szCs w:val="20"/>
              </w:rPr>
              <w:t>, se podrán instalar partes recuperadas de vehículos propuestos en proceso de desintegración. En estos casos, el contratista solo cobrará el valor de la mano de obra de instalación, si esta no forma parte de los servicios gratuitos.</w:t>
            </w:r>
          </w:p>
          <w:p w14:paraId="2CF6ED11" w14:textId="77777777" w:rsidR="000353DF" w:rsidRPr="000353DF" w:rsidRDefault="000353DF" w:rsidP="00F15E06">
            <w:pPr>
              <w:ind w:left="360"/>
              <w:jc w:val="both"/>
              <w:rPr>
                <w:rFonts w:ascii="Arial" w:hAnsi="Arial" w:cs="Arial"/>
                <w:sz w:val="20"/>
                <w:szCs w:val="20"/>
              </w:rPr>
            </w:pPr>
          </w:p>
          <w:p w14:paraId="17F16CA9" w14:textId="77777777" w:rsidR="000353DF" w:rsidRPr="000353DF" w:rsidRDefault="000353DF" w:rsidP="00F15E06">
            <w:pPr>
              <w:jc w:val="both"/>
              <w:rPr>
                <w:rFonts w:ascii="Arial" w:hAnsi="Arial" w:cs="Arial"/>
                <w:b/>
                <w:sz w:val="20"/>
                <w:szCs w:val="20"/>
              </w:rPr>
            </w:pPr>
            <w:r w:rsidRPr="000353DF">
              <w:rPr>
                <w:rFonts w:ascii="Arial" w:hAnsi="Arial" w:cs="Arial"/>
                <w:b/>
                <w:bCs/>
                <w:sz w:val="20"/>
                <w:szCs w:val="20"/>
              </w:rPr>
              <w:t>Nota</w:t>
            </w:r>
            <w:r w:rsidRPr="000353DF">
              <w:rPr>
                <w:rFonts w:ascii="Arial" w:hAnsi="Arial" w:cs="Arial"/>
                <w:sz w:val="20"/>
                <w:szCs w:val="20"/>
              </w:rPr>
              <w:t>: para el caso de autorización de Excepcional de los repuestos usados estos deberán ser presentadas solo por los representantes de la unidad en la que esté asignado el vehiculó propuesto para desintegración.</w:t>
            </w:r>
            <w:r w:rsidRPr="000353DF">
              <w:rPr>
                <w:rFonts w:ascii="Arial" w:hAnsi="Arial" w:cs="Arial"/>
                <w:b/>
                <w:sz w:val="20"/>
                <w:szCs w:val="20"/>
              </w:rPr>
              <w:t xml:space="preserve"> </w:t>
            </w:r>
          </w:p>
        </w:tc>
        <w:tc>
          <w:tcPr>
            <w:tcW w:w="1186" w:type="dxa"/>
          </w:tcPr>
          <w:p w14:paraId="23E24DD0" w14:textId="77777777" w:rsidR="000353DF" w:rsidRPr="000353DF" w:rsidRDefault="000353DF" w:rsidP="00F15E06">
            <w:pPr>
              <w:rPr>
                <w:rFonts w:ascii="Arial" w:hAnsi="Arial" w:cs="Arial"/>
                <w:sz w:val="20"/>
                <w:szCs w:val="20"/>
              </w:rPr>
            </w:pPr>
          </w:p>
        </w:tc>
        <w:tc>
          <w:tcPr>
            <w:tcW w:w="1339" w:type="dxa"/>
          </w:tcPr>
          <w:p w14:paraId="3BCFE3CD" w14:textId="77777777" w:rsidR="000353DF" w:rsidRPr="000353DF" w:rsidRDefault="000353DF" w:rsidP="00F15E06">
            <w:pPr>
              <w:rPr>
                <w:rFonts w:ascii="Arial" w:hAnsi="Arial" w:cs="Arial"/>
                <w:sz w:val="20"/>
                <w:szCs w:val="20"/>
              </w:rPr>
            </w:pPr>
          </w:p>
        </w:tc>
      </w:tr>
      <w:tr w:rsidR="000353DF" w:rsidRPr="000353DF" w14:paraId="075A9FC2" w14:textId="77777777" w:rsidTr="00F15E06">
        <w:tc>
          <w:tcPr>
            <w:tcW w:w="694" w:type="dxa"/>
            <w:vAlign w:val="center"/>
          </w:tcPr>
          <w:p w14:paraId="41297F8F"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7</w:t>
            </w:r>
          </w:p>
        </w:tc>
        <w:tc>
          <w:tcPr>
            <w:tcW w:w="6841" w:type="dxa"/>
          </w:tcPr>
          <w:p w14:paraId="700F73A1" w14:textId="77777777" w:rsidR="000353DF" w:rsidRPr="000353DF" w:rsidRDefault="000353DF" w:rsidP="00F15E06">
            <w:pPr>
              <w:rPr>
                <w:rFonts w:ascii="Arial" w:hAnsi="Arial" w:cs="Arial"/>
                <w:b/>
                <w:bCs/>
                <w:sz w:val="20"/>
                <w:szCs w:val="20"/>
              </w:rPr>
            </w:pPr>
            <w:r w:rsidRPr="000353DF">
              <w:rPr>
                <w:rFonts w:ascii="Arial" w:hAnsi="Arial" w:cs="Arial"/>
                <w:b/>
                <w:bCs/>
                <w:sz w:val="20"/>
                <w:szCs w:val="20"/>
              </w:rPr>
              <w:t>Recepción y Diagnóstico Inicial:</w:t>
            </w:r>
          </w:p>
          <w:p w14:paraId="1BD3C9CC"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br/>
              <w:t>Una vez la motocicleta ingrese a las instalaciones del contratista, a partir de este momento, el contratista dispondrá de un término máximo de </w:t>
            </w:r>
            <w:r w:rsidRPr="000353DF">
              <w:rPr>
                <w:rFonts w:ascii="Arial" w:hAnsi="Arial" w:cs="Arial"/>
                <w:b/>
                <w:bCs/>
                <w:sz w:val="20"/>
                <w:szCs w:val="20"/>
              </w:rPr>
              <w:t xml:space="preserve">dos (2) horas </w:t>
            </w:r>
            <w:r w:rsidRPr="000353DF">
              <w:rPr>
                <w:rFonts w:ascii="Arial" w:hAnsi="Arial" w:cs="Arial"/>
                <w:sz w:val="20"/>
                <w:szCs w:val="20"/>
              </w:rPr>
              <w:t>para entregar al supervisor del contrato el diagnóstico técnico detallado y la respectiva cotización.</w:t>
            </w:r>
          </w:p>
          <w:p w14:paraId="26F15693" w14:textId="77777777" w:rsidR="000353DF" w:rsidRPr="000353DF" w:rsidRDefault="000353DF" w:rsidP="00F15E06">
            <w:pPr>
              <w:jc w:val="both"/>
              <w:rPr>
                <w:rFonts w:ascii="Arial" w:hAnsi="Arial" w:cs="Arial"/>
                <w:sz w:val="20"/>
                <w:szCs w:val="20"/>
              </w:rPr>
            </w:pPr>
          </w:p>
          <w:p w14:paraId="1393197A"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En caso de necesitar diagnostico por parte de un tercero para aquellos servicios especializados o tercerizados, el tiempo máximo de entrega de los documentos será de cuarenta y ocho (48) horas.</w:t>
            </w:r>
          </w:p>
          <w:p w14:paraId="0D450928" w14:textId="77777777" w:rsidR="000353DF" w:rsidRPr="000353DF" w:rsidRDefault="000353DF" w:rsidP="00F15E06">
            <w:pPr>
              <w:rPr>
                <w:rFonts w:ascii="Arial" w:hAnsi="Arial" w:cs="Arial"/>
                <w:sz w:val="20"/>
                <w:szCs w:val="20"/>
              </w:rPr>
            </w:pPr>
          </w:p>
          <w:p w14:paraId="2C7D00F9" w14:textId="77777777" w:rsidR="000353DF" w:rsidRPr="000353DF" w:rsidRDefault="000353DF" w:rsidP="00F15E06">
            <w:pPr>
              <w:rPr>
                <w:rFonts w:ascii="Arial" w:hAnsi="Arial" w:cs="Arial"/>
                <w:sz w:val="20"/>
                <w:szCs w:val="20"/>
              </w:rPr>
            </w:pPr>
            <w:r w:rsidRPr="000353DF">
              <w:rPr>
                <w:rFonts w:ascii="Arial" w:hAnsi="Arial" w:cs="Arial"/>
                <w:b/>
                <w:bCs/>
                <w:sz w:val="20"/>
                <w:szCs w:val="20"/>
              </w:rPr>
              <w:t>Diagnósticos Fallidos:</w:t>
            </w:r>
            <w:r w:rsidRPr="000353DF">
              <w:rPr>
                <w:rFonts w:ascii="Arial" w:hAnsi="Arial" w:cs="Arial"/>
                <w:sz w:val="20"/>
                <w:szCs w:val="20"/>
              </w:rPr>
              <w:br/>
            </w:r>
          </w:p>
          <w:p w14:paraId="529B2832"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Si después de iniciada una reparación se detectan fallas ocultas no identificadas en el diagnóstico inicial, el contratista deberá detener los trabajos e informar de inmediato al supervisor mediante un "Diagnóstico Complementario", aplicando los mismos términos de tiempo para su aprobación.</w:t>
            </w:r>
          </w:p>
          <w:p w14:paraId="2561FAE7" w14:textId="77777777" w:rsidR="000353DF" w:rsidRPr="000353DF" w:rsidRDefault="000353DF" w:rsidP="00F15E06">
            <w:pPr>
              <w:jc w:val="both"/>
              <w:rPr>
                <w:rFonts w:ascii="Arial" w:hAnsi="Arial" w:cs="Arial"/>
                <w:sz w:val="20"/>
                <w:szCs w:val="20"/>
              </w:rPr>
            </w:pPr>
          </w:p>
          <w:p w14:paraId="3AE3499C"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 xml:space="preserve">Si se llegara a incumplir con los tiempos aquí pactados sen justificación alguna se entenderá como incumplimiento parcial al contrato </w:t>
            </w:r>
          </w:p>
          <w:p w14:paraId="3C8BA968" w14:textId="77777777" w:rsidR="000353DF" w:rsidRPr="000353DF" w:rsidRDefault="000353DF" w:rsidP="00F15E06">
            <w:pPr>
              <w:jc w:val="both"/>
              <w:rPr>
                <w:rFonts w:ascii="Arial" w:hAnsi="Arial" w:cs="Arial"/>
                <w:sz w:val="20"/>
                <w:szCs w:val="20"/>
              </w:rPr>
            </w:pPr>
          </w:p>
          <w:p w14:paraId="54EEDC69" w14:textId="77777777" w:rsidR="000353DF" w:rsidRPr="000353DF" w:rsidRDefault="000353DF" w:rsidP="00F15E06">
            <w:pPr>
              <w:jc w:val="both"/>
              <w:rPr>
                <w:rFonts w:ascii="Arial" w:hAnsi="Arial" w:cs="Arial"/>
                <w:sz w:val="20"/>
                <w:szCs w:val="20"/>
              </w:rPr>
            </w:pPr>
            <w:r w:rsidRPr="000353DF">
              <w:rPr>
                <w:rFonts w:ascii="Arial" w:hAnsi="Arial" w:cs="Arial"/>
                <w:b/>
                <w:bCs/>
                <w:sz w:val="20"/>
                <w:szCs w:val="20"/>
              </w:rPr>
              <w:t>Nota 1:</w:t>
            </w:r>
            <w:r w:rsidRPr="000353DF">
              <w:rPr>
                <w:rFonts w:ascii="Arial" w:hAnsi="Arial" w:cs="Arial"/>
                <w:sz w:val="20"/>
                <w:szCs w:val="20"/>
              </w:rPr>
              <w:t xml:space="preserve"> En ningún caso el diagnostico podrá ser cobrado por el contratista y no constituirá la obligatoriedad del ingreso de la motocicleta diagnosticada.</w:t>
            </w:r>
          </w:p>
          <w:p w14:paraId="6A8A9BFB" w14:textId="77777777" w:rsidR="000353DF" w:rsidRPr="000353DF" w:rsidRDefault="000353DF" w:rsidP="00F15E06">
            <w:pPr>
              <w:jc w:val="both"/>
              <w:rPr>
                <w:rFonts w:ascii="Arial" w:hAnsi="Arial" w:cs="Arial"/>
                <w:sz w:val="20"/>
                <w:szCs w:val="20"/>
              </w:rPr>
            </w:pPr>
          </w:p>
          <w:p w14:paraId="628EE557" w14:textId="77777777" w:rsidR="000353DF" w:rsidRPr="000353DF" w:rsidRDefault="000353DF" w:rsidP="00F15E06">
            <w:pPr>
              <w:jc w:val="both"/>
              <w:rPr>
                <w:rFonts w:ascii="Arial" w:hAnsi="Arial" w:cs="Arial"/>
                <w:sz w:val="20"/>
                <w:szCs w:val="20"/>
              </w:rPr>
            </w:pPr>
            <w:r w:rsidRPr="000353DF">
              <w:rPr>
                <w:rFonts w:ascii="Arial" w:hAnsi="Arial" w:cs="Arial"/>
                <w:b/>
                <w:bCs/>
                <w:sz w:val="20"/>
                <w:szCs w:val="20"/>
              </w:rPr>
              <w:t>Nota 2:</w:t>
            </w:r>
            <w:r w:rsidRPr="000353DF">
              <w:rPr>
                <w:rFonts w:ascii="Arial" w:hAnsi="Arial" w:cs="Arial"/>
                <w:sz w:val="20"/>
                <w:szCs w:val="20"/>
              </w:rPr>
              <w:t xml:space="preserve"> El diagnostico podrá ser evaluado y ajustado por los supervisores del contrato.    </w:t>
            </w:r>
          </w:p>
          <w:p w14:paraId="1F012FCC" w14:textId="77777777" w:rsidR="000353DF" w:rsidRPr="000353DF" w:rsidRDefault="000353DF" w:rsidP="00F15E06">
            <w:pPr>
              <w:jc w:val="both"/>
              <w:rPr>
                <w:rFonts w:ascii="Arial" w:hAnsi="Arial" w:cs="Arial"/>
                <w:sz w:val="20"/>
                <w:szCs w:val="20"/>
              </w:rPr>
            </w:pPr>
          </w:p>
          <w:p w14:paraId="0B935BE3" w14:textId="77777777" w:rsidR="000353DF" w:rsidRPr="000353DF" w:rsidRDefault="000353DF" w:rsidP="00F15E06">
            <w:pPr>
              <w:jc w:val="both"/>
              <w:rPr>
                <w:rFonts w:ascii="Arial" w:hAnsi="Arial" w:cs="Arial"/>
                <w:sz w:val="20"/>
                <w:szCs w:val="20"/>
              </w:rPr>
            </w:pPr>
            <w:r w:rsidRPr="000353DF">
              <w:rPr>
                <w:rFonts w:ascii="Arial" w:hAnsi="Arial" w:cs="Arial"/>
                <w:b/>
                <w:bCs/>
                <w:sz w:val="20"/>
                <w:szCs w:val="20"/>
              </w:rPr>
              <w:t>Nota 3:</w:t>
            </w:r>
            <w:r w:rsidRPr="000353DF">
              <w:rPr>
                <w:rFonts w:ascii="Arial" w:hAnsi="Arial" w:cs="Arial"/>
                <w:sz w:val="20"/>
                <w:szCs w:val="20"/>
              </w:rPr>
              <w:t xml:space="preserve"> Para los casos de exigencia de los tiempos de mantenimiento vehicular estos comenzarán una vez se allá surtido esta etapa “Recepción y Diagnóstico Inicial” y serialice el ingreso al sistema SIGEA por el responsable de mantenimiento vehicular.</w:t>
            </w:r>
          </w:p>
          <w:p w14:paraId="2F38BE7A" w14:textId="77777777" w:rsidR="000353DF" w:rsidRPr="000353DF" w:rsidRDefault="000353DF" w:rsidP="00F15E06">
            <w:pPr>
              <w:jc w:val="both"/>
              <w:rPr>
                <w:rFonts w:ascii="Arial" w:hAnsi="Arial" w:cs="Arial"/>
                <w:sz w:val="20"/>
                <w:szCs w:val="20"/>
              </w:rPr>
            </w:pPr>
          </w:p>
          <w:p w14:paraId="2EF00BD6" w14:textId="77777777" w:rsidR="000353DF" w:rsidRPr="000353DF" w:rsidRDefault="000353DF" w:rsidP="00F15E06">
            <w:pPr>
              <w:jc w:val="both"/>
              <w:rPr>
                <w:rFonts w:ascii="Arial" w:hAnsi="Arial" w:cs="Arial"/>
                <w:sz w:val="20"/>
                <w:szCs w:val="20"/>
              </w:rPr>
            </w:pPr>
            <w:r w:rsidRPr="000353DF">
              <w:rPr>
                <w:rFonts w:ascii="Arial" w:hAnsi="Arial" w:cs="Arial"/>
                <w:b/>
                <w:sz w:val="20"/>
                <w:szCs w:val="20"/>
              </w:rPr>
              <w:t>(Para lo cual el oferente deberá presentar en su oferta certificación firmada por el representante legal).</w:t>
            </w:r>
          </w:p>
        </w:tc>
        <w:tc>
          <w:tcPr>
            <w:tcW w:w="1186" w:type="dxa"/>
          </w:tcPr>
          <w:p w14:paraId="4A02EF74" w14:textId="77777777" w:rsidR="000353DF" w:rsidRPr="000353DF" w:rsidRDefault="000353DF" w:rsidP="00F15E06">
            <w:pPr>
              <w:rPr>
                <w:rFonts w:ascii="Arial" w:hAnsi="Arial" w:cs="Arial"/>
                <w:sz w:val="20"/>
                <w:szCs w:val="20"/>
              </w:rPr>
            </w:pPr>
          </w:p>
        </w:tc>
        <w:tc>
          <w:tcPr>
            <w:tcW w:w="1339" w:type="dxa"/>
          </w:tcPr>
          <w:p w14:paraId="6DA8FF64" w14:textId="77777777" w:rsidR="000353DF" w:rsidRPr="000353DF" w:rsidRDefault="000353DF" w:rsidP="00F15E06">
            <w:pPr>
              <w:rPr>
                <w:rFonts w:ascii="Arial" w:hAnsi="Arial" w:cs="Arial"/>
                <w:sz w:val="20"/>
                <w:szCs w:val="20"/>
              </w:rPr>
            </w:pPr>
          </w:p>
        </w:tc>
      </w:tr>
      <w:tr w:rsidR="000353DF" w:rsidRPr="000353DF" w14:paraId="51BF3EFD" w14:textId="77777777" w:rsidTr="00F15E06">
        <w:tc>
          <w:tcPr>
            <w:tcW w:w="694" w:type="dxa"/>
            <w:vAlign w:val="center"/>
          </w:tcPr>
          <w:p w14:paraId="3AAF95D7"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8</w:t>
            </w:r>
          </w:p>
        </w:tc>
        <w:tc>
          <w:tcPr>
            <w:tcW w:w="6841" w:type="dxa"/>
          </w:tcPr>
          <w:p w14:paraId="7D143411"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Procedimiento para la prestación del servicio y gestión de ítems no previstos.</w:t>
            </w:r>
          </w:p>
          <w:p w14:paraId="0B1E5DA6" w14:textId="77777777" w:rsidR="000353DF" w:rsidRPr="000353DF" w:rsidRDefault="000353DF" w:rsidP="00F15E06">
            <w:pPr>
              <w:jc w:val="both"/>
              <w:rPr>
                <w:rFonts w:ascii="Arial" w:hAnsi="Arial" w:cs="Arial"/>
                <w:sz w:val="20"/>
                <w:szCs w:val="20"/>
              </w:rPr>
            </w:pPr>
          </w:p>
          <w:p w14:paraId="26FB6B52"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La ejecución de las actividades de mantenimiento se regirá por las siguientes fases y condiciones técnicas:</w:t>
            </w:r>
          </w:p>
          <w:p w14:paraId="1650DD3E" w14:textId="77777777" w:rsidR="000353DF" w:rsidRPr="000353DF" w:rsidRDefault="000353DF" w:rsidP="00F15E06">
            <w:pPr>
              <w:jc w:val="both"/>
              <w:rPr>
                <w:rFonts w:ascii="Arial" w:hAnsi="Arial" w:cs="Arial"/>
                <w:sz w:val="20"/>
                <w:szCs w:val="20"/>
              </w:rPr>
            </w:pPr>
          </w:p>
          <w:p w14:paraId="37444CB2" w14:textId="77777777" w:rsidR="000353DF" w:rsidRPr="000353DF" w:rsidRDefault="000353DF" w:rsidP="000353DF">
            <w:pPr>
              <w:pStyle w:val="Prrafodelista"/>
              <w:numPr>
                <w:ilvl w:val="0"/>
                <w:numId w:val="55"/>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Estructura y Contenido de la Cotización.</w:t>
            </w:r>
          </w:p>
          <w:p w14:paraId="523F12D8" w14:textId="77777777" w:rsidR="000353DF" w:rsidRPr="000353DF" w:rsidRDefault="000353DF" w:rsidP="00F15E06">
            <w:pPr>
              <w:jc w:val="both"/>
              <w:rPr>
                <w:rFonts w:ascii="Arial" w:hAnsi="Arial" w:cs="Arial"/>
                <w:b/>
                <w:bCs/>
                <w:sz w:val="20"/>
                <w:szCs w:val="20"/>
              </w:rPr>
            </w:pPr>
          </w:p>
          <w:p w14:paraId="58C2BB90"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lastRenderedPageBreak/>
              <w:t>Para cada intervención, el contratista deberá presentar una propuesta técnica y económica en sus formatos oficiales, desglosando obligatoriamente:</w:t>
            </w:r>
          </w:p>
          <w:p w14:paraId="41A26E03" w14:textId="77777777" w:rsidR="000353DF" w:rsidRPr="000353DF" w:rsidRDefault="000353DF" w:rsidP="00F15E06">
            <w:pPr>
              <w:jc w:val="both"/>
              <w:rPr>
                <w:rFonts w:ascii="Arial" w:hAnsi="Arial" w:cs="Arial"/>
                <w:sz w:val="20"/>
                <w:szCs w:val="20"/>
              </w:rPr>
            </w:pPr>
          </w:p>
          <w:p w14:paraId="0F6335BF" w14:textId="77777777" w:rsidR="000353DF" w:rsidRPr="000353DF" w:rsidRDefault="000353DF" w:rsidP="000353DF">
            <w:pPr>
              <w:numPr>
                <w:ilvl w:val="0"/>
                <w:numId w:val="39"/>
              </w:numPr>
              <w:tabs>
                <w:tab w:val="clear" w:pos="720"/>
                <w:tab w:val="num" w:pos="360"/>
              </w:tabs>
              <w:ind w:left="324" w:hanging="283"/>
              <w:jc w:val="both"/>
              <w:rPr>
                <w:rFonts w:ascii="Arial" w:hAnsi="Arial" w:cs="Arial"/>
                <w:sz w:val="20"/>
                <w:szCs w:val="20"/>
              </w:rPr>
            </w:pPr>
            <w:r w:rsidRPr="000353DF">
              <w:rPr>
                <w:rFonts w:ascii="Arial" w:hAnsi="Arial" w:cs="Arial"/>
                <w:b/>
                <w:bCs/>
                <w:sz w:val="20"/>
                <w:szCs w:val="20"/>
              </w:rPr>
              <w:t>Identificación del Activo:</w:t>
            </w:r>
            <w:r w:rsidRPr="000353DF">
              <w:rPr>
                <w:rFonts w:ascii="Arial" w:hAnsi="Arial" w:cs="Arial"/>
                <w:sz w:val="20"/>
                <w:szCs w:val="20"/>
              </w:rPr>
              <w:t> Placa, kilometraje y número de inventario de la motocicleta.</w:t>
            </w:r>
          </w:p>
          <w:p w14:paraId="6C118CE4" w14:textId="77777777" w:rsidR="000353DF" w:rsidRPr="000353DF" w:rsidRDefault="000353DF" w:rsidP="000353DF">
            <w:pPr>
              <w:numPr>
                <w:ilvl w:val="0"/>
                <w:numId w:val="39"/>
              </w:numPr>
              <w:tabs>
                <w:tab w:val="clear" w:pos="720"/>
                <w:tab w:val="num" w:pos="360"/>
              </w:tabs>
              <w:ind w:left="324" w:hanging="283"/>
              <w:jc w:val="both"/>
              <w:rPr>
                <w:rFonts w:ascii="Arial" w:hAnsi="Arial" w:cs="Arial"/>
                <w:sz w:val="20"/>
                <w:szCs w:val="20"/>
              </w:rPr>
            </w:pPr>
            <w:r w:rsidRPr="000353DF">
              <w:rPr>
                <w:rFonts w:ascii="Arial" w:hAnsi="Arial" w:cs="Arial"/>
                <w:b/>
                <w:bCs/>
                <w:sz w:val="20"/>
                <w:szCs w:val="20"/>
              </w:rPr>
              <w:t>Detalle de Insumos y de Mano de Obra:</w:t>
            </w:r>
            <w:r w:rsidRPr="000353DF">
              <w:rPr>
                <w:rFonts w:ascii="Arial" w:hAnsi="Arial" w:cs="Arial"/>
                <w:sz w:val="20"/>
                <w:szCs w:val="20"/>
              </w:rPr>
              <w:t> Descripción técnica de cada repuesto, indicando su naturaleza (</w:t>
            </w:r>
            <w:r w:rsidRPr="000353DF">
              <w:rPr>
                <w:rFonts w:ascii="Arial" w:hAnsi="Arial" w:cs="Arial"/>
                <w:b/>
                <w:bCs/>
                <w:sz w:val="20"/>
                <w:szCs w:val="20"/>
              </w:rPr>
              <w:t>Genuino/OEM</w:t>
            </w:r>
            <w:r w:rsidRPr="000353DF">
              <w:rPr>
                <w:rFonts w:ascii="Arial" w:hAnsi="Arial" w:cs="Arial"/>
                <w:sz w:val="20"/>
                <w:szCs w:val="20"/>
              </w:rPr>
              <w:t>), cantidad, valor unitario y total. Los precios deben estar alineados con el descuento ofertado.</w:t>
            </w:r>
          </w:p>
          <w:p w14:paraId="785702FB" w14:textId="77777777" w:rsidR="000353DF" w:rsidRPr="000353DF" w:rsidRDefault="000353DF" w:rsidP="000353DF">
            <w:pPr>
              <w:numPr>
                <w:ilvl w:val="0"/>
                <w:numId w:val="39"/>
              </w:numPr>
              <w:tabs>
                <w:tab w:val="clear" w:pos="720"/>
                <w:tab w:val="num" w:pos="360"/>
              </w:tabs>
              <w:ind w:left="324" w:hanging="283"/>
              <w:jc w:val="both"/>
              <w:rPr>
                <w:rFonts w:ascii="Arial" w:hAnsi="Arial" w:cs="Arial"/>
                <w:sz w:val="20"/>
                <w:szCs w:val="20"/>
              </w:rPr>
            </w:pPr>
            <w:r w:rsidRPr="000353DF">
              <w:rPr>
                <w:rFonts w:ascii="Arial" w:hAnsi="Arial" w:cs="Arial"/>
                <w:b/>
                <w:bCs/>
                <w:sz w:val="20"/>
                <w:szCs w:val="20"/>
              </w:rPr>
              <w:t>Cronograma Operativo:</w:t>
            </w:r>
            <w:r w:rsidRPr="000353DF">
              <w:rPr>
                <w:rFonts w:ascii="Arial" w:hAnsi="Arial" w:cs="Arial"/>
                <w:sz w:val="20"/>
                <w:szCs w:val="20"/>
              </w:rPr>
              <w:t xml:space="preserve"> Tiempo estimado de ejecución para el restablecimiento de la operatividad, según el tiempo de mantenimiento </w:t>
            </w:r>
            <w:proofErr w:type="spellStart"/>
            <w:r w:rsidRPr="000353DF">
              <w:rPr>
                <w:rFonts w:ascii="Arial" w:hAnsi="Arial" w:cs="Arial"/>
                <w:sz w:val="20"/>
                <w:szCs w:val="20"/>
              </w:rPr>
              <w:t>express</w:t>
            </w:r>
            <w:proofErr w:type="spellEnd"/>
            <w:r w:rsidRPr="000353DF">
              <w:rPr>
                <w:rFonts w:ascii="Arial" w:hAnsi="Arial" w:cs="Arial"/>
                <w:sz w:val="20"/>
                <w:szCs w:val="20"/>
              </w:rPr>
              <w:t>, preventivo y correctivo.</w:t>
            </w:r>
          </w:p>
          <w:p w14:paraId="3D1A56A3" w14:textId="77777777" w:rsidR="000353DF" w:rsidRPr="000353DF" w:rsidRDefault="000353DF" w:rsidP="00F15E06">
            <w:pPr>
              <w:jc w:val="both"/>
              <w:rPr>
                <w:rFonts w:ascii="Arial" w:hAnsi="Arial" w:cs="Arial"/>
                <w:b/>
                <w:bCs/>
                <w:sz w:val="20"/>
                <w:szCs w:val="20"/>
              </w:rPr>
            </w:pPr>
          </w:p>
          <w:p w14:paraId="367A8401" w14:textId="77777777" w:rsidR="000353DF" w:rsidRPr="000353DF" w:rsidRDefault="000353DF" w:rsidP="00F15E06">
            <w:pPr>
              <w:jc w:val="both"/>
              <w:rPr>
                <w:rFonts w:ascii="Arial" w:hAnsi="Arial" w:cs="Arial"/>
                <w:sz w:val="20"/>
                <w:szCs w:val="20"/>
              </w:rPr>
            </w:pPr>
            <w:r w:rsidRPr="000353DF">
              <w:rPr>
                <w:rFonts w:ascii="Arial" w:hAnsi="Arial" w:cs="Arial"/>
                <w:b/>
                <w:bCs/>
                <w:sz w:val="20"/>
                <w:szCs w:val="20"/>
              </w:rPr>
              <w:t>Nota:</w:t>
            </w:r>
            <w:r w:rsidRPr="000353DF">
              <w:rPr>
                <w:rFonts w:ascii="Arial" w:hAnsi="Arial" w:cs="Arial"/>
                <w:sz w:val="20"/>
                <w:szCs w:val="20"/>
              </w:rPr>
              <w:t xml:space="preserve"> La cotización deberá contener una celda del porcentaje de descuento donde se puede aplicar el descuento por incumpliendo en los tiempos de ejecución para cada mantenimiento. </w:t>
            </w:r>
          </w:p>
          <w:p w14:paraId="1526FD92" w14:textId="77777777" w:rsidR="000353DF" w:rsidRPr="000353DF" w:rsidRDefault="000353DF" w:rsidP="00F15E06">
            <w:pPr>
              <w:jc w:val="both"/>
              <w:rPr>
                <w:rFonts w:ascii="Arial" w:hAnsi="Arial" w:cs="Arial"/>
                <w:sz w:val="20"/>
                <w:szCs w:val="20"/>
              </w:rPr>
            </w:pPr>
          </w:p>
          <w:p w14:paraId="13DA9066" w14:textId="77777777" w:rsidR="000353DF" w:rsidRPr="000353DF" w:rsidRDefault="000353DF" w:rsidP="000353DF">
            <w:pPr>
              <w:pStyle w:val="Prrafodelista"/>
              <w:numPr>
                <w:ilvl w:val="0"/>
                <w:numId w:val="55"/>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Criterio de Intervención (Reparación vs. Sustitución)</w:t>
            </w:r>
          </w:p>
          <w:p w14:paraId="42E26209" w14:textId="77777777" w:rsidR="000353DF" w:rsidRPr="000353DF" w:rsidRDefault="000353DF" w:rsidP="00F15E06">
            <w:pPr>
              <w:pStyle w:val="Prrafodelista"/>
              <w:jc w:val="both"/>
              <w:rPr>
                <w:rFonts w:ascii="Arial" w:eastAsia="MS Mincho" w:hAnsi="Arial" w:cs="Arial"/>
                <w:b/>
                <w:bCs/>
                <w:sz w:val="20"/>
                <w:szCs w:val="20"/>
                <w:lang w:eastAsia="es-CO"/>
              </w:rPr>
            </w:pPr>
          </w:p>
          <w:p w14:paraId="01D7C9F7"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En cumplimiento del principio de eficiencia del gasto público, se seguirá esta jerarquía técnica:</w:t>
            </w:r>
          </w:p>
          <w:p w14:paraId="4E6BC246" w14:textId="77777777" w:rsidR="000353DF" w:rsidRPr="000353DF" w:rsidRDefault="000353DF" w:rsidP="00F15E06">
            <w:pPr>
              <w:jc w:val="both"/>
              <w:rPr>
                <w:rFonts w:ascii="Arial" w:hAnsi="Arial" w:cs="Arial"/>
                <w:sz w:val="20"/>
                <w:szCs w:val="20"/>
              </w:rPr>
            </w:pPr>
          </w:p>
          <w:p w14:paraId="1708E475" w14:textId="77777777" w:rsidR="000353DF" w:rsidRPr="000353DF" w:rsidRDefault="000353DF" w:rsidP="000353DF">
            <w:pPr>
              <w:numPr>
                <w:ilvl w:val="0"/>
                <w:numId w:val="40"/>
              </w:numPr>
              <w:tabs>
                <w:tab w:val="clear" w:pos="720"/>
              </w:tabs>
              <w:ind w:left="183" w:hanging="183"/>
              <w:jc w:val="both"/>
              <w:rPr>
                <w:rFonts w:ascii="Arial" w:hAnsi="Arial" w:cs="Arial"/>
                <w:sz w:val="20"/>
                <w:szCs w:val="20"/>
              </w:rPr>
            </w:pPr>
            <w:r w:rsidRPr="000353DF">
              <w:rPr>
                <w:rFonts w:ascii="Arial" w:hAnsi="Arial" w:cs="Arial"/>
                <w:b/>
                <w:bCs/>
                <w:sz w:val="20"/>
                <w:szCs w:val="20"/>
              </w:rPr>
              <w:t>Prioridad de Reparación:</w:t>
            </w:r>
            <w:r w:rsidRPr="000353DF">
              <w:rPr>
                <w:rFonts w:ascii="Arial" w:hAnsi="Arial" w:cs="Arial"/>
                <w:sz w:val="20"/>
                <w:szCs w:val="20"/>
              </w:rPr>
              <w:t> Se agotará en primera instancia la reparación de componentes en las instalaciones del contratista (salvo servicios especializados del Numeral (</w:t>
            </w:r>
            <w:r w:rsidRPr="000353DF">
              <w:rPr>
                <w:rFonts w:ascii="Arial" w:hAnsi="Arial" w:cs="Arial"/>
                <w:b/>
                <w:bCs/>
                <w:sz w:val="20"/>
                <w:szCs w:val="20"/>
              </w:rPr>
              <w:t>23</w:t>
            </w:r>
            <w:r w:rsidRPr="000353DF">
              <w:rPr>
                <w:rFonts w:ascii="Arial" w:hAnsi="Arial" w:cs="Arial"/>
                <w:sz w:val="20"/>
                <w:szCs w:val="20"/>
              </w:rPr>
              <w:t>).</w:t>
            </w:r>
          </w:p>
          <w:p w14:paraId="4B310BA2" w14:textId="77777777" w:rsidR="000353DF" w:rsidRPr="000353DF" w:rsidRDefault="000353DF" w:rsidP="000353DF">
            <w:pPr>
              <w:numPr>
                <w:ilvl w:val="0"/>
                <w:numId w:val="40"/>
              </w:numPr>
              <w:tabs>
                <w:tab w:val="clear" w:pos="720"/>
              </w:tabs>
              <w:ind w:left="183" w:hanging="183"/>
              <w:jc w:val="both"/>
              <w:rPr>
                <w:rFonts w:ascii="Arial" w:hAnsi="Arial" w:cs="Arial"/>
                <w:sz w:val="20"/>
                <w:szCs w:val="20"/>
              </w:rPr>
            </w:pPr>
            <w:r w:rsidRPr="000353DF">
              <w:rPr>
                <w:rFonts w:ascii="Arial" w:hAnsi="Arial" w:cs="Arial"/>
                <w:b/>
                <w:bCs/>
                <w:sz w:val="20"/>
                <w:szCs w:val="20"/>
              </w:rPr>
              <w:t>Límite Económico:</w:t>
            </w:r>
            <w:r w:rsidRPr="000353DF">
              <w:rPr>
                <w:rFonts w:ascii="Arial" w:hAnsi="Arial" w:cs="Arial"/>
                <w:sz w:val="20"/>
                <w:szCs w:val="20"/>
              </w:rPr>
              <w:t> La reparación solo será procedente si su costo </w:t>
            </w:r>
            <w:r w:rsidRPr="000353DF">
              <w:rPr>
                <w:rFonts w:ascii="Arial" w:hAnsi="Arial" w:cs="Arial"/>
                <w:b/>
                <w:bCs/>
                <w:sz w:val="20"/>
                <w:szCs w:val="20"/>
              </w:rPr>
              <w:t>no supera el 50% del valor del componente nuevo</w:t>
            </w:r>
            <w:r w:rsidRPr="000353DF">
              <w:rPr>
                <w:rFonts w:ascii="Arial" w:hAnsi="Arial" w:cs="Arial"/>
                <w:sz w:val="20"/>
                <w:szCs w:val="20"/>
              </w:rPr>
              <w:t>. Si el costo es superior o técnicamente inviable, se procederá al reemplazo total de la pieza.</w:t>
            </w:r>
          </w:p>
          <w:p w14:paraId="3398295B" w14:textId="77777777" w:rsidR="000353DF" w:rsidRPr="000353DF" w:rsidRDefault="000353DF" w:rsidP="00F15E06">
            <w:pPr>
              <w:ind w:left="720"/>
              <w:jc w:val="both"/>
              <w:rPr>
                <w:rFonts w:ascii="Arial" w:hAnsi="Arial" w:cs="Arial"/>
                <w:sz w:val="20"/>
                <w:szCs w:val="20"/>
              </w:rPr>
            </w:pPr>
          </w:p>
          <w:p w14:paraId="6F776A49" w14:textId="77777777" w:rsidR="000353DF" w:rsidRPr="000353DF" w:rsidRDefault="000353DF" w:rsidP="000353DF">
            <w:pPr>
              <w:pStyle w:val="Prrafodelista"/>
              <w:numPr>
                <w:ilvl w:val="0"/>
                <w:numId w:val="55"/>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Régimen de Ítems No Previstos</w:t>
            </w:r>
          </w:p>
          <w:p w14:paraId="533577BE" w14:textId="77777777" w:rsidR="000353DF" w:rsidRPr="000353DF" w:rsidRDefault="000353DF" w:rsidP="00F15E06">
            <w:pPr>
              <w:pStyle w:val="Prrafodelista"/>
              <w:jc w:val="both"/>
              <w:rPr>
                <w:rFonts w:ascii="Arial" w:eastAsia="MS Mincho" w:hAnsi="Arial" w:cs="Arial"/>
                <w:b/>
                <w:bCs/>
                <w:sz w:val="20"/>
                <w:szCs w:val="20"/>
                <w:lang w:eastAsia="es-CO"/>
              </w:rPr>
            </w:pPr>
          </w:p>
          <w:p w14:paraId="453F8C5D"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Si surge la necesidad de un servicio o repuesto no contemplado en el listado original del contrato, se seguirá el siguiente protocolo de precios:</w:t>
            </w:r>
          </w:p>
          <w:p w14:paraId="31F8AB8B" w14:textId="77777777" w:rsidR="000353DF" w:rsidRPr="000353DF" w:rsidRDefault="000353DF" w:rsidP="00F15E06">
            <w:pPr>
              <w:jc w:val="both"/>
              <w:rPr>
                <w:rFonts w:ascii="Arial" w:hAnsi="Arial" w:cs="Arial"/>
                <w:sz w:val="20"/>
                <w:szCs w:val="20"/>
              </w:rPr>
            </w:pPr>
          </w:p>
          <w:p w14:paraId="2BD9D295" w14:textId="77777777" w:rsidR="000353DF" w:rsidRPr="000353DF" w:rsidRDefault="000353DF" w:rsidP="000353DF">
            <w:pPr>
              <w:numPr>
                <w:ilvl w:val="0"/>
                <w:numId w:val="41"/>
              </w:numPr>
              <w:tabs>
                <w:tab w:val="clear" w:pos="720"/>
              </w:tabs>
              <w:ind w:left="183" w:hanging="183"/>
              <w:jc w:val="both"/>
              <w:rPr>
                <w:rFonts w:ascii="Arial" w:hAnsi="Arial" w:cs="Arial"/>
                <w:sz w:val="20"/>
                <w:szCs w:val="20"/>
              </w:rPr>
            </w:pPr>
            <w:r w:rsidRPr="000353DF">
              <w:rPr>
                <w:rFonts w:ascii="Arial" w:hAnsi="Arial" w:cs="Arial"/>
                <w:b/>
                <w:bCs/>
                <w:sz w:val="20"/>
                <w:szCs w:val="20"/>
              </w:rPr>
              <w:t>Estudio de Mercado:</w:t>
            </w:r>
            <w:r w:rsidRPr="000353DF">
              <w:rPr>
                <w:rFonts w:ascii="Arial" w:hAnsi="Arial" w:cs="Arial"/>
                <w:sz w:val="20"/>
                <w:szCs w:val="20"/>
              </w:rPr>
              <w:t> El Supervisor del Contrato realizará un sondeo con al menos tres (03) cotizaciones de proveedores del sector debidamente acreditados como distribuidores autorizados de las marcar referenciadas</w:t>
            </w:r>
            <w:r w:rsidRPr="000353DF">
              <w:rPr>
                <w:rFonts w:ascii="Arial" w:hAnsi="Arial" w:cs="Arial"/>
                <w:color w:val="EE0000"/>
                <w:sz w:val="20"/>
                <w:szCs w:val="20"/>
              </w:rPr>
              <w:t>.</w:t>
            </w:r>
            <w:r w:rsidRPr="000353DF">
              <w:rPr>
                <w:rFonts w:ascii="Arial" w:hAnsi="Arial" w:cs="Arial"/>
                <w:sz w:val="20"/>
                <w:szCs w:val="20"/>
              </w:rPr>
              <w:t xml:space="preserve"> </w:t>
            </w:r>
          </w:p>
          <w:p w14:paraId="5E7064DC" w14:textId="77777777" w:rsidR="000353DF" w:rsidRPr="000353DF" w:rsidRDefault="000353DF" w:rsidP="000353DF">
            <w:pPr>
              <w:numPr>
                <w:ilvl w:val="0"/>
                <w:numId w:val="41"/>
              </w:numPr>
              <w:tabs>
                <w:tab w:val="clear" w:pos="720"/>
              </w:tabs>
              <w:ind w:left="183" w:hanging="183"/>
              <w:jc w:val="both"/>
              <w:rPr>
                <w:rFonts w:ascii="Arial" w:hAnsi="Arial" w:cs="Arial"/>
                <w:sz w:val="20"/>
                <w:szCs w:val="20"/>
              </w:rPr>
            </w:pPr>
            <w:r w:rsidRPr="000353DF">
              <w:rPr>
                <w:rFonts w:ascii="Arial" w:hAnsi="Arial" w:cs="Arial"/>
                <w:b/>
                <w:bCs/>
                <w:sz w:val="20"/>
                <w:szCs w:val="20"/>
              </w:rPr>
              <w:t>Determinación del Precio:</w:t>
            </w:r>
            <w:r w:rsidRPr="000353DF">
              <w:rPr>
                <w:rFonts w:ascii="Arial" w:hAnsi="Arial" w:cs="Arial"/>
                <w:sz w:val="20"/>
                <w:szCs w:val="20"/>
              </w:rPr>
              <w:t> Se tomará como referencia el </w:t>
            </w:r>
            <w:r w:rsidRPr="000353DF">
              <w:rPr>
                <w:rFonts w:ascii="Arial" w:hAnsi="Arial" w:cs="Arial"/>
                <w:b/>
                <w:bCs/>
                <w:sz w:val="20"/>
                <w:szCs w:val="20"/>
              </w:rPr>
              <w:t>menor precio del mercado</w:t>
            </w:r>
            <w:r w:rsidRPr="000353DF">
              <w:rPr>
                <w:rFonts w:ascii="Arial" w:hAnsi="Arial" w:cs="Arial"/>
                <w:sz w:val="20"/>
                <w:szCs w:val="20"/>
              </w:rPr>
              <w:t>, al cual se le aplicará el </w:t>
            </w:r>
            <w:r w:rsidRPr="000353DF">
              <w:rPr>
                <w:rFonts w:ascii="Arial" w:hAnsi="Arial" w:cs="Arial"/>
                <w:b/>
                <w:bCs/>
                <w:sz w:val="20"/>
                <w:szCs w:val="20"/>
              </w:rPr>
              <w:t>porcentaje de descuento ofertado</w:t>
            </w:r>
            <w:r w:rsidRPr="000353DF">
              <w:rPr>
                <w:rFonts w:ascii="Arial" w:hAnsi="Arial" w:cs="Arial"/>
                <w:sz w:val="20"/>
                <w:szCs w:val="20"/>
              </w:rPr>
              <w:t> por el contratista en su propuesta inicial.</w:t>
            </w:r>
          </w:p>
          <w:p w14:paraId="18DA37BF" w14:textId="77777777" w:rsidR="000353DF" w:rsidRPr="000353DF" w:rsidRDefault="000353DF" w:rsidP="000353DF">
            <w:pPr>
              <w:numPr>
                <w:ilvl w:val="0"/>
                <w:numId w:val="41"/>
              </w:numPr>
              <w:tabs>
                <w:tab w:val="clear" w:pos="720"/>
              </w:tabs>
              <w:ind w:left="183" w:hanging="183"/>
              <w:jc w:val="both"/>
              <w:rPr>
                <w:rFonts w:ascii="Arial" w:hAnsi="Arial" w:cs="Arial"/>
                <w:sz w:val="20"/>
                <w:szCs w:val="20"/>
              </w:rPr>
            </w:pPr>
            <w:r w:rsidRPr="000353DF">
              <w:rPr>
                <w:rFonts w:ascii="Arial" w:hAnsi="Arial" w:cs="Arial"/>
                <w:b/>
                <w:bCs/>
                <w:sz w:val="20"/>
                <w:szCs w:val="20"/>
              </w:rPr>
              <w:t>Formalización:</w:t>
            </w:r>
            <w:r w:rsidRPr="000353DF">
              <w:rPr>
                <w:rFonts w:ascii="Arial" w:hAnsi="Arial" w:cs="Arial"/>
                <w:sz w:val="20"/>
                <w:szCs w:val="20"/>
              </w:rPr>
              <w:t> Estos ítems deberán ser incorporados mediante el procedimiento administrativo correspondiente “</w:t>
            </w:r>
            <w:r w:rsidRPr="000353DF">
              <w:rPr>
                <w:rFonts w:ascii="Arial" w:hAnsi="Arial" w:cs="Arial"/>
                <w:b/>
                <w:bCs/>
                <w:sz w:val="20"/>
                <w:szCs w:val="20"/>
              </w:rPr>
              <w:t>Acta de Fijación de Precios Nuevos o No Previstos</w:t>
            </w:r>
            <w:r w:rsidRPr="000353DF">
              <w:rPr>
                <w:rFonts w:ascii="Arial" w:hAnsi="Arial" w:cs="Arial"/>
                <w:sz w:val="20"/>
                <w:szCs w:val="20"/>
              </w:rPr>
              <w:t>” antes de su facturación.</w:t>
            </w:r>
          </w:p>
          <w:p w14:paraId="06995C7A" w14:textId="77777777" w:rsidR="000353DF" w:rsidRPr="000353DF" w:rsidRDefault="000353DF" w:rsidP="00F15E06">
            <w:pPr>
              <w:ind w:left="720"/>
              <w:jc w:val="both"/>
              <w:rPr>
                <w:rFonts w:ascii="Arial" w:hAnsi="Arial" w:cs="Arial"/>
                <w:sz w:val="20"/>
                <w:szCs w:val="20"/>
              </w:rPr>
            </w:pPr>
          </w:p>
          <w:p w14:paraId="447D6FBD" w14:textId="77777777" w:rsidR="000353DF" w:rsidRPr="000353DF" w:rsidRDefault="000353DF" w:rsidP="000353DF">
            <w:pPr>
              <w:pStyle w:val="Prrafodelista"/>
              <w:numPr>
                <w:ilvl w:val="0"/>
                <w:numId w:val="55"/>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Validación y Autorización de Inicio</w:t>
            </w:r>
          </w:p>
          <w:p w14:paraId="1B348113" w14:textId="77777777" w:rsidR="000353DF" w:rsidRPr="000353DF" w:rsidRDefault="000353DF" w:rsidP="00F15E06">
            <w:pPr>
              <w:pStyle w:val="Prrafodelista"/>
              <w:jc w:val="both"/>
              <w:rPr>
                <w:rFonts w:ascii="Arial" w:eastAsia="MS Mincho" w:hAnsi="Arial" w:cs="Arial"/>
                <w:b/>
                <w:bCs/>
                <w:sz w:val="20"/>
                <w:szCs w:val="20"/>
                <w:lang w:eastAsia="es-CO"/>
              </w:rPr>
            </w:pPr>
          </w:p>
          <w:p w14:paraId="48488075" w14:textId="77777777" w:rsidR="000353DF" w:rsidRPr="000353DF" w:rsidRDefault="000353DF" w:rsidP="000353DF">
            <w:pPr>
              <w:numPr>
                <w:ilvl w:val="0"/>
                <w:numId w:val="42"/>
              </w:numPr>
              <w:tabs>
                <w:tab w:val="clear" w:pos="720"/>
              </w:tabs>
              <w:ind w:left="183" w:hanging="183"/>
              <w:jc w:val="both"/>
              <w:rPr>
                <w:rFonts w:ascii="Arial" w:hAnsi="Arial" w:cs="Arial"/>
                <w:sz w:val="20"/>
                <w:szCs w:val="20"/>
              </w:rPr>
            </w:pPr>
            <w:r w:rsidRPr="000353DF">
              <w:rPr>
                <w:rFonts w:ascii="Arial" w:hAnsi="Arial" w:cs="Arial"/>
                <w:b/>
                <w:bCs/>
                <w:sz w:val="20"/>
                <w:szCs w:val="20"/>
              </w:rPr>
              <w:lastRenderedPageBreak/>
              <w:t>Control de Precios:</w:t>
            </w:r>
            <w:r w:rsidRPr="000353DF">
              <w:rPr>
                <w:rFonts w:ascii="Arial" w:hAnsi="Arial" w:cs="Arial"/>
                <w:sz w:val="20"/>
                <w:szCs w:val="20"/>
              </w:rPr>
              <w:t> El supervisor verificará que la cotización coincida con los listados vigentes y los descuentos pactados los cuales no podrán ser omitidos.</w:t>
            </w:r>
          </w:p>
          <w:p w14:paraId="2074D814" w14:textId="77777777" w:rsidR="000353DF" w:rsidRPr="000353DF" w:rsidRDefault="000353DF" w:rsidP="000353DF">
            <w:pPr>
              <w:numPr>
                <w:ilvl w:val="0"/>
                <w:numId w:val="42"/>
              </w:numPr>
              <w:tabs>
                <w:tab w:val="clear" w:pos="720"/>
              </w:tabs>
              <w:ind w:left="183" w:hanging="183"/>
              <w:jc w:val="both"/>
              <w:rPr>
                <w:rFonts w:ascii="Arial" w:hAnsi="Arial" w:cs="Arial"/>
                <w:sz w:val="20"/>
                <w:szCs w:val="20"/>
              </w:rPr>
            </w:pPr>
            <w:r w:rsidRPr="000353DF">
              <w:rPr>
                <w:rFonts w:ascii="Arial" w:hAnsi="Arial" w:cs="Arial"/>
                <w:b/>
                <w:bCs/>
                <w:sz w:val="20"/>
                <w:szCs w:val="20"/>
              </w:rPr>
              <w:t>Autorización Expresa:</w:t>
            </w:r>
            <w:r w:rsidRPr="000353DF">
              <w:rPr>
                <w:rFonts w:ascii="Arial" w:hAnsi="Arial" w:cs="Arial"/>
                <w:sz w:val="20"/>
                <w:szCs w:val="20"/>
              </w:rPr>
              <w:t> Ninguna intervención podrá iniciar sin la </w:t>
            </w:r>
            <w:r w:rsidRPr="000353DF">
              <w:rPr>
                <w:rFonts w:ascii="Arial" w:hAnsi="Arial" w:cs="Arial"/>
                <w:b/>
                <w:bCs/>
                <w:sz w:val="20"/>
                <w:szCs w:val="20"/>
              </w:rPr>
              <w:t>orden de trabajo autorizada</w:t>
            </w:r>
            <w:r w:rsidRPr="000353DF">
              <w:rPr>
                <w:rFonts w:ascii="Arial" w:hAnsi="Arial" w:cs="Arial"/>
                <w:sz w:val="20"/>
                <w:szCs w:val="20"/>
              </w:rPr>
              <w:t> de forma previa, expresa y por escrito (física o digital) por el supervisor del contrato.</w:t>
            </w:r>
          </w:p>
          <w:p w14:paraId="3D924D5C" w14:textId="77777777" w:rsidR="000353DF" w:rsidRPr="000353DF" w:rsidRDefault="000353DF" w:rsidP="000353DF">
            <w:pPr>
              <w:numPr>
                <w:ilvl w:val="0"/>
                <w:numId w:val="42"/>
              </w:numPr>
              <w:tabs>
                <w:tab w:val="clear" w:pos="720"/>
              </w:tabs>
              <w:ind w:left="183" w:hanging="183"/>
              <w:jc w:val="both"/>
              <w:rPr>
                <w:rFonts w:ascii="Arial" w:hAnsi="Arial" w:cs="Arial"/>
                <w:sz w:val="20"/>
                <w:szCs w:val="20"/>
              </w:rPr>
            </w:pPr>
            <w:r w:rsidRPr="000353DF">
              <w:rPr>
                <w:rFonts w:ascii="Arial" w:hAnsi="Arial" w:cs="Arial"/>
                <w:b/>
                <w:bCs/>
                <w:sz w:val="20"/>
                <w:szCs w:val="20"/>
              </w:rPr>
              <w:t>Cláusula de Control:</w:t>
            </w:r>
            <w:r w:rsidRPr="000353DF">
              <w:rPr>
                <w:rFonts w:ascii="Arial" w:hAnsi="Arial" w:cs="Arial"/>
                <w:sz w:val="20"/>
                <w:szCs w:val="20"/>
              </w:rPr>
              <w:t> El silencio del supervisor bajo ninguna circunstancia se interpretará como una autorización tácita. El contratista que inicie labores sin orden escrita asumirá el costo de dicha reparación bajo su entera responsabilidad.</w:t>
            </w:r>
          </w:p>
        </w:tc>
        <w:tc>
          <w:tcPr>
            <w:tcW w:w="1186" w:type="dxa"/>
          </w:tcPr>
          <w:p w14:paraId="30AE90F3" w14:textId="77777777" w:rsidR="000353DF" w:rsidRPr="000353DF" w:rsidRDefault="000353DF" w:rsidP="00F15E06">
            <w:pPr>
              <w:rPr>
                <w:rFonts w:ascii="Arial" w:hAnsi="Arial" w:cs="Arial"/>
                <w:sz w:val="20"/>
                <w:szCs w:val="20"/>
              </w:rPr>
            </w:pPr>
          </w:p>
        </w:tc>
        <w:tc>
          <w:tcPr>
            <w:tcW w:w="1339" w:type="dxa"/>
          </w:tcPr>
          <w:p w14:paraId="33FB7B8A" w14:textId="77777777" w:rsidR="000353DF" w:rsidRPr="000353DF" w:rsidRDefault="000353DF" w:rsidP="00F15E06">
            <w:pPr>
              <w:rPr>
                <w:rFonts w:ascii="Arial" w:hAnsi="Arial" w:cs="Arial"/>
                <w:sz w:val="20"/>
                <w:szCs w:val="20"/>
              </w:rPr>
            </w:pPr>
          </w:p>
        </w:tc>
      </w:tr>
      <w:tr w:rsidR="000353DF" w:rsidRPr="000353DF" w14:paraId="26745B00" w14:textId="77777777" w:rsidTr="00F15E06">
        <w:tc>
          <w:tcPr>
            <w:tcW w:w="694" w:type="dxa"/>
            <w:vAlign w:val="center"/>
          </w:tcPr>
          <w:p w14:paraId="30E0524B"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lastRenderedPageBreak/>
              <w:t>9</w:t>
            </w:r>
          </w:p>
        </w:tc>
        <w:tc>
          <w:tcPr>
            <w:tcW w:w="6841" w:type="dxa"/>
          </w:tcPr>
          <w:p w14:paraId="28C1CDAE"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Gestión Integral de Residuos Peligrosos (RESPEL)</w:t>
            </w:r>
          </w:p>
          <w:p w14:paraId="2DFC5C29"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br/>
              <w:t>Requisito: El oferente debe demostrar que el taller cuenta con un sistema legal para el manejo de residuos peligrosos (aceites, baterías, filtros).</w:t>
            </w:r>
          </w:p>
          <w:p w14:paraId="45686377" w14:textId="77777777" w:rsidR="000353DF" w:rsidRPr="000353DF" w:rsidRDefault="000353DF" w:rsidP="00F15E06">
            <w:pPr>
              <w:jc w:val="both"/>
              <w:rPr>
                <w:rFonts w:ascii="Arial" w:hAnsi="Arial" w:cs="Arial"/>
                <w:sz w:val="20"/>
                <w:szCs w:val="20"/>
              </w:rPr>
            </w:pPr>
          </w:p>
          <w:p w14:paraId="50BCAC83"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Parra ello el oferente y futuro contratista deberá presentar Copia del Registro de Generador de Residuos Peligrosos ante la autoridad ambiental Barranquilla Verde o IDEAM.</w:t>
            </w:r>
          </w:p>
          <w:p w14:paraId="71330716" w14:textId="77777777" w:rsidR="000353DF" w:rsidRPr="000353DF" w:rsidRDefault="000353DF" w:rsidP="00F15E06">
            <w:pPr>
              <w:jc w:val="both"/>
              <w:rPr>
                <w:rFonts w:ascii="Arial" w:hAnsi="Arial" w:cs="Arial"/>
                <w:sz w:val="20"/>
                <w:szCs w:val="20"/>
                <w:highlight w:val="green"/>
              </w:rPr>
            </w:pPr>
          </w:p>
        </w:tc>
        <w:tc>
          <w:tcPr>
            <w:tcW w:w="1186" w:type="dxa"/>
          </w:tcPr>
          <w:p w14:paraId="4DA3CD9A" w14:textId="77777777" w:rsidR="000353DF" w:rsidRPr="000353DF" w:rsidRDefault="000353DF" w:rsidP="00F15E06">
            <w:pPr>
              <w:rPr>
                <w:rFonts w:ascii="Arial" w:hAnsi="Arial" w:cs="Arial"/>
                <w:sz w:val="20"/>
                <w:szCs w:val="20"/>
              </w:rPr>
            </w:pPr>
          </w:p>
        </w:tc>
        <w:tc>
          <w:tcPr>
            <w:tcW w:w="1339" w:type="dxa"/>
          </w:tcPr>
          <w:p w14:paraId="20137B78" w14:textId="77777777" w:rsidR="000353DF" w:rsidRPr="000353DF" w:rsidRDefault="000353DF" w:rsidP="00F15E06">
            <w:pPr>
              <w:rPr>
                <w:rFonts w:ascii="Arial" w:hAnsi="Arial" w:cs="Arial"/>
                <w:sz w:val="20"/>
                <w:szCs w:val="20"/>
              </w:rPr>
            </w:pPr>
          </w:p>
        </w:tc>
      </w:tr>
      <w:tr w:rsidR="000353DF" w:rsidRPr="000353DF" w14:paraId="5000C109" w14:textId="77777777" w:rsidTr="00F15E06">
        <w:tc>
          <w:tcPr>
            <w:tcW w:w="694" w:type="dxa"/>
            <w:vAlign w:val="center"/>
          </w:tcPr>
          <w:p w14:paraId="58D3CF83"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10</w:t>
            </w:r>
          </w:p>
        </w:tc>
        <w:tc>
          <w:tcPr>
            <w:tcW w:w="6841" w:type="dxa"/>
          </w:tcPr>
          <w:p w14:paraId="50CCBD7D"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Plan de Contingencia Ambiental </w:t>
            </w:r>
          </w:p>
          <w:p w14:paraId="598E49A3" w14:textId="77777777" w:rsidR="000353DF" w:rsidRPr="000353DF" w:rsidRDefault="000353DF" w:rsidP="00F15E06">
            <w:pPr>
              <w:jc w:val="both"/>
              <w:rPr>
                <w:rFonts w:ascii="Arial" w:hAnsi="Arial" w:cs="Arial"/>
                <w:sz w:val="20"/>
                <w:szCs w:val="20"/>
              </w:rPr>
            </w:pPr>
          </w:p>
          <w:p w14:paraId="42ABDB44"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 xml:space="preserve">El </w:t>
            </w:r>
            <w:r w:rsidRPr="000353DF">
              <w:rPr>
                <w:rFonts w:ascii="Arial" w:hAnsi="Arial" w:cs="Arial"/>
                <w:color w:val="000000" w:themeColor="text1"/>
                <w:sz w:val="20"/>
                <w:szCs w:val="20"/>
              </w:rPr>
              <w:t>oferente</w:t>
            </w:r>
            <w:r w:rsidRPr="000353DF">
              <w:rPr>
                <w:rFonts w:ascii="Arial" w:hAnsi="Arial" w:cs="Arial"/>
                <w:sz w:val="20"/>
                <w:szCs w:val="20"/>
              </w:rPr>
              <w:t xml:space="preserve"> presentará el plan aprobado para reaccionar ante derrames químicos o emergencias ambientales dentro del taller, (según lo estipulado en el Decreto 1868 de 2021).</w:t>
            </w:r>
          </w:p>
        </w:tc>
        <w:tc>
          <w:tcPr>
            <w:tcW w:w="1186" w:type="dxa"/>
          </w:tcPr>
          <w:p w14:paraId="56078C81" w14:textId="77777777" w:rsidR="000353DF" w:rsidRPr="000353DF" w:rsidRDefault="000353DF" w:rsidP="00F15E06">
            <w:pPr>
              <w:rPr>
                <w:rFonts w:ascii="Arial" w:hAnsi="Arial" w:cs="Arial"/>
                <w:sz w:val="20"/>
                <w:szCs w:val="20"/>
              </w:rPr>
            </w:pPr>
          </w:p>
        </w:tc>
        <w:tc>
          <w:tcPr>
            <w:tcW w:w="1339" w:type="dxa"/>
          </w:tcPr>
          <w:p w14:paraId="7AA611AB" w14:textId="77777777" w:rsidR="000353DF" w:rsidRPr="000353DF" w:rsidRDefault="000353DF" w:rsidP="00F15E06">
            <w:pPr>
              <w:rPr>
                <w:rFonts w:ascii="Arial" w:hAnsi="Arial" w:cs="Arial"/>
                <w:sz w:val="20"/>
                <w:szCs w:val="20"/>
              </w:rPr>
            </w:pPr>
          </w:p>
        </w:tc>
      </w:tr>
      <w:tr w:rsidR="000353DF" w:rsidRPr="000353DF" w14:paraId="02E79AFC" w14:textId="77777777" w:rsidTr="00F15E06">
        <w:tc>
          <w:tcPr>
            <w:tcW w:w="694" w:type="dxa"/>
            <w:vAlign w:val="center"/>
          </w:tcPr>
          <w:p w14:paraId="47FA501C"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11</w:t>
            </w:r>
          </w:p>
        </w:tc>
        <w:tc>
          <w:tcPr>
            <w:tcW w:w="6841" w:type="dxa"/>
          </w:tcPr>
          <w:p w14:paraId="68E013D7"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 xml:space="preserve">Permiso de Emisiones (Para servicios de Pintura) </w:t>
            </w:r>
          </w:p>
          <w:p w14:paraId="77661EDB" w14:textId="77777777" w:rsidR="000353DF" w:rsidRPr="000353DF" w:rsidRDefault="000353DF" w:rsidP="00F15E06">
            <w:pPr>
              <w:jc w:val="both"/>
              <w:rPr>
                <w:rFonts w:ascii="Arial" w:hAnsi="Arial" w:cs="Arial"/>
                <w:b/>
                <w:bCs/>
                <w:sz w:val="20"/>
                <w:szCs w:val="20"/>
              </w:rPr>
            </w:pPr>
          </w:p>
          <w:p w14:paraId="23BAAC26" w14:textId="77777777" w:rsidR="000353DF" w:rsidRPr="000353DF" w:rsidRDefault="000353DF" w:rsidP="00F15E06">
            <w:pPr>
              <w:jc w:val="both"/>
              <w:rPr>
                <w:rFonts w:ascii="Arial" w:hAnsi="Arial" w:cs="Arial"/>
                <w:sz w:val="20"/>
                <w:szCs w:val="20"/>
                <w:highlight w:val="green"/>
              </w:rPr>
            </w:pPr>
            <w:r w:rsidRPr="000353DF">
              <w:rPr>
                <w:rFonts w:ascii="Arial" w:hAnsi="Arial" w:cs="Arial"/>
                <w:sz w:val="20"/>
                <w:szCs w:val="20"/>
              </w:rPr>
              <w:t>Si el taller realiza actividades de latonería y pintura, debe garantizar que no contamina el aire y que su chimenea cumple la norma, para cumplir con este requisito el oferente deberá presentar Copia del Permiso de Emisiones Atmosféricas vigente, emitido por la autoridad ambiental, en caso de no requerirlo por el volumen de operación, presentar certificación técnica que indique que el taller cuenta con ducto o chimenea según el Art. 69 de la Res. 909 de 2008 (o certificación en la cual manifieste que será subcontratado previo cumplimiento de la normatividad ambiental vigente).</w:t>
            </w:r>
          </w:p>
        </w:tc>
        <w:tc>
          <w:tcPr>
            <w:tcW w:w="1186" w:type="dxa"/>
          </w:tcPr>
          <w:p w14:paraId="4B6AF98F" w14:textId="77777777" w:rsidR="000353DF" w:rsidRPr="000353DF" w:rsidRDefault="000353DF" w:rsidP="00F15E06">
            <w:pPr>
              <w:rPr>
                <w:rFonts w:ascii="Arial" w:hAnsi="Arial" w:cs="Arial"/>
                <w:sz w:val="20"/>
                <w:szCs w:val="20"/>
              </w:rPr>
            </w:pPr>
          </w:p>
        </w:tc>
        <w:tc>
          <w:tcPr>
            <w:tcW w:w="1339" w:type="dxa"/>
          </w:tcPr>
          <w:p w14:paraId="61F4AEED" w14:textId="77777777" w:rsidR="000353DF" w:rsidRPr="000353DF" w:rsidRDefault="000353DF" w:rsidP="00F15E06">
            <w:pPr>
              <w:rPr>
                <w:rFonts w:ascii="Arial" w:hAnsi="Arial" w:cs="Arial"/>
                <w:sz w:val="20"/>
                <w:szCs w:val="20"/>
              </w:rPr>
            </w:pPr>
          </w:p>
        </w:tc>
      </w:tr>
      <w:tr w:rsidR="000353DF" w:rsidRPr="000353DF" w14:paraId="67CF9449" w14:textId="77777777" w:rsidTr="00F15E06">
        <w:tc>
          <w:tcPr>
            <w:tcW w:w="694" w:type="dxa"/>
            <w:vAlign w:val="center"/>
          </w:tcPr>
          <w:p w14:paraId="0A3163B5"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12</w:t>
            </w:r>
          </w:p>
        </w:tc>
        <w:tc>
          <w:tcPr>
            <w:tcW w:w="6841" w:type="dxa"/>
          </w:tcPr>
          <w:p w14:paraId="23CAC60A"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Protección de la Capa de Ozono y Aire Acondicionado:</w:t>
            </w:r>
          </w:p>
          <w:p w14:paraId="351C2958" w14:textId="77777777" w:rsidR="000353DF" w:rsidRPr="000353DF" w:rsidRDefault="000353DF" w:rsidP="00F15E06">
            <w:pPr>
              <w:jc w:val="both"/>
              <w:rPr>
                <w:rFonts w:ascii="Arial" w:hAnsi="Arial" w:cs="Arial"/>
                <w:sz w:val="20"/>
                <w:szCs w:val="20"/>
              </w:rPr>
            </w:pPr>
          </w:p>
          <w:p w14:paraId="146AD6A5"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El contratista garantiza que no utiliza sustancias agotadoras de la capa de ozono (SAO) prohibidas. Toda intervención con refrigerantes debe alinearse con la Resolución 0634 de 2022 (que derogó la Res. 1652 de 2007). se deben emplear refrigerantes de bajo potencial de calentamiento global, adjuntando la Ficha de Seguridad MSDS del producto utilizado</w:t>
            </w:r>
          </w:p>
        </w:tc>
        <w:tc>
          <w:tcPr>
            <w:tcW w:w="1186" w:type="dxa"/>
          </w:tcPr>
          <w:p w14:paraId="61B94694" w14:textId="77777777" w:rsidR="000353DF" w:rsidRPr="000353DF" w:rsidRDefault="000353DF" w:rsidP="00F15E06">
            <w:pPr>
              <w:rPr>
                <w:rFonts w:ascii="Arial" w:hAnsi="Arial" w:cs="Arial"/>
                <w:sz w:val="20"/>
                <w:szCs w:val="20"/>
              </w:rPr>
            </w:pPr>
          </w:p>
        </w:tc>
        <w:tc>
          <w:tcPr>
            <w:tcW w:w="1339" w:type="dxa"/>
          </w:tcPr>
          <w:p w14:paraId="1BD57AAA" w14:textId="77777777" w:rsidR="000353DF" w:rsidRPr="000353DF" w:rsidRDefault="000353DF" w:rsidP="00F15E06">
            <w:pPr>
              <w:rPr>
                <w:rFonts w:ascii="Arial" w:hAnsi="Arial" w:cs="Arial"/>
                <w:sz w:val="20"/>
                <w:szCs w:val="20"/>
              </w:rPr>
            </w:pPr>
          </w:p>
        </w:tc>
      </w:tr>
      <w:tr w:rsidR="000353DF" w:rsidRPr="000353DF" w14:paraId="08B8A65A" w14:textId="77777777" w:rsidTr="00F15E06">
        <w:tc>
          <w:tcPr>
            <w:tcW w:w="694" w:type="dxa"/>
            <w:vAlign w:val="center"/>
          </w:tcPr>
          <w:p w14:paraId="2178AE21"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13</w:t>
            </w:r>
          </w:p>
        </w:tc>
        <w:tc>
          <w:tcPr>
            <w:tcW w:w="6841" w:type="dxa"/>
          </w:tcPr>
          <w:p w14:paraId="2DBCFA43"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Responsabilidad Exclusiva y Sanciones:</w:t>
            </w:r>
          </w:p>
          <w:p w14:paraId="45D9A0C0" w14:textId="77777777" w:rsidR="000353DF" w:rsidRPr="000353DF" w:rsidRDefault="000353DF" w:rsidP="00F15E06">
            <w:pPr>
              <w:jc w:val="both"/>
              <w:rPr>
                <w:rFonts w:ascii="Arial" w:hAnsi="Arial" w:cs="Arial"/>
                <w:sz w:val="20"/>
                <w:szCs w:val="20"/>
              </w:rPr>
            </w:pPr>
            <w:r w:rsidRPr="000353DF">
              <w:rPr>
                <w:rFonts w:ascii="Arial" w:hAnsi="Arial" w:cs="Arial"/>
                <w:b/>
                <w:bCs/>
                <w:sz w:val="20"/>
                <w:szCs w:val="20"/>
              </w:rPr>
              <w:br/>
            </w:r>
            <w:r w:rsidRPr="000353DF">
              <w:rPr>
                <w:rFonts w:ascii="Arial" w:hAnsi="Arial" w:cs="Arial"/>
                <w:sz w:val="20"/>
                <w:szCs w:val="20"/>
              </w:rPr>
              <w:t>Cualquier infracción, multa o sanción ambiental impuesta por autoridades (ANCA, Barranquilla Verde, etc.) derivada de la omisión de permisos, licencias o mala disposición de residuos, será asumida exclusivamente por el contratista. La Policía Nacional se reserva el derecho de realizar auditorías aleatorias a los centros de acopio del contratista.</w:t>
            </w:r>
          </w:p>
          <w:p w14:paraId="48F8B95F" w14:textId="77777777" w:rsidR="000353DF" w:rsidRPr="007934DA" w:rsidRDefault="000353DF" w:rsidP="00F15E06">
            <w:pPr>
              <w:jc w:val="both"/>
              <w:rPr>
                <w:rFonts w:ascii="Arial" w:hAnsi="Arial" w:cs="Arial"/>
                <w:sz w:val="4"/>
                <w:szCs w:val="4"/>
              </w:rPr>
            </w:pPr>
          </w:p>
          <w:p w14:paraId="08EC4044" w14:textId="77777777" w:rsidR="000353DF" w:rsidRPr="000353DF" w:rsidRDefault="000353DF" w:rsidP="00F15E06">
            <w:pPr>
              <w:jc w:val="both"/>
              <w:rPr>
                <w:rFonts w:ascii="Arial" w:hAnsi="Arial" w:cs="Arial"/>
                <w:b/>
                <w:bCs/>
                <w:sz w:val="20"/>
                <w:szCs w:val="20"/>
                <w:highlight w:val="green"/>
              </w:rPr>
            </w:pPr>
            <w:r w:rsidRPr="000353DF">
              <w:rPr>
                <w:rFonts w:ascii="Arial" w:hAnsi="Arial" w:cs="Arial"/>
                <w:b/>
                <w:bCs/>
                <w:sz w:val="20"/>
                <w:szCs w:val="20"/>
              </w:rPr>
              <w:lastRenderedPageBreak/>
              <w:t>Requisito de Oferta</w:t>
            </w:r>
            <w:r w:rsidRPr="000353DF">
              <w:rPr>
                <w:rFonts w:ascii="Arial" w:hAnsi="Arial" w:cs="Arial"/>
                <w:sz w:val="20"/>
                <w:szCs w:val="20"/>
              </w:rPr>
              <w:t>: El oferente presentará una Certificación de Compromiso Ambiental firmada por el Representante Legal.</w:t>
            </w:r>
          </w:p>
        </w:tc>
        <w:tc>
          <w:tcPr>
            <w:tcW w:w="1186" w:type="dxa"/>
          </w:tcPr>
          <w:p w14:paraId="6A6A2081" w14:textId="77777777" w:rsidR="000353DF" w:rsidRPr="000353DF" w:rsidRDefault="000353DF" w:rsidP="00F15E06">
            <w:pPr>
              <w:rPr>
                <w:rFonts w:ascii="Arial" w:hAnsi="Arial" w:cs="Arial"/>
                <w:sz w:val="20"/>
                <w:szCs w:val="20"/>
              </w:rPr>
            </w:pPr>
          </w:p>
        </w:tc>
        <w:tc>
          <w:tcPr>
            <w:tcW w:w="1339" w:type="dxa"/>
          </w:tcPr>
          <w:p w14:paraId="046DF0B9" w14:textId="77777777" w:rsidR="000353DF" w:rsidRPr="000353DF" w:rsidRDefault="000353DF" w:rsidP="00F15E06">
            <w:pPr>
              <w:rPr>
                <w:rFonts w:ascii="Arial" w:hAnsi="Arial" w:cs="Arial"/>
                <w:sz w:val="20"/>
                <w:szCs w:val="20"/>
              </w:rPr>
            </w:pPr>
          </w:p>
        </w:tc>
      </w:tr>
      <w:tr w:rsidR="000353DF" w:rsidRPr="000353DF" w14:paraId="52A2E65C" w14:textId="77777777" w:rsidTr="00F15E06">
        <w:trPr>
          <w:trHeight w:val="609"/>
        </w:trPr>
        <w:tc>
          <w:tcPr>
            <w:tcW w:w="694" w:type="dxa"/>
            <w:vAlign w:val="center"/>
          </w:tcPr>
          <w:p w14:paraId="2ED28690"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14</w:t>
            </w:r>
          </w:p>
        </w:tc>
        <w:tc>
          <w:tcPr>
            <w:tcW w:w="6841" w:type="dxa"/>
          </w:tcPr>
          <w:p w14:paraId="5D81212C"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CONDICIONES PARA LA PRESTACIÓN DEL SERVICIO DE LAVADO TÉCNICO</w:t>
            </w:r>
          </w:p>
          <w:p w14:paraId="3DE26D2D" w14:textId="77777777" w:rsidR="000353DF" w:rsidRPr="007934DA" w:rsidRDefault="000353DF" w:rsidP="00F15E06">
            <w:pPr>
              <w:jc w:val="both"/>
              <w:rPr>
                <w:rFonts w:ascii="Arial" w:hAnsi="Arial" w:cs="Arial"/>
                <w:b/>
                <w:bCs/>
                <w:sz w:val="8"/>
                <w:szCs w:val="8"/>
              </w:rPr>
            </w:pPr>
          </w:p>
          <w:p w14:paraId="3283292C"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El oferente deberá garantizar la prestación del servicio de lavado general para el parque automotor. En caso de no contar con instalaciones propias, podrá participar mediante Acuerdos Comerciales con terceros, cumpliendo los siguientes requisitos:</w:t>
            </w:r>
          </w:p>
          <w:p w14:paraId="6CCF3DF2" w14:textId="77777777" w:rsidR="000353DF" w:rsidRPr="007934DA" w:rsidRDefault="000353DF" w:rsidP="00F15E06">
            <w:pPr>
              <w:jc w:val="both"/>
              <w:rPr>
                <w:rFonts w:ascii="Arial" w:hAnsi="Arial" w:cs="Arial"/>
                <w:sz w:val="8"/>
                <w:szCs w:val="8"/>
              </w:rPr>
            </w:pPr>
          </w:p>
          <w:p w14:paraId="65885942"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Requisitos del Acuerdo Comercial (Tercerización): El documento debe estar suscrito por el Representante Legal del oferente y el propietario del lavadero, incluyendo obligatoriamente:</w:t>
            </w:r>
          </w:p>
          <w:p w14:paraId="3AD52BFE" w14:textId="77777777" w:rsidR="000353DF" w:rsidRPr="007934DA" w:rsidRDefault="000353DF" w:rsidP="00F15E06">
            <w:pPr>
              <w:pStyle w:val="Prrafodelista"/>
              <w:ind w:left="1440"/>
              <w:jc w:val="both"/>
              <w:rPr>
                <w:rFonts w:ascii="Arial" w:eastAsia="MS Mincho" w:hAnsi="Arial" w:cs="Arial"/>
                <w:sz w:val="10"/>
                <w:szCs w:val="10"/>
                <w:lang w:eastAsia="es-CO"/>
              </w:rPr>
            </w:pPr>
          </w:p>
          <w:p w14:paraId="1F058225"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Identificación del Proceso: Referencia expresa al número del proceso de selección y objeto contractual de la Policía Metropolitana de Barranquilla.</w:t>
            </w:r>
          </w:p>
          <w:p w14:paraId="315E9B3C"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Cláusula de Responsabilidad Integral: Las partes aceptan responder de manera solidaria ante la Policía Nacional por:</w:t>
            </w:r>
          </w:p>
          <w:p w14:paraId="157625D1" w14:textId="77777777" w:rsidR="000353DF" w:rsidRPr="000353DF" w:rsidRDefault="000353DF" w:rsidP="000353DF">
            <w:pPr>
              <w:pStyle w:val="Prrafodelista"/>
              <w:numPr>
                <w:ilvl w:val="0"/>
                <w:numId w:val="56"/>
              </w:numPr>
              <w:ind w:left="468"/>
              <w:jc w:val="both"/>
              <w:rPr>
                <w:rFonts w:ascii="Arial" w:eastAsia="MS Mincho" w:hAnsi="Arial" w:cs="Arial"/>
                <w:sz w:val="20"/>
                <w:szCs w:val="20"/>
                <w:lang w:eastAsia="es-CO"/>
              </w:rPr>
            </w:pPr>
            <w:r w:rsidRPr="000353DF">
              <w:rPr>
                <w:rFonts w:ascii="Arial" w:eastAsia="MS Mincho" w:hAnsi="Arial" w:cs="Arial"/>
                <w:sz w:val="20"/>
                <w:szCs w:val="20"/>
                <w:lang w:eastAsia="es-CO"/>
              </w:rPr>
              <w:t>Incumplimientos en la oportunidad y calidad del servicio. Daños físicos, mecánicos o eléctricos causados a las motocicletas durante la actividad.</w:t>
            </w:r>
          </w:p>
          <w:p w14:paraId="70956E4E" w14:textId="77777777" w:rsidR="000353DF" w:rsidRPr="000353DF" w:rsidRDefault="000353DF" w:rsidP="000353DF">
            <w:pPr>
              <w:pStyle w:val="Prrafodelista"/>
              <w:numPr>
                <w:ilvl w:val="0"/>
                <w:numId w:val="56"/>
              </w:numPr>
              <w:ind w:left="468"/>
              <w:jc w:val="both"/>
              <w:rPr>
                <w:rFonts w:ascii="Arial" w:eastAsia="MS Mincho" w:hAnsi="Arial" w:cs="Arial"/>
                <w:sz w:val="20"/>
                <w:szCs w:val="20"/>
                <w:lang w:eastAsia="es-CO"/>
              </w:rPr>
            </w:pPr>
            <w:r w:rsidRPr="000353DF">
              <w:rPr>
                <w:rFonts w:ascii="Arial" w:eastAsia="MS Mincho" w:hAnsi="Arial" w:cs="Arial"/>
                <w:sz w:val="20"/>
                <w:szCs w:val="20"/>
                <w:lang w:eastAsia="es-CO"/>
              </w:rPr>
              <w:t>Daños a terceros derivados de la operación de lavado.</w:t>
            </w:r>
          </w:p>
          <w:p w14:paraId="2FB5AD0F" w14:textId="77777777" w:rsidR="000353DF" w:rsidRPr="000353DF" w:rsidRDefault="000353DF" w:rsidP="000353DF">
            <w:pPr>
              <w:pStyle w:val="Prrafodelista"/>
              <w:numPr>
                <w:ilvl w:val="0"/>
                <w:numId w:val="56"/>
              </w:numPr>
              <w:ind w:left="468"/>
              <w:jc w:val="both"/>
              <w:rPr>
                <w:rFonts w:ascii="Arial" w:eastAsia="MS Mincho" w:hAnsi="Arial" w:cs="Arial"/>
                <w:sz w:val="20"/>
                <w:szCs w:val="20"/>
                <w:lang w:eastAsia="es-CO"/>
              </w:rPr>
            </w:pPr>
            <w:r w:rsidRPr="000353DF">
              <w:rPr>
                <w:rFonts w:ascii="Arial" w:eastAsia="MS Mincho" w:hAnsi="Arial" w:cs="Arial"/>
                <w:b/>
                <w:bCs/>
                <w:sz w:val="20"/>
                <w:szCs w:val="20"/>
                <w:lang w:eastAsia="es-CO"/>
              </w:rPr>
              <w:t>Estabilidad Laboral:</w:t>
            </w:r>
            <w:r w:rsidRPr="000353DF">
              <w:rPr>
                <w:rFonts w:ascii="Arial" w:eastAsia="MS Mincho" w:hAnsi="Arial" w:cs="Arial"/>
                <w:sz w:val="20"/>
                <w:szCs w:val="20"/>
                <w:lang w:eastAsia="es-CO"/>
              </w:rPr>
              <w:t> El contratista principal velará por el cumplimiento de las obligaciones de seguridad social del personal del lavadero, asumiendo la responsabilidad frente a la Policía ante cualquier reclamación laboral que afecte la ejecución.</w:t>
            </w:r>
          </w:p>
          <w:p w14:paraId="67BCE2B3" w14:textId="77777777" w:rsidR="000353DF" w:rsidRPr="000353DF" w:rsidRDefault="000353DF" w:rsidP="000353DF">
            <w:pPr>
              <w:numPr>
                <w:ilvl w:val="0"/>
                <w:numId w:val="43"/>
              </w:numPr>
              <w:ind w:left="468"/>
              <w:jc w:val="both"/>
              <w:rPr>
                <w:rFonts w:ascii="Arial" w:hAnsi="Arial" w:cs="Arial"/>
                <w:sz w:val="20"/>
                <w:szCs w:val="20"/>
              </w:rPr>
            </w:pPr>
            <w:r w:rsidRPr="000353DF">
              <w:rPr>
                <w:rFonts w:ascii="Arial" w:hAnsi="Arial" w:cs="Arial"/>
                <w:b/>
                <w:bCs/>
                <w:sz w:val="20"/>
                <w:szCs w:val="20"/>
              </w:rPr>
              <w:t>Vigencia:</w:t>
            </w:r>
            <w:r w:rsidRPr="000353DF">
              <w:rPr>
                <w:rFonts w:ascii="Arial" w:hAnsi="Arial" w:cs="Arial"/>
                <w:sz w:val="20"/>
                <w:szCs w:val="20"/>
              </w:rPr>
              <w:t> El acuerdo debe cubrir el plazo inicial del contrato y sus eventuales prórrogas.</w:t>
            </w:r>
          </w:p>
          <w:p w14:paraId="5451ED74" w14:textId="77777777" w:rsidR="000353DF" w:rsidRPr="000353DF" w:rsidRDefault="000353DF" w:rsidP="000353DF">
            <w:pPr>
              <w:pStyle w:val="Prrafodelista"/>
              <w:numPr>
                <w:ilvl w:val="0"/>
                <w:numId w:val="43"/>
              </w:numPr>
              <w:ind w:left="468"/>
              <w:jc w:val="both"/>
              <w:rPr>
                <w:rFonts w:ascii="Arial" w:hAnsi="Arial" w:cs="Arial"/>
                <w:sz w:val="20"/>
                <w:szCs w:val="20"/>
              </w:rPr>
            </w:pPr>
            <w:r w:rsidRPr="000353DF">
              <w:rPr>
                <w:rFonts w:ascii="Arial" w:hAnsi="Arial" w:cs="Arial"/>
                <w:sz w:val="20"/>
                <w:szCs w:val="20"/>
              </w:rPr>
              <w:t xml:space="preserve">Certificado de Existencia y Representación Legal expedido por la Cámara de Comercio del lavadero vigente, </w:t>
            </w:r>
            <w:r w:rsidRPr="000353DF">
              <w:rPr>
                <w:rFonts w:ascii="Arial" w:hAnsi="Arial" w:cs="Arial"/>
                <w:bCs/>
                <w:sz w:val="20"/>
                <w:szCs w:val="20"/>
              </w:rPr>
              <w:t>Por lo anterior el oferente deberá presentar en su oferta certificación firmada por el representante legal</w:t>
            </w:r>
            <w:r w:rsidRPr="000353DF">
              <w:rPr>
                <w:rFonts w:ascii="Arial" w:hAnsi="Arial" w:cs="Arial"/>
                <w:b/>
                <w:sz w:val="20"/>
                <w:szCs w:val="20"/>
              </w:rPr>
              <w:t>.</w:t>
            </w:r>
          </w:p>
        </w:tc>
        <w:tc>
          <w:tcPr>
            <w:tcW w:w="1186" w:type="dxa"/>
          </w:tcPr>
          <w:p w14:paraId="660F61B7" w14:textId="77777777" w:rsidR="000353DF" w:rsidRPr="000353DF" w:rsidRDefault="000353DF" w:rsidP="00F15E06">
            <w:pPr>
              <w:rPr>
                <w:rFonts w:ascii="Arial" w:hAnsi="Arial" w:cs="Arial"/>
                <w:sz w:val="20"/>
                <w:szCs w:val="20"/>
              </w:rPr>
            </w:pPr>
          </w:p>
        </w:tc>
        <w:tc>
          <w:tcPr>
            <w:tcW w:w="1339" w:type="dxa"/>
          </w:tcPr>
          <w:p w14:paraId="77249CDE" w14:textId="77777777" w:rsidR="000353DF" w:rsidRPr="000353DF" w:rsidRDefault="000353DF" w:rsidP="00F15E06">
            <w:pPr>
              <w:rPr>
                <w:rFonts w:ascii="Arial" w:hAnsi="Arial" w:cs="Arial"/>
                <w:sz w:val="20"/>
                <w:szCs w:val="20"/>
              </w:rPr>
            </w:pPr>
          </w:p>
        </w:tc>
      </w:tr>
      <w:tr w:rsidR="000353DF" w:rsidRPr="000353DF" w14:paraId="4E9B3229" w14:textId="77777777" w:rsidTr="00F15E06">
        <w:tc>
          <w:tcPr>
            <w:tcW w:w="694" w:type="dxa"/>
            <w:vAlign w:val="center"/>
          </w:tcPr>
          <w:p w14:paraId="4E6C3F0C"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15</w:t>
            </w:r>
          </w:p>
        </w:tc>
        <w:tc>
          <w:tcPr>
            <w:tcW w:w="6841" w:type="dxa"/>
          </w:tcPr>
          <w:p w14:paraId="29BB9138"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Cumplimiento Normativo y Ambiental (Local):</w:t>
            </w:r>
          </w:p>
          <w:p w14:paraId="1BBECD5D"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br/>
              <w:t xml:space="preserve">El establecimiento donde se realice el lavado debe cumplir con: </w:t>
            </w:r>
          </w:p>
          <w:p w14:paraId="01D92F39" w14:textId="77777777" w:rsidR="000353DF" w:rsidRPr="007934DA" w:rsidRDefault="000353DF" w:rsidP="00F15E06">
            <w:pPr>
              <w:jc w:val="both"/>
              <w:rPr>
                <w:rFonts w:ascii="Arial" w:hAnsi="Arial" w:cs="Arial"/>
                <w:sz w:val="4"/>
                <w:szCs w:val="4"/>
              </w:rPr>
            </w:pPr>
          </w:p>
          <w:p w14:paraId="03F5474C" w14:textId="77777777" w:rsidR="000353DF" w:rsidRPr="000353DF" w:rsidRDefault="000353DF" w:rsidP="000353DF">
            <w:pPr>
              <w:pStyle w:val="Prrafodelista"/>
              <w:numPr>
                <w:ilvl w:val="0"/>
                <w:numId w:val="92"/>
              </w:numPr>
              <w:jc w:val="both"/>
              <w:rPr>
                <w:rFonts w:ascii="Arial" w:hAnsi="Arial" w:cs="Arial"/>
                <w:sz w:val="20"/>
                <w:szCs w:val="20"/>
              </w:rPr>
            </w:pPr>
            <w:r w:rsidRPr="000353DF">
              <w:rPr>
                <w:rFonts w:ascii="Arial" w:eastAsia="MS Mincho" w:hAnsi="Arial" w:cs="Arial"/>
                <w:sz w:val="20"/>
                <w:szCs w:val="20"/>
                <w:lang w:eastAsia="es-CO"/>
              </w:rPr>
              <w:t>Permiso de Vertimientos: Contar con el permiso vigente expedido por la autoridad ambiental competente (Barranquilla Verde o la que haga sus veces) o, en su defecto, el contrato de servicios públicos que autorice el vertimiento industrial.</w:t>
            </w:r>
          </w:p>
          <w:p w14:paraId="73BCDAD1" w14:textId="77777777" w:rsidR="000353DF" w:rsidRPr="000353DF" w:rsidRDefault="000353DF" w:rsidP="000353DF">
            <w:pPr>
              <w:pStyle w:val="Prrafodelista"/>
              <w:numPr>
                <w:ilvl w:val="0"/>
                <w:numId w:val="57"/>
              </w:numPr>
              <w:jc w:val="both"/>
              <w:rPr>
                <w:rFonts w:ascii="Arial" w:eastAsia="MS Mincho" w:hAnsi="Arial" w:cs="Arial"/>
                <w:sz w:val="20"/>
                <w:szCs w:val="20"/>
                <w:lang w:eastAsia="es-CO"/>
              </w:rPr>
            </w:pPr>
            <w:r w:rsidRPr="000353DF">
              <w:rPr>
                <w:rFonts w:ascii="Arial" w:eastAsia="MS Mincho" w:hAnsi="Arial" w:cs="Arial"/>
                <w:sz w:val="20"/>
                <w:szCs w:val="20"/>
                <w:lang w:eastAsia="es-CO"/>
              </w:rPr>
              <w:t>Trampa de Grasas: Certificar que el establecimiento cuenta con sistemas de tratamiento primario (trampas de grasas y desarenadores) en óptimo estado.</w:t>
            </w:r>
          </w:p>
          <w:p w14:paraId="2F237B34" w14:textId="77777777" w:rsidR="000353DF" w:rsidRPr="000353DF" w:rsidRDefault="000353DF" w:rsidP="000353DF">
            <w:pPr>
              <w:numPr>
                <w:ilvl w:val="0"/>
                <w:numId w:val="44"/>
              </w:numPr>
              <w:jc w:val="both"/>
              <w:rPr>
                <w:rFonts w:ascii="Arial" w:hAnsi="Arial" w:cs="Arial"/>
                <w:sz w:val="20"/>
                <w:szCs w:val="20"/>
              </w:rPr>
            </w:pPr>
            <w:r w:rsidRPr="000353DF">
              <w:rPr>
                <w:rFonts w:ascii="Arial" w:hAnsi="Arial" w:cs="Arial"/>
                <w:sz w:val="20"/>
                <w:szCs w:val="20"/>
              </w:rPr>
              <w:t>Uso Eficiente del Agua: utilizar sistemas de ahorro de agua o productos de lavado en seco/biodegradables.</w:t>
            </w:r>
          </w:p>
        </w:tc>
        <w:tc>
          <w:tcPr>
            <w:tcW w:w="1186" w:type="dxa"/>
          </w:tcPr>
          <w:p w14:paraId="7F3A4B2F" w14:textId="77777777" w:rsidR="000353DF" w:rsidRPr="000353DF" w:rsidRDefault="000353DF" w:rsidP="00F15E06">
            <w:pPr>
              <w:rPr>
                <w:rFonts w:ascii="Arial" w:hAnsi="Arial" w:cs="Arial"/>
                <w:sz w:val="20"/>
                <w:szCs w:val="20"/>
              </w:rPr>
            </w:pPr>
          </w:p>
        </w:tc>
        <w:tc>
          <w:tcPr>
            <w:tcW w:w="1339" w:type="dxa"/>
          </w:tcPr>
          <w:p w14:paraId="7A634D58" w14:textId="77777777" w:rsidR="000353DF" w:rsidRPr="000353DF" w:rsidRDefault="000353DF" w:rsidP="00F15E06">
            <w:pPr>
              <w:rPr>
                <w:rFonts w:ascii="Arial" w:hAnsi="Arial" w:cs="Arial"/>
                <w:sz w:val="20"/>
                <w:szCs w:val="20"/>
              </w:rPr>
            </w:pPr>
          </w:p>
        </w:tc>
      </w:tr>
      <w:tr w:rsidR="000353DF" w:rsidRPr="000353DF" w14:paraId="099C4E03" w14:textId="77777777" w:rsidTr="00F15E06">
        <w:tc>
          <w:tcPr>
            <w:tcW w:w="694" w:type="dxa"/>
            <w:vAlign w:val="center"/>
          </w:tcPr>
          <w:p w14:paraId="32E03F37"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16</w:t>
            </w:r>
          </w:p>
        </w:tc>
        <w:tc>
          <w:tcPr>
            <w:tcW w:w="6841" w:type="dxa"/>
          </w:tcPr>
          <w:p w14:paraId="10AF6BAF" w14:textId="17EAD450" w:rsidR="000353DF" w:rsidRPr="007934DA" w:rsidRDefault="000353DF" w:rsidP="00F15E06">
            <w:pPr>
              <w:jc w:val="both"/>
              <w:rPr>
                <w:rFonts w:ascii="Arial" w:hAnsi="Arial" w:cs="Arial"/>
                <w:b/>
                <w:bCs/>
                <w:sz w:val="20"/>
                <w:szCs w:val="20"/>
              </w:rPr>
            </w:pPr>
            <w:r w:rsidRPr="000353DF">
              <w:rPr>
                <w:rFonts w:ascii="Arial" w:hAnsi="Arial" w:cs="Arial"/>
                <w:b/>
                <w:bCs/>
                <w:sz w:val="20"/>
                <w:szCs w:val="20"/>
              </w:rPr>
              <w:t>Verificación y Logística:</w:t>
            </w:r>
            <w:r w:rsidRPr="000353DF">
              <w:rPr>
                <w:rFonts w:ascii="Arial" w:hAnsi="Arial" w:cs="Arial"/>
                <w:sz w:val="20"/>
                <w:szCs w:val="20"/>
              </w:rPr>
              <w:br/>
              <w:t>El supervisor del contrato podrá realizar visitas técnicas de inspección sin previo aviso para verificar:</w:t>
            </w:r>
          </w:p>
          <w:p w14:paraId="34C2E41A" w14:textId="77777777" w:rsidR="000353DF" w:rsidRPr="000353DF" w:rsidRDefault="000353DF" w:rsidP="000353DF">
            <w:pPr>
              <w:numPr>
                <w:ilvl w:val="0"/>
                <w:numId w:val="45"/>
              </w:numPr>
              <w:tabs>
                <w:tab w:val="clear" w:pos="720"/>
              </w:tabs>
              <w:ind w:left="324" w:hanging="283"/>
              <w:jc w:val="both"/>
              <w:rPr>
                <w:rFonts w:ascii="Arial" w:hAnsi="Arial" w:cs="Arial"/>
                <w:sz w:val="20"/>
                <w:szCs w:val="20"/>
              </w:rPr>
            </w:pPr>
            <w:r w:rsidRPr="000353DF">
              <w:rPr>
                <w:rFonts w:ascii="Arial" w:hAnsi="Arial" w:cs="Arial"/>
                <w:sz w:val="20"/>
                <w:szCs w:val="20"/>
              </w:rPr>
              <w:t>La idoneidad de las instalaciones y el manejo de residuos.</w:t>
            </w:r>
          </w:p>
          <w:p w14:paraId="33B596E2" w14:textId="77777777" w:rsidR="000353DF" w:rsidRPr="000353DF" w:rsidRDefault="000353DF" w:rsidP="000353DF">
            <w:pPr>
              <w:numPr>
                <w:ilvl w:val="0"/>
                <w:numId w:val="45"/>
              </w:numPr>
              <w:tabs>
                <w:tab w:val="clear" w:pos="720"/>
              </w:tabs>
              <w:ind w:left="324" w:hanging="283"/>
              <w:jc w:val="both"/>
              <w:rPr>
                <w:rFonts w:ascii="Arial" w:hAnsi="Arial" w:cs="Arial"/>
                <w:sz w:val="20"/>
                <w:szCs w:val="20"/>
              </w:rPr>
            </w:pPr>
            <w:r w:rsidRPr="000353DF">
              <w:rPr>
                <w:rFonts w:ascii="Arial" w:hAnsi="Arial" w:cs="Arial"/>
                <w:sz w:val="20"/>
                <w:szCs w:val="20"/>
              </w:rPr>
              <w:t>La veracidad de la documentación aportada.</w:t>
            </w:r>
          </w:p>
          <w:p w14:paraId="586A22FC" w14:textId="77777777" w:rsidR="000353DF" w:rsidRPr="000353DF" w:rsidRDefault="000353DF" w:rsidP="000353DF">
            <w:pPr>
              <w:numPr>
                <w:ilvl w:val="0"/>
                <w:numId w:val="45"/>
              </w:numPr>
              <w:tabs>
                <w:tab w:val="clear" w:pos="720"/>
              </w:tabs>
              <w:ind w:left="324" w:hanging="283"/>
              <w:jc w:val="both"/>
              <w:rPr>
                <w:rFonts w:ascii="Arial" w:hAnsi="Arial" w:cs="Arial"/>
                <w:sz w:val="20"/>
                <w:szCs w:val="20"/>
              </w:rPr>
            </w:pPr>
            <w:r w:rsidRPr="000353DF">
              <w:rPr>
                <w:rFonts w:ascii="Arial" w:hAnsi="Arial" w:cs="Arial"/>
                <w:b/>
                <w:bCs/>
                <w:sz w:val="20"/>
                <w:szCs w:val="20"/>
              </w:rPr>
              <w:lastRenderedPageBreak/>
              <w:t>Logística:</w:t>
            </w:r>
            <w:r w:rsidRPr="000353DF">
              <w:rPr>
                <w:rFonts w:ascii="Arial" w:hAnsi="Arial" w:cs="Arial"/>
                <w:sz w:val="20"/>
                <w:szCs w:val="20"/>
              </w:rPr>
              <w:t> Los costos de desplazamiento, logística o pruebas técnicas necesarias para estas verificaciones serán asumidos en su totalidad por el contratista.</w:t>
            </w:r>
          </w:p>
        </w:tc>
        <w:tc>
          <w:tcPr>
            <w:tcW w:w="1186" w:type="dxa"/>
          </w:tcPr>
          <w:p w14:paraId="7ACCF0F0" w14:textId="77777777" w:rsidR="000353DF" w:rsidRPr="000353DF" w:rsidRDefault="000353DF" w:rsidP="00F15E06">
            <w:pPr>
              <w:rPr>
                <w:rFonts w:ascii="Arial" w:hAnsi="Arial" w:cs="Arial"/>
                <w:sz w:val="20"/>
                <w:szCs w:val="20"/>
              </w:rPr>
            </w:pPr>
          </w:p>
        </w:tc>
        <w:tc>
          <w:tcPr>
            <w:tcW w:w="1339" w:type="dxa"/>
          </w:tcPr>
          <w:p w14:paraId="23442DC3" w14:textId="77777777" w:rsidR="000353DF" w:rsidRPr="000353DF" w:rsidRDefault="000353DF" w:rsidP="00F15E06">
            <w:pPr>
              <w:rPr>
                <w:rFonts w:ascii="Arial" w:hAnsi="Arial" w:cs="Arial"/>
                <w:sz w:val="20"/>
                <w:szCs w:val="20"/>
              </w:rPr>
            </w:pPr>
          </w:p>
        </w:tc>
      </w:tr>
      <w:tr w:rsidR="000353DF" w:rsidRPr="000353DF" w14:paraId="460FEBEB" w14:textId="77777777" w:rsidTr="00F15E06">
        <w:tc>
          <w:tcPr>
            <w:tcW w:w="694" w:type="dxa"/>
            <w:vAlign w:val="center"/>
          </w:tcPr>
          <w:p w14:paraId="4C697718"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17</w:t>
            </w:r>
          </w:p>
        </w:tc>
        <w:tc>
          <w:tcPr>
            <w:tcW w:w="6841" w:type="dxa"/>
          </w:tcPr>
          <w:p w14:paraId="050AC1CB"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Política de Cero Papel:</w:t>
            </w:r>
          </w:p>
          <w:p w14:paraId="08B935B5"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br/>
              <w:t>En cumplimiento de la Directiva Presidencial 04 de 2012, toda la información, informes de gestión, soportes de lavado y facturación deberán ser entregados en formato digital (PDF indexado), utilizando canales electrónicos o medios de almacenamiento reutilizables, evitando la impresión de documentos.</w:t>
            </w:r>
          </w:p>
          <w:p w14:paraId="444E13A1" w14:textId="77777777" w:rsidR="000353DF" w:rsidRPr="000353DF" w:rsidRDefault="000353DF" w:rsidP="00F15E06">
            <w:pPr>
              <w:jc w:val="both"/>
              <w:rPr>
                <w:rFonts w:ascii="Arial" w:hAnsi="Arial" w:cs="Arial"/>
                <w:sz w:val="20"/>
                <w:szCs w:val="20"/>
              </w:rPr>
            </w:pPr>
          </w:p>
          <w:p w14:paraId="0253EE25"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Requisito de Oferta: El oferente adjuntará una certificación firmada por el representante legal aceptando estas condiciones.</w:t>
            </w:r>
          </w:p>
        </w:tc>
        <w:tc>
          <w:tcPr>
            <w:tcW w:w="1186" w:type="dxa"/>
          </w:tcPr>
          <w:p w14:paraId="68E3AF12" w14:textId="77777777" w:rsidR="000353DF" w:rsidRPr="000353DF" w:rsidRDefault="000353DF" w:rsidP="00F15E06">
            <w:pPr>
              <w:rPr>
                <w:rFonts w:ascii="Arial" w:hAnsi="Arial" w:cs="Arial"/>
                <w:sz w:val="20"/>
                <w:szCs w:val="20"/>
              </w:rPr>
            </w:pPr>
          </w:p>
        </w:tc>
        <w:tc>
          <w:tcPr>
            <w:tcW w:w="1339" w:type="dxa"/>
          </w:tcPr>
          <w:p w14:paraId="01C03723" w14:textId="77777777" w:rsidR="000353DF" w:rsidRPr="000353DF" w:rsidRDefault="000353DF" w:rsidP="00F15E06">
            <w:pPr>
              <w:rPr>
                <w:rFonts w:ascii="Arial" w:hAnsi="Arial" w:cs="Arial"/>
                <w:sz w:val="20"/>
                <w:szCs w:val="20"/>
              </w:rPr>
            </w:pPr>
          </w:p>
        </w:tc>
      </w:tr>
      <w:tr w:rsidR="000353DF" w:rsidRPr="000353DF" w14:paraId="514E7C06" w14:textId="77777777" w:rsidTr="00F15E06">
        <w:tc>
          <w:tcPr>
            <w:tcW w:w="694" w:type="dxa"/>
            <w:vAlign w:val="center"/>
          </w:tcPr>
          <w:p w14:paraId="6BDA64AC"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18</w:t>
            </w:r>
          </w:p>
        </w:tc>
        <w:tc>
          <w:tcPr>
            <w:tcW w:w="6841" w:type="dxa"/>
          </w:tcPr>
          <w:p w14:paraId="34550436" w14:textId="77777777" w:rsidR="000353DF" w:rsidRPr="000353DF" w:rsidRDefault="000353DF" w:rsidP="00F15E06">
            <w:pPr>
              <w:autoSpaceDE w:val="0"/>
              <w:autoSpaceDN w:val="0"/>
              <w:adjustRightInd w:val="0"/>
              <w:jc w:val="both"/>
              <w:rPr>
                <w:rFonts w:ascii="Arial" w:hAnsi="Arial" w:cs="Arial"/>
                <w:b/>
                <w:bCs/>
                <w:sz w:val="20"/>
                <w:szCs w:val="20"/>
              </w:rPr>
            </w:pPr>
            <w:r w:rsidRPr="000353DF">
              <w:rPr>
                <w:rFonts w:ascii="Arial" w:hAnsi="Arial" w:cs="Arial"/>
                <w:b/>
                <w:bCs/>
                <w:sz w:val="20"/>
                <w:szCs w:val="20"/>
              </w:rPr>
              <w:t xml:space="preserve">PRIORIDAD EN LA ATENCIÓN </w:t>
            </w:r>
          </w:p>
          <w:p w14:paraId="3C8F4A7C" w14:textId="77777777" w:rsidR="000353DF" w:rsidRPr="007934DA" w:rsidRDefault="000353DF" w:rsidP="00F15E06">
            <w:pPr>
              <w:widowControl w:val="0"/>
              <w:jc w:val="both"/>
              <w:rPr>
                <w:rFonts w:ascii="Arial" w:eastAsia="Arial" w:hAnsi="Arial" w:cs="Arial"/>
                <w:sz w:val="2"/>
                <w:szCs w:val="2"/>
                <w:u w:val="single"/>
              </w:rPr>
            </w:pPr>
          </w:p>
          <w:p w14:paraId="602939BB" w14:textId="77777777" w:rsidR="000353DF" w:rsidRPr="000353DF" w:rsidRDefault="000353DF" w:rsidP="00F15E06">
            <w:pPr>
              <w:widowControl w:val="0"/>
              <w:jc w:val="both"/>
              <w:rPr>
                <w:rFonts w:ascii="Arial" w:eastAsia="Calibri" w:hAnsi="Arial" w:cs="Arial"/>
                <w:color w:val="000000"/>
                <w:sz w:val="20"/>
                <w:szCs w:val="20"/>
                <w:u w:val="single"/>
              </w:rPr>
            </w:pPr>
            <w:r w:rsidRPr="000353DF">
              <w:rPr>
                <w:rFonts w:ascii="Arial" w:eastAsia="Arial" w:hAnsi="Arial" w:cs="Arial"/>
                <w:sz w:val="20"/>
                <w:szCs w:val="20"/>
                <w:u w:val="single"/>
              </w:rPr>
              <w:t>El oferente deberá presentar en su oferta, certificación por escrito expedida por su representante legal</w:t>
            </w:r>
            <w:r w:rsidRPr="000353DF">
              <w:rPr>
                <w:rFonts w:ascii="Arial" w:eastAsia="Calibri" w:hAnsi="Arial" w:cs="Arial"/>
                <w:sz w:val="20"/>
                <w:szCs w:val="20"/>
                <w:u w:val="single"/>
              </w:rPr>
              <w:t xml:space="preserve">, </w:t>
            </w:r>
            <w:r w:rsidRPr="000353DF">
              <w:rPr>
                <w:rFonts w:ascii="Arial" w:eastAsia="Calibri" w:hAnsi="Arial" w:cs="Arial"/>
                <w:color w:val="000000"/>
                <w:sz w:val="20"/>
                <w:szCs w:val="20"/>
                <w:u w:val="single"/>
              </w:rPr>
              <w:t xml:space="preserve">donde indique lo siguiente: </w:t>
            </w:r>
          </w:p>
          <w:p w14:paraId="2898AE1A" w14:textId="77777777" w:rsidR="000353DF" w:rsidRPr="007934DA" w:rsidRDefault="000353DF" w:rsidP="00F15E06">
            <w:pPr>
              <w:widowControl w:val="0"/>
              <w:jc w:val="both"/>
              <w:rPr>
                <w:rFonts w:ascii="Arial" w:eastAsia="Calibri" w:hAnsi="Arial" w:cs="Arial"/>
                <w:color w:val="000000"/>
                <w:sz w:val="10"/>
                <w:szCs w:val="10"/>
                <w:u w:val="single"/>
              </w:rPr>
            </w:pPr>
          </w:p>
          <w:p w14:paraId="045BD5E5" w14:textId="77777777" w:rsidR="000353DF" w:rsidRPr="000353DF" w:rsidRDefault="000353DF" w:rsidP="00F15E06">
            <w:pPr>
              <w:widowControl w:val="0"/>
              <w:ind w:left="40"/>
              <w:jc w:val="both"/>
              <w:rPr>
                <w:rFonts w:ascii="Arial" w:eastAsia="Calibri" w:hAnsi="Arial" w:cs="Arial"/>
                <w:i/>
                <w:sz w:val="20"/>
                <w:szCs w:val="20"/>
                <w:lang w:eastAsia="es-ES"/>
              </w:rPr>
            </w:pPr>
            <w:r w:rsidRPr="000353DF">
              <w:rPr>
                <w:rFonts w:ascii="Arial" w:eastAsia="Calibri" w:hAnsi="Arial" w:cs="Arial"/>
                <w:i/>
                <w:sz w:val="20"/>
                <w:szCs w:val="20"/>
                <w:lang w:eastAsia="es-ES"/>
              </w:rPr>
              <w:t xml:space="preserve">-Que dará prioridad y </w:t>
            </w:r>
            <w:r w:rsidRPr="000353DF">
              <w:rPr>
                <w:rFonts w:ascii="Arial" w:eastAsia="Calibri" w:hAnsi="Arial" w:cs="Arial"/>
                <w:bCs/>
                <w:i/>
                <w:sz w:val="20"/>
                <w:szCs w:val="20"/>
                <w:lang w:eastAsia="es-ES"/>
              </w:rPr>
              <w:t>realizará los trabajos de forma eficiente y oportuna sin procesos que conduzcan a demoras injustificadas</w:t>
            </w:r>
            <w:r w:rsidRPr="000353DF">
              <w:rPr>
                <w:rFonts w:ascii="Arial" w:eastAsia="Calibri" w:hAnsi="Arial" w:cs="Arial"/>
                <w:i/>
                <w:sz w:val="20"/>
                <w:szCs w:val="20"/>
                <w:lang w:eastAsia="es-ES"/>
              </w:rPr>
              <w:t xml:space="preserve"> en el servicio de mantenimiento solicitado a los vehículos de cada unidad de Policía descrita en este proceso</w:t>
            </w:r>
            <w:r w:rsidRPr="000353DF">
              <w:rPr>
                <w:rFonts w:ascii="Arial" w:eastAsia="Calibri" w:hAnsi="Arial" w:cs="Arial"/>
                <w:i/>
                <w:iCs/>
                <w:sz w:val="20"/>
                <w:szCs w:val="20"/>
              </w:rPr>
              <w:t>.</w:t>
            </w:r>
          </w:p>
          <w:p w14:paraId="52295961" w14:textId="77777777" w:rsidR="000353DF" w:rsidRPr="007934DA" w:rsidRDefault="000353DF" w:rsidP="00F15E06">
            <w:pPr>
              <w:pStyle w:val="Textoindependiente2"/>
              <w:spacing w:after="0" w:line="240" w:lineRule="auto"/>
              <w:jc w:val="both"/>
              <w:rPr>
                <w:rFonts w:ascii="Arial" w:hAnsi="Arial" w:cs="Arial"/>
                <w:sz w:val="2"/>
                <w:szCs w:val="2"/>
              </w:rPr>
            </w:pPr>
          </w:p>
          <w:p w14:paraId="1756B801" w14:textId="77777777" w:rsidR="000353DF" w:rsidRPr="000353DF" w:rsidRDefault="000353DF" w:rsidP="00F15E06">
            <w:pPr>
              <w:autoSpaceDE w:val="0"/>
              <w:autoSpaceDN w:val="0"/>
              <w:adjustRightInd w:val="0"/>
              <w:jc w:val="both"/>
              <w:rPr>
                <w:rFonts w:ascii="Arial" w:hAnsi="Arial" w:cs="Arial"/>
                <w:sz w:val="20"/>
                <w:szCs w:val="20"/>
                <w:lang w:val="es-419"/>
              </w:rPr>
            </w:pPr>
            <w:r w:rsidRPr="000353DF">
              <w:rPr>
                <w:rFonts w:ascii="Arial" w:hAnsi="Arial" w:cs="Arial"/>
                <w:sz w:val="20"/>
                <w:szCs w:val="20"/>
                <w:lang w:val="es-419"/>
              </w:rPr>
              <w:t>Los tiempos máximos establecidos para el mantenimiento, serán los siguientes:</w:t>
            </w:r>
          </w:p>
          <w:p w14:paraId="74DDC910" w14:textId="77777777" w:rsidR="000353DF" w:rsidRPr="000353DF" w:rsidRDefault="000353DF" w:rsidP="00F15E06">
            <w:pPr>
              <w:autoSpaceDE w:val="0"/>
              <w:autoSpaceDN w:val="0"/>
              <w:adjustRightInd w:val="0"/>
              <w:jc w:val="both"/>
              <w:rPr>
                <w:rFonts w:ascii="Arial" w:hAnsi="Arial" w:cs="Arial"/>
                <w:sz w:val="20"/>
                <w:szCs w:val="20"/>
                <w:lang w:val="es-419"/>
              </w:rPr>
            </w:pPr>
          </w:p>
          <w:tbl>
            <w:tblPr>
              <w:tblW w:w="4679" w:type="dxa"/>
              <w:tblInd w:w="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2126"/>
            </w:tblGrid>
            <w:tr w:rsidR="000353DF" w:rsidRPr="000353DF" w14:paraId="780FCBBB" w14:textId="77777777" w:rsidTr="00F15E06">
              <w:trPr>
                <w:trHeight w:val="40"/>
              </w:trPr>
              <w:tc>
                <w:tcPr>
                  <w:tcW w:w="2553" w:type="dxa"/>
                  <w:vAlign w:val="center"/>
                </w:tcPr>
                <w:p w14:paraId="7B776EAF" w14:textId="77777777" w:rsidR="000353DF" w:rsidRPr="000353DF" w:rsidRDefault="000353DF" w:rsidP="00F15E06">
                  <w:pPr>
                    <w:widowControl w:val="0"/>
                    <w:adjustRightInd w:val="0"/>
                    <w:spacing w:after="0" w:line="240" w:lineRule="auto"/>
                    <w:jc w:val="center"/>
                    <w:rPr>
                      <w:rFonts w:ascii="Arial" w:hAnsi="Arial" w:cs="Arial"/>
                      <w:b/>
                      <w:sz w:val="20"/>
                      <w:szCs w:val="20"/>
                    </w:rPr>
                  </w:pPr>
                  <w:r w:rsidRPr="000353DF">
                    <w:rPr>
                      <w:rFonts w:ascii="Arial" w:hAnsi="Arial" w:cs="Arial"/>
                      <w:b/>
                      <w:sz w:val="20"/>
                      <w:szCs w:val="20"/>
                    </w:rPr>
                    <w:t>TIPO DE MANTENIMIENTO</w:t>
                  </w:r>
                </w:p>
              </w:tc>
              <w:tc>
                <w:tcPr>
                  <w:tcW w:w="2126" w:type="dxa"/>
                  <w:vAlign w:val="center"/>
                </w:tcPr>
                <w:p w14:paraId="2FDE23CA" w14:textId="77777777" w:rsidR="000353DF" w:rsidRPr="000353DF" w:rsidRDefault="000353DF" w:rsidP="00F15E06">
                  <w:pPr>
                    <w:widowControl w:val="0"/>
                    <w:adjustRightInd w:val="0"/>
                    <w:spacing w:after="0" w:line="240" w:lineRule="auto"/>
                    <w:jc w:val="center"/>
                    <w:rPr>
                      <w:rFonts w:ascii="Arial" w:hAnsi="Arial" w:cs="Arial"/>
                      <w:b/>
                      <w:sz w:val="20"/>
                      <w:szCs w:val="20"/>
                    </w:rPr>
                  </w:pPr>
                  <w:r w:rsidRPr="000353DF">
                    <w:rPr>
                      <w:rFonts w:ascii="Arial" w:hAnsi="Arial" w:cs="Arial"/>
                      <w:b/>
                      <w:sz w:val="20"/>
                      <w:szCs w:val="20"/>
                    </w:rPr>
                    <w:t>TIEMPO - DÍAS</w:t>
                  </w:r>
                </w:p>
              </w:tc>
            </w:tr>
            <w:tr w:rsidR="000353DF" w:rsidRPr="000353DF" w14:paraId="7D1DD610" w14:textId="77777777" w:rsidTr="00F15E06">
              <w:trPr>
                <w:trHeight w:val="40"/>
              </w:trPr>
              <w:tc>
                <w:tcPr>
                  <w:tcW w:w="2553" w:type="dxa"/>
                  <w:vAlign w:val="center"/>
                </w:tcPr>
                <w:p w14:paraId="1107AC7D" w14:textId="77777777" w:rsidR="000353DF" w:rsidRPr="000353DF" w:rsidRDefault="000353DF" w:rsidP="00F15E06">
                  <w:pPr>
                    <w:widowControl w:val="0"/>
                    <w:adjustRightInd w:val="0"/>
                    <w:spacing w:after="0" w:line="240" w:lineRule="auto"/>
                    <w:jc w:val="center"/>
                    <w:rPr>
                      <w:rFonts w:ascii="Arial" w:hAnsi="Arial" w:cs="Arial"/>
                      <w:sz w:val="20"/>
                      <w:szCs w:val="20"/>
                    </w:rPr>
                  </w:pPr>
                  <w:r w:rsidRPr="000353DF">
                    <w:rPr>
                      <w:rFonts w:ascii="Arial" w:hAnsi="Arial" w:cs="Arial"/>
                      <w:sz w:val="20"/>
                      <w:szCs w:val="20"/>
                    </w:rPr>
                    <w:t>EXPRESS</w:t>
                  </w:r>
                </w:p>
              </w:tc>
              <w:tc>
                <w:tcPr>
                  <w:tcW w:w="2126" w:type="dxa"/>
                  <w:vAlign w:val="center"/>
                </w:tcPr>
                <w:p w14:paraId="6E70EC15" w14:textId="77777777" w:rsidR="000353DF" w:rsidRPr="000353DF" w:rsidRDefault="000353DF" w:rsidP="00F15E06">
                  <w:pPr>
                    <w:widowControl w:val="0"/>
                    <w:adjustRightInd w:val="0"/>
                    <w:spacing w:after="0" w:line="240" w:lineRule="auto"/>
                    <w:jc w:val="center"/>
                    <w:rPr>
                      <w:rFonts w:ascii="Arial" w:hAnsi="Arial" w:cs="Arial"/>
                      <w:sz w:val="20"/>
                      <w:szCs w:val="20"/>
                    </w:rPr>
                  </w:pPr>
                  <w:r w:rsidRPr="000353DF">
                    <w:rPr>
                      <w:rFonts w:ascii="Arial" w:hAnsi="Arial" w:cs="Arial"/>
                      <w:sz w:val="20"/>
                      <w:szCs w:val="20"/>
                    </w:rPr>
                    <w:t>1 a 4 HORAS</w:t>
                  </w:r>
                </w:p>
              </w:tc>
            </w:tr>
            <w:tr w:rsidR="000353DF" w:rsidRPr="000353DF" w14:paraId="158290A8" w14:textId="77777777" w:rsidTr="00F15E06">
              <w:trPr>
                <w:trHeight w:val="40"/>
              </w:trPr>
              <w:tc>
                <w:tcPr>
                  <w:tcW w:w="2553" w:type="dxa"/>
                  <w:vAlign w:val="center"/>
                </w:tcPr>
                <w:p w14:paraId="7CAA2E80" w14:textId="77777777" w:rsidR="000353DF" w:rsidRPr="000353DF" w:rsidRDefault="000353DF" w:rsidP="00F15E06">
                  <w:pPr>
                    <w:widowControl w:val="0"/>
                    <w:adjustRightInd w:val="0"/>
                    <w:spacing w:after="0" w:line="240" w:lineRule="auto"/>
                    <w:jc w:val="center"/>
                    <w:rPr>
                      <w:rFonts w:ascii="Arial" w:hAnsi="Arial" w:cs="Arial"/>
                      <w:sz w:val="20"/>
                      <w:szCs w:val="20"/>
                    </w:rPr>
                  </w:pPr>
                  <w:r w:rsidRPr="000353DF">
                    <w:rPr>
                      <w:rFonts w:ascii="Arial" w:hAnsi="Arial" w:cs="Arial"/>
                      <w:sz w:val="20"/>
                      <w:szCs w:val="20"/>
                    </w:rPr>
                    <w:t>PREVENTIVO</w:t>
                  </w:r>
                </w:p>
              </w:tc>
              <w:tc>
                <w:tcPr>
                  <w:tcW w:w="2126" w:type="dxa"/>
                  <w:vAlign w:val="center"/>
                </w:tcPr>
                <w:p w14:paraId="27C6ED19" w14:textId="77777777" w:rsidR="000353DF" w:rsidRPr="000353DF" w:rsidRDefault="000353DF" w:rsidP="00F15E06">
                  <w:pPr>
                    <w:widowControl w:val="0"/>
                    <w:adjustRightInd w:val="0"/>
                    <w:spacing w:after="0" w:line="240" w:lineRule="auto"/>
                    <w:jc w:val="center"/>
                    <w:rPr>
                      <w:rFonts w:ascii="Arial" w:hAnsi="Arial" w:cs="Arial"/>
                      <w:sz w:val="20"/>
                      <w:szCs w:val="20"/>
                    </w:rPr>
                  </w:pPr>
                  <w:r w:rsidRPr="000353DF">
                    <w:rPr>
                      <w:rFonts w:ascii="Arial" w:hAnsi="Arial" w:cs="Arial"/>
                      <w:sz w:val="20"/>
                      <w:szCs w:val="20"/>
                    </w:rPr>
                    <w:t>1 a 2 DIAS</w:t>
                  </w:r>
                </w:p>
              </w:tc>
            </w:tr>
            <w:tr w:rsidR="000353DF" w:rsidRPr="000353DF" w14:paraId="59E3FB2E" w14:textId="77777777" w:rsidTr="00F15E06">
              <w:trPr>
                <w:trHeight w:val="40"/>
              </w:trPr>
              <w:tc>
                <w:tcPr>
                  <w:tcW w:w="2553" w:type="dxa"/>
                  <w:vAlign w:val="center"/>
                </w:tcPr>
                <w:p w14:paraId="4CF435D4" w14:textId="77777777" w:rsidR="000353DF" w:rsidRPr="000353DF" w:rsidRDefault="000353DF" w:rsidP="00F15E06">
                  <w:pPr>
                    <w:widowControl w:val="0"/>
                    <w:adjustRightInd w:val="0"/>
                    <w:spacing w:after="0" w:line="240" w:lineRule="auto"/>
                    <w:jc w:val="center"/>
                    <w:rPr>
                      <w:rFonts w:ascii="Arial" w:hAnsi="Arial" w:cs="Arial"/>
                      <w:sz w:val="20"/>
                      <w:szCs w:val="20"/>
                    </w:rPr>
                  </w:pPr>
                  <w:r w:rsidRPr="000353DF">
                    <w:rPr>
                      <w:rFonts w:ascii="Arial" w:hAnsi="Arial" w:cs="Arial"/>
                      <w:sz w:val="20"/>
                      <w:szCs w:val="20"/>
                    </w:rPr>
                    <w:t>CORRECTIVO</w:t>
                  </w:r>
                </w:p>
              </w:tc>
              <w:tc>
                <w:tcPr>
                  <w:tcW w:w="2126" w:type="dxa"/>
                  <w:vAlign w:val="center"/>
                </w:tcPr>
                <w:p w14:paraId="4FC1D3B7" w14:textId="77777777" w:rsidR="000353DF" w:rsidRPr="000353DF" w:rsidRDefault="000353DF" w:rsidP="00F15E06">
                  <w:pPr>
                    <w:widowControl w:val="0"/>
                    <w:adjustRightInd w:val="0"/>
                    <w:spacing w:after="0" w:line="240" w:lineRule="auto"/>
                    <w:jc w:val="center"/>
                    <w:rPr>
                      <w:rFonts w:ascii="Arial" w:hAnsi="Arial" w:cs="Arial"/>
                      <w:sz w:val="20"/>
                      <w:szCs w:val="20"/>
                    </w:rPr>
                  </w:pPr>
                  <w:r w:rsidRPr="000353DF">
                    <w:rPr>
                      <w:rFonts w:ascii="Arial" w:hAnsi="Arial" w:cs="Arial"/>
                      <w:sz w:val="20"/>
                      <w:szCs w:val="20"/>
                    </w:rPr>
                    <w:t>1 a 5 DIAS</w:t>
                  </w:r>
                </w:p>
              </w:tc>
            </w:tr>
          </w:tbl>
          <w:p w14:paraId="1A27FC8A" w14:textId="77777777" w:rsidR="000353DF" w:rsidRPr="007934DA" w:rsidRDefault="000353DF" w:rsidP="00F15E06">
            <w:pPr>
              <w:widowControl w:val="0"/>
              <w:autoSpaceDE w:val="0"/>
              <w:autoSpaceDN w:val="0"/>
              <w:adjustRightInd w:val="0"/>
              <w:jc w:val="both"/>
              <w:rPr>
                <w:rFonts w:ascii="Arial" w:eastAsia="Calibri" w:hAnsi="Arial" w:cs="Arial"/>
                <w:sz w:val="4"/>
                <w:szCs w:val="4"/>
              </w:rPr>
            </w:pPr>
          </w:p>
          <w:p w14:paraId="0B0FF208" w14:textId="77777777" w:rsidR="000353DF" w:rsidRPr="000353DF" w:rsidRDefault="000353DF" w:rsidP="00F15E06">
            <w:pPr>
              <w:widowControl w:val="0"/>
              <w:autoSpaceDE w:val="0"/>
              <w:autoSpaceDN w:val="0"/>
              <w:adjustRightInd w:val="0"/>
              <w:jc w:val="both"/>
              <w:rPr>
                <w:rFonts w:ascii="Arial" w:eastAsia="Calibri" w:hAnsi="Arial" w:cs="Arial"/>
                <w:sz w:val="20"/>
                <w:szCs w:val="20"/>
              </w:rPr>
            </w:pPr>
            <w:r w:rsidRPr="000353DF">
              <w:rPr>
                <w:rFonts w:ascii="Arial" w:eastAsia="Calibri" w:hAnsi="Arial" w:cs="Arial"/>
                <w:sz w:val="20"/>
                <w:szCs w:val="20"/>
              </w:rPr>
              <w:t xml:space="preserve">En relación con los trabajos </w:t>
            </w:r>
            <w:r w:rsidRPr="000353DF">
              <w:rPr>
                <w:rFonts w:ascii="Arial" w:eastAsia="Calibri" w:hAnsi="Arial" w:cs="Arial"/>
                <w:b/>
                <w:bCs/>
                <w:sz w:val="20"/>
                <w:szCs w:val="20"/>
              </w:rPr>
              <w:t>EXPRESS</w:t>
            </w:r>
            <w:r w:rsidRPr="000353DF">
              <w:rPr>
                <w:rFonts w:ascii="Arial" w:eastAsia="Calibri" w:hAnsi="Arial" w:cs="Arial"/>
                <w:sz w:val="20"/>
                <w:szCs w:val="20"/>
              </w:rPr>
              <w:t>, definidos como aquellas tareas urgentes que requieren una ejecución inmediata y eficiente, se establece que el contratista deberá contar con la capacidad técnica y operativa para atender este tipo de requerimientos en el menor tiempo posible, garantizando la calidad y eficacia en la prestación del servicio. el contratista deberá asegurar que los talleres donde se realicen estos trabajos dispongan de las herramientas y personal calificado necesario para llevar a cabo estas tareas sin comprometer los estándares de calidad ni generar sobrecostos.</w:t>
            </w:r>
          </w:p>
          <w:p w14:paraId="7DC4E3B6" w14:textId="77777777" w:rsidR="000353DF" w:rsidRPr="007934DA" w:rsidRDefault="000353DF" w:rsidP="00F15E06">
            <w:pPr>
              <w:widowControl w:val="0"/>
              <w:autoSpaceDE w:val="0"/>
              <w:autoSpaceDN w:val="0"/>
              <w:adjustRightInd w:val="0"/>
              <w:jc w:val="both"/>
              <w:rPr>
                <w:rFonts w:ascii="Arial" w:eastAsia="Calibri" w:hAnsi="Arial" w:cs="Arial"/>
                <w:sz w:val="6"/>
                <w:szCs w:val="6"/>
              </w:rPr>
            </w:pPr>
          </w:p>
          <w:p w14:paraId="0560AFE9" w14:textId="77777777" w:rsidR="000353DF" w:rsidRPr="000353DF" w:rsidRDefault="000353DF" w:rsidP="00F15E06">
            <w:pPr>
              <w:widowControl w:val="0"/>
              <w:autoSpaceDE w:val="0"/>
              <w:autoSpaceDN w:val="0"/>
              <w:adjustRightInd w:val="0"/>
              <w:jc w:val="both"/>
              <w:rPr>
                <w:rFonts w:ascii="Arial" w:eastAsia="Calibri" w:hAnsi="Arial" w:cs="Arial"/>
                <w:sz w:val="20"/>
                <w:szCs w:val="20"/>
              </w:rPr>
            </w:pPr>
            <w:r w:rsidRPr="000353DF">
              <w:rPr>
                <w:rFonts w:ascii="Arial" w:eastAsia="Calibri" w:hAnsi="Arial" w:cs="Arial"/>
                <w:sz w:val="20"/>
                <w:szCs w:val="20"/>
              </w:rPr>
              <w:t xml:space="preserve">Los vehículos inicialmente ingresarían para diagnostico el cual se deberá realizar en un término no superior a  dos (2) horas, incluyendo la verificación con escáner cuando aplique, posterior a esto el contratista deberá enviar la cotización, la cual será revisada por el supervisor y autorizada con la orden de trabajo, en el evento de que el diagnostico sea emitido como preventivo el contratista no podrá cambiar este, so pena a incurrir en las sanciones expuestas en este ítem, por tal razón es responsabilidad del taller realizar un diagnóstico eficaz y preciso. </w:t>
            </w:r>
          </w:p>
          <w:p w14:paraId="69493B9C" w14:textId="77777777" w:rsidR="000353DF" w:rsidRPr="000353DF" w:rsidRDefault="000353DF" w:rsidP="00F15E06">
            <w:pPr>
              <w:widowControl w:val="0"/>
              <w:autoSpaceDE w:val="0"/>
              <w:autoSpaceDN w:val="0"/>
              <w:adjustRightInd w:val="0"/>
              <w:jc w:val="both"/>
              <w:rPr>
                <w:rFonts w:ascii="Arial" w:eastAsia="Calibri" w:hAnsi="Arial" w:cs="Arial"/>
                <w:sz w:val="20"/>
                <w:szCs w:val="20"/>
              </w:rPr>
            </w:pPr>
          </w:p>
          <w:p w14:paraId="3980B1D4" w14:textId="77777777" w:rsidR="000353DF" w:rsidRPr="000353DF" w:rsidRDefault="000353DF" w:rsidP="00F15E06">
            <w:pPr>
              <w:widowControl w:val="0"/>
              <w:autoSpaceDE w:val="0"/>
              <w:autoSpaceDN w:val="0"/>
              <w:adjustRightInd w:val="0"/>
              <w:jc w:val="both"/>
              <w:rPr>
                <w:rFonts w:ascii="Arial" w:eastAsia="Calibri" w:hAnsi="Arial" w:cs="Arial"/>
                <w:sz w:val="20"/>
                <w:szCs w:val="20"/>
              </w:rPr>
            </w:pPr>
            <w:r w:rsidRPr="000353DF">
              <w:rPr>
                <w:rFonts w:ascii="Arial" w:eastAsia="Calibri" w:hAnsi="Arial" w:cs="Arial"/>
                <w:sz w:val="20"/>
                <w:szCs w:val="20"/>
              </w:rPr>
              <w:t xml:space="preserve">El supervisor podrá implementar mecanismos para llevar el control sobre el </w:t>
            </w:r>
            <w:r w:rsidRPr="000353DF">
              <w:rPr>
                <w:rFonts w:ascii="Arial" w:eastAsia="Calibri" w:hAnsi="Arial" w:cs="Arial"/>
                <w:sz w:val="20"/>
                <w:szCs w:val="20"/>
              </w:rPr>
              <w:lastRenderedPageBreak/>
              <w:t>presupuesto ejecutado antes de la entrega de facturación.</w:t>
            </w:r>
          </w:p>
          <w:p w14:paraId="1932E9E9" w14:textId="77777777" w:rsidR="000353DF" w:rsidRPr="000353DF" w:rsidRDefault="000353DF" w:rsidP="00F15E06">
            <w:pPr>
              <w:autoSpaceDE w:val="0"/>
              <w:autoSpaceDN w:val="0"/>
              <w:adjustRightInd w:val="0"/>
              <w:jc w:val="both"/>
              <w:rPr>
                <w:rFonts w:ascii="Arial" w:hAnsi="Arial" w:cs="Arial"/>
                <w:b/>
                <w:bCs/>
                <w:sz w:val="20"/>
                <w:szCs w:val="20"/>
              </w:rPr>
            </w:pPr>
          </w:p>
          <w:p w14:paraId="51444598" w14:textId="77777777" w:rsidR="000353DF" w:rsidRPr="000353DF" w:rsidRDefault="000353DF" w:rsidP="00F15E06">
            <w:pPr>
              <w:autoSpaceDE w:val="0"/>
              <w:autoSpaceDN w:val="0"/>
              <w:adjustRightInd w:val="0"/>
              <w:jc w:val="both"/>
              <w:rPr>
                <w:rFonts w:ascii="Arial" w:hAnsi="Arial" w:cs="Arial"/>
                <w:sz w:val="20"/>
                <w:szCs w:val="20"/>
              </w:rPr>
            </w:pPr>
            <w:r w:rsidRPr="000353DF">
              <w:rPr>
                <w:rFonts w:ascii="Arial" w:hAnsi="Arial" w:cs="Arial"/>
                <w:b/>
                <w:bCs/>
                <w:sz w:val="20"/>
                <w:szCs w:val="20"/>
              </w:rPr>
              <w:t>Nota</w:t>
            </w:r>
            <w:r w:rsidRPr="000353DF">
              <w:rPr>
                <w:rFonts w:ascii="Arial" w:hAnsi="Arial" w:cs="Arial"/>
                <w:sz w:val="20"/>
                <w:szCs w:val="20"/>
              </w:rPr>
              <w:t xml:space="preserve">: En caso de que el contratista incumpla los tiempos establecidos en el cuadro anterior, será descontado un porcentaje del total de la </w:t>
            </w:r>
            <w:r w:rsidRPr="000353DF">
              <w:rPr>
                <w:rFonts w:ascii="Arial" w:hAnsi="Arial" w:cs="Arial"/>
                <w:sz w:val="20"/>
                <w:szCs w:val="20"/>
                <w:shd w:val="clear" w:color="auto" w:fill="FFFFFF" w:themeFill="background1"/>
              </w:rPr>
              <w:t>factura</w:t>
            </w:r>
            <w:r w:rsidRPr="000353DF">
              <w:rPr>
                <w:rFonts w:ascii="Arial" w:hAnsi="Arial" w:cs="Arial"/>
                <w:sz w:val="20"/>
                <w:szCs w:val="20"/>
              </w:rPr>
              <w:t xml:space="preserve"> del servicio de mantenimiento del vehículo o dentro la ejecución del contrato en la demora, por tal razón deberá presentar facturación donde se reflejen los descuentos aplicados así:</w:t>
            </w:r>
          </w:p>
          <w:p w14:paraId="432EA9AA" w14:textId="77777777" w:rsidR="000353DF" w:rsidRPr="000353DF" w:rsidRDefault="000353DF" w:rsidP="00F15E06">
            <w:pPr>
              <w:autoSpaceDE w:val="0"/>
              <w:autoSpaceDN w:val="0"/>
              <w:adjustRightInd w:val="0"/>
              <w:jc w:val="both"/>
              <w:rPr>
                <w:rFonts w:ascii="Arial" w:hAnsi="Arial" w:cs="Arial"/>
                <w:sz w:val="20"/>
                <w:szCs w:val="20"/>
              </w:rPr>
            </w:pPr>
          </w:p>
          <w:tbl>
            <w:tblPr>
              <w:tblW w:w="6581" w:type="dxa"/>
              <w:jc w:val="center"/>
              <w:tblCellMar>
                <w:left w:w="70" w:type="dxa"/>
                <w:right w:w="70" w:type="dxa"/>
              </w:tblCellMar>
              <w:tblLook w:val="04A0" w:firstRow="1" w:lastRow="0" w:firstColumn="1" w:lastColumn="0" w:noHBand="0" w:noVBand="1"/>
            </w:tblPr>
            <w:tblGrid>
              <w:gridCol w:w="2575"/>
              <w:gridCol w:w="4006"/>
            </w:tblGrid>
            <w:tr w:rsidR="000353DF" w:rsidRPr="000353DF" w14:paraId="745619E5" w14:textId="77777777" w:rsidTr="00F15E06">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tcPr>
                <w:p w14:paraId="702FC99A" w14:textId="77777777" w:rsidR="000353DF" w:rsidRPr="000353DF" w:rsidRDefault="000353DF" w:rsidP="00F15E06">
                  <w:pPr>
                    <w:pStyle w:val="Sinespaciado1"/>
                    <w:jc w:val="center"/>
                    <w:rPr>
                      <w:rFonts w:ascii="Arial" w:hAnsi="Arial" w:cs="Arial"/>
                      <w:b/>
                      <w:sz w:val="20"/>
                      <w:szCs w:val="20"/>
                    </w:rPr>
                  </w:pPr>
                  <w:r w:rsidRPr="000353DF">
                    <w:rPr>
                      <w:rFonts w:ascii="Arial" w:hAnsi="Arial" w:cs="Arial"/>
                      <w:b/>
                      <w:sz w:val="20"/>
                      <w:szCs w:val="20"/>
                    </w:rPr>
                    <w:t>MANTENIMIENTO EXPRESS</w:t>
                  </w:r>
                </w:p>
              </w:tc>
            </w:tr>
            <w:tr w:rsidR="000353DF" w:rsidRPr="000353DF" w14:paraId="7117D521" w14:textId="77777777" w:rsidTr="00F15E06">
              <w:trPr>
                <w:trHeight w:val="10"/>
                <w:jc w:val="center"/>
              </w:trPr>
              <w:tc>
                <w:tcPr>
                  <w:tcW w:w="2575" w:type="dxa"/>
                  <w:tcBorders>
                    <w:top w:val="nil"/>
                    <w:left w:val="single" w:sz="4" w:space="0" w:color="auto"/>
                    <w:bottom w:val="single" w:sz="4" w:space="0" w:color="auto"/>
                    <w:right w:val="single" w:sz="4" w:space="0" w:color="auto"/>
                  </w:tcBorders>
                  <w:noWrap/>
                  <w:vAlign w:val="center"/>
                </w:tcPr>
                <w:p w14:paraId="262C5743" w14:textId="77777777" w:rsidR="000353DF" w:rsidRPr="000353DF" w:rsidRDefault="000353DF" w:rsidP="00F15E06">
                  <w:pPr>
                    <w:pStyle w:val="Sinespaciado1"/>
                    <w:jc w:val="center"/>
                    <w:rPr>
                      <w:rFonts w:ascii="Arial" w:hAnsi="Arial" w:cs="Arial"/>
                      <w:b/>
                      <w:sz w:val="20"/>
                      <w:szCs w:val="20"/>
                    </w:rPr>
                  </w:pPr>
                  <w:r w:rsidRPr="000353DF">
                    <w:rPr>
                      <w:rFonts w:ascii="Arial" w:hAnsi="Arial" w:cs="Arial"/>
                      <w:b/>
                      <w:sz w:val="20"/>
                      <w:szCs w:val="20"/>
                    </w:rPr>
                    <w:t>TIEMPO EN HORAS</w:t>
                  </w:r>
                </w:p>
              </w:tc>
              <w:tc>
                <w:tcPr>
                  <w:tcW w:w="4006" w:type="dxa"/>
                  <w:tcBorders>
                    <w:top w:val="nil"/>
                    <w:left w:val="nil"/>
                    <w:bottom w:val="single" w:sz="4" w:space="0" w:color="auto"/>
                    <w:right w:val="single" w:sz="4" w:space="0" w:color="auto"/>
                  </w:tcBorders>
                  <w:vAlign w:val="center"/>
                </w:tcPr>
                <w:p w14:paraId="0E1C5C91" w14:textId="77777777" w:rsidR="000353DF" w:rsidRPr="000353DF" w:rsidRDefault="000353DF" w:rsidP="00F15E06">
                  <w:pPr>
                    <w:pStyle w:val="Sinespaciado1"/>
                    <w:jc w:val="center"/>
                    <w:rPr>
                      <w:rFonts w:ascii="Arial" w:hAnsi="Arial" w:cs="Arial"/>
                      <w:b/>
                      <w:sz w:val="20"/>
                      <w:szCs w:val="20"/>
                    </w:rPr>
                  </w:pPr>
                  <w:r w:rsidRPr="000353DF">
                    <w:rPr>
                      <w:rFonts w:ascii="Arial" w:hAnsi="Arial" w:cs="Arial"/>
                      <w:b/>
                      <w:sz w:val="20"/>
                      <w:szCs w:val="20"/>
                    </w:rPr>
                    <w:t>PORCENTAJE DE DESCUENTO</w:t>
                  </w:r>
                </w:p>
              </w:tc>
            </w:tr>
            <w:tr w:rsidR="000353DF" w:rsidRPr="000353DF" w14:paraId="7341D8A5" w14:textId="77777777" w:rsidTr="00F15E06">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3A584481" w14:textId="77777777" w:rsidR="000353DF" w:rsidRPr="000353DF" w:rsidRDefault="000353DF" w:rsidP="00F15E06">
                  <w:pPr>
                    <w:pStyle w:val="Sinespaciado1"/>
                    <w:jc w:val="center"/>
                    <w:rPr>
                      <w:rFonts w:ascii="Arial" w:hAnsi="Arial" w:cs="Arial"/>
                      <w:sz w:val="20"/>
                      <w:szCs w:val="20"/>
                    </w:rPr>
                  </w:pPr>
                  <w:r w:rsidRPr="000353DF">
                    <w:rPr>
                      <w:rFonts w:ascii="Arial" w:hAnsi="Arial" w:cs="Arial"/>
                      <w:sz w:val="20"/>
                      <w:szCs w:val="20"/>
                    </w:rPr>
                    <w:t>1 a 4 horas</w:t>
                  </w:r>
                </w:p>
              </w:tc>
              <w:tc>
                <w:tcPr>
                  <w:tcW w:w="4006" w:type="dxa"/>
                  <w:tcBorders>
                    <w:top w:val="nil"/>
                    <w:left w:val="nil"/>
                    <w:bottom w:val="single" w:sz="4" w:space="0" w:color="auto"/>
                    <w:right w:val="single" w:sz="4" w:space="0" w:color="auto"/>
                  </w:tcBorders>
                  <w:noWrap/>
                  <w:vAlign w:val="bottom"/>
                </w:tcPr>
                <w:p w14:paraId="6748E9E5" w14:textId="77777777" w:rsidR="000353DF" w:rsidRPr="000353DF" w:rsidRDefault="000353DF" w:rsidP="00F15E06">
                  <w:pPr>
                    <w:pStyle w:val="Sinespaciado1"/>
                    <w:jc w:val="center"/>
                    <w:rPr>
                      <w:rFonts w:ascii="Arial" w:hAnsi="Arial" w:cs="Arial"/>
                      <w:sz w:val="20"/>
                      <w:szCs w:val="20"/>
                    </w:rPr>
                  </w:pPr>
                  <w:r w:rsidRPr="000353DF">
                    <w:rPr>
                      <w:rFonts w:ascii="Arial" w:hAnsi="Arial" w:cs="Arial"/>
                      <w:sz w:val="20"/>
                      <w:szCs w:val="20"/>
                    </w:rPr>
                    <w:t>10%</w:t>
                  </w:r>
                </w:p>
              </w:tc>
            </w:tr>
            <w:tr w:rsidR="000353DF" w:rsidRPr="000353DF" w14:paraId="52DF72F2" w14:textId="77777777" w:rsidTr="00F15E06">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402125B5" w14:textId="77777777" w:rsidR="000353DF" w:rsidRPr="000353DF" w:rsidRDefault="000353DF" w:rsidP="00F15E06">
                  <w:pPr>
                    <w:pStyle w:val="Sinespaciado1"/>
                    <w:jc w:val="center"/>
                    <w:rPr>
                      <w:rFonts w:ascii="Arial" w:hAnsi="Arial" w:cs="Arial"/>
                      <w:sz w:val="20"/>
                      <w:szCs w:val="20"/>
                    </w:rPr>
                  </w:pPr>
                  <w:r w:rsidRPr="000353DF">
                    <w:rPr>
                      <w:rFonts w:ascii="Arial" w:hAnsi="Arial" w:cs="Arial"/>
                      <w:sz w:val="20"/>
                      <w:szCs w:val="20"/>
                    </w:rPr>
                    <w:t>Antes de finalizar jornada laboral del mismo día del ingreso</w:t>
                  </w:r>
                </w:p>
              </w:tc>
              <w:tc>
                <w:tcPr>
                  <w:tcW w:w="4006" w:type="dxa"/>
                  <w:tcBorders>
                    <w:top w:val="nil"/>
                    <w:left w:val="nil"/>
                    <w:bottom w:val="single" w:sz="4" w:space="0" w:color="auto"/>
                    <w:right w:val="single" w:sz="4" w:space="0" w:color="auto"/>
                  </w:tcBorders>
                  <w:noWrap/>
                  <w:vAlign w:val="center"/>
                </w:tcPr>
                <w:p w14:paraId="52B05CA8" w14:textId="77777777" w:rsidR="000353DF" w:rsidRPr="000353DF" w:rsidRDefault="000353DF" w:rsidP="00F15E06">
                  <w:pPr>
                    <w:pStyle w:val="Sinespaciado1"/>
                    <w:jc w:val="center"/>
                    <w:rPr>
                      <w:rFonts w:ascii="Arial" w:hAnsi="Arial" w:cs="Arial"/>
                      <w:sz w:val="20"/>
                      <w:szCs w:val="20"/>
                    </w:rPr>
                  </w:pPr>
                  <w:r w:rsidRPr="000353DF">
                    <w:rPr>
                      <w:rFonts w:ascii="Arial" w:hAnsi="Arial" w:cs="Arial"/>
                      <w:sz w:val="20"/>
                      <w:szCs w:val="20"/>
                    </w:rPr>
                    <w:t>15%</w:t>
                  </w:r>
                </w:p>
              </w:tc>
            </w:tr>
          </w:tbl>
          <w:p w14:paraId="6149868D" w14:textId="77777777" w:rsidR="000353DF" w:rsidRPr="000353DF" w:rsidRDefault="000353DF" w:rsidP="00F15E06">
            <w:pPr>
              <w:autoSpaceDE w:val="0"/>
              <w:autoSpaceDN w:val="0"/>
              <w:adjustRightInd w:val="0"/>
              <w:jc w:val="center"/>
              <w:rPr>
                <w:rFonts w:ascii="Arial" w:hAnsi="Arial" w:cs="Arial"/>
                <w:sz w:val="20"/>
                <w:szCs w:val="20"/>
              </w:rPr>
            </w:pPr>
          </w:p>
          <w:tbl>
            <w:tblPr>
              <w:tblW w:w="6581" w:type="dxa"/>
              <w:jc w:val="center"/>
              <w:tblCellMar>
                <w:left w:w="70" w:type="dxa"/>
                <w:right w:w="70" w:type="dxa"/>
              </w:tblCellMar>
              <w:tblLook w:val="04A0" w:firstRow="1" w:lastRow="0" w:firstColumn="1" w:lastColumn="0" w:noHBand="0" w:noVBand="1"/>
            </w:tblPr>
            <w:tblGrid>
              <w:gridCol w:w="2575"/>
              <w:gridCol w:w="4006"/>
            </w:tblGrid>
            <w:tr w:rsidR="000353DF" w:rsidRPr="000353DF" w14:paraId="2B620229" w14:textId="77777777" w:rsidTr="00F15E06">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tcPr>
                <w:p w14:paraId="5CBBCADA" w14:textId="77777777" w:rsidR="000353DF" w:rsidRPr="000353DF" w:rsidRDefault="000353DF" w:rsidP="00F15E06">
                  <w:pPr>
                    <w:pStyle w:val="Sinespaciado1"/>
                    <w:jc w:val="center"/>
                    <w:rPr>
                      <w:rFonts w:ascii="Arial" w:hAnsi="Arial" w:cs="Arial"/>
                      <w:b/>
                      <w:sz w:val="20"/>
                      <w:szCs w:val="20"/>
                    </w:rPr>
                  </w:pPr>
                  <w:r w:rsidRPr="000353DF">
                    <w:rPr>
                      <w:rFonts w:ascii="Arial" w:hAnsi="Arial" w:cs="Arial"/>
                      <w:b/>
                      <w:sz w:val="20"/>
                      <w:szCs w:val="20"/>
                    </w:rPr>
                    <w:t>MANTENIMIENTO PREVENTIVO</w:t>
                  </w:r>
                </w:p>
              </w:tc>
            </w:tr>
            <w:tr w:rsidR="000353DF" w:rsidRPr="000353DF" w14:paraId="2DEA302E" w14:textId="77777777" w:rsidTr="00F15E06">
              <w:trPr>
                <w:trHeight w:val="10"/>
                <w:jc w:val="center"/>
              </w:trPr>
              <w:tc>
                <w:tcPr>
                  <w:tcW w:w="2575" w:type="dxa"/>
                  <w:tcBorders>
                    <w:top w:val="nil"/>
                    <w:left w:val="single" w:sz="4" w:space="0" w:color="auto"/>
                    <w:bottom w:val="single" w:sz="4" w:space="0" w:color="auto"/>
                    <w:right w:val="single" w:sz="4" w:space="0" w:color="auto"/>
                  </w:tcBorders>
                  <w:noWrap/>
                  <w:vAlign w:val="center"/>
                </w:tcPr>
                <w:p w14:paraId="69F9A720" w14:textId="77777777" w:rsidR="000353DF" w:rsidRPr="000353DF" w:rsidRDefault="000353DF" w:rsidP="00F15E06">
                  <w:pPr>
                    <w:pStyle w:val="Sinespaciado1"/>
                    <w:jc w:val="center"/>
                    <w:rPr>
                      <w:rFonts w:ascii="Arial" w:hAnsi="Arial" w:cs="Arial"/>
                      <w:b/>
                      <w:sz w:val="20"/>
                      <w:szCs w:val="20"/>
                    </w:rPr>
                  </w:pPr>
                  <w:r w:rsidRPr="000353DF">
                    <w:rPr>
                      <w:rFonts w:ascii="Arial" w:hAnsi="Arial" w:cs="Arial"/>
                      <w:b/>
                      <w:sz w:val="20"/>
                      <w:szCs w:val="20"/>
                    </w:rPr>
                    <w:t>TIEMPO EN DIAS</w:t>
                  </w:r>
                </w:p>
              </w:tc>
              <w:tc>
                <w:tcPr>
                  <w:tcW w:w="4006" w:type="dxa"/>
                  <w:tcBorders>
                    <w:top w:val="nil"/>
                    <w:left w:val="nil"/>
                    <w:bottom w:val="single" w:sz="4" w:space="0" w:color="auto"/>
                    <w:right w:val="single" w:sz="4" w:space="0" w:color="auto"/>
                  </w:tcBorders>
                  <w:vAlign w:val="center"/>
                </w:tcPr>
                <w:p w14:paraId="298D545D" w14:textId="77777777" w:rsidR="000353DF" w:rsidRPr="000353DF" w:rsidRDefault="000353DF" w:rsidP="00F15E06">
                  <w:pPr>
                    <w:pStyle w:val="Sinespaciado1"/>
                    <w:jc w:val="center"/>
                    <w:rPr>
                      <w:rFonts w:ascii="Arial" w:hAnsi="Arial" w:cs="Arial"/>
                      <w:b/>
                      <w:sz w:val="20"/>
                      <w:szCs w:val="20"/>
                    </w:rPr>
                  </w:pPr>
                  <w:r w:rsidRPr="000353DF">
                    <w:rPr>
                      <w:rFonts w:ascii="Arial" w:hAnsi="Arial" w:cs="Arial"/>
                      <w:b/>
                      <w:sz w:val="20"/>
                      <w:szCs w:val="20"/>
                    </w:rPr>
                    <w:t>PORCENTAJE DE DESCUENTO</w:t>
                  </w:r>
                </w:p>
              </w:tc>
            </w:tr>
            <w:tr w:rsidR="000353DF" w:rsidRPr="000353DF" w14:paraId="331EA00A" w14:textId="77777777" w:rsidTr="00F15E06">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0C4717A0" w14:textId="77777777" w:rsidR="000353DF" w:rsidRPr="000353DF" w:rsidRDefault="000353DF" w:rsidP="00F15E06">
                  <w:pPr>
                    <w:pStyle w:val="Sinespaciado1"/>
                    <w:jc w:val="center"/>
                    <w:rPr>
                      <w:rFonts w:ascii="Arial" w:hAnsi="Arial" w:cs="Arial"/>
                      <w:sz w:val="20"/>
                      <w:szCs w:val="20"/>
                    </w:rPr>
                  </w:pPr>
                  <w:r w:rsidRPr="000353DF">
                    <w:rPr>
                      <w:rFonts w:ascii="Arial" w:hAnsi="Arial" w:cs="Arial"/>
                      <w:sz w:val="20"/>
                      <w:szCs w:val="20"/>
                    </w:rPr>
                    <w:t>Desde el 3 al 4 día</w:t>
                  </w:r>
                </w:p>
              </w:tc>
              <w:tc>
                <w:tcPr>
                  <w:tcW w:w="4006" w:type="dxa"/>
                  <w:tcBorders>
                    <w:top w:val="nil"/>
                    <w:left w:val="nil"/>
                    <w:bottom w:val="single" w:sz="4" w:space="0" w:color="auto"/>
                    <w:right w:val="single" w:sz="4" w:space="0" w:color="auto"/>
                  </w:tcBorders>
                  <w:noWrap/>
                  <w:vAlign w:val="bottom"/>
                </w:tcPr>
                <w:p w14:paraId="1E621078" w14:textId="77777777" w:rsidR="000353DF" w:rsidRPr="000353DF" w:rsidRDefault="000353DF" w:rsidP="00F15E06">
                  <w:pPr>
                    <w:pStyle w:val="Sinespaciado1"/>
                    <w:jc w:val="center"/>
                    <w:rPr>
                      <w:rFonts w:ascii="Arial" w:hAnsi="Arial" w:cs="Arial"/>
                      <w:sz w:val="20"/>
                      <w:szCs w:val="20"/>
                    </w:rPr>
                  </w:pPr>
                  <w:r w:rsidRPr="000353DF">
                    <w:rPr>
                      <w:rFonts w:ascii="Arial" w:hAnsi="Arial" w:cs="Arial"/>
                      <w:sz w:val="20"/>
                      <w:szCs w:val="20"/>
                    </w:rPr>
                    <w:t>18%</w:t>
                  </w:r>
                </w:p>
              </w:tc>
            </w:tr>
            <w:tr w:rsidR="000353DF" w:rsidRPr="000353DF" w14:paraId="680BA02B" w14:textId="77777777" w:rsidTr="00F15E06">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38EE6E4F" w14:textId="77777777" w:rsidR="000353DF" w:rsidRPr="000353DF" w:rsidRDefault="000353DF" w:rsidP="00F15E06">
                  <w:pPr>
                    <w:pStyle w:val="Sinespaciado1"/>
                    <w:jc w:val="center"/>
                    <w:rPr>
                      <w:rFonts w:ascii="Arial" w:hAnsi="Arial" w:cs="Arial"/>
                      <w:sz w:val="20"/>
                      <w:szCs w:val="20"/>
                    </w:rPr>
                  </w:pPr>
                  <w:r w:rsidRPr="000353DF">
                    <w:rPr>
                      <w:rFonts w:ascii="Arial" w:hAnsi="Arial" w:cs="Arial"/>
                      <w:sz w:val="20"/>
                      <w:szCs w:val="20"/>
                    </w:rPr>
                    <w:t>Desde el 5 a 6 días</w:t>
                  </w:r>
                </w:p>
              </w:tc>
              <w:tc>
                <w:tcPr>
                  <w:tcW w:w="4006" w:type="dxa"/>
                  <w:tcBorders>
                    <w:top w:val="nil"/>
                    <w:left w:val="nil"/>
                    <w:bottom w:val="single" w:sz="4" w:space="0" w:color="auto"/>
                    <w:right w:val="single" w:sz="4" w:space="0" w:color="auto"/>
                  </w:tcBorders>
                  <w:noWrap/>
                  <w:vAlign w:val="bottom"/>
                </w:tcPr>
                <w:p w14:paraId="2E0A9BE6" w14:textId="77777777" w:rsidR="000353DF" w:rsidRPr="000353DF" w:rsidRDefault="000353DF" w:rsidP="00F15E06">
                  <w:pPr>
                    <w:pStyle w:val="Sinespaciado1"/>
                    <w:jc w:val="center"/>
                    <w:rPr>
                      <w:rFonts w:ascii="Arial" w:hAnsi="Arial" w:cs="Arial"/>
                      <w:sz w:val="20"/>
                      <w:szCs w:val="20"/>
                    </w:rPr>
                  </w:pPr>
                  <w:r w:rsidRPr="000353DF">
                    <w:rPr>
                      <w:rFonts w:ascii="Arial" w:hAnsi="Arial" w:cs="Arial"/>
                      <w:sz w:val="20"/>
                      <w:szCs w:val="20"/>
                    </w:rPr>
                    <w:t>22%</w:t>
                  </w:r>
                </w:p>
              </w:tc>
            </w:tr>
          </w:tbl>
          <w:p w14:paraId="210C74C1" w14:textId="77777777" w:rsidR="000353DF" w:rsidRPr="000353DF" w:rsidRDefault="000353DF" w:rsidP="00F15E06">
            <w:pPr>
              <w:autoSpaceDE w:val="0"/>
              <w:autoSpaceDN w:val="0"/>
              <w:adjustRightInd w:val="0"/>
              <w:jc w:val="center"/>
              <w:rPr>
                <w:rFonts w:ascii="Arial" w:hAnsi="Arial" w:cs="Arial"/>
                <w:sz w:val="20"/>
                <w:szCs w:val="20"/>
              </w:rPr>
            </w:pPr>
          </w:p>
          <w:tbl>
            <w:tblPr>
              <w:tblW w:w="6537" w:type="dxa"/>
              <w:jc w:val="center"/>
              <w:tblCellMar>
                <w:left w:w="70" w:type="dxa"/>
                <w:right w:w="70" w:type="dxa"/>
              </w:tblCellMar>
              <w:tblLook w:val="04A0" w:firstRow="1" w:lastRow="0" w:firstColumn="1" w:lastColumn="0" w:noHBand="0" w:noVBand="1"/>
            </w:tblPr>
            <w:tblGrid>
              <w:gridCol w:w="2477"/>
              <w:gridCol w:w="4060"/>
            </w:tblGrid>
            <w:tr w:rsidR="000353DF" w:rsidRPr="000353DF" w14:paraId="591054F7" w14:textId="77777777" w:rsidTr="00F15E06">
              <w:trPr>
                <w:trHeight w:val="193"/>
                <w:jc w:val="center"/>
              </w:trPr>
              <w:tc>
                <w:tcPr>
                  <w:tcW w:w="6537" w:type="dxa"/>
                  <w:gridSpan w:val="2"/>
                  <w:tcBorders>
                    <w:top w:val="single" w:sz="4" w:space="0" w:color="auto"/>
                    <w:left w:val="single" w:sz="4" w:space="0" w:color="auto"/>
                    <w:bottom w:val="single" w:sz="4" w:space="0" w:color="auto"/>
                    <w:right w:val="single" w:sz="4" w:space="0" w:color="auto"/>
                  </w:tcBorders>
                  <w:noWrap/>
                  <w:vAlign w:val="center"/>
                </w:tcPr>
                <w:p w14:paraId="75E7CF80" w14:textId="77777777" w:rsidR="000353DF" w:rsidRPr="000353DF" w:rsidRDefault="000353DF" w:rsidP="00F15E06">
                  <w:pPr>
                    <w:spacing w:after="0"/>
                    <w:jc w:val="center"/>
                    <w:rPr>
                      <w:rFonts w:ascii="Arial" w:hAnsi="Arial" w:cs="Arial"/>
                      <w:b/>
                      <w:bCs/>
                      <w:sz w:val="20"/>
                      <w:szCs w:val="20"/>
                      <w:lang w:val="es-ES"/>
                    </w:rPr>
                  </w:pPr>
                  <w:r w:rsidRPr="000353DF">
                    <w:rPr>
                      <w:rFonts w:ascii="Arial" w:hAnsi="Arial" w:cs="Arial"/>
                      <w:b/>
                      <w:bCs/>
                      <w:sz w:val="20"/>
                      <w:szCs w:val="20"/>
                    </w:rPr>
                    <w:t>MANTENIMIENTO CORRECTIVO</w:t>
                  </w:r>
                </w:p>
              </w:tc>
            </w:tr>
            <w:tr w:rsidR="000353DF" w:rsidRPr="000353DF" w14:paraId="14C8EB8A" w14:textId="77777777" w:rsidTr="00F15E06">
              <w:trPr>
                <w:trHeight w:val="387"/>
                <w:jc w:val="center"/>
              </w:trPr>
              <w:tc>
                <w:tcPr>
                  <w:tcW w:w="2477" w:type="dxa"/>
                  <w:tcBorders>
                    <w:top w:val="nil"/>
                    <w:left w:val="single" w:sz="4" w:space="0" w:color="auto"/>
                    <w:bottom w:val="single" w:sz="4" w:space="0" w:color="auto"/>
                    <w:right w:val="single" w:sz="4" w:space="0" w:color="auto"/>
                  </w:tcBorders>
                  <w:noWrap/>
                  <w:vAlign w:val="center"/>
                </w:tcPr>
                <w:p w14:paraId="62985E1F" w14:textId="77777777" w:rsidR="000353DF" w:rsidRPr="000353DF" w:rsidRDefault="000353DF" w:rsidP="00F15E06">
                  <w:pPr>
                    <w:spacing w:after="0"/>
                    <w:jc w:val="center"/>
                    <w:rPr>
                      <w:rFonts w:ascii="Arial" w:hAnsi="Arial" w:cs="Arial"/>
                      <w:b/>
                      <w:bCs/>
                      <w:sz w:val="20"/>
                      <w:szCs w:val="20"/>
                      <w:lang w:val="es-ES"/>
                    </w:rPr>
                  </w:pPr>
                  <w:r w:rsidRPr="000353DF">
                    <w:rPr>
                      <w:rFonts w:ascii="Arial" w:hAnsi="Arial" w:cs="Arial"/>
                      <w:b/>
                      <w:bCs/>
                      <w:sz w:val="20"/>
                      <w:szCs w:val="20"/>
                    </w:rPr>
                    <w:t>TIEMPO EN DIAS</w:t>
                  </w:r>
                </w:p>
              </w:tc>
              <w:tc>
                <w:tcPr>
                  <w:tcW w:w="4060" w:type="dxa"/>
                  <w:tcBorders>
                    <w:top w:val="nil"/>
                    <w:left w:val="nil"/>
                    <w:bottom w:val="single" w:sz="4" w:space="0" w:color="auto"/>
                    <w:right w:val="single" w:sz="4" w:space="0" w:color="auto"/>
                  </w:tcBorders>
                  <w:vAlign w:val="center"/>
                </w:tcPr>
                <w:p w14:paraId="0A5FB5AA" w14:textId="77777777" w:rsidR="000353DF" w:rsidRPr="000353DF" w:rsidRDefault="000353DF" w:rsidP="00F15E06">
                  <w:pPr>
                    <w:spacing w:after="0"/>
                    <w:jc w:val="center"/>
                    <w:rPr>
                      <w:rFonts w:ascii="Arial" w:hAnsi="Arial" w:cs="Arial"/>
                      <w:b/>
                      <w:bCs/>
                      <w:sz w:val="20"/>
                      <w:szCs w:val="20"/>
                      <w:lang w:val="es-ES"/>
                    </w:rPr>
                  </w:pPr>
                  <w:r w:rsidRPr="000353DF">
                    <w:rPr>
                      <w:rFonts w:ascii="Arial" w:hAnsi="Arial" w:cs="Arial"/>
                      <w:b/>
                      <w:bCs/>
                      <w:sz w:val="20"/>
                      <w:szCs w:val="20"/>
                    </w:rPr>
                    <w:t>PORCENTAJE DE DESCUENTO</w:t>
                  </w:r>
                </w:p>
              </w:tc>
            </w:tr>
            <w:tr w:rsidR="000353DF" w:rsidRPr="000353DF" w14:paraId="6CF17B8C" w14:textId="77777777" w:rsidTr="00F15E06">
              <w:trPr>
                <w:trHeight w:val="142"/>
                <w:jc w:val="center"/>
              </w:trPr>
              <w:tc>
                <w:tcPr>
                  <w:tcW w:w="2477" w:type="dxa"/>
                  <w:tcBorders>
                    <w:top w:val="single" w:sz="4" w:space="0" w:color="auto"/>
                    <w:left w:val="single" w:sz="4" w:space="0" w:color="auto"/>
                    <w:bottom w:val="single" w:sz="4" w:space="0" w:color="auto"/>
                    <w:right w:val="single" w:sz="4" w:space="0" w:color="auto"/>
                  </w:tcBorders>
                  <w:noWrap/>
                  <w:vAlign w:val="bottom"/>
                </w:tcPr>
                <w:p w14:paraId="7B00CA1F" w14:textId="77777777" w:rsidR="000353DF" w:rsidRPr="000353DF" w:rsidRDefault="000353DF" w:rsidP="00F15E06">
                  <w:pPr>
                    <w:spacing w:after="0"/>
                    <w:jc w:val="center"/>
                    <w:rPr>
                      <w:rFonts w:ascii="Arial" w:hAnsi="Arial" w:cs="Arial"/>
                      <w:b/>
                      <w:bCs/>
                      <w:sz w:val="20"/>
                      <w:szCs w:val="20"/>
                    </w:rPr>
                  </w:pPr>
                  <w:r w:rsidRPr="000353DF">
                    <w:rPr>
                      <w:rFonts w:ascii="Arial" w:hAnsi="Arial" w:cs="Arial"/>
                      <w:sz w:val="20"/>
                      <w:szCs w:val="20"/>
                    </w:rPr>
                    <w:t>Desde el 8 a 10 día</w:t>
                  </w:r>
                </w:p>
              </w:tc>
              <w:tc>
                <w:tcPr>
                  <w:tcW w:w="4060" w:type="dxa"/>
                  <w:tcBorders>
                    <w:top w:val="single" w:sz="4" w:space="0" w:color="auto"/>
                    <w:left w:val="nil"/>
                    <w:bottom w:val="single" w:sz="4" w:space="0" w:color="auto"/>
                    <w:right w:val="single" w:sz="4" w:space="0" w:color="auto"/>
                  </w:tcBorders>
                  <w:vAlign w:val="bottom"/>
                </w:tcPr>
                <w:p w14:paraId="685701EB" w14:textId="77777777" w:rsidR="000353DF" w:rsidRPr="000353DF" w:rsidRDefault="000353DF" w:rsidP="00F15E06">
                  <w:pPr>
                    <w:spacing w:after="0"/>
                    <w:jc w:val="center"/>
                    <w:rPr>
                      <w:rFonts w:ascii="Arial" w:hAnsi="Arial" w:cs="Arial"/>
                      <w:b/>
                      <w:bCs/>
                      <w:sz w:val="20"/>
                      <w:szCs w:val="20"/>
                    </w:rPr>
                  </w:pPr>
                  <w:r w:rsidRPr="000353DF">
                    <w:rPr>
                      <w:rFonts w:ascii="Arial" w:hAnsi="Arial" w:cs="Arial"/>
                      <w:sz w:val="20"/>
                      <w:szCs w:val="20"/>
                    </w:rPr>
                    <w:t>25%</w:t>
                  </w:r>
                </w:p>
              </w:tc>
            </w:tr>
            <w:tr w:rsidR="000353DF" w:rsidRPr="000353DF" w14:paraId="3E9056BF" w14:textId="77777777" w:rsidTr="00F15E06">
              <w:trPr>
                <w:trHeight w:val="193"/>
                <w:jc w:val="center"/>
              </w:trPr>
              <w:tc>
                <w:tcPr>
                  <w:tcW w:w="2477" w:type="dxa"/>
                  <w:tcBorders>
                    <w:top w:val="single" w:sz="4" w:space="0" w:color="auto"/>
                    <w:left w:val="single" w:sz="4" w:space="0" w:color="auto"/>
                    <w:bottom w:val="single" w:sz="4" w:space="0" w:color="auto"/>
                    <w:right w:val="single" w:sz="4" w:space="0" w:color="auto"/>
                  </w:tcBorders>
                  <w:noWrap/>
                  <w:vAlign w:val="bottom"/>
                </w:tcPr>
                <w:p w14:paraId="071D8846" w14:textId="77777777" w:rsidR="000353DF" w:rsidRPr="000353DF" w:rsidRDefault="000353DF" w:rsidP="00F15E06">
                  <w:pPr>
                    <w:spacing w:after="0"/>
                    <w:jc w:val="center"/>
                    <w:rPr>
                      <w:rFonts w:ascii="Arial" w:hAnsi="Arial" w:cs="Arial"/>
                      <w:sz w:val="20"/>
                      <w:szCs w:val="20"/>
                    </w:rPr>
                  </w:pPr>
                  <w:r w:rsidRPr="000353DF">
                    <w:rPr>
                      <w:rFonts w:ascii="Arial" w:hAnsi="Arial" w:cs="Arial"/>
                      <w:sz w:val="20"/>
                      <w:szCs w:val="20"/>
                    </w:rPr>
                    <w:t>Desde el 11 a 14 días</w:t>
                  </w:r>
                </w:p>
              </w:tc>
              <w:tc>
                <w:tcPr>
                  <w:tcW w:w="4060" w:type="dxa"/>
                  <w:tcBorders>
                    <w:top w:val="single" w:sz="4" w:space="0" w:color="auto"/>
                    <w:left w:val="nil"/>
                    <w:bottom w:val="single" w:sz="4" w:space="0" w:color="auto"/>
                    <w:right w:val="single" w:sz="4" w:space="0" w:color="auto"/>
                  </w:tcBorders>
                  <w:noWrap/>
                  <w:vAlign w:val="bottom"/>
                </w:tcPr>
                <w:p w14:paraId="130193D0" w14:textId="77777777" w:rsidR="000353DF" w:rsidRPr="000353DF" w:rsidRDefault="000353DF" w:rsidP="00F15E06">
                  <w:pPr>
                    <w:spacing w:after="0"/>
                    <w:jc w:val="center"/>
                    <w:rPr>
                      <w:rFonts w:ascii="Arial" w:hAnsi="Arial" w:cs="Arial"/>
                      <w:sz w:val="20"/>
                      <w:szCs w:val="20"/>
                    </w:rPr>
                  </w:pPr>
                  <w:r w:rsidRPr="000353DF">
                    <w:rPr>
                      <w:rFonts w:ascii="Arial" w:hAnsi="Arial" w:cs="Arial"/>
                      <w:sz w:val="20"/>
                      <w:szCs w:val="20"/>
                    </w:rPr>
                    <w:t>28 %</w:t>
                  </w:r>
                </w:p>
              </w:tc>
            </w:tr>
          </w:tbl>
          <w:p w14:paraId="425CC277" w14:textId="77777777" w:rsidR="000353DF" w:rsidRPr="000353DF" w:rsidRDefault="000353DF" w:rsidP="00F15E06">
            <w:pPr>
              <w:autoSpaceDE w:val="0"/>
              <w:autoSpaceDN w:val="0"/>
              <w:adjustRightInd w:val="0"/>
              <w:jc w:val="both"/>
              <w:rPr>
                <w:rFonts w:ascii="Arial" w:hAnsi="Arial" w:cs="Arial"/>
                <w:sz w:val="20"/>
                <w:szCs w:val="20"/>
                <w:highlight w:val="yellow"/>
              </w:rPr>
            </w:pPr>
            <w:r w:rsidRPr="000353DF">
              <w:rPr>
                <w:rFonts w:ascii="Arial" w:hAnsi="Arial" w:cs="Arial"/>
                <w:sz w:val="20"/>
                <w:szCs w:val="20"/>
                <w:highlight w:val="yellow"/>
              </w:rPr>
              <w:t xml:space="preserve"> </w:t>
            </w:r>
          </w:p>
          <w:p w14:paraId="7B9D2A57" w14:textId="77777777" w:rsidR="000353DF" w:rsidRPr="000353DF" w:rsidRDefault="000353DF" w:rsidP="00F15E06">
            <w:pPr>
              <w:autoSpaceDE w:val="0"/>
              <w:autoSpaceDN w:val="0"/>
              <w:adjustRightInd w:val="0"/>
              <w:jc w:val="both"/>
              <w:rPr>
                <w:rFonts w:ascii="Arial" w:hAnsi="Arial" w:cs="Arial"/>
                <w:sz w:val="20"/>
                <w:szCs w:val="20"/>
              </w:rPr>
            </w:pPr>
            <w:r w:rsidRPr="000353DF">
              <w:rPr>
                <w:rFonts w:ascii="Arial" w:hAnsi="Arial" w:cs="Arial"/>
                <w:b/>
                <w:bCs/>
                <w:sz w:val="20"/>
                <w:szCs w:val="20"/>
              </w:rPr>
              <w:t>Nota 1</w:t>
            </w:r>
            <w:r w:rsidRPr="000353DF">
              <w:rPr>
                <w:rFonts w:ascii="Arial" w:hAnsi="Arial" w:cs="Arial"/>
                <w:sz w:val="20"/>
                <w:szCs w:val="20"/>
              </w:rPr>
              <w:t>: Superadas las 16 horas (04:00 de la tarde) el contratista deberá verificar los horarios laborales de su empresa para no incurrir en incumplimiento referente al mantenimiento EXPRESS para autorizar el mantenimiento al vehículo.</w:t>
            </w:r>
          </w:p>
          <w:p w14:paraId="576E4703" w14:textId="77777777" w:rsidR="000353DF" w:rsidRPr="000353DF" w:rsidRDefault="000353DF" w:rsidP="00F15E06">
            <w:pPr>
              <w:autoSpaceDE w:val="0"/>
              <w:autoSpaceDN w:val="0"/>
              <w:adjustRightInd w:val="0"/>
              <w:jc w:val="both"/>
              <w:rPr>
                <w:rFonts w:ascii="Arial" w:hAnsi="Arial" w:cs="Arial"/>
                <w:sz w:val="20"/>
                <w:szCs w:val="20"/>
              </w:rPr>
            </w:pPr>
          </w:p>
          <w:p w14:paraId="3CA71E39" w14:textId="77777777" w:rsidR="000353DF" w:rsidRPr="000353DF" w:rsidRDefault="000353DF" w:rsidP="00F15E06">
            <w:pPr>
              <w:autoSpaceDE w:val="0"/>
              <w:autoSpaceDN w:val="0"/>
              <w:adjustRightInd w:val="0"/>
              <w:jc w:val="both"/>
              <w:rPr>
                <w:rFonts w:ascii="Arial" w:hAnsi="Arial" w:cs="Arial"/>
                <w:sz w:val="20"/>
                <w:szCs w:val="20"/>
                <w:lang w:val="es-ES"/>
              </w:rPr>
            </w:pPr>
            <w:r w:rsidRPr="000353DF">
              <w:rPr>
                <w:rFonts w:ascii="Arial" w:hAnsi="Arial" w:cs="Arial"/>
                <w:b/>
                <w:bCs/>
                <w:sz w:val="20"/>
                <w:szCs w:val="20"/>
                <w:lang w:val="es-ES"/>
              </w:rPr>
              <w:t>Nota 2</w:t>
            </w:r>
            <w:r w:rsidRPr="000353DF">
              <w:rPr>
                <w:rFonts w:ascii="Arial" w:hAnsi="Arial" w:cs="Arial"/>
                <w:sz w:val="20"/>
                <w:szCs w:val="20"/>
                <w:lang w:val="es-ES"/>
              </w:rPr>
              <w:t>. Los tiempos máximos para no incurrir en incumplimiento serán para MANTENIMIENTO EXPRESS el mismo día de emitida la orden de trabajo, para el MANTENIMIENTO PREVENTIVO hasta el sexto (6) día después de emitida la orden de trabajo y para el MANTENIMIENTO CORRECTIVO hasta el catorceavo día después de emitida la orden de trabajo, vencidos estos plazos y sin justificación alguna se serán afectadas las pólizas del contrato. Emitida la orden de trabajo, vencidos estos plazos y sin justificación alguna, serán afectadas las pólizas del contrato.</w:t>
            </w:r>
          </w:p>
          <w:p w14:paraId="723F4C44" w14:textId="77777777" w:rsidR="000353DF" w:rsidRPr="007934DA" w:rsidRDefault="000353DF" w:rsidP="00F15E06">
            <w:pPr>
              <w:autoSpaceDE w:val="0"/>
              <w:autoSpaceDN w:val="0"/>
              <w:adjustRightInd w:val="0"/>
              <w:jc w:val="both"/>
              <w:rPr>
                <w:rFonts w:ascii="Arial" w:hAnsi="Arial" w:cs="Arial"/>
                <w:sz w:val="12"/>
                <w:szCs w:val="12"/>
                <w:lang w:val="es-ES"/>
              </w:rPr>
            </w:pPr>
          </w:p>
          <w:p w14:paraId="015DCB90" w14:textId="77777777" w:rsidR="000353DF" w:rsidRPr="000353DF" w:rsidRDefault="000353DF" w:rsidP="00F15E06">
            <w:pPr>
              <w:autoSpaceDE w:val="0"/>
              <w:autoSpaceDN w:val="0"/>
              <w:adjustRightInd w:val="0"/>
              <w:jc w:val="both"/>
              <w:rPr>
                <w:rFonts w:ascii="Arial" w:hAnsi="Arial" w:cs="Arial"/>
                <w:sz w:val="20"/>
                <w:szCs w:val="20"/>
                <w:lang w:val="es-ES"/>
              </w:rPr>
            </w:pPr>
            <w:r w:rsidRPr="000353DF">
              <w:rPr>
                <w:rFonts w:ascii="Arial" w:hAnsi="Arial" w:cs="Arial"/>
                <w:b/>
                <w:bCs/>
                <w:sz w:val="20"/>
                <w:szCs w:val="20"/>
                <w:lang w:val="es-ES"/>
              </w:rPr>
              <w:t>Nota 3:</w:t>
            </w:r>
            <w:r w:rsidRPr="000353DF">
              <w:rPr>
                <w:rFonts w:ascii="Arial" w:hAnsi="Arial" w:cs="Arial"/>
                <w:sz w:val="20"/>
                <w:szCs w:val="20"/>
                <w:lang w:val="es-ES"/>
              </w:rPr>
              <w:t xml:space="preserve"> El porcentaje de descuento será facturado después de IVA. </w:t>
            </w:r>
          </w:p>
          <w:p w14:paraId="0656F45C" w14:textId="77777777" w:rsidR="000353DF" w:rsidRPr="007934DA" w:rsidRDefault="000353DF" w:rsidP="00F15E06">
            <w:pPr>
              <w:autoSpaceDE w:val="0"/>
              <w:autoSpaceDN w:val="0"/>
              <w:adjustRightInd w:val="0"/>
              <w:jc w:val="both"/>
              <w:rPr>
                <w:rFonts w:ascii="Arial" w:hAnsi="Arial" w:cs="Arial"/>
                <w:sz w:val="8"/>
                <w:szCs w:val="8"/>
                <w:lang w:val="es-ES"/>
              </w:rPr>
            </w:pPr>
          </w:p>
          <w:p w14:paraId="50E924DF" w14:textId="77777777" w:rsidR="000353DF" w:rsidRPr="000353DF" w:rsidRDefault="000353DF" w:rsidP="00F15E06">
            <w:pPr>
              <w:autoSpaceDE w:val="0"/>
              <w:autoSpaceDN w:val="0"/>
              <w:adjustRightInd w:val="0"/>
              <w:jc w:val="both"/>
              <w:rPr>
                <w:rFonts w:ascii="Arial" w:hAnsi="Arial" w:cs="Arial"/>
                <w:b/>
                <w:bCs/>
                <w:sz w:val="20"/>
                <w:szCs w:val="20"/>
                <w:lang w:val="es-ES"/>
              </w:rPr>
            </w:pPr>
            <w:r w:rsidRPr="000353DF">
              <w:rPr>
                <w:rFonts w:ascii="Arial" w:hAnsi="Arial" w:cs="Arial"/>
                <w:b/>
                <w:bCs/>
                <w:sz w:val="20"/>
                <w:szCs w:val="20"/>
                <w:lang w:val="es-ES"/>
              </w:rPr>
              <w:t>Procedimiento de Aplicación:</w:t>
            </w:r>
          </w:p>
          <w:p w14:paraId="6F8B1EE3" w14:textId="77777777" w:rsidR="007934DA" w:rsidRDefault="000353DF" w:rsidP="00F15E06">
            <w:pPr>
              <w:autoSpaceDE w:val="0"/>
              <w:autoSpaceDN w:val="0"/>
              <w:adjustRightInd w:val="0"/>
              <w:jc w:val="both"/>
              <w:rPr>
                <w:rFonts w:ascii="Arial" w:hAnsi="Arial" w:cs="Arial"/>
                <w:sz w:val="20"/>
                <w:szCs w:val="20"/>
                <w:lang w:val="es-ES"/>
              </w:rPr>
            </w:pPr>
            <w:r w:rsidRPr="000353DF">
              <w:rPr>
                <w:rFonts w:ascii="Arial" w:hAnsi="Arial" w:cs="Arial"/>
                <w:sz w:val="20"/>
                <w:szCs w:val="20"/>
                <w:lang w:val="es-ES"/>
              </w:rPr>
              <w:t xml:space="preserve">Para la aplicación de estas deducciones, el supervisor del contrato proyectará el informe de incumplimiento. El contratista tendrá derecho a ser </w:t>
            </w:r>
            <w:proofErr w:type="spellStart"/>
            <w:r w:rsidRPr="000353DF">
              <w:rPr>
                <w:rFonts w:ascii="Arial" w:hAnsi="Arial" w:cs="Arial"/>
                <w:sz w:val="20"/>
                <w:szCs w:val="20"/>
                <w:lang w:val="es-ES"/>
              </w:rPr>
              <w:t>contrabertido</w:t>
            </w:r>
            <w:proofErr w:type="spellEnd"/>
            <w:r w:rsidRPr="000353DF">
              <w:rPr>
                <w:rFonts w:ascii="Arial" w:hAnsi="Arial" w:cs="Arial"/>
                <w:sz w:val="20"/>
                <w:szCs w:val="20"/>
                <w:lang w:val="es-ES"/>
              </w:rPr>
              <w:t xml:space="preserve"> en cumplimiento del debido proceso administrativo (Art. 86 Ley 1474 de 2011). Si el retraso supera los 30 días, la Policía Nacional podrá iniciar el proceso de</w:t>
            </w:r>
          </w:p>
          <w:p w14:paraId="1B384DDF" w14:textId="26DFB763" w:rsidR="000353DF" w:rsidRPr="000353DF" w:rsidRDefault="000353DF" w:rsidP="00F15E06">
            <w:pPr>
              <w:autoSpaceDE w:val="0"/>
              <w:autoSpaceDN w:val="0"/>
              <w:adjustRightInd w:val="0"/>
              <w:jc w:val="both"/>
              <w:rPr>
                <w:rFonts w:ascii="Arial" w:hAnsi="Arial" w:cs="Arial"/>
                <w:sz w:val="20"/>
                <w:szCs w:val="20"/>
                <w:lang w:val="es-ES"/>
              </w:rPr>
            </w:pPr>
            <w:r w:rsidRPr="000353DF">
              <w:rPr>
                <w:rFonts w:ascii="Arial" w:hAnsi="Arial" w:cs="Arial"/>
                <w:sz w:val="20"/>
                <w:szCs w:val="20"/>
                <w:lang w:val="es-ES"/>
              </w:rPr>
              <w:lastRenderedPageBreak/>
              <w:t xml:space="preserve"> declaratoria de incumplimiento parcial o total del contrato, con afectación de la póliza de cumplimiento.</w:t>
            </w:r>
          </w:p>
          <w:p w14:paraId="5A1029D8" w14:textId="77777777" w:rsidR="000353DF" w:rsidRPr="000353DF" w:rsidRDefault="000353DF" w:rsidP="00F15E06">
            <w:pPr>
              <w:autoSpaceDE w:val="0"/>
              <w:autoSpaceDN w:val="0"/>
              <w:adjustRightInd w:val="0"/>
              <w:jc w:val="both"/>
              <w:rPr>
                <w:rFonts w:ascii="Arial" w:hAnsi="Arial" w:cs="Arial"/>
                <w:sz w:val="20"/>
                <w:szCs w:val="20"/>
                <w:lang w:val="es-ES"/>
              </w:rPr>
            </w:pPr>
          </w:p>
          <w:p w14:paraId="39222866" w14:textId="77777777" w:rsidR="000353DF" w:rsidRPr="000353DF" w:rsidRDefault="000353DF" w:rsidP="00F15E06">
            <w:pPr>
              <w:autoSpaceDE w:val="0"/>
              <w:autoSpaceDN w:val="0"/>
              <w:adjustRightInd w:val="0"/>
              <w:jc w:val="both"/>
              <w:rPr>
                <w:rFonts w:ascii="Arial" w:hAnsi="Arial" w:cs="Arial"/>
                <w:b/>
                <w:bCs/>
                <w:sz w:val="20"/>
                <w:szCs w:val="20"/>
                <w:lang w:val="es-ES"/>
              </w:rPr>
            </w:pPr>
            <w:r w:rsidRPr="000353DF">
              <w:rPr>
                <w:rFonts w:ascii="Arial" w:hAnsi="Arial" w:cs="Arial"/>
                <w:b/>
                <w:bCs/>
                <w:sz w:val="20"/>
                <w:szCs w:val="20"/>
                <w:lang w:val="es-ES"/>
              </w:rPr>
              <w:t>Eximentes de Responsabilidad:</w:t>
            </w:r>
          </w:p>
          <w:p w14:paraId="6E749E3A" w14:textId="77777777" w:rsidR="000353DF" w:rsidRPr="000353DF" w:rsidRDefault="000353DF" w:rsidP="00F15E06">
            <w:pPr>
              <w:autoSpaceDE w:val="0"/>
              <w:autoSpaceDN w:val="0"/>
              <w:adjustRightInd w:val="0"/>
              <w:jc w:val="both"/>
              <w:rPr>
                <w:rFonts w:ascii="Arial" w:hAnsi="Arial" w:cs="Arial"/>
                <w:sz w:val="20"/>
                <w:szCs w:val="20"/>
                <w:lang w:val="es-ES"/>
              </w:rPr>
            </w:pPr>
            <w:r w:rsidRPr="000353DF">
              <w:rPr>
                <w:rFonts w:ascii="Arial" w:hAnsi="Arial" w:cs="Arial"/>
                <w:sz w:val="20"/>
                <w:szCs w:val="20"/>
                <w:lang w:val="es-ES"/>
              </w:rPr>
              <w:t>No habrá lugar a deducción cuando el retraso sea imputable a la Policía Nacional (ej. demora en la autorización) o por fuerza mayor debidamente comprobada y aceptada por el supervisor).</w:t>
            </w:r>
          </w:p>
          <w:p w14:paraId="0AE71AB9" w14:textId="77777777" w:rsidR="000353DF" w:rsidRPr="000353DF" w:rsidRDefault="000353DF" w:rsidP="00F15E06">
            <w:pPr>
              <w:autoSpaceDE w:val="0"/>
              <w:autoSpaceDN w:val="0"/>
              <w:adjustRightInd w:val="0"/>
              <w:jc w:val="both"/>
              <w:rPr>
                <w:rFonts w:ascii="Arial" w:hAnsi="Arial" w:cs="Arial"/>
                <w:sz w:val="20"/>
                <w:szCs w:val="20"/>
                <w:lang w:val="es-ES"/>
              </w:rPr>
            </w:pPr>
          </w:p>
          <w:p w14:paraId="5EF8E43A" w14:textId="77777777" w:rsidR="000353DF" w:rsidRPr="000353DF" w:rsidRDefault="000353DF" w:rsidP="00F15E06">
            <w:pPr>
              <w:jc w:val="both"/>
              <w:rPr>
                <w:rFonts w:ascii="Arial" w:hAnsi="Arial" w:cs="Arial"/>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0D5867AE" w14:textId="77777777" w:rsidR="000353DF" w:rsidRPr="000353DF" w:rsidRDefault="000353DF" w:rsidP="00F15E06">
            <w:pPr>
              <w:rPr>
                <w:rFonts w:ascii="Arial" w:hAnsi="Arial" w:cs="Arial"/>
                <w:sz w:val="20"/>
                <w:szCs w:val="20"/>
              </w:rPr>
            </w:pPr>
          </w:p>
        </w:tc>
        <w:tc>
          <w:tcPr>
            <w:tcW w:w="1339" w:type="dxa"/>
          </w:tcPr>
          <w:p w14:paraId="138E3330" w14:textId="77777777" w:rsidR="000353DF" w:rsidRPr="000353DF" w:rsidRDefault="000353DF" w:rsidP="00F15E06">
            <w:pPr>
              <w:rPr>
                <w:rFonts w:ascii="Arial" w:hAnsi="Arial" w:cs="Arial"/>
                <w:sz w:val="20"/>
                <w:szCs w:val="20"/>
              </w:rPr>
            </w:pPr>
          </w:p>
        </w:tc>
      </w:tr>
      <w:tr w:rsidR="000353DF" w:rsidRPr="000353DF" w14:paraId="0B83BF93" w14:textId="77777777" w:rsidTr="00F15E06">
        <w:trPr>
          <w:trHeight w:val="1119"/>
        </w:trPr>
        <w:tc>
          <w:tcPr>
            <w:tcW w:w="694" w:type="dxa"/>
            <w:vAlign w:val="center"/>
          </w:tcPr>
          <w:p w14:paraId="4AF8C5E0"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lastRenderedPageBreak/>
              <w:t>19</w:t>
            </w:r>
          </w:p>
        </w:tc>
        <w:tc>
          <w:tcPr>
            <w:tcW w:w="6841" w:type="dxa"/>
          </w:tcPr>
          <w:p w14:paraId="44CBF818" w14:textId="77777777" w:rsidR="000353DF" w:rsidRPr="000353DF" w:rsidRDefault="000353DF" w:rsidP="00F15E06">
            <w:pPr>
              <w:pStyle w:val="Sinespaciado1"/>
              <w:jc w:val="both"/>
              <w:rPr>
                <w:rFonts w:ascii="Arial" w:hAnsi="Arial" w:cs="Arial"/>
                <w:b/>
                <w:bCs/>
                <w:sz w:val="20"/>
                <w:szCs w:val="20"/>
              </w:rPr>
            </w:pPr>
            <w:r w:rsidRPr="000353DF">
              <w:rPr>
                <w:rFonts w:ascii="Arial" w:hAnsi="Arial" w:cs="Arial"/>
                <w:b/>
                <w:bCs/>
                <w:sz w:val="20"/>
                <w:szCs w:val="20"/>
              </w:rPr>
              <w:t>MANTENIMIENTO PREVENTIVO Y CORRECTIVO:</w:t>
            </w:r>
          </w:p>
          <w:p w14:paraId="5FF982C3" w14:textId="77777777" w:rsidR="000353DF" w:rsidRPr="000353DF" w:rsidRDefault="000353DF" w:rsidP="00F15E06">
            <w:pPr>
              <w:pStyle w:val="Sinespaciado1"/>
              <w:jc w:val="both"/>
              <w:rPr>
                <w:rFonts w:ascii="Arial" w:hAnsi="Arial" w:cs="Arial"/>
                <w:b/>
                <w:bCs/>
                <w:sz w:val="20"/>
                <w:szCs w:val="20"/>
                <w:u w:val="single"/>
              </w:rPr>
            </w:pPr>
          </w:p>
          <w:p w14:paraId="021A6F13" w14:textId="77777777" w:rsidR="000353DF" w:rsidRPr="000353DF" w:rsidRDefault="000353DF" w:rsidP="00F15E06">
            <w:pPr>
              <w:pStyle w:val="Sinespaciado1"/>
              <w:jc w:val="both"/>
              <w:rPr>
                <w:rFonts w:ascii="Arial" w:hAnsi="Arial" w:cs="Arial"/>
                <w:sz w:val="20"/>
                <w:szCs w:val="20"/>
              </w:rPr>
            </w:pPr>
            <w:r w:rsidRPr="000353DF">
              <w:rPr>
                <w:rFonts w:ascii="Arial" w:hAnsi="Arial" w:cs="Arial"/>
                <w:sz w:val="20"/>
                <w:szCs w:val="20"/>
              </w:rPr>
              <w:t>Debe incluir el servicio de mano de obra calificada, repuestos genuinos y nuevos de la marca, que consiste en:</w:t>
            </w:r>
          </w:p>
          <w:p w14:paraId="4B23E586" w14:textId="77777777" w:rsidR="000353DF" w:rsidRPr="000353DF" w:rsidRDefault="000353DF" w:rsidP="00F15E06">
            <w:pPr>
              <w:pStyle w:val="Sinespaciado1"/>
              <w:jc w:val="both"/>
              <w:rPr>
                <w:rFonts w:ascii="Arial" w:hAnsi="Arial" w:cs="Arial"/>
                <w:sz w:val="20"/>
                <w:szCs w:val="20"/>
              </w:rPr>
            </w:pPr>
          </w:p>
          <w:p w14:paraId="3B29134F" w14:textId="77777777" w:rsidR="000353DF" w:rsidRPr="000353DF" w:rsidRDefault="000353DF" w:rsidP="00F15E06">
            <w:pPr>
              <w:pStyle w:val="Sinespaciado1"/>
              <w:jc w:val="both"/>
              <w:rPr>
                <w:rFonts w:ascii="Arial" w:hAnsi="Arial" w:cs="Arial"/>
                <w:b/>
                <w:bCs/>
                <w:sz w:val="20"/>
                <w:szCs w:val="20"/>
              </w:rPr>
            </w:pPr>
            <w:r w:rsidRPr="000353DF">
              <w:rPr>
                <w:rFonts w:ascii="Arial" w:hAnsi="Arial" w:cs="Arial"/>
                <w:b/>
                <w:bCs/>
                <w:sz w:val="20"/>
                <w:szCs w:val="20"/>
              </w:rPr>
              <w:t>MANTENIMIENTO EXPRESS:</w:t>
            </w:r>
          </w:p>
          <w:p w14:paraId="31D68F13" w14:textId="77777777" w:rsidR="000353DF" w:rsidRPr="000353DF" w:rsidRDefault="000353DF" w:rsidP="00F15E06">
            <w:pPr>
              <w:pStyle w:val="Sinespaciado1"/>
              <w:jc w:val="both"/>
              <w:rPr>
                <w:rFonts w:ascii="Arial" w:hAnsi="Arial" w:cs="Arial"/>
                <w:sz w:val="20"/>
                <w:szCs w:val="20"/>
              </w:rPr>
            </w:pPr>
          </w:p>
          <w:p w14:paraId="0F3B896C" w14:textId="77777777" w:rsidR="000353DF" w:rsidRPr="000353DF" w:rsidRDefault="000353DF" w:rsidP="00F15E06">
            <w:pPr>
              <w:pStyle w:val="Sinespaciado1"/>
              <w:jc w:val="both"/>
              <w:rPr>
                <w:rFonts w:ascii="Arial" w:hAnsi="Arial" w:cs="Arial"/>
                <w:sz w:val="20"/>
                <w:szCs w:val="20"/>
              </w:rPr>
            </w:pPr>
            <w:r w:rsidRPr="000353DF">
              <w:rPr>
                <w:rFonts w:ascii="Arial" w:hAnsi="Arial" w:cs="Arial"/>
                <w:sz w:val="20"/>
                <w:szCs w:val="20"/>
              </w:rPr>
              <w:t>El </w:t>
            </w:r>
            <w:r w:rsidRPr="000353DF">
              <w:rPr>
                <w:rFonts w:ascii="Arial" w:hAnsi="Arial" w:cs="Arial"/>
                <w:b/>
                <w:bCs/>
                <w:sz w:val="20"/>
                <w:szCs w:val="20"/>
              </w:rPr>
              <w:t>Mantenimiento Express</w:t>
            </w:r>
            <w:r w:rsidRPr="000353DF">
              <w:rPr>
                <w:rFonts w:ascii="Arial" w:hAnsi="Arial" w:cs="Arial"/>
                <w:sz w:val="20"/>
                <w:szCs w:val="20"/>
              </w:rPr>
              <w:t> para motocicletas es un servicio preventivo diseñado para ser ágil y eficiente, enfocándose en los componentes críticos que sufren mayor desgaste por el uso diario. Su objetivo principal es asegurar la operatividad constante del vehículo sin retirarlo del servicio por largos periodos</w:t>
            </w:r>
          </w:p>
          <w:p w14:paraId="7A13AC94" w14:textId="77777777" w:rsidR="000353DF" w:rsidRPr="000353DF" w:rsidRDefault="000353DF" w:rsidP="00F15E06">
            <w:pPr>
              <w:pStyle w:val="Sinespaciado1"/>
              <w:jc w:val="both"/>
              <w:rPr>
                <w:rFonts w:ascii="Arial" w:hAnsi="Arial" w:cs="Arial"/>
                <w:sz w:val="20"/>
                <w:szCs w:val="20"/>
              </w:rPr>
            </w:pPr>
          </w:p>
          <w:p w14:paraId="5FD09A62" w14:textId="77777777" w:rsidR="000353DF" w:rsidRPr="000353DF" w:rsidRDefault="000353DF" w:rsidP="000353DF">
            <w:pPr>
              <w:pStyle w:val="Sinespaciado1"/>
              <w:numPr>
                <w:ilvl w:val="0"/>
                <w:numId w:val="38"/>
              </w:numPr>
              <w:ind w:left="197" w:hanging="197"/>
              <w:jc w:val="both"/>
              <w:rPr>
                <w:rFonts w:ascii="Arial" w:hAnsi="Arial" w:cs="Arial"/>
                <w:sz w:val="20"/>
                <w:szCs w:val="20"/>
              </w:rPr>
            </w:pPr>
            <w:r w:rsidRPr="000353DF">
              <w:rPr>
                <w:rFonts w:ascii="Arial" w:hAnsi="Arial" w:cs="Arial"/>
                <w:sz w:val="20"/>
                <w:szCs w:val="20"/>
              </w:rPr>
              <w:t>Cambio de aceite y filtros</w:t>
            </w:r>
          </w:p>
          <w:p w14:paraId="60BF7BBD" w14:textId="77777777" w:rsidR="000353DF" w:rsidRPr="000353DF" w:rsidRDefault="000353DF" w:rsidP="000353DF">
            <w:pPr>
              <w:pStyle w:val="Sinespaciado1"/>
              <w:numPr>
                <w:ilvl w:val="0"/>
                <w:numId w:val="38"/>
              </w:numPr>
              <w:ind w:left="197" w:hanging="197"/>
              <w:jc w:val="both"/>
              <w:rPr>
                <w:rFonts w:ascii="Arial" w:hAnsi="Arial" w:cs="Arial"/>
                <w:sz w:val="20"/>
                <w:szCs w:val="20"/>
              </w:rPr>
            </w:pPr>
            <w:r w:rsidRPr="000353DF">
              <w:rPr>
                <w:rFonts w:ascii="Arial" w:hAnsi="Arial" w:cs="Arial"/>
                <w:sz w:val="20"/>
                <w:szCs w:val="20"/>
              </w:rPr>
              <w:t>Cambio de bombillos</w:t>
            </w:r>
          </w:p>
          <w:p w14:paraId="2CFAEF35" w14:textId="77777777" w:rsidR="000353DF" w:rsidRPr="000353DF" w:rsidRDefault="000353DF" w:rsidP="000353DF">
            <w:pPr>
              <w:pStyle w:val="Sinespaciado1"/>
              <w:numPr>
                <w:ilvl w:val="0"/>
                <w:numId w:val="38"/>
              </w:numPr>
              <w:ind w:left="197" w:hanging="197"/>
              <w:jc w:val="both"/>
              <w:rPr>
                <w:rFonts w:ascii="Arial" w:hAnsi="Arial" w:cs="Arial"/>
                <w:sz w:val="20"/>
                <w:szCs w:val="20"/>
              </w:rPr>
            </w:pPr>
            <w:r w:rsidRPr="000353DF">
              <w:rPr>
                <w:rFonts w:ascii="Arial" w:hAnsi="Arial" w:cs="Arial"/>
                <w:sz w:val="20"/>
                <w:szCs w:val="20"/>
              </w:rPr>
              <w:t>Cambio de baterías</w:t>
            </w:r>
          </w:p>
          <w:p w14:paraId="31B78D29" w14:textId="77777777" w:rsidR="000353DF" w:rsidRPr="000353DF" w:rsidRDefault="000353DF" w:rsidP="000353DF">
            <w:pPr>
              <w:pStyle w:val="Prrafodelista"/>
              <w:numPr>
                <w:ilvl w:val="0"/>
                <w:numId w:val="38"/>
              </w:numPr>
              <w:ind w:left="197" w:hanging="197"/>
              <w:rPr>
                <w:rFonts w:ascii="Arial" w:hAnsi="Arial" w:cs="Arial"/>
                <w:sz w:val="20"/>
                <w:szCs w:val="20"/>
              </w:rPr>
            </w:pPr>
            <w:r w:rsidRPr="000353DF">
              <w:rPr>
                <w:rFonts w:ascii="Arial" w:hAnsi="Arial" w:cs="Arial"/>
                <w:sz w:val="20"/>
                <w:szCs w:val="20"/>
              </w:rPr>
              <w:t>Cambio de bujías</w:t>
            </w:r>
          </w:p>
          <w:p w14:paraId="69AF2D9E" w14:textId="77777777" w:rsidR="000353DF" w:rsidRPr="000353DF" w:rsidRDefault="000353DF" w:rsidP="000353DF">
            <w:pPr>
              <w:pStyle w:val="Sinespaciado1"/>
              <w:numPr>
                <w:ilvl w:val="0"/>
                <w:numId w:val="38"/>
              </w:numPr>
              <w:ind w:left="197" w:hanging="197"/>
              <w:jc w:val="both"/>
              <w:rPr>
                <w:rFonts w:ascii="Arial" w:hAnsi="Arial" w:cs="Arial"/>
                <w:sz w:val="20"/>
                <w:szCs w:val="20"/>
              </w:rPr>
            </w:pPr>
            <w:r w:rsidRPr="000353DF">
              <w:rPr>
                <w:rFonts w:ascii="Arial" w:hAnsi="Arial" w:cs="Arial"/>
                <w:sz w:val="20"/>
                <w:szCs w:val="20"/>
              </w:rPr>
              <w:t>Nivelación de fluidos</w:t>
            </w:r>
          </w:p>
          <w:p w14:paraId="0075EA6F" w14:textId="77777777" w:rsidR="000353DF" w:rsidRPr="000353DF" w:rsidRDefault="000353DF" w:rsidP="00F15E06">
            <w:pPr>
              <w:pStyle w:val="Sinespaciado1"/>
              <w:ind w:left="197"/>
              <w:jc w:val="both"/>
              <w:rPr>
                <w:rFonts w:ascii="Arial" w:hAnsi="Arial" w:cs="Arial"/>
                <w:sz w:val="20"/>
                <w:szCs w:val="20"/>
              </w:rPr>
            </w:pPr>
          </w:p>
          <w:p w14:paraId="46AF443E" w14:textId="77777777" w:rsidR="000353DF" w:rsidRPr="000353DF" w:rsidRDefault="000353DF" w:rsidP="00F15E06">
            <w:pPr>
              <w:pStyle w:val="Sinespaciado1"/>
              <w:jc w:val="both"/>
              <w:rPr>
                <w:rFonts w:ascii="Arial" w:hAnsi="Arial" w:cs="Arial"/>
                <w:bCs/>
                <w:sz w:val="20"/>
                <w:szCs w:val="20"/>
              </w:rPr>
            </w:pPr>
            <w:r w:rsidRPr="000353DF">
              <w:rPr>
                <w:rFonts w:ascii="Arial" w:hAnsi="Arial" w:cs="Arial"/>
                <w:b/>
                <w:sz w:val="20"/>
                <w:szCs w:val="20"/>
              </w:rPr>
              <w:t xml:space="preserve">MANTENIMIENTO PREVENTIVO: </w:t>
            </w:r>
            <w:r w:rsidRPr="000353DF">
              <w:rPr>
                <w:rFonts w:ascii="Arial" w:hAnsi="Arial" w:cs="Arial"/>
                <w:bCs/>
                <w:sz w:val="20"/>
                <w:szCs w:val="20"/>
              </w:rPr>
              <w:t>conjunto de acciones técnicas y revisiones programadas que se realizan de manera anticipada para evitar fallas mecánicas, accidentes o reparaciones costosas.</w:t>
            </w:r>
          </w:p>
          <w:p w14:paraId="4CD9E6E6" w14:textId="77777777" w:rsidR="000353DF" w:rsidRPr="000353DF" w:rsidRDefault="000353DF" w:rsidP="00F15E06">
            <w:pPr>
              <w:pStyle w:val="Sinespaciado1"/>
              <w:jc w:val="both"/>
              <w:rPr>
                <w:rFonts w:ascii="Arial" w:hAnsi="Arial" w:cs="Arial"/>
                <w:bCs/>
                <w:sz w:val="20"/>
                <w:szCs w:val="20"/>
              </w:rPr>
            </w:pPr>
          </w:p>
          <w:p w14:paraId="5E7BEBD5" w14:textId="77777777" w:rsidR="000353DF" w:rsidRPr="000353DF" w:rsidRDefault="000353DF" w:rsidP="00F15E06">
            <w:pPr>
              <w:pStyle w:val="Sinespaciado1"/>
              <w:jc w:val="both"/>
              <w:rPr>
                <w:rFonts w:ascii="Arial" w:hAnsi="Arial" w:cs="Arial"/>
                <w:bCs/>
                <w:sz w:val="20"/>
                <w:szCs w:val="20"/>
              </w:rPr>
            </w:pPr>
            <w:r w:rsidRPr="000353DF">
              <w:rPr>
                <w:rFonts w:ascii="Arial" w:hAnsi="Arial" w:cs="Arial"/>
                <w:bCs/>
                <w:sz w:val="20"/>
                <w:szCs w:val="20"/>
              </w:rPr>
              <w:t>En el contexto de la Policía Nacional, su objetivo primordial es la disponibilidad operativa: asegurar que la motocicleta esté lista para el servicio las 24 horas y que el uniformado no corra riesgos por fallas evitables</w:t>
            </w:r>
          </w:p>
          <w:p w14:paraId="531321E5" w14:textId="77777777" w:rsidR="000353DF" w:rsidRPr="007934DA" w:rsidRDefault="000353DF" w:rsidP="00F15E06">
            <w:pPr>
              <w:pStyle w:val="Sinespaciado1"/>
              <w:jc w:val="both"/>
              <w:rPr>
                <w:rFonts w:ascii="Arial" w:hAnsi="Arial" w:cs="Arial"/>
                <w:sz w:val="14"/>
                <w:szCs w:val="14"/>
              </w:rPr>
            </w:pPr>
          </w:p>
          <w:p w14:paraId="20082E07"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Cambio pastillas de frenos</w:t>
            </w:r>
          </w:p>
          <w:p w14:paraId="74DA823B"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Cambio de bandas de frenos</w:t>
            </w:r>
          </w:p>
          <w:p w14:paraId="7DC2FA68"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 xml:space="preserve">Cambio discos de frenos </w:t>
            </w:r>
          </w:p>
          <w:p w14:paraId="3C0D540E"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 xml:space="preserve">Cambio campanas de frenos </w:t>
            </w:r>
          </w:p>
          <w:p w14:paraId="665E62B1"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Cambio de rodamientos</w:t>
            </w:r>
          </w:p>
          <w:p w14:paraId="4DFD16B0"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 xml:space="preserve">Mantenimiento general </w:t>
            </w:r>
          </w:p>
          <w:p w14:paraId="015C377B"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 xml:space="preserve">Limpieza y calibración de carburador o inyectores </w:t>
            </w:r>
          </w:p>
          <w:p w14:paraId="49C91F7B"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 xml:space="preserve">Sincronización de motor </w:t>
            </w:r>
          </w:p>
          <w:p w14:paraId="43C99B8F"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Servicio de scanner</w:t>
            </w:r>
          </w:p>
          <w:p w14:paraId="28619524"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Revisión conectores eléctricos</w:t>
            </w:r>
          </w:p>
          <w:p w14:paraId="42A357E6"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lastRenderedPageBreak/>
              <w:t xml:space="preserve">Otros varios </w:t>
            </w:r>
          </w:p>
          <w:p w14:paraId="0F6FF9E2" w14:textId="77777777" w:rsidR="000353DF" w:rsidRPr="000353DF" w:rsidRDefault="000353DF" w:rsidP="00F15E06">
            <w:pPr>
              <w:pStyle w:val="Sinespaciado1"/>
              <w:jc w:val="both"/>
              <w:rPr>
                <w:rFonts w:ascii="Arial" w:hAnsi="Arial" w:cs="Arial"/>
                <w:sz w:val="20"/>
                <w:szCs w:val="20"/>
              </w:rPr>
            </w:pPr>
          </w:p>
          <w:p w14:paraId="55D21915" w14:textId="77777777" w:rsidR="000353DF" w:rsidRPr="000353DF" w:rsidRDefault="000353DF" w:rsidP="00F15E06">
            <w:pPr>
              <w:pStyle w:val="Sinespaciado1"/>
              <w:jc w:val="both"/>
              <w:rPr>
                <w:rFonts w:ascii="Arial" w:hAnsi="Arial" w:cs="Arial"/>
                <w:b/>
                <w:bCs/>
                <w:sz w:val="20"/>
                <w:szCs w:val="20"/>
              </w:rPr>
            </w:pPr>
            <w:r w:rsidRPr="000353DF">
              <w:rPr>
                <w:rFonts w:ascii="Arial" w:hAnsi="Arial" w:cs="Arial"/>
                <w:b/>
                <w:bCs/>
                <w:sz w:val="20"/>
                <w:szCs w:val="20"/>
              </w:rPr>
              <w:t>MANTENIMIENTO CORRECTIVO (REACTIVO)</w:t>
            </w:r>
          </w:p>
          <w:p w14:paraId="78192D7E" w14:textId="77777777" w:rsidR="000353DF" w:rsidRPr="000353DF" w:rsidRDefault="000353DF" w:rsidP="00F15E06">
            <w:pPr>
              <w:pStyle w:val="Sinespaciado1"/>
              <w:jc w:val="both"/>
              <w:rPr>
                <w:rFonts w:ascii="Arial" w:hAnsi="Arial" w:cs="Arial"/>
                <w:bCs/>
                <w:sz w:val="20"/>
                <w:szCs w:val="20"/>
              </w:rPr>
            </w:pPr>
          </w:p>
          <w:p w14:paraId="78F32611" w14:textId="77777777" w:rsidR="000353DF" w:rsidRPr="000353DF" w:rsidRDefault="000353DF" w:rsidP="00F15E06">
            <w:pPr>
              <w:pStyle w:val="Sinespaciado1"/>
              <w:jc w:val="both"/>
              <w:rPr>
                <w:rFonts w:ascii="Arial" w:hAnsi="Arial" w:cs="Arial"/>
                <w:bCs/>
                <w:sz w:val="20"/>
                <w:szCs w:val="20"/>
              </w:rPr>
            </w:pPr>
            <w:r w:rsidRPr="000353DF">
              <w:rPr>
                <w:rFonts w:ascii="Arial" w:hAnsi="Arial" w:cs="Arial"/>
                <w:bCs/>
                <w:sz w:val="20"/>
                <w:szCs w:val="20"/>
              </w:rPr>
              <w:t>Es la intervención técnica realizada </w:t>
            </w:r>
            <w:proofErr w:type="spellStart"/>
            <w:r w:rsidRPr="000353DF">
              <w:rPr>
                <w:rFonts w:ascii="Arial" w:hAnsi="Arial" w:cs="Arial"/>
                <w:bCs/>
                <w:sz w:val="20"/>
                <w:szCs w:val="20"/>
              </w:rPr>
              <w:t>post-falla</w:t>
            </w:r>
            <w:proofErr w:type="spellEnd"/>
            <w:r w:rsidRPr="000353DF">
              <w:rPr>
                <w:rFonts w:ascii="Arial" w:hAnsi="Arial" w:cs="Arial"/>
                <w:bCs/>
                <w:sz w:val="20"/>
                <w:szCs w:val="20"/>
              </w:rPr>
              <w:t>. Se ejecuta cuando un componente ha perdido su capacidad de realizar la función para la cual fue diseñado.</w:t>
            </w:r>
          </w:p>
          <w:p w14:paraId="23085E93" w14:textId="77777777" w:rsidR="000353DF" w:rsidRPr="000353DF" w:rsidRDefault="000353DF" w:rsidP="000353DF">
            <w:pPr>
              <w:pStyle w:val="Sinespaciado1"/>
              <w:numPr>
                <w:ilvl w:val="0"/>
                <w:numId w:val="47"/>
              </w:numPr>
              <w:tabs>
                <w:tab w:val="clear" w:pos="720"/>
                <w:tab w:val="num" w:pos="197"/>
              </w:tabs>
              <w:ind w:left="339" w:hanging="142"/>
              <w:jc w:val="both"/>
              <w:rPr>
                <w:rFonts w:ascii="Arial" w:hAnsi="Arial" w:cs="Arial"/>
                <w:bCs/>
                <w:sz w:val="20"/>
                <w:szCs w:val="20"/>
              </w:rPr>
            </w:pPr>
            <w:r w:rsidRPr="000353DF">
              <w:rPr>
                <w:rFonts w:ascii="Arial" w:hAnsi="Arial" w:cs="Arial"/>
                <w:bCs/>
                <w:sz w:val="20"/>
                <w:szCs w:val="20"/>
              </w:rPr>
              <w:t>Objetivo: Restaurar la integridad mecánica y la funcionalidad total del vehículo tras una avería fortuita o accidental.</w:t>
            </w:r>
          </w:p>
          <w:p w14:paraId="132105BF" w14:textId="77777777" w:rsidR="000353DF" w:rsidRPr="000353DF" w:rsidRDefault="000353DF" w:rsidP="000353DF">
            <w:pPr>
              <w:pStyle w:val="Sinespaciado1"/>
              <w:numPr>
                <w:ilvl w:val="0"/>
                <w:numId w:val="47"/>
              </w:numPr>
              <w:tabs>
                <w:tab w:val="clear" w:pos="720"/>
                <w:tab w:val="num" w:pos="197"/>
              </w:tabs>
              <w:ind w:left="339" w:hanging="142"/>
              <w:jc w:val="both"/>
              <w:rPr>
                <w:rFonts w:ascii="Arial" w:hAnsi="Arial" w:cs="Arial"/>
                <w:bCs/>
                <w:sz w:val="20"/>
                <w:szCs w:val="20"/>
              </w:rPr>
            </w:pPr>
            <w:r w:rsidRPr="000353DF">
              <w:rPr>
                <w:rFonts w:ascii="Arial" w:hAnsi="Arial" w:cs="Arial"/>
                <w:bCs/>
                <w:sz w:val="20"/>
                <w:szCs w:val="20"/>
              </w:rPr>
              <w:t>Alcance: Involucra el desmontaje de conjuntos mayores (motor, transmisión, sistema eléctrico integral), diagnóstico por escáner y sustitución de partes internas fijas o móviles.</w:t>
            </w:r>
          </w:p>
          <w:p w14:paraId="74E629C7" w14:textId="77777777" w:rsidR="000353DF" w:rsidRPr="000353DF" w:rsidRDefault="000353DF" w:rsidP="000353DF">
            <w:pPr>
              <w:pStyle w:val="Sinespaciado1"/>
              <w:numPr>
                <w:ilvl w:val="0"/>
                <w:numId w:val="47"/>
              </w:numPr>
              <w:tabs>
                <w:tab w:val="clear" w:pos="720"/>
                <w:tab w:val="num" w:pos="197"/>
              </w:tabs>
              <w:ind w:left="339" w:hanging="142"/>
              <w:jc w:val="both"/>
              <w:rPr>
                <w:rFonts w:ascii="Arial" w:hAnsi="Arial" w:cs="Arial"/>
                <w:bCs/>
                <w:sz w:val="20"/>
                <w:szCs w:val="20"/>
              </w:rPr>
            </w:pPr>
            <w:r w:rsidRPr="000353DF">
              <w:rPr>
                <w:rFonts w:ascii="Arial" w:hAnsi="Arial" w:cs="Arial"/>
                <w:bCs/>
                <w:sz w:val="20"/>
                <w:szCs w:val="20"/>
              </w:rPr>
              <w:t>Impacto: Es una medida de contingencia necesaria para recuperar activos que, de otra forma, quedarían en estado de baja definitiva o inoperatividad total.</w:t>
            </w:r>
          </w:p>
          <w:p w14:paraId="3CDDBCBE"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de motor.</w:t>
            </w:r>
          </w:p>
          <w:p w14:paraId="219E8BD5"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de amortiguación.</w:t>
            </w:r>
          </w:p>
          <w:p w14:paraId="5A6736CE"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de frenos.</w:t>
            </w:r>
          </w:p>
          <w:p w14:paraId="44AE612A"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caja velocidades.</w:t>
            </w:r>
          </w:p>
          <w:p w14:paraId="70D26A69"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embrague.</w:t>
            </w:r>
          </w:p>
          <w:p w14:paraId="53493C66"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dirección.</w:t>
            </w:r>
          </w:p>
          <w:p w14:paraId="3B9EF171"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sistema eléctrico.</w:t>
            </w:r>
          </w:p>
          <w:p w14:paraId="5BA15477"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Servicio de latonería y pintura.</w:t>
            </w:r>
          </w:p>
          <w:p w14:paraId="57323FF5"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Tapicería.</w:t>
            </w:r>
          </w:p>
          <w:p w14:paraId="3DCC74F8"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Otros varios.</w:t>
            </w:r>
          </w:p>
          <w:p w14:paraId="67B01533" w14:textId="77777777" w:rsidR="000353DF" w:rsidRPr="000353DF" w:rsidRDefault="000353DF" w:rsidP="00F15E06">
            <w:pPr>
              <w:pStyle w:val="Sinespaciado1"/>
              <w:ind w:left="339"/>
              <w:jc w:val="both"/>
              <w:rPr>
                <w:rFonts w:ascii="Arial" w:hAnsi="Arial" w:cs="Arial"/>
                <w:sz w:val="20"/>
                <w:szCs w:val="20"/>
              </w:rPr>
            </w:pPr>
          </w:p>
          <w:p w14:paraId="692A2DD3" w14:textId="77777777" w:rsidR="000353DF" w:rsidRPr="000353DF" w:rsidRDefault="000353DF" w:rsidP="00F15E06">
            <w:pPr>
              <w:pStyle w:val="Sinespaciado1"/>
              <w:jc w:val="both"/>
              <w:rPr>
                <w:rFonts w:ascii="Arial" w:hAnsi="Arial" w:cs="Arial"/>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122CF1DD" w14:textId="77777777" w:rsidR="000353DF" w:rsidRPr="000353DF" w:rsidRDefault="000353DF" w:rsidP="00F15E06">
            <w:pPr>
              <w:rPr>
                <w:rFonts w:ascii="Arial" w:hAnsi="Arial" w:cs="Arial"/>
                <w:sz w:val="20"/>
                <w:szCs w:val="20"/>
              </w:rPr>
            </w:pPr>
          </w:p>
        </w:tc>
        <w:tc>
          <w:tcPr>
            <w:tcW w:w="1339" w:type="dxa"/>
          </w:tcPr>
          <w:p w14:paraId="61476893" w14:textId="77777777" w:rsidR="000353DF" w:rsidRPr="000353DF" w:rsidRDefault="000353DF" w:rsidP="00F15E06">
            <w:pPr>
              <w:rPr>
                <w:rFonts w:ascii="Arial" w:hAnsi="Arial" w:cs="Arial"/>
                <w:sz w:val="20"/>
                <w:szCs w:val="20"/>
              </w:rPr>
            </w:pPr>
          </w:p>
        </w:tc>
      </w:tr>
      <w:tr w:rsidR="000353DF" w:rsidRPr="000353DF" w14:paraId="3A63F494" w14:textId="77777777" w:rsidTr="00F15E06">
        <w:tc>
          <w:tcPr>
            <w:tcW w:w="694" w:type="dxa"/>
            <w:vAlign w:val="center"/>
          </w:tcPr>
          <w:p w14:paraId="58591AA8"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20</w:t>
            </w:r>
          </w:p>
        </w:tc>
        <w:tc>
          <w:tcPr>
            <w:tcW w:w="6841" w:type="dxa"/>
          </w:tcPr>
          <w:p w14:paraId="6D6077F8" w14:textId="77777777" w:rsidR="000353DF" w:rsidRPr="000353DF" w:rsidRDefault="000353DF" w:rsidP="00F15E06">
            <w:pPr>
              <w:jc w:val="both"/>
              <w:rPr>
                <w:rFonts w:ascii="Arial" w:hAnsi="Arial" w:cs="Arial"/>
                <w:sz w:val="20"/>
                <w:szCs w:val="20"/>
              </w:rPr>
            </w:pPr>
            <w:r w:rsidRPr="000353DF">
              <w:rPr>
                <w:rFonts w:ascii="Arial" w:hAnsi="Arial" w:cs="Arial"/>
                <w:b/>
                <w:bCs/>
                <w:sz w:val="20"/>
                <w:szCs w:val="20"/>
              </w:rPr>
              <w:t>PRESTACIÓN DE LOS SERVICIOS DE MANTENIMIENTO EXPRESS PREVENTIVO Y</w:t>
            </w:r>
            <w:r w:rsidRPr="000353DF">
              <w:rPr>
                <w:rFonts w:ascii="Arial" w:hAnsi="Arial" w:cs="Arial"/>
                <w:sz w:val="20"/>
                <w:szCs w:val="20"/>
              </w:rPr>
              <w:t xml:space="preserve"> </w:t>
            </w:r>
            <w:r w:rsidRPr="000353DF">
              <w:rPr>
                <w:rFonts w:ascii="Arial" w:hAnsi="Arial" w:cs="Arial"/>
                <w:b/>
                <w:bCs/>
                <w:sz w:val="20"/>
                <w:szCs w:val="20"/>
              </w:rPr>
              <w:t>CORRECTIVO.</w:t>
            </w:r>
            <w:r w:rsidRPr="000353DF">
              <w:rPr>
                <w:rFonts w:ascii="Arial" w:hAnsi="Arial" w:cs="Arial"/>
                <w:sz w:val="20"/>
                <w:szCs w:val="20"/>
              </w:rPr>
              <w:t xml:space="preserve"> </w:t>
            </w:r>
          </w:p>
          <w:p w14:paraId="28E7563D" w14:textId="77777777" w:rsidR="000353DF" w:rsidRPr="000353DF" w:rsidRDefault="000353DF" w:rsidP="00F15E06">
            <w:pPr>
              <w:rPr>
                <w:rFonts w:ascii="Arial" w:hAnsi="Arial" w:cs="Arial"/>
                <w:sz w:val="20"/>
                <w:szCs w:val="20"/>
              </w:rPr>
            </w:pPr>
          </w:p>
          <w:p w14:paraId="4DE4206D"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El contratista garantizará la prestación de los servicios de mantenimiento preventivo y correctivo bajo los principios de </w:t>
            </w:r>
            <w:r w:rsidRPr="000353DF">
              <w:rPr>
                <w:rFonts w:ascii="Arial" w:hAnsi="Arial" w:cs="Arial"/>
                <w:b/>
                <w:bCs/>
                <w:sz w:val="20"/>
                <w:szCs w:val="20"/>
              </w:rPr>
              <w:t>continuidad, eficacia y oportunidad</w:t>
            </w:r>
            <w:r w:rsidRPr="000353DF">
              <w:rPr>
                <w:rFonts w:ascii="Arial" w:hAnsi="Arial" w:cs="Arial"/>
                <w:sz w:val="20"/>
                <w:szCs w:val="20"/>
              </w:rPr>
              <w:t>, de lunes a sábado acuerdo al horario establecidos con la normatividad vigente reglamentaria, con el fin de mitigar la </w:t>
            </w:r>
            <w:r w:rsidRPr="000353DF">
              <w:rPr>
                <w:rFonts w:ascii="Arial" w:hAnsi="Arial" w:cs="Arial"/>
                <w:b/>
                <w:bCs/>
                <w:sz w:val="20"/>
                <w:szCs w:val="20"/>
              </w:rPr>
              <w:t>"Pérdida de Operatividad por Falla Funcional"</w:t>
            </w:r>
            <w:r w:rsidRPr="000353DF">
              <w:rPr>
                <w:rFonts w:ascii="Arial" w:hAnsi="Arial" w:cs="Arial"/>
                <w:sz w:val="20"/>
                <w:szCs w:val="20"/>
              </w:rPr>
              <w:t> del parque automotor. La atención se realizará en los centros de servicio autorizados, los cuales podrán ser sujetos de adaptación según las necesidades del servicio o disposiciones de orden público y sanitario emitidas por el Gobierno Nacional o Distrital.</w:t>
            </w:r>
          </w:p>
          <w:p w14:paraId="43BCCD44" w14:textId="77777777" w:rsidR="000353DF" w:rsidRPr="000353DF" w:rsidRDefault="000353DF" w:rsidP="00F15E06">
            <w:pPr>
              <w:jc w:val="both"/>
              <w:rPr>
                <w:rFonts w:ascii="Arial" w:hAnsi="Arial" w:cs="Arial"/>
                <w:sz w:val="20"/>
                <w:szCs w:val="20"/>
              </w:rPr>
            </w:pPr>
          </w:p>
          <w:p w14:paraId="3D1B711C"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Para asegurar la disponibilidad de la flota, el contratista se obliga a cumplir con los siguientes estándares de servicio:</w:t>
            </w:r>
          </w:p>
          <w:p w14:paraId="60CF1CFB" w14:textId="77777777" w:rsidR="000353DF" w:rsidRPr="000353DF" w:rsidRDefault="000353DF" w:rsidP="00F15E06">
            <w:pPr>
              <w:rPr>
                <w:rFonts w:ascii="Arial" w:hAnsi="Arial" w:cs="Arial"/>
                <w:sz w:val="20"/>
                <w:szCs w:val="20"/>
              </w:rPr>
            </w:pPr>
          </w:p>
          <w:p w14:paraId="0497B2E9"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b/>
                <w:bCs/>
                <w:sz w:val="20"/>
                <w:szCs w:val="20"/>
              </w:rPr>
              <w:t>Tiempos de Respuesta</w:t>
            </w:r>
            <w:r w:rsidRPr="000353DF">
              <w:rPr>
                <w:rFonts w:ascii="Arial" w:hAnsi="Arial" w:cs="Arial"/>
                <w:sz w:val="20"/>
                <w:szCs w:val="20"/>
              </w:rPr>
              <w:t xml:space="preserve">: Una vez reportada la necesidad o el ingreso del vehículo, el servicio deberá iniciarse de forma inmediata, garantizando un término máximo de tres (3) horas para el restablecimiento de la operatividad en mantenimientos de baja </w:t>
            </w:r>
            <w:r w:rsidRPr="000353DF">
              <w:rPr>
                <w:rFonts w:ascii="Arial" w:hAnsi="Arial" w:cs="Arial"/>
                <w:sz w:val="20"/>
                <w:szCs w:val="20"/>
              </w:rPr>
              <w:lastRenderedPageBreak/>
              <w:t>complejidad o Express, sin que se admitan dilaciones por carencia de personal técnico o stock de repuestos.</w:t>
            </w:r>
          </w:p>
          <w:p w14:paraId="4AB7536F"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b/>
                <w:bCs/>
                <w:sz w:val="20"/>
                <w:szCs w:val="20"/>
              </w:rPr>
              <w:t>Cobertura y Movilidad Territorial</w:t>
            </w:r>
            <w:r w:rsidRPr="000353DF">
              <w:rPr>
                <w:rFonts w:ascii="Arial" w:hAnsi="Arial" w:cs="Arial"/>
                <w:sz w:val="20"/>
                <w:szCs w:val="20"/>
              </w:rPr>
              <w:t xml:space="preserve">: En aquellos municipios donde el adjudicatario no cuente con sede física, unión temporal o consorcio, este garantizará la cobertura integral del servicio. Para ello, asumirá la totalidad de los costos operativos y administrativos (viáticos, traslado de personal especializado, herramientas y logística de envío de repuestos) necesarios para intervenir la unidad en el lugar que la Institución lo requiera, asegurando que la ubicación geográfica no sea una barrera para la continuidad del servicio policial.  </w:t>
            </w:r>
          </w:p>
          <w:p w14:paraId="7608AB67" w14:textId="77777777" w:rsidR="000353DF" w:rsidRPr="000353DF" w:rsidRDefault="000353DF" w:rsidP="00F15E06">
            <w:pPr>
              <w:pStyle w:val="Sinespaciado1"/>
              <w:ind w:left="55"/>
              <w:jc w:val="both"/>
              <w:rPr>
                <w:rFonts w:ascii="Arial" w:hAnsi="Arial" w:cs="Arial"/>
                <w:b/>
                <w:sz w:val="20"/>
                <w:szCs w:val="20"/>
              </w:rPr>
            </w:pPr>
          </w:p>
          <w:p w14:paraId="45A485B4" w14:textId="77777777" w:rsidR="000353DF" w:rsidRPr="000353DF" w:rsidRDefault="000353DF" w:rsidP="00F15E06">
            <w:pPr>
              <w:pStyle w:val="Sinespaciado1"/>
              <w:ind w:left="55"/>
              <w:jc w:val="both"/>
              <w:rPr>
                <w:rFonts w:ascii="Arial" w:hAnsi="Arial" w:cs="Arial"/>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53AA2AD3" w14:textId="77777777" w:rsidR="000353DF" w:rsidRPr="000353DF" w:rsidRDefault="000353DF" w:rsidP="00F15E06">
            <w:pPr>
              <w:rPr>
                <w:rFonts w:ascii="Arial" w:hAnsi="Arial" w:cs="Arial"/>
                <w:sz w:val="20"/>
                <w:szCs w:val="20"/>
              </w:rPr>
            </w:pPr>
          </w:p>
        </w:tc>
        <w:tc>
          <w:tcPr>
            <w:tcW w:w="1339" w:type="dxa"/>
          </w:tcPr>
          <w:p w14:paraId="4239B1BA" w14:textId="77777777" w:rsidR="000353DF" w:rsidRPr="000353DF" w:rsidRDefault="000353DF" w:rsidP="00F15E06">
            <w:pPr>
              <w:rPr>
                <w:rFonts w:ascii="Arial" w:hAnsi="Arial" w:cs="Arial"/>
                <w:sz w:val="20"/>
                <w:szCs w:val="20"/>
              </w:rPr>
            </w:pPr>
          </w:p>
        </w:tc>
      </w:tr>
      <w:tr w:rsidR="000353DF" w:rsidRPr="000353DF" w14:paraId="5778A62A" w14:textId="77777777" w:rsidTr="00F15E06">
        <w:tc>
          <w:tcPr>
            <w:tcW w:w="694" w:type="dxa"/>
            <w:vAlign w:val="center"/>
          </w:tcPr>
          <w:p w14:paraId="27AA9A99"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21</w:t>
            </w:r>
          </w:p>
        </w:tc>
        <w:tc>
          <w:tcPr>
            <w:tcW w:w="6841" w:type="dxa"/>
          </w:tcPr>
          <w:p w14:paraId="56F9A856" w14:textId="77777777" w:rsidR="000353DF" w:rsidRPr="000353DF" w:rsidRDefault="000353DF" w:rsidP="00F15E06">
            <w:pPr>
              <w:pStyle w:val="Sinespaciado1"/>
              <w:jc w:val="both"/>
              <w:rPr>
                <w:rFonts w:ascii="Arial" w:hAnsi="Arial" w:cs="Arial"/>
                <w:b/>
                <w:bCs/>
                <w:sz w:val="20"/>
                <w:szCs w:val="20"/>
              </w:rPr>
            </w:pPr>
            <w:r w:rsidRPr="000353DF">
              <w:rPr>
                <w:rFonts w:ascii="Arial" w:hAnsi="Arial" w:cs="Arial"/>
                <w:b/>
                <w:bCs/>
                <w:sz w:val="20"/>
                <w:szCs w:val="20"/>
              </w:rPr>
              <w:t>RÉGIMEN DE GARANTÍAS Y CALIDAD (CONFORME AL MANUAL LOGÍSTICO)</w:t>
            </w:r>
          </w:p>
          <w:p w14:paraId="42BBD365" w14:textId="77777777" w:rsidR="000353DF" w:rsidRPr="007934DA" w:rsidRDefault="000353DF" w:rsidP="00F15E06">
            <w:pPr>
              <w:pStyle w:val="Sinespaciado1"/>
              <w:jc w:val="both"/>
              <w:rPr>
                <w:rFonts w:ascii="Arial" w:hAnsi="Arial" w:cs="Arial"/>
                <w:sz w:val="10"/>
                <w:szCs w:val="10"/>
              </w:rPr>
            </w:pPr>
          </w:p>
          <w:p w14:paraId="3AA98F9A" w14:textId="77777777" w:rsidR="000353DF" w:rsidRPr="000353DF" w:rsidRDefault="000353DF" w:rsidP="00F15E06">
            <w:pPr>
              <w:pStyle w:val="Sinespaciado1"/>
              <w:jc w:val="both"/>
              <w:rPr>
                <w:rFonts w:ascii="Arial" w:hAnsi="Arial" w:cs="Arial"/>
                <w:sz w:val="20"/>
                <w:szCs w:val="20"/>
              </w:rPr>
            </w:pPr>
            <w:r w:rsidRPr="000353DF">
              <w:rPr>
                <w:rFonts w:ascii="Arial" w:hAnsi="Arial" w:cs="Arial"/>
                <w:sz w:val="20"/>
                <w:szCs w:val="20"/>
              </w:rPr>
              <w:t>El oferente se obliga a garantizar la calidad de los bienes y servicios suministrados, de acuerdo con los estándares de seguridad y fichas técnicas del fabricante, cumpliendo con los siguientes criterios de diferenciación:</w:t>
            </w:r>
          </w:p>
          <w:p w14:paraId="15F6CC7B" w14:textId="77777777" w:rsidR="000353DF" w:rsidRPr="007934DA" w:rsidRDefault="000353DF" w:rsidP="00F15E06">
            <w:pPr>
              <w:pStyle w:val="Sinespaciado1"/>
              <w:jc w:val="both"/>
              <w:rPr>
                <w:rFonts w:ascii="Arial" w:hAnsi="Arial" w:cs="Arial"/>
                <w:sz w:val="10"/>
                <w:szCs w:val="10"/>
              </w:rPr>
            </w:pPr>
          </w:p>
          <w:p w14:paraId="380F53BD" w14:textId="77777777" w:rsidR="000353DF" w:rsidRPr="000353DF" w:rsidRDefault="000353DF" w:rsidP="000353DF">
            <w:pPr>
              <w:pStyle w:val="Sinespaciado1"/>
              <w:numPr>
                <w:ilvl w:val="1"/>
                <w:numId w:val="47"/>
              </w:numPr>
              <w:tabs>
                <w:tab w:val="clear" w:pos="1440"/>
              </w:tabs>
              <w:ind w:left="468"/>
              <w:jc w:val="both"/>
              <w:rPr>
                <w:rFonts w:ascii="Arial" w:hAnsi="Arial" w:cs="Arial"/>
                <w:b/>
                <w:bCs/>
                <w:sz w:val="20"/>
                <w:szCs w:val="20"/>
              </w:rPr>
            </w:pPr>
            <w:r w:rsidRPr="000353DF">
              <w:rPr>
                <w:rFonts w:ascii="Arial" w:hAnsi="Arial" w:cs="Arial"/>
                <w:b/>
                <w:bCs/>
                <w:sz w:val="20"/>
                <w:szCs w:val="20"/>
              </w:rPr>
              <w:t>Garantía por Kilometraje:</w:t>
            </w:r>
          </w:p>
          <w:p w14:paraId="3F0C5752" w14:textId="77777777" w:rsidR="000353DF" w:rsidRPr="000353DF" w:rsidRDefault="000353DF" w:rsidP="000353DF">
            <w:pPr>
              <w:pStyle w:val="Sinespaciado1"/>
              <w:numPr>
                <w:ilvl w:val="0"/>
                <w:numId w:val="60"/>
              </w:numPr>
              <w:ind w:left="326"/>
              <w:jc w:val="both"/>
              <w:rPr>
                <w:rFonts w:ascii="Arial" w:hAnsi="Arial" w:cs="Arial"/>
                <w:sz w:val="20"/>
                <w:szCs w:val="20"/>
              </w:rPr>
            </w:pPr>
            <w:r w:rsidRPr="000353DF">
              <w:rPr>
                <w:rFonts w:ascii="Arial" w:hAnsi="Arial" w:cs="Arial"/>
                <w:sz w:val="20"/>
                <w:szCs w:val="20"/>
              </w:rPr>
              <w:t>Para los componentes cuya vida útil está vinculada directamente al uso operativo del vehículo, la garantía técnica mínima será de </w:t>
            </w:r>
            <w:r w:rsidRPr="000353DF">
              <w:rPr>
                <w:rFonts w:ascii="Arial" w:hAnsi="Arial" w:cs="Arial"/>
                <w:b/>
                <w:bCs/>
                <w:sz w:val="20"/>
                <w:szCs w:val="20"/>
              </w:rPr>
              <w:t>un (6) meses o la vigencia del kilometraje especificado</w:t>
            </w:r>
            <w:r w:rsidRPr="000353DF">
              <w:rPr>
                <w:rFonts w:ascii="Arial" w:hAnsi="Arial" w:cs="Arial"/>
                <w:sz w:val="20"/>
                <w:szCs w:val="20"/>
              </w:rPr>
              <w:t>, lo que primero ocurra.</w:t>
            </w:r>
          </w:p>
          <w:p w14:paraId="577EC093"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Aceites y Lubricantes: Se garantiza la estabilidad de sus propiedades físico-químicas hasta el próximo ciclo de cambio según el Manual Logístico (3.000 o 5.000 km según el tipo de motor). Cualquier falla interna atribuible a la degradación prematura del lubricante será responsabilidad del contratista.</w:t>
            </w:r>
          </w:p>
          <w:p w14:paraId="34AEB4CC"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Kit de Arrastre (Piñón, Corona y Cadena): Garantía por defectos de materiales, rotura o desgaste anormal durante los 10.000 km.</w:t>
            </w:r>
          </w:p>
          <w:p w14:paraId="2D5AD771"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Componentes de Motor: Repuestos instalados en reparaciones mayores (pistones, anillos, válvulas) tendrán una garantía de 20.000 km.</w:t>
            </w:r>
          </w:p>
          <w:p w14:paraId="1107E205" w14:textId="77777777" w:rsidR="000353DF" w:rsidRPr="000353DF" w:rsidRDefault="000353DF" w:rsidP="000353DF">
            <w:pPr>
              <w:pStyle w:val="Sinespaciado1"/>
              <w:numPr>
                <w:ilvl w:val="0"/>
                <w:numId w:val="54"/>
              </w:numPr>
              <w:jc w:val="both"/>
              <w:rPr>
                <w:rFonts w:ascii="Arial" w:hAnsi="Arial" w:cs="Arial"/>
                <w:b/>
                <w:bCs/>
                <w:sz w:val="20"/>
                <w:szCs w:val="20"/>
              </w:rPr>
            </w:pPr>
            <w:r w:rsidRPr="000353DF">
              <w:rPr>
                <w:rFonts w:ascii="Arial" w:hAnsi="Arial" w:cs="Arial"/>
                <w:b/>
                <w:bCs/>
                <w:sz w:val="20"/>
                <w:szCs w:val="20"/>
              </w:rPr>
              <w:t>Garantía por Tiempo (Componentes Eléctricos y Estáticos):</w:t>
            </w:r>
          </w:p>
          <w:p w14:paraId="767696BB" w14:textId="77777777" w:rsidR="000353DF" w:rsidRPr="000353DF" w:rsidRDefault="000353DF" w:rsidP="000353DF">
            <w:pPr>
              <w:pStyle w:val="Sinespaciado1"/>
              <w:numPr>
                <w:ilvl w:val="0"/>
                <w:numId w:val="58"/>
              </w:numPr>
              <w:ind w:left="326" w:hanging="283"/>
              <w:jc w:val="both"/>
              <w:rPr>
                <w:rFonts w:ascii="Arial" w:hAnsi="Arial" w:cs="Arial"/>
                <w:sz w:val="20"/>
                <w:szCs w:val="20"/>
              </w:rPr>
            </w:pPr>
            <w:r w:rsidRPr="000353DF">
              <w:rPr>
                <w:rFonts w:ascii="Arial" w:hAnsi="Arial" w:cs="Arial"/>
                <w:sz w:val="20"/>
                <w:szCs w:val="20"/>
              </w:rPr>
              <w:t>Para elementos cuya trazabilidad por kilometraje no es técnica o comercialmente aplicable:</w:t>
            </w:r>
          </w:p>
          <w:p w14:paraId="3E8177A0"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Baterías: Garantía mínima de un (1) año por celdas defectuosas o pérdida de capacidad de carga.</w:t>
            </w:r>
          </w:p>
          <w:p w14:paraId="07D6F9FD"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Bombillos y Sistema Eléctrico: Garantía de seis (6) meses contra fallas de fabricación.</w:t>
            </w:r>
          </w:p>
          <w:p w14:paraId="5D410F9D" w14:textId="77777777" w:rsidR="000353DF" w:rsidRPr="000353DF" w:rsidRDefault="000353DF" w:rsidP="00F15E06">
            <w:pPr>
              <w:pStyle w:val="Sinespaciado1"/>
              <w:ind w:left="339"/>
              <w:jc w:val="both"/>
              <w:rPr>
                <w:rFonts w:ascii="Arial" w:hAnsi="Arial" w:cs="Arial"/>
                <w:sz w:val="20"/>
                <w:szCs w:val="20"/>
              </w:rPr>
            </w:pPr>
          </w:p>
          <w:p w14:paraId="2400D66C" w14:textId="77777777" w:rsidR="000353DF" w:rsidRPr="000353DF" w:rsidRDefault="000353DF" w:rsidP="000353DF">
            <w:pPr>
              <w:pStyle w:val="Sinespaciado1"/>
              <w:numPr>
                <w:ilvl w:val="0"/>
                <w:numId w:val="54"/>
              </w:numPr>
              <w:jc w:val="both"/>
              <w:rPr>
                <w:rFonts w:ascii="Arial" w:hAnsi="Arial" w:cs="Arial"/>
                <w:b/>
                <w:bCs/>
                <w:sz w:val="20"/>
                <w:szCs w:val="20"/>
              </w:rPr>
            </w:pPr>
            <w:r w:rsidRPr="000353DF">
              <w:rPr>
                <w:rFonts w:ascii="Arial" w:hAnsi="Arial" w:cs="Arial"/>
                <w:b/>
                <w:bCs/>
                <w:sz w:val="20"/>
                <w:szCs w:val="20"/>
              </w:rPr>
              <w:t>Garantía de Mano de Obra y Mantenimiento:</w:t>
            </w:r>
          </w:p>
          <w:p w14:paraId="4F2EC5A6" w14:textId="77777777" w:rsidR="000353DF" w:rsidRPr="000353DF" w:rsidRDefault="000353DF" w:rsidP="000353DF">
            <w:pPr>
              <w:pStyle w:val="Sinespaciado1"/>
              <w:numPr>
                <w:ilvl w:val="0"/>
                <w:numId w:val="59"/>
              </w:numPr>
              <w:ind w:left="326" w:hanging="283"/>
              <w:jc w:val="both"/>
              <w:rPr>
                <w:rFonts w:ascii="Arial" w:hAnsi="Arial" w:cs="Arial"/>
                <w:sz w:val="20"/>
                <w:szCs w:val="20"/>
              </w:rPr>
            </w:pPr>
            <w:r w:rsidRPr="000353DF">
              <w:rPr>
                <w:rFonts w:ascii="Arial" w:hAnsi="Arial" w:cs="Arial"/>
                <w:sz w:val="20"/>
                <w:szCs w:val="20"/>
              </w:rPr>
              <w:t>De acuerdo con las normas de calidad del Manual Logístico, toda intervención debe asegurar la idoneidad del servicio:</w:t>
            </w:r>
          </w:p>
          <w:p w14:paraId="50615808"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 xml:space="preserve">Mantenimiento Preventivo Se establece una garantía de treinta (30) y para reparaciones correctivas de noventa (90) días calendario sobre la mano de obra. Si la motocicleta reincide en la falla o presenta fugas, </w:t>
            </w:r>
            <w:r w:rsidRPr="000353DF">
              <w:rPr>
                <w:rFonts w:ascii="Arial" w:hAnsi="Arial" w:cs="Arial"/>
                <w:sz w:val="20"/>
                <w:szCs w:val="20"/>
              </w:rPr>
              <w:lastRenderedPageBreak/>
              <w:t>ruidos o desajustes derivados de la intervención, el contratista deberá corregirlos de forma inmediata y sin costo adicional.</w:t>
            </w:r>
          </w:p>
          <w:p w14:paraId="417B05DF" w14:textId="77777777" w:rsidR="000353DF" w:rsidRPr="000353DF" w:rsidRDefault="000353DF" w:rsidP="00F15E06">
            <w:pPr>
              <w:pStyle w:val="Sinespaciado1"/>
              <w:ind w:left="55"/>
              <w:jc w:val="both"/>
              <w:rPr>
                <w:rFonts w:ascii="Arial" w:hAnsi="Arial" w:cs="Arial"/>
                <w:b/>
                <w:sz w:val="20"/>
                <w:szCs w:val="20"/>
              </w:rPr>
            </w:pPr>
          </w:p>
          <w:p w14:paraId="279D031F" w14:textId="77777777" w:rsidR="000353DF" w:rsidRPr="000353DF" w:rsidRDefault="000353DF" w:rsidP="00F15E06">
            <w:pPr>
              <w:pStyle w:val="Sinespaciado1"/>
              <w:ind w:left="55"/>
              <w:jc w:val="both"/>
              <w:rPr>
                <w:rFonts w:ascii="Arial" w:hAnsi="Arial" w:cs="Arial"/>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4D8D7E33" w14:textId="77777777" w:rsidR="000353DF" w:rsidRPr="000353DF" w:rsidRDefault="000353DF" w:rsidP="00F15E06">
            <w:pPr>
              <w:rPr>
                <w:rFonts w:ascii="Arial" w:hAnsi="Arial" w:cs="Arial"/>
                <w:sz w:val="20"/>
                <w:szCs w:val="20"/>
              </w:rPr>
            </w:pPr>
          </w:p>
        </w:tc>
        <w:tc>
          <w:tcPr>
            <w:tcW w:w="1339" w:type="dxa"/>
          </w:tcPr>
          <w:p w14:paraId="482F3E5F" w14:textId="77777777" w:rsidR="000353DF" w:rsidRPr="000353DF" w:rsidRDefault="000353DF" w:rsidP="00F15E06">
            <w:pPr>
              <w:rPr>
                <w:rFonts w:ascii="Arial" w:hAnsi="Arial" w:cs="Arial"/>
                <w:sz w:val="20"/>
                <w:szCs w:val="20"/>
              </w:rPr>
            </w:pPr>
          </w:p>
        </w:tc>
      </w:tr>
      <w:tr w:rsidR="000353DF" w:rsidRPr="000353DF" w14:paraId="2E7F5F1A" w14:textId="77777777" w:rsidTr="00F15E06">
        <w:tc>
          <w:tcPr>
            <w:tcW w:w="694" w:type="dxa"/>
            <w:vAlign w:val="center"/>
          </w:tcPr>
          <w:p w14:paraId="4A8B896D"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22</w:t>
            </w:r>
          </w:p>
        </w:tc>
        <w:tc>
          <w:tcPr>
            <w:tcW w:w="6841" w:type="dxa"/>
          </w:tcPr>
          <w:p w14:paraId="6623F136" w14:textId="77777777" w:rsidR="000353DF" w:rsidRPr="000353DF" w:rsidRDefault="000353DF" w:rsidP="00F15E06">
            <w:pPr>
              <w:pStyle w:val="Sinespaciado1"/>
              <w:jc w:val="both"/>
              <w:rPr>
                <w:rFonts w:ascii="Arial" w:hAnsi="Arial" w:cs="Arial"/>
                <w:b/>
                <w:bCs/>
                <w:sz w:val="20"/>
                <w:szCs w:val="20"/>
              </w:rPr>
            </w:pPr>
            <w:r w:rsidRPr="000353DF">
              <w:rPr>
                <w:rFonts w:ascii="Arial" w:hAnsi="Arial" w:cs="Arial"/>
                <w:b/>
                <w:bCs/>
                <w:sz w:val="20"/>
                <w:szCs w:val="20"/>
              </w:rPr>
              <w:t>LOGÍSTICA DE ATENCIÓN, ASISTENCIA Y CONTINUIDAD DEL SERVICIO.</w:t>
            </w:r>
          </w:p>
          <w:p w14:paraId="0BE9A3ED" w14:textId="77777777" w:rsidR="000353DF" w:rsidRPr="000353DF" w:rsidRDefault="000353DF" w:rsidP="00F15E06">
            <w:pPr>
              <w:shd w:val="clear" w:color="auto" w:fill="FFFFFF"/>
              <w:jc w:val="both"/>
              <w:rPr>
                <w:rFonts w:ascii="Arial" w:hAnsi="Arial" w:cs="Arial"/>
                <w:sz w:val="20"/>
                <w:szCs w:val="20"/>
              </w:rPr>
            </w:pPr>
            <w:r w:rsidRPr="000353DF">
              <w:rPr>
                <w:rFonts w:ascii="Arial" w:hAnsi="Arial" w:cs="Arial"/>
                <w:sz w:val="20"/>
                <w:szCs w:val="20"/>
              </w:rPr>
              <w:t>El oferente deberá garantizar la operatividad permanente del parque automotor mediante un esquema de asistencia integral, cumpliendo con las siguientes condiciones:</w:t>
            </w:r>
          </w:p>
          <w:p w14:paraId="1D425F84" w14:textId="77777777" w:rsidR="000353DF" w:rsidRPr="000353DF" w:rsidRDefault="000353DF" w:rsidP="000353DF">
            <w:pPr>
              <w:pStyle w:val="Prrafodelista"/>
              <w:numPr>
                <w:ilvl w:val="0"/>
                <w:numId w:val="61"/>
              </w:numPr>
              <w:shd w:val="clear" w:color="auto" w:fill="FFFFFF"/>
              <w:ind w:left="326" w:hanging="283"/>
              <w:jc w:val="both"/>
              <w:rPr>
                <w:rFonts w:ascii="Arial" w:hAnsi="Arial" w:cs="Arial"/>
                <w:sz w:val="20"/>
                <w:szCs w:val="20"/>
              </w:rPr>
            </w:pPr>
            <w:r w:rsidRPr="000353DF">
              <w:rPr>
                <w:rFonts w:ascii="Arial" w:hAnsi="Arial" w:cs="Arial"/>
                <w:b/>
                <w:bCs/>
                <w:sz w:val="20"/>
                <w:szCs w:val="20"/>
              </w:rPr>
              <w:t>Servicio de Asistencia y Rescate Técnico</w:t>
            </w:r>
            <w:r w:rsidRPr="000353DF">
              <w:rPr>
                <w:rFonts w:ascii="Arial" w:hAnsi="Arial" w:cs="Arial"/>
                <w:sz w:val="20"/>
                <w:szCs w:val="20"/>
              </w:rPr>
              <w:t>: El contratista garantizará la disponibilidad de vehículos de asistencia técnico-mecánica y servicio de grúa para el traslado de las motocicletas, sin costo adicional para la Policía Nacional, en toda la jurisdicción departamental. Este servicio operará las veinticuatro (24) horas, los siete (7) días de la semana.</w:t>
            </w:r>
          </w:p>
          <w:p w14:paraId="16570912" w14:textId="77777777" w:rsidR="000353DF" w:rsidRPr="000353DF" w:rsidRDefault="000353DF" w:rsidP="000353DF">
            <w:pPr>
              <w:pStyle w:val="Prrafodelista"/>
              <w:numPr>
                <w:ilvl w:val="0"/>
                <w:numId w:val="61"/>
              </w:numPr>
              <w:shd w:val="clear" w:color="auto" w:fill="FFFFFF"/>
              <w:ind w:left="326" w:hanging="283"/>
              <w:jc w:val="both"/>
              <w:rPr>
                <w:rFonts w:ascii="Arial" w:hAnsi="Arial" w:cs="Arial"/>
                <w:sz w:val="20"/>
                <w:szCs w:val="20"/>
              </w:rPr>
            </w:pPr>
            <w:r w:rsidRPr="000353DF">
              <w:rPr>
                <w:rFonts w:ascii="Arial" w:hAnsi="Arial" w:cs="Arial"/>
                <w:b/>
                <w:bCs/>
                <w:sz w:val="20"/>
                <w:szCs w:val="20"/>
              </w:rPr>
              <w:t>Tiempos de Respuesta Operativa</w:t>
            </w:r>
            <w:r w:rsidRPr="000353DF">
              <w:rPr>
                <w:rFonts w:ascii="Arial" w:hAnsi="Arial" w:cs="Arial"/>
                <w:sz w:val="20"/>
                <w:szCs w:val="20"/>
              </w:rPr>
              <w:t>: Con el fin de minimizar el Tiempo Fuera de Servicio (TFS), los tiempos de atención se establecen así:</w:t>
            </w:r>
          </w:p>
          <w:p w14:paraId="2403C145" w14:textId="77777777" w:rsidR="000353DF" w:rsidRPr="000353DF" w:rsidRDefault="000353DF" w:rsidP="000353DF">
            <w:pPr>
              <w:pStyle w:val="Prrafodelista"/>
              <w:numPr>
                <w:ilvl w:val="0"/>
                <w:numId w:val="61"/>
              </w:numPr>
              <w:shd w:val="clear" w:color="auto" w:fill="FFFFFF"/>
              <w:ind w:left="326" w:hanging="283"/>
              <w:jc w:val="both"/>
              <w:rPr>
                <w:rFonts w:ascii="Arial" w:eastAsia="MS Mincho" w:hAnsi="Arial" w:cs="Arial"/>
                <w:sz w:val="20"/>
                <w:szCs w:val="20"/>
                <w:lang w:eastAsia="es-CO"/>
              </w:rPr>
            </w:pPr>
            <w:r w:rsidRPr="000353DF">
              <w:rPr>
                <w:rFonts w:ascii="Arial" w:eastAsia="MS Mincho" w:hAnsi="Arial" w:cs="Arial"/>
                <w:b/>
                <w:bCs/>
                <w:sz w:val="20"/>
                <w:szCs w:val="20"/>
                <w:lang w:eastAsia="es-CO"/>
              </w:rPr>
              <w:t>En horario laboral</w:t>
            </w:r>
            <w:r w:rsidRPr="000353DF">
              <w:rPr>
                <w:rFonts w:ascii="Arial" w:eastAsia="MS Mincho" w:hAnsi="Arial" w:cs="Arial"/>
                <w:sz w:val="20"/>
                <w:szCs w:val="20"/>
                <w:lang w:eastAsia="es-CO"/>
              </w:rPr>
              <w:t>: El tiempo de respuesta no podrá superar las tres (3) horas a partir de la notificación del requerimiento.</w:t>
            </w:r>
          </w:p>
          <w:p w14:paraId="3F1A43B7" w14:textId="77777777" w:rsidR="000353DF" w:rsidRPr="000353DF" w:rsidRDefault="000353DF" w:rsidP="000353DF">
            <w:pPr>
              <w:pStyle w:val="Prrafodelista"/>
              <w:numPr>
                <w:ilvl w:val="0"/>
                <w:numId w:val="61"/>
              </w:numPr>
              <w:shd w:val="clear" w:color="auto" w:fill="FFFFFF"/>
              <w:ind w:left="326" w:hanging="283"/>
              <w:jc w:val="both"/>
              <w:rPr>
                <w:rFonts w:ascii="Arial" w:hAnsi="Arial" w:cs="Arial"/>
                <w:sz w:val="20"/>
                <w:szCs w:val="20"/>
              </w:rPr>
            </w:pPr>
            <w:r w:rsidRPr="000353DF">
              <w:rPr>
                <w:rFonts w:ascii="Arial" w:hAnsi="Arial" w:cs="Arial"/>
                <w:b/>
                <w:bCs/>
                <w:sz w:val="20"/>
                <w:szCs w:val="20"/>
              </w:rPr>
              <w:t>En horario no laboral</w:t>
            </w:r>
            <w:r w:rsidRPr="000353DF">
              <w:rPr>
                <w:rFonts w:ascii="Arial" w:hAnsi="Arial" w:cs="Arial"/>
                <w:sz w:val="20"/>
                <w:szCs w:val="20"/>
              </w:rPr>
              <w:t>: Para solicitudes nocturnas, dominicales o festivos, el tiempo de respuesta no podrá exceder las cinco (5) horas.</w:t>
            </w:r>
          </w:p>
          <w:p w14:paraId="6DA4A08A" w14:textId="77777777" w:rsidR="000353DF" w:rsidRPr="000353DF" w:rsidRDefault="000353DF" w:rsidP="000353DF">
            <w:pPr>
              <w:pStyle w:val="Prrafodelista"/>
              <w:numPr>
                <w:ilvl w:val="0"/>
                <w:numId w:val="61"/>
              </w:numPr>
              <w:shd w:val="clear" w:color="auto" w:fill="FFFFFF"/>
              <w:ind w:left="326" w:hanging="283"/>
              <w:jc w:val="both"/>
              <w:rPr>
                <w:rFonts w:ascii="Arial" w:hAnsi="Arial" w:cs="Arial"/>
                <w:sz w:val="20"/>
                <w:szCs w:val="20"/>
              </w:rPr>
            </w:pPr>
            <w:r w:rsidRPr="000353DF">
              <w:rPr>
                <w:rFonts w:ascii="Arial" w:hAnsi="Arial" w:cs="Arial"/>
                <w:sz w:val="20"/>
                <w:szCs w:val="20"/>
              </w:rPr>
              <w:t>Capacidad de Atención Territorial (Libre Concurrencia): El oferente podrá cumplir con esta obligación mediante centros de servicio propios, convenios, alianzas o unidades móviles, siempre que garantice los estándares de calidad exigidos. En caso de requerirse cambios en la red de talleres ofertada por motivos de fuerza mayor o caso fortuito, estos deberán informarse por escrito al Supervisor del Contrato, asegurando que el nuevo punto de atención cumpla con las mismas o superiores características técnicas y de ubicación, sin generar traumatismos en la prestación del servicio.</w:t>
            </w:r>
          </w:p>
          <w:p w14:paraId="5FAFBEE6" w14:textId="77777777" w:rsidR="000353DF" w:rsidRPr="000353DF" w:rsidRDefault="000353DF" w:rsidP="00F15E06">
            <w:pPr>
              <w:shd w:val="clear" w:color="auto" w:fill="FFFFFF"/>
              <w:jc w:val="both"/>
              <w:rPr>
                <w:rFonts w:ascii="Arial" w:hAnsi="Arial" w:cs="Arial"/>
                <w:b/>
                <w:sz w:val="20"/>
                <w:szCs w:val="20"/>
              </w:rPr>
            </w:pPr>
          </w:p>
          <w:p w14:paraId="743B65A1" w14:textId="77777777" w:rsidR="000353DF" w:rsidRPr="000353DF" w:rsidRDefault="000353DF" w:rsidP="00F15E06">
            <w:pPr>
              <w:shd w:val="clear" w:color="auto" w:fill="FFFFFF"/>
              <w:jc w:val="both"/>
              <w:rPr>
                <w:rFonts w:ascii="Arial" w:eastAsia="Times New Roman" w:hAnsi="Arial" w:cs="Arial"/>
                <w:sz w:val="20"/>
                <w:szCs w:val="20"/>
                <w:lang w:eastAsia="es-ES"/>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25B6B6CB" w14:textId="77777777" w:rsidR="000353DF" w:rsidRPr="000353DF" w:rsidRDefault="000353DF" w:rsidP="00F15E06">
            <w:pPr>
              <w:rPr>
                <w:rFonts w:ascii="Arial" w:hAnsi="Arial" w:cs="Arial"/>
                <w:sz w:val="20"/>
                <w:szCs w:val="20"/>
              </w:rPr>
            </w:pPr>
          </w:p>
        </w:tc>
        <w:tc>
          <w:tcPr>
            <w:tcW w:w="1339" w:type="dxa"/>
          </w:tcPr>
          <w:p w14:paraId="6D8F5366" w14:textId="77777777" w:rsidR="000353DF" w:rsidRPr="000353DF" w:rsidRDefault="000353DF" w:rsidP="00F15E06">
            <w:pPr>
              <w:rPr>
                <w:rFonts w:ascii="Arial" w:hAnsi="Arial" w:cs="Arial"/>
                <w:sz w:val="20"/>
                <w:szCs w:val="20"/>
              </w:rPr>
            </w:pPr>
          </w:p>
        </w:tc>
      </w:tr>
      <w:tr w:rsidR="000353DF" w:rsidRPr="000353DF" w14:paraId="07DC2180" w14:textId="77777777" w:rsidTr="00F15E06">
        <w:tc>
          <w:tcPr>
            <w:tcW w:w="694" w:type="dxa"/>
            <w:vAlign w:val="center"/>
          </w:tcPr>
          <w:p w14:paraId="67702369"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23</w:t>
            </w:r>
          </w:p>
        </w:tc>
        <w:tc>
          <w:tcPr>
            <w:tcW w:w="6841" w:type="dxa"/>
          </w:tcPr>
          <w:p w14:paraId="540B7179" w14:textId="77777777" w:rsidR="000353DF" w:rsidRPr="000353DF" w:rsidRDefault="000353DF" w:rsidP="00F15E06">
            <w:pPr>
              <w:autoSpaceDE w:val="0"/>
              <w:autoSpaceDN w:val="0"/>
              <w:adjustRightInd w:val="0"/>
              <w:jc w:val="both"/>
              <w:rPr>
                <w:rFonts w:ascii="Arial" w:hAnsi="Arial" w:cs="Arial"/>
                <w:sz w:val="20"/>
                <w:szCs w:val="20"/>
              </w:rPr>
            </w:pPr>
            <w:r w:rsidRPr="000353DF">
              <w:rPr>
                <w:rFonts w:ascii="Arial" w:hAnsi="Arial" w:cs="Arial"/>
                <w:b/>
                <w:bCs/>
                <w:sz w:val="20"/>
                <w:szCs w:val="20"/>
              </w:rPr>
              <w:t xml:space="preserve">SERVICIO ESPECIALIZADO: </w:t>
            </w:r>
          </w:p>
          <w:p w14:paraId="560D123C" w14:textId="77777777" w:rsidR="000353DF" w:rsidRPr="007934DA" w:rsidRDefault="000353DF" w:rsidP="00F15E06">
            <w:pPr>
              <w:autoSpaceDE w:val="0"/>
              <w:autoSpaceDN w:val="0"/>
              <w:adjustRightInd w:val="0"/>
              <w:jc w:val="both"/>
              <w:rPr>
                <w:rFonts w:ascii="Arial" w:hAnsi="Arial" w:cs="Arial"/>
                <w:sz w:val="10"/>
                <w:szCs w:val="10"/>
              </w:rPr>
            </w:pPr>
          </w:p>
          <w:p w14:paraId="4E817B7C" w14:textId="77777777" w:rsidR="000353DF" w:rsidRPr="000353DF" w:rsidRDefault="000353DF" w:rsidP="00F15E06">
            <w:pPr>
              <w:autoSpaceDE w:val="0"/>
              <w:autoSpaceDN w:val="0"/>
              <w:adjustRightInd w:val="0"/>
              <w:jc w:val="both"/>
              <w:rPr>
                <w:rFonts w:ascii="Arial" w:hAnsi="Arial" w:cs="Arial"/>
                <w:sz w:val="20"/>
                <w:szCs w:val="20"/>
              </w:rPr>
            </w:pPr>
            <w:r w:rsidRPr="000353DF">
              <w:rPr>
                <w:rFonts w:ascii="Arial" w:hAnsi="Arial" w:cs="Arial"/>
                <w:sz w:val="20"/>
                <w:szCs w:val="20"/>
              </w:rPr>
              <w:t xml:space="preserve">En caso que el contratista requiera subcontratar servicio de mantenimiento, se podrá realizar para los siguientes servicios especializados: Rectificado de motores (bloques, cigüeñales, culatas, bielas, bancadas y otros), rectificación de rines, frenos, neumáticos, </w:t>
            </w:r>
            <w:r w:rsidRPr="000353DF">
              <w:rPr>
                <w:rFonts w:ascii="Arial" w:eastAsia="Arial" w:hAnsi="Arial" w:cs="Arial"/>
                <w:sz w:val="20"/>
                <w:szCs w:val="20"/>
                <w:lang w:bidi="es-ES"/>
              </w:rPr>
              <w:t>sistema electrónico,</w:t>
            </w:r>
            <w:r w:rsidRPr="000353DF">
              <w:rPr>
                <w:rFonts w:ascii="Arial" w:hAnsi="Arial" w:cs="Arial"/>
                <w:sz w:val="20"/>
                <w:szCs w:val="20"/>
              </w:rPr>
              <w:t xml:space="preserve"> tapicería, pintura, revisión técnico mecánica, servicio de grúa.</w:t>
            </w:r>
          </w:p>
          <w:p w14:paraId="586B2F45" w14:textId="77777777" w:rsidR="000353DF" w:rsidRPr="007934DA" w:rsidRDefault="000353DF" w:rsidP="00F15E06">
            <w:pPr>
              <w:pStyle w:val="Prrafodelista"/>
              <w:autoSpaceDE w:val="0"/>
              <w:autoSpaceDN w:val="0"/>
              <w:adjustRightInd w:val="0"/>
              <w:ind w:left="0"/>
              <w:jc w:val="both"/>
              <w:rPr>
                <w:rFonts w:ascii="Arial" w:hAnsi="Arial" w:cs="Arial"/>
                <w:sz w:val="12"/>
                <w:szCs w:val="12"/>
              </w:rPr>
            </w:pPr>
          </w:p>
          <w:p w14:paraId="23014123" w14:textId="77777777" w:rsidR="000353DF" w:rsidRPr="000353DF" w:rsidRDefault="000353DF" w:rsidP="00F15E06">
            <w:pPr>
              <w:pStyle w:val="Prrafodelista"/>
              <w:autoSpaceDE w:val="0"/>
              <w:autoSpaceDN w:val="0"/>
              <w:adjustRightInd w:val="0"/>
              <w:ind w:left="0"/>
              <w:jc w:val="both"/>
              <w:rPr>
                <w:rFonts w:ascii="Arial" w:hAnsi="Arial" w:cs="Arial"/>
                <w:sz w:val="20"/>
                <w:szCs w:val="20"/>
              </w:rPr>
            </w:pPr>
            <w:r w:rsidRPr="000353DF">
              <w:rPr>
                <w:rFonts w:ascii="Arial" w:hAnsi="Arial" w:cs="Arial"/>
                <w:sz w:val="20"/>
                <w:szCs w:val="20"/>
              </w:rPr>
              <w:t>De igual forma, de ser necesario diagnostico o intervención de un concesionario autorizado de la marca de las Motocicletas, será autorizado por el supervisor del contrato y de ser necesario realizará estudio de mercado de talleres de la marca, para los repuestos y servicios no contemplados en el anexo de los repuestos y servicios, de las cuales tomará la cotización de menor valor como referente para el pago del trabajo de mantenimiento realizado, cabe aclarar que al valor estimado de la cotización en mención, se le aplicará el descuento establecido por ley.</w:t>
            </w:r>
          </w:p>
          <w:p w14:paraId="022C91BE" w14:textId="77777777" w:rsidR="000353DF" w:rsidRPr="000353DF" w:rsidRDefault="000353DF" w:rsidP="00F15E06">
            <w:pPr>
              <w:pStyle w:val="Prrafodelista"/>
              <w:autoSpaceDE w:val="0"/>
              <w:autoSpaceDN w:val="0"/>
              <w:adjustRightInd w:val="0"/>
              <w:ind w:left="0"/>
              <w:jc w:val="both"/>
              <w:rPr>
                <w:rFonts w:ascii="Arial" w:hAnsi="Arial" w:cs="Arial"/>
                <w:sz w:val="20"/>
                <w:szCs w:val="20"/>
              </w:rPr>
            </w:pPr>
          </w:p>
          <w:p w14:paraId="02DFD814" w14:textId="77777777" w:rsidR="000353DF" w:rsidRPr="000353DF" w:rsidRDefault="000353DF" w:rsidP="00F15E06">
            <w:pPr>
              <w:pStyle w:val="Prrafodelista"/>
              <w:autoSpaceDE w:val="0"/>
              <w:autoSpaceDN w:val="0"/>
              <w:adjustRightInd w:val="0"/>
              <w:ind w:left="0"/>
              <w:jc w:val="both"/>
              <w:rPr>
                <w:rFonts w:ascii="Arial" w:hAnsi="Arial" w:cs="Arial"/>
                <w:sz w:val="20"/>
                <w:szCs w:val="20"/>
              </w:rPr>
            </w:pPr>
            <w:r w:rsidRPr="000353DF">
              <w:rPr>
                <w:rFonts w:ascii="Arial" w:hAnsi="Arial" w:cs="Arial"/>
                <w:b/>
                <w:sz w:val="20"/>
                <w:szCs w:val="20"/>
              </w:rPr>
              <w:t>Nota:</w:t>
            </w:r>
            <w:r w:rsidRPr="000353DF">
              <w:rPr>
                <w:rFonts w:ascii="Arial" w:hAnsi="Arial" w:cs="Arial"/>
                <w:sz w:val="20"/>
                <w:szCs w:val="20"/>
              </w:rPr>
              <w:t xml:space="preserve"> la responsabilidad de la garantía sobre estos trabajos, será exclusivamente y a cargo del contratista.</w:t>
            </w:r>
          </w:p>
          <w:p w14:paraId="607137A1" w14:textId="77777777" w:rsidR="000353DF" w:rsidRPr="000353DF" w:rsidRDefault="000353DF" w:rsidP="00F15E06">
            <w:pPr>
              <w:autoSpaceDE w:val="0"/>
              <w:autoSpaceDN w:val="0"/>
              <w:adjustRightInd w:val="0"/>
              <w:jc w:val="both"/>
              <w:rPr>
                <w:rFonts w:ascii="Arial" w:hAnsi="Arial" w:cs="Arial"/>
                <w:b/>
                <w:sz w:val="20"/>
                <w:szCs w:val="20"/>
                <w:u w:val="single"/>
              </w:rPr>
            </w:pPr>
          </w:p>
          <w:p w14:paraId="72700D72" w14:textId="77777777" w:rsidR="000353DF" w:rsidRPr="000353DF" w:rsidRDefault="000353DF" w:rsidP="00F15E06">
            <w:pPr>
              <w:autoSpaceDE w:val="0"/>
              <w:autoSpaceDN w:val="0"/>
              <w:adjustRightInd w:val="0"/>
              <w:jc w:val="both"/>
              <w:rPr>
                <w:rFonts w:ascii="Arial" w:hAnsi="Arial" w:cs="Arial"/>
                <w:sz w:val="20"/>
                <w:szCs w:val="20"/>
              </w:rPr>
            </w:pPr>
            <w:r w:rsidRPr="000353DF">
              <w:rPr>
                <w:rFonts w:ascii="Arial" w:hAnsi="Arial" w:cs="Arial"/>
                <w:b/>
                <w:sz w:val="20"/>
                <w:szCs w:val="20"/>
                <w:u w:val="single"/>
              </w:rPr>
              <w:t>Una vez adjudicado</w:t>
            </w:r>
            <w:r w:rsidRPr="000353DF">
              <w:rPr>
                <w:rFonts w:ascii="Arial" w:hAnsi="Arial" w:cs="Arial"/>
                <w:sz w:val="20"/>
                <w:szCs w:val="20"/>
              </w:rPr>
              <w:t xml:space="preserve"> el presente proceso el contratista dentro de los 10 días siguientes a la aprobación de la garantía única deberá entregar al supervisor del contrato mediante comunicación escrita los talleres que prestaran el servicio de mantenimiento especializado; por cada taller debe incluir la siguiente información:</w:t>
            </w:r>
          </w:p>
          <w:p w14:paraId="4FC0D18A" w14:textId="77777777" w:rsidR="000353DF" w:rsidRPr="000353DF" w:rsidRDefault="000353DF" w:rsidP="000353DF">
            <w:pPr>
              <w:pStyle w:val="Prrafodelista"/>
              <w:numPr>
                <w:ilvl w:val="0"/>
                <w:numId w:val="25"/>
              </w:numPr>
              <w:autoSpaceDE w:val="0"/>
              <w:autoSpaceDN w:val="0"/>
              <w:adjustRightInd w:val="0"/>
              <w:ind w:left="0"/>
              <w:jc w:val="both"/>
              <w:rPr>
                <w:rFonts w:ascii="Arial" w:hAnsi="Arial" w:cs="Arial"/>
                <w:sz w:val="20"/>
                <w:szCs w:val="20"/>
              </w:rPr>
            </w:pPr>
            <w:r w:rsidRPr="000353DF">
              <w:rPr>
                <w:rFonts w:ascii="Arial" w:hAnsi="Arial" w:cs="Arial"/>
                <w:sz w:val="20"/>
                <w:szCs w:val="20"/>
              </w:rPr>
              <w:t>Razón social</w:t>
            </w:r>
          </w:p>
          <w:p w14:paraId="3333702D" w14:textId="77777777" w:rsidR="000353DF" w:rsidRPr="000353DF" w:rsidRDefault="000353DF" w:rsidP="000353DF">
            <w:pPr>
              <w:pStyle w:val="Prrafodelista"/>
              <w:numPr>
                <w:ilvl w:val="0"/>
                <w:numId w:val="25"/>
              </w:numPr>
              <w:autoSpaceDE w:val="0"/>
              <w:autoSpaceDN w:val="0"/>
              <w:adjustRightInd w:val="0"/>
              <w:ind w:left="0"/>
              <w:jc w:val="both"/>
              <w:rPr>
                <w:rFonts w:ascii="Arial" w:hAnsi="Arial" w:cs="Arial"/>
                <w:sz w:val="20"/>
                <w:szCs w:val="20"/>
              </w:rPr>
            </w:pPr>
            <w:r w:rsidRPr="000353DF">
              <w:rPr>
                <w:rFonts w:ascii="Arial" w:hAnsi="Arial" w:cs="Arial"/>
                <w:sz w:val="20"/>
                <w:szCs w:val="20"/>
              </w:rPr>
              <w:t>Dirección del establecimiento</w:t>
            </w:r>
          </w:p>
          <w:p w14:paraId="57634E68" w14:textId="77777777" w:rsidR="000353DF" w:rsidRPr="000353DF" w:rsidRDefault="000353DF" w:rsidP="000353DF">
            <w:pPr>
              <w:pStyle w:val="Prrafodelista"/>
              <w:numPr>
                <w:ilvl w:val="0"/>
                <w:numId w:val="25"/>
              </w:numPr>
              <w:autoSpaceDE w:val="0"/>
              <w:autoSpaceDN w:val="0"/>
              <w:adjustRightInd w:val="0"/>
              <w:ind w:left="0"/>
              <w:jc w:val="both"/>
              <w:rPr>
                <w:rFonts w:ascii="Arial" w:hAnsi="Arial" w:cs="Arial"/>
                <w:sz w:val="20"/>
                <w:szCs w:val="20"/>
              </w:rPr>
            </w:pPr>
            <w:r w:rsidRPr="000353DF">
              <w:rPr>
                <w:rFonts w:ascii="Arial" w:hAnsi="Arial" w:cs="Arial"/>
                <w:sz w:val="20"/>
                <w:szCs w:val="20"/>
              </w:rPr>
              <w:t>Número telefónico</w:t>
            </w:r>
          </w:p>
          <w:p w14:paraId="17C3C061" w14:textId="77777777" w:rsidR="000353DF" w:rsidRPr="000353DF" w:rsidRDefault="000353DF" w:rsidP="00F15E06">
            <w:pPr>
              <w:pStyle w:val="Prrafodelista"/>
              <w:autoSpaceDE w:val="0"/>
              <w:autoSpaceDN w:val="0"/>
              <w:adjustRightInd w:val="0"/>
              <w:ind w:left="0"/>
              <w:jc w:val="both"/>
              <w:rPr>
                <w:rFonts w:ascii="Arial" w:hAnsi="Arial" w:cs="Arial"/>
                <w:b/>
                <w:bCs/>
                <w:sz w:val="20"/>
                <w:szCs w:val="20"/>
              </w:rPr>
            </w:pPr>
            <w:r w:rsidRPr="000353DF">
              <w:rPr>
                <w:rFonts w:ascii="Arial" w:hAnsi="Arial" w:cs="Arial"/>
                <w:sz w:val="20"/>
                <w:szCs w:val="20"/>
              </w:rPr>
              <w:t>Nombre del representante legal</w:t>
            </w:r>
          </w:p>
          <w:p w14:paraId="4BB7FF7C" w14:textId="77777777" w:rsidR="000353DF" w:rsidRPr="007934DA" w:rsidRDefault="000353DF" w:rsidP="00F15E06">
            <w:pPr>
              <w:pStyle w:val="Prrafodelista"/>
              <w:autoSpaceDE w:val="0"/>
              <w:autoSpaceDN w:val="0"/>
              <w:adjustRightInd w:val="0"/>
              <w:ind w:left="0"/>
              <w:jc w:val="both"/>
              <w:rPr>
                <w:rFonts w:ascii="Arial" w:hAnsi="Arial" w:cs="Arial"/>
                <w:b/>
                <w:bCs/>
                <w:sz w:val="2"/>
                <w:szCs w:val="2"/>
              </w:rPr>
            </w:pPr>
          </w:p>
          <w:p w14:paraId="6CD1255D" w14:textId="77777777" w:rsidR="000353DF" w:rsidRPr="000353DF" w:rsidRDefault="000353DF" w:rsidP="00F15E06">
            <w:pPr>
              <w:pStyle w:val="Prrafodelista"/>
              <w:autoSpaceDE w:val="0"/>
              <w:autoSpaceDN w:val="0"/>
              <w:adjustRightInd w:val="0"/>
              <w:ind w:left="0"/>
              <w:jc w:val="both"/>
              <w:rPr>
                <w:rFonts w:ascii="Arial" w:hAnsi="Arial" w:cs="Arial"/>
                <w:b/>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2E936183" w14:textId="77777777" w:rsidR="000353DF" w:rsidRPr="000353DF" w:rsidRDefault="000353DF" w:rsidP="00F15E06">
            <w:pPr>
              <w:rPr>
                <w:rFonts w:ascii="Arial" w:hAnsi="Arial" w:cs="Arial"/>
                <w:sz w:val="20"/>
                <w:szCs w:val="20"/>
              </w:rPr>
            </w:pPr>
          </w:p>
        </w:tc>
        <w:tc>
          <w:tcPr>
            <w:tcW w:w="1339" w:type="dxa"/>
          </w:tcPr>
          <w:p w14:paraId="6710BAD3" w14:textId="77777777" w:rsidR="000353DF" w:rsidRPr="000353DF" w:rsidRDefault="000353DF" w:rsidP="00F15E06">
            <w:pPr>
              <w:rPr>
                <w:rFonts w:ascii="Arial" w:hAnsi="Arial" w:cs="Arial"/>
                <w:sz w:val="20"/>
                <w:szCs w:val="20"/>
              </w:rPr>
            </w:pPr>
          </w:p>
        </w:tc>
      </w:tr>
      <w:tr w:rsidR="000353DF" w:rsidRPr="000353DF" w14:paraId="3E51AF8E" w14:textId="77777777" w:rsidTr="00F15E06">
        <w:tc>
          <w:tcPr>
            <w:tcW w:w="694" w:type="dxa"/>
            <w:vAlign w:val="center"/>
          </w:tcPr>
          <w:p w14:paraId="22FDCDBF"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24</w:t>
            </w:r>
          </w:p>
        </w:tc>
        <w:tc>
          <w:tcPr>
            <w:tcW w:w="6841" w:type="dxa"/>
          </w:tcPr>
          <w:p w14:paraId="7DCACC3C" w14:textId="77777777" w:rsidR="000353DF" w:rsidRPr="000353DF" w:rsidRDefault="000353DF" w:rsidP="00F15E06">
            <w:pPr>
              <w:jc w:val="both"/>
              <w:rPr>
                <w:rFonts w:ascii="Arial" w:hAnsi="Arial" w:cs="Arial"/>
                <w:b/>
                <w:sz w:val="20"/>
                <w:szCs w:val="20"/>
              </w:rPr>
            </w:pPr>
            <w:r w:rsidRPr="000353DF">
              <w:rPr>
                <w:rFonts w:ascii="Arial" w:hAnsi="Arial" w:cs="Arial"/>
                <w:b/>
                <w:sz w:val="20"/>
                <w:szCs w:val="20"/>
              </w:rPr>
              <w:t xml:space="preserve">MANEJO DE LAS MOTOCICLETA: </w:t>
            </w:r>
          </w:p>
          <w:p w14:paraId="680A0E4F" w14:textId="77777777" w:rsidR="000353DF" w:rsidRPr="007934DA" w:rsidRDefault="000353DF" w:rsidP="00F15E06">
            <w:pPr>
              <w:jc w:val="both"/>
              <w:rPr>
                <w:rFonts w:ascii="Arial" w:hAnsi="Arial" w:cs="Arial"/>
                <w:b/>
                <w:bCs/>
                <w:sz w:val="10"/>
                <w:szCs w:val="10"/>
              </w:rPr>
            </w:pPr>
          </w:p>
          <w:p w14:paraId="64D3D7EB" w14:textId="77777777" w:rsidR="000353DF" w:rsidRPr="000353DF" w:rsidRDefault="000353DF" w:rsidP="00F15E06">
            <w:pPr>
              <w:autoSpaceDE w:val="0"/>
              <w:autoSpaceDN w:val="0"/>
              <w:adjustRightInd w:val="0"/>
              <w:jc w:val="both"/>
              <w:rPr>
                <w:rFonts w:ascii="Arial" w:hAnsi="Arial" w:cs="Arial"/>
                <w:sz w:val="20"/>
                <w:szCs w:val="20"/>
              </w:rPr>
            </w:pPr>
            <w:r w:rsidRPr="000353DF">
              <w:rPr>
                <w:rFonts w:ascii="Arial" w:hAnsi="Arial" w:cs="Arial"/>
                <w:sz w:val="20"/>
                <w:szCs w:val="20"/>
              </w:rPr>
              <w:t xml:space="preserve">El oferente, </w:t>
            </w:r>
            <w:r w:rsidRPr="000353DF">
              <w:rPr>
                <w:rFonts w:ascii="Arial" w:hAnsi="Arial" w:cs="Arial"/>
                <w:b/>
                <w:sz w:val="20"/>
                <w:szCs w:val="20"/>
              </w:rPr>
              <w:t>deberá CERTIFICAR</w:t>
            </w:r>
            <w:r w:rsidRPr="000353DF">
              <w:rPr>
                <w:rFonts w:ascii="Arial" w:hAnsi="Arial" w:cs="Arial"/>
                <w:sz w:val="20"/>
                <w:szCs w:val="20"/>
              </w:rPr>
              <w:t xml:space="preserve"> que no realizará desplazamientos de las motocicletas objeto de mantenimiento, salvo autorización del supervisor del contrato con ocasión a pruebas de rutas, los cuales deben ser realizados por personal uniformado de la Policía Nacional.</w:t>
            </w:r>
          </w:p>
          <w:p w14:paraId="2E0F4FCD" w14:textId="77777777" w:rsidR="000353DF" w:rsidRPr="000353DF" w:rsidRDefault="000353DF" w:rsidP="00F15E06">
            <w:pPr>
              <w:autoSpaceDE w:val="0"/>
              <w:autoSpaceDN w:val="0"/>
              <w:adjustRightInd w:val="0"/>
              <w:jc w:val="both"/>
              <w:rPr>
                <w:rFonts w:ascii="Arial" w:hAnsi="Arial" w:cs="Arial"/>
                <w:sz w:val="20"/>
                <w:szCs w:val="20"/>
              </w:rPr>
            </w:pPr>
          </w:p>
          <w:p w14:paraId="1C7547DD" w14:textId="77777777" w:rsidR="000353DF" w:rsidRPr="000353DF" w:rsidRDefault="000353DF" w:rsidP="00F15E06">
            <w:pPr>
              <w:rPr>
                <w:rFonts w:ascii="Arial" w:hAnsi="Arial" w:cs="Arial"/>
                <w:b/>
                <w:sz w:val="20"/>
                <w:szCs w:val="20"/>
              </w:rPr>
            </w:pPr>
            <w:r w:rsidRPr="000353DF">
              <w:rPr>
                <w:rFonts w:ascii="Arial" w:hAnsi="Arial" w:cs="Arial"/>
                <w:b/>
                <w:sz w:val="20"/>
                <w:szCs w:val="20"/>
              </w:rPr>
              <w:t>(Por lo anterior el oferente deberá presentar en su oferta certificación firmada por el representante legal).</w:t>
            </w:r>
          </w:p>
          <w:p w14:paraId="5A529B56" w14:textId="77777777" w:rsidR="000353DF" w:rsidRPr="000353DF" w:rsidRDefault="000353DF" w:rsidP="00F15E06">
            <w:pPr>
              <w:rPr>
                <w:rFonts w:ascii="Arial" w:hAnsi="Arial" w:cs="Arial"/>
                <w:sz w:val="20"/>
                <w:szCs w:val="20"/>
              </w:rPr>
            </w:pPr>
          </w:p>
        </w:tc>
        <w:tc>
          <w:tcPr>
            <w:tcW w:w="1186" w:type="dxa"/>
          </w:tcPr>
          <w:p w14:paraId="2E1E18F8" w14:textId="77777777" w:rsidR="000353DF" w:rsidRPr="000353DF" w:rsidRDefault="000353DF" w:rsidP="00F15E06">
            <w:pPr>
              <w:rPr>
                <w:rFonts w:ascii="Arial" w:hAnsi="Arial" w:cs="Arial"/>
                <w:sz w:val="20"/>
                <w:szCs w:val="20"/>
              </w:rPr>
            </w:pPr>
          </w:p>
        </w:tc>
        <w:tc>
          <w:tcPr>
            <w:tcW w:w="1339" w:type="dxa"/>
          </w:tcPr>
          <w:p w14:paraId="53B0BD0E" w14:textId="77777777" w:rsidR="000353DF" w:rsidRPr="000353DF" w:rsidRDefault="000353DF" w:rsidP="00F15E06">
            <w:pPr>
              <w:rPr>
                <w:rFonts w:ascii="Arial" w:hAnsi="Arial" w:cs="Arial"/>
                <w:sz w:val="20"/>
                <w:szCs w:val="20"/>
              </w:rPr>
            </w:pPr>
          </w:p>
        </w:tc>
      </w:tr>
      <w:tr w:rsidR="000353DF" w:rsidRPr="000353DF" w14:paraId="2D6E73F5" w14:textId="77777777" w:rsidTr="00F15E06">
        <w:tc>
          <w:tcPr>
            <w:tcW w:w="694" w:type="dxa"/>
            <w:vAlign w:val="center"/>
          </w:tcPr>
          <w:p w14:paraId="5EC8C2E2"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25</w:t>
            </w:r>
          </w:p>
        </w:tc>
        <w:tc>
          <w:tcPr>
            <w:tcW w:w="6841" w:type="dxa"/>
          </w:tcPr>
          <w:p w14:paraId="56E9524F" w14:textId="77777777" w:rsidR="000353DF" w:rsidRPr="000353DF" w:rsidRDefault="000353DF" w:rsidP="00F15E06">
            <w:pPr>
              <w:jc w:val="both"/>
              <w:rPr>
                <w:rFonts w:ascii="Arial" w:hAnsi="Arial" w:cs="Arial"/>
                <w:b/>
                <w:bCs/>
                <w:sz w:val="20"/>
                <w:szCs w:val="20"/>
              </w:rPr>
            </w:pPr>
            <w:r w:rsidRPr="000353DF">
              <w:rPr>
                <w:rFonts w:ascii="Arial" w:hAnsi="Arial" w:cs="Arial"/>
                <w:b/>
                <w:sz w:val="20"/>
                <w:szCs w:val="20"/>
              </w:rPr>
              <w:t>CRITERIOS PARA MANO DE OBRA:</w:t>
            </w:r>
            <w:r w:rsidRPr="000353DF">
              <w:rPr>
                <w:rFonts w:ascii="Arial" w:hAnsi="Arial" w:cs="Arial"/>
                <w:b/>
                <w:bCs/>
                <w:sz w:val="20"/>
                <w:szCs w:val="20"/>
              </w:rPr>
              <w:t xml:space="preserve"> </w:t>
            </w:r>
          </w:p>
          <w:p w14:paraId="5007845A" w14:textId="77777777" w:rsidR="000353DF" w:rsidRPr="000353DF" w:rsidRDefault="000353DF" w:rsidP="00F15E06">
            <w:pPr>
              <w:pStyle w:val="Textoindependiente2"/>
              <w:spacing w:line="240" w:lineRule="auto"/>
              <w:jc w:val="both"/>
              <w:rPr>
                <w:rFonts w:ascii="Arial" w:eastAsia="Calibri" w:hAnsi="Arial" w:cs="Arial"/>
                <w:sz w:val="20"/>
                <w:szCs w:val="20"/>
              </w:rPr>
            </w:pPr>
            <w:r w:rsidRPr="000353DF">
              <w:rPr>
                <w:rFonts w:ascii="Arial" w:eastAsia="Calibri" w:hAnsi="Arial" w:cs="Arial"/>
                <w:sz w:val="20"/>
                <w:szCs w:val="20"/>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4B6D60DD" w14:textId="77777777" w:rsidR="000353DF" w:rsidRPr="000353DF" w:rsidRDefault="000353DF" w:rsidP="00F15E06">
            <w:pPr>
              <w:pStyle w:val="Textoindependiente2"/>
              <w:spacing w:line="240" w:lineRule="auto"/>
              <w:jc w:val="both"/>
              <w:rPr>
                <w:rFonts w:ascii="Arial" w:eastAsia="Calibri" w:hAnsi="Arial" w:cs="Arial"/>
                <w:sz w:val="20"/>
                <w:szCs w:val="20"/>
              </w:rPr>
            </w:pPr>
            <w:r w:rsidRPr="000353DF">
              <w:rPr>
                <w:rFonts w:ascii="Arial" w:eastAsia="Calibri" w:hAnsi="Arial" w:cs="Arial"/>
                <w:sz w:val="20"/>
                <w:szCs w:val="20"/>
              </w:rPr>
              <w:t>El valor a facturar será el correspondiente a la actividad de mantenimiento enunciada en la orden de trabajo.</w:t>
            </w:r>
          </w:p>
          <w:p w14:paraId="3E29D4E7" w14:textId="77777777" w:rsidR="000353DF" w:rsidRPr="000353DF" w:rsidRDefault="000353DF" w:rsidP="00F15E06">
            <w:pPr>
              <w:pStyle w:val="Textoindependiente2"/>
              <w:spacing w:line="240" w:lineRule="auto"/>
              <w:jc w:val="both"/>
              <w:rPr>
                <w:rFonts w:ascii="Arial" w:eastAsia="Calibri" w:hAnsi="Arial" w:cs="Arial"/>
                <w:sz w:val="20"/>
                <w:szCs w:val="20"/>
              </w:rPr>
            </w:pPr>
            <w:r w:rsidRPr="000353DF">
              <w:rPr>
                <w:rFonts w:ascii="Arial" w:eastAsia="Calibri" w:hAnsi="Arial" w:cs="Arial"/>
                <w:sz w:val="20"/>
                <w:szCs w:val="20"/>
              </w:rPr>
              <w:t>Los insumos diferentes a los repuestos de cualquier tipo necesarios para realizar las diferentes actividades de mantenimiento como limpiadores electrónicos, limpiador de carburadores, limpiador de partes eléctricas, desengrasantes, disolventes, gasolina para limpiar piezas o repuestos, cinta aislante, siliconas, amarres plásticos y demás, no deben ser cobrados independiente en la factura por cuanto hacen parte de la actividad de mantenimiento y reparación de la pieza o sistema.</w:t>
            </w:r>
          </w:p>
          <w:p w14:paraId="65D97ADB" w14:textId="77777777" w:rsidR="000353DF" w:rsidRPr="000353DF" w:rsidRDefault="000353DF" w:rsidP="00F15E06">
            <w:pPr>
              <w:rPr>
                <w:rFonts w:ascii="Arial" w:hAnsi="Arial" w:cs="Arial"/>
                <w:sz w:val="20"/>
                <w:szCs w:val="20"/>
              </w:rPr>
            </w:pPr>
            <w:r w:rsidRPr="000353DF">
              <w:rPr>
                <w:rFonts w:ascii="Arial" w:hAnsi="Arial" w:cs="Arial"/>
                <w:b/>
                <w:sz w:val="20"/>
                <w:szCs w:val="20"/>
              </w:rPr>
              <w:t>(Por lo anterior el oferente deberá presentar en su oferta certificación firmada por el representante legal</w:t>
            </w:r>
            <w:r w:rsidRPr="000353DF">
              <w:rPr>
                <w:rFonts w:ascii="Arial" w:hAnsi="Arial" w:cs="Arial"/>
                <w:sz w:val="20"/>
                <w:szCs w:val="20"/>
              </w:rPr>
              <w:t>).</w:t>
            </w:r>
          </w:p>
        </w:tc>
        <w:tc>
          <w:tcPr>
            <w:tcW w:w="1186" w:type="dxa"/>
          </w:tcPr>
          <w:p w14:paraId="634B14B3" w14:textId="77777777" w:rsidR="000353DF" w:rsidRPr="000353DF" w:rsidRDefault="000353DF" w:rsidP="00F15E06">
            <w:pPr>
              <w:rPr>
                <w:rFonts w:ascii="Arial" w:hAnsi="Arial" w:cs="Arial"/>
                <w:sz w:val="20"/>
                <w:szCs w:val="20"/>
              </w:rPr>
            </w:pPr>
          </w:p>
        </w:tc>
        <w:tc>
          <w:tcPr>
            <w:tcW w:w="1339" w:type="dxa"/>
          </w:tcPr>
          <w:p w14:paraId="5265FB81" w14:textId="77777777" w:rsidR="000353DF" w:rsidRPr="000353DF" w:rsidRDefault="000353DF" w:rsidP="00F15E06">
            <w:pPr>
              <w:rPr>
                <w:rFonts w:ascii="Arial" w:hAnsi="Arial" w:cs="Arial"/>
                <w:sz w:val="20"/>
                <w:szCs w:val="20"/>
              </w:rPr>
            </w:pPr>
          </w:p>
        </w:tc>
      </w:tr>
      <w:tr w:rsidR="000353DF" w:rsidRPr="000353DF" w14:paraId="18683B0A" w14:textId="77777777" w:rsidTr="00F15E06">
        <w:tc>
          <w:tcPr>
            <w:tcW w:w="694" w:type="dxa"/>
            <w:vAlign w:val="center"/>
          </w:tcPr>
          <w:p w14:paraId="01634DA8"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26</w:t>
            </w:r>
          </w:p>
        </w:tc>
        <w:tc>
          <w:tcPr>
            <w:tcW w:w="6841" w:type="dxa"/>
            <w:vAlign w:val="center"/>
          </w:tcPr>
          <w:p w14:paraId="59A6DCBA" w14:textId="77777777" w:rsidR="000353DF" w:rsidRPr="000353DF" w:rsidRDefault="000353DF" w:rsidP="00F15E06">
            <w:pPr>
              <w:jc w:val="both"/>
              <w:rPr>
                <w:rFonts w:ascii="Arial" w:hAnsi="Arial" w:cs="Arial"/>
                <w:b/>
                <w:bCs/>
                <w:sz w:val="20"/>
                <w:szCs w:val="20"/>
              </w:rPr>
            </w:pPr>
            <w:r w:rsidRPr="000353DF">
              <w:rPr>
                <w:rFonts w:ascii="Arial" w:hAnsi="Arial" w:cs="Arial"/>
                <w:b/>
                <w:sz w:val="20"/>
                <w:szCs w:val="20"/>
              </w:rPr>
              <w:t>EXPERIENCIA DEL PROPONENTE:</w:t>
            </w:r>
            <w:r w:rsidRPr="000353DF">
              <w:rPr>
                <w:rFonts w:ascii="Arial" w:hAnsi="Arial" w:cs="Arial"/>
                <w:b/>
                <w:bCs/>
                <w:sz w:val="20"/>
                <w:szCs w:val="20"/>
              </w:rPr>
              <w:t xml:space="preserve"> </w:t>
            </w:r>
          </w:p>
          <w:p w14:paraId="716EBC56" w14:textId="77777777" w:rsidR="000353DF" w:rsidRPr="007934DA" w:rsidRDefault="000353DF" w:rsidP="00F15E06">
            <w:pPr>
              <w:jc w:val="both"/>
              <w:rPr>
                <w:rFonts w:ascii="Arial" w:hAnsi="Arial" w:cs="Arial"/>
                <w:sz w:val="4"/>
                <w:szCs w:val="4"/>
              </w:rPr>
            </w:pPr>
          </w:p>
          <w:p w14:paraId="20A97A14" w14:textId="77777777" w:rsidR="007934DA" w:rsidRDefault="000353DF" w:rsidP="00F15E06">
            <w:pPr>
              <w:jc w:val="both"/>
              <w:rPr>
                <w:rFonts w:ascii="Arial" w:hAnsi="Arial" w:cs="Arial"/>
                <w:sz w:val="20"/>
                <w:szCs w:val="20"/>
              </w:rPr>
            </w:pPr>
            <w:r w:rsidRPr="000353DF">
              <w:rPr>
                <w:rFonts w:ascii="Arial" w:hAnsi="Arial" w:cs="Arial"/>
                <w:sz w:val="20"/>
                <w:szCs w:val="20"/>
              </w:rPr>
              <w:t>El proponente y/o en su defecto los miembros del consorcio o unión temporal, provean los bienes y/o servicios objeto del presente proceso, deberán registrar experiencia en</w:t>
            </w:r>
            <w:r w:rsidRPr="000353DF">
              <w:rPr>
                <w:rFonts w:ascii="Arial" w:hAnsi="Arial" w:cs="Arial"/>
                <w:b/>
                <w:sz w:val="20"/>
                <w:szCs w:val="20"/>
                <w:u w:val="single"/>
              </w:rPr>
              <w:t xml:space="preserve"> contratos registrados </w:t>
            </w:r>
            <w:r w:rsidRPr="000353DF">
              <w:rPr>
                <w:rFonts w:ascii="Arial" w:hAnsi="Arial" w:cs="Arial"/>
                <w:sz w:val="20"/>
                <w:szCs w:val="20"/>
              </w:rPr>
              <w:t xml:space="preserve">en los segmentos, familias y clases, </w:t>
            </w:r>
          </w:p>
          <w:p w14:paraId="403C22B5" w14:textId="472CE712" w:rsidR="000353DF" w:rsidRPr="000353DF" w:rsidRDefault="000353DF" w:rsidP="00F15E06">
            <w:pPr>
              <w:jc w:val="both"/>
              <w:rPr>
                <w:rFonts w:ascii="Arial" w:hAnsi="Arial" w:cs="Arial"/>
                <w:sz w:val="20"/>
                <w:szCs w:val="20"/>
              </w:rPr>
            </w:pPr>
            <w:r w:rsidRPr="000353DF">
              <w:rPr>
                <w:rFonts w:ascii="Arial" w:hAnsi="Arial" w:cs="Arial"/>
                <w:sz w:val="20"/>
                <w:szCs w:val="20"/>
              </w:rPr>
              <w:lastRenderedPageBreak/>
              <w:t xml:space="preserve">del Registro Único de Proponentes (RUP) de acuerdo a los establecidos en el numeral 1.1. DESCRIPCIÓN GENERAL DEL OBJETO del presente estudio previo, la sumatoria de la cuantía de las certificaciones deberá ser mayor o igual 100 % según el objeto del contrato. La experiencia deberá estar relacionada en el </w:t>
            </w:r>
            <w:r w:rsidRPr="000353DF">
              <w:rPr>
                <w:rFonts w:ascii="Arial" w:hAnsi="Arial" w:cs="Arial"/>
                <w:b/>
                <w:sz w:val="20"/>
                <w:szCs w:val="20"/>
              </w:rPr>
              <w:t>formato No.1 “Experiencia del proponente</w:t>
            </w:r>
            <w:r w:rsidRPr="000353DF">
              <w:rPr>
                <w:rFonts w:ascii="Arial" w:hAnsi="Arial" w:cs="Arial"/>
                <w:sz w:val="20"/>
                <w:szCs w:val="20"/>
              </w:rPr>
              <w:t>”</w:t>
            </w:r>
          </w:p>
          <w:p w14:paraId="5E0C5025" w14:textId="77777777" w:rsidR="000353DF" w:rsidRPr="007934DA" w:rsidRDefault="000353DF" w:rsidP="00F15E06">
            <w:pPr>
              <w:jc w:val="both"/>
              <w:rPr>
                <w:rFonts w:ascii="Arial" w:hAnsi="Arial" w:cs="Arial"/>
                <w:sz w:val="8"/>
                <w:szCs w:val="8"/>
              </w:rPr>
            </w:pPr>
          </w:p>
          <w:tbl>
            <w:tblPr>
              <w:tblStyle w:val="Tablaconcuadrcula"/>
              <w:tblW w:w="0" w:type="auto"/>
              <w:tblInd w:w="0" w:type="dxa"/>
              <w:tblLook w:val="04A0" w:firstRow="1" w:lastRow="0" w:firstColumn="1" w:lastColumn="0" w:noHBand="0" w:noVBand="1"/>
            </w:tblPr>
            <w:tblGrid>
              <w:gridCol w:w="1132"/>
              <w:gridCol w:w="2697"/>
              <w:gridCol w:w="2786"/>
            </w:tblGrid>
            <w:tr w:rsidR="000353DF" w:rsidRPr="007934DA" w14:paraId="2C2002D2" w14:textId="77777777" w:rsidTr="00F15E06">
              <w:trPr>
                <w:trHeight w:val="244"/>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6B85D8" w14:textId="77777777" w:rsidR="000353DF" w:rsidRPr="007934DA" w:rsidRDefault="000353DF" w:rsidP="00F15E06">
                  <w:pPr>
                    <w:jc w:val="center"/>
                    <w:rPr>
                      <w:rFonts w:ascii="Arial" w:hAnsi="Arial" w:cs="Arial"/>
                      <w:b/>
                      <w:sz w:val="16"/>
                      <w:szCs w:val="16"/>
                      <w:lang w:val="es-ES"/>
                    </w:rPr>
                  </w:pPr>
                  <w:r w:rsidRPr="007934DA">
                    <w:rPr>
                      <w:rFonts w:ascii="Arial" w:hAnsi="Arial" w:cs="Arial"/>
                      <w:b/>
                      <w:sz w:val="16"/>
                      <w:szCs w:val="16"/>
                    </w:rPr>
                    <w:t>SEGMENTO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FA603F" w14:textId="77777777" w:rsidR="000353DF" w:rsidRPr="007934DA" w:rsidRDefault="000353DF" w:rsidP="00F15E06">
                  <w:pPr>
                    <w:jc w:val="center"/>
                    <w:rPr>
                      <w:rFonts w:ascii="Arial" w:hAnsi="Arial" w:cs="Arial"/>
                      <w:b/>
                      <w:sz w:val="16"/>
                      <w:szCs w:val="16"/>
                      <w:lang w:val="es-ES"/>
                    </w:rPr>
                  </w:pPr>
                  <w:r w:rsidRPr="007934DA">
                    <w:rPr>
                      <w:rFonts w:ascii="Arial" w:hAnsi="Arial" w:cs="Arial"/>
                      <w:b/>
                      <w:sz w:val="16"/>
                      <w:szCs w:val="16"/>
                    </w:rPr>
                    <w:t>FAMILIA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4B343E" w14:textId="77777777" w:rsidR="000353DF" w:rsidRPr="007934DA" w:rsidRDefault="000353DF" w:rsidP="00F15E06">
                  <w:pPr>
                    <w:jc w:val="center"/>
                    <w:rPr>
                      <w:rFonts w:ascii="Arial" w:hAnsi="Arial" w:cs="Arial"/>
                      <w:b/>
                      <w:sz w:val="16"/>
                      <w:szCs w:val="16"/>
                      <w:lang w:val="es-ES"/>
                    </w:rPr>
                  </w:pPr>
                  <w:r w:rsidRPr="007934DA">
                    <w:rPr>
                      <w:rFonts w:ascii="Arial" w:hAnsi="Arial" w:cs="Arial"/>
                      <w:b/>
                      <w:sz w:val="16"/>
                      <w:szCs w:val="16"/>
                    </w:rPr>
                    <w:t>CLASE</w:t>
                  </w:r>
                </w:p>
              </w:tc>
            </w:tr>
            <w:tr w:rsidR="000353DF" w:rsidRPr="007934DA" w14:paraId="117A4C52" w14:textId="77777777" w:rsidTr="00F15E06">
              <w:trPr>
                <w:trHeight w:val="145"/>
              </w:trPr>
              <w:tc>
                <w:tcPr>
                  <w:tcW w:w="0" w:type="auto"/>
                  <w:tcBorders>
                    <w:top w:val="single" w:sz="4" w:space="0" w:color="auto"/>
                    <w:left w:val="single" w:sz="4" w:space="0" w:color="auto"/>
                    <w:bottom w:val="single" w:sz="4" w:space="0" w:color="auto"/>
                    <w:right w:val="single" w:sz="4" w:space="0" w:color="auto"/>
                  </w:tcBorders>
                  <w:vAlign w:val="center"/>
                  <w:hideMark/>
                </w:tcPr>
                <w:p w14:paraId="6318F306" w14:textId="77777777" w:rsidR="000353DF" w:rsidRPr="007934DA" w:rsidRDefault="000353DF" w:rsidP="00F15E06">
                  <w:pPr>
                    <w:jc w:val="center"/>
                    <w:rPr>
                      <w:rFonts w:ascii="Arial" w:hAnsi="Arial" w:cs="Arial"/>
                      <w:sz w:val="16"/>
                      <w:szCs w:val="16"/>
                      <w:lang w:val="es-ES"/>
                    </w:rPr>
                  </w:pPr>
                  <w:r w:rsidRPr="007934DA">
                    <w:rPr>
                      <w:rFonts w:ascii="Arial" w:hAnsi="Arial" w:cs="Arial"/>
                      <w:sz w:val="16"/>
                      <w:szCs w:val="16"/>
                    </w:rPr>
                    <w:t>78181500</w:t>
                  </w:r>
                </w:p>
              </w:tc>
              <w:tc>
                <w:tcPr>
                  <w:tcW w:w="0" w:type="auto"/>
                  <w:tcBorders>
                    <w:top w:val="single" w:sz="4" w:space="0" w:color="auto"/>
                    <w:left w:val="single" w:sz="4" w:space="0" w:color="auto"/>
                    <w:bottom w:val="single" w:sz="4" w:space="0" w:color="auto"/>
                    <w:right w:val="single" w:sz="4" w:space="0" w:color="auto"/>
                  </w:tcBorders>
                  <w:hideMark/>
                </w:tcPr>
                <w:p w14:paraId="4F302AFC" w14:textId="77777777" w:rsidR="000353DF" w:rsidRPr="007934DA" w:rsidRDefault="000353DF" w:rsidP="00F15E06">
                  <w:pPr>
                    <w:jc w:val="both"/>
                    <w:rPr>
                      <w:rFonts w:ascii="Arial" w:hAnsi="Arial" w:cs="Arial"/>
                      <w:sz w:val="16"/>
                      <w:szCs w:val="16"/>
                      <w:lang w:val="es-ES"/>
                    </w:rPr>
                  </w:pPr>
                  <w:r w:rsidRPr="007934DA">
                    <w:rPr>
                      <w:rFonts w:ascii="Arial" w:hAnsi="Arial" w:cs="Arial"/>
                      <w:sz w:val="16"/>
                      <w:szCs w:val="16"/>
                    </w:rPr>
                    <w:t>Servicio de mantenimiento o reparaciones de transportes</w:t>
                  </w:r>
                </w:p>
              </w:tc>
              <w:tc>
                <w:tcPr>
                  <w:tcW w:w="0" w:type="auto"/>
                  <w:tcBorders>
                    <w:top w:val="single" w:sz="4" w:space="0" w:color="auto"/>
                    <w:left w:val="single" w:sz="4" w:space="0" w:color="auto"/>
                    <w:bottom w:val="single" w:sz="4" w:space="0" w:color="auto"/>
                    <w:right w:val="single" w:sz="4" w:space="0" w:color="auto"/>
                  </w:tcBorders>
                  <w:hideMark/>
                </w:tcPr>
                <w:p w14:paraId="05EDDE6A" w14:textId="77777777" w:rsidR="000353DF" w:rsidRPr="007934DA" w:rsidRDefault="000353DF" w:rsidP="00F15E06">
                  <w:pPr>
                    <w:jc w:val="both"/>
                    <w:rPr>
                      <w:rFonts w:ascii="Arial" w:hAnsi="Arial" w:cs="Arial"/>
                      <w:sz w:val="16"/>
                      <w:szCs w:val="16"/>
                      <w:lang w:val="es-ES"/>
                    </w:rPr>
                  </w:pPr>
                  <w:r w:rsidRPr="007934DA">
                    <w:rPr>
                      <w:rFonts w:ascii="Arial" w:hAnsi="Arial" w:cs="Arial"/>
                      <w:sz w:val="16"/>
                      <w:szCs w:val="16"/>
                    </w:rPr>
                    <w:t xml:space="preserve"> Servicio de mantenimiento o   reparaciones de Motocicleta.</w:t>
                  </w:r>
                </w:p>
              </w:tc>
            </w:tr>
          </w:tbl>
          <w:p w14:paraId="1BCEA807" w14:textId="77777777" w:rsidR="000353DF" w:rsidRPr="007934DA" w:rsidRDefault="000353DF" w:rsidP="00F15E06">
            <w:pPr>
              <w:jc w:val="both"/>
              <w:rPr>
                <w:rFonts w:ascii="Arial" w:hAnsi="Arial" w:cs="Arial"/>
                <w:b/>
                <w:sz w:val="2"/>
                <w:szCs w:val="2"/>
              </w:rPr>
            </w:pPr>
          </w:p>
          <w:p w14:paraId="6210DDE5" w14:textId="77777777" w:rsidR="000353DF" w:rsidRPr="000353DF" w:rsidRDefault="000353DF" w:rsidP="00F15E06">
            <w:pPr>
              <w:jc w:val="both"/>
              <w:rPr>
                <w:rFonts w:ascii="Arial" w:hAnsi="Arial" w:cs="Arial"/>
                <w:sz w:val="20"/>
                <w:szCs w:val="20"/>
              </w:rPr>
            </w:pPr>
            <w:r w:rsidRPr="000353DF">
              <w:rPr>
                <w:rFonts w:ascii="Arial" w:hAnsi="Arial" w:cs="Arial"/>
                <w:b/>
                <w:sz w:val="20"/>
                <w:szCs w:val="20"/>
              </w:rPr>
              <w:t>Nota 1:</w:t>
            </w:r>
            <w:r w:rsidRPr="000353DF">
              <w:rPr>
                <w:rFonts w:ascii="Arial" w:hAnsi="Arial" w:cs="Arial"/>
                <w:sz w:val="20"/>
                <w:szCs w:val="20"/>
              </w:rPr>
              <w:t xml:space="preserve"> Para el caso de propuestas conjuntas, la experiencia relacionada en el formato No.1 puede ser presentada por uno o varios de los miembros del Consorcio o Unión Temporal.</w:t>
            </w:r>
          </w:p>
          <w:p w14:paraId="3C1D93BA" w14:textId="77777777" w:rsidR="000353DF" w:rsidRPr="000353DF" w:rsidRDefault="000353DF" w:rsidP="00F15E06">
            <w:pPr>
              <w:jc w:val="both"/>
              <w:rPr>
                <w:rFonts w:ascii="Arial" w:hAnsi="Arial" w:cs="Arial"/>
                <w:b/>
                <w:sz w:val="20"/>
                <w:szCs w:val="20"/>
              </w:rPr>
            </w:pPr>
          </w:p>
          <w:p w14:paraId="55B911DF" w14:textId="77777777" w:rsidR="000353DF" w:rsidRPr="000353DF" w:rsidRDefault="000353DF" w:rsidP="00F15E06">
            <w:pPr>
              <w:jc w:val="both"/>
              <w:rPr>
                <w:rFonts w:ascii="Arial" w:hAnsi="Arial" w:cs="Arial"/>
                <w:sz w:val="20"/>
                <w:szCs w:val="20"/>
              </w:rPr>
            </w:pPr>
            <w:r w:rsidRPr="000353DF">
              <w:rPr>
                <w:rFonts w:ascii="Arial" w:hAnsi="Arial" w:cs="Arial"/>
                <w:b/>
                <w:sz w:val="20"/>
                <w:szCs w:val="20"/>
              </w:rPr>
              <w:t>Nota 2:</w:t>
            </w:r>
            <w:r w:rsidRPr="000353DF">
              <w:rPr>
                <w:rFonts w:ascii="Arial" w:hAnsi="Arial" w:cs="Arial"/>
                <w:sz w:val="20"/>
                <w:szCs w:val="20"/>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37EF86E8" w14:textId="77777777" w:rsidR="000353DF" w:rsidRPr="007934DA" w:rsidRDefault="000353DF" w:rsidP="00F15E06">
            <w:pPr>
              <w:autoSpaceDE w:val="0"/>
              <w:autoSpaceDN w:val="0"/>
              <w:adjustRightInd w:val="0"/>
              <w:jc w:val="both"/>
              <w:rPr>
                <w:rFonts w:ascii="Arial" w:hAnsi="Arial" w:cs="Arial"/>
                <w:b/>
                <w:sz w:val="10"/>
                <w:szCs w:val="10"/>
              </w:rPr>
            </w:pPr>
          </w:p>
          <w:p w14:paraId="7B174586" w14:textId="77777777" w:rsidR="000353DF" w:rsidRPr="000353DF" w:rsidRDefault="000353DF" w:rsidP="00F15E06">
            <w:pPr>
              <w:autoSpaceDE w:val="0"/>
              <w:autoSpaceDN w:val="0"/>
              <w:adjustRightInd w:val="0"/>
              <w:jc w:val="both"/>
              <w:rPr>
                <w:rFonts w:ascii="Arial" w:hAnsi="Arial" w:cs="Arial"/>
                <w:sz w:val="20"/>
                <w:szCs w:val="20"/>
              </w:rPr>
            </w:pPr>
            <w:r w:rsidRPr="000353DF">
              <w:rPr>
                <w:rFonts w:ascii="Arial" w:hAnsi="Arial" w:cs="Arial"/>
                <w:b/>
                <w:sz w:val="20"/>
                <w:szCs w:val="20"/>
              </w:rPr>
              <w:t>Nota 3:</w:t>
            </w:r>
            <w:r w:rsidRPr="000353DF">
              <w:rPr>
                <w:rFonts w:ascii="Arial" w:hAnsi="Arial" w:cs="Arial"/>
                <w:sz w:val="20"/>
                <w:szCs w:val="20"/>
              </w:rPr>
              <w:t xml:space="preserve"> Los proponentes extranjeros no obligados </w:t>
            </w:r>
            <w:r w:rsidRPr="000353DF">
              <w:rPr>
                <w:rFonts w:ascii="Arial" w:hAnsi="Arial" w:cs="Arial"/>
                <w:b/>
                <w:sz w:val="20"/>
                <w:szCs w:val="20"/>
                <w:u w:val="single"/>
              </w:rPr>
              <w:t>a estar registrados en el RUP</w:t>
            </w:r>
            <w:r w:rsidRPr="000353DF">
              <w:rPr>
                <w:rFonts w:ascii="Arial" w:hAnsi="Arial" w:cs="Arial"/>
                <w:sz w:val="20"/>
                <w:szCs w:val="20"/>
              </w:rPr>
              <w:t>, deben acreditar experiencia relacionada con el objeto del presente proceso, mediante la presentación de máximo 5 certificaciones (una certificación por contrato) junto con la oferta, expedidas por los contratantes cuya sumatoria de los contratos deberá ser mayor o igual 100 %  según el objeto del contrato., en las cuales se acredite la celebración, ejecución y terminación de contratos con entidades públicas y/o privadas, y conste como mínimo la información que se indica a continuación:</w:t>
            </w:r>
          </w:p>
          <w:p w14:paraId="46D31E50"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 xml:space="preserve">Nombre o razón social de la entidad que certifica, dirección y teléfono. </w:t>
            </w:r>
          </w:p>
          <w:p w14:paraId="2C3ECDFD"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Nombre y cargo de la persona que expide la certificación y datos de contacto.</w:t>
            </w:r>
          </w:p>
          <w:p w14:paraId="00711E1C"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 xml:space="preserve">Nombre del contratista “si aplica” </w:t>
            </w:r>
          </w:p>
          <w:p w14:paraId="0E9CB852"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Número y fecha del contrato.</w:t>
            </w:r>
          </w:p>
          <w:p w14:paraId="2D57D258"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Objeto: mantenimiento equipo automotor.</w:t>
            </w:r>
          </w:p>
          <w:p w14:paraId="1D2D53EC"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Fecha de terminación: estos contratos deberán estar terminados antes de la fecha de cierre del presente proceso.</w:t>
            </w:r>
          </w:p>
          <w:p w14:paraId="6EF94DAD"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Valor del contrato.</w:t>
            </w:r>
          </w:p>
          <w:p w14:paraId="6D25CC3C" w14:textId="77777777" w:rsidR="000353DF" w:rsidRPr="007934DA" w:rsidRDefault="000353DF" w:rsidP="007934DA">
            <w:pPr>
              <w:autoSpaceDE w:val="0"/>
              <w:autoSpaceDN w:val="0"/>
              <w:adjustRightInd w:val="0"/>
              <w:jc w:val="both"/>
              <w:rPr>
                <w:rFonts w:ascii="Arial" w:hAnsi="Arial" w:cs="Arial"/>
                <w:sz w:val="2"/>
                <w:szCs w:val="2"/>
              </w:rPr>
            </w:pPr>
          </w:p>
          <w:p w14:paraId="5E190F0F"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Calificación del cumplimiento del contrato: la entidad contratante debe certificar que el objeto del contrato se cumplió a cabalidad.</w:t>
            </w:r>
          </w:p>
          <w:p w14:paraId="026396A2"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p>
          <w:p w14:paraId="419672B5" w14:textId="77777777" w:rsidR="000353DF" w:rsidRPr="000353DF" w:rsidRDefault="000353DF" w:rsidP="00F15E06">
            <w:pPr>
              <w:autoSpaceDE w:val="0"/>
              <w:autoSpaceDN w:val="0"/>
              <w:adjustRightInd w:val="0"/>
              <w:jc w:val="both"/>
              <w:rPr>
                <w:rFonts w:ascii="Arial" w:hAnsi="Arial" w:cs="Arial"/>
                <w:sz w:val="20"/>
                <w:szCs w:val="20"/>
              </w:rPr>
            </w:pPr>
            <w:r w:rsidRPr="000353DF">
              <w:rPr>
                <w:rFonts w:ascii="Arial" w:hAnsi="Arial" w:cs="Arial"/>
                <w:b/>
                <w:sz w:val="20"/>
                <w:szCs w:val="20"/>
              </w:rPr>
              <w:t xml:space="preserve">Nota 4: </w:t>
            </w:r>
            <w:r w:rsidRPr="000353DF">
              <w:rPr>
                <w:rFonts w:ascii="Arial" w:hAnsi="Arial" w:cs="Arial"/>
                <w:bCs/>
                <w:sz w:val="20"/>
                <w:szCs w:val="20"/>
              </w:rPr>
              <w:t xml:space="preserve">Si </w:t>
            </w:r>
            <w:r w:rsidRPr="000353DF">
              <w:rPr>
                <w:rFonts w:ascii="Arial" w:hAnsi="Arial" w:cs="Arial"/>
                <w:sz w:val="20"/>
                <w:szCs w:val="20"/>
              </w:rPr>
              <w:t>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37108B26" w14:textId="77777777" w:rsidR="007934DA" w:rsidRDefault="000353DF" w:rsidP="00F15E06">
            <w:pPr>
              <w:jc w:val="both"/>
              <w:rPr>
                <w:rFonts w:ascii="Arial" w:hAnsi="Arial" w:cs="Arial"/>
                <w:sz w:val="20"/>
                <w:szCs w:val="20"/>
              </w:rPr>
            </w:pPr>
            <w:r w:rsidRPr="000353DF">
              <w:rPr>
                <w:rFonts w:ascii="Arial" w:hAnsi="Arial" w:cs="Arial"/>
                <w:sz w:val="20"/>
                <w:szCs w:val="20"/>
              </w:rPr>
              <w:t xml:space="preserve">Los contratos certificados para el oferente extranjero sin domicilio o sucursal en Colombia, deberán registrar experiencia en el clasificador UNSPSC y debe </w:t>
            </w:r>
          </w:p>
          <w:p w14:paraId="43BB69E4" w14:textId="5B4311D9" w:rsidR="000353DF" w:rsidRPr="000353DF" w:rsidRDefault="000353DF" w:rsidP="00F15E06">
            <w:pPr>
              <w:jc w:val="both"/>
              <w:rPr>
                <w:rFonts w:ascii="Arial" w:hAnsi="Arial" w:cs="Arial"/>
                <w:sz w:val="20"/>
                <w:szCs w:val="20"/>
              </w:rPr>
            </w:pPr>
            <w:r w:rsidRPr="000353DF">
              <w:rPr>
                <w:rFonts w:ascii="Arial" w:hAnsi="Arial" w:cs="Arial"/>
                <w:sz w:val="20"/>
                <w:szCs w:val="20"/>
              </w:rPr>
              <w:lastRenderedPageBreak/>
              <w:t>estar relacionada en el formulario “CLASIFICACIÓN PROPONENTE EXTRANJERO” (Formulario).</w:t>
            </w:r>
          </w:p>
        </w:tc>
        <w:tc>
          <w:tcPr>
            <w:tcW w:w="1186" w:type="dxa"/>
          </w:tcPr>
          <w:p w14:paraId="07DA1C09" w14:textId="77777777" w:rsidR="000353DF" w:rsidRPr="000353DF" w:rsidRDefault="000353DF" w:rsidP="00F15E06">
            <w:pPr>
              <w:rPr>
                <w:rFonts w:ascii="Arial" w:hAnsi="Arial" w:cs="Arial"/>
                <w:sz w:val="20"/>
                <w:szCs w:val="20"/>
              </w:rPr>
            </w:pPr>
          </w:p>
        </w:tc>
        <w:tc>
          <w:tcPr>
            <w:tcW w:w="1339" w:type="dxa"/>
          </w:tcPr>
          <w:p w14:paraId="55722E54" w14:textId="77777777" w:rsidR="000353DF" w:rsidRPr="000353DF" w:rsidRDefault="000353DF" w:rsidP="00F15E06">
            <w:pPr>
              <w:rPr>
                <w:rFonts w:ascii="Arial" w:hAnsi="Arial" w:cs="Arial"/>
                <w:sz w:val="20"/>
                <w:szCs w:val="20"/>
              </w:rPr>
            </w:pPr>
          </w:p>
        </w:tc>
      </w:tr>
      <w:tr w:rsidR="000353DF" w:rsidRPr="000353DF" w14:paraId="723F8EB3" w14:textId="77777777" w:rsidTr="00F15E06">
        <w:tc>
          <w:tcPr>
            <w:tcW w:w="694" w:type="dxa"/>
            <w:vAlign w:val="center"/>
          </w:tcPr>
          <w:p w14:paraId="71AD9F09"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lastRenderedPageBreak/>
              <w:t>27</w:t>
            </w:r>
          </w:p>
        </w:tc>
        <w:tc>
          <w:tcPr>
            <w:tcW w:w="6841" w:type="dxa"/>
          </w:tcPr>
          <w:p w14:paraId="2CBB0326" w14:textId="77777777" w:rsidR="000353DF" w:rsidRPr="000353DF" w:rsidRDefault="000353DF" w:rsidP="00F15E06">
            <w:pPr>
              <w:jc w:val="both"/>
              <w:rPr>
                <w:rFonts w:ascii="Arial" w:hAnsi="Arial" w:cs="Arial"/>
                <w:sz w:val="20"/>
                <w:szCs w:val="20"/>
              </w:rPr>
            </w:pPr>
            <w:r w:rsidRPr="000353DF">
              <w:rPr>
                <w:rFonts w:ascii="Arial" w:eastAsia="Calibri" w:hAnsi="Arial" w:cs="Arial"/>
                <w:b/>
                <w:color w:val="000000" w:themeColor="text1"/>
                <w:sz w:val="20"/>
                <w:szCs w:val="20"/>
              </w:rPr>
              <w:t>NIVEL DE EDUCACIÓN O NIVEL ACADÉMICO</w:t>
            </w:r>
            <w:r w:rsidRPr="000353DF">
              <w:rPr>
                <w:rFonts w:ascii="Arial" w:hAnsi="Arial" w:cs="Arial"/>
                <w:sz w:val="20"/>
                <w:szCs w:val="20"/>
              </w:rPr>
              <w:t xml:space="preserve"> </w:t>
            </w:r>
          </w:p>
          <w:p w14:paraId="1D748B6B" w14:textId="77777777" w:rsidR="000353DF" w:rsidRPr="007934DA" w:rsidRDefault="000353DF" w:rsidP="00F15E06">
            <w:pPr>
              <w:jc w:val="both"/>
              <w:rPr>
                <w:rFonts w:ascii="Arial" w:hAnsi="Arial" w:cs="Arial"/>
                <w:sz w:val="6"/>
                <w:szCs w:val="6"/>
              </w:rPr>
            </w:pPr>
          </w:p>
          <w:p w14:paraId="1B154DB5" w14:textId="77777777" w:rsidR="000353DF" w:rsidRPr="000353DF" w:rsidRDefault="000353DF" w:rsidP="00F15E06">
            <w:pPr>
              <w:jc w:val="both"/>
              <w:rPr>
                <w:rFonts w:ascii="Arial" w:hAnsi="Arial" w:cs="Arial"/>
                <w:sz w:val="20"/>
                <w:szCs w:val="20"/>
                <w:lang w:val="es-MX"/>
              </w:rPr>
            </w:pPr>
            <w:r w:rsidRPr="000353DF">
              <w:rPr>
                <w:rFonts w:ascii="Arial" w:hAnsi="Arial" w:cs="Arial"/>
                <w:sz w:val="20"/>
                <w:szCs w:val="20"/>
              </w:rPr>
              <w:t xml:space="preserve">El oferente </w:t>
            </w:r>
            <w:r w:rsidRPr="000353DF">
              <w:rPr>
                <w:rFonts w:ascii="Arial" w:hAnsi="Arial" w:cs="Arial"/>
                <w:b/>
                <w:bCs/>
                <w:sz w:val="20"/>
                <w:szCs w:val="20"/>
                <w:lang w:val="es-MX"/>
              </w:rPr>
              <w:t xml:space="preserve">ARTÍCULO 2.2.1.1.2.2.2. Ofrecimiento más favorable. </w:t>
            </w:r>
            <w:r w:rsidRPr="000353DF">
              <w:rPr>
                <w:rFonts w:ascii="Arial" w:hAnsi="Arial" w:cs="Arial"/>
                <w:sz w:val="20"/>
                <w:szCs w:val="20"/>
                <w:lang w:val="es-MX"/>
              </w:rPr>
              <w:t>La Entidad Estatal debe determinar la oferta más favorable teniendo en cuenta las normas aplicables a cada modalidad de selección del contratista.</w:t>
            </w:r>
          </w:p>
          <w:p w14:paraId="1B52D752" w14:textId="10B6F811" w:rsidR="000353DF" w:rsidRPr="007934DA" w:rsidRDefault="000353DF" w:rsidP="00F15E06">
            <w:pPr>
              <w:jc w:val="both"/>
              <w:rPr>
                <w:rFonts w:ascii="Arial" w:hAnsi="Arial" w:cs="Arial"/>
                <w:sz w:val="4"/>
                <w:szCs w:val="4"/>
                <w:lang w:val="es-MX"/>
              </w:rPr>
            </w:pPr>
          </w:p>
          <w:p w14:paraId="541B31F7" w14:textId="77777777" w:rsidR="000353DF" w:rsidRPr="000353DF" w:rsidRDefault="000353DF" w:rsidP="00F15E06">
            <w:pPr>
              <w:jc w:val="both"/>
              <w:rPr>
                <w:rFonts w:ascii="Arial" w:hAnsi="Arial" w:cs="Arial"/>
                <w:sz w:val="20"/>
                <w:szCs w:val="20"/>
                <w:lang w:val="es-MX"/>
              </w:rPr>
            </w:pPr>
            <w:r w:rsidRPr="000353DF">
              <w:rPr>
                <w:rFonts w:ascii="Arial" w:hAnsi="Arial" w:cs="Arial"/>
                <w:sz w:val="20"/>
                <w:szCs w:val="20"/>
                <w:lang w:val="es-MX"/>
              </w:rPr>
              <w:t>En la licitación y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costo-beneficio.</w:t>
            </w:r>
          </w:p>
          <w:p w14:paraId="3258AE04" w14:textId="77777777" w:rsidR="000353DF" w:rsidRPr="007934DA" w:rsidRDefault="000353DF" w:rsidP="00F15E06">
            <w:pPr>
              <w:jc w:val="both"/>
              <w:rPr>
                <w:rFonts w:ascii="Arial" w:hAnsi="Arial" w:cs="Arial"/>
                <w:sz w:val="2"/>
                <w:szCs w:val="2"/>
                <w:lang w:val="es-MX"/>
              </w:rPr>
            </w:pPr>
          </w:p>
          <w:p w14:paraId="0F18AEC4"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deberá garantizar la disponibilidad del siguiente personal mínimo para la ejecución del contrato, asegurando que cuenten con la formación académica y técnica necesaria para intervenir el parque automotor de la Institución:</w:t>
            </w:r>
          </w:p>
          <w:p w14:paraId="40F54A7A" w14:textId="77777777" w:rsidR="000353DF" w:rsidRPr="007934DA" w:rsidRDefault="000353DF" w:rsidP="00F15E06">
            <w:pPr>
              <w:jc w:val="both"/>
              <w:rPr>
                <w:rFonts w:ascii="Arial" w:hAnsi="Arial" w:cs="Arial"/>
                <w:sz w:val="2"/>
                <w:szCs w:val="2"/>
              </w:rPr>
            </w:pPr>
          </w:p>
          <w:p w14:paraId="1D3709C8"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1. Ingeniero de Servicio y/o jefe de Taller (01)</w:t>
            </w:r>
          </w:p>
          <w:p w14:paraId="637F00DD" w14:textId="77777777" w:rsidR="000353DF" w:rsidRPr="000353DF" w:rsidRDefault="000353DF" w:rsidP="000353DF">
            <w:pPr>
              <w:numPr>
                <w:ilvl w:val="0"/>
                <w:numId w:val="49"/>
              </w:numPr>
              <w:tabs>
                <w:tab w:val="clear" w:pos="720"/>
                <w:tab w:val="num" w:pos="326"/>
              </w:tabs>
              <w:ind w:left="326" w:hanging="283"/>
              <w:jc w:val="both"/>
              <w:rPr>
                <w:rFonts w:ascii="Arial" w:hAnsi="Arial" w:cs="Arial"/>
                <w:sz w:val="20"/>
                <w:szCs w:val="20"/>
              </w:rPr>
            </w:pPr>
            <w:r w:rsidRPr="000353DF">
              <w:rPr>
                <w:rFonts w:ascii="Arial" w:hAnsi="Arial" w:cs="Arial"/>
                <w:b/>
                <w:bCs/>
                <w:sz w:val="20"/>
                <w:szCs w:val="20"/>
              </w:rPr>
              <w:t>Nivel Académico:</w:t>
            </w:r>
            <w:r w:rsidRPr="000353DF">
              <w:rPr>
                <w:rFonts w:ascii="Arial" w:hAnsi="Arial" w:cs="Arial"/>
                <w:sz w:val="20"/>
                <w:szCs w:val="20"/>
              </w:rPr>
              <w:t> Profesional con título de Ingeniero Mecánico y/o Ingeniero Automotriz.</w:t>
            </w:r>
          </w:p>
          <w:p w14:paraId="1A511BDE" w14:textId="77777777" w:rsidR="000353DF" w:rsidRPr="000353DF" w:rsidRDefault="000353DF" w:rsidP="000353DF">
            <w:pPr>
              <w:numPr>
                <w:ilvl w:val="0"/>
                <w:numId w:val="49"/>
              </w:numPr>
              <w:tabs>
                <w:tab w:val="clear" w:pos="720"/>
                <w:tab w:val="num" w:pos="326"/>
              </w:tabs>
              <w:ind w:left="326" w:hanging="283"/>
              <w:jc w:val="both"/>
              <w:rPr>
                <w:rFonts w:ascii="Arial" w:hAnsi="Arial" w:cs="Arial"/>
                <w:sz w:val="20"/>
                <w:szCs w:val="20"/>
              </w:rPr>
            </w:pPr>
            <w:r w:rsidRPr="000353DF">
              <w:rPr>
                <w:rFonts w:ascii="Arial" w:hAnsi="Arial" w:cs="Arial"/>
                <w:b/>
                <w:bCs/>
                <w:sz w:val="20"/>
                <w:szCs w:val="20"/>
              </w:rPr>
              <w:t>Requisito Legal:</w:t>
            </w:r>
            <w:r w:rsidRPr="000353DF">
              <w:rPr>
                <w:rFonts w:ascii="Arial" w:hAnsi="Arial" w:cs="Arial"/>
                <w:sz w:val="20"/>
                <w:szCs w:val="20"/>
              </w:rPr>
              <w:t> Deberá adjuntar copia de la Tarjeta Profesional vigente y certificado de vigencia expedido por el COPNIA.</w:t>
            </w:r>
          </w:p>
          <w:p w14:paraId="34A6D79C" w14:textId="77777777" w:rsidR="000353DF" w:rsidRPr="000353DF" w:rsidRDefault="000353DF" w:rsidP="000353DF">
            <w:pPr>
              <w:numPr>
                <w:ilvl w:val="0"/>
                <w:numId w:val="49"/>
              </w:numPr>
              <w:tabs>
                <w:tab w:val="clear" w:pos="720"/>
                <w:tab w:val="num" w:pos="326"/>
              </w:tabs>
              <w:ind w:left="326" w:hanging="283"/>
              <w:jc w:val="both"/>
              <w:rPr>
                <w:rFonts w:ascii="Arial" w:hAnsi="Arial" w:cs="Arial"/>
                <w:sz w:val="20"/>
                <w:szCs w:val="20"/>
              </w:rPr>
            </w:pPr>
            <w:r w:rsidRPr="000353DF">
              <w:rPr>
                <w:rFonts w:ascii="Arial" w:hAnsi="Arial" w:cs="Arial"/>
                <w:b/>
                <w:bCs/>
                <w:sz w:val="20"/>
                <w:szCs w:val="20"/>
              </w:rPr>
              <w:t>Responsabilidades:</w:t>
            </w:r>
            <w:r w:rsidRPr="000353DF">
              <w:rPr>
                <w:rFonts w:ascii="Arial" w:hAnsi="Arial" w:cs="Arial"/>
                <w:sz w:val="20"/>
                <w:szCs w:val="20"/>
              </w:rPr>
              <w:t> Será el responsable de la planeación, control de calidad, diagnóstico de fallas complejas y validación técnica de las cotizaciones presentadas a la supervisión.</w:t>
            </w:r>
          </w:p>
          <w:p w14:paraId="7FAA4BD7" w14:textId="77777777" w:rsidR="000353DF" w:rsidRPr="007934DA" w:rsidRDefault="000353DF" w:rsidP="00F15E06">
            <w:pPr>
              <w:ind w:left="326"/>
              <w:jc w:val="both"/>
              <w:rPr>
                <w:rFonts w:ascii="Arial" w:hAnsi="Arial" w:cs="Arial"/>
                <w:sz w:val="4"/>
                <w:szCs w:val="4"/>
              </w:rPr>
            </w:pPr>
          </w:p>
          <w:p w14:paraId="432C84F2"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2. Equipo de Mecánicos Especializados en Motocicletas (13)</w:t>
            </w:r>
          </w:p>
          <w:p w14:paraId="1DF50BE9" w14:textId="77777777" w:rsidR="000353DF" w:rsidRPr="0071383B" w:rsidRDefault="000353DF" w:rsidP="00F15E06">
            <w:pPr>
              <w:jc w:val="both"/>
              <w:rPr>
                <w:rFonts w:ascii="Arial" w:hAnsi="Arial" w:cs="Arial"/>
                <w:b/>
                <w:bCs/>
                <w:sz w:val="2"/>
                <w:szCs w:val="2"/>
              </w:rPr>
            </w:pPr>
          </w:p>
          <w:p w14:paraId="5CD6B4DF" w14:textId="77777777" w:rsidR="000353DF" w:rsidRPr="000353DF" w:rsidRDefault="000353DF" w:rsidP="000353DF">
            <w:pPr>
              <w:pStyle w:val="Prrafodelista"/>
              <w:numPr>
                <w:ilvl w:val="0"/>
                <w:numId w:val="62"/>
              </w:numPr>
              <w:ind w:left="326" w:hanging="283"/>
              <w:jc w:val="both"/>
              <w:rPr>
                <w:rFonts w:ascii="Arial" w:eastAsia="MS Mincho" w:hAnsi="Arial" w:cs="Arial"/>
                <w:sz w:val="20"/>
                <w:szCs w:val="20"/>
                <w:lang w:eastAsia="es-CO"/>
              </w:rPr>
            </w:pPr>
            <w:r w:rsidRPr="000353DF">
              <w:rPr>
                <w:rFonts w:ascii="Arial" w:eastAsia="MS Mincho" w:hAnsi="Arial" w:cs="Arial"/>
                <w:sz w:val="20"/>
                <w:szCs w:val="20"/>
                <w:lang w:eastAsia="es-CO"/>
              </w:rPr>
              <w:t>Nivel Académico: los títulos pueden ser de Técnico en Mantenimiento de Motocicletas, debidamente certificado por una institución reconocida por el Ministerio de Educación o el SENA o de instituto de formación técnica para el trabajo y desarrollo humano. para este último el título deberá ser expedido con mínimo 3 años de antigüedad.</w:t>
            </w:r>
          </w:p>
          <w:p w14:paraId="33E5B6F0" w14:textId="77777777" w:rsidR="000353DF" w:rsidRPr="000353DF" w:rsidRDefault="000353DF" w:rsidP="000353DF">
            <w:pPr>
              <w:pStyle w:val="Prrafodelista"/>
              <w:numPr>
                <w:ilvl w:val="0"/>
                <w:numId w:val="62"/>
              </w:numPr>
              <w:ind w:left="326" w:hanging="283"/>
              <w:jc w:val="both"/>
              <w:rPr>
                <w:rFonts w:ascii="Arial" w:eastAsia="MS Mincho" w:hAnsi="Arial" w:cs="Arial"/>
                <w:sz w:val="20"/>
                <w:szCs w:val="20"/>
                <w:lang w:eastAsia="es-CO"/>
              </w:rPr>
            </w:pPr>
            <w:r w:rsidRPr="000353DF">
              <w:rPr>
                <w:rFonts w:ascii="Arial" w:eastAsia="MS Mincho" w:hAnsi="Arial" w:cs="Arial"/>
                <w:b/>
                <w:bCs/>
                <w:sz w:val="20"/>
                <w:szCs w:val="20"/>
                <w:lang w:eastAsia="es-CO"/>
              </w:rPr>
              <w:t>Formación Complementaria (Especialidades):</w:t>
            </w:r>
            <w:r w:rsidRPr="000353DF">
              <w:rPr>
                <w:rFonts w:ascii="Arial" w:eastAsia="MS Mincho" w:hAnsi="Arial" w:cs="Arial"/>
                <w:sz w:val="20"/>
                <w:szCs w:val="20"/>
                <w:lang w:eastAsia="es-CO"/>
              </w:rPr>
              <w:t> Con el fin de garantizar la atención integral de la flota (especialmente para modelos de alta cilindrada o inyección electrónica), al menos 5 de los técnicos técnico deberá acreditar formación específica (mínimo 40 horas por curso) en al menos una (01) de las siguientes áreas:</w:t>
            </w:r>
          </w:p>
          <w:p w14:paraId="0EA7EC8F" w14:textId="77777777" w:rsidR="000353DF" w:rsidRPr="000353DF" w:rsidRDefault="000353DF" w:rsidP="000353DF">
            <w:pPr>
              <w:pStyle w:val="Prrafodelista"/>
              <w:numPr>
                <w:ilvl w:val="0"/>
                <w:numId w:val="63"/>
              </w:numPr>
              <w:ind w:left="893"/>
              <w:jc w:val="both"/>
              <w:rPr>
                <w:rFonts w:ascii="Arial" w:eastAsia="MS Mincho" w:hAnsi="Arial" w:cs="Arial"/>
                <w:sz w:val="20"/>
                <w:szCs w:val="20"/>
                <w:lang w:eastAsia="es-CO"/>
              </w:rPr>
            </w:pPr>
            <w:r w:rsidRPr="000353DF">
              <w:rPr>
                <w:rFonts w:ascii="Arial" w:eastAsia="MS Mincho" w:hAnsi="Arial" w:cs="Arial"/>
                <w:sz w:val="20"/>
                <w:szCs w:val="20"/>
                <w:lang w:eastAsia="es-CO"/>
              </w:rPr>
              <w:t>Sistemas de Inyección Electrónica.</w:t>
            </w:r>
          </w:p>
          <w:p w14:paraId="5B2AD57B" w14:textId="77777777" w:rsidR="000353DF" w:rsidRPr="000353DF" w:rsidRDefault="000353DF" w:rsidP="000353DF">
            <w:pPr>
              <w:pStyle w:val="Prrafodelista"/>
              <w:numPr>
                <w:ilvl w:val="0"/>
                <w:numId w:val="63"/>
              </w:numPr>
              <w:ind w:left="893"/>
              <w:jc w:val="both"/>
              <w:rPr>
                <w:rFonts w:ascii="Arial" w:eastAsia="MS Mincho" w:hAnsi="Arial" w:cs="Arial"/>
                <w:sz w:val="20"/>
                <w:szCs w:val="20"/>
                <w:lang w:eastAsia="es-CO"/>
              </w:rPr>
            </w:pPr>
            <w:r w:rsidRPr="000353DF">
              <w:rPr>
                <w:rFonts w:ascii="Arial" w:eastAsia="MS Mincho" w:hAnsi="Arial" w:cs="Arial"/>
                <w:sz w:val="20"/>
                <w:szCs w:val="20"/>
                <w:lang w:eastAsia="es-CO"/>
              </w:rPr>
              <w:t>Electricidad y/o Electrónica de motocicletas.</w:t>
            </w:r>
          </w:p>
          <w:p w14:paraId="154CBDFB" w14:textId="77777777" w:rsidR="000353DF" w:rsidRPr="000353DF" w:rsidRDefault="000353DF" w:rsidP="000353DF">
            <w:pPr>
              <w:pStyle w:val="Prrafodelista"/>
              <w:numPr>
                <w:ilvl w:val="0"/>
                <w:numId w:val="63"/>
              </w:numPr>
              <w:ind w:left="893"/>
              <w:jc w:val="both"/>
              <w:rPr>
                <w:rFonts w:ascii="Arial" w:eastAsia="MS Mincho" w:hAnsi="Arial" w:cs="Arial"/>
                <w:color w:val="EE0000"/>
                <w:sz w:val="20"/>
                <w:szCs w:val="20"/>
                <w:lang w:eastAsia="es-CO"/>
              </w:rPr>
            </w:pPr>
            <w:r w:rsidRPr="000353DF">
              <w:rPr>
                <w:rFonts w:ascii="Arial" w:eastAsia="MS Mincho" w:hAnsi="Arial" w:cs="Arial"/>
                <w:sz w:val="20"/>
                <w:szCs w:val="20"/>
                <w:lang w:eastAsia="es-CO"/>
              </w:rPr>
              <w:t>Sistemas de Frenos (ABS/CBS). </w:t>
            </w:r>
          </w:p>
          <w:p w14:paraId="3C21080C" w14:textId="77777777" w:rsidR="000353DF" w:rsidRPr="000353DF" w:rsidRDefault="000353DF" w:rsidP="000353DF">
            <w:pPr>
              <w:pStyle w:val="Prrafodelista"/>
              <w:numPr>
                <w:ilvl w:val="0"/>
                <w:numId w:val="63"/>
              </w:numPr>
              <w:ind w:left="893"/>
              <w:jc w:val="both"/>
              <w:rPr>
                <w:rFonts w:ascii="Arial" w:eastAsia="MS Mincho" w:hAnsi="Arial" w:cs="Arial"/>
                <w:sz w:val="20"/>
                <w:szCs w:val="20"/>
                <w:lang w:eastAsia="es-CO"/>
              </w:rPr>
            </w:pPr>
            <w:r w:rsidRPr="000353DF">
              <w:rPr>
                <w:rFonts w:ascii="Arial" w:eastAsia="MS Mincho" w:hAnsi="Arial" w:cs="Arial"/>
                <w:sz w:val="20"/>
                <w:szCs w:val="20"/>
                <w:lang w:eastAsia="es-CO"/>
              </w:rPr>
              <w:t xml:space="preserve">Mantenimiento de Suspensión Y </w:t>
            </w:r>
            <w:proofErr w:type="spellStart"/>
            <w:r w:rsidRPr="000353DF">
              <w:rPr>
                <w:rFonts w:ascii="Arial" w:eastAsia="MS Mincho" w:hAnsi="Arial" w:cs="Arial"/>
                <w:sz w:val="20"/>
                <w:szCs w:val="20"/>
                <w:lang w:eastAsia="es-CO"/>
              </w:rPr>
              <w:t>Aortiguacion</w:t>
            </w:r>
            <w:proofErr w:type="spellEnd"/>
            <w:r w:rsidRPr="000353DF">
              <w:rPr>
                <w:rFonts w:ascii="Arial" w:eastAsia="MS Mincho" w:hAnsi="Arial" w:cs="Arial"/>
                <w:sz w:val="20"/>
                <w:szCs w:val="20"/>
                <w:lang w:eastAsia="es-CO"/>
              </w:rPr>
              <w:t>.</w:t>
            </w:r>
          </w:p>
          <w:p w14:paraId="5A3E813C" w14:textId="77777777" w:rsidR="000353DF" w:rsidRPr="007934DA" w:rsidRDefault="000353DF" w:rsidP="00F15E06">
            <w:pPr>
              <w:jc w:val="both"/>
              <w:rPr>
                <w:rFonts w:ascii="Arial" w:hAnsi="Arial" w:cs="Arial"/>
                <w:b/>
                <w:bCs/>
                <w:sz w:val="6"/>
                <w:szCs w:val="6"/>
              </w:rPr>
            </w:pPr>
          </w:p>
          <w:p w14:paraId="2AF0C293"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Soportes de Verificación:</w:t>
            </w:r>
          </w:p>
          <w:p w14:paraId="71654AD4"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Para la presentación de la oferta, el oferente deberá presentar la hoja de vida de cada integrante del equipo técnico acompañada de:</w:t>
            </w:r>
          </w:p>
          <w:p w14:paraId="55F4A784" w14:textId="77777777" w:rsidR="000353DF" w:rsidRPr="007934DA" w:rsidRDefault="000353DF" w:rsidP="00F15E06">
            <w:pPr>
              <w:jc w:val="both"/>
              <w:rPr>
                <w:rFonts w:ascii="Arial" w:hAnsi="Arial" w:cs="Arial"/>
                <w:sz w:val="12"/>
                <w:szCs w:val="12"/>
              </w:rPr>
            </w:pPr>
          </w:p>
          <w:p w14:paraId="25CB6093" w14:textId="77777777" w:rsidR="000353DF" w:rsidRPr="000353DF" w:rsidRDefault="000353DF" w:rsidP="000353DF">
            <w:pPr>
              <w:numPr>
                <w:ilvl w:val="0"/>
                <w:numId w:val="50"/>
              </w:numPr>
              <w:jc w:val="both"/>
              <w:rPr>
                <w:rFonts w:ascii="Arial" w:hAnsi="Arial" w:cs="Arial"/>
                <w:sz w:val="20"/>
                <w:szCs w:val="20"/>
              </w:rPr>
            </w:pPr>
            <w:r w:rsidRPr="000353DF">
              <w:rPr>
                <w:rFonts w:ascii="Arial" w:hAnsi="Arial" w:cs="Arial"/>
                <w:sz w:val="20"/>
                <w:szCs w:val="20"/>
              </w:rPr>
              <w:t>Copia de los </w:t>
            </w:r>
            <w:r w:rsidRPr="000353DF">
              <w:rPr>
                <w:rFonts w:ascii="Arial" w:hAnsi="Arial" w:cs="Arial"/>
                <w:b/>
                <w:bCs/>
                <w:sz w:val="20"/>
                <w:szCs w:val="20"/>
              </w:rPr>
              <w:t>Títulos Académicos</w:t>
            </w:r>
            <w:r w:rsidRPr="000353DF">
              <w:rPr>
                <w:rFonts w:ascii="Arial" w:hAnsi="Arial" w:cs="Arial"/>
                <w:sz w:val="20"/>
                <w:szCs w:val="20"/>
              </w:rPr>
              <w:t> (Diplomas y Actas de Grado).</w:t>
            </w:r>
          </w:p>
          <w:p w14:paraId="0644B748" w14:textId="77777777" w:rsidR="000353DF" w:rsidRPr="000353DF" w:rsidRDefault="000353DF" w:rsidP="000353DF">
            <w:pPr>
              <w:numPr>
                <w:ilvl w:val="0"/>
                <w:numId w:val="50"/>
              </w:numPr>
              <w:jc w:val="both"/>
              <w:rPr>
                <w:rFonts w:ascii="Arial" w:hAnsi="Arial" w:cs="Arial"/>
                <w:sz w:val="20"/>
                <w:szCs w:val="20"/>
              </w:rPr>
            </w:pPr>
            <w:r w:rsidRPr="000353DF">
              <w:rPr>
                <w:rFonts w:ascii="Arial" w:hAnsi="Arial" w:cs="Arial"/>
                <w:sz w:val="20"/>
                <w:szCs w:val="20"/>
              </w:rPr>
              <w:t>Certificaciones de los </w:t>
            </w:r>
            <w:r w:rsidRPr="000353DF">
              <w:rPr>
                <w:rFonts w:ascii="Arial" w:hAnsi="Arial" w:cs="Arial"/>
                <w:b/>
                <w:bCs/>
                <w:sz w:val="20"/>
                <w:szCs w:val="20"/>
              </w:rPr>
              <w:t>cursos de especialización</w:t>
            </w:r>
            <w:r w:rsidRPr="000353DF">
              <w:rPr>
                <w:rFonts w:ascii="Arial" w:hAnsi="Arial" w:cs="Arial"/>
                <w:sz w:val="20"/>
                <w:szCs w:val="20"/>
              </w:rPr>
              <w:t> requeridos.</w:t>
            </w:r>
          </w:p>
          <w:p w14:paraId="1537EA66" w14:textId="77777777" w:rsidR="000353DF" w:rsidRPr="000353DF" w:rsidRDefault="000353DF" w:rsidP="000353DF">
            <w:pPr>
              <w:numPr>
                <w:ilvl w:val="0"/>
                <w:numId w:val="50"/>
              </w:numPr>
              <w:jc w:val="both"/>
              <w:rPr>
                <w:rFonts w:ascii="Arial" w:hAnsi="Arial" w:cs="Arial"/>
                <w:sz w:val="20"/>
                <w:szCs w:val="20"/>
              </w:rPr>
            </w:pPr>
            <w:r w:rsidRPr="000353DF">
              <w:rPr>
                <w:rFonts w:ascii="Arial" w:hAnsi="Arial" w:cs="Arial"/>
                <w:sz w:val="20"/>
                <w:szCs w:val="20"/>
              </w:rPr>
              <w:t>Certificación del Representante Legal donde se garantice que dicho personal se encuentra disponible para atender la demanda de la Policía Nacional.</w:t>
            </w:r>
          </w:p>
          <w:p w14:paraId="1D280919" w14:textId="77777777" w:rsidR="000353DF" w:rsidRPr="0071383B" w:rsidRDefault="000353DF" w:rsidP="00F15E06">
            <w:pPr>
              <w:jc w:val="both"/>
              <w:rPr>
                <w:rFonts w:ascii="Arial" w:hAnsi="Arial" w:cs="Arial"/>
                <w:sz w:val="2"/>
                <w:szCs w:val="2"/>
              </w:rPr>
            </w:pPr>
          </w:p>
          <w:p w14:paraId="23F1C6D8" w14:textId="77777777" w:rsidR="000353DF" w:rsidRPr="000353DF" w:rsidRDefault="000353DF" w:rsidP="000353DF">
            <w:pPr>
              <w:pStyle w:val="Prrafodelista"/>
              <w:numPr>
                <w:ilvl w:val="0"/>
                <w:numId w:val="64"/>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lastRenderedPageBreak/>
              <w:t>Calidad de la Información:</w:t>
            </w:r>
          </w:p>
          <w:p w14:paraId="0D66203E" w14:textId="77777777" w:rsidR="000353DF" w:rsidRPr="0071383B" w:rsidRDefault="000353DF" w:rsidP="00F15E06">
            <w:pPr>
              <w:jc w:val="both"/>
              <w:rPr>
                <w:rFonts w:ascii="Arial" w:hAnsi="Arial" w:cs="Arial"/>
                <w:sz w:val="2"/>
                <w:szCs w:val="2"/>
              </w:rPr>
            </w:pPr>
          </w:p>
          <w:p w14:paraId="21EFA0D9"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Las Hojas de Vida del personal propuesto deben presentarse de manera organizada, con datos de contacto actualizados y soportes legibles (títulos académicos y certificaciones). La falsedad en la información suministrada será causal de rechazo de la oferta o terminación del contrato, según la etapa del proceso.</w:t>
            </w:r>
          </w:p>
          <w:p w14:paraId="00FA72C3" w14:textId="77777777" w:rsidR="000353DF" w:rsidRPr="0071383B" w:rsidRDefault="000353DF" w:rsidP="00F15E06">
            <w:pPr>
              <w:jc w:val="both"/>
              <w:rPr>
                <w:rFonts w:ascii="Arial" w:hAnsi="Arial" w:cs="Arial"/>
                <w:sz w:val="8"/>
                <w:szCs w:val="8"/>
              </w:rPr>
            </w:pPr>
          </w:p>
          <w:p w14:paraId="231152B9" w14:textId="77777777" w:rsidR="000353DF" w:rsidRPr="000353DF" w:rsidRDefault="000353DF" w:rsidP="000353DF">
            <w:pPr>
              <w:pStyle w:val="Prrafodelista"/>
              <w:numPr>
                <w:ilvl w:val="0"/>
                <w:numId w:val="64"/>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Restricción de Intervención por Terceros y Sustitución de Personal:</w:t>
            </w:r>
          </w:p>
          <w:p w14:paraId="6A9F394E"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Durante la vigencia del contrato, el mantenimiento y manipulación del parque automotor será responsabilidad exclusiva del personal técnico y profesional relacionado en la oferta inicial. Se prohíbe terminantemente la intervención de terceros no autorizados.</w:t>
            </w:r>
          </w:p>
          <w:p w14:paraId="79665038" w14:textId="77777777" w:rsidR="000353DF" w:rsidRPr="000353DF" w:rsidRDefault="000353DF" w:rsidP="000353DF">
            <w:pPr>
              <w:numPr>
                <w:ilvl w:val="0"/>
                <w:numId w:val="51"/>
              </w:numPr>
              <w:jc w:val="both"/>
              <w:rPr>
                <w:rFonts w:ascii="Arial" w:hAnsi="Arial" w:cs="Arial"/>
                <w:sz w:val="20"/>
                <w:szCs w:val="20"/>
              </w:rPr>
            </w:pPr>
            <w:r w:rsidRPr="000353DF">
              <w:rPr>
                <w:rFonts w:ascii="Arial" w:hAnsi="Arial" w:cs="Arial"/>
                <w:b/>
                <w:bCs/>
                <w:sz w:val="20"/>
                <w:szCs w:val="20"/>
              </w:rPr>
              <w:t>Excepciones:</w:t>
            </w:r>
            <w:r w:rsidRPr="000353DF">
              <w:rPr>
                <w:rFonts w:ascii="Arial" w:hAnsi="Arial" w:cs="Arial"/>
                <w:sz w:val="20"/>
                <w:szCs w:val="20"/>
              </w:rPr>
              <w:t> En eventos de fuerza mayor, caso fortuito o desvinculación laboral, el contratista deberá solicitar por escrito la sustitución del personal ante el Supervisor del Contrato.</w:t>
            </w:r>
          </w:p>
          <w:p w14:paraId="652065A2" w14:textId="77777777" w:rsidR="000353DF" w:rsidRPr="000353DF" w:rsidRDefault="000353DF" w:rsidP="000353DF">
            <w:pPr>
              <w:numPr>
                <w:ilvl w:val="0"/>
                <w:numId w:val="51"/>
              </w:numPr>
              <w:jc w:val="both"/>
              <w:rPr>
                <w:rFonts w:ascii="Arial" w:hAnsi="Arial" w:cs="Arial"/>
                <w:sz w:val="20"/>
                <w:szCs w:val="20"/>
              </w:rPr>
            </w:pPr>
            <w:r w:rsidRPr="000353DF">
              <w:rPr>
                <w:rFonts w:ascii="Arial" w:hAnsi="Arial" w:cs="Arial"/>
                <w:b/>
                <w:bCs/>
                <w:sz w:val="20"/>
                <w:szCs w:val="20"/>
              </w:rPr>
              <w:t>Condición de Reemplazo:</w:t>
            </w:r>
            <w:r w:rsidRPr="000353DF">
              <w:rPr>
                <w:rFonts w:ascii="Arial" w:hAnsi="Arial" w:cs="Arial"/>
                <w:sz w:val="20"/>
                <w:szCs w:val="20"/>
              </w:rPr>
              <w:t> El nuevo integrante deberá acreditar un perfil académico y de experiencia </w:t>
            </w:r>
            <w:r w:rsidRPr="000353DF">
              <w:rPr>
                <w:rFonts w:ascii="Arial" w:hAnsi="Arial" w:cs="Arial"/>
                <w:b/>
                <w:bCs/>
                <w:sz w:val="20"/>
                <w:szCs w:val="20"/>
              </w:rPr>
              <w:t>igual o superior</w:t>
            </w:r>
            <w:r w:rsidRPr="000353DF">
              <w:rPr>
                <w:rFonts w:ascii="Arial" w:hAnsi="Arial" w:cs="Arial"/>
                <w:sz w:val="20"/>
                <w:szCs w:val="20"/>
              </w:rPr>
              <w:t> al perfil del profesional, técnico o tecnólogo sustituido, adjuntando la documentación soporte para validación previa por parte de la Institución.</w:t>
            </w:r>
          </w:p>
          <w:p w14:paraId="26E7EA45" w14:textId="77777777" w:rsidR="000353DF" w:rsidRPr="000353DF" w:rsidRDefault="000353DF" w:rsidP="000353DF">
            <w:pPr>
              <w:pStyle w:val="Prrafodelista"/>
              <w:numPr>
                <w:ilvl w:val="0"/>
                <w:numId w:val="64"/>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Tratamiento de Datos y Verificación de Idoneidad:</w:t>
            </w:r>
          </w:p>
          <w:p w14:paraId="2A131A8E"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En cumplimiento de la </w:t>
            </w:r>
            <w:r w:rsidRPr="000353DF">
              <w:rPr>
                <w:rFonts w:ascii="Arial" w:hAnsi="Arial" w:cs="Arial"/>
                <w:b/>
                <w:bCs/>
                <w:sz w:val="20"/>
                <w:szCs w:val="20"/>
              </w:rPr>
              <w:t>Ley 1581 de 2012 (Protección de Datos Personales)</w:t>
            </w:r>
            <w:r w:rsidRPr="000353DF">
              <w:rPr>
                <w:rFonts w:ascii="Arial" w:hAnsi="Arial" w:cs="Arial"/>
                <w:sz w:val="20"/>
                <w:szCs w:val="20"/>
              </w:rPr>
              <w:t>, cada integrante del equipo ofertado deberá adjuntar una autorización individual firmada para la verificación de sus antecedentes y autenticidad de los títulos reportados. El oferente asume la responsabilidad de la veracidad de la información presentada.</w:t>
            </w:r>
          </w:p>
          <w:p w14:paraId="39EE89FC" w14:textId="77777777" w:rsidR="000353DF" w:rsidRPr="0071383B" w:rsidRDefault="000353DF" w:rsidP="00F15E06">
            <w:pPr>
              <w:jc w:val="both"/>
              <w:rPr>
                <w:rFonts w:ascii="Arial" w:hAnsi="Arial" w:cs="Arial"/>
                <w:sz w:val="2"/>
                <w:szCs w:val="2"/>
              </w:rPr>
            </w:pPr>
          </w:p>
          <w:p w14:paraId="0F305E91" w14:textId="77777777" w:rsidR="000353DF" w:rsidRPr="000353DF" w:rsidRDefault="000353DF" w:rsidP="000353DF">
            <w:pPr>
              <w:pStyle w:val="Prrafodelista"/>
              <w:numPr>
                <w:ilvl w:val="0"/>
                <w:numId w:val="64"/>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Verificación de Campo y Auditoría Técnica:</w:t>
            </w:r>
          </w:p>
          <w:p w14:paraId="4DA8A83B"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El Comité Evaluador deberán realizar </w:t>
            </w:r>
            <w:r w:rsidRPr="000353DF">
              <w:rPr>
                <w:rFonts w:ascii="Arial" w:hAnsi="Arial" w:cs="Arial"/>
                <w:b/>
                <w:bCs/>
                <w:sz w:val="20"/>
                <w:szCs w:val="20"/>
              </w:rPr>
              <w:t>visitas de verificación técnica en campo</w:t>
            </w:r>
            <w:r w:rsidRPr="000353DF">
              <w:rPr>
                <w:rFonts w:ascii="Arial" w:hAnsi="Arial" w:cs="Arial"/>
                <w:sz w:val="20"/>
                <w:szCs w:val="20"/>
              </w:rPr>
              <w:t> (inspecciones a las sedes o talleres ofertados) en etapa del proceso. Estas visitas tienen como fin constatar la presencia física del personal, la veracidad de las instalaciones.</w:t>
            </w:r>
          </w:p>
        </w:tc>
        <w:tc>
          <w:tcPr>
            <w:tcW w:w="1186" w:type="dxa"/>
          </w:tcPr>
          <w:p w14:paraId="5A4ACB2E" w14:textId="77777777" w:rsidR="000353DF" w:rsidRPr="000353DF" w:rsidRDefault="000353DF" w:rsidP="00F15E06">
            <w:pPr>
              <w:rPr>
                <w:rFonts w:ascii="Arial" w:hAnsi="Arial" w:cs="Arial"/>
                <w:sz w:val="20"/>
                <w:szCs w:val="20"/>
              </w:rPr>
            </w:pPr>
          </w:p>
        </w:tc>
        <w:tc>
          <w:tcPr>
            <w:tcW w:w="1339" w:type="dxa"/>
          </w:tcPr>
          <w:p w14:paraId="02618532" w14:textId="77777777" w:rsidR="000353DF" w:rsidRPr="000353DF" w:rsidRDefault="000353DF" w:rsidP="00F15E06">
            <w:pPr>
              <w:rPr>
                <w:rFonts w:ascii="Arial" w:hAnsi="Arial" w:cs="Arial"/>
                <w:sz w:val="20"/>
                <w:szCs w:val="20"/>
              </w:rPr>
            </w:pPr>
          </w:p>
        </w:tc>
      </w:tr>
      <w:tr w:rsidR="000353DF" w:rsidRPr="000353DF" w14:paraId="68018315" w14:textId="77777777" w:rsidTr="00F15E06">
        <w:tc>
          <w:tcPr>
            <w:tcW w:w="694" w:type="dxa"/>
            <w:vAlign w:val="center"/>
          </w:tcPr>
          <w:p w14:paraId="0B526A6F"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28</w:t>
            </w:r>
          </w:p>
        </w:tc>
        <w:tc>
          <w:tcPr>
            <w:tcW w:w="6841" w:type="dxa"/>
          </w:tcPr>
          <w:p w14:paraId="73C9E309" w14:textId="77777777" w:rsidR="000353DF" w:rsidRPr="000353DF" w:rsidRDefault="000353DF" w:rsidP="00F15E06">
            <w:pPr>
              <w:pStyle w:val="NormalWeb"/>
              <w:spacing w:before="0" w:beforeAutospacing="0" w:after="0" w:afterAutospacing="0"/>
              <w:jc w:val="both"/>
              <w:rPr>
                <w:rFonts w:ascii="Arial" w:hAnsi="Arial" w:cs="Arial"/>
                <w:b/>
                <w:sz w:val="20"/>
                <w:szCs w:val="20"/>
              </w:rPr>
            </w:pPr>
            <w:r w:rsidRPr="000353DF">
              <w:rPr>
                <w:rFonts w:ascii="Arial" w:hAnsi="Arial" w:cs="Arial"/>
                <w:b/>
                <w:sz w:val="20"/>
                <w:szCs w:val="20"/>
              </w:rPr>
              <w:t xml:space="preserve">EXPERIENCIA DEL PERSONAL TÉCNICO Y PROFESIONAL: </w:t>
            </w:r>
          </w:p>
          <w:p w14:paraId="2317D1BF" w14:textId="77777777" w:rsidR="000353DF" w:rsidRPr="000353DF" w:rsidRDefault="000353DF" w:rsidP="00F15E06">
            <w:pPr>
              <w:pStyle w:val="NormalWeb"/>
              <w:spacing w:before="0" w:beforeAutospacing="0" w:after="0" w:afterAutospacing="0"/>
              <w:jc w:val="both"/>
              <w:rPr>
                <w:rFonts w:ascii="Arial" w:hAnsi="Arial" w:cs="Arial"/>
                <w:sz w:val="20"/>
                <w:szCs w:val="20"/>
              </w:rPr>
            </w:pPr>
          </w:p>
          <w:p w14:paraId="63D6616E" w14:textId="77777777" w:rsidR="000353DF" w:rsidRPr="000353DF" w:rsidRDefault="000353DF" w:rsidP="00F15E06">
            <w:pPr>
              <w:autoSpaceDE w:val="0"/>
              <w:autoSpaceDN w:val="0"/>
              <w:adjustRightInd w:val="0"/>
              <w:jc w:val="both"/>
              <w:rPr>
                <w:rFonts w:ascii="Arial" w:hAnsi="Arial" w:cs="Arial"/>
                <w:sz w:val="20"/>
                <w:szCs w:val="20"/>
              </w:rPr>
            </w:pPr>
            <w:r w:rsidRPr="000353DF">
              <w:rPr>
                <w:rFonts w:ascii="Arial" w:hAnsi="Arial" w:cs="Arial"/>
                <w:sz w:val="20"/>
                <w:szCs w:val="20"/>
              </w:rPr>
              <w:t>El oferente y futuro contratista deberá cumplir como requisito mínimo en la oferta, con el siguiente personal para mínimo una sede o taller ofertado: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772"/>
              <w:gridCol w:w="2238"/>
              <w:gridCol w:w="2042"/>
            </w:tblGrid>
            <w:tr w:rsidR="000353DF" w:rsidRPr="000353DF" w14:paraId="59C676C3" w14:textId="77777777" w:rsidTr="00F15E06">
              <w:trPr>
                <w:trHeight w:val="413"/>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649905" w14:textId="77777777" w:rsidR="000353DF" w:rsidRPr="000353DF" w:rsidRDefault="000353DF" w:rsidP="00F15E06">
                  <w:pPr>
                    <w:autoSpaceDE w:val="0"/>
                    <w:autoSpaceDN w:val="0"/>
                    <w:adjustRightInd w:val="0"/>
                    <w:spacing w:after="0" w:line="240" w:lineRule="auto"/>
                    <w:jc w:val="center"/>
                    <w:rPr>
                      <w:rFonts w:ascii="Arial" w:hAnsi="Arial" w:cs="Arial"/>
                      <w:sz w:val="20"/>
                      <w:szCs w:val="20"/>
                    </w:rPr>
                  </w:pPr>
                  <w:r w:rsidRPr="000353DF">
                    <w:rPr>
                      <w:rFonts w:ascii="Arial" w:hAnsi="Arial" w:cs="Arial"/>
                      <w:b/>
                      <w:bCs/>
                      <w:sz w:val="20"/>
                      <w:szCs w:val="20"/>
                    </w:rPr>
                    <w:t>CARGO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4F2969" w14:textId="77777777" w:rsidR="000353DF" w:rsidRPr="000353DF" w:rsidRDefault="000353DF" w:rsidP="00F15E06">
                  <w:pPr>
                    <w:spacing w:after="0" w:line="240" w:lineRule="auto"/>
                    <w:jc w:val="center"/>
                    <w:rPr>
                      <w:rFonts w:ascii="Arial" w:hAnsi="Arial" w:cs="Arial"/>
                      <w:sz w:val="20"/>
                      <w:szCs w:val="20"/>
                    </w:rPr>
                  </w:pPr>
                  <w:r w:rsidRPr="000353DF">
                    <w:rPr>
                      <w:rFonts w:ascii="Arial" w:hAnsi="Arial" w:cs="Arial"/>
                      <w:b/>
                      <w:bCs/>
                      <w:sz w:val="20"/>
                      <w:szCs w:val="20"/>
                    </w:rPr>
                    <w:t>CANT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F47DC1" w14:textId="77777777" w:rsidR="000353DF" w:rsidRPr="000353DF" w:rsidRDefault="000353DF" w:rsidP="00F15E06">
                  <w:pPr>
                    <w:autoSpaceDE w:val="0"/>
                    <w:autoSpaceDN w:val="0"/>
                    <w:adjustRightInd w:val="0"/>
                    <w:spacing w:after="0" w:line="240" w:lineRule="auto"/>
                    <w:jc w:val="center"/>
                    <w:rPr>
                      <w:rFonts w:ascii="Arial" w:hAnsi="Arial" w:cs="Arial"/>
                      <w:sz w:val="20"/>
                      <w:szCs w:val="20"/>
                    </w:rPr>
                  </w:pPr>
                  <w:r w:rsidRPr="000353DF">
                    <w:rPr>
                      <w:rFonts w:ascii="Arial" w:hAnsi="Arial" w:cs="Arial"/>
                      <w:b/>
                      <w:bCs/>
                      <w:sz w:val="20"/>
                      <w:szCs w:val="20"/>
                    </w:rPr>
                    <w:t>FORMACIÓN ACADÉMICA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894270" w14:textId="77777777" w:rsidR="000353DF" w:rsidRPr="000353DF" w:rsidRDefault="000353DF" w:rsidP="00F15E06">
                  <w:pPr>
                    <w:autoSpaceDE w:val="0"/>
                    <w:autoSpaceDN w:val="0"/>
                    <w:adjustRightInd w:val="0"/>
                    <w:spacing w:after="0" w:line="240" w:lineRule="auto"/>
                    <w:jc w:val="center"/>
                    <w:rPr>
                      <w:rFonts w:ascii="Arial" w:hAnsi="Arial" w:cs="Arial"/>
                      <w:sz w:val="20"/>
                      <w:szCs w:val="20"/>
                    </w:rPr>
                  </w:pPr>
                  <w:r w:rsidRPr="000353DF">
                    <w:rPr>
                      <w:rFonts w:ascii="Arial" w:hAnsi="Arial" w:cs="Arial"/>
                      <w:b/>
                      <w:bCs/>
                      <w:sz w:val="20"/>
                      <w:szCs w:val="20"/>
                    </w:rPr>
                    <w:t>EXPERIENCIA</w:t>
                  </w:r>
                </w:p>
              </w:tc>
            </w:tr>
            <w:tr w:rsidR="000353DF" w:rsidRPr="000353DF" w14:paraId="769C4923" w14:textId="77777777" w:rsidTr="00F15E06">
              <w:trPr>
                <w:trHeight w:val="33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C6F9E5" w14:textId="77777777" w:rsidR="000353DF" w:rsidRPr="000353DF" w:rsidRDefault="000353DF" w:rsidP="00F15E06">
                  <w:pPr>
                    <w:autoSpaceDE w:val="0"/>
                    <w:autoSpaceDN w:val="0"/>
                    <w:adjustRightInd w:val="0"/>
                    <w:spacing w:after="0" w:line="240" w:lineRule="auto"/>
                    <w:jc w:val="both"/>
                    <w:rPr>
                      <w:rFonts w:ascii="Arial" w:hAnsi="Arial" w:cs="Arial"/>
                      <w:sz w:val="20"/>
                      <w:szCs w:val="20"/>
                    </w:rPr>
                  </w:pPr>
                  <w:r w:rsidRPr="000353DF">
                    <w:rPr>
                      <w:rFonts w:ascii="Arial" w:hAnsi="Arial" w:cs="Arial"/>
                      <w:color w:val="000000" w:themeColor="text1"/>
                      <w:sz w:val="20"/>
                      <w:szCs w:val="20"/>
                    </w:rPr>
                    <w:t>Ingeniero de servicio y/o jefe de taller de vehículos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56DA4FA" w14:textId="77777777" w:rsidR="000353DF" w:rsidRPr="000353DF" w:rsidRDefault="000353DF" w:rsidP="00F15E06">
                  <w:pPr>
                    <w:autoSpaceDE w:val="0"/>
                    <w:autoSpaceDN w:val="0"/>
                    <w:adjustRightInd w:val="0"/>
                    <w:spacing w:after="0" w:line="240" w:lineRule="auto"/>
                    <w:jc w:val="center"/>
                    <w:rPr>
                      <w:rFonts w:ascii="Arial" w:hAnsi="Arial" w:cs="Arial"/>
                      <w:sz w:val="20"/>
                      <w:szCs w:val="20"/>
                    </w:rPr>
                  </w:pPr>
                  <w:r w:rsidRPr="000353DF">
                    <w:rPr>
                      <w:rFonts w:ascii="Arial" w:hAnsi="Arial" w:cs="Arial"/>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1A5EDC0C" w14:textId="77777777" w:rsidR="000353DF" w:rsidRPr="000353DF" w:rsidRDefault="000353DF" w:rsidP="00F15E06">
                  <w:pPr>
                    <w:autoSpaceDE w:val="0"/>
                    <w:autoSpaceDN w:val="0"/>
                    <w:adjustRightInd w:val="0"/>
                    <w:spacing w:after="0" w:line="240" w:lineRule="auto"/>
                    <w:jc w:val="both"/>
                    <w:rPr>
                      <w:rFonts w:ascii="Arial" w:hAnsi="Arial" w:cs="Arial"/>
                      <w:sz w:val="20"/>
                      <w:szCs w:val="20"/>
                    </w:rPr>
                  </w:pPr>
                  <w:r w:rsidRPr="000353DF">
                    <w:rPr>
                      <w:rFonts w:ascii="Arial" w:hAnsi="Arial" w:cs="Arial"/>
                      <w:color w:val="000000" w:themeColor="text1"/>
                      <w:sz w:val="20"/>
                      <w:szCs w:val="20"/>
                    </w:rPr>
                    <w:t>Ingeniero mecánico y/o automotriz.</w:t>
                  </w:r>
                </w:p>
              </w:tc>
              <w:tc>
                <w:tcPr>
                  <w:tcW w:w="0" w:type="auto"/>
                  <w:tcBorders>
                    <w:top w:val="single" w:sz="4" w:space="0" w:color="auto"/>
                    <w:left w:val="single" w:sz="4" w:space="0" w:color="auto"/>
                    <w:bottom w:val="single" w:sz="4" w:space="0" w:color="auto"/>
                    <w:right w:val="single" w:sz="4" w:space="0" w:color="auto"/>
                  </w:tcBorders>
                  <w:vAlign w:val="center"/>
                  <w:hideMark/>
                </w:tcPr>
                <w:p w14:paraId="442C67F0" w14:textId="77777777" w:rsidR="000353DF" w:rsidRPr="000353DF" w:rsidRDefault="000353DF" w:rsidP="00F15E06">
                  <w:pPr>
                    <w:autoSpaceDE w:val="0"/>
                    <w:autoSpaceDN w:val="0"/>
                    <w:adjustRightInd w:val="0"/>
                    <w:spacing w:after="0" w:line="240" w:lineRule="auto"/>
                    <w:jc w:val="both"/>
                    <w:rPr>
                      <w:rFonts w:ascii="Arial" w:hAnsi="Arial" w:cs="Arial"/>
                      <w:sz w:val="20"/>
                      <w:szCs w:val="20"/>
                    </w:rPr>
                  </w:pPr>
                  <w:r w:rsidRPr="000353DF">
                    <w:rPr>
                      <w:rFonts w:ascii="Arial" w:hAnsi="Arial" w:cs="Arial"/>
                      <w:sz w:val="20"/>
                      <w:szCs w:val="20"/>
                    </w:rPr>
                    <w:t>Debe acreditar mínimo 3 años de experiencia relacionada con el cargo.</w:t>
                  </w:r>
                </w:p>
              </w:tc>
            </w:tr>
            <w:tr w:rsidR="000353DF" w:rsidRPr="000353DF" w14:paraId="7D0AB850" w14:textId="77777777" w:rsidTr="00F15E06">
              <w:trPr>
                <w:trHeight w:val="68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4AEB395" w14:textId="77777777" w:rsidR="000353DF" w:rsidRPr="000353DF" w:rsidRDefault="000353DF" w:rsidP="00F15E06">
                  <w:pPr>
                    <w:autoSpaceDE w:val="0"/>
                    <w:autoSpaceDN w:val="0"/>
                    <w:adjustRightInd w:val="0"/>
                    <w:spacing w:after="0" w:line="240" w:lineRule="auto"/>
                    <w:jc w:val="both"/>
                    <w:rPr>
                      <w:rFonts w:ascii="Arial" w:hAnsi="Arial" w:cs="Arial"/>
                      <w:sz w:val="20"/>
                      <w:szCs w:val="20"/>
                    </w:rPr>
                  </w:pPr>
                  <w:r w:rsidRPr="000353DF">
                    <w:rPr>
                      <w:rFonts w:ascii="Arial" w:hAnsi="Arial" w:cs="Arial"/>
                      <w:sz w:val="20"/>
                      <w:szCs w:val="20"/>
                    </w:rPr>
                    <w:t>Mecánico en    motocicletas</w:t>
                  </w:r>
                </w:p>
              </w:tc>
              <w:tc>
                <w:tcPr>
                  <w:tcW w:w="0" w:type="auto"/>
                  <w:tcBorders>
                    <w:top w:val="single" w:sz="4" w:space="0" w:color="auto"/>
                    <w:left w:val="single" w:sz="4" w:space="0" w:color="auto"/>
                    <w:bottom w:val="single" w:sz="4" w:space="0" w:color="auto"/>
                    <w:right w:val="single" w:sz="4" w:space="0" w:color="auto"/>
                  </w:tcBorders>
                  <w:vAlign w:val="center"/>
                  <w:hideMark/>
                </w:tcPr>
                <w:p w14:paraId="1D2C3C50" w14:textId="77777777" w:rsidR="000353DF" w:rsidRPr="000353DF" w:rsidRDefault="000353DF" w:rsidP="00F15E06">
                  <w:pPr>
                    <w:autoSpaceDE w:val="0"/>
                    <w:autoSpaceDN w:val="0"/>
                    <w:adjustRightInd w:val="0"/>
                    <w:spacing w:after="0" w:line="240" w:lineRule="auto"/>
                    <w:jc w:val="center"/>
                    <w:rPr>
                      <w:rFonts w:ascii="Arial" w:hAnsi="Arial" w:cs="Arial"/>
                      <w:sz w:val="20"/>
                      <w:szCs w:val="20"/>
                    </w:rPr>
                  </w:pPr>
                  <w:r w:rsidRPr="000353DF">
                    <w:rPr>
                      <w:rFonts w:ascii="Arial" w:hAnsi="Arial" w:cs="Arial"/>
                      <w:sz w:val="20"/>
                      <w:szCs w:val="20"/>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45129317" w14:textId="77777777" w:rsidR="000353DF" w:rsidRPr="000353DF" w:rsidRDefault="000353DF" w:rsidP="00F15E06">
                  <w:pPr>
                    <w:autoSpaceDE w:val="0"/>
                    <w:autoSpaceDN w:val="0"/>
                    <w:adjustRightInd w:val="0"/>
                    <w:spacing w:after="0" w:line="240" w:lineRule="auto"/>
                    <w:jc w:val="both"/>
                    <w:rPr>
                      <w:rFonts w:ascii="Arial" w:hAnsi="Arial" w:cs="Arial"/>
                      <w:sz w:val="20"/>
                      <w:szCs w:val="20"/>
                    </w:rPr>
                  </w:pPr>
                  <w:r w:rsidRPr="000353DF">
                    <w:rPr>
                      <w:rFonts w:ascii="Arial" w:hAnsi="Arial" w:cs="Arial"/>
                      <w:sz w:val="20"/>
                      <w:szCs w:val="20"/>
                    </w:rPr>
                    <w:t xml:space="preserve">Técnico en mantenimiento de motocicletas, además algunos de los siguientes cursos:  </w:t>
                  </w:r>
                  <w:r w:rsidRPr="000353DF">
                    <w:rPr>
                      <w:rFonts w:ascii="Arial" w:hAnsi="Arial" w:cs="Arial"/>
                      <w:sz w:val="20"/>
                      <w:szCs w:val="20"/>
                    </w:rPr>
                    <w:lastRenderedPageBreak/>
                    <w:t>inyección, electricidad, frenos, suspensión.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74A1C4E0" w14:textId="77777777" w:rsidR="000353DF" w:rsidRPr="000353DF" w:rsidRDefault="000353DF" w:rsidP="00F15E06">
                  <w:pPr>
                    <w:autoSpaceDE w:val="0"/>
                    <w:autoSpaceDN w:val="0"/>
                    <w:adjustRightInd w:val="0"/>
                    <w:spacing w:after="0" w:line="240" w:lineRule="auto"/>
                    <w:jc w:val="both"/>
                    <w:rPr>
                      <w:rFonts w:ascii="Arial" w:hAnsi="Arial" w:cs="Arial"/>
                      <w:sz w:val="20"/>
                      <w:szCs w:val="20"/>
                    </w:rPr>
                  </w:pPr>
                  <w:r w:rsidRPr="000353DF">
                    <w:rPr>
                      <w:rFonts w:ascii="Arial" w:hAnsi="Arial" w:cs="Arial"/>
                      <w:sz w:val="20"/>
                      <w:szCs w:val="20"/>
                    </w:rPr>
                    <w:lastRenderedPageBreak/>
                    <w:t xml:space="preserve">Debe acreditar mínimo 3 años de experiencia relacionada con la </w:t>
                  </w:r>
                  <w:r w:rsidRPr="000353DF">
                    <w:rPr>
                      <w:rFonts w:ascii="Arial" w:hAnsi="Arial" w:cs="Arial"/>
                      <w:sz w:val="20"/>
                      <w:szCs w:val="20"/>
                    </w:rPr>
                    <w:lastRenderedPageBreak/>
                    <w:t>mecánica de motocicletas.</w:t>
                  </w:r>
                </w:p>
              </w:tc>
            </w:tr>
          </w:tbl>
          <w:p w14:paraId="1F4DC77B" w14:textId="77777777" w:rsidR="000353DF" w:rsidRPr="000353DF" w:rsidRDefault="000353DF" w:rsidP="00F15E06">
            <w:pPr>
              <w:jc w:val="both"/>
              <w:rPr>
                <w:rFonts w:ascii="Arial" w:hAnsi="Arial" w:cs="Arial"/>
                <w:b/>
                <w:sz w:val="20"/>
                <w:szCs w:val="20"/>
              </w:rPr>
            </w:pPr>
          </w:p>
          <w:p w14:paraId="05EA7B40" w14:textId="77777777" w:rsidR="000353DF" w:rsidRPr="000353DF" w:rsidRDefault="000353DF" w:rsidP="00F15E06">
            <w:pPr>
              <w:jc w:val="both"/>
              <w:rPr>
                <w:rFonts w:ascii="Arial" w:hAnsi="Arial" w:cs="Arial"/>
                <w:sz w:val="20"/>
                <w:szCs w:val="20"/>
              </w:rPr>
            </w:pPr>
            <w:r w:rsidRPr="000353DF">
              <w:rPr>
                <w:rFonts w:ascii="Arial" w:hAnsi="Arial" w:cs="Arial"/>
                <w:b/>
                <w:sz w:val="20"/>
                <w:szCs w:val="20"/>
              </w:rPr>
              <w:t>Para el cumplimiento de requisito el oferente deberá presentar en su oferta certificación</w:t>
            </w:r>
            <w:r w:rsidRPr="000353DF">
              <w:rPr>
                <w:rFonts w:ascii="Arial" w:hAnsi="Arial" w:cs="Arial"/>
                <w:sz w:val="20"/>
                <w:szCs w:val="20"/>
              </w:rPr>
              <w:t xml:space="preserve"> en la cual señale que cuenta con el personal idóneo en el taller ofertado y que este personal cuenta con capacitación específica y la experiencia requerida en el cuadro anterior que corresponda a la especialidad solicitada, quienes serán los encargados de realizar los mantenimientos.</w:t>
            </w:r>
          </w:p>
          <w:p w14:paraId="0F86F742" w14:textId="77777777" w:rsidR="000353DF" w:rsidRPr="0071383B" w:rsidRDefault="000353DF" w:rsidP="00F15E06">
            <w:pPr>
              <w:pStyle w:val="NormalWeb"/>
              <w:spacing w:before="0" w:beforeAutospacing="0" w:after="0" w:afterAutospacing="0"/>
              <w:jc w:val="both"/>
              <w:rPr>
                <w:rFonts w:ascii="Arial" w:hAnsi="Arial" w:cs="Arial"/>
                <w:b/>
                <w:sz w:val="4"/>
                <w:szCs w:val="4"/>
              </w:rPr>
            </w:pPr>
          </w:p>
          <w:p w14:paraId="47C84A82" w14:textId="77777777" w:rsidR="000353DF" w:rsidRPr="000353DF" w:rsidRDefault="000353DF" w:rsidP="00F15E06">
            <w:pPr>
              <w:pStyle w:val="NormalWeb"/>
              <w:spacing w:before="0" w:beforeAutospacing="0" w:after="0" w:afterAutospacing="0"/>
              <w:jc w:val="both"/>
              <w:rPr>
                <w:rFonts w:ascii="Arial" w:hAnsi="Arial" w:cs="Arial"/>
                <w:sz w:val="20"/>
                <w:szCs w:val="20"/>
              </w:rPr>
            </w:pPr>
            <w:r w:rsidRPr="000353DF">
              <w:rPr>
                <w:rFonts w:ascii="Arial" w:hAnsi="Arial" w:cs="Arial"/>
                <w:b/>
                <w:sz w:val="20"/>
                <w:szCs w:val="20"/>
              </w:rPr>
              <w:t xml:space="preserve">Nota: </w:t>
            </w:r>
            <w:r w:rsidRPr="000353DF">
              <w:rPr>
                <w:rFonts w:ascii="Arial" w:hAnsi="Arial" w:cs="Arial"/>
                <w:sz w:val="20"/>
                <w:szCs w:val="20"/>
              </w:rPr>
              <w:t>ninguna falta o error al momento de la ejecución del contrato podrá imputarse a desconocimiento del operario.</w:t>
            </w:r>
          </w:p>
          <w:p w14:paraId="69DF4B85" w14:textId="77777777" w:rsidR="000353DF" w:rsidRPr="000353DF" w:rsidRDefault="000353DF" w:rsidP="00F15E06">
            <w:pPr>
              <w:pStyle w:val="NormalWeb"/>
              <w:spacing w:before="0" w:beforeAutospacing="0" w:after="0" w:afterAutospacing="0"/>
              <w:jc w:val="both"/>
              <w:rPr>
                <w:rFonts w:ascii="Arial" w:hAnsi="Arial" w:cs="Arial"/>
                <w:sz w:val="20"/>
                <w:szCs w:val="20"/>
              </w:rPr>
            </w:pPr>
          </w:p>
          <w:p w14:paraId="3661158B" w14:textId="77777777" w:rsidR="000353DF" w:rsidRPr="000353DF" w:rsidRDefault="000353DF" w:rsidP="00F15E06">
            <w:pPr>
              <w:autoSpaceDE w:val="0"/>
              <w:autoSpaceDN w:val="0"/>
              <w:adjustRightInd w:val="0"/>
              <w:jc w:val="both"/>
              <w:rPr>
                <w:rFonts w:ascii="Arial" w:hAnsi="Arial" w:cs="Arial"/>
                <w:color w:val="000000" w:themeColor="text1"/>
                <w:sz w:val="20"/>
                <w:szCs w:val="20"/>
              </w:rPr>
            </w:pPr>
            <w:r w:rsidRPr="000353DF">
              <w:rPr>
                <w:rFonts w:ascii="Arial" w:hAnsi="Arial" w:cs="Arial"/>
                <w:color w:val="000000" w:themeColor="text1"/>
                <w:sz w:val="20"/>
                <w:szCs w:val="20"/>
              </w:rPr>
              <w:t>Junto con la certificación para cada ítem mediante comunicación escrita la relación del personal que prestara el servicio de mantenimiento en el taller ofertado. Debe incluir la siguiente información:</w:t>
            </w:r>
          </w:p>
          <w:p w14:paraId="4584425F" w14:textId="77777777" w:rsidR="000353DF" w:rsidRPr="000353DF" w:rsidRDefault="000353DF" w:rsidP="00F15E06">
            <w:pPr>
              <w:autoSpaceDE w:val="0"/>
              <w:autoSpaceDN w:val="0"/>
              <w:adjustRightInd w:val="0"/>
              <w:jc w:val="both"/>
              <w:rPr>
                <w:rFonts w:ascii="Arial" w:hAnsi="Arial" w:cs="Arial"/>
                <w:color w:val="000000" w:themeColor="text1"/>
                <w:sz w:val="20"/>
                <w:szCs w:val="20"/>
              </w:rPr>
            </w:pPr>
          </w:p>
          <w:p w14:paraId="7DF31E49" w14:textId="77777777" w:rsidR="000353DF" w:rsidRPr="000353DF" w:rsidRDefault="000353DF" w:rsidP="000353DF">
            <w:pPr>
              <w:numPr>
                <w:ilvl w:val="0"/>
                <w:numId w:val="24"/>
              </w:numPr>
              <w:autoSpaceDE w:val="0"/>
              <w:autoSpaceDN w:val="0"/>
              <w:adjustRightInd w:val="0"/>
              <w:ind w:right="-516"/>
              <w:jc w:val="both"/>
              <w:rPr>
                <w:rFonts w:ascii="Arial" w:hAnsi="Arial" w:cs="Arial"/>
                <w:color w:val="000000" w:themeColor="text1"/>
                <w:sz w:val="20"/>
                <w:szCs w:val="20"/>
              </w:rPr>
            </w:pPr>
            <w:r w:rsidRPr="000353DF">
              <w:rPr>
                <w:rFonts w:ascii="Arial" w:hAnsi="Arial" w:cs="Arial"/>
                <w:color w:val="000000" w:themeColor="text1"/>
                <w:sz w:val="20"/>
                <w:szCs w:val="20"/>
              </w:rPr>
              <w:t>Nombre completo.</w:t>
            </w:r>
          </w:p>
          <w:p w14:paraId="72DDC64F" w14:textId="77777777" w:rsidR="000353DF" w:rsidRPr="000353DF" w:rsidRDefault="000353DF" w:rsidP="000353DF">
            <w:pPr>
              <w:numPr>
                <w:ilvl w:val="0"/>
                <w:numId w:val="24"/>
              </w:numPr>
              <w:autoSpaceDE w:val="0"/>
              <w:autoSpaceDN w:val="0"/>
              <w:adjustRightInd w:val="0"/>
              <w:ind w:right="-516"/>
              <w:jc w:val="both"/>
              <w:rPr>
                <w:rFonts w:ascii="Arial" w:hAnsi="Arial" w:cs="Arial"/>
                <w:color w:val="000000" w:themeColor="text1"/>
                <w:sz w:val="20"/>
                <w:szCs w:val="20"/>
              </w:rPr>
            </w:pPr>
            <w:r w:rsidRPr="000353DF">
              <w:rPr>
                <w:rFonts w:ascii="Arial" w:hAnsi="Arial" w:cs="Arial"/>
                <w:color w:val="000000" w:themeColor="text1"/>
                <w:sz w:val="20"/>
                <w:szCs w:val="20"/>
              </w:rPr>
              <w:t>Numero de documento de identidad</w:t>
            </w:r>
          </w:p>
          <w:p w14:paraId="410DC534" w14:textId="77777777" w:rsidR="000353DF" w:rsidRPr="000353DF" w:rsidRDefault="000353DF" w:rsidP="000353DF">
            <w:pPr>
              <w:numPr>
                <w:ilvl w:val="0"/>
                <w:numId w:val="24"/>
              </w:numPr>
              <w:autoSpaceDE w:val="0"/>
              <w:autoSpaceDN w:val="0"/>
              <w:adjustRightInd w:val="0"/>
              <w:ind w:right="-516"/>
              <w:jc w:val="both"/>
              <w:rPr>
                <w:rFonts w:ascii="Arial" w:hAnsi="Arial" w:cs="Arial"/>
                <w:color w:val="000000" w:themeColor="text1"/>
                <w:sz w:val="20"/>
                <w:szCs w:val="20"/>
              </w:rPr>
            </w:pPr>
            <w:r w:rsidRPr="000353DF">
              <w:rPr>
                <w:rFonts w:ascii="Arial" w:hAnsi="Arial" w:cs="Arial"/>
                <w:color w:val="000000" w:themeColor="text1"/>
                <w:sz w:val="20"/>
                <w:szCs w:val="20"/>
              </w:rPr>
              <w:t>Indicar el cargo ocupado</w:t>
            </w:r>
          </w:p>
          <w:p w14:paraId="48532326" w14:textId="77777777" w:rsidR="000353DF" w:rsidRPr="000353DF" w:rsidRDefault="000353DF" w:rsidP="000353DF">
            <w:pPr>
              <w:numPr>
                <w:ilvl w:val="0"/>
                <w:numId w:val="24"/>
              </w:numPr>
              <w:autoSpaceDE w:val="0"/>
              <w:autoSpaceDN w:val="0"/>
              <w:adjustRightInd w:val="0"/>
              <w:jc w:val="both"/>
              <w:rPr>
                <w:rFonts w:ascii="Arial" w:hAnsi="Arial" w:cs="Arial"/>
                <w:color w:val="000000" w:themeColor="text1"/>
                <w:sz w:val="20"/>
                <w:szCs w:val="20"/>
              </w:rPr>
            </w:pPr>
            <w:r w:rsidRPr="000353DF">
              <w:rPr>
                <w:rFonts w:ascii="Arial" w:hAnsi="Arial" w:cs="Arial"/>
                <w:color w:val="000000" w:themeColor="text1"/>
                <w:sz w:val="20"/>
                <w:szCs w:val="20"/>
              </w:rPr>
              <w:t>Certificaciones técnico mecánico de motocicletas.</w:t>
            </w:r>
          </w:p>
          <w:p w14:paraId="387838AE" w14:textId="77777777" w:rsidR="000353DF" w:rsidRPr="0071383B" w:rsidRDefault="000353DF" w:rsidP="00F15E06">
            <w:pPr>
              <w:autoSpaceDE w:val="0"/>
              <w:autoSpaceDN w:val="0"/>
              <w:adjustRightInd w:val="0"/>
              <w:jc w:val="both"/>
              <w:rPr>
                <w:rFonts w:ascii="Arial" w:hAnsi="Arial" w:cs="Arial"/>
                <w:sz w:val="6"/>
                <w:szCs w:val="6"/>
                <w:lang w:eastAsia="es-ES"/>
              </w:rPr>
            </w:pPr>
          </w:p>
          <w:p w14:paraId="772336CF" w14:textId="77777777" w:rsidR="000353DF" w:rsidRPr="000353DF" w:rsidRDefault="000353DF" w:rsidP="00F15E06">
            <w:pPr>
              <w:autoSpaceDE w:val="0"/>
              <w:autoSpaceDN w:val="0"/>
              <w:adjustRightInd w:val="0"/>
              <w:ind w:right="68"/>
              <w:jc w:val="both"/>
              <w:rPr>
                <w:rFonts w:ascii="Arial" w:hAnsi="Arial" w:cs="Arial"/>
                <w:sz w:val="20"/>
                <w:szCs w:val="20"/>
              </w:rPr>
            </w:pPr>
            <w:r w:rsidRPr="000353DF">
              <w:rPr>
                <w:rFonts w:ascii="Arial" w:hAnsi="Arial" w:cs="Arial"/>
                <w:b/>
                <w:sz w:val="20"/>
                <w:szCs w:val="20"/>
              </w:rPr>
              <w:t xml:space="preserve">Nota 1: </w:t>
            </w:r>
            <w:r w:rsidRPr="000353DF">
              <w:rPr>
                <w:rFonts w:ascii="Arial" w:hAnsi="Arial" w:cs="Arial"/>
                <w:sz w:val="20"/>
                <w:szCs w:val="20"/>
              </w:rPr>
              <w:t>El contratista deberá contar con una persona en el taller ofertado la cual cumplirá la función de enlace entre el funcionario policial designado para la ejecución del contrato.</w:t>
            </w:r>
          </w:p>
          <w:p w14:paraId="1CFAADF8" w14:textId="77777777" w:rsidR="000353DF" w:rsidRPr="0071383B" w:rsidRDefault="000353DF" w:rsidP="00F15E06">
            <w:pPr>
              <w:autoSpaceDE w:val="0"/>
              <w:autoSpaceDN w:val="0"/>
              <w:adjustRightInd w:val="0"/>
              <w:ind w:right="68"/>
              <w:jc w:val="both"/>
              <w:rPr>
                <w:rFonts w:ascii="Arial" w:hAnsi="Arial" w:cs="Arial"/>
                <w:sz w:val="2"/>
                <w:szCs w:val="2"/>
              </w:rPr>
            </w:pPr>
          </w:p>
          <w:p w14:paraId="57F0C5DB" w14:textId="77777777" w:rsidR="000353DF" w:rsidRPr="000353DF" w:rsidRDefault="000353DF" w:rsidP="00F15E06">
            <w:pPr>
              <w:autoSpaceDE w:val="0"/>
              <w:autoSpaceDN w:val="0"/>
              <w:adjustRightInd w:val="0"/>
              <w:ind w:right="68"/>
              <w:jc w:val="both"/>
              <w:rPr>
                <w:rFonts w:ascii="Arial" w:hAnsi="Arial" w:cs="Arial"/>
                <w:sz w:val="20"/>
                <w:szCs w:val="20"/>
              </w:rPr>
            </w:pPr>
            <w:r w:rsidRPr="000353DF">
              <w:rPr>
                <w:rFonts w:ascii="Arial" w:hAnsi="Arial" w:cs="Arial"/>
                <w:b/>
                <w:sz w:val="20"/>
                <w:szCs w:val="20"/>
              </w:rPr>
              <w:t>Nota 2:</w:t>
            </w:r>
            <w:r w:rsidRPr="000353DF">
              <w:rPr>
                <w:rFonts w:ascii="Arial" w:hAnsi="Arial" w:cs="Arial"/>
                <w:sz w:val="20"/>
                <w:szCs w:val="20"/>
              </w:rPr>
              <w:t xml:space="preserve"> En atención a que la policía nacional cuenta con sistemas de gestión y administración del equipo automotor (SIGEA), el contratista deberá certificar que cuenta con equipos tecnológicos y personal designado a labores administrativas para alimentar las bases de datos que se solicite de trabajos realizados a las motocicletas y demás información que solicite el supervisor.</w:t>
            </w:r>
          </w:p>
          <w:p w14:paraId="4AE33654" w14:textId="77777777" w:rsidR="000353DF" w:rsidRPr="0071383B" w:rsidRDefault="000353DF" w:rsidP="00F15E06">
            <w:pPr>
              <w:autoSpaceDE w:val="0"/>
              <w:autoSpaceDN w:val="0"/>
              <w:adjustRightInd w:val="0"/>
              <w:ind w:right="68"/>
              <w:jc w:val="both"/>
              <w:rPr>
                <w:rFonts w:ascii="Arial" w:hAnsi="Arial" w:cs="Arial"/>
                <w:sz w:val="8"/>
                <w:szCs w:val="8"/>
              </w:rPr>
            </w:pPr>
          </w:p>
          <w:p w14:paraId="09A81135" w14:textId="77777777" w:rsidR="000353DF" w:rsidRPr="000353DF" w:rsidRDefault="000353DF" w:rsidP="00F15E06">
            <w:pPr>
              <w:rPr>
                <w:rFonts w:ascii="Arial" w:hAnsi="Arial" w:cs="Arial"/>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0FA8C5D2" w14:textId="77777777" w:rsidR="000353DF" w:rsidRPr="000353DF" w:rsidRDefault="000353DF" w:rsidP="00F15E06">
            <w:pPr>
              <w:rPr>
                <w:rFonts w:ascii="Arial" w:hAnsi="Arial" w:cs="Arial"/>
                <w:sz w:val="20"/>
                <w:szCs w:val="20"/>
              </w:rPr>
            </w:pPr>
          </w:p>
        </w:tc>
        <w:tc>
          <w:tcPr>
            <w:tcW w:w="1339" w:type="dxa"/>
          </w:tcPr>
          <w:p w14:paraId="58B9B92B" w14:textId="77777777" w:rsidR="000353DF" w:rsidRPr="000353DF" w:rsidRDefault="000353DF" w:rsidP="00F15E06">
            <w:pPr>
              <w:rPr>
                <w:rFonts w:ascii="Arial" w:hAnsi="Arial" w:cs="Arial"/>
                <w:sz w:val="20"/>
                <w:szCs w:val="20"/>
              </w:rPr>
            </w:pPr>
          </w:p>
        </w:tc>
      </w:tr>
      <w:tr w:rsidR="000353DF" w:rsidRPr="000353DF" w14:paraId="3CD8C565" w14:textId="77777777" w:rsidTr="00F15E06">
        <w:tc>
          <w:tcPr>
            <w:tcW w:w="694" w:type="dxa"/>
            <w:vAlign w:val="center"/>
          </w:tcPr>
          <w:p w14:paraId="1D0E9C04"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29</w:t>
            </w:r>
          </w:p>
        </w:tc>
        <w:tc>
          <w:tcPr>
            <w:tcW w:w="6841" w:type="dxa"/>
          </w:tcPr>
          <w:p w14:paraId="548401B2" w14:textId="77777777" w:rsidR="000353DF" w:rsidRPr="000353DF" w:rsidRDefault="000353DF" w:rsidP="00F15E06">
            <w:pPr>
              <w:autoSpaceDE w:val="0"/>
              <w:autoSpaceDN w:val="0"/>
              <w:adjustRightInd w:val="0"/>
              <w:ind w:right="68"/>
              <w:jc w:val="both"/>
              <w:rPr>
                <w:rFonts w:ascii="Arial" w:hAnsi="Arial" w:cs="Arial"/>
                <w:b/>
                <w:sz w:val="20"/>
                <w:szCs w:val="20"/>
              </w:rPr>
            </w:pPr>
            <w:r w:rsidRPr="000353DF">
              <w:rPr>
                <w:rFonts w:ascii="Arial" w:hAnsi="Arial" w:cs="Arial"/>
                <w:b/>
                <w:sz w:val="20"/>
                <w:szCs w:val="20"/>
              </w:rPr>
              <w:t>CERTIFICACIÓN DE SEGURIDAD HUMANA Y PROTECCIÓN CONTRA INCENDIOS (BOMBEROS)</w:t>
            </w:r>
          </w:p>
          <w:p w14:paraId="6741E500" w14:textId="77777777" w:rsidR="000353DF" w:rsidRPr="000353DF" w:rsidRDefault="000353DF" w:rsidP="00F15E06">
            <w:pPr>
              <w:autoSpaceDE w:val="0"/>
              <w:autoSpaceDN w:val="0"/>
              <w:adjustRightInd w:val="0"/>
              <w:ind w:right="68"/>
              <w:jc w:val="both"/>
              <w:rPr>
                <w:rFonts w:ascii="Arial" w:hAnsi="Arial" w:cs="Arial"/>
                <w:b/>
                <w:sz w:val="20"/>
                <w:szCs w:val="20"/>
              </w:rPr>
            </w:pPr>
          </w:p>
          <w:p w14:paraId="65FB1AF2" w14:textId="77777777" w:rsidR="000353DF" w:rsidRPr="000353DF" w:rsidRDefault="000353DF" w:rsidP="00F15E06">
            <w:pPr>
              <w:jc w:val="both"/>
              <w:rPr>
                <w:rFonts w:ascii="Arial" w:hAnsi="Arial" w:cs="Arial"/>
                <w:sz w:val="20"/>
                <w:szCs w:val="20"/>
              </w:rPr>
            </w:pPr>
            <w:r w:rsidRPr="000353DF">
              <w:rPr>
                <w:rFonts w:ascii="Arial" w:hAnsi="Arial" w:cs="Arial"/>
                <w:bCs/>
                <w:sz w:val="20"/>
                <w:szCs w:val="20"/>
              </w:rPr>
              <w:t>En cumplimiento del artículo 87 de la Ley 1801 de 2016 (Código Nacional de Seguridad y Convivencia Ciudadana) y la Ley 1575 de 2012 (Ley Nacional de Bomberos), el proponente deberá aportar el Certificado Técnico de Seguridad Humana y Protección contra Incendios vigente, expedido por el Cuerpo de Bomberos del municipio o distrito donde se encuentre ubicado el taller ofertado.</w:t>
            </w:r>
          </w:p>
        </w:tc>
        <w:tc>
          <w:tcPr>
            <w:tcW w:w="1186" w:type="dxa"/>
          </w:tcPr>
          <w:p w14:paraId="6D45AFF8" w14:textId="77777777" w:rsidR="000353DF" w:rsidRPr="000353DF" w:rsidRDefault="000353DF" w:rsidP="00F15E06">
            <w:pPr>
              <w:rPr>
                <w:rFonts w:ascii="Arial" w:hAnsi="Arial" w:cs="Arial"/>
                <w:sz w:val="20"/>
                <w:szCs w:val="20"/>
              </w:rPr>
            </w:pPr>
          </w:p>
        </w:tc>
        <w:tc>
          <w:tcPr>
            <w:tcW w:w="1339" w:type="dxa"/>
          </w:tcPr>
          <w:p w14:paraId="257CB92D" w14:textId="77777777" w:rsidR="000353DF" w:rsidRPr="000353DF" w:rsidRDefault="000353DF" w:rsidP="00F15E06">
            <w:pPr>
              <w:rPr>
                <w:rFonts w:ascii="Arial" w:hAnsi="Arial" w:cs="Arial"/>
                <w:sz w:val="20"/>
                <w:szCs w:val="20"/>
              </w:rPr>
            </w:pPr>
          </w:p>
        </w:tc>
      </w:tr>
      <w:tr w:rsidR="000353DF" w:rsidRPr="000353DF" w14:paraId="2A70DF46" w14:textId="77777777" w:rsidTr="00F15E06">
        <w:tc>
          <w:tcPr>
            <w:tcW w:w="694" w:type="dxa"/>
            <w:vAlign w:val="center"/>
          </w:tcPr>
          <w:p w14:paraId="6319898F"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30</w:t>
            </w:r>
          </w:p>
        </w:tc>
        <w:tc>
          <w:tcPr>
            <w:tcW w:w="6841" w:type="dxa"/>
          </w:tcPr>
          <w:p w14:paraId="65BF12EE" w14:textId="77777777" w:rsidR="000353DF" w:rsidRPr="000353DF" w:rsidRDefault="000353DF" w:rsidP="00F15E06">
            <w:pPr>
              <w:jc w:val="both"/>
              <w:rPr>
                <w:rFonts w:ascii="Arial" w:hAnsi="Arial" w:cs="Arial"/>
                <w:b/>
                <w:bCs/>
                <w:sz w:val="20"/>
                <w:szCs w:val="20"/>
              </w:rPr>
            </w:pPr>
            <w:r w:rsidRPr="000353DF">
              <w:rPr>
                <w:rFonts w:ascii="Arial" w:hAnsi="Arial" w:cs="Arial"/>
                <w:b/>
                <w:bCs/>
                <w:sz w:val="20"/>
                <w:szCs w:val="20"/>
              </w:rPr>
              <w:t>INFRAESTRUCTURA DEL TALLER:</w:t>
            </w:r>
          </w:p>
          <w:p w14:paraId="6E462873" w14:textId="77777777" w:rsidR="000353DF" w:rsidRPr="000353DF" w:rsidRDefault="000353DF" w:rsidP="00F15E06">
            <w:pPr>
              <w:jc w:val="both"/>
              <w:rPr>
                <w:rFonts w:ascii="Arial" w:hAnsi="Arial" w:cs="Arial"/>
                <w:b/>
                <w:sz w:val="20"/>
                <w:szCs w:val="20"/>
              </w:rPr>
            </w:pPr>
          </w:p>
          <w:p w14:paraId="148AA483" w14:textId="77777777" w:rsidR="000353DF" w:rsidRPr="000353DF" w:rsidRDefault="000353DF" w:rsidP="00F15E06">
            <w:pPr>
              <w:tabs>
                <w:tab w:val="left" w:pos="240"/>
              </w:tabs>
              <w:jc w:val="both"/>
              <w:rPr>
                <w:rFonts w:ascii="Arial" w:hAnsi="Arial" w:cs="Arial"/>
                <w:b/>
                <w:sz w:val="20"/>
                <w:szCs w:val="20"/>
                <w:u w:val="single"/>
              </w:rPr>
            </w:pPr>
            <w:r w:rsidRPr="000353DF">
              <w:rPr>
                <w:rFonts w:ascii="Arial" w:hAnsi="Arial" w:cs="Arial"/>
                <w:b/>
                <w:sz w:val="20"/>
                <w:szCs w:val="20"/>
                <w:u w:val="single"/>
              </w:rPr>
              <w:t xml:space="preserve">SEDE PRINCIPAL: </w:t>
            </w:r>
            <w:r w:rsidRPr="000353DF">
              <w:rPr>
                <w:rFonts w:ascii="Arial" w:hAnsi="Arial" w:cs="Arial"/>
                <w:bCs/>
                <w:sz w:val="20"/>
                <w:szCs w:val="20"/>
              </w:rPr>
              <w:t xml:space="preserve">el oferente y futuro contratista deberá presentar una sede principal la cual deberá cumplir con la totalidad de los requisitos exigidos dentro es este estudio previo, no obstante, podrá presentar sedes alternas que permitan agilizar la correcta ejecución del contrato. </w:t>
            </w:r>
          </w:p>
          <w:p w14:paraId="25D5FC40" w14:textId="77777777" w:rsidR="000353DF" w:rsidRPr="000353DF" w:rsidRDefault="000353DF" w:rsidP="00F15E06">
            <w:pPr>
              <w:jc w:val="both"/>
              <w:rPr>
                <w:rFonts w:ascii="Arial" w:hAnsi="Arial" w:cs="Arial"/>
                <w:sz w:val="20"/>
                <w:szCs w:val="20"/>
              </w:rPr>
            </w:pPr>
          </w:p>
          <w:p w14:paraId="1D3AE1BE" w14:textId="77777777" w:rsidR="000353DF" w:rsidRPr="000353DF" w:rsidRDefault="000353DF" w:rsidP="00F15E06">
            <w:pPr>
              <w:jc w:val="both"/>
              <w:rPr>
                <w:rFonts w:ascii="Arial" w:hAnsi="Arial" w:cs="Arial"/>
                <w:b/>
                <w:sz w:val="20"/>
                <w:szCs w:val="20"/>
              </w:rPr>
            </w:pPr>
            <w:r w:rsidRPr="000353DF">
              <w:rPr>
                <w:rFonts w:ascii="Arial" w:hAnsi="Arial" w:cs="Arial"/>
                <w:sz w:val="20"/>
                <w:szCs w:val="20"/>
              </w:rPr>
              <w:t>Las personas naturales, personas jurídicas, consorcios, uniones temporales, deberá contar con mínimo UNA (1) sede o taller en la ciudad de Barranquilla o su área metropolitana, cumpliendo con las condiciones técnicas mínimas habilitantes.</w:t>
            </w:r>
          </w:p>
          <w:p w14:paraId="76F2FC3A" w14:textId="77777777" w:rsidR="000353DF" w:rsidRPr="000353DF" w:rsidRDefault="000353DF" w:rsidP="00F15E06">
            <w:pPr>
              <w:pStyle w:val="Textoindependiente2"/>
              <w:spacing w:after="0" w:line="240" w:lineRule="auto"/>
              <w:ind w:right="12"/>
              <w:jc w:val="both"/>
              <w:rPr>
                <w:rFonts w:ascii="Arial" w:eastAsia="Calibri" w:hAnsi="Arial" w:cs="Arial"/>
                <w:sz w:val="20"/>
                <w:szCs w:val="20"/>
              </w:rPr>
            </w:pPr>
          </w:p>
          <w:p w14:paraId="62C344D7" w14:textId="77777777" w:rsidR="000353DF" w:rsidRPr="000353DF" w:rsidRDefault="000353DF" w:rsidP="00F15E06">
            <w:pPr>
              <w:pStyle w:val="Textoindependiente2"/>
              <w:spacing w:after="0" w:line="240" w:lineRule="auto"/>
              <w:ind w:right="12"/>
              <w:jc w:val="both"/>
              <w:rPr>
                <w:rFonts w:ascii="Arial" w:eastAsia="Calibri" w:hAnsi="Arial" w:cs="Arial"/>
                <w:sz w:val="20"/>
                <w:szCs w:val="20"/>
              </w:rPr>
            </w:pPr>
            <w:r w:rsidRPr="000353DF">
              <w:rPr>
                <w:rFonts w:ascii="Arial" w:eastAsia="Calibri" w:hAnsi="Arial" w:cs="Arial"/>
                <w:sz w:val="20"/>
                <w:szCs w:val="20"/>
              </w:rPr>
              <w:t>Los proponentes que participen en el proceso deberán cumplir con las siguientes características:</w:t>
            </w:r>
          </w:p>
          <w:p w14:paraId="7834CB09" w14:textId="77777777" w:rsidR="000353DF" w:rsidRPr="000353DF" w:rsidRDefault="000353DF" w:rsidP="00F15E06">
            <w:pPr>
              <w:pStyle w:val="Textoindependiente2"/>
              <w:spacing w:after="0" w:line="240" w:lineRule="auto"/>
              <w:ind w:right="12"/>
              <w:jc w:val="both"/>
              <w:rPr>
                <w:rFonts w:ascii="Arial" w:eastAsia="Calibri" w:hAnsi="Arial" w:cs="Arial"/>
                <w:sz w:val="20"/>
                <w:szCs w:val="20"/>
              </w:rPr>
            </w:pPr>
          </w:p>
          <w:p w14:paraId="1C5E1DCB"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 xml:space="preserve">La sede debe contar como mínimo con cinco </w:t>
            </w:r>
            <w:r w:rsidRPr="000353DF">
              <w:rPr>
                <w:rFonts w:ascii="Arial" w:hAnsi="Arial" w:cs="Arial"/>
                <w:b/>
                <w:sz w:val="20"/>
                <w:szCs w:val="20"/>
              </w:rPr>
              <w:t>(03)</w:t>
            </w:r>
            <w:r w:rsidRPr="000353DF">
              <w:rPr>
                <w:rFonts w:ascii="Arial" w:hAnsi="Arial" w:cs="Arial"/>
                <w:sz w:val="20"/>
                <w:szCs w:val="20"/>
              </w:rPr>
              <w:t xml:space="preserve"> puestos de trabajo exprés y diez </w:t>
            </w:r>
            <w:r w:rsidRPr="000353DF">
              <w:rPr>
                <w:rFonts w:ascii="Arial" w:hAnsi="Arial" w:cs="Arial"/>
                <w:b/>
                <w:sz w:val="20"/>
                <w:szCs w:val="20"/>
              </w:rPr>
              <w:t xml:space="preserve">(10) </w:t>
            </w:r>
            <w:r w:rsidRPr="000353DF">
              <w:rPr>
                <w:rFonts w:ascii="Arial" w:hAnsi="Arial" w:cs="Arial"/>
                <w:sz w:val="20"/>
                <w:szCs w:val="20"/>
              </w:rPr>
              <w:t xml:space="preserve">puestos de trabajo para mantenimiento preventivo y correctivo, cuyas dimensiones de todos los puestos serán: </w:t>
            </w:r>
            <w:r w:rsidRPr="000353DF">
              <w:rPr>
                <w:rFonts w:ascii="Arial" w:hAnsi="Arial" w:cs="Arial"/>
                <w:b/>
                <w:sz w:val="20"/>
                <w:szCs w:val="20"/>
              </w:rPr>
              <w:t xml:space="preserve">(mínimo 3 </w:t>
            </w:r>
            <w:proofErr w:type="spellStart"/>
            <w:r w:rsidRPr="000353DF">
              <w:rPr>
                <w:rFonts w:ascii="Arial" w:hAnsi="Arial" w:cs="Arial"/>
                <w:b/>
                <w:sz w:val="20"/>
                <w:szCs w:val="20"/>
              </w:rPr>
              <w:t>mt</w:t>
            </w:r>
            <w:proofErr w:type="spellEnd"/>
            <w:r w:rsidRPr="000353DF">
              <w:rPr>
                <w:rFonts w:ascii="Arial" w:hAnsi="Arial" w:cs="Arial"/>
                <w:b/>
                <w:sz w:val="20"/>
                <w:szCs w:val="20"/>
              </w:rPr>
              <w:t xml:space="preserve"> largo x 1.70 ancho), </w:t>
            </w:r>
            <w:r w:rsidRPr="000353DF">
              <w:rPr>
                <w:rFonts w:ascii="Arial" w:hAnsi="Arial" w:cs="Arial"/>
                <w:bCs/>
                <w:sz w:val="20"/>
                <w:szCs w:val="20"/>
              </w:rPr>
              <w:t>cada puesto de trabajo debe contar con herramientas básicas</w:t>
            </w:r>
            <w:r w:rsidRPr="000353DF">
              <w:rPr>
                <w:rFonts w:ascii="Arial" w:hAnsi="Arial" w:cs="Arial"/>
                <w:sz w:val="20"/>
                <w:szCs w:val="20"/>
              </w:rPr>
              <w:t>, rampas o elevadores para motocicletas, para las labores de mantenimiento de las mismas.</w:t>
            </w:r>
          </w:p>
          <w:p w14:paraId="61A9C298" w14:textId="77777777" w:rsidR="000353DF" w:rsidRPr="000353DF" w:rsidRDefault="000353DF" w:rsidP="00F15E06">
            <w:pPr>
              <w:jc w:val="both"/>
              <w:rPr>
                <w:rFonts w:ascii="Arial" w:hAnsi="Arial" w:cs="Arial"/>
                <w:sz w:val="20"/>
                <w:szCs w:val="20"/>
                <w:highlight w:val="green"/>
              </w:rPr>
            </w:pPr>
          </w:p>
          <w:p w14:paraId="489B36DB"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El oferente deberá identificar señalizar y presentar de manera física en un bosquejo con medidas las distribuciones de los espacios relacionados anteriormente, dentro de sus instalaciones los cuáles serán los puestos destinados específicamente para la ejecución del presente contrato.</w:t>
            </w:r>
          </w:p>
          <w:p w14:paraId="05945025" w14:textId="77777777" w:rsidR="000353DF" w:rsidRPr="0071383B" w:rsidRDefault="000353DF" w:rsidP="00F15E06">
            <w:pPr>
              <w:jc w:val="both"/>
              <w:rPr>
                <w:rFonts w:ascii="Arial" w:hAnsi="Arial" w:cs="Arial"/>
                <w:sz w:val="8"/>
                <w:szCs w:val="8"/>
                <w:highlight w:val="green"/>
              </w:rPr>
            </w:pPr>
          </w:p>
          <w:p w14:paraId="25D35417"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Bajo ninguna circunstancia estos puestos podrán ser ocupados por vehículos de terceros (particulares u otras entidades). El cumplimiento de esta disposición será verificado por el supervisor durante la ejecución, se considerará una </w:t>
            </w:r>
            <w:r w:rsidRPr="000353DF">
              <w:rPr>
                <w:rFonts w:ascii="Arial" w:hAnsi="Arial" w:cs="Arial"/>
                <w:b/>
                <w:bCs/>
                <w:sz w:val="20"/>
                <w:szCs w:val="20"/>
              </w:rPr>
              <w:t>falta grave a las obligaciones contractuales</w:t>
            </w:r>
            <w:r w:rsidRPr="000353DF">
              <w:rPr>
                <w:rFonts w:ascii="Arial" w:hAnsi="Arial" w:cs="Arial"/>
                <w:sz w:val="20"/>
                <w:szCs w:val="20"/>
              </w:rPr>
              <w:t> y constituirá </w:t>
            </w:r>
            <w:r w:rsidRPr="000353DF">
              <w:rPr>
                <w:rFonts w:ascii="Arial" w:hAnsi="Arial" w:cs="Arial"/>
                <w:b/>
                <w:bCs/>
                <w:sz w:val="20"/>
                <w:szCs w:val="20"/>
              </w:rPr>
              <w:t>causal de incumplimiento del contrato</w:t>
            </w:r>
            <w:r w:rsidRPr="000353DF">
              <w:rPr>
                <w:rFonts w:ascii="Arial" w:hAnsi="Arial" w:cs="Arial"/>
                <w:sz w:val="20"/>
                <w:szCs w:val="20"/>
              </w:rPr>
              <w:t>, dando lugar a las sanciones administrativas, multas o la declaratoria de caducidad según corresponda, toda vez que compromete la operatividad y la seguridad pública al retrasar la atención prioritaria de la fuerza pública."</w:t>
            </w:r>
          </w:p>
          <w:p w14:paraId="374DB61F" w14:textId="77777777" w:rsidR="000353DF" w:rsidRPr="0071383B" w:rsidRDefault="000353DF" w:rsidP="00F15E06">
            <w:pPr>
              <w:jc w:val="both"/>
              <w:rPr>
                <w:rFonts w:ascii="Arial" w:hAnsi="Arial" w:cs="Arial"/>
                <w:sz w:val="6"/>
                <w:szCs w:val="6"/>
              </w:rPr>
            </w:pPr>
          </w:p>
          <w:p w14:paraId="3B508CD8" w14:textId="77777777" w:rsidR="000353DF" w:rsidRPr="000353DF" w:rsidRDefault="000353DF" w:rsidP="00F15E06">
            <w:pPr>
              <w:autoSpaceDE w:val="0"/>
              <w:autoSpaceDN w:val="0"/>
              <w:adjustRightInd w:val="0"/>
              <w:jc w:val="both"/>
              <w:rPr>
                <w:rFonts w:ascii="Arial" w:hAnsi="Arial" w:cs="Arial"/>
                <w:sz w:val="20"/>
                <w:szCs w:val="20"/>
                <w:u w:val="single"/>
              </w:rPr>
            </w:pPr>
            <w:r w:rsidRPr="000353DF">
              <w:rPr>
                <w:rFonts w:ascii="Arial" w:hAnsi="Arial" w:cs="Arial"/>
                <w:b/>
                <w:bCs/>
                <w:sz w:val="20"/>
                <w:szCs w:val="20"/>
                <w:u w:val="single"/>
              </w:rPr>
              <w:t>NOTA: La medida del área de los puestos de trabajo se tomará desde la parte interna de cada línea de demarcación a</w:t>
            </w:r>
            <w:r w:rsidRPr="000353DF">
              <w:rPr>
                <w:rFonts w:ascii="Arial" w:hAnsi="Arial" w:cs="Arial"/>
                <w:b/>
                <w:sz w:val="20"/>
                <w:szCs w:val="20"/>
                <w:u w:val="single"/>
              </w:rPr>
              <w:t xml:space="preserve">plica. </w:t>
            </w:r>
          </w:p>
          <w:p w14:paraId="1C37FC2F" w14:textId="77777777" w:rsidR="000353DF" w:rsidRPr="0071383B" w:rsidRDefault="000353DF" w:rsidP="00F15E06">
            <w:pPr>
              <w:jc w:val="both"/>
              <w:rPr>
                <w:rFonts w:ascii="Arial" w:hAnsi="Arial" w:cs="Arial"/>
                <w:sz w:val="14"/>
                <w:szCs w:val="14"/>
              </w:rPr>
            </w:pPr>
          </w:p>
          <w:p w14:paraId="2AD25604" w14:textId="77777777" w:rsidR="000353DF" w:rsidRPr="000353DF" w:rsidRDefault="000353DF" w:rsidP="00F15E06">
            <w:pPr>
              <w:jc w:val="both"/>
              <w:rPr>
                <w:rFonts w:ascii="Arial" w:hAnsi="Arial" w:cs="Arial"/>
                <w:sz w:val="20"/>
                <w:szCs w:val="20"/>
              </w:rPr>
            </w:pPr>
            <w:r w:rsidRPr="000353DF">
              <w:rPr>
                <w:rFonts w:ascii="Arial" w:hAnsi="Arial" w:cs="Arial"/>
                <w:sz w:val="20"/>
                <w:szCs w:val="20"/>
              </w:rPr>
              <w:t>El oferente deberá presentar certificación en la cual indique la dirección de la sede o taller  con lo que da cumplimiento a los mínimos requeridos en las zonas señaladas; en cual debe indicar si la sede ofrecida es propia; en caso contrario de que la sede o taller no sea de propiedad, deberá anexar constancia del consorcio o unión temporal en la que indique que el taller estará disponible para el cumplimiento del presente objeto con vigencia mínima del plazo de ejecución establecido, por lo anterior será tenida en cuenta y se calificara la sede ofertada con la presentación de la propuesta.</w:t>
            </w:r>
          </w:p>
          <w:p w14:paraId="623AA11B" w14:textId="77777777" w:rsidR="000353DF" w:rsidRPr="000353DF" w:rsidRDefault="000353DF" w:rsidP="00F15E06">
            <w:pPr>
              <w:pStyle w:val="Prrafodelista"/>
              <w:ind w:left="0"/>
              <w:jc w:val="both"/>
              <w:rPr>
                <w:rFonts w:ascii="Arial" w:hAnsi="Arial" w:cs="Arial"/>
                <w:sz w:val="20"/>
                <w:szCs w:val="20"/>
              </w:rPr>
            </w:pPr>
            <w:r w:rsidRPr="000353DF">
              <w:rPr>
                <w:rFonts w:ascii="Arial" w:hAnsi="Arial" w:cs="Arial"/>
                <w:sz w:val="20"/>
                <w:szCs w:val="20"/>
              </w:rPr>
              <w:t xml:space="preserve">Que la sede o taller ofertado, los puestos de trabajo en mención, deben estar debidamente pintados y con demarcación permanente, con zonas que permitan el desplazamiento de los vehículos. </w:t>
            </w:r>
          </w:p>
          <w:p w14:paraId="7E4377D9" w14:textId="77777777" w:rsidR="000353DF" w:rsidRPr="0071383B" w:rsidRDefault="000353DF" w:rsidP="00F15E06">
            <w:pPr>
              <w:pStyle w:val="Prrafodelista"/>
              <w:ind w:left="0"/>
              <w:rPr>
                <w:rFonts w:ascii="Arial" w:hAnsi="Arial" w:cs="Arial"/>
                <w:sz w:val="4"/>
                <w:szCs w:val="4"/>
              </w:rPr>
            </w:pPr>
          </w:p>
          <w:p w14:paraId="7D59C760" w14:textId="77777777" w:rsidR="000353DF" w:rsidRPr="000353DF" w:rsidRDefault="000353DF" w:rsidP="000353DF">
            <w:pPr>
              <w:pStyle w:val="Prrafodelista"/>
              <w:numPr>
                <w:ilvl w:val="0"/>
                <w:numId w:val="27"/>
              </w:numPr>
              <w:ind w:left="0"/>
              <w:jc w:val="both"/>
              <w:rPr>
                <w:rFonts w:ascii="Arial" w:hAnsi="Arial" w:cs="Arial"/>
                <w:sz w:val="20"/>
                <w:szCs w:val="20"/>
              </w:rPr>
            </w:pPr>
            <w:r w:rsidRPr="000353DF">
              <w:rPr>
                <w:rFonts w:ascii="Arial" w:hAnsi="Arial" w:cs="Arial"/>
                <w:sz w:val="20"/>
                <w:szCs w:val="20"/>
              </w:rPr>
              <w:t xml:space="preserve">Que las áreas de trabajo ofrecidas deberán estar al interior del taller (bajo techo) con el fin de protegerlo de la intemperie, condiciones climáticas adversas y garantice su seguridad. </w:t>
            </w:r>
          </w:p>
          <w:p w14:paraId="78429E57" w14:textId="77777777" w:rsidR="000353DF" w:rsidRPr="000353DF" w:rsidRDefault="000353DF" w:rsidP="000353DF">
            <w:pPr>
              <w:pStyle w:val="Prrafodelista"/>
              <w:numPr>
                <w:ilvl w:val="0"/>
                <w:numId w:val="27"/>
              </w:numPr>
              <w:ind w:left="0"/>
              <w:jc w:val="both"/>
              <w:rPr>
                <w:rFonts w:ascii="Arial" w:hAnsi="Arial" w:cs="Arial"/>
                <w:sz w:val="20"/>
                <w:szCs w:val="20"/>
              </w:rPr>
            </w:pPr>
          </w:p>
          <w:p w14:paraId="2EC1622C" w14:textId="77777777" w:rsidR="000353DF" w:rsidRPr="000353DF" w:rsidRDefault="000353DF" w:rsidP="000353DF">
            <w:pPr>
              <w:pStyle w:val="Prrafodelista"/>
              <w:numPr>
                <w:ilvl w:val="0"/>
                <w:numId w:val="27"/>
              </w:numPr>
              <w:ind w:left="0"/>
              <w:jc w:val="both"/>
              <w:rPr>
                <w:rFonts w:ascii="Arial" w:hAnsi="Arial" w:cs="Arial"/>
                <w:sz w:val="20"/>
                <w:szCs w:val="20"/>
              </w:rPr>
            </w:pPr>
            <w:r w:rsidRPr="000353DF">
              <w:rPr>
                <w:rFonts w:ascii="Arial" w:hAnsi="Arial" w:cs="Arial"/>
                <w:sz w:val="20"/>
                <w:szCs w:val="20"/>
              </w:rPr>
              <w:t xml:space="preserve">Las motocicletas que se encuentren en mantenimiento no podrán estar y pernotar en zonas públicas (andenes y vías), con el fin de no afectar el libre </w:t>
            </w:r>
            <w:r w:rsidRPr="000353DF">
              <w:rPr>
                <w:rFonts w:ascii="Arial" w:hAnsi="Arial" w:cs="Arial"/>
                <w:sz w:val="20"/>
                <w:szCs w:val="20"/>
              </w:rPr>
              <w:lastRenderedPageBreak/>
              <w:t>desplazamiento vehicular o peatonal, tanto en la parte interna del taller como en la parte externa, en atención al Código Nacional de Transito Ley 769 de 2002.</w:t>
            </w:r>
            <w:r w:rsidRPr="000353DF">
              <w:rPr>
                <w:rFonts w:ascii="Arial" w:hAnsi="Arial" w:cs="Arial"/>
                <w:sz w:val="20"/>
                <w:szCs w:val="20"/>
                <w:u w:val="single"/>
              </w:rPr>
              <w:t xml:space="preserve"> </w:t>
            </w:r>
          </w:p>
          <w:p w14:paraId="4BE0017C" w14:textId="77777777" w:rsidR="000353DF" w:rsidRPr="000353DF" w:rsidRDefault="000353DF" w:rsidP="00F15E06">
            <w:pPr>
              <w:pStyle w:val="Prrafodelista"/>
              <w:ind w:left="0"/>
              <w:rPr>
                <w:rFonts w:ascii="Arial" w:eastAsia="Arial" w:hAnsi="Arial" w:cs="Arial"/>
                <w:sz w:val="20"/>
                <w:szCs w:val="20"/>
              </w:rPr>
            </w:pPr>
          </w:p>
          <w:p w14:paraId="6BA5C12B" w14:textId="77777777" w:rsidR="000353DF" w:rsidRPr="000353DF" w:rsidRDefault="000353DF" w:rsidP="000353DF">
            <w:pPr>
              <w:pStyle w:val="Prrafodelista"/>
              <w:numPr>
                <w:ilvl w:val="0"/>
                <w:numId w:val="27"/>
              </w:numPr>
              <w:ind w:left="0"/>
              <w:jc w:val="both"/>
              <w:rPr>
                <w:rFonts w:ascii="Arial" w:hAnsi="Arial" w:cs="Arial"/>
                <w:sz w:val="20"/>
                <w:szCs w:val="20"/>
              </w:rPr>
            </w:pPr>
            <w:r w:rsidRPr="000353DF">
              <w:rPr>
                <w:rFonts w:ascii="Arial" w:eastAsia="Arial" w:hAnsi="Arial" w:cs="Arial"/>
                <w:sz w:val="20"/>
                <w:szCs w:val="20"/>
              </w:rPr>
              <w:t>Que el comité evaluador durante la etapa de la evaluación realizará visita técnica con el fin de verificar que las instalaciones ofertadas cumplan con los requisitos acá exigidos, así mismo verificará que la sede o taller, se encuentre en funcionamiento desarrollando la actividad económica descrita en el objeto del presente documento.</w:t>
            </w:r>
            <w:r w:rsidRPr="000353DF">
              <w:rPr>
                <w:rFonts w:ascii="Arial" w:hAnsi="Arial" w:cs="Arial"/>
                <w:sz w:val="20"/>
                <w:szCs w:val="20"/>
              </w:rPr>
              <w:t xml:space="preserve"> No será aceptado el cambio de sede o taller, durante el proceso de evaluación. </w:t>
            </w:r>
          </w:p>
          <w:p w14:paraId="50F087A1" w14:textId="77777777" w:rsidR="000353DF" w:rsidRPr="000353DF" w:rsidRDefault="000353DF" w:rsidP="00F15E06">
            <w:pPr>
              <w:pStyle w:val="Prrafodelista"/>
              <w:tabs>
                <w:tab w:val="left" w:pos="5245"/>
              </w:tabs>
              <w:autoSpaceDE w:val="0"/>
              <w:autoSpaceDN w:val="0"/>
              <w:adjustRightInd w:val="0"/>
              <w:ind w:left="0" w:right="-1"/>
              <w:jc w:val="both"/>
              <w:rPr>
                <w:rFonts w:ascii="Arial" w:hAnsi="Arial" w:cs="Arial"/>
                <w:sz w:val="20"/>
                <w:szCs w:val="20"/>
              </w:rPr>
            </w:pPr>
          </w:p>
          <w:p w14:paraId="369012D1" w14:textId="77777777" w:rsidR="000353DF" w:rsidRPr="000353DF" w:rsidRDefault="000353DF" w:rsidP="00F15E06">
            <w:pPr>
              <w:jc w:val="both"/>
              <w:rPr>
                <w:rFonts w:ascii="Arial" w:hAnsi="Arial" w:cs="Arial"/>
                <w:sz w:val="20"/>
                <w:szCs w:val="20"/>
              </w:rPr>
            </w:pPr>
            <w:r w:rsidRPr="000353DF">
              <w:rPr>
                <w:rFonts w:ascii="Arial" w:eastAsia="Arial" w:hAnsi="Arial" w:cs="Arial"/>
                <w:b/>
                <w:sz w:val="20"/>
                <w:szCs w:val="20"/>
              </w:rPr>
              <w:t>Nota 1</w:t>
            </w:r>
            <w:r w:rsidRPr="000353DF">
              <w:rPr>
                <w:rFonts w:ascii="Arial" w:eastAsia="Arial" w:hAnsi="Arial" w:cs="Arial"/>
                <w:sz w:val="20"/>
                <w:szCs w:val="20"/>
              </w:rPr>
              <w:t>: C</w:t>
            </w:r>
            <w:r w:rsidRPr="000353DF">
              <w:rPr>
                <w:rFonts w:ascii="Arial" w:hAnsi="Arial" w:cs="Arial"/>
                <w:sz w:val="20"/>
                <w:szCs w:val="20"/>
              </w:rPr>
              <w:t xml:space="preserve">on el fin de garantizar un servicio ágil e inmediato para mantenimiento del equipo automotor del presente proceso no se acepta que una misma sede o taller se oferte para diferentes oferentes, además no podrán presentar ofertas con la misma sede. </w:t>
            </w:r>
          </w:p>
          <w:p w14:paraId="502EA1E8" w14:textId="77777777" w:rsidR="000353DF" w:rsidRPr="000353DF" w:rsidRDefault="000353DF" w:rsidP="00F15E06">
            <w:pPr>
              <w:ind w:right="-1"/>
              <w:jc w:val="both"/>
              <w:rPr>
                <w:rFonts w:ascii="Arial" w:eastAsia="Arial" w:hAnsi="Arial" w:cs="Arial"/>
                <w:b/>
                <w:sz w:val="20"/>
                <w:szCs w:val="20"/>
              </w:rPr>
            </w:pPr>
          </w:p>
          <w:p w14:paraId="28063426" w14:textId="77777777" w:rsidR="000353DF" w:rsidRPr="000353DF" w:rsidRDefault="000353DF" w:rsidP="00F15E06">
            <w:pPr>
              <w:ind w:right="-1"/>
              <w:jc w:val="both"/>
              <w:rPr>
                <w:rFonts w:ascii="Arial" w:eastAsia="Arial" w:hAnsi="Arial" w:cs="Arial"/>
                <w:sz w:val="20"/>
                <w:szCs w:val="20"/>
              </w:rPr>
            </w:pPr>
            <w:r w:rsidRPr="000353DF">
              <w:rPr>
                <w:rFonts w:ascii="Arial" w:eastAsia="Arial" w:hAnsi="Arial" w:cs="Arial"/>
                <w:b/>
                <w:sz w:val="20"/>
                <w:szCs w:val="20"/>
              </w:rPr>
              <w:t>Nota 2</w:t>
            </w:r>
            <w:r w:rsidRPr="000353DF">
              <w:rPr>
                <w:rFonts w:ascii="Arial" w:eastAsia="Arial" w:hAnsi="Arial" w:cs="Arial"/>
                <w:sz w:val="20"/>
                <w:szCs w:val="20"/>
              </w:rPr>
              <w:t>: El comité evaluador podrá realizar visita técnica con el fin de verificar que las instalaciones ofertadas cumplan con los requisitos exigidos, así mismo se verificará que se encuentre en funcionamiento como taller de mantenimiento de vehículos.</w:t>
            </w:r>
          </w:p>
          <w:p w14:paraId="110B5ABE" w14:textId="77777777" w:rsidR="000353DF" w:rsidRPr="000353DF" w:rsidRDefault="000353DF" w:rsidP="00F15E06">
            <w:pPr>
              <w:jc w:val="both"/>
              <w:rPr>
                <w:rFonts w:ascii="Arial" w:eastAsia="Arial" w:hAnsi="Arial" w:cs="Arial"/>
                <w:b/>
                <w:sz w:val="20"/>
                <w:szCs w:val="20"/>
              </w:rPr>
            </w:pPr>
          </w:p>
          <w:p w14:paraId="7BA4E2B1" w14:textId="77777777" w:rsidR="000353DF" w:rsidRPr="000353DF" w:rsidRDefault="000353DF" w:rsidP="00F15E06">
            <w:pPr>
              <w:jc w:val="both"/>
              <w:rPr>
                <w:rFonts w:ascii="Arial" w:hAnsi="Arial" w:cs="Arial"/>
                <w:sz w:val="20"/>
                <w:szCs w:val="20"/>
              </w:rPr>
            </w:pPr>
            <w:r w:rsidRPr="000353DF">
              <w:rPr>
                <w:rFonts w:ascii="Arial" w:eastAsia="Arial" w:hAnsi="Arial" w:cs="Arial"/>
                <w:b/>
                <w:sz w:val="20"/>
                <w:szCs w:val="20"/>
              </w:rPr>
              <w:t>Nota 3</w:t>
            </w:r>
            <w:r w:rsidRPr="000353DF">
              <w:rPr>
                <w:rFonts w:ascii="Arial" w:eastAsia="Arial" w:hAnsi="Arial" w:cs="Arial"/>
                <w:sz w:val="20"/>
                <w:szCs w:val="20"/>
              </w:rPr>
              <w:t>: En caso de presentarse una emergencia social, económica y ambiental se deberá cumplir con las políticas nacionales y municipales, las recomendaciones sanitarias de las autoridades de salud, las recomendaciones de las autoridades ambientales, y cumplir con todas las medidas de bioseguridad que se dictaminen con el fin de lograr la ejecución idónea del contrato. El cumplimiento de estas medidas debe ser concertadas con el supervisor del contrato.</w:t>
            </w:r>
          </w:p>
        </w:tc>
        <w:tc>
          <w:tcPr>
            <w:tcW w:w="1186" w:type="dxa"/>
          </w:tcPr>
          <w:p w14:paraId="7F999EED" w14:textId="77777777" w:rsidR="000353DF" w:rsidRPr="000353DF" w:rsidRDefault="000353DF" w:rsidP="00F15E06">
            <w:pPr>
              <w:rPr>
                <w:rFonts w:ascii="Arial" w:hAnsi="Arial" w:cs="Arial"/>
                <w:sz w:val="20"/>
                <w:szCs w:val="20"/>
              </w:rPr>
            </w:pPr>
          </w:p>
        </w:tc>
        <w:tc>
          <w:tcPr>
            <w:tcW w:w="1339" w:type="dxa"/>
          </w:tcPr>
          <w:p w14:paraId="4372E967" w14:textId="77777777" w:rsidR="000353DF" w:rsidRPr="000353DF" w:rsidRDefault="000353DF" w:rsidP="00F15E06">
            <w:pPr>
              <w:rPr>
                <w:rFonts w:ascii="Arial" w:hAnsi="Arial" w:cs="Arial"/>
                <w:sz w:val="20"/>
                <w:szCs w:val="20"/>
              </w:rPr>
            </w:pPr>
          </w:p>
        </w:tc>
      </w:tr>
      <w:tr w:rsidR="000353DF" w:rsidRPr="000353DF" w14:paraId="11581BD3" w14:textId="77777777" w:rsidTr="00F15E06">
        <w:tc>
          <w:tcPr>
            <w:tcW w:w="694" w:type="dxa"/>
            <w:vAlign w:val="center"/>
          </w:tcPr>
          <w:p w14:paraId="47324583"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lastRenderedPageBreak/>
              <w:t>31</w:t>
            </w:r>
          </w:p>
        </w:tc>
        <w:tc>
          <w:tcPr>
            <w:tcW w:w="6841" w:type="dxa"/>
          </w:tcPr>
          <w:p w14:paraId="6EA19E8F" w14:textId="77777777" w:rsidR="000353DF" w:rsidRPr="000353DF" w:rsidRDefault="000353DF" w:rsidP="00F15E06">
            <w:pPr>
              <w:autoSpaceDE w:val="0"/>
              <w:autoSpaceDN w:val="0"/>
              <w:adjustRightInd w:val="0"/>
              <w:jc w:val="both"/>
              <w:rPr>
                <w:rFonts w:ascii="Arial" w:hAnsi="Arial" w:cs="Arial"/>
                <w:b/>
                <w:bCs/>
                <w:sz w:val="20"/>
                <w:szCs w:val="20"/>
              </w:rPr>
            </w:pPr>
            <w:r w:rsidRPr="000353DF">
              <w:rPr>
                <w:rFonts w:ascii="Arial" w:hAnsi="Arial" w:cs="Arial"/>
                <w:b/>
                <w:bCs/>
                <w:sz w:val="20"/>
                <w:szCs w:val="20"/>
              </w:rPr>
              <w:t>HERRAMIENTAS Y EQUIPOS:</w:t>
            </w:r>
          </w:p>
          <w:p w14:paraId="494CCA56" w14:textId="77777777" w:rsidR="000353DF" w:rsidRPr="0071383B" w:rsidRDefault="000353DF" w:rsidP="00F15E06">
            <w:pPr>
              <w:jc w:val="both"/>
              <w:rPr>
                <w:rFonts w:ascii="Arial" w:hAnsi="Arial" w:cs="Arial"/>
                <w:bCs/>
                <w:sz w:val="6"/>
                <w:szCs w:val="6"/>
              </w:rPr>
            </w:pPr>
          </w:p>
          <w:p w14:paraId="21FB1EC9" w14:textId="77777777" w:rsidR="000353DF" w:rsidRPr="000353DF" w:rsidRDefault="000353DF" w:rsidP="00F15E06">
            <w:pPr>
              <w:jc w:val="both"/>
              <w:rPr>
                <w:rFonts w:ascii="Arial" w:hAnsi="Arial" w:cs="Arial"/>
                <w:bCs/>
                <w:sz w:val="20"/>
                <w:szCs w:val="20"/>
              </w:rPr>
            </w:pPr>
            <w:r w:rsidRPr="000353DF">
              <w:rPr>
                <w:rFonts w:ascii="Arial" w:hAnsi="Arial" w:cs="Arial"/>
                <w:bCs/>
                <w:sz w:val="20"/>
                <w:szCs w:val="20"/>
              </w:rPr>
              <w:t xml:space="preserve">El oferente deberá presentar certificación que cuenta con las herramientas y los equipos necesarios para realizar el mantenimiento y diagnostico donde se requiera el servicio de las líneas y marca solicitada por el Grupo de Movilidad esto en aras de no configurar demoras injustificadas por falta de las mismas. </w:t>
            </w:r>
          </w:p>
          <w:p w14:paraId="39D8BAD2" w14:textId="77777777" w:rsidR="000353DF" w:rsidRPr="0071383B" w:rsidRDefault="000353DF" w:rsidP="00F15E06">
            <w:pPr>
              <w:jc w:val="both"/>
              <w:rPr>
                <w:rFonts w:ascii="Arial" w:hAnsi="Arial" w:cs="Arial"/>
                <w:b/>
                <w:sz w:val="8"/>
                <w:szCs w:val="8"/>
              </w:rPr>
            </w:pPr>
          </w:p>
          <w:p w14:paraId="4A83CDCD" w14:textId="77777777" w:rsidR="000353DF" w:rsidRPr="000353DF" w:rsidRDefault="000353DF" w:rsidP="00F15E06">
            <w:pPr>
              <w:jc w:val="both"/>
              <w:rPr>
                <w:rFonts w:ascii="Arial" w:hAnsi="Arial" w:cs="Arial"/>
                <w:b/>
                <w:bCs/>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3D7AFE33" w14:textId="77777777" w:rsidR="000353DF" w:rsidRPr="000353DF" w:rsidRDefault="000353DF" w:rsidP="00F15E06">
            <w:pPr>
              <w:rPr>
                <w:rFonts w:ascii="Arial" w:hAnsi="Arial" w:cs="Arial"/>
                <w:sz w:val="20"/>
                <w:szCs w:val="20"/>
              </w:rPr>
            </w:pPr>
          </w:p>
        </w:tc>
        <w:tc>
          <w:tcPr>
            <w:tcW w:w="1339" w:type="dxa"/>
          </w:tcPr>
          <w:p w14:paraId="3276C45E" w14:textId="77777777" w:rsidR="000353DF" w:rsidRPr="000353DF" w:rsidRDefault="000353DF" w:rsidP="00F15E06">
            <w:pPr>
              <w:rPr>
                <w:rFonts w:ascii="Arial" w:hAnsi="Arial" w:cs="Arial"/>
                <w:sz w:val="20"/>
                <w:szCs w:val="20"/>
              </w:rPr>
            </w:pPr>
          </w:p>
        </w:tc>
      </w:tr>
      <w:tr w:rsidR="000353DF" w:rsidRPr="000353DF" w14:paraId="72DA021B" w14:textId="77777777" w:rsidTr="00F15E06">
        <w:tc>
          <w:tcPr>
            <w:tcW w:w="694" w:type="dxa"/>
            <w:vAlign w:val="center"/>
          </w:tcPr>
          <w:p w14:paraId="7C3020AD"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32</w:t>
            </w:r>
          </w:p>
        </w:tc>
        <w:tc>
          <w:tcPr>
            <w:tcW w:w="6841" w:type="dxa"/>
          </w:tcPr>
          <w:p w14:paraId="5D62816F" w14:textId="77777777" w:rsidR="000353DF" w:rsidRPr="0071383B" w:rsidRDefault="000353DF" w:rsidP="00F15E06">
            <w:pPr>
              <w:pStyle w:val="Sinespaciado1"/>
              <w:rPr>
                <w:rFonts w:ascii="Arial" w:hAnsi="Arial" w:cs="Arial"/>
                <w:b/>
                <w:bCs/>
                <w:sz w:val="6"/>
                <w:szCs w:val="6"/>
                <w:lang w:val="es-MX"/>
              </w:rPr>
            </w:pPr>
            <w:r w:rsidRPr="000353DF">
              <w:rPr>
                <w:rFonts w:ascii="Arial" w:hAnsi="Arial" w:cs="Arial"/>
                <w:b/>
                <w:bCs/>
                <w:sz w:val="20"/>
                <w:szCs w:val="20"/>
                <w:lang w:val="es-MX"/>
              </w:rPr>
              <w:t>SERVICIOS:</w:t>
            </w:r>
            <w:r w:rsidRPr="000353DF">
              <w:rPr>
                <w:rFonts w:ascii="Arial" w:hAnsi="Arial" w:cs="Arial"/>
                <w:b/>
                <w:bCs/>
                <w:sz w:val="20"/>
                <w:szCs w:val="20"/>
                <w:lang w:val="es-MX"/>
              </w:rPr>
              <w:br/>
            </w:r>
          </w:p>
          <w:p w14:paraId="270C7171" w14:textId="77777777" w:rsidR="000353DF" w:rsidRPr="000353DF" w:rsidRDefault="000353DF" w:rsidP="00F15E06">
            <w:pPr>
              <w:pStyle w:val="HTMLconformatoprevio"/>
              <w:jc w:val="both"/>
              <w:rPr>
                <w:rFonts w:ascii="Arial" w:hAnsi="Arial" w:cs="Arial"/>
                <w:sz w:val="20"/>
                <w:szCs w:val="20"/>
                <w:lang w:val="es-MX"/>
              </w:rPr>
            </w:pPr>
            <w:r w:rsidRPr="000353DF">
              <w:rPr>
                <w:rFonts w:ascii="Arial" w:hAnsi="Arial" w:cs="Arial"/>
                <w:sz w:val="20"/>
                <w:szCs w:val="20"/>
                <w:lang w:val="es-MX"/>
              </w:rPr>
              <w:t>El contratista deberá garantizar que los servicios de mantenimiento preventivo y correctivo a todo costo para las motocicletas designadas, se realizarán con previa autorización del supervisor del contrato (orden aplicativo SIGEA).</w:t>
            </w:r>
          </w:p>
          <w:p w14:paraId="2368C808" w14:textId="77777777" w:rsidR="000353DF" w:rsidRPr="0071383B" w:rsidRDefault="000353DF" w:rsidP="00F15E06">
            <w:pPr>
              <w:pStyle w:val="HTMLconformatoprevio"/>
              <w:jc w:val="both"/>
              <w:rPr>
                <w:rFonts w:ascii="Arial" w:hAnsi="Arial" w:cs="Arial"/>
                <w:sz w:val="10"/>
                <w:szCs w:val="10"/>
                <w:lang w:val="es-MX"/>
              </w:rPr>
            </w:pPr>
          </w:p>
          <w:p w14:paraId="0AF244BA" w14:textId="77777777" w:rsidR="0071383B" w:rsidRDefault="000353DF" w:rsidP="00F15E06">
            <w:pPr>
              <w:pStyle w:val="HTMLconformatoprevio"/>
              <w:jc w:val="both"/>
              <w:rPr>
                <w:rFonts w:ascii="Arial" w:hAnsi="Arial" w:cs="Arial"/>
                <w:sz w:val="20"/>
                <w:szCs w:val="20"/>
                <w:lang w:val="es-MX"/>
              </w:rPr>
            </w:pPr>
            <w:r w:rsidRPr="000353DF">
              <w:rPr>
                <w:rFonts w:ascii="Arial" w:hAnsi="Arial" w:cs="Arial"/>
                <w:sz w:val="20"/>
                <w:szCs w:val="20"/>
                <w:lang w:val="es-MX"/>
              </w:rPr>
              <w:t xml:space="preserve">Que designará un funcionario (ingeniero o jefe de taller con abonado (teléfono y línea empresarial donde pueda ser consultado), quien será el encargado de verificar que los trabajos realizados sean los solicitados, así mismo deberá entregar la motocicleta al funcionario designado por el supervisor </w:t>
            </w:r>
          </w:p>
          <w:p w14:paraId="05CE956E" w14:textId="767BEAF9" w:rsidR="000353DF" w:rsidRPr="000353DF" w:rsidRDefault="000353DF" w:rsidP="00F15E06">
            <w:pPr>
              <w:pStyle w:val="HTMLconformatoprevio"/>
              <w:jc w:val="both"/>
              <w:rPr>
                <w:rFonts w:ascii="Arial" w:hAnsi="Arial" w:cs="Arial"/>
                <w:sz w:val="20"/>
                <w:szCs w:val="20"/>
                <w:lang w:val="es-MX"/>
              </w:rPr>
            </w:pPr>
            <w:r w:rsidRPr="000353DF">
              <w:rPr>
                <w:rFonts w:ascii="Arial" w:hAnsi="Arial" w:cs="Arial"/>
                <w:sz w:val="20"/>
                <w:szCs w:val="20"/>
                <w:lang w:val="es-MX"/>
              </w:rPr>
              <w:lastRenderedPageBreak/>
              <w:t xml:space="preserve">(operario de mantenimiento o quien haga sus veces), al cual le mostrará o explicará el mantenimiento realizado.  </w:t>
            </w:r>
          </w:p>
          <w:p w14:paraId="61474B1D" w14:textId="77777777" w:rsidR="000353DF" w:rsidRPr="000353DF" w:rsidRDefault="000353DF" w:rsidP="00F15E06">
            <w:pPr>
              <w:pStyle w:val="HTMLconformatoprevio"/>
              <w:jc w:val="both"/>
              <w:rPr>
                <w:rFonts w:ascii="Arial" w:hAnsi="Arial" w:cs="Arial"/>
                <w:sz w:val="20"/>
                <w:szCs w:val="20"/>
                <w:lang w:val="es-MX"/>
              </w:rPr>
            </w:pPr>
          </w:p>
          <w:p w14:paraId="0719938C" w14:textId="77777777" w:rsidR="000353DF" w:rsidRPr="000353DF" w:rsidRDefault="000353DF" w:rsidP="00F15E06">
            <w:pPr>
              <w:autoSpaceDE w:val="0"/>
              <w:autoSpaceDN w:val="0"/>
              <w:adjustRightInd w:val="0"/>
              <w:jc w:val="both"/>
              <w:rPr>
                <w:rFonts w:ascii="Arial" w:hAnsi="Arial" w:cs="Arial"/>
                <w:sz w:val="20"/>
                <w:szCs w:val="20"/>
                <w:lang w:val="es-MX"/>
              </w:rPr>
            </w:pPr>
            <w:r w:rsidRPr="000353DF">
              <w:rPr>
                <w:rFonts w:ascii="Arial" w:hAnsi="Arial" w:cs="Arial"/>
                <w:sz w:val="20"/>
                <w:szCs w:val="20"/>
                <w:lang w:val="es-MX"/>
              </w:rPr>
              <w:t>Que entregará archivo magnético al supervisor del contrato, de los trabajos realizados (</w:t>
            </w:r>
            <w:proofErr w:type="spellStart"/>
            <w:r w:rsidRPr="000353DF">
              <w:rPr>
                <w:rFonts w:ascii="Arial" w:hAnsi="Arial" w:cs="Arial"/>
                <w:sz w:val="20"/>
                <w:szCs w:val="20"/>
                <w:lang w:val="es-MX"/>
              </w:rPr>
              <w:t>prefacturas</w:t>
            </w:r>
            <w:proofErr w:type="spellEnd"/>
            <w:r w:rsidRPr="000353DF">
              <w:rPr>
                <w:rFonts w:ascii="Arial" w:hAnsi="Arial" w:cs="Arial"/>
                <w:sz w:val="20"/>
                <w:szCs w:val="20"/>
                <w:lang w:val="es-MX"/>
              </w:rPr>
              <w:t xml:space="preserve"> y facturas).</w:t>
            </w:r>
          </w:p>
          <w:p w14:paraId="7B3E0692" w14:textId="77777777" w:rsidR="000353DF" w:rsidRPr="000353DF" w:rsidRDefault="000353DF" w:rsidP="00F15E06">
            <w:pPr>
              <w:autoSpaceDE w:val="0"/>
              <w:autoSpaceDN w:val="0"/>
              <w:adjustRightInd w:val="0"/>
              <w:jc w:val="both"/>
              <w:rPr>
                <w:rFonts w:ascii="Arial" w:hAnsi="Arial" w:cs="Arial"/>
                <w:sz w:val="20"/>
                <w:szCs w:val="20"/>
                <w:lang w:val="es-MX"/>
              </w:rPr>
            </w:pPr>
          </w:p>
          <w:p w14:paraId="158F0F65" w14:textId="77777777" w:rsidR="000353DF" w:rsidRPr="000353DF" w:rsidRDefault="000353DF" w:rsidP="00F15E06">
            <w:pPr>
              <w:autoSpaceDE w:val="0"/>
              <w:autoSpaceDN w:val="0"/>
              <w:adjustRightInd w:val="0"/>
              <w:jc w:val="both"/>
              <w:rPr>
                <w:rFonts w:ascii="Arial" w:hAnsi="Arial" w:cs="Arial"/>
                <w:b/>
                <w:bCs/>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2C4E4F03" w14:textId="77777777" w:rsidR="000353DF" w:rsidRPr="000353DF" w:rsidRDefault="000353DF" w:rsidP="00F15E06">
            <w:pPr>
              <w:rPr>
                <w:rFonts w:ascii="Arial" w:hAnsi="Arial" w:cs="Arial"/>
                <w:sz w:val="20"/>
                <w:szCs w:val="20"/>
              </w:rPr>
            </w:pPr>
          </w:p>
        </w:tc>
        <w:tc>
          <w:tcPr>
            <w:tcW w:w="1339" w:type="dxa"/>
          </w:tcPr>
          <w:p w14:paraId="5339FE34" w14:textId="77777777" w:rsidR="000353DF" w:rsidRPr="000353DF" w:rsidRDefault="000353DF" w:rsidP="00F15E06">
            <w:pPr>
              <w:rPr>
                <w:rFonts w:ascii="Arial" w:hAnsi="Arial" w:cs="Arial"/>
                <w:sz w:val="20"/>
                <w:szCs w:val="20"/>
              </w:rPr>
            </w:pPr>
          </w:p>
        </w:tc>
      </w:tr>
      <w:tr w:rsidR="000353DF" w:rsidRPr="000353DF" w14:paraId="31D34BB8" w14:textId="77777777" w:rsidTr="00F15E06">
        <w:tc>
          <w:tcPr>
            <w:tcW w:w="694" w:type="dxa"/>
            <w:vAlign w:val="center"/>
          </w:tcPr>
          <w:p w14:paraId="308FB142"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33</w:t>
            </w:r>
          </w:p>
        </w:tc>
        <w:tc>
          <w:tcPr>
            <w:tcW w:w="6841" w:type="dxa"/>
          </w:tcPr>
          <w:p w14:paraId="138FF6BD" w14:textId="77777777" w:rsidR="000353DF" w:rsidRPr="000353DF" w:rsidRDefault="000353DF" w:rsidP="00F15E06">
            <w:pPr>
              <w:adjustRightInd w:val="0"/>
              <w:jc w:val="both"/>
              <w:rPr>
                <w:rFonts w:ascii="Arial" w:hAnsi="Arial" w:cs="Arial"/>
                <w:b/>
                <w:bCs/>
                <w:sz w:val="20"/>
                <w:szCs w:val="20"/>
              </w:rPr>
            </w:pPr>
            <w:r w:rsidRPr="000353DF">
              <w:rPr>
                <w:rFonts w:ascii="Arial" w:hAnsi="Arial" w:cs="Arial"/>
                <w:b/>
                <w:bCs/>
                <w:sz w:val="20"/>
                <w:szCs w:val="20"/>
              </w:rPr>
              <w:t>HORARIO DE ATENCIÓN:</w:t>
            </w:r>
          </w:p>
          <w:p w14:paraId="14F96843" w14:textId="77777777" w:rsidR="000353DF" w:rsidRPr="000353DF" w:rsidRDefault="000353DF" w:rsidP="00F15E06">
            <w:pPr>
              <w:adjustRightInd w:val="0"/>
              <w:jc w:val="both"/>
              <w:rPr>
                <w:rFonts w:ascii="Arial" w:hAnsi="Arial" w:cs="Arial"/>
                <w:b/>
                <w:bCs/>
                <w:sz w:val="20"/>
                <w:szCs w:val="20"/>
              </w:rPr>
            </w:pPr>
          </w:p>
          <w:p w14:paraId="3F217D46" w14:textId="77777777" w:rsidR="000353DF" w:rsidRPr="000353DF" w:rsidRDefault="000353DF" w:rsidP="00F15E06">
            <w:pPr>
              <w:pStyle w:val="HTMLconformatoprevio"/>
              <w:jc w:val="both"/>
              <w:rPr>
                <w:rFonts w:ascii="Arial" w:eastAsia="Times New Roman" w:hAnsi="Arial" w:cs="Arial"/>
                <w:sz w:val="20"/>
                <w:szCs w:val="20"/>
                <w:lang w:val="es-ES" w:eastAsia="es-ES"/>
              </w:rPr>
            </w:pPr>
            <w:r w:rsidRPr="000353DF">
              <w:rPr>
                <w:rFonts w:ascii="Arial" w:eastAsia="Times New Roman" w:hAnsi="Arial" w:cs="Arial"/>
                <w:sz w:val="20"/>
                <w:szCs w:val="20"/>
                <w:lang w:val="es-ES" w:eastAsia="es-ES"/>
              </w:rPr>
              <w:t>Una vez solicitado el servicio de mantenimiento por parte del supervisor del contrato, el futuro contratista se compromete a prestar el servicio en los siguientes horarios: de lunes a viernes de ocho (8:00 a.m.) a seis (6:00 p.m.) y los sábados de ocho (8:00 a.m.) a doce (12:00 p.m.)</w:t>
            </w:r>
          </w:p>
          <w:p w14:paraId="02CFC358" w14:textId="77777777" w:rsidR="000353DF" w:rsidRPr="000353DF" w:rsidRDefault="000353DF" w:rsidP="00F15E06">
            <w:pPr>
              <w:pStyle w:val="HTMLconformatoprevio"/>
              <w:jc w:val="both"/>
              <w:rPr>
                <w:rFonts w:ascii="Arial" w:hAnsi="Arial" w:cs="Arial"/>
                <w:sz w:val="20"/>
                <w:szCs w:val="20"/>
              </w:rPr>
            </w:pPr>
          </w:p>
          <w:p w14:paraId="7785C36F" w14:textId="77777777" w:rsidR="000353DF" w:rsidRPr="000353DF" w:rsidRDefault="000353DF" w:rsidP="00F15E06">
            <w:pPr>
              <w:pStyle w:val="HTMLconformatoprevio"/>
              <w:jc w:val="both"/>
              <w:rPr>
                <w:rFonts w:ascii="Arial" w:hAnsi="Arial" w:cs="Arial"/>
                <w:sz w:val="20"/>
                <w:szCs w:val="20"/>
                <w:lang w:val="es-MX"/>
              </w:rPr>
            </w:pPr>
            <w:r w:rsidRPr="000353DF">
              <w:rPr>
                <w:rFonts w:ascii="Arial" w:hAnsi="Arial" w:cs="Arial"/>
                <w:sz w:val="20"/>
                <w:szCs w:val="20"/>
                <w:lang w:val="es-MX"/>
              </w:rPr>
              <w:t>El contratista garantizará el servicio de mantenimiento comprometiéndose a asumir de forma total los gastos administrativos de viáticos y transporte del personal de operarios, herramientas y repuestos necesarios para atender el servicio de mantenimiento donde lo requiera la institución sin costo adicional al contrato, previa coordinación con el supervisor del contrato.</w:t>
            </w:r>
          </w:p>
          <w:p w14:paraId="61A76991" w14:textId="77777777" w:rsidR="000353DF" w:rsidRPr="000353DF" w:rsidRDefault="000353DF" w:rsidP="00F15E06">
            <w:pPr>
              <w:pStyle w:val="HTMLconformatoprevio"/>
              <w:jc w:val="both"/>
              <w:rPr>
                <w:rFonts w:ascii="Arial" w:hAnsi="Arial" w:cs="Arial"/>
                <w:sz w:val="20"/>
                <w:szCs w:val="20"/>
                <w:lang w:val="es-MX"/>
              </w:rPr>
            </w:pPr>
          </w:p>
          <w:p w14:paraId="6E89D456" w14:textId="77777777" w:rsidR="000353DF" w:rsidRPr="000353DF" w:rsidRDefault="000353DF" w:rsidP="00F15E06">
            <w:pPr>
              <w:pStyle w:val="Sinespaciado1"/>
              <w:jc w:val="both"/>
              <w:rPr>
                <w:rFonts w:ascii="Arial" w:hAnsi="Arial" w:cs="Arial"/>
                <w:sz w:val="20"/>
                <w:szCs w:val="20"/>
                <w:lang w:val="es-MX"/>
              </w:rPr>
            </w:pPr>
            <w:r w:rsidRPr="000353DF">
              <w:rPr>
                <w:rFonts w:ascii="Arial" w:hAnsi="Arial" w:cs="Arial"/>
                <w:sz w:val="20"/>
                <w:szCs w:val="20"/>
                <w:lang w:val="es-MX"/>
              </w:rPr>
              <w:t>El futuro contratista se compromete a prestar el servicio de mantenimiento a las motocicletas con marcas y líneas que están contemplados en la oferta. De igual forma, atenderá las motocicletas con marcas y líneas que por la dinámica institucional ingresen a sus inventarios</w:t>
            </w:r>
          </w:p>
          <w:p w14:paraId="38A3E054" w14:textId="77777777" w:rsidR="000353DF" w:rsidRPr="000353DF" w:rsidRDefault="000353DF" w:rsidP="00F15E06">
            <w:pPr>
              <w:pStyle w:val="Sinespaciado1"/>
              <w:rPr>
                <w:rFonts w:ascii="Arial" w:hAnsi="Arial" w:cs="Arial"/>
                <w:b/>
                <w:sz w:val="20"/>
                <w:szCs w:val="20"/>
              </w:rPr>
            </w:pPr>
          </w:p>
          <w:p w14:paraId="01E1BE60" w14:textId="77777777" w:rsidR="000353DF" w:rsidRPr="000353DF" w:rsidRDefault="000353DF" w:rsidP="00F15E06">
            <w:pPr>
              <w:pStyle w:val="Sinespaciado1"/>
              <w:rPr>
                <w:rFonts w:ascii="Arial" w:hAnsi="Arial" w:cs="Arial"/>
                <w:b/>
                <w:bCs/>
                <w:sz w:val="20"/>
                <w:szCs w:val="20"/>
                <w:lang w:val="es-MX"/>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4C5123C5" w14:textId="77777777" w:rsidR="000353DF" w:rsidRPr="000353DF" w:rsidRDefault="000353DF" w:rsidP="00F15E06">
            <w:pPr>
              <w:rPr>
                <w:rFonts w:ascii="Arial" w:hAnsi="Arial" w:cs="Arial"/>
                <w:sz w:val="20"/>
                <w:szCs w:val="20"/>
              </w:rPr>
            </w:pPr>
          </w:p>
        </w:tc>
        <w:tc>
          <w:tcPr>
            <w:tcW w:w="1339" w:type="dxa"/>
          </w:tcPr>
          <w:p w14:paraId="5FD60D91" w14:textId="77777777" w:rsidR="000353DF" w:rsidRPr="000353DF" w:rsidRDefault="000353DF" w:rsidP="00F15E06">
            <w:pPr>
              <w:rPr>
                <w:rFonts w:ascii="Arial" w:hAnsi="Arial" w:cs="Arial"/>
                <w:sz w:val="20"/>
                <w:szCs w:val="20"/>
              </w:rPr>
            </w:pPr>
          </w:p>
        </w:tc>
      </w:tr>
      <w:tr w:rsidR="000353DF" w:rsidRPr="000353DF" w14:paraId="3384594B" w14:textId="77777777" w:rsidTr="00F15E06">
        <w:tc>
          <w:tcPr>
            <w:tcW w:w="694" w:type="dxa"/>
            <w:vAlign w:val="center"/>
          </w:tcPr>
          <w:p w14:paraId="120C95BB"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34</w:t>
            </w:r>
          </w:p>
        </w:tc>
        <w:tc>
          <w:tcPr>
            <w:tcW w:w="6841" w:type="dxa"/>
          </w:tcPr>
          <w:p w14:paraId="07D8F024" w14:textId="77777777" w:rsidR="000353DF" w:rsidRPr="0071383B" w:rsidRDefault="000353DF" w:rsidP="00F15E06">
            <w:pPr>
              <w:pStyle w:val="HTMLconformatoprevio"/>
              <w:rPr>
                <w:rFonts w:ascii="Arial" w:hAnsi="Arial" w:cs="Arial"/>
                <w:b/>
                <w:sz w:val="12"/>
                <w:szCs w:val="12"/>
                <w:lang w:val="es-MX"/>
              </w:rPr>
            </w:pPr>
            <w:r w:rsidRPr="000353DF">
              <w:rPr>
                <w:rFonts w:ascii="Arial" w:hAnsi="Arial" w:cs="Arial"/>
                <w:b/>
                <w:sz w:val="20"/>
                <w:szCs w:val="20"/>
                <w:lang w:val="es-MX"/>
              </w:rPr>
              <w:t>ACTA DE ENTREGA:</w:t>
            </w:r>
            <w:r w:rsidRPr="000353DF">
              <w:rPr>
                <w:rFonts w:ascii="Arial" w:hAnsi="Arial" w:cs="Arial"/>
                <w:b/>
                <w:sz w:val="20"/>
                <w:szCs w:val="20"/>
                <w:lang w:val="es-MX"/>
              </w:rPr>
              <w:br/>
            </w:r>
          </w:p>
          <w:p w14:paraId="28815A50" w14:textId="77777777" w:rsidR="000353DF" w:rsidRPr="000353DF" w:rsidRDefault="000353DF" w:rsidP="00F15E06">
            <w:pPr>
              <w:adjustRightInd w:val="0"/>
              <w:jc w:val="both"/>
              <w:rPr>
                <w:rFonts w:ascii="Arial" w:hAnsi="Arial" w:cs="Arial"/>
                <w:sz w:val="20"/>
                <w:szCs w:val="20"/>
                <w:lang w:val="es-MX"/>
              </w:rPr>
            </w:pPr>
            <w:r w:rsidRPr="000353DF">
              <w:rPr>
                <w:rFonts w:ascii="Arial" w:hAnsi="Arial" w:cs="Arial"/>
                <w:sz w:val="20"/>
                <w:szCs w:val="20"/>
                <w:lang w:val="es-MX"/>
              </w:rPr>
              <w:t>Una vez realizada las actividades de mantenimiento de los vehículos, el taller debe elaborar una remisión y un control final de entrega, relacionando las operaciones realizadas y repuestos cambiados con fotografías, la cual será firmada por el conductor de la motocicleta y por la persona que entrega la motocicleta en el taller. En dicha remisión deben aparecer además datos tales como: kilometraje (el cual no podrá ser menor al registrado a la orden de trabajo de entrada del vehículo al taller), número de motor, número de serie o chasis, siglas, placas de la motocicleta y en general las características técnicas del automotor, lugar de asignación del vehículo, responsable, fecha de ingreso, días de permanencia en el taller.</w:t>
            </w:r>
          </w:p>
          <w:p w14:paraId="0572829D" w14:textId="77777777" w:rsidR="000353DF" w:rsidRPr="0071383B" w:rsidRDefault="000353DF" w:rsidP="00F15E06">
            <w:pPr>
              <w:adjustRightInd w:val="0"/>
              <w:jc w:val="both"/>
              <w:rPr>
                <w:rFonts w:ascii="Arial" w:hAnsi="Arial" w:cs="Arial"/>
                <w:b/>
                <w:sz w:val="8"/>
                <w:szCs w:val="8"/>
              </w:rPr>
            </w:pPr>
          </w:p>
          <w:p w14:paraId="15096275" w14:textId="77777777" w:rsidR="000353DF" w:rsidRPr="000353DF" w:rsidRDefault="000353DF" w:rsidP="00F15E06">
            <w:pPr>
              <w:adjustRightInd w:val="0"/>
              <w:jc w:val="both"/>
              <w:rPr>
                <w:rFonts w:ascii="Arial" w:hAnsi="Arial" w:cs="Arial"/>
                <w:b/>
                <w:bCs/>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2412D66E" w14:textId="77777777" w:rsidR="000353DF" w:rsidRPr="000353DF" w:rsidRDefault="000353DF" w:rsidP="00F15E06">
            <w:pPr>
              <w:rPr>
                <w:rFonts w:ascii="Arial" w:hAnsi="Arial" w:cs="Arial"/>
                <w:sz w:val="20"/>
                <w:szCs w:val="20"/>
              </w:rPr>
            </w:pPr>
          </w:p>
        </w:tc>
        <w:tc>
          <w:tcPr>
            <w:tcW w:w="1339" w:type="dxa"/>
          </w:tcPr>
          <w:p w14:paraId="01B90F15" w14:textId="77777777" w:rsidR="000353DF" w:rsidRPr="000353DF" w:rsidRDefault="000353DF" w:rsidP="00F15E06">
            <w:pPr>
              <w:rPr>
                <w:rFonts w:ascii="Arial" w:hAnsi="Arial" w:cs="Arial"/>
                <w:sz w:val="20"/>
                <w:szCs w:val="20"/>
              </w:rPr>
            </w:pPr>
          </w:p>
        </w:tc>
      </w:tr>
      <w:tr w:rsidR="000353DF" w:rsidRPr="000353DF" w14:paraId="11BCB326" w14:textId="77777777" w:rsidTr="00F15E06">
        <w:tc>
          <w:tcPr>
            <w:tcW w:w="694" w:type="dxa"/>
            <w:vAlign w:val="center"/>
          </w:tcPr>
          <w:p w14:paraId="776262B8"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35</w:t>
            </w:r>
          </w:p>
        </w:tc>
        <w:tc>
          <w:tcPr>
            <w:tcW w:w="6841" w:type="dxa"/>
          </w:tcPr>
          <w:p w14:paraId="147220D6" w14:textId="77777777" w:rsidR="000353DF" w:rsidRPr="000353DF" w:rsidRDefault="000353DF" w:rsidP="00F15E06">
            <w:pPr>
              <w:pStyle w:val="Sinespaciado"/>
              <w:jc w:val="both"/>
              <w:rPr>
                <w:rFonts w:ascii="Arial" w:hAnsi="Arial" w:cs="Arial"/>
                <w:b/>
                <w:sz w:val="20"/>
                <w:szCs w:val="20"/>
                <w:lang w:val="es-MX"/>
              </w:rPr>
            </w:pPr>
            <w:r w:rsidRPr="000353DF">
              <w:rPr>
                <w:rFonts w:ascii="Arial" w:hAnsi="Arial" w:cs="Arial"/>
                <w:b/>
                <w:sz w:val="20"/>
                <w:szCs w:val="20"/>
                <w:lang w:val="es-MX"/>
              </w:rPr>
              <w:t>PUESTO DE TRABAJO FUNCIONARIO ENLACE:</w:t>
            </w:r>
          </w:p>
          <w:p w14:paraId="79626C1C" w14:textId="77777777" w:rsidR="000353DF" w:rsidRPr="0071383B" w:rsidRDefault="000353DF" w:rsidP="00F15E06">
            <w:pPr>
              <w:pStyle w:val="Sinespaciado"/>
              <w:jc w:val="both"/>
              <w:rPr>
                <w:rFonts w:ascii="Arial" w:hAnsi="Arial" w:cs="Arial"/>
                <w:b/>
                <w:sz w:val="12"/>
                <w:szCs w:val="12"/>
                <w:lang w:val="es-MX"/>
              </w:rPr>
            </w:pPr>
          </w:p>
          <w:p w14:paraId="2F0F28C6" w14:textId="77777777" w:rsidR="0071383B" w:rsidRDefault="000353DF" w:rsidP="00F15E06">
            <w:pPr>
              <w:pStyle w:val="HTMLconformatoprevio"/>
              <w:jc w:val="both"/>
              <w:rPr>
                <w:rFonts w:ascii="Arial" w:hAnsi="Arial" w:cs="Arial"/>
                <w:sz w:val="20"/>
                <w:szCs w:val="20"/>
                <w:lang w:val="es-MX"/>
              </w:rPr>
            </w:pPr>
            <w:r w:rsidRPr="000353DF">
              <w:rPr>
                <w:rFonts w:ascii="Arial" w:hAnsi="Arial" w:cs="Arial"/>
                <w:sz w:val="20"/>
                <w:szCs w:val="20"/>
                <w:lang w:val="es-MX"/>
              </w:rPr>
              <w:t xml:space="preserve">El contratista deberá adecuar un espacio para el funcionario policial que actué como enlace entre la Policía Nacional y el taller (s) contratista, donde se requiere mínimo un computador con conexión a internet y un puesto de trabajo, </w:t>
            </w:r>
          </w:p>
          <w:p w14:paraId="4FDA5B1E" w14:textId="0B434733" w:rsidR="000353DF" w:rsidRPr="000353DF" w:rsidRDefault="000353DF" w:rsidP="00F15E06">
            <w:pPr>
              <w:pStyle w:val="HTMLconformatoprevio"/>
              <w:jc w:val="both"/>
              <w:rPr>
                <w:rFonts w:ascii="Arial" w:hAnsi="Arial" w:cs="Arial"/>
                <w:b/>
                <w:sz w:val="20"/>
                <w:szCs w:val="20"/>
                <w:lang w:val="es-MX"/>
              </w:rPr>
            </w:pPr>
            <w:proofErr w:type="gramStart"/>
            <w:r w:rsidRPr="000353DF">
              <w:rPr>
                <w:rFonts w:ascii="Arial" w:hAnsi="Arial" w:cs="Arial"/>
                <w:sz w:val="20"/>
                <w:szCs w:val="20"/>
                <w:lang w:val="es-MX"/>
              </w:rPr>
              <w:lastRenderedPageBreak/>
              <w:t>igualmente</w:t>
            </w:r>
            <w:proofErr w:type="gramEnd"/>
            <w:r w:rsidRPr="000353DF">
              <w:rPr>
                <w:rFonts w:ascii="Arial" w:hAnsi="Arial" w:cs="Arial"/>
                <w:sz w:val="20"/>
                <w:szCs w:val="20"/>
                <w:lang w:val="es-MX"/>
              </w:rPr>
              <w:t xml:space="preserve"> un abonado o número de teléfono disponible para elevar solicitudes en tiempo real cuando se presentes emergencias o imprevistos con los vehículos en servicio que hayan sufrido fallas o averías.</w:t>
            </w:r>
          </w:p>
        </w:tc>
        <w:tc>
          <w:tcPr>
            <w:tcW w:w="1186" w:type="dxa"/>
          </w:tcPr>
          <w:p w14:paraId="06E66BF0" w14:textId="77777777" w:rsidR="000353DF" w:rsidRPr="000353DF" w:rsidRDefault="000353DF" w:rsidP="00F15E06">
            <w:pPr>
              <w:rPr>
                <w:rFonts w:ascii="Arial" w:hAnsi="Arial" w:cs="Arial"/>
                <w:sz w:val="20"/>
                <w:szCs w:val="20"/>
              </w:rPr>
            </w:pPr>
          </w:p>
        </w:tc>
        <w:tc>
          <w:tcPr>
            <w:tcW w:w="1339" w:type="dxa"/>
          </w:tcPr>
          <w:p w14:paraId="50C78817" w14:textId="77777777" w:rsidR="000353DF" w:rsidRPr="000353DF" w:rsidRDefault="000353DF" w:rsidP="00F15E06">
            <w:pPr>
              <w:rPr>
                <w:rFonts w:ascii="Arial" w:hAnsi="Arial" w:cs="Arial"/>
                <w:sz w:val="20"/>
                <w:szCs w:val="20"/>
              </w:rPr>
            </w:pPr>
          </w:p>
        </w:tc>
      </w:tr>
      <w:tr w:rsidR="000353DF" w:rsidRPr="000353DF" w14:paraId="0F6F61CC" w14:textId="77777777" w:rsidTr="00F15E06">
        <w:tc>
          <w:tcPr>
            <w:tcW w:w="694" w:type="dxa"/>
            <w:vAlign w:val="center"/>
          </w:tcPr>
          <w:p w14:paraId="0F3175A6" w14:textId="77777777" w:rsidR="000353DF" w:rsidRPr="000353DF" w:rsidRDefault="000353DF" w:rsidP="00F15E06">
            <w:pPr>
              <w:jc w:val="center"/>
              <w:rPr>
                <w:rFonts w:ascii="Arial" w:hAnsi="Arial" w:cs="Arial"/>
                <w:sz w:val="20"/>
                <w:szCs w:val="20"/>
              </w:rPr>
            </w:pPr>
            <w:r w:rsidRPr="000353DF">
              <w:rPr>
                <w:rFonts w:ascii="Arial" w:hAnsi="Arial" w:cs="Arial"/>
                <w:sz w:val="20"/>
                <w:szCs w:val="20"/>
              </w:rPr>
              <w:t>36</w:t>
            </w:r>
          </w:p>
        </w:tc>
        <w:tc>
          <w:tcPr>
            <w:tcW w:w="6841" w:type="dxa"/>
          </w:tcPr>
          <w:p w14:paraId="777B27A9" w14:textId="77777777" w:rsidR="000353DF" w:rsidRPr="000353DF" w:rsidRDefault="000353DF" w:rsidP="00F15E06">
            <w:pPr>
              <w:pStyle w:val="Sinespaciado"/>
              <w:jc w:val="both"/>
              <w:rPr>
                <w:rFonts w:ascii="Arial" w:hAnsi="Arial" w:cs="Arial"/>
                <w:b/>
                <w:bCs/>
                <w:sz w:val="20"/>
                <w:szCs w:val="20"/>
              </w:rPr>
            </w:pPr>
            <w:r w:rsidRPr="000353DF">
              <w:rPr>
                <w:rFonts w:ascii="Arial" w:hAnsi="Arial" w:cs="Arial"/>
                <w:b/>
                <w:bCs/>
                <w:sz w:val="20"/>
                <w:szCs w:val="20"/>
              </w:rPr>
              <w:t>CAPACIDAD OPERATIVA Y COBERTURA TERRITORIAL</w:t>
            </w:r>
          </w:p>
          <w:p w14:paraId="4AAD6DBD" w14:textId="77777777" w:rsidR="000353DF" w:rsidRPr="000353DF" w:rsidRDefault="000353DF" w:rsidP="00F15E06">
            <w:pPr>
              <w:pStyle w:val="Sinespaciado"/>
              <w:jc w:val="both"/>
              <w:rPr>
                <w:rFonts w:ascii="Arial" w:eastAsiaTheme="minorHAnsi" w:hAnsi="Arial" w:cs="Arial"/>
                <w:kern w:val="2"/>
                <w:sz w:val="20"/>
                <w:szCs w:val="20"/>
                <w:lang w:val="es-MX" w:eastAsia="en-US"/>
                <w14:ligatures w14:val="standardContextual"/>
              </w:rPr>
            </w:pPr>
          </w:p>
          <w:p w14:paraId="7A57C280" w14:textId="77777777" w:rsidR="000353DF" w:rsidRPr="000353DF" w:rsidRDefault="000353DF" w:rsidP="00F15E06">
            <w:pPr>
              <w:pStyle w:val="Sinespaciado"/>
              <w:jc w:val="both"/>
              <w:rPr>
                <w:rFonts w:ascii="Arial" w:eastAsiaTheme="minorHAnsi" w:hAnsi="Arial" w:cs="Arial"/>
                <w:kern w:val="2"/>
                <w:sz w:val="20"/>
                <w:szCs w:val="20"/>
                <w:lang w:val="es-MX" w:eastAsia="en-US"/>
                <w14:ligatures w14:val="standardContextual"/>
              </w:rPr>
            </w:pPr>
            <w:r w:rsidRPr="000353DF">
              <w:rPr>
                <w:rFonts w:ascii="Arial" w:eastAsiaTheme="minorHAnsi" w:hAnsi="Arial" w:cs="Arial"/>
                <w:kern w:val="2"/>
                <w:sz w:val="20"/>
                <w:szCs w:val="20"/>
                <w:lang w:val="es-MX" w:eastAsia="en-US"/>
                <w14:ligatures w14:val="standardContextual"/>
              </w:rPr>
              <w:t>El proponente deberá acreditar la infraestructura técnica y logística necesaria para garantizar la ejecución del objeto contractual bajo los siguientes parámetros:</w:t>
            </w:r>
          </w:p>
          <w:p w14:paraId="13CD9659" w14:textId="77777777" w:rsidR="000353DF" w:rsidRPr="000353DF" w:rsidRDefault="000353DF" w:rsidP="00F15E06">
            <w:pPr>
              <w:pStyle w:val="Sinespaciado"/>
              <w:jc w:val="both"/>
              <w:rPr>
                <w:rFonts w:ascii="Arial" w:eastAsiaTheme="minorHAnsi" w:hAnsi="Arial" w:cs="Arial"/>
                <w:kern w:val="2"/>
                <w:sz w:val="20"/>
                <w:szCs w:val="20"/>
                <w:lang w:val="es-MX" w:eastAsia="en-US"/>
                <w14:ligatures w14:val="standardContextual"/>
              </w:rPr>
            </w:pPr>
          </w:p>
          <w:p w14:paraId="510D92E5" w14:textId="77777777" w:rsidR="000353DF" w:rsidRPr="000353DF" w:rsidRDefault="000353DF" w:rsidP="000353DF">
            <w:pPr>
              <w:pStyle w:val="Sinespaciado"/>
              <w:numPr>
                <w:ilvl w:val="0"/>
                <w:numId w:val="52"/>
              </w:numPr>
              <w:tabs>
                <w:tab w:val="clear" w:pos="720"/>
                <w:tab w:val="num" w:pos="343"/>
              </w:tabs>
              <w:jc w:val="both"/>
              <w:rPr>
                <w:rFonts w:ascii="Arial" w:eastAsiaTheme="minorHAnsi" w:hAnsi="Arial" w:cs="Arial"/>
                <w:kern w:val="2"/>
                <w:sz w:val="20"/>
                <w:szCs w:val="20"/>
                <w:lang w:val="es-MX" w:eastAsia="en-US"/>
                <w14:ligatures w14:val="standardContextual"/>
              </w:rPr>
            </w:pPr>
            <w:r w:rsidRPr="000353DF">
              <w:rPr>
                <w:rFonts w:ascii="Arial" w:eastAsiaTheme="minorHAnsi" w:hAnsi="Arial" w:cs="Arial"/>
                <w:kern w:val="2"/>
                <w:sz w:val="20"/>
                <w:szCs w:val="20"/>
                <w:lang w:val="es-MX" w:eastAsia="en-US"/>
                <w14:ligatures w14:val="standardContextual"/>
              </w:rPr>
              <w:t>Establecimiento de Comercio y Sede Operativa:</w:t>
            </w:r>
            <w:r w:rsidRPr="000353DF">
              <w:rPr>
                <w:rFonts w:ascii="Arial" w:eastAsiaTheme="minorHAnsi" w:hAnsi="Arial" w:cs="Arial"/>
                <w:kern w:val="2"/>
                <w:sz w:val="20"/>
                <w:szCs w:val="20"/>
                <w:lang w:val="es-MX" w:eastAsia="en-US"/>
                <w14:ligatures w14:val="standardContextual"/>
              </w:rPr>
              <w:br/>
              <w:t>El oferente debe demostrar que cuenta con, al menos, un (1) establecimiento de comercio abierto al público ubicado dentro del Área Metropolitana de Barranquilla. Para efectos de verificación, deberá indicar la dirección exacta y esta debe estar debidamente registrada en el Certificado de Existencia y Representación Legal o Registro Mercantil, con una fecha de inscripción anterior a la apertura del presente proceso. Esta exigencia tiene como fin técnico garantizar la inmediatez en la aplicación de garantías y el cumplimiento de los tiempos de respuesta ante fallas críticas (TFS).</w:t>
            </w:r>
          </w:p>
          <w:p w14:paraId="10C94EBC" w14:textId="77777777" w:rsidR="000353DF" w:rsidRPr="000353DF" w:rsidRDefault="000353DF" w:rsidP="000353DF">
            <w:pPr>
              <w:pStyle w:val="Sinespaciado"/>
              <w:numPr>
                <w:ilvl w:val="0"/>
                <w:numId w:val="52"/>
              </w:numPr>
              <w:tabs>
                <w:tab w:val="clear" w:pos="720"/>
                <w:tab w:val="num" w:pos="343"/>
              </w:tabs>
              <w:jc w:val="both"/>
              <w:rPr>
                <w:rFonts w:ascii="Arial" w:eastAsiaTheme="minorHAnsi" w:hAnsi="Arial" w:cs="Arial"/>
                <w:kern w:val="2"/>
                <w:sz w:val="20"/>
                <w:szCs w:val="20"/>
                <w:lang w:val="es-MX" w:eastAsia="en-US"/>
                <w14:ligatures w14:val="standardContextual"/>
              </w:rPr>
            </w:pPr>
            <w:r w:rsidRPr="000353DF">
              <w:rPr>
                <w:rFonts w:ascii="Arial" w:eastAsiaTheme="minorHAnsi" w:hAnsi="Arial" w:cs="Arial"/>
                <w:kern w:val="2"/>
                <w:sz w:val="20"/>
                <w:szCs w:val="20"/>
                <w:lang w:val="es-MX" w:eastAsia="en-US"/>
                <w14:ligatures w14:val="standardContextual"/>
              </w:rPr>
              <w:t>Pluralidad de Oferentes y Movilidad Territorial:</w:t>
            </w:r>
            <w:r w:rsidRPr="000353DF">
              <w:rPr>
                <w:rFonts w:ascii="Arial" w:eastAsiaTheme="minorHAnsi" w:hAnsi="Arial" w:cs="Arial"/>
                <w:kern w:val="2"/>
                <w:sz w:val="20"/>
                <w:szCs w:val="20"/>
                <w:lang w:val="es-MX" w:eastAsia="en-US"/>
                <w14:ligatures w14:val="standardContextual"/>
              </w:rPr>
              <w:br/>
              <w:t>En observancia del principio de transparencia y libre concurrencia, empresas con domicilio principal en cualquier parte del territorio nacional podrán participar en el proceso, siempre que garanticen la operatividad de la sede o sucursal requerida en el punto anterior. El contratista será responsable de asegurar que dicha sede cuente con la Infraestructura Logística, Técnica y Tecnológica suficiente para el suministro, instalación de repuestos y mantenimiento integral de la flota.</w:t>
            </w:r>
          </w:p>
          <w:p w14:paraId="15DE3939" w14:textId="77777777" w:rsidR="000353DF" w:rsidRPr="000353DF" w:rsidRDefault="000353DF" w:rsidP="000353DF">
            <w:pPr>
              <w:pStyle w:val="Sinespaciado"/>
              <w:numPr>
                <w:ilvl w:val="0"/>
                <w:numId w:val="52"/>
              </w:numPr>
              <w:tabs>
                <w:tab w:val="clear" w:pos="720"/>
                <w:tab w:val="num" w:pos="343"/>
              </w:tabs>
              <w:jc w:val="both"/>
              <w:rPr>
                <w:rFonts w:ascii="Arial" w:hAnsi="Arial" w:cs="Arial"/>
                <w:b/>
                <w:sz w:val="20"/>
                <w:szCs w:val="20"/>
              </w:rPr>
            </w:pPr>
            <w:r w:rsidRPr="000353DF">
              <w:rPr>
                <w:rFonts w:ascii="Arial" w:eastAsiaTheme="minorHAnsi" w:hAnsi="Arial" w:cs="Arial"/>
                <w:kern w:val="2"/>
                <w:sz w:val="20"/>
                <w:szCs w:val="20"/>
                <w:lang w:val="es-MX" w:eastAsia="en-US"/>
                <w14:ligatures w14:val="standardContextual"/>
              </w:rPr>
              <w:t>Idoneidad en la Prestación del Servicio:</w:t>
            </w:r>
            <w:r w:rsidRPr="000353DF">
              <w:rPr>
                <w:rFonts w:ascii="Arial" w:eastAsiaTheme="minorHAnsi" w:hAnsi="Arial" w:cs="Arial"/>
                <w:kern w:val="2"/>
                <w:sz w:val="20"/>
                <w:szCs w:val="20"/>
                <w:lang w:val="es-MX" w:eastAsia="en-US"/>
                <w14:ligatures w14:val="standardContextual"/>
              </w:rPr>
              <w:br/>
              <w:t>El oferente certificará, mediante documento firmado por su representante legal, que cuenta con el Talento Humano capacitado (conforme a los perfiles académicos exigidos) y el equipamiento especializado (herramientas, software de diagnóstico y elevadores) para cumplir a cabalidad con las especificaciones técnicas. La sede propuesta deberá estar facultada para la prestación de los servicios objeto del contrato, de acuerdo con su actividad económica registrada.</w:t>
            </w:r>
          </w:p>
        </w:tc>
        <w:tc>
          <w:tcPr>
            <w:tcW w:w="1186" w:type="dxa"/>
          </w:tcPr>
          <w:p w14:paraId="0945F8A8" w14:textId="77777777" w:rsidR="000353DF" w:rsidRPr="000353DF" w:rsidRDefault="000353DF" w:rsidP="00F15E06">
            <w:pPr>
              <w:rPr>
                <w:rFonts w:ascii="Arial" w:hAnsi="Arial" w:cs="Arial"/>
                <w:sz w:val="20"/>
                <w:szCs w:val="20"/>
              </w:rPr>
            </w:pPr>
          </w:p>
        </w:tc>
        <w:tc>
          <w:tcPr>
            <w:tcW w:w="1339" w:type="dxa"/>
          </w:tcPr>
          <w:p w14:paraId="5C60FA4E" w14:textId="77777777" w:rsidR="000353DF" w:rsidRPr="000353DF" w:rsidRDefault="000353DF" w:rsidP="00F15E06">
            <w:pPr>
              <w:rPr>
                <w:rFonts w:ascii="Arial" w:hAnsi="Arial" w:cs="Arial"/>
                <w:sz w:val="20"/>
                <w:szCs w:val="20"/>
              </w:rPr>
            </w:pPr>
          </w:p>
        </w:tc>
      </w:tr>
      <w:bookmarkEnd w:id="11"/>
    </w:tbl>
    <w:p w14:paraId="116C5FC7" w14:textId="77777777" w:rsidR="00DE5FE1" w:rsidRPr="0071383B" w:rsidRDefault="00DE5FE1" w:rsidP="00D20111">
      <w:pPr>
        <w:pStyle w:val="Prrafodelista"/>
        <w:tabs>
          <w:tab w:val="left" w:pos="240"/>
        </w:tabs>
        <w:ind w:left="0"/>
        <w:rPr>
          <w:rFonts w:ascii="Arial" w:eastAsia="MS Mincho" w:hAnsi="Arial" w:cs="Arial"/>
          <w:b/>
          <w:sz w:val="6"/>
          <w:szCs w:val="6"/>
        </w:rPr>
      </w:pPr>
    </w:p>
    <w:p w14:paraId="295B19D3" w14:textId="38E5AA6B" w:rsidR="00D20111" w:rsidRPr="00247EED" w:rsidRDefault="006564F3" w:rsidP="00D20111">
      <w:pPr>
        <w:pStyle w:val="Prrafodelista"/>
        <w:tabs>
          <w:tab w:val="left" w:pos="240"/>
        </w:tabs>
        <w:ind w:left="0"/>
      </w:pPr>
      <w:r w:rsidRPr="73DCAA07">
        <w:rPr>
          <w:rFonts w:ascii="Arial" w:eastAsia="MS Mincho" w:hAnsi="Arial" w:cs="Arial"/>
          <w:b/>
          <w:bCs/>
          <w:sz w:val="20"/>
          <w:szCs w:val="20"/>
        </w:rPr>
        <w:t>Nota</w:t>
      </w:r>
      <w:r w:rsidRPr="73DCAA07">
        <w:rPr>
          <w:rFonts w:ascii="Arial" w:eastAsia="MS Mincho" w:hAnsi="Arial" w:cs="Arial"/>
          <w:sz w:val="20"/>
          <w:szCs w:val="20"/>
        </w:rPr>
        <w:t xml:space="preserve">: la Policía Nacional se reserva el derecho de hacer las verificaciones que considere necesarias en la     documentación </w:t>
      </w:r>
      <w:r w:rsidRPr="73DCAA07">
        <w:rPr>
          <w:rFonts w:ascii="Arial" w:eastAsia="MS Mincho" w:hAnsi="Arial" w:cs="Arial"/>
          <w:b/>
          <w:bCs/>
          <w:sz w:val="20"/>
          <w:szCs w:val="20"/>
        </w:rPr>
        <w:t xml:space="preserve">   </w:t>
      </w:r>
      <w:r w:rsidRPr="73DCAA07">
        <w:rPr>
          <w:rFonts w:ascii="Arial" w:eastAsia="MS Mincho" w:hAnsi="Arial" w:cs="Arial"/>
          <w:sz w:val="20"/>
          <w:szCs w:val="20"/>
        </w:rPr>
        <w:t>Presentada, con el fin constatar el contenido de la m</w:t>
      </w:r>
      <w:bookmarkEnd w:id="12"/>
      <w:r w:rsidRPr="73DCAA07">
        <w:rPr>
          <w:rFonts w:ascii="Arial" w:eastAsia="MS Mincho" w:hAnsi="Arial" w:cs="Arial"/>
          <w:sz w:val="20"/>
          <w:szCs w:val="20"/>
        </w:rPr>
        <w:t>isma.</w:t>
      </w:r>
      <w:r w:rsidRPr="73DCAA07">
        <w:rPr>
          <w:rFonts w:ascii="Arial" w:hAnsi="Arial" w:cs="Arial"/>
          <w:b/>
          <w:bCs/>
        </w:rPr>
        <w:t xml:space="preserve"> </w:t>
      </w:r>
    </w:p>
    <w:p w14:paraId="07ECED70" w14:textId="5D35B678" w:rsidR="007E1C62" w:rsidRPr="00CF653C" w:rsidRDefault="006A70FE" w:rsidP="0078396D">
      <w:pPr>
        <w:jc w:val="center"/>
        <w:rPr>
          <w:rFonts w:ascii="Arial" w:eastAsia="Arial" w:hAnsi="Arial" w:cs="Arial"/>
          <w:b/>
          <w:sz w:val="18"/>
          <w:szCs w:val="18"/>
        </w:rPr>
      </w:pPr>
      <w:r w:rsidRPr="00CF653C">
        <w:rPr>
          <w:rFonts w:ascii="Arial" w:eastAsia="MS Mincho" w:hAnsi="Arial" w:cs="Arial"/>
          <w:noProof/>
          <w:sz w:val="18"/>
          <w:szCs w:val="18"/>
        </w:rPr>
        <mc:AlternateContent>
          <mc:Choice Requires="wps">
            <w:drawing>
              <wp:anchor distT="0" distB="0" distL="114300" distR="114300" simplePos="0" relativeHeight="251693056" behindDoc="0" locked="0" layoutInCell="1" allowOverlap="1" wp14:anchorId="7D7B6216" wp14:editId="5C63014C">
                <wp:simplePos x="0" y="0"/>
                <wp:positionH relativeFrom="margin">
                  <wp:align>right</wp:align>
                </wp:positionH>
                <wp:positionV relativeFrom="paragraph">
                  <wp:posOffset>189865</wp:posOffset>
                </wp:positionV>
                <wp:extent cx="5895340" cy="215900"/>
                <wp:effectExtent l="0" t="0" r="0" b="0"/>
                <wp:wrapTopAndBottom/>
                <wp:docPr id="3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340" cy="215900"/>
                        </a:xfrm>
                        <a:prstGeom prst="rect">
                          <a:avLst/>
                        </a:prstGeom>
                        <a:solidFill>
                          <a:srgbClr val="BFBFBF"/>
                        </a:solidFill>
                        <a:ln w="9525">
                          <a:solidFill>
                            <a:srgbClr val="000000"/>
                          </a:solidFill>
                          <a:miter lim="800000"/>
                          <a:headEnd/>
                          <a:tailEnd/>
                        </a:ln>
                      </wps:spPr>
                      <wps:txbx>
                        <w:txbxContent>
                          <w:p w14:paraId="4E8E2C86" w14:textId="77777777" w:rsidR="00C7419A" w:rsidRPr="00BA192B" w:rsidRDefault="00C7419A" w:rsidP="0078396D">
                            <w:pPr>
                              <w:jc w:val="center"/>
                              <w:rPr>
                                <w:rFonts w:ascii="Arial" w:hAnsi="Arial" w:cs="Arial"/>
                                <w:bCs/>
                                <w:sz w:val="18"/>
                                <w:szCs w:val="20"/>
                              </w:rPr>
                            </w:pPr>
                            <w:r w:rsidRPr="00BA192B">
                              <w:rPr>
                                <w:rFonts w:ascii="Arial" w:hAnsi="Arial" w:cs="Arial"/>
                                <w:bCs/>
                                <w:sz w:val="18"/>
                                <w:szCs w:val="20"/>
                              </w:rPr>
                              <w:t>FACTORES DE VERIFICACIÓN Y PONDERACIÓN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7B6216" id="_x0000_t202" coordsize="21600,21600" o:spt="202" path="m,l,21600r21600,l21600,xe">
                <v:stroke joinstyle="miter"/>
                <v:path gradientshapeok="t" o:connecttype="rect"/>
              </v:shapetype>
              <v:shape id="Text Box 3" o:spid="_x0000_s1026" type="#_x0000_t202" style="position:absolute;left:0;text-align:left;margin-left:413pt;margin-top:14.95pt;width:464.2pt;height:17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" fillcolor="#bfbfbf">
                <v:textbox>
                  <w:txbxContent>
                    <w:p w14:paraId="4E8E2C86" w14:textId="77777777" w:rsidR="00C7419A" w:rsidRPr="00BA192B" w:rsidRDefault="00C7419A" w:rsidP="0078396D">
                      <w:pPr>
                        <w:jc w:val="center"/>
                        <w:rPr>
                          <w:rFonts w:ascii="Arial" w:hAnsi="Arial" w:cs="Arial"/>
                          <w:bCs/>
                          <w:sz w:val="18"/>
                          <w:szCs w:val="20"/>
                        </w:rPr>
                      </w:pPr>
                      <w:r w:rsidRPr="00BA192B">
                        <w:rPr>
                          <w:rFonts w:ascii="Arial" w:hAnsi="Arial" w:cs="Arial"/>
                          <w:bCs/>
                          <w:sz w:val="18"/>
                          <w:szCs w:val="20"/>
                        </w:rPr>
                        <w:t>FACTORES DE VERIFICACIÓN Y PONDERACIÓN</w:t>
                      </w:r>
                    </w:p>
                  </w:txbxContent>
                </v:textbox>
                <w10:wrap type="topAndBottom" anchorx="margin"/>
              </v:shape>
            </w:pict>
          </mc:Fallback>
        </mc:AlternateContent>
      </w:r>
      <w:r w:rsidRPr="00CF653C">
        <w:rPr>
          <w:rFonts w:ascii="Arial" w:eastAsia="Arial" w:hAnsi="Arial" w:cs="Arial"/>
          <w:b/>
          <w:sz w:val="18"/>
          <w:szCs w:val="18"/>
        </w:rPr>
        <w:t>ANEXO No 2A</w:t>
      </w:r>
    </w:p>
    <w:p w14:paraId="4DABACDC" w14:textId="77777777" w:rsidR="007E1C62" w:rsidRPr="00DA2A31" w:rsidRDefault="007E1C62" w:rsidP="00FF5A4D">
      <w:pPr>
        <w:tabs>
          <w:tab w:val="left" w:pos="240"/>
        </w:tabs>
        <w:spacing w:after="0"/>
        <w:rPr>
          <w:rFonts w:ascii="Arial" w:eastAsia="Arial" w:hAnsi="Arial" w:cs="Arial"/>
          <w:b/>
          <w:sz w:val="16"/>
          <w:highlight w:val="yellow"/>
        </w:rPr>
      </w:pPr>
    </w:p>
    <w:p w14:paraId="78EDF692" w14:textId="77777777" w:rsidR="002745F9" w:rsidRDefault="002745F9" w:rsidP="00CF653C">
      <w:pPr>
        <w:ind w:left="-284"/>
        <w:jc w:val="both"/>
        <w:rPr>
          <w:rFonts w:ascii="Arial" w:hAnsi="Arial" w:cs="Arial"/>
          <w:sz w:val="20"/>
          <w:szCs w:val="20"/>
        </w:rPr>
      </w:pPr>
      <w:r>
        <w:rPr>
          <w:rFonts w:ascii="Arial" w:hAnsi="Arial" w:cs="Arial"/>
          <w:sz w:val="20"/>
          <w:szCs w:val="20"/>
        </w:rPr>
        <w:t xml:space="preserve">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w:t>
      </w:r>
      <w:r>
        <w:rPr>
          <w:rFonts w:ascii="Arial" w:hAnsi="Arial" w:cs="Arial"/>
          <w:sz w:val="20"/>
          <w:szCs w:val="20"/>
        </w:rPr>
        <w:lastRenderedPageBreak/>
        <w:t>más favorable para la Entidad y la realización de los fines que se buscan con la contratación, de conformidad con lo establecido en el Estatuto General de Contratación.</w:t>
      </w:r>
    </w:p>
    <w:p w14:paraId="5C1939EC"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 POLICIA METROPOLITANA DE BARRANQUILLA,</w:t>
      </w:r>
      <w:r>
        <w:rPr>
          <w:rFonts w:ascii="Arial" w:hAnsi="Arial" w:cs="Arial"/>
          <w:color w:val="808080" w:themeColor="background1" w:themeShade="80"/>
          <w:sz w:val="20"/>
          <w:szCs w:val="20"/>
        </w:rPr>
        <w:t xml:space="preserve"> </w:t>
      </w:r>
      <w:r>
        <w:rPr>
          <w:rFonts w:ascii="Arial" w:hAnsi="Arial" w:cs="Arial"/>
          <w:sz w:val="20"/>
          <w:szCs w:val="20"/>
        </w:rPr>
        <w:t xml:space="preserve">evaluará únicamente las Ofertas de los Proponentes que hayan acreditado los requisitos mínimos habilitantes. </w:t>
      </w:r>
    </w:p>
    <w:p w14:paraId="4ECFE860"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Las ofertas deben presentarse en los términos establecidos en el presente pliego de condiciones como el formato para presentación de la Oferta.</w:t>
      </w:r>
    </w:p>
    <w:p w14:paraId="19129C52"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 xml:space="preserve">La omisión de la información requerida en este anexo, </w:t>
      </w:r>
      <w:r>
        <w:rPr>
          <w:rFonts w:ascii="Arial" w:hAnsi="Arial" w:cs="Arial"/>
          <w:b/>
          <w:bCs/>
          <w:sz w:val="20"/>
          <w:szCs w:val="20"/>
        </w:rPr>
        <w:t>NO SERÁ SUBSANABLE POR SER FACTOR DE PONDERACIÓN</w:t>
      </w:r>
      <w:r>
        <w:rPr>
          <w:rFonts w:ascii="Arial" w:hAnsi="Arial" w:cs="Arial"/>
          <w:sz w:val="20"/>
          <w:szCs w:val="20"/>
        </w:rPr>
        <w:t xml:space="preserve">, en todo caso, la no presentación de la información requerida no restringe la participación del proponente, ni es causal de rechazo de la propuesta. </w:t>
      </w:r>
    </w:p>
    <w:p w14:paraId="7A03A969"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 propuesta seleccionada será aquella que obtenga los mayores puntajes al consolidar los aspectos técnicos y económicos.</w:t>
      </w:r>
    </w:p>
    <w:p w14:paraId="7987271D"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 xml:space="preserve">Estarán habilitados para acceder a esta ponderación económica los oferentes que hayan cumplido con todos los parámetros exigidos en el </w:t>
      </w:r>
      <w:r>
        <w:rPr>
          <w:rFonts w:ascii="Arial" w:hAnsi="Arial" w:cs="Arial"/>
          <w:b/>
          <w:sz w:val="20"/>
          <w:szCs w:val="20"/>
        </w:rPr>
        <w:t>Anexo No. 2</w:t>
      </w:r>
      <w:r>
        <w:rPr>
          <w:rFonts w:ascii="Arial" w:hAnsi="Arial" w:cs="Arial"/>
          <w:sz w:val="20"/>
          <w:szCs w:val="20"/>
        </w:rPr>
        <w:t>, de carácter técnico, jurídico y económico.</w:t>
      </w:r>
    </w:p>
    <w:p w14:paraId="50F47B0C" w14:textId="77777777" w:rsidR="002745F9" w:rsidRDefault="002745F9" w:rsidP="00CF653C">
      <w:pPr>
        <w:tabs>
          <w:tab w:val="left" w:pos="-1080"/>
          <w:tab w:val="left" w:pos="0"/>
        </w:tabs>
        <w:ind w:left="-284"/>
        <w:jc w:val="both"/>
        <w:rPr>
          <w:rFonts w:ascii="Arial" w:hAnsi="Arial" w:cs="Arial"/>
          <w:sz w:val="20"/>
          <w:szCs w:val="20"/>
          <w:u w:val="single"/>
        </w:rPr>
      </w:pPr>
      <w:r>
        <w:rPr>
          <w:rFonts w:ascii="Arial" w:hAnsi="Arial" w:cs="Arial"/>
          <w:sz w:val="20"/>
          <w:szCs w:val="20"/>
          <w:u w:val="single"/>
        </w:rPr>
        <w:t xml:space="preserve">Las cantidades de servicio ofertados serán distribuidas acuerdo a el presupuesto asignado por unidades de este proceso. </w:t>
      </w:r>
    </w:p>
    <w:p w14:paraId="3EDAA9E5" w14:textId="37AF885D" w:rsidR="00FC0D01" w:rsidRDefault="002745F9" w:rsidP="00E82AD3">
      <w:pPr>
        <w:ind w:left="-284"/>
        <w:jc w:val="both"/>
        <w:rPr>
          <w:rFonts w:ascii="Arial" w:hAnsi="Arial" w:cs="Arial"/>
          <w:sz w:val="20"/>
          <w:szCs w:val="20"/>
        </w:rPr>
      </w:pPr>
      <w:r w:rsidRPr="73DCAA07">
        <w:rPr>
          <w:rFonts w:ascii="Arial" w:hAnsi="Arial" w:cs="Arial"/>
          <w:sz w:val="20"/>
          <w:szCs w:val="20"/>
        </w:rPr>
        <w:t>Se determinará la oferta más favorable, ponderando los siguientes factores:</w:t>
      </w:r>
    </w:p>
    <w:tbl>
      <w:tblPr>
        <w:tblW w:w="793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3"/>
        <w:gridCol w:w="1985"/>
      </w:tblGrid>
      <w:tr w:rsidR="00B81A21" w:rsidRPr="00B81A21" w14:paraId="5793342E" w14:textId="77777777" w:rsidTr="00247EED">
        <w:trPr>
          <w:trHeight w:val="187"/>
        </w:trPr>
        <w:tc>
          <w:tcPr>
            <w:tcW w:w="5953" w:type="dxa"/>
            <w:tcBorders>
              <w:top w:val="single" w:sz="4" w:space="0" w:color="auto"/>
              <w:left w:val="single" w:sz="4" w:space="0" w:color="auto"/>
              <w:bottom w:val="single" w:sz="4" w:space="0" w:color="auto"/>
              <w:right w:val="single" w:sz="4" w:space="0" w:color="auto"/>
            </w:tcBorders>
            <w:vAlign w:val="center"/>
            <w:hideMark/>
          </w:tcPr>
          <w:p w14:paraId="428BB024" w14:textId="77777777" w:rsidR="00B81A21" w:rsidRPr="00B81A21" w:rsidRDefault="00B81A21" w:rsidP="00B81A21">
            <w:pPr>
              <w:spacing w:after="0" w:line="259" w:lineRule="auto"/>
              <w:jc w:val="center"/>
              <w:rPr>
                <w:rFonts w:ascii="Arial" w:eastAsia="MS Mincho" w:hAnsi="Arial" w:cs="Arial"/>
                <w:b/>
                <w:kern w:val="0"/>
                <w:sz w:val="20"/>
                <w:szCs w:val="20"/>
                <w:lang w:eastAsia="en-US"/>
                <w14:ligatures w14:val="none"/>
              </w:rPr>
            </w:pPr>
            <w:r w:rsidRPr="00B81A21">
              <w:rPr>
                <w:rFonts w:ascii="Arial" w:eastAsia="MS Mincho" w:hAnsi="Arial" w:cs="Arial"/>
                <w:b/>
                <w:kern w:val="0"/>
                <w:sz w:val="20"/>
                <w:szCs w:val="20"/>
                <w:lang w:eastAsia="en-US"/>
                <w14:ligatures w14:val="none"/>
              </w:rPr>
              <w:t>CRITERIO DE LA EVALUACIÓN</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3F13537" w14:textId="77777777" w:rsidR="00B81A21" w:rsidRPr="00B81A21" w:rsidRDefault="00B81A21" w:rsidP="00B81A21">
            <w:pPr>
              <w:spacing w:after="0" w:line="259" w:lineRule="auto"/>
              <w:jc w:val="center"/>
              <w:rPr>
                <w:rFonts w:ascii="Arial" w:eastAsia="MS Mincho" w:hAnsi="Arial" w:cs="Arial"/>
                <w:b/>
                <w:kern w:val="0"/>
                <w:sz w:val="20"/>
                <w:szCs w:val="20"/>
                <w:lang w:eastAsia="en-US"/>
                <w14:ligatures w14:val="none"/>
              </w:rPr>
            </w:pPr>
            <w:r w:rsidRPr="00B81A21">
              <w:rPr>
                <w:rFonts w:ascii="Arial" w:eastAsia="MS Mincho" w:hAnsi="Arial" w:cs="Arial"/>
                <w:b/>
                <w:kern w:val="0"/>
                <w:sz w:val="20"/>
                <w:szCs w:val="20"/>
                <w:lang w:eastAsia="en-US"/>
                <w14:ligatures w14:val="none"/>
              </w:rPr>
              <w:t>PUNTAJE</w:t>
            </w:r>
          </w:p>
        </w:tc>
      </w:tr>
      <w:tr w:rsidR="00B81A21" w:rsidRPr="00B81A21" w14:paraId="69C2D48C" w14:textId="77777777" w:rsidTr="00247EED">
        <w:trPr>
          <w:trHeight w:val="168"/>
        </w:trPr>
        <w:tc>
          <w:tcPr>
            <w:tcW w:w="5953" w:type="dxa"/>
            <w:tcBorders>
              <w:top w:val="single" w:sz="4" w:space="0" w:color="auto"/>
              <w:left w:val="single" w:sz="4" w:space="0" w:color="auto"/>
              <w:bottom w:val="single" w:sz="4" w:space="0" w:color="auto"/>
              <w:right w:val="single" w:sz="4" w:space="0" w:color="auto"/>
            </w:tcBorders>
            <w:hideMark/>
          </w:tcPr>
          <w:p w14:paraId="4545A134" w14:textId="77777777" w:rsidR="00B81A21" w:rsidRPr="00B81A21" w:rsidRDefault="00B81A21" w:rsidP="00B81A21">
            <w:pPr>
              <w:spacing w:after="0" w:line="259" w:lineRule="auto"/>
              <w:rPr>
                <w:rFonts w:ascii="Arial" w:eastAsia="Calibri" w:hAnsi="Arial" w:cs="Arial"/>
                <w:b/>
                <w:bCs/>
                <w:kern w:val="0"/>
                <w:sz w:val="20"/>
                <w:szCs w:val="20"/>
                <w:lang w:eastAsia="en-US"/>
                <w14:ligatures w14:val="none"/>
              </w:rPr>
            </w:pPr>
            <w:r w:rsidRPr="00B81A21">
              <w:rPr>
                <w:rFonts w:ascii="Arial" w:eastAsia="Calibri" w:hAnsi="Arial" w:cs="Arial"/>
                <w:b/>
                <w:bCs/>
                <w:kern w:val="0"/>
                <w:sz w:val="20"/>
                <w:szCs w:val="20"/>
                <w:lang w:eastAsia="en-US"/>
                <w14:ligatures w14:val="none"/>
              </w:rPr>
              <w:t>Factores técnicos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B460F3A" w14:textId="77777777" w:rsidR="00B81A21" w:rsidRPr="00B81A21" w:rsidRDefault="00B81A21" w:rsidP="00B81A21">
            <w:pPr>
              <w:spacing w:after="0" w:line="259" w:lineRule="auto"/>
              <w:jc w:val="center"/>
              <w:rPr>
                <w:rFonts w:ascii="Arial" w:eastAsia="MS Mincho" w:hAnsi="Arial" w:cs="Arial"/>
                <w:b/>
                <w:bCs/>
                <w:kern w:val="0"/>
                <w:sz w:val="20"/>
                <w:szCs w:val="20"/>
                <w:lang w:eastAsia="en-US"/>
                <w14:ligatures w14:val="none"/>
              </w:rPr>
            </w:pPr>
            <w:r w:rsidRPr="00B81A21">
              <w:rPr>
                <w:rFonts w:ascii="Arial" w:eastAsia="MS Mincho" w:hAnsi="Arial" w:cs="Arial"/>
                <w:b/>
                <w:bCs/>
                <w:kern w:val="0"/>
                <w:sz w:val="20"/>
                <w:szCs w:val="20"/>
                <w:lang w:eastAsia="en-US"/>
                <w14:ligatures w14:val="none"/>
              </w:rPr>
              <w:t xml:space="preserve">40 PUNTOS </w:t>
            </w:r>
          </w:p>
        </w:tc>
      </w:tr>
      <w:tr w:rsidR="00B81A21" w:rsidRPr="00B81A21" w14:paraId="53D8494C" w14:textId="77777777" w:rsidTr="00247EED">
        <w:trPr>
          <w:trHeight w:val="168"/>
        </w:trPr>
        <w:tc>
          <w:tcPr>
            <w:tcW w:w="5953" w:type="dxa"/>
            <w:tcBorders>
              <w:top w:val="single" w:sz="4" w:space="0" w:color="auto"/>
              <w:left w:val="single" w:sz="4" w:space="0" w:color="auto"/>
              <w:bottom w:val="single" w:sz="4" w:space="0" w:color="auto"/>
              <w:right w:val="single" w:sz="4" w:space="0" w:color="auto"/>
            </w:tcBorders>
            <w:hideMark/>
          </w:tcPr>
          <w:p w14:paraId="7260ECB4" w14:textId="77777777" w:rsidR="00B81A21" w:rsidRPr="00B81A21" w:rsidRDefault="00B81A21" w:rsidP="00B81A21">
            <w:pPr>
              <w:spacing w:after="0" w:line="240" w:lineRule="auto"/>
              <w:rPr>
                <w:rFonts w:ascii="Arial" w:eastAsia="Calibri" w:hAnsi="Arial" w:cs="Arial"/>
                <w:kern w:val="0"/>
                <w:sz w:val="20"/>
                <w:szCs w:val="20"/>
                <w:lang w:eastAsia="en-US"/>
                <w14:ligatures w14:val="none"/>
              </w:rPr>
            </w:pPr>
            <w:r w:rsidRPr="00B81A21">
              <w:rPr>
                <w:rFonts w:ascii="Arial" w:eastAsia="Calibri" w:hAnsi="Arial" w:cs="Arial"/>
                <w:kern w:val="0"/>
                <w:sz w:val="20"/>
                <w:szCs w:val="20"/>
                <w:lang w:eastAsia="en-US"/>
                <w14:ligatures w14:val="none"/>
              </w:rPr>
              <w:t xml:space="preserve">A. </w:t>
            </w:r>
            <w:r w:rsidRPr="00B81A21">
              <w:rPr>
                <w:rFonts w:ascii="Arial" w:eastAsia="Calibri" w:hAnsi="Arial" w:cs="Arial"/>
                <w:sz w:val="18"/>
                <w:szCs w:val="18"/>
                <w:lang w:eastAsia="en-US"/>
              </w:rPr>
              <w:t>Kit de arrastre de motocicletas (Honda XRE 300)</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B659A2C" w14:textId="77777777" w:rsidR="00B81A21" w:rsidRPr="00B81A21" w:rsidRDefault="00B81A21" w:rsidP="00B81A21">
            <w:pPr>
              <w:spacing w:after="0" w:line="259" w:lineRule="auto"/>
              <w:jc w:val="center"/>
              <w:rPr>
                <w:rFonts w:ascii="Arial" w:eastAsia="MS Mincho" w:hAnsi="Arial" w:cs="Arial"/>
                <w:kern w:val="0"/>
                <w:sz w:val="20"/>
                <w:szCs w:val="20"/>
                <w:lang w:eastAsia="en-US"/>
                <w14:ligatures w14:val="none"/>
              </w:rPr>
            </w:pPr>
            <w:r w:rsidRPr="00B81A21">
              <w:rPr>
                <w:rFonts w:ascii="Arial" w:eastAsia="MS Mincho" w:hAnsi="Arial" w:cs="Arial"/>
                <w:kern w:val="0"/>
                <w:sz w:val="20"/>
                <w:szCs w:val="20"/>
                <w:lang w:eastAsia="en-US"/>
                <w14:ligatures w14:val="none"/>
              </w:rPr>
              <w:t>15</w:t>
            </w:r>
          </w:p>
        </w:tc>
      </w:tr>
      <w:tr w:rsidR="00B81A21" w:rsidRPr="00B81A21" w14:paraId="22C61EF2" w14:textId="77777777" w:rsidTr="00247EED">
        <w:trPr>
          <w:trHeight w:val="168"/>
        </w:trPr>
        <w:tc>
          <w:tcPr>
            <w:tcW w:w="5953" w:type="dxa"/>
            <w:tcBorders>
              <w:top w:val="single" w:sz="4" w:space="0" w:color="auto"/>
              <w:left w:val="single" w:sz="4" w:space="0" w:color="auto"/>
              <w:bottom w:val="single" w:sz="4" w:space="0" w:color="auto"/>
              <w:right w:val="single" w:sz="4" w:space="0" w:color="auto"/>
            </w:tcBorders>
          </w:tcPr>
          <w:p w14:paraId="2B80D51B" w14:textId="77777777" w:rsidR="00B81A21" w:rsidRPr="00B81A21" w:rsidRDefault="00B81A21" w:rsidP="00B81A21">
            <w:pPr>
              <w:spacing w:after="0" w:line="240" w:lineRule="auto"/>
              <w:rPr>
                <w:rFonts w:ascii="Arial" w:eastAsia="Calibri" w:hAnsi="Arial" w:cs="Arial"/>
                <w:kern w:val="0"/>
                <w:sz w:val="20"/>
                <w:szCs w:val="20"/>
                <w:lang w:eastAsia="en-US"/>
                <w14:ligatures w14:val="none"/>
              </w:rPr>
            </w:pPr>
            <w:r w:rsidRPr="00B81A21">
              <w:rPr>
                <w:rFonts w:ascii="Arial" w:eastAsia="Calibri" w:hAnsi="Arial" w:cs="Arial"/>
                <w:kern w:val="0"/>
                <w:sz w:val="20"/>
                <w:szCs w:val="20"/>
                <w:lang w:eastAsia="en-US"/>
                <w14:ligatures w14:val="none"/>
              </w:rPr>
              <w:t xml:space="preserve">B. </w:t>
            </w:r>
            <w:r w:rsidRPr="00B81A21">
              <w:rPr>
                <w:rFonts w:ascii="Arial" w:eastAsia="MS Mincho" w:hAnsi="Arial" w:cs="Arial"/>
                <w:kern w:val="0"/>
                <w:sz w:val="18"/>
                <w:szCs w:val="18"/>
                <w:lang w:eastAsia="en-US"/>
                <w14:ligatures w14:val="none"/>
              </w:rPr>
              <w:t>Mayor cantidad Llantas (Honda XRE300)</w:t>
            </w:r>
          </w:p>
        </w:tc>
        <w:tc>
          <w:tcPr>
            <w:tcW w:w="1985" w:type="dxa"/>
            <w:tcBorders>
              <w:top w:val="single" w:sz="4" w:space="0" w:color="auto"/>
              <w:left w:val="single" w:sz="4" w:space="0" w:color="auto"/>
              <w:bottom w:val="single" w:sz="4" w:space="0" w:color="auto"/>
              <w:right w:val="single" w:sz="4" w:space="0" w:color="auto"/>
            </w:tcBorders>
            <w:vAlign w:val="center"/>
          </w:tcPr>
          <w:p w14:paraId="087C4740" w14:textId="77777777" w:rsidR="00B81A21" w:rsidRPr="00B81A21" w:rsidRDefault="00B81A21" w:rsidP="00B81A21">
            <w:pPr>
              <w:spacing w:after="0" w:line="259" w:lineRule="auto"/>
              <w:jc w:val="center"/>
              <w:rPr>
                <w:rFonts w:ascii="Arial" w:eastAsia="MS Mincho" w:hAnsi="Arial" w:cs="Arial"/>
                <w:kern w:val="0"/>
                <w:sz w:val="20"/>
                <w:szCs w:val="20"/>
                <w:lang w:eastAsia="en-US"/>
                <w14:ligatures w14:val="none"/>
              </w:rPr>
            </w:pPr>
            <w:r w:rsidRPr="00B81A21">
              <w:rPr>
                <w:rFonts w:ascii="Arial" w:eastAsia="MS Mincho" w:hAnsi="Arial" w:cs="Arial"/>
                <w:kern w:val="0"/>
                <w:sz w:val="20"/>
                <w:szCs w:val="20"/>
                <w:lang w:eastAsia="en-US"/>
                <w14:ligatures w14:val="none"/>
              </w:rPr>
              <w:t>15</w:t>
            </w:r>
          </w:p>
        </w:tc>
      </w:tr>
      <w:tr w:rsidR="00B81A21" w:rsidRPr="00B81A21" w14:paraId="7AFD812C" w14:textId="77777777" w:rsidTr="00247EED">
        <w:trPr>
          <w:trHeight w:val="168"/>
        </w:trPr>
        <w:tc>
          <w:tcPr>
            <w:tcW w:w="5953" w:type="dxa"/>
            <w:tcBorders>
              <w:top w:val="single" w:sz="4" w:space="0" w:color="auto"/>
              <w:left w:val="single" w:sz="4" w:space="0" w:color="auto"/>
              <w:bottom w:val="single" w:sz="4" w:space="0" w:color="auto"/>
              <w:right w:val="single" w:sz="4" w:space="0" w:color="auto"/>
            </w:tcBorders>
          </w:tcPr>
          <w:p w14:paraId="259DE256" w14:textId="77777777" w:rsidR="00B81A21" w:rsidRPr="00B81A21" w:rsidRDefault="00B81A21" w:rsidP="00B81A21">
            <w:pPr>
              <w:spacing w:after="0" w:line="240" w:lineRule="auto"/>
              <w:rPr>
                <w:rFonts w:ascii="Arial" w:eastAsia="Calibri" w:hAnsi="Arial" w:cs="Arial"/>
                <w:kern w:val="0"/>
                <w:sz w:val="20"/>
                <w:szCs w:val="20"/>
                <w:lang w:val="pt-BR" w:eastAsia="en-US"/>
                <w14:ligatures w14:val="none"/>
              </w:rPr>
            </w:pPr>
            <w:r w:rsidRPr="00B81A21">
              <w:rPr>
                <w:rFonts w:ascii="Arial" w:eastAsia="Calibri" w:hAnsi="Arial" w:cs="Arial"/>
                <w:kern w:val="0"/>
                <w:sz w:val="20"/>
                <w:szCs w:val="20"/>
                <w:lang w:val="pt-BR" w:eastAsia="en-US"/>
                <w14:ligatures w14:val="none"/>
              </w:rPr>
              <w:t xml:space="preserve">C. Kit de arrastre motocicleta </w:t>
            </w:r>
            <w:r w:rsidRPr="00B81A21">
              <w:rPr>
                <w:rFonts w:ascii="Arial" w:eastAsia="Calibri" w:hAnsi="Arial" w:cs="Arial"/>
                <w:sz w:val="18"/>
                <w:szCs w:val="18"/>
                <w:lang w:val="pt-BR" w:eastAsia="en-US"/>
              </w:rPr>
              <w:t>Honda NC750XDM</w:t>
            </w:r>
          </w:p>
        </w:tc>
        <w:tc>
          <w:tcPr>
            <w:tcW w:w="1985" w:type="dxa"/>
            <w:tcBorders>
              <w:top w:val="single" w:sz="4" w:space="0" w:color="auto"/>
              <w:left w:val="single" w:sz="4" w:space="0" w:color="auto"/>
              <w:bottom w:val="single" w:sz="4" w:space="0" w:color="auto"/>
              <w:right w:val="single" w:sz="4" w:space="0" w:color="auto"/>
            </w:tcBorders>
            <w:vAlign w:val="center"/>
          </w:tcPr>
          <w:p w14:paraId="3500CE77" w14:textId="77777777" w:rsidR="00B81A21" w:rsidRPr="00B81A21" w:rsidRDefault="00B81A21" w:rsidP="00B81A21">
            <w:pPr>
              <w:spacing w:after="0" w:line="259" w:lineRule="auto"/>
              <w:jc w:val="center"/>
              <w:rPr>
                <w:rFonts w:ascii="Arial" w:eastAsia="MS Mincho" w:hAnsi="Arial" w:cs="Arial"/>
                <w:kern w:val="0"/>
                <w:sz w:val="20"/>
                <w:szCs w:val="20"/>
                <w:lang w:eastAsia="en-US"/>
                <w14:ligatures w14:val="none"/>
              </w:rPr>
            </w:pPr>
            <w:r w:rsidRPr="00B81A21">
              <w:rPr>
                <w:rFonts w:ascii="Arial" w:eastAsia="MS Mincho" w:hAnsi="Arial" w:cs="Arial"/>
                <w:kern w:val="0"/>
                <w:sz w:val="20"/>
                <w:szCs w:val="20"/>
                <w:lang w:eastAsia="en-US"/>
                <w14:ligatures w14:val="none"/>
              </w:rPr>
              <w:t>5</w:t>
            </w:r>
          </w:p>
        </w:tc>
      </w:tr>
      <w:tr w:rsidR="00B81A21" w:rsidRPr="00B81A21" w14:paraId="27725A27" w14:textId="77777777" w:rsidTr="00247EED">
        <w:trPr>
          <w:trHeight w:val="168"/>
        </w:trPr>
        <w:tc>
          <w:tcPr>
            <w:tcW w:w="5953" w:type="dxa"/>
            <w:tcBorders>
              <w:top w:val="single" w:sz="4" w:space="0" w:color="auto"/>
              <w:left w:val="single" w:sz="4" w:space="0" w:color="auto"/>
              <w:bottom w:val="single" w:sz="4" w:space="0" w:color="auto"/>
              <w:right w:val="single" w:sz="4" w:space="0" w:color="auto"/>
            </w:tcBorders>
            <w:hideMark/>
          </w:tcPr>
          <w:p w14:paraId="6A515BEF" w14:textId="77777777" w:rsidR="00B81A21" w:rsidRPr="00B81A21" w:rsidRDefault="00B81A21" w:rsidP="00B81A21">
            <w:pPr>
              <w:spacing w:after="0" w:line="240" w:lineRule="auto"/>
              <w:rPr>
                <w:rFonts w:ascii="Arial" w:eastAsia="Calibri" w:hAnsi="Arial" w:cs="Arial"/>
                <w:kern w:val="0"/>
                <w:sz w:val="20"/>
                <w:szCs w:val="20"/>
                <w:lang w:eastAsia="en-US"/>
                <w14:ligatures w14:val="none"/>
              </w:rPr>
            </w:pPr>
            <w:r w:rsidRPr="00B81A21">
              <w:rPr>
                <w:rFonts w:ascii="Arial" w:eastAsia="Calibri" w:hAnsi="Arial" w:cs="Arial"/>
                <w:kern w:val="0"/>
                <w:sz w:val="20"/>
                <w:szCs w:val="20"/>
                <w:lang w:eastAsia="en-US"/>
                <w14:ligatures w14:val="none"/>
              </w:rPr>
              <w:t xml:space="preserve">D. </w:t>
            </w:r>
            <w:r w:rsidRPr="00B81A21">
              <w:rPr>
                <w:rFonts w:ascii="Arial" w:eastAsia="MS Mincho" w:hAnsi="Arial" w:cs="Arial"/>
                <w:kern w:val="0"/>
                <w:sz w:val="18"/>
                <w:szCs w:val="18"/>
                <w:lang w:eastAsia="en-US"/>
                <w14:ligatures w14:val="none"/>
              </w:rPr>
              <w:t>Mayor cantidad Llantas (</w:t>
            </w:r>
            <w:r w:rsidRPr="00B81A21">
              <w:rPr>
                <w:rFonts w:ascii="Arial" w:eastAsia="Calibri" w:hAnsi="Arial" w:cs="Arial"/>
                <w:kern w:val="0"/>
                <w:sz w:val="18"/>
                <w:szCs w:val="18"/>
                <w:lang w:eastAsia="en-US"/>
                <w14:ligatures w14:val="none"/>
              </w:rPr>
              <w:t>HONDA NC750XDM Y VESTRON</w:t>
            </w:r>
            <w:r w:rsidRPr="00B81A21">
              <w:rPr>
                <w:rFonts w:ascii="Arial" w:eastAsia="MS Mincho" w:hAnsi="Arial" w:cs="Arial"/>
                <w:kern w:val="0"/>
                <w:sz w:val="18"/>
                <w:szCs w:val="18"/>
                <w:lang w:eastAsia="en-US"/>
                <w14:ligatures w14:val="none"/>
              </w:rPr>
              <w: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E40CFD7" w14:textId="77777777" w:rsidR="00B81A21" w:rsidRPr="00B81A21" w:rsidRDefault="00B81A21" w:rsidP="00B81A21">
            <w:pPr>
              <w:spacing w:after="0" w:line="259" w:lineRule="auto"/>
              <w:jc w:val="center"/>
              <w:rPr>
                <w:rFonts w:ascii="Arial" w:eastAsia="MS Mincho" w:hAnsi="Arial" w:cs="Arial"/>
                <w:kern w:val="0"/>
                <w:sz w:val="20"/>
                <w:szCs w:val="20"/>
                <w:lang w:eastAsia="en-US"/>
                <w14:ligatures w14:val="none"/>
              </w:rPr>
            </w:pPr>
            <w:r w:rsidRPr="00B81A21">
              <w:rPr>
                <w:rFonts w:ascii="Arial" w:eastAsia="MS Mincho" w:hAnsi="Arial" w:cs="Arial"/>
                <w:kern w:val="0"/>
                <w:sz w:val="20"/>
                <w:szCs w:val="20"/>
                <w:lang w:eastAsia="en-US"/>
                <w14:ligatures w14:val="none"/>
              </w:rPr>
              <w:t>5</w:t>
            </w:r>
          </w:p>
        </w:tc>
      </w:tr>
      <w:tr w:rsidR="00B81A21" w:rsidRPr="00B81A21" w14:paraId="32184DB6" w14:textId="77777777" w:rsidTr="00247EED">
        <w:trPr>
          <w:trHeight w:val="168"/>
        </w:trPr>
        <w:tc>
          <w:tcPr>
            <w:tcW w:w="5953" w:type="dxa"/>
            <w:tcBorders>
              <w:top w:val="single" w:sz="4" w:space="0" w:color="auto"/>
              <w:left w:val="single" w:sz="4" w:space="0" w:color="auto"/>
              <w:bottom w:val="single" w:sz="4" w:space="0" w:color="auto"/>
              <w:right w:val="single" w:sz="4" w:space="0" w:color="auto"/>
            </w:tcBorders>
            <w:hideMark/>
          </w:tcPr>
          <w:p w14:paraId="68F944FC" w14:textId="77777777" w:rsidR="00B81A21" w:rsidRPr="00B81A21" w:rsidRDefault="00B81A21" w:rsidP="00B81A21">
            <w:pPr>
              <w:spacing w:after="0" w:line="259" w:lineRule="auto"/>
              <w:rPr>
                <w:rFonts w:ascii="Arial" w:eastAsia="Calibri" w:hAnsi="Arial" w:cs="Arial"/>
                <w:b/>
                <w:bCs/>
                <w:kern w:val="0"/>
                <w:sz w:val="20"/>
                <w:szCs w:val="20"/>
                <w:lang w:eastAsia="en-US"/>
                <w14:ligatures w14:val="none"/>
              </w:rPr>
            </w:pPr>
            <w:r w:rsidRPr="00B81A21">
              <w:rPr>
                <w:rFonts w:ascii="Arial" w:eastAsia="Calibri" w:hAnsi="Arial" w:cs="Arial"/>
                <w:b/>
                <w:bCs/>
                <w:kern w:val="0"/>
                <w:sz w:val="20"/>
                <w:szCs w:val="20"/>
                <w:lang w:eastAsia="en-US"/>
                <w14:ligatures w14:val="none"/>
              </w:rPr>
              <w:t>2.   Factor económico</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DD867F1" w14:textId="77777777" w:rsidR="00B81A21" w:rsidRPr="00B81A21" w:rsidRDefault="00B81A21" w:rsidP="00B81A21">
            <w:pPr>
              <w:spacing w:after="0" w:line="259" w:lineRule="auto"/>
              <w:jc w:val="center"/>
              <w:rPr>
                <w:rFonts w:ascii="Arial" w:eastAsia="MS Mincho" w:hAnsi="Arial" w:cs="Arial"/>
                <w:b/>
                <w:bCs/>
                <w:kern w:val="0"/>
                <w:sz w:val="20"/>
                <w:szCs w:val="20"/>
                <w:lang w:eastAsia="en-US"/>
                <w14:ligatures w14:val="none"/>
              </w:rPr>
            </w:pPr>
            <w:r w:rsidRPr="00B81A21">
              <w:rPr>
                <w:rFonts w:ascii="Arial" w:eastAsia="MS Mincho" w:hAnsi="Arial" w:cs="Arial"/>
                <w:b/>
                <w:bCs/>
                <w:kern w:val="0"/>
                <w:sz w:val="20"/>
                <w:szCs w:val="20"/>
                <w:lang w:eastAsia="en-US"/>
                <w14:ligatures w14:val="none"/>
              </w:rPr>
              <w:t>48.5</w:t>
            </w:r>
          </w:p>
        </w:tc>
      </w:tr>
      <w:tr w:rsidR="00B81A21" w:rsidRPr="00B81A21" w14:paraId="17AACF98" w14:textId="77777777" w:rsidTr="00247EED">
        <w:trPr>
          <w:trHeight w:val="174"/>
        </w:trPr>
        <w:tc>
          <w:tcPr>
            <w:tcW w:w="5953" w:type="dxa"/>
            <w:tcBorders>
              <w:top w:val="single" w:sz="4" w:space="0" w:color="auto"/>
              <w:left w:val="single" w:sz="4" w:space="0" w:color="auto"/>
              <w:bottom w:val="single" w:sz="4" w:space="0" w:color="auto"/>
              <w:right w:val="single" w:sz="4" w:space="0" w:color="auto"/>
            </w:tcBorders>
            <w:hideMark/>
          </w:tcPr>
          <w:p w14:paraId="696A0BB1" w14:textId="77777777" w:rsidR="00B81A21" w:rsidRPr="00B81A21" w:rsidRDefault="00B81A21" w:rsidP="00B81A21">
            <w:pPr>
              <w:spacing w:after="0" w:line="259" w:lineRule="auto"/>
              <w:rPr>
                <w:rFonts w:ascii="Arial" w:eastAsia="Calibri" w:hAnsi="Arial" w:cs="Arial"/>
                <w:kern w:val="0"/>
                <w:sz w:val="20"/>
                <w:szCs w:val="20"/>
                <w:lang w:eastAsia="en-US"/>
                <w14:ligatures w14:val="none"/>
              </w:rPr>
            </w:pPr>
            <w:r w:rsidRPr="00B81A21">
              <w:rPr>
                <w:rFonts w:ascii="Arial" w:eastAsia="Calibri" w:hAnsi="Arial" w:cs="Arial"/>
                <w:kern w:val="0"/>
                <w:sz w:val="20"/>
                <w:szCs w:val="20"/>
                <w:lang w:eastAsia="en-US"/>
                <w14:ligatures w14:val="none"/>
              </w:rPr>
              <w:t>3.   Estímulo a la Industria Nacional</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44F7792" w14:textId="77777777" w:rsidR="00B81A21" w:rsidRPr="00B81A21" w:rsidRDefault="00B81A21" w:rsidP="00B81A21">
            <w:pPr>
              <w:spacing w:after="0" w:line="259" w:lineRule="auto"/>
              <w:jc w:val="center"/>
              <w:rPr>
                <w:rFonts w:ascii="Arial" w:eastAsia="MS Mincho" w:hAnsi="Arial" w:cs="Arial"/>
                <w:kern w:val="0"/>
                <w:sz w:val="20"/>
                <w:szCs w:val="20"/>
                <w:lang w:eastAsia="en-US"/>
                <w14:ligatures w14:val="none"/>
              </w:rPr>
            </w:pPr>
            <w:r w:rsidRPr="00B81A21">
              <w:rPr>
                <w:rFonts w:ascii="Arial" w:eastAsia="MS Mincho" w:hAnsi="Arial" w:cs="Arial"/>
                <w:kern w:val="0"/>
                <w:sz w:val="20"/>
                <w:szCs w:val="20"/>
                <w:lang w:eastAsia="en-US"/>
                <w14:ligatures w14:val="none"/>
              </w:rPr>
              <w:t xml:space="preserve">10 PUNTOS </w:t>
            </w:r>
          </w:p>
        </w:tc>
      </w:tr>
      <w:tr w:rsidR="00B81A21" w:rsidRPr="00B81A21" w14:paraId="7BBAB961" w14:textId="77777777" w:rsidTr="00247EED">
        <w:trPr>
          <w:trHeight w:val="174"/>
        </w:trPr>
        <w:tc>
          <w:tcPr>
            <w:tcW w:w="5953" w:type="dxa"/>
            <w:tcBorders>
              <w:top w:val="single" w:sz="4" w:space="0" w:color="auto"/>
              <w:left w:val="single" w:sz="4" w:space="0" w:color="auto"/>
              <w:bottom w:val="single" w:sz="4" w:space="0" w:color="auto"/>
              <w:right w:val="single" w:sz="4" w:space="0" w:color="auto"/>
            </w:tcBorders>
          </w:tcPr>
          <w:p w14:paraId="0EEAAC80" w14:textId="77777777" w:rsidR="00B81A21" w:rsidRPr="00B81A21" w:rsidRDefault="00B81A21" w:rsidP="00B81A21">
            <w:pPr>
              <w:spacing w:after="0" w:line="259" w:lineRule="auto"/>
              <w:rPr>
                <w:rFonts w:ascii="Arial" w:eastAsia="Calibri" w:hAnsi="Arial" w:cs="Arial"/>
                <w:kern w:val="0"/>
                <w:sz w:val="20"/>
                <w:szCs w:val="20"/>
                <w:lang w:eastAsia="en-US"/>
                <w14:ligatures w14:val="none"/>
              </w:rPr>
            </w:pPr>
            <w:r w:rsidRPr="00B81A21">
              <w:rPr>
                <w:rFonts w:ascii="Arial" w:eastAsia="Calibri" w:hAnsi="Arial" w:cs="Arial"/>
                <w:kern w:val="0"/>
                <w:sz w:val="20"/>
                <w:szCs w:val="18"/>
                <w:lang w:eastAsia="en-US"/>
                <w14:ligatures w14:val="none"/>
              </w:rPr>
              <w:t>4 vinculación de trabajadores con discapacidad – decreto 0287 19 de marzo 2026</w:t>
            </w:r>
          </w:p>
        </w:tc>
        <w:tc>
          <w:tcPr>
            <w:tcW w:w="1985" w:type="dxa"/>
            <w:tcBorders>
              <w:top w:val="single" w:sz="4" w:space="0" w:color="auto"/>
              <w:left w:val="single" w:sz="4" w:space="0" w:color="auto"/>
              <w:bottom w:val="single" w:sz="4" w:space="0" w:color="auto"/>
              <w:right w:val="single" w:sz="4" w:space="0" w:color="auto"/>
            </w:tcBorders>
            <w:vAlign w:val="center"/>
          </w:tcPr>
          <w:p w14:paraId="5BE85967" w14:textId="77777777" w:rsidR="00B81A21" w:rsidRPr="00B81A21" w:rsidRDefault="00B81A21" w:rsidP="00B81A21">
            <w:pPr>
              <w:spacing w:after="0" w:line="259" w:lineRule="auto"/>
              <w:jc w:val="center"/>
              <w:rPr>
                <w:rFonts w:ascii="Arial" w:eastAsia="MS Mincho" w:hAnsi="Arial" w:cs="Arial"/>
                <w:kern w:val="0"/>
                <w:sz w:val="20"/>
                <w:szCs w:val="20"/>
                <w:lang w:eastAsia="en-US"/>
                <w14:ligatures w14:val="none"/>
              </w:rPr>
            </w:pPr>
            <w:r w:rsidRPr="00B81A21">
              <w:rPr>
                <w:rFonts w:ascii="Arial" w:eastAsia="MS Mincho" w:hAnsi="Arial" w:cs="Arial"/>
                <w:kern w:val="0"/>
                <w:sz w:val="20"/>
                <w:szCs w:val="20"/>
                <w:lang w:eastAsia="en-US"/>
                <w14:ligatures w14:val="none"/>
              </w:rPr>
              <w:t>1</w:t>
            </w:r>
          </w:p>
        </w:tc>
      </w:tr>
      <w:tr w:rsidR="00B81A21" w:rsidRPr="00B81A21" w14:paraId="3EC54C4B" w14:textId="77777777" w:rsidTr="00247EED">
        <w:trPr>
          <w:trHeight w:val="464"/>
        </w:trPr>
        <w:tc>
          <w:tcPr>
            <w:tcW w:w="5953" w:type="dxa"/>
            <w:tcBorders>
              <w:top w:val="single" w:sz="4" w:space="0" w:color="auto"/>
              <w:left w:val="single" w:sz="4" w:space="0" w:color="auto"/>
              <w:bottom w:val="single" w:sz="4" w:space="0" w:color="auto"/>
              <w:right w:val="single" w:sz="4" w:space="0" w:color="auto"/>
            </w:tcBorders>
            <w:vAlign w:val="center"/>
            <w:hideMark/>
          </w:tcPr>
          <w:p w14:paraId="4566ACD5" w14:textId="77777777" w:rsidR="00B81A21" w:rsidRPr="00B81A21" w:rsidRDefault="00B81A21" w:rsidP="00B81A21">
            <w:pPr>
              <w:tabs>
                <w:tab w:val="left" w:pos="171"/>
              </w:tabs>
              <w:spacing w:after="0" w:line="259" w:lineRule="auto"/>
              <w:ind w:right="48"/>
              <w:rPr>
                <w:rFonts w:ascii="Arial" w:eastAsia="Arial" w:hAnsi="Arial" w:cs="Arial"/>
                <w:kern w:val="0"/>
                <w:sz w:val="20"/>
                <w:szCs w:val="16"/>
                <w:lang w:eastAsia="en-US"/>
                <w14:ligatures w14:val="none"/>
              </w:rPr>
            </w:pPr>
            <w:bookmarkStart w:id="13" w:name="_Hlk179874479"/>
            <w:r w:rsidRPr="00B81A21">
              <w:rPr>
                <w:rFonts w:ascii="Arial" w:eastAsia="Arial" w:hAnsi="Arial" w:cs="Arial"/>
                <w:kern w:val="0"/>
                <w:sz w:val="20"/>
                <w:szCs w:val="16"/>
                <w:lang w:eastAsia="en-US"/>
                <w14:ligatures w14:val="none"/>
              </w:rPr>
              <w:t>5.</w:t>
            </w:r>
            <w:r w:rsidRPr="00B81A21">
              <w:rPr>
                <w:rFonts w:ascii="Calibri" w:eastAsia="Calibri" w:hAnsi="Calibri" w:cs="Times New Roman"/>
                <w:kern w:val="0"/>
                <w:sz w:val="20"/>
                <w:szCs w:val="22"/>
                <w:lang w:eastAsia="en-US"/>
                <w14:ligatures w14:val="none"/>
              </w:rPr>
              <w:t xml:space="preserve"> </w:t>
            </w:r>
            <w:r w:rsidRPr="00B81A21">
              <w:rPr>
                <w:rFonts w:ascii="Arial" w:eastAsia="Arial" w:hAnsi="Arial" w:cs="Arial"/>
                <w:kern w:val="0"/>
                <w:sz w:val="20"/>
                <w:szCs w:val="16"/>
                <w:lang w:eastAsia="en-US"/>
                <w14:ligatures w14:val="none"/>
              </w:rPr>
              <w:t>incentivo a emprendimientos o empresas de mujeres (art. 3 decreto 1860 de 2021)</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01451E" w14:textId="77777777" w:rsidR="00B81A21" w:rsidRPr="00B81A21" w:rsidRDefault="00B81A21" w:rsidP="00B81A21">
            <w:pPr>
              <w:spacing w:after="0" w:line="259" w:lineRule="auto"/>
              <w:ind w:right="48"/>
              <w:jc w:val="center"/>
              <w:rPr>
                <w:rFonts w:ascii="Arial" w:eastAsia="Arial" w:hAnsi="Arial" w:cs="Arial"/>
                <w:kern w:val="0"/>
                <w:sz w:val="20"/>
                <w:szCs w:val="16"/>
                <w:lang w:eastAsia="en-US"/>
                <w14:ligatures w14:val="none"/>
              </w:rPr>
            </w:pPr>
            <w:r w:rsidRPr="00B81A21">
              <w:rPr>
                <w:rFonts w:ascii="Arial" w:eastAsia="Arial" w:hAnsi="Arial" w:cs="Arial"/>
                <w:kern w:val="0"/>
                <w:sz w:val="20"/>
                <w:szCs w:val="16"/>
                <w:lang w:eastAsia="en-US"/>
                <w14:ligatures w14:val="none"/>
              </w:rPr>
              <w:t>0.25</w:t>
            </w:r>
          </w:p>
        </w:tc>
        <w:bookmarkEnd w:id="13"/>
      </w:tr>
      <w:tr w:rsidR="00B81A21" w:rsidRPr="00B81A21" w14:paraId="3D43D49B" w14:textId="77777777" w:rsidTr="00247EED">
        <w:trPr>
          <w:trHeight w:val="174"/>
        </w:trPr>
        <w:tc>
          <w:tcPr>
            <w:tcW w:w="5953" w:type="dxa"/>
            <w:tcBorders>
              <w:top w:val="single" w:sz="4" w:space="0" w:color="auto"/>
              <w:left w:val="single" w:sz="4" w:space="0" w:color="auto"/>
              <w:bottom w:val="single" w:sz="4" w:space="0" w:color="auto"/>
              <w:right w:val="single" w:sz="4" w:space="0" w:color="auto"/>
            </w:tcBorders>
            <w:vAlign w:val="center"/>
            <w:hideMark/>
          </w:tcPr>
          <w:p w14:paraId="320C9C29" w14:textId="77777777" w:rsidR="00B81A21" w:rsidRPr="00B81A21" w:rsidRDefault="00B81A21" w:rsidP="00B81A21">
            <w:pPr>
              <w:tabs>
                <w:tab w:val="left" w:pos="171"/>
              </w:tabs>
              <w:spacing w:after="0" w:line="259" w:lineRule="auto"/>
              <w:ind w:right="48"/>
              <w:rPr>
                <w:rFonts w:ascii="Arial" w:eastAsia="Arial" w:hAnsi="Arial" w:cs="Arial"/>
                <w:kern w:val="0"/>
                <w:sz w:val="20"/>
                <w:szCs w:val="16"/>
                <w:lang w:eastAsia="en-US"/>
                <w14:ligatures w14:val="none"/>
              </w:rPr>
            </w:pPr>
            <w:r w:rsidRPr="00B81A21">
              <w:rPr>
                <w:rFonts w:ascii="Arial" w:eastAsia="Arial" w:hAnsi="Arial" w:cs="Arial"/>
                <w:kern w:val="0"/>
                <w:sz w:val="20"/>
                <w:szCs w:val="16"/>
                <w:lang w:eastAsia="en-US"/>
                <w14:ligatures w14:val="none"/>
              </w:rPr>
              <w:t>6.</w:t>
            </w:r>
            <w:r w:rsidRPr="00B81A21">
              <w:rPr>
                <w:rFonts w:ascii="Calibri" w:eastAsia="Calibri" w:hAnsi="Calibri" w:cs="Times New Roman"/>
                <w:kern w:val="0"/>
                <w:sz w:val="20"/>
                <w:szCs w:val="22"/>
                <w:lang w:eastAsia="en-US"/>
                <w14:ligatures w14:val="none"/>
              </w:rPr>
              <w:t xml:space="preserve"> </w:t>
            </w:r>
            <w:bookmarkStart w:id="14" w:name="_Hlk179874492"/>
            <w:r w:rsidRPr="00B81A21">
              <w:rPr>
                <w:rFonts w:ascii="Arial" w:eastAsia="Arial" w:hAnsi="Arial" w:cs="Arial"/>
                <w:kern w:val="0"/>
                <w:sz w:val="20"/>
                <w:szCs w:val="16"/>
                <w:lang w:eastAsia="en-US"/>
                <w14:ligatures w14:val="none"/>
              </w:rPr>
              <w:t>incentivo en favor de MiPymes (art. 3 decreto 1860 de 2021)</w:t>
            </w:r>
            <w:bookmarkEnd w:id="14"/>
          </w:p>
        </w:tc>
        <w:tc>
          <w:tcPr>
            <w:tcW w:w="1985" w:type="dxa"/>
            <w:tcBorders>
              <w:top w:val="single" w:sz="4" w:space="0" w:color="auto"/>
              <w:left w:val="single" w:sz="4" w:space="0" w:color="auto"/>
              <w:bottom w:val="single" w:sz="4" w:space="0" w:color="auto"/>
              <w:right w:val="single" w:sz="4" w:space="0" w:color="auto"/>
            </w:tcBorders>
            <w:vAlign w:val="center"/>
            <w:hideMark/>
          </w:tcPr>
          <w:p w14:paraId="28CF8C3D" w14:textId="77777777" w:rsidR="00B81A21" w:rsidRPr="00B81A21" w:rsidRDefault="00B81A21" w:rsidP="00B81A21">
            <w:pPr>
              <w:spacing w:after="0" w:line="259" w:lineRule="auto"/>
              <w:ind w:right="48"/>
              <w:jc w:val="center"/>
              <w:rPr>
                <w:rFonts w:ascii="Arial" w:eastAsia="Arial" w:hAnsi="Arial" w:cs="Arial"/>
                <w:kern w:val="0"/>
                <w:sz w:val="20"/>
                <w:szCs w:val="16"/>
                <w:lang w:eastAsia="en-US"/>
                <w14:ligatures w14:val="none"/>
              </w:rPr>
            </w:pPr>
            <w:r w:rsidRPr="00B81A21">
              <w:rPr>
                <w:rFonts w:ascii="Arial" w:eastAsia="Arial" w:hAnsi="Arial" w:cs="Arial"/>
                <w:kern w:val="0"/>
                <w:sz w:val="20"/>
                <w:szCs w:val="16"/>
                <w:lang w:eastAsia="en-US"/>
                <w14:ligatures w14:val="none"/>
              </w:rPr>
              <w:t>0.25</w:t>
            </w:r>
          </w:p>
        </w:tc>
      </w:tr>
      <w:tr w:rsidR="00B81A21" w:rsidRPr="00B81A21" w14:paraId="54359600" w14:textId="77777777" w:rsidTr="00247EED">
        <w:trPr>
          <w:trHeight w:val="174"/>
        </w:trPr>
        <w:tc>
          <w:tcPr>
            <w:tcW w:w="5953" w:type="dxa"/>
            <w:tcBorders>
              <w:top w:val="single" w:sz="4" w:space="0" w:color="auto"/>
              <w:left w:val="single" w:sz="4" w:space="0" w:color="auto"/>
              <w:bottom w:val="single" w:sz="4" w:space="0" w:color="auto"/>
              <w:right w:val="single" w:sz="4" w:space="0" w:color="auto"/>
            </w:tcBorders>
            <w:vAlign w:val="center"/>
            <w:hideMark/>
          </w:tcPr>
          <w:p w14:paraId="6E400CFB" w14:textId="77777777" w:rsidR="00B81A21" w:rsidRPr="00B81A21" w:rsidRDefault="00B81A21" w:rsidP="00B81A21">
            <w:pPr>
              <w:tabs>
                <w:tab w:val="left" w:pos="171"/>
              </w:tabs>
              <w:spacing w:after="0" w:line="259" w:lineRule="auto"/>
              <w:ind w:right="48"/>
              <w:jc w:val="both"/>
              <w:rPr>
                <w:rFonts w:ascii="Arial" w:eastAsia="Calibri" w:hAnsi="Arial" w:cs="Arial"/>
                <w:color w:val="000000"/>
                <w:kern w:val="0"/>
                <w:sz w:val="18"/>
                <w:szCs w:val="18"/>
                <w:lang w:eastAsia="en-US"/>
                <w14:ligatures w14:val="none"/>
              </w:rPr>
            </w:pPr>
            <w:bookmarkStart w:id="15" w:name="_Hlk179874507"/>
            <w:r w:rsidRPr="00B81A21">
              <w:rPr>
                <w:rFonts w:ascii="Arial" w:eastAsia="Calibri" w:hAnsi="Arial" w:cs="Arial"/>
                <w:color w:val="000000"/>
                <w:kern w:val="0"/>
                <w:sz w:val="18"/>
                <w:szCs w:val="18"/>
                <w:lang w:eastAsia="en-US"/>
                <w14:ligatures w14:val="none"/>
              </w:rPr>
              <w:t>Reducción puntaje, al proponente que se le hayan impuesto una o más multas o clausulas penales durante el último año</w:t>
            </w:r>
            <w:bookmarkEnd w:id="15"/>
            <w:r w:rsidRPr="00B81A21">
              <w:rPr>
                <w:rFonts w:ascii="Arial" w:eastAsia="Calibri" w:hAnsi="Arial" w:cs="Arial"/>
                <w:color w:val="000000"/>
                <w:kern w:val="0"/>
                <w:sz w:val="18"/>
                <w:szCs w:val="18"/>
                <w:lang w:eastAsia="en-US"/>
                <w14:ligatures w14:val="none"/>
              </w:rPr>
              <w:t>, contado a partir de la fecha de presentación de las ofertas, según decreto ley 2195 de 2022, REDUCCIÓN DE PUNTAJE POR INCUMPLIMIENTO DE CONTRATOS.</w:t>
            </w:r>
          </w:p>
          <w:p w14:paraId="2A3EEEBF" w14:textId="77777777" w:rsidR="00B81A21" w:rsidRPr="00B81A21" w:rsidRDefault="00B81A21" w:rsidP="00B81A21">
            <w:pPr>
              <w:tabs>
                <w:tab w:val="left" w:pos="171"/>
              </w:tabs>
              <w:spacing w:after="0" w:line="259" w:lineRule="auto"/>
              <w:ind w:right="48"/>
              <w:jc w:val="both"/>
              <w:rPr>
                <w:rFonts w:ascii="Arial" w:eastAsia="Arial" w:hAnsi="Arial" w:cs="Arial"/>
                <w:color w:val="000000"/>
                <w:kern w:val="0"/>
                <w:sz w:val="20"/>
                <w:szCs w:val="16"/>
                <w:lang w:eastAsia="en-US"/>
                <w14:ligatures w14:val="none"/>
              </w:rPr>
            </w:pPr>
            <w:r w:rsidRPr="00B81A21">
              <w:rPr>
                <w:rFonts w:ascii="Arial" w:eastAsia="Calibri" w:hAnsi="Arial" w:cs="Arial"/>
                <w:b/>
                <w:bCs/>
                <w:color w:val="000000"/>
                <w:kern w:val="0"/>
                <w:sz w:val="18"/>
                <w:szCs w:val="18"/>
                <w:lang w:eastAsia="en-US"/>
                <w14:ligatures w14:val="none"/>
              </w:rPr>
              <w:t>Nota:</w:t>
            </w:r>
            <w:r w:rsidRPr="00B81A21">
              <w:rPr>
                <w:rFonts w:ascii="Arial" w:eastAsia="Calibri" w:hAnsi="Arial" w:cs="Arial"/>
                <w:color w:val="000000"/>
                <w:kern w:val="0"/>
                <w:sz w:val="18"/>
                <w:szCs w:val="18"/>
                <w:lang w:eastAsia="en-US"/>
                <w14:ligatures w14:val="none"/>
              </w:rPr>
              <w:t xml:space="preserve"> Esta reducción también afecta a los consorcios y uniones temporales si alguno de sus integrantes se encuentra en la situación anterior.</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B59EF13" w14:textId="77777777" w:rsidR="00B81A21" w:rsidRPr="00B81A21" w:rsidRDefault="00B81A21" w:rsidP="00B81A21">
            <w:pPr>
              <w:spacing w:after="0" w:line="259" w:lineRule="auto"/>
              <w:ind w:right="48"/>
              <w:jc w:val="center"/>
              <w:rPr>
                <w:rFonts w:ascii="Arial" w:eastAsia="Arial" w:hAnsi="Arial" w:cs="Arial"/>
                <w:color w:val="000000"/>
                <w:kern w:val="0"/>
                <w:sz w:val="20"/>
                <w:szCs w:val="16"/>
                <w:lang w:eastAsia="en-US"/>
                <w14:ligatures w14:val="none"/>
              </w:rPr>
            </w:pPr>
            <w:r w:rsidRPr="00B81A21">
              <w:rPr>
                <w:rFonts w:ascii="Arial" w:eastAsia="Calibri" w:hAnsi="Arial" w:cs="Arial"/>
                <w:color w:val="000000"/>
                <w:kern w:val="0"/>
                <w:sz w:val="18"/>
                <w:szCs w:val="18"/>
                <w:lang w:eastAsia="en-US"/>
                <w14:ligatures w14:val="none"/>
              </w:rPr>
              <w:t>(-2%)</w:t>
            </w:r>
          </w:p>
        </w:tc>
      </w:tr>
      <w:tr w:rsidR="00B81A21" w:rsidRPr="00B81A21" w14:paraId="3AFF4450" w14:textId="77777777" w:rsidTr="00247EED">
        <w:trPr>
          <w:trHeight w:val="186"/>
        </w:trPr>
        <w:tc>
          <w:tcPr>
            <w:tcW w:w="5953" w:type="dxa"/>
            <w:tcBorders>
              <w:top w:val="single" w:sz="4" w:space="0" w:color="auto"/>
              <w:left w:val="single" w:sz="4" w:space="0" w:color="auto"/>
              <w:bottom w:val="single" w:sz="4" w:space="0" w:color="auto"/>
              <w:right w:val="single" w:sz="4" w:space="0" w:color="auto"/>
            </w:tcBorders>
            <w:vAlign w:val="center"/>
            <w:hideMark/>
          </w:tcPr>
          <w:p w14:paraId="26C85FA2" w14:textId="77777777" w:rsidR="00B81A21" w:rsidRPr="00B81A21" w:rsidRDefault="00B81A21" w:rsidP="00B81A21">
            <w:pPr>
              <w:spacing w:after="0" w:line="259" w:lineRule="auto"/>
              <w:jc w:val="center"/>
              <w:rPr>
                <w:rFonts w:ascii="Arial" w:eastAsia="MS Mincho" w:hAnsi="Arial" w:cs="Arial"/>
                <w:b/>
                <w:color w:val="000000"/>
                <w:kern w:val="0"/>
                <w:sz w:val="20"/>
                <w:szCs w:val="20"/>
                <w:lang w:eastAsia="en-US"/>
                <w14:ligatures w14:val="none"/>
              </w:rPr>
            </w:pPr>
            <w:r w:rsidRPr="00B81A21">
              <w:rPr>
                <w:rFonts w:ascii="Arial" w:eastAsia="Calibri" w:hAnsi="Arial" w:cs="Arial"/>
                <w:b/>
                <w:color w:val="000000"/>
                <w:kern w:val="0"/>
                <w:sz w:val="20"/>
                <w:szCs w:val="20"/>
                <w:lang w:eastAsia="en-US"/>
                <w14:ligatures w14:val="none"/>
              </w:rPr>
              <w:t>Total</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0099753" w14:textId="77777777" w:rsidR="00B81A21" w:rsidRPr="00B81A21" w:rsidRDefault="00B81A21" w:rsidP="00B81A21">
            <w:pPr>
              <w:spacing w:after="0" w:line="256" w:lineRule="auto"/>
              <w:contextualSpacing/>
              <w:jc w:val="center"/>
              <w:rPr>
                <w:rFonts w:ascii="Arial" w:eastAsia="MS Mincho" w:hAnsi="Arial" w:cs="Arial"/>
                <w:b/>
                <w:color w:val="000000"/>
                <w:kern w:val="0"/>
                <w:sz w:val="20"/>
                <w:szCs w:val="20"/>
                <w:lang w:eastAsia="es-ES"/>
                <w14:ligatures w14:val="none"/>
              </w:rPr>
            </w:pPr>
            <w:r w:rsidRPr="00B81A21">
              <w:rPr>
                <w:rFonts w:ascii="Arial" w:eastAsia="MS Mincho" w:hAnsi="Arial" w:cs="Arial"/>
                <w:b/>
                <w:color w:val="000000"/>
                <w:kern w:val="0"/>
                <w:sz w:val="20"/>
                <w:szCs w:val="20"/>
                <w:lang w:eastAsia="es-ES"/>
                <w14:ligatures w14:val="none"/>
              </w:rPr>
              <w:t xml:space="preserve">100 PUNTOS </w:t>
            </w:r>
          </w:p>
        </w:tc>
      </w:tr>
    </w:tbl>
    <w:p w14:paraId="6A732228" w14:textId="6F398BE3" w:rsidR="00D20111" w:rsidRPr="0052293D" w:rsidRDefault="00D20111" w:rsidP="0052293D">
      <w:pPr>
        <w:autoSpaceDE w:val="0"/>
        <w:autoSpaceDN w:val="0"/>
        <w:adjustRightInd w:val="0"/>
        <w:spacing w:after="0" w:line="240" w:lineRule="auto"/>
        <w:rPr>
          <w:rFonts w:ascii="Arial" w:hAnsi="Arial" w:cs="Arial"/>
          <w:b/>
          <w:bCs/>
          <w:sz w:val="22"/>
          <w:szCs w:val="22"/>
          <w:lang w:val="es-MX"/>
        </w:rPr>
      </w:pPr>
    </w:p>
    <w:p w14:paraId="5FF6F12D" w14:textId="07F3A768" w:rsidR="00D20111" w:rsidRDefault="2F032010">
      <w:pPr>
        <w:pStyle w:val="Prrafodelista"/>
        <w:numPr>
          <w:ilvl w:val="0"/>
          <w:numId w:val="5"/>
        </w:numPr>
        <w:autoSpaceDE w:val="0"/>
        <w:autoSpaceDN w:val="0"/>
        <w:adjustRightInd w:val="0"/>
        <w:spacing w:after="0" w:line="240" w:lineRule="auto"/>
        <w:rPr>
          <w:rFonts w:ascii="Arial" w:eastAsia="Arial" w:hAnsi="Arial" w:cs="Arial"/>
          <w:color w:val="000000" w:themeColor="text1"/>
          <w:sz w:val="22"/>
          <w:szCs w:val="22"/>
          <w:lang w:val="es-MX"/>
        </w:rPr>
      </w:pPr>
      <w:r w:rsidRPr="73DCAA07">
        <w:rPr>
          <w:rFonts w:ascii="Arial" w:eastAsia="Arial" w:hAnsi="Arial" w:cs="Arial"/>
          <w:b/>
          <w:bCs/>
          <w:color w:val="000000" w:themeColor="text1"/>
          <w:sz w:val="22"/>
          <w:szCs w:val="22"/>
          <w:lang w:val="es-MX"/>
        </w:rPr>
        <w:lastRenderedPageBreak/>
        <w:t xml:space="preserve">FACTOR </w:t>
      </w:r>
      <w:r w:rsidR="00D11498">
        <w:rPr>
          <w:rFonts w:ascii="Arial" w:eastAsia="Arial" w:hAnsi="Arial" w:cs="Arial"/>
          <w:b/>
          <w:bCs/>
          <w:color w:val="000000" w:themeColor="text1"/>
          <w:sz w:val="22"/>
          <w:szCs w:val="22"/>
          <w:lang w:val="es-MX"/>
        </w:rPr>
        <w:t>TÉCNICO</w:t>
      </w:r>
      <w:r w:rsidRPr="73DCAA07">
        <w:rPr>
          <w:rFonts w:ascii="Arial" w:eastAsia="Arial" w:hAnsi="Arial" w:cs="Arial"/>
          <w:color w:val="000000" w:themeColor="text1"/>
          <w:sz w:val="22"/>
          <w:szCs w:val="22"/>
          <w:lang w:val="es-MX"/>
        </w:rPr>
        <w:t>: (</w:t>
      </w:r>
      <w:r w:rsidRPr="73DCAA07">
        <w:rPr>
          <w:rFonts w:ascii="Arial" w:eastAsia="Arial" w:hAnsi="Arial" w:cs="Arial"/>
          <w:b/>
          <w:bCs/>
          <w:color w:val="000000" w:themeColor="text1"/>
          <w:sz w:val="22"/>
          <w:szCs w:val="22"/>
          <w:lang w:val="es-MX"/>
        </w:rPr>
        <w:t>Máximo</w:t>
      </w:r>
      <w:r w:rsidRPr="73DCAA07">
        <w:rPr>
          <w:rFonts w:ascii="Arial" w:eastAsia="Arial" w:hAnsi="Arial" w:cs="Arial"/>
          <w:color w:val="000000" w:themeColor="text1"/>
          <w:sz w:val="22"/>
          <w:szCs w:val="22"/>
          <w:lang w:val="es-MX"/>
        </w:rPr>
        <w:t xml:space="preserve"> </w:t>
      </w:r>
      <w:r w:rsidRPr="73DCAA07">
        <w:rPr>
          <w:rFonts w:ascii="Arial" w:eastAsia="Arial" w:hAnsi="Arial" w:cs="Arial"/>
          <w:b/>
          <w:bCs/>
          <w:color w:val="000000" w:themeColor="text1"/>
          <w:sz w:val="22"/>
          <w:szCs w:val="22"/>
          <w:lang w:val="es-MX"/>
        </w:rPr>
        <w:t xml:space="preserve">40 Puntos) </w:t>
      </w:r>
    </w:p>
    <w:p w14:paraId="0BCAB10D" w14:textId="4E8A3425" w:rsidR="00D20111" w:rsidRDefault="00D20111" w:rsidP="73DCAA07">
      <w:pPr>
        <w:autoSpaceDE w:val="0"/>
        <w:autoSpaceDN w:val="0"/>
        <w:adjustRightInd w:val="0"/>
        <w:spacing w:after="0" w:line="240" w:lineRule="auto"/>
        <w:ind w:left="720"/>
        <w:rPr>
          <w:rFonts w:ascii="Arial" w:eastAsia="Arial" w:hAnsi="Arial" w:cs="Arial"/>
          <w:color w:val="000000" w:themeColor="text1"/>
          <w:sz w:val="22"/>
          <w:szCs w:val="22"/>
          <w:lang w:val="es-MX"/>
        </w:rPr>
      </w:pPr>
    </w:p>
    <w:p w14:paraId="6AE5F3FE" w14:textId="49471E7F" w:rsidR="00D20111" w:rsidRDefault="2F032010"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 xml:space="preserve">A. </w:t>
      </w:r>
      <w:r w:rsidRPr="73DCAA07">
        <w:rPr>
          <w:rFonts w:ascii="Arial" w:eastAsia="Arial" w:hAnsi="Arial" w:cs="Arial"/>
          <w:color w:val="000000" w:themeColor="text1"/>
          <w:sz w:val="18"/>
          <w:szCs w:val="18"/>
          <w:lang w:val="es-ES"/>
        </w:rPr>
        <w:t>MAYOR CANTIDAD DE</w:t>
      </w:r>
      <w:r w:rsidRPr="73DCAA07">
        <w:rPr>
          <w:rFonts w:ascii="Arial" w:eastAsia="Arial" w:hAnsi="Arial" w:cs="Arial"/>
          <w:b/>
          <w:bCs/>
          <w:color w:val="000000" w:themeColor="text1"/>
          <w:sz w:val="18"/>
          <w:szCs w:val="18"/>
          <w:lang w:val="es-ES"/>
        </w:rPr>
        <w:t xml:space="preserve"> </w:t>
      </w:r>
      <w:r w:rsidRPr="73DCAA07">
        <w:rPr>
          <w:rFonts w:ascii="Arial" w:eastAsia="Arial" w:hAnsi="Arial" w:cs="Arial"/>
          <w:color w:val="000000" w:themeColor="text1"/>
          <w:sz w:val="18"/>
          <w:szCs w:val="18"/>
        </w:rPr>
        <w:t>KIT DE ARRASTRE DE MOTOCICLETAS “HONDA XRE 300”</w:t>
      </w:r>
      <w:r w:rsidRPr="73DCAA07">
        <w:rPr>
          <w:rFonts w:ascii="Arial" w:eastAsia="Arial" w:hAnsi="Arial" w:cs="Arial"/>
          <w:b/>
          <w:bCs/>
          <w:color w:val="000000" w:themeColor="text1"/>
          <w:sz w:val="20"/>
          <w:szCs w:val="20"/>
        </w:rPr>
        <w:t>: (Máximo 15 Puntos)</w:t>
      </w:r>
    </w:p>
    <w:p w14:paraId="6016FF53" w14:textId="3F9C16D3"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7F110EDF" w14:textId="77043E61" w:rsidR="00D20111" w:rsidRDefault="2F032010" w:rsidP="73DCAA07">
      <w:pPr>
        <w:autoSpaceDE w:val="0"/>
        <w:autoSpaceDN w:val="0"/>
        <w:adjustRightInd w:val="0"/>
        <w:spacing w:after="0" w:line="240" w:lineRule="auto"/>
        <w:ind w:left="720"/>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rPr>
        <w:t xml:space="preserve">A las demás ofertas con menor cantidad de </w:t>
      </w:r>
      <w:r w:rsidRPr="73DCAA07">
        <w:rPr>
          <w:rFonts w:ascii="Arial" w:eastAsia="Arial" w:hAnsi="Arial" w:cs="Arial"/>
          <w:color w:val="000000" w:themeColor="text1"/>
          <w:sz w:val="18"/>
          <w:szCs w:val="18"/>
        </w:rPr>
        <w:t>kit de arrastre</w:t>
      </w:r>
      <w:r w:rsidRPr="73DCAA07">
        <w:rPr>
          <w:rFonts w:ascii="Arial" w:eastAsia="Arial" w:hAnsi="Arial" w:cs="Arial"/>
          <w:color w:val="000000" w:themeColor="text1"/>
          <w:sz w:val="16"/>
          <w:szCs w:val="16"/>
        </w:rPr>
        <w:t>, se asignará el puntaje, de acuerdo con la siguiente fórmula:</w:t>
      </w:r>
    </w:p>
    <w:p w14:paraId="68E8E2F3" w14:textId="30122B52"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CKMG</w:t>
      </w:r>
    </w:p>
    <w:p w14:paraId="49BD860E" w14:textId="2DE0FB81"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KM = ------------------------------------------------------ X 15: MCKMG</w:t>
      </w:r>
    </w:p>
    <w:p w14:paraId="55300234" w14:textId="1F48A75C"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MCKVG</w:t>
      </w:r>
    </w:p>
    <w:p w14:paraId="24793EFE" w14:textId="625B65F4"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8"/>
          <w:szCs w:val="18"/>
          <w:lang w:val="es-MX"/>
        </w:rPr>
      </w:pPr>
      <w:r w:rsidRPr="73DCAA07">
        <w:rPr>
          <w:rFonts w:ascii="Arial" w:eastAsia="Arial" w:hAnsi="Arial" w:cs="Arial"/>
          <w:color w:val="000000" w:themeColor="text1"/>
          <w:sz w:val="16"/>
          <w:szCs w:val="16"/>
          <w:lang w:val="pt-BR"/>
        </w:rPr>
        <w:t xml:space="preserve">KM= </w:t>
      </w:r>
      <w:r w:rsidRPr="73DCAA07">
        <w:rPr>
          <w:rFonts w:ascii="Arial" w:eastAsia="Arial" w:hAnsi="Arial" w:cs="Arial"/>
          <w:color w:val="000000" w:themeColor="text1"/>
          <w:sz w:val="18"/>
          <w:szCs w:val="18"/>
          <w:lang w:val="pt-BR"/>
        </w:rPr>
        <w:t>kit arrastre de Motocicletas</w:t>
      </w:r>
    </w:p>
    <w:p w14:paraId="284C0C75" w14:textId="4F4C50F9" w:rsidR="00D20111" w:rsidRDefault="00D20111"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p>
    <w:p w14:paraId="358F4FA6" w14:textId="44E106C5"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rPr>
        <w:t>MCKMG = Mayor cantidad de kit de arrastre de Motocicleta sin ningún costo.</w:t>
      </w:r>
    </w:p>
    <w:p w14:paraId="5AC936ED" w14:textId="43601BE3" w:rsidR="00D20111" w:rsidRDefault="2F032010"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16"/>
          <w:szCs w:val="16"/>
        </w:rPr>
        <w:t>CKVG= Cantidad de kit de arrastre de motocicleta sin ningún costo ofertadas</w:t>
      </w:r>
      <w:r w:rsidRPr="73DCAA07">
        <w:rPr>
          <w:rFonts w:ascii="Arial" w:eastAsia="Arial" w:hAnsi="Arial" w:cs="Arial"/>
          <w:color w:val="000000" w:themeColor="text1"/>
          <w:sz w:val="20"/>
          <w:szCs w:val="20"/>
        </w:rPr>
        <w:t xml:space="preserve">. </w:t>
      </w:r>
    </w:p>
    <w:p w14:paraId="51B31320" w14:textId="3A9CE3DB" w:rsidR="00D20111" w:rsidRDefault="00D20111"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p>
    <w:tbl>
      <w:tblPr>
        <w:tblW w:w="0" w:type="auto"/>
        <w:tblInd w:w="1693" w:type="dxa"/>
        <w:tblBorders>
          <w:top w:val="single" w:sz="6" w:space="0" w:color="auto"/>
          <w:left w:val="single" w:sz="6" w:space="0" w:color="auto"/>
          <w:bottom w:val="single" w:sz="6" w:space="0" w:color="auto"/>
          <w:right w:val="single" w:sz="6" w:space="0" w:color="auto"/>
        </w:tblBorders>
        <w:tblLook w:val="0400" w:firstRow="0" w:lastRow="0" w:firstColumn="0" w:lastColumn="0" w:noHBand="0" w:noVBand="1"/>
      </w:tblPr>
      <w:tblGrid>
        <w:gridCol w:w="5529"/>
      </w:tblGrid>
      <w:tr w:rsidR="73DCAA07" w14:paraId="21A94C3D" w14:textId="77777777" w:rsidTr="00EF392F">
        <w:trPr>
          <w:trHeight w:val="280"/>
        </w:trPr>
        <w:tc>
          <w:tcPr>
            <w:tcW w:w="55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5E8FC24" w14:textId="76B1D71F" w:rsidR="73DCAA07" w:rsidRDefault="73DCAA07" w:rsidP="73DCAA07">
            <w:pPr>
              <w:spacing w:after="0" w:line="240" w:lineRule="auto"/>
              <w:ind w:left="720"/>
              <w:jc w:val="center"/>
              <w:rPr>
                <w:rFonts w:ascii="Arial" w:eastAsia="Arial" w:hAnsi="Arial" w:cs="Arial"/>
                <w:sz w:val="20"/>
                <w:szCs w:val="20"/>
              </w:rPr>
            </w:pPr>
            <w:r w:rsidRPr="73DCAA07">
              <w:rPr>
                <w:rFonts w:ascii="Arial" w:eastAsia="Arial" w:hAnsi="Arial" w:cs="Arial"/>
                <w:b/>
                <w:bCs/>
                <w:sz w:val="20"/>
                <w:szCs w:val="20"/>
              </w:rPr>
              <w:t>CANTIDAD DE KIT DE ARRASTRE DE MOTOCICLETA</w:t>
            </w:r>
          </w:p>
        </w:tc>
      </w:tr>
      <w:tr w:rsidR="73DCAA07" w14:paraId="00AFD355" w14:textId="77777777" w:rsidTr="00EF392F">
        <w:trPr>
          <w:trHeight w:val="420"/>
        </w:trPr>
        <w:tc>
          <w:tcPr>
            <w:tcW w:w="55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39D5535" w14:textId="7068D91D" w:rsidR="73DCAA07" w:rsidRDefault="00BB0B25" w:rsidP="73DCAA07">
            <w:pPr>
              <w:spacing w:after="0" w:line="240" w:lineRule="auto"/>
              <w:ind w:left="720"/>
              <w:jc w:val="center"/>
              <w:rPr>
                <w:rFonts w:ascii="Arial" w:eastAsia="Arial" w:hAnsi="Arial" w:cs="Arial"/>
                <w:sz w:val="20"/>
                <w:szCs w:val="20"/>
              </w:rPr>
            </w:pPr>
            <w:r>
              <w:rPr>
                <w:rFonts w:ascii="Arial" w:eastAsia="Arial" w:hAnsi="Arial" w:cs="Arial"/>
                <w:sz w:val="20"/>
                <w:szCs w:val="20"/>
              </w:rPr>
              <w:t>3</w:t>
            </w:r>
            <w:r w:rsidR="00B81A21">
              <w:rPr>
                <w:rFonts w:ascii="Arial" w:eastAsia="Arial" w:hAnsi="Arial" w:cs="Arial"/>
                <w:sz w:val="20"/>
                <w:szCs w:val="20"/>
              </w:rPr>
              <w:t>0</w:t>
            </w:r>
          </w:p>
        </w:tc>
      </w:tr>
    </w:tbl>
    <w:p w14:paraId="6573683D" w14:textId="63E7B828"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0C83D710" w14:textId="14DCE00E" w:rsidR="00D20111" w:rsidRDefault="2F032010"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lang w:val="es-ES"/>
        </w:rPr>
        <w:t xml:space="preserve">Nota: </w:t>
      </w:r>
      <w:r w:rsidRPr="73DCAA07">
        <w:rPr>
          <w:rFonts w:ascii="Arial" w:eastAsia="Arial" w:hAnsi="Arial" w:cs="Arial"/>
          <w:color w:val="000000" w:themeColor="text1"/>
          <w:sz w:val="20"/>
          <w:szCs w:val="20"/>
          <w:lang w:val="es-ES"/>
        </w:rPr>
        <w:t xml:space="preserve">los oferentes que pretendan obtener la totalidad de los puntos referente a </w:t>
      </w:r>
      <w:r w:rsidRPr="73DCAA07">
        <w:rPr>
          <w:rFonts w:ascii="Arial" w:eastAsia="Arial" w:hAnsi="Arial" w:cs="Arial"/>
          <w:color w:val="000000" w:themeColor="text1"/>
          <w:sz w:val="20"/>
          <w:szCs w:val="20"/>
        </w:rPr>
        <w:t>cantidad de kit de arrastre de motocicleta deberán ofertar como mínimo las cantidades anteriormente descritas</w:t>
      </w:r>
      <w:r w:rsidRPr="73DCAA07">
        <w:rPr>
          <w:rFonts w:ascii="Arial" w:eastAsia="Arial" w:hAnsi="Arial" w:cs="Arial"/>
          <w:b/>
          <w:bCs/>
          <w:color w:val="000000" w:themeColor="text1"/>
          <w:sz w:val="20"/>
          <w:szCs w:val="20"/>
        </w:rPr>
        <w:t xml:space="preserve"> </w:t>
      </w:r>
    </w:p>
    <w:p w14:paraId="0917F6C5" w14:textId="441289B3"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548A912D" w14:textId="6CF806C4" w:rsidR="00D20111" w:rsidRPr="00992BD1" w:rsidRDefault="00D20111" w:rsidP="73DCAA07">
      <w:pPr>
        <w:autoSpaceDE w:val="0"/>
        <w:autoSpaceDN w:val="0"/>
        <w:adjustRightInd w:val="0"/>
        <w:spacing w:after="0" w:line="240" w:lineRule="auto"/>
        <w:ind w:left="720"/>
        <w:rPr>
          <w:rFonts w:ascii="Arial" w:eastAsia="Arial" w:hAnsi="Arial" w:cs="Arial"/>
          <w:color w:val="000000" w:themeColor="text1"/>
          <w:sz w:val="10"/>
          <w:szCs w:val="10"/>
          <w:lang w:val="es-MX"/>
        </w:rPr>
      </w:pPr>
    </w:p>
    <w:p w14:paraId="1B966C78" w14:textId="15A93D9B" w:rsidR="00D20111" w:rsidRDefault="2F032010"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 xml:space="preserve">B. BATERIA (15) PUNTOS </w:t>
      </w:r>
    </w:p>
    <w:p w14:paraId="12245C31" w14:textId="71D66654" w:rsidR="00D20111" w:rsidRPr="00992BD1" w:rsidRDefault="00D20111" w:rsidP="73DCAA07">
      <w:pPr>
        <w:autoSpaceDE w:val="0"/>
        <w:autoSpaceDN w:val="0"/>
        <w:adjustRightInd w:val="0"/>
        <w:spacing w:after="0" w:line="240" w:lineRule="auto"/>
        <w:ind w:left="720"/>
        <w:jc w:val="both"/>
        <w:rPr>
          <w:rFonts w:ascii="Arial" w:eastAsia="Arial" w:hAnsi="Arial" w:cs="Arial"/>
          <w:color w:val="000000" w:themeColor="text1"/>
          <w:sz w:val="16"/>
          <w:szCs w:val="16"/>
          <w:lang w:val="es-MX"/>
        </w:rPr>
      </w:pPr>
    </w:p>
    <w:p w14:paraId="3940DB21" w14:textId="0931943B"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A las demás ofertas con menor cantidad de baterías </w:t>
      </w:r>
      <w:r w:rsidRPr="73DCAA07">
        <w:rPr>
          <w:rFonts w:ascii="Arial" w:eastAsia="Arial" w:hAnsi="Arial" w:cs="Arial"/>
          <w:color w:val="000000" w:themeColor="text1"/>
          <w:sz w:val="18"/>
          <w:szCs w:val="18"/>
        </w:rPr>
        <w:t>de motocicletas “HONDA XRE 300</w:t>
      </w:r>
      <w:r w:rsidRPr="73DCAA07">
        <w:rPr>
          <w:rFonts w:ascii="Arial" w:eastAsia="Arial" w:hAnsi="Arial" w:cs="Arial"/>
          <w:color w:val="000000" w:themeColor="text1"/>
          <w:sz w:val="20"/>
          <w:szCs w:val="20"/>
        </w:rPr>
        <w:t>, se asignará el puntaje, de acuerdo con la siguiente fórmula:</w:t>
      </w:r>
    </w:p>
    <w:p w14:paraId="47FDD939" w14:textId="55022898"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CBMG</w:t>
      </w:r>
    </w:p>
    <w:p w14:paraId="1035C9D9" w14:textId="378C8DD8"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BM = ------------------------------------------------------ X15: MCBMG</w:t>
      </w:r>
    </w:p>
    <w:p w14:paraId="4C9AF474" w14:textId="36CB0105"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MCBVG</w:t>
      </w:r>
    </w:p>
    <w:p w14:paraId="7A63A309" w14:textId="74DE6588"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BM= BATERÍA</w:t>
      </w:r>
    </w:p>
    <w:p w14:paraId="03C8231C" w14:textId="3F132BA7"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MCDBG = Mayor cantidad de batería sin ningún costo.</w:t>
      </w:r>
    </w:p>
    <w:p w14:paraId="5BE18A25" w14:textId="2C3D5253"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                                           CDBG= Cantidad de batería sin ningún costo ofertadas</w:t>
      </w:r>
    </w:p>
    <w:p w14:paraId="06123F15" w14:textId="2883FCAF"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Cantidad de baterías “HONDA XRE 300” sin ningún costo ofertadas.</w:t>
      </w:r>
    </w:p>
    <w:p w14:paraId="110CFA8C" w14:textId="4EAA6B35" w:rsidR="00D20111" w:rsidRDefault="00D20111"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p>
    <w:tbl>
      <w:tblPr>
        <w:tblW w:w="0" w:type="auto"/>
        <w:tblInd w:w="1977"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386"/>
      </w:tblGrid>
      <w:tr w:rsidR="73DCAA07" w14:paraId="62E633C6" w14:textId="77777777" w:rsidTr="00BB0B25">
        <w:trPr>
          <w:trHeight w:val="420"/>
        </w:trPr>
        <w:tc>
          <w:tcPr>
            <w:tcW w:w="5386"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vAlign w:val="center"/>
          </w:tcPr>
          <w:p w14:paraId="08EE1BDA" w14:textId="7ADB8BA3" w:rsidR="73DCAA07" w:rsidRDefault="00B81A21" w:rsidP="73DCAA07">
            <w:pPr>
              <w:spacing w:after="0"/>
              <w:jc w:val="center"/>
              <w:rPr>
                <w:rFonts w:ascii="Arial" w:eastAsia="Arial" w:hAnsi="Arial" w:cs="Arial"/>
                <w:sz w:val="18"/>
                <w:szCs w:val="18"/>
              </w:rPr>
            </w:pPr>
            <w:r w:rsidRPr="00725D48">
              <w:rPr>
                <w:rFonts w:ascii="Arial" w:eastAsia="Arial" w:hAnsi="Arial" w:cs="Arial"/>
                <w:b/>
                <w:color w:val="000000" w:themeColor="text1"/>
                <w:sz w:val="20"/>
                <w:szCs w:val="20"/>
              </w:rPr>
              <w:t xml:space="preserve">CANTIDAD DE LLANTAS DE MOTOCICLETAS </w:t>
            </w:r>
            <w:r w:rsidRPr="00725D48">
              <w:rPr>
                <w:rFonts w:ascii="Arial" w:hAnsi="Arial" w:cs="Arial"/>
                <w:b/>
                <w:color w:val="000000" w:themeColor="text1"/>
                <w:sz w:val="18"/>
                <w:szCs w:val="18"/>
              </w:rPr>
              <w:t>“HONDA XRE 300</w:t>
            </w:r>
          </w:p>
        </w:tc>
      </w:tr>
      <w:tr w:rsidR="73DCAA07" w14:paraId="5A08EF74" w14:textId="77777777" w:rsidTr="00BB0B25">
        <w:trPr>
          <w:trHeight w:val="495"/>
        </w:trPr>
        <w:tc>
          <w:tcPr>
            <w:tcW w:w="5386" w:type="dxa"/>
            <w:tcBorders>
              <w:top w:val="single" w:sz="6" w:space="0" w:color="auto"/>
              <w:left w:val="single" w:sz="6" w:space="0" w:color="auto"/>
              <w:bottom w:val="single" w:sz="6" w:space="0" w:color="auto"/>
              <w:right w:val="single" w:sz="6" w:space="0" w:color="auto"/>
            </w:tcBorders>
            <w:vAlign w:val="bottom"/>
          </w:tcPr>
          <w:p w14:paraId="66C627A0" w14:textId="0B120ADA" w:rsidR="73DCAA07" w:rsidRDefault="006672D9" w:rsidP="73DCAA07">
            <w:pPr>
              <w:spacing w:after="0"/>
              <w:jc w:val="center"/>
              <w:rPr>
                <w:rFonts w:ascii="Arial" w:eastAsia="Arial" w:hAnsi="Arial" w:cs="Arial"/>
                <w:sz w:val="20"/>
                <w:szCs w:val="20"/>
              </w:rPr>
            </w:pPr>
            <w:r>
              <w:rPr>
                <w:rFonts w:ascii="Arial" w:eastAsia="Arial" w:hAnsi="Arial" w:cs="Arial"/>
                <w:sz w:val="20"/>
                <w:szCs w:val="20"/>
              </w:rPr>
              <w:t>30</w:t>
            </w:r>
          </w:p>
        </w:tc>
      </w:tr>
    </w:tbl>
    <w:p w14:paraId="7CAA172D" w14:textId="5AF556BC" w:rsidR="00D20111" w:rsidRDefault="00D20111" w:rsidP="73DCAA07">
      <w:pPr>
        <w:autoSpaceDE w:val="0"/>
        <w:autoSpaceDN w:val="0"/>
        <w:adjustRightInd w:val="0"/>
        <w:spacing w:after="0" w:line="240" w:lineRule="auto"/>
        <w:rPr>
          <w:rFonts w:ascii="Arial" w:eastAsia="Arial" w:hAnsi="Arial" w:cs="Arial"/>
          <w:color w:val="000000" w:themeColor="text1"/>
          <w:sz w:val="20"/>
          <w:szCs w:val="20"/>
          <w:lang w:val="es-MX"/>
        </w:rPr>
      </w:pPr>
    </w:p>
    <w:p w14:paraId="6C108D8D" w14:textId="1D619D5E" w:rsidR="00D20111" w:rsidRDefault="2F032010" w:rsidP="73DCAA07">
      <w:pPr>
        <w:autoSpaceDE w:val="0"/>
        <w:autoSpaceDN w:val="0"/>
        <w:adjustRightInd w:val="0"/>
        <w:spacing w:after="0" w:line="240" w:lineRule="auto"/>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lang w:val="es-ES"/>
        </w:rPr>
        <w:t xml:space="preserve">Nota: </w:t>
      </w:r>
      <w:r w:rsidRPr="73DCAA07">
        <w:rPr>
          <w:rFonts w:ascii="Arial" w:eastAsia="Arial" w:hAnsi="Arial" w:cs="Arial"/>
          <w:color w:val="000000" w:themeColor="text1"/>
          <w:sz w:val="20"/>
          <w:szCs w:val="20"/>
          <w:lang w:val="es-ES"/>
        </w:rPr>
        <w:t xml:space="preserve">los oferentes que pretendan obtener la totalidad de los puntos referente a </w:t>
      </w:r>
      <w:r w:rsidRPr="73DCAA07">
        <w:rPr>
          <w:rFonts w:ascii="Arial" w:eastAsia="Arial" w:hAnsi="Arial" w:cs="Arial"/>
          <w:color w:val="000000" w:themeColor="text1"/>
          <w:sz w:val="20"/>
          <w:szCs w:val="20"/>
        </w:rPr>
        <w:t>cantidad de batería deberán ofertar como mínimo las cantidades anteriormente descritas</w:t>
      </w:r>
      <w:r w:rsidRPr="73DCAA07">
        <w:rPr>
          <w:rFonts w:ascii="Arial" w:eastAsia="Arial" w:hAnsi="Arial" w:cs="Arial"/>
          <w:b/>
          <w:bCs/>
          <w:color w:val="000000" w:themeColor="text1"/>
          <w:sz w:val="20"/>
          <w:szCs w:val="20"/>
        </w:rPr>
        <w:t xml:space="preserve"> </w:t>
      </w:r>
    </w:p>
    <w:p w14:paraId="75002F45" w14:textId="54D37DC7"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NOTA:</w:t>
      </w:r>
      <w:r w:rsidRPr="73DCAA07">
        <w:rPr>
          <w:rFonts w:ascii="Arial" w:eastAsia="Arial" w:hAnsi="Arial" w:cs="Arial"/>
          <w:color w:val="000000" w:themeColor="text1"/>
          <w:sz w:val="20"/>
          <w:szCs w:val="20"/>
        </w:rPr>
        <w:t xml:space="preserve"> Al proponente que no ofrezca este servicio no obtendrá puntaje.   </w:t>
      </w:r>
    </w:p>
    <w:p w14:paraId="53B7E94B" w14:textId="2295C265"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                 </w:t>
      </w:r>
    </w:p>
    <w:p w14:paraId="71759FFC" w14:textId="14B56F74" w:rsidR="00D20111" w:rsidRDefault="2F032010" w:rsidP="73DCAA07">
      <w:pPr>
        <w:autoSpaceDE w:val="0"/>
        <w:autoSpaceDN w:val="0"/>
        <w:adjustRightInd w:val="0"/>
        <w:spacing w:after="0" w:line="240" w:lineRule="auto"/>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 xml:space="preserve">C. </w:t>
      </w:r>
      <w:r w:rsidRPr="73DCAA07">
        <w:rPr>
          <w:rFonts w:ascii="Arial" w:eastAsia="Arial" w:hAnsi="Arial" w:cs="Arial"/>
          <w:color w:val="000000" w:themeColor="text1"/>
          <w:sz w:val="18"/>
          <w:szCs w:val="18"/>
          <w:lang w:val="es-ES"/>
        </w:rPr>
        <w:t>MAYOR CANTIDAD DE</w:t>
      </w:r>
      <w:r w:rsidRPr="73DCAA07">
        <w:rPr>
          <w:rFonts w:ascii="Arial" w:eastAsia="Arial" w:hAnsi="Arial" w:cs="Arial"/>
          <w:b/>
          <w:bCs/>
          <w:color w:val="000000" w:themeColor="text1"/>
          <w:sz w:val="18"/>
          <w:szCs w:val="18"/>
          <w:lang w:val="es-ES"/>
        </w:rPr>
        <w:t xml:space="preserve"> </w:t>
      </w:r>
      <w:r w:rsidRPr="73DCAA07">
        <w:rPr>
          <w:rFonts w:ascii="Arial" w:eastAsia="Arial" w:hAnsi="Arial" w:cs="Arial"/>
          <w:color w:val="000000" w:themeColor="text1"/>
          <w:sz w:val="18"/>
          <w:szCs w:val="18"/>
        </w:rPr>
        <w:t>KIT DE ARRASTRE DE MOTOCICLETAS “Suzuki V-STROMDL650”</w:t>
      </w:r>
      <w:r w:rsidRPr="73DCAA07">
        <w:rPr>
          <w:rFonts w:ascii="Arial" w:eastAsia="Arial" w:hAnsi="Arial" w:cs="Arial"/>
          <w:b/>
          <w:bCs/>
          <w:color w:val="000000" w:themeColor="text1"/>
          <w:sz w:val="20"/>
          <w:szCs w:val="20"/>
        </w:rPr>
        <w:t>: (Máximo 5 Puntos)</w:t>
      </w:r>
    </w:p>
    <w:p w14:paraId="7C8F1378" w14:textId="147E5BD9"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274AFFE5" w14:textId="3E251C03" w:rsidR="00D20111" w:rsidRDefault="2F032010" w:rsidP="73DCAA07">
      <w:pPr>
        <w:autoSpaceDE w:val="0"/>
        <w:autoSpaceDN w:val="0"/>
        <w:adjustRightInd w:val="0"/>
        <w:spacing w:after="0" w:line="240" w:lineRule="auto"/>
        <w:ind w:left="720"/>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rPr>
        <w:lastRenderedPageBreak/>
        <w:t xml:space="preserve">A las demás ofertas con menor cantidad de </w:t>
      </w:r>
      <w:r w:rsidRPr="73DCAA07">
        <w:rPr>
          <w:rFonts w:ascii="Arial" w:eastAsia="Arial" w:hAnsi="Arial" w:cs="Arial"/>
          <w:color w:val="000000" w:themeColor="text1"/>
          <w:sz w:val="18"/>
          <w:szCs w:val="18"/>
        </w:rPr>
        <w:t>kit de arrastre</w:t>
      </w:r>
      <w:r w:rsidRPr="73DCAA07">
        <w:rPr>
          <w:rFonts w:ascii="Arial" w:eastAsia="Arial" w:hAnsi="Arial" w:cs="Arial"/>
          <w:color w:val="000000" w:themeColor="text1"/>
          <w:sz w:val="16"/>
          <w:szCs w:val="16"/>
        </w:rPr>
        <w:t>, se asignará el puntaje, de acuerdo con la siguiente fórmula:</w:t>
      </w:r>
    </w:p>
    <w:p w14:paraId="39435CE6" w14:textId="525FACF3"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CKMG</w:t>
      </w:r>
    </w:p>
    <w:p w14:paraId="02776724" w14:textId="271220A3"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KM = ------------------------------------------------------ X 5: MCKMG</w:t>
      </w:r>
    </w:p>
    <w:p w14:paraId="4D56A2A3" w14:textId="4EB0DB62"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MCKVG</w:t>
      </w:r>
    </w:p>
    <w:p w14:paraId="6C0B7CB0" w14:textId="7B3D2181"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8"/>
          <w:szCs w:val="18"/>
          <w:lang w:val="es-MX"/>
        </w:rPr>
      </w:pPr>
      <w:r w:rsidRPr="73DCAA07">
        <w:rPr>
          <w:rFonts w:ascii="Arial" w:eastAsia="Arial" w:hAnsi="Arial" w:cs="Arial"/>
          <w:color w:val="000000" w:themeColor="text1"/>
          <w:sz w:val="16"/>
          <w:szCs w:val="16"/>
          <w:lang w:val="pt-BR"/>
        </w:rPr>
        <w:t xml:space="preserve">KM= </w:t>
      </w:r>
      <w:r w:rsidRPr="73DCAA07">
        <w:rPr>
          <w:rFonts w:ascii="Arial" w:eastAsia="Arial" w:hAnsi="Arial" w:cs="Arial"/>
          <w:color w:val="000000" w:themeColor="text1"/>
          <w:sz w:val="18"/>
          <w:szCs w:val="18"/>
          <w:lang w:val="pt-BR"/>
        </w:rPr>
        <w:t>kit arrastre de Motocicletas</w:t>
      </w:r>
    </w:p>
    <w:p w14:paraId="2AD546E5" w14:textId="3197CE2A" w:rsidR="00D20111" w:rsidRDefault="00D20111"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p>
    <w:p w14:paraId="545E27BD" w14:textId="2E0DD5BF"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rPr>
        <w:t>MCKMG = Mayor cantidad de kit de arrastre de Motocicleta sin ningún costo.</w:t>
      </w:r>
    </w:p>
    <w:p w14:paraId="22C67BCF" w14:textId="39485533" w:rsidR="00D20111" w:rsidRDefault="2F032010"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16"/>
          <w:szCs w:val="16"/>
        </w:rPr>
        <w:t>CKVG= Cantidad de kit de arrastre de motocicleta sin ningún costo ofertadas</w:t>
      </w:r>
      <w:r w:rsidRPr="73DCAA07">
        <w:rPr>
          <w:rFonts w:ascii="Arial" w:eastAsia="Arial" w:hAnsi="Arial" w:cs="Arial"/>
          <w:color w:val="000000" w:themeColor="text1"/>
          <w:sz w:val="20"/>
          <w:szCs w:val="20"/>
        </w:rPr>
        <w:t xml:space="preserve">. </w:t>
      </w:r>
    </w:p>
    <w:p w14:paraId="4AD5BA69" w14:textId="4DAB2B30" w:rsidR="00D20111" w:rsidRDefault="00D20111"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p>
    <w:tbl>
      <w:tblPr>
        <w:tblW w:w="0" w:type="auto"/>
        <w:tblInd w:w="2071" w:type="dxa"/>
        <w:tblBorders>
          <w:top w:val="single" w:sz="6" w:space="0" w:color="auto"/>
          <w:left w:val="single" w:sz="6" w:space="0" w:color="auto"/>
          <w:bottom w:val="single" w:sz="6" w:space="0" w:color="auto"/>
          <w:right w:val="single" w:sz="6" w:space="0" w:color="auto"/>
        </w:tblBorders>
        <w:tblLook w:val="0400" w:firstRow="0" w:lastRow="0" w:firstColumn="0" w:lastColumn="0" w:noHBand="0" w:noVBand="1"/>
      </w:tblPr>
      <w:tblGrid>
        <w:gridCol w:w="4688"/>
      </w:tblGrid>
      <w:tr w:rsidR="73DCAA07" w14:paraId="130AF369" w14:textId="77777777" w:rsidTr="00BB0B25">
        <w:trPr>
          <w:trHeight w:val="555"/>
        </w:trPr>
        <w:tc>
          <w:tcPr>
            <w:tcW w:w="468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F471DB5" w14:textId="26BE32E9" w:rsidR="73DCAA07" w:rsidRDefault="00B81A21" w:rsidP="73DCAA07">
            <w:pPr>
              <w:spacing w:after="0" w:line="240" w:lineRule="auto"/>
              <w:ind w:left="720"/>
              <w:jc w:val="center"/>
              <w:rPr>
                <w:rFonts w:ascii="Arial" w:eastAsia="Arial" w:hAnsi="Arial" w:cs="Arial"/>
                <w:sz w:val="18"/>
                <w:szCs w:val="18"/>
              </w:rPr>
            </w:pPr>
            <w:r w:rsidRPr="00725D48">
              <w:rPr>
                <w:rFonts w:ascii="Arial" w:eastAsia="Arial" w:hAnsi="Arial" w:cs="Arial"/>
                <w:b/>
                <w:color w:val="000000" w:themeColor="text1"/>
                <w:sz w:val="20"/>
                <w:szCs w:val="20"/>
              </w:rPr>
              <w:t xml:space="preserve">CANTIDAD DE KIT DE ARRASTRE DE MOTOCICLETA </w:t>
            </w:r>
            <w:r w:rsidRPr="00725D48">
              <w:rPr>
                <w:rFonts w:ascii="Arial" w:hAnsi="Arial" w:cs="Arial"/>
                <w:b/>
                <w:bCs/>
                <w:color w:val="000000" w:themeColor="text1"/>
                <w:sz w:val="18"/>
                <w:szCs w:val="18"/>
              </w:rPr>
              <w:t>HONDA NC750XDM</w:t>
            </w:r>
          </w:p>
        </w:tc>
      </w:tr>
      <w:tr w:rsidR="73DCAA07" w14:paraId="4BD95005" w14:textId="77777777" w:rsidTr="00BB0B25">
        <w:trPr>
          <w:trHeight w:val="420"/>
        </w:trPr>
        <w:tc>
          <w:tcPr>
            <w:tcW w:w="468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654F15C" w14:textId="04DE40C9" w:rsidR="73DCAA07" w:rsidRDefault="00B81A21" w:rsidP="73DCAA07">
            <w:pPr>
              <w:spacing w:after="0" w:line="240" w:lineRule="auto"/>
              <w:ind w:left="720"/>
              <w:jc w:val="center"/>
              <w:rPr>
                <w:rFonts w:ascii="Arial" w:eastAsia="Arial" w:hAnsi="Arial" w:cs="Arial"/>
                <w:sz w:val="20"/>
                <w:szCs w:val="20"/>
              </w:rPr>
            </w:pPr>
            <w:r>
              <w:rPr>
                <w:rFonts w:ascii="Arial" w:eastAsia="Arial" w:hAnsi="Arial" w:cs="Arial"/>
                <w:sz w:val="20"/>
                <w:szCs w:val="20"/>
              </w:rPr>
              <w:t>10</w:t>
            </w:r>
          </w:p>
        </w:tc>
      </w:tr>
    </w:tbl>
    <w:p w14:paraId="0019C4E2" w14:textId="2A0F51C0"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2C7925F4" w14:textId="428D211D" w:rsidR="00D20111" w:rsidRDefault="2F032010"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lang w:val="es-ES"/>
        </w:rPr>
        <w:t xml:space="preserve">Nota: </w:t>
      </w:r>
      <w:r w:rsidRPr="73DCAA07">
        <w:rPr>
          <w:rFonts w:ascii="Arial" w:eastAsia="Arial" w:hAnsi="Arial" w:cs="Arial"/>
          <w:color w:val="000000" w:themeColor="text1"/>
          <w:sz w:val="20"/>
          <w:szCs w:val="20"/>
          <w:lang w:val="es-ES"/>
        </w:rPr>
        <w:t xml:space="preserve">los oferentes que pretendan obtener la totalidad de los puntos referente a </w:t>
      </w:r>
      <w:r w:rsidRPr="73DCAA07">
        <w:rPr>
          <w:rFonts w:ascii="Arial" w:eastAsia="Arial" w:hAnsi="Arial" w:cs="Arial"/>
          <w:color w:val="000000" w:themeColor="text1"/>
          <w:sz w:val="20"/>
          <w:szCs w:val="20"/>
        </w:rPr>
        <w:t>cantidad de kit de arrastre de motocicleta deberán ofertar como mínimo las cantidades anteriormente descritas</w:t>
      </w:r>
      <w:r w:rsidRPr="73DCAA07">
        <w:rPr>
          <w:rFonts w:ascii="Arial" w:eastAsia="Arial" w:hAnsi="Arial" w:cs="Arial"/>
          <w:b/>
          <w:bCs/>
          <w:color w:val="000000" w:themeColor="text1"/>
          <w:sz w:val="20"/>
          <w:szCs w:val="20"/>
        </w:rPr>
        <w:t xml:space="preserve"> </w:t>
      </w:r>
    </w:p>
    <w:p w14:paraId="29095350" w14:textId="2C7F6E10" w:rsidR="00D20111" w:rsidRDefault="00D20111" w:rsidP="73DCAA07">
      <w:pPr>
        <w:autoSpaceDE w:val="0"/>
        <w:autoSpaceDN w:val="0"/>
        <w:adjustRightInd w:val="0"/>
        <w:spacing w:after="0" w:line="240" w:lineRule="auto"/>
        <w:rPr>
          <w:rFonts w:ascii="Arial" w:eastAsia="Arial" w:hAnsi="Arial" w:cs="Arial"/>
          <w:color w:val="000000" w:themeColor="text1"/>
          <w:sz w:val="20"/>
          <w:szCs w:val="20"/>
          <w:lang w:val="es-MX"/>
        </w:rPr>
      </w:pPr>
    </w:p>
    <w:p w14:paraId="0A9DAA5A" w14:textId="7208803C" w:rsidR="00D20111" w:rsidRDefault="2F032010"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 xml:space="preserve">D. BATERIA (15) PUNTOS </w:t>
      </w:r>
    </w:p>
    <w:p w14:paraId="2882A4E8" w14:textId="747D32B7" w:rsidR="00D20111" w:rsidRDefault="00D20111"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p>
    <w:p w14:paraId="075ED4B6" w14:textId="79309C72"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A las demás ofertas con menor cantidad de baterías </w:t>
      </w:r>
      <w:r w:rsidRPr="73DCAA07">
        <w:rPr>
          <w:rFonts w:ascii="Arial" w:eastAsia="Arial" w:hAnsi="Arial" w:cs="Arial"/>
          <w:color w:val="000000" w:themeColor="text1"/>
          <w:sz w:val="18"/>
          <w:szCs w:val="18"/>
        </w:rPr>
        <w:t>de motocicletas “SUZUKI V-STROMDL650</w:t>
      </w:r>
      <w:r w:rsidRPr="73DCAA07">
        <w:rPr>
          <w:rFonts w:ascii="Arial" w:eastAsia="Arial" w:hAnsi="Arial" w:cs="Arial"/>
          <w:color w:val="000000" w:themeColor="text1"/>
          <w:sz w:val="20"/>
          <w:szCs w:val="20"/>
        </w:rPr>
        <w:t>, se asignará el puntaje, de acuerdo con la siguiente fórmula:</w:t>
      </w:r>
    </w:p>
    <w:p w14:paraId="5FF12C6B" w14:textId="78D43C59"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CBMG</w:t>
      </w:r>
    </w:p>
    <w:p w14:paraId="5602B0B3" w14:textId="66BE251C"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BM = ------------------------------------------------------ X5: MCBMG</w:t>
      </w:r>
    </w:p>
    <w:p w14:paraId="15EA3E2B" w14:textId="3B9D8048"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MCBVG</w:t>
      </w:r>
    </w:p>
    <w:p w14:paraId="52F693CA" w14:textId="16BDB586"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BM= BATERÍA</w:t>
      </w:r>
    </w:p>
    <w:p w14:paraId="54EF28AC" w14:textId="0A505FFE"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MCDBG = Mayor cantidad de batería sin ningún costo.</w:t>
      </w:r>
    </w:p>
    <w:p w14:paraId="27947092" w14:textId="3B3E72BF"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                                           CDBG= Cantidad de batería sin ningún costo ofertadas</w:t>
      </w:r>
    </w:p>
    <w:p w14:paraId="3D6A35A8" w14:textId="42687829"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Cantidad de baterías “HONDA XRE 300” sin ningún costo ofertadas.</w:t>
      </w:r>
    </w:p>
    <w:p w14:paraId="02ADA3A8" w14:textId="0293A5B8" w:rsidR="00D20111" w:rsidRDefault="00D20111"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p>
    <w:tbl>
      <w:tblPr>
        <w:tblW w:w="0" w:type="auto"/>
        <w:tblInd w:w="2544"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536"/>
      </w:tblGrid>
      <w:tr w:rsidR="73DCAA07" w14:paraId="5B806BE6" w14:textId="77777777" w:rsidTr="00BB0B25">
        <w:trPr>
          <w:trHeight w:val="420"/>
        </w:trPr>
        <w:tc>
          <w:tcPr>
            <w:tcW w:w="4536"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vAlign w:val="center"/>
          </w:tcPr>
          <w:p w14:paraId="7EBAB21F" w14:textId="507DEA1C" w:rsidR="73DCAA07" w:rsidRDefault="00B81A21" w:rsidP="73DCAA07">
            <w:pPr>
              <w:spacing w:after="0"/>
              <w:jc w:val="center"/>
              <w:rPr>
                <w:rFonts w:ascii="Arial" w:eastAsia="Arial" w:hAnsi="Arial" w:cs="Arial"/>
                <w:sz w:val="18"/>
                <w:szCs w:val="18"/>
              </w:rPr>
            </w:pPr>
            <w:r w:rsidRPr="00725D48">
              <w:rPr>
                <w:rFonts w:ascii="Arial" w:eastAsia="Arial" w:hAnsi="Arial" w:cs="Arial"/>
                <w:b/>
                <w:color w:val="000000" w:themeColor="text1"/>
                <w:sz w:val="20"/>
                <w:szCs w:val="20"/>
              </w:rPr>
              <w:t>CANTIDAD DE BATERIA DE MOTOCICLETAS</w:t>
            </w:r>
            <w:r w:rsidRPr="00725D48">
              <w:rPr>
                <w:rFonts w:ascii="Arial" w:hAnsi="Arial" w:cs="Arial"/>
                <w:b/>
                <w:bCs/>
                <w:color w:val="000000" w:themeColor="text1"/>
                <w:sz w:val="18"/>
                <w:szCs w:val="18"/>
              </w:rPr>
              <w:t xml:space="preserve"> HONDA NC750XDM Y VESTROM</w:t>
            </w:r>
            <w:r w:rsidR="73DCAA07" w:rsidRPr="73DCAA07">
              <w:rPr>
                <w:rFonts w:ascii="Arial" w:eastAsia="Arial" w:hAnsi="Arial" w:cs="Arial"/>
                <w:b/>
                <w:bCs/>
                <w:sz w:val="18"/>
                <w:szCs w:val="18"/>
              </w:rPr>
              <w:t>”</w:t>
            </w:r>
          </w:p>
        </w:tc>
      </w:tr>
      <w:tr w:rsidR="73DCAA07" w14:paraId="49EBD822" w14:textId="77777777" w:rsidTr="00BB0B25">
        <w:trPr>
          <w:trHeight w:val="495"/>
        </w:trPr>
        <w:tc>
          <w:tcPr>
            <w:tcW w:w="4536" w:type="dxa"/>
            <w:tcBorders>
              <w:top w:val="single" w:sz="6" w:space="0" w:color="auto"/>
              <w:left w:val="single" w:sz="6" w:space="0" w:color="auto"/>
              <w:bottom w:val="single" w:sz="6" w:space="0" w:color="auto"/>
              <w:right w:val="single" w:sz="6" w:space="0" w:color="auto"/>
            </w:tcBorders>
            <w:vAlign w:val="bottom"/>
          </w:tcPr>
          <w:p w14:paraId="6654101D" w14:textId="3C2D96E4" w:rsidR="73DCAA07" w:rsidRDefault="00B81A21" w:rsidP="73DCAA07">
            <w:pPr>
              <w:spacing w:after="0"/>
              <w:jc w:val="center"/>
              <w:rPr>
                <w:rFonts w:ascii="Arial" w:eastAsia="Arial" w:hAnsi="Arial" w:cs="Arial"/>
                <w:sz w:val="20"/>
                <w:szCs w:val="20"/>
              </w:rPr>
            </w:pPr>
            <w:r>
              <w:rPr>
                <w:rFonts w:ascii="Arial" w:eastAsia="Arial" w:hAnsi="Arial" w:cs="Arial"/>
                <w:sz w:val="20"/>
                <w:szCs w:val="20"/>
              </w:rPr>
              <w:t>10</w:t>
            </w:r>
          </w:p>
        </w:tc>
      </w:tr>
    </w:tbl>
    <w:p w14:paraId="0CDB02B4" w14:textId="3066753D" w:rsidR="00D20111" w:rsidRDefault="00D20111" w:rsidP="73DCAA07">
      <w:pPr>
        <w:autoSpaceDE w:val="0"/>
        <w:autoSpaceDN w:val="0"/>
        <w:adjustRightInd w:val="0"/>
        <w:spacing w:after="0" w:line="240" w:lineRule="auto"/>
        <w:rPr>
          <w:rFonts w:ascii="Arial" w:eastAsia="Arial" w:hAnsi="Arial" w:cs="Arial"/>
          <w:color w:val="000000" w:themeColor="text1"/>
          <w:sz w:val="20"/>
          <w:szCs w:val="20"/>
          <w:lang w:val="es-MX"/>
        </w:rPr>
      </w:pPr>
    </w:p>
    <w:p w14:paraId="7585E60E" w14:textId="4962A0D7" w:rsidR="00D20111" w:rsidRDefault="2F032010" w:rsidP="73DCAA07">
      <w:pPr>
        <w:autoSpaceDE w:val="0"/>
        <w:autoSpaceDN w:val="0"/>
        <w:adjustRightInd w:val="0"/>
        <w:spacing w:after="0" w:line="240" w:lineRule="auto"/>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lang w:val="es-ES"/>
        </w:rPr>
        <w:t xml:space="preserve">Nota: </w:t>
      </w:r>
      <w:r w:rsidRPr="73DCAA07">
        <w:rPr>
          <w:rFonts w:ascii="Arial" w:eastAsia="Arial" w:hAnsi="Arial" w:cs="Arial"/>
          <w:color w:val="000000" w:themeColor="text1"/>
          <w:sz w:val="20"/>
          <w:szCs w:val="20"/>
          <w:lang w:val="es-ES"/>
        </w:rPr>
        <w:t xml:space="preserve">los oferentes que pretendan obtener la totalidad de los puntos referente a </w:t>
      </w:r>
      <w:r w:rsidRPr="73DCAA07">
        <w:rPr>
          <w:rFonts w:ascii="Arial" w:eastAsia="Arial" w:hAnsi="Arial" w:cs="Arial"/>
          <w:color w:val="000000" w:themeColor="text1"/>
          <w:sz w:val="20"/>
          <w:szCs w:val="20"/>
        </w:rPr>
        <w:t>cantidad de batería deberán ofertar como mínimo las cantidades anteriormente descritas</w:t>
      </w:r>
      <w:r w:rsidRPr="73DCAA07">
        <w:rPr>
          <w:rFonts w:ascii="Arial" w:eastAsia="Arial" w:hAnsi="Arial" w:cs="Arial"/>
          <w:b/>
          <w:bCs/>
          <w:color w:val="000000" w:themeColor="text1"/>
          <w:sz w:val="20"/>
          <w:szCs w:val="20"/>
        </w:rPr>
        <w:t xml:space="preserve"> </w:t>
      </w:r>
    </w:p>
    <w:p w14:paraId="0362CFF1" w14:textId="63E8367F"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NOTA:</w:t>
      </w:r>
      <w:r w:rsidRPr="73DCAA07">
        <w:rPr>
          <w:rFonts w:ascii="Arial" w:eastAsia="Arial" w:hAnsi="Arial" w:cs="Arial"/>
          <w:color w:val="000000" w:themeColor="text1"/>
          <w:sz w:val="20"/>
          <w:szCs w:val="20"/>
        </w:rPr>
        <w:t xml:space="preserve"> Al proponente que no ofrezca este servicio no obtendrá puntaje.   </w:t>
      </w:r>
    </w:p>
    <w:p w14:paraId="4322651A" w14:textId="151D2AE7" w:rsidR="00D20111" w:rsidRDefault="2F032010" w:rsidP="73DCAA07">
      <w:pPr>
        <w:autoSpaceDE w:val="0"/>
        <w:autoSpaceDN w:val="0"/>
        <w:adjustRightInd w:val="0"/>
        <w:spacing w:after="0" w:line="240" w:lineRule="auto"/>
        <w:jc w:val="both"/>
        <w:rPr>
          <w:rFonts w:ascii="Arial" w:eastAsia="Arial" w:hAnsi="Arial" w:cs="Arial"/>
          <w:color w:val="000000" w:themeColor="text1"/>
          <w:sz w:val="18"/>
          <w:szCs w:val="18"/>
          <w:lang w:val="es-MX"/>
        </w:rPr>
      </w:pPr>
      <w:r w:rsidRPr="73DCAA07">
        <w:rPr>
          <w:rFonts w:ascii="Arial" w:eastAsia="Arial" w:hAnsi="Arial" w:cs="Arial"/>
          <w:b/>
          <w:bCs/>
          <w:color w:val="000000" w:themeColor="text1"/>
          <w:sz w:val="20"/>
          <w:szCs w:val="20"/>
          <w:lang w:val="es-MX"/>
        </w:rPr>
        <w:t xml:space="preserve">NOTA: </w:t>
      </w:r>
      <w:r w:rsidRPr="73DCAA07">
        <w:rPr>
          <w:rFonts w:ascii="Arial" w:eastAsia="Arial" w:hAnsi="Arial" w:cs="Arial"/>
          <w:color w:val="000000" w:themeColor="text1"/>
          <w:sz w:val="20"/>
          <w:szCs w:val="20"/>
          <w:lang w:val="es-MX"/>
        </w:rPr>
        <w:t>para la verificación de los factores de ponderación de</w:t>
      </w:r>
      <w:r w:rsidRPr="73DCAA07">
        <w:rPr>
          <w:rFonts w:ascii="Arial" w:eastAsia="Arial" w:hAnsi="Arial" w:cs="Arial"/>
          <w:b/>
          <w:bCs/>
          <w:color w:val="000000" w:themeColor="text1"/>
          <w:sz w:val="20"/>
          <w:szCs w:val="20"/>
          <w:lang w:val="es-MX"/>
        </w:rPr>
        <w:t xml:space="preserve"> </w:t>
      </w:r>
      <w:r w:rsidRPr="73DCAA07">
        <w:rPr>
          <w:rFonts w:ascii="Arial" w:eastAsia="Arial" w:hAnsi="Arial" w:cs="Arial"/>
          <w:color w:val="000000" w:themeColor="text1"/>
          <w:sz w:val="20"/>
          <w:szCs w:val="20"/>
        </w:rPr>
        <w:t xml:space="preserve">Estímulo a la Industria Nacional Incentivo a emprendimientos o empresas de mujeres (art. 3 decreto 1860 de 2021), incentivo en favor de MiPymes (art. 3 decreto 1860 de 2021) y </w:t>
      </w:r>
      <w:r w:rsidRPr="73DCAA07">
        <w:rPr>
          <w:rFonts w:ascii="Arial" w:eastAsia="Arial" w:hAnsi="Arial" w:cs="Arial"/>
          <w:color w:val="000000" w:themeColor="text1"/>
          <w:sz w:val="18"/>
          <w:szCs w:val="18"/>
        </w:rPr>
        <w:t>reducción puntaje, al proponente que se le hayan impuesto una o más multas o clausulas penales durante el último año, serán evaluados y verificados por el comité jurídico.</w:t>
      </w:r>
    </w:p>
    <w:p w14:paraId="17571DFA" w14:textId="77FC571C" w:rsidR="00D20111" w:rsidRDefault="00D20111" w:rsidP="73DCAA07">
      <w:pPr>
        <w:autoSpaceDE w:val="0"/>
        <w:autoSpaceDN w:val="0"/>
        <w:adjustRightInd w:val="0"/>
        <w:spacing w:after="0" w:line="240" w:lineRule="auto"/>
        <w:rPr>
          <w:rFonts w:ascii="Arial" w:eastAsia="Arial" w:hAnsi="Arial" w:cs="Arial"/>
          <w:color w:val="000000" w:themeColor="text1"/>
          <w:sz w:val="18"/>
          <w:szCs w:val="18"/>
          <w:lang w:val="es-MX"/>
        </w:rPr>
      </w:pPr>
    </w:p>
    <w:p w14:paraId="679C0D5C" w14:textId="77777777" w:rsidR="00FC7799" w:rsidRPr="0099631B" w:rsidRDefault="00FC7799" w:rsidP="00FC7799">
      <w:pPr>
        <w:spacing w:after="0"/>
        <w:jc w:val="both"/>
        <w:rPr>
          <w:rFonts w:ascii="Arial" w:hAnsi="Arial" w:cs="Arial"/>
          <w:sz w:val="20"/>
          <w:szCs w:val="20"/>
        </w:rPr>
      </w:pPr>
    </w:p>
    <w:p w14:paraId="02655C96" w14:textId="16CEC7D7" w:rsidR="21997701" w:rsidRPr="00D11498" w:rsidRDefault="21997701">
      <w:pPr>
        <w:pStyle w:val="Prrafodelista"/>
        <w:numPr>
          <w:ilvl w:val="0"/>
          <w:numId w:val="4"/>
        </w:numPr>
        <w:spacing w:after="0" w:line="240" w:lineRule="auto"/>
        <w:rPr>
          <w:rFonts w:ascii="Arial" w:eastAsia="Arial" w:hAnsi="Arial" w:cs="Arial"/>
          <w:color w:val="000000" w:themeColor="text1"/>
          <w:sz w:val="20"/>
          <w:szCs w:val="20"/>
        </w:rPr>
      </w:pPr>
      <w:r w:rsidRPr="73DCAA07">
        <w:rPr>
          <w:rFonts w:ascii="Arial" w:eastAsia="Arial" w:hAnsi="Arial" w:cs="Arial"/>
          <w:b/>
          <w:bCs/>
          <w:color w:val="000000" w:themeColor="text1"/>
          <w:sz w:val="20"/>
          <w:szCs w:val="20"/>
          <w:lang w:val="es-MX"/>
        </w:rPr>
        <w:t>FACTOR ECONÓMICO</w:t>
      </w:r>
      <w:r w:rsidRPr="73DCAA07">
        <w:rPr>
          <w:rFonts w:ascii="Arial" w:eastAsia="Arial" w:hAnsi="Arial" w:cs="Arial"/>
          <w:color w:val="000000" w:themeColor="text1"/>
          <w:sz w:val="20"/>
          <w:szCs w:val="20"/>
          <w:lang w:val="es-MX"/>
        </w:rPr>
        <w:t xml:space="preserve">: </w:t>
      </w:r>
      <w:r w:rsidRPr="00D11498">
        <w:rPr>
          <w:rFonts w:ascii="Arial" w:eastAsia="Arial" w:hAnsi="Arial" w:cs="Arial"/>
          <w:b/>
          <w:bCs/>
          <w:color w:val="000000" w:themeColor="text1"/>
          <w:sz w:val="20"/>
          <w:szCs w:val="20"/>
          <w:lang w:val="es-MX"/>
        </w:rPr>
        <w:t>(4</w:t>
      </w:r>
      <w:r w:rsidR="001F7BC0" w:rsidRPr="00D11498">
        <w:rPr>
          <w:rFonts w:ascii="Arial" w:eastAsia="Arial" w:hAnsi="Arial" w:cs="Arial"/>
          <w:b/>
          <w:bCs/>
          <w:color w:val="000000" w:themeColor="text1"/>
          <w:sz w:val="20"/>
          <w:szCs w:val="20"/>
          <w:lang w:val="es-MX"/>
        </w:rPr>
        <w:t>8</w:t>
      </w:r>
      <w:r w:rsidRPr="00D11498">
        <w:rPr>
          <w:rFonts w:ascii="Arial" w:eastAsia="Arial" w:hAnsi="Arial" w:cs="Arial"/>
          <w:b/>
          <w:bCs/>
          <w:color w:val="000000" w:themeColor="text1"/>
          <w:sz w:val="20"/>
          <w:szCs w:val="20"/>
          <w:lang w:val="es-MX"/>
        </w:rPr>
        <w:t>.5 Puntos)</w:t>
      </w:r>
      <w:r w:rsidRPr="00D11498">
        <w:rPr>
          <w:rFonts w:ascii="Arial" w:eastAsia="Arial" w:hAnsi="Arial" w:cs="Arial"/>
          <w:color w:val="000000" w:themeColor="text1"/>
          <w:sz w:val="20"/>
          <w:szCs w:val="20"/>
          <w:lang w:val="es-MX"/>
        </w:rPr>
        <w:t xml:space="preserve"> </w:t>
      </w:r>
    </w:p>
    <w:p w14:paraId="045B63A5" w14:textId="6A6EFFDF" w:rsidR="73DCAA07" w:rsidRDefault="73DCAA07" w:rsidP="73DCAA07">
      <w:pPr>
        <w:spacing w:after="0"/>
        <w:jc w:val="both"/>
        <w:rPr>
          <w:rFonts w:ascii="Arial" w:eastAsia="Arial" w:hAnsi="Arial" w:cs="Arial"/>
          <w:color w:val="000000" w:themeColor="text1"/>
          <w:sz w:val="20"/>
          <w:szCs w:val="20"/>
        </w:rPr>
      </w:pPr>
    </w:p>
    <w:p w14:paraId="37E34B62" w14:textId="5CCB7951" w:rsidR="21997701" w:rsidRDefault="21997701" w:rsidP="73DCAA07">
      <w:pPr>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La propuesta económica deberá ser presentada, en los términos y condiciones establecidos en el cuestionario de SECOP II</w:t>
      </w:r>
      <w:r w:rsidRPr="73DCAA07">
        <w:rPr>
          <w:rFonts w:ascii="Arial" w:eastAsia="Arial" w:hAnsi="Arial" w:cs="Arial"/>
          <w:b/>
          <w:bCs/>
          <w:color w:val="000000" w:themeColor="text1"/>
          <w:sz w:val="20"/>
          <w:szCs w:val="20"/>
        </w:rPr>
        <w:t>.</w:t>
      </w:r>
    </w:p>
    <w:p w14:paraId="14462122" w14:textId="15BC1CCE" w:rsidR="21997701" w:rsidRDefault="21997701" w:rsidP="73DCAA07">
      <w:pPr>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lastRenderedPageBreak/>
        <w:t>Las ofertas que superen el valor total establecido en el presupuesto oficial no serán habilitadas económicamente.</w:t>
      </w:r>
    </w:p>
    <w:p w14:paraId="71F10101" w14:textId="44A311A9" w:rsidR="21997701" w:rsidRDefault="21997701" w:rsidP="73DCAA07">
      <w:pPr>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Se aplicarán las siguientes tres fórmulas: </w:t>
      </w:r>
    </w:p>
    <w:p w14:paraId="3C7C5AC3" w14:textId="57CD70C9"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La propuesta económica deberá ser presentada en la plataforma del SECOP </w:t>
      </w:r>
      <w:proofErr w:type="gramStart"/>
      <w:r w:rsidRPr="73DCAA07">
        <w:rPr>
          <w:rFonts w:ascii="Arial" w:eastAsia="Arial" w:hAnsi="Arial" w:cs="Arial"/>
          <w:color w:val="000000" w:themeColor="text1"/>
          <w:sz w:val="20"/>
          <w:szCs w:val="20"/>
        </w:rPr>
        <w:t>II .</w:t>
      </w:r>
      <w:proofErr w:type="gramEnd"/>
      <w:r w:rsidRPr="73DCAA07">
        <w:rPr>
          <w:rFonts w:ascii="Arial" w:eastAsia="Arial" w:hAnsi="Arial" w:cs="Arial"/>
          <w:color w:val="000000" w:themeColor="text1"/>
          <w:sz w:val="20"/>
          <w:szCs w:val="20"/>
        </w:rPr>
        <w:t xml:space="preserve">  </w:t>
      </w:r>
    </w:p>
    <w:p w14:paraId="5470A29C" w14:textId="734AC326"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Para efectos de la evaluación económica se considerarán propuestas hábiles aquellas que cumplan la totalidad de los requisitos de orden jurídico, técnico y de capacidad financiera. </w:t>
      </w:r>
    </w:p>
    <w:p w14:paraId="66E559E7" w14:textId="5BE43043" w:rsidR="73DCAA07" w:rsidRDefault="73DCAA07" w:rsidP="73DCAA07">
      <w:pPr>
        <w:spacing w:after="0" w:line="240" w:lineRule="auto"/>
        <w:jc w:val="both"/>
        <w:rPr>
          <w:rFonts w:ascii="Arial" w:eastAsia="Arial" w:hAnsi="Arial" w:cs="Arial"/>
          <w:color w:val="000000" w:themeColor="text1"/>
          <w:sz w:val="20"/>
          <w:szCs w:val="20"/>
        </w:rPr>
      </w:pPr>
    </w:p>
    <w:p w14:paraId="33A07A03" w14:textId="051DD50B"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b/>
          <w:bCs/>
          <w:color w:val="000000" w:themeColor="text1"/>
          <w:sz w:val="20"/>
          <w:szCs w:val="20"/>
        </w:rPr>
        <w:t>NOTA:</w:t>
      </w:r>
      <w:r w:rsidRPr="73DCAA07">
        <w:rPr>
          <w:rFonts w:ascii="Arial" w:eastAsia="Arial" w:hAnsi="Arial" w:cs="Arial"/>
          <w:color w:val="000000" w:themeColor="text1"/>
          <w:sz w:val="20"/>
          <w:szCs w:val="20"/>
        </w:rPr>
        <w:t xml:space="preserve"> LOS PORCENTAJES DE DESCUENTO OFERTADOS DEBEN PRESENTARSE MÁXIMO CON DOS DECIMALES, </w:t>
      </w:r>
    </w:p>
    <w:p w14:paraId="3E2B2975" w14:textId="1AADE72B" w:rsidR="73DCAA07" w:rsidRDefault="73DCAA07" w:rsidP="73DCAA07">
      <w:pPr>
        <w:spacing w:after="0" w:line="240" w:lineRule="auto"/>
        <w:jc w:val="both"/>
        <w:rPr>
          <w:rFonts w:ascii="Arial" w:eastAsia="Arial" w:hAnsi="Arial" w:cs="Arial"/>
          <w:color w:val="000000" w:themeColor="text1"/>
          <w:sz w:val="20"/>
          <w:szCs w:val="20"/>
        </w:rPr>
      </w:pPr>
    </w:p>
    <w:p w14:paraId="0F501658" w14:textId="534BE994"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Con base en el diligenciamiento de la propuesta económica en la plataforma del SECOP II, se aplicarán las siguientes tres fórmulas:</w:t>
      </w:r>
    </w:p>
    <w:p w14:paraId="23BE2862" w14:textId="6E424919" w:rsidR="73DCAA07" w:rsidRDefault="73DCAA07" w:rsidP="73DCAA07">
      <w:pPr>
        <w:spacing w:after="0" w:line="240" w:lineRule="auto"/>
        <w:jc w:val="both"/>
        <w:rPr>
          <w:rFonts w:ascii="Arial" w:eastAsia="Arial" w:hAnsi="Arial" w:cs="Arial"/>
          <w:color w:val="000000" w:themeColor="text1"/>
          <w:sz w:val="20"/>
          <w:szCs w:val="20"/>
        </w:rPr>
      </w:pPr>
    </w:p>
    <w:p w14:paraId="22019B53" w14:textId="0AC294ED"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1. El porcentaje de descuento más cercano por encima o por debajo del promedio aritmético con porcentaje de descuento histórico </w:t>
      </w:r>
    </w:p>
    <w:p w14:paraId="09CF7C18" w14:textId="019112B2"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2. El porcentaje de descuento más cercano por encima o por debajo del promedio aritmético sin porcentaje de descuento del histórico </w:t>
      </w:r>
    </w:p>
    <w:p w14:paraId="54C693C2" w14:textId="0B7A54C2"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3.  Mayor porcentaje de descuento. </w:t>
      </w:r>
    </w:p>
    <w:p w14:paraId="711282A5" w14:textId="7D8AA0A2"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     </w:t>
      </w:r>
    </w:p>
    <w:p w14:paraId="5B6137D2" w14:textId="0E2A85D7"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38B3DDF7" w14:textId="040F4514"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 </w:t>
      </w:r>
    </w:p>
    <w:p w14:paraId="1344358B" w14:textId="72B209A7"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Si los dos primeros decimales de la TRM caen entre cero (00) y treinta y tres (33), se escoge la fórmula 1. </w:t>
      </w:r>
    </w:p>
    <w:p w14:paraId="3D7A990F" w14:textId="3225F922"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Si los dos primeros decimales de la TRM caen entre treinta y cuatro (34) y sesenta y seis (66), se escoge la fórmula 2. </w:t>
      </w:r>
    </w:p>
    <w:p w14:paraId="2ACA3EA7" w14:textId="46901D1A"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Si los dos primeros decimales de la TRM caen entre sesenta y siete (67) y noventa y nueve (99), se escoge la fórmula 3.</w:t>
      </w:r>
    </w:p>
    <w:p w14:paraId="74D2030C" w14:textId="0F869661" w:rsidR="73DCAA07" w:rsidRDefault="73DCAA07" w:rsidP="73DCAA07">
      <w:pPr>
        <w:pStyle w:val="Default"/>
        <w:jc w:val="both"/>
        <w:rPr>
          <w:rFonts w:ascii="Arial" w:hAnsi="Arial" w:cs="Arial"/>
          <w:color w:val="auto"/>
          <w:sz w:val="20"/>
          <w:szCs w:val="20"/>
        </w:rPr>
      </w:pPr>
    </w:p>
    <w:p w14:paraId="335A290E" w14:textId="77777777" w:rsidR="00FC7799" w:rsidRPr="007105B8" w:rsidRDefault="00FC7799" w:rsidP="00FC7799">
      <w:pPr>
        <w:spacing w:after="0"/>
        <w:jc w:val="both"/>
        <w:rPr>
          <w:rFonts w:ascii="Arial" w:hAnsi="Arial" w:cs="Arial"/>
          <w:color w:val="808080" w:themeColor="background1" w:themeShade="80"/>
        </w:rPr>
      </w:pPr>
    </w:p>
    <w:p w14:paraId="041B064C" w14:textId="77777777" w:rsidR="00C84FB3" w:rsidRPr="00732C7E" w:rsidRDefault="00FC7799" w:rsidP="00C84FB3">
      <w:pPr>
        <w:spacing w:after="0" w:line="240" w:lineRule="auto"/>
        <w:ind w:left="426" w:hanging="426"/>
        <w:jc w:val="both"/>
        <w:rPr>
          <w:rFonts w:ascii="Arial" w:hAnsi="Arial" w:cs="Arial"/>
          <w:b/>
          <w:bCs/>
          <w:sz w:val="20"/>
          <w:szCs w:val="20"/>
        </w:rPr>
      </w:pPr>
      <w:r w:rsidRPr="0099631B">
        <w:rPr>
          <w:rFonts w:ascii="Arial" w:hAnsi="Arial" w:cs="Arial"/>
          <w:b/>
          <w:bCs/>
          <w:color w:val="808080" w:themeColor="background1" w:themeShade="80"/>
          <w:sz w:val="20"/>
          <w:szCs w:val="20"/>
        </w:rPr>
        <w:t>1</w:t>
      </w:r>
      <w:r w:rsidRPr="00732C7E">
        <w:rPr>
          <w:rFonts w:ascii="Arial" w:hAnsi="Arial" w:cs="Arial"/>
          <w:b/>
          <w:bCs/>
          <w:sz w:val="20"/>
          <w:szCs w:val="20"/>
        </w:rPr>
        <w:t xml:space="preserve">.1 </w:t>
      </w:r>
      <w:r w:rsidR="00C84FB3" w:rsidRPr="00732C7E">
        <w:rPr>
          <w:rFonts w:ascii="Arial" w:hAnsi="Arial" w:cs="Arial"/>
          <w:b/>
          <w:bCs/>
          <w:sz w:val="20"/>
          <w:szCs w:val="20"/>
        </w:rPr>
        <w:t xml:space="preserve">FÓRMULA No. 1 </w:t>
      </w:r>
      <w:r w:rsidR="00C84FB3">
        <w:rPr>
          <w:rFonts w:ascii="Arial" w:hAnsi="Arial" w:cs="Arial"/>
          <w:b/>
          <w:bCs/>
          <w:sz w:val="20"/>
          <w:szCs w:val="20"/>
        </w:rPr>
        <w:t>PORCENTAJE DE DESCUENTO</w:t>
      </w:r>
      <w:r w:rsidR="00C84FB3" w:rsidRPr="00732C7E">
        <w:rPr>
          <w:rFonts w:ascii="Arial" w:hAnsi="Arial" w:cs="Arial"/>
          <w:b/>
          <w:bCs/>
          <w:sz w:val="20"/>
          <w:szCs w:val="20"/>
        </w:rPr>
        <w:t xml:space="preserve"> MÁS CERCANO POR ENCIMA O POR DEBAJO DEL PROMEDIO ARITMÉTICO CON PRESUPUESTO ESTIMADO PARA LA EVALUACIÓN ECONÓMICA.</w:t>
      </w:r>
    </w:p>
    <w:tbl>
      <w:tblPr>
        <w:tblW w:w="0" w:type="auto"/>
        <w:jc w:val="center"/>
        <w:tblLayout w:type="fixed"/>
        <w:tblLook w:val="04A0" w:firstRow="1" w:lastRow="0" w:firstColumn="1" w:lastColumn="0" w:noHBand="0" w:noVBand="1"/>
      </w:tblPr>
      <w:tblGrid>
        <w:gridCol w:w="529"/>
        <w:gridCol w:w="425"/>
        <w:gridCol w:w="2874"/>
      </w:tblGrid>
      <w:tr w:rsidR="00FC7799" w:rsidRPr="00732C7E" w14:paraId="34ECCAEF" w14:textId="77777777" w:rsidTr="00684FB4">
        <w:trPr>
          <w:trHeight w:val="174"/>
          <w:jc w:val="center"/>
        </w:trPr>
        <w:tc>
          <w:tcPr>
            <w:tcW w:w="529" w:type="dxa"/>
            <w:vMerge w:val="restart"/>
            <w:vAlign w:val="center"/>
          </w:tcPr>
          <w:p w14:paraId="2644EC1B"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w:t>
            </w:r>
          </w:p>
        </w:tc>
        <w:tc>
          <w:tcPr>
            <w:tcW w:w="425" w:type="dxa"/>
            <w:vMerge w:val="restart"/>
            <w:vAlign w:val="center"/>
          </w:tcPr>
          <w:p w14:paraId="3D228C98"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2874" w:type="dxa"/>
            <w:tcBorders>
              <w:bottom w:val="single" w:sz="4" w:space="0" w:color="auto"/>
            </w:tcBorders>
            <w:vAlign w:val="center"/>
          </w:tcPr>
          <w:p w14:paraId="71787350"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color w:val="auto"/>
                <w:sz w:val="20"/>
                <w:szCs w:val="20"/>
              </w:rPr>
              <w:t>PE</w:t>
            </w:r>
            <w:r w:rsidRPr="00732C7E">
              <w:rPr>
                <w:rFonts w:ascii="Arial" w:eastAsia="MS Mincho" w:hAnsi="Arial" w:cs="Arial"/>
                <w:b/>
                <w:bCs/>
                <w:color w:val="auto"/>
                <w:sz w:val="20"/>
                <w:szCs w:val="20"/>
              </w:rPr>
              <w:t>+P1+P2+P3+………+</w:t>
            </w:r>
            <w:proofErr w:type="spellStart"/>
            <w:r w:rsidRPr="00732C7E">
              <w:rPr>
                <w:rFonts w:ascii="Arial" w:eastAsia="MS Mincho" w:hAnsi="Arial" w:cs="Arial"/>
                <w:b/>
                <w:bCs/>
                <w:color w:val="auto"/>
                <w:sz w:val="20"/>
                <w:szCs w:val="20"/>
              </w:rPr>
              <w:t>Pn</w:t>
            </w:r>
            <w:proofErr w:type="spellEnd"/>
          </w:p>
        </w:tc>
      </w:tr>
      <w:tr w:rsidR="00FC7799" w:rsidRPr="00732C7E" w14:paraId="710885CB" w14:textId="77777777" w:rsidTr="00684FB4">
        <w:trPr>
          <w:trHeight w:val="338"/>
          <w:jc w:val="center"/>
        </w:trPr>
        <w:tc>
          <w:tcPr>
            <w:tcW w:w="529" w:type="dxa"/>
            <w:vMerge/>
          </w:tcPr>
          <w:p w14:paraId="7B320ADD" w14:textId="77777777" w:rsidR="00FC7799" w:rsidRPr="00732C7E" w:rsidRDefault="00FC7799" w:rsidP="00684FB4">
            <w:pPr>
              <w:pStyle w:val="Default"/>
              <w:rPr>
                <w:rFonts w:ascii="Arial" w:eastAsia="MS Mincho" w:hAnsi="Arial" w:cs="Arial"/>
                <w:b/>
                <w:bCs/>
                <w:color w:val="auto"/>
                <w:sz w:val="20"/>
                <w:szCs w:val="20"/>
              </w:rPr>
            </w:pPr>
          </w:p>
        </w:tc>
        <w:tc>
          <w:tcPr>
            <w:tcW w:w="425" w:type="dxa"/>
            <w:vMerge/>
          </w:tcPr>
          <w:p w14:paraId="49D7AA89" w14:textId="77777777" w:rsidR="00FC7799" w:rsidRPr="00732C7E" w:rsidRDefault="00FC7799" w:rsidP="00684FB4">
            <w:pPr>
              <w:pStyle w:val="Default"/>
              <w:rPr>
                <w:rFonts w:ascii="Arial" w:eastAsia="MS Mincho" w:hAnsi="Arial" w:cs="Arial"/>
                <w:b/>
                <w:bCs/>
                <w:color w:val="auto"/>
                <w:sz w:val="20"/>
                <w:szCs w:val="20"/>
              </w:rPr>
            </w:pPr>
          </w:p>
        </w:tc>
        <w:tc>
          <w:tcPr>
            <w:tcW w:w="2874" w:type="dxa"/>
            <w:tcBorders>
              <w:top w:val="single" w:sz="4" w:space="0" w:color="auto"/>
            </w:tcBorders>
            <w:vAlign w:val="center"/>
          </w:tcPr>
          <w:p w14:paraId="71B6131F"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N+1</w:t>
            </w:r>
          </w:p>
        </w:tc>
      </w:tr>
    </w:tbl>
    <w:p w14:paraId="6F01AE8F"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Dónde: </w:t>
      </w:r>
    </w:p>
    <w:p w14:paraId="2E92A0DB"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PP = Precio promedio </w:t>
      </w:r>
    </w:p>
    <w:p w14:paraId="4A31C39B"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PE = Presupuesto estimado para la evaluación económica </w:t>
      </w:r>
    </w:p>
    <w:p w14:paraId="7229E72C"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P1, P2, </w:t>
      </w:r>
      <w:proofErr w:type="spellStart"/>
      <w:r w:rsidRPr="00732C7E">
        <w:rPr>
          <w:rFonts w:ascii="Arial" w:hAnsi="Arial" w:cs="Arial"/>
          <w:color w:val="auto"/>
          <w:sz w:val="20"/>
          <w:szCs w:val="20"/>
        </w:rPr>
        <w:t>Pn</w:t>
      </w:r>
      <w:proofErr w:type="spellEnd"/>
      <w:r w:rsidRPr="00732C7E">
        <w:rPr>
          <w:rFonts w:ascii="Arial" w:hAnsi="Arial" w:cs="Arial"/>
          <w:color w:val="auto"/>
          <w:sz w:val="20"/>
          <w:szCs w:val="20"/>
        </w:rPr>
        <w:t xml:space="preserve"> = Precio Ofertas a Evaluar </w:t>
      </w:r>
    </w:p>
    <w:p w14:paraId="4C968955"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N = Número de propuestas hábiles </w:t>
      </w:r>
    </w:p>
    <w:p w14:paraId="461F4F94" w14:textId="77777777" w:rsidR="00FC7799" w:rsidRPr="00732C7E" w:rsidRDefault="00FC7799" w:rsidP="00FC7799">
      <w:pPr>
        <w:pStyle w:val="Default"/>
        <w:rPr>
          <w:rFonts w:ascii="Arial" w:hAnsi="Arial" w:cs="Arial"/>
          <w:color w:val="auto"/>
          <w:sz w:val="14"/>
          <w:szCs w:val="14"/>
        </w:rPr>
      </w:pPr>
    </w:p>
    <w:p w14:paraId="3A3CC878" w14:textId="77777777" w:rsidR="00FC7799" w:rsidRPr="00732C7E" w:rsidRDefault="00FC7799" w:rsidP="00FC7799">
      <w:pPr>
        <w:pStyle w:val="Default"/>
        <w:jc w:val="both"/>
        <w:rPr>
          <w:rFonts w:ascii="Arial" w:hAnsi="Arial" w:cs="Arial"/>
          <w:color w:val="auto"/>
          <w:sz w:val="20"/>
          <w:szCs w:val="20"/>
        </w:rPr>
      </w:pPr>
      <w:r w:rsidRPr="00732C7E">
        <w:rPr>
          <w:rFonts w:ascii="Arial" w:hAnsi="Arial" w:cs="Arial"/>
          <w:color w:val="auto"/>
          <w:sz w:val="20"/>
          <w:szCs w:val="20"/>
        </w:rPr>
        <w:t xml:space="preserve">Una vez calculado el promedio, después de que se escoja la fórmula del promedio, se aplicará una de las fórmulas relacionadas a continuación 1.1.1 y 1.1.2, de acuerdo a la oferta económica, si está </w:t>
      </w:r>
      <w:r w:rsidRPr="00732C7E">
        <w:rPr>
          <w:rFonts w:ascii="Arial" w:hAnsi="Arial" w:cs="Arial"/>
          <w:color w:val="auto"/>
          <w:sz w:val="20"/>
          <w:szCs w:val="20"/>
        </w:rPr>
        <w:lastRenderedPageBreak/>
        <w:t>por encima o por debajo de dicho promedio, el puntaje para cada oferente será el que resulte de la aplicación de cualquiera de las siguientes fórmulas.</w:t>
      </w:r>
    </w:p>
    <w:p w14:paraId="48E3660E" w14:textId="77777777" w:rsidR="00FC7799" w:rsidRPr="00732C7E" w:rsidRDefault="00FC7799" w:rsidP="00FC7799">
      <w:pPr>
        <w:pStyle w:val="Default"/>
        <w:rPr>
          <w:rFonts w:ascii="Arial" w:hAnsi="Arial" w:cs="Arial"/>
          <w:b/>
          <w:bCs/>
          <w:color w:val="auto"/>
          <w:sz w:val="20"/>
          <w:szCs w:val="20"/>
        </w:rPr>
      </w:pPr>
    </w:p>
    <w:p w14:paraId="56CF0558" w14:textId="77777777" w:rsidR="00FC7799" w:rsidRPr="00732C7E" w:rsidRDefault="00FC7799" w:rsidP="00FC7799">
      <w:pPr>
        <w:pStyle w:val="Default"/>
        <w:rPr>
          <w:rFonts w:ascii="Arial" w:hAnsi="Arial" w:cs="Arial"/>
          <w:b/>
          <w:bCs/>
          <w:color w:val="auto"/>
          <w:sz w:val="20"/>
          <w:szCs w:val="20"/>
        </w:rPr>
      </w:pPr>
      <w:r w:rsidRPr="00732C7E">
        <w:rPr>
          <w:rFonts w:ascii="Arial" w:hAnsi="Arial" w:cs="Arial"/>
          <w:b/>
          <w:bCs/>
          <w:color w:val="auto"/>
          <w:sz w:val="18"/>
          <w:szCs w:val="18"/>
        </w:rPr>
        <w:t>1</w:t>
      </w:r>
      <w:r w:rsidRPr="00732C7E">
        <w:rPr>
          <w:rFonts w:ascii="Arial" w:hAnsi="Arial" w:cs="Arial"/>
          <w:b/>
          <w:bCs/>
          <w:color w:val="auto"/>
          <w:sz w:val="20"/>
          <w:szCs w:val="20"/>
        </w:rPr>
        <w:t>.1.1</w:t>
      </w:r>
      <w:r w:rsidRPr="00732C7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1101"/>
        <w:gridCol w:w="236"/>
        <w:gridCol w:w="898"/>
      </w:tblGrid>
      <w:tr w:rsidR="00FC7799" w:rsidRPr="00732C7E" w14:paraId="0BB3F882" w14:textId="77777777" w:rsidTr="00C84FB3">
        <w:tc>
          <w:tcPr>
            <w:tcW w:w="801" w:type="dxa"/>
            <w:vMerge w:val="restart"/>
            <w:vAlign w:val="center"/>
          </w:tcPr>
          <w:p w14:paraId="5F0CEE23"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0E18A782"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1101" w:type="dxa"/>
            <w:tcBorders>
              <w:bottom w:val="single" w:sz="4" w:space="0" w:color="auto"/>
            </w:tcBorders>
            <w:vAlign w:val="center"/>
          </w:tcPr>
          <w:p w14:paraId="62DEE431"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36" w:type="dxa"/>
            <w:vMerge w:val="restart"/>
            <w:vAlign w:val="center"/>
          </w:tcPr>
          <w:p w14:paraId="1BE50DF6"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898" w:type="dxa"/>
            <w:vMerge w:val="restart"/>
            <w:vAlign w:val="center"/>
          </w:tcPr>
          <w:p w14:paraId="3D5547E5" w14:textId="4661F31C" w:rsidR="00FC7799" w:rsidRPr="00732C7E" w:rsidRDefault="00C84FB3" w:rsidP="00C84FB3">
            <w:pPr>
              <w:pStyle w:val="Default"/>
              <w:rPr>
                <w:rFonts w:ascii="Arial" w:eastAsia="MS Mincho" w:hAnsi="Arial" w:cs="Arial"/>
                <w:b/>
                <w:bCs/>
                <w:color w:val="auto"/>
                <w:sz w:val="20"/>
                <w:szCs w:val="20"/>
              </w:rPr>
            </w:pPr>
            <w:r>
              <w:rPr>
                <w:rFonts w:ascii="Arial" w:eastAsia="MS Mincho" w:hAnsi="Arial" w:cs="Arial"/>
                <w:b/>
                <w:bCs/>
                <w:color w:val="auto"/>
                <w:sz w:val="20"/>
                <w:szCs w:val="20"/>
              </w:rPr>
              <w:t>48,5</w:t>
            </w:r>
          </w:p>
        </w:tc>
      </w:tr>
      <w:tr w:rsidR="00FC7799" w:rsidRPr="00732C7E" w14:paraId="18215434" w14:textId="77777777" w:rsidTr="00C84FB3">
        <w:tc>
          <w:tcPr>
            <w:tcW w:w="801" w:type="dxa"/>
            <w:vMerge/>
          </w:tcPr>
          <w:p w14:paraId="12513E50" w14:textId="77777777" w:rsidR="00FC7799" w:rsidRPr="00732C7E" w:rsidRDefault="00FC7799" w:rsidP="00684FB4">
            <w:pPr>
              <w:pStyle w:val="Default"/>
              <w:rPr>
                <w:rFonts w:ascii="Arial" w:eastAsia="MS Mincho" w:hAnsi="Arial" w:cs="Arial"/>
                <w:b/>
                <w:bCs/>
                <w:color w:val="auto"/>
                <w:sz w:val="20"/>
                <w:szCs w:val="20"/>
              </w:rPr>
            </w:pPr>
          </w:p>
        </w:tc>
        <w:tc>
          <w:tcPr>
            <w:tcW w:w="333" w:type="dxa"/>
            <w:vMerge/>
          </w:tcPr>
          <w:p w14:paraId="51D0478C" w14:textId="77777777" w:rsidR="00FC7799" w:rsidRPr="00732C7E" w:rsidRDefault="00FC7799" w:rsidP="00684FB4">
            <w:pPr>
              <w:pStyle w:val="Default"/>
              <w:rPr>
                <w:rFonts w:ascii="Arial" w:eastAsia="MS Mincho" w:hAnsi="Arial" w:cs="Arial"/>
                <w:b/>
                <w:bCs/>
                <w:color w:val="auto"/>
                <w:sz w:val="20"/>
                <w:szCs w:val="20"/>
              </w:rPr>
            </w:pPr>
          </w:p>
        </w:tc>
        <w:tc>
          <w:tcPr>
            <w:tcW w:w="1101" w:type="dxa"/>
            <w:tcBorders>
              <w:top w:val="single" w:sz="4" w:space="0" w:color="auto"/>
            </w:tcBorders>
            <w:vAlign w:val="center"/>
          </w:tcPr>
          <w:p w14:paraId="3E55A073"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PPE</w:t>
            </w:r>
          </w:p>
        </w:tc>
        <w:tc>
          <w:tcPr>
            <w:tcW w:w="236" w:type="dxa"/>
            <w:vMerge/>
          </w:tcPr>
          <w:p w14:paraId="75F92667" w14:textId="77777777" w:rsidR="00FC7799" w:rsidRPr="00732C7E" w:rsidRDefault="00FC7799" w:rsidP="00684FB4">
            <w:pPr>
              <w:pStyle w:val="Default"/>
              <w:rPr>
                <w:rFonts w:ascii="Arial" w:eastAsia="MS Mincho" w:hAnsi="Arial" w:cs="Arial"/>
                <w:b/>
                <w:bCs/>
                <w:color w:val="auto"/>
                <w:sz w:val="20"/>
                <w:szCs w:val="20"/>
              </w:rPr>
            </w:pPr>
          </w:p>
        </w:tc>
        <w:tc>
          <w:tcPr>
            <w:tcW w:w="898" w:type="dxa"/>
            <w:vMerge/>
          </w:tcPr>
          <w:p w14:paraId="72433A52" w14:textId="77777777" w:rsidR="00FC7799" w:rsidRPr="00732C7E" w:rsidRDefault="00FC7799" w:rsidP="00684FB4">
            <w:pPr>
              <w:pStyle w:val="Default"/>
              <w:rPr>
                <w:rFonts w:ascii="Arial" w:eastAsia="MS Mincho" w:hAnsi="Arial" w:cs="Arial"/>
                <w:b/>
                <w:bCs/>
                <w:color w:val="auto"/>
                <w:sz w:val="20"/>
                <w:szCs w:val="20"/>
              </w:rPr>
            </w:pPr>
          </w:p>
        </w:tc>
      </w:tr>
    </w:tbl>
    <w:p w14:paraId="51A7FE78" w14:textId="77777777" w:rsidR="00FC7799" w:rsidRPr="00732C7E" w:rsidRDefault="00FC7799" w:rsidP="00FC7799">
      <w:pPr>
        <w:pStyle w:val="Default"/>
        <w:rPr>
          <w:rFonts w:ascii="Arial" w:hAnsi="Arial" w:cs="Arial"/>
          <w:b/>
          <w:bCs/>
          <w:color w:val="auto"/>
          <w:sz w:val="20"/>
          <w:szCs w:val="20"/>
        </w:rPr>
      </w:pPr>
      <w:r w:rsidRPr="00732C7E">
        <w:rPr>
          <w:rFonts w:ascii="Arial" w:hAnsi="Arial" w:cs="Arial"/>
          <w:b/>
          <w:bCs/>
          <w:color w:val="auto"/>
          <w:sz w:val="20"/>
          <w:szCs w:val="20"/>
        </w:rPr>
        <w:t>1.1.2</w:t>
      </w:r>
      <w:r w:rsidRPr="00732C7E">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722"/>
      </w:tblGrid>
      <w:tr w:rsidR="00C84FB3" w:rsidRPr="00732C7E" w14:paraId="49C69B65" w14:textId="77777777" w:rsidTr="00C84FB3">
        <w:tc>
          <w:tcPr>
            <w:tcW w:w="801" w:type="dxa"/>
            <w:vMerge w:val="restart"/>
            <w:vAlign w:val="center"/>
          </w:tcPr>
          <w:p w14:paraId="34DA288C" w14:textId="77777777" w:rsidR="00C84FB3" w:rsidRPr="00732C7E" w:rsidRDefault="00C84FB3" w:rsidP="00C84FB3">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30524C5E" w14:textId="77777777" w:rsidR="00C84FB3" w:rsidRPr="00732C7E" w:rsidRDefault="00C84FB3" w:rsidP="00C84FB3">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851" w:type="dxa"/>
            <w:tcBorders>
              <w:bottom w:val="single" w:sz="4" w:space="0" w:color="auto"/>
            </w:tcBorders>
            <w:vAlign w:val="center"/>
          </w:tcPr>
          <w:p w14:paraId="60486CE4" w14:textId="77777777" w:rsidR="00C84FB3" w:rsidRPr="00732C7E" w:rsidRDefault="00C84FB3" w:rsidP="00C84FB3">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 xml:space="preserve">PPE </w:t>
            </w:r>
          </w:p>
        </w:tc>
        <w:tc>
          <w:tcPr>
            <w:tcW w:w="236" w:type="dxa"/>
            <w:vMerge w:val="restart"/>
            <w:vAlign w:val="center"/>
          </w:tcPr>
          <w:p w14:paraId="55865040" w14:textId="77777777" w:rsidR="00C84FB3" w:rsidRPr="00732C7E" w:rsidRDefault="00C84FB3" w:rsidP="00C84FB3">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722" w:type="dxa"/>
            <w:vMerge w:val="restart"/>
            <w:vAlign w:val="center"/>
          </w:tcPr>
          <w:p w14:paraId="1CC196E5" w14:textId="3DE8A208" w:rsidR="00C84FB3" w:rsidRPr="00732C7E" w:rsidRDefault="00C84FB3" w:rsidP="00C84FB3">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48,5</w:t>
            </w:r>
          </w:p>
        </w:tc>
      </w:tr>
      <w:tr w:rsidR="00C84FB3" w:rsidRPr="00732C7E" w14:paraId="79F76DEA" w14:textId="77777777" w:rsidTr="00C84FB3">
        <w:tc>
          <w:tcPr>
            <w:tcW w:w="801" w:type="dxa"/>
            <w:vMerge/>
          </w:tcPr>
          <w:p w14:paraId="6344411D" w14:textId="77777777" w:rsidR="00C84FB3" w:rsidRPr="00732C7E" w:rsidRDefault="00C84FB3" w:rsidP="00C84FB3">
            <w:pPr>
              <w:pStyle w:val="Default"/>
              <w:rPr>
                <w:rFonts w:ascii="Arial" w:eastAsia="MS Mincho" w:hAnsi="Arial" w:cs="Arial"/>
                <w:b/>
                <w:bCs/>
                <w:color w:val="auto"/>
                <w:sz w:val="20"/>
                <w:szCs w:val="20"/>
              </w:rPr>
            </w:pPr>
          </w:p>
        </w:tc>
        <w:tc>
          <w:tcPr>
            <w:tcW w:w="333" w:type="dxa"/>
            <w:vMerge/>
          </w:tcPr>
          <w:p w14:paraId="4C82E40E" w14:textId="77777777" w:rsidR="00C84FB3" w:rsidRPr="00732C7E" w:rsidRDefault="00C84FB3" w:rsidP="00C84FB3">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5473C3DA" w14:textId="77777777" w:rsidR="00C84FB3" w:rsidRPr="00732C7E" w:rsidRDefault="00C84FB3" w:rsidP="00C84FB3">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36" w:type="dxa"/>
            <w:vMerge/>
          </w:tcPr>
          <w:p w14:paraId="782D6912" w14:textId="77777777" w:rsidR="00C84FB3" w:rsidRPr="00732C7E" w:rsidRDefault="00C84FB3" w:rsidP="00C84FB3">
            <w:pPr>
              <w:pStyle w:val="Default"/>
              <w:rPr>
                <w:rFonts w:ascii="Arial" w:eastAsia="MS Mincho" w:hAnsi="Arial" w:cs="Arial"/>
                <w:b/>
                <w:bCs/>
                <w:color w:val="auto"/>
                <w:sz w:val="20"/>
                <w:szCs w:val="20"/>
              </w:rPr>
            </w:pPr>
          </w:p>
        </w:tc>
        <w:tc>
          <w:tcPr>
            <w:tcW w:w="722" w:type="dxa"/>
            <w:vMerge/>
            <w:vAlign w:val="center"/>
          </w:tcPr>
          <w:p w14:paraId="0124C071" w14:textId="77777777" w:rsidR="00C84FB3" w:rsidRPr="00732C7E" w:rsidRDefault="00C84FB3" w:rsidP="00C84FB3">
            <w:pPr>
              <w:pStyle w:val="Default"/>
              <w:rPr>
                <w:rFonts w:ascii="Arial" w:eastAsia="MS Mincho" w:hAnsi="Arial" w:cs="Arial"/>
                <w:b/>
                <w:bCs/>
                <w:color w:val="auto"/>
                <w:sz w:val="20"/>
                <w:szCs w:val="20"/>
              </w:rPr>
            </w:pPr>
          </w:p>
        </w:tc>
      </w:tr>
    </w:tbl>
    <w:p w14:paraId="2440930F" w14:textId="77777777" w:rsidR="00FC7799" w:rsidRPr="00732C7E" w:rsidRDefault="00FC7799" w:rsidP="00FC7799">
      <w:pPr>
        <w:pStyle w:val="Default"/>
        <w:rPr>
          <w:rFonts w:ascii="Arial" w:hAnsi="Arial" w:cs="Arial"/>
          <w:color w:val="auto"/>
          <w:sz w:val="16"/>
          <w:szCs w:val="16"/>
        </w:rPr>
      </w:pPr>
    </w:p>
    <w:p w14:paraId="5C567ECA"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Dónde: </w:t>
      </w:r>
    </w:p>
    <w:p w14:paraId="7D4AEB23"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VPE = Valor puntaje propuesta a evaluar</w:t>
      </w:r>
    </w:p>
    <w:p w14:paraId="3E2BA32A"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PPE = Precio propuesta a evaluar </w:t>
      </w:r>
    </w:p>
    <w:p w14:paraId="2B1F4911" w14:textId="77777777" w:rsidR="00FC7799" w:rsidRPr="00732C7E" w:rsidRDefault="00FC7799" w:rsidP="00FC7799">
      <w:pPr>
        <w:rPr>
          <w:rFonts w:ascii="Arial" w:eastAsia="Calibri" w:hAnsi="Arial" w:cs="Arial"/>
          <w:sz w:val="20"/>
          <w:szCs w:val="20"/>
          <w:lang w:eastAsia="ar-SA"/>
        </w:rPr>
      </w:pPr>
      <w:r w:rsidRPr="00732C7E">
        <w:rPr>
          <w:rFonts w:ascii="Arial" w:hAnsi="Arial" w:cs="Arial"/>
          <w:sz w:val="20"/>
          <w:szCs w:val="20"/>
        </w:rPr>
        <w:t xml:space="preserve">PMP = Precio mejor propuesta: </w:t>
      </w:r>
      <w:r w:rsidRPr="00732C7E">
        <w:rPr>
          <w:rFonts w:ascii="Arial" w:eastAsia="Calibri" w:hAnsi="Arial" w:cs="Arial"/>
          <w:sz w:val="20"/>
          <w:szCs w:val="20"/>
          <w:lang w:eastAsia="ar-SA"/>
        </w:rPr>
        <w:t>(propuesta más cercana por encima o por debajo del promedio aritmético con porcentaje de descuento histórico - 2025)</w:t>
      </w:r>
    </w:p>
    <w:p w14:paraId="6A42DD9A" w14:textId="77777777" w:rsidR="00FC7799" w:rsidRPr="00732C7E" w:rsidRDefault="00FC7799" w:rsidP="00FC7799">
      <w:pPr>
        <w:pStyle w:val="Default"/>
        <w:jc w:val="both"/>
        <w:rPr>
          <w:rFonts w:ascii="Arial" w:hAnsi="Arial" w:cs="Arial"/>
          <w:color w:val="auto"/>
          <w:sz w:val="18"/>
          <w:szCs w:val="18"/>
        </w:rPr>
      </w:pPr>
      <w:r w:rsidRPr="00732C7E">
        <w:rPr>
          <w:rFonts w:ascii="Arial" w:hAnsi="Arial" w:cs="Arial"/>
          <w:color w:val="auto"/>
          <w:sz w:val="18"/>
          <w:szCs w:val="18"/>
        </w:rPr>
        <w:t>Porcentajes de descuento histórico 2025.</w:t>
      </w:r>
    </w:p>
    <w:p w14:paraId="223C4147" w14:textId="77777777" w:rsidR="00FC7799" w:rsidRPr="00732C7E" w:rsidRDefault="00FC7799" w:rsidP="00FC7799">
      <w:pPr>
        <w:pStyle w:val="Default"/>
        <w:jc w:val="both"/>
        <w:rPr>
          <w:rFonts w:ascii="Arial" w:hAnsi="Arial" w:cs="Arial"/>
          <w:color w:val="auto"/>
          <w:sz w:val="18"/>
          <w:szCs w:val="18"/>
        </w:rPr>
      </w:pPr>
    </w:p>
    <w:tbl>
      <w:tblPr>
        <w:tblW w:w="3440" w:type="dxa"/>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6"/>
        <w:gridCol w:w="2480"/>
      </w:tblGrid>
      <w:tr w:rsidR="00FC7799" w:rsidRPr="00732C7E" w14:paraId="6D8E31FC" w14:textId="77777777" w:rsidTr="00684FB4">
        <w:trPr>
          <w:trHeight w:val="394"/>
        </w:trPr>
        <w:tc>
          <w:tcPr>
            <w:tcW w:w="960" w:type="dxa"/>
            <w:tcBorders>
              <w:top w:val="single" w:sz="4" w:space="0" w:color="auto"/>
              <w:left w:val="single" w:sz="4" w:space="0" w:color="auto"/>
              <w:bottom w:val="single" w:sz="4" w:space="0" w:color="auto"/>
              <w:right w:val="single" w:sz="4" w:space="0" w:color="auto"/>
            </w:tcBorders>
            <w:vAlign w:val="center"/>
            <w:hideMark/>
          </w:tcPr>
          <w:p w14:paraId="7CA0FC95" w14:textId="77777777" w:rsidR="00FC7799" w:rsidRPr="00732C7E" w:rsidRDefault="00FC7799" w:rsidP="00684FB4">
            <w:pPr>
              <w:spacing w:after="0"/>
              <w:jc w:val="center"/>
              <w:rPr>
                <w:rFonts w:ascii="Arial" w:hAnsi="Arial" w:cs="Arial"/>
                <w:b/>
                <w:bCs/>
                <w:sz w:val="20"/>
                <w:szCs w:val="20"/>
                <w:lang w:val="es-ES"/>
              </w:rPr>
            </w:pPr>
            <w:r w:rsidRPr="00732C7E">
              <w:rPr>
                <w:rFonts w:ascii="Arial" w:hAnsi="Arial" w:cs="Arial"/>
                <w:b/>
                <w:bCs/>
                <w:sz w:val="20"/>
                <w:szCs w:val="20"/>
              </w:rPr>
              <w:t>ITEMS</w:t>
            </w:r>
          </w:p>
        </w:tc>
        <w:tc>
          <w:tcPr>
            <w:tcW w:w="2480" w:type="dxa"/>
            <w:tcBorders>
              <w:top w:val="single" w:sz="4" w:space="0" w:color="auto"/>
              <w:left w:val="single" w:sz="4" w:space="0" w:color="auto"/>
              <w:bottom w:val="single" w:sz="4" w:space="0" w:color="auto"/>
              <w:right w:val="single" w:sz="4" w:space="0" w:color="auto"/>
            </w:tcBorders>
            <w:vAlign w:val="bottom"/>
            <w:hideMark/>
          </w:tcPr>
          <w:p w14:paraId="4706DE62" w14:textId="2E16442F" w:rsidR="00FC7799" w:rsidRPr="00732C7E" w:rsidRDefault="00FC7799" w:rsidP="00684FB4">
            <w:pPr>
              <w:spacing w:after="0"/>
              <w:jc w:val="center"/>
              <w:rPr>
                <w:rFonts w:ascii="Arial" w:hAnsi="Arial" w:cs="Arial"/>
                <w:b/>
                <w:bCs/>
                <w:sz w:val="20"/>
                <w:szCs w:val="20"/>
                <w:lang w:val="es-ES"/>
              </w:rPr>
            </w:pPr>
            <w:r w:rsidRPr="00732C7E">
              <w:rPr>
                <w:rFonts w:ascii="Arial" w:hAnsi="Arial" w:cs="Arial"/>
                <w:b/>
                <w:bCs/>
                <w:sz w:val="20"/>
                <w:szCs w:val="20"/>
              </w:rPr>
              <w:t>% DE DESCUENTO HISTÓRICO 202</w:t>
            </w:r>
            <w:r w:rsidR="006672D9">
              <w:rPr>
                <w:rFonts w:ascii="Arial" w:hAnsi="Arial" w:cs="Arial"/>
                <w:b/>
                <w:bCs/>
                <w:sz w:val="20"/>
                <w:szCs w:val="20"/>
              </w:rPr>
              <w:t>6</w:t>
            </w:r>
          </w:p>
        </w:tc>
      </w:tr>
      <w:tr w:rsidR="00FC7799" w:rsidRPr="00732C7E" w14:paraId="654A17B4" w14:textId="77777777" w:rsidTr="00684FB4">
        <w:trPr>
          <w:trHeight w:val="176"/>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3208F54" w14:textId="77777777" w:rsidR="00FC7799" w:rsidRPr="00732C7E" w:rsidRDefault="00FC7799" w:rsidP="00684FB4">
            <w:pPr>
              <w:jc w:val="center"/>
              <w:rPr>
                <w:rFonts w:ascii="Arial" w:hAnsi="Arial" w:cs="Arial"/>
                <w:sz w:val="20"/>
                <w:szCs w:val="20"/>
                <w:lang w:val="es-ES"/>
              </w:rPr>
            </w:pPr>
            <w:r w:rsidRPr="00732C7E">
              <w:rPr>
                <w:rFonts w:ascii="Arial" w:hAnsi="Arial" w:cs="Arial"/>
                <w:sz w:val="20"/>
                <w:szCs w:val="20"/>
              </w:rPr>
              <w:t xml:space="preserve">MOTOCICLETA MULTIMARCA </w:t>
            </w:r>
          </w:p>
        </w:tc>
        <w:tc>
          <w:tcPr>
            <w:tcW w:w="2480" w:type="dxa"/>
            <w:tcBorders>
              <w:top w:val="single" w:sz="4" w:space="0" w:color="auto"/>
              <w:left w:val="single" w:sz="4" w:space="0" w:color="auto"/>
              <w:bottom w:val="single" w:sz="4" w:space="0" w:color="auto"/>
              <w:right w:val="single" w:sz="4" w:space="0" w:color="auto"/>
            </w:tcBorders>
            <w:noWrap/>
            <w:vAlign w:val="bottom"/>
            <w:hideMark/>
          </w:tcPr>
          <w:p w14:paraId="132749E2" w14:textId="77777777" w:rsidR="00FC7799" w:rsidRPr="00732C7E" w:rsidRDefault="00FC7799" w:rsidP="00684FB4">
            <w:pPr>
              <w:jc w:val="center"/>
              <w:rPr>
                <w:rFonts w:ascii="Arial" w:hAnsi="Arial" w:cs="Arial"/>
                <w:sz w:val="20"/>
                <w:szCs w:val="20"/>
                <w:lang w:val="es-ES"/>
              </w:rPr>
            </w:pPr>
            <w:r w:rsidRPr="00732C7E">
              <w:rPr>
                <w:rFonts w:ascii="Arial" w:hAnsi="Arial" w:cs="Arial"/>
                <w:sz w:val="20"/>
                <w:szCs w:val="20"/>
              </w:rPr>
              <w:t>15%</w:t>
            </w:r>
          </w:p>
        </w:tc>
      </w:tr>
    </w:tbl>
    <w:p w14:paraId="667C3280" w14:textId="77777777" w:rsidR="00FC7799" w:rsidRPr="00732C7E" w:rsidRDefault="00FC7799" w:rsidP="00FC7799">
      <w:pPr>
        <w:pStyle w:val="Default"/>
        <w:jc w:val="both"/>
        <w:rPr>
          <w:rFonts w:ascii="Arial" w:hAnsi="Arial" w:cs="Arial"/>
          <w:color w:val="auto"/>
          <w:sz w:val="18"/>
          <w:szCs w:val="18"/>
        </w:rPr>
      </w:pPr>
    </w:p>
    <w:p w14:paraId="45AA37BC" w14:textId="77777777" w:rsidR="00FC7799" w:rsidRPr="00732C7E" w:rsidRDefault="00FC7799" w:rsidP="00FC7799">
      <w:pPr>
        <w:pStyle w:val="Default"/>
        <w:jc w:val="both"/>
        <w:rPr>
          <w:rFonts w:ascii="Arial" w:hAnsi="Arial" w:cs="Arial"/>
          <w:color w:val="auto"/>
          <w:sz w:val="18"/>
          <w:szCs w:val="18"/>
        </w:rPr>
      </w:pPr>
    </w:p>
    <w:p w14:paraId="7557164F" w14:textId="13028D0B" w:rsidR="00FC7799" w:rsidRPr="00732C7E" w:rsidRDefault="00FC7799" w:rsidP="00C84FB3">
      <w:pPr>
        <w:pStyle w:val="Default"/>
        <w:ind w:left="426" w:hanging="426"/>
        <w:jc w:val="both"/>
        <w:rPr>
          <w:rFonts w:ascii="Arial" w:hAnsi="Arial" w:cs="Arial"/>
          <w:b/>
          <w:bCs/>
          <w:color w:val="auto"/>
          <w:sz w:val="14"/>
          <w:szCs w:val="14"/>
        </w:rPr>
      </w:pPr>
      <w:r w:rsidRPr="00732C7E">
        <w:rPr>
          <w:rFonts w:ascii="Arial" w:hAnsi="Arial" w:cs="Arial"/>
          <w:b/>
          <w:bCs/>
          <w:color w:val="auto"/>
          <w:sz w:val="22"/>
          <w:szCs w:val="22"/>
        </w:rPr>
        <w:t xml:space="preserve">1.2 FÓRMULA No. 2 </w:t>
      </w:r>
      <w:r w:rsidR="00C84FB3">
        <w:rPr>
          <w:rFonts w:ascii="Arial" w:hAnsi="Arial" w:cs="Arial"/>
          <w:b/>
          <w:bCs/>
          <w:color w:val="auto"/>
          <w:sz w:val="22"/>
          <w:szCs w:val="22"/>
        </w:rPr>
        <w:t>PORCENTAJE DE DESCUENTO</w:t>
      </w:r>
      <w:r w:rsidR="00C84FB3" w:rsidRPr="00732C7E">
        <w:rPr>
          <w:rFonts w:ascii="Arial" w:hAnsi="Arial" w:cs="Arial"/>
          <w:b/>
          <w:bCs/>
          <w:color w:val="auto"/>
          <w:sz w:val="22"/>
          <w:szCs w:val="22"/>
        </w:rPr>
        <w:t xml:space="preserve"> MÁS CERCANO POR ENCIMA O POR DEBAJO DEL PROMEDIO ARITMÉTICO SIN PRESUPUESTO ESTIMADO PARA LA EVALUACIÓN ECONÓMICA.</w:t>
      </w:r>
    </w:p>
    <w:p w14:paraId="28FFBDE6" w14:textId="77777777" w:rsidR="00FC7799" w:rsidRPr="00732C7E" w:rsidRDefault="00FC7799" w:rsidP="00FC7799">
      <w:pPr>
        <w:pStyle w:val="Default"/>
        <w:rPr>
          <w:rFonts w:ascii="Arial" w:hAnsi="Arial" w:cs="Arial"/>
          <w:color w:val="auto"/>
          <w:sz w:val="18"/>
          <w:szCs w:val="18"/>
        </w:rPr>
      </w:pPr>
      <w:r w:rsidRPr="00732C7E">
        <w:rPr>
          <w:rFonts w:ascii="Arial" w:hAnsi="Arial" w:cs="Arial"/>
          <w:noProof/>
          <w:color w:val="auto"/>
          <w:sz w:val="18"/>
          <w:szCs w:val="18"/>
          <w:lang w:eastAsia="es-CO"/>
        </w:rPr>
        <w:drawing>
          <wp:inline distT="0" distB="0" distL="0" distR="0" wp14:anchorId="2734134F" wp14:editId="13D58243">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7624FB4A" w14:textId="77777777" w:rsidR="00FC7799" w:rsidRPr="006F4C0E" w:rsidRDefault="00FC7799" w:rsidP="00FC7799">
      <w:pPr>
        <w:pStyle w:val="Default"/>
        <w:rPr>
          <w:rFonts w:ascii="Arial" w:hAnsi="Arial" w:cs="Arial"/>
          <w:color w:val="A6A6A6" w:themeColor="background1" w:themeShade="A6"/>
          <w:sz w:val="14"/>
          <w:szCs w:val="14"/>
        </w:rPr>
      </w:pPr>
    </w:p>
    <w:p w14:paraId="03C944D1"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PP = Precio promedio </w:t>
      </w:r>
    </w:p>
    <w:p w14:paraId="5B61AE03"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P1, P2, </w:t>
      </w:r>
      <w:proofErr w:type="spellStart"/>
      <w:r w:rsidRPr="00732C7E">
        <w:rPr>
          <w:rFonts w:ascii="Arial" w:hAnsi="Arial" w:cs="Arial"/>
          <w:color w:val="auto"/>
          <w:sz w:val="20"/>
          <w:szCs w:val="20"/>
        </w:rPr>
        <w:t>Pn</w:t>
      </w:r>
      <w:proofErr w:type="spellEnd"/>
      <w:r w:rsidRPr="00732C7E">
        <w:rPr>
          <w:rFonts w:ascii="Arial" w:hAnsi="Arial" w:cs="Arial"/>
          <w:color w:val="auto"/>
          <w:sz w:val="20"/>
          <w:szCs w:val="20"/>
        </w:rPr>
        <w:t xml:space="preserve"> = Precio Ofertas a Evaluar </w:t>
      </w:r>
    </w:p>
    <w:p w14:paraId="4D5D89BF"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N = Número de propuestas hábiles </w:t>
      </w:r>
    </w:p>
    <w:p w14:paraId="187A4A5E" w14:textId="77777777" w:rsidR="00FC7799" w:rsidRPr="00732C7E" w:rsidRDefault="00FC7799" w:rsidP="00FC7799">
      <w:pPr>
        <w:pStyle w:val="Default"/>
        <w:rPr>
          <w:rFonts w:ascii="Arial" w:hAnsi="Arial" w:cs="Arial"/>
          <w:color w:val="auto"/>
          <w:sz w:val="18"/>
          <w:szCs w:val="18"/>
        </w:rPr>
      </w:pPr>
    </w:p>
    <w:p w14:paraId="2683B3CB" w14:textId="77777777" w:rsidR="00FC7799" w:rsidRPr="00732C7E" w:rsidRDefault="00FC7799" w:rsidP="00FC7799">
      <w:pPr>
        <w:pStyle w:val="Default"/>
        <w:jc w:val="both"/>
        <w:rPr>
          <w:rFonts w:ascii="Arial" w:hAnsi="Arial" w:cs="Arial"/>
          <w:color w:val="auto"/>
          <w:sz w:val="22"/>
          <w:szCs w:val="22"/>
        </w:rPr>
      </w:pPr>
      <w:r w:rsidRPr="00732C7E">
        <w:rPr>
          <w:rFonts w:ascii="Arial" w:hAnsi="Arial" w:cs="Arial"/>
          <w:color w:val="auto"/>
          <w:sz w:val="22"/>
          <w:szCs w:val="22"/>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25953CB4" w14:textId="77777777" w:rsidR="00FC7799" w:rsidRPr="00732C7E" w:rsidRDefault="00FC7799" w:rsidP="00FC7799">
      <w:pPr>
        <w:pStyle w:val="Default"/>
        <w:jc w:val="both"/>
        <w:rPr>
          <w:rFonts w:ascii="Arial" w:hAnsi="Arial" w:cs="Arial"/>
          <w:color w:val="auto"/>
          <w:sz w:val="16"/>
          <w:szCs w:val="16"/>
        </w:rPr>
      </w:pPr>
    </w:p>
    <w:p w14:paraId="69468394" w14:textId="77777777" w:rsidR="00FC7799" w:rsidRPr="00732C7E" w:rsidRDefault="00FC7799" w:rsidP="00FC7799">
      <w:pPr>
        <w:pStyle w:val="Default"/>
        <w:rPr>
          <w:rFonts w:ascii="Arial" w:hAnsi="Arial" w:cs="Arial"/>
          <w:b/>
          <w:bCs/>
          <w:color w:val="auto"/>
          <w:sz w:val="20"/>
          <w:szCs w:val="20"/>
        </w:rPr>
      </w:pPr>
      <w:r w:rsidRPr="00732C7E">
        <w:rPr>
          <w:rFonts w:ascii="Arial" w:hAnsi="Arial" w:cs="Arial"/>
          <w:b/>
          <w:bCs/>
          <w:color w:val="auto"/>
          <w:sz w:val="20"/>
          <w:szCs w:val="20"/>
        </w:rPr>
        <w:t>1.2.1</w:t>
      </w:r>
      <w:r w:rsidRPr="00732C7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815"/>
      </w:tblGrid>
      <w:tr w:rsidR="00FC7799" w:rsidRPr="00732C7E" w14:paraId="26C9117E" w14:textId="77777777" w:rsidTr="00C84FB3">
        <w:tc>
          <w:tcPr>
            <w:tcW w:w="801" w:type="dxa"/>
            <w:vMerge w:val="restart"/>
            <w:vAlign w:val="center"/>
          </w:tcPr>
          <w:p w14:paraId="5132BBD3"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tcPr>
          <w:p w14:paraId="225C7F8C" w14:textId="77777777" w:rsidR="00FC7799" w:rsidRPr="00732C7E" w:rsidRDefault="00FC7799" w:rsidP="00684FB4">
            <w:pPr>
              <w:pStyle w:val="Default"/>
              <w:jc w:val="center"/>
              <w:rPr>
                <w:rFonts w:ascii="Arial" w:eastAsia="MS Mincho" w:hAnsi="Arial" w:cs="Arial"/>
                <w:b/>
                <w:bCs/>
                <w:color w:val="auto"/>
                <w:sz w:val="20"/>
                <w:szCs w:val="20"/>
              </w:rPr>
            </w:pPr>
          </w:p>
        </w:tc>
        <w:tc>
          <w:tcPr>
            <w:tcW w:w="333" w:type="dxa"/>
            <w:vMerge w:val="restart"/>
            <w:vAlign w:val="center"/>
          </w:tcPr>
          <w:p w14:paraId="5195D4EE"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75" w:type="dxa"/>
            <w:tcBorders>
              <w:bottom w:val="single" w:sz="4" w:space="0" w:color="auto"/>
            </w:tcBorders>
            <w:vAlign w:val="center"/>
          </w:tcPr>
          <w:p w14:paraId="7C169BB4"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412" w:type="dxa"/>
            <w:vMerge w:val="restart"/>
            <w:vAlign w:val="center"/>
          </w:tcPr>
          <w:p w14:paraId="0A604227"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815" w:type="dxa"/>
            <w:vMerge w:val="restart"/>
            <w:vAlign w:val="center"/>
          </w:tcPr>
          <w:p w14:paraId="29D68C17" w14:textId="35678F25" w:rsidR="00FC7799" w:rsidRPr="00732C7E" w:rsidRDefault="00C84FB3" w:rsidP="00684FB4">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48,5</w:t>
            </w:r>
          </w:p>
        </w:tc>
      </w:tr>
      <w:tr w:rsidR="00FC7799" w:rsidRPr="00732C7E" w14:paraId="5F4A3BCE" w14:textId="77777777" w:rsidTr="00C84FB3">
        <w:tc>
          <w:tcPr>
            <w:tcW w:w="801" w:type="dxa"/>
            <w:vMerge/>
          </w:tcPr>
          <w:p w14:paraId="0AB0DF06" w14:textId="77777777" w:rsidR="00FC7799" w:rsidRPr="00732C7E" w:rsidRDefault="00FC7799" w:rsidP="00684FB4">
            <w:pPr>
              <w:pStyle w:val="Default"/>
              <w:rPr>
                <w:rFonts w:ascii="Arial" w:eastAsia="MS Mincho" w:hAnsi="Arial" w:cs="Arial"/>
                <w:b/>
                <w:bCs/>
                <w:color w:val="auto"/>
                <w:sz w:val="18"/>
                <w:szCs w:val="18"/>
              </w:rPr>
            </w:pPr>
          </w:p>
        </w:tc>
        <w:tc>
          <w:tcPr>
            <w:tcW w:w="333" w:type="dxa"/>
          </w:tcPr>
          <w:p w14:paraId="3E68B143" w14:textId="77777777" w:rsidR="00FC7799" w:rsidRPr="00732C7E" w:rsidRDefault="00FC7799" w:rsidP="00684FB4">
            <w:pPr>
              <w:pStyle w:val="Default"/>
              <w:rPr>
                <w:rFonts w:ascii="Arial" w:eastAsia="MS Mincho" w:hAnsi="Arial" w:cs="Arial"/>
                <w:b/>
                <w:bCs/>
                <w:color w:val="auto"/>
                <w:sz w:val="18"/>
                <w:szCs w:val="18"/>
              </w:rPr>
            </w:pPr>
          </w:p>
        </w:tc>
        <w:tc>
          <w:tcPr>
            <w:tcW w:w="333" w:type="dxa"/>
            <w:vMerge/>
          </w:tcPr>
          <w:p w14:paraId="51652723" w14:textId="77777777" w:rsidR="00FC7799" w:rsidRPr="00732C7E" w:rsidRDefault="00FC7799" w:rsidP="00684FB4">
            <w:pPr>
              <w:pStyle w:val="Default"/>
              <w:rPr>
                <w:rFonts w:ascii="Arial" w:eastAsia="MS Mincho" w:hAnsi="Arial" w:cs="Arial"/>
                <w:b/>
                <w:bCs/>
                <w:color w:val="auto"/>
                <w:sz w:val="18"/>
                <w:szCs w:val="18"/>
              </w:rPr>
            </w:pPr>
          </w:p>
        </w:tc>
        <w:tc>
          <w:tcPr>
            <w:tcW w:w="675" w:type="dxa"/>
            <w:tcBorders>
              <w:top w:val="single" w:sz="4" w:space="0" w:color="auto"/>
            </w:tcBorders>
            <w:vAlign w:val="center"/>
          </w:tcPr>
          <w:p w14:paraId="309B54B7" w14:textId="77777777" w:rsidR="00FC7799" w:rsidRPr="00732C7E" w:rsidRDefault="00FC7799" w:rsidP="00684FB4">
            <w:pPr>
              <w:pStyle w:val="Default"/>
              <w:jc w:val="center"/>
              <w:rPr>
                <w:rFonts w:ascii="Arial" w:eastAsia="MS Mincho" w:hAnsi="Arial" w:cs="Arial"/>
                <w:b/>
                <w:bCs/>
                <w:color w:val="auto"/>
                <w:sz w:val="18"/>
                <w:szCs w:val="18"/>
              </w:rPr>
            </w:pPr>
            <w:r w:rsidRPr="00732C7E">
              <w:rPr>
                <w:rFonts w:ascii="Arial" w:eastAsia="MS Mincho" w:hAnsi="Arial" w:cs="Arial"/>
                <w:b/>
                <w:bCs/>
                <w:color w:val="auto"/>
                <w:sz w:val="18"/>
                <w:szCs w:val="18"/>
              </w:rPr>
              <w:t>PPE</w:t>
            </w:r>
          </w:p>
        </w:tc>
        <w:tc>
          <w:tcPr>
            <w:tcW w:w="412" w:type="dxa"/>
            <w:vMerge/>
          </w:tcPr>
          <w:p w14:paraId="520DB2A4" w14:textId="77777777" w:rsidR="00FC7799" w:rsidRPr="00732C7E" w:rsidRDefault="00FC7799" w:rsidP="00684FB4">
            <w:pPr>
              <w:pStyle w:val="Default"/>
              <w:rPr>
                <w:rFonts w:ascii="Arial" w:eastAsia="MS Mincho" w:hAnsi="Arial" w:cs="Arial"/>
                <w:b/>
                <w:bCs/>
                <w:color w:val="auto"/>
                <w:sz w:val="18"/>
                <w:szCs w:val="18"/>
              </w:rPr>
            </w:pPr>
          </w:p>
        </w:tc>
        <w:tc>
          <w:tcPr>
            <w:tcW w:w="815" w:type="dxa"/>
            <w:vMerge/>
          </w:tcPr>
          <w:p w14:paraId="728B2653" w14:textId="77777777" w:rsidR="00FC7799" w:rsidRPr="00732C7E" w:rsidRDefault="00FC7799" w:rsidP="00684FB4">
            <w:pPr>
              <w:pStyle w:val="Default"/>
              <w:rPr>
                <w:rFonts w:ascii="Arial" w:eastAsia="MS Mincho" w:hAnsi="Arial" w:cs="Arial"/>
                <w:b/>
                <w:bCs/>
                <w:color w:val="auto"/>
                <w:sz w:val="18"/>
                <w:szCs w:val="18"/>
              </w:rPr>
            </w:pPr>
          </w:p>
        </w:tc>
      </w:tr>
    </w:tbl>
    <w:p w14:paraId="3DE53F34" w14:textId="77777777" w:rsidR="00FC7799" w:rsidRPr="00732C7E" w:rsidRDefault="00FC7799" w:rsidP="00FC7799">
      <w:pPr>
        <w:pStyle w:val="Default"/>
        <w:rPr>
          <w:rFonts w:ascii="Arial" w:hAnsi="Arial" w:cs="Arial"/>
          <w:b/>
          <w:bCs/>
          <w:color w:val="auto"/>
          <w:sz w:val="16"/>
          <w:szCs w:val="16"/>
        </w:rPr>
      </w:pPr>
    </w:p>
    <w:p w14:paraId="1EB680EA" w14:textId="77777777" w:rsidR="00FC7799" w:rsidRPr="00732C7E" w:rsidRDefault="00FC7799" w:rsidP="00FC7799">
      <w:pPr>
        <w:pStyle w:val="Default"/>
        <w:rPr>
          <w:rFonts w:ascii="Arial" w:hAnsi="Arial" w:cs="Arial"/>
          <w:b/>
          <w:bCs/>
          <w:color w:val="auto"/>
          <w:sz w:val="20"/>
          <w:szCs w:val="20"/>
        </w:rPr>
      </w:pPr>
      <w:r w:rsidRPr="00732C7E">
        <w:rPr>
          <w:rFonts w:ascii="Arial" w:hAnsi="Arial" w:cs="Arial"/>
          <w:b/>
          <w:bCs/>
          <w:color w:val="auto"/>
          <w:sz w:val="20"/>
          <w:szCs w:val="20"/>
        </w:rPr>
        <w:t>1.2.2</w:t>
      </w:r>
      <w:r w:rsidRPr="00732C7E">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FC7799" w:rsidRPr="00732C7E" w14:paraId="2FFB60D8" w14:textId="77777777" w:rsidTr="00684FB4">
        <w:tc>
          <w:tcPr>
            <w:tcW w:w="801" w:type="dxa"/>
            <w:vMerge w:val="restart"/>
            <w:vAlign w:val="center"/>
          </w:tcPr>
          <w:p w14:paraId="5A7C4E5F"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6DD789A5"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80" w:type="dxa"/>
            <w:tcBorders>
              <w:bottom w:val="single" w:sz="4" w:space="0" w:color="auto"/>
            </w:tcBorders>
            <w:vAlign w:val="center"/>
          </w:tcPr>
          <w:p w14:paraId="00C877CE"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PPE</w:t>
            </w:r>
          </w:p>
        </w:tc>
        <w:tc>
          <w:tcPr>
            <w:tcW w:w="294" w:type="dxa"/>
            <w:vMerge w:val="restart"/>
            <w:vAlign w:val="center"/>
          </w:tcPr>
          <w:p w14:paraId="25A8CCDD"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99" w:type="dxa"/>
            <w:vMerge w:val="restart"/>
            <w:vAlign w:val="center"/>
          </w:tcPr>
          <w:p w14:paraId="57C80883" w14:textId="36F06211" w:rsidR="00FC7799" w:rsidRPr="00732C7E" w:rsidRDefault="00C84FB3" w:rsidP="00684FB4">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48,5</w:t>
            </w:r>
          </w:p>
        </w:tc>
      </w:tr>
      <w:tr w:rsidR="00FC7799" w:rsidRPr="00732C7E" w14:paraId="7A365A1C" w14:textId="77777777" w:rsidTr="00684FB4">
        <w:tc>
          <w:tcPr>
            <w:tcW w:w="801" w:type="dxa"/>
            <w:vMerge/>
          </w:tcPr>
          <w:p w14:paraId="59BF1921" w14:textId="77777777" w:rsidR="00FC7799" w:rsidRPr="00732C7E" w:rsidRDefault="00FC7799" w:rsidP="00684FB4">
            <w:pPr>
              <w:pStyle w:val="Default"/>
              <w:rPr>
                <w:rFonts w:ascii="Arial" w:eastAsia="MS Mincho" w:hAnsi="Arial" w:cs="Arial"/>
                <w:b/>
                <w:bCs/>
                <w:color w:val="auto"/>
                <w:sz w:val="20"/>
                <w:szCs w:val="20"/>
              </w:rPr>
            </w:pPr>
          </w:p>
        </w:tc>
        <w:tc>
          <w:tcPr>
            <w:tcW w:w="333" w:type="dxa"/>
            <w:vMerge/>
          </w:tcPr>
          <w:p w14:paraId="1333FEF4" w14:textId="77777777" w:rsidR="00FC7799" w:rsidRPr="00732C7E" w:rsidRDefault="00FC7799" w:rsidP="00684FB4">
            <w:pPr>
              <w:pStyle w:val="Default"/>
              <w:rPr>
                <w:rFonts w:ascii="Arial" w:eastAsia="MS Mincho" w:hAnsi="Arial" w:cs="Arial"/>
                <w:b/>
                <w:bCs/>
                <w:color w:val="auto"/>
                <w:sz w:val="20"/>
                <w:szCs w:val="20"/>
              </w:rPr>
            </w:pPr>
          </w:p>
        </w:tc>
        <w:tc>
          <w:tcPr>
            <w:tcW w:w="680" w:type="dxa"/>
            <w:tcBorders>
              <w:top w:val="single" w:sz="4" w:space="0" w:color="auto"/>
            </w:tcBorders>
            <w:vAlign w:val="center"/>
          </w:tcPr>
          <w:p w14:paraId="4CC882B3" w14:textId="77777777" w:rsidR="00FC7799" w:rsidRPr="00732C7E" w:rsidRDefault="00FC7799" w:rsidP="00684FB4">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94" w:type="dxa"/>
            <w:vMerge/>
          </w:tcPr>
          <w:p w14:paraId="434ADF60" w14:textId="77777777" w:rsidR="00FC7799" w:rsidRPr="00732C7E" w:rsidRDefault="00FC7799" w:rsidP="00684FB4">
            <w:pPr>
              <w:pStyle w:val="Default"/>
              <w:rPr>
                <w:rFonts w:ascii="Arial" w:eastAsia="MS Mincho" w:hAnsi="Arial" w:cs="Arial"/>
                <w:b/>
                <w:bCs/>
                <w:color w:val="auto"/>
                <w:sz w:val="20"/>
                <w:szCs w:val="20"/>
              </w:rPr>
            </w:pPr>
          </w:p>
        </w:tc>
        <w:tc>
          <w:tcPr>
            <w:tcW w:w="699" w:type="dxa"/>
            <w:vMerge/>
          </w:tcPr>
          <w:p w14:paraId="2A683141" w14:textId="77777777" w:rsidR="00FC7799" w:rsidRPr="00732C7E" w:rsidRDefault="00FC7799" w:rsidP="00684FB4">
            <w:pPr>
              <w:pStyle w:val="Default"/>
              <w:rPr>
                <w:rFonts w:ascii="Arial" w:eastAsia="MS Mincho" w:hAnsi="Arial" w:cs="Arial"/>
                <w:b/>
                <w:bCs/>
                <w:color w:val="auto"/>
                <w:sz w:val="20"/>
                <w:szCs w:val="20"/>
              </w:rPr>
            </w:pPr>
          </w:p>
        </w:tc>
      </w:tr>
    </w:tbl>
    <w:p w14:paraId="122BD9AA"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Donde: </w:t>
      </w:r>
    </w:p>
    <w:p w14:paraId="3749FB0B"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lastRenderedPageBreak/>
        <w:t xml:space="preserve">VPE = Valor puntaje propuesta a evaluar </w:t>
      </w:r>
    </w:p>
    <w:p w14:paraId="2C3095E3"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PPE = Precio propuesta a evaluar </w:t>
      </w:r>
    </w:p>
    <w:p w14:paraId="46427104" w14:textId="30FDA032" w:rsidR="00D20111" w:rsidRDefault="00FC7799" w:rsidP="00FC7799">
      <w:pPr>
        <w:autoSpaceDE w:val="0"/>
        <w:autoSpaceDN w:val="0"/>
        <w:adjustRightInd w:val="0"/>
        <w:ind w:right="545"/>
        <w:jc w:val="both"/>
        <w:rPr>
          <w:rFonts w:ascii="Arial" w:hAnsi="Arial" w:cs="Arial"/>
          <w:bCs/>
          <w:sz w:val="20"/>
          <w:szCs w:val="20"/>
          <w:lang w:val="es-MX"/>
        </w:rPr>
      </w:pPr>
      <w:r w:rsidRPr="00732C7E">
        <w:rPr>
          <w:rFonts w:ascii="Arial" w:hAnsi="Arial" w:cs="Arial"/>
          <w:sz w:val="20"/>
          <w:szCs w:val="20"/>
        </w:rPr>
        <w:t>PMP = Precio mejor propuesta: equivalente al valor más cercano por encima o por debajo del promedio estimado</w:t>
      </w:r>
      <w:r w:rsidR="002745F9">
        <w:rPr>
          <w:rFonts w:ascii="Arial" w:hAnsi="Arial" w:cs="Arial"/>
          <w:bCs/>
          <w:sz w:val="20"/>
          <w:szCs w:val="20"/>
          <w:lang w:val="es-MX"/>
        </w:rPr>
        <w:t>.</w:t>
      </w:r>
    </w:p>
    <w:p w14:paraId="4F6D6A6B" w14:textId="77777777" w:rsidR="00C84FB3" w:rsidRPr="00C56CD2" w:rsidRDefault="00C84FB3" w:rsidP="00C84FB3">
      <w:pPr>
        <w:pStyle w:val="Prrafodelista"/>
        <w:numPr>
          <w:ilvl w:val="2"/>
          <w:numId w:val="53"/>
        </w:numPr>
        <w:spacing w:after="0" w:line="240" w:lineRule="auto"/>
        <w:jc w:val="both"/>
        <w:rPr>
          <w:rFonts w:ascii="Arial" w:hAnsi="Arial" w:cs="Arial"/>
          <w:color w:val="000000" w:themeColor="text1"/>
          <w:sz w:val="20"/>
          <w:szCs w:val="20"/>
        </w:rPr>
      </w:pPr>
      <w:r w:rsidRPr="00C56CD2">
        <w:rPr>
          <w:rFonts w:ascii="Arial" w:hAnsi="Arial" w:cs="Arial"/>
          <w:b/>
          <w:color w:val="000000" w:themeColor="text1"/>
          <w:sz w:val="20"/>
          <w:szCs w:val="20"/>
        </w:rPr>
        <w:t xml:space="preserve">FÓRMULA 3. </w:t>
      </w:r>
      <w:r>
        <w:rPr>
          <w:rFonts w:ascii="Arial" w:hAnsi="Arial" w:cs="Arial"/>
          <w:b/>
          <w:color w:val="000000" w:themeColor="text1"/>
          <w:sz w:val="20"/>
          <w:szCs w:val="20"/>
        </w:rPr>
        <w:t>MAYOR PORCENTAJE DE DESCUENTO</w:t>
      </w:r>
      <w:r w:rsidRPr="00C56CD2">
        <w:rPr>
          <w:rFonts w:ascii="Arial" w:hAnsi="Arial" w:cs="Arial"/>
          <w:color w:val="000000" w:themeColor="text1"/>
          <w:sz w:val="20"/>
          <w:szCs w:val="20"/>
        </w:rPr>
        <w:t xml:space="preserve"> </w:t>
      </w:r>
    </w:p>
    <w:p w14:paraId="4F2AC8A4" w14:textId="77777777" w:rsidR="00D71F02" w:rsidRPr="007105B8" w:rsidRDefault="00D71F02" w:rsidP="00D71F02">
      <w:pPr>
        <w:pStyle w:val="Default"/>
        <w:jc w:val="both"/>
        <w:rPr>
          <w:rFonts w:ascii="Arial" w:hAnsi="Arial" w:cs="Arial"/>
          <w:color w:val="808080" w:themeColor="background1" w:themeShade="80"/>
          <w:sz w:val="22"/>
          <w:szCs w:val="22"/>
        </w:rPr>
      </w:pPr>
    </w:p>
    <w:p w14:paraId="3760133F" w14:textId="303749BE" w:rsidR="00D71F02" w:rsidRPr="007105B8" w:rsidRDefault="00D71F02" w:rsidP="00D71F02">
      <w:pPr>
        <w:pStyle w:val="Default"/>
        <w:jc w:val="both"/>
        <w:rPr>
          <w:rFonts w:ascii="Arial" w:hAnsi="Arial" w:cs="Arial"/>
          <w:color w:val="808080" w:themeColor="background1" w:themeShade="80"/>
          <w:sz w:val="22"/>
          <w:szCs w:val="22"/>
        </w:rPr>
      </w:pPr>
      <w:r w:rsidRPr="007105B8">
        <w:rPr>
          <w:rFonts w:ascii="Arial" w:hAnsi="Arial" w:cs="Arial"/>
          <w:color w:val="808080" w:themeColor="background1" w:themeShade="80"/>
          <w:sz w:val="22"/>
          <w:szCs w:val="22"/>
        </w:rPr>
        <w:t>Se otorgarán quinientos (</w:t>
      </w:r>
      <w:r w:rsidR="00C84FB3">
        <w:rPr>
          <w:rFonts w:ascii="Arial" w:hAnsi="Arial" w:cs="Arial"/>
          <w:color w:val="808080" w:themeColor="background1" w:themeShade="80"/>
          <w:sz w:val="22"/>
          <w:szCs w:val="22"/>
        </w:rPr>
        <w:t>48,5</w:t>
      </w:r>
      <w:r w:rsidRPr="007105B8">
        <w:rPr>
          <w:rFonts w:ascii="Arial" w:hAnsi="Arial" w:cs="Arial"/>
          <w:color w:val="808080" w:themeColor="background1" w:themeShade="80"/>
          <w:sz w:val="22"/>
          <w:szCs w:val="22"/>
        </w:rPr>
        <w:t xml:space="preserve">) puntos a la propuesta que ofrezca el menor precio. Las demás se ponderarán de manera proporcional de acuerdo a la siguiente fórmula: </w:t>
      </w:r>
    </w:p>
    <w:p w14:paraId="7BCF1F4A" w14:textId="77777777" w:rsidR="00D71F02" w:rsidRPr="007105B8" w:rsidRDefault="00D71F02" w:rsidP="00D71F02">
      <w:pPr>
        <w:pStyle w:val="Default"/>
        <w:jc w:val="both"/>
        <w:rPr>
          <w:rFonts w:ascii="Arial" w:hAnsi="Arial" w:cs="Arial"/>
          <w:color w:val="808080" w:themeColor="background1" w:themeShade="80"/>
          <w:sz w:val="20"/>
          <w:szCs w:val="20"/>
        </w:rPr>
      </w:pPr>
    </w:p>
    <w:p w14:paraId="53F05E0E" w14:textId="77777777" w:rsidR="00D71F02" w:rsidRPr="007105B8" w:rsidRDefault="00D71F02" w:rsidP="00D71F02">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 = Puntaje </w:t>
      </w:r>
    </w:p>
    <w:p w14:paraId="475528CF" w14:textId="77777777" w:rsidR="00D71F02" w:rsidRPr="007105B8" w:rsidRDefault="00D71F02" w:rsidP="00D71F02">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OMP = Oferta menor precio </w:t>
      </w:r>
    </w:p>
    <w:p w14:paraId="290B725B" w14:textId="77777777" w:rsidR="00D71F02" w:rsidRPr="007105B8" w:rsidRDefault="00D71F02" w:rsidP="00D71F02">
      <w:pPr>
        <w:pStyle w:val="Default"/>
        <w:jc w:val="both"/>
        <w:rPr>
          <w:rFonts w:ascii="Arial" w:hAnsi="Arial" w:cs="Arial"/>
          <w:color w:val="808080" w:themeColor="background1" w:themeShade="80"/>
          <w:sz w:val="20"/>
          <w:szCs w:val="20"/>
        </w:rPr>
      </w:pPr>
    </w:p>
    <w:p w14:paraId="372EC8C7" w14:textId="77777777" w:rsidR="00D71F02" w:rsidRPr="007105B8" w:rsidRDefault="00D71F02" w:rsidP="00D71F02">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PPE = Precio propuesta a evaluar </w:t>
      </w:r>
    </w:p>
    <w:p w14:paraId="18D94B38" w14:textId="77777777" w:rsidR="00D71F02" w:rsidRPr="007105B8" w:rsidRDefault="00D71F02" w:rsidP="00D71F02">
      <w:pPr>
        <w:pStyle w:val="Default"/>
        <w:tabs>
          <w:tab w:val="left" w:pos="2020"/>
        </w:tabs>
        <w:jc w:val="both"/>
        <w:rPr>
          <w:rFonts w:ascii="Arial" w:hAnsi="Arial" w:cs="Arial"/>
          <w:color w:val="808080" w:themeColor="background1" w:themeShade="80"/>
          <w:sz w:val="20"/>
          <w:szCs w:val="20"/>
        </w:rPr>
      </w:pPr>
    </w:p>
    <w:p w14:paraId="63275D69" w14:textId="47ADB0B7" w:rsidR="00D71F02" w:rsidRPr="007105B8" w:rsidRDefault="00D71F02" w:rsidP="00D71F02">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 = (OMP / PPE) * </w:t>
      </w:r>
      <w:r w:rsidR="00C84FB3">
        <w:rPr>
          <w:rFonts w:ascii="Arial" w:hAnsi="Arial" w:cs="Arial"/>
          <w:color w:val="808080" w:themeColor="background1" w:themeShade="80"/>
          <w:sz w:val="20"/>
          <w:szCs w:val="20"/>
        </w:rPr>
        <w:t>48,5</w:t>
      </w:r>
    </w:p>
    <w:p w14:paraId="78377C94" w14:textId="77777777" w:rsidR="00D71F02" w:rsidRPr="007105B8" w:rsidRDefault="00D71F02" w:rsidP="00D71F02">
      <w:pPr>
        <w:pStyle w:val="Default"/>
        <w:jc w:val="both"/>
        <w:rPr>
          <w:rFonts w:ascii="Arial" w:hAnsi="Arial" w:cs="Arial"/>
          <w:color w:val="808080" w:themeColor="background1" w:themeShade="80"/>
          <w:sz w:val="20"/>
          <w:szCs w:val="20"/>
        </w:rPr>
      </w:pPr>
    </w:p>
    <w:p w14:paraId="03B32824" w14:textId="541EEA40" w:rsidR="00D71F02" w:rsidRPr="007105B8" w:rsidRDefault="00D71F02" w:rsidP="00D71F02">
      <w:pPr>
        <w:pStyle w:val="Default"/>
        <w:jc w:val="both"/>
        <w:rPr>
          <w:rFonts w:ascii="Arial" w:hAnsi="Arial" w:cs="Arial"/>
          <w:color w:val="808080" w:themeColor="background1" w:themeShade="80"/>
          <w:sz w:val="22"/>
          <w:szCs w:val="22"/>
        </w:rPr>
      </w:pPr>
      <w:r w:rsidRPr="007105B8">
        <w:rPr>
          <w:rFonts w:ascii="Arial" w:hAnsi="Arial" w:cs="Arial"/>
          <w:b/>
          <w:color w:val="808080" w:themeColor="background1" w:themeShade="80"/>
          <w:sz w:val="22"/>
          <w:szCs w:val="22"/>
        </w:rPr>
        <w:t xml:space="preserve">NOTA: </w:t>
      </w:r>
      <w:r w:rsidRPr="007105B8">
        <w:rPr>
          <w:rFonts w:ascii="Arial" w:hAnsi="Arial" w:cs="Arial"/>
          <w:color w:val="808080" w:themeColor="background1" w:themeShade="80"/>
          <w:sz w:val="22"/>
          <w:szCs w:val="22"/>
        </w:rPr>
        <w:t>cuando en la evaluación económica se habilite solo una oferta, se le otorgarán los quinientos (</w:t>
      </w:r>
      <w:r w:rsidR="00C84FB3">
        <w:rPr>
          <w:rFonts w:ascii="Arial" w:hAnsi="Arial" w:cs="Arial"/>
          <w:color w:val="808080" w:themeColor="background1" w:themeShade="80"/>
          <w:sz w:val="22"/>
          <w:szCs w:val="22"/>
        </w:rPr>
        <w:t>48,5</w:t>
      </w:r>
      <w:r w:rsidRPr="007105B8">
        <w:rPr>
          <w:rFonts w:ascii="Arial" w:hAnsi="Arial" w:cs="Arial"/>
          <w:color w:val="808080" w:themeColor="background1" w:themeShade="80"/>
          <w:sz w:val="22"/>
          <w:szCs w:val="22"/>
        </w:rPr>
        <w:t xml:space="preserve">) puntos siempre y cuando cumpla con los requisitos de verificación técnica, jurídica y económica. </w:t>
      </w:r>
    </w:p>
    <w:p w14:paraId="0B178FA0" w14:textId="77777777" w:rsidR="00D71F02" w:rsidRPr="007105B8" w:rsidRDefault="00D71F02" w:rsidP="00D71F02">
      <w:pPr>
        <w:pStyle w:val="Default"/>
        <w:jc w:val="both"/>
        <w:rPr>
          <w:rFonts w:ascii="Arial" w:hAnsi="Arial" w:cs="Arial"/>
          <w:color w:val="808080" w:themeColor="background1" w:themeShade="80"/>
          <w:sz w:val="22"/>
          <w:szCs w:val="22"/>
        </w:rPr>
      </w:pPr>
    </w:p>
    <w:p w14:paraId="66227280" w14:textId="77777777" w:rsidR="006672D9" w:rsidRPr="00922BC7" w:rsidRDefault="00D71F02" w:rsidP="006672D9">
      <w:pPr>
        <w:pStyle w:val="Default"/>
        <w:jc w:val="both"/>
        <w:rPr>
          <w:rFonts w:ascii="Arial" w:hAnsi="Arial" w:cs="Arial"/>
          <w:color w:val="808080" w:themeColor="background1" w:themeShade="80"/>
          <w:sz w:val="22"/>
          <w:szCs w:val="22"/>
        </w:rPr>
      </w:pPr>
      <w:r w:rsidRPr="73DCAA07">
        <w:rPr>
          <w:rFonts w:ascii="Arial" w:hAnsi="Arial" w:cs="Arial"/>
          <w:b/>
          <w:bCs/>
          <w:color w:val="808080" w:themeColor="background1" w:themeShade="80"/>
          <w:sz w:val="22"/>
          <w:szCs w:val="22"/>
        </w:rPr>
        <w:t>NOTA:</w:t>
      </w:r>
      <w:r w:rsidRPr="73DCAA07">
        <w:rPr>
          <w:rFonts w:ascii="Arial" w:hAnsi="Arial" w:cs="Arial"/>
          <w:color w:val="808080" w:themeColor="background1" w:themeShade="80"/>
          <w:sz w:val="22"/>
          <w:szCs w:val="22"/>
        </w:rPr>
        <w:t xml:space="preserve"> cuando para la evaluación económica se habiliten solo dos ofertas, independientemente del valor de los dos últimos decimales de la </w:t>
      </w:r>
      <w:r w:rsidRPr="73DCAA07">
        <w:rPr>
          <w:rFonts w:ascii="Arial" w:hAnsi="Arial" w:cs="Arial"/>
          <w:b/>
          <w:bCs/>
          <w:color w:val="808080" w:themeColor="background1" w:themeShade="80"/>
          <w:sz w:val="22"/>
          <w:szCs w:val="22"/>
        </w:rPr>
        <w:t>TRM</w:t>
      </w:r>
      <w:r w:rsidRPr="73DCAA07">
        <w:rPr>
          <w:rFonts w:ascii="Arial" w:hAnsi="Arial" w:cs="Arial"/>
          <w:color w:val="808080" w:themeColor="background1" w:themeShade="80"/>
          <w:sz w:val="22"/>
          <w:szCs w:val="22"/>
        </w:rPr>
        <w:t xml:space="preserve"> no aplica la fórmula de promedio aritmético con o sin presupuesto oficial y para tal caso se tomará la fórmula de </w:t>
      </w:r>
      <w:r w:rsidR="006672D9" w:rsidRPr="00922BC7">
        <w:rPr>
          <w:rFonts w:ascii="Arial" w:hAnsi="Arial" w:cs="Arial"/>
          <w:color w:val="808080" w:themeColor="background1" w:themeShade="80"/>
          <w:sz w:val="22"/>
          <w:szCs w:val="22"/>
        </w:rPr>
        <w:t>MAYOR PORCENTAJE DE DESCUENTO.</w:t>
      </w:r>
    </w:p>
    <w:p w14:paraId="4166C94E" w14:textId="6AF13E6E" w:rsidR="00D71F02" w:rsidRPr="00922BC7" w:rsidRDefault="00D71F02" w:rsidP="00922BC7">
      <w:pPr>
        <w:pStyle w:val="Default"/>
        <w:jc w:val="both"/>
        <w:rPr>
          <w:rFonts w:ascii="Arial" w:hAnsi="Arial" w:cs="Arial"/>
          <w:color w:val="808080" w:themeColor="background1" w:themeShade="80"/>
          <w:sz w:val="22"/>
          <w:szCs w:val="22"/>
        </w:rPr>
      </w:pPr>
    </w:p>
    <w:p w14:paraId="729BADCB" w14:textId="3756A4A9" w:rsidR="00D71F02" w:rsidRPr="00D71F02" w:rsidRDefault="3F0D9576">
      <w:pPr>
        <w:pStyle w:val="Prrafodelista"/>
        <w:numPr>
          <w:ilvl w:val="0"/>
          <w:numId w:val="3"/>
        </w:numPr>
        <w:autoSpaceDE w:val="0"/>
        <w:autoSpaceDN w:val="0"/>
        <w:adjustRightInd w:val="0"/>
        <w:spacing w:after="0" w:line="240" w:lineRule="auto"/>
        <w:rPr>
          <w:rFonts w:ascii="Arial" w:eastAsia="Arial" w:hAnsi="Arial" w:cs="Arial"/>
          <w:color w:val="000000" w:themeColor="text1"/>
          <w:sz w:val="22"/>
          <w:szCs w:val="22"/>
        </w:rPr>
      </w:pPr>
      <w:r w:rsidRPr="73DCAA07">
        <w:rPr>
          <w:rFonts w:ascii="Arial" w:eastAsia="Arial" w:hAnsi="Arial" w:cs="Arial"/>
          <w:b/>
          <w:bCs/>
          <w:color w:val="000000" w:themeColor="text1"/>
          <w:sz w:val="22"/>
          <w:szCs w:val="22"/>
          <w:lang w:val="es-MX"/>
        </w:rPr>
        <w:t>FACTOR TÉCNICO</w:t>
      </w:r>
      <w:r w:rsidRPr="73DCAA07">
        <w:rPr>
          <w:rFonts w:ascii="Arial" w:eastAsia="Arial" w:hAnsi="Arial" w:cs="Arial"/>
          <w:color w:val="000000" w:themeColor="text1"/>
          <w:sz w:val="22"/>
          <w:szCs w:val="22"/>
          <w:lang w:val="es-MX"/>
        </w:rPr>
        <w:t>: (</w:t>
      </w:r>
      <w:r w:rsidRPr="73DCAA07">
        <w:rPr>
          <w:rFonts w:ascii="Arial" w:eastAsia="Arial" w:hAnsi="Arial" w:cs="Arial"/>
          <w:b/>
          <w:bCs/>
          <w:color w:val="000000" w:themeColor="text1"/>
          <w:sz w:val="22"/>
          <w:szCs w:val="22"/>
          <w:lang w:val="es-MX"/>
        </w:rPr>
        <w:t>5</w:t>
      </w:r>
      <w:r w:rsidR="00D11498">
        <w:rPr>
          <w:rFonts w:ascii="Arial" w:eastAsia="Arial" w:hAnsi="Arial" w:cs="Arial"/>
          <w:b/>
          <w:bCs/>
          <w:color w:val="000000" w:themeColor="text1"/>
          <w:sz w:val="22"/>
          <w:szCs w:val="22"/>
          <w:lang w:val="es-MX"/>
        </w:rPr>
        <w:t>1</w:t>
      </w:r>
      <w:r w:rsidRPr="73DCAA07">
        <w:rPr>
          <w:rFonts w:ascii="Arial" w:eastAsia="Arial" w:hAnsi="Arial" w:cs="Arial"/>
          <w:b/>
          <w:bCs/>
          <w:color w:val="000000" w:themeColor="text1"/>
          <w:sz w:val="22"/>
          <w:szCs w:val="22"/>
          <w:lang w:val="es-MX"/>
        </w:rPr>
        <w:t xml:space="preserve">,50 Puntos) </w:t>
      </w:r>
    </w:p>
    <w:p w14:paraId="0A77D8CA" w14:textId="77CC8070" w:rsidR="00D71F02" w:rsidRPr="00D71F02" w:rsidRDefault="00D71F02" w:rsidP="73DCAA07">
      <w:pPr>
        <w:autoSpaceDE w:val="0"/>
        <w:autoSpaceDN w:val="0"/>
        <w:adjustRightInd w:val="0"/>
        <w:spacing w:after="0" w:line="240" w:lineRule="auto"/>
        <w:ind w:left="720"/>
        <w:contextualSpacing/>
        <w:rPr>
          <w:rFonts w:ascii="Arial" w:eastAsia="Arial" w:hAnsi="Arial" w:cs="Arial"/>
          <w:color w:val="000000" w:themeColor="text1"/>
          <w:sz w:val="22"/>
          <w:szCs w:val="22"/>
        </w:rPr>
      </w:pPr>
    </w:p>
    <w:p w14:paraId="44D6A37F" w14:textId="6769D920" w:rsidR="00D71F02" w:rsidRPr="00D71F02" w:rsidRDefault="00D71F02" w:rsidP="73DCAA07">
      <w:pPr>
        <w:autoSpaceDE w:val="0"/>
        <w:autoSpaceDN w:val="0"/>
        <w:adjustRightInd w:val="0"/>
        <w:spacing w:after="0" w:line="240" w:lineRule="auto"/>
        <w:ind w:left="720"/>
        <w:contextualSpacing/>
        <w:rPr>
          <w:rFonts w:ascii="Arial" w:eastAsia="Arial" w:hAnsi="Arial" w:cs="Arial"/>
          <w:color w:val="000000" w:themeColor="text1"/>
          <w:sz w:val="22"/>
          <w:szCs w:val="22"/>
        </w:rPr>
      </w:pPr>
    </w:p>
    <w:tbl>
      <w:tblPr>
        <w:tblW w:w="8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1937"/>
        <w:gridCol w:w="4614"/>
        <w:gridCol w:w="1129"/>
      </w:tblGrid>
      <w:tr w:rsidR="00C10116" w:rsidRPr="002C288D" w14:paraId="1E9FE7D4" w14:textId="77777777" w:rsidTr="00EA2385">
        <w:trPr>
          <w:trHeight w:val="187"/>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04231158" w14:textId="77777777" w:rsidR="00C10116" w:rsidRPr="002C288D" w:rsidRDefault="00C10116" w:rsidP="00EA2385">
            <w:pPr>
              <w:spacing w:after="0" w:line="240" w:lineRule="auto"/>
              <w:jc w:val="center"/>
              <w:rPr>
                <w:rFonts w:ascii="Arial" w:eastAsia="MS Mincho" w:hAnsi="Arial" w:cs="Arial"/>
                <w:b/>
                <w:sz w:val="18"/>
                <w:szCs w:val="18"/>
              </w:rPr>
            </w:pPr>
            <w:r w:rsidRPr="002C288D">
              <w:rPr>
                <w:rFonts w:ascii="Arial" w:eastAsia="MS Mincho" w:hAnsi="Arial" w:cs="Arial"/>
                <w:b/>
                <w:sz w:val="18"/>
                <w:szCs w:val="18"/>
              </w:rPr>
              <w:t>CRITERIO DE LA EVALUACIÓN</w:t>
            </w:r>
          </w:p>
        </w:tc>
        <w:tc>
          <w:tcPr>
            <w:tcW w:w="1129" w:type="dxa"/>
            <w:tcBorders>
              <w:top w:val="single" w:sz="4" w:space="0" w:color="auto"/>
              <w:left w:val="single" w:sz="4" w:space="0" w:color="auto"/>
              <w:bottom w:val="single" w:sz="4" w:space="0" w:color="auto"/>
              <w:right w:val="single" w:sz="4" w:space="0" w:color="auto"/>
            </w:tcBorders>
            <w:vAlign w:val="center"/>
            <w:hideMark/>
          </w:tcPr>
          <w:p w14:paraId="505D1949" w14:textId="77777777" w:rsidR="00C10116" w:rsidRPr="002C288D" w:rsidRDefault="00C10116" w:rsidP="00EA2385">
            <w:pPr>
              <w:spacing w:after="0" w:line="240" w:lineRule="auto"/>
              <w:jc w:val="center"/>
              <w:rPr>
                <w:rFonts w:ascii="Arial" w:eastAsia="MS Mincho" w:hAnsi="Arial" w:cs="Arial"/>
                <w:b/>
                <w:sz w:val="18"/>
                <w:szCs w:val="18"/>
              </w:rPr>
            </w:pPr>
            <w:r w:rsidRPr="002C288D">
              <w:rPr>
                <w:rFonts w:ascii="Arial" w:eastAsia="MS Mincho" w:hAnsi="Arial" w:cs="Arial"/>
                <w:b/>
                <w:sz w:val="18"/>
                <w:szCs w:val="18"/>
              </w:rPr>
              <w:t>PUNTAJE</w:t>
            </w:r>
          </w:p>
        </w:tc>
      </w:tr>
      <w:tr w:rsidR="00C10116" w:rsidRPr="002C288D" w14:paraId="44780A17" w14:textId="77777777" w:rsidTr="00EA2385">
        <w:trPr>
          <w:trHeight w:val="340"/>
          <w:jc w:val="center"/>
        </w:trPr>
        <w:tc>
          <w:tcPr>
            <w:tcW w:w="995" w:type="dxa"/>
            <w:vMerge w:val="restart"/>
            <w:tcBorders>
              <w:top w:val="single" w:sz="4" w:space="0" w:color="auto"/>
              <w:left w:val="single" w:sz="4" w:space="0" w:color="auto"/>
              <w:right w:val="single" w:sz="4" w:space="0" w:color="auto"/>
            </w:tcBorders>
            <w:vAlign w:val="center"/>
            <w:hideMark/>
          </w:tcPr>
          <w:p w14:paraId="778D6F7A" w14:textId="77777777" w:rsidR="00C10116" w:rsidRPr="002C288D" w:rsidRDefault="00C10116" w:rsidP="00EA2385">
            <w:pPr>
              <w:spacing w:after="0" w:line="240" w:lineRule="auto"/>
              <w:jc w:val="center"/>
              <w:rPr>
                <w:rFonts w:ascii="Arial" w:eastAsia="MS Mincho" w:hAnsi="Arial" w:cs="Arial"/>
                <w:sz w:val="18"/>
                <w:szCs w:val="18"/>
              </w:rPr>
            </w:pPr>
            <w:r w:rsidRPr="002C288D">
              <w:rPr>
                <w:rFonts w:ascii="Arial" w:hAnsi="Arial" w:cs="Arial"/>
                <w:sz w:val="20"/>
                <w:szCs w:val="20"/>
              </w:rPr>
              <w:t>Factores técnicos</w:t>
            </w:r>
          </w:p>
        </w:tc>
        <w:tc>
          <w:tcPr>
            <w:tcW w:w="1937" w:type="dxa"/>
            <w:vMerge w:val="restart"/>
            <w:tcBorders>
              <w:top w:val="single" w:sz="4" w:space="0" w:color="auto"/>
              <w:left w:val="single" w:sz="4" w:space="0" w:color="auto"/>
              <w:right w:val="single" w:sz="4" w:space="0" w:color="auto"/>
            </w:tcBorders>
            <w:vAlign w:val="center"/>
            <w:hideMark/>
          </w:tcPr>
          <w:p w14:paraId="07FA95C2" w14:textId="77777777" w:rsidR="00C10116" w:rsidRPr="002C288D" w:rsidRDefault="00C10116" w:rsidP="00EA2385">
            <w:pPr>
              <w:rPr>
                <w:rFonts w:ascii="Arial" w:eastAsia="MS Mincho" w:hAnsi="Arial" w:cs="Arial"/>
                <w:sz w:val="18"/>
                <w:szCs w:val="18"/>
              </w:rPr>
            </w:pPr>
            <w:r w:rsidRPr="002C288D">
              <w:rPr>
                <w:rFonts w:ascii="Arial" w:hAnsi="Arial" w:cs="Arial"/>
                <w:sz w:val="18"/>
                <w:szCs w:val="18"/>
              </w:rPr>
              <w:t xml:space="preserve">A. Kit de arrastre de motocicletas (Honda XRE 300) </w:t>
            </w:r>
          </w:p>
        </w:tc>
        <w:tc>
          <w:tcPr>
            <w:tcW w:w="4614" w:type="dxa"/>
            <w:tcBorders>
              <w:top w:val="single" w:sz="4" w:space="0" w:color="auto"/>
              <w:left w:val="single" w:sz="4" w:space="0" w:color="auto"/>
              <w:right w:val="single" w:sz="4" w:space="0" w:color="auto"/>
            </w:tcBorders>
            <w:vAlign w:val="center"/>
          </w:tcPr>
          <w:p w14:paraId="334FDF76" w14:textId="77777777" w:rsidR="00C10116" w:rsidRPr="002C288D" w:rsidRDefault="00C10116" w:rsidP="00EA2385">
            <w:pPr>
              <w:spacing w:after="0" w:line="240" w:lineRule="auto"/>
              <w:jc w:val="center"/>
              <w:rPr>
                <w:rFonts w:ascii="Arial" w:hAnsi="Arial" w:cs="Arial"/>
                <w:sz w:val="16"/>
                <w:szCs w:val="16"/>
              </w:rPr>
            </w:pPr>
            <w:r w:rsidRPr="002C288D">
              <w:rPr>
                <w:rFonts w:ascii="Arial" w:eastAsia="Times New Roman" w:hAnsi="Arial" w:cs="Arial"/>
                <w:sz w:val="18"/>
                <w:szCs w:val="18"/>
                <w:lang w:val="es-ES" w:eastAsia="es-ES"/>
              </w:rPr>
              <w:t>MAYOR CANTIDAD DE</w:t>
            </w:r>
            <w:r w:rsidRPr="002C288D">
              <w:rPr>
                <w:rFonts w:ascii="Arial" w:eastAsia="Times New Roman" w:hAnsi="Arial" w:cs="Arial"/>
                <w:b/>
                <w:sz w:val="18"/>
                <w:szCs w:val="18"/>
                <w:lang w:val="es-ES" w:eastAsia="es-ES"/>
              </w:rPr>
              <w:t xml:space="preserve"> </w:t>
            </w:r>
            <w:r w:rsidRPr="002C288D">
              <w:rPr>
                <w:rFonts w:ascii="Arial" w:hAnsi="Arial" w:cs="Arial"/>
                <w:sz w:val="18"/>
                <w:szCs w:val="18"/>
              </w:rPr>
              <w:t>KIT DE ARRASTRES MOTOCICLETAS HONDA XRE300= 15</w:t>
            </w:r>
            <w:r w:rsidRPr="002C288D">
              <w:rPr>
                <w:rFonts w:ascii="Arial" w:hAnsi="Arial" w:cs="Arial"/>
                <w:sz w:val="16"/>
                <w:szCs w:val="16"/>
              </w:rPr>
              <w:t xml:space="preserve"> PTS</w:t>
            </w:r>
          </w:p>
        </w:tc>
        <w:tc>
          <w:tcPr>
            <w:tcW w:w="1129" w:type="dxa"/>
            <w:vMerge w:val="restart"/>
            <w:tcBorders>
              <w:top w:val="single" w:sz="4" w:space="0" w:color="auto"/>
              <w:left w:val="single" w:sz="4" w:space="0" w:color="auto"/>
              <w:right w:val="single" w:sz="4" w:space="0" w:color="auto"/>
            </w:tcBorders>
            <w:vAlign w:val="center"/>
            <w:hideMark/>
          </w:tcPr>
          <w:p w14:paraId="1A3C7D3F" w14:textId="77777777" w:rsidR="00C10116" w:rsidRPr="002C288D" w:rsidRDefault="00C10116" w:rsidP="00EA2385">
            <w:pPr>
              <w:spacing w:after="0" w:line="240" w:lineRule="auto"/>
              <w:jc w:val="center"/>
              <w:rPr>
                <w:rFonts w:ascii="Arial" w:eastAsia="MS Mincho" w:hAnsi="Arial" w:cs="Arial"/>
                <w:sz w:val="20"/>
                <w:szCs w:val="20"/>
              </w:rPr>
            </w:pPr>
            <w:r w:rsidRPr="002C288D">
              <w:rPr>
                <w:rFonts w:ascii="Arial" w:eastAsia="MS Mincho" w:hAnsi="Arial" w:cs="Arial"/>
                <w:sz w:val="20"/>
                <w:szCs w:val="20"/>
              </w:rPr>
              <w:t>15</w:t>
            </w:r>
          </w:p>
          <w:p w14:paraId="1D9DA963" w14:textId="77777777" w:rsidR="00C10116" w:rsidRPr="002C288D" w:rsidRDefault="00C10116" w:rsidP="00EA2385">
            <w:pPr>
              <w:spacing w:after="0" w:line="240" w:lineRule="auto"/>
              <w:jc w:val="center"/>
              <w:rPr>
                <w:rFonts w:ascii="Arial" w:eastAsia="MS Mincho" w:hAnsi="Arial" w:cs="Arial"/>
                <w:b/>
                <w:bCs/>
                <w:sz w:val="18"/>
                <w:szCs w:val="18"/>
              </w:rPr>
            </w:pPr>
            <w:r w:rsidRPr="002C288D">
              <w:rPr>
                <w:rFonts w:ascii="Arial" w:eastAsia="MS Mincho" w:hAnsi="Arial" w:cs="Arial"/>
                <w:sz w:val="20"/>
                <w:szCs w:val="20"/>
              </w:rPr>
              <w:t>PUNTOS</w:t>
            </w:r>
          </w:p>
        </w:tc>
      </w:tr>
      <w:tr w:rsidR="00C10116" w:rsidRPr="002C288D" w14:paraId="242000D0" w14:textId="77777777" w:rsidTr="00EA2385">
        <w:trPr>
          <w:trHeight w:val="2928"/>
          <w:jc w:val="center"/>
        </w:trPr>
        <w:tc>
          <w:tcPr>
            <w:tcW w:w="995" w:type="dxa"/>
            <w:vMerge/>
            <w:tcBorders>
              <w:left w:val="single" w:sz="4" w:space="0" w:color="auto"/>
              <w:right w:val="single" w:sz="4" w:space="0" w:color="auto"/>
            </w:tcBorders>
            <w:vAlign w:val="center"/>
          </w:tcPr>
          <w:p w14:paraId="4C27E700" w14:textId="77777777" w:rsidR="00C10116" w:rsidRPr="002C288D" w:rsidRDefault="00C10116" w:rsidP="00EA2385">
            <w:pPr>
              <w:spacing w:line="240" w:lineRule="auto"/>
              <w:jc w:val="center"/>
              <w:rPr>
                <w:rFonts w:ascii="Arial" w:hAnsi="Arial" w:cs="Arial"/>
                <w:sz w:val="20"/>
                <w:szCs w:val="20"/>
              </w:rPr>
            </w:pPr>
          </w:p>
        </w:tc>
        <w:tc>
          <w:tcPr>
            <w:tcW w:w="1937" w:type="dxa"/>
            <w:vMerge/>
            <w:tcBorders>
              <w:left w:val="single" w:sz="4" w:space="0" w:color="auto"/>
              <w:right w:val="single" w:sz="4" w:space="0" w:color="auto"/>
            </w:tcBorders>
            <w:vAlign w:val="center"/>
          </w:tcPr>
          <w:p w14:paraId="31D5D241" w14:textId="77777777" w:rsidR="00C10116" w:rsidRPr="002C288D" w:rsidRDefault="00C10116" w:rsidP="00EA2385">
            <w:pPr>
              <w:spacing w:line="240" w:lineRule="auto"/>
              <w:jc w:val="center"/>
              <w:rPr>
                <w:rFonts w:ascii="Arial" w:hAnsi="Arial" w:cs="Arial"/>
                <w:sz w:val="20"/>
                <w:szCs w:val="20"/>
              </w:rPr>
            </w:pPr>
          </w:p>
        </w:tc>
        <w:tc>
          <w:tcPr>
            <w:tcW w:w="4614" w:type="dxa"/>
            <w:tcBorders>
              <w:top w:val="single" w:sz="4" w:space="0" w:color="auto"/>
              <w:left w:val="single" w:sz="4" w:space="0" w:color="auto"/>
              <w:right w:val="single" w:sz="4" w:space="0" w:color="auto"/>
            </w:tcBorders>
            <w:vAlign w:val="center"/>
          </w:tcPr>
          <w:p w14:paraId="72EFC6A0" w14:textId="77777777" w:rsidR="00C10116" w:rsidRPr="002C288D" w:rsidRDefault="00C10116" w:rsidP="00EA2385">
            <w:pPr>
              <w:spacing w:line="240" w:lineRule="auto"/>
              <w:jc w:val="both"/>
              <w:rPr>
                <w:rFonts w:ascii="Arial" w:eastAsia="MS Mincho" w:hAnsi="Arial" w:cs="Arial"/>
                <w:sz w:val="18"/>
                <w:szCs w:val="18"/>
              </w:rPr>
            </w:pPr>
            <w:r w:rsidRPr="002C288D">
              <w:rPr>
                <w:rFonts w:ascii="Arial" w:eastAsia="MS Mincho" w:hAnsi="Arial" w:cs="Arial"/>
                <w:sz w:val="18"/>
                <w:szCs w:val="18"/>
              </w:rPr>
              <w:t>A las demás ofertas con menor cantidad de</w:t>
            </w:r>
            <w:r w:rsidRPr="002C288D">
              <w:rPr>
                <w:rFonts w:ascii="Arial" w:hAnsi="Arial" w:cs="Arial"/>
                <w:sz w:val="18"/>
                <w:szCs w:val="18"/>
              </w:rPr>
              <w:t xml:space="preserve"> Kit de arrastre de las motocicletas</w:t>
            </w:r>
            <w:r w:rsidRPr="002C288D">
              <w:rPr>
                <w:rFonts w:ascii="Arial" w:eastAsia="MS Mincho" w:hAnsi="Arial" w:cs="Arial"/>
                <w:sz w:val="18"/>
                <w:szCs w:val="18"/>
              </w:rPr>
              <w:t>, se asignará el puntaje, de acuerdo con la siguiente fórmula:</w:t>
            </w:r>
          </w:p>
          <w:p w14:paraId="73A3DF1C" w14:textId="77777777" w:rsidR="00C10116" w:rsidRPr="002C288D" w:rsidRDefault="00C10116" w:rsidP="00EA2385">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CKMG</w:t>
            </w:r>
          </w:p>
          <w:p w14:paraId="70B32018" w14:textId="77777777" w:rsidR="00C10116" w:rsidRPr="002C288D" w:rsidRDefault="00C10116" w:rsidP="00EA2385">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KM = ------------------------------------------------------ X 15: MCKMG</w:t>
            </w:r>
          </w:p>
          <w:p w14:paraId="22E31A5A" w14:textId="77777777" w:rsidR="00C10116" w:rsidRPr="002C288D" w:rsidRDefault="00C10116" w:rsidP="00EA2385">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 xml:space="preserve">MCKMG </w:t>
            </w:r>
          </w:p>
          <w:p w14:paraId="7D76BC3E" w14:textId="77777777" w:rsidR="00C10116" w:rsidRPr="002C288D" w:rsidRDefault="00C10116" w:rsidP="00EA2385">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 xml:space="preserve">KM= </w:t>
            </w:r>
            <w:r w:rsidRPr="002C288D">
              <w:rPr>
                <w:rFonts w:ascii="Arial" w:hAnsi="Arial" w:cs="Arial"/>
                <w:sz w:val="18"/>
                <w:szCs w:val="18"/>
                <w:lang w:val="pt-BR"/>
              </w:rPr>
              <w:t>Kit arrastre de Motocicleta</w:t>
            </w:r>
          </w:p>
          <w:p w14:paraId="4F2096A6"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MCKMG = Mayor cantidad de Kit de arrastre de motocicletas sin ningún costo.</w:t>
            </w:r>
          </w:p>
          <w:p w14:paraId="30404F86" w14:textId="77777777" w:rsidR="00C10116" w:rsidRPr="002C288D" w:rsidRDefault="00C10116" w:rsidP="00EA2385">
            <w:pPr>
              <w:spacing w:line="240" w:lineRule="auto"/>
              <w:jc w:val="center"/>
              <w:rPr>
                <w:rFonts w:ascii="Arial" w:eastAsia="MS Mincho" w:hAnsi="Arial" w:cs="Arial"/>
                <w:sz w:val="16"/>
                <w:szCs w:val="16"/>
              </w:rPr>
            </w:pPr>
            <w:r w:rsidRPr="002C288D">
              <w:rPr>
                <w:rFonts w:ascii="Arial" w:eastAsia="MS Mincho" w:hAnsi="Arial" w:cs="Arial"/>
                <w:sz w:val="18"/>
                <w:szCs w:val="18"/>
              </w:rPr>
              <w:lastRenderedPageBreak/>
              <w:t>CKMG= Cantidad de Kit arrastre de motocicletas sin ningún costo ofertadas.</w:t>
            </w:r>
          </w:p>
        </w:tc>
        <w:tc>
          <w:tcPr>
            <w:tcW w:w="1129" w:type="dxa"/>
            <w:vMerge/>
            <w:tcBorders>
              <w:left w:val="single" w:sz="4" w:space="0" w:color="auto"/>
              <w:right w:val="single" w:sz="4" w:space="0" w:color="auto"/>
            </w:tcBorders>
            <w:vAlign w:val="center"/>
          </w:tcPr>
          <w:p w14:paraId="2E378CC4" w14:textId="77777777" w:rsidR="00C10116" w:rsidRPr="002C288D" w:rsidRDefault="00C10116" w:rsidP="00EA2385">
            <w:pPr>
              <w:spacing w:after="0" w:line="240" w:lineRule="auto"/>
              <w:jc w:val="center"/>
              <w:rPr>
                <w:rFonts w:ascii="Arial" w:eastAsia="MS Mincho" w:hAnsi="Arial" w:cs="Arial"/>
                <w:sz w:val="20"/>
                <w:szCs w:val="20"/>
              </w:rPr>
            </w:pPr>
          </w:p>
        </w:tc>
      </w:tr>
      <w:tr w:rsidR="00C10116" w:rsidRPr="002C288D" w14:paraId="18C2E8EA" w14:textId="77777777" w:rsidTr="00EA2385">
        <w:trPr>
          <w:trHeight w:val="271"/>
          <w:jc w:val="center"/>
        </w:trPr>
        <w:tc>
          <w:tcPr>
            <w:tcW w:w="995" w:type="dxa"/>
            <w:vMerge/>
            <w:tcBorders>
              <w:left w:val="single" w:sz="4" w:space="0" w:color="auto"/>
              <w:right w:val="single" w:sz="4" w:space="0" w:color="auto"/>
            </w:tcBorders>
            <w:vAlign w:val="center"/>
            <w:hideMark/>
          </w:tcPr>
          <w:p w14:paraId="7ACBFB95" w14:textId="77777777" w:rsidR="00C10116" w:rsidRPr="002C288D" w:rsidRDefault="00C10116" w:rsidP="00EA2385">
            <w:pPr>
              <w:spacing w:after="0" w:line="240" w:lineRule="auto"/>
              <w:jc w:val="center"/>
              <w:rPr>
                <w:rFonts w:ascii="Arial" w:eastAsia="MS Mincho" w:hAnsi="Arial" w:cs="Arial"/>
                <w:sz w:val="18"/>
                <w:szCs w:val="18"/>
                <w:lang w:eastAsia="es-ES"/>
              </w:rPr>
            </w:pPr>
          </w:p>
        </w:tc>
        <w:tc>
          <w:tcPr>
            <w:tcW w:w="1937" w:type="dxa"/>
            <w:vMerge w:val="restart"/>
            <w:tcBorders>
              <w:top w:val="single" w:sz="4" w:space="0" w:color="auto"/>
              <w:left w:val="single" w:sz="4" w:space="0" w:color="auto"/>
              <w:right w:val="single" w:sz="4" w:space="0" w:color="auto"/>
            </w:tcBorders>
            <w:vAlign w:val="center"/>
            <w:hideMark/>
          </w:tcPr>
          <w:p w14:paraId="7E7F8307" w14:textId="77777777" w:rsidR="00C10116" w:rsidRPr="002C288D" w:rsidRDefault="00C10116" w:rsidP="00EA2385">
            <w:pPr>
              <w:spacing w:line="240" w:lineRule="auto"/>
              <w:jc w:val="center"/>
              <w:rPr>
                <w:rFonts w:ascii="Arial" w:eastAsia="MS Mincho" w:hAnsi="Arial" w:cs="Arial"/>
                <w:sz w:val="18"/>
                <w:szCs w:val="18"/>
              </w:rPr>
            </w:pPr>
          </w:p>
          <w:p w14:paraId="7CD2A624" w14:textId="77777777" w:rsidR="00C10116" w:rsidRPr="002C288D" w:rsidRDefault="00C10116" w:rsidP="00EA2385">
            <w:pPr>
              <w:spacing w:line="240" w:lineRule="auto"/>
              <w:jc w:val="center"/>
              <w:rPr>
                <w:rFonts w:ascii="Arial" w:eastAsia="MS Mincho" w:hAnsi="Arial" w:cs="Arial"/>
                <w:sz w:val="18"/>
                <w:szCs w:val="18"/>
              </w:rPr>
            </w:pPr>
          </w:p>
          <w:p w14:paraId="383CA3FF" w14:textId="77777777" w:rsidR="00C10116" w:rsidRPr="002C288D" w:rsidRDefault="00C10116" w:rsidP="00EA2385">
            <w:pPr>
              <w:spacing w:line="240" w:lineRule="auto"/>
              <w:jc w:val="center"/>
              <w:rPr>
                <w:rFonts w:ascii="Arial" w:eastAsia="MS Mincho" w:hAnsi="Arial" w:cs="Arial"/>
                <w:sz w:val="18"/>
                <w:szCs w:val="18"/>
              </w:rPr>
            </w:pPr>
          </w:p>
          <w:p w14:paraId="096C3D4A" w14:textId="77777777" w:rsidR="00C10116" w:rsidRPr="002C288D" w:rsidRDefault="00C10116" w:rsidP="00EA2385">
            <w:pPr>
              <w:spacing w:line="240" w:lineRule="auto"/>
              <w:jc w:val="center"/>
              <w:rPr>
                <w:rFonts w:ascii="Arial" w:eastAsia="MS Mincho" w:hAnsi="Arial" w:cs="Arial"/>
                <w:sz w:val="18"/>
                <w:szCs w:val="18"/>
              </w:rPr>
            </w:pPr>
          </w:p>
          <w:p w14:paraId="1877F695" w14:textId="77777777" w:rsidR="00C10116" w:rsidRPr="002C288D" w:rsidRDefault="00C10116" w:rsidP="00EA2385">
            <w:pPr>
              <w:spacing w:line="240" w:lineRule="auto"/>
              <w:jc w:val="center"/>
              <w:rPr>
                <w:rFonts w:ascii="Arial" w:eastAsia="MS Mincho" w:hAnsi="Arial" w:cs="Arial"/>
                <w:sz w:val="18"/>
                <w:szCs w:val="18"/>
              </w:rPr>
            </w:pPr>
          </w:p>
          <w:p w14:paraId="4D3B7C88"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B. Mayor cantidad Llantas (Honda XRE300)</w:t>
            </w:r>
          </w:p>
        </w:tc>
        <w:tc>
          <w:tcPr>
            <w:tcW w:w="4614" w:type="dxa"/>
            <w:tcBorders>
              <w:top w:val="single" w:sz="4" w:space="0" w:color="auto"/>
              <w:left w:val="single" w:sz="4" w:space="0" w:color="auto"/>
              <w:bottom w:val="single" w:sz="4" w:space="0" w:color="auto"/>
              <w:right w:val="single" w:sz="4" w:space="0" w:color="auto"/>
            </w:tcBorders>
            <w:vAlign w:val="center"/>
          </w:tcPr>
          <w:p w14:paraId="7E255567" w14:textId="77777777" w:rsidR="00C10116" w:rsidRPr="002C288D" w:rsidRDefault="00C10116" w:rsidP="00EA2385">
            <w:pPr>
              <w:spacing w:line="240" w:lineRule="auto"/>
              <w:jc w:val="both"/>
              <w:rPr>
                <w:rFonts w:ascii="Arial" w:eastAsia="MS Mincho" w:hAnsi="Arial" w:cs="Arial"/>
                <w:sz w:val="16"/>
                <w:szCs w:val="16"/>
              </w:rPr>
            </w:pPr>
            <w:r w:rsidRPr="002C288D">
              <w:rPr>
                <w:rFonts w:ascii="Arial" w:eastAsia="MS Mincho" w:hAnsi="Arial" w:cs="Arial"/>
                <w:sz w:val="16"/>
                <w:szCs w:val="16"/>
              </w:rPr>
              <w:t>EL OFERENTE QUE PRESENTE MAYOR CANTIDAD DE LLANTAS (Honda XRE300) GRATIS PARA LA POLICÍA METROPOLITANA DE BARRANQUILLA TENDRÁ UN PUNTAJE IGUAL DEL 5%</w:t>
            </w:r>
          </w:p>
        </w:tc>
        <w:tc>
          <w:tcPr>
            <w:tcW w:w="1129" w:type="dxa"/>
            <w:vMerge w:val="restart"/>
            <w:tcBorders>
              <w:left w:val="single" w:sz="4" w:space="0" w:color="auto"/>
              <w:right w:val="single" w:sz="4" w:space="0" w:color="auto"/>
            </w:tcBorders>
            <w:vAlign w:val="center"/>
            <w:hideMark/>
          </w:tcPr>
          <w:p w14:paraId="794A551D" w14:textId="77777777" w:rsidR="00C10116" w:rsidRPr="002C288D" w:rsidRDefault="00C10116" w:rsidP="00EA2385">
            <w:pPr>
              <w:spacing w:after="0" w:line="240" w:lineRule="auto"/>
              <w:jc w:val="center"/>
              <w:rPr>
                <w:rFonts w:ascii="Arial" w:eastAsia="MS Mincho" w:hAnsi="Arial" w:cs="Arial"/>
                <w:sz w:val="18"/>
                <w:szCs w:val="18"/>
              </w:rPr>
            </w:pPr>
          </w:p>
          <w:p w14:paraId="33B02DC0" w14:textId="77777777" w:rsidR="00C10116" w:rsidRPr="002C288D" w:rsidRDefault="00C10116" w:rsidP="00EA2385">
            <w:pPr>
              <w:spacing w:after="0" w:line="240" w:lineRule="auto"/>
              <w:jc w:val="center"/>
              <w:rPr>
                <w:rFonts w:ascii="Arial" w:eastAsia="MS Mincho" w:hAnsi="Arial" w:cs="Arial"/>
                <w:sz w:val="18"/>
                <w:szCs w:val="18"/>
              </w:rPr>
            </w:pPr>
          </w:p>
          <w:p w14:paraId="08D7EE1A" w14:textId="77777777" w:rsidR="00C10116" w:rsidRPr="002C288D" w:rsidRDefault="00C10116" w:rsidP="00EA2385">
            <w:pPr>
              <w:spacing w:after="0" w:line="240" w:lineRule="auto"/>
              <w:jc w:val="center"/>
              <w:rPr>
                <w:rFonts w:ascii="Arial" w:eastAsia="MS Mincho" w:hAnsi="Arial" w:cs="Arial"/>
                <w:sz w:val="18"/>
                <w:szCs w:val="18"/>
              </w:rPr>
            </w:pPr>
          </w:p>
          <w:p w14:paraId="5ED61CA2" w14:textId="77777777" w:rsidR="00C10116" w:rsidRPr="002C288D" w:rsidRDefault="00C10116" w:rsidP="00EA2385">
            <w:pPr>
              <w:spacing w:after="0" w:line="240" w:lineRule="auto"/>
              <w:jc w:val="center"/>
              <w:rPr>
                <w:rFonts w:ascii="Arial" w:eastAsia="MS Mincho" w:hAnsi="Arial" w:cs="Arial"/>
                <w:sz w:val="18"/>
                <w:szCs w:val="18"/>
              </w:rPr>
            </w:pPr>
          </w:p>
          <w:p w14:paraId="57154DBD" w14:textId="77777777" w:rsidR="00C10116" w:rsidRPr="002C288D" w:rsidRDefault="00C10116" w:rsidP="00EA2385">
            <w:pPr>
              <w:spacing w:after="0" w:line="240" w:lineRule="auto"/>
              <w:jc w:val="center"/>
              <w:rPr>
                <w:rFonts w:ascii="Arial" w:eastAsia="MS Mincho" w:hAnsi="Arial" w:cs="Arial"/>
                <w:sz w:val="18"/>
                <w:szCs w:val="18"/>
              </w:rPr>
            </w:pPr>
          </w:p>
          <w:p w14:paraId="67543229" w14:textId="77777777" w:rsidR="00C10116" w:rsidRPr="002C288D" w:rsidRDefault="00C10116" w:rsidP="00EA2385">
            <w:pPr>
              <w:spacing w:after="0" w:line="240" w:lineRule="auto"/>
              <w:jc w:val="center"/>
              <w:rPr>
                <w:rFonts w:ascii="Arial" w:eastAsia="MS Mincho" w:hAnsi="Arial" w:cs="Arial"/>
                <w:sz w:val="18"/>
                <w:szCs w:val="18"/>
              </w:rPr>
            </w:pPr>
          </w:p>
          <w:p w14:paraId="24153B51" w14:textId="77777777" w:rsidR="00C10116" w:rsidRPr="002C288D" w:rsidRDefault="00C10116" w:rsidP="00EA2385">
            <w:pPr>
              <w:spacing w:after="0" w:line="240" w:lineRule="auto"/>
              <w:jc w:val="center"/>
              <w:rPr>
                <w:rFonts w:ascii="Arial" w:eastAsia="MS Mincho" w:hAnsi="Arial" w:cs="Arial"/>
                <w:sz w:val="18"/>
                <w:szCs w:val="18"/>
              </w:rPr>
            </w:pPr>
          </w:p>
          <w:p w14:paraId="5D9165E5" w14:textId="77777777" w:rsidR="00C10116" w:rsidRPr="002C288D" w:rsidRDefault="00C10116" w:rsidP="00EA2385">
            <w:pPr>
              <w:spacing w:after="0" w:line="240" w:lineRule="auto"/>
              <w:jc w:val="center"/>
              <w:rPr>
                <w:rFonts w:ascii="Arial" w:eastAsia="MS Mincho" w:hAnsi="Arial" w:cs="Arial"/>
                <w:sz w:val="18"/>
                <w:szCs w:val="18"/>
              </w:rPr>
            </w:pPr>
          </w:p>
          <w:p w14:paraId="2DFEE95E" w14:textId="77777777" w:rsidR="00C10116" w:rsidRPr="002C288D" w:rsidRDefault="00C10116" w:rsidP="00EA2385">
            <w:pPr>
              <w:spacing w:after="0" w:line="240" w:lineRule="auto"/>
              <w:jc w:val="center"/>
              <w:rPr>
                <w:rFonts w:ascii="Arial" w:eastAsia="MS Mincho" w:hAnsi="Arial" w:cs="Arial"/>
                <w:sz w:val="18"/>
                <w:szCs w:val="18"/>
              </w:rPr>
            </w:pPr>
          </w:p>
          <w:p w14:paraId="274B998F" w14:textId="77777777" w:rsidR="00C10116" w:rsidRPr="002C288D" w:rsidRDefault="00C10116" w:rsidP="00EA2385">
            <w:pPr>
              <w:spacing w:after="0" w:line="240" w:lineRule="auto"/>
              <w:jc w:val="center"/>
              <w:rPr>
                <w:rFonts w:ascii="Arial" w:eastAsia="MS Mincho" w:hAnsi="Arial" w:cs="Arial"/>
                <w:sz w:val="18"/>
                <w:szCs w:val="18"/>
              </w:rPr>
            </w:pPr>
          </w:p>
          <w:p w14:paraId="1A4ED7B2" w14:textId="77777777" w:rsidR="00C10116" w:rsidRPr="002C288D" w:rsidRDefault="00C10116" w:rsidP="00EA2385">
            <w:pPr>
              <w:spacing w:after="0" w:line="240" w:lineRule="auto"/>
              <w:jc w:val="center"/>
              <w:rPr>
                <w:rFonts w:ascii="Arial" w:eastAsia="MS Mincho" w:hAnsi="Arial" w:cs="Arial"/>
                <w:sz w:val="18"/>
                <w:szCs w:val="18"/>
              </w:rPr>
            </w:pPr>
          </w:p>
          <w:p w14:paraId="5DB58BD9" w14:textId="77777777" w:rsidR="00C10116" w:rsidRPr="002C288D" w:rsidRDefault="00C10116" w:rsidP="00EA2385">
            <w:pPr>
              <w:spacing w:after="0" w:line="240" w:lineRule="auto"/>
              <w:jc w:val="center"/>
              <w:rPr>
                <w:rFonts w:ascii="Arial" w:eastAsia="MS Mincho" w:hAnsi="Arial" w:cs="Arial"/>
                <w:sz w:val="18"/>
                <w:szCs w:val="18"/>
              </w:rPr>
            </w:pPr>
            <w:r w:rsidRPr="002C288D">
              <w:rPr>
                <w:rFonts w:ascii="Arial" w:eastAsia="MS Mincho" w:hAnsi="Arial" w:cs="Arial"/>
                <w:sz w:val="18"/>
                <w:szCs w:val="18"/>
              </w:rPr>
              <w:t>15</w:t>
            </w:r>
            <w:r w:rsidRPr="002C288D">
              <w:rPr>
                <w:rFonts w:ascii="Arial" w:eastAsia="MS Mincho" w:hAnsi="Arial" w:cs="Arial"/>
                <w:sz w:val="20"/>
                <w:szCs w:val="20"/>
              </w:rPr>
              <w:t xml:space="preserve"> PUNTOS</w:t>
            </w:r>
          </w:p>
        </w:tc>
      </w:tr>
      <w:tr w:rsidR="00C10116" w:rsidRPr="002C288D" w14:paraId="7F0FDE6E" w14:textId="77777777" w:rsidTr="00EA2385">
        <w:trPr>
          <w:trHeight w:val="270"/>
          <w:jc w:val="center"/>
        </w:trPr>
        <w:tc>
          <w:tcPr>
            <w:tcW w:w="995" w:type="dxa"/>
            <w:vMerge/>
            <w:tcBorders>
              <w:left w:val="single" w:sz="4" w:space="0" w:color="auto"/>
              <w:right w:val="single" w:sz="4" w:space="0" w:color="auto"/>
            </w:tcBorders>
            <w:vAlign w:val="center"/>
          </w:tcPr>
          <w:p w14:paraId="086E0DC3" w14:textId="77777777" w:rsidR="00C10116" w:rsidRPr="002C288D" w:rsidRDefault="00C10116" w:rsidP="00EA2385">
            <w:pPr>
              <w:spacing w:after="0" w:line="240" w:lineRule="auto"/>
              <w:jc w:val="center"/>
              <w:rPr>
                <w:rFonts w:ascii="Arial" w:eastAsia="MS Mincho" w:hAnsi="Arial" w:cs="Arial"/>
                <w:sz w:val="18"/>
                <w:szCs w:val="18"/>
                <w:lang w:eastAsia="es-ES"/>
              </w:rPr>
            </w:pPr>
          </w:p>
        </w:tc>
        <w:tc>
          <w:tcPr>
            <w:tcW w:w="1937" w:type="dxa"/>
            <w:vMerge/>
            <w:tcBorders>
              <w:left w:val="single" w:sz="4" w:space="0" w:color="auto"/>
              <w:right w:val="single" w:sz="4" w:space="0" w:color="auto"/>
            </w:tcBorders>
            <w:vAlign w:val="center"/>
          </w:tcPr>
          <w:p w14:paraId="0112A086" w14:textId="77777777" w:rsidR="00C10116" w:rsidRPr="002C288D" w:rsidRDefault="00C10116" w:rsidP="00EA2385">
            <w:pPr>
              <w:spacing w:line="240" w:lineRule="auto"/>
              <w:jc w:val="center"/>
              <w:rPr>
                <w:rFonts w:ascii="Arial" w:eastAsia="MS Mincho" w:hAnsi="Arial" w:cs="Arial"/>
                <w:sz w:val="18"/>
                <w:szCs w:val="18"/>
              </w:rPr>
            </w:pPr>
          </w:p>
        </w:tc>
        <w:tc>
          <w:tcPr>
            <w:tcW w:w="4614" w:type="dxa"/>
            <w:tcBorders>
              <w:top w:val="single" w:sz="4" w:space="0" w:color="auto"/>
              <w:left w:val="single" w:sz="4" w:space="0" w:color="auto"/>
              <w:bottom w:val="single" w:sz="4" w:space="0" w:color="auto"/>
              <w:right w:val="single" w:sz="4" w:space="0" w:color="auto"/>
            </w:tcBorders>
            <w:vAlign w:val="center"/>
          </w:tcPr>
          <w:p w14:paraId="42A4EE60"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A las demás ofertas con menor cantidad de</w:t>
            </w:r>
            <w:r w:rsidRPr="002C288D">
              <w:rPr>
                <w:rFonts w:ascii="Arial" w:hAnsi="Arial" w:cs="Arial"/>
                <w:sz w:val="18"/>
                <w:szCs w:val="18"/>
              </w:rPr>
              <w:t xml:space="preserve"> llantas </w:t>
            </w:r>
            <w:r w:rsidRPr="002C288D">
              <w:rPr>
                <w:rFonts w:ascii="Arial" w:eastAsia="MS Mincho" w:hAnsi="Arial" w:cs="Arial"/>
                <w:sz w:val="18"/>
                <w:szCs w:val="18"/>
              </w:rPr>
              <w:t>(Honda XRE300), se asignará el puntaje, de acuerdo con la siguiente fórmula:</w:t>
            </w:r>
          </w:p>
          <w:p w14:paraId="4C59AD78"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CLLMG</w:t>
            </w:r>
          </w:p>
          <w:p w14:paraId="2760BCAC" w14:textId="77777777" w:rsidR="00C10116" w:rsidRPr="002C288D" w:rsidRDefault="00C10116" w:rsidP="00EA2385">
            <w:pPr>
              <w:spacing w:line="240" w:lineRule="auto"/>
              <w:jc w:val="center"/>
              <w:rPr>
                <w:rFonts w:ascii="Arial" w:eastAsia="MS Mincho" w:hAnsi="Arial" w:cs="Arial"/>
                <w:sz w:val="18"/>
                <w:szCs w:val="18"/>
              </w:rPr>
            </w:pPr>
            <w:proofErr w:type="spellStart"/>
            <w:r w:rsidRPr="002C288D">
              <w:rPr>
                <w:rFonts w:ascii="Arial" w:eastAsia="MS Mincho" w:hAnsi="Arial" w:cs="Arial"/>
                <w:sz w:val="18"/>
                <w:szCs w:val="18"/>
              </w:rPr>
              <w:t>LlantM</w:t>
            </w:r>
            <w:proofErr w:type="spellEnd"/>
            <w:r w:rsidRPr="002C288D">
              <w:rPr>
                <w:rFonts w:ascii="Arial" w:eastAsia="MS Mincho" w:hAnsi="Arial" w:cs="Arial"/>
                <w:sz w:val="18"/>
                <w:szCs w:val="18"/>
              </w:rPr>
              <w:t xml:space="preserve"> = ------------------------------------------------------ X15: MCLLMG</w:t>
            </w:r>
          </w:p>
          <w:p w14:paraId="4532D16D"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 xml:space="preserve">MCLLMG </w:t>
            </w:r>
          </w:p>
          <w:p w14:paraId="49990C40"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LLM= L</w:t>
            </w:r>
            <w:r w:rsidRPr="002C288D">
              <w:rPr>
                <w:rFonts w:ascii="Arial" w:hAnsi="Arial" w:cs="Arial"/>
                <w:sz w:val="18"/>
                <w:szCs w:val="18"/>
              </w:rPr>
              <w:t xml:space="preserve">lantas Honda XRE300 </w:t>
            </w:r>
          </w:p>
          <w:p w14:paraId="0F77E24C"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MCLLMG = Mayor cantidad de llantas sin ningún costo.</w:t>
            </w:r>
          </w:p>
          <w:p w14:paraId="0531386F" w14:textId="77777777" w:rsidR="00C10116" w:rsidRPr="002C288D" w:rsidRDefault="00C10116" w:rsidP="00EA2385">
            <w:pPr>
              <w:spacing w:line="240" w:lineRule="auto"/>
              <w:rPr>
                <w:rFonts w:ascii="Arial" w:eastAsia="MS Mincho" w:hAnsi="Arial" w:cs="Arial"/>
                <w:sz w:val="18"/>
                <w:szCs w:val="18"/>
              </w:rPr>
            </w:pPr>
            <w:r w:rsidRPr="002C288D">
              <w:rPr>
                <w:rFonts w:ascii="Arial" w:eastAsia="MS Mincho" w:hAnsi="Arial" w:cs="Arial"/>
                <w:sz w:val="18"/>
                <w:szCs w:val="18"/>
              </w:rPr>
              <w:t xml:space="preserve">    CLLMG= Cantidad de llantas sin ningún costo ofertadas.</w:t>
            </w:r>
          </w:p>
        </w:tc>
        <w:tc>
          <w:tcPr>
            <w:tcW w:w="1129" w:type="dxa"/>
            <w:vMerge/>
            <w:tcBorders>
              <w:left w:val="single" w:sz="4" w:space="0" w:color="auto"/>
              <w:right w:val="single" w:sz="4" w:space="0" w:color="auto"/>
            </w:tcBorders>
            <w:vAlign w:val="center"/>
          </w:tcPr>
          <w:p w14:paraId="4C4E9DFD" w14:textId="77777777" w:rsidR="00C10116" w:rsidRPr="002C288D" w:rsidRDefault="00C10116" w:rsidP="00EA2385">
            <w:pPr>
              <w:spacing w:after="0" w:line="240" w:lineRule="auto"/>
              <w:jc w:val="center"/>
              <w:rPr>
                <w:rFonts w:ascii="Arial" w:eastAsia="MS Mincho" w:hAnsi="Arial" w:cs="Arial"/>
                <w:sz w:val="18"/>
                <w:szCs w:val="18"/>
              </w:rPr>
            </w:pPr>
          </w:p>
        </w:tc>
      </w:tr>
      <w:tr w:rsidR="00C10116" w:rsidRPr="002C288D" w14:paraId="48BD90E5" w14:textId="77777777" w:rsidTr="00EA2385">
        <w:trPr>
          <w:trHeight w:val="161"/>
          <w:jc w:val="center"/>
        </w:trPr>
        <w:tc>
          <w:tcPr>
            <w:tcW w:w="995" w:type="dxa"/>
            <w:vMerge/>
            <w:tcBorders>
              <w:left w:val="single" w:sz="4" w:space="0" w:color="auto"/>
              <w:right w:val="single" w:sz="4" w:space="0" w:color="auto"/>
            </w:tcBorders>
            <w:vAlign w:val="center"/>
          </w:tcPr>
          <w:p w14:paraId="1ED514E7" w14:textId="77777777" w:rsidR="00C10116" w:rsidRPr="002C288D" w:rsidRDefault="00C10116" w:rsidP="00EA2385">
            <w:pPr>
              <w:spacing w:after="0" w:line="240" w:lineRule="auto"/>
              <w:jc w:val="center"/>
              <w:rPr>
                <w:rFonts w:ascii="Arial" w:eastAsia="MS Mincho" w:hAnsi="Arial" w:cs="Arial"/>
                <w:sz w:val="18"/>
                <w:szCs w:val="18"/>
                <w:lang w:eastAsia="es-ES"/>
              </w:rPr>
            </w:pPr>
          </w:p>
        </w:tc>
        <w:tc>
          <w:tcPr>
            <w:tcW w:w="1937" w:type="dxa"/>
            <w:vMerge w:val="restart"/>
            <w:tcBorders>
              <w:left w:val="single" w:sz="4" w:space="0" w:color="auto"/>
              <w:right w:val="single" w:sz="4" w:space="0" w:color="auto"/>
            </w:tcBorders>
            <w:vAlign w:val="center"/>
          </w:tcPr>
          <w:p w14:paraId="6F8FADF8" w14:textId="77777777" w:rsidR="00C10116" w:rsidRPr="002C288D" w:rsidRDefault="00C10116" w:rsidP="00EA2385">
            <w:pPr>
              <w:spacing w:line="240" w:lineRule="auto"/>
              <w:jc w:val="center"/>
              <w:rPr>
                <w:rFonts w:ascii="Arial" w:hAnsi="Arial" w:cs="Arial"/>
                <w:sz w:val="20"/>
                <w:szCs w:val="20"/>
                <w:lang w:val="pt-BR"/>
              </w:rPr>
            </w:pPr>
            <w:r w:rsidRPr="002C288D">
              <w:rPr>
                <w:rFonts w:ascii="Arial" w:hAnsi="Arial" w:cs="Arial"/>
                <w:sz w:val="20"/>
                <w:szCs w:val="20"/>
                <w:lang w:val="pt-BR"/>
              </w:rPr>
              <w:t xml:space="preserve">C. Kit de arrastre motocicleta </w:t>
            </w:r>
            <w:r w:rsidRPr="002C288D">
              <w:rPr>
                <w:rFonts w:ascii="Arial" w:hAnsi="Arial" w:cs="Arial"/>
                <w:sz w:val="18"/>
                <w:szCs w:val="18"/>
                <w:lang w:val="pt-BR"/>
              </w:rPr>
              <w:t>Honda NC750XDM</w:t>
            </w:r>
          </w:p>
        </w:tc>
        <w:tc>
          <w:tcPr>
            <w:tcW w:w="4614" w:type="dxa"/>
            <w:tcBorders>
              <w:top w:val="single" w:sz="4" w:space="0" w:color="auto"/>
              <w:left w:val="single" w:sz="4" w:space="0" w:color="auto"/>
              <w:bottom w:val="single" w:sz="4" w:space="0" w:color="auto"/>
              <w:right w:val="single" w:sz="4" w:space="0" w:color="auto"/>
            </w:tcBorders>
            <w:vAlign w:val="center"/>
          </w:tcPr>
          <w:p w14:paraId="7611EAF1" w14:textId="77777777" w:rsidR="00C10116" w:rsidRPr="002C288D" w:rsidRDefault="00C10116" w:rsidP="00EA2385">
            <w:pPr>
              <w:spacing w:after="0" w:line="240" w:lineRule="auto"/>
              <w:jc w:val="center"/>
              <w:rPr>
                <w:rFonts w:ascii="Arial" w:eastAsia="MS Mincho" w:hAnsi="Arial" w:cs="Arial"/>
                <w:sz w:val="16"/>
                <w:szCs w:val="16"/>
              </w:rPr>
            </w:pPr>
            <w:r w:rsidRPr="002C288D">
              <w:rPr>
                <w:rFonts w:ascii="Arial" w:eastAsia="Times New Roman" w:hAnsi="Arial" w:cs="Arial"/>
                <w:sz w:val="18"/>
                <w:szCs w:val="18"/>
                <w:lang w:val="es-ES" w:eastAsia="es-ES"/>
              </w:rPr>
              <w:t>MAYOR CANTIDAD DE</w:t>
            </w:r>
            <w:r w:rsidRPr="002C288D">
              <w:rPr>
                <w:rFonts w:ascii="Arial" w:eastAsia="Times New Roman" w:hAnsi="Arial" w:cs="Arial"/>
                <w:b/>
                <w:sz w:val="18"/>
                <w:szCs w:val="18"/>
                <w:lang w:val="es-ES" w:eastAsia="es-ES"/>
              </w:rPr>
              <w:t xml:space="preserve"> </w:t>
            </w:r>
            <w:r w:rsidRPr="002C288D">
              <w:rPr>
                <w:rFonts w:ascii="Arial" w:hAnsi="Arial" w:cs="Arial"/>
                <w:sz w:val="18"/>
                <w:szCs w:val="18"/>
              </w:rPr>
              <w:t>KIT DE ARRASTRES MOTOCICLETAS HONDA NC750XDM</w:t>
            </w:r>
          </w:p>
        </w:tc>
        <w:tc>
          <w:tcPr>
            <w:tcW w:w="1129" w:type="dxa"/>
            <w:vMerge w:val="restart"/>
            <w:tcBorders>
              <w:left w:val="single" w:sz="4" w:space="0" w:color="auto"/>
              <w:right w:val="single" w:sz="4" w:space="0" w:color="auto"/>
            </w:tcBorders>
            <w:vAlign w:val="center"/>
          </w:tcPr>
          <w:p w14:paraId="286F1677" w14:textId="77777777" w:rsidR="00C10116" w:rsidRPr="002C288D" w:rsidRDefault="00C10116" w:rsidP="00EA2385">
            <w:pPr>
              <w:spacing w:after="0" w:line="240" w:lineRule="auto"/>
              <w:jc w:val="center"/>
              <w:rPr>
                <w:rFonts w:ascii="Arial" w:eastAsia="MS Mincho" w:hAnsi="Arial" w:cs="Arial"/>
                <w:sz w:val="18"/>
                <w:szCs w:val="18"/>
              </w:rPr>
            </w:pPr>
            <w:r w:rsidRPr="002C288D">
              <w:rPr>
                <w:rFonts w:ascii="Arial" w:eastAsia="MS Mincho" w:hAnsi="Arial" w:cs="Arial"/>
                <w:sz w:val="18"/>
                <w:szCs w:val="18"/>
              </w:rPr>
              <w:t>5</w:t>
            </w:r>
            <w:r w:rsidRPr="002C288D">
              <w:rPr>
                <w:rFonts w:ascii="Arial" w:eastAsia="MS Mincho" w:hAnsi="Arial" w:cs="Arial"/>
                <w:sz w:val="20"/>
                <w:szCs w:val="20"/>
              </w:rPr>
              <w:t xml:space="preserve"> PUNTOS</w:t>
            </w:r>
          </w:p>
        </w:tc>
      </w:tr>
      <w:tr w:rsidR="00C10116" w:rsidRPr="002C288D" w14:paraId="69CF238C" w14:textId="77777777" w:rsidTr="00EA2385">
        <w:trPr>
          <w:trHeight w:val="3779"/>
          <w:jc w:val="center"/>
        </w:trPr>
        <w:tc>
          <w:tcPr>
            <w:tcW w:w="995" w:type="dxa"/>
            <w:vMerge/>
            <w:tcBorders>
              <w:left w:val="single" w:sz="4" w:space="0" w:color="auto"/>
              <w:bottom w:val="single" w:sz="4" w:space="0" w:color="auto"/>
              <w:right w:val="single" w:sz="4" w:space="0" w:color="auto"/>
            </w:tcBorders>
            <w:vAlign w:val="center"/>
          </w:tcPr>
          <w:p w14:paraId="2B6C8DD7" w14:textId="77777777" w:rsidR="00C10116" w:rsidRPr="002C288D" w:rsidRDefault="00C10116" w:rsidP="00EA2385">
            <w:pPr>
              <w:spacing w:after="0" w:line="240" w:lineRule="auto"/>
              <w:jc w:val="center"/>
              <w:rPr>
                <w:rFonts w:ascii="Arial" w:eastAsia="MS Mincho" w:hAnsi="Arial" w:cs="Arial"/>
                <w:sz w:val="18"/>
                <w:szCs w:val="18"/>
                <w:lang w:eastAsia="es-ES"/>
              </w:rPr>
            </w:pPr>
          </w:p>
        </w:tc>
        <w:tc>
          <w:tcPr>
            <w:tcW w:w="1937" w:type="dxa"/>
            <w:vMerge/>
            <w:tcBorders>
              <w:left w:val="single" w:sz="4" w:space="0" w:color="auto"/>
              <w:bottom w:val="single" w:sz="4" w:space="0" w:color="auto"/>
              <w:right w:val="single" w:sz="4" w:space="0" w:color="auto"/>
            </w:tcBorders>
            <w:vAlign w:val="center"/>
          </w:tcPr>
          <w:p w14:paraId="7E8A331D" w14:textId="77777777" w:rsidR="00C10116" w:rsidRPr="002C288D" w:rsidRDefault="00C10116" w:rsidP="00EA2385">
            <w:pPr>
              <w:spacing w:line="240" w:lineRule="auto"/>
              <w:jc w:val="center"/>
              <w:rPr>
                <w:rFonts w:ascii="Arial" w:hAnsi="Arial" w:cs="Arial"/>
                <w:sz w:val="20"/>
                <w:szCs w:val="20"/>
              </w:rPr>
            </w:pPr>
          </w:p>
        </w:tc>
        <w:tc>
          <w:tcPr>
            <w:tcW w:w="4614" w:type="dxa"/>
            <w:tcBorders>
              <w:top w:val="single" w:sz="4" w:space="0" w:color="auto"/>
              <w:left w:val="single" w:sz="4" w:space="0" w:color="auto"/>
              <w:bottom w:val="single" w:sz="4" w:space="0" w:color="auto"/>
              <w:right w:val="single" w:sz="4" w:space="0" w:color="auto"/>
            </w:tcBorders>
            <w:vAlign w:val="center"/>
          </w:tcPr>
          <w:p w14:paraId="16D7E0B7"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A las demás ofertas con menor cantidad de</w:t>
            </w:r>
            <w:r w:rsidRPr="002C288D">
              <w:rPr>
                <w:rFonts w:ascii="Arial" w:hAnsi="Arial" w:cs="Arial"/>
                <w:sz w:val="18"/>
                <w:szCs w:val="18"/>
              </w:rPr>
              <w:t xml:space="preserve"> Kit de arrastre de las motocicletas</w:t>
            </w:r>
            <w:r w:rsidRPr="002C288D">
              <w:rPr>
                <w:rFonts w:ascii="Arial" w:eastAsia="MS Mincho" w:hAnsi="Arial" w:cs="Arial"/>
                <w:sz w:val="18"/>
                <w:szCs w:val="18"/>
              </w:rPr>
              <w:t>, se asignará el puntaje, de acuerdo con la siguiente fórmula:</w:t>
            </w:r>
          </w:p>
          <w:p w14:paraId="72D485A6" w14:textId="77777777" w:rsidR="00C10116" w:rsidRPr="002C288D" w:rsidRDefault="00C10116" w:rsidP="00EA2385">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CKMG</w:t>
            </w:r>
          </w:p>
          <w:p w14:paraId="5E1821D8" w14:textId="77777777" w:rsidR="00C10116" w:rsidRPr="002C288D" w:rsidRDefault="00C10116" w:rsidP="00EA2385">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KM = ------------------------------------------------------ X5: MCKMG</w:t>
            </w:r>
          </w:p>
          <w:p w14:paraId="5ED75513" w14:textId="77777777" w:rsidR="00C10116" w:rsidRPr="002C288D" w:rsidRDefault="00C10116" w:rsidP="00EA2385">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 xml:space="preserve">MCKMG </w:t>
            </w:r>
          </w:p>
          <w:p w14:paraId="05E7B28A" w14:textId="77777777" w:rsidR="00C10116" w:rsidRPr="002C288D" w:rsidRDefault="00C10116" w:rsidP="00EA2385">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 xml:space="preserve">KM= </w:t>
            </w:r>
            <w:r w:rsidRPr="002C288D">
              <w:rPr>
                <w:rFonts w:ascii="Arial" w:hAnsi="Arial" w:cs="Arial"/>
                <w:sz w:val="18"/>
                <w:szCs w:val="18"/>
                <w:lang w:val="pt-BR"/>
              </w:rPr>
              <w:t>Kit arrastre de Motocicleta</w:t>
            </w:r>
          </w:p>
          <w:p w14:paraId="24B91C8B"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MCKMG = Mayor cantidad de Kit de arrastre de motocicletas sin ningún costo.</w:t>
            </w:r>
          </w:p>
          <w:p w14:paraId="6C88D41D" w14:textId="77777777" w:rsidR="00C10116" w:rsidRPr="002C288D" w:rsidRDefault="00C10116" w:rsidP="00EA2385">
            <w:pPr>
              <w:spacing w:line="240" w:lineRule="auto"/>
              <w:jc w:val="center"/>
              <w:rPr>
                <w:rFonts w:ascii="Arial" w:eastAsia="MS Mincho" w:hAnsi="Arial" w:cs="Arial"/>
                <w:sz w:val="16"/>
                <w:szCs w:val="16"/>
              </w:rPr>
            </w:pPr>
            <w:r w:rsidRPr="002C288D">
              <w:rPr>
                <w:rFonts w:ascii="Arial" w:eastAsia="MS Mincho" w:hAnsi="Arial" w:cs="Arial"/>
                <w:sz w:val="18"/>
                <w:szCs w:val="18"/>
              </w:rPr>
              <w:t>CKMG= Cantidad de Kit arrastre de motocicletas sin ningún costo ofertadas.</w:t>
            </w:r>
          </w:p>
        </w:tc>
        <w:tc>
          <w:tcPr>
            <w:tcW w:w="1129" w:type="dxa"/>
            <w:vMerge/>
            <w:tcBorders>
              <w:left w:val="single" w:sz="4" w:space="0" w:color="auto"/>
              <w:bottom w:val="single" w:sz="4" w:space="0" w:color="auto"/>
              <w:right w:val="single" w:sz="4" w:space="0" w:color="auto"/>
            </w:tcBorders>
            <w:vAlign w:val="center"/>
          </w:tcPr>
          <w:p w14:paraId="583E51A6" w14:textId="77777777" w:rsidR="00C10116" w:rsidRPr="002C288D" w:rsidRDefault="00C10116" w:rsidP="00EA2385">
            <w:pPr>
              <w:spacing w:after="0" w:line="240" w:lineRule="auto"/>
              <w:jc w:val="center"/>
              <w:rPr>
                <w:rFonts w:ascii="Arial" w:eastAsia="MS Mincho" w:hAnsi="Arial" w:cs="Arial"/>
                <w:sz w:val="18"/>
                <w:szCs w:val="18"/>
              </w:rPr>
            </w:pPr>
          </w:p>
        </w:tc>
      </w:tr>
      <w:tr w:rsidR="00C10116" w:rsidRPr="002C288D" w14:paraId="440FAB78" w14:textId="77777777" w:rsidTr="00EA2385">
        <w:trPr>
          <w:trHeight w:val="3779"/>
          <w:jc w:val="center"/>
        </w:trPr>
        <w:tc>
          <w:tcPr>
            <w:tcW w:w="995" w:type="dxa"/>
            <w:tcBorders>
              <w:left w:val="single" w:sz="4" w:space="0" w:color="auto"/>
              <w:bottom w:val="single" w:sz="4" w:space="0" w:color="auto"/>
              <w:right w:val="single" w:sz="4" w:space="0" w:color="auto"/>
            </w:tcBorders>
            <w:vAlign w:val="center"/>
          </w:tcPr>
          <w:p w14:paraId="4A938E52" w14:textId="77777777" w:rsidR="00C10116" w:rsidRPr="002C288D" w:rsidRDefault="00C10116" w:rsidP="00EA2385">
            <w:pPr>
              <w:spacing w:after="0" w:line="240" w:lineRule="auto"/>
              <w:jc w:val="center"/>
              <w:rPr>
                <w:rFonts w:ascii="Arial" w:eastAsia="MS Mincho" w:hAnsi="Arial" w:cs="Arial"/>
                <w:sz w:val="18"/>
                <w:szCs w:val="18"/>
                <w:lang w:eastAsia="es-ES"/>
              </w:rPr>
            </w:pPr>
          </w:p>
        </w:tc>
        <w:tc>
          <w:tcPr>
            <w:tcW w:w="1937" w:type="dxa"/>
            <w:tcBorders>
              <w:left w:val="single" w:sz="4" w:space="0" w:color="auto"/>
              <w:bottom w:val="single" w:sz="4" w:space="0" w:color="auto"/>
              <w:right w:val="single" w:sz="4" w:space="0" w:color="auto"/>
            </w:tcBorders>
            <w:vAlign w:val="center"/>
          </w:tcPr>
          <w:p w14:paraId="19C7BF2D" w14:textId="77777777" w:rsidR="00C10116" w:rsidRPr="002C288D" w:rsidRDefault="00C10116" w:rsidP="00EA2385">
            <w:pPr>
              <w:spacing w:line="240" w:lineRule="auto"/>
              <w:jc w:val="center"/>
              <w:rPr>
                <w:rFonts w:ascii="Arial" w:hAnsi="Arial" w:cs="Arial"/>
                <w:sz w:val="18"/>
                <w:szCs w:val="18"/>
              </w:rPr>
            </w:pPr>
            <w:r w:rsidRPr="002C288D">
              <w:rPr>
                <w:rFonts w:ascii="Arial" w:hAnsi="Arial" w:cs="Arial"/>
                <w:sz w:val="18"/>
                <w:szCs w:val="18"/>
              </w:rPr>
              <w:t>D.</w:t>
            </w:r>
            <w:r w:rsidRPr="002C288D">
              <w:rPr>
                <w:rFonts w:ascii="Arial" w:eastAsia="MS Mincho" w:hAnsi="Arial" w:cs="Arial"/>
                <w:sz w:val="18"/>
                <w:szCs w:val="18"/>
              </w:rPr>
              <w:t xml:space="preserve"> Mayor cantidad llantas (</w:t>
            </w:r>
            <w:r w:rsidRPr="002C288D">
              <w:rPr>
                <w:rFonts w:ascii="Arial" w:hAnsi="Arial" w:cs="Arial"/>
                <w:sz w:val="18"/>
                <w:szCs w:val="18"/>
              </w:rPr>
              <w:t>HONDA NC750XDM Y VESTRON</w:t>
            </w:r>
            <w:r w:rsidRPr="002C288D">
              <w:rPr>
                <w:rFonts w:ascii="Arial" w:eastAsia="MS Mincho" w:hAnsi="Arial" w:cs="Arial"/>
                <w:sz w:val="18"/>
                <w:szCs w:val="18"/>
              </w:rPr>
              <w:t>)</w:t>
            </w:r>
          </w:p>
        </w:tc>
        <w:tc>
          <w:tcPr>
            <w:tcW w:w="4614" w:type="dxa"/>
            <w:tcBorders>
              <w:top w:val="single" w:sz="4" w:space="0" w:color="auto"/>
              <w:left w:val="single" w:sz="4" w:space="0" w:color="auto"/>
              <w:bottom w:val="single" w:sz="4" w:space="0" w:color="auto"/>
              <w:right w:val="single" w:sz="4" w:space="0" w:color="auto"/>
            </w:tcBorders>
            <w:vAlign w:val="center"/>
          </w:tcPr>
          <w:p w14:paraId="1EFDDD98"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A las demás ofertas con menor cantidad de</w:t>
            </w:r>
            <w:r w:rsidRPr="002C288D">
              <w:rPr>
                <w:rFonts w:ascii="Arial" w:hAnsi="Arial" w:cs="Arial"/>
                <w:sz w:val="18"/>
                <w:szCs w:val="18"/>
              </w:rPr>
              <w:t xml:space="preserve"> llantas </w:t>
            </w:r>
            <w:r w:rsidRPr="002C288D">
              <w:rPr>
                <w:rFonts w:ascii="Arial" w:eastAsia="MS Mincho" w:hAnsi="Arial" w:cs="Arial"/>
                <w:sz w:val="18"/>
                <w:szCs w:val="18"/>
              </w:rPr>
              <w:t>(</w:t>
            </w:r>
            <w:r w:rsidRPr="002C288D">
              <w:rPr>
                <w:rFonts w:ascii="Arial" w:hAnsi="Arial" w:cs="Arial"/>
                <w:sz w:val="18"/>
                <w:szCs w:val="18"/>
              </w:rPr>
              <w:t>HONDA NC750XDMYVESTRON)</w:t>
            </w:r>
            <w:r w:rsidRPr="002C288D">
              <w:rPr>
                <w:rFonts w:ascii="Arial" w:eastAsia="MS Mincho" w:hAnsi="Arial" w:cs="Arial"/>
                <w:sz w:val="18"/>
                <w:szCs w:val="18"/>
              </w:rPr>
              <w:t>, se asignará el puntaje, de acuerdo con la siguiente fórmula:</w:t>
            </w:r>
          </w:p>
          <w:p w14:paraId="0C2AC532"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CLLMG</w:t>
            </w:r>
          </w:p>
          <w:p w14:paraId="5FDBD2BF"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LLANM = ------------------------------------------------------ X 5: MCLLMG</w:t>
            </w:r>
          </w:p>
          <w:p w14:paraId="0F30E373"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MCLLMG</w:t>
            </w:r>
          </w:p>
          <w:p w14:paraId="61926221"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 xml:space="preserve">LLP= </w:t>
            </w:r>
            <w:r w:rsidRPr="002C288D">
              <w:rPr>
                <w:rFonts w:ascii="Arial" w:hAnsi="Arial" w:cs="Arial"/>
                <w:sz w:val="18"/>
                <w:szCs w:val="18"/>
              </w:rPr>
              <w:t>HONDA NC750XDMYVESTRON</w:t>
            </w:r>
          </w:p>
          <w:p w14:paraId="47CB8466" w14:textId="77777777" w:rsidR="00C10116" w:rsidRPr="002C288D" w:rsidRDefault="00C10116" w:rsidP="00EA2385">
            <w:pPr>
              <w:spacing w:line="240" w:lineRule="auto"/>
              <w:jc w:val="center"/>
              <w:rPr>
                <w:rFonts w:ascii="Arial" w:eastAsia="MS Mincho" w:hAnsi="Arial" w:cs="Arial"/>
                <w:sz w:val="18"/>
                <w:szCs w:val="18"/>
              </w:rPr>
            </w:pPr>
            <w:r w:rsidRPr="002C288D">
              <w:rPr>
                <w:rFonts w:ascii="Arial" w:eastAsia="MS Mincho" w:hAnsi="Arial" w:cs="Arial"/>
                <w:sz w:val="18"/>
                <w:szCs w:val="18"/>
              </w:rPr>
              <w:t xml:space="preserve">MCLLPG = Mayor cantidad de </w:t>
            </w:r>
            <w:r w:rsidRPr="002C288D">
              <w:rPr>
                <w:rFonts w:ascii="Arial" w:hAnsi="Arial" w:cs="Arial"/>
                <w:sz w:val="18"/>
                <w:szCs w:val="18"/>
              </w:rPr>
              <w:t>llantas</w:t>
            </w:r>
            <w:r w:rsidRPr="002C288D">
              <w:rPr>
                <w:rFonts w:ascii="Arial" w:eastAsia="MS Mincho" w:hAnsi="Arial" w:cs="Arial"/>
                <w:sz w:val="18"/>
                <w:szCs w:val="18"/>
              </w:rPr>
              <w:t xml:space="preserve"> sin ningún costo.</w:t>
            </w:r>
          </w:p>
          <w:p w14:paraId="65A312EC" w14:textId="77777777" w:rsidR="00C10116" w:rsidRPr="002C288D" w:rsidRDefault="00C10116" w:rsidP="00EA2385">
            <w:pPr>
              <w:spacing w:line="240" w:lineRule="auto"/>
              <w:jc w:val="center"/>
              <w:rPr>
                <w:rFonts w:ascii="Arial" w:eastAsia="MS Mincho" w:hAnsi="Arial" w:cs="Arial"/>
                <w:sz w:val="16"/>
                <w:szCs w:val="16"/>
              </w:rPr>
            </w:pPr>
            <w:r w:rsidRPr="002C288D">
              <w:rPr>
                <w:rFonts w:ascii="Arial" w:eastAsia="MS Mincho" w:hAnsi="Arial" w:cs="Arial"/>
                <w:sz w:val="18"/>
                <w:szCs w:val="18"/>
              </w:rPr>
              <w:t xml:space="preserve">    CLLMG= Cantidad de llantas sin ningún costo ofertadas.</w:t>
            </w:r>
          </w:p>
        </w:tc>
        <w:tc>
          <w:tcPr>
            <w:tcW w:w="1129" w:type="dxa"/>
            <w:tcBorders>
              <w:left w:val="single" w:sz="4" w:space="0" w:color="auto"/>
              <w:bottom w:val="single" w:sz="4" w:space="0" w:color="auto"/>
              <w:right w:val="single" w:sz="4" w:space="0" w:color="auto"/>
            </w:tcBorders>
            <w:vAlign w:val="center"/>
          </w:tcPr>
          <w:p w14:paraId="3C19C7B8" w14:textId="77777777" w:rsidR="00C10116" w:rsidRPr="002C288D" w:rsidRDefault="00C10116" w:rsidP="00EA2385">
            <w:pPr>
              <w:spacing w:after="0" w:line="240" w:lineRule="auto"/>
              <w:jc w:val="center"/>
              <w:rPr>
                <w:rFonts w:ascii="Arial" w:eastAsia="MS Mincho" w:hAnsi="Arial" w:cs="Arial"/>
                <w:sz w:val="18"/>
                <w:szCs w:val="18"/>
              </w:rPr>
            </w:pPr>
            <w:r w:rsidRPr="002C288D">
              <w:rPr>
                <w:rFonts w:ascii="Arial" w:eastAsia="MS Mincho" w:hAnsi="Arial" w:cs="Arial"/>
                <w:sz w:val="18"/>
                <w:szCs w:val="18"/>
              </w:rPr>
              <w:t>5</w:t>
            </w:r>
            <w:r w:rsidRPr="002C288D">
              <w:rPr>
                <w:rFonts w:ascii="Arial" w:eastAsia="MS Mincho" w:hAnsi="Arial" w:cs="Arial"/>
                <w:sz w:val="20"/>
                <w:szCs w:val="20"/>
              </w:rPr>
              <w:t xml:space="preserve"> PUNTOS</w:t>
            </w:r>
          </w:p>
        </w:tc>
      </w:tr>
      <w:tr w:rsidR="00C10116" w:rsidRPr="002C288D" w14:paraId="71A278F7" w14:textId="77777777" w:rsidTr="00EA2385">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2831FB54" w14:textId="77777777" w:rsidR="00C10116" w:rsidRPr="002C288D" w:rsidRDefault="00C10116">
            <w:pPr>
              <w:pStyle w:val="Prrafodelista"/>
              <w:numPr>
                <w:ilvl w:val="0"/>
                <w:numId w:val="65"/>
              </w:numPr>
              <w:spacing w:after="0" w:line="240" w:lineRule="auto"/>
              <w:rPr>
                <w:rFonts w:ascii="Arial" w:eastAsia="MS Mincho" w:hAnsi="Arial" w:cs="Arial"/>
                <w:sz w:val="18"/>
                <w:szCs w:val="18"/>
              </w:rPr>
            </w:pPr>
            <w:r w:rsidRPr="002C288D">
              <w:rPr>
                <w:rFonts w:ascii="Arial" w:eastAsia="Arial" w:hAnsi="Arial" w:cs="Arial"/>
                <w:sz w:val="20"/>
                <w:szCs w:val="16"/>
              </w:rPr>
              <w:t>Incentivo a emprendimientos o empresas de mujeres (art. 3 decreto 1860 de 2021)</w:t>
            </w:r>
          </w:p>
        </w:tc>
        <w:tc>
          <w:tcPr>
            <w:tcW w:w="1129" w:type="dxa"/>
            <w:tcBorders>
              <w:top w:val="single" w:sz="4" w:space="0" w:color="auto"/>
              <w:left w:val="single" w:sz="4" w:space="0" w:color="auto"/>
              <w:bottom w:val="single" w:sz="4" w:space="0" w:color="auto"/>
              <w:right w:val="single" w:sz="4" w:space="0" w:color="auto"/>
            </w:tcBorders>
            <w:vAlign w:val="center"/>
            <w:hideMark/>
          </w:tcPr>
          <w:p w14:paraId="20838C1A" w14:textId="77777777" w:rsidR="00C10116" w:rsidRPr="002C288D" w:rsidRDefault="00C10116" w:rsidP="00EA2385">
            <w:pPr>
              <w:spacing w:after="0" w:line="240" w:lineRule="auto"/>
              <w:jc w:val="center"/>
              <w:rPr>
                <w:rFonts w:ascii="Arial" w:eastAsia="MS Mincho" w:hAnsi="Arial" w:cs="Arial"/>
                <w:sz w:val="18"/>
                <w:szCs w:val="18"/>
              </w:rPr>
            </w:pPr>
            <w:r w:rsidRPr="002C288D">
              <w:rPr>
                <w:rFonts w:ascii="Arial" w:eastAsia="Arial" w:hAnsi="Arial" w:cs="Arial"/>
                <w:sz w:val="20"/>
                <w:szCs w:val="16"/>
              </w:rPr>
              <w:t>0.25</w:t>
            </w:r>
          </w:p>
        </w:tc>
      </w:tr>
      <w:tr w:rsidR="00C10116" w:rsidRPr="002C288D" w14:paraId="1A4ECF2A" w14:textId="77777777" w:rsidTr="00EA2385">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01078C6D" w14:textId="77777777" w:rsidR="00C10116" w:rsidRPr="002C288D" w:rsidRDefault="00C10116">
            <w:pPr>
              <w:pStyle w:val="Prrafodelista"/>
              <w:numPr>
                <w:ilvl w:val="0"/>
                <w:numId w:val="65"/>
              </w:numPr>
              <w:spacing w:after="0" w:line="240" w:lineRule="auto"/>
              <w:rPr>
                <w:rFonts w:ascii="Arial" w:eastAsia="MS Mincho" w:hAnsi="Arial" w:cs="Arial"/>
                <w:sz w:val="18"/>
                <w:szCs w:val="18"/>
              </w:rPr>
            </w:pPr>
            <w:r w:rsidRPr="002C288D">
              <w:rPr>
                <w:rFonts w:ascii="Arial" w:eastAsia="Arial" w:hAnsi="Arial" w:cs="Arial"/>
                <w:sz w:val="20"/>
                <w:szCs w:val="16"/>
              </w:rPr>
              <w:t xml:space="preserve">Incentivo en favor de </w:t>
            </w:r>
            <w:proofErr w:type="spellStart"/>
            <w:r w:rsidRPr="002C288D">
              <w:rPr>
                <w:rFonts w:ascii="Arial" w:eastAsia="Arial" w:hAnsi="Arial" w:cs="Arial"/>
                <w:sz w:val="20"/>
                <w:szCs w:val="16"/>
              </w:rPr>
              <w:t>Mipymes</w:t>
            </w:r>
            <w:proofErr w:type="spellEnd"/>
            <w:r w:rsidRPr="002C288D">
              <w:rPr>
                <w:rFonts w:ascii="Arial" w:eastAsia="Arial" w:hAnsi="Arial" w:cs="Arial"/>
                <w:sz w:val="20"/>
                <w:szCs w:val="16"/>
              </w:rPr>
              <w:t xml:space="preserve"> (art. 3 decreto 1860 de 2021)</w:t>
            </w:r>
          </w:p>
        </w:tc>
        <w:tc>
          <w:tcPr>
            <w:tcW w:w="1129" w:type="dxa"/>
            <w:tcBorders>
              <w:top w:val="single" w:sz="4" w:space="0" w:color="auto"/>
              <w:left w:val="single" w:sz="4" w:space="0" w:color="auto"/>
              <w:bottom w:val="single" w:sz="4" w:space="0" w:color="auto"/>
              <w:right w:val="single" w:sz="4" w:space="0" w:color="auto"/>
            </w:tcBorders>
            <w:vAlign w:val="center"/>
            <w:hideMark/>
          </w:tcPr>
          <w:p w14:paraId="19A2EC45" w14:textId="77777777" w:rsidR="00C10116" w:rsidRPr="002C288D" w:rsidRDefault="00C10116" w:rsidP="00EA2385">
            <w:pPr>
              <w:spacing w:after="0" w:line="240" w:lineRule="auto"/>
              <w:jc w:val="center"/>
              <w:rPr>
                <w:rFonts w:ascii="Arial" w:eastAsia="MS Mincho" w:hAnsi="Arial" w:cs="Arial"/>
                <w:sz w:val="18"/>
                <w:szCs w:val="18"/>
              </w:rPr>
            </w:pPr>
            <w:r w:rsidRPr="002C288D">
              <w:rPr>
                <w:rFonts w:ascii="Arial" w:eastAsia="Arial" w:hAnsi="Arial" w:cs="Arial"/>
                <w:sz w:val="20"/>
                <w:szCs w:val="16"/>
              </w:rPr>
              <w:t>0.25</w:t>
            </w:r>
          </w:p>
        </w:tc>
      </w:tr>
      <w:tr w:rsidR="00C10116" w:rsidRPr="002C288D" w14:paraId="27E539D0" w14:textId="77777777" w:rsidTr="00EA2385">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tcPr>
          <w:p w14:paraId="5C6E30CC" w14:textId="77777777" w:rsidR="00C10116" w:rsidRPr="002C288D" w:rsidRDefault="00C10116">
            <w:pPr>
              <w:pStyle w:val="Prrafodelista"/>
              <w:numPr>
                <w:ilvl w:val="0"/>
                <w:numId w:val="65"/>
              </w:numPr>
              <w:spacing w:after="0" w:line="240" w:lineRule="auto"/>
              <w:rPr>
                <w:rFonts w:ascii="Arial" w:eastAsia="Arial" w:hAnsi="Arial" w:cs="Arial"/>
                <w:sz w:val="20"/>
                <w:szCs w:val="16"/>
              </w:rPr>
            </w:pPr>
            <w:r w:rsidRPr="002C288D">
              <w:rPr>
                <w:rFonts w:ascii="Arial" w:eastAsia="Calibri" w:hAnsi="Arial" w:cs="Arial"/>
                <w:sz w:val="20"/>
                <w:szCs w:val="18"/>
              </w:rPr>
              <w:t>Vinculación de trabajadores con discapacidad – decreto 0287 19 de marzo 2026</w:t>
            </w:r>
          </w:p>
        </w:tc>
        <w:tc>
          <w:tcPr>
            <w:tcW w:w="1129" w:type="dxa"/>
            <w:tcBorders>
              <w:top w:val="single" w:sz="4" w:space="0" w:color="auto"/>
              <w:left w:val="single" w:sz="4" w:space="0" w:color="auto"/>
              <w:bottom w:val="single" w:sz="4" w:space="0" w:color="auto"/>
              <w:right w:val="single" w:sz="4" w:space="0" w:color="auto"/>
            </w:tcBorders>
            <w:vAlign w:val="center"/>
          </w:tcPr>
          <w:p w14:paraId="0A52DC97" w14:textId="77777777" w:rsidR="00C10116" w:rsidRPr="002C288D" w:rsidRDefault="00C10116" w:rsidP="00EA2385">
            <w:pPr>
              <w:spacing w:after="0" w:line="240" w:lineRule="auto"/>
              <w:jc w:val="center"/>
              <w:rPr>
                <w:rFonts w:ascii="Arial" w:eastAsia="Arial" w:hAnsi="Arial" w:cs="Arial"/>
                <w:sz w:val="20"/>
                <w:szCs w:val="16"/>
              </w:rPr>
            </w:pPr>
            <w:r w:rsidRPr="002C288D">
              <w:rPr>
                <w:rFonts w:ascii="Arial" w:eastAsia="Arial" w:hAnsi="Arial" w:cs="Arial"/>
                <w:sz w:val="20"/>
                <w:szCs w:val="16"/>
              </w:rPr>
              <w:t>1</w:t>
            </w:r>
          </w:p>
        </w:tc>
      </w:tr>
      <w:tr w:rsidR="00C10116" w:rsidRPr="002C288D" w14:paraId="1B09A39F" w14:textId="77777777" w:rsidTr="00EA2385">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1FE7B9CE" w14:textId="77777777" w:rsidR="00C10116" w:rsidRPr="002C288D" w:rsidRDefault="00C10116">
            <w:pPr>
              <w:pStyle w:val="Prrafodelista"/>
              <w:numPr>
                <w:ilvl w:val="0"/>
                <w:numId w:val="65"/>
              </w:numPr>
              <w:spacing w:after="0" w:line="240" w:lineRule="auto"/>
              <w:rPr>
                <w:rFonts w:ascii="Arial" w:eastAsia="Arial" w:hAnsi="Arial" w:cs="Arial"/>
                <w:sz w:val="20"/>
                <w:szCs w:val="16"/>
              </w:rPr>
            </w:pPr>
            <w:r w:rsidRPr="002C288D">
              <w:rPr>
                <w:rFonts w:ascii="Arial" w:eastAsia="Arial" w:hAnsi="Arial" w:cs="Arial"/>
                <w:sz w:val="20"/>
                <w:szCs w:val="16"/>
              </w:rPr>
              <w:t>Apoyo a la industria nacional</w:t>
            </w:r>
          </w:p>
        </w:tc>
        <w:tc>
          <w:tcPr>
            <w:tcW w:w="1129" w:type="dxa"/>
            <w:tcBorders>
              <w:top w:val="single" w:sz="4" w:space="0" w:color="auto"/>
              <w:left w:val="single" w:sz="4" w:space="0" w:color="auto"/>
              <w:bottom w:val="single" w:sz="4" w:space="0" w:color="auto"/>
              <w:right w:val="single" w:sz="4" w:space="0" w:color="auto"/>
            </w:tcBorders>
            <w:vAlign w:val="center"/>
            <w:hideMark/>
          </w:tcPr>
          <w:p w14:paraId="17CFD421" w14:textId="77777777" w:rsidR="00C10116" w:rsidRPr="002C288D" w:rsidRDefault="00C10116" w:rsidP="00EA2385">
            <w:pPr>
              <w:spacing w:after="0" w:line="240" w:lineRule="auto"/>
              <w:jc w:val="center"/>
              <w:rPr>
                <w:rFonts w:ascii="Arial" w:eastAsia="Arial" w:hAnsi="Arial" w:cs="Arial"/>
                <w:sz w:val="20"/>
                <w:szCs w:val="16"/>
              </w:rPr>
            </w:pPr>
            <w:r w:rsidRPr="002C288D">
              <w:rPr>
                <w:rFonts w:ascii="Arial" w:eastAsia="Arial" w:hAnsi="Arial" w:cs="Arial"/>
                <w:sz w:val="20"/>
                <w:szCs w:val="16"/>
              </w:rPr>
              <w:t>10</w:t>
            </w:r>
          </w:p>
        </w:tc>
      </w:tr>
      <w:tr w:rsidR="00C10116" w:rsidRPr="002C288D" w14:paraId="2997131C" w14:textId="77777777" w:rsidTr="00EA2385">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5BD6D5FD" w14:textId="77777777" w:rsidR="00C10116" w:rsidRPr="002C288D" w:rsidRDefault="00C10116">
            <w:pPr>
              <w:pStyle w:val="Prrafodelista"/>
              <w:numPr>
                <w:ilvl w:val="0"/>
                <w:numId w:val="65"/>
              </w:numPr>
              <w:spacing w:after="0" w:line="240" w:lineRule="auto"/>
              <w:jc w:val="both"/>
              <w:rPr>
                <w:rFonts w:ascii="Arial" w:eastAsia="Arial" w:hAnsi="Arial" w:cs="Arial"/>
                <w:sz w:val="20"/>
                <w:szCs w:val="16"/>
              </w:rPr>
            </w:pPr>
            <w:r w:rsidRPr="002C288D">
              <w:rPr>
                <w:rFonts w:ascii="Arial" w:hAnsi="Arial" w:cs="Arial"/>
                <w:sz w:val="18"/>
                <w:szCs w:val="18"/>
              </w:rPr>
              <w:t>Reducción puntaje, al proponente que se le hayan impuesto una o más multas o clausulas penales durante el último año,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w:t>
            </w:r>
          </w:p>
        </w:tc>
        <w:tc>
          <w:tcPr>
            <w:tcW w:w="1129" w:type="dxa"/>
            <w:tcBorders>
              <w:top w:val="single" w:sz="4" w:space="0" w:color="auto"/>
              <w:left w:val="single" w:sz="4" w:space="0" w:color="auto"/>
              <w:bottom w:val="single" w:sz="4" w:space="0" w:color="auto"/>
              <w:right w:val="single" w:sz="4" w:space="0" w:color="auto"/>
            </w:tcBorders>
            <w:vAlign w:val="center"/>
            <w:hideMark/>
          </w:tcPr>
          <w:p w14:paraId="5BDC32D6" w14:textId="77777777" w:rsidR="00C10116" w:rsidRPr="002C288D" w:rsidRDefault="00C10116" w:rsidP="00EA2385">
            <w:pPr>
              <w:spacing w:line="240" w:lineRule="auto"/>
              <w:jc w:val="center"/>
              <w:rPr>
                <w:rFonts w:ascii="Arial" w:eastAsia="Arial" w:hAnsi="Arial" w:cs="Arial"/>
                <w:sz w:val="20"/>
                <w:szCs w:val="16"/>
              </w:rPr>
            </w:pPr>
            <w:r w:rsidRPr="002C288D">
              <w:rPr>
                <w:rFonts w:ascii="Arial" w:eastAsia="Arial" w:hAnsi="Arial" w:cs="Arial"/>
                <w:sz w:val="20"/>
                <w:szCs w:val="16"/>
              </w:rPr>
              <w:t>- 2%</w:t>
            </w:r>
          </w:p>
        </w:tc>
      </w:tr>
      <w:tr w:rsidR="00C10116" w:rsidRPr="00A03D62" w14:paraId="07F5B8D3" w14:textId="77777777" w:rsidTr="00EA2385">
        <w:trPr>
          <w:trHeight w:val="186"/>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23C4EB12" w14:textId="77777777" w:rsidR="00C10116" w:rsidRPr="002C288D" w:rsidRDefault="00C10116" w:rsidP="00EA2385">
            <w:pPr>
              <w:spacing w:after="0" w:line="240" w:lineRule="auto"/>
              <w:jc w:val="center"/>
              <w:rPr>
                <w:rFonts w:ascii="Arial" w:eastAsia="MS Mincho" w:hAnsi="Arial" w:cs="Arial"/>
                <w:b/>
                <w:sz w:val="18"/>
                <w:szCs w:val="18"/>
              </w:rPr>
            </w:pPr>
            <w:r w:rsidRPr="002C288D">
              <w:rPr>
                <w:rFonts w:ascii="Arial" w:hAnsi="Arial" w:cs="Arial"/>
                <w:b/>
                <w:sz w:val="18"/>
                <w:szCs w:val="18"/>
              </w:rPr>
              <w:t>Total</w:t>
            </w:r>
          </w:p>
        </w:tc>
        <w:tc>
          <w:tcPr>
            <w:tcW w:w="1129" w:type="dxa"/>
            <w:tcBorders>
              <w:top w:val="single" w:sz="4" w:space="0" w:color="auto"/>
              <w:left w:val="single" w:sz="4" w:space="0" w:color="auto"/>
              <w:bottom w:val="single" w:sz="4" w:space="0" w:color="auto"/>
              <w:right w:val="single" w:sz="4" w:space="0" w:color="auto"/>
            </w:tcBorders>
            <w:vAlign w:val="center"/>
            <w:hideMark/>
          </w:tcPr>
          <w:p w14:paraId="547AD978" w14:textId="77777777" w:rsidR="00C10116" w:rsidRPr="00A03D62" w:rsidRDefault="00C10116" w:rsidP="00EA2385">
            <w:pPr>
              <w:pStyle w:val="Prrafodelista"/>
              <w:ind w:left="0"/>
              <w:jc w:val="center"/>
              <w:rPr>
                <w:rFonts w:ascii="Arial" w:eastAsia="MS Mincho" w:hAnsi="Arial" w:cs="Arial"/>
                <w:b/>
                <w:sz w:val="18"/>
                <w:szCs w:val="18"/>
              </w:rPr>
            </w:pPr>
            <w:r w:rsidRPr="002C288D">
              <w:rPr>
                <w:rFonts w:ascii="Arial" w:eastAsia="MS Mincho" w:hAnsi="Arial" w:cs="Arial"/>
                <w:b/>
                <w:sz w:val="18"/>
                <w:szCs w:val="18"/>
              </w:rPr>
              <w:t>51,50</w:t>
            </w:r>
          </w:p>
        </w:tc>
      </w:tr>
    </w:tbl>
    <w:p w14:paraId="7680AA07" w14:textId="77777777" w:rsidR="00D20111" w:rsidRPr="00F83A48" w:rsidRDefault="00D20111" w:rsidP="00C10116">
      <w:pPr>
        <w:pStyle w:val="Prrafodelista1"/>
        <w:tabs>
          <w:tab w:val="left" w:pos="3652"/>
        </w:tabs>
        <w:ind w:left="0"/>
        <w:jc w:val="both"/>
        <w:rPr>
          <w:rFonts w:ascii="Arial" w:eastAsia="Calibri" w:hAnsi="Arial" w:cs="Arial"/>
          <w:b/>
          <w:sz w:val="22"/>
          <w:szCs w:val="22"/>
          <w:lang w:eastAsia="en-US"/>
        </w:rPr>
      </w:pPr>
    </w:p>
    <w:p w14:paraId="098925A2" w14:textId="4DDE8FF4" w:rsidR="6AF2174B" w:rsidRDefault="6AF2174B" w:rsidP="73DCAA07">
      <w:pPr>
        <w:pStyle w:val="Prrafodelista1"/>
        <w:numPr>
          <w:ilvl w:val="0"/>
          <w:numId w:val="2"/>
        </w:numPr>
        <w:jc w:val="both"/>
        <w:rPr>
          <w:rFonts w:ascii="Arial" w:eastAsia="Arial" w:hAnsi="Arial" w:cs="Arial"/>
          <w:color w:val="000000" w:themeColor="text1"/>
          <w:sz w:val="22"/>
          <w:szCs w:val="22"/>
        </w:rPr>
      </w:pPr>
      <w:r w:rsidRPr="73DCAA07">
        <w:rPr>
          <w:rFonts w:ascii="Arial" w:eastAsia="Arial" w:hAnsi="Arial" w:cs="Arial"/>
          <w:b/>
          <w:bCs/>
          <w:color w:val="000000" w:themeColor="text1"/>
          <w:sz w:val="22"/>
          <w:szCs w:val="22"/>
        </w:rPr>
        <w:t xml:space="preserve">ESTÍMULO A LA INDUSTRIA NACIONAL </w:t>
      </w:r>
      <w:r w:rsidRPr="73DCAA07">
        <w:rPr>
          <w:rFonts w:ascii="Arial" w:eastAsia="Arial" w:hAnsi="Arial" w:cs="Arial"/>
          <w:color w:val="000000" w:themeColor="text1"/>
          <w:sz w:val="22"/>
          <w:szCs w:val="22"/>
          <w:lang w:val="es-MX"/>
        </w:rPr>
        <w:t>(</w:t>
      </w:r>
      <w:r w:rsidRPr="73DCAA07">
        <w:rPr>
          <w:rFonts w:ascii="Arial" w:eastAsia="Arial" w:hAnsi="Arial" w:cs="Arial"/>
          <w:b/>
          <w:bCs/>
          <w:color w:val="000000" w:themeColor="text1"/>
          <w:sz w:val="22"/>
          <w:szCs w:val="22"/>
          <w:lang w:val="es-MX"/>
        </w:rPr>
        <w:t>10 Puntos)</w:t>
      </w:r>
    </w:p>
    <w:p w14:paraId="0EE87F85" w14:textId="6194E612" w:rsidR="73DCAA07" w:rsidRDefault="73DCAA07" w:rsidP="73DCAA07">
      <w:pPr>
        <w:spacing w:after="0" w:line="240" w:lineRule="auto"/>
        <w:jc w:val="both"/>
        <w:rPr>
          <w:rFonts w:ascii="Arial" w:eastAsia="Arial" w:hAnsi="Arial" w:cs="Arial"/>
          <w:color w:val="000000" w:themeColor="text1"/>
          <w:sz w:val="20"/>
          <w:szCs w:val="20"/>
        </w:rPr>
      </w:pPr>
    </w:p>
    <w:p w14:paraId="445C6FE6" w14:textId="3529E54F" w:rsidR="6AF2174B" w:rsidRDefault="6AF2174B" w:rsidP="73DCAA07">
      <w:pPr>
        <w:pStyle w:val="Sinespaciado"/>
        <w:jc w:val="both"/>
        <w:rPr>
          <w:rFonts w:ascii="Arial" w:eastAsia="Arial" w:hAnsi="Arial" w:cs="Arial"/>
          <w:color w:val="000000" w:themeColor="text1"/>
          <w:sz w:val="22"/>
          <w:szCs w:val="22"/>
          <w:lang w:val="es-CO"/>
        </w:rPr>
      </w:pPr>
      <w:r w:rsidRPr="73DCAA07">
        <w:rPr>
          <w:rFonts w:ascii="Arial" w:eastAsia="Arial" w:hAnsi="Arial" w:cs="Arial"/>
          <w:color w:val="000000" w:themeColor="text1"/>
          <w:sz w:val="22"/>
          <w:szCs w:val="22"/>
        </w:rPr>
        <w:t xml:space="preserve">Para la verificación, evaluación y asignación del puntaje de que trata este numeral, el proponente deberá diligenciar y suscribir </w:t>
      </w:r>
      <w:proofErr w:type="gramStart"/>
      <w:r w:rsidRPr="73DCAA07">
        <w:rPr>
          <w:rFonts w:ascii="Arial" w:eastAsia="Arial" w:hAnsi="Arial" w:cs="Arial"/>
          <w:color w:val="000000" w:themeColor="text1"/>
          <w:sz w:val="22"/>
          <w:szCs w:val="22"/>
        </w:rPr>
        <w:t xml:space="preserve">el </w:t>
      </w:r>
      <w:r w:rsidRPr="73DCAA07">
        <w:rPr>
          <w:rFonts w:ascii="Arial" w:eastAsia="Arial" w:hAnsi="Arial" w:cs="Arial"/>
          <w:b/>
          <w:bCs/>
          <w:color w:val="000000" w:themeColor="text1"/>
          <w:sz w:val="22"/>
          <w:szCs w:val="22"/>
        </w:rPr>
        <w:t xml:space="preserve"> </w:t>
      </w:r>
      <w:r w:rsidRPr="73DCAA07">
        <w:rPr>
          <w:rFonts w:ascii="Arial" w:eastAsia="Arial" w:hAnsi="Arial" w:cs="Arial"/>
          <w:color w:val="000000" w:themeColor="text1"/>
          <w:sz w:val="22"/>
          <w:szCs w:val="22"/>
        </w:rPr>
        <w:t>formulario</w:t>
      </w:r>
      <w:proofErr w:type="gramEnd"/>
      <w:r w:rsidRPr="73DCAA07">
        <w:rPr>
          <w:rFonts w:ascii="Arial" w:eastAsia="Arial" w:hAnsi="Arial" w:cs="Arial"/>
          <w:b/>
          <w:bCs/>
          <w:color w:val="000000" w:themeColor="text1"/>
          <w:sz w:val="22"/>
          <w:szCs w:val="22"/>
        </w:rPr>
        <w:t xml:space="preserve"> APOYO A LA INDUSTRIA NACIONAL</w:t>
      </w:r>
      <w:r w:rsidRPr="73DCAA07">
        <w:rPr>
          <w:rFonts w:ascii="Arial" w:eastAsia="Arial" w:hAnsi="Arial" w:cs="Arial"/>
          <w:color w:val="000000" w:themeColor="text1"/>
          <w:sz w:val="22"/>
          <w:szCs w:val="22"/>
        </w:rPr>
        <w:t xml:space="preserve"> "</w:t>
      </w:r>
      <w:r w:rsidRPr="73DCAA07">
        <w:rPr>
          <w:rFonts w:ascii="Arial" w:eastAsia="Arial" w:hAnsi="Arial" w:cs="Arial"/>
          <w:i/>
          <w:iCs/>
          <w:color w:val="000000" w:themeColor="text1"/>
          <w:sz w:val="22"/>
          <w:szCs w:val="22"/>
        </w:rPr>
        <w:t>PROTECCIÓN A LA INDUSTRIA NACIONAL-INCENTIVOS EN LA CONTRATACIÓN PÚBLICA</w:t>
      </w:r>
      <w:r w:rsidRPr="73DCAA07">
        <w:rPr>
          <w:rFonts w:ascii="Arial" w:eastAsia="Arial" w:hAnsi="Arial" w:cs="Arial"/>
          <w:color w:val="000000" w:themeColor="text1"/>
          <w:sz w:val="22"/>
          <w:szCs w:val="22"/>
        </w:rPr>
        <w:t>”</w:t>
      </w:r>
      <w:r w:rsidRPr="73DCAA07">
        <w:rPr>
          <w:rFonts w:ascii="Arial" w:eastAsia="Arial" w:hAnsi="Arial" w:cs="Arial"/>
          <w:b/>
          <w:bCs/>
          <w:color w:val="000000" w:themeColor="text1"/>
          <w:sz w:val="22"/>
          <w:szCs w:val="22"/>
        </w:rPr>
        <w:t xml:space="preserve">, </w:t>
      </w:r>
      <w:r w:rsidRPr="73DCAA07">
        <w:rPr>
          <w:rFonts w:ascii="Arial" w:eastAsia="Arial" w:hAnsi="Arial" w:cs="Arial"/>
          <w:color w:val="000000" w:themeColor="text1"/>
          <w:sz w:val="22"/>
          <w:szCs w:val="22"/>
        </w:rPr>
        <w:t>teniendo en cuenta sus notas descritas</w:t>
      </w:r>
      <w:r w:rsidRPr="73DCAA07">
        <w:rPr>
          <w:rFonts w:ascii="Arial" w:eastAsia="Arial" w:hAnsi="Arial" w:cs="Arial"/>
          <w:b/>
          <w:bCs/>
          <w:color w:val="000000" w:themeColor="text1"/>
          <w:sz w:val="22"/>
          <w:szCs w:val="22"/>
        </w:rPr>
        <w:t xml:space="preserve"> </w:t>
      </w:r>
      <w:r w:rsidRPr="73DCAA07">
        <w:rPr>
          <w:rFonts w:ascii="Arial" w:eastAsia="Arial" w:hAnsi="Arial" w:cs="Arial"/>
          <w:color w:val="000000" w:themeColor="text1"/>
          <w:sz w:val="22"/>
          <w:szCs w:val="22"/>
        </w:rPr>
        <w:t xml:space="preserve">el cual se entenderá presentado bajo la gravedad de juramento. </w:t>
      </w:r>
    </w:p>
    <w:p w14:paraId="39DAF401" w14:textId="64D6AD76" w:rsidR="73DCAA07" w:rsidRDefault="73DCAA07" w:rsidP="73DCAA07">
      <w:pPr>
        <w:spacing w:after="0" w:line="240" w:lineRule="auto"/>
        <w:jc w:val="both"/>
        <w:rPr>
          <w:rFonts w:ascii="Arial" w:eastAsia="Arial" w:hAnsi="Arial" w:cs="Arial"/>
          <w:color w:val="000000" w:themeColor="text1"/>
          <w:sz w:val="22"/>
          <w:szCs w:val="22"/>
        </w:rPr>
      </w:pPr>
    </w:p>
    <w:p w14:paraId="71E20A65" w14:textId="2FE1DFBF" w:rsidR="6AF2174B" w:rsidRDefault="6AF2174B" w:rsidP="73DCAA07">
      <w:pPr>
        <w:pStyle w:val="Sinespaciado"/>
        <w:jc w:val="both"/>
        <w:rPr>
          <w:rFonts w:ascii="Arial" w:eastAsia="Arial" w:hAnsi="Arial" w:cs="Arial"/>
          <w:color w:val="000000" w:themeColor="text1"/>
          <w:sz w:val="22"/>
          <w:szCs w:val="22"/>
          <w:lang w:val="es-CO"/>
        </w:rPr>
      </w:pPr>
      <w:r w:rsidRPr="73DCAA07">
        <w:rPr>
          <w:rFonts w:ascii="Arial" w:eastAsia="Arial" w:hAnsi="Arial" w:cs="Arial"/>
          <w:color w:val="000000" w:themeColor="text1"/>
          <w:sz w:val="22"/>
          <w:szCs w:val="22"/>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1EFB1340" w14:textId="42002AA9" w:rsidR="73DCAA07" w:rsidRDefault="73DCAA07" w:rsidP="73DCAA07">
      <w:pPr>
        <w:jc w:val="both"/>
        <w:rPr>
          <w:rFonts w:ascii="Arial" w:eastAsia="Arial" w:hAnsi="Arial" w:cs="Arial"/>
          <w:color w:val="000000" w:themeColor="text1"/>
          <w:sz w:val="22"/>
          <w:szCs w:val="22"/>
        </w:rPr>
      </w:pPr>
    </w:p>
    <w:p w14:paraId="0EEA17EE" w14:textId="61106159"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ofertas presentadas por proponentes nacionales y que involucren bienes y/o servicios 100% nacionales, obtendrán (100) puntos.</w:t>
      </w:r>
    </w:p>
    <w:p w14:paraId="3B96A316" w14:textId="4BFB655C" w:rsidR="73DCAA07" w:rsidRDefault="73DCAA07" w:rsidP="73DCAA07">
      <w:pPr>
        <w:spacing w:after="0" w:line="240" w:lineRule="auto"/>
        <w:ind w:left="507"/>
        <w:jc w:val="both"/>
        <w:rPr>
          <w:rFonts w:ascii="Arial" w:eastAsia="Arial" w:hAnsi="Arial" w:cs="Arial"/>
          <w:color w:val="000000" w:themeColor="text1"/>
          <w:sz w:val="22"/>
          <w:szCs w:val="22"/>
        </w:rPr>
      </w:pPr>
    </w:p>
    <w:p w14:paraId="79740A73" w14:textId="288031B4"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ofertas presentadas por proponentes nacionales y que involucren bienes y/o servicios nacionales superiores al 50% de los recursos y menor al 100% de estos, obtendrán (80) puntos.</w:t>
      </w:r>
    </w:p>
    <w:p w14:paraId="45D61EE3" w14:textId="546397B1" w:rsidR="73DCAA07" w:rsidRDefault="73DCAA07" w:rsidP="73DCAA07">
      <w:pPr>
        <w:spacing w:after="0" w:line="240" w:lineRule="auto"/>
        <w:ind w:left="720"/>
        <w:rPr>
          <w:rFonts w:ascii="Arial" w:eastAsia="Arial" w:hAnsi="Arial" w:cs="Arial"/>
          <w:color w:val="000000" w:themeColor="text1"/>
          <w:sz w:val="22"/>
          <w:szCs w:val="22"/>
        </w:rPr>
      </w:pPr>
    </w:p>
    <w:p w14:paraId="70C904E8" w14:textId="66C57244"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ofertas presentadas por proponentes nacionales y que involucren bienes y/o servicios de origen nacional, inferior al 50% de los recursos, obtendrá (70) puntos.</w:t>
      </w:r>
    </w:p>
    <w:p w14:paraId="4F8076EC" w14:textId="35B2F24C" w:rsidR="73DCAA07" w:rsidRDefault="73DCAA07" w:rsidP="73DCAA07">
      <w:pPr>
        <w:spacing w:after="0" w:line="240" w:lineRule="auto"/>
        <w:ind w:left="720"/>
        <w:rPr>
          <w:rFonts w:ascii="Arial" w:eastAsia="Arial" w:hAnsi="Arial" w:cs="Arial"/>
          <w:color w:val="000000" w:themeColor="text1"/>
          <w:sz w:val="22"/>
          <w:szCs w:val="22"/>
        </w:rPr>
      </w:pPr>
    </w:p>
    <w:p w14:paraId="2C0E2D12" w14:textId="1BB167B3"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ofertas presentadas por proponentes extranjeros y que involucren bienes y/o servicios 100% nacionales obtendrán (50) puntos.</w:t>
      </w:r>
    </w:p>
    <w:p w14:paraId="5D771B53" w14:textId="7D5773DC" w:rsidR="73DCAA07" w:rsidRDefault="73DCAA07" w:rsidP="73DCAA07">
      <w:pPr>
        <w:spacing w:after="0" w:line="240" w:lineRule="auto"/>
        <w:ind w:left="720"/>
        <w:rPr>
          <w:rFonts w:ascii="Arial" w:eastAsia="Arial" w:hAnsi="Arial" w:cs="Arial"/>
          <w:color w:val="000000" w:themeColor="text1"/>
          <w:sz w:val="22"/>
          <w:szCs w:val="22"/>
        </w:rPr>
      </w:pPr>
    </w:p>
    <w:p w14:paraId="46677322" w14:textId="750C4010"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propuestas presentadas por proponentes extranjeros y que involucren bienes y/o servicios nacionales, superiores al 50% de los recursos y menor al 100% de estos obtendrán (20) puntos.</w:t>
      </w:r>
    </w:p>
    <w:p w14:paraId="17310A35" w14:textId="05A26527" w:rsidR="73DCAA07" w:rsidRDefault="73DCAA07" w:rsidP="73DCAA07">
      <w:pPr>
        <w:spacing w:after="0" w:line="240" w:lineRule="auto"/>
        <w:ind w:left="720"/>
        <w:rPr>
          <w:rFonts w:ascii="Arial" w:eastAsia="Arial" w:hAnsi="Arial" w:cs="Arial"/>
          <w:color w:val="000000" w:themeColor="text1"/>
          <w:sz w:val="22"/>
          <w:szCs w:val="22"/>
        </w:rPr>
      </w:pPr>
    </w:p>
    <w:p w14:paraId="32CAEECC" w14:textId="7325978A"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 xml:space="preserve">Las propuestas presentadas por proponentes extranjeros y que involucren bienes y/o servicios nacionales de origen nacional inferior al 50% de los recursos, obtendrán (10) puntos. </w:t>
      </w:r>
    </w:p>
    <w:p w14:paraId="008F702E" w14:textId="753C3442" w:rsidR="73DCAA07" w:rsidRDefault="73DCAA07" w:rsidP="73DCAA07">
      <w:pPr>
        <w:spacing w:after="0" w:line="240" w:lineRule="auto"/>
        <w:ind w:left="720"/>
        <w:rPr>
          <w:rFonts w:ascii="Arial" w:eastAsia="Arial" w:hAnsi="Arial" w:cs="Arial"/>
          <w:color w:val="000000" w:themeColor="text1"/>
          <w:sz w:val="22"/>
          <w:szCs w:val="22"/>
        </w:rPr>
      </w:pPr>
    </w:p>
    <w:p w14:paraId="0AD1C66C" w14:textId="1A7DC68F" w:rsidR="6AF2174B" w:rsidRDefault="6AF2174B" w:rsidP="73DCAA07">
      <w:pPr>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70D72B6" w14:textId="6517A619" w:rsidR="6AF2174B" w:rsidRDefault="6AF2174B" w:rsidP="73DCAA07">
      <w:pPr>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 xml:space="preserve">El artículo 51 del Decreto 019 de 2012 que modifica el parágrafo del artículo 1 de la Ley 816 de 2003, establece que se otorgará tratamiento de bienes y servicios nacionales a aquellos </w:t>
      </w:r>
      <w:r w:rsidRPr="73DCAA07">
        <w:rPr>
          <w:rFonts w:ascii="Arial" w:eastAsia="Arial" w:hAnsi="Arial" w:cs="Arial"/>
          <w:color w:val="000000" w:themeColor="text1"/>
          <w:sz w:val="22"/>
          <w:szCs w:val="22"/>
        </w:rPr>
        <w:lastRenderedPageBreak/>
        <w:t>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2A011786" w14:textId="38E3FDC4" w:rsidR="6AF2174B" w:rsidRDefault="6AF2174B" w:rsidP="73DCAA07">
      <w:pPr>
        <w:tabs>
          <w:tab w:val="left" w:pos="1418"/>
          <w:tab w:val="left" w:pos="1843"/>
        </w:tabs>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Son servicios de origen nacional aquellos presentados por empresas constituidas de acuerdo con la legislación nacional, por personas naturales colombianos o por residentes en Colombia.</w:t>
      </w:r>
    </w:p>
    <w:p w14:paraId="1B274337" w14:textId="77777777" w:rsidR="00922BC7" w:rsidRDefault="00922BC7" w:rsidP="0071383B">
      <w:pPr>
        <w:rPr>
          <w:rFonts w:ascii="Arial" w:hAnsi="Arial" w:cs="Arial"/>
          <w:b/>
          <w:sz w:val="18"/>
          <w:szCs w:val="18"/>
        </w:rPr>
      </w:pPr>
    </w:p>
    <w:p w14:paraId="128A74A2" w14:textId="0E672604" w:rsidR="007E1C62" w:rsidRPr="00324ABA" w:rsidRDefault="0078396D" w:rsidP="0078396D">
      <w:pPr>
        <w:jc w:val="center"/>
        <w:rPr>
          <w:rFonts w:ascii="Arial" w:hAnsi="Arial" w:cs="Arial"/>
          <w:b/>
          <w:sz w:val="18"/>
          <w:szCs w:val="18"/>
        </w:rPr>
      </w:pPr>
      <w:r w:rsidRPr="00324ABA">
        <w:rPr>
          <w:rFonts w:ascii="Arial" w:hAnsi="Arial" w:cs="Arial"/>
          <w:b/>
          <w:sz w:val="18"/>
          <w:szCs w:val="18"/>
        </w:rPr>
        <w:t>ANEXO No. 3</w:t>
      </w:r>
    </w:p>
    <w:p w14:paraId="2B036486" w14:textId="77777777" w:rsidR="00C10116" w:rsidRDefault="00C10116" w:rsidP="00C10116">
      <w:pPr>
        <w:tabs>
          <w:tab w:val="left" w:pos="1215"/>
        </w:tabs>
        <w:jc w:val="both"/>
        <w:rPr>
          <w:rFonts w:ascii="Arial" w:hAnsi="Arial" w:cs="Arial"/>
          <w:sz w:val="20"/>
          <w:szCs w:val="20"/>
        </w:rPr>
      </w:pPr>
      <w:r w:rsidRPr="00B56A0F">
        <w:rPr>
          <w:rFonts w:ascii="Arial" w:hAnsi="Arial" w:cs="Arial"/>
          <w:sz w:val="20"/>
          <w:szCs w:val="20"/>
        </w:rPr>
        <w:t xml:space="preserve">En mi calidad de responsable del procedimiento de entrada y salida de bienes del Grupo de Movilidad, manifiesto con la suscripción de la presente certificación que, consultado el inventario de bienes del Almacén de Transportes del Grupo de Movilidad, no existen repuestos disponibles para cubrir la necesidad institucional descrita. Así mismo, se deja constancia de que el contrato de mantenimiento actualmente vigente se encuentra en ejecución y tiene prevista su terminación </w:t>
      </w:r>
      <w:r w:rsidRPr="00896085">
        <w:rPr>
          <w:rFonts w:ascii="Arial" w:hAnsi="Arial" w:cs="Arial"/>
          <w:sz w:val="20"/>
          <w:szCs w:val="20"/>
        </w:rPr>
        <w:t>el 30 de septiembre de 2026, razón por la cual se hace necesario adelantar oportunamente un nuevo</w:t>
      </w:r>
      <w:r w:rsidRPr="00B56A0F">
        <w:rPr>
          <w:rFonts w:ascii="Arial" w:hAnsi="Arial" w:cs="Arial"/>
          <w:sz w:val="20"/>
          <w:szCs w:val="20"/>
        </w:rPr>
        <w:t xml:space="preserve"> proceso de contratación que garantice la continuidad en la prestación del servicio de mantenimiento preventivo y correctivo del parque automotor institucional, evitando afectaciones a la operatividad y al cumplimiento de la misión constitucional de la Policía Nacional.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3381"/>
        <w:gridCol w:w="1292"/>
        <w:gridCol w:w="1562"/>
        <w:gridCol w:w="1239"/>
        <w:gridCol w:w="876"/>
      </w:tblGrid>
      <w:tr w:rsidR="00C10116" w:rsidRPr="00894612" w14:paraId="65A5704F" w14:textId="77777777" w:rsidTr="00EA2385">
        <w:trPr>
          <w:trHeight w:val="827"/>
          <w:jc w:val="center"/>
        </w:trPr>
        <w:tc>
          <w:tcPr>
            <w:tcW w:w="0" w:type="auto"/>
            <w:vAlign w:val="center"/>
            <w:hideMark/>
          </w:tcPr>
          <w:p w14:paraId="3C342FA3" w14:textId="77777777" w:rsidR="00C10116" w:rsidRPr="00894612" w:rsidRDefault="00C10116" w:rsidP="00EA2385">
            <w:pPr>
              <w:spacing w:after="0" w:line="240" w:lineRule="auto"/>
              <w:jc w:val="center"/>
              <w:rPr>
                <w:rFonts w:ascii="Arial" w:hAnsi="Arial" w:cs="Arial"/>
                <w:b/>
                <w:bCs/>
                <w:sz w:val="18"/>
                <w:szCs w:val="18"/>
              </w:rPr>
            </w:pPr>
            <w:r w:rsidRPr="00894612">
              <w:rPr>
                <w:rFonts w:ascii="Arial" w:hAnsi="Arial" w:cs="Arial"/>
                <w:b/>
                <w:bCs/>
                <w:sz w:val="18"/>
                <w:szCs w:val="18"/>
              </w:rPr>
              <w:t>ÍTEM</w:t>
            </w:r>
          </w:p>
        </w:tc>
        <w:tc>
          <w:tcPr>
            <w:tcW w:w="0" w:type="auto"/>
            <w:vAlign w:val="center"/>
            <w:hideMark/>
          </w:tcPr>
          <w:p w14:paraId="39145A94" w14:textId="77777777" w:rsidR="00C10116" w:rsidRPr="00894612" w:rsidRDefault="00C10116" w:rsidP="00EA2385">
            <w:pPr>
              <w:spacing w:after="0" w:line="240" w:lineRule="auto"/>
              <w:jc w:val="center"/>
              <w:rPr>
                <w:rFonts w:ascii="Arial" w:hAnsi="Arial" w:cs="Arial"/>
                <w:b/>
                <w:bCs/>
                <w:sz w:val="18"/>
                <w:szCs w:val="18"/>
              </w:rPr>
            </w:pPr>
            <w:r w:rsidRPr="00894612">
              <w:rPr>
                <w:rFonts w:ascii="Arial" w:hAnsi="Arial" w:cs="Arial"/>
                <w:b/>
                <w:bCs/>
                <w:sz w:val="18"/>
                <w:szCs w:val="18"/>
              </w:rPr>
              <w:t>DESCRIPCIÓN</w:t>
            </w:r>
          </w:p>
        </w:tc>
        <w:tc>
          <w:tcPr>
            <w:tcW w:w="0" w:type="auto"/>
            <w:vAlign w:val="center"/>
            <w:hideMark/>
          </w:tcPr>
          <w:p w14:paraId="5CE3BBDA" w14:textId="77777777" w:rsidR="00C10116" w:rsidRPr="00894612" w:rsidRDefault="00C10116" w:rsidP="00EA2385">
            <w:pPr>
              <w:spacing w:after="0" w:line="240" w:lineRule="auto"/>
              <w:jc w:val="center"/>
              <w:rPr>
                <w:rFonts w:ascii="Arial" w:hAnsi="Arial" w:cs="Arial"/>
                <w:b/>
                <w:bCs/>
                <w:sz w:val="18"/>
                <w:szCs w:val="18"/>
              </w:rPr>
            </w:pPr>
            <w:r w:rsidRPr="00894612">
              <w:rPr>
                <w:rFonts w:ascii="Arial" w:hAnsi="Arial" w:cs="Arial"/>
                <w:b/>
                <w:bCs/>
                <w:sz w:val="18"/>
                <w:szCs w:val="18"/>
              </w:rPr>
              <w:t xml:space="preserve">NECESIDAD REAL </w:t>
            </w:r>
          </w:p>
        </w:tc>
        <w:tc>
          <w:tcPr>
            <w:tcW w:w="0" w:type="auto"/>
            <w:vAlign w:val="center"/>
            <w:hideMark/>
          </w:tcPr>
          <w:p w14:paraId="27AA7D1A" w14:textId="77777777" w:rsidR="00C10116" w:rsidRPr="00894612" w:rsidRDefault="00C10116" w:rsidP="00EA2385">
            <w:pPr>
              <w:spacing w:after="0" w:line="240" w:lineRule="auto"/>
              <w:jc w:val="center"/>
              <w:rPr>
                <w:rFonts w:ascii="Arial" w:hAnsi="Arial" w:cs="Arial"/>
                <w:b/>
                <w:bCs/>
                <w:sz w:val="18"/>
                <w:szCs w:val="18"/>
              </w:rPr>
            </w:pPr>
            <w:r w:rsidRPr="00894612">
              <w:rPr>
                <w:rFonts w:ascii="Arial" w:hAnsi="Arial" w:cs="Arial"/>
                <w:b/>
                <w:bCs/>
                <w:sz w:val="18"/>
                <w:szCs w:val="18"/>
              </w:rPr>
              <w:t xml:space="preserve">EXISTENCIA ALMACÉN VESTUARIO </w:t>
            </w:r>
          </w:p>
        </w:tc>
        <w:tc>
          <w:tcPr>
            <w:tcW w:w="0" w:type="auto"/>
            <w:vAlign w:val="center"/>
            <w:hideMark/>
          </w:tcPr>
          <w:p w14:paraId="528E1F4B" w14:textId="77777777" w:rsidR="00C10116" w:rsidRPr="00894612" w:rsidRDefault="00C10116" w:rsidP="00EA2385">
            <w:pPr>
              <w:spacing w:after="0" w:line="240" w:lineRule="auto"/>
              <w:jc w:val="center"/>
              <w:rPr>
                <w:rFonts w:ascii="Arial" w:hAnsi="Arial" w:cs="Arial"/>
                <w:b/>
                <w:bCs/>
                <w:sz w:val="18"/>
                <w:szCs w:val="18"/>
              </w:rPr>
            </w:pPr>
            <w:r w:rsidRPr="00894612">
              <w:rPr>
                <w:rFonts w:ascii="Arial" w:hAnsi="Arial" w:cs="Arial"/>
                <w:b/>
                <w:bCs/>
                <w:sz w:val="18"/>
                <w:szCs w:val="18"/>
              </w:rPr>
              <w:t>CANTIDAD ADQUIRIR</w:t>
            </w:r>
          </w:p>
        </w:tc>
        <w:tc>
          <w:tcPr>
            <w:tcW w:w="0" w:type="auto"/>
            <w:vAlign w:val="center"/>
            <w:hideMark/>
          </w:tcPr>
          <w:p w14:paraId="315359B6" w14:textId="77777777" w:rsidR="00C10116" w:rsidRPr="00894612" w:rsidRDefault="00C10116" w:rsidP="00EA2385">
            <w:pPr>
              <w:spacing w:after="0" w:line="240" w:lineRule="auto"/>
              <w:jc w:val="center"/>
              <w:rPr>
                <w:rFonts w:ascii="Arial" w:hAnsi="Arial" w:cs="Arial"/>
                <w:b/>
                <w:bCs/>
                <w:sz w:val="18"/>
                <w:szCs w:val="18"/>
              </w:rPr>
            </w:pPr>
            <w:r w:rsidRPr="00894612">
              <w:rPr>
                <w:rFonts w:ascii="Arial" w:hAnsi="Arial" w:cs="Arial"/>
                <w:b/>
                <w:bCs/>
                <w:sz w:val="18"/>
                <w:szCs w:val="18"/>
              </w:rPr>
              <w:t>DÉFICIT %</w:t>
            </w:r>
          </w:p>
        </w:tc>
      </w:tr>
      <w:tr w:rsidR="00C10116" w:rsidRPr="00894612" w14:paraId="494E7F45" w14:textId="77777777" w:rsidTr="00EA2385">
        <w:trPr>
          <w:trHeight w:val="876"/>
          <w:jc w:val="center"/>
        </w:trPr>
        <w:tc>
          <w:tcPr>
            <w:tcW w:w="0" w:type="auto"/>
            <w:noWrap/>
            <w:vAlign w:val="center"/>
            <w:hideMark/>
          </w:tcPr>
          <w:p w14:paraId="16D274B2" w14:textId="77777777" w:rsidR="00C10116" w:rsidRPr="00894612" w:rsidRDefault="00C10116" w:rsidP="00EA2385">
            <w:pPr>
              <w:spacing w:after="0" w:line="240" w:lineRule="auto"/>
              <w:jc w:val="center"/>
              <w:rPr>
                <w:rFonts w:ascii="Arial" w:hAnsi="Arial" w:cs="Arial"/>
                <w:color w:val="FF0000"/>
                <w:sz w:val="18"/>
                <w:szCs w:val="18"/>
              </w:rPr>
            </w:pPr>
            <w:r w:rsidRPr="00894612">
              <w:rPr>
                <w:rFonts w:ascii="Arial" w:hAnsi="Arial" w:cs="Arial"/>
                <w:sz w:val="18"/>
                <w:szCs w:val="18"/>
              </w:rPr>
              <w:t>1</w:t>
            </w:r>
          </w:p>
        </w:tc>
        <w:tc>
          <w:tcPr>
            <w:tcW w:w="0" w:type="auto"/>
            <w:vAlign w:val="center"/>
            <w:hideMark/>
          </w:tcPr>
          <w:p w14:paraId="22D39D05" w14:textId="77777777" w:rsidR="00C10116" w:rsidRPr="00894612" w:rsidRDefault="00C10116" w:rsidP="00EA2385">
            <w:pPr>
              <w:spacing w:after="0" w:line="240" w:lineRule="auto"/>
              <w:jc w:val="both"/>
              <w:rPr>
                <w:rFonts w:ascii="Arial" w:hAnsi="Arial" w:cs="Arial"/>
                <w:bCs/>
                <w:color w:val="FF0000"/>
                <w:sz w:val="18"/>
                <w:szCs w:val="18"/>
              </w:rPr>
            </w:pPr>
            <w:r w:rsidRPr="00894612">
              <w:rPr>
                <w:rFonts w:ascii="Arial" w:hAnsi="Arial" w:cs="Arial"/>
                <w:bCs/>
                <w:sz w:val="18"/>
                <w:szCs w:val="18"/>
              </w:rPr>
              <w:t>MANTENIMIENTO EQUIPO AUTOMOTOR MOTOCICLETAS MULTIMARCAS MARCA: SUZUKI, HONDA, YAMAHA, AUTECO, TVS, KAWASAKI.</w:t>
            </w:r>
          </w:p>
        </w:tc>
        <w:tc>
          <w:tcPr>
            <w:tcW w:w="0" w:type="auto"/>
            <w:vAlign w:val="center"/>
            <w:hideMark/>
          </w:tcPr>
          <w:p w14:paraId="2B3B7FD1" w14:textId="77777777" w:rsidR="00C10116" w:rsidRPr="00A671F1" w:rsidRDefault="00C10116" w:rsidP="00EA2385">
            <w:pPr>
              <w:spacing w:after="0" w:line="240" w:lineRule="auto"/>
              <w:jc w:val="center"/>
              <w:rPr>
                <w:rFonts w:ascii="Arial" w:hAnsi="Arial" w:cs="Arial"/>
                <w:sz w:val="18"/>
                <w:szCs w:val="18"/>
              </w:rPr>
            </w:pPr>
            <w:r w:rsidRPr="00A671F1">
              <w:rPr>
                <w:rFonts w:ascii="Arial" w:hAnsi="Arial" w:cs="Arial"/>
                <w:sz w:val="18"/>
                <w:szCs w:val="18"/>
              </w:rPr>
              <w:t>MEBAR 1154</w:t>
            </w:r>
          </w:p>
        </w:tc>
        <w:tc>
          <w:tcPr>
            <w:tcW w:w="0" w:type="auto"/>
            <w:vAlign w:val="center"/>
            <w:hideMark/>
          </w:tcPr>
          <w:p w14:paraId="24A334D7" w14:textId="77777777" w:rsidR="00C10116" w:rsidRPr="00A671F1" w:rsidRDefault="00C10116" w:rsidP="00EA2385">
            <w:pPr>
              <w:spacing w:after="0" w:line="240" w:lineRule="auto"/>
              <w:jc w:val="center"/>
              <w:rPr>
                <w:rFonts w:ascii="Arial" w:hAnsi="Arial" w:cs="Arial"/>
                <w:sz w:val="18"/>
                <w:szCs w:val="18"/>
              </w:rPr>
            </w:pPr>
            <w:r w:rsidRPr="00A671F1">
              <w:rPr>
                <w:rFonts w:ascii="Arial" w:hAnsi="Arial" w:cs="Arial"/>
                <w:sz w:val="18"/>
                <w:szCs w:val="18"/>
              </w:rPr>
              <w:t>0</w:t>
            </w:r>
          </w:p>
        </w:tc>
        <w:tc>
          <w:tcPr>
            <w:tcW w:w="0" w:type="auto"/>
            <w:noWrap/>
            <w:vAlign w:val="center"/>
            <w:hideMark/>
          </w:tcPr>
          <w:p w14:paraId="242EF3A0" w14:textId="77777777" w:rsidR="00C10116" w:rsidRPr="00A671F1" w:rsidRDefault="00C10116" w:rsidP="00EA2385">
            <w:pPr>
              <w:spacing w:after="0" w:line="240" w:lineRule="auto"/>
              <w:jc w:val="center"/>
              <w:rPr>
                <w:rFonts w:ascii="Arial" w:hAnsi="Arial" w:cs="Arial"/>
                <w:sz w:val="18"/>
                <w:szCs w:val="18"/>
              </w:rPr>
            </w:pPr>
            <w:r w:rsidRPr="00A671F1">
              <w:rPr>
                <w:rFonts w:ascii="Arial" w:hAnsi="Arial" w:cs="Arial"/>
                <w:sz w:val="18"/>
                <w:szCs w:val="18"/>
              </w:rPr>
              <w:t>44%</w:t>
            </w:r>
          </w:p>
        </w:tc>
        <w:tc>
          <w:tcPr>
            <w:tcW w:w="0" w:type="auto"/>
            <w:vAlign w:val="center"/>
            <w:hideMark/>
          </w:tcPr>
          <w:p w14:paraId="3844FA99" w14:textId="77777777" w:rsidR="00C10116" w:rsidRPr="00A671F1" w:rsidRDefault="00C10116" w:rsidP="00EA2385">
            <w:pPr>
              <w:spacing w:after="0" w:line="240" w:lineRule="auto"/>
              <w:jc w:val="center"/>
              <w:rPr>
                <w:rFonts w:ascii="Arial" w:hAnsi="Arial" w:cs="Arial"/>
                <w:sz w:val="18"/>
                <w:szCs w:val="18"/>
              </w:rPr>
            </w:pPr>
            <w:r w:rsidRPr="00A671F1">
              <w:rPr>
                <w:rFonts w:ascii="Arial" w:hAnsi="Arial" w:cs="Arial"/>
                <w:sz w:val="18"/>
                <w:szCs w:val="18"/>
              </w:rPr>
              <w:t>56%</w:t>
            </w:r>
          </w:p>
        </w:tc>
      </w:tr>
      <w:tr w:rsidR="00C10116" w:rsidRPr="00894612" w14:paraId="4C5C591A" w14:textId="77777777" w:rsidTr="00EA2385">
        <w:trPr>
          <w:trHeight w:val="876"/>
          <w:jc w:val="center"/>
        </w:trPr>
        <w:tc>
          <w:tcPr>
            <w:tcW w:w="0" w:type="auto"/>
            <w:noWrap/>
            <w:vAlign w:val="center"/>
          </w:tcPr>
          <w:p w14:paraId="6375630A" w14:textId="77777777" w:rsidR="00C10116" w:rsidRPr="00894612" w:rsidRDefault="00C10116" w:rsidP="00EA2385">
            <w:pPr>
              <w:spacing w:after="0" w:line="240" w:lineRule="auto"/>
              <w:jc w:val="center"/>
              <w:rPr>
                <w:rFonts w:ascii="Arial" w:hAnsi="Arial" w:cs="Arial"/>
                <w:sz w:val="18"/>
                <w:szCs w:val="18"/>
              </w:rPr>
            </w:pPr>
            <w:r w:rsidRPr="00894612">
              <w:rPr>
                <w:rFonts w:ascii="Arial" w:hAnsi="Arial" w:cs="Arial"/>
                <w:sz w:val="18"/>
                <w:szCs w:val="18"/>
              </w:rPr>
              <w:t>2</w:t>
            </w:r>
          </w:p>
        </w:tc>
        <w:tc>
          <w:tcPr>
            <w:tcW w:w="0" w:type="auto"/>
            <w:vAlign w:val="center"/>
          </w:tcPr>
          <w:p w14:paraId="296562D5" w14:textId="77777777" w:rsidR="00C10116" w:rsidRPr="00894612" w:rsidRDefault="00C10116" w:rsidP="00EA2385">
            <w:pPr>
              <w:spacing w:after="0" w:line="240" w:lineRule="auto"/>
              <w:jc w:val="both"/>
              <w:rPr>
                <w:rFonts w:ascii="Arial" w:hAnsi="Arial" w:cs="Arial"/>
                <w:bCs/>
                <w:sz w:val="18"/>
                <w:szCs w:val="18"/>
              </w:rPr>
            </w:pPr>
            <w:r w:rsidRPr="00894612">
              <w:rPr>
                <w:rFonts w:ascii="Arial" w:hAnsi="Arial" w:cs="Arial"/>
                <w:bCs/>
                <w:sz w:val="18"/>
                <w:szCs w:val="18"/>
              </w:rPr>
              <w:t>MANTENIMIENTO EQUIPO AUTOMOTOR MOTOCICLETAS MULTIMARCAS MARCA: SUZUKI, HONDA, YAMAHA, AUTECO, TVS, KAWASAKI.</w:t>
            </w:r>
          </w:p>
        </w:tc>
        <w:tc>
          <w:tcPr>
            <w:tcW w:w="0" w:type="auto"/>
            <w:vAlign w:val="center"/>
          </w:tcPr>
          <w:p w14:paraId="318D43F2" w14:textId="77777777" w:rsidR="00C10116" w:rsidRPr="00A671F1" w:rsidRDefault="00C10116" w:rsidP="00EA2385">
            <w:pPr>
              <w:spacing w:after="0" w:line="240" w:lineRule="auto"/>
              <w:jc w:val="center"/>
              <w:rPr>
                <w:rFonts w:ascii="Arial" w:hAnsi="Arial" w:cs="Arial"/>
                <w:sz w:val="18"/>
                <w:szCs w:val="18"/>
              </w:rPr>
            </w:pPr>
            <w:r w:rsidRPr="00A671F1">
              <w:rPr>
                <w:rFonts w:ascii="Arial" w:hAnsi="Arial" w:cs="Arial"/>
                <w:sz w:val="18"/>
                <w:szCs w:val="18"/>
              </w:rPr>
              <w:t>DEATA 378</w:t>
            </w:r>
          </w:p>
        </w:tc>
        <w:tc>
          <w:tcPr>
            <w:tcW w:w="0" w:type="auto"/>
            <w:vAlign w:val="center"/>
          </w:tcPr>
          <w:p w14:paraId="13746818" w14:textId="77777777" w:rsidR="00C10116" w:rsidRPr="00A671F1" w:rsidRDefault="00C10116" w:rsidP="00EA2385">
            <w:pPr>
              <w:spacing w:after="0" w:line="240" w:lineRule="auto"/>
              <w:jc w:val="center"/>
              <w:rPr>
                <w:rFonts w:ascii="Arial" w:hAnsi="Arial" w:cs="Arial"/>
                <w:sz w:val="18"/>
                <w:szCs w:val="18"/>
              </w:rPr>
            </w:pPr>
            <w:r w:rsidRPr="00A671F1">
              <w:rPr>
                <w:rFonts w:ascii="Arial" w:hAnsi="Arial" w:cs="Arial"/>
                <w:sz w:val="18"/>
                <w:szCs w:val="18"/>
              </w:rPr>
              <w:t>0</w:t>
            </w:r>
          </w:p>
        </w:tc>
        <w:tc>
          <w:tcPr>
            <w:tcW w:w="0" w:type="auto"/>
            <w:noWrap/>
            <w:vAlign w:val="center"/>
          </w:tcPr>
          <w:p w14:paraId="73CA17A3" w14:textId="77777777" w:rsidR="00C10116" w:rsidRPr="00A671F1" w:rsidRDefault="00C10116" w:rsidP="00EA2385">
            <w:pPr>
              <w:spacing w:after="0" w:line="240" w:lineRule="auto"/>
              <w:jc w:val="center"/>
              <w:rPr>
                <w:rFonts w:ascii="Arial" w:hAnsi="Arial" w:cs="Arial"/>
                <w:sz w:val="18"/>
                <w:szCs w:val="18"/>
              </w:rPr>
            </w:pPr>
            <w:r w:rsidRPr="00A671F1">
              <w:rPr>
                <w:rFonts w:ascii="Arial" w:hAnsi="Arial" w:cs="Arial"/>
                <w:sz w:val="18"/>
                <w:szCs w:val="18"/>
              </w:rPr>
              <w:t>33%</w:t>
            </w:r>
          </w:p>
        </w:tc>
        <w:tc>
          <w:tcPr>
            <w:tcW w:w="0" w:type="auto"/>
            <w:vAlign w:val="center"/>
          </w:tcPr>
          <w:p w14:paraId="2AF9CDE3" w14:textId="77777777" w:rsidR="00C10116" w:rsidRPr="00A671F1" w:rsidRDefault="00C10116" w:rsidP="00EA2385">
            <w:pPr>
              <w:spacing w:after="0" w:line="240" w:lineRule="auto"/>
              <w:jc w:val="center"/>
              <w:rPr>
                <w:rFonts w:ascii="Arial" w:hAnsi="Arial" w:cs="Arial"/>
                <w:sz w:val="18"/>
                <w:szCs w:val="18"/>
              </w:rPr>
            </w:pPr>
            <w:r w:rsidRPr="00A671F1">
              <w:rPr>
                <w:rFonts w:ascii="Arial" w:hAnsi="Arial" w:cs="Arial"/>
                <w:sz w:val="18"/>
                <w:szCs w:val="18"/>
              </w:rPr>
              <w:t>67%</w:t>
            </w:r>
          </w:p>
        </w:tc>
      </w:tr>
    </w:tbl>
    <w:p w14:paraId="0DD319E8" w14:textId="77777777" w:rsidR="00C10116" w:rsidRPr="00700658" w:rsidRDefault="00C10116" w:rsidP="00C10116">
      <w:pPr>
        <w:pStyle w:val="Prrafodelista"/>
        <w:rPr>
          <w:color w:val="808080" w:themeColor="background1" w:themeShade="80"/>
          <w:sz w:val="14"/>
          <w:szCs w:val="14"/>
        </w:rPr>
      </w:pPr>
    </w:p>
    <w:p w14:paraId="5BB6F370" w14:textId="77777777" w:rsidR="006C4730" w:rsidRDefault="006C4730" w:rsidP="00526C6D">
      <w:pPr>
        <w:rPr>
          <w:rFonts w:ascii="Arial" w:hAnsi="Arial" w:cs="Arial"/>
          <w:b/>
          <w:sz w:val="18"/>
          <w:szCs w:val="18"/>
        </w:rPr>
      </w:pPr>
    </w:p>
    <w:p w14:paraId="5ECC3714" w14:textId="77777777" w:rsidR="00526C6D" w:rsidRDefault="00526C6D" w:rsidP="00526C6D">
      <w:pPr>
        <w:rPr>
          <w:rFonts w:ascii="Arial" w:hAnsi="Arial" w:cs="Arial"/>
          <w:b/>
          <w:sz w:val="18"/>
          <w:szCs w:val="18"/>
        </w:rPr>
      </w:pPr>
    </w:p>
    <w:p w14:paraId="3B55F937" w14:textId="77777777" w:rsidR="006C4730" w:rsidRDefault="006C4730" w:rsidP="0078396D">
      <w:pPr>
        <w:jc w:val="center"/>
        <w:rPr>
          <w:rFonts w:ascii="Arial" w:hAnsi="Arial" w:cs="Arial"/>
          <w:b/>
          <w:sz w:val="18"/>
          <w:szCs w:val="18"/>
        </w:rPr>
      </w:pPr>
    </w:p>
    <w:p w14:paraId="1018EDB8" w14:textId="31C46ED2" w:rsidR="00527D98" w:rsidRDefault="00527D98" w:rsidP="00D20111">
      <w:pPr>
        <w:rPr>
          <w:rFonts w:ascii="Arial" w:hAnsi="Arial" w:cs="Arial"/>
          <w:b/>
          <w:sz w:val="18"/>
          <w:szCs w:val="18"/>
        </w:rPr>
      </w:pPr>
    </w:p>
    <w:p w14:paraId="3E806573" w14:textId="77777777" w:rsidR="00C84FB3" w:rsidRDefault="00C84FB3" w:rsidP="00D20111">
      <w:pPr>
        <w:rPr>
          <w:rFonts w:ascii="Arial" w:hAnsi="Arial" w:cs="Arial"/>
          <w:b/>
          <w:sz w:val="18"/>
          <w:szCs w:val="18"/>
        </w:rPr>
      </w:pPr>
    </w:p>
    <w:p w14:paraId="1EC872C7" w14:textId="1C62EDC9" w:rsidR="007E1C62" w:rsidRPr="00324ABA" w:rsidRDefault="0078396D" w:rsidP="00E559D3">
      <w:pPr>
        <w:tabs>
          <w:tab w:val="left" w:pos="240"/>
        </w:tabs>
        <w:jc w:val="center"/>
        <w:rPr>
          <w:rFonts w:ascii="Arial" w:hAnsi="Arial" w:cs="Arial"/>
          <w:b/>
          <w:sz w:val="20"/>
          <w:szCs w:val="20"/>
        </w:rPr>
      </w:pPr>
      <w:r w:rsidRPr="00324ABA">
        <w:rPr>
          <w:rFonts w:ascii="Arial" w:hAnsi="Arial" w:cs="Arial"/>
          <w:b/>
          <w:sz w:val="20"/>
          <w:szCs w:val="20"/>
        </w:rPr>
        <w:lastRenderedPageBreak/>
        <w:t xml:space="preserve">ANEXO No. 4 </w:t>
      </w:r>
    </w:p>
    <w:p w14:paraId="03C5C91E" w14:textId="1A48F769" w:rsidR="007E1C62" w:rsidRPr="00324ABA" w:rsidRDefault="0078396D" w:rsidP="00E559D3">
      <w:pPr>
        <w:spacing w:line="360" w:lineRule="auto"/>
        <w:jc w:val="center"/>
        <w:rPr>
          <w:rFonts w:ascii="Arial" w:hAnsi="Arial" w:cs="Arial"/>
          <w:b/>
          <w:sz w:val="20"/>
          <w:szCs w:val="20"/>
        </w:rPr>
      </w:pPr>
      <w:r w:rsidRPr="00324ABA">
        <w:rPr>
          <w:rFonts w:ascii="Arial" w:hAnsi="Arial" w:cs="Arial"/>
          <w:b/>
          <w:sz w:val="20"/>
          <w:szCs w:val="20"/>
        </w:rPr>
        <w:t>OBLIGACIONES DEL CONTRATISTA</w:t>
      </w:r>
    </w:p>
    <w:p w14:paraId="7136C6E1" w14:textId="6970D9F7"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Cumplir con el objeto contractual.</w:t>
      </w:r>
    </w:p>
    <w:p w14:paraId="774F4E0F" w14:textId="3E638E8F"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 xml:space="preserve">Obrar con lealtad y buena fe en las distintas etapas contractuales, evitando dilaciones y trabas. </w:t>
      </w:r>
    </w:p>
    <w:p w14:paraId="1BEA3BC3" w14:textId="4722F3E2"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Responder en los plazos que la</w:t>
      </w:r>
      <w:r w:rsidRPr="00324ABA">
        <w:rPr>
          <w:rFonts w:ascii="Arial" w:hAnsi="Arial" w:cs="Arial"/>
          <w:b/>
          <w:sz w:val="20"/>
          <w:szCs w:val="20"/>
        </w:rPr>
        <w:t xml:space="preserve"> POLICÍA</w:t>
      </w:r>
      <w:r w:rsidRPr="00324ABA">
        <w:rPr>
          <w:rFonts w:ascii="Arial" w:hAnsi="Arial" w:cs="Arial"/>
          <w:sz w:val="20"/>
          <w:szCs w:val="20"/>
        </w:rPr>
        <w:t xml:space="preserve"> establezca en cada caso, los requerimientos de aclaración o de información que le formule. </w:t>
      </w:r>
    </w:p>
    <w:p w14:paraId="14876DEA" w14:textId="63CEA6E2"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F3F9123" w14:textId="2352845B"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Cumplir con la implementación del Sistema de Gestión de Seguridad y Salud en el Trabajo, de acuerdo a lo establecido en el Decreto 1072 de 2015, Decreto Único Reglamentario del Sector Trabajo y demás normas que lo complementen.</w:t>
      </w:r>
    </w:p>
    <w:p w14:paraId="2CF47CF1" w14:textId="700EC205"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 xml:space="preserve">Constituir en debida forma y aportar al grupo Contractual y Seguimiento de la Policía Metropolitana de Barranquilla o quien haga sus veces, dentro de los tres (5) días hábiles siguientes a la suscripción del contrato, la Garantía Única. </w:t>
      </w:r>
    </w:p>
    <w:p w14:paraId="1019849E" w14:textId="06F8EB78"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2365D29" w14:textId="1DD8855C"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No acceder a peticiones o amenazas, de quienes actuando por fuera de la ley pretendan obligarlo a hacer u omitir algún acto o hecho, el CONTRATISTA</w:t>
      </w:r>
      <w:r w:rsidRPr="00324ABA">
        <w:rPr>
          <w:rFonts w:ascii="Arial" w:hAnsi="Arial" w:cs="Arial"/>
          <w:b/>
          <w:sz w:val="20"/>
          <w:szCs w:val="20"/>
        </w:rPr>
        <w:t xml:space="preserve"> </w:t>
      </w:r>
      <w:r w:rsidRPr="00324ABA">
        <w:rPr>
          <w:rFonts w:ascii="Arial" w:hAnsi="Arial" w:cs="Arial"/>
          <w:sz w:val="20"/>
          <w:szCs w:val="20"/>
        </w:rPr>
        <w:t xml:space="preserve">deberá Informar de tal evento a la de la Policía Metropolitana de Barranquilla y a las autoridades competentes para que se adopte las medidas necesarias. </w:t>
      </w:r>
    </w:p>
    <w:p w14:paraId="5729514D" w14:textId="3337C312"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 xml:space="preserve">Mantener activa la cuenta corriente o de ahorros reportada para los pagos con el fin de evitar traumatismos en el proceso de ejecución del contrato. </w:t>
      </w:r>
    </w:p>
    <w:p w14:paraId="72DD5760" w14:textId="78BC2D8B"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39EEE0A0" w14:textId="4FA6A2F9" w:rsidR="00833EF9" w:rsidRDefault="0078396D">
      <w:pPr>
        <w:numPr>
          <w:ilvl w:val="1"/>
          <w:numId w:val="19"/>
        </w:numPr>
        <w:ind w:left="709"/>
        <w:jc w:val="both"/>
        <w:rPr>
          <w:rFonts w:ascii="Arial" w:hAnsi="Arial" w:cs="Arial"/>
          <w:b/>
          <w:sz w:val="20"/>
          <w:szCs w:val="20"/>
        </w:rPr>
      </w:pPr>
      <w:r w:rsidRPr="00324ABA">
        <w:rPr>
          <w:rFonts w:ascii="Arial" w:hAnsi="Arial" w:cs="Arial"/>
          <w:sz w:val="20"/>
          <w:szCs w:val="20"/>
        </w:rPr>
        <w:t>Y las además las obligaciones del CONTRATISTA contenidas en el artículo 5º de la Ley 80 de 1993, así mismo, será civil y penalmente responsable por sus acciones u omisiones en la actuación contractual.</w:t>
      </w:r>
    </w:p>
    <w:p w14:paraId="7FF76FB5" w14:textId="77777777" w:rsidR="00E83FC8" w:rsidRPr="00D20111" w:rsidRDefault="00E83FC8" w:rsidP="00C84FB3">
      <w:pPr>
        <w:ind w:left="-11"/>
        <w:jc w:val="both"/>
        <w:rPr>
          <w:rFonts w:ascii="Arial" w:hAnsi="Arial" w:cs="Arial"/>
          <w:b/>
          <w:sz w:val="20"/>
          <w:szCs w:val="20"/>
        </w:rPr>
      </w:pPr>
    </w:p>
    <w:p w14:paraId="6B0BE711" w14:textId="7E90C255" w:rsidR="007E1C62" w:rsidRPr="00324ABA" w:rsidRDefault="0078396D" w:rsidP="00E559D3">
      <w:pPr>
        <w:autoSpaceDE w:val="0"/>
        <w:autoSpaceDN w:val="0"/>
        <w:adjustRightInd w:val="0"/>
        <w:jc w:val="center"/>
        <w:rPr>
          <w:rFonts w:ascii="Arial" w:hAnsi="Arial" w:cs="Arial"/>
          <w:b/>
          <w:sz w:val="20"/>
          <w:szCs w:val="20"/>
        </w:rPr>
      </w:pPr>
      <w:r w:rsidRPr="00324ABA">
        <w:rPr>
          <w:rFonts w:ascii="Arial" w:hAnsi="Arial" w:cs="Arial"/>
          <w:b/>
          <w:sz w:val="20"/>
          <w:szCs w:val="20"/>
        </w:rPr>
        <w:lastRenderedPageBreak/>
        <w:t>ANEXO No. 5</w:t>
      </w:r>
    </w:p>
    <w:p w14:paraId="0C5626C4" w14:textId="73FEA85E" w:rsidR="007E1C62" w:rsidRPr="00324ABA" w:rsidRDefault="0078396D" w:rsidP="00527D98">
      <w:pPr>
        <w:spacing w:line="360" w:lineRule="auto"/>
        <w:jc w:val="center"/>
        <w:rPr>
          <w:rFonts w:ascii="Arial" w:hAnsi="Arial" w:cs="Arial"/>
          <w:b/>
          <w:sz w:val="20"/>
          <w:szCs w:val="20"/>
        </w:rPr>
      </w:pPr>
      <w:r w:rsidRPr="00324ABA">
        <w:rPr>
          <w:rFonts w:ascii="Arial" w:hAnsi="Arial" w:cs="Arial"/>
          <w:b/>
          <w:sz w:val="20"/>
          <w:szCs w:val="20"/>
        </w:rPr>
        <w:t>OBLIGACIONES DE LA POLICÍA NACIONAL</w:t>
      </w:r>
    </w:p>
    <w:p w14:paraId="5C967BD4" w14:textId="5ECE896F"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 xml:space="preserve">Poner a disposición del </w:t>
      </w:r>
      <w:r w:rsidRPr="00324ABA">
        <w:rPr>
          <w:rFonts w:ascii="Arial" w:hAnsi="Arial" w:cs="Arial"/>
          <w:b/>
          <w:sz w:val="20"/>
          <w:szCs w:val="20"/>
        </w:rPr>
        <w:t xml:space="preserve">CONTRATISTA </w:t>
      </w:r>
      <w:r w:rsidRPr="00324ABA">
        <w:rPr>
          <w:rFonts w:ascii="Arial" w:hAnsi="Arial" w:cs="Arial"/>
          <w:sz w:val="20"/>
          <w:szCs w:val="20"/>
        </w:rPr>
        <w:t>los bienes que se requieran para la ejecución y entrega del objeto contratado.</w:t>
      </w:r>
    </w:p>
    <w:p w14:paraId="2C7E7D32" w14:textId="4A13E78D"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 xml:space="preserve">Una vez se surta el proceso de contratación estatal, asignar un Supervisor, a través de quien </w:t>
      </w:r>
      <w:r w:rsidRPr="00324ABA">
        <w:rPr>
          <w:rFonts w:ascii="Arial" w:hAnsi="Arial" w:cs="Arial"/>
          <w:b/>
          <w:sz w:val="20"/>
          <w:szCs w:val="20"/>
        </w:rPr>
        <w:t>la POLICÍA</w:t>
      </w:r>
      <w:r w:rsidRPr="00324ABA">
        <w:rPr>
          <w:rFonts w:ascii="Arial" w:hAnsi="Arial" w:cs="Arial"/>
          <w:sz w:val="20"/>
          <w:szCs w:val="20"/>
        </w:rPr>
        <w:t xml:space="preserve"> mantendrá la interlocución permanente y directa con </w:t>
      </w:r>
      <w:r w:rsidRPr="00324ABA">
        <w:rPr>
          <w:rFonts w:ascii="Arial" w:hAnsi="Arial" w:cs="Arial"/>
          <w:b/>
          <w:sz w:val="20"/>
          <w:szCs w:val="20"/>
        </w:rPr>
        <w:t>el CONTRATISTA</w:t>
      </w:r>
      <w:r w:rsidRPr="00324ABA">
        <w:rPr>
          <w:rFonts w:ascii="Arial" w:hAnsi="Arial" w:cs="Arial"/>
          <w:sz w:val="20"/>
          <w:szCs w:val="20"/>
        </w:rPr>
        <w:t>.</w:t>
      </w:r>
      <w:r w:rsidRPr="00324ABA">
        <w:rPr>
          <w:rFonts w:ascii="Arial" w:hAnsi="Arial" w:cs="Arial"/>
          <w:b/>
          <w:sz w:val="20"/>
          <w:szCs w:val="20"/>
        </w:rPr>
        <w:t xml:space="preserve"> </w:t>
      </w:r>
    </w:p>
    <w:p w14:paraId="068B098C" w14:textId="198FF12F"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Ejercer el control sobre el cumplimiento del contrato a través del Supervisor designado para el efecto, exigiéndole la ejecución idónea y oportuna del objeto a contratar.</w:t>
      </w:r>
    </w:p>
    <w:p w14:paraId="73AE964B" w14:textId="38458BB5" w:rsidR="007E1C62" w:rsidRPr="00324ABA" w:rsidRDefault="0078396D">
      <w:pPr>
        <w:numPr>
          <w:ilvl w:val="0"/>
          <w:numId w:val="20"/>
        </w:numPr>
        <w:jc w:val="both"/>
        <w:rPr>
          <w:rFonts w:ascii="Arial" w:hAnsi="Arial" w:cs="Arial"/>
          <w:b/>
          <w:sz w:val="20"/>
          <w:szCs w:val="20"/>
        </w:rPr>
      </w:pPr>
      <w:r w:rsidRPr="00324ABA">
        <w:rPr>
          <w:rFonts w:ascii="Arial" w:hAnsi="Arial" w:cs="Arial"/>
          <w:sz w:val="20"/>
          <w:szCs w:val="20"/>
        </w:rPr>
        <w:t xml:space="preserve">Recibir a satisfacción los bienes y servicios que sean entregados por el </w:t>
      </w:r>
      <w:r w:rsidRPr="00324ABA">
        <w:rPr>
          <w:rFonts w:ascii="Arial" w:hAnsi="Arial" w:cs="Arial"/>
          <w:b/>
          <w:sz w:val="20"/>
          <w:szCs w:val="20"/>
        </w:rPr>
        <w:t xml:space="preserve">CONTRATISTA, </w:t>
      </w:r>
      <w:r w:rsidRPr="00324ABA">
        <w:rPr>
          <w:rFonts w:ascii="Arial" w:hAnsi="Arial" w:cs="Arial"/>
          <w:sz w:val="20"/>
          <w:szCs w:val="20"/>
        </w:rPr>
        <w:t xml:space="preserve">cuando estos cumplan con las condiciones establecidas y en especial las especificaciones u obligaciones técnicas contenidas en el “ANEXO TÉCNICO”. </w:t>
      </w:r>
    </w:p>
    <w:p w14:paraId="2E3C42FE" w14:textId="2125AE31"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Adelantar las gestiones necesarias para el reconocimiento y cobro de las sanciones pecuniarias y garantías a que hubiere lugar, para lo cual el Supervisor dará aviso oportuno a la POLICIA METROPOLITANA DE BARRANQUILLA, sobre la ocurrencia de hechos constitutivos de mora o incumplimiento</w:t>
      </w:r>
      <w:r w:rsidRPr="00324ABA">
        <w:rPr>
          <w:rFonts w:ascii="Arial" w:hAnsi="Arial" w:cs="Arial"/>
          <w:b/>
          <w:sz w:val="20"/>
          <w:szCs w:val="20"/>
        </w:rPr>
        <w:t xml:space="preserve">. </w:t>
      </w:r>
    </w:p>
    <w:p w14:paraId="10B27C9A" w14:textId="2D9AF8AE"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 xml:space="preserve">Pagar al </w:t>
      </w:r>
      <w:r w:rsidRPr="00324ABA">
        <w:rPr>
          <w:rFonts w:ascii="Arial" w:hAnsi="Arial" w:cs="Arial"/>
          <w:b/>
          <w:sz w:val="20"/>
          <w:szCs w:val="20"/>
        </w:rPr>
        <w:t>CONTRATISTA</w:t>
      </w:r>
      <w:r w:rsidRPr="00324ABA">
        <w:rPr>
          <w:rFonts w:ascii="Arial" w:hAnsi="Arial" w:cs="Arial"/>
          <w:sz w:val="20"/>
          <w:szCs w:val="20"/>
        </w:rPr>
        <w:t xml:space="preserve"> en la forma pactada y con sujeción a las disponibilidades presupuestales y de PAC previstas para el efecto.</w:t>
      </w:r>
    </w:p>
    <w:p w14:paraId="2DABB885" w14:textId="5FA8A5D8"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39C504D7" w14:textId="76D9703D"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Solicitar y recibir información técnica respecto del servicio y demás del</w:t>
      </w:r>
      <w:r w:rsidRPr="00324ABA">
        <w:rPr>
          <w:rFonts w:ascii="Arial" w:hAnsi="Arial" w:cs="Arial"/>
          <w:b/>
          <w:sz w:val="20"/>
          <w:szCs w:val="20"/>
        </w:rPr>
        <w:t xml:space="preserve"> CONTRATISTA</w:t>
      </w:r>
      <w:r w:rsidRPr="00324ABA">
        <w:rPr>
          <w:rFonts w:ascii="Arial" w:hAnsi="Arial" w:cs="Arial"/>
          <w:sz w:val="20"/>
          <w:szCs w:val="20"/>
        </w:rPr>
        <w:t xml:space="preserve"> en desarrollo del objeto contractual. </w:t>
      </w:r>
    </w:p>
    <w:p w14:paraId="56577AC7" w14:textId="77777777"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Rechazar los bienes y servicios cuando no cumpla con los requerimientos técnicos exigidos.</w:t>
      </w:r>
    </w:p>
    <w:p w14:paraId="79E9CFBD" w14:textId="77777777" w:rsidR="00E559D3" w:rsidRDefault="00E559D3" w:rsidP="00527D98">
      <w:pPr>
        <w:rPr>
          <w:rFonts w:ascii="Arial" w:hAnsi="Arial" w:cs="Arial"/>
          <w:b/>
          <w:sz w:val="20"/>
          <w:szCs w:val="20"/>
        </w:rPr>
      </w:pPr>
      <w:bookmarkStart w:id="16" w:name="_Hlk530748221"/>
    </w:p>
    <w:p w14:paraId="1FE4369A" w14:textId="77777777" w:rsidR="00527D98" w:rsidRDefault="00527D98" w:rsidP="00527D98">
      <w:pPr>
        <w:rPr>
          <w:rFonts w:ascii="Arial" w:hAnsi="Arial" w:cs="Arial"/>
          <w:b/>
          <w:sz w:val="20"/>
          <w:szCs w:val="20"/>
        </w:rPr>
      </w:pPr>
    </w:p>
    <w:p w14:paraId="43773A6C" w14:textId="52857594" w:rsidR="004E7F7B" w:rsidRDefault="004E7F7B" w:rsidP="00527D98">
      <w:pPr>
        <w:rPr>
          <w:rFonts w:ascii="Arial" w:hAnsi="Arial" w:cs="Arial"/>
          <w:b/>
          <w:sz w:val="20"/>
          <w:szCs w:val="20"/>
        </w:rPr>
      </w:pPr>
    </w:p>
    <w:p w14:paraId="64FC8E4C" w14:textId="47EBEA27" w:rsidR="00E83FC8" w:rsidRDefault="00E83FC8" w:rsidP="00527D98">
      <w:pPr>
        <w:rPr>
          <w:rFonts w:ascii="Arial" w:hAnsi="Arial" w:cs="Arial"/>
          <w:b/>
          <w:sz w:val="20"/>
          <w:szCs w:val="20"/>
        </w:rPr>
      </w:pPr>
    </w:p>
    <w:p w14:paraId="4082AD44" w14:textId="703DCE09" w:rsidR="00E83FC8" w:rsidRDefault="00E83FC8" w:rsidP="00527D98">
      <w:pPr>
        <w:rPr>
          <w:rFonts w:ascii="Arial" w:hAnsi="Arial" w:cs="Arial"/>
          <w:b/>
          <w:sz w:val="20"/>
          <w:szCs w:val="20"/>
        </w:rPr>
      </w:pPr>
    </w:p>
    <w:p w14:paraId="0E16224A" w14:textId="022E1D78" w:rsidR="00E83FC8" w:rsidRDefault="00E83FC8" w:rsidP="00527D98">
      <w:pPr>
        <w:rPr>
          <w:rFonts w:ascii="Arial" w:hAnsi="Arial" w:cs="Arial"/>
          <w:b/>
          <w:sz w:val="20"/>
          <w:szCs w:val="20"/>
        </w:rPr>
      </w:pPr>
    </w:p>
    <w:p w14:paraId="3E2D3AFE" w14:textId="77777777" w:rsidR="00E83FC8" w:rsidRDefault="00E83FC8" w:rsidP="00527D98">
      <w:pPr>
        <w:rPr>
          <w:rFonts w:ascii="Arial" w:hAnsi="Arial" w:cs="Arial"/>
          <w:b/>
          <w:sz w:val="20"/>
          <w:szCs w:val="20"/>
        </w:rPr>
      </w:pPr>
    </w:p>
    <w:p w14:paraId="267BEEA7" w14:textId="77777777" w:rsidR="00D20111" w:rsidRPr="00324ABA" w:rsidRDefault="00D20111" w:rsidP="00527D98">
      <w:pPr>
        <w:rPr>
          <w:rFonts w:ascii="Arial" w:hAnsi="Arial" w:cs="Arial"/>
          <w:b/>
          <w:sz w:val="20"/>
          <w:szCs w:val="20"/>
        </w:rPr>
      </w:pPr>
    </w:p>
    <w:p w14:paraId="757E5BB7" w14:textId="77777777" w:rsidR="007E1C62" w:rsidRPr="00324ABA" w:rsidRDefault="0078396D" w:rsidP="0078396D">
      <w:pPr>
        <w:ind w:left="1440" w:hanging="1440"/>
        <w:jc w:val="center"/>
        <w:rPr>
          <w:rFonts w:ascii="Arial" w:hAnsi="Arial" w:cs="Arial"/>
          <w:b/>
          <w:sz w:val="20"/>
          <w:szCs w:val="20"/>
        </w:rPr>
      </w:pPr>
      <w:r w:rsidRPr="00324ABA">
        <w:rPr>
          <w:rFonts w:ascii="Arial" w:hAnsi="Arial" w:cs="Arial"/>
          <w:b/>
          <w:sz w:val="20"/>
          <w:szCs w:val="20"/>
        </w:rPr>
        <w:lastRenderedPageBreak/>
        <w:t>ANEXO No. 6</w:t>
      </w:r>
    </w:p>
    <w:p w14:paraId="0B916F40" w14:textId="77777777" w:rsidR="007E1C62" w:rsidRPr="00324ABA" w:rsidRDefault="0078396D" w:rsidP="0078396D">
      <w:pPr>
        <w:rPr>
          <w:rFonts w:ascii="Arial" w:hAnsi="Arial" w:cs="Arial"/>
          <w:b/>
          <w:sz w:val="20"/>
          <w:szCs w:val="20"/>
        </w:rPr>
      </w:pPr>
      <w:r w:rsidRPr="00324ABA">
        <w:rPr>
          <w:rFonts w:ascii="Arial" w:hAnsi="Arial" w:cs="Arial"/>
          <w:b/>
          <w:sz w:val="20"/>
          <w:szCs w:val="20"/>
        </w:rPr>
        <w:t>MINUTA DEL CONTRATO</w:t>
      </w:r>
    </w:p>
    <w:bookmarkEnd w:id="16"/>
    <w:p w14:paraId="65658FC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POLICÍA NACIONAL DE COLOMBIA</w:t>
      </w:r>
    </w:p>
    <w:p w14:paraId="073E5A86" w14:textId="61C36C9D" w:rsidR="007E1C62" w:rsidRPr="00324ABA" w:rsidRDefault="0078396D" w:rsidP="00E559D3">
      <w:pPr>
        <w:adjustRightInd w:val="0"/>
        <w:jc w:val="center"/>
        <w:rPr>
          <w:rFonts w:ascii="Arial" w:hAnsi="Arial" w:cs="Arial"/>
          <w:b/>
          <w:bCs/>
          <w:color w:val="000000"/>
          <w:sz w:val="20"/>
          <w:szCs w:val="20"/>
        </w:rPr>
      </w:pPr>
      <w:r w:rsidRPr="00324ABA">
        <w:rPr>
          <w:rFonts w:ascii="Arial" w:hAnsi="Arial" w:cs="Arial"/>
          <w:b/>
          <w:bCs/>
          <w:color w:val="000000"/>
          <w:sz w:val="20"/>
          <w:szCs w:val="20"/>
        </w:rPr>
        <w:t xml:space="preserve"> METROPOLITANA DE BARRANQUILLA</w:t>
      </w:r>
    </w:p>
    <w:p w14:paraId="7E236EE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CONTRATO DE __________________________. _____________________________________</w:t>
      </w:r>
    </w:p>
    <w:p w14:paraId="3062F59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CELEBRADO ENTRE LA POLICÍA NACIONAL Y XXXXXX XXXXX CUYO OBJETO ES XXXXXX</w:t>
      </w:r>
    </w:p>
    <w:p w14:paraId="248EDFF8" w14:textId="77777777" w:rsidR="007E1C62" w:rsidRPr="00324ABA" w:rsidRDefault="007E1C62" w:rsidP="0078396D">
      <w:pPr>
        <w:adjustRightInd w:val="0"/>
        <w:rPr>
          <w:rFonts w:ascii="Arial" w:hAnsi="Arial" w:cs="Arial"/>
          <w:b/>
          <w:bCs/>
          <w:color w:val="000000"/>
          <w:sz w:val="20"/>
          <w:szCs w:val="20"/>
        </w:rPr>
      </w:pPr>
    </w:p>
    <w:p w14:paraId="265C384C" w14:textId="75135071" w:rsidR="007E1C62" w:rsidRPr="00426EB6" w:rsidRDefault="0078396D" w:rsidP="00426EB6">
      <w:pPr>
        <w:jc w:val="both"/>
        <w:rPr>
          <w:rFonts w:ascii="Arial" w:hAnsi="Arial" w:cs="Arial"/>
          <w:sz w:val="20"/>
          <w:szCs w:val="20"/>
        </w:rPr>
      </w:pPr>
      <w:r w:rsidRPr="00324ABA">
        <w:rPr>
          <w:rFonts w:ascii="Arial" w:hAnsi="Arial" w:cs="Arial"/>
          <w:sz w:val="20"/>
          <w:szCs w:val="20"/>
        </w:rPr>
        <w:t xml:space="preserve">Entre los suscritos, de una </w:t>
      </w:r>
      <w:proofErr w:type="gramStart"/>
      <w:r w:rsidRPr="00324ABA">
        <w:rPr>
          <w:rFonts w:ascii="Arial" w:hAnsi="Arial" w:cs="Arial"/>
          <w:sz w:val="20"/>
          <w:szCs w:val="20"/>
        </w:rPr>
        <w:t>parte</w:t>
      </w:r>
      <w:proofErr w:type="gramEnd"/>
      <w:r w:rsidRPr="00324ABA">
        <w:rPr>
          <w:rFonts w:ascii="Arial" w:hAnsi="Arial" w:cs="Arial"/>
          <w:sz w:val="20"/>
          <w:szCs w:val="20"/>
        </w:rPr>
        <w:t xml:space="preserve"> la</w:t>
      </w:r>
      <w:r w:rsidRPr="00324ABA">
        <w:rPr>
          <w:rFonts w:ascii="Arial" w:hAnsi="Arial" w:cs="Arial"/>
          <w:b/>
          <w:sz w:val="20"/>
          <w:szCs w:val="20"/>
        </w:rPr>
        <w:t xml:space="preserve"> POLICÍA NACIONAL</w:t>
      </w:r>
      <w:r w:rsidRPr="00324ABA">
        <w:rPr>
          <w:rFonts w:ascii="Arial" w:hAnsi="Arial" w:cs="Arial"/>
          <w:sz w:val="20"/>
          <w:szCs w:val="20"/>
        </w:rPr>
        <w:t>, quien actúa a través de su representante legal o su delegado, quien en adelante se denominará la</w:t>
      </w:r>
      <w:r w:rsidRPr="00324ABA">
        <w:rPr>
          <w:rFonts w:ascii="Arial" w:hAnsi="Arial" w:cs="Arial"/>
          <w:b/>
          <w:sz w:val="20"/>
          <w:szCs w:val="20"/>
        </w:rPr>
        <w:t xml:space="preserve"> POLICÍA</w:t>
      </w:r>
      <w:r w:rsidRPr="00324ABA">
        <w:rPr>
          <w:rFonts w:ascii="Arial" w:hAnsi="Arial" w:cs="Arial"/>
          <w:sz w:val="20"/>
          <w:szCs w:val="20"/>
        </w:rPr>
        <w:t xml:space="preserve">, y por la otra, el </w:t>
      </w:r>
      <w:r w:rsidRPr="00324ABA">
        <w:rPr>
          <w:rFonts w:ascii="Arial" w:hAnsi="Arial" w:cs="Arial"/>
          <w:b/>
          <w:sz w:val="20"/>
          <w:szCs w:val="20"/>
        </w:rPr>
        <w:t>CONTRATISTA</w:t>
      </w:r>
      <w:r w:rsidRPr="00324ABA">
        <w:rPr>
          <w:rFonts w:ascii="Arial" w:hAnsi="Arial" w:cs="Arial"/>
          <w:sz w:val="20"/>
          <w:szCs w:val="20"/>
        </w:rPr>
        <w:t>, debidamente identificados como aparece en el anexo No.1 “DATOS DEL CONTRATO”, hemos convenido celebrar el presente contrato, previos los siguientes considerandos:</w:t>
      </w:r>
      <w:r w:rsidRPr="00324ABA">
        <w:rPr>
          <w:rFonts w:ascii="Arial" w:hAnsi="Arial" w:cs="Arial"/>
          <w:b/>
          <w:sz w:val="20"/>
          <w:szCs w:val="20"/>
        </w:rPr>
        <w:t xml:space="preserve"> a)</w:t>
      </w:r>
      <w:r w:rsidRPr="00324ABA">
        <w:rPr>
          <w:rFonts w:ascii="Arial" w:hAnsi="Arial" w:cs="Arial"/>
          <w:sz w:val="20"/>
          <w:szCs w:val="20"/>
        </w:rPr>
        <w:t xml:space="preserve"> Que se elaboraron los estudios previos de conformidad con lo señalado en el Decreto 1082 de 2015. </w:t>
      </w:r>
      <w:r w:rsidRPr="00324ABA">
        <w:rPr>
          <w:rFonts w:ascii="Arial" w:hAnsi="Arial" w:cs="Arial"/>
          <w:b/>
          <w:sz w:val="20"/>
          <w:szCs w:val="20"/>
        </w:rPr>
        <w:t xml:space="preserve"> b)</w:t>
      </w:r>
      <w:r w:rsidRPr="00324ABA">
        <w:rPr>
          <w:rFonts w:ascii="Arial" w:hAnsi="Arial" w:cs="Arial"/>
          <w:sz w:val="20"/>
          <w:szCs w:val="20"/>
        </w:rPr>
        <w:t xml:space="preserve"> Que </w:t>
      </w:r>
      <w:proofErr w:type="gramStart"/>
      <w:r w:rsidRPr="00324ABA">
        <w:rPr>
          <w:rFonts w:ascii="Arial" w:hAnsi="Arial" w:cs="Arial"/>
          <w:sz w:val="20"/>
          <w:szCs w:val="20"/>
        </w:rPr>
        <w:t>al  momento</w:t>
      </w:r>
      <w:proofErr w:type="gramEnd"/>
      <w:r w:rsidRPr="00324ABA">
        <w:rPr>
          <w:rFonts w:ascii="Arial" w:hAnsi="Arial" w:cs="Arial"/>
          <w:sz w:val="20"/>
          <w:szCs w:val="20"/>
        </w:rPr>
        <w:t xml:space="preserve"> de la apertura del proceso de selección, se contó con la respectiva apropiación presupuestal que respalda el presente compromiso. </w:t>
      </w:r>
      <w:r w:rsidRPr="00324ABA">
        <w:rPr>
          <w:rFonts w:ascii="Arial" w:hAnsi="Arial" w:cs="Arial"/>
          <w:b/>
          <w:sz w:val="20"/>
          <w:szCs w:val="20"/>
        </w:rPr>
        <w:t>c)</w:t>
      </w:r>
      <w:r w:rsidRPr="00324ABA">
        <w:rPr>
          <w:rFonts w:ascii="Arial" w:hAnsi="Arial" w:cs="Arial"/>
          <w:sz w:val="20"/>
          <w:szCs w:val="20"/>
        </w:rPr>
        <w:t xml:space="preserve"> Que el presente contrato se deriva de un proceso de </w:t>
      </w:r>
      <w:r w:rsidRPr="00324ABA">
        <w:rPr>
          <w:rFonts w:ascii="Arial" w:hAnsi="Arial" w:cs="Arial"/>
          <w:b/>
          <w:sz w:val="20"/>
          <w:szCs w:val="20"/>
        </w:rPr>
        <w:t>SELECCIÓN ABREVIADA – MENOR CUANTIA</w:t>
      </w:r>
      <w:r w:rsidRPr="00324ABA">
        <w:rPr>
          <w:rFonts w:ascii="Arial" w:hAnsi="Arial" w:cs="Arial"/>
          <w:sz w:val="20"/>
          <w:szCs w:val="20"/>
        </w:rPr>
        <w:t xml:space="preserve"> de conformidad con artículo 2º, numeral 2º, literal b) de la Ley 1150 de 2007, en concordancia con el Decreto 1082 de 2015 </w:t>
      </w:r>
      <w:r w:rsidRPr="00324ABA">
        <w:rPr>
          <w:rFonts w:ascii="Arial" w:hAnsi="Arial" w:cs="Arial"/>
          <w:b/>
          <w:bCs/>
          <w:sz w:val="20"/>
          <w:szCs w:val="20"/>
        </w:rPr>
        <w:t>d)</w:t>
      </w:r>
      <w:r w:rsidRPr="00324ABA">
        <w:rPr>
          <w:rFonts w:ascii="Arial" w:hAnsi="Arial" w:cs="Arial"/>
          <w:sz w:val="20"/>
          <w:szCs w:val="20"/>
        </w:rPr>
        <w:t xml:space="preserve"> La POLICÍA NACIONAL </w:t>
      </w:r>
      <w:proofErr w:type="gramStart"/>
      <w:r w:rsidRPr="00324ABA">
        <w:rPr>
          <w:rFonts w:ascii="Arial" w:hAnsi="Arial" w:cs="Arial"/>
          <w:sz w:val="20"/>
          <w:szCs w:val="20"/>
        </w:rPr>
        <w:t>designara</w:t>
      </w:r>
      <w:proofErr w:type="gramEnd"/>
      <w:r w:rsidRPr="00324ABA">
        <w:rPr>
          <w:rFonts w:ascii="Arial" w:hAnsi="Arial" w:cs="Arial"/>
          <w:sz w:val="20"/>
          <w:szCs w:val="20"/>
        </w:rPr>
        <w:t xml:space="preserve"> un supervisor para el presente contrato, el cual mantendrá comunicación con el CONTRATISTA, durante el desarrollo del Contrato y ejercerá las funciones prescritas en la Resolución 3256 del 16 de diciembre de 2004 de la Policía Nacional. </w:t>
      </w:r>
      <w:r w:rsidRPr="00324ABA">
        <w:rPr>
          <w:rFonts w:ascii="Arial" w:hAnsi="Arial" w:cs="Arial"/>
          <w:b/>
          <w:sz w:val="20"/>
          <w:szCs w:val="20"/>
        </w:rPr>
        <w:t>e)</w:t>
      </w:r>
      <w:r w:rsidRPr="00324ABA">
        <w:rPr>
          <w:rFonts w:ascii="Arial" w:hAnsi="Arial" w:cs="Arial"/>
          <w:sz w:val="20"/>
          <w:szCs w:val="20"/>
        </w:rPr>
        <w:t xml:space="preserve"> Que habiéndose dado cumplimiento a todos los trámites y requisitos que exige la contratación administrativa para este tipo de contrato (Ley 80 de 1993, Ley 1150 de </w:t>
      </w:r>
      <w:proofErr w:type="gramStart"/>
      <w:r w:rsidRPr="00324ABA">
        <w:rPr>
          <w:rFonts w:ascii="Arial" w:hAnsi="Arial" w:cs="Arial"/>
          <w:sz w:val="20"/>
          <w:szCs w:val="20"/>
        </w:rPr>
        <w:t>2007  y</w:t>
      </w:r>
      <w:proofErr w:type="gramEnd"/>
      <w:r w:rsidRPr="00324ABA">
        <w:rPr>
          <w:rFonts w:ascii="Arial" w:hAnsi="Arial" w:cs="Arial"/>
          <w:sz w:val="20"/>
          <w:szCs w:val="20"/>
        </w:rPr>
        <w:t xml:space="preserve"> el Decreto 734 de 2012), es procedente la celebración del mismo, el cual se regirá por las siguientes cláusulas: </w:t>
      </w:r>
      <w:r w:rsidRPr="00324ABA">
        <w:rPr>
          <w:rFonts w:ascii="Arial" w:hAnsi="Arial" w:cs="Arial"/>
          <w:b/>
          <w:sz w:val="20"/>
          <w:szCs w:val="20"/>
        </w:rPr>
        <w:t>PRIMERA.  OBJETO:</w:t>
      </w:r>
      <w:r w:rsidRPr="00324ABA">
        <w:rPr>
          <w:rFonts w:ascii="Arial" w:hAnsi="Arial" w:cs="Arial"/>
          <w:sz w:val="20"/>
          <w:szCs w:val="20"/>
        </w:rPr>
        <w:t xml:space="preserve"> El objeto del presente contrato es la prestación de servicios según las condiciones señaladas </w:t>
      </w:r>
      <w:proofErr w:type="gramStart"/>
      <w:r w:rsidRPr="00324ABA">
        <w:rPr>
          <w:rFonts w:ascii="Arial" w:hAnsi="Arial" w:cs="Arial"/>
          <w:sz w:val="20"/>
          <w:szCs w:val="20"/>
        </w:rPr>
        <w:t>en  el</w:t>
      </w:r>
      <w:proofErr w:type="gramEnd"/>
      <w:r w:rsidRPr="00324ABA">
        <w:rPr>
          <w:rFonts w:ascii="Arial" w:hAnsi="Arial" w:cs="Arial"/>
          <w:sz w:val="20"/>
          <w:szCs w:val="20"/>
        </w:rPr>
        <w:t xml:space="preserve"> anexo No.1 “DATOS DEL CONTRATO”.</w:t>
      </w:r>
      <w:r w:rsidRPr="00324ABA">
        <w:rPr>
          <w:rFonts w:ascii="Arial" w:hAnsi="Arial" w:cs="Arial"/>
          <w:b/>
          <w:sz w:val="20"/>
          <w:szCs w:val="20"/>
        </w:rPr>
        <w:t xml:space="preserve"> SEGUNDA. FINALIDADES DEL CONTRATO:</w:t>
      </w:r>
      <w:r w:rsidRPr="00324ABA">
        <w:rPr>
          <w:rFonts w:ascii="Arial" w:hAnsi="Arial" w:cs="Arial"/>
          <w:sz w:val="20"/>
          <w:szCs w:val="20"/>
        </w:rPr>
        <w:t xml:space="preserve"> El presente contrato está orientado a lograr la efectiva y eficiente prestación del servicio propio de la Policía Nacional, en consecuencia, el</w:t>
      </w:r>
      <w:r w:rsidRPr="00324ABA">
        <w:rPr>
          <w:rFonts w:ascii="Arial" w:hAnsi="Arial" w:cs="Arial"/>
          <w:b/>
          <w:sz w:val="20"/>
          <w:szCs w:val="20"/>
        </w:rPr>
        <w:t xml:space="preserve"> CONTRATISTA</w:t>
      </w:r>
      <w:r w:rsidRPr="00324ABA">
        <w:rPr>
          <w:rFonts w:ascii="Arial" w:hAnsi="Arial" w:cs="Arial"/>
          <w:sz w:val="20"/>
          <w:szCs w:val="20"/>
        </w:rPr>
        <w:t xml:space="preserve"> se compromete para con la</w:t>
      </w:r>
      <w:r w:rsidRPr="00324ABA">
        <w:rPr>
          <w:rFonts w:ascii="Arial" w:hAnsi="Arial" w:cs="Arial"/>
          <w:b/>
          <w:sz w:val="20"/>
          <w:szCs w:val="20"/>
        </w:rPr>
        <w:t xml:space="preserve"> POLICÍA</w:t>
      </w:r>
      <w:r w:rsidRPr="00324ABA">
        <w:rPr>
          <w:rFonts w:ascii="Arial" w:hAnsi="Arial" w:cs="Arial"/>
          <w:sz w:val="20"/>
          <w:szCs w:val="20"/>
        </w:rPr>
        <w:t xml:space="preserve"> a entregar los </w:t>
      </w:r>
      <w:proofErr w:type="gramStart"/>
      <w:r w:rsidRPr="00324ABA">
        <w:rPr>
          <w:rFonts w:ascii="Arial" w:hAnsi="Arial" w:cs="Arial"/>
          <w:sz w:val="20"/>
          <w:szCs w:val="20"/>
        </w:rPr>
        <w:t>servicios  requeridos</w:t>
      </w:r>
      <w:proofErr w:type="gramEnd"/>
      <w:r w:rsidRPr="00324ABA">
        <w:rPr>
          <w:rFonts w:ascii="Arial" w:hAnsi="Arial" w:cs="Arial"/>
          <w:sz w:val="20"/>
          <w:szCs w:val="20"/>
        </w:rPr>
        <w:t xml:space="preserve"> para suplir las necesidades definidas en los estudios previos de conveniencia y oportunidad. En tal sentido, queda claro que todas las obligaciones a cargo del </w:t>
      </w:r>
      <w:proofErr w:type="gramStart"/>
      <w:r w:rsidRPr="00324ABA">
        <w:rPr>
          <w:rFonts w:ascii="Arial" w:hAnsi="Arial" w:cs="Arial"/>
          <w:b/>
          <w:sz w:val="20"/>
          <w:szCs w:val="20"/>
        </w:rPr>
        <w:t>CONTRATISTA</w:t>
      </w:r>
      <w:r w:rsidRPr="00324ABA">
        <w:rPr>
          <w:rFonts w:ascii="Arial" w:hAnsi="Arial" w:cs="Arial"/>
          <w:sz w:val="20"/>
          <w:szCs w:val="20"/>
        </w:rPr>
        <w:t>,  derivadas</w:t>
      </w:r>
      <w:proofErr w:type="gramEnd"/>
      <w:r w:rsidRPr="00324ABA">
        <w:rPr>
          <w:rFonts w:ascii="Arial" w:hAnsi="Arial" w:cs="Arial"/>
          <w:sz w:val="20"/>
          <w:szCs w:val="20"/>
        </w:rPr>
        <w:t xml:space="preserve">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324ABA">
        <w:rPr>
          <w:rFonts w:ascii="Arial" w:hAnsi="Arial" w:cs="Arial"/>
          <w:b/>
          <w:sz w:val="20"/>
          <w:szCs w:val="20"/>
        </w:rPr>
        <w:t xml:space="preserve"> </w:t>
      </w:r>
      <w:proofErr w:type="gramStart"/>
      <w:r w:rsidRPr="00324ABA">
        <w:rPr>
          <w:rFonts w:ascii="Arial" w:hAnsi="Arial" w:cs="Arial"/>
          <w:b/>
          <w:sz w:val="20"/>
          <w:szCs w:val="20"/>
        </w:rPr>
        <w:t>TERCERA.-</w:t>
      </w:r>
      <w:proofErr w:type="gramEnd"/>
      <w:r w:rsidRPr="00324ABA">
        <w:rPr>
          <w:rFonts w:ascii="Arial" w:hAnsi="Arial" w:cs="Arial"/>
          <w:b/>
          <w:sz w:val="20"/>
          <w:szCs w:val="20"/>
        </w:rPr>
        <w:t xml:space="preserve">VALOR: </w:t>
      </w:r>
      <w:r w:rsidRPr="00324ABA">
        <w:rPr>
          <w:rFonts w:ascii="Arial" w:hAnsi="Arial" w:cs="Arial"/>
          <w:sz w:val="20"/>
          <w:szCs w:val="20"/>
        </w:rPr>
        <w:t xml:space="preserve">Para efectos legales, fiscales y presupuestales, el valor del contrato asciende a la suma descrita en el anexo No.1 “DATOS DEL CONTRATO”. </w:t>
      </w:r>
      <w:r w:rsidRPr="00324ABA">
        <w:rPr>
          <w:rFonts w:ascii="Arial" w:hAnsi="Arial" w:cs="Arial"/>
          <w:b/>
          <w:sz w:val="20"/>
          <w:szCs w:val="20"/>
        </w:rPr>
        <w:t>PARÁGRAFO:</w:t>
      </w:r>
      <w:r w:rsidRPr="00324ABA">
        <w:rPr>
          <w:rFonts w:ascii="Arial" w:hAnsi="Arial" w:cs="Arial"/>
          <w:sz w:val="20"/>
          <w:szCs w:val="20"/>
        </w:rPr>
        <w:t xml:space="preserve"> Todos los precios aquí contemplados se entienden firmes y fijos y por lo tanto no están sujetos a ninguna clase de reajuste. </w:t>
      </w:r>
      <w:proofErr w:type="gramStart"/>
      <w:r w:rsidRPr="00324ABA">
        <w:rPr>
          <w:rFonts w:ascii="Arial" w:hAnsi="Arial" w:cs="Arial"/>
          <w:sz w:val="20"/>
          <w:szCs w:val="20"/>
        </w:rPr>
        <w:t>Igualmente</w:t>
      </w:r>
      <w:proofErr w:type="gramEnd"/>
      <w:r w:rsidRPr="00324ABA">
        <w:rPr>
          <w:rFonts w:ascii="Arial" w:hAnsi="Arial" w:cs="Arial"/>
          <w:sz w:val="20"/>
          <w:szCs w:val="20"/>
        </w:rPr>
        <w:t xml:space="preserve"> dentro de este precio están incluidos los costos proyectados al plazo de ejecución del presente contrato y la utilidad razonable que el CONTRATISTA</w:t>
      </w:r>
      <w:r w:rsidRPr="00324ABA">
        <w:rPr>
          <w:rFonts w:ascii="Arial" w:hAnsi="Arial" w:cs="Arial"/>
          <w:b/>
          <w:sz w:val="20"/>
          <w:szCs w:val="20"/>
        </w:rPr>
        <w:t xml:space="preserve"> </w:t>
      </w:r>
      <w:r w:rsidRPr="00324ABA">
        <w:rPr>
          <w:rFonts w:ascii="Arial" w:hAnsi="Arial" w:cs="Arial"/>
          <w:sz w:val="20"/>
          <w:szCs w:val="20"/>
        </w:rPr>
        <w:t>pretende obtener, en consecuencia, no se aceptarán solicitudes de reajustes, fundamentados en estas circunstancias.</w:t>
      </w:r>
      <w:r w:rsidRPr="00324ABA">
        <w:rPr>
          <w:rFonts w:ascii="Arial" w:hAnsi="Arial" w:cs="Arial"/>
          <w:b/>
          <w:sz w:val="20"/>
          <w:szCs w:val="20"/>
        </w:rPr>
        <w:t xml:space="preserve"> CUARTA. FORMA </w:t>
      </w:r>
      <w:r w:rsidRPr="00324ABA">
        <w:rPr>
          <w:rFonts w:ascii="Arial" w:hAnsi="Arial" w:cs="Arial"/>
          <w:b/>
          <w:sz w:val="20"/>
          <w:szCs w:val="20"/>
        </w:rPr>
        <w:lastRenderedPageBreak/>
        <w:t>DE PAGO.  LA POLICÍA</w:t>
      </w:r>
      <w:r w:rsidRPr="00324ABA">
        <w:rPr>
          <w:rFonts w:ascii="Arial" w:hAnsi="Arial" w:cs="Arial"/>
          <w:sz w:val="20"/>
          <w:szCs w:val="20"/>
        </w:rPr>
        <w:t xml:space="preserve"> pagará al </w:t>
      </w:r>
      <w:r w:rsidRPr="00324ABA">
        <w:rPr>
          <w:rFonts w:ascii="Arial" w:hAnsi="Arial" w:cs="Arial"/>
          <w:b/>
          <w:sz w:val="20"/>
          <w:szCs w:val="20"/>
        </w:rPr>
        <w:t>CONTRATISTA</w:t>
      </w:r>
      <w:r w:rsidRPr="00324ABA">
        <w:rPr>
          <w:rFonts w:ascii="Arial" w:hAnsi="Arial" w:cs="Arial"/>
          <w:sz w:val="20"/>
          <w:szCs w:val="20"/>
        </w:rPr>
        <w:t xml:space="preserve"> el valor de este contrato de conformidad con lo dispuesto en el anexo No.1 “DATOS DEL CONTRATO”. </w:t>
      </w:r>
      <w:r w:rsidRPr="00324ABA">
        <w:rPr>
          <w:rFonts w:ascii="Arial" w:hAnsi="Arial" w:cs="Arial"/>
          <w:b/>
          <w:sz w:val="20"/>
          <w:szCs w:val="20"/>
        </w:rPr>
        <w:t>PARÁGRAFO PRIMERO-</w:t>
      </w:r>
      <w:r w:rsidRPr="00324ABA">
        <w:rPr>
          <w:rFonts w:ascii="Arial" w:hAnsi="Arial" w:cs="Arial"/>
          <w:sz w:val="20"/>
          <w:szCs w:val="20"/>
        </w:rPr>
        <w:t xml:space="preserve"> </w:t>
      </w:r>
      <w:r w:rsidRPr="00324ABA">
        <w:rPr>
          <w:rFonts w:ascii="Arial" w:hAnsi="Arial" w:cs="Arial"/>
          <w:b/>
          <w:sz w:val="20"/>
          <w:szCs w:val="20"/>
        </w:rPr>
        <w:t>PAGOS CONTRA ENTREGA:</w:t>
      </w:r>
      <w:r w:rsidRPr="00324ABA">
        <w:rPr>
          <w:rFonts w:ascii="Arial" w:hAnsi="Arial" w:cs="Arial"/>
          <w:sz w:val="20"/>
          <w:szCs w:val="20"/>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Seguimiento-DIRAF,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324ABA">
        <w:rPr>
          <w:rFonts w:ascii="Arial" w:hAnsi="Arial" w:cs="Arial"/>
          <w:b/>
          <w:sz w:val="20"/>
          <w:szCs w:val="20"/>
        </w:rPr>
        <w:t xml:space="preserve">PARÁGRAFO </w:t>
      </w:r>
      <w:proofErr w:type="gramStart"/>
      <w:r w:rsidRPr="00324ABA">
        <w:rPr>
          <w:rFonts w:ascii="Arial" w:hAnsi="Arial" w:cs="Arial"/>
          <w:b/>
          <w:sz w:val="20"/>
          <w:szCs w:val="20"/>
        </w:rPr>
        <w:t>SEGUNDO.-</w:t>
      </w:r>
      <w:proofErr w:type="gramEnd"/>
      <w:r w:rsidRPr="00324ABA">
        <w:rPr>
          <w:rFonts w:ascii="Arial" w:hAnsi="Arial" w:cs="Arial"/>
          <w:sz w:val="20"/>
          <w:szCs w:val="20"/>
        </w:rPr>
        <w:t xml:space="preserve"> </w:t>
      </w:r>
      <w:r w:rsidRPr="00324ABA">
        <w:rPr>
          <w:rFonts w:ascii="Arial" w:hAnsi="Arial" w:cs="Arial"/>
          <w:b/>
          <w:sz w:val="20"/>
          <w:szCs w:val="20"/>
        </w:rPr>
        <w:t>CUENTA PARA PAGOS:</w:t>
      </w:r>
      <w:r w:rsidRPr="00324ABA">
        <w:rPr>
          <w:rFonts w:ascii="Arial" w:hAnsi="Arial" w:cs="Arial"/>
          <w:sz w:val="20"/>
          <w:szCs w:val="20"/>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324ABA">
        <w:rPr>
          <w:rFonts w:ascii="Arial" w:hAnsi="Arial" w:cs="Arial"/>
          <w:b/>
          <w:sz w:val="20"/>
          <w:szCs w:val="20"/>
        </w:rPr>
        <w:t xml:space="preserve"> </w:t>
      </w:r>
      <w:proofErr w:type="gramStart"/>
      <w:r w:rsidRPr="00324ABA">
        <w:rPr>
          <w:rFonts w:ascii="Arial" w:hAnsi="Arial" w:cs="Arial"/>
          <w:b/>
          <w:sz w:val="20"/>
          <w:szCs w:val="20"/>
        </w:rPr>
        <w:t>QUINTA.-</w:t>
      </w:r>
      <w:proofErr w:type="gramEnd"/>
      <w:r w:rsidRPr="00324ABA">
        <w:rPr>
          <w:rFonts w:ascii="Arial" w:hAnsi="Arial" w:cs="Arial"/>
          <w:b/>
          <w:sz w:val="20"/>
          <w:szCs w:val="20"/>
        </w:rPr>
        <w:t xml:space="preserve"> APROPIACIÓN PRESUPUESTAL: </w:t>
      </w:r>
      <w:r w:rsidRPr="00324ABA">
        <w:rPr>
          <w:rFonts w:ascii="Arial" w:hAnsi="Arial" w:cs="Arial"/>
          <w:sz w:val="20"/>
          <w:szCs w:val="20"/>
        </w:rPr>
        <w:t xml:space="preserve">El presente contrato está amparado por el certificado de disponibilidad presupuestal que se indica en el anexo No.1 “DATOS DEL CONTRATO”. Una vez suscrito el mismo se efectuará el correspondiente registro presupuestal. </w:t>
      </w:r>
      <w:proofErr w:type="gramStart"/>
      <w:r w:rsidRPr="00324ABA">
        <w:rPr>
          <w:rFonts w:ascii="Arial" w:hAnsi="Arial" w:cs="Arial"/>
          <w:b/>
          <w:sz w:val="20"/>
          <w:szCs w:val="20"/>
        </w:rPr>
        <w:t>SEXTA.-</w:t>
      </w:r>
      <w:proofErr w:type="gramEnd"/>
      <w:r w:rsidRPr="00324ABA">
        <w:rPr>
          <w:rFonts w:ascii="Arial" w:hAnsi="Arial" w:cs="Arial"/>
          <w:b/>
          <w:sz w:val="20"/>
          <w:szCs w:val="20"/>
        </w:rPr>
        <w:t xml:space="preserve"> PLAZO DE EJECUCIÓN:</w:t>
      </w:r>
      <w:r w:rsidRPr="00324ABA">
        <w:rPr>
          <w:rFonts w:ascii="Arial" w:hAnsi="Arial" w:cs="Arial"/>
          <w:sz w:val="20"/>
          <w:szCs w:val="20"/>
        </w:rPr>
        <w:t xml:space="preserve"> El plazo de ejecución del contrato es el señalado en el anexo No.1 “DATOS DEL CONTRATO</w:t>
      </w:r>
      <w:r w:rsidRPr="00324ABA">
        <w:rPr>
          <w:rFonts w:ascii="Arial" w:hAnsi="Arial" w:cs="Arial"/>
          <w:b/>
          <w:sz w:val="20"/>
          <w:szCs w:val="20"/>
        </w:rPr>
        <w:t xml:space="preserve">”. PARAGRAFO: </w:t>
      </w:r>
      <w:r w:rsidRPr="00324ABA">
        <w:rPr>
          <w:rFonts w:ascii="Arial" w:hAnsi="Arial" w:cs="Arial"/>
          <w:sz w:val="20"/>
          <w:szCs w:val="20"/>
        </w:rPr>
        <w:t xml:space="preserve">En caso de requerirse prórroga del presente contrato, ésta deberá solicitarse a la entidad como mínimo diez (10) días antes de su vencimiento. </w:t>
      </w:r>
      <w:proofErr w:type="gramStart"/>
      <w:r w:rsidRPr="00324ABA">
        <w:rPr>
          <w:rFonts w:ascii="Arial" w:hAnsi="Arial" w:cs="Arial"/>
          <w:b/>
          <w:sz w:val="20"/>
          <w:szCs w:val="20"/>
        </w:rPr>
        <w:t>SÉPTIMA.-</w:t>
      </w:r>
      <w:proofErr w:type="gramEnd"/>
      <w:r w:rsidRPr="00324ABA">
        <w:rPr>
          <w:rFonts w:ascii="Arial" w:hAnsi="Arial" w:cs="Arial"/>
          <w:b/>
          <w:sz w:val="20"/>
          <w:szCs w:val="20"/>
        </w:rPr>
        <w:t xml:space="preserve"> VIGENCIA:</w:t>
      </w:r>
      <w:r w:rsidRPr="00324ABA">
        <w:rPr>
          <w:rFonts w:ascii="Arial" w:hAnsi="Arial" w:cs="Arial"/>
          <w:sz w:val="20"/>
          <w:szCs w:val="20"/>
        </w:rPr>
        <w:t xml:space="preserve"> La Vigencia del presente contrato será de cuatro (4) meses adicionales al plazo de ejecución establecido en el anexo No.1 “DATOS DEL CONTRATO”. </w:t>
      </w:r>
      <w:proofErr w:type="gramStart"/>
      <w:r w:rsidRPr="00324ABA">
        <w:rPr>
          <w:rFonts w:ascii="Arial" w:hAnsi="Arial" w:cs="Arial"/>
          <w:b/>
          <w:sz w:val="20"/>
          <w:szCs w:val="20"/>
        </w:rPr>
        <w:t>OCTAVA.-</w:t>
      </w:r>
      <w:proofErr w:type="gramEnd"/>
      <w:r w:rsidRPr="00324ABA">
        <w:rPr>
          <w:rFonts w:ascii="Arial" w:hAnsi="Arial" w:cs="Arial"/>
          <w:b/>
          <w:sz w:val="20"/>
          <w:szCs w:val="20"/>
        </w:rPr>
        <w:t xml:space="preserve"> LUGAR DE ENTREGA:</w:t>
      </w:r>
      <w:r w:rsidRPr="00324ABA">
        <w:rPr>
          <w:rFonts w:ascii="Arial" w:hAnsi="Arial" w:cs="Arial"/>
          <w:sz w:val="20"/>
          <w:szCs w:val="20"/>
        </w:rPr>
        <w:t xml:space="preserve"> El sitio en el cual se prestará el servicio o se reportarán los resultados del mismo será el que aparece en el anexo No.1 “DATOS DEL CONTRATO”.  </w:t>
      </w:r>
      <w:proofErr w:type="gramStart"/>
      <w:r w:rsidRPr="00324ABA">
        <w:rPr>
          <w:rFonts w:ascii="Arial" w:hAnsi="Arial" w:cs="Arial"/>
          <w:b/>
          <w:sz w:val="20"/>
          <w:szCs w:val="20"/>
        </w:rPr>
        <w:t>NOVENA.-</w:t>
      </w:r>
      <w:proofErr w:type="gramEnd"/>
      <w:r w:rsidRPr="00324ABA">
        <w:rPr>
          <w:rFonts w:ascii="Arial" w:hAnsi="Arial" w:cs="Arial"/>
          <w:b/>
          <w:sz w:val="20"/>
          <w:szCs w:val="20"/>
        </w:rPr>
        <w:t xml:space="preserve"> DERECHOS DEL CONTRATISTA:</w:t>
      </w:r>
      <w:r w:rsidRPr="00324ABA">
        <w:rPr>
          <w:rFonts w:ascii="Arial" w:hAnsi="Arial" w:cs="Arial"/>
          <w:sz w:val="20"/>
          <w:szCs w:val="20"/>
        </w:rPr>
        <w:t xml:space="preserve"> En general, son derechos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1.)</w:t>
      </w:r>
      <w:r w:rsidRPr="00324ABA">
        <w:rPr>
          <w:rFonts w:ascii="Arial" w:hAnsi="Arial" w:cs="Arial"/>
          <w:sz w:val="20"/>
          <w:szCs w:val="20"/>
        </w:rPr>
        <w:t xml:space="preserve"> Recibir el pago que en su favor establece el presente contrato. </w:t>
      </w:r>
      <w:r w:rsidRPr="00324ABA">
        <w:rPr>
          <w:rFonts w:ascii="Arial" w:hAnsi="Arial" w:cs="Arial"/>
          <w:b/>
          <w:sz w:val="20"/>
          <w:szCs w:val="20"/>
        </w:rPr>
        <w:t xml:space="preserve">2.) </w:t>
      </w:r>
      <w:r w:rsidRPr="00324ABA">
        <w:rPr>
          <w:rFonts w:ascii="Arial" w:hAnsi="Arial" w:cs="Arial"/>
          <w:sz w:val="20"/>
          <w:szCs w:val="20"/>
        </w:rPr>
        <w:t xml:space="preserve">Tener acceso a los elementos físicos necesarios para desarrollar el objeto del contrato, en caso que los mismos sean necesarios, y cumplir con sus obligaciones. </w:t>
      </w:r>
      <w:r w:rsidRPr="00324ABA">
        <w:rPr>
          <w:rFonts w:ascii="Arial" w:hAnsi="Arial" w:cs="Arial"/>
          <w:b/>
          <w:sz w:val="20"/>
          <w:szCs w:val="20"/>
        </w:rPr>
        <w:t>3.)</w:t>
      </w:r>
      <w:r w:rsidRPr="00324ABA">
        <w:rPr>
          <w:rFonts w:ascii="Arial" w:hAnsi="Arial" w:cs="Arial"/>
          <w:sz w:val="20"/>
          <w:szCs w:val="20"/>
        </w:rPr>
        <w:t xml:space="preserve"> Obtener la colaboración necesaria de la </w:t>
      </w:r>
      <w:r w:rsidRPr="00324ABA">
        <w:rPr>
          <w:rFonts w:ascii="Arial" w:hAnsi="Arial" w:cs="Arial"/>
          <w:b/>
          <w:sz w:val="20"/>
          <w:szCs w:val="20"/>
        </w:rPr>
        <w:t xml:space="preserve">POLICÍA </w:t>
      </w:r>
      <w:r w:rsidRPr="00324ABA">
        <w:rPr>
          <w:rFonts w:ascii="Arial" w:hAnsi="Arial" w:cs="Arial"/>
          <w:sz w:val="20"/>
          <w:szCs w:val="20"/>
        </w:rPr>
        <w:t xml:space="preserve">para el adecuado desarrollo del contrato. </w:t>
      </w:r>
      <w:proofErr w:type="gramStart"/>
      <w:r w:rsidRPr="00324ABA">
        <w:rPr>
          <w:rFonts w:ascii="Arial" w:hAnsi="Arial" w:cs="Arial"/>
          <w:b/>
          <w:sz w:val="20"/>
          <w:szCs w:val="20"/>
        </w:rPr>
        <w:t>DÉCIMA.-</w:t>
      </w:r>
      <w:proofErr w:type="gramEnd"/>
      <w:r w:rsidRPr="00324ABA">
        <w:rPr>
          <w:rFonts w:ascii="Arial" w:hAnsi="Arial" w:cs="Arial"/>
          <w:b/>
          <w:sz w:val="20"/>
          <w:szCs w:val="20"/>
        </w:rPr>
        <w:t xml:space="preserve"> OBLIGACIONES GENERALES DEL CONTRATISTA:</w:t>
      </w:r>
      <w:r w:rsidRPr="00324ABA">
        <w:rPr>
          <w:rFonts w:ascii="Arial" w:hAnsi="Arial" w:cs="Arial"/>
          <w:sz w:val="20"/>
          <w:szCs w:val="20"/>
        </w:rPr>
        <w:t xml:space="preserve"> En general, son obligaciones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CONFORME CON LO ESTABLECIDO EN EL PLIEGO DE CONDICIONES</w:t>
      </w:r>
      <w:r w:rsidRPr="00324ABA">
        <w:rPr>
          <w:rFonts w:ascii="Arial" w:hAnsi="Arial" w:cs="Arial"/>
          <w:sz w:val="20"/>
          <w:szCs w:val="20"/>
        </w:rPr>
        <w:t xml:space="preserve">.  </w:t>
      </w:r>
      <w:r w:rsidRPr="00324ABA">
        <w:rPr>
          <w:rFonts w:ascii="Arial" w:hAnsi="Arial" w:cs="Arial"/>
          <w:b/>
          <w:sz w:val="20"/>
          <w:szCs w:val="20"/>
        </w:rPr>
        <w:t xml:space="preserve">DÉCIMA </w:t>
      </w:r>
      <w:proofErr w:type="gramStart"/>
      <w:r w:rsidRPr="00324ABA">
        <w:rPr>
          <w:rFonts w:ascii="Arial" w:hAnsi="Arial" w:cs="Arial"/>
          <w:b/>
          <w:sz w:val="20"/>
          <w:szCs w:val="20"/>
        </w:rPr>
        <w:t>PRIMERA.-</w:t>
      </w:r>
      <w:proofErr w:type="gramEnd"/>
      <w:r w:rsidRPr="00324ABA">
        <w:rPr>
          <w:rFonts w:ascii="Arial" w:hAnsi="Arial" w:cs="Arial"/>
          <w:b/>
          <w:sz w:val="20"/>
          <w:szCs w:val="20"/>
        </w:rPr>
        <w:t xml:space="preserve"> DERECHOS DE LA POLICÍA NACIONAL.</w:t>
      </w:r>
      <w:r w:rsidRPr="00324ABA">
        <w:rPr>
          <w:rFonts w:ascii="Arial" w:hAnsi="Arial" w:cs="Arial"/>
          <w:sz w:val="20"/>
          <w:szCs w:val="20"/>
        </w:rPr>
        <w:t xml:space="preserve"> </w:t>
      </w:r>
      <w:r w:rsidRPr="00324ABA">
        <w:rPr>
          <w:rFonts w:ascii="Arial" w:hAnsi="Arial" w:cs="Arial"/>
          <w:b/>
          <w:sz w:val="20"/>
          <w:szCs w:val="20"/>
        </w:rPr>
        <w:t>1.)</w:t>
      </w:r>
      <w:r w:rsidRPr="00324ABA">
        <w:rPr>
          <w:rFonts w:ascii="Arial" w:hAnsi="Arial" w:cs="Arial"/>
          <w:sz w:val="20"/>
          <w:szCs w:val="20"/>
        </w:rPr>
        <w:t xml:space="preserve"> Supervisar el desarrollo y ejecución del presente contrato, y acceder a los documentos e información que soportan la labor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 xml:space="preserve">2.) </w:t>
      </w:r>
      <w:r w:rsidRPr="00324ABA">
        <w:rPr>
          <w:rFonts w:ascii="Arial" w:hAnsi="Arial" w:cs="Arial"/>
          <w:sz w:val="20"/>
          <w:szCs w:val="20"/>
        </w:rPr>
        <w:t xml:space="preserve">Solicitar y recibir información técnica respecto de los </w:t>
      </w:r>
      <w:proofErr w:type="gramStart"/>
      <w:r w:rsidRPr="00324ABA">
        <w:rPr>
          <w:rFonts w:ascii="Arial" w:hAnsi="Arial" w:cs="Arial"/>
          <w:sz w:val="20"/>
          <w:szCs w:val="20"/>
        </w:rPr>
        <w:t>servicios  a</w:t>
      </w:r>
      <w:proofErr w:type="gramEnd"/>
      <w:r w:rsidRPr="00324ABA">
        <w:rPr>
          <w:rFonts w:ascii="Arial" w:hAnsi="Arial" w:cs="Arial"/>
          <w:sz w:val="20"/>
          <w:szCs w:val="20"/>
        </w:rPr>
        <w:t xml:space="preserve"> proveer y demás del</w:t>
      </w:r>
      <w:r w:rsidRPr="00324ABA">
        <w:rPr>
          <w:rFonts w:ascii="Arial" w:hAnsi="Arial" w:cs="Arial"/>
          <w:b/>
          <w:sz w:val="20"/>
          <w:szCs w:val="20"/>
        </w:rPr>
        <w:t xml:space="preserve"> CONTRATISTA</w:t>
      </w:r>
      <w:r w:rsidRPr="00324ABA">
        <w:rPr>
          <w:rFonts w:ascii="Arial" w:hAnsi="Arial" w:cs="Arial"/>
          <w:sz w:val="20"/>
          <w:szCs w:val="20"/>
        </w:rPr>
        <w:t xml:space="preserve"> en desarrollo del objeto del presente contrato. </w:t>
      </w:r>
      <w:r w:rsidRPr="00324ABA">
        <w:rPr>
          <w:rFonts w:ascii="Arial" w:hAnsi="Arial" w:cs="Arial"/>
          <w:b/>
          <w:sz w:val="20"/>
          <w:szCs w:val="20"/>
        </w:rPr>
        <w:t>3.)</w:t>
      </w:r>
      <w:r w:rsidRPr="00324ABA">
        <w:rPr>
          <w:rFonts w:ascii="Arial" w:hAnsi="Arial" w:cs="Arial"/>
          <w:sz w:val="20"/>
          <w:szCs w:val="20"/>
        </w:rPr>
        <w:t xml:space="preserve"> Rechazar los servicios proveídos cuando no cumplan con los requerimientos técnicos exigidos. </w:t>
      </w:r>
      <w:r w:rsidRPr="00324ABA">
        <w:rPr>
          <w:rFonts w:ascii="Arial" w:hAnsi="Arial" w:cs="Arial"/>
          <w:b/>
          <w:sz w:val="20"/>
          <w:szCs w:val="20"/>
        </w:rPr>
        <w:t xml:space="preserve">DÉCIMA </w:t>
      </w:r>
      <w:proofErr w:type="gramStart"/>
      <w:r w:rsidRPr="00324ABA">
        <w:rPr>
          <w:rFonts w:ascii="Arial" w:hAnsi="Arial" w:cs="Arial"/>
          <w:b/>
          <w:sz w:val="20"/>
          <w:szCs w:val="20"/>
        </w:rPr>
        <w:t>SEGUNDA.-</w:t>
      </w:r>
      <w:proofErr w:type="gramEnd"/>
      <w:r w:rsidRPr="00324ABA">
        <w:rPr>
          <w:rFonts w:ascii="Arial" w:hAnsi="Arial" w:cs="Arial"/>
          <w:b/>
          <w:sz w:val="20"/>
          <w:szCs w:val="20"/>
        </w:rPr>
        <w:t xml:space="preserve"> OBLIGACIONES DE LA POLICÍA NACIONAL:</w:t>
      </w:r>
      <w:r w:rsidRPr="00324ABA">
        <w:rPr>
          <w:rFonts w:ascii="Arial" w:hAnsi="Arial" w:cs="Arial"/>
          <w:sz w:val="20"/>
          <w:szCs w:val="20"/>
        </w:rPr>
        <w:t xml:space="preserve">   </w:t>
      </w:r>
      <w:r w:rsidRPr="00324ABA">
        <w:rPr>
          <w:rFonts w:ascii="Arial" w:hAnsi="Arial" w:cs="Arial"/>
          <w:b/>
          <w:sz w:val="20"/>
          <w:szCs w:val="20"/>
        </w:rPr>
        <w:t>CONFORME CON LO ESTABLECIDO EN EL PLIEGO DE CONDICIONES.</w:t>
      </w:r>
      <w:r w:rsidRPr="00324ABA">
        <w:rPr>
          <w:rFonts w:ascii="Arial" w:hAnsi="Arial" w:cs="Arial"/>
          <w:sz w:val="20"/>
          <w:szCs w:val="20"/>
        </w:rPr>
        <w:t xml:space="preserve">  </w:t>
      </w:r>
      <w:r w:rsidRPr="00324ABA">
        <w:rPr>
          <w:rFonts w:ascii="Arial" w:hAnsi="Arial" w:cs="Arial"/>
          <w:b/>
          <w:bCs/>
          <w:sz w:val="20"/>
          <w:szCs w:val="20"/>
        </w:rPr>
        <w:t>DÉCIMA TERCERA - RESERVA DEL PRESENTE CONTRATO:</w:t>
      </w:r>
      <w:r w:rsidRPr="00324ABA">
        <w:rPr>
          <w:rFonts w:ascii="Arial" w:hAnsi="Arial" w:cs="Arial"/>
          <w:sz w:val="20"/>
          <w:szCs w:val="20"/>
        </w:rPr>
        <w:t xml:space="preserve"> El CONTRATISTA se obliga para con la </w:t>
      </w:r>
      <w:r w:rsidRPr="00324ABA">
        <w:rPr>
          <w:rFonts w:ascii="Arial" w:hAnsi="Arial" w:cs="Arial"/>
          <w:bCs/>
          <w:sz w:val="20"/>
          <w:szCs w:val="20"/>
        </w:rPr>
        <w:lastRenderedPageBreak/>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324ABA">
        <w:rPr>
          <w:rFonts w:ascii="Arial" w:hAnsi="Arial" w:cs="Arial"/>
          <w:sz w:val="20"/>
          <w:szCs w:val="20"/>
        </w:rPr>
        <w:t>.</w:t>
      </w:r>
      <w:r w:rsidRPr="00324ABA">
        <w:rPr>
          <w:rFonts w:ascii="Arial" w:hAnsi="Arial" w:cs="Arial"/>
          <w:b/>
          <w:bCs/>
          <w:sz w:val="20"/>
          <w:szCs w:val="20"/>
        </w:rPr>
        <w:t xml:space="preserve"> DÉCIMA CUARTA</w:t>
      </w:r>
      <w:r w:rsidRPr="00324ABA">
        <w:rPr>
          <w:rFonts w:ascii="Arial" w:hAnsi="Arial" w:cs="Arial"/>
          <w:sz w:val="20"/>
          <w:szCs w:val="20"/>
        </w:rPr>
        <w:t xml:space="preserve"> – </w:t>
      </w:r>
      <w:r w:rsidRPr="00324ABA">
        <w:rPr>
          <w:rFonts w:ascii="Arial" w:hAnsi="Arial" w:cs="Arial"/>
          <w:b/>
          <w:bCs/>
          <w:sz w:val="20"/>
          <w:szCs w:val="20"/>
        </w:rPr>
        <w:t xml:space="preserve">INDEMNIDAD: </w:t>
      </w:r>
      <w:r w:rsidRPr="00324ABA">
        <w:rPr>
          <w:rFonts w:ascii="Arial" w:hAnsi="Arial" w:cs="Arial"/>
          <w:bCs/>
          <w:sz w:val="20"/>
          <w:szCs w:val="20"/>
        </w:rPr>
        <w:t xml:space="preserve">El CONTRATISTA se obliga a mantener indemne a la POLICÍA </w:t>
      </w:r>
      <w:proofErr w:type="gramStart"/>
      <w:r w:rsidRPr="00324ABA">
        <w:rPr>
          <w:rFonts w:ascii="Arial" w:hAnsi="Arial" w:cs="Arial"/>
          <w:bCs/>
          <w:sz w:val="20"/>
          <w:szCs w:val="20"/>
        </w:rPr>
        <w:t>NACIONAL  de</w:t>
      </w:r>
      <w:proofErr w:type="gramEnd"/>
      <w:r w:rsidRPr="00324ABA">
        <w:rPr>
          <w:rFonts w:ascii="Arial" w:hAnsi="Arial" w:cs="Arial"/>
          <w:bCs/>
          <w:sz w:val="20"/>
          <w:szCs w:val="20"/>
        </w:rPr>
        <w:t xml:space="preserve"> cualquier reclamación proveniente de terceros que tenga como causa sus actuaciones. </w:t>
      </w:r>
      <w:r w:rsidRPr="00324ABA">
        <w:rPr>
          <w:rFonts w:ascii="Arial" w:hAnsi="Arial" w:cs="Arial"/>
          <w:b/>
          <w:bCs/>
          <w:sz w:val="20"/>
          <w:szCs w:val="20"/>
        </w:rPr>
        <w:t xml:space="preserve">DÉCIMA QUINTA - </w:t>
      </w:r>
      <w:r w:rsidRPr="00324ABA">
        <w:rPr>
          <w:rFonts w:ascii="Arial" w:hAnsi="Arial" w:cs="Arial"/>
          <w:b/>
          <w:sz w:val="20"/>
          <w:szCs w:val="20"/>
        </w:rPr>
        <w:t xml:space="preserve">MECANISMO DE COBERTURA DEL RIESGO A CARGO DEL CONTRATISTA: </w:t>
      </w:r>
      <w:r w:rsidRPr="00324ABA">
        <w:rPr>
          <w:rFonts w:ascii="Arial" w:hAnsi="Arial" w:cs="Arial"/>
          <w:sz w:val="20"/>
          <w:szCs w:val="20"/>
        </w:rPr>
        <w:t xml:space="preserve">Dentro de los tres (3) días hábiles siguientes a la suscripción y registro del contrato y la entrega de la copia firmada del mismo al </w:t>
      </w:r>
      <w:r w:rsidRPr="00324ABA">
        <w:rPr>
          <w:rFonts w:ascii="Arial" w:hAnsi="Arial" w:cs="Arial"/>
          <w:b/>
          <w:bCs/>
          <w:sz w:val="20"/>
          <w:szCs w:val="20"/>
        </w:rPr>
        <w:t xml:space="preserve">CONTRATISTA, </w:t>
      </w:r>
      <w:r w:rsidRPr="00324ABA">
        <w:rPr>
          <w:rFonts w:ascii="Arial" w:hAnsi="Arial" w:cs="Arial"/>
          <w:sz w:val="20"/>
          <w:szCs w:val="20"/>
        </w:rPr>
        <w:t xml:space="preserve">éste deberá constituir y presentar a favor de la </w:t>
      </w:r>
      <w:r w:rsidRPr="00324ABA">
        <w:rPr>
          <w:rFonts w:ascii="Arial" w:hAnsi="Arial" w:cs="Arial"/>
          <w:b/>
          <w:sz w:val="20"/>
          <w:szCs w:val="20"/>
        </w:rPr>
        <w:t>POLICÍA</w:t>
      </w:r>
      <w:r w:rsidRPr="00324ABA">
        <w:rPr>
          <w:rFonts w:ascii="Arial" w:hAnsi="Arial" w:cs="Arial"/>
          <w:sz w:val="20"/>
          <w:szCs w:val="20"/>
        </w:rPr>
        <w:t xml:space="preserve">, uno cualquiera de los mecanismos de cobertura de riesgo establecidos en el Decreto 1082 de 2015, que cubra los siguientes riesgos: </w:t>
      </w:r>
      <w:r w:rsidRPr="00324ABA">
        <w:rPr>
          <w:rFonts w:ascii="Arial" w:hAnsi="Arial" w:cs="Arial"/>
          <w:b/>
          <w:sz w:val="20"/>
          <w:szCs w:val="20"/>
        </w:rPr>
        <w:t>CONFORME CON LO ESTABLECIDO EN EL PLIEGO DE CONDICIONES.</w:t>
      </w:r>
      <w:r w:rsidRPr="00324ABA">
        <w:rPr>
          <w:rFonts w:ascii="Arial" w:hAnsi="Arial" w:cs="Arial"/>
          <w:b/>
          <w:sz w:val="20"/>
          <w:szCs w:val="20"/>
          <w:u w:val="single"/>
        </w:rPr>
        <w:t xml:space="preserve"> PARÁGRAFO PRIMERO:</w:t>
      </w:r>
      <w:r w:rsidRPr="00324ABA">
        <w:rPr>
          <w:rFonts w:ascii="Arial" w:hAnsi="Arial" w:cs="Arial"/>
          <w:sz w:val="20"/>
          <w:szCs w:val="20"/>
          <w:u w:val="single"/>
        </w:rPr>
        <w:t xml:space="preserve"> </w:t>
      </w:r>
      <w:r w:rsidRPr="00324ABA">
        <w:rPr>
          <w:rFonts w:ascii="Arial" w:hAnsi="Arial" w:cs="Arial"/>
          <w:iCs/>
          <w:sz w:val="20"/>
          <w:szCs w:val="20"/>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proofErr w:type="gramStart"/>
      <w:r w:rsidRPr="00324ABA">
        <w:rPr>
          <w:rFonts w:ascii="Arial" w:hAnsi="Arial" w:cs="Arial"/>
          <w:iCs/>
          <w:sz w:val="20"/>
          <w:szCs w:val="20"/>
        </w:rPr>
        <w:t>cesionario,  con</w:t>
      </w:r>
      <w:proofErr w:type="gramEnd"/>
      <w:r w:rsidRPr="00324ABA">
        <w:rPr>
          <w:rFonts w:ascii="Arial" w:hAnsi="Arial" w:cs="Arial"/>
          <w:iCs/>
          <w:sz w:val="20"/>
          <w:szCs w:val="20"/>
        </w:rPr>
        <w:t xml:space="preserve"> la ejecución del contrato y la entidad estatal contratante estuviere de acuerdo con ello, el contratista garantizado aceptará desde el momento de contratación de la póliza la cesión del contrato a favor del asegurador.</w:t>
      </w:r>
      <w:r w:rsidRPr="00324ABA">
        <w:rPr>
          <w:rFonts w:ascii="Arial" w:hAnsi="Arial" w:cs="Arial"/>
          <w:sz w:val="20"/>
          <w:szCs w:val="20"/>
        </w:rPr>
        <w:t xml:space="preserve"> </w:t>
      </w:r>
      <w:r w:rsidRPr="00324ABA">
        <w:rPr>
          <w:rFonts w:ascii="Arial" w:hAnsi="Arial" w:cs="Arial"/>
          <w:iCs/>
          <w:sz w:val="20"/>
          <w:szCs w:val="20"/>
        </w:rPr>
        <w:t>En tod</w:t>
      </w:r>
      <w:r w:rsidRPr="00324ABA">
        <w:rPr>
          <w:rFonts w:ascii="Arial" w:hAnsi="Arial" w:cs="Arial"/>
          <w:sz w:val="20"/>
          <w:szCs w:val="20"/>
        </w:rPr>
        <w:t xml:space="preserve">o caso, dependiendo del tipo de mecanismo de cobertura elegido, deberá cumplir con los requisitos establecidos en el Decreto 1082 de 2015. </w:t>
      </w:r>
      <w:r w:rsidRPr="00324ABA">
        <w:rPr>
          <w:rFonts w:ascii="Arial" w:hAnsi="Arial" w:cs="Arial"/>
          <w:b/>
          <w:bCs/>
          <w:sz w:val="20"/>
          <w:szCs w:val="20"/>
        </w:rPr>
        <w:t>DÉCIMA SEXTA - S</w:t>
      </w:r>
      <w:r w:rsidRPr="00324ABA">
        <w:rPr>
          <w:rFonts w:ascii="Arial" w:hAnsi="Arial" w:cs="Arial"/>
          <w:b/>
          <w:sz w:val="20"/>
          <w:szCs w:val="20"/>
        </w:rPr>
        <w:t>ANCIONES:</w:t>
      </w:r>
      <w:r w:rsidRPr="00324ABA">
        <w:rPr>
          <w:rFonts w:ascii="Arial" w:hAnsi="Arial" w:cs="Arial"/>
          <w:sz w:val="20"/>
          <w:szCs w:val="20"/>
        </w:rPr>
        <w:t xml:space="preserve">  </w:t>
      </w:r>
      <w:r w:rsidRPr="00324ABA">
        <w:rPr>
          <w:rFonts w:ascii="Arial" w:hAnsi="Arial" w:cs="Arial"/>
          <w:b/>
          <w:sz w:val="20"/>
          <w:szCs w:val="20"/>
        </w:rPr>
        <w:t>a) MULTAS</w:t>
      </w:r>
      <w:r w:rsidRPr="00324ABA">
        <w:rPr>
          <w:rFonts w:ascii="Arial" w:hAnsi="Arial" w:cs="Arial"/>
          <w:sz w:val="20"/>
          <w:szCs w:val="20"/>
        </w:rPr>
        <w:t>.- En caso de mora o incumplimiento parcial de alguna de las obligaciones derivadas del presente contrato</w:t>
      </w:r>
      <w:r w:rsidRPr="00324ABA">
        <w:rPr>
          <w:rFonts w:ascii="Arial" w:hAnsi="Arial" w:cs="Arial"/>
          <w:spacing w:val="-2"/>
          <w:sz w:val="20"/>
          <w:szCs w:val="20"/>
        </w:rPr>
        <w:t xml:space="preserve"> por causas imputables al </w:t>
      </w:r>
      <w:r w:rsidRPr="00324ABA">
        <w:rPr>
          <w:rFonts w:ascii="Arial" w:hAnsi="Arial" w:cs="Arial"/>
          <w:b/>
          <w:spacing w:val="-2"/>
          <w:sz w:val="20"/>
          <w:szCs w:val="20"/>
        </w:rPr>
        <w:t>CONTRATISTA</w:t>
      </w:r>
      <w:r w:rsidRPr="00324ABA">
        <w:rPr>
          <w:rFonts w:ascii="Arial" w:hAnsi="Arial" w:cs="Arial"/>
          <w:spacing w:val="-2"/>
          <w:sz w:val="20"/>
          <w:szCs w:val="20"/>
        </w:rPr>
        <w:t xml:space="preserve"> - salvo circunstancias de fuerza mayor o caso fortuito  conforme a las definiciones del artículo 1º de la Ley 95 de 1.890 – las partes acuerdan  </w:t>
      </w:r>
      <w:r w:rsidRPr="00324ABA">
        <w:rPr>
          <w:rFonts w:ascii="Arial" w:hAnsi="Arial" w:cs="Arial"/>
          <w:sz w:val="20"/>
          <w:szCs w:val="20"/>
        </w:rPr>
        <w:t xml:space="preserve">que la </w:t>
      </w:r>
      <w:r w:rsidRPr="00324ABA">
        <w:rPr>
          <w:rFonts w:ascii="Arial" w:hAnsi="Arial" w:cs="Arial"/>
          <w:b/>
          <w:sz w:val="20"/>
          <w:szCs w:val="20"/>
        </w:rPr>
        <w:t>POLICÍA</w:t>
      </w:r>
      <w:r w:rsidRPr="00324ABA">
        <w:rPr>
          <w:rFonts w:ascii="Arial" w:hAnsi="Arial" w:cs="Arial"/>
          <w:sz w:val="20"/>
          <w:szCs w:val="20"/>
        </w:rPr>
        <w:t xml:space="preserve">, mediante acto administrativo, afectará al </w:t>
      </w:r>
      <w:r w:rsidRPr="00324ABA">
        <w:rPr>
          <w:rFonts w:ascii="Arial" w:hAnsi="Arial" w:cs="Arial"/>
          <w:b/>
          <w:sz w:val="20"/>
          <w:szCs w:val="20"/>
        </w:rPr>
        <w:t>CONTRATISTA</w:t>
      </w:r>
      <w:r w:rsidRPr="00324ABA">
        <w:rPr>
          <w:rFonts w:ascii="Arial" w:hAnsi="Arial" w:cs="Arial"/>
          <w:sz w:val="20"/>
          <w:szCs w:val="20"/>
        </w:rPr>
        <w:t xml:space="preserve"> con multas, cuyo </w:t>
      </w:r>
      <w:r w:rsidRPr="00324ABA">
        <w:rPr>
          <w:rFonts w:ascii="Arial" w:hAnsi="Arial" w:cs="Arial"/>
          <w:spacing w:val="-2"/>
          <w:sz w:val="20"/>
          <w:szCs w:val="20"/>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proofErr w:type="gramStart"/>
      <w:r w:rsidRPr="00324ABA">
        <w:rPr>
          <w:rFonts w:ascii="Arial" w:hAnsi="Arial" w:cs="Arial"/>
          <w:spacing w:val="-2"/>
          <w:sz w:val="20"/>
          <w:szCs w:val="20"/>
        </w:rPr>
        <w:t>Un cero punto</w:t>
      </w:r>
      <w:proofErr w:type="gramEnd"/>
      <w:r w:rsidRPr="00324ABA">
        <w:rPr>
          <w:rFonts w:ascii="Arial" w:hAnsi="Arial" w:cs="Arial"/>
          <w:spacing w:val="-2"/>
          <w:sz w:val="20"/>
          <w:szCs w:val="20"/>
        </w:rPr>
        <w:t xml:space="preserve">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324ABA">
        <w:rPr>
          <w:rFonts w:ascii="Arial" w:hAnsi="Arial" w:cs="Arial"/>
          <w:b/>
          <w:sz w:val="20"/>
          <w:szCs w:val="20"/>
        </w:rPr>
        <w:t>b) PENAL PECUNIARIA:</w:t>
      </w:r>
      <w:r w:rsidRPr="00324ABA">
        <w:rPr>
          <w:rFonts w:ascii="Arial" w:hAnsi="Arial" w:cs="Arial"/>
          <w:sz w:val="20"/>
          <w:szCs w:val="20"/>
        </w:rPr>
        <w:t xml:space="preserve"> De conformidad con lo previsto en los artículos 1592 y 1599 del código civil colombiano, en caso de declaratoria de caducidad o de incumplimiento total o parcial de las obligaciones derivadas del presente contrato, </w:t>
      </w:r>
      <w:r w:rsidRPr="00324ABA">
        <w:rPr>
          <w:rFonts w:ascii="Arial" w:hAnsi="Arial" w:cs="Arial"/>
          <w:b/>
          <w:sz w:val="20"/>
          <w:szCs w:val="20"/>
        </w:rPr>
        <w:t>EL CONTRATISTA</w:t>
      </w:r>
      <w:r w:rsidRPr="00324ABA">
        <w:rPr>
          <w:rFonts w:ascii="Arial" w:hAnsi="Arial" w:cs="Arial"/>
          <w:sz w:val="20"/>
          <w:szCs w:val="20"/>
        </w:rPr>
        <w:t xml:space="preserve"> pagará a la </w:t>
      </w:r>
      <w:r w:rsidRPr="00324ABA">
        <w:rPr>
          <w:rFonts w:ascii="Arial" w:hAnsi="Arial" w:cs="Arial"/>
          <w:b/>
          <w:sz w:val="20"/>
          <w:szCs w:val="20"/>
        </w:rPr>
        <w:t>POLICÍA</w:t>
      </w:r>
      <w:r w:rsidRPr="00324ABA">
        <w:rPr>
          <w:rFonts w:ascii="Arial" w:hAnsi="Arial" w:cs="Arial"/>
          <w:sz w:val="20"/>
          <w:szCs w:val="20"/>
        </w:rPr>
        <w:t>,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324ABA">
        <w:rPr>
          <w:rFonts w:ascii="Arial" w:hAnsi="Arial" w:cs="Arial"/>
          <w:color w:val="FF0000"/>
          <w:sz w:val="20"/>
          <w:szCs w:val="20"/>
        </w:rPr>
        <w:t xml:space="preserve"> </w:t>
      </w:r>
      <w:r w:rsidRPr="00324ABA">
        <w:rPr>
          <w:rFonts w:ascii="Arial" w:hAnsi="Arial" w:cs="Arial"/>
          <w:sz w:val="20"/>
          <w:szCs w:val="20"/>
        </w:rPr>
        <w:t xml:space="preserve"> El pago de la cláusula penal pecuniaria estará amparado mediante póliza de seguros en las condiciones establecidas en el presente contrato. </w:t>
      </w:r>
      <w:r w:rsidRPr="00324ABA">
        <w:rPr>
          <w:rFonts w:ascii="Arial" w:hAnsi="Arial" w:cs="Arial"/>
          <w:b/>
          <w:sz w:val="20"/>
          <w:szCs w:val="20"/>
        </w:rPr>
        <w:t xml:space="preserve">PARÁGRAFO. -  APLICACIÓN DEL VALOR DE LAS SANCIONES PECUNIARIAS: </w:t>
      </w:r>
      <w:r w:rsidRPr="00324ABA">
        <w:rPr>
          <w:rFonts w:ascii="Arial" w:hAnsi="Arial" w:cs="Arial"/>
          <w:sz w:val="20"/>
          <w:szCs w:val="20"/>
        </w:rPr>
        <w:t xml:space="preserve">Una vez notificada la resolución por medio de la cual se imponen alguna de las sanciones antes descritas, el </w:t>
      </w:r>
      <w:r w:rsidRPr="00324ABA">
        <w:rPr>
          <w:rFonts w:ascii="Arial" w:hAnsi="Arial" w:cs="Arial"/>
          <w:b/>
          <w:sz w:val="20"/>
          <w:szCs w:val="20"/>
        </w:rPr>
        <w:t>CONTRATISTA</w:t>
      </w:r>
      <w:r w:rsidRPr="00324ABA">
        <w:rPr>
          <w:rFonts w:ascii="Arial" w:hAnsi="Arial" w:cs="Arial"/>
          <w:sz w:val="20"/>
          <w:szCs w:val="20"/>
        </w:rPr>
        <w:t xml:space="preserve"> dispondrá de quince (15) días calendario para proceder de manera voluntaria para a </w:t>
      </w:r>
      <w:r w:rsidRPr="00324ABA">
        <w:rPr>
          <w:rFonts w:ascii="Arial" w:hAnsi="Arial" w:cs="Arial"/>
          <w:sz w:val="20"/>
          <w:szCs w:val="20"/>
        </w:rPr>
        <w:lastRenderedPageBreak/>
        <w:t xml:space="preserve">su pago. Las multas no serán reintegrables aún en el supuesto que el </w:t>
      </w:r>
      <w:r w:rsidRPr="00324ABA">
        <w:rPr>
          <w:rFonts w:ascii="Arial" w:hAnsi="Arial" w:cs="Arial"/>
          <w:b/>
          <w:sz w:val="20"/>
          <w:szCs w:val="20"/>
        </w:rPr>
        <w:t>CONTRATISTA</w:t>
      </w:r>
      <w:r w:rsidRPr="00324ABA">
        <w:rPr>
          <w:rFonts w:ascii="Arial" w:hAnsi="Arial" w:cs="Arial"/>
          <w:sz w:val="20"/>
          <w:szCs w:val="20"/>
        </w:rPr>
        <w:t xml:space="preserve"> dé posterior ejecución a la obligación incumplida. En caso de no pago voluntario y una vez en firme la resolución que imponga multas, podrá tomarse del saldo a favor del </w:t>
      </w:r>
      <w:r w:rsidRPr="00324ABA">
        <w:rPr>
          <w:rFonts w:ascii="Arial" w:hAnsi="Arial" w:cs="Arial"/>
          <w:b/>
          <w:sz w:val="20"/>
          <w:szCs w:val="20"/>
        </w:rPr>
        <w:t>CONTRATISTA</w:t>
      </w:r>
      <w:r w:rsidRPr="00324ABA">
        <w:rPr>
          <w:rFonts w:ascii="Arial" w:hAnsi="Arial" w:cs="Arial"/>
          <w:sz w:val="20"/>
          <w:szCs w:val="20"/>
        </w:rPr>
        <w:t xml:space="preserve"> si lo hubiere, o acudir a la jurisdicción coactiva. </w:t>
      </w:r>
      <w:r w:rsidRPr="00324ABA">
        <w:rPr>
          <w:rFonts w:ascii="Arial" w:hAnsi="Arial" w:cs="Arial"/>
          <w:b/>
          <w:sz w:val="20"/>
          <w:szCs w:val="20"/>
        </w:rPr>
        <w:t>DECIMA SÉPTIMA - CADUCIDAD ADMINISTRATIVA:</w:t>
      </w:r>
      <w:r w:rsidRPr="00324ABA">
        <w:rPr>
          <w:rFonts w:ascii="Arial" w:hAnsi="Arial" w:cs="Arial"/>
          <w:sz w:val="20"/>
          <w:szCs w:val="20"/>
        </w:rPr>
        <w:t xml:space="preserve"> Si se presenta algún hecho constitutivo de incumplimiento de las obligaciones a cargo del </w:t>
      </w:r>
      <w:r w:rsidRPr="00324ABA">
        <w:rPr>
          <w:rFonts w:ascii="Arial" w:hAnsi="Arial" w:cs="Arial"/>
          <w:b/>
          <w:sz w:val="20"/>
          <w:szCs w:val="20"/>
        </w:rPr>
        <w:t>CONTRATISTA</w:t>
      </w:r>
      <w:r w:rsidRPr="00324ABA">
        <w:rPr>
          <w:rFonts w:ascii="Arial" w:hAnsi="Arial" w:cs="Arial"/>
          <w:sz w:val="20"/>
          <w:szCs w:val="20"/>
        </w:rPr>
        <w:t xml:space="preserve">, que afecte de manera grave y directa la ejecución del contrato y evidencie que puede conducir a su paralización, la </w:t>
      </w:r>
      <w:r w:rsidRPr="00324ABA">
        <w:rPr>
          <w:rFonts w:ascii="Arial" w:hAnsi="Arial" w:cs="Arial"/>
          <w:b/>
          <w:sz w:val="20"/>
          <w:szCs w:val="20"/>
        </w:rPr>
        <w:t>POLICÍA</w:t>
      </w:r>
      <w:r w:rsidRPr="00324ABA">
        <w:rPr>
          <w:rFonts w:ascii="Arial" w:hAnsi="Arial" w:cs="Arial"/>
          <w:sz w:val="20"/>
          <w:szCs w:val="20"/>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324ABA">
        <w:rPr>
          <w:rFonts w:ascii="Arial" w:hAnsi="Arial" w:cs="Arial"/>
          <w:b/>
          <w:sz w:val="20"/>
          <w:szCs w:val="20"/>
        </w:rPr>
        <w:t>CONTRATISTA</w:t>
      </w:r>
      <w:r w:rsidRPr="00324ABA">
        <w:rPr>
          <w:rFonts w:ascii="Arial" w:hAnsi="Arial" w:cs="Arial"/>
          <w:sz w:val="20"/>
          <w:szCs w:val="20"/>
        </w:rPr>
        <w:t xml:space="preserve"> no tendrá derecho a reclamar indemnización alguna. La </w:t>
      </w:r>
      <w:r w:rsidRPr="00324ABA">
        <w:rPr>
          <w:rFonts w:ascii="Arial" w:hAnsi="Arial" w:cs="Arial"/>
          <w:b/>
          <w:sz w:val="20"/>
          <w:szCs w:val="20"/>
        </w:rPr>
        <w:t>POLICÍA</w:t>
      </w:r>
      <w:r w:rsidRPr="00324ABA">
        <w:rPr>
          <w:rFonts w:ascii="Arial" w:hAnsi="Arial" w:cs="Arial"/>
          <w:sz w:val="20"/>
          <w:szCs w:val="20"/>
        </w:rPr>
        <w:t xml:space="preserve">, hará efectivo el valor de la pena pecuniaria, y procederá a su liquidación. Para efectos de esta liquidación, el </w:t>
      </w:r>
      <w:r w:rsidRPr="00324ABA">
        <w:rPr>
          <w:rFonts w:ascii="Arial" w:hAnsi="Arial" w:cs="Arial"/>
          <w:b/>
          <w:sz w:val="20"/>
          <w:szCs w:val="20"/>
        </w:rPr>
        <w:t>CONTRATISTA</w:t>
      </w:r>
      <w:r w:rsidRPr="00324ABA">
        <w:rPr>
          <w:rFonts w:ascii="Arial" w:hAnsi="Arial" w:cs="Arial"/>
          <w:sz w:val="20"/>
          <w:szCs w:val="20"/>
        </w:rPr>
        <w:t xml:space="preserve"> devolverá a la </w:t>
      </w:r>
      <w:r w:rsidRPr="00324ABA">
        <w:rPr>
          <w:rFonts w:ascii="Arial" w:hAnsi="Arial" w:cs="Arial"/>
          <w:b/>
          <w:sz w:val="20"/>
          <w:szCs w:val="20"/>
        </w:rPr>
        <w:t>POLICÍA</w:t>
      </w:r>
      <w:r w:rsidRPr="00324ABA">
        <w:rPr>
          <w:rFonts w:ascii="Arial" w:hAnsi="Arial" w:cs="Arial"/>
          <w:sz w:val="20"/>
          <w:szCs w:val="20"/>
        </w:rPr>
        <w:t xml:space="preserve"> los dineros que hubiere recibido por concepto del presente contrato, previa deducción del valor de los elementos entregados por aquel y recibidos a satisfacción por la </w:t>
      </w:r>
      <w:r w:rsidRPr="00324ABA">
        <w:rPr>
          <w:rFonts w:ascii="Arial" w:hAnsi="Arial" w:cs="Arial"/>
          <w:b/>
          <w:sz w:val="20"/>
          <w:szCs w:val="20"/>
        </w:rPr>
        <w:t>POLICÍA</w:t>
      </w:r>
      <w:r w:rsidRPr="00324ABA">
        <w:rPr>
          <w:rFonts w:ascii="Arial" w:hAnsi="Arial" w:cs="Arial"/>
          <w:sz w:val="20"/>
          <w:szCs w:val="20"/>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324ABA">
        <w:rPr>
          <w:rFonts w:ascii="Arial" w:hAnsi="Arial" w:cs="Arial"/>
          <w:b/>
          <w:sz w:val="20"/>
          <w:szCs w:val="20"/>
        </w:rPr>
        <w:t>POLICÍA</w:t>
      </w:r>
      <w:r w:rsidRPr="00324ABA">
        <w:rPr>
          <w:rFonts w:ascii="Arial" w:hAnsi="Arial" w:cs="Arial"/>
          <w:sz w:val="20"/>
          <w:szCs w:val="20"/>
        </w:rPr>
        <w:t>, si a esto hubiere lugar, y la fecha de pago.</w:t>
      </w:r>
      <w:r w:rsidRPr="00324ABA">
        <w:rPr>
          <w:rFonts w:ascii="Arial" w:hAnsi="Arial" w:cs="Arial"/>
          <w:b/>
          <w:sz w:val="20"/>
          <w:szCs w:val="20"/>
        </w:rPr>
        <w:t xml:space="preserve"> DECIMA OCTAVA - OTRAS FACULTADES EXCEPCIONALES:</w:t>
      </w:r>
      <w:r w:rsidRPr="00324ABA">
        <w:rPr>
          <w:rFonts w:ascii="Arial" w:hAnsi="Arial" w:cs="Arial"/>
          <w:sz w:val="20"/>
          <w:szCs w:val="20"/>
        </w:rPr>
        <w:t xml:space="preserve"> En caso de presentarse cualquiera de las circunstancias establecidas en los artículos 15, 16 y 17 de la Ley 80/93, debidamente establecidas y documentadas, la </w:t>
      </w:r>
      <w:r w:rsidRPr="00324ABA">
        <w:rPr>
          <w:rFonts w:ascii="Arial" w:hAnsi="Arial" w:cs="Arial"/>
          <w:b/>
          <w:sz w:val="20"/>
          <w:szCs w:val="20"/>
        </w:rPr>
        <w:t>POLICÍA</w:t>
      </w:r>
      <w:r w:rsidRPr="00324ABA">
        <w:rPr>
          <w:rFonts w:ascii="Arial" w:hAnsi="Arial" w:cs="Arial"/>
          <w:sz w:val="20"/>
          <w:szCs w:val="20"/>
        </w:rPr>
        <w:t xml:space="preserve"> podrá hacer uso de las facultades excepcionales allí previstas, en caso que las mismas resulten aplicables. </w:t>
      </w:r>
      <w:r w:rsidRPr="00324ABA">
        <w:rPr>
          <w:rFonts w:ascii="Arial" w:hAnsi="Arial" w:cs="Arial"/>
          <w:b/>
          <w:sz w:val="20"/>
          <w:szCs w:val="20"/>
        </w:rPr>
        <w:t>DÉCIMA NOVENA- MONEDA DEL CONTRATO. -</w:t>
      </w:r>
      <w:r w:rsidRPr="00324ABA">
        <w:rPr>
          <w:rFonts w:ascii="Arial" w:hAnsi="Arial" w:cs="Arial"/>
          <w:sz w:val="20"/>
          <w:szCs w:val="20"/>
        </w:rPr>
        <w:t xml:space="preserve"> La moneda del presente contrato es la indicada en el anexo No.1 </w:t>
      </w:r>
      <w:r w:rsidRPr="00324ABA">
        <w:rPr>
          <w:rFonts w:ascii="Arial" w:hAnsi="Arial" w:cs="Arial"/>
          <w:b/>
          <w:sz w:val="20"/>
          <w:szCs w:val="20"/>
        </w:rPr>
        <w:t>DATOS DEL CONTRATO.</w:t>
      </w:r>
      <w:r w:rsidRPr="00324ABA">
        <w:rPr>
          <w:rFonts w:ascii="Arial" w:hAnsi="Arial" w:cs="Arial"/>
          <w:sz w:val="20"/>
          <w:szCs w:val="20"/>
        </w:rPr>
        <w:t xml:space="preserve"> </w:t>
      </w:r>
      <w:r w:rsidRPr="00324ABA">
        <w:rPr>
          <w:rFonts w:ascii="Arial" w:hAnsi="Arial" w:cs="Arial"/>
          <w:b/>
          <w:sz w:val="20"/>
          <w:szCs w:val="20"/>
        </w:rPr>
        <w:t>VIGÉSIMA- CESIONES Y SUBCONTRATOS: El CONTRATISTA</w:t>
      </w:r>
      <w:r w:rsidRPr="00324ABA">
        <w:rPr>
          <w:rFonts w:ascii="Arial" w:hAnsi="Arial" w:cs="Arial"/>
          <w:sz w:val="20"/>
          <w:szCs w:val="20"/>
        </w:rPr>
        <w:t xml:space="preserve"> no podrá ceder en todo o en parte el presente contrato a persona alguna natural o jurídica, nacional o extranjera, sin previa autorización escrita de la </w:t>
      </w:r>
      <w:r w:rsidRPr="00324ABA">
        <w:rPr>
          <w:rFonts w:ascii="Arial" w:hAnsi="Arial" w:cs="Arial"/>
          <w:b/>
          <w:sz w:val="20"/>
          <w:szCs w:val="20"/>
        </w:rPr>
        <w:t>POLICÍA</w:t>
      </w:r>
      <w:r w:rsidRPr="00324ABA">
        <w:rPr>
          <w:rFonts w:ascii="Arial" w:hAnsi="Arial" w:cs="Arial"/>
          <w:sz w:val="20"/>
          <w:szCs w:val="20"/>
        </w:rPr>
        <w:t xml:space="preserve">, pudiendo esta reservarse las razones que tenga para negar dicha autorización. La celebración de subcontratos no relevará al </w:t>
      </w:r>
      <w:r w:rsidRPr="00324ABA">
        <w:rPr>
          <w:rFonts w:ascii="Arial" w:hAnsi="Arial" w:cs="Arial"/>
          <w:b/>
          <w:sz w:val="20"/>
          <w:szCs w:val="20"/>
        </w:rPr>
        <w:t>CONTRATISTA</w:t>
      </w:r>
      <w:r w:rsidRPr="00324ABA">
        <w:rPr>
          <w:rFonts w:ascii="Arial" w:hAnsi="Arial" w:cs="Arial"/>
          <w:sz w:val="20"/>
          <w:szCs w:val="20"/>
        </w:rPr>
        <w:t xml:space="preserve"> de las responsabilidades que asume en virtud del presente contrato. La </w:t>
      </w:r>
      <w:r w:rsidRPr="00324ABA">
        <w:rPr>
          <w:rFonts w:ascii="Arial" w:hAnsi="Arial" w:cs="Arial"/>
          <w:b/>
          <w:sz w:val="20"/>
          <w:szCs w:val="20"/>
        </w:rPr>
        <w:t>POLICÍA</w:t>
      </w:r>
      <w:r w:rsidRPr="00324ABA">
        <w:rPr>
          <w:rFonts w:ascii="Arial" w:hAnsi="Arial" w:cs="Arial"/>
          <w:sz w:val="20"/>
          <w:szCs w:val="20"/>
        </w:rPr>
        <w:t xml:space="preserve"> no adquirirá relación alguna con los Subcontratistas. </w:t>
      </w:r>
      <w:r w:rsidRPr="00324ABA">
        <w:rPr>
          <w:rFonts w:ascii="Arial" w:hAnsi="Arial" w:cs="Arial"/>
          <w:b/>
          <w:sz w:val="20"/>
          <w:szCs w:val="20"/>
        </w:rPr>
        <w:t>VIGÉSIMA PRIMERA - INHABILIDADES E INCOMPATIBILIDADES:</w:t>
      </w:r>
      <w:r w:rsidRPr="00324ABA">
        <w:rPr>
          <w:rFonts w:ascii="Arial" w:hAnsi="Arial" w:cs="Arial"/>
          <w:sz w:val="20"/>
          <w:szCs w:val="20"/>
        </w:rPr>
        <w:t xml:space="preserve"> </w:t>
      </w:r>
      <w:r w:rsidRPr="00324ABA">
        <w:rPr>
          <w:rFonts w:ascii="Arial" w:hAnsi="Arial" w:cs="Arial"/>
          <w:b/>
          <w:sz w:val="20"/>
          <w:szCs w:val="20"/>
        </w:rPr>
        <w:t>El CONTRATISTA</w:t>
      </w:r>
      <w:r w:rsidRPr="00324ABA">
        <w:rPr>
          <w:rFonts w:ascii="Arial" w:hAnsi="Arial" w:cs="Arial"/>
          <w:sz w:val="20"/>
          <w:szCs w:val="20"/>
        </w:rPr>
        <w:t xml:space="preserve"> declara bajo la gravedad del juramento, la cual se entenderá cumplida con la suscripción del presente Contrato, que no se halla incurso en ninguna de las causales de inhabilidad o incompatibilidad señaladas en la ley. </w:t>
      </w:r>
      <w:r w:rsidRPr="00324ABA">
        <w:rPr>
          <w:rFonts w:ascii="Arial" w:hAnsi="Arial" w:cs="Arial"/>
          <w:b/>
          <w:sz w:val="20"/>
          <w:szCs w:val="20"/>
        </w:rPr>
        <w:t>VIGÉSIMA SEGUNDA -</w:t>
      </w:r>
      <w:r w:rsidRPr="00324ABA">
        <w:rPr>
          <w:rFonts w:ascii="Arial" w:hAnsi="Arial" w:cs="Arial"/>
          <w:sz w:val="20"/>
          <w:szCs w:val="20"/>
        </w:rPr>
        <w:t xml:space="preserve"> </w:t>
      </w:r>
      <w:r w:rsidRPr="00324ABA">
        <w:rPr>
          <w:rFonts w:ascii="Arial" w:hAnsi="Arial" w:cs="Arial"/>
          <w:b/>
          <w:bCs/>
          <w:sz w:val="20"/>
          <w:szCs w:val="20"/>
        </w:rPr>
        <w:t xml:space="preserve">SUSPENSIÓN TEMPORAL: </w:t>
      </w:r>
      <w:r w:rsidRPr="00324ABA">
        <w:rPr>
          <w:rFonts w:ascii="Arial" w:hAnsi="Arial" w:cs="Arial"/>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324ABA">
        <w:rPr>
          <w:rFonts w:ascii="Arial" w:hAnsi="Arial" w:cs="Arial"/>
          <w:b/>
          <w:sz w:val="20"/>
          <w:szCs w:val="20"/>
        </w:rPr>
        <w:t>VIGÉSIMA TERCERA</w:t>
      </w:r>
      <w:r w:rsidRPr="00324ABA">
        <w:rPr>
          <w:rFonts w:ascii="Arial" w:hAnsi="Arial" w:cs="Arial"/>
          <w:b/>
          <w:bCs/>
          <w:sz w:val="20"/>
          <w:szCs w:val="20"/>
        </w:rPr>
        <w:t xml:space="preserve"> - SOLUCIÓN DE CONFLICTOS:</w:t>
      </w:r>
      <w:r w:rsidRPr="00324ABA">
        <w:rPr>
          <w:rFonts w:ascii="Arial" w:hAnsi="Arial" w:cs="Arial"/>
          <w:bCs/>
          <w:sz w:val="20"/>
          <w:szCs w:val="20"/>
        </w:rPr>
        <w:t xml:space="preserve"> </w:t>
      </w:r>
      <w:r w:rsidRPr="00324ABA">
        <w:rPr>
          <w:rFonts w:ascii="Arial" w:hAnsi="Arial" w:cs="Arial"/>
          <w:sz w:val="20"/>
          <w:szCs w:val="20"/>
        </w:rPr>
        <w:t xml:space="preserve">Si con ocasión del desarrollo y ejecución del contrato, sugieren diferencias o discrepancias entre las partes, estas se comprometen a utilizar los mecanismos de solución directa previstos en el artículo 68 de la ley 80 de 1993. </w:t>
      </w:r>
      <w:r w:rsidRPr="00324ABA">
        <w:rPr>
          <w:rFonts w:ascii="Arial" w:hAnsi="Arial" w:cs="Arial"/>
          <w:b/>
          <w:bCs/>
          <w:sz w:val="20"/>
          <w:szCs w:val="20"/>
        </w:rPr>
        <w:t>VIGÉSIMA CUARTA</w:t>
      </w:r>
      <w:r w:rsidRPr="00324ABA">
        <w:rPr>
          <w:rFonts w:ascii="Arial" w:hAnsi="Arial" w:cs="Arial"/>
          <w:sz w:val="20"/>
          <w:szCs w:val="20"/>
        </w:rPr>
        <w:t xml:space="preserve"> </w:t>
      </w:r>
      <w:r w:rsidRPr="00324ABA">
        <w:rPr>
          <w:rFonts w:ascii="Arial" w:hAnsi="Arial" w:cs="Arial"/>
          <w:b/>
          <w:sz w:val="20"/>
          <w:szCs w:val="20"/>
        </w:rPr>
        <w:t xml:space="preserve">- PERFECCIONAMIENTO, LEGALIZACIÓN Y EJECUCIÓN: </w:t>
      </w:r>
      <w:r w:rsidRPr="00324ABA">
        <w:rPr>
          <w:rFonts w:ascii="Arial" w:hAnsi="Arial" w:cs="Arial"/>
          <w:bCs/>
          <w:sz w:val="20"/>
          <w:szCs w:val="20"/>
        </w:rPr>
        <w:t xml:space="preserve">Para el perfeccionamiento del presente contrato se requiere de las firmas de las partes. Para la ejecución la </w:t>
      </w:r>
      <w:r w:rsidRPr="00324ABA">
        <w:rPr>
          <w:rFonts w:ascii="Arial" w:hAnsi="Arial" w:cs="Arial"/>
          <w:bCs/>
          <w:sz w:val="20"/>
          <w:szCs w:val="20"/>
        </w:rPr>
        <w:lastRenderedPageBreak/>
        <w:t xml:space="preserve">aprobación de la Garantía Única por parte de la POLICÍA NACIONAL.  Para su legalización se requiere el registro presupuestal. </w:t>
      </w:r>
      <w:r w:rsidRPr="00324ABA">
        <w:rPr>
          <w:rFonts w:ascii="Arial" w:hAnsi="Arial" w:cs="Arial"/>
          <w:b/>
          <w:sz w:val="20"/>
          <w:szCs w:val="20"/>
        </w:rPr>
        <w:t xml:space="preserve">PARÁGRAFO: </w:t>
      </w:r>
      <w:r w:rsidRPr="00324ABA">
        <w:rPr>
          <w:rFonts w:ascii="Arial" w:hAnsi="Arial" w:cs="Arial"/>
          <w:bCs/>
          <w:sz w:val="20"/>
          <w:szCs w:val="20"/>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r w:rsidRPr="00324ABA">
        <w:rPr>
          <w:rFonts w:ascii="Arial" w:hAnsi="Arial" w:cs="Arial"/>
          <w:sz w:val="20"/>
          <w:szCs w:val="20"/>
        </w:rPr>
        <w:t xml:space="preserve">la </w:t>
      </w:r>
      <w:r w:rsidRPr="00324ABA">
        <w:rPr>
          <w:rFonts w:ascii="Arial" w:hAnsi="Arial" w:cs="Arial"/>
          <w:b/>
          <w:sz w:val="20"/>
          <w:szCs w:val="20"/>
        </w:rPr>
        <w:t>POLICÍA</w:t>
      </w:r>
      <w:r w:rsidRPr="00324ABA">
        <w:rPr>
          <w:rFonts w:ascii="Arial" w:hAnsi="Arial" w:cs="Arial"/>
          <w:bCs/>
          <w:sz w:val="20"/>
          <w:szCs w:val="20"/>
        </w:rPr>
        <w:t xml:space="preserve"> dentro del término antes fijado, serán a cargo del </w:t>
      </w:r>
      <w:r w:rsidRPr="00324ABA">
        <w:rPr>
          <w:rFonts w:ascii="Arial" w:hAnsi="Arial" w:cs="Arial"/>
          <w:b/>
          <w:bCs/>
          <w:sz w:val="20"/>
          <w:szCs w:val="20"/>
        </w:rPr>
        <w:t xml:space="preserve">CONTRATISTA. VIGÉSIMA QUINTA </w:t>
      </w:r>
      <w:r w:rsidRPr="00324ABA">
        <w:rPr>
          <w:rFonts w:ascii="Arial" w:hAnsi="Arial" w:cs="Arial"/>
          <w:b/>
          <w:sz w:val="20"/>
          <w:szCs w:val="20"/>
        </w:rPr>
        <w:t>- DOCUMENTOS:</w:t>
      </w:r>
      <w:r w:rsidRPr="00324ABA">
        <w:rPr>
          <w:rFonts w:ascii="Arial" w:hAnsi="Arial" w:cs="Arial"/>
          <w:sz w:val="20"/>
          <w:szCs w:val="20"/>
        </w:rPr>
        <w:t xml:space="preserve"> Entre otros, los documentos que a continuación se relacionan se consideran para todos los efectos parte integrante del presente contrato y en consecuencia producen sus mismos efectos u obligaciones jurídicas y contractuales:</w:t>
      </w:r>
      <w:r w:rsidRPr="00324ABA">
        <w:rPr>
          <w:rFonts w:ascii="Arial" w:hAnsi="Arial" w:cs="Arial"/>
          <w:b/>
          <w:sz w:val="20"/>
          <w:szCs w:val="20"/>
        </w:rPr>
        <w:t xml:space="preserve"> 1.)</w:t>
      </w:r>
      <w:r w:rsidRPr="00324ABA">
        <w:rPr>
          <w:rFonts w:ascii="Arial" w:hAnsi="Arial" w:cs="Arial"/>
          <w:sz w:val="20"/>
          <w:szCs w:val="20"/>
        </w:rPr>
        <w:t xml:space="preserve"> el Pliego de Condiciones y Adendas </w:t>
      </w:r>
      <w:r w:rsidRPr="00324ABA">
        <w:rPr>
          <w:rFonts w:ascii="Arial" w:hAnsi="Arial" w:cs="Arial"/>
          <w:b/>
          <w:sz w:val="20"/>
          <w:szCs w:val="20"/>
        </w:rPr>
        <w:t>2.)</w:t>
      </w:r>
      <w:r w:rsidRPr="00324ABA">
        <w:rPr>
          <w:rFonts w:ascii="Arial" w:hAnsi="Arial" w:cs="Arial"/>
          <w:sz w:val="20"/>
          <w:szCs w:val="20"/>
        </w:rPr>
        <w:t xml:space="preserve"> Propuesta del Contratista en aquellas partes aceptadas por la </w:t>
      </w:r>
      <w:r w:rsidRPr="00324ABA">
        <w:rPr>
          <w:rFonts w:ascii="Arial" w:hAnsi="Arial" w:cs="Arial"/>
          <w:b/>
          <w:sz w:val="20"/>
          <w:szCs w:val="20"/>
        </w:rPr>
        <w:t xml:space="preserve">POLICIA 3). </w:t>
      </w:r>
      <w:r w:rsidRPr="00324ABA">
        <w:rPr>
          <w:rFonts w:ascii="Arial" w:hAnsi="Arial" w:cs="Arial"/>
          <w:sz w:val="20"/>
          <w:szCs w:val="20"/>
        </w:rPr>
        <w:t xml:space="preserve">Anexos del contrato. </w:t>
      </w:r>
      <w:r w:rsidRPr="00324ABA">
        <w:rPr>
          <w:rFonts w:ascii="Arial" w:hAnsi="Arial" w:cs="Arial"/>
          <w:b/>
          <w:sz w:val="20"/>
          <w:szCs w:val="20"/>
        </w:rPr>
        <w:t>4.)</w:t>
      </w:r>
      <w:r w:rsidRPr="00324ABA">
        <w:rPr>
          <w:rFonts w:ascii="Arial" w:hAnsi="Arial" w:cs="Arial"/>
          <w:sz w:val="20"/>
          <w:szCs w:val="20"/>
        </w:rPr>
        <w:t xml:space="preserve"> Documentos que suscriban las partes. </w:t>
      </w:r>
      <w:r w:rsidRPr="00324ABA">
        <w:rPr>
          <w:rFonts w:ascii="Arial" w:hAnsi="Arial" w:cs="Arial"/>
          <w:b/>
          <w:sz w:val="20"/>
          <w:szCs w:val="20"/>
        </w:rPr>
        <w:t>VIGÉSIMA SEXTA- IMPUESTOS: El CONTRATISTA</w:t>
      </w:r>
      <w:r w:rsidRPr="00324ABA">
        <w:rPr>
          <w:rFonts w:ascii="Arial" w:hAnsi="Arial" w:cs="Arial"/>
          <w:sz w:val="20"/>
          <w:szCs w:val="20"/>
        </w:rPr>
        <w:t xml:space="preserve"> pagará todos los impuestos, tasas, contribuciones y similares que se deriven de la ejecución del contrato, de conformidad con la ley colombiana. </w:t>
      </w:r>
      <w:r w:rsidRPr="00324ABA">
        <w:rPr>
          <w:rFonts w:ascii="Arial" w:hAnsi="Arial" w:cs="Arial"/>
          <w:b/>
          <w:sz w:val="20"/>
          <w:szCs w:val="20"/>
        </w:rPr>
        <w:t>VIGÉSIMA SÉPTIMA- LIQUIDACIÓN:</w:t>
      </w:r>
      <w:r w:rsidRPr="00324ABA">
        <w:rPr>
          <w:rFonts w:ascii="Arial" w:hAnsi="Arial" w:cs="Arial"/>
          <w:sz w:val="20"/>
          <w:szCs w:val="20"/>
        </w:rPr>
        <w:t xml:space="preserve"> El presente contrato se podrá liquidar de conformidad con lo señalado en los artículos 60 de la ley 80 de 1993 y artículo 11 de la Ley 1150 de 2007. </w:t>
      </w:r>
      <w:r w:rsidRPr="00324ABA">
        <w:rPr>
          <w:rFonts w:ascii="Arial" w:hAnsi="Arial" w:cs="Arial"/>
          <w:b/>
          <w:sz w:val="20"/>
          <w:szCs w:val="20"/>
        </w:rPr>
        <w:t>VIGÉSIMA OCTAVA - VEEDURÍAS CIUDADANAS:</w:t>
      </w:r>
      <w:r w:rsidRPr="00324ABA">
        <w:rPr>
          <w:rFonts w:ascii="Arial" w:hAnsi="Arial" w:cs="Arial"/>
          <w:sz w:val="20"/>
          <w:szCs w:val="20"/>
        </w:rPr>
        <w:t xml:space="preserve"> el presente contrato está sujeto a la vigilancia y control ciudadano, en los términos que señala el artículo 66 de la Ley 80 de 1993.</w:t>
      </w:r>
      <w:r w:rsidRPr="00324ABA">
        <w:rPr>
          <w:rFonts w:ascii="Arial" w:hAnsi="Arial" w:cs="Arial"/>
          <w:b/>
          <w:sz w:val="20"/>
          <w:szCs w:val="20"/>
        </w:rPr>
        <w:t xml:space="preserve"> VIGÉSIMA NOVENA- RÉGIMEN LEGAL:</w:t>
      </w:r>
      <w:r w:rsidRPr="00324ABA">
        <w:rPr>
          <w:rFonts w:ascii="Arial" w:hAnsi="Arial"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324ABA">
        <w:rPr>
          <w:rFonts w:ascii="Arial" w:hAnsi="Arial" w:cs="Arial"/>
          <w:b/>
          <w:sz w:val="20"/>
          <w:szCs w:val="20"/>
        </w:rPr>
        <w:t xml:space="preserve"> TRIGÉSIMA- CONFIDENCIALIDAD DE LA INFORMACIÓN: </w:t>
      </w:r>
      <w:r w:rsidRPr="00324ABA">
        <w:rPr>
          <w:rFonts w:ascii="Arial" w:hAnsi="Arial" w:cs="Arial"/>
          <w:sz w:val="20"/>
          <w:szCs w:val="20"/>
        </w:rPr>
        <w:t xml:space="preserve">En virtud del presente contrato, el </w:t>
      </w:r>
      <w:r w:rsidRPr="00324ABA">
        <w:rPr>
          <w:rFonts w:ascii="Arial" w:hAnsi="Arial" w:cs="Arial"/>
          <w:b/>
          <w:sz w:val="20"/>
          <w:szCs w:val="20"/>
        </w:rPr>
        <w:t>CONTRATISTA</w:t>
      </w:r>
      <w:r w:rsidRPr="00324ABA">
        <w:rPr>
          <w:rFonts w:ascii="Arial" w:hAnsi="Arial" w:cs="Arial"/>
          <w:sz w:val="20"/>
          <w:szCs w:val="20"/>
        </w:rPr>
        <w:t xml:space="preserve"> se obliga a no suministrar información que obtenga o conozca con ocasión de la ejecución del presente contrato; así como sobre los lugares a los cuales tenga acceso con ocasión de su desarrollo.</w:t>
      </w:r>
      <w:r w:rsidRPr="00324ABA">
        <w:rPr>
          <w:rFonts w:ascii="Arial" w:hAnsi="Arial" w:cs="Arial"/>
          <w:b/>
          <w:sz w:val="20"/>
          <w:szCs w:val="20"/>
        </w:rPr>
        <w:t xml:space="preserve"> </w:t>
      </w:r>
      <w:bookmarkStart w:id="17" w:name="_Hlk528587794"/>
      <w:r w:rsidRPr="00324ABA">
        <w:rPr>
          <w:rFonts w:ascii="Arial" w:hAnsi="Arial" w:cs="Arial"/>
          <w:b/>
          <w:sz w:val="20"/>
          <w:szCs w:val="20"/>
        </w:rPr>
        <w:t xml:space="preserve">TRIGÉSIMA PRIMERA- DOMICILIO CONTRACTUAL: </w:t>
      </w:r>
      <w:r w:rsidRPr="00324ABA">
        <w:rPr>
          <w:rFonts w:ascii="Arial" w:hAnsi="Arial" w:cs="Arial"/>
          <w:sz w:val="20"/>
          <w:szCs w:val="20"/>
        </w:rPr>
        <w:t>Para todos los efectos, las partes acuerdan como domicilio contractual la ciudad de Barranquilla,</w:t>
      </w:r>
      <w:bookmarkEnd w:id="17"/>
      <w:r w:rsidRPr="00324ABA">
        <w:rPr>
          <w:rFonts w:ascii="Arial" w:hAnsi="Arial" w:cs="Arial"/>
          <w:sz w:val="20"/>
          <w:szCs w:val="20"/>
        </w:rPr>
        <w:t xml:space="preserve"> para constancia de lo anterior, se firma en un (1) original en Barranquilla, a los </w:t>
      </w:r>
    </w:p>
    <w:p w14:paraId="3AE891C7" w14:textId="77777777" w:rsidR="007E1C62" w:rsidRDefault="0078396D" w:rsidP="0078396D">
      <w:pPr>
        <w:rPr>
          <w:rFonts w:ascii="Arial" w:hAnsi="Arial" w:cs="Arial"/>
          <w:sz w:val="20"/>
        </w:rPr>
      </w:pPr>
      <w:r w:rsidRPr="00324ABA">
        <w:rPr>
          <w:rFonts w:ascii="Arial" w:hAnsi="Arial" w:cs="Arial"/>
          <w:sz w:val="20"/>
        </w:rPr>
        <w:t>LA POLICÍA NACIONAL</w:t>
      </w:r>
    </w:p>
    <w:p w14:paraId="11CB3C82" w14:textId="77777777" w:rsidR="00F83A48" w:rsidRPr="00324ABA" w:rsidRDefault="00F83A48" w:rsidP="0078396D">
      <w:pPr>
        <w:rPr>
          <w:rFonts w:ascii="Arial" w:hAnsi="Arial" w:cs="Arial"/>
          <w:sz w:val="20"/>
        </w:rPr>
      </w:pPr>
    </w:p>
    <w:p w14:paraId="072D54CA" w14:textId="77777777" w:rsidR="007E1C62" w:rsidRPr="00324ABA" w:rsidRDefault="0078396D" w:rsidP="0078396D">
      <w:pPr>
        <w:rPr>
          <w:rFonts w:ascii="Arial" w:hAnsi="Arial" w:cs="Arial"/>
          <w:noProof/>
          <w:sz w:val="20"/>
        </w:rPr>
      </w:pPr>
      <w:r w:rsidRPr="00324ABA">
        <w:rPr>
          <w:rFonts w:ascii="Arial" w:hAnsi="Arial" w:cs="Arial"/>
          <w:sz w:val="20"/>
        </w:rPr>
        <w:t>GRADO Y NOMBRE DEL ORDENADOR DEL GASTO</w:t>
      </w:r>
    </w:p>
    <w:p w14:paraId="64DAE63B" w14:textId="01020660" w:rsidR="00F83A48" w:rsidRPr="00324ABA" w:rsidRDefault="0078396D" w:rsidP="0078396D">
      <w:pPr>
        <w:jc w:val="both"/>
        <w:rPr>
          <w:rFonts w:ascii="Arial" w:hAnsi="Arial" w:cs="Arial"/>
          <w:noProof/>
          <w:sz w:val="20"/>
          <w:szCs w:val="20"/>
        </w:rPr>
      </w:pPr>
      <w:r w:rsidRPr="00324ABA">
        <w:rPr>
          <w:rFonts w:ascii="Arial" w:hAnsi="Arial" w:cs="Arial"/>
          <w:noProof/>
          <w:sz w:val="20"/>
          <w:szCs w:val="20"/>
        </w:rPr>
        <w:t>Cargo del Ordenador del Gasto</w:t>
      </w:r>
    </w:p>
    <w:p w14:paraId="2008D5ED" w14:textId="77777777" w:rsidR="007E1C62" w:rsidRPr="00324ABA" w:rsidRDefault="0078396D" w:rsidP="0078396D">
      <w:pPr>
        <w:rPr>
          <w:rFonts w:ascii="Arial" w:hAnsi="Arial" w:cs="Arial"/>
          <w:sz w:val="20"/>
        </w:rPr>
      </w:pPr>
      <w:r w:rsidRPr="00324ABA">
        <w:rPr>
          <w:rFonts w:ascii="Arial" w:hAnsi="Arial" w:cs="Arial"/>
          <w:sz w:val="20"/>
        </w:rPr>
        <w:t>CONTRATISTA</w:t>
      </w:r>
    </w:p>
    <w:p w14:paraId="0E03B2CD" w14:textId="77777777" w:rsidR="007E1C62" w:rsidRPr="00324ABA" w:rsidRDefault="0078396D" w:rsidP="0078396D">
      <w:pPr>
        <w:rPr>
          <w:rFonts w:ascii="Arial" w:hAnsi="Arial" w:cs="Arial"/>
          <w:sz w:val="20"/>
        </w:rPr>
      </w:pPr>
      <w:r w:rsidRPr="00324ABA">
        <w:rPr>
          <w:rFonts w:ascii="Arial" w:hAnsi="Arial" w:cs="Arial"/>
          <w:noProof/>
          <w:sz w:val="20"/>
        </w:rPr>
        <w:t>NOMBRE DEL REPRESENTANTE LEGAL DEL CONTRATISTA</w:t>
      </w:r>
    </w:p>
    <w:p w14:paraId="773DA505" w14:textId="45BB4626" w:rsidR="007E1C62" w:rsidRPr="00426EB6" w:rsidRDefault="0078396D" w:rsidP="00426EB6">
      <w:pPr>
        <w:jc w:val="both"/>
        <w:rPr>
          <w:rFonts w:ascii="Arial" w:hAnsi="Arial" w:cs="Arial"/>
          <w:sz w:val="20"/>
          <w:szCs w:val="20"/>
        </w:rPr>
      </w:pPr>
      <w:r w:rsidRPr="00324ABA">
        <w:rPr>
          <w:rFonts w:ascii="Arial" w:hAnsi="Arial" w:cs="Arial"/>
          <w:sz w:val="20"/>
          <w:szCs w:val="20"/>
        </w:rPr>
        <w:t>Calidad en que Actúa</w:t>
      </w:r>
    </w:p>
    <w:sectPr w:rsidR="007E1C62" w:rsidRPr="00426EB6" w:rsidSect="00A106EE">
      <w:headerReference w:type="default" r:id="rId89"/>
      <w:footerReference w:type="default" r:id="rId90"/>
      <w:headerReference w:type="first" r:id="rId91"/>
      <w:footerReference w:type="first" r:id="rId92"/>
      <w:pgSz w:w="12240" w:h="15840" w:code="1"/>
      <w:pgMar w:top="1417" w:right="1608" w:bottom="1417" w:left="1701" w:header="720" w:footer="720" w:gutter="0"/>
      <w:paperSrc w:first="1" w:other="1"/>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9D5C" w14:textId="77777777" w:rsidR="00904B49" w:rsidRDefault="00904B49">
      <w:pPr>
        <w:spacing w:after="0" w:line="240" w:lineRule="auto"/>
      </w:pPr>
      <w:r>
        <w:separator/>
      </w:r>
    </w:p>
  </w:endnote>
  <w:endnote w:type="continuationSeparator" w:id="0">
    <w:p w14:paraId="2BE59E7B" w14:textId="77777777" w:rsidR="00904B49" w:rsidRDefault="00904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Calibri">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1588A7" w14:textId="77777777" w:rsidR="00C7419A" w:rsidRDefault="00C7419A">
    <w:pPr>
      <w:jc w:val="right"/>
    </w:pPr>
  </w:p>
  <w:p w14:paraId="47284091" w14:textId="77777777" w:rsidR="00C7419A" w:rsidRDefault="00C7419A" w:rsidP="0078396D">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10B1C" w14:textId="77777777" w:rsidR="00C7419A" w:rsidRPr="00505E20" w:rsidRDefault="00C7419A" w:rsidP="0078396D">
    <w:pPr>
      <w:tabs>
        <w:tab w:val="center" w:pos="4419"/>
        <w:tab w:val="right" w:pos="8838"/>
      </w:tabs>
      <w:rPr>
        <w:rFonts w:ascii="Arial" w:eastAsiaTheme="minorHAnsi" w:hAnsi="Arial" w:cs="Arial"/>
        <w:sz w:val="22"/>
        <w:szCs w:val="22"/>
        <w:lang w:eastAsia="en-US"/>
      </w:rPr>
    </w:pPr>
  </w:p>
  <w:p w14:paraId="1C342FA7" w14:textId="77777777" w:rsidR="00C7419A" w:rsidRDefault="00C7419A"/>
  <w:p w14:paraId="1914E486" w14:textId="77777777" w:rsidR="00C7419A" w:rsidRPr="004456B1" w:rsidRDefault="00C7419A" w:rsidP="0078396D">
    <w:pPr>
      <w:rPr>
        <w:rFonts w:ascii="Tahoma" w:hAnsi="Tahoma" w:cs="Tahoma"/>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8D59CC" w14:textId="77777777" w:rsidR="00904B49" w:rsidRDefault="00904B49">
      <w:pPr>
        <w:spacing w:after="0" w:line="240" w:lineRule="auto"/>
      </w:pPr>
      <w:r>
        <w:separator/>
      </w:r>
    </w:p>
  </w:footnote>
  <w:footnote w:type="continuationSeparator" w:id="0">
    <w:p w14:paraId="4C9E201A" w14:textId="77777777" w:rsidR="00904B49" w:rsidRDefault="00904B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0"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2"/>
      <w:gridCol w:w="5670"/>
      <w:gridCol w:w="2268"/>
    </w:tblGrid>
    <w:tr w:rsidR="00C7419A" w:rsidRPr="00E37B9C" w14:paraId="16B9F93D" w14:textId="77777777" w:rsidTr="00B43309">
      <w:trPr>
        <w:trHeight w:val="139"/>
      </w:trPr>
      <w:tc>
        <w:tcPr>
          <w:tcW w:w="2122" w:type="dxa"/>
          <w:tcBorders>
            <w:bottom w:val="single" w:sz="4" w:space="0" w:color="auto"/>
          </w:tcBorders>
          <w:vAlign w:val="center"/>
        </w:tcPr>
        <w:p w14:paraId="2EA354ED" w14:textId="635C00D2" w:rsidR="00C7419A" w:rsidRPr="00E37B9C" w:rsidRDefault="00C7419A" w:rsidP="0078396D">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2735BC">
            <w:rPr>
              <w:rFonts w:ascii="Arial" w:hAnsi="Arial" w:cs="Arial"/>
              <w:noProof/>
              <w:sz w:val="18"/>
              <w:szCs w:val="18"/>
              <w:lang w:val="es-ES_tradnl"/>
            </w:rPr>
            <w:t>84</w:t>
          </w:r>
          <w:r w:rsidRPr="00E37B9C">
            <w:rPr>
              <w:rFonts w:ascii="Arial" w:hAnsi="Arial" w:cs="Arial"/>
              <w:sz w:val="18"/>
              <w:szCs w:val="18"/>
              <w:lang w:val="es-ES_tradnl"/>
            </w:rPr>
            <w:fldChar w:fldCharType="end"/>
          </w:r>
          <w:r>
            <w:rPr>
              <w:rFonts w:ascii="Arial" w:hAnsi="Arial" w:cs="Arial"/>
              <w:sz w:val="18"/>
              <w:szCs w:val="18"/>
              <w:lang w:val="es-ES_tradnl"/>
            </w:rPr>
            <w:t xml:space="preserve"> de</w:t>
          </w:r>
          <w:r w:rsidR="00527D98">
            <w:rPr>
              <w:rFonts w:ascii="Arial" w:hAnsi="Arial" w:cs="Arial"/>
              <w:sz w:val="18"/>
              <w:szCs w:val="18"/>
              <w:lang w:val="es-ES_tradnl"/>
            </w:rPr>
            <w:t xml:space="preserve"> 10</w:t>
          </w:r>
          <w:r w:rsidR="0071383B">
            <w:rPr>
              <w:rFonts w:ascii="Arial" w:hAnsi="Arial" w:cs="Arial"/>
              <w:sz w:val="18"/>
              <w:szCs w:val="18"/>
              <w:lang w:val="es-ES_tradnl"/>
            </w:rPr>
            <w:t>3</w:t>
          </w:r>
        </w:p>
      </w:tc>
      <w:tc>
        <w:tcPr>
          <w:tcW w:w="5670" w:type="dxa"/>
          <w:vMerge w:val="restart"/>
          <w:vAlign w:val="center"/>
        </w:tcPr>
        <w:p w14:paraId="4AFDCD55"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268" w:type="dxa"/>
          <w:vMerge w:val="restart"/>
        </w:tcPr>
        <w:p w14:paraId="05BB096E" w14:textId="77777777" w:rsidR="00C7419A" w:rsidRPr="00E37B9C" w:rsidRDefault="00C7419A" w:rsidP="0078396D">
          <w:pPr>
            <w:autoSpaceDE w:val="0"/>
            <w:autoSpaceDN w:val="0"/>
            <w:jc w:val="center"/>
            <w:rPr>
              <w:rFonts w:ascii="Arial" w:hAnsi="Arial" w:cs="Arial"/>
              <w:noProof/>
              <w:sz w:val="18"/>
              <w:szCs w:val="18"/>
            </w:rPr>
          </w:pPr>
        </w:p>
        <w:p w14:paraId="73656260" w14:textId="77777777" w:rsidR="00C7419A" w:rsidRPr="00E37B9C" w:rsidRDefault="00C7419A" w:rsidP="0078396D">
          <w:pPr>
            <w:autoSpaceDE w:val="0"/>
            <w:autoSpaceDN w:val="0"/>
            <w:jc w:val="center"/>
            <w:rPr>
              <w:rFonts w:ascii="Arial" w:hAnsi="Arial" w:cs="Arial"/>
              <w:noProof/>
              <w:sz w:val="18"/>
              <w:szCs w:val="18"/>
            </w:rPr>
          </w:pPr>
          <w:r>
            <w:rPr>
              <w:rFonts w:ascii="Arial" w:hAnsi="Arial" w:cs="Arial"/>
              <w:noProof/>
              <w:sz w:val="18"/>
              <w:szCs w:val="18"/>
            </w:rPr>
            <w:drawing>
              <wp:inline distT="0" distB="0" distL="0" distR="0" wp14:anchorId="6A5AE495" wp14:editId="3C002808">
                <wp:extent cx="309563" cy="263454"/>
                <wp:effectExtent l="0" t="0" r="0" b="3810"/>
                <wp:docPr id="167565677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37BFD88"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noProof/>
              <w:sz w:val="18"/>
              <w:szCs w:val="18"/>
            </w:rPr>
            <w:t>POLICÍA NACIONAL</w:t>
          </w:r>
        </w:p>
      </w:tc>
    </w:tr>
    <w:tr w:rsidR="00C7419A" w:rsidRPr="00E37B9C" w14:paraId="45A13933" w14:textId="77777777" w:rsidTr="00B43309">
      <w:trPr>
        <w:trHeight w:val="40"/>
      </w:trPr>
      <w:tc>
        <w:tcPr>
          <w:tcW w:w="2122" w:type="dxa"/>
          <w:tcBorders>
            <w:top w:val="single" w:sz="4" w:space="0" w:color="auto"/>
            <w:bottom w:val="single" w:sz="4" w:space="0" w:color="auto"/>
          </w:tcBorders>
          <w:vAlign w:val="center"/>
        </w:tcPr>
        <w:p w14:paraId="779B60CA"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1EDD181A" w14:textId="77777777" w:rsidR="00C7419A" w:rsidRPr="00E37B9C" w:rsidRDefault="00C7419A" w:rsidP="0078396D">
          <w:pPr>
            <w:autoSpaceDE w:val="0"/>
            <w:autoSpaceDN w:val="0"/>
            <w:jc w:val="center"/>
            <w:rPr>
              <w:rFonts w:ascii="Arial" w:hAnsi="Arial" w:cs="Arial"/>
              <w:sz w:val="18"/>
              <w:szCs w:val="18"/>
              <w:lang w:val="es-ES_tradnl"/>
            </w:rPr>
          </w:pPr>
        </w:p>
      </w:tc>
      <w:tc>
        <w:tcPr>
          <w:tcW w:w="2268" w:type="dxa"/>
          <w:vMerge/>
        </w:tcPr>
        <w:p w14:paraId="22F25485"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25BCB6B5" w14:textId="77777777" w:rsidTr="00B43309">
      <w:trPr>
        <w:trHeight w:val="205"/>
      </w:trPr>
      <w:tc>
        <w:tcPr>
          <w:tcW w:w="2122" w:type="dxa"/>
          <w:tcBorders>
            <w:top w:val="single" w:sz="4" w:space="0" w:color="auto"/>
          </w:tcBorders>
          <w:vAlign w:val="center"/>
        </w:tcPr>
        <w:p w14:paraId="551C2CEC"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4F439F1" w14:textId="77777777" w:rsidR="00C7419A" w:rsidRDefault="00C7419A" w:rsidP="0078396D">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Pr="00E37B9C">
            <w:rPr>
              <w:rFonts w:ascii="Arial" w:hAnsi="Arial" w:cs="Arial"/>
              <w:sz w:val="18"/>
              <w:szCs w:val="18"/>
              <w:lang w:val="es-ES_tradnl"/>
            </w:rPr>
            <w:t xml:space="preserve">PLIEGO </w:t>
          </w:r>
          <w:r>
            <w:rPr>
              <w:rFonts w:ascii="Arial" w:hAnsi="Arial" w:cs="Arial"/>
              <w:sz w:val="18"/>
              <w:szCs w:val="18"/>
              <w:lang w:val="es-ES_tradnl"/>
            </w:rPr>
            <w:t xml:space="preserve">CODICIONES </w:t>
          </w:r>
        </w:p>
        <w:p w14:paraId="185FB516"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SELECCIÓN ABREVIADA MENOR CUANTIA      </w:t>
          </w:r>
        </w:p>
      </w:tc>
      <w:tc>
        <w:tcPr>
          <w:tcW w:w="2268" w:type="dxa"/>
          <w:vMerge/>
        </w:tcPr>
        <w:p w14:paraId="2AB2BB00"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4E972FED" w14:textId="77777777" w:rsidTr="00B43309">
      <w:trPr>
        <w:trHeight w:val="200"/>
      </w:trPr>
      <w:tc>
        <w:tcPr>
          <w:tcW w:w="2122" w:type="dxa"/>
          <w:vAlign w:val="center"/>
        </w:tcPr>
        <w:p w14:paraId="53BA1113"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242DDF25" w14:textId="77777777" w:rsidR="00C7419A" w:rsidRPr="00E37B9C" w:rsidRDefault="00C7419A" w:rsidP="0078396D">
          <w:pPr>
            <w:autoSpaceDE w:val="0"/>
            <w:autoSpaceDN w:val="0"/>
            <w:rPr>
              <w:rFonts w:ascii="Arial" w:hAnsi="Arial" w:cs="Arial"/>
              <w:sz w:val="18"/>
              <w:szCs w:val="18"/>
              <w:lang w:val="es-ES_tradnl"/>
            </w:rPr>
          </w:pPr>
        </w:p>
      </w:tc>
      <w:tc>
        <w:tcPr>
          <w:tcW w:w="2268" w:type="dxa"/>
          <w:vMerge/>
        </w:tcPr>
        <w:p w14:paraId="0ED64EBC" w14:textId="77777777" w:rsidR="00C7419A" w:rsidRPr="00E37B9C" w:rsidRDefault="00C7419A" w:rsidP="0078396D">
          <w:pPr>
            <w:autoSpaceDE w:val="0"/>
            <w:autoSpaceDN w:val="0"/>
            <w:rPr>
              <w:rFonts w:ascii="Arial" w:hAnsi="Arial" w:cs="Arial"/>
              <w:sz w:val="18"/>
              <w:szCs w:val="18"/>
              <w:lang w:val="es-ES_tradnl"/>
            </w:rPr>
          </w:pPr>
        </w:p>
      </w:tc>
    </w:tr>
  </w:tbl>
  <w:p w14:paraId="191688B1" w14:textId="77777777" w:rsidR="00C7419A" w:rsidRDefault="00C7419A" w:rsidP="00FF5A4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2"/>
      <w:gridCol w:w="5670"/>
      <w:gridCol w:w="2268"/>
    </w:tblGrid>
    <w:tr w:rsidR="00C7419A" w:rsidRPr="00E37B9C" w14:paraId="270DCBCB" w14:textId="77777777" w:rsidTr="0078396D">
      <w:trPr>
        <w:trHeight w:val="139"/>
      </w:trPr>
      <w:tc>
        <w:tcPr>
          <w:tcW w:w="2122" w:type="dxa"/>
          <w:tcBorders>
            <w:bottom w:val="single" w:sz="4" w:space="0" w:color="auto"/>
          </w:tcBorders>
          <w:vAlign w:val="center"/>
        </w:tcPr>
        <w:p w14:paraId="6BD39C88" w14:textId="108CF5FB" w:rsidR="00C7419A" w:rsidRPr="00E37B9C" w:rsidRDefault="00C7419A" w:rsidP="0078396D">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2735BC">
            <w:rPr>
              <w:rFonts w:ascii="Arial" w:hAnsi="Arial" w:cs="Arial"/>
              <w:noProof/>
              <w:sz w:val="18"/>
              <w:szCs w:val="18"/>
              <w:lang w:val="es-ES_tradnl"/>
            </w:rPr>
            <w:t>1</w:t>
          </w:r>
          <w:r w:rsidRPr="00E37B9C">
            <w:rPr>
              <w:rFonts w:ascii="Arial" w:hAnsi="Arial" w:cs="Arial"/>
              <w:sz w:val="18"/>
              <w:szCs w:val="18"/>
              <w:lang w:val="es-ES_tradnl"/>
            </w:rPr>
            <w:fldChar w:fldCharType="end"/>
          </w:r>
          <w:r>
            <w:rPr>
              <w:rFonts w:ascii="Arial" w:hAnsi="Arial" w:cs="Arial"/>
              <w:sz w:val="18"/>
              <w:szCs w:val="18"/>
              <w:lang w:val="es-ES_tradnl"/>
            </w:rPr>
            <w:t xml:space="preserve"> de </w:t>
          </w:r>
          <w:r w:rsidR="00527D98">
            <w:rPr>
              <w:rFonts w:ascii="Arial" w:hAnsi="Arial" w:cs="Arial"/>
              <w:sz w:val="18"/>
              <w:szCs w:val="18"/>
              <w:lang w:val="es-ES_tradnl"/>
            </w:rPr>
            <w:t>101</w:t>
          </w:r>
        </w:p>
      </w:tc>
      <w:tc>
        <w:tcPr>
          <w:tcW w:w="5670" w:type="dxa"/>
          <w:vMerge w:val="restart"/>
          <w:vAlign w:val="center"/>
        </w:tcPr>
        <w:p w14:paraId="302900B9"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268" w:type="dxa"/>
          <w:vMerge w:val="restart"/>
        </w:tcPr>
        <w:p w14:paraId="300D81AA" w14:textId="77777777" w:rsidR="00C7419A" w:rsidRPr="00E37B9C" w:rsidRDefault="00C7419A" w:rsidP="0078396D">
          <w:pPr>
            <w:autoSpaceDE w:val="0"/>
            <w:autoSpaceDN w:val="0"/>
            <w:jc w:val="center"/>
            <w:rPr>
              <w:rFonts w:ascii="Arial" w:hAnsi="Arial" w:cs="Arial"/>
              <w:noProof/>
              <w:sz w:val="18"/>
              <w:szCs w:val="18"/>
            </w:rPr>
          </w:pPr>
        </w:p>
        <w:p w14:paraId="1134230A" w14:textId="77777777" w:rsidR="00C7419A" w:rsidRPr="00E37B9C" w:rsidRDefault="00C7419A" w:rsidP="0078396D">
          <w:pPr>
            <w:autoSpaceDE w:val="0"/>
            <w:autoSpaceDN w:val="0"/>
            <w:jc w:val="center"/>
            <w:rPr>
              <w:rFonts w:ascii="Arial" w:hAnsi="Arial" w:cs="Arial"/>
              <w:noProof/>
              <w:sz w:val="18"/>
              <w:szCs w:val="18"/>
            </w:rPr>
          </w:pPr>
          <w:r>
            <w:rPr>
              <w:rFonts w:ascii="Arial" w:hAnsi="Arial" w:cs="Arial"/>
              <w:noProof/>
              <w:sz w:val="18"/>
              <w:szCs w:val="18"/>
            </w:rPr>
            <w:drawing>
              <wp:inline distT="0" distB="0" distL="0" distR="0" wp14:anchorId="6D0C9711" wp14:editId="170C510D">
                <wp:extent cx="309563" cy="263454"/>
                <wp:effectExtent l="0" t="0" r="0" b="3810"/>
                <wp:docPr id="4494951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830E6AA"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noProof/>
              <w:sz w:val="18"/>
              <w:szCs w:val="18"/>
            </w:rPr>
            <w:t>POLICÍA NACIONAL</w:t>
          </w:r>
        </w:p>
      </w:tc>
    </w:tr>
    <w:tr w:rsidR="00C7419A" w:rsidRPr="00E37B9C" w14:paraId="67393B3A" w14:textId="77777777" w:rsidTr="0078396D">
      <w:trPr>
        <w:trHeight w:val="40"/>
      </w:trPr>
      <w:tc>
        <w:tcPr>
          <w:tcW w:w="2122" w:type="dxa"/>
          <w:tcBorders>
            <w:top w:val="single" w:sz="4" w:space="0" w:color="auto"/>
            <w:bottom w:val="single" w:sz="4" w:space="0" w:color="auto"/>
          </w:tcBorders>
          <w:vAlign w:val="center"/>
        </w:tcPr>
        <w:p w14:paraId="575001E3"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336544D2" w14:textId="77777777" w:rsidR="00C7419A" w:rsidRPr="00E37B9C" w:rsidRDefault="00C7419A" w:rsidP="0078396D">
          <w:pPr>
            <w:autoSpaceDE w:val="0"/>
            <w:autoSpaceDN w:val="0"/>
            <w:jc w:val="center"/>
            <w:rPr>
              <w:rFonts w:ascii="Arial" w:hAnsi="Arial" w:cs="Arial"/>
              <w:sz w:val="18"/>
              <w:szCs w:val="18"/>
              <w:lang w:val="es-ES_tradnl"/>
            </w:rPr>
          </w:pPr>
        </w:p>
      </w:tc>
      <w:tc>
        <w:tcPr>
          <w:tcW w:w="2268" w:type="dxa"/>
          <w:vMerge/>
        </w:tcPr>
        <w:p w14:paraId="4F0E0095"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3054C5E9" w14:textId="77777777" w:rsidTr="0078396D">
      <w:trPr>
        <w:trHeight w:val="205"/>
      </w:trPr>
      <w:tc>
        <w:tcPr>
          <w:tcW w:w="2122" w:type="dxa"/>
          <w:tcBorders>
            <w:top w:val="single" w:sz="4" w:space="0" w:color="auto"/>
          </w:tcBorders>
          <w:vAlign w:val="center"/>
        </w:tcPr>
        <w:p w14:paraId="19A21DE1"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7B60F33D" w14:textId="77777777" w:rsidR="00C7419A" w:rsidRDefault="00C7419A" w:rsidP="0078396D">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 PROYECTO </w:t>
          </w:r>
          <w:r w:rsidRPr="00E37B9C">
            <w:rPr>
              <w:rFonts w:ascii="Arial" w:hAnsi="Arial" w:cs="Arial"/>
              <w:sz w:val="18"/>
              <w:szCs w:val="18"/>
              <w:lang w:val="es-ES_tradnl"/>
            </w:rPr>
            <w:t xml:space="preserve">PLIEGO </w:t>
          </w:r>
          <w:r>
            <w:rPr>
              <w:rFonts w:ascii="Arial" w:hAnsi="Arial" w:cs="Arial"/>
              <w:sz w:val="18"/>
              <w:szCs w:val="18"/>
              <w:lang w:val="es-ES_tradnl"/>
            </w:rPr>
            <w:t xml:space="preserve">CODICIONES </w:t>
          </w:r>
        </w:p>
        <w:p w14:paraId="51605555"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SELECCIÓN ABREVIADA MENOR CUANTIA      </w:t>
          </w:r>
        </w:p>
      </w:tc>
      <w:tc>
        <w:tcPr>
          <w:tcW w:w="2268" w:type="dxa"/>
          <w:vMerge/>
        </w:tcPr>
        <w:p w14:paraId="77B6868D"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475BA9D3" w14:textId="77777777" w:rsidTr="0078396D">
      <w:trPr>
        <w:trHeight w:val="200"/>
      </w:trPr>
      <w:tc>
        <w:tcPr>
          <w:tcW w:w="2122" w:type="dxa"/>
          <w:vAlign w:val="center"/>
        </w:tcPr>
        <w:p w14:paraId="3F394AB2"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13F35A58" w14:textId="77777777" w:rsidR="00C7419A" w:rsidRPr="00E37B9C" w:rsidRDefault="00C7419A" w:rsidP="0078396D">
          <w:pPr>
            <w:autoSpaceDE w:val="0"/>
            <w:autoSpaceDN w:val="0"/>
            <w:rPr>
              <w:rFonts w:ascii="Arial" w:hAnsi="Arial" w:cs="Arial"/>
              <w:sz w:val="18"/>
              <w:szCs w:val="18"/>
              <w:lang w:val="es-ES_tradnl"/>
            </w:rPr>
          </w:pPr>
        </w:p>
      </w:tc>
      <w:tc>
        <w:tcPr>
          <w:tcW w:w="2268" w:type="dxa"/>
          <w:vMerge/>
        </w:tcPr>
        <w:p w14:paraId="79DDA6F9" w14:textId="77777777" w:rsidR="00C7419A" w:rsidRPr="00E37B9C" w:rsidRDefault="00C7419A" w:rsidP="0078396D">
          <w:pPr>
            <w:autoSpaceDE w:val="0"/>
            <w:autoSpaceDN w:val="0"/>
            <w:rPr>
              <w:rFonts w:ascii="Arial" w:hAnsi="Arial" w:cs="Arial"/>
              <w:sz w:val="18"/>
              <w:szCs w:val="18"/>
              <w:lang w:val="es-ES_tradnl"/>
            </w:rPr>
          </w:pPr>
        </w:p>
      </w:tc>
    </w:tr>
  </w:tbl>
  <w:p w14:paraId="228ED7CD" w14:textId="77777777" w:rsidR="00C7419A" w:rsidRPr="00B418E3" w:rsidRDefault="00C7419A" w:rsidP="007839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42B97"/>
    <w:multiLevelType w:val="hybridMultilevel"/>
    <w:tmpl w:val="F5F0A4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9130A4"/>
    <w:multiLevelType w:val="hybridMultilevel"/>
    <w:tmpl w:val="78109C34"/>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 w15:restartNumberingAfterBreak="0">
    <w:nsid w:val="031331E9"/>
    <w:multiLevelType w:val="hybridMultilevel"/>
    <w:tmpl w:val="F8187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175245"/>
    <w:multiLevelType w:val="multilevel"/>
    <w:tmpl w:val="E5EAD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C27056"/>
    <w:multiLevelType w:val="multilevel"/>
    <w:tmpl w:val="A7D6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B54F1C"/>
    <w:multiLevelType w:val="multilevel"/>
    <w:tmpl w:val="6B643C3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18B3B96"/>
    <w:multiLevelType w:val="multilevel"/>
    <w:tmpl w:val="76D6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1C26B4"/>
    <w:multiLevelType w:val="multilevel"/>
    <w:tmpl w:val="2F6A5E60"/>
    <w:lvl w:ilvl="0">
      <w:start w:val="1"/>
      <w:numFmt w:val="decimal"/>
      <w:lvlText w:val="%1."/>
      <w:lvlJc w:val="left"/>
      <w:pPr>
        <w:ind w:left="720" w:hanging="360"/>
      </w:pPr>
      <w:rPr>
        <w:b/>
      </w:rPr>
    </w:lvl>
    <w:lvl w:ilvl="1">
      <w:start w:val="1"/>
      <w:numFmt w:val="decimal"/>
      <w:isLgl/>
      <w:lvlText w:val="%1.%2"/>
      <w:lvlJc w:val="left"/>
      <w:pPr>
        <w:ind w:left="1494" w:hanging="36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68C28E9"/>
    <w:multiLevelType w:val="hybridMultilevel"/>
    <w:tmpl w:val="4F2CD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24080F"/>
    <w:multiLevelType w:val="multilevel"/>
    <w:tmpl w:val="4ECEB564"/>
    <w:lvl w:ilvl="0">
      <w:start w:val="1"/>
      <w:numFmt w:val="lowerLetter"/>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ABE2807"/>
    <w:multiLevelType w:val="multilevel"/>
    <w:tmpl w:val="C352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6120FB"/>
    <w:multiLevelType w:val="hybridMultilevel"/>
    <w:tmpl w:val="6040F764"/>
    <w:lvl w:ilvl="0" w:tplc="6548E3D0">
      <w:start w:val="2"/>
      <w:numFmt w:val="decimal"/>
      <w:lvlText w:val="%1."/>
      <w:lvlJc w:val="left"/>
      <w:pPr>
        <w:ind w:left="720" w:hanging="360"/>
      </w:pPr>
      <w:rPr>
        <w:rFonts w:ascii="Arial" w:hAnsi="Arial" w:hint="default"/>
      </w:rPr>
    </w:lvl>
    <w:lvl w:ilvl="1" w:tplc="53F2C188">
      <w:start w:val="1"/>
      <w:numFmt w:val="lowerLetter"/>
      <w:lvlText w:val="%2."/>
      <w:lvlJc w:val="left"/>
      <w:pPr>
        <w:ind w:left="1440" w:hanging="360"/>
      </w:pPr>
    </w:lvl>
    <w:lvl w:ilvl="2" w:tplc="F1F037FA">
      <w:start w:val="1"/>
      <w:numFmt w:val="lowerRoman"/>
      <w:lvlText w:val="%3."/>
      <w:lvlJc w:val="right"/>
      <w:pPr>
        <w:ind w:left="2160" w:hanging="180"/>
      </w:pPr>
    </w:lvl>
    <w:lvl w:ilvl="3" w:tplc="EDAC60E0">
      <w:start w:val="1"/>
      <w:numFmt w:val="decimal"/>
      <w:lvlText w:val="%4."/>
      <w:lvlJc w:val="left"/>
      <w:pPr>
        <w:ind w:left="2880" w:hanging="360"/>
      </w:pPr>
    </w:lvl>
    <w:lvl w:ilvl="4" w:tplc="CC86C5B8">
      <w:start w:val="1"/>
      <w:numFmt w:val="lowerLetter"/>
      <w:lvlText w:val="%5."/>
      <w:lvlJc w:val="left"/>
      <w:pPr>
        <w:ind w:left="3600" w:hanging="360"/>
      </w:pPr>
    </w:lvl>
    <w:lvl w:ilvl="5" w:tplc="97E0195A">
      <w:start w:val="1"/>
      <w:numFmt w:val="lowerRoman"/>
      <w:lvlText w:val="%6."/>
      <w:lvlJc w:val="right"/>
      <w:pPr>
        <w:ind w:left="4320" w:hanging="180"/>
      </w:pPr>
    </w:lvl>
    <w:lvl w:ilvl="6" w:tplc="FF506F26">
      <w:start w:val="1"/>
      <w:numFmt w:val="decimal"/>
      <w:lvlText w:val="%7."/>
      <w:lvlJc w:val="left"/>
      <w:pPr>
        <w:ind w:left="5040" w:hanging="360"/>
      </w:pPr>
    </w:lvl>
    <w:lvl w:ilvl="7" w:tplc="74568A88">
      <w:start w:val="1"/>
      <w:numFmt w:val="lowerLetter"/>
      <w:lvlText w:val="%8."/>
      <w:lvlJc w:val="left"/>
      <w:pPr>
        <w:ind w:left="5760" w:hanging="360"/>
      </w:pPr>
    </w:lvl>
    <w:lvl w:ilvl="8" w:tplc="0CBCE732">
      <w:start w:val="1"/>
      <w:numFmt w:val="lowerRoman"/>
      <w:lvlText w:val="%9."/>
      <w:lvlJc w:val="right"/>
      <w:pPr>
        <w:ind w:left="6480" w:hanging="180"/>
      </w:pPr>
    </w:lvl>
  </w:abstractNum>
  <w:abstractNum w:abstractNumId="1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24480696"/>
    <w:multiLevelType w:val="hybridMultilevel"/>
    <w:tmpl w:val="F77CD5B6"/>
    <w:lvl w:ilvl="0" w:tplc="28C8042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9914800"/>
    <w:multiLevelType w:val="hybridMultilevel"/>
    <w:tmpl w:val="F2E49E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BCB4307"/>
    <w:multiLevelType w:val="multilevel"/>
    <w:tmpl w:val="6F5C8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2D6130DA"/>
    <w:multiLevelType w:val="multilevel"/>
    <w:tmpl w:val="AAC843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2DBF3D48"/>
    <w:multiLevelType w:val="hybridMultilevel"/>
    <w:tmpl w:val="5A3AD196"/>
    <w:lvl w:ilvl="0" w:tplc="240A0001">
      <w:start w:val="1"/>
      <w:numFmt w:val="bullet"/>
      <w:lvlText w:val=""/>
      <w:lvlJc w:val="left"/>
      <w:pPr>
        <w:ind w:left="1481" w:hanging="360"/>
      </w:pPr>
      <w:rPr>
        <w:rFonts w:ascii="Symbol" w:hAnsi="Symbol" w:hint="default"/>
      </w:rPr>
    </w:lvl>
    <w:lvl w:ilvl="1" w:tplc="240A0003" w:tentative="1">
      <w:start w:val="1"/>
      <w:numFmt w:val="bullet"/>
      <w:lvlText w:val="o"/>
      <w:lvlJc w:val="left"/>
      <w:pPr>
        <w:ind w:left="2201" w:hanging="360"/>
      </w:pPr>
      <w:rPr>
        <w:rFonts w:ascii="Courier New" w:hAnsi="Courier New" w:cs="Courier New" w:hint="default"/>
      </w:rPr>
    </w:lvl>
    <w:lvl w:ilvl="2" w:tplc="240A0005" w:tentative="1">
      <w:start w:val="1"/>
      <w:numFmt w:val="bullet"/>
      <w:lvlText w:val=""/>
      <w:lvlJc w:val="left"/>
      <w:pPr>
        <w:ind w:left="2921" w:hanging="360"/>
      </w:pPr>
      <w:rPr>
        <w:rFonts w:ascii="Wingdings" w:hAnsi="Wingdings" w:hint="default"/>
      </w:rPr>
    </w:lvl>
    <w:lvl w:ilvl="3" w:tplc="240A0001" w:tentative="1">
      <w:start w:val="1"/>
      <w:numFmt w:val="bullet"/>
      <w:lvlText w:val=""/>
      <w:lvlJc w:val="left"/>
      <w:pPr>
        <w:ind w:left="3641" w:hanging="360"/>
      </w:pPr>
      <w:rPr>
        <w:rFonts w:ascii="Symbol" w:hAnsi="Symbol" w:hint="default"/>
      </w:rPr>
    </w:lvl>
    <w:lvl w:ilvl="4" w:tplc="240A0003" w:tentative="1">
      <w:start w:val="1"/>
      <w:numFmt w:val="bullet"/>
      <w:lvlText w:val="o"/>
      <w:lvlJc w:val="left"/>
      <w:pPr>
        <w:ind w:left="4361" w:hanging="360"/>
      </w:pPr>
      <w:rPr>
        <w:rFonts w:ascii="Courier New" w:hAnsi="Courier New" w:cs="Courier New" w:hint="default"/>
      </w:rPr>
    </w:lvl>
    <w:lvl w:ilvl="5" w:tplc="240A0005" w:tentative="1">
      <w:start w:val="1"/>
      <w:numFmt w:val="bullet"/>
      <w:lvlText w:val=""/>
      <w:lvlJc w:val="left"/>
      <w:pPr>
        <w:ind w:left="5081" w:hanging="360"/>
      </w:pPr>
      <w:rPr>
        <w:rFonts w:ascii="Wingdings" w:hAnsi="Wingdings" w:hint="default"/>
      </w:rPr>
    </w:lvl>
    <w:lvl w:ilvl="6" w:tplc="240A0001" w:tentative="1">
      <w:start w:val="1"/>
      <w:numFmt w:val="bullet"/>
      <w:lvlText w:val=""/>
      <w:lvlJc w:val="left"/>
      <w:pPr>
        <w:ind w:left="5801" w:hanging="360"/>
      </w:pPr>
      <w:rPr>
        <w:rFonts w:ascii="Symbol" w:hAnsi="Symbol" w:hint="default"/>
      </w:rPr>
    </w:lvl>
    <w:lvl w:ilvl="7" w:tplc="240A0003" w:tentative="1">
      <w:start w:val="1"/>
      <w:numFmt w:val="bullet"/>
      <w:lvlText w:val="o"/>
      <w:lvlJc w:val="left"/>
      <w:pPr>
        <w:ind w:left="6521" w:hanging="360"/>
      </w:pPr>
      <w:rPr>
        <w:rFonts w:ascii="Courier New" w:hAnsi="Courier New" w:cs="Courier New" w:hint="default"/>
      </w:rPr>
    </w:lvl>
    <w:lvl w:ilvl="8" w:tplc="240A0005" w:tentative="1">
      <w:start w:val="1"/>
      <w:numFmt w:val="bullet"/>
      <w:lvlText w:val=""/>
      <w:lvlJc w:val="left"/>
      <w:pPr>
        <w:ind w:left="7241" w:hanging="360"/>
      </w:pPr>
      <w:rPr>
        <w:rFonts w:ascii="Wingdings" w:hAnsi="Wingdings" w:hint="default"/>
      </w:rPr>
    </w:lvl>
  </w:abstractNum>
  <w:abstractNum w:abstractNumId="29" w15:restartNumberingAfterBreak="0">
    <w:nsid w:val="2F144A03"/>
    <w:multiLevelType w:val="multilevel"/>
    <w:tmpl w:val="3AA8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CE2519"/>
    <w:multiLevelType w:val="multilevel"/>
    <w:tmpl w:val="E4648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7DF2309"/>
    <w:multiLevelType w:val="multilevel"/>
    <w:tmpl w:val="795299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3F3B7BCD"/>
    <w:multiLevelType w:val="hybridMultilevel"/>
    <w:tmpl w:val="8360A1B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44374099"/>
    <w:multiLevelType w:val="hybridMultilevel"/>
    <w:tmpl w:val="C9DCB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44E2A3D"/>
    <w:multiLevelType w:val="multilevel"/>
    <w:tmpl w:val="2602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7" w15:restartNumberingAfterBreak="0">
    <w:nsid w:val="45855340"/>
    <w:multiLevelType w:val="multilevel"/>
    <w:tmpl w:val="B2421BD6"/>
    <w:lvl w:ilvl="0">
      <w:start w:val="1"/>
      <w:numFmt w:val="lowerLetter"/>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6E22195"/>
    <w:multiLevelType w:val="hybridMultilevel"/>
    <w:tmpl w:val="0798D4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734698F"/>
    <w:multiLevelType w:val="multilevel"/>
    <w:tmpl w:val="0D4C915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42" w15:restartNumberingAfterBreak="0">
    <w:nsid w:val="4C8F4AB7"/>
    <w:multiLevelType w:val="hybridMultilevel"/>
    <w:tmpl w:val="19F07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E4AE9A7"/>
    <w:multiLevelType w:val="hybridMultilevel"/>
    <w:tmpl w:val="912AA3AA"/>
    <w:lvl w:ilvl="0" w:tplc="532C4064">
      <w:start w:val="3"/>
      <w:numFmt w:val="decimal"/>
      <w:lvlText w:val="%1."/>
      <w:lvlJc w:val="left"/>
      <w:pPr>
        <w:ind w:left="720" w:hanging="360"/>
      </w:pPr>
      <w:rPr>
        <w:rFonts w:ascii="Arial,Calibri" w:hAnsi="Arial,Calibri" w:hint="default"/>
      </w:rPr>
    </w:lvl>
    <w:lvl w:ilvl="1" w:tplc="9676C756">
      <w:start w:val="1"/>
      <w:numFmt w:val="lowerLetter"/>
      <w:lvlText w:val="%2."/>
      <w:lvlJc w:val="left"/>
      <w:pPr>
        <w:ind w:left="1440" w:hanging="360"/>
      </w:pPr>
    </w:lvl>
    <w:lvl w:ilvl="2" w:tplc="DC5E9276">
      <w:start w:val="1"/>
      <w:numFmt w:val="lowerRoman"/>
      <w:lvlText w:val="%3."/>
      <w:lvlJc w:val="right"/>
      <w:pPr>
        <w:ind w:left="2160" w:hanging="180"/>
      </w:pPr>
    </w:lvl>
    <w:lvl w:ilvl="3" w:tplc="57DE6714">
      <w:start w:val="1"/>
      <w:numFmt w:val="decimal"/>
      <w:lvlText w:val="%4."/>
      <w:lvlJc w:val="left"/>
      <w:pPr>
        <w:ind w:left="2880" w:hanging="360"/>
      </w:pPr>
    </w:lvl>
    <w:lvl w:ilvl="4" w:tplc="E1201878">
      <w:start w:val="1"/>
      <w:numFmt w:val="lowerLetter"/>
      <w:lvlText w:val="%5."/>
      <w:lvlJc w:val="left"/>
      <w:pPr>
        <w:ind w:left="3600" w:hanging="360"/>
      </w:pPr>
    </w:lvl>
    <w:lvl w:ilvl="5" w:tplc="1556E088">
      <w:start w:val="1"/>
      <w:numFmt w:val="lowerRoman"/>
      <w:lvlText w:val="%6."/>
      <w:lvlJc w:val="right"/>
      <w:pPr>
        <w:ind w:left="4320" w:hanging="180"/>
      </w:pPr>
    </w:lvl>
    <w:lvl w:ilvl="6" w:tplc="84F64BCC">
      <w:start w:val="1"/>
      <w:numFmt w:val="decimal"/>
      <w:lvlText w:val="%7."/>
      <w:lvlJc w:val="left"/>
      <w:pPr>
        <w:ind w:left="5040" w:hanging="360"/>
      </w:pPr>
    </w:lvl>
    <w:lvl w:ilvl="7" w:tplc="2A1AAC04">
      <w:start w:val="1"/>
      <w:numFmt w:val="lowerLetter"/>
      <w:lvlText w:val="%8."/>
      <w:lvlJc w:val="left"/>
      <w:pPr>
        <w:ind w:left="5760" w:hanging="360"/>
      </w:pPr>
    </w:lvl>
    <w:lvl w:ilvl="8" w:tplc="92B6B568">
      <w:start w:val="1"/>
      <w:numFmt w:val="lowerRoman"/>
      <w:lvlText w:val="%9."/>
      <w:lvlJc w:val="right"/>
      <w:pPr>
        <w:ind w:left="6480" w:hanging="180"/>
      </w:pPr>
    </w:lvl>
  </w:abstractNum>
  <w:abstractNum w:abstractNumId="4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526656DC"/>
    <w:multiLevelType w:val="multilevel"/>
    <w:tmpl w:val="05F86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6EF47D5"/>
    <w:multiLevelType w:val="hybridMultilevel"/>
    <w:tmpl w:val="D08405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0">
    <w:nsid w:val="574F3810"/>
    <w:multiLevelType w:val="hybridMultilevel"/>
    <w:tmpl w:val="4D284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5CAE52C9"/>
    <w:multiLevelType w:val="multilevel"/>
    <w:tmpl w:val="7A80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5B306B"/>
    <w:multiLevelType w:val="hybridMultilevel"/>
    <w:tmpl w:val="A75642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13C06AF"/>
    <w:multiLevelType w:val="hybridMultilevel"/>
    <w:tmpl w:val="88083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27409BA"/>
    <w:multiLevelType w:val="hybridMultilevel"/>
    <w:tmpl w:val="78109A22"/>
    <w:lvl w:ilvl="0" w:tplc="74CAD068">
      <w:start w:val="1"/>
      <w:numFmt w:val="decimal"/>
      <w:lvlText w:val="%1."/>
      <w:lvlJc w:val="left"/>
      <w:pPr>
        <w:ind w:left="720" w:hanging="360"/>
      </w:pPr>
      <w:rPr>
        <w:rFonts w:ascii="Arial" w:hAnsi="Arial" w:hint="default"/>
      </w:rPr>
    </w:lvl>
    <w:lvl w:ilvl="1" w:tplc="C11E20DA">
      <w:start w:val="1"/>
      <w:numFmt w:val="lowerLetter"/>
      <w:lvlText w:val="%2."/>
      <w:lvlJc w:val="left"/>
      <w:pPr>
        <w:ind w:left="1440" w:hanging="360"/>
      </w:pPr>
    </w:lvl>
    <w:lvl w:ilvl="2" w:tplc="9F587CC6">
      <w:start w:val="1"/>
      <w:numFmt w:val="lowerRoman"/>
      <w:lvlText w:val="%3."/>
      <w:lvlJc w:val="right"/>
      <w:pPr>
        <w:ind w:left="2160" w:hanging="180"/>
      </w:pPr>
    </w:lvl>
    <w:lvl w:ilvl="3" w:tplc="51E88828">
      <w:start w:val="1"/>
      <w:numFmt w:val="decimal"/>
      <w:lvlText w:val="%4."/>
      <w:lvlJc w:val="left"/>
      <w:pPr>
        <w:ind w:left="2880" w:hanging="360"/>
      </w:pPr>
    </w:lvl>
    <w:lvl w:ilvl="4" w:tplc="FCA257CE">
      <w:start w:val="1"/>
      <w:numFmt w:val="lowerLetter"/>
      <w:lvlText w:val="%5."/>
      <w:lvlJc w:val="left"/>
      <w:pPr>
        <w:ind w:left="3600" w:hanging="360"/>
      </w:pPr>
    </w:lvl>
    <w:lvl w:ilvl="5" w:tplc="01265380">
      <w:start w:val="1"/>
      <w:numFmt w:val="lowerRoman"/>
      <w:lvlText w:val="%6."/>
      <w:lvlJc w:val="right"/>
      <w:pPr>
        <w:ind w:left="4320" w:hanging="180"/>
      </w:pPr>
    </w:lvl>
    <w:lvl w:ilvl="6" w:tplc="B6CE87D6">
      <w:start w:val="1"/>
      <w:numFmt w:val="decimal"/>
      <w:lvlText w:val="%7."/>
      <w:lvlJc w:val="left"/>
      <w:pPr>
        <w:ind w:left="5040" w:hanging="360"/>
      </w:pPr>
    </w:lvl>
    <w:lvl w:ilvl="7" w:tplc="8BE8A95C">
      <w:start w:val="1"/>
      <w:numFmt w:val="lowerLetter"/>
      <w:lvlText w:val="%8."/>
      <w:lvlJc w:val="left"/>
      <w:pPr>
        <w:ind w:left="5760" w:hanging="360"/>
      </w:pPr>
    </w:lvl>
    <w:lvl w:ilvl="8" w:tplc="B060C7D2">
      <w:start w:val="1"/>
      <w:numFmt w:val="lowerRoman"/>
      <w:lvlText w:val="%9."/>
      <w:lvlJc w:val="right"/>
      <w:pPr>
        <w:ind w:left="6480" w:hanging="180"/>
      </w:pPr>
    </w:lvl>
  </w:abstractNum>
  <w:abstractNum w:abstractNumId="57" w15:restartNumberingAfterBreak="0">
    <w:nsid w:val="636B4025"/>
    <w:multiLevelType w:val="multilevel"/>
    <w:tmpl w:val="0F628BB0"/>
    <w:lvl w:ilvl="0">
      <w:start w:val="1"/>
      <w:numFmt w:val="decimal"/>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15:restartNumberingAfterBreak="0">
    <w:nsid w:val="659530A2"/>
    <w:multiLevelType w:val="hybridMultilevel"/>
    <w:tmpl w:val="589CD06C"/>
    <w:lvl w:ilvl="0" w:tplc="7194DC98">
      <w:start w:val="1"/>
      <w:numFmt w:val="lowerLetter"/>
      <w:lvlText w:val="%1)"/>
      <w:lvlJc w:val="left"/>
      <w:pPr>
        <w:ind w:left="507" w:hanging="360"/>
      </w:pPr>
      <w:rPr>
        <w:rFonts w:ascii="Arial" w:hAnsi="Arial" w:hint="default"/>
      </w:rPr>
    </w:lvl>
    <w:lvl w:ilvl="1" w:tplc="311ED82A">
      <w:start w:val="1"/>
      <w:numFmt w:val="lowerLetter"/>
      <w:lvlText w:val="%2."/>
      <w:lvlJc w:val="left"/>
      <w:pPr>
        <w:ind w:left="1440" w:hanging="360"/>
      </w:pPr>
    </w:lvl>
    <w:lvl w:ilvl="2" w:tplc="81BEDC18">
      <w:start w:val="1"/>
      <w:numFmt w:val="lowerRoman"/>
      <w:lvlText w:val="%3."/>
      <w:lvlJc w:val="right"/>
      <w:pPr>
        <w:ind w:left="2160" w:hanging="180"/>
      </w:pPr>
    </w:lvl>
    <w:lvl w:ilvl="3" w:tplc="19E48434">
      <w:start w:val="1"/>
      <w:numFmt w:val="decimal"/>
      <w:lvlText w:val="%4."/>
      <w:lvlJc w:val="left"/>
      <w:pPr>
        <w:ind w:left="2880" w:hanging="360"/>
      </w:pPr>
    </w:lvl>
    <w:lvl w:ilvl="4" w:tplc="57360FD6">
      <w:start w:val="1"/>
      <w:numFmt w:val="lowerLetter"/>
      <w:lvlText w:val="%5."/>
      <w:lvlJc w:val="left"/>
      <w:pPr>
        <w:ind w:left="3600" w:hanging="360"/>
      </w:pPr>
    </w:lvl>
    <w:lvl w:ilvl="5" w:tplc="EC4CD77E">
      <w:start w:val="1"/>
      <w:numFmt w:val="lowerRoman"/>
      <w:lvlText w:val="%6."/>
      <w:lvlJc w:val="right"/>
      <w:pPr>
        <w:ind w:left="4320" w:hanging="180"/>
      </w:pPr>
    </w:lvl>
    <w:lvl w:ilvl="6" w:tplc="80F80FEC">
      <w:start w:val="1"/>
      <w:numFmt w:val="decimal"/>
      <w:lvlText w:val="%7."/>
      <w:lvlJc w:val="left"/>
      <w:pPr>
        <w:ind w:left="5040" w:hanging="360"/>
      </w:pPr>
    </w:lvl>
    <w:lvl w:ilvl="7" w:tplc="52CE1C32">
      <w:start w:val="1"/>
      <w:numFmt w:val="lowerLetter"/>
      <w:lvlText w:val="%8."/>
      <w:lvlJc w:val="left"/>
      <w:pPr>
        <w:ind w:left="5760" w:hanging="360"/>
      </w:pPr>
    </w:lvl>
    <w:lvl w:ilvl="8" w:tplc="F5D8FCFC">
      <w:start w:val="1"/>
      <w:numFmt w:val="lowerRoman"/>
      <w:lvlText w:val="%9."/>
      <w:lvlJc w:val="right"/>
      <w:pPr>
        <w:ind w:left="6480" w:hanging="180"/>
      </w:pPr>
    </w:lvl>
  </w:abstractNum>
  <w:abstractNum w:abstractNumId="59" w15:restartNumberingAfterBreak="0">
    <w:nsid w:val="6A4D5E68"/>
    <w:multiLevelType w:val="hybridMultilevel"/>
    <w:tmpl w:val="F77CD5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15:restartNumberingAfterBreak="0">
    <w:nsid w:val="6CBC43A0"/>
    <w:multiLevelType w:val="hybridMultilevel"/>
    <w:tmpl w:val="4372BB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E9814A7"/>
    <w:multiLevelType w:val="hybridMultilevel"/>
    <w:tmpl w:val="0554D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F0F59C6"/>
    <w:multiLevelType w:val="multilevel"/>
    <w:tmpl w:val="75E08E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6FD8096C"/>
    <w:multiLevelType w:val="hybridMultilevel"/>
    <w:tmpl w:val="C86C8794"/>
    <w:lvl w:ilvl="0" w:tplc="ADFC35F0">
      <w:start w:val="1"/>
      <w:numFmt w:val="decimal"/>
      <w:lvlText w:val="%1."/>
      <w:lvlJc w:val="left"/>
      <w:pPr>
        <w:ind w:left="720" w:hanging="360"/>
      </w:pPr>
      <w:rPr>
        <w:rFonts w:ascii="Arial" w:hAnsi="Arial" w:hint="default"/>
      </w:rPr>
    </w:lvl>
    <w:lvl w:ilvl="1" w:tplc="8FE6D4FE">
      <w:start w:val="1"/>
      <w:numFmt w:val="lowerLetter"/>
      <w:lvlText w:val="%2."/>
      <w:lvlJc w:val="left"/>
      <w:pPr>
        <w:ind w:left="1440" w:hanging="360"/>
      </w:pPr>
    </w:lvl>
    <w:lvl w:ilvl="2" w:tplc="B04CE032">
      <w:start w:val="1"/>
      <w:numFmt w:val="lowerRoman"/>
      <w:lvlText w:val="%3."/>
      <w:lvlJc w:val="right"/>
      <w:pPr>
        <w:ind w:left="2160" w:hanging="180"/>
      </w:pPr>
    </w:lvl>
    <w:lvl w:ilvl="3" w:tplc="70E44B50">
      <w:start w:val="1"/>
      <w:numFmt w:val="decimal"/>
      <w:lvlText w:val="%4."/>
      <w:lvlJc w:val="left"/>
      <w:pPr>
        <w:ind w:left="2880" w:hanging="360"/>
      </w:pPr>
    </w:lvl>
    <w:lvl w:ilvl="4" w:tplc="9A68FEAA">
      <w:start w:val="1"/>
      <w:numFmt w:val="lowerLetter"/>
      <w:lvlText w:val="%5."/>
      <w:lvlJc w:val="left"/>
      <w:pPr>
        <w:ind w:left="3600" w:hanging="360"/>
      </w:pPr>
    </w:lvl>
    <w:lvl w:ilvl="5" w:tplc="76A2A8A6">
      <w:start w:val="1"/>
      <w:numFmt w:val="lowerRoman"/>
      <w:lvlText w:val="%6."/>
      <w:lvlJc w:val="right"/>
      <w:pPr>
        <w:ind w:left="4320" w:hanging="180"/>
      </w:pPr>
    </w:lvl>
    <w:lvl w:ilvl="6" w:tplc="77568184">
      <w:start w:val="1"/>
      <w:numFmt w:val="decimal"/>
      <w:lvlText w:val="%7."/>
      <w:lvlJc w:val="left"/>
      <w:pPr>
        <w:ind w:left="5040" w:hanging="360"/>
      </w:pPr>
    </w:lvl>
    <w:lvl w:ilvl="7" w:tplc="386A9B64">
      <w:start w:val="1"/>
      <w:numFmt w:val="lowerLetter"/>
      <w:lvlText w:val="%8."/>
      <w:lvlJc w:val="left"/>
      <w:pPr>
        <w:ind w:left="5760" w:hanging="360"/>
      </w:pPr>
    </w:lvl>
    <w:lvl w:ilvl="8" w:tplc="EB663894">
      <w:start w:val="1"/>
      <w:numFmt w:val="lowerRoman"/>
      <w:lvlText w:val="%9."/>
      <w:lvlJc w:val="right"/>
      <w:pPr>
        <w:ind w:left="6480" w:hanging="180"/>
      </w:pPr>
    </w:lvl>
  </w:abstractNum>
  <w:abstractNum w:abstractNumId="6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7" w15:restartNumberingAfterBreak="0">
    <w:nsid w:val="750344AD"/>
    <w:multiLevelType w:val="hybridMultilevel"/>
    <w:tmpl w:val="9656F77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75BA2BAB"/>
    <w:multiLevelType w:val="hybridMultilevel"/>
    <w:tmpl w:val="E8383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68F2737"/>
    <w:multiLevelType w:val="multilevel"/>
    <w:tmpl w:val="876257F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6B30090"/>
    <w:multiLevelType w:val="hybridMultilevel"/>
    <w:tmpl w:val="88083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70B3144"/>
    <w:multiLevelType w:val="hybridMultilevel"/>
    <w:tmpl w:val="3C005D0E"/>
    <w:lvl w:ilvl="0" w:tplc="8ECCAE1E">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2" w15:restartNumberingAfterBreak="0">
    <w:nsid w:val="77CD414C"/>
    <w:multiLevelType w:val="multilevel"/>
    <w:tmpl w:val="9B408FAC"/>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73" w15:restartNumberingAfterBreak="0">
    <w:nsid w:val="7CE077AA"/>
    <w:multiLevelType w:val="multilevel"/>
    <w:tmpl w:val="271CC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105302760">
    <w:abstractNumId w:val="58"/>
  </w:num>
  <w:num w:numId="2" w16cid:durableId="323169802">
    <w:abstractNumId w:val="43"/>
  </w:num>
  <w:num w:numId="3" w16cid:durableId="1737126699">
    <w:abstractNumId w:val="16"/>
  </w:num>
  <w:num w:numId="4" w16cid:durableId="2038000574">
    <w:abstractNumId w:val="64"/>
  </w:num>
  <w:num w:numId="5" w16cid:durableId="2046052189">
    <w:abstractNumId w:val="56"/>
  </w:num>
  <w:num w:numId="6" w16cid:durableId="795369716">
    <w:abstractNumId w:val="57"/>
  </w:num>
  <w:num w:numId="7" w16cid:durableId="93159540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395022">
    <w:abstractNumId w:val="57"/>
  </w:num>
  <w:num w:numId="9" w16cid:durableId="97120517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4526854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059287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6155055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8089965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4788183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590686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4111229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1972053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970946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44345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8432688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44088616">
    <w:abstractNumId w:val="71"/>
  </w:num>
  <w:num w:numId="22" w16cid:durableId="164280647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4835475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3540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000584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097653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75437706">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95960462">
    <w:abstractNumId w:val="72"/>
  </w:num>
  <w:num w:numId="29" w16cid:durableId="1511724474">
    <w:abstractNumId w:val="26"/>
  </w:num>
  <w:num w:numId="30" w16cid:durableId="1282491148">
    <w:abstractNumId w:val="37"/>
  </w:num>
  <w:num w:numId="31" w16cid:durableId="889071627">
    <w:abstractNumId w:val="8"/>
  </w:num>
  <w:num w:numId="32" w16cid:durableId="119617386">
    <w:abstractNumId w:val="13"/>
  </w:num>
  <w:num w:numId="33" w16cid:durableId="348720342">
    <w:abstractNumId w:val="40"/>
  </w:num>
  <w:num w:numId="34" w16cid:durableId="2094233518">
    <w:abstractNumId w:val="63"/>
  </w:num>
  <w:num w:numId="35" w16cid:durableId="1902861861">
    <w:abstractNumId w:val="27"/>
  </w:num>
  <w:num w:numId="36" w16cid:durableId="1136066712">
    <w:abstractNumId w:val="32"/>
  </w:num>
  <w:num w:numId="37" w16cid:durableId="1498769270">
    <w:abstractNumId w:val="59"/>
  </w:num>
  <w:num w:numId="38" w16cid:durableId="1721662603">
    <w:abstractNumId w:val="1"/>
  </w:num>
  <w:num w:numId="39" w16cid:durableId="1306620718">
    <w:abstractNumId w:val="52"/>
  </w:num>
  <w:num w:numId="40" w16cid:durableId="1421684087">
    <w:abstractNumId w:val="6"/>
  </w:num>
  <w:num w:numId="41" w16cid:durableId="1332835067">
    <w:abstractNumId w:val="29"/>
  </w:num>
  <w:num w:numId="42" w16cid:durableId="1077824520">
    <w:abstractNumId w:val="73"/>
  </w:num>
  <w:num w:numId="43" w16cid:durableId="737021431">
    <w:abstractNumId w:val="45"/>
  </w:num>
  <w:num w:numId="44" w16cid:durableId="1261717970">
    <w:abstractNumId w:val="35"/>
  </w:num>
  <w:num w:numId="45" w16cid:durableId="1476069566">
    <w:abstractNumId w:val="15"/>
  </w:num>
  <w:num w:numId="46" w16cid:durableId="490173291">
    <w:abstractNumId w:val="33"/>
  </w:num>
  <w:num w:numId="47" w16cid:durableId="2068070243">
    <w:abstractNumId w:val="25"/>
  </w:num>
  <w:num w:numId="48" w16cid:durableId="1174229164">
    <w:abstractNumId w:val="68"/>
  </w:num>
  <w:num w:numId="49" w16cid:durableId="1397895912">
    <w:abstractNumId w:val="69"/>
  </w:num>
  <w:num w:numId="50" w16cid:durableId="356738237">
    <w:abstractNumId w:val="30"/>
  </w:num>
  <w:num w:numId="51" w16cid:durableId="1732460395">
    <w:abstractNumId w:val="9"/>
  </w:num>
  <w:num w:numId="52" w16cid:durableId="1758402567">
    <w:abstractNumId w:val="5"/>
  </w:num>
  <w:num w:numId="53" w16cid:durableId="494346378">
    <w:abstractNumId w:val="21"/>
  </w:num>
  <w:num w:numId="54" w16cid:durableId="1065494085">
    <w:abstractNumId w:val="11"/>
  </w:num>
  <w:num w:numId="55" w16cid:durableId="1688100917">
    <w:abstractNumId w:val="24"/>
  </w:num>
  <w:num w:numId="56" w16cid:durableId="2083484996">
    <w:abstractNumId w:val="42"/>
  </w:num>
  <w:num w:numId="57" w16cid:durableId="721633141">
    <w:abstractNumId w:val="2"/>
  </w:num>
  <w:num w:numId="58" w16cid:durableId="2090535522">
    <w:abstractNumId w:val="39"/>
  </w:num>
  <w:num w:numId="59" w16cid:durableId="637684002">
    <w:abstractNumId w:val="60"/>
  </w:num>
  <w:num w:numId="60" w16cid:durableId="1751847268">
    <w:abstractNumId w:val="0"/>
  </w:num>
  <w:num w:numId="61" w16cid:durableId="943457332">
    <w:abstractNumId w:val="12"/>
  </w:num>
  <w:num w:numId="62" w16cid:durableId="695039142">
    <w:abstractNumId w:val="62"/>
  </w:num>
  <w:num w:numId="63" w16cid:durableId="1551574935">
    <w:abstractNumId w:val="28"/>
  </w:num>
  <w:num w:numId="64" w16cid:durableId="1378047797">
    <w:abstractNumId w:val="53"/>
  </w:num>
  <w:num w:numId="65" w16cid:durableId="456995788">
    <w:abstractNumId w:val="55"/>
  </w:num>
  <w:num w:numId="66" w16cid:durableId="901453025">
    <w:abstractNumId w:val="38"/>
  </w:num>
  <w:num w:numId="67" w16cid:durableId="1080520673">
    <w:abstractNumId w:val="20"/>
  </w:num>
  <w:num w:numId="68" w16cid:durableId="1651250557">
    <w:abstractNumId w:val="51"/>
  </w:num>
  <w:num w:numId="69" w16cid:durableId="1457676792">
    <w:abstractNumId w:val="4"/>
  </w:num>
  <w:num w:numId="70" w16cid:durableId="417217761">
    <w:abstractNumId w:val="44"/>
  </w:num>
  <w:num w:numId="71" w16cid:durableId="113914506">
    <w:abstractNumId w:val="66"/>
  </w:num>
  <w:num w:numId="72" w16cid:durableId="2093044567">
    <w:abstractNumId w:val="46"/>
  </w:num>
  <w:num w:numId="73" w16cid:durableId="1977567979">
    <w:abstractNumId w:val="61"/>
  </w:num>
  <w:num w:numId="74" w16cid:durableId="71856379">
    <w:abstractNumId w:val="75"/>
  </w:num>
  <w:num w:numId="75" w16cid:durableId="959993447">
    <w:abstractNumId w:val="7"/>
  </w:num>
  <w:num w:numId="76" w16cid:durableId="1795322594">
    <w:abstractNumId w:val="23"/>
  </w:num>
  <w:num w:numId="77" w16cid:durableId="1238907575">
    <w:abstractNumId w:val="17"/>
  </w:num>
  <w:num w:numId="78" w16cid:durableId="1054738625">
    <w:abstractNumId w:val="3"/>
  </w:num>
  <w:num w:numId="79" w16cid:durableId="1433627365">
    <w:abstractNumId w:val="36"/>
  </w:num>
  <w:num w:numId="80" w16cid:durableId="2043163853">
    <w:abstractNumId w:val="47"/>
  </w:num>
  <w:num w:numId="81" w16cid:durableId="795638755">
    <w:abstractNumId w:val="54"/>
  </w:num>
  <w:num w:numId="82" w16cid:durableId="1437601959">
    <w:abstractNumId w:val="18"/>
  </w:num>
  <w:num w:numId="83" w16cid:durableId="1840660007">
    <w:abstractNumId w:val="74"/>
  </w:num>
  <w:num w:numId="84" w16cid:durableId="784083526">
    <w:abstractNumId w:val="65"/>
  </w:num>
  <w:num w:numId="85" w16cid:durableId="582615797">
    <w:abstractNumId w:val="34"/>
  </w:num>
  <w:num w:numId="86" w16cid:durableId="1548178544">
    <w:abstractNumId w:val="31"/>
  </w:num>
  <w:num w:numId="87" w16cid:durableId="4269700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8844091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8934657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346255430">
    <w:abstractNumId w:val="70"/>
  </w:num>
  <w:num w:numId="91" w16cid:durableId="1528564336">
    <w:abstractNumId w:val="19"/>
  </w:num>
  <w:num w:numId="92" w16cid:durableId="762990064">
    <w:abstractNumId w:val="4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0FE"/>
    <w:rsid w:val="00001520"/>
    <w:rsid w:val="0000172E"/>
    <w:rsid w:val="00001A90"/>
    <w:rsid w:val="00002ACA"/>
    <w:rsid w:val="00004019"/>
    <w:rsid w:val="00007A5C"/>
    <w:rsid w:val="000157BF"/>
    <w:rsid w:val="00021C9A"/>
    <w:rsid w:val="00025115"/>
    <w:rsid w:val="00025FDA"/>
    <w:rsid w:val="00033391"/>
    <w:rsid w:val="000353DF"/>
    <w:rsid w:val="00035AB5"/>
    <w:rsid w:val="00036AD6"/>
    <w:rsid w:val="00036C81"/>
    <w:rsid w:val="00037011"/>
    <w:rsid w:val="0004038D"/>
    <w:rsid w:val="0004319D"/>
    <w:rsid w:val="00043320"/>
    <w:rsid w:val="0004524B"/>
    <w:rsid w:val="00056612"/>
    <w:rsid w:val="000605AA"/>
    <w:rsid w:val="0007796C"/>
    <w:rsid w:val="00082A45"/>
    <w:rsid w:val="00084433"/>
    <w:rsid w:val="0008653E"/>
    <w:rsid w:val="000A2762"/>
    <w:rsid w:val="000A3166"/>
    <w:rsid w:val="000B1366"/>
    <w:rsid w:val="000B46DC"/>
    <w:rsid w:val="000D1878"/>
    <w:rsid w:val="000D38C2"/>
    <w:rsid w:val="000D5B48"/>
    <w:rsid w:val="000D5CFC"/>
    <w:rsid w:val="000E4147"/>
    <w:rsid w:val="000E4197"/>
    <w:rsid w:val="000E44DB"/>
    <w:rsid w:val="000E67B3"/>
    <w:rsid w:val="000E68F8"/>
    <w:rsid w:val="000F1247"/>
    <w:rsid w:val="0010520F"/>
    <w:rsid w:val="00110D06"/>
    <w:rsid w:val="00120444"/>
    <w:rsid w:val="00122959"/>
    <w:rsid w:val="00122FED"/>
    <w:rsid w:val="00123DAD"/>
    <w:rsid w:val="001309D9"/>
    <w:rsid w:val="00132784"/>
    <w:rsid w:val="00146DD9"/>
    <w:rsid w:val="00151956"/>
    <w:rsid w:val="00167B2F"/>
    <w:rsid w:val="001734E6"/>
    <w:rsid w:val="00174207"/>
    <w:rsid w:val="001840DD"/>
    <w:rsid w:val="00185BB7"/>
    <w:rsid w:val="00185D00"/>
    <w:rsid w:val="00186EB0"/>
    <w:rsid w:val="001B06A2"/>
    <w:rsid w:val="001B18B1"/>
    <w:rsid w:val="001B53B9"/>
    <w:rsid w:val="001E334B"/>
    <w:rsid w:val="001E4238"/>
    <w:rsid w:val="001E787C"/>
    <w:rsid w:val="001F0907"/>
    <w:rsid w:val="001F7BC0"/>
    <w:rsid w:val="00203C7A"/>
    <w:rsid w:val="00210DA0"/>
    <w:rsid w:val="00227975"/>
    <w:rsid w:val="00235063"/>
    <w:rsid w:val="002442EC"/>
    <w:rsid w:val="00247EED"/>
    <w:rsid w:val="0025233C"/>
    <w:rsid w:val="00254C3B"/>
    <w:rsid w:val="002573BC"/>
    <w:rsid w:val="002635B1"/>
    <w:rsid w:val="00263A62"/>
    <w:rsid w:val="00265257"/>
    <w:rsid w:val="002657E0"/>
    <w:rsid w:val="002725A3"/>
    <w:rsid w:val="002735BC"/>
    <w:rsid w:val="002745F9"/>
    <w:rsid w:val="00276ECB"/>
    <w:rsid w:val="0028011C"/>
    <w:rsid w:val="0028014C"/>
    <w:rsid w:val="00285C35"/>
    <w:rsid w:val="00286BB8"/>
    <w:rsid w:val="00290D3B"/>
    <w:rsid w:val="002945AF"/>
    <w:rsid w:val="002A3AD6"/>
    <w:rsid w:val="002A5B38"/>
    <w:rsid w:val="002A7579"/>
    <w:rsid w:val="002B0B6C"/>
    <w:rsid w:val="002B3A2C"/>
    <w:rsid w:val="002C0401"/>
    <w:rsid w:val="002C1C11"/>
    <w:rsid w:val="002C4F80"/>
    <w:rsid w:val="002C7AAD"/>
    <w:rsid w:val="002D6EC0"/>
    <w:rsid w:val="002E5FD2"/>
    <w:rsid w:val="002F00F9"/>
    <w:rsid w:val="002F077B"/>
    <w:rsid w:val="002F4FCC"/>
    <w:rsid w:val="002F739E"/>
    <w:rsid w:val="003001BD"/>
    <w:rsid w:val="003070B1"/>
    <w:rsid w:val="0030729D"/>
    <w:rsid w:val="00310625"/>
    <w:rsid w:val="0031672D"/>
    <w:rsid w:val="00324ABA"/>
    <w:rsid w:val="00325D44"/>
    <w:rsid w:val="00331304"/>
    <w:rsid w:val="00331B55"/>
    <w:rsid w:val="00332D0C"/>
    <w:rsid w:val="00335C90"/>
    <w:rsid w:val="003373E7"/>
    <w:rsid w:val="003416E6"/>
    <w:rsid w:val="003444E8"/>
    <w:rsid w:val="0034591D"/>
    <w:rsid w:val="00356AFD"/>
    <w:rsid w:val="00365AAE"/>
    <w:rsid w:val="00370370"/>
    <w:rsid w:val="00372C5A"/>
    <w:rsid w:val="00372F5F"/>
    <w:rsid w:val="003821A4"/>
    <w:rsid w:val="003A1983"/>
    <w:rsid w:val="003B6F61"/>
    <w:rsid w:val="003C1274"/>
    <w:rsid w:val="003C3DCD"/>
    <w:rsid w:val="003C45D8"/>
    <w:rsid w:val="003F3A5B"/>
    <w:rsid w:val="004010B8"/>
    <w:rsid w:val="00404E4C"/>
    <w:rsid w:val="00404F7C"/>
    <w:rsid w:val="004061A9"/>
    <w:rsid w:val="00410780"/>
    <w:rsid w:val="00411475"/>
    <w:rsid w:val="00412E20"/>
    <w:rsid w:val="004157AE"/>
    <w:rsid w:val="00426EB6"/>
    <w:rsid w:val="00427283"/>
    <w:rsid w:val="00433A90"/>
    <w:rsid w:val="00435FE4"/>
    <w:rsid w:val="004364B0"/>
    <w:rsid w:val="00440E67"/>
    <w:rsid w:val="00452AA8"/>
    <w:rsid w:val="00461C30"/>
    <w:rsid w:val="00462AD1"/>
    <w:rsid w:val="00474378"/>
    <w:rsid w:val="00474CE5"/>
    <w:rsid w:val="004802BF"/>
    <w:rsid w:val="00483B6E"/>
    <w:rsid w:val="00484515"/>
    <w:rsid w:val="004868AF"/>
    <w:rsid w:val="00490B38"/>
    <w:rsid w:val="00497B58"/>
    <w:rsid w:val="004A27B9"/>
    <w:rsid w:val="004A5220"/>
    <w:rsid w:val="004C3192"/>
    <w:rsid w:val="004C63C6"/>
    <w:rsid w:val="004D1EA4"/>
    <w:rsid w:val="004D4BC0"/>
    <w:rsid w:val="004E4ED4"/>
    <w:rsid w:val="004E5A66"/>
    <w:rsid w:val="004E6675"/>
    <w:rsid w:val="004E6BD8"/>
    <w:rsid w:val="004E7F7B"/>
    <w:rsid w:val="004F06F6"/>
    <w:rsid w:val="004F0AD6"/>
    <w:rsid w:val="004F18F9"/>
    <w:rsid w:val="004F337E"/>
    <w:rsid w:val="004F48C4"/>
    <w:rsid w:val="004F52DC"/>
    <w:rsid w:val="004F6825"/>
    <w:rsid w:val="004F775F"/>
    <w:rsid w:val="00500707"/>
    <w:rsid w:val="005025A4"/>
    <w:rsid w:val="00505759"/>
    <w:rsid w:val="0051479C"/>
    <w:rsid w:val="00516755"/>
    <w:rsid w:val="00517B8D"/>
    <w:rsid w:val="0052293D"/>
    <w:rsid w:val="005249CA"/>
    <w:rsid w:val="0052619F"/>
    <w:rsid w:val="00526C6D"/>
    <w:rsid w:val="00527D98"/>
    <w:rsid w:val="0053015B"/>
    <w:rsid w:val="00533623"/>
    <w:rsid w:val="0053442F"/>
    <w:rsid w:val="00553E3D"/>
    <w:rsid w:val="00562C97"/>
    <w:rsid w:val="00570D6D"/>
    <w:rsid w:val="005721F1"/>
    <w:rsid w:val="0058352F"/>
    <w:rsid w:val="00583880"/>
    <w:rsid w:val="00585FDE"/>
    <w:rsid w:val="0058624C"/>
    <w:rsid w:val="005A3331"/>
    <w:rsid w:val="005B0E76"/>
    <w:rsid w:val="005B163B"/>
    <w:rsid w:val="005D0111"/>
    <w:rsid w:val="005D3B29"/>
    <w:rsid w:val="005D609C"/>
    <w:rsid w:val="005D6418"/>
    <w:rsid w:val="005D7C1A"/>
    <w:rsid w:val="005E0312"/>
    <w:rsid w:val="005E1891"/>
    <w:rsid w:val="005E1996"/>
    <w:rsid w:val="005E78E0"/>
    <w:rsid w:val="005F0B6B"/>
    <w:rsid w:val="005F133D"/>
    <w:rsid w:val="005F1B97"/>
    <w:rsid w:val="0060133E"/>
    <w:rsid w:val="006072F5"/>
    <w:rsid w:val="00613A19"/>
    <w:rsid w:val="00620A25"/>
    <w:rsid w:val="00623888"/>
    <w:rsid w:val="006242DB"/>
    <w:rsid w:val="006258C7"/>
    <w:rsid w:val="00627133"/>
    <w:rsid w:val="006430D9"/>
    <w:rsid w:val="00644238"/>
    <w:rsid w:val="006564F3"/>
    <w:rsid w:val="00656C3B"/>
    <w:rsid w:val="00661EE2"/>
    <w:rsid w:val="006650FB"/>
    <w:rsid w:val="006672D9"/>
    <w:rsid w:val="006737EE"/>
    <w:rsid w:val="00674617"/>
    <w:rsid w:val="006771C2"/>
    <w:rsid w:val="00682DF1"/>
    <w:rsid w:val="006956EE"/>
    <w:rsid w:val="00697E3F"/>
    <w:rsid w:val="006A53E0"/>
    <w:rsid w:val="006A69BB"/>
    <w:rsid w:val="006A70FE"/>
    <w:rsid w:val="006B1AA7"/>
    <w:rsid w:val="006B684D"/>
    <w:rsid w:val="006C4730"/>
    <w:rsid w:val="006C4B7B"/>
    <w:rsid w:val="006D2D00"/>
    <w:rsid w:val="006D4D92"/>
    <w:rsid w:val="006E6512"/>
    <w:rsid w:val="006E750C"/>
    <w:rsid w:val="006F0317"/>
    <w:rsid w:val="006F14FE"/>
    <w:rsid w:val="006F3C62"/>
    <w:rsid w:val="006F49BB"/>
    <w:rsid w:val="007123E1"/>
    <w:rsid w:val="0071383B"/>
    <w:rsid w:val="00713A40"/>
    <w:rsid w:val="00715664"/>
    <w:rsid w:val="00716CDA"/>
    <w:rsid w:val="00723237"/>
    <w:rsid w:val="00732334"/>
    <w:rsid w:val="007407F2"/>
    <w:rsid w:val="00742A9E"/>
    <w:rsid w:val="00742E64"/>
    <w:rsid w:val="00754B49"/>
    <w:rsid w:val="0076513B"/>
    <w:rsid w:val="007671C7"/>
    <w:rsid w:val="007707E2"/>
    <w:rsid w:val="007727ED"/>
    <w:rsid w:val="007749D6"/>
    <w:rsid w:val="00775451"/>
    <w:rsid w:val="007755AA"/>
    <w:rsid w:val="00780334"/>
    <w:rsid w:val="00780944"/>
    <w:rsid w:val="0078396D"/>
    <w:rsid w:val="0078405A"/>
    <w:rsid w:val="00786247"/>
    <w:rsid w:val="007866A0"/>
    <w:rsid w:val="00786A46"/>
    <w:rsid w:val="007934DA"/>
    <w:rsid w:val="007A63A2"/>
    <w:rsid w:val="007B02C6"/>
    <w:rsid w:val="007B199E"/>
    <w:rsid w:val="007B554B"/>
    <w:rsid w:val="007B64B0"/>
    <w:rsid w:val="007B77FA"/>
    <w:rsid w:val="007C112A"/>
    <w:rsid w:val="007C58F0"/>
    <w:rsid w:val="007D25A0"/>
    <w:rsid w:val="007E1C62"/>
    <w:rsid w:val="007E5DF3"/>
    <w:rsid w:val="007F465F"/>
    <w:rsid w:val="00800F59"/>
    <w:rsid w:val="0080120A"/>
    <w:rsid w:val="008022CF"/>
    <w:rsid w:val="00803668"/>
    <w:rsid w:val="0081068F"/>
    <w:rsid w:val="008251B1"/>
    <w:rsid w:val="00825D84"/>
    <w:rsid w:val="00833EF9"/>
    <w:rsid w:val="00840743"/>
    <w:rsid w:val="00840D48"/>
    <w:rsid w:val="008460B1"/>
    <w:rsid w:val="0085192C"/>
    <w:rsid w:val="00851EB9"/>
    <w:rsid w:val="00853674"/>
    <w:rsid w:val="00857898"/>
    <w:rsid w:val="00857E27"/>
    <w:rsid w:val="00857F16"/>
    <w:rsid w:val="00863ADC"/>
    <w:rsid w:val="00864293"/>
    <w:rsid w:val="008753CD"/>
    <w:rsid w:val="00885BE7"/>
    <w:rsid w:val="00887F30"/>
    <w:rsid w:val="0089201B"/>
    <w:rsid w:val="00894BD5"/>
    <w:rsid w:val="00896085"/>
    <w:rsid w:val="008A0605"/>
    <w:rsid w:val="008A6A67"/>
    <w:rsid w:val="008B326D"/>
    <w:rsid w:val="008B469A"/>
    <w:rsid w:val="008B49C3"/>
    <w:rsid w:val="008C1A91"/>
    <w:rsid w:val="008C1DB9"/>
    <w:rsid w:val="008D53CD"/>
    <w:rsid w:val="008E04C5"/>
    <w:rsid w:val="008E5DB2"/>
    <w:rsid w:val="008F0B7E"/>
    <w:rsid w:val="008F0D05"/>
    <w:rsid w:val="00900D3C"/>
    <w:rsid w:val="00904B49"/>
    <w:rsid w:val="0090686C"/>
    <w:rsid w:val="009107BD"/>
    <w:rsid w:val="00917136"/>
    <w:rsid w:val="0092133C"/>
    <w:rsid w:val="00922BC7"/>
    <w:rsid w:val="009307B1"/>
    <w:rsid w:val="00934040"/>
    <w:rsid w:val="00957E49"/>
    <w:rsid w:val="00963D72"/>
    <w:rsid w:val="009675AA"/>
    <w:rsid w:val="00972818"/>
    <w:rsid w:val="00975FAB"/>
    <w:rsid w:val="00980DC2"/>
    <w:rsid w:val="00982397"/>
    <w:rsid w:val="00984379"/>
    <w:rsid w:val="00985D58"/>
    <w:rsid w:val="00986FC4"/>
    <w:rsid w:val="0098770D"/>
    <w:rsid w:val="00992BD1"/>
    <w:rsid w:val="00992D91"/>
    <w:rsid w:val="00994B01"/>
    <w:rsid w:val="009A2BA4"/>
    <w:rsid w:val="009B10F7"/>
    <w:rsid w:val="009C1630"/>
    <w:rsid w:val="009C50E5"/>
    <w:rsid w:val="009D32E4"/>
    <w:rsid w:val="009D646F"/>
    <w:rsid w:val="009D7483"/>
    <w:rsid w:val="009E1739"/>
    <w:rsid w:val="009E2641"/>
    <w:rsid w:val="009F0D2D"/>
    <w:rsid w:val="009F1F69"/>
    <w:rsid w:val="00A00F16"/>
    <w:rsid w:val="00A015A4"/>
    <w:rsid w:val="00A05F85"/>
    <w:rsid w:val="00A106EE"/>
    <w:rsid w:val="00A17A36"/>
    <w:rsid w:val="00A27360"/>
    <w:rsid w:val="00A31CAA"/>
    <w:rsid w:val="00A35574"/>
    <w:rsid w:val="00A3654B"/>
    <w:rsid w:val="00A3778E"/>
    <w:rsid w:val="00A41F90"/>
    <w:rsid w:val="00A5079B"/>
    <w:rsid w:val="00A50D8C"/>
    <w:rsid w:val="00A54D8C"/>
    <w:rsid w:val="00A55ECB"/>
    <w:rsid w:val="00A61D3E"/>
    <w:rsid w:val="00A6418A"/>
    <w:rsid w:val="00A65BE3"/>
    <w:rsid w:val="00A71EB6"/>
    <w:rsid w:val="00A904EE"/>
    <w:rsid w:val="00AA4E07"/>
    <w:rsid w:val="00AB19D3"/>
    <w:rsid w:val="00AD282C"/>
    <w:rsid w:val="00AD607B"/>
    <w:rsid w:val="00AD7C14"/>
    <w:rsid w:val="00AE0E68"/>
    <w:rsid w:val="00AE333D"/>
    <w:rsid w:val="00AE4A99"/>
    <w:rsid w:val="00AF3CB0"/>
    <w:rsid w:val="00AF7EF0"/>
    <w:rsid w:val="00B04CC2"/>
    <w:rsid w:val="00B15089"/>
    <w:rsid w:val="00B220CE"/>
    <w:rsid w:val="00B339BE"/>
    <w:rsid w:val="00B35738"/>
    <w:rsid w:val="00B43309"/>
    <w:rsid w:val="00B43BEF"/>
    <w:rsid w:val="00B52398"/>
    <w:rsid w:val="00B5702E"/>
    <w:rsid w:val="00B65A36"/>
    <w:rsid w:val="00B67C7B"/>
    <w:rsid w:val="00B70843"/>
    <w:rsid w:val="00B7710D"/>
    <w:rsid w:val="00B8037C"/>
    <w:rsid w:val="00B81A21"/>
    <w:rsid w:val="00B81EDC"/>
    <w:rsid w:val="00B904AD"/>
    <w:rsid w:val="00B92834"/>
    <w:rsid w:val="00B92B5B"/>
    <w:rsid w:val="00B9305C"/>
    <w:rsid w:val="00B950A5"/>
    <w:rsid w:val="00BA48AC"/>
    <w:rsid w:val="00BA5AC0"/>
    <w:rsid w:val="00BA7EC4"/>
    <w:rsid w:val="00BB0B25"/>
    <w:rsid w:val="00BB6639"/>
    <w:rsid w:val="00BD1345"/>
    <w:rsid w:val="00BD3BD0"/>
    <w:rsid w:val="00BE588C"/>
    <w:rsid w:val="00BE6242"/>
    <w:rsid w:val="00BF1807"/>
    <w:rsid w:val="00BF2D24"/>
    <w:rsid w:val="00BF2EC1"/>
    <w:rsid w:val="00C02764"/>
    <w:rsid w:val="00C10116"/>
    <w:rsid w:val="00C13678"/>
    <w:rsid w:val="00C16F0F"/>
    <w:rsid w:val="00C27167"/>
    <w:rsid w:val="00C40001"/>
    <w:rsid w:val="00C46BCB"/>
    <w:rsid w:val="00C50C8C"/>
    <w:rsid w:val="00C52F48"/>
    <w:rsid w:val="00C57A60"/>
    <w:rsid w:val="00C64F97"/>
    <w:rsid w:val="00C7205D"/>
    <w:rsid w:val="00C7419A"/>
    <w:rsid w:val="00C76628"/>
    <w:rsid w:val="00C774AB"/>
    <w:rsid w:val="00C80381"/>
    <w:rsid w:val="00C84FB3"/>
    <w:rsid w:val="00C953E9"/>
    <w:rsid w:val="00CA1CB5"/>
    <w:rsid w:val="00CA230A"/>
    <w:rsid w:val="00CA6707"/>
    <w:rsid w:val="00CB0881"/>
    <w:rsid w:val="00CB34C6"/>
    <w:rsid w:val="00CB35AF"/>
    <w:rsid w:val="00CB3984"/>
    <w:rsid w:val="00CB5977"/>
    <w:rsid w:val="00CC210A"/>
    <w:rsid w:val="00CC21D1"/>
    <w:rsid w:val="00CC6799"/>
    <w:rsid w:val="00CC7B28"/>
    <w:rsid w:val="00CD2157"/>
    <w:rsid w:val="00CD7B1D"/>
    <w:rsid w:val="00CE4F48"/>
    <w:rsid w:val="00CF2CA7"/>
    <w:rsid w:val="00CF2FFB"/>
    <w:rsid w:val="00CF5CFE"/>
    <w:rsid w:val="00CF653C"/>
    <w:rsid w:val="00D07C3A"/>
    <w:rsid w:val="00D11498"/>
    <w:rsid w:val="00D20111"/>
    <w:rsid w:val="00D20B11"/>
    <w:rsid w:val="00D2102A"/>
    <w:rsid w:val="00D219C7"/>
    <w:rsid w:val="00D23F52"/>
    <w:rsid w:val="00D318F8"/>
    <w:rsid w:val="00D3647B"/>
    <w:rsid w:val="00D40476"/>
    <w:rsid w:val="00D43FF8"/>
    <w:rsid w:val="00D45966"/>
    <w:rsid w:val="00D45987"/>
    <w:rsid w:val="00D47E30"/>
    <w:rsid w:val="00D6328E"/>
    <w:rsid w:val="00D64C97"/>
    <w:rsid w:val="00D707A2"/>
    <w:rsid w:val="00D71F02"/>
    <w:rsid w:val="00D75E07"/>
    <w:rsid w:val="00D84FFC"/>
    <w:rsid w:val="00D86B0F"/>
    <w:rsid w:val="00D9158C"/>
    <w:rsid w:val="00D936CA"/>
    <w:rsid w:val="00D943A0"/>
    <w:rsid w:val="00D97BA1"/>
    <w:rsid w:val="00DA2A31"/>
    <w:rsid w:val="00DB3375"/>
    <w:rsid w:val="00DB4362"/>
    <w:rsid w:val="00DB516E"/>
    <w:rsid w:val="00DB58AC"/>
    <w:rsid w:val="00DB5E53"/>
    <w:rsid w:val="00DC0040"/>
    <w:rsid w:val="00DC36A3"/>
    <w:rsid w:val="00DC5467"/>
    <w:rsid w:val="00DC7DC2"/>
    <w:rsid w:val="00DD45E9"/>
    <w:rsid w:val="00DD6B08"/>
    <w:rsid w:val="00DD7347"/>
    <w:rsid w:val="00DD76CF"/>
    <w:rsid w:val="00DE5B14"/>
    <w:rsid w:val="00DE5FE1"/>
    <w:rsid w:val="00DE6506"/>
    <w:rsid w:val="00DE676C"/>
    <w:rsid w:val="00DE6B2D"/>
    <w:rsid w:val="00DF71D1"/>
    <w:rsid w:val="00E05420"/>
    <w:rsid w:val="00E05C0A"/>
    <w:rsid w:val="00E07A29"/>
    <w:rsid w:val="00E11572"/>
    <w:rsid w:val="00E27476"/>
    <w:rsid w:val="00E27FEF"/>
    <w:rsid w:val="00E30452"/>
    <w:rsid w:val="00E347DA"/>
    <w:rsid w:val="00E350F4"/>
    <w:rsid w:val="00E361B6"/>
    <w:rsid w:val="00E368C1"/>
    <w:rsid w:val="00E46804"/>
    <w:rsid w:val="00E50A45"/>
    <w:rsid w:val="00E50AA7"/>
    <w:rsid w:val="00E50AEC"/>
    <w:rsid w:val="00E510C5"/>
    <w:rsid w:val="00E559D3"/>
    <w:rsid w:val="00E55B92"/>
    <w:rsid w:val="00E62D45"/>
    <w:rsid w:val="00E70439"/>
    <w:rsid w:val="00E70F2F"/>
    <w:rsid w:val="00E82AD3"/>
    <w:rsid w:val="00E83FC8"/>
    <w:rsid w:val="00E97EBC"/>
    <w:rsid w:val="00EA02DD"/>
    <w:rsid w:val="00EA1225"/>
    <w:rsid w:val="00EA74A6"/>
    <w:rsid w:val="00EC3344"/>
    <w:rsid w:val="00EC469C"/>
    <w:rsid w:val="00ED3373"/>
    <w:rsid w:val="00EE6846"/>
    <w:rsid w:val="00EF392F"/>
    <w:rsid w:val="00F04580"/>
    <w:rsid w:val="00F0587B"/>
    <w:rsid w:val="00F104F7"/>
    <w:rsid w:val="00F130BB"/>
    <w:rsid w:val="00F13C0B"/>
    <w:rsid w:val="00F208A9"/>
    <w:rsid w:val="00F30DA7"/>
    <w:rsid w:val="00F3127A"/>
    <w:rsid w:val="00F31A85"/>
    <w:rsid w:val="00F34868"/>
    <w:rsid w:val="00F37E0E"/>
    <w:rsid w:val="00F416B8"/>
    <w:rsid w:val="00F47060"/>
    <w:rsid w:val="00F54E54"/>
    <w:rsid w:val="00F6669A"/>
    <w:rsid w:val="00F72C7F"/>
    <w:rsid w:val="00F74241"/>
    <w:rsid w:val="00F76D58"/>
    <w:rsid w:val="00F83A48"/>
    <w:rsid w:val="00F879C7"/>
    <w:rsid w:val="00F91E80"/>
    <w:rsid w:val="00FA08BC"/>
    <w:rsid w:val="00FA64BA"/>
    <w:rsid w:val="00FB1A2F"/>
    <w:rsid w:val="00FB46B9"/>
    <w:rsid w:val="00FC0D01"/>
    <w:rsid w:val="00FC41CF"/>
    <w:rsid w:val="00FC5622"/>
    <w:rsid w:val="00FC7799"/>
    <w:rsid w:val="00FD4ACF"/>
    <w:rsid w:val="00FD624D"/>
    <w:rsid w:val="00FE1256"/>
    <w:rsid w:val="00FE392B"/>
    <w:rsid w:val="00FF3CCA"/>
    <w:rsid w:val="00FF5A4D"/>
    <w:rsid w:val="02A1472D"/>
    <w:rsid w:val="0A1F3783"/>
    <w:rsid w:val="0DAA98E1"/>
    <w:rsid w:val="1F82CC4C"/>
    <w:rsid w:val="21997701"/>
    <w:rsid w:val="2BEEF61D"/>
    <w:rsid w:val="2F032010"/>
    <w:rsid w:val="2FA274BB"/>
    <w:rsid w:val="34DCF41E"/>
    <w:rsid w:val="37A5964F"/>
    <w:rsid w:val="3BF3BEB1"/>
    <w:rsid w:val="3F0D9576"/>
    <w:rsid w:val="427D4426"/>
    <w:rsid w:val="4292EC8D"/>
    <w:rsid w:val="42C13E7D"/>
    <w:rsid w:val="43667315"/>
    <w:rsid w:val="4CD96992"/>
    <w:rsid w:val="538F82EA"/>
    <w:rsid w:val="59C8BB7B"/>
    <w:rsid w:val="5B371164"/>
    <w:rsid w:val="5BD3F831"/>
    <w:rsid w:val="6049F6BC"/>
    <w:rsid w:val="64A5CC2A"/>
    <w:rsid w:val="65DC1C63"/>
    <w:rsid w:val="6A9DF731"/>
    <w:rsid w:val="6AD3F461"/>
    <w:rsid w:val="6AF2174B"/>
    <w:rsid w:val="73B1651E"/>
    <w:rsid w:val="73DCAA07"/>
    <w:rsid w:val="76B34077"/>
    <w:rsid w:val="7962F1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61B70"/>
  <w15:docId w15:val="{02BCACD7-0CF9-4B72-A569-85B09F988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6564F3"/>
    <w:pPr>
      <w:keepNext/>
      <w:keepLines/>
      <w:spacing w:before="480" w:after="0" w:line="240" w:lineRule="auto"/>
      <w:jc w:val="both"/>
      <w:outlineLvl w:val="0"/>
    </w:pPr>
    <w:rPr>
      <w:rFonts w:ascii="Cambria" w:eastAsia="Times New Roman" w:hAnsi="Cambria" w:cs="Times New Roman"/>
      <w:b/>
      <w:bCs/>
      <w:color w:val="365F91"/>
      <w:kern w:val="0"/>
      <w:sz w:val="28"/>
      <w:szCs w:val="28"/>
      <w:lang w:val="es-ES_tradnl" w:eastAsia="es-ES"/>
      <w14:ligatures w14:val="none"/>
    </w:rPr>
  </w:style>
  <w:style w:type="paragraph" w:styleId="Ttulo2">
    <w:name w:val="heading 2"/>
    <w:basedOn w:val="Normal"/>
    <w:next w:val="Normal"/>
    <w:link w:val="Ttulo2Car"/>
    <w:uiPriority w:val="9"/>
    <w:unhideWhenUsed/>
    <w:qFormat/>
    <w:rsid w:val="00001A90"/>
    <w:pPr>
      <w:keepNext/>
      <w:keepLines/>
      <w:spacing w:before="40" w:after="0" w:line="259" w:lineRule="auto"/>
      <w:outlineLvl w:val="1"/>
    </w:pPr>
    <w:rPr>
      <w:rFonts w:asciiTheme="majorHAnsi" w:eastAsiaTheme="majorEastAsia" w:hAnsiTheme="majorHAnsi" w:cstheme="majorBidi"/>
      <w:color w:val="0F4761" w:themeColor="accent1" w:themeShade="BF"/>
      <w:kern w:val="0"/>
      <w:sz w:val="26"/>
      <w:szCs w:val="26"/>
      <w:lang w:eastAsia="en-US"/>
      <w14:ligatures w14:val="none"/>
    </w:rPr>
  </w:style>
  <w:style w:type="paragraph" w:styleId="Ttulo3">
    <w:name w:val="heading 3"/>
    <w:basedOn w:val="Normal"/>
    <w:next w:val="Normal"/>
    <w:link w:val="Ttulo3Car"/>
    <w:unhideWhenUsed/>
    <w:qFormat/>
    <w:rsid w:val="006564F3"/>
    <w:pPr>
      <w:keepNext/>
      <w:keepLines/>
      <w:spacing w:before="40" w:after="0" w:line="259" w:lineRule="auto"/>
      <w:outlineLvl w:val="2"/>
    </w:pPr>
    <w:rPr>
      <w:rFonts w:asciiTheme="majorHAnsi" w:eastAsiaTheme="majorEastAsia" w:hAnsiTheme="majorHAnsi" w:cstheme="majorBidi"/>
      <w:color w:val="0A2F40" w:themeColor="accent1" w:themeShade="7F"/>
      <w:kern w:val="0"/>
      <w:lang w:eastAsia="en-US"/>
      <w14:ligatures w14:val="none"/>
    </w:rPr>
  </w:style>
  <w:style w:type="paragraph" w:styleId="Ttulo4">
    <w:name w:val="heading 4"/>
    <w:basedOn w:val="Normal"/>
    <w:next w:val="Normal"/>
    <w:link w:val="Ttulo4Car"/>
    <w:uiPriority w:val="9"/>
    <w:semiHidden/>
    <w:unhideWhenUsed/>
    <w:qFormat/>
    <w:rsid w:val="006564F3"/>
    <w:pPr>
      <w:keepNext/>
      <w:keepLines/>
      <w:spacing w:before="40" w:after="0" w:line="259" w:lineRule="auto"/>
      <w:outlineLvl w:val="3"/>
    </w:pPr>
    <w:rPr>
      <w:rFonts w:asciiTheme="majorHAnsi" w:eastAsiaTheme="majorEastAsia" w:hAnsiTheme="majorHAnsi" w:cstheme="majorBidi"/>
      <w:i/>
      <w:iCs/>
      <w:color w:val="0F4761" w:themeColor="accent1" w:themeShade="BF"/>
      <w:kern w:val="0"/>
      <w:sz w:val="22"/>
      <w:szCs w:val="22"/>
      <w:lang w:eastAsia="en-US"/>
      <w14:ligatures w14:val="none"/>
    </w:rPr>
  </w:style>
  <w:style w:type="paragraph" w:styleId="Ttulo9">
    <w:name w:val="heading 9"/>
    <w:basedOn w:val="Normal"/>
    <w:next w:val="Normal"/>
    <w:link w:val="Ttulo9Car"/>
    <w:uiPriority w:val="9"/>
    <w:semiHidden/>
    <w:unhideWhenUsed/>
    <w:qFormat/>
    <w:rsid w:val="000353DF"/>
    <w:pPr>
      <w:keepNext/>
      <w:keepLines/>
      <w:spacing w:after="0" w:line="259" w:lineRule="auto"/>
      <w:outlineLvl w:val="8"/>
    </w:pPr>
    <w:rPr>
      <w:rFonts w:eastAsiaTheme="majorEastAsia" w:cstheme="majorBidi"/>
      <w:color w:val="272727" w:themeColor="text1" w:themeTint="D8"/>
      <w:kern w:val="0"/>
      <w:sz w:val="22"/>
      <w:szCs w:val="22"/>
      <w:lang w:eastAsia="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D7C1A"/>
    <w:pPr>
      <w:ind w:left="720"/>
      <w:contextualSpacing/>
    </w:pPr>
  </w:style>
  <w:style w:type="table" w:styleId="Tablaconcuadrcula">
    <w:name w:val="Table Grid"/>
    <w:basedOn w:val="Tablanormal"/>
    <w:uiPriority w:val="39"/>
    <w:rsid w:val="00DB5E53"/>
    <w:pPr>
      <w:spacing w:after="0" w:line="240" w:lineRule="auto"/>
    </w:pPr>
    <w:rPr>
      <w:rFonts w:eastAsiaTheme="minorHAnsi"/>
      <w:kern w:val="0"/>
      <w:sz w:val="22"/>
      <w:szCs w:val="22"/>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
    <w:basedOn w:val="Normal"/>
    <w:link w:val="EncabezadoCar"/>
    <w:uiPriority w:val="99"/>
    <w:unhideWhenUsed/>
    <w:rsid w:val="00D943A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D943A0"/>
  </w:style>
  <w:style w:type="paragraph" w:styleId="Piedepgina">
    <w:name w:val="footer"/>
    <w:aliases w:val="pie de página"/>
    <w:basedOn w:val="Normal"/>
    <w:link w:val="PiedepginaCar"/>
    <w:uiPriority w:val="99"/>
    <w:unhideWhenUsed/>
    <w:rsid w:val="00D943A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943A0"/>
  </w:style>
  <w:style w:type="paragraph" w:styleId="Textodeglobo">
    <w:name w:val="Balloon Text"/>
    <w:basedOn w:val="Normal"/>
    <w:link w:val="TextodegloboCar"/>
    <w:unhideWhenUsed/>
    <w:rsid w:val="00435FE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435FE4"/>
    <w:rPr>
      <w:rFonts w:ascii="Segoe UI" w:hAnsi="Segoe UI" w:cs="Segoe UI"/>
      <w:sz w:val="18"/>
      <w:szCs w:val="18"/>
    </w:rPr>
  </w:style>
  <w:style w:type="character" w:customStyle="1" w:styleId="Ttulo2Car">
    <w:name w:val="Título 2 Car"/>
    <w:basedOn w:val="Fuentedeprrafopredeter"/>
    <w:link w:val="Ttulo2"/>
    <w:uiPriority w:val="9"/>
    <w:rsid w:val="00001A90"/>
    <w:rPr>
      <w:rFonts w:asciiTheme="majorHAnsi" w:eastAsiaTheme="majorEastAsia" w:hAnsiTheme="majorHAnsi" w:cstheme="majorBidi"/>
      <w:color w:val="0F4761" w:themeColor="accent1" w:themeShade="BF"/>
      <w:kern w:val="0"/>
      <w:sz w:val="26"/>
      <w:szCs w:val="26"/>
      <w:lang w:eastAsia="en-U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001A90"/>
  </w:style>
  <w:style w:type="paragraph" w:customStyle="1" w:styleId="Sinespaciado1">
    <w:name w:val="Sin espaciado1"/>
    <w:link w:val="NoSpacingChar"/>
    <w:qFormat/>
    <w:rsid w:val="00D219C7"/>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D219C7"/>
    <w:rPr>
      <w:rFonts w:ascii="Times New Roman" w:eastAsia="Times New Roman" w:hAnsi="Times New Roman" w:cs="Times New Roman"/>
      <w:kern w:val="0"/>
      <w:lang w:eastAsia="es-ES"/>
      <w14:ligatures w14:val="none"/>
    </w:rPr>
  </w:style>
  <w:style w:type="paragraph" w:styleId="Textoindependiente2">
    <w:name w:val="Body Text 2"/>
    <w:aliases w:val="Car3,Car Car, Car2"/>
    <w:basedOn w:val="Normal"/>
    <w:link w:val="Textoindependiente2Car"/>
    <w:unhideWhenUsed/>
    <w:rsid w:val="00D219C7"/>
    <w:pPr>
      <w:spacing w:after="120" w:line="480" w:lineRule="auto"/>
    </w:pPr>
    <w:rPr>
      <w:rFonts w:ascii="Times New Roman" w:eastAsia="Times New Roman" w:hAnsi="Times New Roman" w:cs="Times New Roman"/>
      <w:kern w:val="0"/>
      <w:lang w:val="es-ES" w:eastAsia="es-ES"/>
      <w14:ligatures w14:val="none"/>
    </w:rPr>
  </w:style>
  <w:style w:type="character" w:customStyle="1" w:styleId="Textoindependiente2Car">
    <w:name w:val="Texto independiente 2 Car"/>
    <w:aliases w:val="Car3 Car,Car Car Car2, Car2 Car"/>
    <w:basedOn w:val="Fuentedeprrafopredeter"/>
    <w:link w:val="Textoindependiente2"/>
    <w:rsid w:val="00D219C7"/>
    <w:rPr>
      <w:rFonts w:ascii="Times New Roman" w:eastAsia="Times New Roman" w:hAnsi="Times New Roman" w:cs="Times New Roman"/>
      <w:kern w:val="0"/>
      <w:lang w:val="es-ES" w:eastAsia="es-ES"/>
      <w14:ligatures w14:val="none"/>
    </w:rPr>
  </w:style>
  <w:style w:type="paragraph" w:customStyle="1" w:styleId="Normal1">
    <w:name w:val="Normal1"/>
    <w:qFormat/>
    <w:rsid w:val="00D219C7"/>
    <w:pPr>
      <w:spacing w:after="0" w:line="276" w:lineRule="auto"/>
    </w:pPr>
    <w:rPr>
      <w:rFonts w:ascii="Arial" w:eastAsia="Arial" w:hAnsi="Arial" w:cs="Arial"/>
      <w:color w:val="000000"/>
      <w:kern w:val="0"/>
      <w:sz w:val="22"/>
      <w:szCs w:val="20"/>
      <w14:ligatures w14:val="none"/>
    </w:rPr>
  </w:style>
  <w:style w:type="character" w:customStyle="1" w:styleId="Ttulo1Car">
    <w:name w:val="Título 1 Car"/>
    <w:basedOn w:val="Fuentedeprrafopredeter"/>
    <w:link w:val="Ttulo1"/>
    <w:rsid w:val="006564F3"/>
    <w:rPr>
      <w:rFonts w:ascii="Cambria" w:eastAsia="Times New Roman" w:hAnsi="Cambria" w:cs="Times New Roman"/>
      <w:b/>
      <w:bCs/>
      <w:color w:val="365F91"/>
      <w:kern w:val="0"/>
      <w:sz w:val="28"/>
      <w:szCs w:val="28"/>
      <w:lang w:val="es-ES_tradnl" w:eastAsia="es-ES"/>
      <w14:ligatures w14:val="none"/>
    </w:rPr>
  </w:style>
  <w:style w:type="character" w:customStyle="1" w:styleId="Ttulo3Car">
    <w:name w:val="Título 3 Car"/>
    <w:basedOn w:val="Fuentedeprrafopredeter"/>
    <w:link w:val="Ttulo3"/>
    <w:rsid w:val="006564F3"/>
    <w:rPr>
      <w:rFonts w:asciiTheme="majorHAnsi" w:eastAsiaTheme="majorEastAsia" w:hAnsiTheme="majorHAnsi" w:cstheme="majorBidi"/>
      <w:color w:val="0A2F40" w:themeColor="accent1" w:themeShade="7F"/>
      <w:kern w:val="0"/>
      <w:lang w:eastAsia="en-US"/>
      <w14:ligatures w14:val="none"/>
    </w:rPr>
  </w:style>
  <w:style w:type="character" w:customStyle="1" w:styleId="Ttulo4Car">
    <w:name w:val="Título 4 Car"/>
    <w:basedOn w:val="Fuentedeprrafopredeter"/>
    <w:link w:val="Ttulo4"/>
    <w:uiPriority w:val="9"/>
    <w:semiHidden/>
    <w:rsid w:val="006564F3"/>
    <w:rPr>
      <w:rFonts w:asciiTheme="majorHAnsi" w:eastAsiaTheme="majorEastAsia" w:hAnsiTheme="majorHAnsi" w:cstheme="majorBidi"/>
      <w:i/>
      <w:iCs/>
      <w:color w:val="0F4761" w:themeColor="accent1" w:themeShade="BF"/>
      <w:kern w:val="0"/>
      <w:sz w:val="22"/>
      <w:szCs w:val="22"/>
      <w:lang w:eastAsia="en-US"/>
      <w14:ligatures w14:val="none"/>
    </w:rPr>
  </w:style>
  <w:style w:type="character" w:styleId="Hipervnculo">
    <w:name w:val="Hyperlink"/>
    <w:uiPriority w:val="99"/>
    <w:qFormat/>
    <w:rsid w:val="006564F3"/>
    <w:rPr>
      <w:color w:val="0000FF"/>
      <w:u w:val="single"/>
    </w:rPr>
  </w:style>
  <w:style w:type="character" w:styleId="Nmerodelnea">
    <w:name w:val="line number"/>
    <w:basedOn w:val="Fuentedeprrafopredeter"/>
    <w:uiPriority w:val="99"/>
    <w:semiHidden/>
    <w:unhideWhenUsed/>
    <w:rsid w:val="006564F3"/>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564F3"/>
    <w:pPr>
      <w:spacing w:after="0" w:line="240" w:lineRule="auto"/>
      <w:jc w:val="center"/>
    </w:pPr>
    <w:rPr>
      <w:rFonts w:ascii="Arial" w:eastAsia="Times New Roman" w:hAnsi="Arial" w:cs="Arial"/>
      <w:kern w:val="0"/>
      <w:sz w:val="28"/>
      <w:lang w:val="es-ES" w:eastAsia="es-ES"/>
      <w14:ligatures w14:val="none"/>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564F3"/>
    <w:rPr>
      <w:rFonts w:ascii="Arial" w:eastAsia="Times New Roman" w:hAnsi="Arial" w:cs="Arial"/>
      <w:kern w:val="0"/>
      <w:sz w:val="28"/>
      <w:lang w:val="es-ES" w:eastAsia="es-ES"/>
      <w14:ligatures w14:val="none"/>
    </w:rPr>
  </w:style>
  <w:style w:type="paragraph" w:styleId="Textonotapie">
    <w:name w:val="footnote text"/>
    <w:basedOn w:val="Normal"/>
    <w:link w:val="TextonotapieCar"/>
    <w:uiPriority w:val="99"/>
    <w:rsid w:val="006564F3"/>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basedOn w:val="Fuentedeprrafopredeter"/>
    <w:link w:val="Textonotapie"/>
    <w:uiPriority w:val="99"/>
    <w:rsid w:val="006564F3"/>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6564F3"/>
    <w:rPr>
      <w:vertAlign w:val="superscript"/>
    </w:rPr>
  </w:style>
  <w:style w:type="paragraph" w:styleId="Ttulo">
    <w:name w:val="Title"/>
    <w:basedOn w:val="Normal"/>
    <w:link w:val="TtuloCar"/>
    <w:qFormat/>
    <w:rsid w:val="006564F3"/>
    <w:pPr>
      <w:spacing w:after="0" w:line="240" w:lineRule="auto"/>
      <w:jc w:val="center"/>
    </w:pPr>
    <w:rPr>
      <w:rFonts w:ascii="Arial" w:eastAsia="Times New Roman" w:hAnsi="Arial" w:cs="Times New Roman"/>
      <w:b/>
      <w:kern w:val="0"/>
      <w:szCs w:val="20"/>
      <w:lang w:val="es-ES" w:eastAsia="es-ES"/>
      <w14:ligatures w14:val="none"/>
    </w:rPr>
  </w:style>
  <w:style w:type="character" w:customStyle="1" w:styleId="TtuloCar">
    <w:name w:val="Título Car"/>
    <w:basedOn w:val="Fuentedeprrafopredeter"/>
    <w:link w:val="Ttulo"/>
    <w:rsid w:val="006564F3"/>
    <w:rPr>
      <w:rFonts w:ascii="Arial" w:eastAsia="Times New Roman" w:hAnsi="Arial" w:cs="Times New Roman"/>
      <w:b/>
      <w:kern w:val="0"/>
      <w:szCs w:val="20"/>
      <w:lang w:val="es-ES" w:eastAsia="es-ES"/>
      <w14:ligatures w14:val="none"/>
    </w:rPr>
  </w:style>
  <w:style w:type="paragraph" w:customStyle="1" w:styleId="CarCarCar">
    <w:name w:val="Car Car Car"/>
    <w:basedOn w:val="Normal"/>
    <w:rsid w:val="006564F3"/>
    <w:pPr>
      <w:spacing w:line="240" w:lineRule="exact"/>
    </w:pPr>
    <w:rPr>
      <w:rFonts w:ascii="Verdana" w:eastAsia="Times New Roman" w:hAnsi="Verdana" w:cs="Times New Roman"/>
      <w:kern w:val="0"/>
      <w:sz w:val="20"/>
      <w:szCs w:val="20"/>
      <w:lang w:eastAsia="en-US"/>
      <w14:ligatures w14:val="none"/>
    </w:rPr>
  </w:style>
  <w:style w:type="character" w:styleId="Nmerodepgina">
    <w:name w:val="page number"/>
    <w:basedOn w:val="Fuentedeprrafopredeter"/>
    <w:rsid w:val="006564F3"/>
  </w:style>
  <w:style w:type="paragraph" w:styleId="Sangra2detindependiente">
    <w:name w:val="Body Text Indent 2"/>
    <w:basedOn w:val="Normal"/>
    <w:link w:val="Sangra2detindependienteCar"/>
    <w:rsid w:val="006564F3"/>
    <w:pPr>
      <w:spacing w:after="120" w:line="480" w:lineRule="auto"/>
      <w:ind w:left="283"/>
    </w:pPr>
    <w:rPr>
      <w:rFonts w:ascii="Times New Roman" w:eastAsia="Times New Roman" w:hAnsi="Times New Roman" w:cs="Times New Roman"/>
      <w:kern w:val="0"/>
      <w:lang w:val="es-ES" w:eastAsia="es-ES"/>
      <w14:ligatures w14:val="none"/>
    </w:rPr>
  </w:style>
  <w:style w:type="character" w:customStyle="1" w:styleId="Sangra2detindependienteCar">
    <w:name w:val="Sangría 2 de t. independiente Car"/>
    <w:basedOn w:val="Fuentedeprrafopredeter"/>
    <w:link w:val="Sangra2detindependiente"/>
    <w:rsid w:val="006564F3"/>
    <w:rPr>
      <w:rFonts w:ascii="Times New Roman" w:eastAsia="Times New Roman" w:hAnsi="Times New Roman" w:cs="Times New Roman"/>
      <w:kern w:val="0"/>
      <w:lang w:val="es-ES" w:eastAsia="es-ES"/>
      <w14:ligatures w14:val="none"/>
    </w:rPr>
  </w:style>
  <w:style w:type="paragraph" w:customStyle="1" w:styleId="Char8">
    <w:name w:val="Char8"/>
    <w:basedOn w:val="Normal"/>
    <w:rsid w:val="006564F3"/>
    <w:pPr>
      <w:spacing w:line="240" w:lineRule="exact"/>
    </w:pPr>
    <w:rPr>
      <w:rFonts w:ascii="Verdana" w:eastAsia="Times New Roman" w:hAnsi="Verdana" w:cs="Times New Roman"/>
      <w:kern w:val="0"/>
      <w:sz w:val="20"/>
      <w:szCs w:val="20"/>
      <w:lang w:eastAsia="en-US"/>
      <w14:ligatures w14:val="none"/>
    </w:rPr>
  </w:style>
  <w:style w:type="paragraph" w:customStyle="1" w:styleId="Pa16">
    <w:name w:val="Pa16"/>
    <w:basedOn w:val="Normal"/>
    <w:next w:val="Normal"/>
    <w:rsid w:val="006564F3"/>
    <w:pPr>
      <w:widowControl w:val="0"/>
      <w:suppressAutoHyphens/>
      <w:spacing w:after="0" w:line="191" w:lineRule="atLeast"/>
    </w:pPr>
    <w:rPr>
      <w:rFonts w:ascii="Thorndale" w:eastAsia="Andale Sans UI" w:hAnsi="Thorndale" w:cs="Tahoma"/>
      <w:kern w:val="0"/>
      <w:lang w:val="en-US" w:eastAsia="es-ES"/>
      <w14:ligatures w14:val="none"/>
    </w:rPr>
  </w:style>
  <w:style w:type="paragraph" w:customStyle="1" w:styleId="CarCarCar1Car">
    <w:name w:val="Car Car Car1 Car"/>
    <w:basedOn w:val="Normal"/>
    <w:rsid w:val="006564F3"/>
    <w:pPr>
      <w:spacing w:line="240" w:lineRule="exact"/>
    </w:pPr>
    <w:rPr>
      <w:rFonts w:ascii="Verdana" w:eastAsia="Times New Roman" w:hAnsi="Verdana" w:cs="Verdana"/>
      <w:kern w:val="0"/>
      <w:sz w:val="20"/>
      <w:szCs w:val="20"/>
      <w:lang w:eastAsia="en-US"/>
      <w14:ligatures w14:val="none"/>
    </w:rPr>
  </w:style>
  <w:style w:type="paragraph" w:customStyle="1" w:styleId="Car">
    <w:name w:val="Car"/>
    <w:basedOn w:val="Normal"/>
    <w:rsid w:val="006564F3"/>
    <w:pPr>
      <w:spacing w:line="240" w:lineRule="exact"/>
    </w:pPr>
    <w:rPr>
      <w:rFonts w:ascii="Verdana" w:eastAsia="Times New Roman" w:hAnsi="Verdana" w:cs="Times New Roman"/>
      <w:kern w:val="0"/>
      <w:sz w:val="20"/>
      <w:szCs w:val="20"/>
      <w:lang w:eastAsia="en-US"/>
      <w14:ligatures w14:val="none"/>
    </w:rPr>
  </w:style>
  <w:style w:type="paragraph" w:customStyle="1" w:styleId="CarCarCar1">
    <w:name w:val="Car Car Car1"/>
    <w:basedOn w:val="Normal"/>
    <w:rsid w:val="006564F3"/>
    <w:pPr>
      <w:spacing w:line="240" w:lineRule="exact"/>
    </w:pPr>
    <w:rPr>
      <w:rFonts w:ascii="Verdana" w:eastAsia="Times New Roman" w:hAnsi="Verdana" w:cs="Verdana"/>
      <w:kern w:val="0"/>
      <w:sz w:val="20"/>
      <w:szCs w:val="20"/>
      <w:lang w:eastAsia="en-US"/>
      <w14:ligatures w14:val="none"/>
    </w:rPr>
  </w:style>
  <w:style w:type="paragraph" w:customStyle="1" w:styleId="Car1">
    <w:name w:val="Car1"/>
    <w:basedOn w:val="Normal"/>
    <w:rsid w:val="006564F3"/>
    <w:pPr>
      <w:spacing w:line="240" w:lineRule="exact"/>
    </w:pPr>
    <w:rPr>
      <w:rFonts w:ascii="Verdana" w:eastAsia="Times New Roman" w:hAnsi="Verdana" w:cs="Verdana"/>
      <w:kern w:val="0"/>
      <w:sz w:val="20"/>
      <w:szCs w:val="20"/>
      <w:lang w:eastAsia="en-US"/>
      <w14:ligatures w14:val="none"/>
    </w:rPr>
  </w:style>
  <w:style w:type="character" w:customStyle="1" w:styleId="A9">
    <w:name w:val="A9"/>
    <w:rsid w:val="006564F3"/>
    <w:rPr>
      <w:color w:val="000000"/>
      <w:sz w:val="19"/>
      <w:szCs w:val="19"/>
    </w:rPr>
  </w:style>
  <w:style w:type="paragraph" w:customStyle="1" w:styleId="Pa39">
    <w:name w:val="Pa39"/>
    <w:basedOn w:val="Normal"/>
    <w:next w:val="Normal"/>
    <w:rsid w:val="006564F3"/>
    <w:pPr>
      <w:suppressAutoHyphens/>
      <w:autoSpaceDE w:val="0"/>
      <w:spacing w:before="40" w:after="40" w:line="181" w:lineRule="atLeast"/>
    </w:pPr>
    <w:rPr>
      <w:rFonts w:ascii="Times New Roman" w:eastAsia="Calibri" w:hAnsi="Times New Roman" w:cs="Times New Roman"/>
      <w:kern w:val="0"/>
      <w:lang w:val="es-ES" w:eastAsia="ar-SA"/>
      <w14:ligatures w14:val="none"/>
    </w:rPr>
  </w:style>
  <w:style w:type="paragraph" w:customStyle="1" w:styleId="Default">
    <w:name w:val="Default"/>
    <w:link w:val="DefaultCar"/>
    <w:rsid w:val="006564F3"/>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6564F3"/>
    <w:pPr>
      <w:spacing w:line="191" w:lineRule="atLeast"/>
    </w:pPr>
    <w:rPr>
      <w:color w:val="auto"/>
    </w:rPr>
  </w:style>
  <w:style w:type="paragraph" w:styleId="Descripcin">
    <w:name w:val="caption"/>
    <w:basedOn w:val="Normal"/>
    <w:next w:val="Normal"/>
    <w:qFormat/>
    <w:rsid w:val="006564F3"/>
    <w:pPr>
      <w:spacing w:after="0" w:line="240" w:lineRule="auto"/>
      <w:jc w:val="center"/>
    </w:pPr>
    <w:rPr>
      <w:rFonts w:ascii="Arial" w:eastAsia="Times New Roman" w:hAnsi="Arial" w:cs="Times New Roman"/>
      <w:b/>
      <w:kern w:val="0"/>
      <w:szCs w:val="20"/>
      <w:lang w:val="es-ES" w:eastAsia="es-ES"/>
      <w14:ligatures w14:val="none"/>
    </w:rPr>
  </w:style>
  <w:style w:type="paragraph" w:styleId="NormalWeb">
    <w:name w:val="Normal (Web)"/>
    <w:basedOn w:val="Normal"/>
    <w:link w:val="NormalWebCar"/>
    <w:uiPriority w:val="99"/>
    <w:unhideWhenUsed/>
    <w:rsid w:val="006564F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Refdecomentario">
    <w:name w:val="annotation reference"/>
    <w:basedOn w:val="Fuentedeprrafopredeter"/>
    <w:rsid w:val="006564F3"/>
    <w:rPr>
      <w:sz w:val="16"/>
      <w:szCs w:val="16"/>
    </w:rPr>
  </w:style>
  <w:style w:type="paragraph" w:styleId="Textocomentario">
    <w:name w:val="annotation text"/>
    <w:basedOn w:val="Normal"/>
    <w:link w:val="TextocomentarioCar"/>
    <w:rsid w:val="006564F3"/>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rsid w:val="006564F3"/>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6564F3"/>
    <w:rPr>
      <w:b/>
      <w:bCs/>
    </w:rPr>
  </w:style>
  <w:style w:type="character" w:customStyle="1" w:styleId="AsuntodelcomentarioCar">
    <w:name w:val="Asunto del comentario Car"/>
    <w:basedOn w:val="TextocomentarioCar"/>
    <w:link w:val="Asuntodelcomentario"/>
    <w:rsid w:val="006564F3"/>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6564F3"/>
  </w:style>
  <w:style w:type="character" w:styleId="Textodelmarcadordeposicin">
    <w:name w:val="Placeholder Text"/>
    <w:basedOn w:val="Fuentedeprrafopredeter"/>
    <w:uiPriority w:val="99"/>
    <w:semiHidden/>
    <w:rsid w:val="006564F3"/>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Sin Espacio,TRABAJO"/>
    <w:link w:val="SinespaciadoCar"/>
    <w:uiPriority w:val="1"/>
    <w:qFormat/>
    <w:rsid w:val="006564F3"/>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6564F3"/>
    <w:rPr>
      <w:color w:val="605E5C"/>
      <w:shd w:val="clear" w:color="auto" w:fill="E1DFDD"/>
    </w:rPr>
  </w:style>
  <w:style w:type="character" w:customStyle="1" w:styleId="normaltextrun">
    <w:name w:val="normaltextrun"/>
    <w:basedOn w:val="Fuentedeprrafopredeter"/>
    <w:rsid w:val="006564F3"/>
  </w:style>
  <w:style w:type="character" w:customStyle="1" w:styleId="eop">
    <w:name w:val="eop"/>
    <w:basedOn w:val="Fuentedeprrafopredeter"/>
    <w:rsid w:val="006564F3"/>
  </w:style>
  <w:style w:type="paragraph" w:customStyle="1" w:styleId="paragraph">
    <w:name w:val="paragraph"/>
    <w:basedOn w:val="Normal"/>
    <w:rsid w:val="006564F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n">
    <w:name w:val="Revision"/>
    <w:hidden/>
    <w:uiPriority w:val="99"/>
    <w:semiHidden/>
    <w:rsid w:val="006564F3"/>
    <w:pPr>
      <w:spacing w:after="0" w:line="240" w:lineRule="auto"/>
    </w:pPr>
    <w:rPr>
      <w:rFonts w:eastAsiaTheme="minorHAnsi"/>
      <w:kern w:val="0"/>
      <w:sz w:val="22"/>
      <w:szCs w:val="22"/>
      <w:lang w:eastAsia="en-US"/>
      <w14:ligatures w14:val="none"/>
    </w:rPr>
  </w:style>
  <w:style w:type="character" w:styleId="Textoennegrita">
    <w:name w:val="Strong"/>
    <w:basedOn w:val="Fuentedeprrafopredeter"/>
    <w:uiPriority w:val="22"/>
    <w:qFormat/>
    <w:rsid w:val="006564F3"/>
    <w:rPr>
      <w:b/>
      <w:bCs/>
    </w:rPr>
  </w:style>
  <w:style w:type="character" w:customStyle="1" w:styleId="Mencinsinresolver2">
    <w:name w:val="Mención sin resolver2"/>
    <w:basedOn w:val="Fuentedeprrafopredeter"/>
    <w:uiPriority w:val="99"/>
    <w:semiHidden/>
    <w:unhideWhenUsed/>
    <w:rsid w:val="006564F3"/>
    <w:rPr>
      <w:color w:val="605E5C"/>
      <w:shd w:val="clear" w:color="auto" w:fill="E1DFDD"/>
    </w:rPr>
  </w:style>
  <w:style w:type="paragraph" w:customStyle="1" w:styleId="Prrafodelista1">
    <w:name w:val="Párrafo de lista1"/>
    <w:basedOn w:val="Normal"/>
    <w:link w:val="ListParagraphChar"/>
    <w:qFormat/>
    <w:rsid w:val="006564F3"/>
    <w:pPr>
      <w:spacing w:after="0" w:line="240" w:lineRule="auto"/>
      <w:ind w:left="720"/>
      <w:contextualSpacing/>
    </w:pPr>
    <w:rPr>
      <w:rFonts w:ascii="Times New Roman" w:eastAsia="Times New Roman" w:hAnsi="Times New Roman" w:cs="Times New Roman"/>
      <w:kern w:val="0"/>
      <w:lang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6564F3"/>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6564F3"/>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6564F3"/>
    <w:rPr>
      <w:rFonts w:ascii="Times New Roman" w:eastAsia="Times New Roman" w:hAnsi="Times New Roman" w:cs="Times New Roman"/>
      <w:kern w:val="0"/>
      <w:lang w:eastAsia="es-ES"/>
      <w14:ligatures w14:val="none"/>
    </w:rPr>
  </w:style>
  <w:style w:type="paragraph" w:styleId="Sangradetextonormal">
    <w:name w:val="Body Text Indent"/>
    <w:basedOn w:val="Normal"/>
    <w:link w:val="SangradetextonormalCar"/>
    <w:uiPriority w:val="99"/>
    <w:unhideWhenUsed/>
    <w:rsid w:val="006564F3"/>
    <w:pPr>
      <w:spacing w:after="120" w:line="259" w:lineRule="auto"/>
      <w:ind w:left="283"/>
    </w:pPr>
    <w:rPr>
      <w:rFonts w:eastAsiaTheme="minorHAnsi"/>
      <w:kern w:val="0"/>
      <w:sz w:val="22"/>
      <w:szCs w:val="22"/>
      <w:lang w:eastAsia="en-US"/>
      <w14:ligatures w14:val="none"/>
    </w:rPr>
  </w:style>
  <w:style w:type="character" w:customStyle="1" w:styleId="SangradetextonormalCar">
    <w:name w:val="Sangría de texto normal Car"/>
    <w:basedOn w:val="Fuentedeprrafopredeter"/>
    <w:link w:val="Sangradetextonormal"/>
    <w:uiPriority w:val="99"/>
    <w:rsid w:val="006564F3"/>
    <w:rPr>
      <w:rFonts w:eastAsiaTheme="minorHAnsi"/>
      <w:kern w:val="0"/>
      <w:sz w:val="22"/>
      <w:szCs w:val="22"/>
      <w:lang w:eastAsia="en-US"/>
      <w14:ligatures w14:val="none"/>
    </w:rPr>
  </w:style>
  <w:style w:type="paragraph" w:customStyle="1" w:styleId="Prrafodelista2">
    <w:name w:val="Párrafo de lista2"/>
    <w:basedOn w:val="Normal"/>
    <w:rsid w:val="006564F3"/>
    <w:pPr>
      <w:suppressAutoHyphens/>
      <w:spacing w:after="0" w:line="240" w:lineRule="auto"/>
      <w:ind w:left="720"/>
      <w:jc w:val="both"/>
    </w:pPr>
    <w:rPr>
      <w:rFonts w:ascii="Times New Roman" w:eastAsia="SimSun" w:hAnsi="Times New Roman" w:cs="Mangal"/>
      <w:lang w:eastAsia="hi-IN" w:bidi="hi-IN"/>
      <w14:ligatures w14:val="none"/>
    </w:rPr>
  </w:style>
  <w:style w:type="paragraph" w:customStyle="1" w:styleId="Ttulo10">
    <w:name w:val="Título1"/>
    <w:aliases w:val="Title Char,Títulos Principales sin numeración,Title"/>
    <w:basedOn w:val="Normal"/>
    <w:next w:val="Title0"/>
    <w:qFormat/>
    <w:rsid w:val="006564F3"/>
    <w:pPr>
      <w:spacing w:after="0" w:line="240" w:lineRule="auto"/>
      <w:jc w:val="center"/>
    </w:pPr>
    <w:rPr>
      <w:rFonts w:ascii="Arial" w:eastAsiaTheme="minorHAnsi" w:hAnsi="Arial"/>
      <w:b/>
      <w:kern w:val="0"/>
      <w:sz w:val="18"/>
      <w:szCs w:val="22"/>
      <w:lang w:eastAsia="es-ES"/>
      <w14:ligatures w14:val="none"/>
    </w:rPr>
  </w:style>
  <w:style w:type="paragraph" w:customStyle="1" w:styleId="Title0">
    <w:name w:val="Title0"/>
    <w:basedOn w:val="Normal"/>
    <w:next w:val="Normal"/>
    <w:link w:val="TtuloCar1"/>
    <w:uiPriority w:val="10"/>
    <w:qFormat/>
    <w:rsid w:val="006564F3"/>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14:ligatures w14:val="none"/>
    </w:rPr>
  </w:style>
  <w:style w:type="character" w:customStyle="1" w:styleId="TtuloCar1">
    <w:name w:val="Título Car1"/>
    <w:basedOn w:val="Fuentedeprrafopredeter"/>
    <w:link w:val="Title0"/>
    <w:uiPriority w:val="10"/>
    <w:rsid w:val="006564F3"/>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6564F3"/>
    <w:pPr>
      <w:spacing w:after="0" w:line="240" w:lineRule="auto"/>
      <w:jc w:val="center"/>
    </w:pPr>
    <w:rPr>
      <w:rFonts w:ascii="Arial" w:eastAsia="Times New Roman" w:hAnsi="Arial" w:cs="Times New Roman"/>
      <w:b/>
      <w:kern w:val="0"/>
      <w:sz w:val="22"/>
      <w:lang w:val="es-ES_tradnl" w:eastAsia="es-ES"/>
      <w14:ligatures w14:val="none"/>
    </w:rPr>
  </w:style>
  <w:style w:type="paragraph" w:styleId="Lista2">
    <w:name w:val="List 2"/>
    <w:basedOn w:val="Normal"/>
    <w:rsid w:val="006564F3"/>
    <w:pPr>
      <w:spacing w:after="0" w:line="240" w:lineRule="auto"/>
      <w:ind w:left="566" w:hanging="283"/>
      <w:contextualSpacing/>
    </w:pPr>
    <w:rPr>
      <w:rFonts w:ascii="Times New Roman" w:eastAsia="Times New Roman" w:hAnsi="Times New Roman" w:cs="Times New Roman"/>
      <w:kern w:val="0"/>
      <w:lang w:eastAsia="es-ES"/>
      <w14:ligatures w14:val="none"/>
    </w:rPr>
  </w:style>
  <w:style w:type="paragraph" w:customStyle="1" w:styleId="NormalArial">
    <w:name w:val="Normal + Arial"/>
    <w:aliases w:val="normal + arial,10 pt,Centrado,Negrita,Justificado"/>
    <w:basedOn w:val="Normal"/>
    <w:link w:val="NormalArialCar"/>
    <w:rsid w:val="006564F3"/>
    <w:pPr>
      <w:spacing w:after="0" w:line="240" w:lineRule="auto"/>
      <w:jc w:val="both"/>
    </w:pPr>
    <w:rPr>
      <w:rFonts w:ascii="Arial" w:eastAsia="Times New Roman" w:hAnsi="Arial" w:cs="Times New Roman"/>
      <w:kern w:val="0"/>
      <w:sz w:val="22"/>
      <w:lang w:val="es-ES" w:eastAsia="es-ES"/>
      <w14:ligatures w14:val="none"/>
    </w:rPr>
  </w:style>
  <w:style w:type="character" w:customStyle="1" w:styleId="NormalArialCar">
    <w:name w:val="Normal + Arial Car"/>
    <w:aliases w:val="normal + arial Car"/>
    <w:link w:val="NormalArial"/>
    <w:rsid w:val="006564F3"/>
    <w:rPr>
      <w:rFonts w:ascii="Arial" w:eastAsia="Times New Roman" w:hAnsi="Arial" w:cs="Times New Roman"/>
      <w:kern w:val="0"/>
      <w:sz w:val="22"/>
      <w:lang w:val="es-ES" w:eastAsia="es-ES"/>
      <w14:ligatures w14:val="none"/>
    </w:rPr>
  </w:style>
  <w:style w:type="character" w:styleId="nfasis">
    <w:name w:val="Emphasis"/>
    <w:basedOn w:val="Fuentedeprrafopredeter"/>
    <w:uiPriority w:val="20"/>
    <w:qFormat/>
    <w:rsid w:val="006564F3"/>
    <w:rPr>
      <w:i/>
      <w:iCs/>
    </w:rPr>
  </w:style>
  <w:style w:type="character" w:customStyle="1" w:styleId="NormalWebCar">
    <w:name w:val="Normal (Web) Car"/>
    <w:link w:val="NormalWeb"/>
    <w:uiPriority w:val="99"/>
    <w:locked/>
    <w:rsid w:val="006564F3"/>
    <w:rPr>
      <w:rFonts w:ascii="Times New Roman" w:eastAsia="Times New Roman" w:hAnsi="Times New Roman" w:cs="Times New Roman"/>
      <w:kern w:val="0"/>
      <w14:ligatures w14:val="none"/>
    </w:rPr>
  </w:style>
  <w:style w:type="paragraph" w:customStyle="1" w:styleId="WW-Sangra3detindependiente">
    <w:name w:val="WW-Sangría 3 de t. independiente"/>
    <w:basedOn w:val="Normal"/>
    <w:rsid w:val="006564F3"/>
    <w:pPr>
      <w:suppressAutoHyphens/>
      <w:spacing w:after="0" w:line="240" w:lineRule="auto"/>
      <w:ind w:left="567" w:firstLine="1"/>
      <w:jc w:val="both"/>
    </w:pPr>
    <w:rPr>
      <w:rFonts w:ascii="Arial" w:eastAsia="Times New Roman" w:hAnsi="Arial" w:cs="Times New Roman"/>
      <w:color w:val="FF0000"/>
      <w:kern w:val="0"/>
      <w:sz w:val="28"/>
      <w:szCs w:val="20"/>
      <w:lang w:eastAsia="es-ES"/>
      <w14:ligatures w14:val="none"/>
    </w:rPr>
  </w:style>
  <w:style w:type="character" w:customStyle="1" w:styleId="HTMLconformatoprevioCar">
    <w:name w:val="HTML con formato previo Car"/>
    <w:link w:val="HTMLconformatoprevio"/>
    <w:uiPriority w:val="99"/>
    <w:rsid w:val="00780334"/>
    <w:rPr>
      <w:rFonts w:ascii="Courier New" w:hAnsi="Courier New" w:cs="Courier New"/>
    </w:rPr>
  </w:style>
  <w:style w:type="paragraph" w:styleId="HTMLconformatoprevio">
    <w:name w:val="HTML Preformatted"/>
    <w:basedOn w:val="Normal"/>
    <w:link w:val="HTMLconformatoprevioCar"/>
    <w:uiPriority w:val="99"/>
    <w:unhideWhenUsed/>
    <w:rsid w:val="0078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rPr>
  </w:style>
  <w:style w:type="character" w:customStyle="1" w:styleId="HTMLconformatoprevioCar1">
    <w:name w:val="HTML con formato previo Car1"/>
    <w:basedOn w:val="Fuentedeprrafopredeter"/>
    <w:uiPriority w:val="99"/>
    <w:semiHidden/>
    <w:rsid w:val="00780334"/>
    <w:rPr>
      <w:rFonts w:ascii="Consolas" w:hAnsi="Consolas"/>
      <w:sz w:val="20"/>
      <w:szCs w:val="20"/>
    </w:rPr>
  </w:style>
  <w:style w:type="character" w:customStyle="1" w:styleId="Ttulo9Car">
    <w:name w:val="Título 9 Car"/>
    <w:basedOn w:val="Fuentedeprrafopredeter"/>
    <w:link w:val="Ttulo9"/>
    <w:uiPriority w:val="9"/>
    <w:semiHidden/>
    <w:rsid w:val="000353DF"/>
    <w:rPr>
      <w:rFonts w:eastAsiaTheme="majorEastAsia" w:cstheme="majorBidi"/>
      <w:color w:val="272727" w:themeColor="text1" w:themeTint="D8"/>
      <w:kern w:val="0"/>
      <w:sz w:val="22"/>
      <w:szCs w:val="22"/>
      <w:lang w:eastAsia="en-US"/>
      <w14:ligatures w14:val="none"/>
    </w:rPr>
  </w:style>
  <w:style w:type="character" w:customStyle="1" w:styleId="vortaltextbox">
    <w:name w:val="vortaltextbox"/>
    <w:basedOn w:val="Fuentedeprrafopredeter"/>
    <w:rsid w:val="000353DF"/>
  </w:style>
  <w:style w:type="character" w:customStyle="1" w:styleId="Mencinsinresolver3">
    <w:name w:val="Mención sin resolver3"/>
    <w:basedOn w:val="Fuentedeprrafopredeter"/>
    <w:uiPriority w:val="99"/>
    <w:semiHidden/>
    <w:unhideWhenUsed/>
    <w:rsid w:val="000353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74392">
      <w:bodyDiv w:val="1"/>
      <w:marLeft w:val="0"/>
      <w:marRight w:val="0"/>
      <w:marTop w:val="0"/>
      <w:marBottom w:val="0"/>
      <w:divBdr>
        <w:top w:val="none" w:sz="0" w:space="0" w:color="auto"/>
        <w:left w:val="none" w:sz="0" w:space="0" w:color="auto"/>
        <w:bottom w:val="none" w:sz="0" w:space="0" w:color="auto"/>
        <w:right w:val="none" w:sz="0" w:space="0" w:color="auto"/>
      </w:divBdr>
      <w:divsChild>
        <w:div w:id="1896426305">
          <w:marLeft w:val="0"/>
          <w:marRight w:val="0"/>
          <w:marTop w:val="0"/>
          <w:marBottom w:val="0"/>
          <w:divBdr>
            <w:top w:val="none" w:sz="0" w:space="0" w:color="auto"/>
            <w:left w:val="none" w:sz="0" w:space="0" w:color="auto"/>
            <w:bottom w:val="none" w:sz="0" w:space="0" w:color="auto"/>
            <w:right w:val="none" w:sz="0" w:space="0" w:color="auto"/>
          </w:divBdr>
        </w:div>
      </w:divsChild>
    </w:div>
    <w:div w:id="86509960">
      <w:bodyDiv w:val="1"/>
      <w:marLeft w:val="0"/>
      <w:marRight w:val="0"/>
      <w:marTop w:val="0"/>
      <w:marBottom w:val="0"/>
      <w:divBdr>
        <w:top w:val="none" w:sz="0" w:space="0" w:color="auto"/>
        <w:left w:val="none" w:sz="0" w:space="0" w:color="auto"/>
        <w:bottom w:val="none" w:sz="0" w:space="0" w:color="auto"/>
        <w:right w:val="none" w:sz="0" w:space="0" w:color="auto"/>
      </w:divBdr>
    </w:div>
    <w:div w:id="151795429">
      <w:bodyDiv w:val="1"/>
      <w:marLeft w:val="0"/>
      <w:marRight w:val="0"/>
      <w:marTop w:val="0"/>
      <w:marBottom w:val="0"/>
      <w:divBdr>
        <w:top w:val="none" w:sz="0" w:space="0" w:color="auto"/>
        <w:left w:val="none" w:sz="0" w:space="0" w:color="auto"/>
        <w:bottom w:val="none" w:sz="0" w:space="0" w:color="auto"/>
        <w:right w:val="none" w:sz="0" w:space="0" w:color="auto"/>
      </w:divBdr>
    </w:div>
    <w:div w:id="194773540">
      <w:bodyDiv w:val="1"/>
      <w:marLeft w:val="0"/>
      <w:marRight w:val="0"/>
      <w:marTop w:val="0"/>
      <w:marBottom w:val="0"/>
      <w:divBdr>
        <w:top w:val="none" w:sz="0" w:space="0" w:color="auto"/>
        <w:left w:val="none" w:sz="0" w:space="0" w:color="auto"/>
        <w:bottom w:val="none" w:sz="0" w:space="0" w:color="auto"/>
        <w:right w:val="none" w:sz="0" w:space="0" w:color="auto"/>
      </w:divBdr>
    </w:div>
    <w:div w:id="263415732">
      <w:bodyDiv w:val="1"/>
      <w:marLeft w:val="0"/>
      <w:marRight w:val="0"/>
      <w:marTop w:val="0"/>
      <w:marBottom w:val="0"/>
      <w:divBdr>
        <w:top w:val="none" w:sz="0" w:space="0" w:color="auto"/>
        <w:left w:val="none" w:sz="0" w:space="0" w:color="auto"/>
        <w:bottom w:val="none" w:sz="0" w:space="0" w:color="auto"/>
        <w:right w:val="none" w:sz="0" w:space="0" w:color="auto"/>
      </w:divBdr>
    </w:div>
    <w:div w:id="440951856">
      <w:bodyDiv w:val="1"/>
      <w:marLeft w:val="0"/>
      <w:marRight w:val="0"/>
      <w:marTop w:val="0"/>
      <w:marBottom w:val="0"/>
      <w:divBdr>
        <w:top w:val="none" w:sz="0" w:space="0" w:color="auto"/>
        <w:left w:val="none" w:sz="0" w:space="0" w:color="auto"/>
        <w:bottom w:val="none" w:sz="0" w:space="0" w:color="auto"/>
        <w:right w:val="none" w:sz="0" w:space="0" w:color="auto"/>
      </w:divBdr>
    </w:div>
    <w:div w:id="455025565">
      <w:bodyDiv w:val="1"/>
      <w:marLeft w:val="0"/>
      <w:marRight w:val="0"/>
      <w:marTop w:val="0"/>
      <w:marBottom w:val="0"/>
      <w:divBdr>
        <w:top w:val="none" w:sz="0" w:space="0" w:color="auto"/>
        <w:left w:val="none" w:sz="0" w:space="0" w:color="auto"/>
        <w:bottom w:val="none" w:sz="0" w:space="0" w:color="auto"/>
        <w:right w:val="none" w:sz="0" w:space="0" w:color="auto"/>
      </w:divBdr>
    </w:div>
    <w:div w:id="499197103">
      <w:bodyDiv w:val="1"/>
      <w:marLeft w:val="0"/>
      <w:marRight w:val="0"/>
      <w:marTop w:val="0"/>
      <w:marBottom w:val="0"/>
      <w:divBdr>
        <w:top w:val="none" w:sz="0" w:space="0" w:color="auto"/>
        <w:left w:val="none" w:sz="0" w:space="0" w:color="auto"/>
        <w:bottom w:val="none" w:sz="0" w:space="0" w:color="auto"/>
        <w:right w:val="none" w:sz="0" w:space="0" w:color="auto"/>
      </w:divBdr>
      <w:divsChild>
        <w:div w:id="1041172902">
          <w:marLeft w:val="0"/>
          <w:marRight w:val="0"/>
          <w:marTop w:val="0"/>
          <w:marBottom w:val="0"/>
          <w:divBdr>
            <w:top w:val="none" w:sz="0" w:space="0" w:color="auto"/>
            <w:left w:val="none" w:sz="0" w:space="0" w:color="auto"/>
            <w:bottom w:val="none" w:sz="0" w:space="0" w:color="auto"/>
            <w:right w:val="none" w:sz="0" w:space="0" w:color="auto"/>
          </w:divBdr>
        </w:div>
      </w:divsChild>
    </w:div>
    <w:div w:id="583102103">
      <w:bodyDiv w:val="1"/>
      <w:marLeft w:val="0"/>
      <w:marRight w:val="0"/>
      <w:marTop w:val="0"/>
      <w:marBottom w:val="0"/>
      <w:divBdr>
        <w:top w:val="none" w:sz="0" w:space="0" w:color="auto"/>
        <w:left w:val="none" w:sz="0" w:space="0" w:color="auto"/>
        <w:bottom w:val="none" w:sz="0" w:space="0" w:color="auto"/>
        <w:right w:val="none" w:sz="0" w:space="0" w:color="auto"/>
      </w:divBdr>
    </w:div>
    <w:div w:id="666715695">
      <w:bodyDiv w:val="1"/>
      <w:marLeft w:val="0"/>
      <w:marRight w:val="0"/>
      <w:marTop w:val="0"/>
      <w:marBottom w:val="0"/>
      <w:divBdr>
        <w:top w:val="none" w:sz="0" w:space="0" w:color="auto"/>
        <w:left w:val="none" w:sz="0" w:space="0" w:color="auto"/>
        <w:bottom w:val="none" w:sz="0" w:space="0" w:color="auto"/>
        <w:right w:val="none" w:sz="0" w:space="0" w:color="auto"/>
      </w:divBdr>
    </w:div>
    <w:div w:id="671108606">
      <w:bodyDiv w:val="1"/>
      <w:marLeft w:val="0"/>
      <w:marRight w:val="0"/>
      <w:marTop w:val="0"/>
      <w:marBottom w:val="0"/>
      <w:divBdr>
        <w:top w:val="none" w:sz="0" w:space="0" w:color="auto"/>
        <w:left w:val="none" w:sz="0" w:space="0" w:color="auto"/>
        <w:bottom w:val="none" w:sz="0" w:space="0" w:color="auto"/>
        <w:right w:val="none" w:sz="0" w:space="0" w:color="auto"/>
      </w:divBdr>
      <w:divsChild>
        <w:div w:id="1719158871">
          <w:marLeft w:val="720"/>
          <w:marRight w:val="0"/>
          <w:marTop w:val="0"/>
          <w:marBottom w:val="0"/>
          <w:divBdr>
            <w:top w:val="none" w:sz="0" w:space="0" w:color="auto"/>
            <w:left w:val="none" w:sz="0" w:space="0" w:color="auto"/>
            <w:bottom w:val="none" w:sz="0" w:space="0" w:color="auto"/>
            <w:right w:val="none" w:sz="0" w:space="0" w:color="auto"/>
          </w:divBdr>
        </w:div>
        <w:div w:id="494492496">
          <w:marLeft w:val="0"/>
          <w:marRight w:val="0"/>
          <w:marTop w:val="0"/>
          <w:marBottom w:val="160"/>
          <w:divBdr>
            <w:top w:val="none" w:sz="0" w:space="0" w:color="auto"/>
            <w:left w:val="none" w:sz="0" w:space="0" w:color="auto"/>
            <w:bottom w:val="none" w:sz="0" w:space="0" w:color="auto"/>
            <w:right w:val="none" w:sz="0" w:space="0" w:color="auto"/>
          </w:divBdr>
        </w:div>
      </w:divsChild>
    </w:div>
    <w:div w:id="773401445">
      <w:bodyDiv w:val="1"/>
      <w:marLeft w:val="0"/>
      <w:marRight w:val="0"/>
      <w:marTop w:val="0"/>
      <w:marBottom w:val="0"/>
      <w:divBdr>
        <w:top w:val="none" w:sz="0" w:space="0" w:color="auto"/>
        <w:left w:val="none" w:sz="0" w:space="0" w:color="auto"/>
        <w:bottom w:val="none" w:sz="0" w:space="0" w:color="auto"/>
        <w:right w:val="none" w:sz="0" w:space="0" w:color="auto"/>
      </w:divBdr>
    </w:div>
    <w:div w:id="860822842">
      <w:bodyDiv w:val="1"/>
      <w:marLeft w:val="0"/>
      <w:marRight w:val="0"/>
      <w:marTop w:val="0"/>
      <w:marBottom w:val="0"/>
      <w:divBdr>
        <w:top w:val="none" w:sz="0" w:space="0" w:color="auto"/>
        <w:left w:val="none" w:sz="0" w:space="0" w:color="auto"/>
        <w:bottom w:val="none" w:sz="0" w:space="0" w:color="auto"/>
        <w:right w:val="none" w:sz="0" w:space="0" w:color="auto"/>
      </w:divBdr>
    </w:div>
    <w:div w:id="1389382691">
      <w:bodyDiv w:val="1"/>
      <w:marLeft w:val="0"/>
      <w:marRight w:val="0"/>
      <w:marTop w:val="0"/>
      <w:marBottom w:val="0"/>
      <w:divBdr>
        <w:top w:val="none" w:sz="0" w:space="0" w:color="auto"/>
        <w:left w:val="none" w:sz="0" w:space="0" w:color="auto"/>
        <w:bottom w:val="none" w:sz="0" w:space="0" w:color="auto"/>
        <w:right w:val="none" w:sz="0" w:space="0" w:color="auto"/>
      </w:divBdr>
    </w:div>
    <w:div w:id="1533377641">
      <w:bodyDiv w:val="1"/>
      <w:marLeft w:val="0"/>
      <w:marRight w:val="0"/>
      <w:marTop w:val="0"/>
      <w:marBottom w:val="0"/>
      <w:divBdr>
        <w:top w:val="none" w:sz="0" w:space="0" w:color="auto"/>
        <w:left w:val="none" w:sz="0" w:space="0" w:color="auto"/>
        <w:bottom w:val="none" w:sz="0" w:space="0" w:color="auto"/>
        <w:right w:val="none" w:sz="0" w:space="0" w:color="auto"/>
      </w:divBdr>
      <w:divsChild>
        <w:div w:id="725295478">
          <w:marLeft w:val="720"/>
          <w:marRight w:val="0"/>
          <w:marTop w:val="0"/>
          <w:marBottom w:val="0"/>
          <w:divBdr>
            <w:top w:val="none" w:sz="0" w:space="0" w:color="auto"/>
            <w:left w:val="none" w:sz="0" w:space="0" w:color="auto"/>
            <w:bottom w:val="none" w:sz="0" w:space="0" w:color="auto"/>
            <w:right w:val="none" w:sz="0" w:space="0" w:color="auto"/>
          </w:divBdr>
        </w:div>
        <w:div w:id="125242454">
          <w:marLeft w:val="0"/>
          <w:marRight w:val="0"/>
          <w:marTop w:val="0"/>
          <w:marBottom w:val="160"/>
          <w:divBdr>
            <w:top w:val="none" w:sz="0" w:space="0" w:color="auto"/>
            <w:left w:val="none" w:sz="0" w:space="0" w:color="auto"/>
            <w:bottom w:val="none" w:sz="0" w:space="0" w:color="auto"/>
            <w:right w:val="none" w:sz="0" w:space="0" w:color="auto"/>
          </w:divBdr>
        </w:div>
      </w:divsChild>
    </w:div>
    <w:div w:id="1543858203">
      <w:bodyDiv w:val="1"/>
      <w:marLeft w:val="0"/>
      <w:marRight w:val="0"/>
      <w:marTop w:val="0"/>
      <w:marBottom w:val="0"/>
      <w:divBdr>
        <w:top w:val="none" w:sz="0" w:space="0" w:color="auto"/>
        <w:left w:val="none" w:sz="0" w:space="0" w:color="auto"/>
        <w:bottom w:val="none" w:sz="0" w:space="0" w:color="auto"/>
        <w:right w:val="none" w:sz="0" w:space="0" w:color="auto"/>
      </w:divBdr>
      <w:divsChild>
        <w:div w:id="1089229161">
          <w:marLeft w:val="0"/>
          <w:marRight w:val="0"/>
          <w:marTop w:val="0"/>
          <w:marBottom w:val="0"/>
          <w:divBdr>
            <w:top w:val="none" w:sz="0" w:space="0" w:color="auto"/>
            <w:left w:val="none" w:sz="0" w:space="0" w:color="auto"/>
            <w:bottom w:val="none" w:sz="0" w:space="0" w:color="auto"/>
            <w:right w:val="none" w:sz="0" w:space="0" w:color="auto"/>
          </w:divBdr>
        </w:div>
      </w:divsChild>
    </w:div>
    <w:div w:id="1597520727">
      <w:bodyDiv w:val="1"/>
      <w:marLeft w:val="0"/>
      <w:marRight w:val="0"/>
      <w:marTop w:val="0"/>
      <w:marBottom w:val="0"/>
      <w:divBdr>
        <w:top w:val="none" w:sz="0" w:space="0" w:color="auto"/>
        <w:left w:val="none" w:sz="0" w:space="0" w:color="auto"/>
        <w:bottom w:val="none" w:sz="0" w:space="0" w:color="auto"/>
        <w:right w:val="none" w:sz="0" w:space="0" w:color="auto"/>
      </w:divBdr>
    </w:div>
    <w:div w:id="2043901626">
      <w:bodyDiv w:val="1"/>
      <w:marLeft w:val="0"/>
      <w:marRight w:val="0"/>
      <w:marTop w:val="0"/>
      <w:marBottom w:val="0"/>
      <w:divBdr>
        <w:top w:val="none" w:sz="0" w:space="0" w:color="auto"/>
        <w:left w:val="none" w:sz="0" w:space="0" w:color="auto"/>
        <w:bottom w:val="none" w:sz="0" w:space="0" w:color="auto"/>
        <w:right w:val="none" w:sz="0" w:space="0" w:color="auto"/>
      </w:divBdr>
      <w:divsChild>
        <w:div w:id="1394544233">
          <w:marLeft w:val="720"/>
          <w:marRight w:val="0"/>
          <w:marTop w:val="0"/>
          <w:marBottom w:val="0"/>
          <w:divBdr>
            <w:top w:val="none" w:sz="0" w:space="0" w:color="auto"/>
            <w:left w:val="none" w:sz="0" w:space="0" w:color="auto"/>
            <w:bottom w:val="none" w:sz="0" w:space="0" w:color="auto"/>
            <w:right w:val="none" w:sz="0" w:space="0" w:color="auto"/>
          </w:divBdr>
        </w:div>
        <w:div w:id="149097536">
          <w:marLeft w:val="0"/>
          <w:marRight w:val="0"/>
          <w:marTop w:val="0"/>
          <w:marBottom w:val="16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lombiacompra.gov.co" TargetMode="External"/><Relationship Id="rId21" Type="http://schemas.openxmlformats.org/officeDocument/2006/relationships/hyperlink" Target="http://www.colombiacompra.gov.co" TargetMode="External"/><Relationship Id="rId42" Type="http://schemas.openxmlformats.org/officeDocument/2006/relationships/hyperlink" Target="http://www.colombiacompra.gov.co" TargetMode="External"/><Relationship Id="rId47" Type="http://schemas.openxmlformats.org/officeDocument/2006/relationships/hyperlink" Target="http://www.colombiacompra.gov.co" TargetMode="External"/><Relationship Id="rId63" Type="http://schemas.openxmlformats.org/officeDocument/2006/relationships/hyperlink" Target="https://www.funcionpublica.gov.co/eva/gestornormativo/norma.php?i=64476" TargetMode="External"/><Relationship Id="rId68" Type="http://schemas.openxmlformats.org/officeDocument/2006/relationships/hyperlink" Target="https://www.funcionpublica.gov.co/eva/gestornormativo/norma.php?i=49981" TargetMode="External"/><Relationship Id="rId84" Type="http://schemas.openxmlformats.org/officeDocument/2006/relationships/hyperlink" Target="https://community.secop.gov.co/Directory/CompanyProfiles/Network/Index" TargetMode="External"/><Relationship Id="rId89" Type="http://schemas.openxmlformats.org/officeDocument/2006/relationships/header" Target="header1.xml"/><Relationship Id="rId16" Type="http://schemas.openxmlformats.org/officeDocument/2006/relationships/hyperlink" Target="http://www.colombiacompra.gov.co" TargetMode="External"/><Relationship Id="rId11"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hyperlink" Target="http://www.colombiacompra.gov.co" TargetMode="External"/><Relationship Id="rId53" Type="http://schemas.openxmlformats.org/officeDocument/2006/relationships/hyperlink" Target="https://www.funcionpublica.gov.co/eva/gestornormativo/norma.php?i=31591" TargetMode="External"/><Relationship Id="rId58" Type="http://schemas.openxmlformats.org/officeDocument/2006/relationships/hyperlink" Target="https://www.funcionpublica.gov.co/eva/gestornormativo/norma.php?i=49981"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s://www.funcionpublica.gov.co/eva/gestornormativo/norma.php?i=86982" TargetMode="External"/><Relationship Id="rId5" Type="http://schemas.openxmlformats.org/officeDocument/2006/relationships/numbering" Target="numbering.xml"/><Relationship Id="rId90" Type="http://schemas.openxmlformats.org/officeDocument/2006/relationships/footer" Target="footer1.xm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43" Type="http://schemas.openxmlformats.org/officeDocument/2006/relationships/hyperlink" Target="http://www.colombiacompra.gov.co" TargetMode="External"/><Relationship Id="rId48" Type="http://schemas.openxmlformats.org/officeDocument/2006/relationships/hyperlink" Target="http://www.colombiacompra.gov.co"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8" Type="http://schemas.openxmlformats.org/officeDocument/2006/relationships/webSettings" Target="webSettings.xml"/><Relationship Id="rId51" Type="http://schemas.openxmlformats.org/officeDocument/2006/relationships/hyperlink" Target="https://www.funcionpublica.gov.co/eva/gestornormativo/norma.php?i=8788" TargetMode="External"/><Relationship Id="rId72" Type="http://schemas.openxmlformats.org/officeDocument/2006/relationships/hyperlink" Target="https://www.funcionpublica.gov.co/eva/gestornormativo/norma.php?i=49981" TargetMode="External"/><Relationship Id="rId80" Type="http://schemas.openxmlformats.org/officeDocument/2006/relationships/hyperlink" Target="https://www.funcionpublica.gov.co/eva/gestornormativo/norma.php?i=56882" TargetMode="External"/><Relationship Id="rId85" Type="http://schemas.openxmlformats.org/officeDocument/2006/relationships/hyperlink" Target="http://www.colombiacompra.gov.co./es/capacidad-residual"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hyperlink" Target="http://www.colombiacompra.gov.co" TargetMode="External"/><Relationship Id="rId46" Type="http://schemas.openxmlformats.org/officeDocument/2006/relationships/hyperlink" Target="http://www.colombiacompra.gov.co" TargetMode="External"/><Relationship Id="rId59" Type="http://schemas.openxmlformats.org/officeDocument/2006/relationships/hyperlink" Target="https://www.funcionpublica.gov.co/eva/gestornormativo/norma.php?i=49981" TargetMode="External"/><Relationship Id="rId67" Type="http://schemas.openxmlformats.org/officeDocument/2006/relationships/hyperlink" Target="https://www.funcionpublica.gov.co/eva/gestornormativo/norma.php?i=49981" TargetMode="External"/><Relationship Id="rId20" Type="http://schemas.openxmlformats.org/officeDocument/2006/relationships/hyperlink" Target="http://www.colombiacompra.gov.co" TargetMode="External"/><Relationship Id="rId41" Type="http://schemas.openxmlformats.org/officeDocument/2006/relationships/hyperlink" Target="http://www.colombiacompra.gov.co" TargetMode="External"/><Relationship Id="rId54" Type="http://schemas.openxmlformats.org/officeDocument/2006/relationships/hyperlink" Target="https://www.funcionpublica.gov.co/eva/gestornormativo/norma.php?i=4640" TargetMode="External"/><Relationship Id="rId62" Type="http://schemas.openxmlformats.org/officeDocument/2006/relationships/hyperlink" Target="https://www.funcionpublica.gov.co/eva/gestornormativo/norma.php?i=64476" TargetMode="External"/><Relationship Id="rId70" Type="http://schemas.openxmlformats.org/officeDocument/2006/relationships/hyperlink" Target="https://www.funcionpublica.gov.co/eva/gestornormativo/norma.php?i=49981" TargetMode="External"/><Relationship Id="rId75" Type="http://schemas.openxmlformats.org/officeDocument/2006/relationships/hyperlink" Target="https://www.funcionpublica.gov.co/eva/gestornormativo/norma.php?i=76608" TargetMode="External"/><Relationship Id="rId83" Type="http://schemas.openxmlformats.org/officeDocument/2006/relationships/hyperlink" Target="http://www.secretariasenado.gov.co/senado/basedoc/ley_1564_2012_pr006.html" TargetMode="External"/><Relationship Id="rId88" Type="http://schemas.openxmlformats.org/officeDocument/2006/relationships/image" Target="media/image2.emf"/><Relationship Id="rId9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www.colombiacompra.gov.co" TargetMode="External"/><Relationship Id="rId49" Type="http://schemas.openxmlformats.org/officeDocument/2006/relationships/hyperlink" Target="http://www.colombiacompra.gov.co" TargetMode="External"/><Relationship Id="rId57" Type="http://schemas.openxmlformats.org/officeDocument/2006/relationships/hyperlink" Target="https://www.funcionpublica.gov.co/eva/gestornormativo/norma.php?i=34054" TargetMode="External"/><Relationship Id="rId10" Type="http://schemas.openxmlformats.org/officeDocument/2006/relationships/endnotes" Target="endnotes.xml"/><Relationship Id="rId31" Type="http://schemas.openxmlformats.org/officeDocument/2006/relationships/hyperlink" Target="http://www.colombiacompra.gov.co" TargetMode="External"/><Relationship Id="rId44" Type="http://schemas.openxmlformats.org/officeDocument/2006/relationships/hyperlink" Target="http://www.colombiacompra.gov.co" TargetMode="External"/><Relationship Id="rId52" Type="http://schemas.openxmlformats.org/officeDocument/2006/relationships/hyperlink" Target="https://www.funcionpublica.gov.co/eva/gestornormativo/norma.php?i=4640" TargetMode="External"/><Relationship Id="rId60" Type="http://schemas.openxmlformats.org/officeDocument/2006/relationships/hyperlink" Target="https://www.funcionpublica.gov.co/eva/gestornormativo/norma.php?i=49981"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s://www.funcionpublica.gov.co/eva/gestornormativo/norma.php?i=76608" TargetMode="External"/><Relationship Id="rId81" Type="http://schemas.openxmlformats.org/officeDocument/2006/relationships/hyperlink" Target="https://www.funcionpublica.gov.co/eva/gestornormativo/norma.php?i=49981" TargetMode="External"/><Relationship Id="rId86" Type="http://schemas.openxmlformats.org/officeDocument/2006/relationships/hyperlink" Target="mailto:mebar.ofcon@policia.gov.co"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39"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50" Type="http://schemas.openxmlformats.org/officeDocument/2006/relationships/hyperlink" Target="https://www.funcionpublica.gov.co/eva/gestornormativo/norma.php?i=77653" TargetMode="External"/><Relationship Id="rId55" Type="http://schemas.openxmlformats.org/officeDocument/2006/relationships/hyperlink" Target="https://www.funcionpublica.gov.co/eva/gestornormativo/norma.php?i=31591" TargetMode="External"/><Relationship Id="rId76" Type="http://schemas.openxmlformats.org/officeDocument/2006/relationships/hyperlink" Target="https://www.funcionpublica.gov.co/eva/gestornormativo/norma.php?i=76608" TargetMode="External"/><Relationship Id="rId7" Type="http://schemas.openxmlformats.org/officeDocument/2006/relationships/settings" Target="settings.xml"/><Relationship Id="rId71" Type="http://schemas.openxmlformats.org/officeDocument/2006/relationships/hyperlink" Target="https://www.funcionpublica.gov.co/eva/gestornormativo/norma.php?i=49981" TargetMode="External"/><Relationship Id="rId92" Type="http://schemas.openxmlformats.org/officeDocument/2006/relationships/footer" Target="footer2.xml"/><Relationship Id="rId2" Type="http://schemas.openxmlformats.org/officeDocument/2006/relationships/customXml" Target="../customXml/item2.xml"/><Relationship Id="rId29" Type="http://schemas.openxmlformats.org/officeDocument/2006/relationships/hyperlink" Target="http://www.contratos.gov.co" TargetMode="External"/><Relationship Id="rId24" Type="http://schemas.openxmlformats.org/officeDocument/2006/relationships/hyperlink" Target="http://www.colombiacompra.gov.co" TargetMode="External"/><Relationship Id="rId40" Type="http://schemas.openxmlformats.org/officeDocument/2006/relationships/hyperlink" Target="http://www.colombiacompra.gov.co" TargetMode="External"/><Relationship Id="rId45" Type="http://schemas.openxmlformats.org/officeDocument/2006/relationships/hyperlink" Target="http://www.colombiacompra.gov.co"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image" Target="media/image1.emf"/><Relationship Id="rId61" Type="http://schemas.openxmlformats.org/officeDocument/2006/relationships/hyperlink" Target="https://www.funcionpublica.gov.co/eva/gestornormativo/norma.php?i=343" TargetMode="External"/><Relationship Id="rId82" Type="http://schemas.openxmlformats.org/officeDocument/2006/relationships/hyperlink" Target="https://www.funcionpublica.gov.co/eva/gestornormativo/norma.php?i=49981" TargetMode="External"/><Relationship Id="rId1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http://www.colombiacompra.gov.co" TargetMode="External"/><Relationship Id="rId56" Type="http://schemas.openxmlformats.org/officeDocument/2006/relationships/hyperlink" Target="https://www.funcionpublica.gov.co/eva/gestornormativo/norma.php?i=34054" TargetMode="External"/><Relationship Id="rId77" Type="http://schemas.openxmlformats.org/officeDocument/2006/relationships/hyperlink" Target="https://www.funcionpublica.gov.co/eva/gestornormativo/norma.php?i=7660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28A938E0075BF4A9161569AD5D21C12" ma:contentTypeVersion="17" ma:contentTypeDescription="Create a new document." ma:contentTypeScope="" ma:versionID="59b867ed069d54803d6d46c1a8595847">
  <xsd:schema xmlns:xsd="http://www.w3.org/2001/XMLSchema" xmlns:xs="http://www.w3.org/2001/XMLSchema" xmlns:p="http://schemas.microsoft.com/office/2006/metadata/properties" xmlns:ns3="203e95d4-1e12-44a5-b32a-c9ce89063798" xmlns:ns4="d48878f9-6a40-406f-8969-33547a7f3136" targetNamespace="http://schemas.microsoft.com/office/2006/metadata/properties" ma:root="true" ma:fieldsID="1d9900fc2217b2d2f2cbbad2bfab7b5a" ns3:_="" ns4:_="">
    <xsd:import namespace="203e95d4-1e12-44a5-b32a-c9ce89063798"/>
    <xsd:import namespace="d48878f9-6a40-406f-8969-33547a7f313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_activity" minOccurs="0"/>
                <xsd:element ref="ns4:MediaServiceSearchProperties"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3e95d4-1e12-44a5-b32a-c9ce8906379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8878f9-6a40-406f-8969-33547a7f313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48878f9-6a40-406f-8969-33547a7f3136" xsi:nil="true"/>
  </documentManagement>
</p:properties>
</file>

<file path=customXml/itemProps1.xml><?xml version="1.0" encoding="utf-8"?>
<ds:datastoreItem xmlns:ds="http://schemas.openxmlformats.org/officeDocument/2006/customXml" ds:itemID="{03D12B02-5344-4EB7-AB02-0EF334129CD9}">
  <ds:schemaRefs>
    <ds:schemaRef ds:uri="http://schemas.openxmlformats.org/officeDocument/2006/bibliography"/>
  </ds:schemaRefs>
</ds:datastoreItem>
</file>

<file path=customXml/itemProps2.xml><?xml version="1.0" encoding="utf-8"?>
<ds:datastoreItem xmlns:ds="http://schemas.openxmlformats.org/officeDocument/2006/customXml" ds:itemID="{E48A5BEF-1EF4-4C3E-87CA-7A81C64107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3e95d4-1e12-44a5-b32a-c9ce89063798"/>
    <ds:schemaRef ds:uri="d48878f9-6a40-406f-8969-33547a7f31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797B6A-A29C-48CC-A7A7-4F251A73C11B}">
  <ds:schemaRefs>
    <ds:schemaRef ds:uri="http://schemas.microsoft.com/sharepoint/v3/contenttype/forms"/>
  </ds:schemaRefs>
</ds:datastoreItem>
</file>

<file path=customXml/itemProps4.xml><?xml version="1.0" encoding="utf-8"?>
<ds:datastoreItem xmlns:ds="http://schemas.openxmlformats.org/officeDocument/2006/customXml" ds:itemID="{5028EE82-A7B3-4489-A03D-3C4D8EA55553}">
  <ds:schemaRefs>
    <ds:schemaRef ds:uri="http://schemas.microsoft.com/office/2006/metadata/properties"/>
    <ds:schemaRef ds:uri="http://schemas.microsoft.com/office/infopath/2007/PartnerControls"/>
    <ds:schemaRef ds:uri="d48878f9-6a40-406f-8969-33547a7f3136"/>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103</Pages>
  <Words>42277</Words>
  <Characters>232528</Characters>
  <Application>Microsoft Office Word</Application>
  <DocSecurity>0</DocSecurity>
  <Lines>1937</Lines>
  <Paragraphs>548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Didier</dc:creator>
  <cp:keywords/>
  <dc:description/>
  <cp:lastModifiedBy>MERLY PAOLA ARRIETA NAVAS</cp:lastModifiedBy>
  <cp:revision>5</cp:revision>
  <cp:lastPrinted>2026-09-22T15:15:00Z</cp:lastPrinted>
  <dcterms:created xsi:type="dcterms:W3CDTF">2026-09-21T23:58:00Z</dcterms:created>
  <dcterms:modified xsi:type="dcterms:W3CDTF">2026-09-22T15:20:00Z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0x010100D28A938E0075BF4A9161569AD5D21C12</vt:lpwstr>
  </property>
</Properties>
</file>