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024DE94"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650618">
        <w:rPr>
          <w:rFonts w:ascii="Verdana" w:hAnsi="Verdana" w:cstheme="minorHAnsi"/>
          <w:sz w:val="22"/>
          <w:lang w:val="es-CO"/>
        </w:rPr>
        <w:t>Ordenador del Gasto</w:t>
      </w:r>
      <w:r w:rsidRPr="00B424B0">
        <w:rPr>
          <w:rFonts w:ascii="Verdana" w:hAnsi="Verdana" w:cstheme="minorHAnsi"/>
          <w:sz w:val="22"/>
          <w:lang w:val="es-CO"/>
        </w:rPr>
        <w:t xml:space="preserve"> de</w:t>
      </w:r>
      <w:r w:rsidR="00650618">
        <w:rPr>
          <w:rFonts w:ascii="Verdana" w:hAnsi="Verdana" w:cstheme="minorHAnsi"/>
          <w:sz w:val="22"/>
          <w:lang w:val="es-CO"/>
        </w:rPr>
        <w:t>l</w:t>
      </w:r>
      <w:r w:rsidRPr="00B424B0">
        <w:rPr>
          <w:rFonts w:ascii="Verdana" w:hAnsi="Verdana" w:cstheme="minorHAnsi"/>
          <w:sz w:val="22"/>
          <w:lang w:val="es-CO"/>
        </w:rPr>
        <w:t xml:space="preserve"> </w:t>
      </w:r>
      <w:r w:rsidR="00650618">
        <w:rPr>
          <w:rFonts w:ascii="Verdana" w:hAnsi="Verdana" w:cstheme="minorHAnsi"/>
          <w:sz w:val="22"/>
          <w:lang w:val="es-CO"/>
        </w:rPr>
        <w:t xml:space="preserve">Fondo de Desarrollo Local de Usaquén </w:t>
      </w:r>
      <w:r w:rsidRPr="00B424B0">
        <w:rPr>
          <w:rFonts w:ascii="Verdana" w:hAnsi="Verdana" w:cstheme="minorHAnsi"/>
          <w:sz w:val="22"/>
          <w:lang w:val="es-CO"/>
        </w:rPr>
        <w:t xml:space="preserve">(en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pPr>
        <w:pStyle w:val="Prrafodelista"/>
        <w:numPr>
          <w:ilvl w:val="0"/>
          <w:numId w:val="1"/>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[xxxxx del xxx de xxx de xxxx]</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pPr>
        <w:pStyle w:val="Prrafodelista"/>
        <w:numPr>
          <w:ilvl w:val="0"/>
          <w:numId w:val="1"/>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 xml:space="preserve">[xxxxx del xxx de xxx de </w:t>
      </w:r>
      <w:r w:rsidR="0017135E" w:rsidRPr="00B424B0">
        <w:rPr>
          <w:rFonts w:ascii="Verdana" w:hAnsi="Verdana" w:cstheme="minorHAnsi"/>
          <w:sz w:val="22"/>
          <w:highlight w:val="lightGray"/>
        </w:rPr>
        <w:t>xxxx</w:t>
      </w:r>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8D42E3" w:rsidRDefault="00517D2E" w:rsidP="00517D2E">
      <w:pPr>
        <w:pStyle w:val="clusulas"/>
        <w:numPr>
          <w:ilvl w:val="0"/>
          <w:numId w:val="0"/>
        </w:numPr>
        <w:spacing w:before="0" w:after="0"/>
        <w:ind w:left="720"/>
        <w:rPr>
          <w:rFonts w:ascii="Arial" w:hAnsi="Arial" w:cs="Arial"/>
          <w:color w:val="1A1818" w:themeColor="text1"/>
          <w:sz w:val="22"/>
        </w:rPr>
      </w:pPr>
    </w:p>
    <w:p w14:paraId="66312109" w14:textId="41A767A4" w:rsidR="00EB5F27" w:rsidRPr="008D42E3" w:rsidRDefault="00EB5F27" w:rsidP="00540E0E">
      <w:pPr>
        <w:rPr>
          <w:rFonts w:ascii="Arial" w:hAnsi="Arial" w:cs="Arial"/>
          <w:color w:val="1A1818" w:themeColor="text1"/>
          <w:sz w:val="22"/>
        </w:rPr>
      </w:pPr>
      <w:r w:rsidRPr="008D42E3">
        <w:rPr>
          <w:rFonts w:ascii="Arial" w:hAnsi="Arial" w:cs="Arial"/>
          <w:color w:val="1A1818" w:themeColor="text1"/>
          <w:sz w:val="22"/>
        </w:rPr>
        <w:t>El objeto del Contrato es</w:t>
      </w:r>
      <w:r w:rsidR="008D42E3" w:rsidRPr="008D42E3">
        <w:rPr>
          <w:rFonts w:ascii="Arial" w:hAnsi="Arial" w:cs="Arial"/>
          <w:color w:val="1A1818" w:themeColor="text1"/>
          <w:sz w:val="22"/>
        </w:rPr>
        <w:t xml:space="preserve"> </w:t>
      </w:r>
      <w:r w:rsidR="008D42E3">
        <w:rPr>
          <w:rFonts w:ascii="Arial" w:hAnsi="Arial" w:cs="Arial"/>
          <w:color w:val="1A1818" w:themeColor="text1"/>
          <w:sz w:val="22"/>
        </w:rPr>
        <w:t>“</w:t>
      </w:r>
      <w:r w:rsidR="008D42E3" w:rsidRPr="008D42E3">
        <w:rPr>
          <w:rFonts w:ascii="Arial" w:hAnsi="Arial" w:cs="Arial"/>
          <w:color w:val="000000"/>
          <w:sz w:val="22"/>
          <w:shd w:val="clear" w:color="auto" w:fill="FFFFFF"/>
        </w:rPr>
        <w:t>CONTRATAR A PRECIOS UNITARIOS FIJOS EL DIAGNÓSTICO Y LAS OBRAS DE MEJORAMIENTO Y/O ADECUACIÓN DE LAS VIVIENDAS RURALES SELECCIONADAS POR LA ENTIDAD EN LA LOCALIDAD DE USAQUÉN</w:t>
      </w:r>
      <w:r w:rsidR="008D42E3">
        <w:rPr>
          <w:rFonts w:ascii="Arial" w:hAnsi="Arial" w:cs="Arial"/>
          <w:color w:val="000000"/>
          <w:sz w:val="22"/>
          <w:shd w:val="clear" w:color="auto" w:fill="FFFFFF"/>
        </w:rPr>
        <w:t>”.</w:t>
      </w:r>
      <w:r w:rsidRPr="008D42E3">
        <w:rPr>
          <w:rFonts w:ascii="Arial" w:hAnsi="Arial" w:cs="Arial"/>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755AEB4"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8D42E3">
        <w:rPr>
          <w:rFonts w:ascii="Verdana" w:hAnsi="Verdana" w:cstheme="minorHAnsi"/>
          <w:sz w:val="22"/>
        </w:rPr>
        <w:t xml:space="preserve"> </w:t>
      </w:r>
      <w:r w:rsidR="008D42E3" w:rsidRPr="00650618">
        <w:rPr>
          <w:rFonts w:ascii="Verdana" w:hAnsi="Verdana" w:cstheme="minorHAnsi"/>
          <w:sz w:val="22"/>
          <w:highlight w:val="darkGray"/>
        </w:rPr>
        <w:t>FDLUSA-SAMC-004-2026</w:t>
      </w:r>
      <w:r w:rsidRPr="00650618">
        <w:rPr>
          <w:rFonts w:ascii="Verdana" w:hAnsi="Verdana" w:cstheme="minorHAnsi"/>
          <w:sz w:val="22"/>
          <w:highlight w:val="darkGray"/>
        </w:rPr>
        <w:t>,</w:t>
      </w:r>
      <w:r w:rsidRPr="00B424B0">
        <w:rPr>
          <w:rFonts w:ascii="Verdana" w:hAnsi="Verdana" w:cstheme="minorHAnsi"/>
          <w:sz w:val="22"/>
        </w:rPr>
        <w:t xml:space="preserve">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600EE543"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w:t>
      </w:r>
      <w:r w:rsidR="00650618">
        <w:rPr>
          <w:rFonts w:ascii="Verdana" w:hAnsi="Verdana" w:cstheme="minorHAnsi"/>
          <w:sz w:val="22"/>
        </w:rPr>
        <w:t xml:space="preserve"> </w:t>
      </w:r>
      <w:r w:rsidR="00650618" w:rsidRPr="00650618">
        <w:rPr>
          <w:rFonts w:ascii="Verdana" w:hAnsi="Verdana" w:cstheme="minorHAnsi"/>
          <w:sz w:val="22"/>
          <w:highlight w:val="darkGray"/>
        </w:rPr>
        <w:t>CUATRO (04) MESES</w:t>
      </w:r>
      <w:r w:rsidR="0028554B" w:rsidRPr="00B424B0">
        <w:rPr>
          <w:rFonts w:ascii="Verdana" w:hAnsi="Verdana" w:cstheme="minorHAnsi"/>
          <w:sz w:val="22"/>
        </w:rPr>
        <w:t>, contados a partir de</w:t>
      </w:r>
      <w:r w:rsidR="00650618">
        <w:rPr>
          <w:rFonts w:ascii="Verdana" w:hAnsi="Verdana" w:cstheme="minorHAnsi"/>
          <w:sz w:val="22"/>
          <w:highlight w:val="lightGray"/>
        </w:rPr>
        <w:t xml:space="preserve"> la suscripcion del acta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FEE4ABF" w14:textId="2B2F03F5" w:rsidR="007A1FDE" w:rsidRDefault="007D6611" w:rsidP="00540E0E">
      <w:pPr>
        <w:rPr>
          <w:rFonts w:ascii="Verdana" w:hAnsi="Verdana"/>
          <w:sz w:val="22"/>
          <w:szCs w:val="24"/>
        </w:rPr>
      </w:pPr>
      <w:r w:rsidRPr="00650618">
        <w:rPr>
          <w:rFonts w:ascii="Verdana" w:hAnsi="Verdana"/>
          <w:sz w:val="22"/>
          <w:szCs w:val="24"/>
        </w:rPr>
        <w:t xml:space="preserve">Para el presente contrato la Entidad no entregará al </w:t>
      </w:r>
      <w:r w:rsidR="006B09B1" w:rsidRPr="00650618">
        <w:rPr>
          <w:rFonts w:ascii="Verdana" w:hAnsi="Verdana"/>
          <w:sz w:val="22"/>
          <w:szCs w:val="24"/>
        </w:rPr>
        <w:t>Contratista</w:t>
      </w:r>
      <w:r w:rsidRPr="00650618">
        <w:rPr>
          <w:rFonts w:ascii="Verdana" w:hAnsi="Verdana"/>
          <w:sz w:val="22"/>
          <w:szCs w:val="24"/>
        </w:rPr>
        <w:t xml:space="preserve"> anticipo o pago anticipado</w:t>
      </w:r>
      <w:r w:rsidR="00650618" w:rsidRPr="00650618">
        <w:rPr>
          <w:rFonts w:ascii="Verdana" w:hAnsi="Verdana"/>
          <w:sz w:val="22"/>
          <w:szCs w:val="24"/>
        </w:rPr>
        <w:t xml:space="preserve">. </w:t>
      </w:r>
      <w:r w:rsidR="00BD3558" w:rsidRPr="00B424B0">
        <w:rPr>
          <w:rFonts w:ascii="Verdana" w:hAnsi="Verdana"/>
          <w:sz w:val="22"/>
          <w:szCs w:val="24"/>
        </w:rPr>
        <w:t xml:space="preserve"> </w:t>
      </w:r>
    </w:p>
    <w:p w14:paraId="2D0BB08E" w14:textId="77777777" w:rsidR="00650618" w:rsidRPr="00650618" w:rsidRDefault="00650618" w:rsidP="00540E0E">
      <w:pPr>
        <w:rPr>
          <w:rFonts w:ascii="Verdana" w:hAnsi="Verdana"/>
          <w:sz w:val="22"/>
          <w:szCs w:val="24"/>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2"/>
        <w:gridCol w:w="2894"/>
        <w:gridCol w:w="2952"/>
      </w:tblGrid>
      <w:tr w:rsidR="00005894" w:rsidRPr="00704A71" w14:paraId="2A051568" w14:textId="77777777" w:rsidTr="00A06459">
        <w:trPr>
          <w:trHeight w:val="20"/>
          <w:jc w:val="center"/>
        </w:trPr>
        <w:tc>
          <w:tcPr>
            <w:tcW w:w="0" w:type="auto"/>
            <w:tcBorders>
              <w:top w:val="double" w:sz="4" w:space="0" w:color="auto"/>
              <w:bottom w:val="single" w:sz="6" w:space="0" w:color="auto"/>
            </w:tcBorders>
            <w:shd w:val="clear" w:color="auto" w:fill="554F4F" w:themeFill="text1" w:themeFillTint="BF"/>
            <w:vAlign w:val="center"/>
          </w:tcPr>
          <w:p w14:paraId="63CB1B64" w14:textId="77777777" w:rsidR="00005894" w:rsidRPr="00704A71" w:rsidRDefault="00005894" w:rsidP="00A06459">
            <w:pPr>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lastRenderedPageBreak/>
              <w:t>Número</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01E6A4A6" w14:textId="77777777" w:rsidR="00005894" w:rsidRPr="00704A71" w:rsidRDefault="00005894" w:rsidP="00A06459">
            <w:pPr>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Fecha</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08471534" w14:textId="77777777" w:rsidR="00005894" w:rsidRPr="00704A71" w:rsidRDefault="00005894" w:rsidP="00A06459">
            <w:pPr>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Valor</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de</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r>
      <w:tr w:rsidR="00005894" w:rsidRPr="00704A71" w14:paraId="293549D3" w14:textId="77777777" w:rsidTr="00A06459">
        <w:trPr>
          <w:trHeight w:val="267"/>
          <w:jc w:val="center"/>
        </w:trPr>
        <w:tc>
          <w:tcPr>
            <w:tcW w:w="0" w:type="auto"/>
            <w:vMerge w:val="restart"/>
            <w:tcBorders>
              <w:top w:val="single" w:sz="6" w:space="0" w:color="auto"/>
            </w:tcBorders>
            <w:vAlign w:val="center"/>
          </w:tcPr>
          <w:p w14:paraId="2012F304" w14:textId="77777777" w:rsidR="00005894" w:rsidRPr="00704A71" w:rsidRDefault="00005894" w:rsidP="00A06459">
            <w:pPr>
              <w:jc w:val="center"/>
              <w:rPr>
                <w:rFonts w:ascii="Verdana" w:eastAsia="Arial,Times New Roman" w:hAnsi="Verdana" w:cs="Arial"/>
                <w:color w:val="1A1818" w:themeColor="text1"/>
                <w:sz w:val="22"/>
                <w:lang w:eastAsia="es-CO"/>
              </w:rPr>
            </w:pPr>
            <w:r>
              <w:rPr>
                <w:rFonts w:ascii="Verdana" w:eastAsia="Arial,Times New Roman" w:hAnsi="Verdana" w:cs="Arial"/>
                <w:color w:val="1A1818" w:themeColor="text1"/>
                <w:sz w:val="22"/>
                <w:lang w:eastAsia="es-CO"/>
              </w:rPr>
              <w:t>1732</w:t>
            </w:r>
          </w:p>
        </w:tc>
        <w:tc>
          <w:tcPr>
            <w:tcW w:w="0" w:type="auto"/>
            <w:vMerge w:val="restart"/>
            <w:tcBorders>
              <w:top w:val="single" w:sz="6" w:space="0" w:color="auto"/>
            </w:tcBorders>
            <w:vAlign w:val="center"/>
          </w:tcPr>
          <w:p w14:paraId="1201AC8C" w14:textId="77777777" w:rsidR="00005894" w:rsidRPr="00704A71" w:rsidRDefault="00005894" w:rsidP="00A06459">
            <w:pPr>
              <w:jc w:val="center"/>
              <w:rPr>
                <w:rFonts w:ascii="Verdana" w:eastAsia="Arial,Times New Roman" w:hAnsi="Verdana" w:cs="Arial"/>
                <w:color w:val="1A1818" w:themeColor="text1"/>
                <w:sz w:val="22"/>
                <w:lang w:eastAsia="es-CO"/>
              </w:rPr>
            </w:pPr>
            <w:r>
              <w:rPr>
                <w:rFonts w:ascii="Verdana" w:hAnsi="Verdana" w:cs="Arial"/>
                <w:color w:val="1A1818" w:themeColor="text1"/>
                <w:sz w:val="22"/>
                <w:lang w:eastAsia="es-CO"/>
              </w:rPr>
              <w:t>10/09/2026</w:t>
            </w:r>
          </w:p>
        </w:tc>
        <w:tc>
          <w:tcPr>
            <w:tcW w:w="0" w:type="auto"/>
            <w:vMerge w:val="restart"/>
            <w:tcBorders>
              <w:top w:val="single" w:sz="6" w:space="0" w:color="auto"/>
            </w:tcBorders>
            <w:vAlign w:val="center"/>
          </w:tcPr>
          <w:p w14:paraId="654528A6" w14:textId="77777777" w:rsidR="00005894" w:rsidRPr="00704A71" w:rsidRDefault="00005894" w:rsidP="00A06459">
            <w:pPr>
              <w:jc w:val="center"/>
              <w:rPr>
                <w:rFonts w:ascii="Verdana" w:eastAsia="Arial,Times New Roman" w:hAnsi="Verdana" w:cs="Arial"/>
                <w:color w:val="1A1818" w:themeColor="text1"/>
                <w:sz w:val="22"/>
                <w:lang w:eastAsia="es-CO"/>
              </w:rPr>
            </w:pPr>
            <w:r>
              <w:rPr>
                <w:rFonts w:ascii="Verdana" w:hAnsi="Verdana" w:cs="Arial"/>
                <w:color w:val="1A1818" w:themeColor="text1"/>
                <w:sz w:val="22"/>
                <w:lang w:eastAsia="es-CO"/>
              </w:rPr>
              <w:t>450.000.000 COP</w:t>
            </w:r>
          </w:p>
        </w:tc>
      </w:tr>
      <w:tr w:rsidR="00005894" w:rsidRPr="00704A71" w14:paraId="6A989553" w14:textId="77777777" w:rsidTr="00A06459">
        <w:trPr>
          <w:trHeight w:val="267"/>
          <w:jc w:val="center"/>
        </w:trPr>
        <w:tc>
          <w:tcPr>
            <w:tcW w:w="0" w:type="auto"/>
            <w:vMerge/>
            <w:vAlign w:val="center"/>
          </w:tcPr>
          <w:p w14:paraId="7C5DF9E4" w14:textId="77777777" w:rsidR="00005894" w:rsidRPr="00704A71" w:rsidRDefault="00005894" w:rsidP="00A06459">
            <w:pPr>
              <w:jc w:val="center"/>
              <w:rPr>
                <w:rFonts w:ascii="Verdana" w:eastAsia="Times New Roman" w:hAnsi="Verdana" w:cs="Arial"/>
                <w:b/>
                <w:sz w:val="22"/>
                <w:lang w:eastAsia="es-CO"/>
              </w:rPr>
            </w:pPr>
          </w:p>
        </w:tc>
        <w:tc>
          <w:tcPr>
            <w:tcW w:w="0" w:type="auto"/>
            <w:vMerge/>
            <w:vAlign w:val="center"/>
          </w:tcPr>
          <w:p w14:paraId="3C48A2A7" w14:textId="77777777" w:rsidR="00005894" w:rsidRPr="00704A71" w:rsidRDefault="00005894" w:rsidP="00A06459">
            <w:pPr>
              <w:jc w:val="center"/>
              <w:rPr>
                <w:rFonts w:ascii="Verdana" w:eastAsia="Times New Roman" w:hAnsi="Verdana" w:cs="Arial"/>
                <w:b/>
                <w:sz w:val="22"/>
                <w:lang w:eastAsia="es-CO"/>
              </w:rPr>
            </w:pPr>
          </w:p>
        </w:tc>
        <w:tc>
          <w:tcPr>
            <w:tcW w:w="0" w:type="auto"/>
            <w:vMerge/>
            <w:vAlign w:val="center"/>
          </w:tcPr>
          <w:p w14:paraId="4994C00D" w14:textId="77777777" w:rsidR="00005894" w:rsidRPr="00704A71" w:rsidRDefault="00005894" w:rsidP="00A06459">
            <w:pPr>
              <w:jc w:val="center"/>
              <w:rPr>
                <w:rFonts w:ascii="Verdana" w:eastAsia="Times New Roman" w:hAnsi="Verdana" w:cs="Arial"/>
                <w:b/>
                <w:sz w:val="22"/>
                <w:lang w:eastAsia="es-CO"/>
              </w:rPr>
            </w:pPr>
          </w:p>
        </w:tc>
      </w:tr>
    </w:tbl>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005894" w:rsidRDefault="00A85DE2" w:rsidP="00A565CB">
      <w:pPr>
        <w:pStyle w:val="clusulas"/>
        <w:spacing w:before="0" w:after="0"/>
        <w:ind w:left="426"/>
        <w:rPr>
          <w:rFonts w:ascii="Arial" w:hAnsi="Arial" w:cs="Arial"/>
          <w:color w:val="1A1818" w:themeColor="text1"/>
          <w:sz w:val="22"/>
        </w:rPr>
      </w:pPr>
      <w:r w:rsidRPr="00005894">
        <w:rPr>
          <w:rFonts w:ascii="Arial" w:hAnsi="Arial" w:cs="Arial"/>
          <w:color w:val="1A1818" w:themeColor="text1"/>
          <w:sz w:val="22"/>
        </w:rPr>
        <w:t>FORMA DE PAGO</w:t>
      </w:r>
    </w:p>
    <w:p w14:paraId="0309E668" w14:textId="77777777" w:rsidR="00B46079" w:rsidRPr="00005894" w:rsidRDefault="00B46079" w:rsidP="00B46079">
      <w:pPr>
        <w:pStyle w:val="clusulas"/>
        <w:numPr>
          <w:ilvl w:val="0"/>
          <w:numId w:val="0"/>
        </w:numPr>
        <w:spacing w:before="0" w:after="0"/>
        <w:rPr>
          <w:rFonts w:ascii="Arial" w:hAnsi="Arial" w:cs="Arial"/>
          <w:color w:val="1A1818" w:themeColor="text1"/>
          <w:sz w:val="22"/>
        </w:rPr>
      </w:pPr>
    </w:p>
    <w:p w14:paraId="3F9322EE" w14:textId="77777777" w:rsidR="00005894" w:rsidRPr="00005894" w:rsidRDefault="00005894" w:rsidP="00005894">
      <w:pPr>
        <w:pStyle w:val="Standard"/>
        <w:ind w:right="-235" w:firstLine="116"/>
        <w:jc w:val="both"/>
        <w:rPr>
          <w:rFonts w:ascii="Arial" w:hAnsi="Arial" w:cs="Arial"/>
          <w:sz w:val="22"/>
          <w:szCs w:val="22"/>
          <w:lang w:val="es-ES"/>
        </w:rPr>
      </w:pPr>
      <w:bookmarkStart w:id="0" w:name="_Hlk79059339"/>
      <w:r w:rsidRPr="00005894">
        <w:rPr>
          <w:rFonts w:ascii="Arial" w:hAnsi="Arial" w:cs="Arial"/>
          <w:sz w:val="22"/>
          <w:szCs w:val="22"/>
          <w:lang w:val="es-ES"/>
        </w:rPr>
        <w:t>El valor del contrato se pagará así:</w:t>
      </w:r>
    </w:p>
    <w:p w14:paraId="0AAFE007" w14:textId="77777777" w:rsidR="00005894" w:rsidRPr="00005894" w:rsidRDefault="00005894" w:rsidP="00005894">
      <w:pPr>
        <w:pStyle w:val="Standard"/>
        <w:ind w:right="-235"/>
        <w:jc w:val="both"/>
        <w:rPr>
          <w:rFonts w:ascii="Arial" w:hAnsi="Arial" w:cs="Arial"/>
          <w:sz w:val="22"/>
          <w:szCs w:val="22"/>
        </w:rPr>
      </w:pPr>
    </w:p>
    <w:p w14:paraId="18321EAC" w14:textId="77777777" w:rsidR="00005894" w:rsidRPr="00005894" w:rsidRDefault="00005894" w:rsidP="00005894">
      <w:pPr>
        <w:tabs>
          <w:tab w:val="left" w:pos="5103"/>
        </w:tabs>
        <w:ind w:left="116" w:right="-235"/>
        <w:rPr>
          <w:rFonts w:ascii="Arial" w:hAnsi="Arial" w:cs="Arial"/>
          <w:color w:val="1A1818" w:themeColor="text1"/>
          <w:sz w:val="22"/>
        </w:rPr>
      </w:pPr>
      <w:r w:rsidRPr="00005894">
        <w:rPr>
          <w:rFonts w:ascii="Arial" w:hAnsi="Arial" w:cs="Arial"/>
          <w:color w:val="1A1818" w:themeColor="text1"/>
          <w:sz w:val="22"/>
        </w:rPr>
        <w:t>El</w:t>
      </w:r>
      <w:r w:rsidRPr="00005894">
        <w:rPr>
          <w:rFonts w:ascii="Arial" w:hAnsi="Arial" w:cs="Arial"/>
          <w:color w:val="1A1818" w:themeColor="text1"/>
          <w:spacing w:val="24"/>
          <w:sz w:val="22"/>
        </w:rPr>
        <w:t xml:space="preserve"> </w:t>
      </w:r>
      <w:r w:rsidRPr="00005894">
        <w:rPr>
          <w:rFonts w:ascii="Arial" w:hAnsi="Arial" w:cs="Arial"/>
          <w:color w:val="1A1818" w:themeColor="text1"/>
          <w:sz w:val="22"/>
        </w:rPr>
        <w:t>F</w:t>
      </w:r>
      <w:r w:rsidRPr="00005894">
        <w:rPr>
          <w:rFonts w:ascii="Arial" w:hAnsi="Arial" w:cs="Arial"/>
          <w:color w:val="1A1818" w:themeColor="text1"/>
          <w:spacing w:val="-1"/>
          <w:sz w:val="22"/>
        </w:rPr>
        <w:t>OND</w:t>
      </w:r>
      <w:r w:rsidRPr="00005894">
        <w:rPr>
          <w:rFonts w:ascii="Arial" w:hAnsi="Arial" w:cs="Arial"/>
          <w:color w:val="1A1818" w:themeColor="text1"/>
          <w:sz w:val="22"/>
        </w:rPr>
        <w:t>O pagará</w:t>
      </w:r>
      <w:r w:rsidRPr="00005894">
        <w:rPr>
          <w:rFonts w:ascii="Arial" w:hAnsi="Arial" w:cs="Arial"/>
          <w:color w:val="1A1818" w:themeColor="text1"/>
          <w:spacing w:val="-10"/>
          <w:sz w:val="22"/>
        </w:rPr>
        <w:t xml:space="preserve"> </w:t>
      </w:r>
      <w:r w:rsidRPr="00005894">
        <w:rPr>
          <w:rFonts w:ascii="Arial" w:hAnsi="Arial" w:cs="Arial"/>
          <w:color w:val="1A1818" w:themeColor="text1"/>
          <w:sz w:val="22"/>
        </w:rPr>
        <w:t>el</w:t>
      </w:r>
      <w:r w:rsidRPr="00005894">
        <w:rPr>
          <w:rFonts w:ascii="Arial" w:hAnsi="Arial" w:cs="Arial"/>
          <w:color w:val="1A1818" w:themeColor="text1"/>
          <w:spacing w:val="7"/>
          <w:sz w:val="22"/>
        </w:rPr>
        <w:t xml:space="preserve"> </w:t>
      </w:r>
      <w:r w:rsidRPr="00005894">
        <w:rPr>
          <w:rFonts w:ascii="Arial" w:hAnsi="Arial" w:cs="Arial"/>
          <w:color w:val="1A1818" w:themeColor="text1"/>
          <w:w w:val="94"/>
          <w:sz w:val="22"/>
        </w:rPr>
        <w:t>valor</w:t>
      </w:r>
      <w:r w:rsidRPr="00005894">
        <w:rPr>
          <w:rFonts w:ascii="Arial" w:hAnsi="Arial" w:cs="Arial"/>
          <w:color w:val="1A1818" w:themeColor="text1"/>
          <w:spacing w:val="30"/>
          <w:w w:val="94"/>
          <w:sz w:val="22"/>
        </w:rPr>
        <w:t xml:space="preserve"> </w:t>
      </w:r>
      <w:r w:rsidRPr="00005894">
        <w:rPr>
          <w:rFonts w:ascii="Arial" w:hAnsi="Arial" w:cs="Arial"/>
          <w:color w:val="1A1818" w:themeColor="text1"/>
          <w:sz w:val="22"/>
        </w:rPr>
        <w:t>de</w:t>
      </w:r>
      <w:r w:rsidRPr="00005894">
        <w:rPr>
          <w:rFonts w:ascii="Arial" w:hAnsi="Arial" w:cs="Arial"/>
          <w:color w:val="1A1818" w:themeColor="text1"/>
          <w:spacing w:val="17"/>
          <w:sz w:val="22"/>
        </w:rPr>
        <w:t xml:space="preserve"> </w:t>
      </w:r>
      <w:r w:rsidRPr="00005894">
        <w:rPr>
          <w:rFonts w:ascii="Arial" w:hAnsi="Arial" w:cs="Arial"/>
          <w:color w:val="1A1818" w:themeColor="text1"/>
          <w:w w:val="90"/>
          <w:sz w:val="22"/>
        </w:rPr>
        <w:t>las</w:t>
      </w:r>
      <w:r w:rsidRPr="00005894">
        <w:rPr>
          <w:rFonts w:ascii="Arial" w:hAnsi="Arial" w:cs="Arial"/>
          <w:color w:val="1A1818" w:themeColor="text1"/>
          <w:spacing w:val="30"/>
          <w:w w:val="90"/>
          <w:sz w:val="22"/>
        </w:rPr>
        <w:t xml:space="preserve"> </w:t>
      </w:r>
      <w:r w:rsidRPr="00005894">
        <w:rPr>
          <w:rFonts w:ascii="Arial" w:hAnsi="Arial" w:cs="Arial"/>
          <w:b/>
          <w:bCs/>
          <w:color w:val="1A1818" w:themeColor="text1"/>
          <w:sz w:val="22"/>
        </w:rPr>
        <w:t>obras</w:t>
      </w:r>
      <w:r w:rsidRPr="00005894">
        <w:rPr>
          <w:rFonts w:ascii="Arial" w:hAnsi="Arial" w:cs="Arial"/>
          <w:b/>
          <w:bCs/>
          <w:color w:val="1A1818" w:themeColor="text1"/>
          <w:spacing w:val="15"/>
          <w:sz w:val="22"/>
        </w:rPr>
        <w:t xml:space="preserve"> </w:t>
      </w:r>
      <w:r w:rsidRPr="00005894">
        <w:rPr>
          <w:rFonts w:ascii="Arial" w:hAnsi="Arial" w:cs="Arial"/>
          <w:b/>
          <w:bCs/>
          <w:color w:val="1A1818" w:themeColor="text1"/>
          <w:sz w:val="22"/>
        </w:rPr>
        <w:t>por</w:t>
      </w:r>
      <w:r w:rsidRPr="00005894">
        <w:rPr>
          <w:rFonts w:ascii="Arial" w:hAnsi="Arial" w:cs="Arial"/>
          <w:b/>
          <w:bCs/>
          <w:color w:val="1A1818" w:themeColor="text1"/>
          <w:spacing w:val="27"/>
          <w:sz w:val="22"/>
        </w:rPr>
        <w:t xml:space="preserve"> </w:t>
      </w:r>
      <w:r w:rsidRPr="00005894">
        <w:rPr>
          <w:rFonts w:ascii="Arial" w:hAnsi="Arial" w:cs="Arial"/>
          <w:b/>
          <w:bCs/>
          <w:color w:val="1A1818" w:themeColor="text1"/>
          <w:sz w:val="22"/>
        </w:rPr>
        <w:t>el</w:t>
      </w:r>
      <w:r w:rsidRPr="00005894">
        <w:rPr>
          <w:rFonts w:ascii="Arial" w:hAnsi="Arial" w:cs="Arial"/>
          <w:b/>
          <w:bCs/>
          <w:color w:val="1A1818" w:themeColor="text1"/>
          <w:spacing w:val="7"/>
          <w:sz w:val="22"/>
        </w:rPr>
        <w:t xml:space="preserve"> </w:t>
      </w:r>
      <w:r w:rsidRPr="00005894">
        <w:rPr>
          <w:rFonts w:ascii="Arial" w:hAnsi="Arial" w:cs="Arial"/>
          <w:b/>
          <w:bCs/>
          <w:color w:val="1A1818" w:themeColor="text1"/>
          <w:w w:val="94"/>
          <w:sz w:val="22"/>
        </w:rPr>
        <w:t>siste</w:t>
      </w:r>
      <w:r w:rsidRPr="00005894">
        <w:rPr>
          <w:rFonts w:ascii="Arial" w:hAnsi="Arial" w:cs="Arial"/>
          <w:b/>
          <w:bCs/>
          <w:color w:val="1A1818" w:themeColor="text1"/>
          <w:spacing w:val="-1"/>
          <w:w w:val="94"/>
          <w:sz w:val="22"/>
        </w:rPr>
        <w:t>m</w:t>
      </w:r>
      <w:r w:rsidRPr="00005894">
        <w:rPr>
          <w:rFonts w:ascii="Arial" w:hAnsi="Arial" w:cs="Arial"/>
          <w:b/>
          <w:bCs/>
          <w:color w:val="1A1818" w:themeColor="text1"/>
          <w:w w:val="94"/>
          <w:sz w:val="22"/>
        </w:rPr>
        <w:t>a</w:t>
      </w:r>
      <w:r w:rsidRPr="00005894">
        <w:rPr>
          <w:rFonts w:ascii="Arial" w:hAnsi="Arial" w:cs="Arial"/>
          <w:b/>
          <w:bCs/>
          <w:color w:val="1A1818" w:themeColor="text1"/>
          <w:spacing w:val="33"/>
          <w:w w:val="94"/>
          <w:sz w:val="22"/>
        </w:rPr>
        <w:t xml:space="preserve"> </w:t>
      </w:r>
      <w:r w:rsidRPr="00005894">
        <w:rPr>
          <w:rFonts w:ascii="Arial" w:hAnsi="Arial" w:cs="Arial"/>
          <w:b/>
          <w:bCs/>
          <w:color w:val="1A1818" w:themeColor="text1"/>
          <w:sz w:val="22"/>
        </w:rPr>
        <w:t>de</w:t>
      </w:r>
      <w:r w:rsidRPr="00005894">
        <w:rPr>
          <w:rFonts w:ascii="Arial" w:hAnsi="Arial" w:cs="Arial"/>
          <w:b/>
          <w:bCs/>
          <w:color w:val="1A1818" w:themeColor="text1"/>
          <w:spacing w:val="17"/>
          <w:sz w:val="22"/>
        </w:rPr>
        <w:t xml:space="preserve"> </w:t>
      </w:r>
      <w:r w:rsidRPr="00005894">
        <w:rPr>
          <w:rFonts w:ascii="Arial" w:hAnsi="Arial" w:cs="Arial"/>
          <w:b/>
          <w:bCs/>
          <w:color w:val="1A1818" w:themeColor="text1"/>
          <w:sz w:val="22"/>
        </w:rPr>
        <w:t xml:space="preserve">precios </w:t>
      </w:r>
      <w:r w:rsidRPr="00005894">
        <w:rPr>
          <w:rFonts w:ascii="Arial" w:hAnsi="Arial" w:cs="Arial"/>
          <w:b/>
          <w:bCs/>
          <w:color w:val="1A1818" w:themeColor="text1"/>
          <w:w w:val="95"/>
          <w:sz w:val="22"/>
        </w:rPr>
        <w:t>unitarios,</w:t>
      </w:r>
      <w:r w:rsidRPr="00005894">
        <w:rPr>
          <w:rFonts w:ascii="Arial" w:hAnsi="Arial" w:cs="Arial"/>
          <w:color w:val="1A1818" w:themeColor="text1"/>
          <w:spacing w:val="31"/>
          <w:w w:val="95"/>
          <w:sz w:val="22"/>
        </w:rPr>
        <w:t xml:space="preserve"> </w:t>
      </w:r>
      <w:r w:rsidRPr="00005894">
        <w:rPr>
          <w:rFonts w:ascii="Arial" w:hAnsi="Arial" w:cs="Arial"/>
          <w:color w:val="1A1818" w:themeColor="text1"/>
          <w:sz w:val="22"/>
        </w:rPr>
        <w:t>por</w:t>
      </w:r>
      <w:r w:rsidRPr="00005894">
        <w:rPr>
          <w:rFonts w:ascii="Arial" w:hAnsi="Arial" w:cs="Arial"/>
          <w:color w:val="1A1818" w:themeColor="text1"/>
          <w:spacing w:val="27"/>
          <w:sz w:val="22"/>
        </w:rPr>
        <w:t xml:space="preserve"> </w:t>
      </w:r>
      <w:r w:rsidRPr="00005894">
        <w:rPr>
          <w:rFonts w:ascii="Arial" w:hAnsi="Arial" w:cs="Arial"/>
          <w:color w:val="1A1818" w:themeColor="text1"/>
          <w:w w:val="94"/>
          <w:sz w:val="22"/>
        </w:rPr>
        <w:t>lo</w:t>
      </w:r>
      <w:r w:rsidRPr="00005894">
        <w:rPr>
          <w:rFonts w:ascii="Arial" w:hAnsi="Arial" w:cs="Arial"/>
          <w:color w:val="1A1818" w:themeColor="text1"/>
          <w:spacing w:val="29"/>
          <w:w w:val="94"/>
          <w:sz w:val="22"/>
        </w:rPr>
        <w:t xml:space="preserve"> </w:t>
      </w:r>
      <w:r w:rsidRPr="00005894">
        <w:rPr>
          <w:rFonts w:ascii="Arial" w:hAnsi="Arial" w:cs="Arial"/>
          <w:color w:val="1A1818" w:themeColor="text1"/>
          <w:sz w:val="22"/>
        </w:rPr>
        <w:t>tanto,</w:t>
      </w:r>
      <w:r w:rsidRPr="00005894">
        <w:rPr>
          <w:rFonts w:ascii="Arial" w:hAnsi="Arial" w:cs="Arial"/>
          <w:color w:val="1A1818" w:themeColor="text1"/>
          <w:spacing w:val="20"/>
          <w:sz w:val="22"/>
        </w:rPr>
        <w:t xml:space="preserve"> </w:t>
      </w:r>
      <w:r w:rsidRPr="00005894">
        <w:rPr>
          <w:rFonts w:ascii="Arial" w:hAnsi="Arial" w:cs="Arial"/>
          <w:color w:val="1A1818" w:themeColor="text1"/>
          <w:sz w:val="22"/>
        </w:rPr>
        <w:t>el</w:t>
      </w:r>
      <w:r w:rsidRPr="00005894">
        <w:rPr>
          <w:rFonts w:ascii="Arial" w:hAnsi="Arial" w:cs="Arial"/>
          <w:color w:val="1A1818" w:themeColor="text1"/>
          <w:spacing w:val="7"/>
          <w:sz w:val="22"/>
        </w:rPr>
        <w:t xml:space="preserve"> </w:t>
      </w:r>
      <w:r w:rsidRPr="00005894">
        <w:rPr>
          <w:rFonts w:ascii="Arial" w:hAnsi="Arial" w:cs="Arial"/>
          <w:color w:val="1A1818" w:themeColor="text1"/>
          <w:w w:val="93"/>
          <w:sz w:val="22"/>
        </w:rPr>
        <w:t>valor</w:t>
      </w:r>
      <w:r w:rsidRPr="00005894">
        <w:rPr>
          <w:rFonts w:ascii="Arial" w:hAnsi="Arial" w:cs="Arial"/>
          <w:color w:val="1A1818" w:themeColor="text1"/>
          <w:spacing w:val="35"/>
          <w:w w:val="93"/>
          <w:sz w:val="22"/>
        </w:rPr>
        <w:t xml:space="preserve"> </w:t>
      </w:r>
      <w:r w:rsidRPr="00005894">
        <w:rPr>
          <w:rFonts w:ascii="Arial" w:hAnsi="Arial" w:cs="Arial"/>
          <w:color w:val="1A1818" w:themeColor="text1"/>
          <w:w w:val="93"/>
          <w:sz w:val="22"/>
        </w:rPr>
        <w:t>final</w:t>
      </w:r>
      <w:r w:rsidRPr="00005894">
        <w:rPr>
          <w:rFonts w:ascii="Arial" w:hAnsi="Arial" w:cs="Arial"/>
          <w:color w:val="1A1818" w:themeColor="text1"/>
          <w:spacing w:val="26"/>
          <w:w w:val="93"/>
          <w:sz w:val="22"/>
        </w:rPr>
        <w:t xml:space="preserve"> </w:t>
      </w:r>
      <w:r w:rsidRPr="00005894">
        <w:rPr>
          <w:rFonts w:ascii="Arial" w:hAnsi="Arial" w:cs="Arial"/>
          <w:color w:val="1A1818" w:themeColor="text1"/>
          <w:sz w:val="22"/>
        </w:rPr>
        <w:t>del contrato</w:t>
      </w:r>
      <w:r w:rsidRPr="00005894">
        <w:rPr>
          <w:rFonts w:ascii="Arial" w:hAnsi="Arial" w:cs="Arial"/>
          <w:color w:val="1A1818" w:themeColor="text1"/>
          <w:spacing w:val="-1"/>
          <w:sz w:val="22"/>
        </w:rPr>
        <w:t xml:space="preserve"> </w:t>
      </w:r>
      <w:r w:rsidRPr="00005894">
        <w:rPr>
          <w:rFonts w:ascii="Arial" w:hAnsi="Arial" w:cs="Arial"/>
          <w:color w:val="1A1818" w:themeColor="text1"/>
          <w:sz w:val="22"/>
        </w:rPr>
        <w:t>corresponderá</w:t>
      </w:r>
      <w:r w:rsidRPr="00005894">
        <w:rPr>
          <w:rFonts w:ascii="Arial" w:hAnsi="Arial" w:cs="Arial"/>
          <w:color w:val="1A1818" w:themeColor="text1"/>
          <w:spacing w:val="-17"/>
          <w:sz w:val="22"/>
        </w:rPr>
        <w:t xml:space="preserve"> </w:t>
      </w:r>
      <w:r w:rsidRPr="00005894">
        <w:rPr>
          <w:rFonts w:ascii="Arial" w:hAnsi="Arial" w:cs="Arial"/>
          <w:color w:val="1A1818" w:themeColor="text1"/>
          <w:sz w:val="22"/>
        </w:rPr>
        <w:t>a</w:t>
      </w:r>
      <w:r w:rsidRPr="00005894">
        <w:rPr>
          <w:rFonts w:ascii="Arial" w:hAnsi="Arial" w:cs="Arial"/>
          <w:color w:val="1A1818" w:themeColor="text1"/>
          <w:spacing w:val="-6"/>
          <w:sz w:val="22"/>
        </w:rPr>
        <w:t xml:space="preserve"> </w:t>
      </w:r>
      <w:r w:rsidRPr="00005894">
        <w:rPr>
          <w:rFonts w:ascii="Arial" w:hAnsi="Arial" w:cs="Arial"/>
          <w:color w:val="1A1818" w:themeColor="text1"/>
          <w:w w:val="88"/>
          <w:sz w:val="22"/>
        </w:rPr>
        <w:t>la</w:t>
      </w:r>
      <w:r w:rsidRPr="00005894">
        <w:rPr>
          <w:rFonts w:ascii="Arial" w:hAnsi="Arial" w:cs="Arial"/>
          <w:color w:val="1A1818" w:themeColor="text1"/>
          <w:spacing w:val="11"/>
          <w:w w:val="88"/>
          <w:sz w:val="22"/>
        </w:rPr>
        <w:t xml:space="preserve"> </w:t>
      </w:r>
      <w:r w:rsidRPr="00005894">
        <w:rPr>
          <w:rFonts w:ascii="Arial" w:hAnsi="Arial" w:cs="Arial"/>
          <w:color w:val="1A1818" w:themeColor="text1"/>
          <w:sz w:val="22"/>
        </w:rPr>
        <w:t>suma</w:t>
      </w:r>
      <w:r w:rsidRPr="00005894">
        <w:rPr>
          <w:rFonts w:ascii="Arial" w:hAnsi="Arial" w:cs="Arial"/>
          <w:color w:val="1A1818" w:themeColor="text1"/>
          <w:spacing w:val="-17"/>
          <w:sz w:val="22"/>
        </w:rPr>
        <w:t xml:space="preserve"> </w:t>
      </w:r>
      <w:r w:rsidRPr="00005894">
        <w:rPr>
          <w:rFonts w:ascii="Arial" w:hAnsi="Arial" w:cs="Arial"/>
          <w:color w:val="1A1818" w:themeColor="text1"/>
          <w:sz w:val="22"/>
        </w:rPr>
        <w:t>de</w:t>
      </w:r>
      <w:r w:rsidRPr="00005894">
        <w:rPr>
          <w:rFonts w:ascii="Arial" w:hAnsi="Arial" w:cs="Arial"/>
          <w:color w:val="1A1818" w:themeColor="text1"/>
          <w:spacing w:val="-4"/>
          <w:sz w:val="22"/>
        </w:rPr>
        <w:t xml:space="preserve"> </w:t>
      </w:r>
      <w:r w:rsidRPr="00005894">
        <w:rPr>
          <w:rFonts w:ascii="Arial" w:hAnsi="Arial" w:cs="Arial"/>
          <w:color w:val="1A1818" w:themeColor="text1"/>
          <w:w w:val="94"/>
          <w:sz w:val="22"/>
        </w:rPr>
        <w:t>los</w:t>
      </w:r>
      <w:r w:rsidRPr="00005894">
        <w:rPr>
          <w:rFonts w:ascii="Arial" w:hAnsi="Arial" w:cs="Arial"/>
          <w:color w:val="1A1818" w:themeColor="text1"/>
          <w:spacing w:val="6"/>
          <w:w w:val="94"/>
          <w:sz w:val="22"/>
        </w:rPr>
        <w:t xml:space="preserve"> </w:t>
      </w:r>
      <w:r w:rsidRPr="00005894">
        <w:rPr>
          <w:rFonts w:ascii="Arial" w:hAnsi="Arial" w:cs="Arial"/>
          <w:color w:val="1A1818" w:themeColor="text1"/>
          <w:sz w:val="22"/>
        </w:rPr>
        <w:t>productos</w:t>
      </w:r>
      <w:r w:rsidRPr="00005894">
        <w:rPr>
          <w:rFonts w:ascii="Arial" w:hAnsi="Arial" w:cs="Arial"/>
          <w:color w:val="1A1818" w:themeColor="text1"/>
          <w:spacing w:val="-2"/>
          <w:sz w:val="22"/>
        </w:rPr>
        <w:t xml:space="preserve"> </w:t>
      </w:r>
      <w:r w:rsidRPr="00005894">
        <w:rPr>
          <w:rFonts w:ascii="Arial" w:hAnsi="Arial" w:cs="Arial"/>
          <w:color w:val="1A1818" w:themeColor="text1"/>
          <w:sz w:val="22"/>
        </w:rPr>
        <w:t>que</w:t>
      </w:r>
      <w:r w:rsidRPr="00005894">
        <w:rPr>
          <w:rFonts w:ascii="Arial" w:hAnsi="Arial" w:cs="Arial"/>
          <w:color w:val="1A1818" w:themeColor="text1"/>
          <w:spacing w:val="-7"/>
          <w:sz w:val="22"/>
        </w:rPr>
        <w:t xml:space="preserve"> </w:t>
      </w:r>
      <w:r w:rsidRPr="00005894">
        <w:rPr>
          <w:rFonts w:ascii="Arial" w:hAnsi="Arial" w:cs="Arial"/>
          <w:color w:val="1A1818" w:themeColor="text1"/>
          <w:sz w:val="22"/>
        </w:rPr>
        <w:t>se</w:t>
      </w:r>
      <w:r w:rsidRPr="00005894">
        <w:rPr>
          <w:rFonts w:ascii="Arial" w:hAnsi="Arial" w:cs="Arial"/>
          <w:color w:val="1A1818" w:themeColor="text1"/>
          <w:spacing w:val="-8"/>
          <w:sz w:val="22"/>
        </w:rPr>
        <w:t xml:space="preserve"> </w:t>
      </w:r>
      <w:r w:rsidRPr="00005894">
        <w:rPr>
          <w:rFonts w:ascii="Arial" w:hAnsi="Arial" w:cs="Arial"/>
          <w:color w:val="1A1818" w:themeColor="text1"/>
          <w:sz w:val="22"/>
        </w:rPr>
        <w:t>obtengan</w:t>
      </w:r>
      <w:r w:rsidRPr="00005894">
        <w:rPr>
          <w:rFonts w:ascii="Arial" w:hAnsi="Arial" w:cs="Arial"/>
          <w:color w:val="1A1818" w:themeColor="text1"/>
          <w:spacing w:val="-14"/>
          <w:sz w:val="22"/>
        </w:rPr>
        <w:t xml:space="preserve"> </w:t>
      </w:r>
      <w:r w:rsidRPr="00005894">
        <w:rPr>
          <w:rFonts w:ascii="Arial" w:hAnsi="Arial" w:cs="Arial"/>
          <w:color w:val="1A1818" w:themeColor="text1"/>
          <w:sz w:val="22"/>
        </w:rPr>
        <w:t>al</w:t>
      </w:r>
      <w:r w:rsidRPr="00005894">
        <w:rPr>
          <w:rFonts w:ascii="Arial" w:hAnsi="Arial" w:cs="Arial"/>
          <w:color w:val="1A1818" w:themeColor="text1"/>
          <w:spacing w:val="-16"/>
          <w:sz w:val="22"/>
        </w:rPr>
        <w:t xml:space="preserve"> </w:t>
      </w:r>
      <w:r w:rsidRPr="00005894">
        <w:rPr>
          <w:rFonts w:ascii="Arial" w:hAnsi="Arial" w:cs="Arial"/>
          <w:color w:val="1A1818" w:themeColor="text1"/>
          <w:spacing w:val="-1"/>
          <w:w w:val="93"/>
          <w:sz w:val="22"/>
        </w:rPr>
        <w:t>m</w:t>
      </w:r>
      <w:r w:rsidRPr="00005894">
        <w:rPr>
          <w:rFonts w:ascii="Arial" w:hAnsi="Arial" w:cs="Arial"/>
          <w:color w:val="1A1818" w:themeColor="text1"/>
          <w:w w:val="93"/>
          <w:sz w:val="22"/>
        </w:rPr>
        <w:t>ultiplicar</w:t>
      </w:r>
      <w:r w:rsidRPr="00005894">
        <w:rPr>
          <w:rFonts w:ascii="Arial" w:hAnsi="Arial" w:cs="Arial"/>
          <w:color w:val="1A1818" w:themeColor="text1"/>
          <w:spacing w:val="19"/>
          <w:w w:val="93"/>
          <w:sz w:val="22"/>
        </w:rPr>
        <w:t xml:space="preserve"> </w:t>
      </w:r>
      <w:r w:rsidRPr="00005894">
        <w:rPr>
          <w:rFonts w:ascii="Arial" w:hAnsi="Arial" w:cs="Arial"/>
          <w:color w:val="1A1818" w:themeColor="text1"/>
          <w:w w:val="93"/>
          <w:sz w:val="22"/>
        </w:rPr>
        <w:t>las</w:t>
      </w:r>
      <w:r w:rsidRPr="00005894">
        <w:rPr>
          <w:rFonts w:ascii="Arial" w:hAnsi="Arial" w:cs="Arial"/>
          <w:color w:val="1A1818" w:themeColor="text1"/>
          <w:spacing w:val="-1"/>
          <w:w w:val="93"/>
          <w:sz w:val="22"/>
        </w:rPr>
        <w:t xml:space="preserve"> </w:t>
      </w:r>
      <w:r w:rsidRPr="00005894">
        <w:rPr>
          <w:rFonts w:ascii="Arial" w:hAnsi="Arial" w:cs="Arial"/>
          <w:color w:val="1A1818" w:themeColor="text1"/>
          <w:w w:val="93"/>
          <w:sz w:val="22"/>
        </w:rPr>
        <w:t>cantidades</w:t>
      </w:r>
      <w:r w:rsidRPr="00005894">
        <w:rPr>
          <w:rFonts w:ascii="Arial" w:hAnsi="Arial" w:cs="Arial"/>
          <w:color w:val="1A1818" w:themeColor="text1"/>
          <w:spacing w:val="29"/>
          <w:w w:val="93"/>
          <w:sz w:val="22"/>
        </w:rPr>
        <w:t xml:space="preserve"> </w:t>
      </w:r>
      <w:r w:rsidRPr="00005894">
        <w:rPr>
          <w:rFonts w:ascii="Arial" w:hAnsi="Arial" w:cs="Arial"/>
          <w:color w:val="1A1818" w:themeColor="text1"/>
          <w:sz w:val="22"/>
        </w:rPr>
        <w:t>de</w:t>
      </w:r>
      <w:r w:rsidRPr="00005894">
        <w:rPr>
          <w:rFonts w:ascii="Arial" w:hAnsi="Arial" w:cs="Arial"/>
          <w:color w:val="1A1818" w:themeColor="text1"/>
          <w:spacing w:val="-4"/>
          <w:sz w:val="22"/>
        </w:rPr>
        <w:t xml:space="preserve"> </w:t>
      </w:r>
      <w:r w:rsidRPr="00005894">
        <w:rPr>
          <w:rFonts w:ascii="Arial" w:hAnsi="Arial" w:cs="Arial"/>
          <w:color w:val="1A1818" w:themeColor="text1"/>
          <w:sz w:val="22"/>
        </w:rPr>
        <w:t>obra</w:t>
      </w:r>
      <w:r w:rsidRPr="00005894">
        <w:rPr>
          <w:rFonts w:ascii="Arial" w:hAnsi="Arial" w:cs="Arial"/>
          <w:color w:val="1A1818" w:themeColor="text1"/>
          <w:spacing w:val="-3"/>
          <w:sz w:val="22"/>
        </w:rPr>
        <w:t xml:space="preserve"> </w:t>
      </w:r>
      <w:r w:rsidRPr="00005894">
        <w:rPr>
          <w:rFonts w:ascii="Arial" w:hAnsi="Arial" w:cs="Arial"/>
          <w:color w:val="1A1818" w:themeColor="text1"/>
          <w:sz w:val="22"/>
        </w:rPr>
        <w:t xml:space="preserve">reales </w:t>
      </w:r>
      <w:r w:rsidRPr="00005894">
        <w:rPr>
          <w:rFonts w:ascii="Arial" w:hAnsi="Arial" w:cs="Arial"/>
          <w:color w:val="1A1818" w:themeColor="text1"/>
          <w:w w:val="94"/>
          <w:sz w:val="22"/>
        </w:rPr>
        <w:t>ejecutadas</w:t>
      </w:r>
      <w:r w:rsidRPr="00005894">
        <w:rPr>
          <w:rFonts w:ascii="Arial" w:hAnsi="Arial" w:cs="Arial"/>
          <w:color w:val="1A1818" w:themeColor="text1"/>
          <w:spacing w:val="14"/>
          <w:w w:val="94"/>
          <w:sz w:val="22"/>
        </w:rPr>
        <w:t xml:space="preserve"> </w:t>
      </w:r>
      <w:r w:rsidRPr="00005894">
        <w:rPr>
          <w:rFonts w:ascii="Arial" w:hAnsi="Arial" w:cs="Arial"/>
          <w:color w:val="1A1818" w:themeColor="text1"/>
          <w:sz w:val="22"/>
        </w:rPr>
        <w:t>y/o</w:t>
      </w:r>
      <w:r w:rsidRPr="00005894">
        <w:rPr>
          <w:rFonts w:ascii="Arial" w:hAnsi="Arial" w:cs="Arial"/>
          <w:color w:val="1A1818" w:themeColor="text1"/>
          <w:spacing w:val="39"/>
          <w:sz w:val="22"/>
        </w:rPr>
        <w:t xml:space="preserve"> </w:t>
      </w:r>
      <w:r w:rsidRPr="00005894">
        <w:rPr>
          <w:rFonts w:ascii="Arial" w:hAnsi="Arial" w:cs="Arial"/>
          <w:color w:val="1A1818" w:themeColor="text1"/>
          <w:w w:val="89"/>
          <w:sz w:val="22"/>
        </w:rPr>
        <w:t>entregadas y</w:t>
      </w:r>
      <w:r w:rsidRPr="00005894">
        <w:rPr>
          <w:rFonts w:ascii="Arial" w:hAnsi="Arial" w:cs="Arial"/>
          <w:color w:val="1A1818" w:themeColor="text1"/>
          <w:spacing w:val="4"/>
          <w:w w:val="89"/>
          <w:sz w:val="22"/>
        </w:rPr>
        <w:t xml:space="preserve"> </w:t>
      </w:r>
      <w:r w:rsidRPr="00005894">
        <w:rPr>
          <w:rFonts w:ascii="Arial" w:hAnsi="Arial" w:cs="Arial"/>
          <w:color w:val="1A1818" w:themeColor="text1"/>
          <w:sz w:val="22"/>
        </w:rPr>
        <w:t>aprobadas</w:t>
      </w:r>
      <w:r w:rsidRPr="00005894">
        <w:rPr>
          <w:rFonts w:ascii="Arial" w:hAnsi="Arial" w:cs="Arial"/>
          <w:color w:val="1A1818" w:themeColor="text1"/>
          <w:spacing w:val="-18"/>
          <w:sz w:val="22"/>
        </w:rPr>
        <w:t xml:space="preserve"> </w:t>
      </w:r>
      <w:r w:rsidRPr="00005894">
        <w:rPr>
          <w:rFonts w:ascii="Arial" w:hAnsi="Arial" w:cs="Arial"/>
          <w:color w:val="1A1818" w:themeColor="text1"/>
          <w:sz w:val="22"/>
        </w:rPr>
        <w:t>por la interventoría, el</w:t>
      </w:r>
      <w:r w:rsidRPr="00005894">
        <w:rPr>
          <w:rFonts w:ascii="Arial" w:hAnsi="Arial" w:cs="Arial"/>
          <w:color w:val="1A1818" w:themeColor="text1"/>
          <w:spacing w:val="-12"/>
          <w:sz w:val="22"/>
        </w:rPr>
        <w:t xml:space="preserve"> </w:t>
      </w:r>
      <w:r w:rsidRPr="00005894">
        <w:rPr>
          <w:rFonts w:ascii="Arial" w:hAnsi="Arial" w:cs="Arial"/>
          <w:color w:val="1A1818" w:themeColor="text1"/>
          <w:sz w:val="22"/>
        </w:rPr>
        <w:t>apoyo</w:t>
      </w:r>
      <w:r w:rsidRPr="00005894">
        <w:rPr>
          <w:rFonts w:ascii="Arial" w:hAnsi="Arial" w:cs="Arial"/>
          <w:color w:val="1A1818" w:themeColor="text1"/>
          <w:spacing w:val="-16"/>
          <w:sz w:val="22"/>
        </w:rPr>
        <w:t xml:space="preserve"> </w:t>
      </w:r>
      <w:r w:rsidRPr="00005894">
        <w:rPr>
          <w:rFonts w:ascii="Arial" w:hAnsi="Arial" w:cs="Arial"/>
          <w:color w:val="1A1818" w:themeColor="text1"/>
          <w:sz w:val="22"/>
        </w:rPr>
        <w:t>a</w:t>
      </w:r>
      <w:r w:rsidRPr="00005894">
        <w:rPr>
          <w:rFonts w:ascii="Arial" w:hAnsi="Arial" w:cs="Arial"/>
          <w:color w:val="1A1818" w:themeColor="text1"/>
          <w:spacing w:val="-3"/>
          <w:sz w:val="22"/>
        </w:rPr>
        <w:t xml:space="preserve"> </w:t>
      </w:r>
      <w:r w:rsidRPr="00005894">
        <w:rPr>
          <w:rFonts w:ascii="Arial" w:hAnsi="Arial" w:cs="Arial"/>
          <w:color w:val="1A1818" w:themeColor="text1"/>
          <w:w w:val="90"/>
          <w:sz w:val="22"/>
        </w:rPr>
        <w:t>la</w:t>
      </w:r>
      <w:r w:rsidRPr="00005894">
        <w:rPr>
          <w:rFonts w:ascii="Arial" w:hAnsi="Arial" w:cs="Arial"/>
          <w:color w:val="1A1818" w:themeColor="text1"/>
          <w:spacing w:val="8"/>
          <w:w w:val="90"/>
          <w:sz w:val="22"/>
        </w:rPr>
        <w:t xml:space="preserve"> </w:t>
      </w:r>
      <w:r w:rsidRPr="00005894">
        <w:rPr>
          <w:rFonts w:ascii="Arial" w:hAnsi="Arial" w:cs="Arial"/>
          <w:color w:val="1A1818" w:themeColor="text1"/>
          <w:w w:val="90"/>
          <w:sz w:val="22"/>
        </w:rPr>
        <w:t>supervisión, supervisor y</w:t>
      </w:r>
      <w:r w:rsidRPr="00005894">
        <w:rPr>
          <w:rFonts w:ascii="Arial" w:hAnsi="Arial" w:cs="Arial"/>
          <w:color w:val="1A1818" w:themeColor="text1"/>
          <w:spacing w:val="3"/>
          <w:w w:val="90"/>
          <w:sz w:val="22"/>
        </w:rPr>
        <w:t xml:space="preserve"> </w:t>
      </w:r>
      <w:r w:rsidRPr="00005894">
        <w:rPr>
          <w:rFonts w:ascii="Arial" w:hAnsi="Arial" w:cs="Arial"/>
          <w:color w:val="1A1818" w:themeColor="text1"/>
          <w:sz w:val="22"/>
        </w:rPr>
        <w:t>a</w:t>
      </w:r>
      <w:r w:rsidRPr="00005894">
        <w:rPr>
          <w:rFonts w:ascii="Arial" w:hAnsi="Arial" w:cs="Arial"/>
          <w:color w:val="1A1818" w:themeColor="text1"/>
          <w:spacing w:val="-3"/>
          <w:sz w:val="22"/>
        </w:rPr>
        <w:t xml:space="preserve"> </w:t>
      </w:r>
      <w:r w:rsidRPr="00005894">
        <w:rPr>
          <w:rFonts w:ascii="Arial" w:hAnsi="Arial" w:cs="Arial"/>
          <w:color w:val="1A1818" w:themeColor="text1"/>
          <w:w w:val="94"/>
          <w:sz w:val="22"/>
        </w:rPr>
        <w:t>satisfacción</w:t>
      </w:r>
      <w:r w:rsidRPr="00005894">
        <w:rPr>
          <w:rFonts w:ascii="Arial" w:hAnsi="Arial" w:cs="Arial"/>
          <w:color w:val="1A1818" w:themeColor="text1"/>
          <w:spacing w:val="16"/>
          <w:w w:val="94"/>
          <w:sz w:val="22"/>
        </w:rPr>
        <w:t xml:space="preserve"> </w:t>
      </w:r>
      <w:r w:rsidRPr="00005894">
        <w:rPr>
          <w:rFonts w:ascii="Arial" w:hAnsi="Arial" w:cs="Arial"/>
          <w:color w:val="1A1818" w:themeColor="text1"/>
          <w:sz w:val="22"/>
        </w:rPr>
        <w:t>del</w:t>
      </w:r>
      <w:r w:rsidRPr="00005894">
        <w:rPr>
          <w:rFonts w:ascii="Arial" w:hAnsi="Arial" w:cs="Arial"/>
          <w:color w:val="1A1818" w:themeColor="text1"/>
          <w:spacing w:val="-11"/>
          <w:sz w:val="22"/>
        </w:rPr>
        <w:t xml:space="preserve"> </w:t>
      </w:r>
      <w:r w:rsidRPr="00005894">
        <w:rPr>
          <w:rFonts w:ascii="Arial" w:hAnsi="Arial" w:cs="Arial"/>
          <w:color w:val="1A1818" w:themeColor="text1"/>
          <w:spacing w:val="-1"/>
          <w:sz w:val="22"/>
        </w:rPr>
        <w:t>FOND</w:t>
      </w:r>
      <w:r w:rsidRPr="00005894">
        <w:rPr>
          <w:rFonts w:ascii="Arial" w:hAnsi="Arial" w:cs="Arial"/>
          <w:color w:val="1A1818" w:themeColor="text1"/>
          <w:sz w:val="22"/>
        </w:rPr>
        <w:t>O</w:t>
      </w:r>
      <w:r w:rsidRPr="00005894">
        <w:rPr>
          <w:rFonts w:ascii="Arial" w:hAnsi="Arial" w:cs="Arial"/>
          <w:color w:val="1A1818" w:themeColor="text1"/>
          <w:spacing w:val="54"/>
          <w:sz w:val="22"/>
        </w:rPr>
        <w:t xml:space="preserve"> </w:t>
      </w:r>
      <w:r w:rsidRPr="00005894">
        <w:rPr>
          <w:rFonts w:ascii="Arial" w:hAnsi="Arial" w:cs="Arial"/>
          <w:color w:val="1A1818" w:themeColor="text1"/>
          <w:spacing w:val="-1"/>
          <w:sz w:val="22"/>
        </w:rPr>
        <w:t>D</w:t>
      </w:r>
      <w:r w:rsidRPr="00005894">
        <w:rPr>
          <w:rFonts w:ascii="Arial" w:hAnsi="Arial" w:cs="Arial"/>
          <w:color w:val="1A1818" w:themeColor="text1"/>
          <w:sz w:val="22"/>
        </w:rPr>
        <w:t>E</w:t>
      </w:r>
      <w:r w:rsidRPr="00005894">
        <w:rPr>
          <w:rFonts w:ascii="Arial" w:hAnsi="Arial" w:cs="Arial"/>
          <w:color w:val="1A1818" w:themeColor="text1"/>
          <w:spacing w:val="26"/>
          <w:sz w:val="22"/>
        </w:rPr>
        <w:t xml:space="preserve"> </w:t>
      </w:r>
      <w:r w:rsidRPr="00005894">
        <w:rPr>
          <w:rFonts w:ascii="Arial" w:hAnsi="Arial" w:cs="Arial"/>
          <w:color w:val="1A1818" w:themeColor="text1"/>
          <w:spacing w:val="-1"/>
          <w:sz w:val="22"/>
        </w:rPr>
        <w:t>D</w:t>
      </w:r>
      <w:r w:rsidRPr="00005894">
        <w:rPr>
          <w:rFonts w:ascii="Arial" w:hAnsi="Arial" w:cs="Arial"/>
          <w:color w:val="1A1818" w:themeColor="text1"/>
          <w:sz w:val="22"/>
        </w:rPr>
        <w:t>ESA</w:t>
      </w:r>
      <w:r w:rsidRPr="00005894">
        <w:rPr>
          <w:rFonts w:ascii="Arial" w:hAnsi="Arial" w:cs="Arial"/>
          <w:color w:val="1A1818" w:themeColor="text1"/>
          <w:spacing w:val="-1"/>
          <w:sz w:val="22"/>
        </w:rPr>
        <w:t>RROLL</w:t>
      </w:r>
      <w:r w:rsidRPr="00005894">
        <w:rPr>
          <w:rFonts w:ascii="Arial" w:hAnsi="Arial" w:cs="Arial"/>
          <w:color w:val="1A1818" w:themeColor="text1"/>
          <w:sz w:val="22"/>
        </w:rPr>
        <w:t>O</w:t>
      </w:r>
      <w:r w:rsidRPr="00005894">
        <w:rPr>
          <w:rFonts w:ascii="Arial" w:hAnsi="Arial" w:cs="Arial"/>
          <w:color w:val="1A1818" w:themeColor="text1"/>
          <w:spacing w:val="-10"/>
          <w:sz w:val="22"/>
        </w:rPr>
        <w:t xml:space="preserve"> </w:t>
      </w:r>
      <w:r w:rsidRPr="00005894">
        <w:rPr>
          <w:rFonts w:ascii="Arial" w:hAnsi="Arial" w:cs="Arial"/>
          <w:color w:val="1A1818" w:themeColor="text1"/>
          <w:spacing w:val="-1"/>
          <w:w w:val="96"/>
          <w:sz w:val="22"/>
        </w:rPr>
        <w:t>LOCA</w:t>
      </w:r>
      <w:r w:rsidRPr="00005894">
        <w:rPr>
          <w:rFonts w:ascii="Arial" w:hAnsi="Arial" w:cs="Arial"/>
          <w:color w:val="1A1818" w:themeColor="text1"/>
          <w:w w:val="96"/>
          <w:sz w:val="22"/>
        </w:rPr>
        <w:t>L</w:t>
      </w:r>
      <w:r w:rsidRPr="00005894">
        <w:rPr>
          <w:rFonts w:ascii="Arial" w:hAnsi="Arial" w:cs="Arial"/>
          <w:color w:val="1A1818" w:themeColor="text1"/>
          <w:spacing w:val="8"/>
          <w:w w:val="96"/>
          <w:sz w:val="22"/>
        </w:rPr>
        <w:t xml:space="preserve"> </w:t>
      </w:r>
      <w:r w:rsidRPr="00005894">
        <w:rPr>
          <w:rFonts w:ascii="Arial" w:hAnsi="Arial" w:cs="Arial"/>
          <w:color w:val="1A1818" w:themeColor="text1"/>
          <w:spacing w:val="-1"/>
          <w:sz w:val="22"/>
        </w:rPr>
        <w:t>D</w:t>
      </w:r>
      <w:r w:rsidRPr="00005894">
        <w:rPr>
          <w:rFonts w:ascii="Arial" w:hAnsi="Arial" w:cs="Arial"/>
          <w:color w:val="1A1818" w:themeColor="text1"/>
          <w:sz w:val="22"/>
        </w:rPr>
        <w:t>E</w:t>
      </w:r>
      <w:r w:rsidRPr="00005894">
        <w:rPr>
          <w:rFonts w:ascii="Arial" w:hAnsi="Arial" w:cs="Arial"/>
          <w:color w:val="1A1818" w:themeColor="text1"/>
          <w:spacing w:val="20"/>
          <w:sz w:val="22"/>
        </w:rPr>
        <w:t xml:space="preserve"> </w:t>
      </w:r>
      <w:r w:rsidRPr="00005894">
        <w:rPr>
          <w:rFonts w:ascii="Arial" w:hAnsi="Arial" w:cs="Arial"/>
          <w:color w:val="1A1818" w:themeColor="text1"/>
          <w:spacing w:val="-1"/>
          <w:sz w:val="22"/>
        </w:rPr>
        <w:t>U</w:t>
      </w:r>
      <w:r w:rsidRPr="00005894">
        <w:rPr>
          <w:rFonts w:ascii="Arial" w:hAnsi="Arial" w:cs="Arial"/>
          <w:color w:val="1A1818" w:themeColor="text1"/>
          <w:sz w:val="22"/>
        </w:rPr>
        <w:t>S</w:t>
      </w:r>
      <w:r w:rsidRPr="00005894">
        <w:rPr>
          <w:rFonts w:ascii="Arial" w:hAnsi="Arial" w:cs="Arial"/>
          <w:color w:val="1A1818" w:themeColor="text1"/>
          <w:spacing w:val="-1"/>
          <w:sz w:val="22"/>
        </w:rPr>
        <w:t>AQUÉN</w:t>
      </w:r>
      <w:r w:rsidRPr="00005894">
        <w:rPr>
          <w:rFonts w:ascii="Arial" w:hAnsi="Arial" w:cs="Arial"/>
          <w:color w:val="1A1818" w:themeColor="text1"/>
          <w:sz w:val="22"/>
        </w:rPr>
        <w:t>,</w:t>
      </w:r>
      <w:r w:rsidRPr="00005894">
        <w:rPr>
          <w:rFonts w:ascii="Arial" w:hAnsi="Arial" w:cs="Arial"/>
          <w:color w:val="1A1818" w:themeColor="text1"/>
          <w:spacing w:val="-9"/>
          <w:sz w:val="22"/>
        </w:rPr>
        <w:t xml:space="preserve"> </w:t>
      </w:r>
      <w:r w:rsidRPr="00005894">
        <w:rPr>
          <w:rFonts w:ascii="Arial" w:hAnsi="Arial" w:cs="Arial"/>
          <w:color w:val="1A1818" w:themeColor="text1"/>
          <w:sz w:val="22"/>
        </w:rPr>
        <w:t>por</w:t>
      </w:r>
      <w:r w:rsidRPr="00005894">
        <w:rPr>
          <w:rFonts w:ascii="Arial" w:hAnsi="Arial" w:cs="Arial"/>
          <w:color w:val="1A1818" w:themeColor="text1"/>
          <w:spacing w:val="4"/>
          <w:sz w:val="22"/>
        </w:rPr>
        <w:t xml:space="preserve"> </w:t>
      </w:r>
      <w:r w:rsidRPr="00005894">
        <w:rPr>
          <w:rFonts w:ascii="Arial" w:hAnsi="Arial" w:cs="Arial"/>
          <w:color w:val="1A1818" w:themeColor="text1"/>
          <w:w w:val="94"/>
          <w:sz w:val="22"/>
        </w:rPr>
        <w:t>los</w:t>
      </w:r>
      <w:r w:rsidRPr="00005894">
        <w:rPr>
          <w:rFonts w:ascii="Arial" w:hAnsi="Arial" w:cs="Arial"/>
          <w:color w:val="1A1818" w:themeColor="text1"/>
          <w:spacing w:val="5"/>
          <w:w w:val="94"/>
          <w:sz w:val="22"/>
        </w:rPr>
        <w:t xml:space="preserve"> </w:t>
      </w:r>
      <w:r w:rsidRPr="00005894">
        <w:rPr>
          <w:rFonts w:ascii="Arial" w:hAnsi="Arial" w:cs="Arial"/>
          <w:color w:val="1A1818" w:themeColor="text1"/>
          <w:spacing w:val="-1"/>
          <w:w w:val="94"/>
          <w:sz w:val="22"/>
        </w:rPr>
        <w:t>v</w:t>
      </w:r>
      <w:r w:rsidRPr="00005894">
        <w:rPr>
          <w:rFonts w:ascii="Arial" w:hAnsi="Arial" w:cs="Arial"/>
          <w:color w:val="1A1818" w:themeColor="text1"/>
          <w:w w:val="94"/>
          <w:sz w:val="22"/>
        </w:rPr>
        <w:t>alor</w:t>
      </w:r>
      <w:r w:rsidRPr="00005894">
        <w:rPr>
          <w:rFonts w:ascii="Arial" w:hAnsi="Arial" w:cs="Arial"/>
          <w:color w:val="1A1818" w:themeColor="text1"/>
          <w:spacing w:val="-1"/>
          <w:w w:val="94"/>
          <w:sz w:val="22"/>
        </w:rPr>
        <w:t>e</w:t>
      </w:r>
      <w:r w:rsidRPr="00005894">
        <w:rPr>
          <w:rFonts w:ascii="Arial" w:hAnsi="Arial" w:cs="Arial"/>
          <w:color w:val="1A1818" w:themeColor="text1"/>
          <w:w w:val="94"/>
          <w:sz w:val="22"/>
        </w:rPr>
        <w:t>s</w:t>
      </w:r>
      <w:r w:rsidRPr="00005894">
        <w:rPr>
          <w:rFonts w:ascii="Arial" w:hAnsi="Arial" w:cs="Arial"/>
          <w:color w:val="1A1818" w:themeColor="text1"/>
          <w:spacing w:val="7"/>
          <w:w w:val="94"/>
          <w:sz w:val="22"/>
        </w:rPr>
        <w:t xml:space="preserve"> </w:t>
      </w:r>
      <w:r w:rsidRPr="00005894">
        <w:rPr>
          <w:rFonts w:ascii="Arial" w:hAnsi="Arial" w:cs="Arial"/>
          <w:color w:val="1A1818" w:themeColor="text1"/>
          <w:sz w:val="22"/>
        </w:rPr>
        <w:t>o</w:t>
      </w:r>
      <w:r w:rsidRPr="00005894">
        <w:rPr>
          <w:rFonts w:ascii="Arial" w:hAnsi="Arial" w:cs="Arial"/>
          <w:color w:val="1A1818" w:themeColor="text1"/>
          <w:spacing w:val="2"/>
          <w:sz w:val="22"/>
        </w:rPr>
        <w:t xml:space="preserve"> </w:t>
      </w:r>
      <w:r w:rsidRPr="00005894">
        <w:rPr>
          <w:rFonts w:ascii="Arial" w:hAnsi="Arial" w:cs="Arial"/>
          <w:color w:val="1A1818" w:themeColor="text1"/>
          <w:w w:val="96"/>
          <w:sz w:val="22"/>
        </w:rPr>
        <w:t>pr</w:t>
      </w:r>
      <w:r w:rsidRPr="00005894">
        <w:rPr>
          <w:rFonts w:ascii="Arial" w:hAnsi="Arial" w:cs="Arial"/>
          <w:color w:val="1A1818" w:themeColor="text1"/>
          <w:spacing w:val="-1"/>
          <w:w w:val="96"/>
          <w:sz w:val="22"/>
        </w:rPr>
        <w:t>ec</w:t>
      </w:r>
      <w:r w:rsidRPr="00005894">
        <w:rPr>
          <w:rFonts w:ascii="Arial" w:hAnsi="Arial" w:cs="Arial"/>
          <w:color w:val="1A1818" w:themeColor="text1"/>
          <w:w w:val="96"/>
          <w:sz w:val="22"/>
        </w:rPr>
        <w:t>ios</w:t>
      </w:r>
      <w:r w:rsidRPr="00005894">
        <w:rPr>
          <w:rFonts w:ascii="Arial" w:hAnsi="Arial" w:cs="Arial"/>
          <w:color w:val="1A1818" w:themeColor="text1"/>
          <w:spacing w:val="4"/>
          <w:w w:val="96"/>
          <w:sz w:val="22"/>
        </w:rPr>
        <w:t xml:space="preserve"> </w:t>
      </w:r>
      <w:r w:rsidRPr="00005894">
        <w:rPr>
          <w:rFonts w:ascii="Arial" w:hAnsi="Arial" w:cs="Arial"/>
          <w:color w:val="1A1818" w:themeColor="text1"/>
          <w:spacing w:val="-1"/>
          <w:w w:val="96"/>
          <w:sz w:val="22"/>
        </w:rPr>
        <w:t>u</w:t>
      </w:r>
      <w:r w:rsidRPr="00005894">
        <w:rPr>
          <w:rFonts w:ascii="Arial" w:hAnsi="Arial" w:cs="Arial"/>
          <w:color w:val="1A1818" w:themeColor="text1"/>
          <w:w w:val="96"/>
          <w:sz w:val="22"/>
        </w:rPr>
        <w:t>nitarios</w:t>
      </w:r>
      <w:r w:rsidRPr="00005894">
        <w:rPr>
          <w:rFonts w:ascii="Arial" w:hAnsi="Arial" w:cs="Arial"/>
          <w:color w:val="1A1818" w:themeColor="text1"/>
          <w:spacing w:val="3"/>
          <w:w w:val="96"/>
          <w:sz w:val="22"/>
        </w:rPr>
        <w:t xml:space="preserve"> </w:t>
      </w:r>
      <w:r w:rsidRPr="00005894">
        <w:rPr>
          <w:rFonts w:ascii="Arial" w:hAnsi="Arial" w:cs="Arial"/>
          <w:color w:val="1A1818" w:themeColor="text1"/>
          <w:sz w:val="22"/>
        </w:rPr>
        <w:t>pa</w:t>
      </w:r>
      <w:r w:rsidRPr="00005894">
        <w:rPr>
          <w:rFonts w:ascii="Arial" w:hAnsi="Arial" w:cs="Arial"/>
          <w:color w:val="1A1818" w:themeColor="text1"/>
          <w:spacing w:val="-1"/>
          <w:sz w:val="22"/>
        </w:rPr>
        <w:t>c</w:t>
      </w:r>
      <w:r w:rsidRPr="00005894">
        <w:rPr>
          <w:rFonts w:ascii="Arial" w:hAnsi="Arial" w:cs="Arial"/>
          <w:color w:val="1A1818" w:themeColor="text1"/>
          <w:sz w:val="22"/>
        </w:rPr>
        <w:t>ta</w:t>
      </w:r>
      <w:r w:rsidRPr="00005894">
        <w:rPr>
          <w:rFonts w:ascii="Arial" w:hAnsi="Arial" w:cs="Arial"/>
          <w:color w:val="1A1818" w:themeColor="text1"/>
          <w:spacing w:val="-1"/>
          <w:sz w:val="22"/>
        </w:rPr>
        <w:t>d</w:t>
      </w:r>
      <w:r w:rsidRPr="00005894">
        <w:rPr>
          <w:rFonts w:ascii="Arial" w:hAnsi="Arial" w:cs="Arial"/>
          <w:color w:val="1A1818" w:themeColor="text1"/>
          <w:sz w:val="22"/>
        </w:rPr>
        <w:t>os</w:t>
      </w:r>
      <w:r w:rsidRPr="00005894">
        <w:rPr>
          <w:rFonts w:ascii="Arial" w:hAnsi="Arial" w:cs="Arial"/>
          <w:color w:val="1A1818" w:themeColor="text1"/>
          <w:spacing w:val="-19"/>
          <w:sz w:val="22"/>
        </w:rPr>
        <w:t xml:space="preserve"> </w:t>
      </w:r>
      <w:r w:rsidRPr="00005894">
        <w:rPr>
          <w:rFonts w:ascii="Arial" w:hAnsi="Arial" w:cs="Arial"/>
          <w:color w:val="1A1818" w:themeColor="text1"/>
          <w:spacing w:val="1"/>
          <w:sz w:val="22"/>
        </w:rPr>
        <w:t>p</w:t>
      </w:r>
      <w:r w:rsidRPr="00005894">
        <w:rPr>
          <w:rFonts w:ascii="Arial" w:hAnsi="Arial" w:cs="Arial"/>
          <w:color w:val="1A1818" w:themeColor="text1"/>
          <w:sz w:val="22"/>
        </w:rPr>
        <w:t>ara</w:t>
      </w:r>
      <w:r w:rsidRPr="00005894">
        <w:rPr>
          <w:rFonts w:ascii="Arial" w:hAnsi="Arial" w:cs="Arial"/>
          <w:color w:val="1A1818" w:themeColor="text1"/>
          <w:spacing w:val="-14"/>
          <w:sz w:val="22"/>
        </w:rPr>
        <w:t xml:space="preserve"> </w:t>
      </w:r>
      <w:r w:rsidRPr="00005894">
        <w:rPr>
          <w:rFonts w:ascii="Arial" w:hAnsi="Arial" w:cs="Arial"/>
          <w:color w:val="1A1818" w:themeColor="text1"/>
          <w:sz w:val="22"/>
        </w:rPr>
        <w:t>ca</w:t>
      </w:r>
      <w:r w:rsidRPr="00005894">
        <w:rPr>
          <w:rFonts w:ascii="Arial" w:hAnsi="Arial" w:cs="Arial"/>
          <w:color w:val="1A1818" w:themeColor="text1"/>
          <w:spacing w:val="-1"/>
          <w:sz w:val="22"/>
        </w:rPr>
        <w:t>d</w:t>
      </w:r>
      <w:r w:rsidRPr="00005894">
        <w:rPr>
          <w:rFonts w:ascii="Arial" w:hAnsi="Arial" w:cs="Arial"/>
          <w:color w:val="1A1818" w:themeColor="text1"/>
          <w:sz w:val="22"/>
        </w:rPr>
        <w:t>a</w:t>
      </w:r>
      <w:r w:rsidRPr="00005894">
        <w:rPr>
          <w:rFonts w:ascii="Arial" w:hAnsi="Arial" w:cs="Arial"/>
          <w:color w:val="1A1818" w:themeColor="text1"/>
          <w:spacing w:val="-22"/>
          <w:sz w:val="22"/>
        </w:rPr>
        <w:t xml:space="preserve"> </w:t>
      </w:r>
      <w:r w:rsidRPr="00005894">
        <w:rPr>
          <w:rFonts w:ascii="Arial" w:hAnsi="Arial" w:cs="Arial"/>
          <w:color w:val="1A1818" w:themeColor="text1"/>
          <w:sz w:val="22"/>
        </w:rPr>
        <w:t>íte</w:t>
      </w:r>
      <w:r w:rsidRPr="00005894">
        <w:rPr>
          <w:rFonts w:ascii="Arial" w:hAnsi="Arial" w:cs="Arial"/>
          <w:color w:val="1A1818" w:themeColor="text1"/>
          <w:spacing w:val="-1"/>
          <w:sz w:val="22"/>
        </w:rPr>
        <w:t>m</w:t>
      </w:r>
      <w:r w:rsidRPr="00005894">
        <w:rPr>
          <w:rFonts w:ascii="Arial" w:hAnsi="Arial" w:cs="Arial"/>
          <w:color w:val="1A1818" w:themeColor="text1"/>
          <w:sz w:val="22"/>
        </w:rPr>
        <w:t>.</w:t>
      </w:r>
    </w:p>
    <w:p w14:paraId="55CF73D1" w14:textId="77777777" w:rsidR="00005894" w:rsidRPr="00005894" w:rsidRDefault="00005894" w:rsidP="00005894">
      <w:pPr>
        <w:tabs>
          <w:tab w:val="left" w:pos="5103"/>
        </w:tabs>
        <w:spacing w:before="7"/>
        <w:ind w:right="-235"/>
        <w:rPr>
          <w:rFonts w:ascii="Arial" w:hAnsi="Arial" w:cs="Arial"/>
          <w:color w:val="1A1818" w:themeColor="text1"/>
          <w:sz w:val="22"/>
        </w:rPr>
      </w:pPr>
    </w:p>
    <w:p w14:paraId="129AEFC5" w14:textId="77777777" w:rsidR="00005894" w:rsidRPr="00005894" w:rsidRDefault="00005894" w:rsidP="00005894">
      <w:pPr>
        <w:tabs>
          <w:tab w:val="left" w:pos="5103"/>
        </w:tabs>
        <w:ind w:left="116" w:right="-235"/>
        <w:rPr>
          <w:rFonts w:ascii="Arial" w:hAnsi="Arial" w:cs="Arial"/>
          <w:color w:val="1A1818" w:themeColor="text1"/>
          <w:sz w:val="22"/>
        </w:rPr>
      </w:pPr>
      <w:r w:rsidRPr="00005894">
        <w:rPr>
          <w:rFonts w:ascii="Arial" w:hAnsi="Arial" w:cs="Arial"/>
          <w:color w:val="1A1818" w:themeColor="text1"/>
          <w:spacing w:val="-1"/>
          <w:sz w:val="22"/>
        </w:rPr>
        <w:t>L</w:t>
      </w:r>
      <w:r w:rsidRPr="00005894">
        <w:rPr>
          <w:rFonts w:ascii="Arial" w:hAnsi="Arial" w:cs="Arial"/>
          <w:color w:val="1A1818" w:themeColor="text1"/>
          <w:sz w:val="22"/>
        </w:rPr>
        <w:t>os</w:t>
      </w:r>
      <w:r w:rsidRPr="00005894">
        <w:rPr>
          <w:rFonts w:ascii="Arial" w:hAnsi="Arial" w:cs="Arial"/>
          <w:color w:val="1A1818" w:themeColor="text1"/>
          <w:spacing w:val="-12"/>
          <w:sz w:val="22"/>
        </w:rPr>
        <w:t xml:space="preserve"> </w:t>
      </w:r>
      <w:r w:rsidRPr="00005894">
        <w:rPr>
          <w:rFonts w:ascii="Arial" w:hAnsi="Arial" w:cs="Arial"/>
          <w:color w:val="1A1818" w:themeColor="text1"/>
          <w:w w:val="96"/>
          <w:sz w:val="22"/>
        </w:rPr>
        <w:t>pr</w:t>
      </w:r>
      <w:r w:rsidRPr="00005894">
        <w:rPr>
          <w:rFonts w:ascii="Arial" w:hAnsi="Arial" w:cs="Arial"/>
          <w:color w:val="1A1818" w:themeColor="text1"/>
          <w:spacing w:val="-1"/>
          <w:w w:val="96"/>
          <w:sz w:val="22"/>
        </w:rPr>
        <w:t>ec</w:t>
      </w:r>
      <w:r w:rsidRPr="00005894">
        <w:rPr>
          <w:rFonts w:ascii="Arial" w:hAnsi="Arial" w:cs="Arial"/>
          <w:color w:val="1A1818" w:themeColor="text1"/>
          <w:w w:val="96"/>
          <w:sz w:val="22"/>
        </w:rPr>
        <w:t>ios</w:t>
      </w:r>
      <w:r w:rsidRPr="00005894">
        <w:rPr>
          <w:rFonts w:ascii="Arial" w:hAnsi="Arial" w:cs="Arial"/>
          <w:color w:val="1A1818" w:themeColor="text1"/>
          <w:spacing w:val="4"/>
          <w:w w:val="96"/>
          <w:sz w:val="22"/>
        </w:rPr>
        <w:t xml:space="preserve"> </w:t>
      </w:r>
      <w:r w:rsidRPr="00005894">
        <w:rPr>
          <w:rFonts w:ascii="Arial" w:hAnsi="Arial" w:cs="Arial"/>
          <w:color w:val="1A1818" w:themeColor="text1"/>
          <w:spacing w:val="-1"/>
          <w:w w:val="96"/>
          <w:sz w:val="22"/>
        </w:rPr>
        <w:t>u</w:t>
      </w:r>
      <w:r w:rsidRPr="00005894">
        <w:rPr>
          <w:rFonts w:ascii="Arial" w:hAnsi="Arial" w:cs="Arial"/>
          <w:color w:val="1A1818" w:themeColor="text1"/>
          <w:w w:val="96"/>
          <w:sz w:val="22"/>
        </w:rPr>
        <w:t>nitarios</w:t>
      </w:r>
      <w:r w:rsidRPr="00005894">
        <w:rPr>
          <w:rFonts w:ascii="Arial" w:hAnsi="Arial" w:cs="Arial"/>
          <w:color w:val="1A1818" w:themeColor="text1"/>
          <w:spacing w:val="3"/>
          <w:w w:val="96"/>
          <w:sz w:val="22"/>
        </w:rPr>
        <w:t xml:space="preserve"> </w:t>
      </w:r>
      <w:r w:rsidRPr="00005894">
        <w:rPr>
          <w:rFonts w:ascii="Arial" w:hAnsi="Arial" w:cs="Arial"/>
          <w:color w:val="1A1818" w:themeColor="text1"/>
          <w:spacing w:val="-1"/>
          <w:sz w:val="22"/>
        </w:rPr>
        <w:t>c</w:t>
      </w:r>
      <w:r w:rsidRPr="00005894">
        <w:rPr>
          <w:rFonts w:ascii="Arial" w:hAnsi="Arial" w:cs="Arial"/>
          <w:color w:val="1A1818" w:themeColor="text1"/>
          <w:sz w:val="22"/>
        </w:rPr>
        <w:t>o</w:t>
      </w:r>
      <w:r w:rsidRPr="00005894">
        <w:rPr>
          <w:rFonts w:ascii="Arial" w:hAnsi="Arial" w:cs="Arial"/>
          <w:color w:val="1A1818" w:themeColor="text1"/>
          <w:spacing w:val="-1"/>
          <w:sz w:val="22"/>
        </w:rPr>
        <w:t>m</w:t>
      </w:r>
      <w:r w:rsidRPr="00005894">
        <w:rPr>
          <w:rFonts w:ascii="Arial" w:hAnsi="Arial" w:cs="Arial"/>
          <w:color w:val="1A1818" w:themeColor="text1"/>
          <w:sz w:val="22"/>
        </w:rPr>
        <w:t>pr</w:t>
      </w:r>
      <w:r w:rsidRPr="00005894">
        <w:rPr>
          <w:rFonts w:ascii="Arial" w:hAnsi="Arial" w:cs="Arial"/>
          <w:color w:val="1A1818" w:themeColor="text1"/>
          <w:spacing w:val="-1"/>
          <w:sz w:val="22"/>
        </w:rPr>
        <w:t>e</w:t>
      </w:r>
      <w:r w:rsidRPr="00005894">
        <w:rPr>
          <w:rFonts w:ascii="Arial" w:hAnsi="Arial" w:cs="Arial"/>
          <w:color w:val="1A1818" w:themeColor="text1"/>
          <w:sz w:val="22"/>
        </w:rPr>
        <w:t>n</w:t>
      </w:r>
      <w:r w:rsidRPr="00005894">
        <w:rPr>
          <w:rFonts w:ascii="Arial" w:hAnsi="Arial" w:cs="Arial"/>
          <w:color w:val="1A1818" w:themeColor="text1"/>
          <w:spacing w:val="-1"/>
          <w:sz w:val="22"/>
        </w:rPr>
        <w:t>de</w:t>
      </w:r>
      <w:r w:rsidRPr="00005894">
        <w:rPr>
          <w:rFonts w:ascii="Arial" w:hAnsi="Arial" w:cs="Arial"/>
          <w:color w:val="1A1818" w:themeColor="text1"/>
          <w:sz w:val="22"/>
        </w:rPr>
        <w:t>n</w:t>
      </w:r>
      <w:r w:rsidRPr="00005894">
        <w:rPr>
          <w:rFonts w:ascii="Arial" w:hAnsi="Arial" w:cs="Arial"/>
          <w:color w:val="1A1818" w:themeColor="text1"/>
          <w:spacing w:val="-11"/>
          <w:sz w:val="22"/>
        </w:rPr>
        <w:t xml:space="preserve"> </w:t>
      </w:r>
      <w:r w:rsidRPr="00005894">
        <w:rPr>
          <w:rFonts w:ascii="Arial" w:hAnsi="Arial" w:cs="Arial"/>
          <w:color w:val="1A1818" w:themeColor="text1"/>
          <w:sz w:val="22"/>
        </w:rPr>
        <w:t>to</w:t>
      </w:r>
      <w:r w:rsidRPr="00005894">
        <w:rPr>
          <w:rFonts w:ascii="Arial" w:hAnsi="Arial" w:cs="Arial"/>
          <w:color w:val="1A1818" w:themeColor="text1"/>
          <w:spacing w:val="-1"/>
          <w:sz w:val="22"/>
        </w:rPr>
        <w:t>d</w:t>
      </w:r>
      <w:r w:rsidRPr="00005894">
        <w:rPr>
          <w:rFonts w:ascii="Arial" w:hAnsi="Arial" w:cs="Arial"/>
          <w:color w:val="1A1818" w:themeColor="text1"/>
          <w:sz w:val="22"/>
        </w:rPr>
        <w:t>os</w:t>
      </w:r>
      <w:r w:rsidRPr="00005894">
        <w:rPr>
          <w:rFonts w:ascii="Arial" w:hAnsi="Arial" w:cs="Arial"/>
          <w:color w:val="1A1818" w:themeColor="text1"/>
          <w:spacing w:val="2"/>
          <w:sz w:val="22"/>
        </w:rPr>
        <w:t xml:space="preserve"> </w:t>
      </w:r>
      <w:r w:rsidRPr="00005894">
        <w:rPr>
          <w:rFonts w:ascii="Arial" w:hAnsi="Arial" w:cs="Arial"/>
          <w:color w:val="1A1818" w:themeColor="text1"/>
          <w:w w:val="94"/>
          <w:sz w:val="22"/>
        </w:rPr>
        <w:t>los</w:t>
      </w:r>
      <w:r w:rsidRPr="00005894">
        <w:rPr>
          <w:rFonts w:ascii="Arial" w:hAnsi="Arial" w:cs="Arial"/>
          <w:color w:val="1A1818" w:themeColor="text1"/>
          <w:spacing w:val="5"/>
          <w:w w:val="94"/>
          <w:sz w:val="22"/>
        </w:rPr>
        <w:t xml:space="preserve"> </w:t>
      </w:r>
      <w:r w:rsidRPr="00005894">
        <w:rPr>
          <w:rFonts w:ascii="Arial" w:hAnsi="Arial" w:cs="Arial"/>
          <w:color w:val="1A1818" w:themeColor="text1"/>
          <w:spacing w:val="-1"/>
          <w:sz w:val="22"/>
        </w:rPr>
        <w:t>c</w:t>
      </w:r>
      <w:r w:rsidRPr="00005894">
        <w:rPr>
          <w:rFonts w:ascii="Arial" w:hAnsi="Arial" w:cs="Arial"/>
          <w:color w:val="1A1818" w:themeColor="text1"/>
          <w:sz w:val="22"/>
        </w:rPr>
        <w:t>ostos</w:t>
      </w:r>
      <w:r w:rsidRPr="00005894">
        <w:rPr>
          <w:rFonts w:ascii="Arial" w:hAnsi="Arial" w:cs="Arial"/>
          <w:color w:val="1A1818" w:themeColor="text1"/>
          <w:spacing w:val="-9"/>
          <w:sz w:val="22"/>
        </w:rPr>
        <w:t xml:space="preserve"> </w:t>
      </w:r>
      <w:r w:rsidRPr="00005894">
        <w:rPr>
          <w:rFonts w:ascii="Arial" w:hAnsi="Arial" w:cs="Arial"/>
          <w:color w:val="1A1818" w:themeColor="text1"/>
          <w:spacing w:val="-1"/>
          <w:sz w:val="22"/>
        </w:rPr>
        <w:t>d</w:t>
      </w:r>
      <w:r w:rsidRPr="00005894">
        <w:rPr>
          <w:rFonts w:ascii="Arial" w:hAnsi="Arial" w:cs="Arial"/>
          <w:color w:val="1A1818" w:themeColor="text1"/>
          <w:sz w:val="22"/>
        </w:rPr>
        <w:t>ir</w:t>
      </w:r>
      <w:r w:rsidRPr="00005894">
        <w:rPr>
          <w:rFonts w:ascii="Arial" w:hAnsi="Arial" w:cs="Arial"/>
          <w:color w:val="1A1818" w:themeColor="text1"/>
          <w:spacing w:val="-1"/>
          <w:sz w:val="22"/>
        </w:rPr>
        <w:t>ec</w:t>
      </w:r>
      <w:r w:rsidRPr="00005894">
        <w:rPr>
          <w:rFonts w:ascii="Arial" w:hAnsi="Arial" w:cs="Arial"/>
          <w:color w:val="1A1818" w:themeColor="text1"/>
          <w:sz w:val="22"/>
        </w:rPr>
        <w:t>tos</w:t>
      </w:r>
      <w:r w:rsidRPr="00005894">
        <w:rPr>
          <w:rFonts w:ascii="Arial" w:hAnsi="Arial" w:cs="Arial"/>
          <w:color w:val="1A1818" w:themeColor="text1"/>
          <w:spacing w:val="-21"/>
          <w:sz w:val="22"/>
        </w:rPr>
        <w:t xml:space="preserve"> </w:t>
      </w:r>
      <w:r w:rsidRPr="00005894">
        <w:rPr>
          <w:rFonts w:ascii="Arial" w:hAnsi="Arial" w:cs="Arial"/>
          <w:color w:val="1A1818" w:themeColor="text1"/>
          <w:sz w:val="22"/>
        </w:rPr>
        <w:t>e</w:t>
      </w:r>
      <w:r w:rsidRPr="00005894">
        <w:rPr>
          <w:rFonts w:ascii="Arial" w:hAnsi="Arial" w:cs="Arial"/>
          <w:color w:val="1A1818" w:themeColor="text1"/>
          <w:spacing w:val="-6"/>
          <w:sz w:val="22"/>
        </w:rPr>
        <w:t xml:space="preserve"> </w:t>
      </w:r>
      <w:r w:rsidRPr="00005894">
        <w:rPr>
          <w:rFonts w:ascii="Arial" w:hAnsi="Arial" w:cs="Arial"/>
          <w:color w:val="1A1818" w:themeColor="text1"/>
          <w:w w:val="96"/>
          <w:sz w:val="22"/>
        </w:rPr>
        <w:t>in</w:t>
      </w:r>
      <w:r w:rsidRPr="00005894">
        <w:rPr>
          <w:rFonts w:ascii="Arial" w:hAnsi="Arial" w:cs="Arial"/>
          <w:color w:val="1A1818" w:themeColor="text1"/>
          <w:spacing w:val="-1"/>
          <w:w w:val="96"/>
          <w:sz w:val="22"/>
        </w:rPr>
        <w:t>d</w:t>
      </w:r>
      <w:r w:rsidRPr="00005894">
        <w:rPr>
          <w:rFonts w:ascii="Arial" w:hAnsi="Arial" w:cs="Arial"/>
          <w:color w:val="1A1818" w:themeColor="text1"/>
          <w:w w:val="96"/>
          <w:sz w:val="22"/>
        </w:rPr>
        <w:t>ir</w:t>
      </w:r>
      <w:r w:rsidRPr="00005894">
        <w:rPr>
          <w:rFonts w:ascii="Arial" w:hAnsi="Arial" w:cs="Arial"/>
          <w:color w:val="1A1818" w:themeColor="text1"/>
          <w:spacing w:val="-1"/>
          <w:w w:val="96"/>
          <w:sz w:val="22"/>
        </w:rPr>
        <w:t>ec</w:t>
      </w:r>
      <w:r w:rsidRPr="00005894">
        <w:rPr>
          <w:rFonts w:ascii="Arial" w:hAnsi="Arial" w:cs="Arial"/>
          <w:color w:val="1A1818" w:themeColor="text1"/>
          <w:w w:val="96"/>
          <w:sz w:val="22"/>
        </w:rPr>
        <w:t>tos</w:t>
      </w:r>
      <w:r w:rsidRPr="00005894">
        <w:rPr>
          <w:rFonts w:ascii="Arial" w:hAnsi="Arial" w:cs="Arial"/>
          <w:color w:val="1A1818" w:themeColor="text1"/>
          <w:spacing w:val="7"/>
          <w:w w:val="96"/>
          <w:sz w:val="22"/>
        </w:rPr>
        <w:t xml:space="preserve"> </w:t>
      </w:r>
      <w:r w:rsidRPr="00005894">
        <w:rPr>
          <w:rFonts w:ascii="Arial" w:hAnsi="Arial" w:cs="Arial"/>
          <w:color w:val="1A1818" w:themeColor="text1"/>
          <w:spacing w:val="-1"/>
          <w:w w:val="96"/>
          <w:sz w:val="22"/>
        </w:rPr>
        <w:t>de</w:t>
      </w:r>
      <w:r w:rsidRPr="00005894">
        <w:rPr>
          <w:rFonts w:ascii="Arial" w:hAnsi="Arial" w:cs="Arial"/>
          <w:color w:val="1A1818" w:themeColor="text1"/>
          <w:w w:val="96"/>
          <w:sz w:val="22"/>
        </w:rPr>
        <w:t>ri</w:t>
      </w:r>
      <w:r w:rsidRPr="00005894">
        <w:rPr>
          <w:rFonts w:ascii="Arial" w:hAnsi="Arial" w:cs="Arial"/>
          <w:color w:val="1A1818" w:themeColor="text1"/>
          <w:spacing w:val="-1"/>
          <w:w w:val="96"/>
          <w:sz w:val="22"/>
        </w:rPr>
        <w:t>v</w:t>
      </w:r>
      <w:r w:rsidRPr="00005894">
        <w:rPr>
          <w:rFonts w:ascii="Arial" w:hAnsi="Arial" w:cs="Arial"/>
          <w:color w:val="1A1818" w:themeColor="text1"/>
          <w:w w:val="96"/>
          <w:sz w:val="22"/>
        </w:rPr>
        <w:t>a</w:t>
      </w:r>
      <w:r w:rsidRPr="00005894">
        <w:rPr>
          <w:rFonts w:ascii="Arial" w:hAnsi="Arial" w:cs="Arial"/>
          <w:color w:val="1A1818" w:themeColor="text1"/>
          <w:spacing w:val="-1"/>
          <w:w w:val="96"/>
          <w:sz w:val="22"/>
        </w:rPr>
        <w:t>d</w:t>
      </w:r>
      <w:r w:rsidRPr="00005894">
        <w:rPr>
          <w:rFonts w:ascii="Arial" w:hAnsi="Arial" w:cs="Arial"/>
          <w:color w:val="1A1818" w:themeColor="text1"/>
          <w:w w:val="96"/>
          <w:sz w:val="22"/>
        </w:rPr>
        <w:t>os</w:t>
      </w:r>
      <w:r w:rsidRPr="00005894">
        <w:rPr>
          <w:rFonts w:ascii="Arial" w:hAnsi="Arial" w:cs="Arial"/>
          <w:color w:val="1A1818" w:themeColor="text1"/>
          <w:spacing w:val="2"/>
          <w:w w:val="96"/>
          <w:sz w:val="22"/>
        </w:rPr>
        <w:t xml:space="preserve"> </w:t>
      </w:r>
      <w:r w:rsidRPr="00005894">
        <w:rPr>
          <w:rFonts w:ascii="Arial" w:hAnsi="Arial" w:cs="Arial"/>
          <w:color w:val="1A1818" w:themeColor="text1"/>
          <w:spacing w:val="-1"/>
          <w:sz w:val="22"/>
        </w:rPr>
        <w:t>d</w:t>
      </w:r>
      <w:r w:rsidRPr="00005894">
        <w:rPr>
          <w:rFonts w:ascii="Arial" w:hAnsi="Arial" w:cs="Arial"/>
          <w:color w:val="1A1818" w:themeColor="text1"/>
          <w:sz w:val="22"/>
        </w:rPr>
        <w:t>e</w:t>
      </w:r>
      <w:r w:rsidRPr="00005894">
        <w:rPr>
          <w:rFonts w:ascii="Arial" w:hAnsi="Arial" w:cs="Arial"/>
          <w:color w:val="1A1818" w:themeColor="text1"/>
          <w:spacing w:val="-6"/>
          <w:sz w:val="22"/>
        </w:rPr>
        <w:t xml:space="preserve"> </w:t>
      </w:r>
      <w:r w:rsidRPr="00005894">
        <w:rPr>
          <w:rFonts w:ascii="Arial" w:hAnsi="Arial" w:cs="Arial"/>
          <w:color w:val="1A1818" w:themeColor="text1"/>
          <w:w w:val="91"/>
          <w:sz w:val="22"/>
        </w:rPr>
        <w:t xml:space="preserve">la </w:t>
      </w:r>
      <w:r w:rsidRPr="00005894">
        <w:rPr>
          <w:rFonts w:ascii="Arial" w:hAnsi="Arial" w:cs="Arial"/>
          <w:color w:val="1A1818" w:themeColor="text1"/>
          <w:spacing w:val="-1"/>
          <w:w w:val="91"/>
          <w:sz w:val="22"/>
        </w:rPr>
        <w:t>e</w:t>
      </w:r>
      <w:r w:rsidRPr="00005894">
        <w:rPr>
          <w:rFonts w:ascii="Arial" w:hAnsi="Arial" w:cs="Arial"/>
          <w:color w:val="1A1818" w:themeColor="text1"/>
          <w:w w:val="91"/>
          <w:sz w:val="22"/>
        </w:rPr>
        <w:t>j</w:t>
      </w:r>
      <w:r w:rsidRPr="00005894">
        <w:rPr>
          <w:rFonts w:ascii="Arial" w:hAnsi="Arial" w:cs="Arial"/>
          <w:color w:val="1A1818" w:themeColor="text1"/>
          <w:spacing w:val="-1"/>
          <w:w w:val="91"/>
          <w:sz w:val="22"/>
        </w:rPr>
        <w:t>ecuc</w:t>
      </w:r>
      <w:r w:rsidRPr="00005894">
        <w:rPr>
          <w:rFonts w:ascii="Arial" w:hAnsi="Arial" w:cs="Arial"/>
          <w:color w:val="1A1818" w:themeColor="text1"/>
          <w:w w:val="91"/>
          <w:sz w:val="22"/>
        </w:rPr>
        <w:t>ión</w:t>
      </w:r>
      <w:r w:rsidRPr="00005894">
        <w:rPr>
          <w:rFonts w:ascii="Arial" w:hAnsi="Arial" w:cs="Arial"/>
          <w:color w:val="1A1818" w:themeColor="text1"/>
          <w:spacing w:val="35"/>
          <w:w w:val="91"/>
          <w:sz w:val="22"/>
        </w:rPr>
        <w:t xml:space="preserve"> </w:t>
      </w:r>
      <w:r w:rsidRPr="00005894">
        <w:rPr>
          <w:rFonts w:ascii="Arial" w:hAnsi="Arial" w:cs="Arial"/>
          <w:color w:val="1A1818" w:themeColor="text1"/>
          <w:spacing w:val="-1"/>
          <w:sz w:val="22"/>
        </w:rPr>
        <w:t>d</w:t>
      </w:r>
      <w:r w:rsidRPr="00005894">
        <w:rPr>
          <w:rFonts w:ascii="Arial" w:hAnsi="Arial" w:cs="Arial"/>
          <w:color w:val="1A1818" w:themeColor="text1"/>
          <w:sz w:val="22"/>
        </w:rPr>
        <w:t>e</w:t>
      </w:r>
      <w:r w:rsidRPr="00005894">
        <w:rPr>
          <w:rFonts w:ascii="Arial" w:hAnsi="Arial" w:cs="Arial"/>
          <w:color w:val="1A1818" w:themeColor="text1"/>
          <w:spacing w:val="-6"/>
          <w:sz w:val="22"/>
        </w:rPr>
        <w:t xml:space="preserve"> </w:t>
      </w:r>
      <w:r w:rsidRPr="00005894">
        <w:rPr>
          <w:rFonts w:ascii="Arial" w:hAnsi="Arial" w:cs="Arial"/>
          <w:color w:val="1A1818" w:themeColor="text1"/>
          <w:w w:val="88"/>
          <w:sz w:val="22"/>
        </w:rPr>
        <w:t>la</w:t>
      </w:r>
      <w:r w:rsidRPr="00005894">
        <w:rPr>
          <w:rFonts w:ascii="Arial" w:hAnsi="Arial" w:cs="Arial"/>
          <w:color w:val="1A1818" w:themeColor="text1"/>
          <w:spacing w:val="7"/>
          <w:w w:val="88"/>
          <w:sz w:val="22"/>
        </w:rPr>
        <w:t xml:space="preserve"> </w:t>
      </w:r>
      <w:r w:rsidRPr="00005894">
        <w:rPr>
          <w:rFonts w:ascii="Arial" w:hAnsi="Arial" w:cs="Arial"/>
          <w:color w:val="1A1818" w:themeColor="text1"/>
          <w:sz w:val="22"/>
        </w:rPr>
        <w:t>r</w:t>
      </w:r>
      <w:r w:rsidRPr="00005894">
        <w:rPr>
          <w:rFonts w:ascii="Arial" w:hAnsi="Arial" w:cs="Arial"/>
          <w:color w:val="1A1818" w:themeColor="text1"/>
          <w:spacing w:val="-1"/>
          <w:sz w:val="22"/>
        </w:rPr>
        <w:t>e</w:t>
      </w:r>
      <w:r w:rsidRPr="00005894">
        <w:rPr>
          <w:rFonts w:ascii="Arial" w:hAnsi="Arial" w:cs="Arial"/>
          <w:color w:val="1A1818" w:themeColor="text1"/>
          <w:sz w:val="22"/>
        </w:rPr>
        <w:t>sp</w:t>
      </w:r>
      <w:r w:rsidRPr="00005894">
        <w:rPr>
          <w:rFonts w:ascii="Arial" w:hAnsi="Arial" w:cs="Arial"/>
          <w:color w:val="1A1818" w:themeColor="text1"/>
          <w:spacing w:val="-1"/>
          <w:sz w:val="22"/>
        </w:rPr>
        <w:t>ec</w:t>
      </w:r>
      <w:r w:rsidRPr="00005894">
        <w:rPr>
          <w:rFonts w:ascii="Arial" w:hAnsi="Arial" w:cs="Arial"/>
          <w:color w:val="1A1818" w:themeColor="text1"/>
          <w:sz w:val="22"/>
        </w:rPr>
        <w:t>tiva</w:t>
      </w:r>
      <w:r w:rsidRPr="00005894">
        <w:rPr>
          <w:rFonts w:ascii="Arial" w:hAnsi="Arial" w:cs="Arial"/>
          <w:color w:val="1A1818" w:themeColor="text1"/>
          <w:spacing w:val="-16"/>
          <w:sz w:val="22"/>
        </w:rPr>
        <w:t xml:space="preserve"> </w:t>
      </w:r>
      <w:r w:rsidRPr="00005894">
        <w:rPr>
          <w:rFonts w:ascii="Arial" w:hAnsi="Arial" w:cs="Arial"/>
          <w:color w:val="1A1818" w:themeColor="text1"/>
          <w:w w:val="93"/>
          <w:sz w:val="22"/>
        </w:rPr>
        <w:t>actividad</w:t>
      </w:r>
      <w:r w:rsidRPr="00005894">
        <w:rPr>
          <w:rFonts w:ascii="Arial" w:hAnsi="Arial" w:cs="Arial"/>
          <w:color w:val="1A1818" w:themeColor="text1"/>
          <w:spacing w:val="17"/>
          <w:w w:val="93"/>
          <w:sz w:val="22"/>
        </w:rPr>
        <w:t xml:space="preserve"> </w:t>
      </w:r>
      <w:r w:rsidRPr="00005894">
        <w:rPr>
          <w:rFonts w:ascii="Arial" w:hAnsi="Arial" w:cs="Arial"/>
          <w:color w:val="1A1818" w:themeColor="text1"/>
          <w:sz w:val="22"/>
        </w:rPr>
        <w:t>y/o</w:t>
      </w:r>
      <w:r w:rsidRPr="00005894">
        <w:rPr>
          <w:rFonts w:ascii="Arial" w:hAnsi="Arial" w:cs="Arial"/>
          <w:color w:val="1A1818" w:themeColor="text1"/>
          <w:spacing w:val="40"/>
          <w:sz w:val="22"/>
        </w:rPr>
        <w:t xml:space="preserve"> </w:t>
      </w:r>
      <w:r w:rsidRPr="00005894">
        <w:rPr>
          <w:rFonts w:ascii="Arial" w:hAnsi="Arial" w:cs="Arial"/>
          <w:color w:val="1A1818" w:themeColor="text1"/>
          <w:w w:val="96"/>
          <w:sz w:val="22"/>
        </w:rPr>
        <w:t>suministro</w:t>
      </w:r>
      <w:r w:rsidRPr="00005894">
        <w:rPr>
          <w:rFonts w:ascii="Arial" w:hAnsi="Arial" w:cs="Arial"/>
          <w:color w:val="1A1818" w:themeColor="text1"/>
          <w:spacing w:val="15"/>
          <w:w w:val="96"/>
          <w:sz w:val="22"/>
        </w:rPr>
        <w:t xml:space="preserve"> </w:t>
      </w:r>
      <w:r w:rsidRPr="00005894">
        <w:rPr>
          <w:rFonts w:ascii="Arial" w:hAnsi="Arial" w:cs="Arial"/>
          <w:color w:val="1A1818" w:themeColor="text1"/>
          <w:sz w:val="22"/>
        </w:rPr>
        <w:t>que</w:t>
      </w:r>
      <w:r w:rsidRPr="00005894">
        <w:rPr>
          <w:rFonts w:ascii="Arial" w:hAnsi="Arial" w:cs="Arial"/>
          <w:color w:val="1A1818" w:themeColor="text1"/>
          <w:spacing w:val="-4"/>
          <w:sz w:val="22"/>
        </w:rPr>
        <w:t xml:space="preserve"> </w:t>
      </w:r>
      <w:r w:rsidRPr="00005894">
        <w:rPr>
          <w:rFonts w:ascii="Arial" w:hAnsi="Arial" w:cs="Arial"/>
          <w:color w:val="1A1818" w:themeColor="text1"/>
          <w:sz w:val="22"/>
        </w:rPr>
        <w:t>hacen</w:t>
      </w:r>
      <w:r w:rsidRPr="00005894">
        <w:rPr>
          <w:rFonts w:ascii="Arial" w:hAnsi="Arial" w:cs="Arial"/>
          <w:color w:val="1A1818" w:themeColor="text1"/>
          <w:spacing w:val="-9"/>
          <w:sz w:val="22"/>
        </w:rPr>
        <w:t xml:space="preserve"> </w:t>
      </w:r>
      <w:r w:rsidRPr="00005894">
        <w:rPr>
          <w:rFonts w:ascii="Arial" w:hAnsi="Arial" w:cs="Arial"/>
          <w:color w:val="1A1818" w:themeColor="text1"/>
          <w:sz w:val="22"/>
        </w:rPr>
        <w:t>parte</w:t>
      </w:r>
      <w:r w:rsidRPr="00005894">
        <w:rPr>
          <w:rFonts w:ascii="Arial" w:hAnsi="Arial" w:cs="Arial"/>
          <w:color w:val="1A1818" w:themeColor="text1"/>
          <w:spacing w:val="-3"/>
          <w:sz w:val="22"/>
        </w:rPr>
        <w:t xml:space="preserve"> </w:t>
      </w:r>
      <w:r w:rsidRPr="00005894">
        <w:rPr>
          <w:rFonts w:ascii="Arial" w:hAnsi="Arial" w:cs="Arial"/>
          <w:color w:val="1A1818" w:themeColor="text1"/>
          <w:sz w:val="22"/>
        </w:rPr>
        <w:t>del</w:t>
      </w:r>
      <w:r w:rsidRPr="00005894">
        <w:rPr>
          <w:rFonts w:ascii="Arial" w:hAnsi="Arial" w:cs="Arial"/>
          <w:color w:val="1A1818" w:themeColor="text1"/>
          <w:spacing w:val="-10"/>
          <w:sz w:val="22"/>
        </w:rPr>
        <w:t xml:space="preserve"> </w:t>
      </w:r>
      <w:r w:rsidRPr="00005894">
        <w:rPr>
          <w:rFonts w:ascii="Arial" w:hAnsi="Arial" w:cs="Arial"/>
          <w:color w:val="1A1818" w:themeColor="text1"/>
          <w:sz w:val="22"/>
        </w:rPr>
        <w:t>objeto del</w:t>
      </w:r>
      <w:r w:rsidRPr="00005894">
        <w:rPr>
          <w:rFonts w:ascii="Arial" w:hAnsi="Arial" w:cs="Arial"/>
          <w:color w:val="1A1818" w:themeColor="text1"/>
          <w:spacing w:val="-10"/>
          <w:sz w:val="22"/>
        </w:rPr>
        <w:t xml:space="preserve"> </w:t>
      </w:r>
      <w:r w:rsidRPr="00005894">
        <w:rPr>
          <w:rFonts w:ascii="Arial" w:hAnsi="Arial" w:cs="Arial"/>
          <w:color w:val="1A1818" w:themeColor="text1"/>
          <w:sz w:val="22"/>
        </w:rPr>
        <w:t>contrato</w:t>
      </w:r>
      <w:r w:rsidRPr="00005894">
        <w:rPr>
          <w:rFonts w:ascii="Arial" w:hAnsi="Arial" w:cs="Arial"/>
          <w:color w:val="1A1818" w:themeColor="text1"/>
          <w:spacing w:val="3"/>
          <w:sz w:val="22"/>
        </w:rPr>
        <w:t xml:space="preserve"> </w:t>
      </w:r>
      <w:r w:rsidRPr="00005894">
        <w:rPr>
          <w:rFonts w:ascii="Arial" w:hAnsi="Arial" w:cs="Arial"/>
          <w:color w:val="1A1818" w:themeColor="text1"/>
          <w:sz w:val="22"/>
        </w:rPr>
        <w:t xml:space="preserve">e </w:t>
      </w:r>
      <w:r w:rsidRPr="00005894">
        <w:rPr>
          <w:rFonts w:ascii="Arial" w:hAnsi="Arial" w:cs="Arial"/>
          <w:color w:val="1A1818" w:themeColor="text1"/>
          <w:w w:val="92"/>
          <w:sz w:val="22"/>
        </w:rPr>
        <w:t>incluyen,</w:t>
      </w:r>
      <w:r w:rsidRPr="00005894">
        <w:rPr>
          <w:rFonts w:ascii="Arial" w:hAnsi="Arial" w:cs="Arial"/>
          <w:color w:val="1A1818" w:themeColor="text1"/>
          <w:spacing w:val="18"/>
          <w:w w:val="92"/>
          <w:sz w:val="22"/>
        </w:rPr>
        <w:t xml:space="preserve"> </w:t>
      </w:r>
      <w:r w:rsidRPr="00005894">
        <w:rPr>
          <w:rFonts w:ascii="Arial" w:hAnsi="Arial" w:cs="Arial"/>
          <w:color w:val="1A1818" w:themeColor="text1"/>
          <w:sz w:val="22"/>
        </w:rPr>
        <w:t>entre otros</w:t>
      </w:r>
      <w:r w:rsidRPr="00005894">
        <w:rPr>
          <w:rFonts w:ascii="Arial" w:hAnsi="Arial" w:cs="Arial"/>
          <w:color w:val="1A1818" w:themeColor="text1"/>
          <w:spacing w:val="7"/>
          <w:sz w:val="22"/>
        </w:rPr>
        <w:t xml:space="preserve"> </w:t>
      </w:r>
      <w:r w:rsidRPr="00005894">
        <w:rPr>
          <w:rFonts w:ascii="Arial" w:hAnsi="Arial" w:cs="Arial"/>
          <w:color w:val="1A1818" w:themeColor="text1"/>
          <w:w w:val="94"/>
          <w:sz w:val="22"/>
        </w:rPr>
        <w:t>gastos,</w:t>
      </w:r>
      <w:r w:rsidRPr="00005894">
        <w:rPr>
          <w:rFonts w:ascii="Arial" w:hAnsi="Arial" w:cs="Arial"/>
          <w:color w:val="1A1818" w:themeColor="text1"/>
          <w:spacing w:val="16"/>
          <w:w w:val="94"/>
          <w:sz w:val="22"/>
        </w:rPr>
        <w:t xml:space="preserve"> </w:t>
      </w:r>
      <w:r w:rsidRPr="00005894">
        <w:rPr>
          <w:rFonts w:ascii="Arial" w:hAnsi="Arial" w:cs="Arial"/>
          <w:color w:val="1A1818" w:themeColor="text1"/>
          <w:w w:val="94"/>
          <w:sz w:val="22"/>
        </w:rPr>
        <w:t>los</w:t>
      </w:r>
      <w:r w:rsidRPr="00005894">
        <w:rPr>
          <w:rFonts w:ascii="Arial" w:hAnsi="Arial" w:cs="Arial"/>
          <w:color w:val="1A1818" w:themeColor="text1"/>
          <w:spacing w:val="10"/>
          <w:w w:val="94"/>
          <w:sz w:val="22"/>
        </w:rPr>
        <w:t xml:space="preserve"> </w:t>
      </w:r>
      <w:r w:rsidRPr="00005894">
        <w:rPr>
          <w:rFonts w:ascii="Arial" w:hAnsi="Arial" w:cs="Arial"/>
          <w:color w:val="1A1818" w:themeColor="text1"/>
          <w:sz w:val="22"/>
        </w:rPr>
        <w:t>costos de</w:t>
      </w:r>
      <w:r w:rsidRPr="00005894">
        <w:rPr>
          <w:rFonts w:ascii="Arial" w:hAnsi="Arial" w:cs="Arial"/>
          <w:color w:val="1A1818" w:themeColor="text1"/>
          <w:spacing w:val="5"/>
          <w:sz w:val="22"/>
        </w:rPr>
        <w:t xml:space="preserve"> </w:t>
      </w:r>
      <w:r w:rsidRPr="00005894">
        <w:rPr>
          <w:rFonts w:ascii="Arial" w:hAnsi="Arial" w:cs="Arial"/>
          <w:color w:val="1A1818" w:themeColor="text1"/>
          <w:w w:val="91"/>
          <w:sz w:val="22"/>
        </w:rPr>
        <w:t>ad</w:t>
      </w:r>
      <w:r w:rsidRPr="00005894">
        <w:rPr>
          <w:rFonts w:ascii="Arial" w:hAnsi="Arial" w:cs="Arial"/>
          <w:color w:val="1A1818" w:themeColor="text1"/>
          <w:spacing w:val="-1"/>
          <w:w w:val="91"/>
          <w:sz w:val="22"/>
        </w:rPr>
        <w:t>m</w:t>
      </w:r>
      <w:r w:rsidRPr="00005894">
        <w:rPr>
          <w:rFonts w:ascii="Arial" w:hAnsi="Arial" w:cs="Arial"/>
          <w:color w:val="1A1818" w:themeColor="text1"/>
          <w:w w:val="91"/>
          <w:sz w:val="22"/>
        </w:rPr>
        <w:t>inistración, salarios</w:t>
      </w:r>
      <w:r w:rsidRPr="00005894">
        <w:rPr>
          <w:rFonts w:ascii="Arial" w:hAnsi="Arial" w:cs="Arial"/>
          <w:color w:val="1A1818" w:themeColor="text1"/>
          <w:spacing w:val="30"/>
          <w:w w:val="91"/>
          <w:sz w:val="22"/>
        </w:rPr>
        <w:t xml:space="preserve"> </w:t>
      </w:r>
      <w:r w:rsidRPr="00005894">
        <w:rPr>
          <w:rFonts w:ascii="Arial" w:hAnsi="Arial" w:cs="Arial"/>
          <w:color w:val="1A1818" w:themeColor="text1"/>
          <w:w w:val="91"/>
          <w:sz w:val="22"/>
        </w:rPr>
        <w:t>y</w:t>
      </w:r>
      <w:r w:rsidRPr="00005894">
        <w:rPr>
          <w:rFonts w:ascii="Arial" w:hAnsi="Arial" w:cs="Arial"/>
          <w:color w:val="1A1818" w:themeColor="text1"/>
          <w:spacing w:val="7"/>
          <w:w w:val="91"/>
          <w:sz w:val="22"/>
        </w:rPr>
        <w:t xml:space="preserve"> </w:t>
      </w:r>
      <w:r w:rsidRPr="00005894">
        <w:rPr>
          <w:rFonts w:ascii="Arial" w:hAnsi="Arial" w:cs="Arial"/>
          <w:color w:val="1A1818" w:themeColor="text1"/>
          <w:w w:val="91"/>
          <w:sz w:val="22"/>
        </w:rPr>
        <w:t>pr</w:t>
      </w:r>
      <w:r w:rsidRPr="00005894">
        <w:rPr>
          <w:rFonts w:ascii="Arial" w:hAnsi="Arial" w:cs="Arial"/>
          <w:color w:val="1A1818" w:themeColor="text1"/>
          <w:spacing w:val="-1"/>
          <w:w w:val="91"/>
          <w:sz w:val="22"/>
        </w:rPr>
        <w:t>e</w:t>
      </w:r>
      <w:r w:rsidRPr="00005894">
        <w:rPr>
          <w:rFonts w:ascii="Arial" w:hAnsi="Arial" w:cs="Arial"/>
          <w:color w:val="1A1818" w:themeColor="text1"/>
          <w:w w:val="91"/>
          <w:sz w:val="22"/>
        </w:rPr>
        <w:t>staciones sociales</w:t>
      </w:r>
      <w:r w:rsidRPr="00005894">
        <w:rPr>
          <w:rFonts w:ascii="Arial" w:hAnsi="Arial" w:cs="Arial"/>
          <w:color w:val="1A1818" w:themeColor="text1"/>
          <w:spacing w:val="28"/>
          <w:w w:val="91"/>
          <w:sz w:val="22"/>
        </w:rPr>
        <w:t xml:space="preserve"> </w:t>
      </w:r>
      <w:r w:rsidRPr="00005894">
        <w:rPr>
          <w:rFonts w:ascii="Arial" w:hAnsi="Arial" w:cs="Arial"/>
          <w:color w:val="1A1818" w:themeColor="text1"/>
          <w:sz w:val="22"/>
        </w:rPr>
        <w:t>del</w:t>
      </w:r>
      <w:r w:rsidRPr="00005894">
        <w:rPr>
          <w:rFonts w:ascii="Arial" w:hAnsi="Arial" w:cs="Arial"/>
          <w:color w:val="1A1818" w:themeColor="text1"/>
          <w:spacing w:val="-4"/>
          <w:sz w:val="22"/>
        </w:rPr>
        <w:t xml:space="preserve"> </w:t>
      </w:r>
      <w:r w:rsidRPr="00005894">
        <w:rPr>
          <w:rFonts w:ascii="Arial" w:hAnsi="Arial" w:cs="Arial"/>
          <w:color w:val="1A1818" w:themeColor="text1"/>
          <w:sz w:val="22"/>
        </w:rPr>
        <w:t>personal,</w:t>
      </w:r>
      <w:r w:rsidRPr="00005894">
        <w:rPr>
          <w:rFonts w:ascii="Arial" w:hAnsi="Arial" w:cs="Arial"/>
          <w:color w:val="1A1818" w:themeColor="text1"/>
          <w:spacing w:val="-17"/>
          <w:sz w:val="22"/>
        </w:rPr>
        <w:t xml:space="preserve"> </w:t>
      </w:r>
      <w:r w:rsidRPr="00005894">
        <w:rPr>
          <w:rFonts w:ascii="Arial" w:hAnsi="Arial" w:cs="Arial"/>
          <w:color w:val="1A1818" w:themeColor="text1"/>
          <w:w w:val="92"/>
          <w:sz w:val="22"/>
        </w:rPr>
        <w:t>incrementos salariales</w:t>
      </w:r>
      <w:r w:rsidRPr="00005894">
        <w:rPr>
          <w:rFonts w:ascii="Arial" w:hAnsi="Arial" w:cs="Arial"/>
          <w:color w:val="1A1818" w:themeColor="text1"/>
          <w:spacing w:val="8"/>
          <w:w w:val="92"/>
          <w:sz w:val="22"/>
        </w:rPr>
        <w:t xml:space="preserve"> </w:t>
      </w:r>
      <w:r w:rsidRPr="00005894">
        <w:rPr>
          <w:rFonts w:ascii="Arial" w:hAnsi="Arial" w:cs="Arial"/>
          <w:color w:val="1A1818" w:themeColor="text1"/>
          <w:w w:val="92"/>
          <w:sz w:val="22"/>
        </w:rPr>
        <w:t>y</w:t>
      </w:r>
      <w:r w:rsidRPr="00005894">
        <w:rPr>
          <w:rFonts w:ascii="Arial" w:hAnsi="Arial" w:cs="Arial"/>
          <w:color w:val="1A1818" w:themeColor="text1"/>
          <w:spacing w:val="6"/>
          <w:w w:val="92"/>
          <w:sz w:val="22"/>
        </w:rPr>
        <w:t xml:space="preserve"> </w:t>
      </w:r>
      <w:r w:rsidRPr="00005894">
        <w:rPr>
          <w:rFonts w:ascii="Arial" w:hAnsi="Arial" w:cs="Arial"/>
          <w:color w:val="1A1818" w:themeColor="text1"/>
          <w:w w:val="92"/>
          <w:sz w:val="22"/>
        </w:rPr>
        <w:t xml:space="preserve">prestacionales, </w:t>
      </w:r>
      <w:r w:rsidRPr="00005894">
        <w:rPr>
          <w:rFonts w:ascii="Arial" w:hAnsi="Arial" w:cs="Arial"/>
          <w:color w:val="1A1818" w:themeColor="text1"/>
          <w:sz w:val="22"/>
        </w:rPr>
        <w:t>costos de</w:t>
      </w:r>
      <w:r w:rsidRPr="00005894">
        <w:rPr>
          <w:rFonts w:ascii="Arial" w:hAnsi="Arial" w:cs="Arial"/>
          <w:color w:val="1A1818" w:themeColor="text1"/>
          <w:spacing w:val="-8"/>
          <w:sz w:val="22"/>
        </w:rPr>
        <w:t xml:space="preserve"> </w:t>
      </w:r>
      <w:r w:rsidRPr="00005894">
        <w:rPr>
          <w:rFonts w:ascii="Arial" w:hAnsi="Arial" w:cs="Arial"/>
          <w:color w:val="1A1818" w:themeColor="text1"/>
          <w:w w:val="96"/>
          <w:sz w:val="22"/>
        </w:rPr>
        <w:t>desplaza</w:t>
      </w:r>
      <w:r w:rsidRPr="00005894">
        <w:rPr>
          <w:rFonts w:ascii="Arial" w:hAnsi="Arial" w:cs="Arial"/>
          <w:color w:val="1A1818" w:themeColor="text1"/>
          <w:spacing w:val="-1"/>
          <w:w w:val="96"/>
          <w:sz w:val="22"/>
        </w:rPr>
        <w:t>m</w:t>
      </w:r>
      <w:r w:rsidRPr="00005894">
        <w:rPr>
          <w:rFonts w:ascii="Arial" w:hAnsi="Arial" w:cs="Arial"/>
          <w:color w:val="1A1818" w:themeColor="text1"/>
          <w:w w:val="96"/>
          <w:sz w:val="22"/>
        </w:rPr>
        <w:t>iento,</w:t>
      </w:r>
      <w:r w:rsidRPr="00005894">
        <w:rPr>
          <w:rFonts w:ascii="Arial" w:hAnsi="Arial" w:cs="Arial"/>
          <w:color w:val="1A1818" w:themeColor="text1"/>
          <w:spacing w:val="2"/>
          <w:w w:val="96"/>
          <w:sz w:val="22"/>
        </w:rPr>
        <w:t xml:space="preserve"> </w:t>
      </w:r>
      <w:r w:rsidRPr="00005894">
        <w:rPr>
          <w:rFonts w:ascii="Arial" w:hAnsi="Arial" w:cs="Arial"/>
          <w:color w:val="1A1818" w:themeColor="text1"/>
          <w:sz w:val="22"/>
        </w:rPr>
        <w:t>transporte,</w:t>
      </w:r>
      <w:r w:rsidRPr="00005894">
        <w:rPr>
          <w:rFonts w:ascii="Arial" w:hAnsi="Arial" w:cs="Arial"/>
          <w:color w:val="1A1818" w:themeColor="text1"/>
          <w:spacing w:val="-17"/>
          <w:sz w:val="22"/>
        </w:rPr>
        <w:t xml:space="preserve"> </w:t>
      </w:r>
      <w:r w:rsidRPr="00005894">
        <w:rPr>
          <w:rFonts w:ascii="Arial" w:hAnsi="Arial" w:cs="Arial"/>
          <w:color w:val="1A1818" w:themeColor="text1"/>
          <w:sz w:val="22"/>
        </w:rPr>
        <w:t>del</w:t>
      </w:r>
      <w:r w:rsidRPr="00005894">
        <w:rPr>
          <w:rFonts w:ascii="Arial" w:hAnsi="Arial" w:cs="Arial"/>
          <w:color w:val="1A1818" w:themeColor="text1"/>
          <w:spacing w:val="-18"/>
          <w:sz w:val="22"/>
        </w:rPr>
        <w:t xml:space="preserve"> </w:t>
      </w:r>
      <w:r w:rsidRPr="00005894">
        <w:rPr>
          <w:rFonts w:ascii="Arial" w:hAnsi="Arial" w:cs="Arial"/>
          <w:color w:val="1A1818" w:themeColor="text1"/>
          <w:sz w:val="22"/>
        </w:rPr>
        <w:t>equipo</w:t>
      </w:r>
      <w:r w:rsidRPr="00005894">
        <w:rPr>
          <w:rFonts w:ascii="Arial" w:hAnsi="Arial" w:cs="Arial"/>
          <w:color w:val="1A1818" w:themeColor="text1"/>
          <w:spacing w:val="-20"/>
          <w:sz w:val="22"/>
        </w:rPr>
        <w:t xml:space="preserve"> </w:t>
      </w:r>
      <w:r w:rsidRPr="00005894">
        <w:rPr>
          <w:rFonts w:ascii="Arial" w:hAnsi="Arial" w:cs="Arial"/>
          <w:color w:val="1A1818" w:themeColor="text1"/>
          <w:sz w:val="22"/>
        </w:rPr>
        <w:t>de</w:t>
      </w:r>
      <w:r w:rsidRPr="00005894">
        <w:rPr>
          <w:rFonts w:ascii="Arial" w:hAnsi="Arial" w:cs="Arial"/>
          <w:color w:val="1A1818" w:themeColor="text1"/>
          <w:spacing w:val="-8"/>
          <w:sz w:val="22"/>
        </w:rPr>
        <w:t xml:space="preserve"> </w:t>
      </w:r>
      <w:r w:rsidRPr="00005894">
        <w:rPr>
          <w:rFonts w:ascii="Arial" w:hAnsi="Arial" w:cs="Arial"/>
          <w:color w:val="1A1818" w:themeColor="text1"/>
          <w:w w:val="96"/>
          <w:sz w:val="22"/>
        </w:rPr>
        <w:t>trabajo</w:t>
      </w:r>
      <w:r w:rsidRPr="00005894">
        <w:rPr>
          <w:rFonts w:ascii="Arial" w:hAnsi="Arial" w:cs="Arial"/>
          <w:color w:val="1A1818" w:themeColor="text1"/>
          <w:spacing w:val="4"/>
          <w:w w:val="96"/>
          <w:sz w:val="22"/>
        </w:rPr>
        <w:t xml:space="preserve"> </w:t>
      </w:r>
      <w:r w:rsidRPr="00005894">
        <w:rPr>
          <w:rFonts w:ascii="Arial" w:hAnsi="Arial" w:cs="Arial"/>
          <w:color w:val="1A1818" w:themeColor="text1"/>
          <w:sz w:val="22"/>
        </w:rPr>
        <w:t>del</w:t>
      </w:r>
      <w:r w:rsidRPr="00005894">
        <w:rPr>
          <w:rFonts w:ascii="Arial" w:hAnsi="Arial" w:cs="Arial"/>
          <w:color w:val="1A1818" w:themeColor="text1"/>
          <w:spacing w:val="-18"/>
          <w:sz w:val="22"/>
        </w:rPr>
        <w:t xml:space="preserve"> </w:t>
      </w:r>
      <w:r w:rsidRPr="00005894">
        <w:rPr>
          <w:rFonts w:ascii="Arial" w:hAnsi="Arial" w:cs="Arial"/>
          <w:color w:val="1A1818" w:themeColor="text1"/>
          <w:w w:val="96"/>
          <w:sz w:val="22"/>
        </w:rPr>
        <w:t>C</w:t>
      </w:r>
      <w:r w:rsidRPr="00005894">
        <w:rPr>
          <w:rFonts w:ascii="Arial" w:hAnsi="Arial" w:cs="Arial"/>
          <w:color w:val="1A1818" w:themeColor="text1"/>
          <w:spacing w:val="-1"/>
          <w:w w:val="96"/>
          <w:sz w:val="22"/>
        </w:rPr>
        <w:t>ONT</w:t>
      </w:r>
      <w:r w:rsidRPr="00005894">
        <w:rPr>
          <w:rFonts w:ascii="Arial" w:hAnsi="Arial" w:cs="Arial"/>
          <w:color w:val="1A1818" w:themeColor="text1"/>
          <w:w w:val="96"/>
          <w:sz w:val="22"/>
        </w:rPr>
        <w:t>RA</w:t>
      </w:r>
      <w:r w:rsidRPr="00005894">
        <w:rPr>
          <w:rFonts w:ascii="Arial" w:hAnsi="Arial" w:cs="Arial"/>
          <w:color w:val="1A1818" w:themeColor="text1"/>
          <w:spacing w:val="-1"/>
          <w:w w:val="96"/>
          <w:sz w:val="22"/>
        </w:rPr>
        <w:t>T</w:t>
      </w:r>
      <w:r w:rsidRPr="00005894">
        <w:rPr>
          <w:rFonts w:ascii="Arial" w:hAnsi="Arial" w:cs="Arial"/>
          <w:color w:val="1A1818" w:themeColor="text1"/>
          <w:w w:val="96"/>
          <w:sz w:val="22"/>
        </w:rPr>
        <w:t>IS</w:t>
      </w:r>
      <w:r w:rsidRPr="00005894">
        <w:rPr>
          <w:rFonts w:ascii="Arial" w:hAnsi="Arial" w:cs="Arial"/>
          <w:color w:val="1A1818" w:themeColor="text1"/>
          <w:spacing w:val="-1"/>
          <w:w w:val="96"/>
          <w:sz w:val="22"/>
        </w:rPr>
        <w:t>T</w:t>
      </w:r>
      <w:r w:rsidRPr="00005894">
        <w:rPr>
          <w:rFonts w:ascii="Arial" w:hAnsi="Arial" w:cs="Arial"/>
          <w:color w:val="1A1818" w:themeColor="text1"/>
          <w:w w:val="96"/>
          <w:sz w:val="22"/>
        </w:rPr>
        <w:t>A,</w:t>
      </w:r>
      <w:r w:rsidRPr="00005894">
        <w:rPr>
          <w:rFonts w:ascii="Arial" w:hAnsi="Arial" w:cs="Arial"/>
          <w:color w:val="1A1818" w:themeColor="text1"/>
          <w:spacing w:val="36"/>
          <w:w w:val="96"/>
          <w:sz w:val="22"/>
        </w:rPr>
        <w:t xml:space="preserve"> </w:t>
      </w:r>
      <w:r w:rsidRPr="00005894">
        <w:rPr>
          <w:rFonts w:ascii="Arial" w:hAnsi="Arial" w:cs="Arial"/>
          <w:color w:val="1A1818" w:themeColor="text1"/>
          <w:w w:val="96"/>
          <w:sz w:val="22"/>
        </w:rPr>
        <w:t>hono</w:t>
      </w:r>
      <w:r w:rsidRPr="00005894">
        <w:rPr>
          <w:rFonts w:ascii="Arial" w:hAnsi="Arial" w:cs="Arial"/>
          <w:color w:val="1A1818" w:themeColor="text1"/>
          <w:spacing w:val="-1"/>
          <w:w w:val="96"/>
          <w:sz w:val="22"/>
        </w:rPr>
        <w:t>r</w:t>
      </w:r>
      <w:r w:rsidRPr="00005894">
        <w:rPr>
          <w:rFonts w:ascii="Arial" w:hAnsi="Arial" w:cs="Arial"/>
          <w:color w:val="1A1818" w:themeColor="text1"/>
          <w:w w:val="96"/>
          <w:sz w:val="22"/>
        </w:rPr>
        <w:t>arios,</w:t>
      </w:r>
      <w:r w:rsidRPr="00005894">
        <w:rPr>
          <w:rFonts w:ascii="Arial" w:hAnsi="Arial" w:cs="Arial"/>
          <w:color w:val="1A1818" w:themeColor="text1"/>
          <w:spacing w:val="21"/>
          <w:w w:val="96"/>
          <w:sz w:val="22"/>
        </w:rPr>
        <w:t xml:space="preserve"> </w:t>
      </w:r>
      <w:r w:rsidRPr="00005894">
        <w:rPr>
          <w:rFonts w:ascii="Arial" w:hAnsi="Arial" w:cs="Arial"/>
          <w:color w:val="1A1818" w:themeColor="text1"/>
          <w:w w:val="96"/>
          <w:sz w:val="22"/>
        </w:rPr>
        <w:t>asesorías</w:t>
      </w:r>
      <w:r w:rsidRPr="00005894">
        <w:rPr>
          <w:rFonts w:ascii="Arial" w:hAnsi="Arial" w:cs="Arial"/>
          <w:color w:val="1A1818" w:themeColor="text1"/>
          <w:spacing w:val="-13"/>
          <w:w w:val="96"/>
          <w:sz w:val="22"/>
        </w:rPr>
        <w:t xml:space="preserve"> </w:t>
      </w:r>
      <w:r w:rsidRPr="00005894">
        <w:rPr>
          <w:rFonts w:ascii="Arial" w:hAnsi="Arial" w:cs="Arial"/>
          <w:color w:val="1A1818" w:themeColor="text1"/>
          <w:w w:val="94"/>
          <w:sz w:val="22"/>
        </w:rPr>
        <w:t>especi</w:t>
      </w:r>
      <w:r w:rsidRPr="00005894">
        <w:rPr>
          <w:rFonts w:ascii="Arial" w:hAnsi="Arial" w:cs="Arial"/>
          <w:color w:val="1A1818" w:themeColor="text1"/>
          <w:w w:val="92"/>
          <w:sz w:val="22"/>
        </w:rPr>
        <w:t>a</w:t>
      </w:r>
      <w:r w:rsidRPr="00005894">
        <w:rPr>
          <w:rFonts w:ascii="Arial" w:hAnsi="Arial" w:cs="Arial"/>
          <w:color w:val="1A1818" w:themeColor="text1"/>
          <w:w w:val="82"/>
          <w:sz w:val="22"/>
        </w:rPr>
        <w:t>li</w:t>
      </w:r>
      <w:r w:rsidRPr="00005894">
        <w:rPr>
          <w:rFonts w:ascii="Arial" w:hAnsi="Arial" w:cs="Arial"/>
          <w:color w:val="1A1818" w:themeColor="text1"/>
          <w:w w:val="96"/>
          <w:sz w:val="22"/>
        </w:rPr>
        <w:t>z</w:t>
      </w:r>
      <w:r w:rsidRPr="00005894">
        <w:rPr>
          <w:rFonts w:ascii="Arial" w:hAnsi="Arial" w:cs="Arial"/>
          <w:color w:val="1A1818" w:themeColor="text1"/>
          <w:w w:val="92"/>
          <w:sz w:val="22"/>
        </w:rPr>
        <w:t>a</w:t>
      </w:r>
      <w:r w:rsidRPr="00005894">
        <w:rPr>
          <w:rFonts w:ascii="Arial" w:hAnsi="Arial" w:cs="Arial"/>
          <w:color w:val="1A1818" w:themeColor="text1"/>
          <w:w w:val="96"/>
          <w:sz w:val="22"/>
        </w:rPr>
        <w:t>da</w:t>
      </w:r>
      <w:r w:rsidRPr="00005894">
        <w:rPr>
          <w:rFonts w:ascii="Arial" w:hAnsi="Arial" w:cs="Arial"/>
          <w:color w:val="1A1818" w:themeColor="text1"/>
          <w:w w:val="94"/>
          <w:sz w:val="22"/>
        </w:rPr>
        <w:t xml:space="preserve">s </w:t>
      </w:r>
      <w:r w:rsidRPr="00005894">
        <w:rPr>
          <w:rFonts w:ascii="Arial" w:hAnsi="Arial" w:cs="Arial"/>
          <w:color w:val="1A1818" w:themeColor="text1"/>
          <w:sz w:val="22"/>
        </w:rPr>
        <w:t>en</w:t>
      </w:r>
      <w:r w:rsidRPr="00005894">
        <w:rPr>
          <w:rFonts w:ascii="Arial" w:hAnsi="Arial" w:cs="Arial"/>
          <w:color w:val="1A1818" w:themeColor="text1"/>
          <w:spacing w:val="9"/>
          <w:sz w:val="22"/>
        </w:rPr>
        <w:t xml:space="preserve"> </w:t>
      </w:r>
      <w:r w:rsidRPr="00005894">
        <w:rPr>
          <w:rFonts w:ascii="Arial" w:hAnsi="Arial" w:cs="Arial"/>
          <w:color w:val="1A1818" w:themeColor="text1"/>
          <w:w w:val="94"/>
          <w:sz w:val="22"/>
        </w:rPr>
        <w:t>actividades</w:t>
      </w:r>
      <w:r w:rsidRPr="00005894">
        <w:rPr>
          <w:rFonts w:ascii="Arial" w:hAnsi="Arial" w:cs="Arial"/>
          <w:color w:val="1A1818" w:themeColor="text1"/>
          <w:spacing w:val="18"/>
          <w:w w:val="94"/>
          <w:sz w:val="22"/>
        </w:rPr>
        <w:t xml:space="preserve"> </w:t>
      </w:r>
      <w:r w:rsidRPr="00005894">
        <w:rPr>
          <w:rFonts w:ascii="Arial" w:hAnsi="Arial" w:cs="Arial"/>
          <w:color w:val="1A1818" w:themeColor="text1"/>
          <w:sz w:val="22"/>
        </w:rPr>
        <w:t>objeto</w:t>
      </w:r>
      <w:r w:rsidRPr="00005894">
        <w:rPr>
          <w:rFonts w:ascii="Arial" w:hAnsi="Arial" w:cs="Arial"/>
          <w:color w:val="1A1818" w:themeColor="text1"/>
          <w:spacing w:val="7"/>
          <w:sz w:val="22"/>
        </w:rPr>
        <w:t xml:space="preserve"> </w:t>
      </w:r>
      <w:r w:rsidRPr="00005894">
        <w:rPr>
          <w:rFonts w:ascii="Arial" w:hAnsi="Arial" w:cs="Arial"/>
          <w:color w:val="1A1818" w:themeColor="text1"/>
          <w:sz w:val="22"/>
        </w:rPr>
        <w:t>del</w:t>
      </w:r>
      <w:r w:rsidRPr="00005894">
        <w:rPr>
          <w:rFonts w:ascii="Arial" w:hAnsi="Arial" w:cs="Arial"/>
          <w:color w:val="1A1818" w:themeColor="text1"/>
          <w:spacing w:val="-3"/>
          <w:sz w:val="22"/>
        </w:rPr>
        <w:t xml:space="preserve"> </w:t>
      </w:r>
      <w:r w:rsidRPr="00005894">
        <w:rPr>
          <w:rFonts w:ascii="Arial" w:hAnsi="Arial" w:cs="Arial"/>
          <w:color w:val="1A1818" w:themeColor="text1"/>
          <w:sz w:val="22"/>
        </w:rPr>
        <w:t>contrato,</w:t>
      </w:r>
      <w:r w:rsidRPr="00005894">
        <w:rPr>
          <w:rFonts w:ascii="Arial" w:hAnsi="Arial" w:cs="Arial"/>
          <w:color w:val="1A1818" w:themeColor="text1"/>
          <w:spacing w:val="3"/>
          <w:sz w:val="22"/>
        </w:rPr>
        <w:t xml:space="preserve"> </w:t>
      </w:r>
      <w:r w:rsidRPr="00005894">
        <w:rPr>
          <w:rFonts w:ascii="Arial" w:hAnsi="Arial" w:cs="Arial"/>
          <w:color w:val="1A1818" w:themeColor="text1"/>
          <w:sz w:val="22"/>
        </w:rPr>
        <w:t>co</w:t>
      </w:r>
      <w:r w:rsidRPr="00005894">
        <w:rPr>
          <w:rFonts w:ascii="Arial" w:hAnsi="Arial" w:cs="Arial"/>
          <w:color w:val="1A1818" w:themeColor="text1"/>
          <w:spacing w:val="-1"/>
          <w:sz w:val="22"/>
        </w:rPr>
        <w:t>m</w:t>
      </w:r>
      <w:r w:rsidRPr="00005894">
        <w:rPr>
          <w:rFonts w:ascii="Arial" w:hAnsi="Arial" w:cs="Arial"/>
          <w:color w:val="1A1818" w:themeColor="text1"/>
          <w:sz w:val="22"/>
        </w:rPr>
        <w:t>putadores,</w:t>
      </w:r>
      <w:r w:rsidRPr="00005894">
        <w:rPr>
          <w:rFonts w:ascii="Arial" w:hAnsi="Arial" w:cs="Arial"/>
          <w:color w:val="1A1818" w:themeColor="text1"/>
          <w:spacing w:val="-11"/>
          <w:sz w:val="22"/>
        </w:rPr>
        <w:t xml:space="preserve"> </w:t>
      </w:r>
      <w:r w:rsidRPr="00005894">
        <w:rPr>
          <w:rFonts w:ascii="Arial" w:hAnsi="Arial" w:cs="Arial"/>
          <w:color w:val="1A1818" w:themeColor="text1"/>
          <w:w w:val="91"/>
          <w:sz w:val="22"/>
        </w:rPr>
        <w:t>licencias</w:t>
      </w:r>
      <w:r w:rsidRPr="00005894">
        <w:rPr>
          <w:rFonts w:ascii="Arial" w:hAnsi="Arial" w:cs="Arial"/>
          <w:color w:val="1A1818" w:themeColor="text1"/>
          <w:spacing w:val="24"/>
          <w:w w:val="91"/>
          <w:sz w:val="22"/>
        </w:rPr>
        <w:t xml:space="preserve"> </w:t>
      </w:r>
      <w:r w:rsidRPr="00005894">
        <w:rPr>
          <w:rFonts w:ascii="Arial" w:hAnsi="Arial" w:cs="Arial"/>
          <w:color w:val="1A1818" w:themeColor="text1"/>
          <w:sz w:val="22"/>
        </w:rPr>
        <w:t>de</w:t>
      </w:r>
      <w:r w:rsidRPr="00005894">
        <w:rPr>
          <w:rFonts w:ascii="Arial" w:hAnsi="Arial" w:cs="Arial"/>
          <w:color w:val="1A1818" w:themeColor="text1"/>
          <w:spacing w:val="7"/>
          <w:sz w:val="22"/>
        </w:rPr>
        <w:t xml:space="preserve"> </w:t>
      </w:r>
      <w:r w:rsidRPr="00005894">
        <w:rPr>
          <w:rFonts w:ascii="Arial" w:hAnsi="Arial" w:cs="Arial"/>
          <w:color w:val="1A1818" w:themeColor="text1"/>
          <w:w w:val="94"/>
          <w:sz w:val="22"/>
        </w:rPr>
        <w:t>util</w:t>
      </w:r>
      <w:r w:rsidRPr="00005894">
        <w:rPr>
          <w:rFonts w:ascii="Arial" w:hAnsi="Arial" w:cs="Arial"/>
          <w:color w:val="1A1818" w:themeColor="text1"/>
          <w:spacing w:val="2"/>
          <w:w w:val="94"/>
          <w:sz w:val="22"/>
        </w:rPr>
        <w:t>i</w:t>
      </w:r>
      <w:r w:rsidRPr="00005894">
        <w:rPr>
          <w:rFonts w:ascii="Arial" w:hAnsi="Arial" w:cs="Arial"/>
          <w:color w:val="1A1818" w:themeColor="text1"/>
          <w:w w:val="94"/>
          <w:sz w:val="22"/>
        </w:rPr>
        <w:t>za</w:t>
      </w:r>
      <w:r w:rsidRPr="00005894">
        <w:rPr>
          <w:rFonts w:ascii="Arial" w:hAnsi="Arial" w:cs="Arial"/>
          <w:color w:val="1A1818" w:themeColor="text1"/>
          <w:spacing w:val="-1"/>
          <w:w w:val="94"/>
          <w:sz w:val="22"/>
        </w:rPr>
        <w:t>c</w:t>
      </w:r>
      <w:r w:rsidRPr="00005894">
        <w:rPr>
          <w:rFonts w:ascii="Arial" w:hAnsi="Arial" w:cs="Arial"/>
          <w:color w:val="1A1818" w:themeColor="text1"/>
          <w:w w:val="94"/>
          <w:sz w:val="22"/>
        </w:rPr>
        <w:t>ión</w:t>
      </w:r>
      <w:r w:rsidRPr="00005894">
        <w:rPr>
          <w:rFonts w:ascii="Arial" w:hAnsi="Arial" w:cs="Arial"/>
          <w:color w:val="1A1818" w:themeColor="text1"/>
          <w:spacing w:val="17"/>
          <w:w w:val="94"/>
          <w:sz w:val="22"/>
        </w:rPr>
        <w:t xml:space="preserve"> </w:t>
      </w:r>
      <w:r w:rsidRPr="00005894">
        <w:rPr>
          <w:rFonts w:ascii="Arial" w:hAnsi="Arial" w:cs="Arial"/>
          <w:color w:val="1A1818" w:themeColor="text1"/>
          <w:spacing w:val="-1"/>
          <w:w w:val="94"/>
          <w:sz w:val="22"/>
        </w:rPr>
        <w:t>d</w:t>
      </w:r>
      <w:r w:rsidRPr="00005894">
        <w:rPr>
          <w:rFonts w:ascii="Arial" w:hAnsi="Arial" w:cs="Arial"/>
          <w:color w:val="1A1818" w:themeColor="text1"/>
          <w:w w:val="94"/>
          <w:sz w:val="22"/>
        </w:rPr>
        <w:t>el</w:t>
      </w:r>
      <w:r w:rsidRPr="00005894">
        <w:rPr>
          <w:rFonts w:ascii="Arial" w:hAnsi="Arial" w:cs="Arial"/>
          <w:color w:val="1A1818" w:themeColor="text1"/>
          <w:spacing w:val="16"/>
          <w:w w:val="94"/>
          <w:sz w:val="22"/>
        </w:rPr>
        <w:t xml:space="preserve"> </w:t>
      </w:r>
      <w:r w:rsidRPr="00005894">
        <w:rPr>
          <w:rFonts w:ascii="Arial" w:hAnsi="Arial" w:cs="Arial"/>
          <w:color w:val="1A1818" w:themeColor="text1"/>
          <w:w w:val="94"/>
          <w:sz w:val="22"/>
        </w:rPr>
        <w:t>software,</w:t>
      </w:r>
      <w:r w:rsidRPr="00005894">
        <w:rPr>
          <w:rFonts w:ascii="Arial" w:hAnsi="Arial" w:cs="Arial"/>
          <w:color w:val="1A1818" w:themeColor="text1"/>
          <w:spacing w:val="29"/>
          <w:w w:val="94"/>
          <w:sz w:val="22"/>
        </w:rPr>
        <w:t xml:space="preserve"> </w:t>
      </w:r>
      <w:r w:rsidRPr="00005894">
        <w:rPr>
          <w:rFonts w:ascii="Arial" w:hAnsi="Arial" w:cs="Arial"/>
          <w:color w:val="1A1818" w:themeColor="text1"/>
          <w:w w:val="94"/>
          <w:sz w:val="22"/>
        </w:rPr>
        <w:t>i</w:t>
      </w:r>
      <w:r w:rsidRPr="00005894">
        <w:rPr>
          <w:rFonts w:ascii="Arial" w:hAnsi="Arial" w:cs="Arial"/>
          <w:color w:val="1A1818" w:themeColor="text1"/>
          <w:spacing w:val="-1"/>
          <w:w w:val="94"/>
          <w:sz w:val="22"/>
        </w:rPr>
        <w:t>m</w:t>
      </w:r>
      <w:r w:rsidRPr="00005894">
        <w:rPr>
          <w:rFonts w:ascii="Arial" w:hAnsi="Arial" w:cs="Arial"/>
          <w:color w:val="1A1818" w:themeColor="text1"/>
          <w:w w:val="94"/>
          <w:sz w:val="22"/>
        </w:rPr>
        <w:t>p</w:t>
      </w:r>
      <w:r w:rsidRPr="00005894">
        <w:rPr>
          <w:rFonts w:ascii="Arial" w:hAnsi="Arial" w:cs="Arial"/>
          <w:color w:val="1A1818" w:themeColor="text1"/>
          <w:spacing w:val="-1"/>
          <w:w w:val="94"/>
          <w:sz w:val="22"/>
        </w:rPr>
        <w:t>u</w:t>
      </w:r>
      <w:r w:rsidRPr="00005894">
        <w:rPr>
          <w:rFonts w:ascii="Arial" w:hAnsi="Arial" w:cs="Arial"/>
          <w:color w:val="1A1818" w:themeColor="text1"/>
          <w:w w:val="94"/>
          <w:sz w:val="22"/>
        </w:rPr>
        <w:t>estos</w:t>
      </w:r>
      <w:r w:rsidRPr="00005894">
        <w:rPr>
          <w:rFonts w:ascii="Arial" w:hAnsi="Arial" w:cs="Arial"/>
          <w:color w:val="1A1818" w:themeColor="text1"/>
          <w:spacing w:val="44"/>
          <w:w w:val="94"/>
          <w:sz w:val="22"/>
        </w:rPr>
        <w:t xml:space="preserve"> </w:t>
      </w:r>
      <w:r w:rsidRPr="00005894">
        <w:rPr>
          <w:rFonts w:ascii="Arial" w:hAnsi="Arial" w:cs="Arial"/>
          <w:color w:val="1A1818" w:themeColor="text1"/>
          <w:sz w:val="22"/>
        </w:rPr>
        <w:t>a</w:t>
      </w:r>
      <w:r w:rsidRPr="00005894">
        <w:rPr>
          <w:rFonts w:ascii="Arial" w:hAnsi="Arial" w:cs="Arial"/>
          <w:color w:val="1A1818" w:themeColor="text1"/>
          <w:spacing w:val="5"/>
          <w:sz w:val="22"/>
        </w:rPr>
        <w:t xml:space="preserve"> </w:t>
      </w:r>
      <w:r w:rsidRPr="00005894">
        <w:rPr>
          <w:rFonts w:ascii="Arial" w:hAnsi="Arial" w:cs="Arial"/>
          <w:color w:val="1A1818" w:themeColor="text1"/>
          <w:sz w:val="22"/>
        </w:rPr>
        <w:t>cargo</w:t>
      </w:r>
      <w:r w:rsidRPr="00005894">
        <w:rPr>
          <w:rFonts w:ascii="Arial" w:hAnsi="Arial" w:cs="Arial"/>
          <w:color w:val="1A1818" w:themeColor="text1"/>
          <w:spacing w:val="-11"/>
          <w:sz w:val="22"/>
        </w:rPr>
        <w:t xml:space="preserve"> </w:t>
      </w:r>
      <w:r w:rsidRPr="00005894">
        <w:rPr>
          <w:rFonts w:ascii="Arial" w:hAnsi="Arial" w:cs="Arial"/>
          <w:color w:val="1A1818" w:themeColor="text1"/>
          <w:spacing w:val="-1"/>
          <w:sz w:val="22"/>
        </w:rPr>
        <w:t>d</w:t>
      </w:r>
      <w:r w:rsidRPr="00005894">
        <w:rPr>
          <w:rFonts w:ascii="Arial" w:hAnsi="Arial" w:cs="Arial"/>
          <w:color w:val="1A1818" w:themeColor="text1"/>
          <w:w w:val="94"/>
          <w:sz w:val="22"/>
        </w:rPr>
        <w:t>e</w:t>
      </w:r>
      <w:r w:rsidRPr="00005894">
        <w:rPr>
          <w:rFonts w:ascii="Arial" w:hAnsi="Arial" w:cs="Arial"/>
          <w:color w:val="1A1818" w:themeColor="text1"/>
          <w:w w:val="82"/>
          <w:sz w:val="22"/>
        </w:rPr>
        <w:t xml:space="preserve">l </w:t>
      </w:r>
      <w:r w:rsidRPr="00005894">
        <w:rPr>
          <w:rFonts w:ascii="Arial" w:hAnsi="Arial" w:cs="Arial"/>
          <w:color w:val="1A1818" w:themeColor="text1"/>
          <w:w w:val="98"/>
          <w:sz w:val="22"/>
        </w:rPr>
        <w:t>C</w:t>
      </w:r>
      <w:r w:rsidRPr="00005894">
        <w:rPr>
          <w:rFonts w:ascii="Arial" w:hAnsi="Arial" w:cs="Arial"/>
          <w:color w:val="1A1818" w:themeColor="text1"/>
          <w:spacing w:val="-1"/>
          <w:w w:val="98"/>
          <w:sz w:val="22"/>
        </w:rPr>
        <w:t>ONT</w:t>
      </w:r>
      <w:r w:rsidRPr="00005894">
        <w:rPr>
          <w:rFonts w:ascii="Arial" w:hAnsi="Arial" w:cs="Arial"/>
          <w:color w:val="1A1818" w:themeColor="text1"/>
          <w:w w:val="98"/>
          <w:sz w:val="22"/>
        </w:rPr>
        <w:t>RA</w:t>
      </w:r>
      <w:r w:rsidRPr="00005894">
        <w:rPr>
          <w:rFonts w:ascii="Arial" w:hAnsi="Arial" w:cs="Arial"/>
          <w:color w:val="1A1818" w:themeColor="text1"/>
          <w:spacing w:val="-1"/>
          <w:w w:val="98"/>
          <w:sz w:val="22"/>
        </w:rPr>
        <w:t>T</w:t>
      </w:r>
      <w:r w:rsidRPr="00005894">
        <w:rPr>
          <w:rFonts w:ascii="Arial" w:hAnsi="Arial" w:cs="Arial"/>
          <w:color w:val="1A1818" w:themeColor="text1"/>
          <w:w w:val="98"/>
          <w:sz w:val="22"/>
        </w:rPr>
        <w:t>IS</w:t>
      </w:r>
      <w:r w:rsidRPr="00005894">
        <w:rPr>
          <w:rFonts w:ascii="Arial" w:hAnsi="Arial" w:cs="Arial"/>
          <w:color w:val="1A1818" w:themeColor="text1"/>
          <w:spacing w:val="-1"/>
          <w:w w:val="98"/>
          <w:sz w:val="22"/>
        </w:rPr>
        <w:t>T</w:t>
      </w:r>
      <w:r w:rsidRPr="00005894">
        <w:rPr>
          <w:rFonts w:ascii="Arial" w:hAnsi="Arial" w:cs="Arial"/>
          <w:color w:val="1A1818" w:themeColor="text1"/>
          <w:w w:val="98"/>
          <w:sz w:val="22"/>
        </w:rPr>
        <w:t>A,</w:t>
      </w:r>
      <w:r w:rsidRPr="00005894">
        <w:rPr>
          <w:rFonts w:ascii="Arial" w:hAnsi="Arial" w:cs="Arial"/>
          <w:color w:val="1A1818" w:themeColor="text1"/>
          <w:spacing w:val="1"/>
          <w:w w:val="98"/>
          <w:sz w:val="22"/>
        </w:rPr>
        <w:t xml:space="preserve"> </w:t>
      </w:r>
      <w:r w:rsidRPr="00005894">
        <w:rPr>
          <w:rFonts w:ascii="Arial" w:hAnsi="Arial" w:cs="Arial"/>
          <w:color w:val="1A1818" w:themeColor="text1"/>
          <w:sz w:val="22"/>
        </w:rPr>
        <w:t>transporte</w:t>
      </w:r>
      <w:r w:rsidRPr="00005894">
        <w:rPr>
          <w:rFonts w:ascii="Arial" w:hAnsi="Arial" w:cs="Arial"/>
          <w:color w:val="1A1818" w:themeColor="text1"/>
          <w:spacing w:val="-13"/>
          <w:sz w:val="22"/>
        </w:rPr>
        <w:t xml:space="preserve"> </w:t>
      </w:r>
      <w:r w:rsidRPr="00005894">
        <w:rPr>
          <w:rFonts w:ascii="Arial" w:hAnsi="Arial" w:cs="Arial"/>
          <w:color w:val="1A1818" w:themeColor="text1"/>
          <w:w w:val="89"/>
          <w:sz w:val="22"/>
        </w:rPr>
        <w:t>y</w:t>
      </w:r>
      <w:r w:rsidRPr="00005894">
        <w:rPr>
          <w:rFonts w:ascii="Arial" w:hAnsi="Arial" w:cs="Arial"/>
          <w:color w:val="1A1818" w:themeColor="text1"/>
          <w:spacing w:val="-6"/>
          <w:w w:val="89"/>
          <w:sz w:val="22"/>
        </w:rPr>
        <w:t xml:space="preserve"> </w:t>
      </w:r>
      <w:r w:rsidRPr="00005894">
        <w:rPr>
          <w:rFonts w:ascii="Arial" w:hAnsi="Arial" w:cs="Arial"/>
          <w:color w:val="1A1818" w:themeColor="text1"/>
          <w:w w:val="89"/>
          <w:sz w:val="22"/>
        </w:rPr>
        <w:t xml:space="preserve">bodegaje </w:t>
      </w:r>
      <w:r w:rsidRPr="00005894">
        <w:rPr>
          <w:rFonts w:ascii="Arial" w:hAnsi="Arial" w:cs="Arial"/>
          <w:color w:val="1A1818" w:themeColor="text1"/>
          <w:sz w:val="22"/>
        </w:rPr>
        <w:t>de</w:t>
      </w:r>
      <w:r w:rsidRPr="00005894">
        <w:rPr>
          <w:rFonts w:ascii="Arial" w:hAnsi="Arial" w:cs="Arial"/>
          <w:color w:val="1A1818" w:themeColor="text1"/>
          <w:spacing w:val="-11"/>
          <w:sz w:val="22"/>
        </w:rPr>
        <w:t xml:space="preserve"> </w:t>
      </w:r>
      <w:r w:rsidRPr="00005894">
        <w:rPr>
          <w:rFonts w:ascii="Arial" w:hAnsi="Arial" w:cs="Arial"/>
          <w:color w:val="1A1818" w:themeColor="text1"/>
          <w:w w:val="91"/>
          <w:sz w:val="22"/>
        </w:rPr>
        <w:t>equipos</w:t>
      </w:r>
      <w:r w:rsidRPr="00005894">
        <w:rPr>
          <w:rFonts w:ascii="Arial" w:hAnsi="Arial" w:cs="Arial"/>
          <w:color w:val="1A1818" w:themeColor="text1"/>
          <w:spacing w:val="39"/>
          <w:w w:val="91"/>
          <w:sz w:val="22"/>
        </w:rPr>
        <w:t xml:space="preserve"> </w:t>
      </w:r>
      <w:r w:rsidRPr="00005894">
        <w:rPr>
          <w:rFonts w:ascii="Arial" w:hAnsi="Arial" w:cs="Arial"/>
          <w:color w:val="1A1818" w:themeColor="text1"/>
          <w:w w:val="91"/>
          <w:sz w:val="22"/>
        </w:rPr>
        <w:t>y</w:t>
      </w:r>
      <w:r w:rsidRPr="00005894">
        <w:rPr>
          <w:rFonts w:ascii="Arial" w:hAnsi="Arial" w:cs="Arial"/>
          <w:color w:val="1A1818" w:themeColor="text1"/>
          <w:spacing w:val="-9"/>
          <w:w w:val="91"/>
          <w:sz w:val="22"/>
        </w:rPr>
        <w:t xml:space="preserve"> </w:t>
      </w:r>
      <w:r w:rsidRPr="00005894">
        <w:rPr>
          <w:rFonts w:ascii="Arial" w:hAnsi="Arial" w:cs="Arial"/>
          <w:color w:val="1A1818" w:themeColor="text1"/>
          <w:spacing w:val="-1"/>
          <w:w w:val="91"/>
          <w:sz w:val="22"/>
        </w:rPr>
        <w:t>m</w:t>
      </w:r>
      <w:r w:rsidRPr="00005894">
        <w:rPr>
          <w:rFonts w:ascii="Arial" w:hAnsi="Arial" w:cs="Arial"/>
          <w:color w:val="1A1818" w:themeColor="text1"/>
          <w:w w:val="91"/>
          <w:sz w:val="22"/>
        </w:rPr>
        <w:t>ateriales,</w:t>
      </w:r>
      <w:r w:rsidRPr="00005894">
        <w:rPr>
          <w:rFonts w:ascii="Arial" w:hAnsi="Arial" w:cs="Arial"/>
          <w:color w:val="1A1818" w:themeColor="text1"/>
          <w:spacing w:val="26"/>
          <w:w w:val="91"/>
          <w:sz w:val="22"/>
        </w:rPr>
        <w:t xml:space="preserve"> </w:t>
      </w:r>
      <w:r w:rsidRPr="00005894">
        <w:rPr>
          <w:rFonts w:ascii="Arial" w:hAnsi="Arial" w:cs="Arial"/>
          <w:color w:val="1A1818" w:themeColor="text1"/>
          <w:w w:val="91"/>
          <w:sz w:val="22"/>
        </w:rPr>
        <w:t>las</w:t>
      </w:r>
      <w:r w:rsidRPr="00005894">
        <w:rPr>
          <w:rFonts w:ascii="Arial" w:hAnsi="Arial" w:cs="Arial"/>
          <w:color w:val="1A1818" w:themeColor="text1"/>
          <w:spacing w:val="-2"/>
          <w:w w:val="91"/>
          <w:sz w:val="22"/>
        </w:rPr>
        <w:t xml:space="preserve"> </w:t>
      </w:r>
      <w:r w:rsidRPr="00005894">
        <w:rPr>
          <w:rFonts w:ascii="Arial" w:hAnsi="Arial" w:cs="Arial"/>
          <w:color w:val="1A1818" w:themeColor="text1"/>
          <w:w w:val="91"/>
          <w:sz w:val="22"/>
        </w:rPr>
        <w:t xml:space="preserve">deducciones </w:t>
      </w:r>
      <w:r w:rsidRPr="00005894">
        <w:rPr>
          <w:rFonts w:ascii="Arial" w:hAnsi="Arial" w:cs="Arial"/>
          <w:color w:val="1A1818" w:themeColor="text1"/>
          <w:sz w:val="22"/>
        </w:rPr>
        <w:t>a</w:t>
      </w:r>
      <w:r w:rsidRPr="00005894">
        <w:rPr>
          <w:rFonts w:ascii="Arial" w:hAnsi="Arial" w:cs="Arial"/>
          <w:color w:val="1A1818" w:themeColor="text1"/>
          <w:spacing w:val="-13"/>
          <w:sz w:val="22"/>
        </w:rPr>
        <w:t xml:space="preserve"> </w:t>
      </w:r>
      <w:r w:rsidRPr="00005894">
        <w:rPr>
          <w:rFonts w:ascii="Arial" w:hAnsi="Arial" w:cs="Arial"/>
          <w:color w:val="1A1818" w:themeColor="text1"/>
          <w:sz w:val="22"/>
        </w:rPr>
        <w:t>que</w:t>
      </w:r>
      <w:r w:rsidRPr="00005894">
        <w:rPr>
          <w:rFonts w:ascii="Arial" w:hAnsi="Arial" w:cs="Arial"/>
          <w:color w:val="1A1818" w:themeColor="text1"/>
          <w:spacing w:val="-15"/>
          <w:sz w:val="22"/>
        </w:rPr>
        <w:t xml:space="preserve"> </w:t>
      </w:r>
      <w:r w:rsidRPr="00005894">
        <w:rPr>
          <w:rFonts w:ascii="Arial" w:hAnsi="Arial" w:cs="Arial"/>
          <w:color w:val="1A1818" w:themeColor="text1"/>
          <w:w w:val="89"/>
          <w:sz w:val="22"/>
        </w:rPr>
        <w:t>haya</w:t>
      </w:r>
      <w:r w:rsidRPr="00005894">
        <w:rPr>
          <w:rFonts w:ascii="Arial" w:hAnsi="Arial" w:cs="Arial"/>
          <w:color w:val="1A1818" w:themeColor="text1"/>
          <w:spacing w:val="13"/>
          <w:w w:val="89"/>
          <w:sz w:val="22"/>
        </w:rPr>
        <w:t xml:space="preserve"> </w:t>
      </w:r>
      <w:r w:rsidRPr="00005894">
        <w:rPr>
          <w:rFonts w:ascii="Arial" w:hAnsi="Arial" w:cs="Arial"/>
          <w:color w:val="1A1818" w:themeColor="text1"/>
          <w:w w:val="89"/>
          <w:sz w:val="22"/>
        </w:rPr>
        <w:t>lugar</w:t>
      </w:r>
      <w:r w:rsidRPr="00005894">
        <w:rPr>
          <w:rFonts w:ascii="Arial" w:hAnsi="Arial" w:cs="Arial"/>
          <w:color w:val="1A1818" w:themeColor="text1"/>
          <w:spacing w:val="18"/>
          <w:w w:val="89"/>
          <w:sz w:val="22"/>
        </w:rPr>
        <w:t xml:space="preserve"> </w:t>
      </w:r>
      <w:r w:rsidRPr="00005894">
        <w:rPr>
          <w:rFonts w:ascii="Arial" w:hAnsi="Arial" w:cs="Arial"/>
          <w:color w:val="1A1818" w:themeColor="text1"/>
          <w:w w:val="89"/>
          <w:sz w:val="22"/>
        </w:rPr>
        <w:t>y,</w:t>
      </w:r>
      <w:r w:rsidRPr="00005894">
        <w:rPr>
          <w:rFonts w:ascii="Arial" w:hAnsi="Arial" w:cs="Arial"/>
          <w:color w:val="1A1818" w:themeColor="text1"/>
          <w:spacing w:val="-5"/>
          <w:w w:val="89"/>
          <w:sz w:val="22"/>
        </w:rPr>
        <w:t xml:space="preserve"> </w:t>
      </w:r>
      <w:r w:rsidRPr="00005894">
        <w:rPr>
          <w:rFonts w:ascii="Arial" w:hAnsi="Arial" w:cs="Arial"/>
          <w:color w:val="1A1818" w:themeColor="text1"/>
          <w:sz w:val="22"/>
        </w:rPr>
        <w:t>en</w:t>
      </w:r>
      <w:r w:rsidRPr="00005894">
        <w:rPr>
          <w:rFonts w:ascii="Arial" w:hAnsi="Arial" w:cs="Arial"/>
          <w:color w:val="1A1818" w:themeColor="text1"/>
          <w:spacing w:val="-9"/>
          <w:sz w:val="22"/>
        </w:rPr>
        <w:t xml:space="preserve"> </w:t>
      </w:r>
      <w:r w:rsidRPr="00005894">
        <w:rPr>
          <w:rFonts w:ascii="Arial" w:hAnsi="Arial" w:cs="Arial"/>
          <w:color w:val="1A1818" w:themeColor="text1"/>
          <w:w w:val="96"/>
          <w:sz w:val="22"/>
        </w:rPr>
        <w:t>gener</w:t>
      </w:r>
      <w:r w:rsidRPr="00005894">
        <w:rPr>
          <w:rFonts w:ascii="Arial" w:hAnsi="Arial" w:cs="Arial"/>
          <w:color w:val="1A1818" w:themeColor="text1"/>
          <w:w w:val="92"/>
          <w:sz w:val="22"/>
        </w:rPr>
        <w:t>a</w:t>
      </w:r>
      <w:r w:rsidRPr="00005894">
        <w:rPr>
          <w:rFonts w:ascii="Arial" w:hAnsi="Arial" w:cs="Arial"/>
          <w:color w:val="1A1818" w:themeColor="text1"/>
          <w:w w:val="82"/>
          <w:sz w:val="22"/>
        </w:rPr>
        <w:t>l</w:t>
      </w:r>
      <w:r w:rsidRPr="00005894">
        <w:rPr>
          <w:rFonts w:ascii="Arial" w:hAnsi="Arial" w:cs="Arial"/>
          <w:color w:val="1A1818" w:themeColor="text1"/>
          <w:w w:val="87"/>
          <w:sz w:val="22"/>
        </w:rPr>
        <w:t xml:space="preserve">, </w:t>
      </w:r>
      <w:r w:rsidRPr="00005894">
        <w:rPr>
          <w:rFonts w:ascii="Arial" w:hAnsi="Arial" w:cs="Arial"/>
          <w:color w:val="1A1818" w:themeColor="text1"/>
          <w:sz w:val="22"/>
        </w:rPr>
        <w:t>todo</w:t>
      </w:r>
      <w:r w:rsidRPr="00005894">
        <w:rPr>
          <w:rFonts w:ascii="Arial" w:hAnsi="Arial" w:cs="Arial"/>
          <w:color w:val="1A1818" w:themeColor="text1"/>
          <w:spacing w:val="20"/>
          <w:sz w:val="22"/>
        </w:rPr>
        <w:t xml:space="preserve"> </w:t>
      </w:r>
      <w:r w:rsidRPr="00005894">
        <w:rPr>
          <w:rFonts w:ascii="Arial" w:hAnsi="Arial" w:cs="Arial"/>
          <w:color w:val="1A1818" w:themeColor="text1"/>
          <w:sz w:val="22"/>
        </w:rPr>
        <w:t>costo</w:t>
      </w:r>
      <w:r w:rsidRPr="00005894">
        <w:rPr>
          <w:rFonts w:ascii="Arial" w:hAnsi="Arial" w:cs="Arial"/>
          <w:color w:val="1A1818" w:themeColor="text1"/>
          <w:spacing w:val="7"/>
          <w:sz w:val="22"/>
        </w:rPr>
        <w:t xml:space="preserve"> </w:t>
      </w:r>
      <w:r w:rsidRPr="00005894">
        <w:rPr>
          <w:rFonts w:ascii="Arial" w:hAnsi="Arial" w:cs="Arial"/>
          <w:color w:val="1A1818" w:themeColor="text1"/>
          <w:sz w:val="22"/>
        </w:rPr>
        <w:t>en</w:t>
      </w:r>
      <w:r w:rsidRPr="00005894">
        <w:rPr>
          <w:rFonts w:ascii="Arial" w:hAnsi="Arial" w:cs="Arial"/>
          <w:color w:val="1A1818" w:themeColor="text1"/>
          <w:spacing w:val="8"/>
          <w:sz w:val="22"/>
        </w:rPr>
        <w:t xml:space="preserve"> </w:t>
      </w:r>
      <w:r w:rsidRPr="00005894">
        <w:rPr>
          <w:rFonts w:ascii="Arial" w:hAnsi="Arial" w:cs="Arial"/>
          <w:color w:val="1A1818" w:themeColor="text1"/>
          <w:sz w:val="22"/>
        </w:rPr>
        <w:t>que</w:t>
      </w:r>
      <w:r w:rsidRPr="00005894">
        <w:rPr>
          <w:rFonts w:ascii="Arial" w:hAnsi="Arial" w:cs="Arial"/>
          <w:color w:val="1A1818" w:themeColor="text1"/>
          <w:spacing w:val="2"/>
          <w:sz w:val="22"/>
        </w:rPr>
        <w:t xml:space="preserve"> </w:t>
      </w:r>
      <w:r w:rsidRPr="00005894">
        <w:rPr>
          <w:rFonts w:ascii="Arial" w:hAnsi="Arial" w:cs="Arial"/>
          <w:color w:val="1A1818" w:themeColor="text1"/>
          <w:w w:val="95"/>
          <w:sz w:val="22"/>
        </w:rPr>
        <w:t>incurra</w:t>
      </w:r>
      <w:r w:rsidRPr="00005894">
        <w:rPr>
          <w:rFonts w:ascii="Arial" w:hAnsi="Arial" w:cs="Arial"/>
          <w:color w:val="1A1818" w:themeColor="text1"/>
          <w:spacing w:val="19"/>
          <w:w w:val="95"/>
          <w:sz w:val="22"/>
        </w:rPr>
        <w:t xml:space="preserve"> </w:t>
      </w:r>
      <w:r w:rsidRPr="00005894">
        <w:rPr>
          <w:rFonts w:ascii="Arial" w:hAnsi="Arial" w:cs="Arial"/>
          <w:color w:val="1A1818" w:themeColor="text1"/>
          <w:sz w:val="22"/>
        </w:rPr>
        <w:t>el</w:t>
      </w:r>
      <w:r w:rsidRPr="00005894">
        <w:rPr>
          <w:rFonts w:ascii="Arial" w:hAnsi="Arial" w:cs="Arial"/>
          <w:color w:val="1A1818" w:themeColor="text1"/>
          <w:spacing w:val="-5"/>
          <w:sz w:val="22"/>
        </w:rPr>
        <w:t xml:space="preserve"> </w:t>
      </w:r>
      <w:r w:rsidRPr="00005894">
        <w:rPr>
          <w:rFonts w:ascii="Arial" w:hAnsi="Arial" w:cs="Arial"/>
          <w:color w:val="1A1818" w:themeColor="text1"/>
          <w:sz w:val="22"/>
        </w:rPr>
        <w:t>C</w:t>
      </w:r>
      <w:r w:rsidRPr="00005894">
        <w:rPr>
          <w:rFonts w:ascii="Arial" w:hAnsi="Arial" w:cs="Arial"/>
          <w:color w:val="1A1818" w:themeColor="text1"/>
          <w:spacing w:val="-1"/>
          <w:sz w:val="22"/>
        </w:rPr>
        <w:t>ONTRAT</w:t>
      </w:r>
      <w:r w:rsidRPr="00005894">
        <w:rPr>
          <w:rFonts w:ascii="Arial" w:hAnsi="Arial" w:cs="Arial"/>
          <w:color w:val="1A1818" w:themeColor="text1"/>
          <w:sz w:val="22"/>
        </w:rPr>
        <w:t>IS</w:t>
      </w:r>
      <w:r w:rsidRPr="00005894">
        <w:rPr>
          <w:rFonts w:ascii="Arial" w:hAnsi="Arial" w:cs="Arial"/>
          <w:color w:val="1A1818" w:themeColor="text1"/>
          <w:spacing w:val="-1"/>
          <w:sz w:val="22"/>
        </w:rPr>
        <w:t>T</w:t>
      </w:r>
      <w:r w:rsidRPr="00005894">
        <w:rPr>
          <w:rFonts w:ascii="Arial" w:hAnsi="Arial" w:cs="Arial"/>
          <w:color w:val="1A1818" w:themeColor="text1"/>
          <w:sz w:val="22"/>
        </w:rPr>
        <w:t>A</w:t>
      </w:r>
      <w:r w:rsidRPr="00005894">
        <w:rPr>
          <w:rFonts w:ascii="Arial" w:hAnsi="Arial" w:cs="Arial"/>
          <w:color w:val="1A1818" w:themeColor="text1"/>
          <w:spacing w:val="-9"/>
          <w:sz w:val="22"/>
        </w:rPr>
        <w:t xml:space="preserve"> </w:t>
      </w:r>
      <w:r w:rsidRPr="00005894">
        <w:rPr>
          <w:rFonts w:ascii="Arial" w:hAnsi="Arial" w:cs="Arial"/>
          <w:color w:val="1A1818" w:themeColor="text1"/>
          <w:sz w:val="22"/>
        </w:rPr>
        <w:t>para</w:t>
      </w:r>
      <w:r w:rsidRPr="00005894">
        <w:rPr>
          <w:rFonts w:ascii="Arial" w:hAnsi="Arial" w:cs="Arial"/>
          <w:color w:val="1A1818" w:themeColor="text1"/>
          <w:spacing w:val="-1"/>
          <w:sz w:val="22"/>
        </w:rPr>
        <w:t xml:space="preserve"> </w:t>
      </w:r>
      <w:r w:rsidRPr="00005894">
        <w:rPr>
          <w:rFonts w:ascii="Arial" w:hAnsi="Arial" w:cs="Arial"/>
          <w:color w:val="1A1818" w:themeColor="text1"/>
          <w:w w:val="91"/>
          <w:sz w:val="22"/>
        </w:rPr>
        <w:t>la</w:t>
      </w:r>
      <w:r w:rsidRPr="00005894">
        <w:rPr>
          <w:rFonts w:ascii="Arial" w:hAnsi="Arial" w:cs="Arial"/>
          <w:color w:val="1A1818" w:themeColor="text1"/>
          <w:spacing w:val="12"/>
          <w:w w:val="91"/>
          <w:sz w:val="22"/>
        </w:rPr>
        <w:t xml:space="preserve"> </w:t>
      </w:r>
      <w:r w:rsidRPr="00005894">
        <w:rPr>
          <w:rFonts w:ascii="Arial" w:hAnsi="Arial" w:cs="Arial"/>
          <w:color w:val="1A1818" w:themeColor="text1"/>
          <w:w w:val="91"/>
          <w:sz w:val="22"/>
        </w:rPr>
        <w:t>ejecución</w:t>
      </w:r>
      <w:r w:rsidRPr="00005894">
        <w:rPr>
          <w:rFonts w:ascii="Arial" w:hAnsi="Arial" w:cs="Arial"/>
          <w:color w:val="1A1818" w:themeColor="text1"/>
          <w:spacing w:val="47"/>
          <w:w w:val="91"/>
          <w:sz w:val="22"/>
        </w:rPr>
        <w:t xml:space="preserve"> </w:t>
      </w:r>
      <w:r w:rsidRPr="00005894">
        <w:rPr>
          <w:rFonts w:ascii="Arial" w:hAnsi="Arial" w:cs="Arial"/>
          <w:color w:val="1A1818" w:themeColor="text1"/>
          <w:sz w:val="22"/>
        </w:rPr>
        <w:t>de</w:t>
      </w:r>
      <w:r w:rsidRPr="00005894">
        <w:rPr>
          <w:rFonts w:ascii="Arial" w:hAnsi="Arial" w:cs="Arial"/>
          <w:color w:val="1A1818" w:themeColor="text1"/>
          <w:spacing w:val="6"/>
          <w:sz w:val="22"/>
        </w:rPr>
        <w:t xml:space="preserve"> </w:t>
      </w:r>
      <w:r w:rsidRPr="00005894">
        <w:rPr>
          <w:rFonts w:ascii="Arial" w:hAnsi="Arial" w:cs="Arial"/>
          <w:color w:val="1A1818" w:themeColor="text1"/>
          <w:sz w:val="22"/>
        </w:rPr>
        <w:t>cada</w:t>
      </w:r>
      <w:r w:rsidRPr="00005894">
        <w:rPr>
          <w:rFonts w:ascii="Arial" w:hAnsi="Arial" w:cs="Arial"/>
          <w:color w:val="1A1818" w:themeColor="text1"/>
          <w:spacing w:val="-12"/>
          <w:sz w:val="22"/>
        </w:rPr>
        <w:t xml:space="preserve"> </w:t>
      </w:r>
      <w:r w:rsidRPr="00005894">
        <w:rPr>
          <w:rFonts w:ascii="Arial" w:hAnsi="Arial" w:cs="Arial"/>
          <w:color w:val="1A1818" w:themeColor="text1"/>
          <w:sz w:val="22"/>
        </w:rPr>
        <w:t>una</w:t>
      </w:r>
      <w:r w:rsidRPr="00005894">
        <w:rPr>
          <w:rFonts w:ascii="Arial" w:hAnsi="Arial" w:cs="Arial"/>
          <w:color w:val="1A1818" w:themeColor="text1"/>
          <w:spacing w:val="2"/>
          <w:sz w:val="22"/>
        </w:rPr>
        <w:t xml:space="preserve"> </w:t>
      </w:r>
      <w:r w:rsidRPr="00005894">
        <w:rPr>
          <w:rFonts w:ascii="Arial" w:hAnsi="Arial" w:cs="Arial"/>
          <w:color w:val="1A1818" w:themeColor="text1"/>
          <w:sz w:val="22"/>
        </w:rPr>
        <w:t>de</w:t>
      </w:r>
      <w:r w:rsidRPr="00005894">
        <w:rPr>
          <w:rFonts w:ascii="Arial" w:hAnsi="Arial" w:cs="Arial"/>
          <w:color w:val="1A1818" w:themeColor="text1"/>
          <w:spacing w:val="6"/>
          <w:sz w:val="22"/>
        </w:rPr>
        <w:t xml:space="preserve"> </w:t>
      </w:r>
      <w:r w:rsidRPr="00005894">
        <w:rPr>
          <w:rFonts w:ascii="Arial" w:hAnsi="Arial" w:cs="Arial"/>
          <w:color w:val="1A1818" w:themeColor="text1"/>
          <w:w w:val="92"/>
          <w:sz w:val="22"/>
        </w:rPr>
        <w:t>las</w:t>
      </w:r>
      <w:r w:rsidRPr="00005894">
        <w:rPr>
          <w:rFonts w:ascii="Arial" w:hAnsi="Arial" w:cs="Arial"/>
          <w:color w:val="1A1818" w:themeColor="text1"/>
          <w:spacing w:val="12"/>
          <w:w w:val="92"/>
          <w:sz w:val="22"/>
        </w:rPr>
        <w:t xml:space="preserve"> </w:t>
      </w:r>
      <w:r w:rsidRPr="00005894">
        <w:rPr>
          <w:rFonts w:ascii="Arial" w:hAnsi="Arial" w:cs="Arial"/>
          <w:color w:val="1A1818" w:themeColor="text1"/>
          <w:w w:val="92"/>
          <w:sz w:val="22"/>
        </w:rPr>
        <w:t>actividades</w:t>
      </w:r>
      <w:r w:rsidRPr="00005894">
        <w:rPr>
          <w:rFonts w:ascii="Arial" w:hAnsi="Arial" w:cs="Arial"/>
          <w:color w:val="1A1818" w:themeColor="text1"/>
          <w:spacing w:val="36"/>
          <w:w w:val="92"/>
          <w:sz w:val="22"/>
        </w:rPr>
        <w:t xml:space="preserve"> </w:t>
      </w:r>
      <w:r w:rsidRPr="00005894">
        <w:rPr>
          <w:rFonts w:ascii="Arial" w:hAnsi="Arial" w:cs="Arial"/>
          <w:color w:val="1A1818" w:themeColor="text1"/>
          <w:sz w:val="22"/>
        </w:rPr>
        <w:t>o</w:t>
      </w:r>
      <w:r w:rsidRPr="00005894">
        <w:rPr>
          <w:rFonts w:ascii="Arial" w:hAnsi="Arial" w:cs="Arial"/>
          <w:color w:val="1A1818" w:themeColor="text1"/>
          <w:spacing w:val="14"/>
          <w:sz w:val="22"/>
        </w:rPr>
        <w:t xml:space="preserve"> </w:t>
      </w:r>
      <w:r w:rsidRPr="00005894">
        <w:rPr>
          <w:rFonts w:ascii="Arial" w:hAnsi="Arial" w:cs="Arial"/>
          <w:color w:val="1A1818" w:themeColor="text1"/>
          <w:w w:val="97"/>
          <w:sz w:val="22"/>
        </w:rPr>
        <w:t>sum</w:t>
      </w:r>
      <w:r w:rsidRPr="00005894">
        <w:rPr>
          <w:rFonts w:ascii="Arial" w:hAnsi="Arial" w:cs="Arial"/>
          <w:color w:val="1A1818" w:themeColor="text1"/>
          <w:w w:val="82"/>
          <w:sz w:val="22"/>
        </w:rPr>
        <w:t>i</w:t>
      </w:r>
      <w:r w:rsidRPr="00005894">
        <w:rPr>
          <w:rFonts w:ascii="Arial" w:hAnsi="Arial" w:cs="Arial"/>
          <w:color w:val="1A1818" w:themeColor="text1"/>
          <w:w w:val="95"/>
          <w:sz w:val="22"/>
        </w:rPr>
        <w:t>ni</w:t>
      </w:r>
      <w:r w:rsidRPr="00005894">
        <w:rPr>
          <w:rFonts w:ascii="Arial" w:hAnsi="Arial" w:cs="Arial"/>
          <w:color w:val="1A1818" w:themeColor="text1"/>
          <w:w w:val="99"/>
          <w:sz w:val="22"/>
        </w:rPr>
        <w:t>str</w:t>
      </w:r>
      <w:r w:rsidRPr="00005894">
        <w:rPr>
          <w:rFonts w:ascii="Arial" w:hAnsi="Arial" w:cs="Arial"/>
          <w:color w:val="1A1818" w:themeColor="text1"/>
          <w:w w:val="98"/>
          <w:sz w:val="22"/>
        </w:rPr>
        <w:t xml:space="preserve">os </w:t>
      </w:r>
      <w:r w:rsidRPr="00005894">
        <w:rPr>
          <w:rFonts w:ascii="Arial" w:hAnsi="Arial" w:cs="Arial"/>
          <w:color w:val="1A1818" w:themeColor="text1"/>
          <w:sz w:val="22"/>
        </w:rPr>
        <w:t>objeto</w:t>
      </w:r>
      <w:r w:rsidRPr="00005894">
        <w:rPr>
          <w:rFonts w:ascii="Arial" w:hAnsi="Arial" w:cs="Arial"/>
          <w:color w:val="1A1818" w:themeColor="text1"/>
          <w:spacing w:val="-6"/>
          <w:sz w:val="22"/>
        </w:rPr>
        <w:t xml:space="preserve"> </w:t>
      </w:r>
      <w:r w:rsidRPr="00005894">
        <w:rPr>
          <w:rFonts w:ascii="Arial" w:hAnsi="Arial" w:cs="Arial"/>
          <w:color w:val="1A1818" w:themeColor="text1"/>
          <w:sz w:val="22"/>
        </w:rPr>
        <w:t>del</w:t>
      </w:r>
      <w:r w:rsidRPr="00005894">
        <w:rPr>
          <w:rFonts w:ascii="Arial" w:hAnsi="Arial" w:cs="Arial"/>
          <w:color w:val="1A1818" w:themeColor="text1"/>
          <w:spacing w:val="-16"/>
          <w:sz w:val="22"/>
        </w:rPr>
        <w:t xml:space="preserve"> </w:t>
      </w:r>
      <w:r w:rsidRPr="00005894">
        <w:rPr>
          <w:rFonts w:ascii="Arial" w:hAnsi="Arial" w:cs="Arial"/>
          <w:color w:val="1A1818" w:themeColor="text1"/>
          <w:sz w:val="22"/>
        </w:rPr>
        <w:t>contrato,</w:t>
      </w:r>
      <w:r w:rsidRPr="00005894">
        <w:rPr>
          <w:rFonts w:ascii="Arial" w:hAnsi="Arial" w:cs="Arial"/>
          <w:color w:val="1A1818" w:themeColor="text1"/>
          <w:spacing w:val="-10"/>
          <w:sz w:val="22"/>
        </w:rPr>
        <w:t xml:space="preserve"> </w:t>
      </w:r>
      <w:r w:rsidRPr="00005894">
        <w:rPr>
          <w:rFonts w:ascii="Arial" w:hAnsi="Arial" w:cs="Arial"/>
          <w:color w:val="1A1818" w:themeColor="text1"/>
          <w:w w:val="90"/>
          <w:sz w:val="22"/>
        </w:rPr>
        <w:t>así</w:t>
      </w:r>
      <w:r w:rsidRPr="00005894">
        <w:rPr>
          <w:rFonts w:ascii="Arial" w:hAnsi="Arial" w:cs="Arial"/>
          <w:color w:val="1A1818" w:themeColor="text1"/>
          <w:spacing w:val="5"/>
          <w:w w:val="90"/>
          <w:sz w:val="22"/>
        </w:rPr>
        <w:t xml:space="preserve"> </w:t>
      </w:r>
      <w:r w:rsidRPr="00005894">
        <w:rPr>
          <w:rFonts w:ascii="Arial" w:hAnsi="Arial" w:cs="Arial"/>
          <w:color w:val="1A1818" w:themeColor="text1"/>
          <w:sz w:val="22"/>
        </w:rPr>
        <w:t>co</w:t>
      </w:r>
      <w:r w:rsidRPr="00005894">
        <w:rPr>
          <w:rFonts w:ascii="Arial" w:hAnsi="Arial" w:cs="Arial"/>
          <w:color w:val="1A1818" w:themeColor="text1"/>
          <w:spacing w:val="-1"/>
          <w:sz w:val="22"/>
        </w:rPr>
        <w:t>m</w:t>
      </w:r>
      <w:r w:rsidRPr="00005894">
        <w:rPr>
          <w:rFonts w:ascii="Arial" w:hAnsi="Arial" w:cs="Arial"/>
          <w:color w:val="1A1818" w:themeColor="text1"/>
          <w:sz w:val="22"/>
        </w:rPr>
        <w:t>o</w:t>
      </w:r>
      <w:r w:rsidRPr="00005894">
        <w:rPr>
          <w:rFonts w:ascii="Arial" w:hAnsi="Arial" w:cs="Arial"/>
          <w:color w:val="1A1818" w:themeColor="text1"/>
          <w:spacing w:val="-2"/>
          <w:sz w:val="22"/>
        </w:rPr>
        <w:t xml:space="preserve"> </w:t>
      </w:r>
      <w:r w:rsidRPr="00005894">
        <w:rPr>
          <w:rFonts w:ascii="Arial" w:hAnsi="Arial" w:cs="Arial"/>
          <w:color w:val="1A1818" w:themeColor="text1"/>
          <w:w w:val="89"/>
          <w:sz w:val="22"/>
        </w:rPr>
        <w:t>la</w:t>
      </w:r>
      <w:r w:rsidRPr="00005894">
        <w:rPr>
          <w:rFonts w:ascii="Arial" w:hAnsi="Arial" w:cs="Arial"/>
          <w:color w:val="1A1818" w:themeColor="text1"/>
          <w:spacing w:val="5"/>
          <w:w w:val="89"/>
          <w:sz w:val="22"/>
        </w:rPr>
        <w:t xml:space="preserve"> </w:t>
      </w:r>
      <w:r w:rsidRPr="00005894">
        <w:rPr>
          <w:rFonts w:ascii="Arial" w:hAnsi="Arial" w:cs="Arial"/>
          <w:color w:val="1A1818" w:themeColor="text1"/>
          <w:w w:val="89"/>
          <w:sz w:val="22"/>
        </w:rPr>
        <w:t>utilidad</w:t>
      </w:r>
      <w:r w:rsidRPr="00005894">
        <w:rPr>
          <w:rFonts w:ascii="Arial" w:hAnsi="Arial" w:cs="Arial"/>
          <w:color w:val="1A1818" w:themeColor="text1"/>
          <w:spacing w:val="39"/>
          <w:w w:val="89"/>
          <w:sz w:val="22"/>
        </w:rPr>
        <w:t xml:space="preserve"> </w:t>
      </w:r>
      <w:r w:rsidRPr="00005894">
        <w:rPr>
          <w:rFonts w:ascii="Arial" w:hAnsi="Arial" w:cs="Arial"/>
          <w:color w:val="1A1818" w:themeColor="text1"/>
          <w:w w:val="89"/>
          <w:sz w:val="22"/>
        </w:rPr>
        <w:t>y</w:t>
      </w:r>
      <w:r w:rsidRPr="00005894">
        <w:rPr>
          <w:rFonts w:ascii="Arial" w:hAnsi="Arial" w:cs="Arial"/>
          <w:color w:val="1A1818" w:themeColor="text1"/>
          <w:spacing w:val="-1"/>
          <w:w w:val="89"/>
          <w:sz w:val="22"/>
        </w:rPr>
        <w:t xml:space="preserve"> </w:t>
      </w:r>
      <w:r w:rsidRPr="00005894">
        <w:rPr>
          <w:rFonts w:ascii="Arial" w:hAnsi="Arial" w:cs="Arial"/>
          <w:color w:val="1A1818" w:themeColor="text1"/>
          <w:w w:val="89"/>
          <w:sz w:val="22"/>
        </w:rPr>
        <w:t>los</w:t>
      </w:r>
      <w:r w:rsidRPr="00005894">
        <w:rPr>
          <w:rFonts w:ascii="Arial" w:hAnsi="Arial" w:cs="Arial"/>
          <w:color w:val="1A1818" w:themeColor="text1"/>
          <w:spacing w:val="19"/>
          <w:w w:val="89"/>
          <w:sz w:val="22"/>
        </w:rPr>
        <w:t xml:space="preserve"> </w:t>
      </w:r>
      <w:r w:rsidRPr="00005894">
        <w:rPr>
          <w:rFonts w:ascii="Arial" w:hAnsi="Arial" w:cs="Arial"/>
          <w:color w:val="1A1818" w:themeColor="text1"/>
          <w:w w:val="82"/>
          <w:sz w:val="22"/>
        </w:rPr>
        <w:t>i</w:t>
      </w:r>
      <w:r w:rsidRPr="00005894">
        <w:rPr>
          <w:rFonts w:ascii="Arial" w:hAnsi="Arial" w:cs="Arial"/>
          <w:color w:val="1A1818" w:themeColor="text1"/>
          <w:spacing w:val="-1"/>
          <w:w w:val="99"/>
          <w:sz w:val="22"/>
        </w:rPr>
        <w:t>m</w:t>
      </w:r>
      <w:r w:rsidRPr="00005894">
        <w:rPr>
          <w:rFonts w:ascii="Arial" w:hAnsi="Arial" w:cs="Arial"/>
          <w:color w:val="1A1818" w:themeColor="text1"/>
          <w:w w:val="101"/>
          <w:sz w:val="22"/>
        </w:rPr>
        <w:t>pr</w:t>
      </w:r>
      <w:r w:rsidRPr="00005894">
        <w:rPr>
          <w:rFonts w:ascii="Arial" w:hAnsi="Arial" w:cs="Arial"/>
          <w:color w:val="1A1818" w:themeColor="text1"/>
          <w:w w:val="91"/>
          <w:sz w:val="22"/>
        </w:rPr>
        <w:t>evi</w:t>
      </w:r>
      <w:r w:rsidRPr="00005894">
        <w:rPr>
          <w:rFonts w:ascii="Arial" w:hAnsi="Arial" w:cs="Arial"/>
          <w:color w:val="1A1818" w:themeColor="text1"/>
          <w:w w:val="97"/>
          <w:sz w:val="22"/>
        </w:rPr>
        <w:t>stos.</w:t>
      </w:r>
    </w:p>
    <w:p w14:paraId="5CED200C" w14:textId="77777777" w:rsidR="00005894" w:rsidRPr="00005894" w:rsidRDefault="00005894" w:rsidP="00005894">
      <w:pPr>
        <w:tabs>
          <w:tab w:val="left" w:pos="5103"/>
        </w:tabs>
        <w:spacing w:before="2"/>
        <w:ind w:right="-235"/>
        <w:rPr>
          <w:rFonts w:ascii="Arial" w:hAnsi="Arial" w:cs="Arial"/>
          <w:color w:val="1A1818" w:themeColor="text1"/>
          <w:sz w:val="22"/>
        </w:rPr>
      </w:pPr>
    </w:p>
    <w:p w14:paraId="0FF35124" w14:textId="77777777" w:rsidR="00005894" w:rsidRPr="00005894" w:rsidRDefault="00005894" w:rsidP="00005894">
      <w:pPr>
        <w:tabs>
          <w:tab w:val="left" w:pos="5103"/>
        </w:tabs>
        <w:ind w:left="116" w:right="-235"/>
        <w:rPr>
          <w:rFonts w:ascii="Arial" w:hAnsi="Arial" w:cs="Arial"/>
          <w:color w:val="1A1818" w:themeColor="text1"/>
          <w:sz w:val="22"/>
        </w:rPr>
      </w:pPr>
      <w:r w:rsidRPr="00005894">
        <w:rPr>
          <w:rFonts w:ascii="Arial" w:hAnsi="Arial" w:cs="Arial"/>
          <w:color w:val="1A1818" w:themeColor="text1"/>
          <w:sz w:val="22"/>
        </w:rPr>
        <w:t>a)</w:t>
      </w:r>
      <w:r w:rsidRPr="00005894">
        <w:rPr>
          <w:rFonts w:ascii="Arial" w:hAnsi="Arial" w:cs="Arial"/>
          <w:color w:val="1A1818" w:themeColor="text1"/>
          <w:spacing w:val="-2"/>
          <w:sz w:val="22"/>
        </w:rPr>
        <w:t xml:space="preserve"> </w:t>
      </w:r>
      <w:r w:rsidRPr="00005894">
        <w:rPr>
          <w:rFonts w:ascii="Arial" w:hAnsi="Arial" w:cs="Arial"/>
          <w:color w:val="1A1818" w:themeColor="text1"/>
          <w:spacing w:val="-1"/>
          <w:sz w:val="22"/>
        </w:rPr>
        <w:t>C</w:t>
      </w:r>
      <w:r w:rsidRPr="00005894">
        <w:rPr>
          <w:rFonts w:ascii="Arial" w:hAnsi="Arial" w:cs="Arial"/>
          <w:color w:val="1A1818" w:themeColor="text1"/>
          <w:sz w:val="22"/>
        </w:rPr>
        <w:t>ortes</w:t>
      </w:r>
      <w:r w:rsidRPr="00005894">
        <w:rPr>
          <w:rFonts w:ascii="Arial" w:hAnsi="Arial" w:cs="Arial"/>
          <w:color w:val="1A1818" w:themeColor="text1"/>
          <w:spacing w:val="1"/>
          <w:sz w:val="22"/>
        </w:rPr>
        <w:t xml:space="preserve"> </w:t>
      </w:r>
      <w:r w:rsidRPr="00005894">
        <w:rPr>
          <w:rFonts w:ascii="Arial" w:hAnsi="Arial" w:cs="Arial"/>
          <w:color w:val="1A1818" w:themeColor="text1"/>
          <w:sz w:val="22"/>
        </w:rPr>
        <w:t>por</w:t>
      </w:r>
      <w:r w:rsidRPr="00005894">
        <w:rPr>
          <w:rFonts w:ascii="Arial" w:hAnsi="Arial" w:cs="Arial"/>
          <w:color w:val="1A1818" w:themeColor="text1"/>
          <w:spacing w:val="18"/>
          <w:sz w:val="22"/>
        </w:rPr>
        <w:t xml:space="preserve"> </w:t>
      </w:r>
      <w:r w:rsidRPr="00005894">
        <w:rPr>
          <w:rFonts w:ascii="Arial" w:hAnsi="Arial" w:cs="Arial"/>
          <w:color w:val="1A1818" w:themeColor="text1"/>
          <w:sz w:val="22"/>
        </w:rPr>
        <w:t>avance</w:t>
      </w:r>
      <w:r w:rsidRPr="00005894">
        <w:rPr>
          <w:rFonts w:ascii="Arial" w:hAnsi="Arial" w:cs="Arial"/>
          <w:color w:val="1A1818" w:themeColor="text1"/>
          <w:spacing w:val="-18"/>
          <w:sz w:val="22"/>
        </w:rPr>
        <w:t xml:space="preserve"> </w:t>
      </w:r>
      <w:r w:rsidRPr="00005894">
        <w:rPr>
          <w:rFonts w:ascii="Arial" w:hAnsi="Arial" w:cs="Arial"/>
          <w:color w:val="1A1818" w:themeColor="text1"/>
          <w:sz w:val="22"/>
        </w:rPr>
        <w:t>de</w:t>
      </w:r>
      <w:r w:rsidRPr="00005894">
        <w:rPr>
          <w:rFonts w:ascii="Arial" w:hAnsi="Arial" w:cs="Arial"/>
          <w:color w:val="1A1818" w:themeColor="text1"/>
          <w:spacing w:val="9"/>
          <w:sz w:val="22"/>
        </w:rPr>
        <w:t xml:space="preserve"> </w:t>
      </w:r>
      <w:r w:rsidRPr="00005894">
        <w:rPr>
          <w:rFonts w:ascii="Arial" w:hAnsi="Arial" w:cs="Arial"/>
          <w:color w:val="1A1818" w:themeColor="text1"/>
          <w:sz w:val="22"/>
        </w:rPr>
        <w:t>obra mensual</w:t>
      </w:r>
      <w:r w:rsidRPr="00005894">
        <w:rPr>
          <w:rFonts w:ascii="Arial" w:hAnsi="Arial" w:cs="Arial"/>
          <w:color w:val="1A1818" w:themeColor="text1"/>
          <w:spacing w:val="10"/>
          <w:sz w:val="22"/>
        </w:rPr>
        <w:t xml:space="preserve"> </w:t>
      </w:r>
      <w:r w:rsidRPr="00005894">
        <w:rPr>
          <w:rFonts w:ascii="Arial" w:hAnsi="Arial" w:cs="Arial"/>
          <w:color w:val="1A1818" w:themeColor="text1"/>
          <w:sz w:val="22"/>
        </w:rPr>
        <w:t>respecto de</w:t>
      </w:r>
      <w:r w:rsidRPr="00005894">
        <w:rPr>
          <w:rFonts w:ascii="Arial" w:hAnsi="Arial" w:cs="Arial"/>
          <w:color w:val="1A1818" w:themeColor="text1"/>
          <w:spacing w:val="9"/>
          <w:sz w:val="22"/>
        </w:rPr>
        <w:t xml:space="preserve"> </w:t>
      </w:r>
      <w:r w:rsidRPr="00005894">
        <w:rPr>
          <w:rFonts w:ascii="Arial" w:hAnsi="Arial" w:cs="Arial"/>
          <w:color w:val="1A1818" w:themeColor="text1"/>
          <w:sz w:val="22"/>
        </w:rPr>
        <w:t>las</w:t>
      </w:r>
      <w:r w:rsidRPr="00005894">
        <w:rPr>
          <w:rFonts w:ascii="Arial" w:hAnsi="Arial" w:cs="Arial"/>
          <w:color w:val="1A1818" w:themeColor="text1"/>
          <w:spacing w:val="-9"/>
          <w:sz w:val="22"/>
        </w:rPr>
        <w:t xml:space="preserve"> </w:t>
      </w:r>
      <w:r w:rsidRPr="00005894">
        <w:rPr>
          <w:rFonts w:ascii="Arial" w:hAnsi="Arial" w:cs="Arial"/>
          <w:color w:val="1A1818" w:themeColor="text1"/>
          <w:w w:val="94"/>
          <w:sz w:val="22"/>
        </w:rPr>
        <w:t>activida</w:t>
      </w:r>
      <w:r w:rsidRPr="00005894">
        <w:rPr>
          <w:rFonts w:ascii="Arial" w:hAnsi="Arial" w:cs="Arial"/>
          <w:color w:val="1A1818" w:themeColor="text1"/>
          <w:spacing w:val="-1"/>
          <w:w w:val="94"/>
          <w:sz w:val="22"/>
        </w:rPr>
        <w:t>d</w:t>
      </w:r>
      <w:r w:rsidRPr="00005894">
        <w:rPr>
          <w:rFonts w:ascii="Arial" w:hAnsi="Arial" w:cs="Arial"/>
          <w:color w:val="1A1818" w:themeColor="text1"/>
          <w:w w:val="94"/>
          <w:sz w:val="22"/>
        </w:rPr>
        <w:t>es</w:t>
      </w:r>
      <w:r w:rsidRPr="00005894">
        <w:rPr>
          <w:rFonts w:ascii="Arial" w:hAnsi="Arial" w:cs="Arial"/>
          <w:color w:val="1A1818" w:themeColor="text1"/>
          <w:spacing w:val="20"/>
          <w:w w:val="94"/>
          <w:sz w:val="22"/>
        </w:rPr>
        <w:t xml:space="preserve"> </w:t>
      </w:r>
      <w:r w:rsidRPr="00005894">
        <w:rPr>
          <w:rFonts w:ascii="Arial" w:hAnsi="Arial" w:cs="Arial"/>
          <w:color w:val="1A1818" w:themeColor="text1"/>
          <w:w w:val="94"/>
          <w:sz w:val="22"/>
        </w:rPr>
        <w:t>efectiva</w:t>
      </w:r>
      <w:r w:rsidRPr="00005894">
        <w:rPr>
          <w:rFonts w:ascii="Arial" w:hAnsi="Arial" w:cs="Arial"/>
          <w:color w:val="1A1818" w:themeColor="text1"/>
          <w:spacing w:val="-1"/>
          <w:w w:val="94"/>
          <w:sz w:val="22"/>
        </w:rPr>
        <w:t>m</w:t>
      </w:r>
      <w:r w:rsidRPr="00005894">
        <w:rPr>
          <w:rFonts w:ascii="Arial" w:hAnsi="Arial" w:cs="Arial"/>
          <w:color w:val="1A1818" w:themeColor="text1"/>
          <w:w w:val="94"/>
          <w:sz w:val="22"/>
        </w:rPr>
        <w:t>ente</w:t>
      </w:r>
      <w:r w:rsidRPr="00005894">
        <w:rPr>
          <w:rFonts w:ascii="Arial" w:hAnsi="Arial" w:cs="Arial"/>
          <w:color w:val="1A1818" w:themeColor="text1"/>
          <w:spacing w:val="41"/>
          <w:w w:val="94"/>
          <w:sz w:val="22"/>
        </w:rPr>
        <w:t xml:space="preserve"> </w:t>
      </w:r>
      <w:r w:rsidRPr="00005894">
        <w:rPr>
          <w:rFonts w:ascii="Arial" w:hAnsi="Arial" w:cs="Arial"/>
          <w:color w:val="1A1818" w:themeColor="text1"/>
          <w:w w:val="94"/>
          <w:sz w:val="22"/>
        </w:rPr>
        <w:t>ejecutadas</w:t>
      </w:r>
      <w:r w:rsidRPr="00005894">
        <w:rPr>
          <w:rFonts w:ascii="Arial" w:hAnsi="Arial" w:cs="Arial"/>
          <w:color w:val="1A1818" w:themeColor="text1"/>
          <w:spacing w:val="24"/>
          <w:w w:val="94"/>
          <w:sz w:val="22"/>
        </w:rPr>
        <w:t xml:space="preserve"> </w:t>
      </w:r>
      <w:r w:rsidRPr="00005894">
        <w:rPr>
          <w:rFonts w:ascii="Arial" w:hAnsi="Arial" w:cs="Arial"/>
          <w:color w:val="1A1818" w:themeColor="text1"/>
          <w:sz w:val="22"/>
        </w:rPr>
        <w:t>por</w:t>
      </w:r>
      <w:r w:rsidRPr="00005894">
        <w:rPr>
          <w:rFonts w:ascii="Arial" w:hAnsi="Arial" w:cs="Arial"/>
          <w:color w:val="1A1818" w:themeColor="text1"/>
          <w:spacing w:val="18"/>
          <w:sz w:val="22"/>
        </w:rPr>
        <w:t xml:space="preserve"> </w:t>
      </w:r>
      <w:r w:rsidRPr="00005894">
        <w:rPr>
          <w:rFonts w:ascii="Arial" w:hAnsi="Arial" w:cs="Arial"/>
          <w:color w:val="1A1818" w:themeColor="text1"/>
          <w:w w:val="89"/>
          <w:sz w:val="22"/>
        </w:rPr>
        <w:t>el</w:t>
      </w:r>
      <w:r w:rsidRPr="00005894">
        <w:rPr>
          <w:rFonts w:ascii="Arial" w:hAnsi="Arial" w:cs="Arial"/>
          <w:color w:val="1A1818" w:themeColor="text1"/>
          <w:spacing w:val="22"/>
          <w:w w:val="89"/>
          <w:sz w:val="22"/>
        </w:rPr>
        <w:t xml:space="preserve"> </w:t>
      </w:r>
      <w:r w:rsidRPr="00005894">
        <w:rPr>
          <w:rFonts w:ascii="Arial" w:hAnsi="Arial" w:cs="Arial"/>
          <w:color w:val="1A1818" w:themeColor="text1"/>
          <w:sz w:val="22"/>
        </w:rPr>
        <w:t>contratista</w:t>
      </w:r>
      <w:r w:rsidRPr="00005894">
        <w:rPr>
          <w:rFonts w:ascii="Arial" w:hAnsi="Arial" w:cs="Arial"/>
          <w:color w:val="1A1818" w:themeColor="text1"/>
          <w:spacing w:val="-12"/>
          <w:sz w:val="22"/>
        </w:rPr>
        <w:t xml:space="preserve"> </w:t>
      </w:r>
      <w:r w:rsidRPr="00005894">
        <w:rPr>
          <w:rFonts w:ascii="Arial" w:hAnsi="Arial" w:cs="Arial"/>
          <w:color w:val="1A1818" w:themeColor="text1"/>
          <w:sz w:val="22"/>
        </w:rPr>
        <w:t>hasta</w:t>
      </w:r>
      <w:r w:rsidRPr="00005894">
        <w:rPr>
          <w:rFonts w:ascii="Arial" w:hAnsi="Arial" w:cs="Arial"/>
          <w:color w:val="1A1818" w:themeColor="text1"/>
          <w:spacing w:val="-3"/>
          <w:sz w:val="22"/>
        </w:rPr>
        <w:t xml:space="preserve"> </w:t>
      </w:r>
      <w:r w:rsidRPr="00005894">
        <w:rPr>
          <w:rFonts w:ascii="Arial" w:hAnsi="Arial" w:cs="Arial"/>
          <w:color w:val="1A1818" w:themeColor="text1"/>
          <w:sz w:val="22"/>
        </w:rPr>
        <w:t>un 90%</w:t>
      </w:r>
      <w:r w:rsidRPr="00005894">
        <w:rPr>
          <w:rFonts w:ascii="Arial" w:hAnsi="Arial" w:cs="Arial"/>
          <w:color w:val="1A1818" w:themeColor="text1"/>
          <w:spacing w:val="-17"/>
          <w:sz w:val="22"/>
        </w:rPr>
        <w:t xml:space="preserve"> </w:t>
      </w:r>
      <w:r w:rsidRPr="00005894">
        <w:rPr>
          <w:rFonts w:ascii="Arial" w:hAnsi="Arial" w:cs="Arial"/>
          <w:color w:val="1A1818" w:themeColor="text1"/>
          <w:sz w:val="22"/>
        </w:rPr>
        <w:t>del</w:t>
      </w:r>
      <w:r w:rsidRPr="00005894">
        <w:rPr>
          <w:rFonts w:ascii="Arial" w:hAnsi="Arial" w:cs="Arial"/>
          <w:color w:val="1A1818" w:themeColor="text1"/>
          <w:spacing w:val="-16"/>
          <w:sz w:val="22"/>
        </w:rPr>
        <w:t xml:space="preserve"> </w:t>
      </w:r>
      <w:r w:rsidRPr="00005894">
        <w:rPr>
          <w:rFonts w:ascii="Arial" w:hAnsi="Arial" w:cs="Arial"/>
          <w:color w:val="1A1818" w:themeColor="text1"/>
          <w:w w:val="94"/>
          <w:sz w:val="22"/>
        </w:rPr>
        <w:t>valor</w:t>
      </w:r>
      <w:r w:rsidRPr="00005894">
        <w:rPr>
          <w:rFonts w:ascii="Arial" w:hAnsi="Arial" w:cs="Arial"/>
          <w:color w:val="1A1818" w:themeColor="text1"/>
          <w:spacing w:val="6"/>
          <w:w w:val="94"/>
          <w:sz w:val="22"/>
        </w:rPr>
        <w:t xml:space="preserve"> </w:t>
      </w:r>
      <w:r w:rsidRPr="00005894">
        <w:rPr>
          <w:rFonts w:ascii="Arial" w:hAnsi="Arial" w:cs="Arial"/>
          <w:color w:val="1A1818" w:themeColor="text1"/>
          <w:sz w:val="22"/>
        </w:rPr>
        <w:t>del</w:t>
      </w:r>
      <w:r w:rsidRPr="00005894">
        <w:rPr>
          <w:rFonts w:ascii="Arial" w:hAnsi="Arial" w:cs="Arial"/>
          <w:color w:val="1A1818" w:themeColor="text1"/>
          <w:spacing w:val="-16"/>
          <w:sz w:val="22"/>
        </w:rPr>
        <w:t xml:space="preserve"> </w:t>
      </w:r>
      <w:r w:rsidRPr="00005894">
        <w:rPr>
          <w:rFonts w:ascii="Arial" w:hAnsi="Arial" w:cs="Arial"/>
          <w:color w:val="1A1818" w:themeColor="text1"/>
          <w:sz w:val="22"/>
        </w:rPr>
        <w:t>contrato</w:t>
      </w:r>
      <w:r w:rsidRPr="00005894">
        <w:rPr>
          <w:rFonts w:ascii="Arial" w:hAnsi="Arial" w:cs="Arial"/>
          <w:color w:val="1A1818" w:themeColor="text1"/>
          <w:spacing w:val="-4"/>
          <w:sz w:val="22"/>
        </w:rPr>
        <w:t xml:space="preserve"> </w:t>
      </w:r>
      <w:r w:rsidRPr="00005894">
        <w:rPr>
          <w:rFonts w:ascii="Arial" w:hAnsi="Arial" w:cs="Arial"/>
          <w:color w:val="1A1818" w:themeColor="text1"/>
          <w:w w:val="92"/>
          <w:sz w:val="22"/>
        </w:rPr>
        <w:t>y</w:t>
      </w:r>
      <w:r w:rsidRPr="00005894">
        <w:rPr>
          <w:rFonts w:ascii="Arial" w:hAnsi="Arial" w:cs="Arial"/>
          <w:color w:val="1A1818" w:themeColor="text1"/>
          <w:spacing w:val="-5"/>
          <w:w w:val="92"/>
          <w:sz w:val="22"/>
        </w:rPr>
        <w:t xml:space="preserve"> </w:t>
      </w:r>
      <w:r w:rsidRPr="00005894">
        <w:rPr>
          <w:rFonts w:ascii="Arial" w:hAnsi="Arial" w:cs="Arial"/>
          <w:color w:val="1A1818" w:themeColor="text1"/>
          <w:w w:val="92"/>
          <w:sz w:val="22"/>
        </w:rPr>
        <w:t>debida</w:t>
      </w:r>
      <w:r w:rsidRPr="00005894">
        <w:rPr>
          <w:rFonts w:ascii="Arial" w:hAnsi="Arial" w:cs="Arial"/>
          <w:color w:val="1A1818" w:themeColor="text1"/>
          <w:spacing w:val="-1"/>
          <w:w w:val="92"/>
          <w:sz w:val="22"/>
        </w:rPr>
        <w:t>m</w:t>
      </w:r>
      <w:r w:rsidRPr="00005894">
        <w:rPr>
          <w:rFonts w:ascii="Arial" w:hAnsi="Arial" w:cs="Arial"/>
          <w:color w:val="1A1818" w:themeColor="text1"/>
          <w:w w:val="92"/>
          <w:sz w:val="22"/>
        </w:rPr>
        <w:t>ente recibidas</w:t>
      </w:r>
      <w:r w:rsidRPr="00005894">
        <w:rPr>
          <w:rFonts w:ascii="Arial" w:hAnsi="Arial" w:cs="Arial"/>
          <w:color w:val="1A1818" w:themeColor="text1"/>
          <w:spacing w:val="22"/>
          <w:w w:val="92"/>
          <w:sz w:val="22"/>
        </w:rPr>
        <w:t xml:space="preserve"> </w:t>
      </w:r>
      <w:r w:rsidRPr="00005894">
        <w:rPr>
          <w:rFonts w:ascii="Arial" w:hAnsi="Arial" w:cs="Arial"/>
          <w:color w:val="1A1818" w:themeColor="text1"/>
          <w:w w:val="91"/>
          <w:sz w:val="22"/>
        </w:rPr>
        <w:t>y</w:t>
      </w:r>
      <w:r w:rsidRPr="00005894">
        <w:rPr>
          <w:rFonts w:ascii="Arial" w:hAnsi="Arial" w:cs="Arial"/>
          <w:color w:val="1A1818" w:themeColor="text1"/>
          <w:spacing w:val="-4"/>
          <w:w w:val="91"/>
          <w:sz w:val="22"/>
        </w:rPr>
        <w:t xml:space="preserve"> </w:t>
      </w:r>
      <w:r w:rsidRPr="00005894">
        <w:rPr>
          <w:rFonts w:ascii="Arial" w:hAnsi="Arial" w:cs="Arial"/>
          <w:color w:val="1A1818" w:themeColor="text1"/>
          <w:w w:val="91"/>
          <w:sz w:val="22"/>
        </w:rPr>
        <w:t>a</w:t>
      </w:r>
      <w:r w:rsidRPr="00005894">
        <w:rPr>
          <w:rFonts w:ascii="Arial" w:hAnsi="Arial" w:cs="Arial"/>
          <w:color w:val="1A1818" w:themeColor="text1"/>
          <w:spacing w:val="-1"/>
          <w:w w:val="91"/>
          <w:sz w:val="22"/>
        </w:rPr>
        <w:t>p</w:t>
      </w:r>
      <w:r w:rsidRPr="00005894">
        <w:rPr>
          <w:rFonts w:ascii="Arial" w:hAnsi="Arial" w:cs="Arial"/>
          <w:color w:val="1A1818" w:themeColor="text1"/>
          <w:w w:val="91"/>
          <w:sz w:val="22"/>
        </w:rPr>
        <w:t>r</w:t>
      </w:r>
      <w:r w:rsidRPr="00005894">
        <w:rPr>
          <w:rFonts w:ascii="Arial" w:hAnsi="Arial" w:cs="Arial"/>
          <w:color w:val="1A1818" w:themeColor="text1"/>
          <w:spacing w:val="-1"/>
          <w:w w:val="91"/>
          <w:sz w:val="22"/>
        </w:rPr>
        <w:t>o</w:t>
      </w:r>
      <w:r w:rsidRPr="00005894">
        <w:rPr>
          <w:rFonts w:ascii="Arial" w:hAnsi="Arial" w:cs="Arial"/>
          <w:color w:val="1A1818" w:themeColor="text1"/>
          <w:w w:val="91"/>
          <w:sz w:val="22"/>
        </w:rPr>
        <w:t xml:space="preserve">badas </w:t>
      </w:r>
      <w:r w:rsidRPr="00005894">
        <w:rPr>
          <w:rFonts w:ascii="Arial" w:hAnsi="Arial" w:cs="Arial"/>
          <w:color w:val="1A1818" w:themeColor="text1"/>
          <w:sz w:val="22"/>
        </w:rPr>
        <w:t>por</w:t>
      </w:r>
      <w:r w:rsidRPr="00005894">
        <w:rPr>
          <w:rFonts w:ascii="Arial" w:hAnsi="Arial" w:cs="Arial"/>
          <w:color w:val="1A1818" w:themeColor="text1"/>
          <w:spacing w:val="4"/>
          <w:sz w:val="22"/>
        </w:rPr>
        <w:t xml:space="preserve"> </w:t>
      </w:r>
      <w:r w:rsidRPr="00005894">
        <w:rPr>
          <w:rFonts w:ascii="Arial" w:hAnsi="Arial" w:cs="Arial"/>
          <w:color w:val="1A1818" w:themeColor="text1"/>
          <w:w w:val="89"/>
          <w:sz w:val="22"/>
        </w:rPr>
        <w:t>el</w:t>
      </w:r>
      <w:r w:rsidRPr="00005894">
        <w:rPr>
          <w:rFonts w:ascii="Arial" w:hAnsi="Arial" w:cs="Arial"/>
          <w:color w:val="1A1818" w:themeColor="text1"/>
          <w:spacing w:val="7"/>
          <w:w w:val="89"/>
          <w:sz w:val="22"/>
        </w:rPr>
        <w:t xml:space="preserve"> </w:t>
      </w:r>
      <w:r w:rsidRPr="00005894">
        <w:rPr>
          <w:rFonts w:ascii="Arial" w:hAnsi="Arial" w:cs="Arial"/>
          <w:color w:val="1A1818" w:themeColor="text1"/>
          <w:sz w:val="22"/>
        </w:rPr>
        <w:t>Interventor  del</w:t>
      </w:r>
      <w:r w:rsidRPr="00005894">
        <w:rPr>
          <w:rFonts w:ascii="Arial" w:hAnsi="Arial" w:cs="Arial"/>
          <w:color w:val="1A1818" w:themeColor="text1"/>
          <w:spacing w:val="-16"/>
          <w:sz w:val="22"/>
        </w:rPr>
        <w:t xml:space="preserve"> </w:t>
      </w:r>
      <w:r w:rsidRPr="00005894">
        <w:rPr>
          <w:rFonts w:ascii="Arial" w:hAnsi="Arial" w:cs="Arial"/>
          <w:color w:val="1A1818" w:themeColor="text1"/>
          <w:sz w:val="22"/>
        </w:rPr>
        <w:t>contrato.</w:t>
      </w:r>
    </w:p>
    <w:p w14:paraId="047C9152" w14:textId="77777777" w:rsidR="00005894" w:rsidRPr="00005894" w:rsidRDefault="00005894" w:rsidP="00005894">
      <w:pPr>
        <w:tabs>
          <w:tab w:val="left" w:pos="5103"/>
        </w:tabs>
        <w:spacing w:before="9"/>
        <w:ind w:right="-235"/>
        <w:rPr>
          <w:rFonts w:ascii="Arial" w:hAnsi="Arial" w:cs="Arial"/>
          <w:color w:val="1A1818" w:themeColor="text1"/>
          <w:sz w:val="22"/>
        </w:rPr>
      </w:pPr>
    </w:p>
    <w:p w14:paraId="39DFB5F4" w14:textId="77777777" w:rsidR="00005894" w:rsidRPr="00005894" w:rsidRDefault="00005894" w:rsidP="00005894">
      <w:pPr>
        <w:tabs>
          <w:tab w:val="left" w:pos="5103"/>
        </w:tabs>
        <w:ind w:left="116" w:right="-235"/>
        <w:rPr>
          <w:rFonts w:ascii="Arial" w:hAnsi="Arial" w:cs="Arial"/>
          <w:color w:val="1A1818" w:themeColor="text1"/>
          <w:sz w:val="22"/>
        </w:rPr>
      </w:pPr>
      <w:r w:rsidRPr="00005894">
        <w:rPr>
          <w:rFonts w:ascii="Arial" w:hAnsi="Arial" w:cs="Arial"/>
          <w:color w:val="1A1818" w:themeColor="text1"/>
          <w:sz w:val="22"/>
        </w:rPr>
        <w:t>b)</w:t>
      </w:r>
      <w:r w:rsidRPr="00005894">
        <w:rPr>
          <w:rFonts w:ascii="Arial" w:hAnsi="Arial" w:cs="Arial"/>
          <w:color w:val="1A1818" w:themeColor="text1"/>
          <w:spacing w:val="14"/>
          <w:sz w:val="22"/>
        </w:rPr>
        <w:t xml:space="preserve"> </w:t>
      </w:r>
      <w:r w:rsidRPr="00005894">
        <w:rPr>
          <w:rFonts w:ascii="Arial" w:hAnsi="Arial" w:cs="Arial"/>
          <w:color w:val="1A1818" w:themeColor="text1"/>
          <w:spacing w:val="-1"/>
          <w:sz w:val="22"/>
        </w:rPr>
        <w:t>U</w:t>
      </w:r>
      <w:r w:rsidRPr="00005894">
        <w:rPr>
          <w:rFonts w:ascii="Arial" w:hAnsi="Arial" w:cs="Arial"/>
          <w:color w:val="1A1818" w:themeColor="text1"/>
          <w:sz w:val="22"/>
        </w:rPr>
        <w:t>n</w:t>
      </w:r>
      <w:r w:rsidRPr="00005894">
        <w:rPr>
          <w:rFonts w:ascii="Arial" w:hAnsi="Arial" w:cs="Arial"/>
          <w:color w:val="1A1818" w:themeColor="text1"/>
          <w:spacing w:val="20"/>
          <w:sz w:val="22"/>
        </w:rPr>
        <w:t xml:space="preserve"> </w:t>
      </w:r>
      <w:r w:rsidRPr="00005894">
        <w:rPr>
          <w:rFonts w:ascii="Arial" w:hAnsi="Arial" w:cs="Arial"/>
          <w:color w:val="1A1818" w:themeColor="text1"/>
          <w:sz w:val="22"/>
        </w:rPr>
        <w:t>últi</w:t>
      </w:r>
      <w:r w:rsidRPr="00005894">
        <w:rPr>
          <w:rFonts w:ascii="Arial" w:hAnsi="Arial" w:cs="Arial"/>
          <w:color w:val="1A1818" w:themeColor="text1"/>
          <w:spacing w:val="-1"/>
          <w:sz w:val="22"/>
        </w:rPr>
        <w:t>m</w:t>
      </w:r>
      <w:r w:rsidRPr="00005894">
        <w:rPr>
          <w:rFonts w:ascii="Arial" w:hAnsi="Arial" w:cs="Arial"/>
          <w:color w:val="1A1818" w:themeColor="text1"/>
          <w:sz w:val="22"/>
        </w:rPr>
        <w:t>o pago</w:t>
      </w:r>
      <w:r w:rsidRPr="00005894">
        <w:rPr>
          <w:rFonts w:ascii="Arial" w:hAnsi="Arial" w:cs="Arial"/>
          <w:color w:val="1A1818" w:themeColor="text1"/>
          <w:spacing w:val="4"/>
          <w:sz w:val="22"/>
        </w:rPr>
        <w:t xml:space="preserve"> </w:t>
      </w:r>
      <w:r w:rsidRPr="00005894">
        <w:rPr>
          <w:rFonts w:ascii="Arial" w:hAnsi="Arial" w:cs="Arial"/>
          <w:color w:val="1A1818" w:themeColor="text1"/>
          <w:sz w:val="22"/>
        </w:rPr>
        <w:t>correspondiente</w:t>
      </w:r>
      <w:r w:rsidRPr="00005894">
        <w:rPr>
          <w:rFonts w:ascii="Arial" w:hAnsi="Arial" w:cs="Arial"/>
          <w:color w:val="1A1818" w:themeColor="text1"/>
          <w:spacing w:val="-3"/>
          <w:sz w:val="22"/>
        </w:rPr>
        <w:t xml:space="preserve"> </w:t>
      </w:r>
      <w:r w:rsidRPr="00005894">
        <w:rPr>
          <w:rFonts w:ascii="Arial" w:hAnsi="Arial" w:cs="Arial"/>
          <w:color w:val="1A1818" w:themeColor="text1"/>
          <w:sz w:val="22"/>
        </w:rPr>
        <w:t>al</w:t>
      </w:r>
      <w:r w:rsidRPr="00005894">
        <w:rPr>
          <w:rFonts w:ascii="Arial" w:hAnsi="Arial" w:cs="Arial"/>
          <w:color w:val="1A1818" w:themeColor="text1"/>
          <w:spacing w:val="2"/>
          <w:sz w:val="22"/>
        </w:rPr>
        <w:t xml:space="preserve"> </w:t>
      </w:r>
      <w:r w:rsidRPr="00005894">
        <w:rPr>
          <w:rFonts w:ascii="Arial" w:hAnsi="Arial" w:cs="Arial"/>
          <w:color w:val="1A1818" w:themeColor="text1"/>
          <w:sz w:val="22"/>
        </w:rPr>
        <w:t>10</w:t>
      </w:r>
      <w:r w:rsidRPr="00005894">
        <w:rPr>
          <w:rFonts w:ascii="Arial" w:hAnsi="Arial" w:cs="Arial"/>
          <w:color w:val="1A1818" w:themeColor="text1"/>
          <w:spacing w:val="8"/>
          <w:sz w:val="22"/>
        </w:rPr>
        <w:t xml:space="preserve"> </w:t>
      </w:r>
      <w:r w:rsidRPr="00005894">
        <w:rPr>
          <w:rFonts w:ascii="Arial" w:hAnsi="Arial" w:cs="Arial"/>
          <w:color w:val="1A1818" w:themeColor="text1"/>
          <w:sz w:val="22"/>
        </w:rPr>
        <w:t>%</w:t>
      </w:r>
      <w:r w:rsidRPr="00005894">
        <w:rPr>
          <w:rFonts w:ascii="Arial" w:hAnsi="Arial" w:cs="Arial"/>
          <w:color w:val="1A1818" w:themeColor="text1"/>
          <w:spacing w:val="17"/>
          <w:sz w:val="22"/>
        </w:rPr>
        <w:t xml:space="preserve"> </w:t>
      </w:r>
      <w:r w:rsidRPr="00005894">
        <w:rPr>
          <w:rFonts w:ascii="Arial" w:hAnsi="Arial" w:cs="Arial"/>
          <w:color w:val="1A1818" w:themeColor="text1"/>
          <w:sz w:val="22"/>
        </w:rPr>
        <w:t>(porcentaje</w:t>
      </w:r>
      <w:r w:rsidRPr="00005894">
        <w:rPr>
          <w:rFonts w:ascii="Arial" w:hAnsi="Arial" w:cs="Arial"/>
          <w:color w:val="1A1818" w:themeColor="text1"/>
          <w:spacing w:val="-15"/>
          <w:sz w:val="22"/>
        </w:rPr>
        <w:t xml:space="preserve"> </w:t>
      </w:r>
      <w:r w:rsidRPr="00005894">
        <w:rPr>
          <w:rFonts w:ascii="Arial" w:hAnsi="Arial" w:cs="Arial"/>
          <w:color w:val="1A1818" w:themeColor="text1"/>
          <w:spacing w:val="-1"/>
          <w:w w:val="96"/>
          <w:sz w:val="22"/>
        </w:rPr>
        <w:t>m</w:t>
      </w:r>
      <w:r w:rsidRPr="00005894">
        <w:rPr>
          <w:rFonts w:ascii="Arial" w:hAnsi="Arial" w:cs="Arial"/>
          <w:color w:val="1A1818" w:themeColor="text1"/>
          <w:w w:val="96"/>
          <w:sz w:val="22"/>
        </w:rPr>
        <w:t>íni</w:t>
      </w:r>
      <w:r w:rsidRPr="00005894">
        <w:rPr>
          <w:rFonts w:ascii="Arial" w:hAnsi="Arial" w:cs="Arial"/>
          <w:color w:val="1A1818" w:themeColor="text1"/>
          <w:spacing w:val="-1"/>
          <w:w w:val="96"/>
          <w:sz w:val="22"/>
        </w:rPr>
        <w:t>m</w:t>
      </w:r>
      <w:r w:rsidRPr="00005894">
        <w:rPr>
          <w:rFonts w:ascii="Arial" w:hAnsi="Arial" w:cs="Arial"/>
          <w:color w:val="1A1818" w:themeColor="text1"/>
          <w:w w:val="96"/>
          <w:sz w:val="22"/>
        </w:rPr>
        <w:t>o)</w:t>
      </w:r>
      <w:r w:rsidRPr="00005894">
        <w:rPr>
          <w:rFonts w:ascii="Arial" w:hAnsi="Arial" w:cs="Arial"/>
          <w:color w:val="1A1818" w:themeColor="text1"/>
          <w:spacing w:val="23"/>
          <w:w w:val="96"/>
          <w:sz w:val="22"/>
        </w:rPr>
        <w:t xml:space="preserve"> </w:t>
      </w:r>
      <w:r w:rsidRPr="00005894">
        <w:rPr>
          <w:rFonts w:ascii="Arial" w:hAnsi="Arial" w:cs="Arial"/>
          <w:color w:val="1A1818" w:themeColor="text1"/>
          <w:sz w:val="22"/>
        </w:rPr>
        <w:t>contra</w:t>
      </w:r>
      <w:r w:rsidRPr="00005894">
        <w:rPr>
          <w:rFonts w:ascii="Arial" w:hAnsi="Arial" w:cs="Arial"/>
          <w:color w:val="1A1818" w:themeColor="text1"/>
          <w:spacing w:val="13"/>
          <w:sz w:val="22"/>
        </w:rPr>
        <w:t xml:space="preserve"> </w:t>
      </w:r>
      <w:r w:rsidRPr="00005894">
        <w:rPr>
          <w:rFonts w:ascii="Arial" w:hAnsi="Arial" w:cs="Arial"/>
          <w:color w:val="1A1818" w:themeColor="text1"/>
          <w:sz w:val="22"/>
        </w:rPr>
        <w:t>acta</w:t>
      </w:r>
      <w:r w:rsidRPr="00005894">
        <w:rPr>
          <w:rFonts w:ascii="Arial" w:hAnsi="Arial" w:cs="Arial"/>
          <w:color w:val="1A1818" w:themeColor="text1"/>
          <w:spacing w:val="3"/>
          <w:sz w:val="22"/>
        </w:rPr>
        <w:t xml:space="preserve"> </w:t>
      </w:r>
      <w:r w:rsidRPr="00005894">
        <w:rPr>
          <w:rFonts w:ascii="Arial" w:hAnsi="Arial" w:cs="Arial"/>
          <w:color w:val="1A1818" w:themeColor="text1"/>
          <w:sz w:val="22"/>
        </w:rPr>
        <w:t>de</w:t>
      </w:r>
      <w:r w:rsidRPr="00005894">
        <w:rPr>
          <w:rFonts w:ascii="Arial" w:hAnsi="Arial" w:cs="Arial"/>
          <w:color w:val="1A1818" w:themeColor="text1"/>
          <w:spacing w:val="15"/>
          <w:sz w:val="22"/>
        </w:rPr>
        <w:t xml:space="preserve"> </w:t>
      </w:r>
      <w:r w:rsidRPr="00005894">
        <w:rPr>
          <w:rFonts w:ascii="Arial" w:hAnsi="Arial" w:cs="Arial"/>
          <w:color w:val="1A1818" w:themeColor="text1"/>
          <w:w w:val="94"/>
          <w:sz w:val="22"/>
        </w:rPr>
        <w:t>liquidación</w:t>
      </w:r>
      <w:r w:rsidRPr="00005894">
        <w:rPr>
          <w:rFonts w:ascii="Arial" w:hAnsi="Arial" w:cs="Arial"/>
          <w:color w:val="1A1818" w:themeColor="text1"/>
          <w:spacing w:val="23"/>
          <w:w w:val="94"/>
          <w:sz w:val="22"/>
        </w:rPr>
        <w:t xml:space="preserve"> </w:t>
      </w:r>
      <w:r w:rsidRPr="00005894">
        <w:rPr>
          <w:rFonts w:ascii="Arial" w:hAnsi="Arial" w:cs="Arial"/>
          <w:color w:val="1A1818" w:themeColor="text1"/>
          <w:w w:val="94"/>
          <w:sz w:val="22"/>
        </w:rPr>
        <w:t>fir</w:t>
      </w:r>
      <w:r w:rsidRPr="00005894">
        <w:rPr>
          <w:rFonts w:ascii="Arial" w:hAnsi="Arial" w:cs="Arial"/>
          <w:color w:val="1A1818" w:themeColor="text1"/>
          <w:spacing w:val="-1"/>
          <w:w w:val="94"/>
          <w:sz w:val="22"/>
        </w:rPr>
        <w:t>m</w:t>
      </w:r>
      <w:r w:rsidRPr="00005894">
        <w:rPr>
          <w:rFonts w:ascii="Arial" w:hAnsi="Arial" w:cs="Arial"/>
          <w:color w:val="1A1818" w:themeColor="text1"/>
          <w:w w:val="94"/>
          <w:sz w:val="22"/>
        </w:rPr>
        <w:t>ada</w:t>
      </w:r>
      <w:r w:rsidRPr="00005894">
        <w:rPr>
          <w:rFonts w:ascii="Arial" w:hAnsi="Arial" w:cs="Arial"/>
          <w:color w:val="1A1818" w:themeColor="text1"/>
          <w:spacing w:val="34"/>
          <w:w w:val="94"/>
          <w:sz w:val="22"/>
        </w:rPr>
        <w:t xml:space="preserve"> </w:t>
      </w:r>
      <w:r w:rsidRPr="00005894">
        <w:rPr>
          <w:rFonts w:ascii="Arial" w:hAnsi="Arial" w:cs="Arial"/>
          <w:color w:val="1A1818" w:themeColor="text1"/>
          <w:sz w:val="22"/>
        </w:rPr>
        <w:t>por</w:t>
      </w:r>
      <w:r w:rsidRPr="00005894">
        <w:rPr>
          <w:rFonts w:ascii="Arial" w:hAnsi="Arial" w:cs="Arial"/>
          <w:color w:val="1A1818" w:themeColor="text1"/>
          <w:spacing w:val="24"/>
          <w:sz w:val="22"/>
        </w:rPr>
        <w:t xml:space="preserve"> </w:t>
      </w:r>
      <w:r w:rsidRPr="00005894">
        <w:rPr>
          <w:rFonts w:ascii="Arial" w:hAnsi="Arial" w:cs="Arial"/>
          <w:color w:val="1A1818" w:themeColor="text1"/>
          <w:w w:val="82"/>
          <w:sz w:val="22"/>
        </w:rPr>
        <w:t>l</w:t>
      </w:r>
      <w:r w:rsidRPr="00005894">
        <w:rPr>
          <w:rFonts w:ascii="Arial" w:hAnsi="Arial" w:cs="Arial"/>
          <w:color w:val="1A1818" w:themeColor="text1"/>
          <w:w w:val="92"/>
          <w:sz w:val="22"/>
        </w:rPr>
        <w:t>a</w:t>
      </w:r>
      <w:r w:rsidRPr="00005894">
        <w:rPr>
          <w:rFonts w:ascii="Arial" w:hAnsi="Arial" w:cs="Arial"/>
          <w:color w:val="1A1818" w:themeColor="text1"/>
          <w:w w:val="94"/>
          <w:sz w:val="22"/>
        </w:rPr>
        <w:t xml:space="preserve">s </w:t>
      </w:r>
      <w:r w:rsidRPr="00005894">
        <w:rPr>
          <w:rFonts w:ascii="Arial" w:hAnsi="Arial" w:cs="Arial"/>
          <w:color w:val="1A1818" w:themeColor="text1"/>
          <w:sz w:val="22"/>
        </w:rPr>
        <w:t>partes.</w:t>
      </w:r>
    </w:p>
    <w:p w14:paraId="56543033" w14:textId="77777777" w:rsidR="00005894" w:rsidRPr="00005894" w:rsidRDefault="00005894" w:rsidP="00005894">
      <w:pPr>
        <w:tabs>
          <w:tab w:val="left" w:pos="5103"/>
        </w:tabs>
        <w:spacing w:before="6"/>
        <w:ind w:right="-235"/>
        <w:rPr>
          <w:rFonts w:ascii="Arial" w:hAnsi="Arial" w:cs="Arial"/>
          <w:color w:val="1A1818" w:themeColor="text1"/>
          <w:sz w:val="22"/>
        </w:rPr>
      </w:pPr>
    </w:p>
    <w:p w14:paraId="76C9F734" w14:textId="77777777" w:rsidR="00005894" w:rsidRPr="00005894" w:rsidRDefault="00005894" w:rsidP="00005894">
      <w:pPr>
        <w:tabs>
          <w:tab w:val="left" w:pos="5103"/>
        </w:tabs>
        <w:ind w:left="116" w:right="-235"/>
        <w:rPr>
          <w:rFonts w:ascii="Arial" w:hAnsi="Arial" w:cs="Arial"/>
          <w:color w:val="1A1818" w:themeColor="text1"/>
          <w:sz w:val="22"/>
        </w:rPr>
      </w:pPr>
      <w:r w:rsidRPr="00005894">
        <w:rPr>
          <w:rFonts w:ascii="Arial" w:eastAsia="Garamond" w:hAnsi="Arial" w:cs="Arial"/>
          <w:b/>
          <w:color w:val="1A1818" w:themeColor="text1"/>
          <w:spacing w:val="-1"/>
          <w:sz w:val="22"/>
        </w:rPr>
        <w:t>N</w:t>
      </w:r>
      <w:r w:rsidRPr="00005894">
        <w:rPr>
          <w:rFonts w:ascii="Arial" w:eastAsia="Garamond" w:hAnsi="Arial" w:cs="Arial"/>
          <w:b/>
          <w:color w:val="1A1818" w:themeColor="text1"/>
          <w:sz w:val="22"/>
        </w:rPr>
        <w:t xml:space="preserve">ota 1: </w:t>
      </w:r>
      <w:r w:rsidRPr="00005894">
        <w:rPr>
          <w:rFonts w:ascii="Arial" w:hAnsi="Arial" w:cs="Arial"/>
          <w:color w:val="1A1818" w:themeColor="text1"/>
          <w:sz w:val="22"/>
        </w:rPr>
        <w:t xml:space="preserve">El </w:t>
      </w:r>
      <w:r w:rsidRPr="00005894">
        <w:rPr>
          <w:rFonts w:ascii="Arial" w:hAnsi="Arial" w:cs="Arial"/>
          <w:color w:val="1A1818" w:themeColor="text1"/>
          <w:w w:val="96"/>
          <w:sz w:val="22"/>
        </w:rPr>
        <w:t>F</w:t>
      </w:r>
      <w:r w:rsidRPr="00005894">
        <w:rPr>
          <w:rFonts w:ascii="Arial" w:hAnsi="Arial" w:cs="Arial"/>
          <w:color w:val="1A1818" w:themeColor="text1"/>
          <w:spacing w:val="-1"/>
          <w:w w:val="96"/>
          <w:sz w:val="22"/>
        </w:rPr>
        <w:t>D</w:t>
      </w:r>
      <w:r w:rsidRPr="00005894">
        <w:rPr>
          <w:rFonts w:ascii="Arial" w:hAnsi="Arial" w:cs="Arial"/>
          <w:color w:val="1A1818" w:themeColor="text1"/>
          <w:spacing w:val="-3"/>
          <w:w w:val="96"/>
          <w:sz w:val="22"/>
        </w:rPr>
        <w:t>L</w:t>
      </w:r>
      <w:r w:rsidRPr="00005894">
        <w:rPr>
          <w:rFonts w:ascii="Arial" w:hAnsi="Arial" w:cs="Arial"/>
          <w:color w:val="1A1818" w:themeColor="text1"/>
          <w:w w:val="96"/>
          <w:sz w:val="22"/>
        </w:rPr>
        <w:t>USA</w:t>
      </w:r>
      <w:r w:rsidRPr="00005894">
        <w:rPr>
          <w:rFonts w:ascii="Arial" w:hAnsi="Arial" w:cs="Arial"/>
          <w:color w:val="1A1818" w:themeColor="text1"/>
          <w:spacing w:val="8"/>
          <w:w w:val="96"/>
          <w:sz w:val="22"/>
        </w:rPr>
        <w:t xml:space="preserve"> </w:t>
      </w:r>
      <w:r w:rsidRPr="00005894">
        <w:rPr>
          <w:rFonts w:ascii="Arial" w:hAnsi="Arial" w:cs="Arial"/>
          <w:color w:val="1A1818" w:themeColor="text1"/>
          <w:sz w:val="22"/>
        </w:rPr>
        <w:t>dentro</w:t>
      </w:r>
      <w:r w:rsidRPr="00005894">
        <w:rPr>
          <w:rFonts w:ascii="Arial" w:hAnsi="Arial" w:cs="Arial"/>
          <w:color w:val="1A1818" w:themeColor="text1"/>
          <w:spacing w:val="2"/>
          <w:sz w:val="22"/>
        </w:rPr>
        <w:t xml:space="preserve"> </w:t>
      </w:r>
      <w:r w:rsidRPr="00005894">
        <w:rPr>
          <w:rFonts w:ascii="Arial" w:hAnsi="Arial" w:cs="Arial"/>
          <w:color w:val="1A1818" w:themeColor="text1"/>
          <w:sz w:val="22"/>
        </w:rPr>
        <w:t>de</w:t>
      </w:r>
      <w:r w:rsidRPr="00005894">
        <w:rPr>
          <w:rFonts w:ascii="Arial" w:hAnsi="Arial" w:cs="Arial"/>
          <w:color w:val="1A1818" w:themeColor="text1"/>
          <w:spacing w:val="-6"/>
          <w:sz w:val="22"/>
        </w:rPr>
        <w:t xml:space="preserve"> </w:t>
      </w:r>
      <w:r w:rsidRPr="00005894">
        <w:rPr>
          <w:rFonts w:ascii="Arial" w:hAnsi="Arial" w:cs="Arial"/>
          <w:color w:val="1A1818" w:themeColor="text1"/>
          <w:w w:val="91"/>
          <w:sz w:val="22"/>
        </w:rPr>
        <w:t>la aplicación</w:t>
      </w:r>
      <w:r w:rsidRPr="00005894">
        <w:rPr>
          <w:rFonts w:ascii="Arial" w:hAnsi="Arial" w:cs="Arial"/>
          <w:color w:val="1A1818" w:themeColor="text1"/>
          <w:spacing w:val="32"/>
          <w:w w:val="91"/>
          <w:sz w:val="22"/>
        </w:rPr>
        <w:t xml:space="preserve"> </w:t>
      </w:r>
      <w:r w:rsidRPr="00005894">
        <w:rPr>
          <w:rFonts w:ascii="Arial" w:hAnsi="Arial" w:cs="Arial"/>
          <w:color w:val="1A1818" w:themeColor="text1"/>
          <w:sz w:val="22"/>
        </w:rPr>
        <w:t>del</w:t>
      </w:r>
      <w:r w:rsidRPr="00005894">
        <w:rPr>
          <w:rFonts w:ascii="Arial" w:hAnsi="Arial" w:cs="Arial"/>
          <w:color w:val="1A1818" w:themeColor="text1"/>
          <w:spacing w:val="-16"/>
          <w:sz w:val="22"/>
        </w:rPr>
        <w:t xml:space="preserve"> </w:t>
      </w:r>
      <w:r w:rsidRPr="00005894">
        <w:rPr>
          <w:rFonts w:ascii="Arial" w:hAnsi="Arial" w:cs="Arial"/>
          <w:color w:val="1A1818" w:themeColor="text1"/>
          <w:w w:val="96"/>
          <w:sz w:val="22"/>
        </w:rPr>
        <w:t>principio</w:t>
      </w:r>
      <w:r w:rsidRPr="00005894">
        <w:rPr>
          <w:rFonts w:ascii="Arial" w:hAnsi="Arial" w:cs="Arial"/>
          <w:color w:val="1A1818" w:themeColor="text1"/>
          <w:spacing w:val="3"/>
          <w:w w:val="96"/>
          <w:sz w:val="22"/>
        </w:rPr>
        <w:t xml:space="preserve"> </w:t>
      </w:r>
      <w:r w:rsidRPr="00005894">
        <w:rPr>
          <w:rFonts w:ascii="Arial" w:hAnsi="Arial" w:cs="Arial"/>
          <w:color w:val="1A1818" w:themeColor="text1"/>
          <w:sz w:val="22"/>
        </w:rPr>
        <w:t>de</w:t>
      </w:r>
      <w:r w:rsidRPr="00005894">
        <w:rPr>
          <w:rFonts w:ascii="Arial" w:hAnsi="Arial" w:cs="Arial"/>
          <w:color w:val="1A1818" w:themeColor="text1"/>
          <w:spacing w:val="-6"/>
          <w:sz w:val="22"/>
        </w:rPr>
        <w:t xml:space="preserve"> </w:t>
      </w:r>
      <w:r w:rsidRPr="00005894">
        <w:rPr>
          <w:rFonts w:ascii="Arial" w:hAnsi="Arial" w:cs="Arial"/>
          <w:color w:val="1A1818" w:themeColor="text1"/>
          <w:w w:val="94"/>
          <w:sz w:val="22"/>
        </w:rPr>
        <w:t>planeación</w:t>
      </w:r>
      <w:r w:rsidRPr="00005894">
        <w:rPr>
          <w:rFonts w:ascii="Arial" w:hAnsi="Arial" w:cs="Arial"/>
          <w:color w:val="1A1818" w:themeColor="text1"/>
          <w:spacing w:val="19"/>
          <w:w w:val="94"/>
          <w:sz w:val="22"/>
        </w:rPr>
        <w:t xml:space="preserve"> </w:t>
      </w:r>
      <w:r w:rsidRPr="00005894">
        <w:rPr>
          <w:rFonts w:ascii="Arial" w:hAnsi="Arial" w:cs="Arial"/>
          <w:color w:val="1A1818" w:themeColor="text1"/>
          <w:w w:val="94"/>
          <w:sz w:val="22"/>
        </w:rPr>
        <w:t>establecerá</w:t>
      </w:r>
      <w:r w:rsidRPr="00005894">
        <w:rPr>
          <w:rFonts w:ascii="Arial" w:hAnsi="Arial" w:cs="Arial"/>
          <w:color w:val="1A1818" w:themeColor="text1"/>
          <w:spacing w:val="11"/>
          <w:w w:val="94"/>
          <w:sz w:val="22"/>
        </w:rPr>
        <w:t xml:space="preserve"> </w:t>
      </w:r>
      <w:r w:rsidRPr="00005894">
        <w:rPr>
          <w:rFonts w:ascii="Arial" w:hAnsi="Arial" w:cs="Arial"/>
          <w:color w:val="1A1818" w:themeColor="text1"/>
          <w:sz w:val="22"/>
        </w:rPr>
        <w:t>que los</w:t>
      </w:r>
      <w:r w:rsidRPr="00005894">
        <w:rPr>
          <w:rFonts w:ascii="Arial" w:hAnsi="Arial" w:cs="Arial"/>
          <w:color w:val="1A1818" w:themeColor="text1"/>
          <w:spacing w:val="-6"/>
          <w:sz w:val="22"/>
        </w:rPr>
        <w:t xml:space="preserve"> </w:t>
      </w:r>
      <w:r w:rsidRPr="00005894">
        <w:rPr>
          <w:rFonts w:ascii="Arial" w:hAnsi="Arial" w:cs="Arial"/>
          <w:color w:val="1A1818" w:themeColor="text1"/>
          <w:w w:val="106"/>
          <w:sz w:val="22"/>
        </w:rPr>
        <w:t>I</w:t>
      </w:r>
      <w:r w:rsidRPr="00005894">
        <w:rPr>
          <w:rFonts w:ascii="Arial" w:hAnsi="Arial" w:cs="Arial"/>
          <w:color w:val="1A1818" w:themeColor="text1"/>
          <w:spacing w:val="-1"/>
          <w:sz w:val="22"/>
        </w:rPr>
        <w:t>m</w:t>
      </w:r>
      <w:r w:rsidRPr="00005894">
        <w:rPr>
          <w:rFonts w:ascii="Arial" w:hAnsi="Arial" w:cs="Arial"/>
          <w:color w:val="1A1818" w:themeColor="text1"/>
          <w:sz w:val="22"/>
        </w:rPr>
        <w:t>pr</w:t>
      </w:r>
      <w:r w:rsidRPr="00005894">
        <w:rPr>
          <w:rFonts w:ascii="Arial" w:hAnsi="Arial" w:cs="Arial"/>
          <w:color w:val="1A1818" w:themeColor="text1"/>
          <w:w w:val="94"/>
          <w:sz w:val="22"/>
        </w:rPr>
        <w:t>ev</w:t>
      </w:r>
      <w:r w:rsidRPr="00005894">
        <w:rPr>
          <w:rFonts w:ascii="Arial" w:hAnsi="Arial" w:cs="Arial"/>
          <w:color w:val="1A1818" w:themeColor="text1"/>
          <w:w w:val="82"/>
          <w:sz w:val="22"/>
        </w:rPr>
        <w:t>i</w:t>
      </w:r>
      <w:r w:rsidRPr="00005894">
        <w:rPr>
          <w:rFonts w:ascii="Arial" w:hAnsi="Arial" w:cs="Arial"/>
          <w:color w:val="1A1818" w:themeColor="text1"/>
          <w:w w:val="94"/>
          <w:sz w:val="22"/>
        </w:rPr>
        <w:t>s</w:t>
      </w:r>
      <w:r w:rsidRPr="00005894">
        <w:rPr>
          <w:rFonts w:ascii="Arial" w:hAnsi="Arial" w:cs="Arial"/>
          <w:color w:val="1A1818" w:themeColor="text1"/>
          <w:w w:val="105"/>
          <w:sz w:val="22"/>
        </w:rPr>
        <w:t>t</w:t>
      </w:r>
      <w:r w:rsidRPr="00005894">
        <w:rPr>
          <w:rFonts w:ascii="Arial" w:hAnsi="Arial" w:cs="Arial"/>
          <w:color w:val="1A1818" w:themeColor="text1"/>
          <w:w w:val="102"/>
          <w:sz w:val="22"/>
        </w:rPr>
        <w:t>o</w:t>
      </w:r>
      <w:r w:rsidRPr="00005894">
        <w:rPr>
          <w:rFonts w:ascii="Arial" w:hAnsi="Arial" w:cs="Arial"/>
          <w:color w:val="1A1818" w:themeColor="text1"/>
          <w:w w:val="94"/>
          <w:sz w:val="22"/>
        </w:rPr>
        <w:t xml:space="preserve">s </w:t>
      </w:r>
      <w:r w:rsidRPr="00005894">
        <w:rPr>
          <w:rFonts w:ascii="Arial" w:hAnsi="Arial" w:cs="Arial"/>
          <w:color w:val="1A1818" w:themeColor="text1"/>
          <w:sz w:val="22"/>
        </w:rPr>
        <w:t>del</w:t>
      </w:r>
      <w:r w:rsidRPr="00005894">
        <w:rPr>
          <w:rFonts w:ascii="Arial" w:hAnsi="Arial" w:cs="Arial"/>
          <w:color w:val="1A1818" w:themeColor="text1"/>
          <w:spacing w:val="-16"/>
          <w:sz w:val="22"/>
        </w:rPr>
        <w:t xml:space="preserve"> </w:t>
      </w:r>
      <w:r w:rsidRPr="00005894">
        <w:rPr>
          <w:rFonts w:ascii="Arial" w:hAnsi="Arial" w:cs="Arial"/>
          <w:color w:val="1A1818" w:themeColor="text1"/>
          <w:spacing w:val="-5"/>
          <w:w w:val="94"/>
          <w:sz w:val="22"/>
        </w:rPr>
        <w:t>v</w:t>
      </w:r>
      <w:r w:rsidRPr="00005894">
        <w:rPr>
          <w:rFonts w:ascii="Arial" w:hAnsi="Arial" w:cs="Arial"/>
          <w:color w:val="1A1818" w:themeColor="text1"/>
          <w:w w:val="94"/>
          <w:sz w:val="22"/>
        </w:rPr>
        <w:t>alor</w:t>
      </w:r>
      <w:r w:rsidRPr="00005894">
        <w:rPr>
          <w:rFonts w:ascii="Arial" w:hAnsi="Arial" w:cs="Arial"/>
          <w:color w:val="1A1818" w:themeColor="text1"/>
          <w:spacing w:val="7"/>
          <w:w w:val="94"/>
          <w:sz w:val="22"/>
        </w:rPr>
        <w:t xml:space="preserve"> </w:t>
      </w:r>
      <w:r w:rsidRPr="00005894">
        <w:rPr>
          <w:rFonts w:ascii="Arial" w:hAnsi="Arial" w:cs="Arial"/>
          <w:color w:val="1A1818" w:themeColor="text1"/>
          <w:sz w:val="22"/>
        </w:rPr>
        <w:t>de</w:t>
      </w:r>
      <w:r w:rsidRPr="00005894">
        <w:rPr>
          <w:rFonts w:ascii="Arial" w:hAnsi="Arial" w:cs="Arial"/>
          <w:color w:val="1A1818" w:themeColor="text1"/>
          <w:spacing w:val="-6"/>
          <w:sz w:val="22"/>
        </w:rPr>
        <w:t xml:space="preserve"> </w:t>
      </w:r>
      <w:r w:rsidRPr="00005894">
        <w:rPr>
          <w:rFonts w:ascii="Arial" w:hAnsi="Arial" w:cs="Arial"/>
          <w:color w:val="1A1818" w:themeColor="text1"/>
          <w:sz w:val="22"/>
        </w:rPr>
        <w:t>A.I.U, lo siguiente:</w:t>
      </w:r>
    </w:p>
    <w:p w14:paraId="3D1D8E8F" w14:textId="77777777" w:rsidR="00005894" w:rsidRPr="00005894" w:rsidRDefault="00005894" w:rsidP="00005894">
      <w:pPr>
        <w:tabs>
          <w:tab w:val="left" w:pos="5103"/>
        </w:tabs>
        <w:spacing w:before="4"/>
        <w:ind w:right="-235"/>
        <w:rPr>
          <w:rFonts w:ascii="Arial" w:hAnsi="Arial" w:cs="Arial"/>
          <w:color w:val="1A1818" w:themeColor="text1"/>
          <w:sz w:val="22"/>
        </w:rPr>
      </w:pPr>
    </w:p>
    <w:p w14:paraId="31F2E9C7" w14:textId="77777777" w:rsidR="00005894" w:rsidRPr="00005894" w:rsidRDefault="00005894" w:rsidP="00005894">
      <w:pPr>
        <w:tabs>
          <w:tab w:val="left" w:pos="426"/>
          <w:tab w:val="left" w:pos="5103"/>
        </w:tabs>
        <w:ind w:left="426" w:right="-235" w:hanging="284"/>
        <w:rPr>
          <w:rFonts w:ascii="Arial" w:hAnsi="Arial" w:cs="Arial"/>
          <w:color w:val="1A1818" w:themeColor="text1"/>
          <w:sz w:val="22"/>
        </w:rPr>
      </w:pPr>
      <w:r w:rsidRPr="00005894">
        <w:rPr>
          <w:rFonts w:ascii="Arial" w:hAnsi="Arial" w:cs="Arial"/>
          <w:color w:val="1A1818" w:themeColor="text1"/>
          <w:sz w:val="22"/>
        </w:rPr>
        <w:t>1.</w:t>
      </w:r>
      <w:r w:rsidRPr="00005894">
        <w:rPr>
          <w:rFonts w:ascii="Arial" w:hAnsi="Arial" w:cs="Arial"/>
          <w:color w:val="1A1818" w:themeColor="text1"/>
          <w:sz w:val="22"/>
        </w:rPr>
        <w:tab/>
        <w:t>Este</w:t>
      </w:r>
      <w:r w:rsidRPr="00005894">
        <w:rPr>
          <w:rFonts w:ascii="Arial" w:hAnsi="Arial" w:cs="Arial"/>
          <w:color w:val="1A1818" w:themeColor="text1"/>
          <w:spacing w:val="15"/>
          <w:sz w:val="22"/>
        </w:rPr>
        <w:t xml:space="preserve"> </w:t>
      </w:r>
      <w:r w:rsidRPr="00005894">
        <w:rPr>
          <w:rFonts w:ascii="Arial" w:hAnsi="Arial" w:cs="Arial"/>
          <w:color w:val="1A1818" w:themeColor="text1"/>
          <w:w w:val="97"/>
          <w:sz w:val="22"/>
        </w:rPr>
        <w:t>porcentaje</w:t>
      </w:r>
      <w:r w:rsidRPr="00005894">
        <w:rPr>
          <w:rFonts w:ascii="Arial" w:hAnsi="Arial" w:cs="Arial"/>
          <w:color w:val="1A1818" w:themeColor="text1"/>
          <w:spacing w:val="16"/>
          <w:w w:val="97"/>
          <w:sz w:val="22"/>
        </w:rPr>
        <w:t xml:space="preserve"> </w:t>
      </w:r>
      <w:r w:rsidRPr="00005894">
        <w:rPr>
          <w:rFonts w:ascii="Arial" w:hAnsi="Arial" w:cs="Arial"/>
          <w:color w:val="1A1818" w:themeColor="text1"/>
          <w:sz w:val="22"/>
        </w:rPr>
        <w:t>de</w:t>
      </w:r>
      <w:r w:rsidRPr="00005894">
        <w:rPr>
          <w:rFonts w:ascii="Arial" w:hAnsi="Arial" w:cs="Arial"/>
          <w:color w:val="1A1818" w:themeColor="text1"/>
          <w:spacing w:val="7"/>
          <w:sz w:val="22"/>
        </w:rPr>
        <w:t xml:space="preserve"> </w:t>
      </w:r>
      <w:r w:rsidRPr="00005894">
        <w:rPr>
          <w:rFonts w:ascii="Arial" w:hAnsi="Arial" w:cs="Arial"/>
          <w:color w:val="1A1818" w:themeColor="text1"/>
          <w:spacing w:val="-5"/>
          <w:w w:val="94"/>
          <w:sz w:val="22"/>
        </w:rPr>
        <w:t>v</w:t>
      </w:r>
      <w:r w:rsidRPr="00005894">
        <w:rPr>
          <w:rFonts w:ascii="Arial" w:hAnsi="Arial" w:cs="Arial"/>
          <w:color w:val="1A1818" w:themeColor="text1"/>
          <w:w w:val="94"/>
          <w:sz w:val="22"/>
        </w:rPr>
        <w:t>alor</w:t>
      </w:r>
      <w:r w:rsidRPr="00005894">
        <w:rPr>
          <w:rFonts w:ascii="Arial" w:hAnsi="Arial" w:cs="Arial"/>
          <w:color w:val="1A1818" w:themeColor="text1"/>
          <w:spacing w:val="20"/>
          <w:w w:val="94"/>
          <w:sz w:val="22"/>
        </w:rPr>
        <w:t xml:space="preserve"> </w:t>
      </w:r>
      <w:r w:rsidRPr="00005894">
        <w:rPr>
          <w:rFonts w:ascii="Arial" w:hAnsi="Arial" w:cs="Arial"/>
          <w:color w:val="1A1818" w:themeColor="text1"/>
          <w:sz w:val="22"/>
        </w:rPr>
        <w:t>del</w:t>
      </w:r>
      <w:r w:rsidRPr="00005894">
        <w:rPr>
          <w:rFonts w:ascii="Arial" w:hAnsi="Arial" w:cs="Arial"/>
          <w:color w:val="1A1818" w:themeColor="text1"/>
          <w:spacing w:val="-2"/>
          <w:sz w:val="22"/>
        </w:rPr>
        <w:t xml:space="preserve"> </w:t>
      </w:r>
      <w:r w:rsidRPr="00005894">
        <w:rPr>
          <w:rFonts w:ascii="Arial" w:hAnsi="Arial" w:cs="Arial"/>
          <w:color w:val="1A1818" w:themeColor="text1"/>
          <w:sz w:val="22"/>
        </w:rPr>
        <w:t>contrato</w:t>
      </w:r>
      <w:r w:rsidRPr="00005894">
        <w:rPr>
          <w:rFonts w:ascii="Arial" w:hAnsi="Arial" w:cs="Arial"/>
          <w:color w:val="1A1818" w:themeColor="text1"/>
          <w:spacing w:val="12"/>
          <w:sz w:val="22"/>
        </w:rPr>
        <w:t xml:space="preserve"> </w:t>
      </w:r>
      <w:r w:rsidRPr="00005894">
        <w:rPr>
          <w:rFonts w:ascii="Arial" w:hAnsi="Arial" w:cs="Arial"/>
          <w:color w:val="1A1818" w:themeColor="text1"/>
          <w:sz w:val="22"/>
        </w:rPr>
        <w:t>será</w:t>
      </w:r>
      <w:r w:rsidRPr="00005894">
        <w:rPr>
          <w:rFonts w:ascii="Arial" w:hAnsi="Arial" w:cs="Arial"/>
          <w:color w:val="1A1818" w:themeColor="text1"/>
          <w:spacing w:val="-5"/>
          <w:sz w:val="22"/>
        </w:rPr>
        <w:t xml:space="preserve"> </w:t>
      </w:r>
      <w:r w:rsidRPr="00005894">
        <w:rPr>
          <w:rFonts w:ascii="Arial" w:hAnsi="Arial" w:cs="Arial"/>
          <w:color w:val="1A1818" w:themeColor="text1"/>
          <w:w w:val="97"/>
          <w:sz w:val="22"/>
        </w:rPr>
        <w:t>destinado</w:t>
      </w:r>
      <w:r w:rsidRPr="00005894">
        <w:rPr>
          <w:rFonts w:ascii="Arial" w:hAnsi="Arial" w:cs="Arial"/>
          <w:color w:val="1A1818" w:themeColor="text1"/>
          <w:spacing w:val="17"/>
          <w:w w:val="97"/>
          <w:sz w:val="22"/>
        </w:rPr>
        <w:t xml:space="preserve"> </w:t>
      </w:r>
      <w:r w:rsidRPr="00005894">
        <w:rPr>
          <w:rFonts w:ascii="Arial" w:hAnsi="Arial" w:cs="Arial"/>
          <w:color w:val="1A1818" w:themeColor="text1"/>
          <w:sz w:val="22"/>
        </w:rPr>
        <w:t>a</w:t>
      </w:r>
      <w:r w:rsidRPr="00005894">
        <w:rPr>
          <w:rFonts w:ascii="Arial" w:hAnsi="Arial" w:cs="Arial"/>
          <w:color w:val="1A1818" w:themeColor="text1"/>
          <w:spacing w:val="5"/>
          <w:sz w:val="22"/>
        </w:rPr>
        <w:t xml:space="preserve"> </w:t>
      </w:r>
      <w:r w:rsidRPr="00005894">
        <w:rPr>
          <w:rFonts w:ascii="Arial" w:hAnsi="Arial" w:cs="Arial"/>
          <w:color w:val="1A1818" w:themeColor="text1"/>
          <w:w w:val="96"/>
          <w:sz w:val="22"/>
        </w:rPr>
        <w:t>cubrir</w:t>
      </w:r>
      <w:r w:rsidRPr="00005894">
        <w:rPr>
          <w:rFonts w:ascii="Arial" w:hAnsi="Arial" w:cs="Arial"/>
          <w:color w:val="1A1818" w:themeColor="text1"/>
          <w:spacing w:val="19"/>
          <w:w w:val="96"/>
          <w:sz w:val="22"/>
        </w:rPr>
        <w:t xml:space="preserve"> </w:t>
      </w:r>
      <w:r w:rsidRPr="00005894">
        <w:rPr>
          <w:rFonts w:ascii="Arial" w:hAnsi="Arial" w:cs="Arial"/>
          <w:color w:val="1A1818" w:themeColor="text1"/>
          <w:sz w:val="22"/>
        </w:rPr>
        <w:t>el</w:t>
      </w:r>
      <w:r w:rsidRPr="00005894">
        <w:rPr>
          <w:rFonts w:ascii="Arial" w:hAnsi="Arial" w:cs="Arial"/>
          <w:color w:val="1A1818" w:themeColor="text1"/>
          <w:spacing w:val="-3"/>
          <w:sz w:val="22"/>
        </w:rPr>
        <w:t xml:space="preserve"> </w:t>
      </w:r>
      <w:r w:rsidRPr="00005894">
        <w:rPr>
          <w:rFonts w:ascii="Arial" w:hAnsi="Arial" w:cs="Arial"/>
          <w:color w:val="1A1818" w:themeColor="text1"/>
          <w:sz w:val="22"/>
        </w:rPr>
        <w:t>costo</w:t>
      </w:r>
      <w:r w:rsidRPr="00005894">
        <w:rPr>
          <w:rFonts w:ascii="Arial" w:hAnsi="Arial" w:cs="Arial"/>
          <w:color w:val="1A1818" w:themeColor="text1"/>
          <w:spacing w:val="9"/>
          <w:sz w:val="22"/>
        </w:rPr>
        <w:t xml:space="preserve"> </w:t>
      </w:r>
      <w:r w:rsidRPr="00005894">
        <w:rPr>
          <w:rFonts w:ascii="Arial" w:hAnsi="Arial" w:cs="Arial"/>
          <w:color w:val="1A1818" w:themeColor="text1"/>
          <w:sz w:val="22"/>
        </w:rPr>
        <w:t>de</w:t>
      </w:r>
      <w:r w:rsidRPr="00005894">
        <w:rPr>
          <w:rFonts w:ascii="Arial" w:hAnsi="Arial" w:cs="Arial"/>
          <w:color w:val="1A1818" w:themeColor="text1"/>
          <w:spacing w:val="7"/>
          <w:sz w:val="22"/>
        </w:rPr>
        <w:t xml:space="preserve"> </w:t>
      </w:r>
      <w:r w:rsidRPr="00005894">
        <w:rPr>
          <w:rFonts w:ascii="Arial" w:hAnsi="Arial" w:cs="Arial"/>
          <w:color w:val="1A1818" w:themeColor="text1"/>
          <w:w w:val="95"/>
          <w:sz w:val="22"/>
        </w:rPr>
        <w:t>los</w:t>
      </w:r>
      <w:r w:rsidRPr="00005894">
        <w:rPr>
          <w:rFonts w:ascii="Arial" w:hAnsi="Arial" w:cs="Arial"/>
          <w:color w:val="1A1818" w:themeColor="text1"/>
          <w:spacing w:val="15"/>
          <w:w w:val="95"/>
          <w:sz w:val="22"/>
        </w:rPr>
        <w:t xml:space="preserve"> </w:t>
      </w:r>
      <w:r w:rsidRPr="00005894">
        <w:rPr>
          <w:rFonts w:ascii="Arial" w:hAnsi="Arial" w:cs="Arial"/>
          <w:color w:val="1A1818" w:themeColor="text1"/>
          <w:w w:val="95"/>
          <w:sz w:val="22"/>
        </w:rPr>
        <w:t>i</w:t>
      </w:r>
      <w:r w:rsidRPr="00005894">
        <w:rPr>
          <w:rFonts w:ascii="Arial" w:hAnsi="Arial" w:cs="Arial"/>
          <w:color w:val="1A1818" w:themeColor="text1"/>
          <w:spacing w:val="-1"/>
          <w:w w:val="95"/>
          <w:sz w:val="22"/>
        </w:rPr>
        <w:t>m</w:t>
      </w:r>
      <w:r w:rsidRPr="00005894">
        <w:rPr>
          <w:rFonts w:ascii="Arial" w:hAnsi="Arial" w:cs="Arial"/>
          <w:color w:val="1A1818" w:themeColor="text1"/>
          <w:w w:val="95"/>
          <w:sz w:val="22"/>
        </w:rPr>
        <w:t>previstos</w:t>
      </w:r>
      <w:r w:rsidRPr="00005894">
        <w:rPr>
          <w:rFonts w:ascii="Arial" w:hAnsi="Arial" w:cs="Arial"/>
          <w:color w:val="1A1818" w:themeColor="text1"/>
          <w:spacing w:val="27"/>
          <w:w w:val="95"/>
          <w:sz w:val="22"/>
        </w:rPr>
        <w:t xml:space="preserve"> </w:t>
      </w:r>
      <w:r w:rsidRPr="00005894">
        <w:rPr>
          <w:rFonts w:ascii="Arial" w:hAnsi="Arial" w:cs="Arial"/>
          <w:color w:val="1A1818" w:themeColor="text1"/>
          <w:sz w:val="22"/>
        </w:rPr>
        <w:t>que</w:t>
      </w:r>
      <w:r w:rsidRPr="00005894">
        <w:rPr>
          <w:rFonts w:ascii="Arial" w:hAnsi="Arial" w:cs="Arial"/>
          <w:color w:val="1A1818" w:themeColor="text1"/>
          <w:spacing w:val="3"/>
          <w:sz w:val="22"/>
        </w:rPr>
        <w:t xml:space="preserve"> </w:t>
      </w:r>
      <w:r w:rsidRPr="00005894">
        <w:rPr>
          <w:rFonts w:ascii="Arial" w:hAnsi="Arial" w:cs="Arial"/>
          <w:color w:val="1A1818" w:themeColor="text1"/>
          <w:sz w:val="22"/>
        </w:rPr>
        <w:t xml:space="preserve">puedan </w:t>
      </w:r>
      <w:r w:rsidRPr="00005894">
        <w:rPr>
          <w:rFonts w:ascii="Arial" w:hAnsi="Arial" w:cs="Arial"/>
          <w:color w:val="1A1818" w:themeColor="text1"/>
          <w:w w:val="97"/>
          <w:sz w:val="22"/>
        </w:rPr>
        <w:t>ocu</w:t>
      </w:r>
      <w:r w:rsidRPr="00005894">
        <w:rPr>
          <w:rFonts w:ascii="Arial" w:hAnsi="Arial" w:cs="Arial"/>
          <w:color w:val="1A1818" w:themeColor="text1"/>
          <w:spacing w:val="5"/>
          <w:w w:val="97"/>
          <w:sz w:val="22"/>
        </w:rPr>
        <w:t>r</w:t>
      </w:r>
      <w:r w:rsidRPr="00005894">
        <w:rPr>
          <w:rFonts w:ascii="Arial" w:hAnsi="Arial" w:cs="Arial"/>
          <w:color w:val="1A1818" w:themeColor="text1"/>
          <w:w w:val="97"/>
          <w:sz w:val="22"/>
        </w:rPr>
        <w:t>rir</w:t>
      </w:r>
      <w:r w:rsidRPr="00005894">
        <w:rPr>
          <w:rFonts w:ascii="Arial" w:hAnsi="Arial" w:cs="Arial"/>
          <w:color w:val="1A1818" w:themeColor="text1"/>
          <w:spacing w:val="-11"/>
          <w:w w:val="97"/>
          <w:sz w:val="22"/>
        </w:rPr>
        <w:t xml:space="preserve"> </w:t>
      </w:r>
      <w:r w:rsidRPr="00005894">
        <w:rPr>
          <w:rFonts w:ascii="Arial" w:hAnsi="Arial" w:cs="Arial"/>
          <w:color w:val="1A1818" w:themeColor="text1"/>
          <w:w w:val="97"/>
          <w:sz w:val="22"/>
        </w:rPr>
        <w:t>durante</w:t>
      </w:r>
      <w:r w:rsidRPr="00005894">
        <w:rPr>
          <w:rFonts w:ascii="Arial" w:hAnsi="Arial" w:cs="Arial"/>
          <w:color w:val="1A1818" w:themeColor="text1"/>
          <w:spacing w:val="-1"/>
          <w:w w:val="97"/>
          <w:sz w:val="22"/>
        </w:rPr>
        <w:t xml:space="preserve"> </w:t>
      </w:r>
      <w:r w:rsidRPr="00005894">
        <w:rPr>
          <w:rFonts w:ascii="Arial" w:hAnsi="Arial" w:cs="Arial"/>
          <w:color w:val="1A1818" w:themeColor="text1"/>
          <w:sz w:val="22"/>
        </w:rPr>
        <w:t>su</w:t>
      </w:r>
      <w:r w:rsidRPr="00005894">
        <w:rPr>
          <w:rFonts w:ascii="Arial" w:hAnsi="Arial" w:cs="Arial"/>
          <w:color w:val="1A1818" w:themeColor="text1"/>
          <w:spacing w:val="-20"/>
          <w:sz w:val="22"/>
        </w:rPr>
        <w:t xml:space="preserve"> </w:t>
      </w:r>
      <w:r w:rsidRPr="00005894">
        <w:rPr>
          <w:rFonts w:ascii="Arial" w:hAnsi="Arial" w:cs="Arial"/>
          <w:color w:val="1A1818" w:themeColor="text1"/>
          <w:w w:val="94"/>
          <w:sz w:val="22"/>
        </w:rPr>
        <w:t>ejecución.</w:t>
      </w:r>
      <w:r w:rsidRPr="00005894">
        <w:rPr>
          <w:rFonts w:ascii="Arial" w:hAnsi="Arial" w:cs="Arial"/>
          <w:color w:val="1A1818" w:themeColor="text1"/>
          <w:spacing w:val="-7"/>
          <w:w w:val="94"/>
          <w:sz w:val="22"/>
        </w:rPr>
        <w:t xml:space="preserve"> </w:t>
      </w:r>
      <w:r w:rsidRPr="00005894">
        <w:rPr>
          <w:rFonts w:ascii="Arial" w:hAnsi="Arial" w:cs="Arial"/>
          <w:color w:val="1A1818" w:themeColor="text1"/>
          <w:spacing w:val="-1"/>
          <w:sz w:val="22"/>
        </w:rPr>
        <w:t>E</w:t>
      </w:r>
      <w:r w:rsidRPr="00005894">
        <w:rPr>
          <w:rFonts w:ascii="Arial" w:hAnsi="Arial" w:cs="Arial"/>
          <w:color w:val="1A1818" w:themeColor="text1"/>
          <w:sz w:val="22"/>
        </w:rPr>
        <w:t>sto</w:t>
      </w:r>
      <w:r w:rsidRPr="00005894">
        <w:rPr>
          <w:rFonts w:ascii="Arial" w:hAnsi="Arial" w:cs="Arial"/>
          <w:color w:val="1A1818" w:themeColor="text1"/>
          <w:spacing w:val="-3"/>
          <w:sz w:val="22"/>
        </w:rPr>
        <w:t xml:space="preserve"> </w:t>
      </w:r>
      <w:r w:rsidRPr="00005894">
        <w:rPr>
          <w:rFonts w:ascii="Arial" w:hAnsi="Arial" w:cs="Arial"/>
          <w:color w:val="1A1818" w:themeColor="text1"/>
          <w:spacing w:val="-1"/>
          <w:sz w:val="22"/>
        </w:rPr>
        <w:t>N</w:t>
      </w:r>
      <w:r w:rsidRPr="00005894">
        <w:rPr>
          <w:rFonts w:ascii="Arial" w:hAnsi="Arial" w:cs="Arial"/>
          <w:color w:val="1A1818" w:themeColor="text1"/>
          <w:sz w:val="22"/>
        </w:rPr>
        <w:t>O</w:t>
      </w:r>
      <w:r w:rsidRPr="00005894">
        <w:rPr>
          <w:rFonts w:ascii="Arial" w:hAnsi="Arial" w:cs="Arial"/>
          <w:color w:val="1A1818" w:themeColor="text1"/>
          <w:spacing w:val="12"/>
          <w:sz w:val="22"/>
        </w:rPr>
        <w:t xml:space="preserve"> </w:t>
      </w:r>
      <w:r w:rsidRPr="00005894">
        <w:rPr>
          <w:rFonts w:ascii="Arial" w:hAnsi="Arial" w:cs="Arial"/>
          <w:color w:val="1A1818" w:themeColor="text1"/>
          <w:w w:val="91"/>
          <w:sz w:val="22"/>
        </w:rPr>
        <w:t>lle</w:t>
      </w:r>
      <w:r w:rsidRPr="00005894">
        <w:rPr>
          <w:rFonts w:ascii="Arial" w:hAnsi="Arial" w:cs="Arial"/>
          <w:color w:val="1A1818" w:themeColor="text1"/>
          <w:spacing w:val="-4"/>
          <w:w w:val="91"/>
          <w:sz w:val="22"/>
        </w:rPr>
        <w:t>v</w:t>
      </w:r>
      <w:r w:rsidRPr="00005894">
        <w:rPr>
          <w:rFonts w:ascii="Arial" w:hAnsi="Arial" w:cs="Arial"/>
          <w:color w:val="1A1818" w:themeColor="text1"/>
          <w:w w:val="91"/>
          <w:sz w:val="22"/>
        </w:rPr>
        <w:t>ara</w:t>
      </w:r>
      <w:r w:rsidRPr="00005894">
        <w:rPr>
          <w:rFonts w:ascii="Arial" w:hAnsi="Arial" w:cs="Arial"/>
          <w:color w:val="1A1818" w:themeColor="text1"/>
          <w:spacing w:val="-4"/>
          <w:w w:val="91"/>
          <w:sz w:val="22"/>
        </w:rPr>
        <w:t xml:space="preserve"> </w:t>
      </w:r>
      <w:r w:rsidRPr="00005894">
        <w:rPr>
          <w:rFonts w:ascii="Arial" w:hAnsi="Arial" w:cs="Arial"/>
          <w:color w:val="1A1818" w:themeColor="text1"/>
          <w:sz w:val="22"/>
        </w:rPr>
        <w:t>a</w:t>
      </w:r>
      <w:r w:rsidRPr="00005894">
        <w:rPr>
          <w:rFonts w:ascii="Arial" w:hAnsi="Arial" w:cs="Arial"/>
          <w:color w:val="1A1818" w:themeColor="text1"/>
          <w:spacing w:val="-20"/>
          <w:sz w:val="22"/>
        </w:rPr>
        <w:t xml:space="preserve"> </w:t>
      </w:r>
      <w:r w:rsidRPr="00005894">
        <w:rPr>
          <w:rFonts w:ascii="Arial" w:hAnsi="Arial" w:cs="Arial"/>
          <w:color w:val="1A1818" w:themeColor="text1"/>
          <w:w w:val="92"/>
          <w:sz w:val="22"/>
        </w:rPr>
        <w:t>la</w:t>
      </w:r>
      <w:r w:rsidRPr="00005894">
        <w:rPr>
          <w:rFonts w:ascii="Arial" w:hAnsi="Arial" w:cs="Arial"/>
          <w:color w:val="1A1818" w:themeColor="text1"/>
          <w:spacing w:val="-14"/>
          <w:w w:val="92"/>
          <w:sz w:val="22"/>
        </w:rPr>
        <w:t xml:space="preserve"> </w:t>
      </w:r>
      <w:r w:rsidRPr="00005894">
        <w:rPr>
          <w:rFonts w:ascii="Arial" w:hAnsi="Arial" w:cs="Arial"/>
          <w:color w:val="1A1818" w:themeColor="text1"/>
          <w:w w:val="92"/>
          <w:sz w:val="22"/>
        </w:rPr>
        <w:t>conclusión</w:t>
      </w:r>
      <w:r w:rsidRPr="00005894">
        <w:rPr>
          <w:rFonts w:ascii="Arial" w:hAnsi="Arial" w:cs="Arial"/>
          <w:color w:val="1A1818" w:themeColor="text1"/>
          <w:spacing w:val="36"/>
          <w:w w:val="92"/>
          <w:sz w:val="22"/>
        </w:rPr>
        <w:t xml:space="preserve"> </w:t>
      </w:r>
      <w:r w:rsidRPr="00005894">
        <w:rPr>
          <w:rFonts w:ascii="Arial" w:hAnsi="Arial" w:cs="Arial"/>
          <w:color w:val="1A1818" w:themeColor="text1"/>
          <w:sz w:val="22"/>
        </w:rPr>
        <w:t>de</w:t>
      </w:r>
      <w:r w:rsidRPr="00005894">
        <w:rPr>
          <w:rFonts w:ascii="Arial" w:hAnsi="Arial" w:cs="Arial"/>
          <w:color w:val="1A1818" w:themeColor="text1"/>
          <w:spacing w:val="-18"/>
          <w:sz w:val="22"/>
        </w:rPr>
        <w:t xml:space="preserve"> </w:t>
      </w:r>
      <w:r w:rsidRPr="00005894">
        <w:rPr>
          <w:rFonts w:ascii="Arial" w:hAnsi="Arial" w:cs="Arial"/>
          <w:color w:val="1A1818" w:themeColor="text1"/>
          <w:w w:val="93"/>
          <w:sz w:val="22"/>
        </w:rPr>
        <w:t>qu</w:t>
      </w:r>
      <w:r w:rsidRPr="00005894">
        <w:rPr>
          <w:rFonts w:ascii="Arial" w:hAnsi="Arial" w:cs="Arial"/>
          <w:color w:val="1A1818" w:themeColor="text1"/>
          <w:spacing w:val="-3"/>
          <w:w w:val="93"/>
          <w:sz w:val="22"/>
        </w:rPr>
        <w:t>e</w:t>
      </w:r>
      <w:r w:rsidRPr="00005894">
        <w:rPr>
          <w:rFonts w:ascii="Arial" w:hAnsi="Arial" w:cs="Arial"/>
          <w:color w:val="1A1818" w:themeColor="text1"/>
          <w:w w:val="93"/>
          <w:sz w:val="22"/>
        </w:rPr>
        <w:t>,</w:t>
      </w:r>
      <w:r w:rsidRPr="00005894">
        <w:rPr>
          <w:rFonts w:ascii="Arial" w:hAnsi="Arial" w:cs="Arial"/>
          <w:color w:val="1A1818" w:themeColor="text1"/>
          <w:spacing w:val="1"/>
          <w:w w:val="93"/>
          <w:sz w:val="22"/>
        </w:rPr>
        <w:t xml:space="preserve"> </w:t>
      </w:r>
      <w:r w:rsidRPr="00005894">
        <w:rPr>
          <w:rFonts w:ascii="Arial" w:hAnsi="Arial" w:cs="Arial"/>
          <w:color w:val="1A1818" w:themeColor="text1"/>
          <w:w w:val="93"/>
          <w:sz w:val="22"/>
        </w:rPr>
        <w:t>si</w:t>
      </w:r>
      <w:r w:rsidRPr="00005894">
        <w:rPr>
          <w:rFonts w:ascii="Arial" w:hAnsi="Arial" w:cs="Arial"/>
          <w:color w:val="1A1818" w:themeColor="text1"/>
          <w:spacing w:val="-14"/>
          <w:w w:val="93"/>
          <w:sz w:val="22"/>
        </w:rPr>
        <w:t xml:space="preserve"> </w:t>
      </w:r>
      <w:r w:rsidRPr="00005894">
        <w:rPr>
          <w:rFonts w:ascii="Arial" w:hAnsi="Arial" w:cs="Arial"/>
          <w:color w:val="1A1818" w:themeColor="text1"/>
          <w:w w:val="93"/>
          <w:sz w:val="22"/>
        </w:rPr>
        <w:t>durante</w:t>
      </w:r>
      <w:r w:rsidRPr="00005894">
        <w:rPr>
          <w:rFonts w:ascii="Arial" w:hAnsi="Arial" w:cs="Arial"/>
          <w:color w:val="1A1818" w:themeColor="text1"/>
          <w:spacing w:val="28"/>
          <w:w w:val="93"/>
          <w:sz w:val="22"/>
        </w:rPr>
        <w:t xml:space="preserve"> </w:t>
      </w:r>
      <w:r w:rsidRPr="00005894">
        <w:rPr>
          <w:rFonts w:ascii="Arial" w:hAnsi="Arial" w:cs="Arial"/>
          <w:color w:val="1A1818" w:themeColor="text1"/>
          <w:w w:val="93"/>
          <w:sz w:val="22"/>
        </w:rPr>
        <w:t>la</w:t>
      </w:r>
      <w:r w:rsidRPr="00005894">
        <w:rPr>
          <w:rFonts w:ascii="Arial" w:hAnsi="Arial" w:cs="Arial"/>
          <w:color w:val="1A1818" w:themeColor="text1"/>
          <w:spacing w:val="-16"/>
          <w:w w:val="93"/>
          <w:sz w:val="22"/>
        </w:rPr>
        <w:t xml:space="preserve"> </w:t>
      </w:r>
      <w:r w:rsidRPr="00005894">
        <w:rPr>
          <w:rFonts w:ascii="Arial" w:hAnsi="Arial" w:cs="Arial"/>
          <w:color w:val="1A1818" w:themeColor="text1"/>
          <w:w w:val="93"/>
          <w:sz w:val="22"/>
        </w:rPr>
        <w:t>ejecución</w:t>
      </w:r>
      <w:r w:rsidRPr="00005894">
        <w:rPr>
          <w:rFonts w:ascii="Arial" w:hAnsi="Arial" w:cs="Arial"/>
          <w:color w:val="1A1818" w:themeColor="text1"/>
          <w:spacing w:val="5"/>
          <w:w w:val="93"/>
          <w:sz w:val="22"/>
        </w:rPr>
        <w:t xml:space="preserve"> </w:t>
      </w:r>
      <w:r w:rsidRPr="00005894">
        <w:rPr>
          <w:rFonts w:ascii="Arial" w:hAnsi="Arial" w:cs="Arial"/>
          <w:color w:val="1A1818" w:themeColor="text1"/>
          <w:w w:val="93"/>
          <w:sz w:val="22"/>
        </w:rPr>
        <w:t>del</w:t>
      </w:r>
      <w:r w:rsidRPr="00005894">
        <w:rPr>
          <w:rFonts w:ascii="Arial" w:hAnsi="Arial" w:cs="Arial"/>
          <w:color w:val="1A1818" w:themeColor="text1"/>
          <w:spacing w:val="-5"/>
          <w:w w:val="93"/>
          <w:sz w:val="22"/>
        </w:rPr>
        <w:t xml:space="preserve"> </w:t>
      </w:r>
      <w:r w:rsidRPr="00005894">
        <w:rPr>
          <w:rFonts w:ascii="Arial" w:hAnsi="Arial" w:cs="Arial"/>
          <w:color w:val="1A1818" w:themeColor="text1"/>
          <w:sz w:val="22"/>
        </w:rPr>
        <w:t>contrato no</w:t>
      </w:r>
      <w:r w:rsidRPr="00005894">
        <w:rPr>
          <w:rFonts w:ascii="Arial" w:hAnsi="Arial" w:cs="Arial"/>
          <w:color w:val="1A1818" w:themeColor="text1"/>
          <w:spacing w:val="12"/>
          <w:sz w:val="22"/>
        </w:rPr>
        <w:t xml:space="preserve"> </w:t>
      </w:r>
      <w:r w:rsidRPr="00005894">
        <w:rPr>
          <w:rFonts w:ascii="Arial" w:hAnsi="Arial" w:cs="Arial"/>
          <w:color w:val="1A1818" w:themeColor="text1"/>
          <w:sz w:val="22"/>
        </w:rPr>
        <w:t>ocu</w:t>
      </w:r>
      <w:r w:rsidRPr="00005894">
        <w:rPr>
          <w:rFonts w:ascii="Arial" w:hAnsi="Arial" w:cs="Arial"/>
          <w:color w:val="1A1818" w:themeColor="text1"/>
          <w:spacing w:val="5"/>
          <w:sz w:val="22"/>
        </w:rPr>
        <w:t>r</w:t>
      </w:r>
      <w:r w:rsidRPr="00005894">
        <w:rPr>
          <w:rFonts w:ascii="Arial" w:hAnsi="Arial" w:cs="Arial"/>
          <w:color w:val="1A1818" w:themeColor="text1"/>
          <w:sz w:val="22"/>
        </w:rPr>
        <w:t>ren</w:t>
      </w:r>
      <w:r w:rsidRPr="00005894">
        <w:rPr>
          <w:rFonts w:ascii="Arial" w:hAnsi="Arial" w:cs="Arial"/>
          <w:color w:val="1A1818" w:themeColor="text1"/>
          <w:spacing w:val="-3"/>
          <w:sz w:val="22"/>
        </w:rPr>
        <w:t xml:space="preserve"> </w:t>
      </w:r>
      <w:r w:rsidRPr="00005894">
        <w:rPr>
          <w:rFonts w:ascii="Arial" w:hAnsi="Arial" w:cs="Arial"/>
          <w:color w:val="1A1818" w:themeColor="text1"/>
          <w:w w:val="94"/>
          <w:sz w:val="22"/>
        </w:rPr>
        <w:t>los</w:t>
      </w:r>
      <w:r w:rsidRPr="00005894">
        <w:rPr>
          <w:rFonts w:ascii="Arial" w:hAnsi="Arial" w:cs="Arial"/>
          <w:color w:val="1A1818" w:themeColor="text1"/>
          <w:spacing w:val="13"/>
          <w:w w:val="94"/>
          <w:sz w:val="22"/>
        </w:rPr>
        <w:t xml:space="preserve"> </w:t>
      </w:r>
      <w:r w:rsidRPr="00005894">
        <w:rPr>
          <w:rFonts w:ascii="Arial" w:hAnsi="Arial" w:cs="Arial"/>
          <w:color w:val="1A1818" w:themeColor="text1"/>
          <w:w w:val="94"/>
          <w:sz w:val="22"/>
        </w:rPr>
        <w:t>i</w:t>
      </w:r>
      <w:r w:rsidRPr="00005894">
        <w:rPr>
          <w:rFonts w:ascii="Arial" w:hAnsi="Arial" w:cs="Arial"/>
          <w:color w:val="1A1818" w:themeColor="text1"/>
          <w:spacing w:val="-1"/>
          <w:w w:val="94"/>
          <w:sz w:val="22"/>
        </w:rPr>
        <w:t>m</w:t>
      </w:r>
      <w:r w:rsidRPr="00005894">
        <w:rPr>
          <w:rFonts w:ascii="Arial" w:hAnsi="Arial" w:cs="Arial"/>
          <w:color w:val="1A1818" w:themeColor="text1"/>
          <w:w w:val="94"/>
          <w:sz w:val="22"/>
        </w:rPr>
        <w:t>previsto</w:t>
      </w:r>
      <w:r w:rsidRPr="00005894">
        <w:rPr>
          <w:rFonts w:ascii="Arial" w:hAnsi="Arial" w:cs="Arial"/>
          <w:color w:val="1A1818" w:themeColor="text1"/>
          <w:spacing w:val="-7"/>
          <w:w w:val="94"/>
          <w:sz w:val="22"/>
        </w:rPr>
        <w:t>s</w:t>
      </w:r>
      <w:r w:rsidRPr="00005894">
        <w:rPr>
          <w:rFonts w:ascii="Arial" w:hAnsi="Arial" w:cs="Arial"/>
          <w:color w:val="1A1818" w:themeColor="text1"/>
          <w:w w:val="94"/>
          <w:sz w:val="22"/>
        </w:rPr>
        <w:t>,</w:t>
      </w:r>
      <w:r w:rsidRPr="00005894">
        <w:rPr>
          <w:rFonts w:ascii="Arial" w:hAnsi="Arial" w:cs="Arial"/>
          <w:color w:val="1A1818" w:themeColor="text1"/>
          <w:spacing w:val="28"/>
          <w:w w:val="94"/>
          <w:sz w:val="22"/>
        </w:rPr>
        <w:t xml:space="preserve"> </w:t>
      </w:r>
      <w:r w:rsidRPr="00005894">
        <w:rPr>
          <w:rFonts w:ascii="Arial" w:hAnsi="Arial" w:cs="Arial"/>
          <w:color w:val="1A1818" w:themeColor="text1"/>
          <w:sz w:val="22"/>
        </w:rPr>
        <w:t>o</w:t>
      </w:r>
      <w:r w:rsidRPr="00005894">
        <w:rPr>
          <w:rFonts w:ascii="Arial" w:hAnsi="Arial" w:cs="Arial"/>
          <w:color w:val="1A1818" w:themeColor="text1"/>
          <w:spacing w:val="10"/>
          <w:sz w:val="22"/>
        </w:rPr>
        <w:t xml:space="preserve"> </w:t>
      </w:r>
      <w:r w:rsidRPr="00005894">
        <w:rPr>
          <w:rFonts w:ascii="Arial" w:hAnsi="Arial" w:cs="Arial"/>
          <w:color w:val="1A1818" w:themeColor="text1"/>
          <w:sz w:val="22"/>
        </w:rPr>
        <w:t>el</w:t>
      </w:r>
      <w:r w:rsidRPr="00005894">
        <w:rPr>
          <w:rFonts w:ascii="Arial" w:hAnsi="Arial" w:cs="Arial"/>
          <w:color w:val="1A1818" w:themeColor="text1"/>
          <w:spacing w:val="-8"/>
          <w:sz w:val="22"/>
        </w:rPr>
        <w:t xml:space="preserve"> </w:t>
      </w:r>
      <w:r w:rsidRPr="00005894">
        <w:rPr>
          <w:rFonts w:ascii="Arial" w:hAnsi="Arial" w:cs="Arial"/>
          <w:color w:val="1A1818" w:themeColor="text1"/>
          <w:sz w:val="22"/>
        </w:rPr>
        <w:t>contratista</w:t>
      </w:r>
      <w:r w:rsidRPr="00005894">
        <w:rPr>
          <w:rFonts w:ascii="Arial" w:hAnsi="Arial" w:cs="Arial"/>
          <w:color w:val="1A1818" w:themeColor="text1"/>
          <w:spacing w:val="-16"/>
          <w:sz w:val="22"/>
        </w:rPr>
        <w:t xml:space="preserve"> </w:t>
      </w:r>
      <w:r w:rsidRPr="00005894">
        <w:rPr>
          <w:rFonts w:ascii="Arial" w:hAnsi="Arial" w:cs="Arial"/>
          <w:color w:val="1A1818" w:themeColor="text1"/>
          <w:sz w:val="22"/>
        </w:rPr>
        <w:t>no</w:t>
      </w:r>
      <w:r w:rsidRPr="00005894">
        <w:rPr>
          <w:rFonts w:ascii="Arial" w:hAnsi="Arial" w:cs="Arial"/>
          <w:color w:val="1A1818" w:themeColor="text1"/>
          <w:spacing w:val="11"/>
          <w:sz w:val="22"/>
        </w:rPr>
        <w:t xml:space="preserve"> </w:t>
      </w:r>
      <w:r w:rsidRPr="00005894">
        <w:rPr>
          <w:rFonts w:ascii="Arial" w:hAnsi="Arial" w:cs="Arial"/>
          <w:color w:val="1A1818" w:themeColor="text1"/>
          <w:sz w:val="22"/>
        </w:rPr>
        <w:t>cumple</w:t>
      </w:r>
      <w:r w:rsidRPr="00005894">
        <w:rPr>
          <w:rFonts w:ascii="Arial" w:hAnsi="Arial" w:cs="Arial"/>
          <w:color w:val="1A1818" w:themeColor="text1"/>
          <w:spacing w:val="-18"/>
          <w:sz w:val="22"/>
        </w:rPr>
        <w:t xml:space="preserve"> </w:t>
      </w:r>
      <w:r w:rsidRPr="00005894">
        <w:rPr>
          <w:rFonts w:ascii="Arial" w:hAnsi="Arial" w:cs="Arial"/>
          <w:color w:val="1A1818" w:themeColor="text1"/>
          <w:sz w:val="22"/>
        </w:rPr>
        <w:t>con</w:t>
      </w:r>
      <w:r w:rsidRPr="00005894">
        <w:rPr>
          <w:rFonts w:ascii="Arial" w:hAnsi="Arial" w:cs="Arial"/>
          <w:color w:val="1A1818" w:themeColor="text1"/>
          <w:spacing w:val="5"/>
          <w:sz w:val="22"/>
        </w:rPr>
        <w:t xml:space="preserve"> </w:t>
      </w:r>
      <w:r w:rsidRPr="00005894">
        <w:rPr>
          <w:rFonts w:ascii="Arial" w:hAnsi="Arial" w:cs="Arial"/>
          <w:color w:val="1A1818" w:themeColor="text1"/>
          <w:sz w:val="22"/>
        </w:rPr>
        <w:t>su deber</w:t>
      </w:r>
      <w:r w:rsidRPr="00005894">
        <w:rPr>
          <w:rFonts w:ascii="Arial" w:hAnsi="Arial" w:cs="Arial"/>
          <w:color w:val="1A1818" w:themeColor="text1"/>
          <w:spacing w:val="-1"/>
          <w:sz w:val="22"/>
        </w:rPr>
        <w:t xml:space="preserve"> </w:t>
      </w:r>
      <w:r w:rsidRPr="00005894">
        <w:rPr>
          <w:rFonts w:ascii="Arial" w:hAnsi="Arial" w:cs="Arial"/>
          <w:color w:val="1A1818" w:themeColor="text1"/>
          <w:sz w:val="22"/>
        </w:rPr>
        <w:t>de</w:t>
      </w:r>
      <w:r w:rsidRPr="00005894">
        <w:rPr>
          <w:rFonts w:ascii="Arial" w:hAnsi="Arial" w:cs="Arial"/>
          <w:color w:val="1A1818" w:themeColor="text1"/>
          <w:spacing w:val="2"/>
          <w:sz w:val="22"/>
        </w:rPr>
        <w:t xml:space="preserve"> </w:t>
      </w:r>
      <w:r w:rsidRPr="00005894">
        <w:rPr>
          <w:rFonts w:ascii="Arial" w:hAnsi="Arial" w:cs="Arial"/>
          <w:color w:val="1A1818" w:themeColor="text1"/>
          <w:sz w:val="22"/>
        </w:rPr>
        <w:t>probar</w:t>
      </w:r>
      <w:r w:rsidRPr="00005894">
        <w:rPr>
          <w:rFonts w:ascii="Arial" w:hAnsi="Arial" w:cs="Arial"/>
          <w:color w:val="1A1818" w:themeColor="text1"/>
          <w:spacing w:val="7"/>
          <w:sz w:val="22"/>
        </w:rPr>
        <w:t xml:space="preserve"> </w:t>
      </w:r>
      <w:r w:rsidRPr="00005894">
        <w:rPr>
          <w:rFonts w:ascii="Arial" w:hAnsi="Arial" w:cs="Arial"/>
          <w:color w:val="1A1818" w:themeColor="text1"/>
          <w:w w:val="88"/>
          <w:sz w:val="22"/>
        </w:rPr>
        <w:t>la</w:t>
      </w:r>
      <w:r w:rsidRPr="00005894">
        <w:rPr>
          <w:rFonts w:ascii="Arial" w:hAnsi="Arial" w:cs="Arial"/>
          <w:color w:val="1A1818" w:themeColor="text1"/>
          <w:spacing w:val="16"/>
          <w:w w:val="88"/>
          <w:sz w:val="22"/>
        </w:rPr>
        <w:t xml:space="preserve"> </w:t>
      </w:r>
      <w:r w:rsidRPr="00005894">
        <w:rPr>
          <w:rFonts w:ascii="Arial" w:hAnsi="Arial" w:cs="Arial"/>
          <w:color w:val="1A1818" w:themeColor="text1"/>
          <w:w w:val="88"/>
          <w:sz w:val="22"/>
        </w:rPr>
        <w:t>existencia y</w:t>
      </w:r>
      <w:r w:rsidRPr="00005894">
        <w:rPr>
          <w:rFonts w:ascii="Arial" w:hAnsi="Arial" w:cs="Arial"/>
          <w:color w:val="1A1818" w:themeColor="text1"/>
          <w:spacing w:val="9"/>
          <w:w w:val="88"/>
          <w:sz w:val="22"/>
        </w:rPr>
        <w:t xml:space="preserve"> </w:t>
      </w:r>
      <w:r w:rsidRPr="00005894">
        <w:rPr>
          <w:rFonts w:ascii="Arial" w:hAnsi="Arial" w:cs="Arial"/>
          <w:color w:val="1A1818" w:themeColor="text1"/>
          <w:sz w:val="22"/>
        </w:rPr>
        <w:t>el</w:t>
      </w:r>
      <w:r w:rsidRPr="00005894">
        <w:rPr>
          <w:rFonts w:ascii="Arial" w:hAnsi="Arial" w:cs="Arial"/>
          <w:color w:val="1A1818" w:themeColor="text1"/>
          <w:spacing w:val="-8"/>
          <w:sz w:val="22"/>
        </w:rPr>
        <w:t xml:space="preserve"> </w:t>
      </w:r>
      <w:r w:rsidRPr="00005894">
        <w:rPr>
          <w:rFonts w:ascii="Arial" w:hAnsi="Arial" w:cs="Arial"/>
          <w:color w:val="1A1818" w:themeColor="text1"/>
          <w:spacing w:val="-5"/>
          <w:w w:val="94"/>
          <w:sz w:val="22"/>
        </w:rPr>
        <w:t>v</w:t>
      </w:r>
      <w:r w:rsidRPr="00005894">
        <w:rPr>
          <w:rFonts w:ascii="Arial" w:hAnsi="Arial" w:cs="Arial"/>
          <w:color w:val="1A1818" w:themeColor="text1"/>
          <w:w w:val="92"/>
          <w:sz w:val="22"/>
        </w:rPr>
        <w:t>a</w:t>
      </w:r>
      <w:r w:rsidRPr="00005894">
        <w:rPr>
          <w:rFonts w:ascii="Arial" w:hAnsi="Arial" w:cs="Arial"/>
          <w:color w:val="1A1818" w:themeColor="text1"/>
          <w:w w:val="82"/>
          <w:sz w:val="22"/>
        </w:rPr>
        <w:t>l</w:t>
      </w:r>
      <w:r w:rsidRPr="00005894">
        <w:rPr>
          <w:rFonts w:ascii="Arial" w:hAnsi="Arial" w:cs="Arial"/>
          <w:color w:val="1A1818" w:themeColor="text1"/>
          <w:w w:val="101"/>
          <w:sz w:val="22"/>
        </w:rPr>
        <w:t xml:space="preserve">or </w:t>
      </w:r>
      <w:r w:rsidRPr="00005894">
        <w:rPr>
          <w:rFonts w:ascii="Arial" w:hAnsi="Arial" w:cs="Arial"/>
          <w:color w:val="1A1818" w:themeColor="text1"/>
          <w:sz w:val="22"/>
        </w:rPr>
        <w:t>de</w:t>
      </w:r>
      <w:r w:rsidRPr="00005894">
        <w:rPr>
          <w:rFonts w:ascii="Arial" w:hAnsi="Arial" w:cs="Arial"/>
          <w:color w:val="1A1818" w:themeColor="text1"/>
          <w:spacing w:val="4"/>
          <w:sz w:val="22"/>
        </w:rPr>
        <w:t xml:space="preserve"> </w:t>
      </w:r>
      <w:r w:rsidRPr="00005894">
        <w:rPr>
          <w:rFonts w:ascii="Arial" w:hAnsi="Arial" w:cs="Arial"/>
          <w:color w:val="1A1818" w:themeColor="text1"/>
          <w:w w:val="94"/>
          <w:sz w:val="22"/>
        </w:rPr>
        <w:t>los</w:t>
      </w:r>
      <w:r w:rsidRPr="00005894">
        <w:rPr>
          <w:rFonts w:ascii="Arial" w:hAnsi="Arial" w:cs="Arial"/>
          <w:color w:val="1A1818" w:themeColor="text1"/>
          <w:spacing w:val="14"/>
          <w:w w:val="94"/>
          <w:sz w:val="22"/>
        </w:rPr>
        <w:t xml:space="preserve"> </w:t>
      </w:r>
      <w:r w:rsidRPr="00005894">
        <w:rPr>
          <w:rFonts w:ascii="Arial" w:hAnsi="Arial" w:cs="Arial"/>
          <w:color w:val="1A1818" w:themeColor="text1"/>
          <w:spacing w:val="-1"/>
          <w:w w:val="94"/>
          <w:sz w:val="22"/>
        </w:rPr>
        <w:t>m</w:t>
      </w:r>
      <w:r w:rsidRPr="00005894">
        <w:rPr>
          <w:rFonts w:ascii="Arial" w:hAnsi="Arial" w:cs="Arial"/>
          <w:color w:val="1A1818" w:themeColor="text1"/>
          <w:w w:val="94"/>
          <w:sz w:val="22"/>
        </w:rPr>
        <w:t>íni</w:t>
      </w:r>
      <w:r w:rsidRPr="00005894">
        <w:rPr>
          <w:rFonts w:ascii="Arial" w:hAnsi="Arial" w:cs="Arial"/>
          <w:color w:val="1A1818" w:themeColor="text1"/>
          <w:spacing w:val="-1"/>
          <w:w w:val="94"/>
          <w:sz w:val="22"/>
        </w:rPr>
        <w:t>m</w:t>
      </w:r>
      <w:r w:rsidRPr="00005894">
        <w:rPr>
          <w:rFonts w:ascii="Arial" w:hAnsi="Arial" w:cs="Arial"/>
          <w:color w:val="1A1818" w:themeColor="text1"/>
          <w:w w:val="94"/>
          <w:sz w:val="22"/>
        </w:rPr>
        <w:t>o</w:t>
      </w:r>
      <w:r w:rsidRPr="00005894">
        <w:rPr>
          <w:rFonts w:ascii="Arial" w:hAnsi="Arial" w:cs="Arial"/>
          <w:color w:val="1A1818" w:themeColor="text1"/>
          <w:spacing w:val="-7"/>
          <w:w w:val="94"/>
          <w:sz w:val="22"/>
        </w:rPr>
        <w:t>s</w:t>
      </w:r>
      <w:r w:rsidRPr="00005894">
        <w:rPr>
          <w:rFonts w:ascii="Arial" w:hAnsi="Arial" w:cs="Arial"/>
          <w:color w:val="1A1818" w:themeColor="text1"/>
          <w:w w:val="94"/>
          <w:sz w:val="22"/>
        </w:rPr>
        <w:t>,</w:t>
      </w:r>
      <w:r w:rsidRPr="00005894">
        <w:rPr>
          <w:rFonts w:ascii="Arial" w:hAnsi="Arial" w:cs="Arial"/>
          <w:color w:val="1A1818" w:themeColor="text1"/>
          <w:spacing w:val="29"/>
          <w:w w:val="94"/>
          <w:sz w:val="22"/>
        </w:rPr>
        <w:t xml:space="preserve"> </w:t>
      </w:r>
      <w:r w:rsidRPr="00005894">
        <w:rPr>
          <w:rFonts w:ascii="Arial" w:hAnsi="Arial" w:cs="Arial"/>
          <w:color w:val="1A1818" w:themeColor="text1"/>
          <w:sz w:val="22"/>
        </w:rPr>
        <w:t>el</w:t>
      </w:r>
      <w:r w:rsidRPr="00005894">
        <w:rPr>
          <w:rFonts w:ascii="Arial" w:hAnsi="Arial" w:cs="Arial"/>
          <w:color w:val="1A1818" w:themeColor="text1"/>
          <w:spacing w:val="-6"/>
          <w:sz w:val="22"/>
        </w:rPr>
        <w:t xml:space="preserve"> </w:t>
      </w:r>
      <w:r w:rsidRPr="00005894">
        <w:rPr>
          <w:rFonts w:ascii="Arial" w:hAnsi="Arial" w:cs="Arial"/>
          <w:color w:val="1A1818" w:themeColor="text1"/>
          <w:w w:val="96"/>
          <w:sz w:val="22"/>
        </w:rPr>
        <w:t>porcentaje</w:t>
      </w:r>
      <w:r w:rsidRPr="00005894">
        <w:rPr>
          <w:rFonts w:ascii="Arial" w:hAnsi="Arial" w:cs="Arial"/>
          <w:color w:val="1A1818" w:themeColor="text1"/>
          <w:spacing w:val="21"/>
          <w:w w:val="96"/>
          <w:sz w:val="22"/>
        </w:rPr>
        <w:t xml:space="preserve"> </w:t>
      </w:r>
      <w:r w:rsidRPr="00005894">
        <w:rPr>
          <w:rFonts w:ascii="Arial" w:hAnsi="Arial" w:cs="Arial"/>
          <w:color w:val="1A1818" w:themeColor="text1"/>
          <w:sz w:val="22"/>
        </w:rPr>
        <w:t>antes</w:t>
      </w:r>
      <w:r w:rsidRPr="00005894">
        <w:rPr>
          <w:rFonts w:ascii="Arial" w:hAnsi="Arial" w:cs="Arial"/>
          <w:color w:val="1A1818" w:themeColor="text1"/>
          <w:spacing w:val="-5"/>
          <w:sz w:val="22"/>
        </w:rPr>
        <w:t xml:space="preserve"> </w:t>
      </w:r>
      <w:r w:rsidRPr="00005894">
        <w:rPr>
          <w:rFonts w:ascii="Arial" w:hAnsi="Arial" w:cs="Arial"/>
          <w:color w:val="1A1818" w:themeColor="text1"/>
          <w:w w:val="96"/>
          <w:sz w:val="22"/>
        </w:rPr>
        <w:t>estipulado</w:t>
      </w:r>
      <w:r w:rsidRPr="00005894">
        <w:rPr>
          <w:rFonts w:ascii="Arial" w:hAnsi="Arial" w:cs="Arial"/>
          <w:color w:val="1A1818" w:themeColor="text1"/>
          <w:spacing w:val="13"/>
          <w:w w:val="96"/>
          <w:sz w:val="22"/>
        </w:rPr>
        <w:t xml:space="preserve"> </w:t>
      </w:r>
      <w:r w:rsidRPr="00005894">
        <w:rPr>
          <w:rFonts w:ascii="Arial" w:hAnsi="Arial" w:cs="Arial"/>
          <w:color w:val="1A1818" w:themeColor="text1"/>
          <w:sz w:val="22"/>
        </w:rPr>
        <w:t>se</w:t>
      </w:r>
      <w:r w:rsidRPr="00005894">
        <w:rPr>
          <w:rFonts w:ascii="Arial" w:hAnsi="Arial" w:cs="Arial"/>
          <w:color w:val="1A1818" w:themeColor="text1"/>
          <w:spacing w:val="-1"/>
          <w:sz w:val="22"/>
        </w:rPr>
        <w:t xml:space="preserve"> </w:t>
      </w:r>
      <w:r w:rsidRPr="00005894">
        <w:rPr>
          <w:rFonts w:ascii="Arial" w:hAnsi="Arial" w:cs="Arial"/>
          <w:color w:val="1A1818" w:themeColor="text1"/>
          <w:w w:val="95"/>
          <w:sz w:val="22"/>
        </w:rPr>
        <w:t>co</w:t>
      </w:r>
      <w:r w:rsidRPr="00005894">
        <w:rPr>
          <w:rFonts w:ascii="Arial" w:hAnsi="Arial" w:cs="Arial"/>
          <w:color w:val="1A1818" w:themeColor="text1"/>
          <w:spacing w:val="-3"/>
          <w:w w:val="95"/>
          <w:sz w:val="22"/>
        </w:rPr>
        <w:t>n</w:t>
      </w:r>
      <w:r w:rsidRPr="00005894">
        <w:rPr>
          <w:rFonts w:ascii="Arial" w:hAnsi="Arial" w:cs="Arial"/>
          <w:color w:val="1A1818" w:themeColor="text1"/>
          <w:spacing w:val="-5"/>
          <w:w w:val="95"/>
          <w:sz w:val="22"/>
        </w:rPr>
        <w:t>v</w:t>
      </w:r>
      <w:r w:rsidRPr="00005894">
        <w:rPr>
          <w:rFonts w:ascii="Arial" w:hAnsi="Arial" w:cs="Arial"/>
          <w:color w:val="1A1818" w:themeColor="text1"/>
          <w:w w:val="95"/>
          <w:sz w:val="22"/>
        </w:rPr>
        <w:t>e</w:t>
      </w:r>
      <w:r w:rsidRPr="00005894">
        <w:rPr>
          <w:rFonts w:ascii="Arial" w:hAnsi="Arial" w:cs="Arial"/>
          <w:color w:val="1A1818" w:themeColor="text1"/>
          <w:spacing w:val="4"/>
          <w:w w:val="95"/>
          <w:sz w:val="22"/>
        </w:rPr>
        <w:t>r</w:t>
      </w:r>
      <w:r w:rsidRPr="00005894">
        <w:rPr>
          <w:rFonts w:ascii="Arial" w:hAnsi="Arial" w:cs="Arial"/>
          <w:color w:val="1A1818" w:themeColor="text1"/>
          <w:w w:val="95"/>
          <w:sz w:val="22"/>
        </w:rPr>
        <w:t>tiría</w:t>
      </w:r>
      <w:r w:rsidRPr="00005894">
        <w:rPr>
          <w:rFonts w:ascii="Arial" w:hAnsi="Arial" w:cs="Arial"/>
          <w:color w:val="1A1818" w:themeColor="text1"/>
          <w:spacing w:val="19"/>
          <w:w w:val="95"/>
          <w:sz w:val="22"/>
        </w:rPr>
        <w:t xml:space="preserve"> </w:t>
      </w:r>
      <w:r w:rsidRPr="00005894">
        <w:rPr>
          <w:rFonts w:ascii="Arial" w:hAnsi="Arial" w:cs="Arial"/>
          <w:color w:val="1A1818" w:themeColor="text1"/>
          <w:w w:val="95"/>
          <w:sz w:val="22"/>
        </w:rPr>
        <w:t>auto</w:t>
      </w:r>
      <w:r w:rsidRPr="00005894">
        <w:rPr>
          <w:rFonts w:ascii="Arial" w:hAnsi="Arial" w:cs="Arial"/>
          <w:color w:val="1A1818" w:themeColor="text1"/>
          <w:spacing w:val="-1"/>
          <w:w w:val="95"/>
          <w:sz w:val="22"/>
        </w:rPr>
        <w:t>m</w:t>
      </w:r>
      <w:r w:rsidRPr="00005894">
        <w:rPr>
          <w:rFonts w:ascii="Arial" w:hAnsi="Arial" w:cs="Arial"/>
          <w:color w:val="1A1818" w:themeColor="text1"/>
          <w:w w:val="95"/>
          <w:sz w:val="22"/>
        </w:rPr>
        <w:t>ática</w:t>
      </w:r>
      <w:r w:rsidRPr="00005894">
        <w:rPr>
          <w:rFonts w:ascii="Arial" w:hAnsi="Arial" w:cs="Arial"/>
          <w:color w:val="1A1818" w:themeColor="text1"/>
          <w:spacing w:val="-1"/>
          <w:w w:val="95"/>
          <w:sz w:val="22"/>
        </w:rPr>
        <w:t>m</w:t>
      </w:r>
      <w:r w:rsidRPr="00005894">
        <w:rPr>
          <w:rFonts w:ascii="Arial" w:hAnsi="Arial" w:cs="Arial"/>
          <w:color w:val="1A1818" w:themeColor="text1"/>
          <w:w w:val="95"/>
          <w:sz w:val="22"/>
        </w:rPr>
        <w:t>ente</w:t>
      </w:r>
      <w:r w:rsidRPr="00005894">
        <w:rPr>
          <w:rFonts w:ascii="Arial" w:hAnsi="Arial" w:cs="Arial"/>
          <w:color w:val="1A1818" w:themeColor="text1"/>
          <w:spacing w:val="42"/>
          <w:w w:val="95"/>
          <w:sz w:val="22"/>
        </w:rPr>
        <w:t xml:space="preserve"> </w:t>
      </w:r>
      <w:r w:rsidRPr="00005894">
        <w:rPr>
          <w:rFonts w:ascii="Arial" w:hAnsi="Arial" w:cs="Arial"/>
          <w:color w:val="1A1818" w:themeColor="text1"/>
          <w:sz w:val="22"/>
        </w:rPr>
        <w:t>en</w:t>
      </w:r>
      <w:r w:rsidRPr="00005894">
        <w:rPr>
          <w:rFonts w:ascii="Arial" w:hAnsi="Arial" w:cs="Arial"/>
          <w:color w:val="1A1818" w:themeColor="text1"/>
          <w:spacing w:val="6"/>
          <w:sz w:val="22"/>
        </w:rPr>
        <w:t xml:space="preserve"> </w:t>
      </w:r>
      <w:r w:rsidRPr="00005894">
        <w:rPr>
          <w:rFonts w:ascii="Arial" w:hAnsi="Arial" w:cs="Arial"/>
          <w:color w:val="1A1818" w:themeColor="text1"/>
          <w:sz w:val="22"/>
        </w:rPr>
        <w:t>pa</w:t>
      </w:r>
      <w:r w:rsidRPr="00005894">
        <w:rPr>
          <w:rFonts w:ascii="Arial" w:hAnsi="Arial" w:cs="Arial"/>
          <w:color w:val="1A1818" w:themeColor="text1"/>
          <w:spacing w:val="4"/>
          <w:sz w:val="22"/>
        </w:rPr>
        <w:t>r</w:t>
      </w:r>
      <w:r w:rsidRPr="00005894">
        <w:rPr>
          <w:rFonts w:ascii="Arial" w:hAnsi="Arial" w:cs="Arial"/>
          <w:color w:val="1A1818" w:themeColor="text1"/>
          <w:sz w:val="22"/>
        </w:rPr>
        <w:t>te</w:t>
      </w:r>
      <w:r w:rsidRPr="00005894">
        <w:rPr>
          <w:rFonts w:ascii="Arial" w:hAnsi="Arial" w:cs="Arial"/>
          <w:color w:val="1A1818" w:themeColor="text1"/>
          <w:spacing w:val="1"/>
          <w:sz w:val="22"/>
        </w:rPr>
        <w:t xml:space="preserve"> </w:t>
      </w:r>
      <w:r w:rsidRPr="00005894">
        <w:rPr>
          <w:rFonts w:ascii="Arial" w:hAnsi="Arial" w:cs="Arial"/>
          <w:color w:val="1A1818" w:themeColor="text1"/>
          <w:sz w:val="22"/>
        </w:rPr>
        <w:t>de</w:t>
      </w:r>
      <w:r w:rsidRPr="00005894">
        <w:rPr>
          <w:rFonts w:ascii="Arial" w:hAnsi="Arial" w:cs="Arial"/>
          <w:color w:val="1A1818" w:themeColor="text1"/>
          <w:spacing w:val="4"/>
          <w:sz w:val="22"/>
        </w:rPr>
        <w:t xml:space="preserve"> </w:t>
      </w:r>
      <w:r w:rsidRPr="00005894">
        <w:rPr>
          <w:rFonts w:ascii="Arial" w:hAnsi="Arial" w:cs="Arial"/>
          <w:color w:val="1A1818" w:themeColor="text1"/>
          <w:w w:val="88"/>
          <w:sz w:val="22"/>
        </w:rPr>
        <w:t>la</w:t>
      </w:r>
      <w:r w:rsidRPr="00005894">
        <w:rPr>
          <w:rFonts w:ascii="Arial" w:hAnsi="Arial" w:cs="Arial"/>
          <w:color w:val="1A1818" w:themeColor="text1"/>
          <w:spacing w:val="17"/>
          <w:w w:val="88"/>
          <w:sz w:val="22"/>
        </w:rPr>
        <w:t xml:space="preserve"> </w:t>
      </w:r>
      <w:r w:rsidRPr="00005894">
        <w:rPr>
          <w:rFonts w:ascii="Arial" w:hAnsi="Arial" w:cs="Arial"/>
          <w:color w:val="1A1818" w:themeColor="text1"/>
          <w:w w:val="96"/>
          <w:sz w:val="22"/>
        </w:rPr>
        <w:t>Uti</w:t>
      </w:r>
      <w:r w:rsidRPr="00005894">
        <w:rPr>
          <w:rFonts w:ascii="Arial" w:hAnsi="Arial" w:cs="Arial"/>
          <w:color w:val="1A1818" w:themeColor="text1"/>
          <w:w w:val="82"/>
          <w:sz w:val="22"/>
        </w:rPr>
        <w:t>li</w:t>
      </w:r>
      <w:r w:rsidRPr="00005894">
        <w:rPr>
          <w:rFonts w:ascii="Arial" w:hAnsi="Arial" w:cs="Arial"/>
          <w:color w:val="1A1818" w:themeColor="text1"/>
          <w:w w:val="96"/>
          <w:sz w:val="22"/>
        </w:rPr>
        <w:t>da</w:t>
      </w:r>
      <w:r w:rsidRPr="00005894">
        <w:rPr>
          <w:rFonts w:ascii="Arial" w:hAnsi="Arial" w:cs="Arial"/>
          <w:color w:val="1A1818" w:themeColor="text1"/>
          <w:sz w:val="22"/>
        </w:rPr>
        <w:t>d del</w:t>
      </w:r>
      <w:r w:rsidRPr="00005894">
        <w:rPr>
          <w:rFonts w:ascii="Arial" w:hAnsi="Arial" w:cs="Arial"/>
          <w:color w:val="1A1818" w:themeColor="text1"/>
          <w:spacing w:val="-11"/>
          <w:sz w:val="22"/>
        </w:rPr>
        <w:t xml:space="preserve"> </w:t>
      </w:r>
      <w:r w:rsidRPr="00005894">
        <w:rPr>
          <w:rFonts w:ascii="Arial" w:hAnsi="Arial" w:cs="Arial"/>
          <w:color w:val="1A1818" w:themeColor="text1"/>
          <w:w w:val="96"/>
          <w:sz w:val="22"/>
        </w:rPr>
        <w:t>contratista.</w:t>
      </w:r>
      <w:r w:rsidRPr="00005894">
        <w:rPr>
          <w:rFonts w:ascii="Arial" w:hAnsi="Arial" w:cs="Arial"/>
          <w:color w:val="1A1818" w:themeColor="text1"/>
          <w:spacing w:val="14"/>
          <w:w w:val="96"/>
          <w:sz w:val="22"/>
        </w:rPr>
        <w:t xml:space="preserve"> </w:t>
      </w:r>
      <w:r w:rsidRPr="00005894">
        <w:rPr>
          <w:rFonts w:ascii="Arial" w:hAnsi="Arial" w:cs="Arial"/>
          <w:color w:val="1A1818" w:themeColor="text1"/>
          <w:spacing w:val="-1"/>
          <w:sz w:val="22"/>
        </w:rPr>
        <w:t>D</w:t>
      </w:r>
      <w:r w:rsidRPr="00005894">
        <w:rPr>
          <w:rFonts w:ascii="Arial" w:hAnsi="Arial" w:cs="Arial"/>
          <w:color w:val="1A1818" w:themeColor="text1"/>
          <w:sz w:val="22"/>
        </w:rPr>
        <w:t>e</w:t>
      </w:r>
      <w:r w:rsidRPr="00005894">
        <w:rPr>
          <w:rFonts w:ascii="Arial" w:hAnsi="Arial" w:cs="Arial"/>
          <w:color w:val="1A1818" w:themeColor="text1"/>
          <w:spacing w:val="10"/>
          <w:sz w:val="22"/>
        </w:rPr>
        <w:t xml:space="preserve"> </w:t>
      </w:r>
      <w:r w:rsidRPr="00005894">
        <w:rPr>
          <w:rFonts w:ascii="Arial" w:hAnsi="Arial" w:cs="Arial"/>
          <w:color w:val="1A1818" w:themeColor="text1"/>
          <w:sz w:val="22"/>
        </w:rPr>
        <w:t>este</w:t>
      </w:r>
      <w:r w:rsidRPr="00005894">
        <w:rPr>
          <w:rFonts w:ascii="Arial" w:hAnsi="Arial" w:cs="Arial"/>
          <w:color w:val="1A1818" w:themeColor="text1"/>
          <w:spacing w:val="-9"/>
          <w:sz w:val="22"/>
        </w:rPr>
        <w:t xml:space="preserve"> </w:t>
      </w:r>
      <w:r w:rsidRPr="00005894">
        <w:rPr>
          <w:rFonts w:ascii="Arial" w:hAnsi="Arial" w:cs="Arial"/>
          <w:color w:val="1A1818" w:themeColor="text1"/>
          <w:sz w:val="22"/>
        </w:rPr>
        <w:t>texto</w:t>
      </w:r>
      <w:r w:rsidRPr="00005894">
        <w:rPr>
          <w:rFonts w:ascii="Arial" w:hAnsi="Arial" w:cs="Arial"/>
          <w:color w:val="1A1818" w:themeColor="text1"/>
          <w:spacing w:val="-3"/>
          <w:sz w:val="22"/>
        </w:rPr>
        <w:t xml:space="preserve"> </w:t>
      </w:r>
      <w:r w:rsidRPr="00005894">
        <w:rPr>
          <w:rFonts w:ascii="Arial" w:hAnsi="Arial" w:cs="Arial"/>
          <w:color w:val="1A1818" w:themeColor="text1"/>
          <w:sz w:val="22"/>
        </w:rPr>
        <w:t>se</w:t>
      </w:r>
      <w:r w:rsidRPr="00005894">
        <w:rPr>
          <w:rFonts w:ascii="Arial" w:hAnsi="Arial" w:cs="Arial"/>
          <w:color w:val="1A1818" w:themeColor="text1"/>
          <w:spacing w:val="-6"/>
          <w:sz w:val="22"/>
        </w:rPr>
        <w:t xml:space="preserve"> </w:t>
      </w:r>
      <w:r w:rsidRPr="00005894">
        <w:rPr>
          <w:rFonts w:ascii="Arial" w:hAnsi="Arial" w:cs="Arial"/>
          <w:color w:val="1A1818" w:themeColor="text1"/>
          <w:sz w:val="22"/>
        </w:rPr>
        <w:t>entiende</w:t>
      </w:r>
      <w:r w:rsidRPr="00005894">
        <w:rPr>
          <w:rFonts w:ascii="Arial" w:hAnsi="Arial" w:cs="Arial"/>
          <w:color w:val="1A1818" w:themeColor="text1"/>
          <w:spacing w:val="-13"/>
          <w:sz w:val="22"/>
        </w:rPr>
        <w:t xml:space="preserve"> </w:t>
      </w:r>
      <w:r w:rsidRPr="00005894">
        <w:rPr>
          <w:rFonts w:ascii="Arial" w:hAnsi="Arial" w:cs="Arial"/>
          <w:color w:val="1A1818" w:themeColor="text1"/>
          <w:sz w:val="22"/>
        </w:rPr>
        <w:t>que</w:t>
      </w:r>
      <w:r w:rsidRPr="00005894">
        <w:rPr>
          <w:rFonts w:ascii="Arial" w:hAnsi="Arial" w:cs="Arial"/>
          <w:color w:val="1A1818" w:themeColor="text1"/>
          <w:spacing w:val="-5"/>
          <w:sz w:val="22"/>
        </w:rPr>
        <w:t xml:space="preserve"> </w:t>
      </w:r>
      <w:r w:rsidRPr="00005894">
        <w:rPr>
          <w:rFonts w:ascii="Arial" w:hAnsi="Arial" w:cs="Arial"/>
          <w:color w:val="1A1818" w:themeColor="text1"/>
          <w:sz w:val="22"/>
        </w:rPr>
        <w:t>el</w:t>
      </w:r>
      <w:r w:rsidRPr="00005894">
        <w:rPr>
          <w:rFonts w:ascii="Arial" w:hAnsi="Arial" w:cs="Arial"/>
          <w:color w:val="1A1818" w:themeColor="text1"/>
          <w:spacing w:val="-12"/>
          <w:sz w:val="22"/>
        </w:rPr>
        <w:t xml:space="preserve"> </w:t>
      </w:r>
      <w:r w:rsidRPr="00005894">
        <w:rPr>
          <w:rFonts w:ascii="Arial" w:hAnsi="Arial" w:cs="Arial"/>
          <w:color w:val="1A1818" w:themeColor="text1"/>
          <w:w w:val="96"/>
          <w:sz w:val="22"/>
        </w:rPr>
        <w:t>porcentaje</w:t>
      </w:r>
      <w:r w:rsidRPr="00005894">
        <w:rPr>
          <w:rFonts w:ascii="Arial" w:hAnsi="Arial" w:cs="Arial"/>
          <w:color w:val="1A1818" w:themeColor="text1"/>
          <w:spacing w:val="16"/>
          <w:w w:val="96"/>
          <w:sz w:val="22"/>
        </w:rPr>
        <w:t xml:space="preserve"> </w:t>
      </w:r>
      <w:r w:rsidRPr="00005894">
        <w:rPr>
          <w:rFonts w:ascii="Arial" w:hAnsi="Arial" w:cs="Arial"/>
          <w:color w:val="1A1818" w:themeColor="text1"/>
          <w:sz w:val="22"/>
        </w:rPr>
        <w:t>de</w:t>
      </w:r>
      <w:r w:rsidRPr="00005894">
        <w:rPr>
          <w:rFonts w:ascii="Arial" w:hAnsi="Arial" w:cs="Arial"/>
          <w:color w:val="1A1818" w:themeColor="text1"/>
          <w:spacing w:val="-1"/>
          <w:sz w:val="22"/>
        </w:rPr>
        <w:t xml:space="preserve"> </w:t>
      </w:r>
      <w:r w:rsidRPr="00005894">
        <w:rPr>
          <w:rFonts w:ascii="Arial" w:hAnsi="Arial" w:cs="Arial"/>
          <w:color w:val="1A1818" w:themeColor="text1"/>
          <w:sz w:val="22"/>
        </w:rPr>
        <w:t>I</w:t>
      </w:r>
      <w:r w:rsidRPr="00005894">
        <w:rPr>
          <w:rFonts w:ascii="Arial" w:hAnsi="Arial" w:cs="Arial"/>
          <w:color w:val="1A1818" w:themeColor="text1"/>
          <w:spacing w:val="-1"/>
          <w:sz w:val="22"/>
        </w:rPr>
        <w:t>m</w:t>
      </w:r>
      <w:r w:rsidRPr="00005894">
        <w:rPr>
          <w:rFonts w:ascii="Arial" w:hAnsi="Arial" w:cs="Arial"/>
          <w:color w:val="1A1818" w:themeColor="text1"/>
          <w:sz w:val="22"/>
        </w:rPr>
        <w:t>previsto</w:t>
      </w:r>
      <w:r w:rsidRPr="00005894">
        <w:rPr>
          <w:rFonts w:ascii="Arial" w:hAnsi="Arial" w:cs="Arial"/>
          <w:color w:val="1A1818" w:themeColor="text1"/>
          <w:spacing w:val="-15"/>
          <w:sz w:val="22"/>
        </w:rPr>
        <w:t xml:space="preserve"> </w:t>
      </w:r>
      <w:r w:rsidRPr="00005894">
        <w:rPr>
          <w:rFonts w:ascii="Arial" w:hAnsi="Arial" w:cs="Arial"/>
          <w:color w:val="1A1818" w:themeColor="text1"/>
          <w:sz w:val="22"/>
        </w:rPr>
        <w:t>solo</w:t>
      </w:r>
      <w:r w:rsidRPr="00005894">
        <w:rPr>
          <w:rFonts w:ascii="Arial" w:hAnsi="Arial" w:cs="Arial"/>
          <w:color w:val="1A1818" w:themeColor="text1"/>
          <w:spacing w:val="-6"/>
          <w:sz w:val="22"/>
        </w:rPr>
        <w:t xml:space="preserve"> </w:t>
      </w:r>
      <w:r w:rsidRPr="00005894">
        <w:rPr>
          <w:rFonts w:ascii="Arial" w:hAnsi="Arial" w:cs="Arial"/>
          <w:color w:val="1A1818" w:themeColor="text1"/>
          <w:sz w:val="22"/>
        </w:rPr>
        <w:t>será́</w:t>
      </w:r>
      <w:r w:rsidRPr="00005894">
        <w:rPr>
          <w:rFonts w:ascii="Arial" w:hAnsi="Arial" w:cs="Arial"/>
          <w:color w:val="1A1818" w:themeColor="text1"/>
          <w:spacing w:val="-13"/>
          <w:sz w:val="22"/>
        </w:rPr>
        <w:t xml:space="preserve"> </w:t>
      </w:r>
      <w:r w:rsidRPr="00005894">
        <w:rPr>
          <w:rFonts w:ascii="Arial" w:hAnsi="Arial" w:cs="Arial"/>
          <w:color w:val="1A1818" w:themeColor="text1"/>
          <w:sz w:val="22"/>
        </w:rPr>
        <w:t>pa</w:t>
      </w:r>
      <w:r w:rsidRPr="00005894">
        <w:rPr>
          <w:rFonts w:ascii="Arial" w:hAnsi="Arial" w:cs="Arial"/>
          <w:color w:val="1A1818" w:themeColor="text1"/>
          <w:spacing w:val="4"/>
          <w:sz w:val="22"/>
        </w:rPr>
        <w:t>g</w:t>
      </w:r>
      <w:r w:rsidRPr="00005894">
        <w:rPr>
          <w:rFonts w:ascii="Arial" w:hAnsi="Arial" w:cs="Arial"/>
          <w:color w:val="1A1818" w:themeColor="text1"/>
          <w:sz w:val="22"/>
        </w:rPr>
        <w:t>ado</w:t>
      </w:r>
      <w:r w:rsidRPr="00005894">
        <w:rPr>
          <w:rFonts w:ascii="Arial" w:hAnsi="Arial" w:cs="Arial"/>
          <w:color w:val="1A1818" w:themeColor="text1"/>
          <w:spacing w:val="-20"/>
          <w:sz w:val="22"/>
        </w:rPr>
        <w:t xml:space="preserve"> </w:t>
      </w:r>
      <w:r w:rsidRPr="00005894">
        <w:rPr>
          <w:rFonts w:ascii="Arial" w:hAnsi="Arial" w:cs="Arial"/>
          <w:color w:val="1A1818" w:themeColor="text1"/>
          <w:sz w:val="22"/>
        </w:rPr>
        <w:t>si</w:t>
      </w:r>
      <w:r w:rsidRPr="00005894">
        <w:rPr>
          <w:rFonts w:ascii="Arial" w:hAnsi="Arial" w:cs="Arial"/>
          <w:color w:val="1A1818" w:themeColor="text1"/>
          <w:spacing w:val="-11"/>
          <w:sz w:val="22"/>
        </w:rPr>
        <w:t xml:space="preserve"> </w:t>
      </w:r>
      <w:r w:rsidRPr="00005894">
        <w:rPr>
          <w:rFonts w:ascii="Arial" w:hAnsi="Arial" w:cs="Arial"/>
          <w:color w:val="1A1818" w:themeColor="text1"/>
          <w:w w:val="83"/>
          <w:sz w:val="22"/>
        </w:rPr>
        <w:t>y</w:t>
      </w:r>
      <w:r w:rsidRPr="00005894">
        <w:rPr>
          <w:rFonts w:ascii="Arial" w:hAnsi="Arial" w:cs="Arial"/>
          <w:color w:val="1A1818" w:themeColor="text1"/>
          <w:spacing w:val="14"/>
          <w:w w:val="83"/>
          <w:sz w:val="22"/>
        </w:rPr>
        <w:t xml:space="preserve"> </w:t>
      </w:r>
      <w:r w:rsidRPr="00005894">
        <w:rPr>
          <w:rFonts w:ascii="Arial" w:hAnsi="Arial" w:cs="Arial"/>
          <w:color w:val="1A1818" w:themeColor="text1"/>
          <w:sz w:val="22"/>
        </w:rPr>
        <w:t>solo</w:t>
      </w:r>
      <w:r w:rsidRPr="00005894">
        <w:rPr>
          <w:rFonts w:ascii="Arial" w:hAnsi="Arial" w:cs="Arial"/>
          <w:color w:val="1A1818" w:themeColor="text1"/>
          <w:spacing w:val="-6"/>
          <w:sz w:val="22"/>
        </w:rPr>
        <w:t xml:space="preserve"> </w:t>
      </w:r>
      <w:r w:rsidRPr="00005894">
        <w:rPr>
          <w:rFonts w:ascii="Arial" w:hAnsi="Arial" w:cs="Arial"/>
          <w:color w:val="1A1818" w:themeColor="text1"/>
          <w:sz w:val="22"/>
        </w:rPr>
        <w:t>si se</w:t>
      </w:r>
      <w:r w:rsidRPr="00005894">
        <w:rPr>
          <w:rFonts w:ascii="Arial" w:hAnsi="Arial" w:cs="Arial"/>
          <w:color w:val="1A1818" w:themeColor="text1"/>
          <w:spacing w:val="-8"/>
          <w:sz w:val="22"/>
        </w:rPr>
        <w:t xml:space="preserve"> </w:t>
      </w:r>
      <w:r w:rsidRPr="00005894">
        <w:rPr>
          <w:rFonts w:ascii="Arial" w:hAnsi="Arial" w:cs="Arial"/>
          <w:color w:val="1A1818" w:themeColor="text1"/>
          <w:sz w:val="22"/>
        </w:rPr>
        <w:t>presenten</w:t>
      </w:r>
      <w:r w:rsidRPr="00005894">
        <w:rPr>
          <w:rFonts w:ascii="Arial" w:hAnsi="Arial" w:cs="Arial"/>
          <w:color w:val="1A1818" w:themeColor="text1"/>
          <w:spacing w:val="-7"/>
          <w:sz w:val="22"/>
        </w:rPr>
        <w:t xml:space="preserve"> </w:t>
      </w:r>
      <w:r w:rsidRPr="00005894">
        <w:rPr>
          <w:rFonts w:ascii="Arial" w:hAnsi="Arial" w:cs="Arial"/>
          <w:color w:val="1A1818" w:themeColor="text1"/>
          <w:w w:val="92"/>
          <w:sz w:val="22"/>
        </w:rPr>
        <w:t>las</w:t>
      </w:r>
      <w:r w:rsidRPr="00005894">
        <w:rPr>
          <w:rFonts w:ascii="Arial" w:hAnsi="Arial" w:cs="Arial"/>
          <w:color w:val="1A1818" w:themeColor="text1"/>
          <w:spacing w:val="3"/>
          <w:w w:val="92"/>
          <w:sz w:val="22"/>
        </w:rPr>
        <w:t xml:space="preserve"> </w:t>
      </w:r>
      <w:r w:rsidRPr="00005894">
        <w:rPr>
          <w:rFonts w:ascii="Arial" w:hAnsi="Arial" w:cs="Arial"/>
          <w:color w:val="1A1818" w:themeColor="text1"/>
          <w:w w:val="92"/>
          <w:sz w:val="22"/>
        </w:rPr>
        <w:t>Circunstancias</w:t>
      </w:r>
      <w:r w:rsidRPr="00005894">
        <w:rPr>
          <w:rFonts w:ascii="Arial" w:hAnsi="Arial" w:cs="Arial"/>
          <w:color w:val="1A1818" w:themeColor="text1"/>
          <w:spacing w:val="46"/>
          <w:w w:val="92"/>
          <w:sz w:val="22"/>
        </w:rPr>
        <w:t xml:space="preserve"> </w:t>
      </w:r>
      <w:r w:rsidRPr="00005894">
        <w:rPr>
          <w:rFonts w:ascii="Arial" w:hAnsi="Arial" w:cs="Arial"/>
          <w:color w:val="1A1818" w:themeColor="text1"/>
          <w:sz w:val="22"/>
        </w:rPr>
        <w:t>durante</w:t>
      </w:r>
      <w:r w:rsidRPr="00005894">
        <w:rPr>
          <w:rFonts w:ascii="Arial" w:hAnsi="Arial" w:cs="Arial"/>
          <w:color w:val="1A1818" w:themeColor="text1"/>
          <w:spacing w:val="-7"/>
          <w:sz w:val="22"/>
        </w:rPr>
        <w:t xml:space="preserve"> </w:t>
      </w:r>
      <w:r w:rsidRPr="00005894">
        <w:rPr>
          <w:rFonts w:ascii="Arial" w:hAnsi="Arial" w:cs="Arial"/>
          <w:color w:val="1A1818" w:themeColor="text1"/>
          <w:w w:val="91"/>
          <w:sz w:val="22"/>
        </w:rPr>
        <w:t>la</w:t>
      </w:r>
      <w:r w:rsidRPr="00005894">
        <w:rPr>
          <w:rFonts w:ascii="Arial" w:hAnsi="Arial" w:cs="Arial"/>
          <w:color w:val="1A1818" w:themeColor="text1"/>
          <w:spacing w:val="3"/>
          <w:w w:val="91"/>
          <w:sz w:val="22"/>
        </w:rPr>
        <w:t xml:space="preserve"> </w:t>
      </w:r>
      <w:r w:rsidRPr="00005894">
        <w:rPr>
          <w:rFonts w:ascii="Arial" w:hAnsi="Arial" w:cs="Arial"/>
          <w:color w:val="1A1818" w:themeColor="text1"/>
          <w:w w:val="91"/>
          <w:sz w:val="22"/>
        </w:rPr>
        <w:t>ejecuc</w:t>
      </w:r>
      <w:r w:rsidRPr="00005894">
        <w:rPr>
          <w:rFonts w:ascii="Arial" w:hAnsi="Arial" w:cs="Arial"/>
          <w:color w:val="1A1818" w:themeColor="text1"/>
          <w:spacing w:val="-2"/>
          <w:w w:val="91"/>
          <w:sz w:val="22"/>
        </w:rPr>
        <w:t>i</w:t>
      </w:r>
      <w:r w:rsidRPr="00005894">
        <w:rPr>
          <w:rFonts w:ascii="Arial" w:hAnsi="Arial" w:cs="Arial"/>
          <w:color w:val="1A1818" w:themeColor="text1"/>
          <w:w w:val="91"/>
          <w:sz w:val="22"/>
        </w:rPr>
        <w:t>ón</w:t>
      </w:r>
      <w:r w:rsidRPr="00005894">
        <w:rPr>
          <w:rFonts w:ascii="Arial" w:hAnsi="Arial" w:cs="Arial"/>
          <w:color w:val="1A1818" w:themeColor="text1"/>
          <w:spacing w:val="38"/>
          <w:w w:val="91"/>
          <w:sz w:val="22"/>
        </w:rPr>
        <w:t xml:space="preserve"> </w:t>
      </w:r>
      <w:r w:rsidRPr="00005894">
        <w:rPr>
          <w:rFonts w:ascii="Arial" w:hAnsi="Arial" w:cs="Arial"/>
          <w:color w:val="1A1818" w:themeColor="text1"/>
          <w:sz w:val="22"/>
        </w:rPr>
        <w:t>del</w:t>
      </w:r>
      <w:r w:rsidRPr="00005894">
        <w:rPr>
          <w:rFonts w:ascii="Arial" w:hAnsi="Arial" w:cs="Arial"/>
          <w:color w:val="1A1818" w:themeColor="text1"/>
          <w:spacing w:val="-12"/>
          <w:sz w:val="22"/>
        </w:rPr>
        <w:t xml:space="preserve"> </w:t>
      </w:r>
      <w:r w:rsidRPr="00005894">
        <w:rPr>
          <w:rFonts w:ascii="Arial" w:hAnsi="Arial" w:cs="Arial"/>
          <w:color w:val="1A1818" w:themeColor="text1"/>
          <w:sz w:val="22"/>
        </w:rPr>
        <w:t>contrato que</w:t>
      </w:r>
      <w:r w:rsidRPr="00005894">
        <w:rPr>
          <w:rFonts w:ascii="Arial" w:hAnsi="Arial" w:cs="Arial"/>
          <w:color w:val="1A1818" w:themeColor="text1"/>
          <w:spacing w:val="-7"/>
          <w:sz w:val="22"/>
        </w:rPr>
        <w:t xml:space="preserve"> </w:t>
      </w:r>
      <w:r w:rsidRPr="00005894">
        <w:rPr>
          <w:rFonts w:ascii="Arial" w:hAnsi="Arial" w:cs="Arial"/>
          <w:color w:val="1A1818" w:themeColor="text1"/>
          <w:w w:val="91"/>
          <w:sz w:val="22"/>
        </w:rPr>
        <w:t>e</w:t>
      </w:r>
      <w:r w:rsidRPr="00005894">
        <w:rPr>
          <w:rFonts w:ascii="Arial" w:hAnsi="Arial" w:cs="Arial"/>
          <w:color w:val="1A1818" w:themeColor="text1"/>
          <w:spacing w:val="-5"/>
          <w:w w:val="91"/>
          <w:sz w:val="22"/>
        </w:rPr>
        <w:t>x</w:t>
      </w:r>
      <w:r w:rsidRPr="00005894">
        <w:rPr>
          <w:rFonts w:ascii="Arial" w:hAnsi="Arial" w:cs="Arial"/>
          <w:color w:val="1A1818" w:themeColor="text1"/>
          <w:w w:val="91"/>
          <w:sz w:val="22"/>
        </w:rPr>
        <w:t>cedan</w:t>
      </w:r>
      <w:r w:rsidRPr="00005894">
        <w:rPr>
          <w:rFonts w:ascii="Arial" w:hAnsi="Arial" w:cs="Arial"/>
          <w:color w:val="1A1818" w:themeColor="text1"/>
          <w:spacing w:val="37"/>
          <w:w w:val="91"/>
          <w:sz w:val="22"/>
        </w:rPr>
        <w:t xml:space="preserve"> </w:t>
      </w:r>
      <w:r w:rsidRPr="00005894">
        <w:rPr>
          <w:rFonts w:ascii="Arial" w:hAnsi="Arial" w:cs="Arial"/>
          <w:color w:val="1A1818" w:themeColor="text1"/>
          <w:w w:val="91"/>
          <w:sz w:val="22"/>
        </w:rPr>
        <w:t>lo</w:t>
      </w:r>
      <w:r w:rsidRPr="00005894">
        <w:rPr>
          <w:rFonts w:ascii="Arial" w:hAnsi="Arial" w:cs="Arial"/>
          <w:color w:val="1A1818" w:themeColor="text1"/>
          <w:spacing w:val="15"/>
          <w:w w:val="91"/>
          <w:sz w:val="22"/>
        </w:rPr>
        <w:t xml:space="preserve"> </w:t>
      </w:r>
      <w:r w:rsidRPr="00005894">
        <w:rPr>
          <w:rFonts w:ascii="Arial" w:hAnsi="Arial" w:cs="Arial"/>
          <w:color w:val="1A1818" w:themeColor="text1"/>
          <w:w w:val="91"/>
          <w:sz w:val="22"/>
        </w:rPr>
        <w:t>planificado</w:t>
      </w:r>
      <w:r w:rsidRPr="00005894">
        <w:rPr>
          <w:rFonts w:ascii="Arial" w:hAnsi="Arial" w:cs="Arial"/>
          <w:color w:val="1A1818" w:themeColor="text1"/>
          <w:spacing w:val="46"/>
          <w:w w:val="91"/>
          <w:sz w:val="22"/>
        </w:rPr>
        <w:t xml:space="preserve"> </w:t>
      </w:r>
      <w:r w:rsidRPr="00005894">
        <w:rPr>
          <w:rFonts w:ascii="Arial" w:hAnsi="Arial" w:cs="Arial"/>
          <w:color w:val="1A1818" w:themeColor="text1"/>
          <w:w w:val="91"/>
          <w:sz w:val="22"/>
        </w:rPr>
        <w:t>y</w:t>
      </w:r>
      <w:r w:rsidRPr="00005894">
        <w:rPr>
          <w:rFonts w:ascii="Arial" w:hAnsi="Arial" w:cs="Arial"/>
          <w:color w:val="1A1818" w:themeColor="text1"/>
          <w:spacing w:val="-1"/>
          <w:w w:val="91"/>
          <w:sz w:val="22"/>
        </w:rPr>
        <w:t xml:space="preserve"> </w:t>
      </w:r>
      <w:r w:rsidRPr="00005894">
        <w:rPr>
          <w:rFonts w:ascii="Arial" w:hAnsi="Arial" w:cs="Arial"/>
          <w:color w:val="1A1818" w:themeColor="text1"/>
          <w:sz w:val="22"/>
        </w:rPr>
        <w:t xml:space="preserve">superen </w:t>
      </w:r>
      <w:r w:rsidRPr="00005894">
        <w:rPr>
          <w:rFonts w:ascii="Arial" w:hAnsi="Arial" w:cs="Arial"/>
          <w:color w:val="1A1818" w:themeColor="text1"/>
          <w:w w:val="90"/>
          <w:sz w:val="22"/>
        </w:rPr>
        <w:t>cualquier</w:t>
      </w:r>
      <w:r w:rsidRPr="00005894">
        <w:rPr>
          <w:rFonts w:ascii="Arial" w:hAnsi="Arial" w:cs="Arial"/>
          <w:color w:val="1A1818" w:themeColor="text1"/>
          <w:spacing w:val="39"/>
          <w:w w:val="90"/>
          <w:sz w:val="22"/>
        </w:rPr>
        <w:t xml:space="preserve"> </w:t>
      </w:r>
      <w:r w:rsidRPr="00005894">
        <w:rPr>
          <w:rFonts w:ascii="Arial" w:hAnsi="Arial" w:cs="Arial"/>
          <w:color w:val="1A1818" w:themeColor="text1"/>
          <w:w w:val="90"/>
          <w:sz w:val="22"/>
        </w:rPr>
        <w:t>cálculo</w:t>
      </w:r>
      <w:r w:rsidRPr="00005894">
        <w:rPr>
          <w:rFonts w:ascii="Arial" w:hAnsi="Arial" w:cs="Arial"/>
          <w:color w:val="1A1818" w:themeColor="text1"/>
          <w:spacing w:val="27"/>
          <w:w w:val="90"/>
          <w:sz w:val="22"/>
        </w:rPr>
        <w:t xml:space="preserve"> </w:t>
      </w:r>
      <w:r w:rsidRPr="00005894">
        <w:rPr>
          <w:rFonts w:ascii="Arial" w:hAnsi="Arial" w:cs="Arial"/>
          <w:color w:val="1A1818" w:themeColor="text1"/>
          <w:w w:val="90"/>
          <w:sz w:val="22"/>
        </w:rPr>
        <w:t>previsibl</w:t>
      </w:r>
      <w:r w:rsidRPr="00005894">
        <w:rPr>
          <w:rFonts w:ascii="Arial" w:hAnsi="Arial" w:cs="Arial"/>
          <w:color w:val="1A1818" w:themeColor="text1"/>
          <w:spacing w:val="-3"/>
          <w:w w:val="90"/>
          <w:sz w:val="22"/>
        </w:rPr>
        <w:t>e</w:t>
      </w:r>
      <w:r w:rsidRPr="00005894">
        <w:rPr>
          <w:rFonts w:ascii="Arial" w:hAnsi="Arial" w:cs="Arial"/>
          <w:color w:val="1A1818" w:themeColor="text1"/>
          <w:w w:val="90"/>
          <w:sz w:val="22"/>
        </w:rPr>
        <w:t>,</w:t>
      </w:r>
      <w:r w:rsidRPr="00005894">
        <w:rPr>
          <w:rFonts w:ascii="Arial" w:hAnsi="Arial" w:cs="Arial"/>
          <w:color w:val="1A1818" w:themeColor="text1"/>
          <w:spacing w:val="39"/>
          <w:w w:val="90"/>
          <w:sz w:val="22"/>
        </w:rPr>
        <w:t xml:space="preserve"> </w:t>
      </w:r>
      <w:r w:rsidRPr="00005894">
        <w:rPr>
          <w:rFonts w:ascii="Arial" w:hAnsi="Arial" w:cs="Arial"/>
          <w:color w:val="1A1818" w:themeColor="text1"/>
          <w:w w:val="90"/>
          <w:sz w:val="22"/>
        </w:rPr>
        <w:t>y</w:t>
      </w:r>
      <w:r w:rsidRPr="00005894">
        <w:rPr>
          <w:rFonts w:ascii="Arial" w:hAnsi="Arial" w:cs="Arial"/>
          <w:color w:val="1A1818" w:themeColor="text1"/>
          <w:spacing w:val="-2"/>
          <w:w w:val="90"/>
          <w:sz w:val="22"/>
        </w:rPr>
        <w:t xml:space="preserve"> </w:t>
      </w:r>
      <w:r w:rsidRPr="00005894">
        <w:rPr>
          <w:rFonts w:ascii="Arial" w:hAnsi="Arial" w:cs="Arial"/>
          <w:color w:val="1A1818" w:themeColor="text1"/>
          <w:sz w:val="22"/>
        </w:rPr>
        <w:t>que</w:t>
      </w:r>
      <w:r w:rsidRPr="00005894">
        <w:rPr>
          <w:rFonts w:ascii="Arial" w:hAnsi="Arial" w:cs="Arial"/>
          <w:color w:val="1A1818" w:themeColor="text1"/>
          <w:spacing w:val="-10"/>
          <w:sz w:val="22"/>
        </w:rPr>
        <w:t xml:space="preserve"> </w:t>
      </w:r>
      <w:r w:rsidRPr="00005894">
        <w:rPr>
          <w:rFonts w:ascii="Arial" w:hAnsi="Arial" w:cs="Arial"/>
          <w:color w:val="1A1818" w:themeColor="text1"/>
          <w:sz w:val="22"/>
        </w:rPr>
        <w:t>pueda</w:t>
      </w:r>
      <w:r w:rsidRPr="00005894">
        <w:rPr>
          <w:rFonts w:ascii="Arial" w:hAnsi="Arial" w:cs="Arial"/>
          <w:color w:val="1A1818" w:themeColor="text1"/>
          <w:spacing w:val="-14"/>
          <w:sz w:val="22"/>
        </w:rPr>
        <w:t xml:space="preserve"> </w:t>
      </w:r>
      <w:r w:rsidRPr="00005894">
        <w:rPr>
          <w:rFonts w:ascii="Arial" w:hAnsi="Arial" w:cs="Arial"/>
          <w:color w:val="1A1818" w:themeColor="text1"/>
          <w:sz w:val="22"/>
        </w:rPr>
        <w:t>ser</w:t>
      </w:r>
      <w:r w:rsidRPr="00005894">
        <w:rPr>
          <w:rFonts w:ascii="Arial" w:hAnsi="Arial" w:cs="Arial"/>
          <w:color w:val="1A1818" w:themeColor="text1"/>
          <w:spacing w:val="-11"/>
          <w:sz w:val="22"/>
        </w:rPr>
        <w:t xml:space="preserve"> </w:t>
      </w:r>
      <w:r w:rsidRPr="00005894">
        <w:rPr>
          <w:rFonts w:ascii="Arial" w:hAnsi="Arial" w:cs="Arial"/>
          <w:color w:val="1A1818" w:themeColor="text1"/>
          <w:sz w:val="22"/>
        </w:rPr>
        <w:t>de</w:t>
      </w:r>
      <w:r w:rsidRPr="00005894">
        <w:rPr>
          <w:rFonts w:ascii="Arial" w:hAnsi="Arial" w:cs="Arial"/>
          <w:color w:val="1A1818" w:themeColor="text1"/>
          <w:spacing w:val="-1"/>
          <w:sz w:val="22"/>
        </w:rPr>
        <w:t>m</w:t>
      </w:r>
      <w:r w:rsidRPr="00005894">
        <w:rPr>
          <w:rFonts w:ascii="Arial" w:hAnsi="Arial" w:cs="Arial"/>
          <w:color w:val="1A1818" w:themeColor="text1"/>
          <w:sz w:val="22"/>
        </w:rPr>
        <w:t>ostra</w:t>
      </w:r>
      <w:r w:rsidRPr="00005894">
        <w:rPr>
          <w:rFonts w:ascii="Arial" w:hAnsi="Arial" w:cs="Arial"/>
          <w:color w:val="1A1818" w:themeColor="text1"/>
          <w:spacing w:val="-1"/>
          <w:sz w:val="22"/>
        </w:rPr>
        <w:t>d</w:t>
      </w:r>
      <w:r w:rsidRPr="00005894">
        <w:rPr>
          <w:rFonts w:ascii="Arial" w:hAnsi="Arial" w:cs="Arial"/>
          <w:color w:val="1A1818" w:themeColor="text1"/>
          <w:sz w:val="22"/>
        </w:rPr>
        <w:t>os</w:t>
      </w:r>
      <w:r w:rsidRPr="00005894">
        <w:rPr>
          <w:rFonts w:ascii="Arial" w:hAnsi="Arial" w:cs="Arial"/>
          <w:color w:val="1A1818" w:themeColor="text1"/>
          <w:spacing w:val="-19"/>
          <w:sz w:val="22"/>
        </w:rPr>
        <w:t xml:space="preserve"> </w:t>
      </w:r>
      <w:r w:rsidRPr="00005894">
        <w:rPr>
          <w:rFonts w:ascii="Arial" w:hAnsi="Arial" w:cs="Arial"/>
          <w:color w:val="1A1818" w:themeColor="text1"/>
          <w:w w:val="95"/>
          <w:sz w:val="22"/>
        </w:rPr>
        <w:t>a</w:t>
      </w:r>
      <w:r w:rsidRPr="00005894">
        <w:rPr>
          <w:rFonts w:ascii="Arial" w:hAnsi="Arial" w:cs="Arial"/>
          <w:color w:val="1A1818" w:themeColor="text1"/>
          <w:spacing w:val="-1"/>
          <w:w w:val="95"/>
          <w:sz w:val="22"/>
        </w:rPr>
        <w:t>m</w:t>
      </w:r>
      <w:r w:rsidRPr="00005894">
        <w:rPr>
          <w:rFonts w:ascii="Arial" w:hAnsi="Arial" w:cs="Arial"/>
          <w:color w:val="1A1818" w:themeColor="text1"/>
          <w:w w:val="95"/>
          <w:sz w:val="22"/>
        </w:rPr>
        <w:t>plia</w:t>
      </w:r>
      <w:r w:rsidRPr="00005894">
        <w:rPr>
          <w:rFonts w:ascii="Arial" w:hAnsi="Arial" w:cs="Arial"/>
          <w:color w:val="1A1818" w:themeColor="text1"/>
          <w:spacing w:val="-1"/>
          <w:w w:val="95"/>
          <w:sz w:val="22"/>
        </w:rPr>
        <w:t>m</w:t>
      </w:r>
      <w:r w:rsidRPr="00005894">
        <w:rPr>
          <w:rFonts w:ascii="Arial" w:hAnsi="Arial" w:cs="Arial"/>
          <w:color w:val="1A1818" w:themeColor="text1"/>
          <w:w w:val="95"/>
          <w:sz w:val="22"/>
        </w:rPr>
        <w:t>ente</w:t>
      </w:r>
      <w:r w:rsidRPr="00005894">
        <w:rPr>
          <w:rFonts w:ascii="Arial" w:hAnsi="Arial" w:cs="Arial"/>
          <w:color w:val="1A1818" w:themeColor="text1"/>
          <w:spacing w:val="13"/>
          <w:w w:val="95"/>
          <w:sz w:val="22"/>
        </w:rPr>
        <w:t xml:space="preserve"> </w:t>
      </w:r>
      <w:r w:rsidRPr="00005894">
        <w:rPr>
          <w:rFonts w:ascii="Arial" w:hAnsi="Arial" w:cs="Arial"/>
          <w:color w:val="1A1818" w:themeColor="text1"/>
          <w:sz w:val="22"/>
        </w:rPr>
        <w:t>por</w:t>
      </w:r>
      <w:r w:rsidRPr="00005894">
        <w:rPr>
          <w:rFonts w:ascii="Arial" w:hAnsi="Arial" w:cs="Arial"/>
          <w:color w:val="1A1818" w:themeColor="text1"/>
          <w:spacing w:val="4"/>
          <w:sz w:val="22"/>
        </w:rPr>
        <w:t xml:space="preserve"> </w:t>
      </w:r>
      <w:r w:rsidRPr="00005894">
        <w:rPr>
          <w:rFonts w:ascii="Arial" w:hAnsi="Arial" w:cs="Arial"/>
          <w:color w:val="1A1818" w:themeColor="text1"/>
          <w:w w:val="89"/>
          <w:sz w:val="22"/>
        </w:rPr>
        <w:t>el</w:t>
      </w:r>
      <w:r w:rsidRPr="00005894">
        <w:rPr>
          <w:rFonts w:ascii="Arial" w:hAnsi="Arial" w:cs="Arial"/>
          <w:color w:val="1A1818" w:themeColor="text1"/>
          <w:spacing w:val="7"/>
          <w:w w:val="89"/>
          <w:sz w:val="22"/>
        </w:rPr>
        <w:t xml:space="preserve"> </w:t>
      </w:r>
      <w:r w:rsidRPr="00005894">
        <w:rPr>
          <w:rFonts w:ascii="Arial" w:hAnsi="Arial" w:cs="Arial"/>
          <w:color w:val="1A1818" w:themeColor="text1"/>
          <w:sz w:val="22"/>
        </w:rPr>
        <w:t>contratista.</w:t>
      </w:r>
    </w:p>
    <w:p w14:paraId="4EFF4B5D" w14:textId="77777777" w:rsidR="00005894" w:rsidRPr="00005894" w:rsidRDefault="00005894" w:rsidP="00005894">
      <w:pPr>
        <w:tabs>
          <w:tab w:val="left" w:pos="5103"/>
        </w:tabs>
        <w:spacing w:before="18"/>
        <w:ind w:right="-235"/>
        <w:rPr>
          <w:rFonts w:ascii="Arial" w:hAnsi="Arial" w:cs="Arial"/>
          <w:color w:val="1A1818" w:themeColor="text1"/>
          <w:sz w:val="22"/>
        </w:rPr>
      </w:pPr>
    </w:p>
    <w:p w14:paraId="32FB00FC" w14:textId="77777777" w:rsidR="00005894" w:rsidRPr="00005894" w:rsidRDefault="00005894">
      <w:pPr>
        <w:pStyle w:val="Prrafodelista"/>
        <w:numPr>
          <w:ilvl w:val="0"/>
          <w:numId w:val="16"/>
        </w:numPr>
        <w:tabs>
          <w:tab w:val="left" w:pos="284"/>
          <w:tab w:val="left" w:pos="426"/>
        </w:tabs>
        <w:spacing w:after="200"/>
        <w:ind w:right="-235"/>
        <w:rPr>
          <w:rFonts w:ascii="Arial" w:hAnsi="Arial" w:cs="Arial"/>
          <w:color w:val="1A1818" w:themeColor="text1"/>
          <w:sz w:val="22"/>
        </w:rPr>
      </w:pPr>
      <w:r w:rsidRPr="00005894">
        <w:rPr>
          <w:rFonts w:ascii="Arial" w:hAnsi="Arial" w:cs="Arial"/>
          <w:color w:val="1A1818" w:themeColor="text1"/>
          <w:sz w:val="22"/>
        </w:rPr>
        <w:t>El</w:t>
      </w:r>
      <w:r w:rsidRPr="00005894">
        <w:rPr>
          <w:rFonts w:ascii="Arial" w:hAnsi="Arial" w:cs="Arial"/>
          <w:color w:val="1A1818" w:themeColor="text1"/>
          <w:spacing w:val="1"/>
          <w:sz w:val="22"/>
        </w:rPr>
        <w:t xml:space="preserve"> </w:t>
      </w:r>
      <w:r w:rsidRPr="00005894">
        <w:rPr>
          <w:rFonts w:ascii="Arial" w:hAnsi="Arial" w:cs="Arial"/>
          <w:color w:val="1A1818" w:themeColor="text1"/>
          <w:w w:val="96"/>
          <w:sz w:val="22"/>
        </w:rPr>
        <w:t>Interventor</w:t>
      </w:r>
      <w:r w:rsidRPr="00005894">
        <w:rPr>
          <w:rFonts w:ascii="Arial" w:hAnsi="Arial" w:cs="Arial"/>
          <w:color w:val="1A1818" w:themeColor="text1"/>
          <w:spacing w:val="10"/>
          <w:w w:val="96"/>
          <w:sz w:val="22"/>
        </w:rPr>
        <w:t xml:space="preserve"> </w:t>
      </w:r>
      <w:r w:rsidRPr="00005894">
        <w:rPr>
          <w:rFonts w:ascii="Arial" w:hAnsi="Arial" w:cs="Arial"/>
          <w:color w:val="1A1818" w:themeColor="text1"/>
          <w:sz w:val="22"/>
        </w:rPr>
        <w:t>del</w:t>
      </w:r>
      <w:r w:rsidRPr="00005894">
        <w:rPr>
          <w:rFonts w:ascii="Arial" w:hAnsi="Arial" w:cs="Arial"/>
          <w:color w:val="1A1818" w:themeColor="text1"/>
          <w:spacing w:val="-14"/>
          <w:sz w:val="22"/>
        </w:rPr>
        <w:t xml:space="preserve"> </w:t>
      </w:r>
      <w:r w:rsidRPr="00005894">
        <w:rPr>
          <w:rFonts w:ascii="Arial" w:hAnsi="Arial" w:cs="Arial"/>
          <w:color w:val="1A1818" w:themeColor="text1"/>
          <w:sz w:val="22"/>
        </w:rPr>
        <w:t>contrato deberá</w:t>
      </w:r>
      <w:r w:rsidRPr="00005894">
        <w:rPr>
          <w:rFonts w:ascii="Arial" w:hAnsi="Arial" w:cs="Arial"/>
          <w:color w:val="1A1818" w:themeColor="text1"/>
          <w:spacing w:val="-15"/>
          <w:sz w:val="22"/>
        </w:rPr>
        <w:t xml:space="preserve"> </w:t>
      </w:r>
      <w:r w:rsidRPr="00005894">
        <w:rPr>
          <w:rFonts w:ascii="Arial" w:hAnsi="Arial" w:cs="Arial"/>
          <w:color w:val="1A1818" w:themeColor="text1"/>
          <w:w w:val="88"/>
          <w:sz w:val="22"/>
        </w:rPr>
        <w:t>revisar</w:t>
      </w:r>
      <w:r w:rsidRPr="00005894">
        <w:rPr>
          <w:rFonts w:ascii="Arial" w:hAnsi="Arial" w:cs="Arial"/>
          <w:color w:val="1A1818" w:themeColor="text1"/>
          <w:spacing w:val="42"/>
          <w:w w:val="88"/>
          <w:sz w:val="22"/>
        </w:rPr>
        <w:t xml:space="preserve"> </w:t>
      </w:r>
      <w:r w:rsidRPr="00005894">
        <w:rPr>
          <w:rFonts w:ascii="Arial" w:hAnsi="Arial" w:cs="Arial"/>
          <w:color w:val="1A1818" w:themeColor="text1"/>
          <w:w w:val="88"/>
          <w:sz w:val="22"/>
        </w:rPr>
        <w:t>y</w:t>
      </w:r>
      <w:r w:rsidRPr="00005894">
        <w:rPr>
          <w:rFonts w:ascii="Arial" w:hAnsi="Arial" w:cs="Arial"/>
          <w:color w:val="1A1818" w:themeColor="text1"/>
          <w:spacing w:val="2"/>
          <w:w w:val="88"/>
          <w:sz w:val="22"/>
        </w:rPr>
        <w:t xml:space="preserve"> </w:t>
      </w:r>
      <w:r w:rsidRPr="00005894">
        <w:rPr>
          <w:rFonts w:ascii="Arial" w:hAnsi="Arial" w:cs="Arial"/>
          <w:color w:val="1A1818" w:themeColor="text1"/>
          <w:sz w:val="22"/>
        </w:rPr>
        <w:t>aprobar</w:t>
      </w:r>
      <w:r w:rsidRPr="00005894">
        <w:rPr>
          <w:rFonts w:ascii="Arial" w:hAnsi="Arial" w:cs="Arial"/>
          <w:color w:val="1A1818" w:themeColor="text1"/>
          <w:spacing w:val="-8"/>
          <w:sz w:val="22"/>
        </w:rPr>
        <w:t xml:space="preserve"> </w:t>
      </w:r>
      <w:r w:rsidRPr="00005894">
        <w:rPr>
          <w:rFonts w:ascii="Arial" w:hAnsi="Arial" w:cs="Arial"/>
          <w:color w:val="1A1818" w:themeColor="text1"/>
          <w:w w:val="90"/>
          <w:sz w:val="22"/>
        </w:rPr>
        <w:t>la</w:t>
      </w:r>
      <w:r w:rsidRPr="00005894">
        <w:rPr>
          <w:rFonts w:ascii="Arial" w:hAnsi="Arial" w:cs="Arial"/>
          <w:color w:val="1A1818" w:themeColor="text1"/>
          <w:spacing w:val="4"/>
          <w:w w:val="90"/>
          <w:sz w:val="22"/>
        </w:rPr>
        <w:t xml:space="preserve"> </w:t>
      </w:r>
      <w:r w:rsidRPr="00005894">
        <w:rPr>
          <w:rFonts w:ascii="Arial" w:hAnsi="Arial" w:cs="Arial"/>
          <w:color w:val="1A1818" w:themeColor="text1"/>
          <w:w w:val="90"/>
          <w:sz w:val="22"/>
        </w:rPr>
        <w:t>justificación</w:t>
      </w:r>
      <w:r w:rsidRPr="00005894">
        <w:rPr>
          <w:rFonts w:ascii="Arial" w:hAnsi="Arial" w:cs="Arial"/>
          <w:color w:val="1A1818" w:themeColor="text1"/>
          <w:spacing w:val="49"/>
          <w:w w:val="90"/>
          <w:sz w:val="22"/>
        </w:rPr>
        <w:t xml:space="preserve"> </w:t>
      </w:r>
      <w:r w:rsidRPr="00005894">
        <w:rPr>
          <w:rFonts w:ascii="Arial" w:hAnsi="Arial" w:cs="Arial"/>
          <w:color w:val="1A1818" w:themeColor="text1"/>
          <w:sz w:val="22"/>
        </w:rPr>
        <w:t>de</w:t>
      </w:r>
      <w:r w:rsidRPr="00005894">
        <w:rPr>
          <w:rFonts w:ascii="Arial" w:hAnsi="Arial" w:cs="Arial"/>
          <w:color w:val="1A1818" w:themeColor="text1"/>
          <w:spacing w:val="-4"/>
          <w:sz w:val="22"/>
        </w:rPr>
        <w:t xml:space="preserve"> </w:t>
      </w:r>
      <w:r w:rsidRPr="00005894">
        <w:rPr>
          <w:rFonts w:ascii="Arial" w:hAnsi="Arial" w:cs="Arial"/>
          <w:color w:val="1A1818" w:themeColor="text1"/>
          <w:w w:val="91"/>
          <w:sz w:val="22"/>
        </w:rPr>
        <w:t>la</w:t>
      </w:r>
      <w:r w:rsidRPr="00005894">
        <w:rPr>
          <w:rFonts w:ascii="Arial" w:hAnsi="Arial" w:cs="Arial"/>
          <w:color w:val="1A1818" w:themeColor="text1"/>
          <w:spacing w:val="1"/>
          <w:w w:val="91"/>
          <w:sz w:val="22"/>
        </w:rPr>
        <w:t xml:space="preserve"> </w:t>
      </w:r>
      <w:r w:rsidRPr="00005894">
        <w:rPr>
          <w:rFonts w:ascii="Arial" w:hAnsi="Arial" w:cs="Arial"/>
          <w:color w:val="1A1818" w:themeColor="text1"/>
          <w:w w:val="91"/>
          <w:sz w:val="22"/>
        </w:rPr>
        <w:t>ocu</w:t>
      </w:r>
      <w:r w:rsidRPr="00005894">
        <w:rPr>
          <w:rFonts w:ascii="Arial" w:hAnsi="Arial" w:cs="Arial"/>
          <w:color w:val="1A1818" w:themeColor="text1"/>
          <w:spacing w:val="5"/>
          <w:w w:val="91"/>
          <w:sz w:val="22"/>
        </w:rPr>
        <w:t>r</w:t>
      </w:r>
      <w:r w:rsidRPr="00005894">
        <w:rPr>
          <w:rFonts w:ascii="Arial" w:hAnsi="Arial" w:cs="Arial"/>
          <w:color w:val="1A1818" w:themeColor="text1"/>
          <w:w w:val="91"/>
          <w:sz w:val="22"/>
        </w:rPr>
        <w:t xml:space="preserve">rencia </w:t>
      </w:r>
      <w:r w:rsidRPr="00005894">
        <w:rPr>
          <w:rFonts w:ascii="Arial" w:hAnsi="Arial" w:cs="Arial"/>
          <w:color w:val="1A1818" w:themeColor="text1"/>
          <w:sz w:val="22"/>
        </w:rPr>
        <w:t>de</w:t>
      </w:r>
      <w:r w:rsidRPr="00005894">
        <w:rPr>
          <w:rFonts w:ascii="Arial" w:hAnsi="Arial" w:cs="Arial"/>
          <w:color w:val="1A1818" w:themeColor="text1"/>
          <w:spacing w:val="-4"/>
          <w:sz w:val="22"/>
        </w:rPr>
        <w:t xml:space="preserve"> </w:t>
      </w:r>
      <w:r w:rsidRPr="00005894">
        <w:rPr>
          <w:rFonts w:ascii="Arial" w:hAnsi="Arial" w:cs="Arial"/>
          <w:color w:val="1A1818" w:themeColor="text1"/>
          <w:w w:val="94"/>
          <w:sz w:val="22"/>
        </w:rPr>
        <w:t>los</w:t>
      </w:r>
      <w:r w:rsidRPr="00005894">
        <w:rPr>
          <w:rFonts w:ascii="Arial" w:hAnsi="Arial" w:cs="Arial"/>
          <w:color w:val="1A1818" w:themeColor="text1"/>
          <w:spacing w:val="5"/>
          <w:w w:val="94"/>
          <w:sz w:val="22"/>
        </w:rPr>
        <w:t xml:space="preserve"> </w:t>
      </w:r>
      <w:r w:rsidRPr="00005894">
        <w:rPr>
          <w:rFonts w:ascii="Arial" w:hAnsi="Arial" w:cs="Arial"/>
          <w:color w:val="1A1818" w:themeColor="text1"/>
          <w:w w:val="82"/>
          <w:sz w:val="22"/>
        </w:rPr>
        <w:t>i</w:t>
      </w:r>
      <w:r w:rsidRPr="00005894">
        <w:rPr>
          <w:rFonts w:ascii="Arial" w:hAnsi="Arial" w:cs="Arial"/>
          <w:color w:val="1A1818" w:themeColor="text1"/>
          <w:spacing w:val="-1"/>
          <w:w w:val="99"/>
          <w:sz w:val="22"/>
        </w:rPr>
        <w:t>m</w:t>
      </w:r>
      <w:r w:rsidRPr="00005894">
        <w:rPr>
          <w:rFonts w:ascii="Arial" w:hAnsi="Arial" w:cs="Arial"/>
          <w:color w:val="1A1818" w:themeColor="text1"/>
          <w:w w:val="101"/>
          <w:sz w:val="22"/>
        </w:rPr>
        <w:t>pr</w:t>
      </w:r>
      <w:r w:rsidRPr="00005894">
        <w:rPr>
          <w:rFonts w:ascii="Arial" w:hAnsi="Arial" w:cs="Arial"/>
          <w:color w:val="1A1818" w:themeColor="text1"/>
          <w:w w:val="91"/>
          <w:sz w:val="22"/>
        </w:rPr>
        <w:t>evi</w:t>
      </w:r>
      <w:r w:rsidRPr="00005894">
        <w:rPr>
          <w:rFonts w:ascii="Arial" w:hAnsi="Arial" w:cs="Arial"/>
          <w:color w:val="1A1818" w:themeColor="text1"/>
          <w:w w:val="98"/>
          <w:sz w:val="22"/>
        </w:rPr>
        <w:t xml:space="preserve">stos </w:t>
      </w:r>
      <w:r w:rsidRPr="00005894">
        <w:rPr>
          <w:rFonts w:ascii="Arial" w:hAnsi="Arial" w:cs="Arial"/>
          <w:color w:val="1A1818" w:themeColor="text1"/>
          <w:w w:val="97"/>
          <w:sz w:val="22"/>
        </w:rPr>
        <w:t>presentados</w:t>
      </w:r>
      <w:r w:rsidRPr="00005894">
        <w:rPr>
          <w:rFonts w:ascii="Arial" w:hAnsi="Arial" w:cs="Arial"/>
          <w:color w:val="1A1818" w:themeColor="text1"/>
          <w:spacing w:val="9"/>
          <w:w w:val="97"/>
          <w:sz w:val="22"/>
        </w:rPr>
        <w:t xml:space="preserve"> </w:t>
      </w:r>
      <w:r w:rsidRPr="00005894">
        <w:rPr>
          <w:rFonts w:ascii="Arial" w:hAnsi="Arial" w:cs="Arial"/>
          <w:color w:val="1A1818" w:themeColor="text1"/>
          <w:sz w:val="22"/>
        </w:rPr>
        <w:t>por</w:t>
      </w:r>
      <w:r w:rsidRPr="00005894">
        <w:rPr>
          <w:rFonts w:ascii="Arial" w:hAnsi="Arial" w:cs="Arial"/>
          <w:color w:val="1A1818" w:themeColor="text1"/>
          <w:spacing w:val="3"/>
          <w:sz w:val="22"/>
        </w:rPr>
        <w:t xml:space="preserve"> </w:t>
      </w:r>
      <w:r w:rsidRPr="00005894">
        <w:rPr>
          <w:rFonts w:ascii="Arial" w:hAnsi="Arial" w:cs="Arial"/>
          <w:color w:val="1A1818" w:themeColor="text1"/>
          <w:sz w:val="22"/>
        </w:rPr>
        <w:t>el</w:t>
      </w:r>
      <w:r w:rsidRPr="00005894">
        <w:rPr>
          <w:rFonts w:ascii="Arial" w:hAnsi="Arial" w:cs="Arial"/>
          <w:color w:val="1A1818" w:themeColor="text1"/>
          <w:spacing w:val="-17"/>
          <w:sz w:val="22"/>
        </w:rPr>
        <w:t xml:space="preserve"> </w:t>
      </w:r>
      <w:r w:rsidRPr="00005894">
        <w:rPr>
          <w:rFonts w:ascii="Arial" w:hAnsi="Arial" w:cs="Arial"/>
          <w:color w:val="1A1818" w:themeColor="text1"/>
          <w:sz w:val="22"/>
        </w:rPr>
        <w:t>contratista.</w:t>
      </w:r>
    </w:p>
    <w:p w14:paraId="626180FC" w14:textId="77777777" w:rsidR="00005894" w:rsidRPr="00005894" w:rsidRDefault="00005894" w:rsidP="00005894">
      <w:pPr>
        <w:tabs>
          <w:tab w:val="left" w:pos="284"/>
          <w:tab w:val="left" w:pos="426"/>
        </w:tabs>
        <w:ind w:right="-235"/>
        <w:rPr>
          <w:rFonts w:ascii="Arial" w:hAnsi="Arial" w:cs="Arial"/>
          <w:color w:val="1A1818" w:themeColor="text1"/>
          <w:sz w:val="22"/>
        </w:rPr>
      </w:pPr>
    </w:p>
    <w:p w14:paraId="519E41A7" w14:textId="77777777" w:rsidR="00005894" w:rsidRPr="00005894" w:rsidRDefault="00005894" w:rsidP="00005894">
      <w:pPr>
        <w:ind w:right="-235"/>
        <w:rPr>
          <w:rFonts w:ascii="Arial" w:hAnsi="Arial" w:cs="Arial"/>
          <w:color w:val="1A1818" w:themeColor="text1"/>
          <w:sz w:val="22"/>
        </w:rPr>
      </w:pPr>
      <w:r w:rsidRPr="00005894">
        <w:rPr>
          <w:rFonts w:ascii="Arial" w:hAnsi="Arial" w:cs="Arial"/>
          <w:color w:val="1A1818" w:themeColor="text1"/>
          <w:sz w:val="22"/>
        </w:rPr>
        <w:t>Aunque se cuantificaron ítems por vivienda, se pagará únicamente por ítems realmente ejecutados y medidos, conforme a los procedimientos de control y supervisión previamente definidos.</w:t>
      </w:r>
    </w:p>
    <w:p w14:paraId="3F49720B" w14:textId="77777777" w:rsidR="00005894" w:rsidRPr="00005894" w:rsidRDefault="00005894" w:rsidP="00005894">
      <w:pPr>
        <w:ind w:right="-235"/>
        <w:rPr>
          <w:rFonts w:ascii="Arial" w:eastAsia="Garamond" w:hAnsi="Arial" w:cs="Arial"/>
          <w:color w:val="1A1818" w:themeColor="text1"/>
          <w:sz w:val="22"/>
        </w:rPr>
      </w:pPr>
    </w:p>
    <w:p w14:paraId="7FA8E9AF" w14:textId="77777777" w:rsidR="00005894" w:rsidRPr="00005894" w:rsidRDefault="00005894" w:rsidP="00005894">
      <w:pPr>
        <w:ind w:right="-235"/>
        <w:rPr>
          <w:rFonts w:ascii="Arial" w:eastAsia="Garamond" w:hAnsi="Arial" w:cs="Arial"/>
          <w:color w:val="1A1818" w:themeColor="text1"/>
          <w:sz w:val="22"/>
        </w:rPr>
      </w:pPr>
      <w:r w:rsidRPr="00005894">
        <w:rPr>
          <w:rFonts w:ascii="Arial" w:eastAsia="Garamond" w:hAnsi="Arial" w:cs="Arial"/>
          <w:color w:val="1A1818" w:themeColor="text1"/>
          <w:sz w:val="22"/>
        </w:rPr>
        <w:t>Las actividades contempladas en el presupuesto elaborado por la entidad tienen carácter estimativo, y su ejecución dependerá de las condiciones reales que se evidencien durante el desarrollo del contrato. En consecuencia, podrán presentarse actividades no previstas o actividades adicionales (entendidas como actividades, obras o servicios no amparados en el contrato inicial), las cuales se exteriorizan únicamente durante la ejecución y son requeridas para asegurar el cumplimiento del objeto contractual.</w:t>
      </w:r>
    </w:p>
    <w:p w14:paraId="0E19C8AD" w14:textId="77777777" w:rsidR="00005894" w:rsidRPr="00005894" w:rsidRDefault="00005894" w:rsidP="00005894">
      <w:pPr>
        <w:ind w:right="-235"/>
        <w:rPr>
          <w:rFonts w:ascii="Arial" w:eastAsia="Garamond" w:hAnsi="Arial" w:cs="Arial"/>
          <w:color w:val="1A1818" w:themeColor="text1"/>
          <w:sz w:val="22"/>
        </w:rPr>
      </w:pPr>
    </w:p>
    <w:p w14:paraId="0E34501F" w14:textId="77777777" w:rsidR="00005894" w:rsidRPr="00005894" w:rsidRDefault="00005894" w:rsidP="00005894">
      <w:pPr>
        <w:ind w:right="-235"/>
        <w:rPr>
          <w:rFonts w:ascii="Arial" w:eastAsia="Garamond" w:hAnsi="Arial" w:cs="Arial"/>
          <w:color w:val="1A1818" w:themeColor="text1"/>
          <w:sz w:val="22"/>
        </w:rPr>
      </w:pPr>
      <w:r w:rsidRPr="00005894">
        <w:rPr>
          <w:rFonts w:ascii="Arial" w:eastAsia="Garamond" w:hAnsi="Arial" w:cs="Arial"/>
          <w:color w:val="1A1818" w:themeColor="text1"/>
          <w:sz w:val="22"/>
        </w:rPr>
        <w:t>En caso de requerirse bienes o servicios no contemplados en el anexo económico ni en el listado de actividades del contrato, el CONTRATISTA deberá realizar un estudio de mercado, con base en los siguientes criterios:</w:t>
      </w:r>
    </w:p>
    <w:p w14:paraId="07F25C61" w14:textId="77777777" w:rsidR="00005894" w:rsidRPr="00005894" w:rsidRDefault="00005894" w:rsidP="00005894">
      <w:pPr>
        <w:ind w:right="-235"/>
        <w:rPr>
          <w:rFonts w:ascii="Arial" w:eastAsia="Garamond" w:hAnsi="Arial" w:cs="Arial"/>
          <w:color w:val="1A1818" w:themeColor="text1"/>
          <w:sz w:val="22"/>
        </w:rPr>
      </w:pPr>
    </w:p>
    <w:p w14:paraId="77CEA1AB" w14:textId="77777777" w:rsidR="00005894" w:rsidRPr="00005894" w:rsidRDefault="00005894">
      <w:pPr>
        <w:numPr>
          <w:ilvl w:val="0"/>
          <w:numId w:val="17"/>
        </w:numPr>
        <w:ind w:right="-235"/>
        <w:rPr>
          <w:rFonts w:ascii="Arial" w:eastAsia="Garamond" w:hAnsi="Arial" w:cs="Arial"/>
          <w:color w:val="1A1818" w:themeColor="text1"/>
          <w:sz w:val="22"/>
        </w:rPr>
      </w:pPr>
      <w:r w:rsidRPr="00005894">
        <w:rPr>
          <w:rFonts w:ascii="Arial" w:eastAsia="Garamond" w:hAnsi="Arial" w:cs="Arial"/>
          <w:color w:val="1A1818" w:themeColor="text1"/>
          <w:sz w:val="22"/>
        </w:rPr>
        <w:t>Consulta de precios de referencia establecidos por entidades distritales; y/o</w:t>
      </w:r>
    </w:p>
    <w:p w14:paraId="4D1D124F" w14:textId="77777777" w:rsidR="00005894" w:rsidRPr="00005894" w:rsidRDefault="00005894">
      <w:pPr>
        <w:numPr>
          <w:ilvl w:val="0"/>
          <w:numId w:val="17"/>
        </w:numPr>
        <w:ind w:right="-235"/>
        <w:rPr>
          <w:rFonts w:ascii="Arial" w:eastAsia="Garamond" w:hAnsi="Arial" w:cs="Arial"/>
          <w:color w:val="1A1818" w:themeColor="text1"/>
          <w:sz w:val="22"/>
        </w:rPr>
      </w:pPr>
      <w:r w:rsidRPr="00005894">
        <w:rPr>
          <w:rFonts w:ascii="Arial" w:eastAsia="Garamond" w:hAnsi="Arial" w:cs="Arial"/>
          <w:color w:val="1A1818" w:themeColor="text1"/>
          <w:sz w:val="22"/>
        </w:rPr>
        <w:t>Obtención de un mínimo de TRES (3) cotizaciones de proveedores legalmente constituidos; y Adopción del menor valor resultante entre las cotizaciones válidas obtenidas; y/o</w:t>
      </w:r>
    </w:p>
    <w:p w14:paraId="6F543DD5" w14:textId="77777777" w:rsidR="00005894" w:rsidRPr="00005894" w:rsidRDefault="00005894">
      <w:pPr>
        <w:numPr>
          <w:ilvl w:val="0"/>
          <w:numId w:val="17"/>
        </w:numPr>
        <w:ind w:right="-235"/>
        <w:rPr>
          <w:rFonts w:ascii="Arial" w:eastAsia="Garamond" w:hAnsi="Arial" w:cs="Arial"/>
          <w:color w:val="1A1818" w:themeColor="text1"/>
          <w:sz w:val="22"/>
        </w:rPr>
      </w:pPr>
      <w:r w:rsidRPr="00005894">
        <w:rPr>
          <w:rFonts w:ascii="Arial" w:eastAsia="Garamond" w:hAnsi="Arial" w:cs="Arial"/>
          <w:color w:val="1A1818" w:themeColor="text1"/>
          <w:sz w:val="22"/>
        </w:rPr>
        <w:t>Alternativamente, podrán utilizarse precios de referencia provenientes de contratos o entidades públicas, siempre que estos se ajusten a las condiciones y necesidades específicas del contrato en ejecución.</w:t>
      </w:r>
    </w:p>
    <w:p w14:paraId="0DD50C1E" w14:textId="77777777" w:rsidR="00005894" w:rsidRPr="00005894" w:rsidRDefault="00005894" w:rsidP="00005894">
      <w:pPr>
        <w:ind w:right="-235"/>
        <w:rPr>
          <w:rFonts w:ascii="Arial" w:eastAsia="Garamond" w:hAnsi="Arial" w:cs="Arial"/>
          <w:color w:val="1A1818" w:themeColor="text1"/>
          <w:sz w:val="22"/>
        </w:rPr>
      </w:pPr>
    </w:p>
    <w:p w14:paraId="413E986A" w14:textId="77777777" w:rsidR="00005894" w:rsidRPr="00005894" w:rsidRDefault="00005894" w:rsidP="00005894">
      <w:pPr>
        <w:ind w:right="-235"/>
        <w:rPr>
          <w:rFonts w:ascii="Arial" w:eastAsia="Garamond" w:hAnsi="Arial" w:cs="Arial"/>
          <w:color w:val="1A1818" w:themeColor="text1"/>
          <w:sz w:val="22"/>
        </w:rPr>
      </w:pPr>
      <w:r w:rsidRPr="00005894">
        <w:rPr>
          <w:rFonts w:ascii="Arial" w:eastAsia="Garamond" w:hAnsi="Arial" w:cs="Arial"/>
          <w:b/>
          <w:bCs/>
          <w:color w:val="1A1818" w:themeColor="text1"/>
          <w:sz w:val="22"/>
        </w:rPr>
        <w:t>Nota 1:</w:t>
      </w:r>
      <w:r w:rsidRPr="00005894">
        <w:rPr>
          <w:rFonts w:ascii="Arial" w:eastAsia="Garamond" w:hAnsi="Arial" w:cs="Arial"/>
          <w:color w:val="1A1818" w:themeColor="text1"/>
          <w:sz w:val="22"/>
        </w:rPr>
        <w:t xml:space="preserve"> Los precios así determinados deberán ser presentados para revisión y aprobación por parte del supervisor e interventor del contrato, quien verificará su razonabilidad técnica y económica. Solo podrán ser incorporados al contrato una vez cuenten con la autorización expresa y escrita por parte de la entidad contratante, mediante el trámite contractual correspondiente (acta modificatoria que los formalice).</w:t>
      </w:r>
    </w:p>
    <w:p w14:paraId="1969F938" w14:textId="77777777" w:rsidR="00005894" w:rsidRPr="00005894" w:rsidRDefault="00005894" w:rsidP="00005894">
      <w:pPr>
        <w:ind w:right="-235"/>
        <w:rPr>
          <w:rFonts w:ascii="Arial" w:eastAsia="Garamond" w:hAnsi="Arial" w:cs="Arial"/>
          <w:color w:val="1A1818" w:themeColor="text1"/>
          <w:sz w:val="22"/>
        </w:rPr>
      </w:pPr>
    </w:p>
    <w:p w14:paraId="118AA39A" w14:textId="77777777" w:rsidR="00005894" w:rsidRPr="00005894" w:rsidRDefault="00005894" w:rsidP="00005894">
      <w:pPr>
        <w:ind w:right="-235"/>
        <w:rPr>
          <w:rFonts w:ascii="Arial" w:eastAsia="Garamond" w:hAnsi="Arial" w:cs="Arial"/>
          <w:color w:val="1A1818" w:themeColor="text1"/>
          <w:sz w:val="22"/>
        </w:rPr>
      </w:pPr>
      <w:r w:rsidRPr="00005894">
        <w:rPr>
          <w:rFonts w:ascii="Arial" w:eastAsia="Garamond" w:hAnsi="Arial" w:cs="Arial"/>
          <w:b/>
          <w:bCs/>
          <w:color w:val="1A1818" w:themeColor="text1"/>
          <w:sz w:val="22"/>
        </w:rPr>
        <w:t>Nota 2:</w:t>
      </w:r>
      <w:r w:rsidRPr="00005894">
        <w:rPr>
          <w:rFonts w:ascii="Arial" w:eastAsia="Garamond" w:hAnsi="Arial" w:cs="Arial"/>
          <w:color w:val="1A1818" w:themeColor="text1"/>
          <w:sz w:val="22"/>
        </w:rPr>
        <w:t xml:space="preserve"> Si al determinar que para poder ejecutar las actividades no contempladas inicialmente en el contrato requieren adicionar el contrato esta situación se deberá poner en conocimiento al Fondo de Desarrollo Local de Usaquén, para que autorice su ejecución y solicite los recursos necesarios.</w:t>
      </w:r>
    </w:p>
    <w:p w14:paraId="0EB2FEA6" w14:textId="77777777" w:rsidR="00005894" w:rsidRPr="00005894" w:rsidRDefault="00005894" w:rsidP="00005894">
      <w:pPr>
        <w:ind w:right="-235"/>
        <w:rPr>
          <w:rFonts w:ascii="Arial" w:eastAsia="Garamond" w:hAnsi="Arial" w:cs="Arial"/>
          <w:color w:val="1A1818" w:themeColor="text1"/>
          <w:sz w:val="22"/>
        </w:rPr>
      </w:pPr>
    </w:p>
    <w:p w14:paraId="03DFE686" w14:textId="77777777" w:rsidR="00005894" w:rsidRPr="00005894" w:rsidRDefault="00005894" w:rsidP="00005894">
      <w:pPr>
        <w:ind w:right="-235"/>
        <w:rPr>
          <w:rFonts w:ascii="Arial" w:eastAsia="Garamond" w:hAnsi="Arial" w:cs="Arial"/>
          <w:color w:val="1A1818" w:themeColor="text1"/>
          <w:sz w:val="22"/>
        </w:rPr>
      </w:pPr>
      <w:r w:rsidRPr="00005894">
        <w:rPr>
          <w:rFonts w:ascii="Arial" w:eastAsia="Garamond" w:hAnsi="Arial" w:cs="Arial"/>
          <w:b/>
          <w:bCs/>
          <w:color w:val="1A1818" w:themeColor="text1"/>
          <w:sz w:val="22"/>
        </w:rPr>
        <w:t>Nota 3:</w:t>
      </w:r>
      <w:r w:rsidRPr="00005894">
        <w:rPr>
          <w:rFonts w:ascii="Arial" w:eastAsia="Garamond" w:hAnsi="Arial" w:cs="Arial"/>
          <w:color w:val="1A1818" w:themeColor="text1"/>
          <w:sz w:val="22"/>
        </w:rPr>
        <w:t xml:space="preserve"> Cualquier actividad adicional, bien o servicio no contemplado en el contrato que sea ejecutado sin la autorización y aprobación previa de la entidad no generará reconocimiento económico, siendo asumido por cuenta del CONTRATISTA.</w:t>
      </w:r>
    </w:p>
    <w:p w14:paraId="3F9B4958" w14:textId="77777777" w:rsidR="00005894" w:rsidRPr="00005894" w:rsidRDefault="00005894" w:rsidP="00005894">
      <w:pPr>
        <w:ind w:right="-235"/>
        <w:rPr>
          <w:rFonts w:ascii="Arial" w:eastAsia="Garamond" w:hAnsi="Arial" w:cs="Arial"/>
          <w:color w:val="1A1818" w:themeColor="text1"/>
          <w:sz w:val="22"/>
        </w:rPr>
      </w:pPr>
    </w:p>
    <w:p w14:paraId="43598451" w14:textId="77777777" w:rsidR="00005894" w:rsidRPr="00005894" w:rsidRDefault="00005894" w:rsidP="00005894">
      <w:pPr>
        <w:ind w:right="-235"/>
        <w:rPr>
          <w:rFonts w:ascii="Arial" w:eastAsia="Garamond" w:hAnsi="Arial" w:cs="Arial"/>
          <w:color w:val="1A1818" w:themeColor="text1"/>
          <w:sz w:val="22"/>
        </w:rPr>
      </w:pPr>
      <w:r w:rsidRPr="00005894">
        <w:rPr>
          <w:rFonts w:ascii="Arial" w:eastAsia="Garamond" w:hAnsi="Arial" w:cs="Arial"/>
          <w:b/>
          <w:bCs/>
          <w:color w:val="1A1818" w:themeColor="text1"/>
          <w:sz w:val="22"/>
        </w:rPr>
        <w:t>Nota 4:</w:t>
      </w:r>
      <w:r w:rsidRPr="00005894">
        <w:rPr>
          <w:rFonts w:ascii="Arial" w:eastAsia="Garamond" w:hAnsi="Arial" w:cs="Arial"/>
          <w:color w:val="1A1818" w:themeColor="text1"/>
          <w:sz w:val="22"/>
        </w:rPr>
        <w:t xml:space="preserve"> Los precios unitarios presentados por el CONTRATISTA en su propuesta económica serán fijos y no estarán sujetos a reajuste o actualización durante la vigencia 2026, en atención a que la ejecución contractual se desarrollará durante dicho período. Por tanto, no se reconocerán incrementos ni ajustes por variaciones de precios, inflación o cualquier otro factor externo durante esa vigencia.</w:t>
      </w:r>
    </w:p>
    <w:p w14:paraId="5C35FEFA" w14:textId="77777777" w:rsidR="00005894" w:rsidRPr="00005894" w:rsidRDefault="00005894" w:rsidP="00005894">
      <w:pPr>
        <w:spacing w:before="100" w:beforeAutospacing="1" w:after="100" w:afterAutospacing="1"/>
        <w:ind w:right="-235"/>
        <w:rPr>
          <w:rFonts w:ascii="Arial" w:hAnsi="Arial" w:cs="Arial"/>
          <w:color w:val="1A1818" w:themeColor="text1"/>
          <w:sz w:val="22"/>
          <w:lang w:eastAsia="es-MX"/>
        </w:rPr>
      </w:pPr>
      <w:r w:rsidRPr="00005894">
        <w:rPr>
          <w:rFonts w:ascii="Arial" w:hAnsi="Arial" w:cs="Arial"/>
          <w:b/>
          <w:bCs/>
          <w:color w:val="1A1818" w:themeColor="text1"/>
          <w:sz w:val="22"/>
          <w:lang w:eastAsia="es-MX"/>
        </w:rPr>
        <w:t>Nota 5:</w:t>
      </w:r>
      <w:r w:rsidRPr="00005894">
        <w:rPr>
          <w:rFonts w:ascii="Arial" w:hAnsi="Arial" w:cs="Arial"/>
          <w:color w:val="1A1818" w:themeColor="text1"/>
          <w:sz w:val="22"/>
          <w:lang w:eastAsia="es-MX"/>
        </w:rPr>
        <w:t xml:space="preserve"> Para el presente proceso de contratación, cuyo objeto corresponde al mejoramiento y/o adecuación de viviendas rurales, la Entidad considera procedente no contemplar la entrega de anticipo al contratista.</w:t>
      </w:r>
    </w:p>
    <w:p w14:paraId="1E8397B6" w14:textId="77777777" w:rsidR="00005894" w:rsidRPr="00005894" w:rsidRDefault="00005894" w:rsidP="00005894">
      <w:pPr>
        <w:spacing w:before="100" w:beforeAutospacing="1" w:after="100" w:afterAutospacing="1"/>
        <w:ind w:right="-235"/>
        <w:rPr>
          <w:rFonts w:ascii="Arial" w:hAnsi="Arial" w:cs="Arial"/>
          <w:color w:val="1A1818" w:themeColor="text1"/>
          <w:sz w:val="22"/>
          <w:lang w:eastAsia="es-MX"/>
        </w:rPr>
      </w:pPr>
      <w:r w:rsidRPr="00005894">
        <w:rPr>
          <w:rFonts w:ascii="Arial" w:hAnsi="Arial" w:cs="Arial"/>
          <w:color w:val="1A1818" w:themeColor="text1"/>
          <w:sz w:val="22"/>
          <w:lang w:eastAsia="es-MX"/>
        </w:rPr>
        <w:lastRenderedPageBreak/>
        <w:t>Lo anterior se sustenta en que las actividades a ejecutar corresponden principalmente a intervenciones menores, adecuaciones locativas y mejoramientos de viviendas existentes, las cuales no requieren inversiones iniciales significativas en maquinaria, equipos o adquisición de grandes volúmenes de materiales que justifiquen la entrega anticipada de recursos públicos.</w:t>
      </w:r>
    </w:p>
    <w:p w14:paraId="395FE142" w14:textId="77777777" w:rsidR="00005894" w:rsidRPr="00005894" w:rsidRDefault="00005894" w:rsidP="00005894">
      <w:pPr>
        <w:spacing w:before="100" w:beforeAutospacing="1" w:after="100" w:afterAutospacing="1"/>
        <w:ind w:right="-235"/>
        <w:rPr>
          <w:rFonts w:ascii="Arial" w:hAnsi="Arial" w:cs="Arial"/>
          <w:color w:val="1A1818" w:themeColor="text1"/>
          <w:sz w:val="22"/>
          <w:lang w:eastAsia="es-MX"/>
        </w:rPr>
      </w:pPr>
      <w:r w:rsidRPr="00005894">
        <w:rPr>
          <w:rFonts w:ascii="Arial" w:hAnsi="Arial" w:cs="Arial"/>
          <w:color w:val="1A1818" w:themeColor="text1"/>
          <w:sz w:val="22"/>
          <w:lang w:eastAsia="es-MX"/>
        </w:rPr>
        <w:t>Adicionalmente, el esquema de ejecución previsto para el contrato permite implementar un sistema de pagos contra avance de obra debidamente verificado por la interventoría o supervisión, lo cual garantiza que los recursos públicos se desembolsen de manera proporcional al cumplimiento de las actividades ejecutadas.</w:t>
      </w:r>
    </w:p>
    <w:p w14:paraId="2E516709" w14:textId="77777777" w:rsidR="00005894" w:rsidRPr="00005894" w:rsidRDefault="00005894" w:rsidP="00005894">
      <w:pPr>
        <w:spacing w:before="100" w:beforeAutospacing="1" w:after="100" w:afterAutospacing="1"/>
        <w:ind w:right="-235"/>
        <w:rPr>
          <w:rFonts w:ascii="Arial" w:hAnsi="Arial" w:cs="Arial"/>
          <w:color w:val="1A1818" w:themeColor="text1"/>
          <w:sz w:val="22"/>
          <w:lang w:eastAsia="es-MX"/>
        </w:rPr>
      </w:pPr>
      <w:r w:rsidRPr="00005894">
        <w:rPr>
          <w:rFonts w:ascii="Arial" w:hAnsi="Arial" w:cs="Arial"/>
          <w:color w:val="1A1818" w:themeColor="text1"/>
          <w:sz w:val="22"/>
          <w:lang w:eastAsia="es-MX"/>
        </w:rPr>
        <w:t>De igual manera, la no inclusión de anticipo contribuye a mitigar riesgos asociados al manejo y administración de recursos públicos, fortaleciendo los mecanismos de control y seguimiento financiero del contrato. En este sentido, el contratista deberá contar con la capacidad financiera suficiente para iniciar y ejecutar las actividades programadas, recuperando la inversión realizada a través de los pagos parciales que se efectúen conforme al avance de obra certificado.</w:t>
      </w:r>
    </w:p>
    <w:p w14:paraId="03EA97BE" w14:textId="77777777" w:rsidR="00005894" w:rsidRPr="00005894" w:rsidRDefault="00005894" w:rsidP="00005894">
      <w:pPr>
        <w:spacing w:before="100" w:beforeAutospacing="1" w:after="100" w:afterAutospacing="1"/>
        <w:ind w:right="-235"/>
        <w:rPr>
          <w:rFonts w:ascii="Arial" w:hAnsi="Arial" w:cs="Arial"/>
          <w:color w:val="1A1818" w:themeColor="text1"/>
          <w:sz w:val="22"/>
          <w:lang w:eastAsia="es-MX"/>
        </w:rPr>
      </w:pPr>
      <w:r w:rsidRPr="00005894">
        <w:rPr>
          <w:rFonts w:ascii="Arial" w:hAnsi="Arial" w:cs="Arial"/>
          <w:color w:val="1A1818" w:themeColor="text1"/>
          <w:sz w:val="22"/>
          <w:lang w:eastAsia="es-MX"/>
        </w:rPr>
        <w:t>Finalmente, teniendo en cuenta la naturaleza del proyecto, el monto del contrato y el tipo de actividades a desarrollar, la Entidad considera que no resulta necesario ni conveniente establecer un anticipo, toda vez que la ejecución del contrato puede desarrollarse adecuadamente mediante el esquema de pagos contra actas de avance.</w:t>
      </w:r>
    </w:p>
    <w:p w14:paraId="59CC14D6" w14:textId="77777777" w:rsidR="00005894" w:rsidRPr="00005894" w:rsidRDefault="00005894" w:rsidP="00005894">
      <w:pPr>
        <w:spacing w:before="100" w:beforeAutospacing="1" w:after="100" w:afterAutospacing="1"/>
        <w:ind w:right="-235"/>
        <w:rPr>
          <w:rFonts w:ascii="Arial" w:hAnsi="Arial" w:cs="Arial"/>
          <w:color w:val="1A1818" w:themeColor="text1"/>
          <w:sz w:val="22"/>
          <w:lang w:eastAsia="es-MX"/>
        </w:rPr>
      </w:pPr>
      <w:r w:rsidRPr="00005894">
        <w:rPr>
          <w:rFonts w:ascii="Arial" w:hAnsi="Arial" w:cs="Arial"/>
          <w:color w:val="1A1818" w:themeColor="text1"/>
          <w:sz w:val="22"/>
          <w:lang w:eastAsia="es-MX"/>
        </w:rPr>
        <w:t>En consecuencia, se determina que el presente proceso de contratación no contemplará el pago de anticipo, garantizando así una administración eficiente, transparente y responsable de los recursos públicos.</w:t>
      </w:r>
    </w:p>
    <w:p w14:paraId="05483428" w14:textId="77777777" w:rsidR="00005894" w:rsidRPr="00005894" w:rsidRDefault="00005894" w:rsidP="00005894">
      <w:pPr>
        <w:pStyle w:val="Standard"/>
        <w:ind w:right="-235"/>
        <w:jc w:val="both"/>
        <w:rPr>
          <w:rFonts w:ascii="Arial" w:hAnsi="Arial" w:cs="Arial"/>
          <w:color w:val="1A1818" w:themeColor="text1"/>
          <w:sz w:val="22"/>
          <w:szCs w:val="22"/>
          <w:lang w:val="es-ES"/>
        </w:rPr>
      </w:pPr>
      <w:r w:rsidRPr="00005894">
        <w:rPr>
          <w:rFonts w:ascii="Arial" w:hAnsi="Arial" w:cs="Arial"/>
          <w:color w:val="1A1818" w:themeColor="text1"/>
          <w:sz w:val="22"/>
          <w:szCs w:val="22"/>
          <w:lang w:val="es-ES"/>
        </w:rPr>
        <w:t xml:space="preserve">  Para el pago deberán presentar los siguientes documentos:</w:t>
      </w:r>
    </w:p>
    <w:p w14:paraId="3E0590EA" w14:textId="77777777" w:rsidR="00005894" w:rsidRPr="00005894" w:rsidRDefault="00005894" w:rsidP="00005894">
      <w:pPr>
        <w:pStyle w:val="Standard"/>
        <w:ind w:right="-235"/>
        <w:jc w:val="both"/>
        <w:rPr>
          <w:rFonts w:ascii="Arial" w:hAnsi="Arial" w:cs="Arial"/>
          <w:color w:val="1A1818" w:themeColor="text1"/>
          <w:sz w:val="22"/>
          <w:szCs w:val="22"/>
          <w:lang w:val="es-ES"/>
        </w:rPr>
      </w:pPr>
    </w:p>
    <w:p w14:paraId="76952531" w14:textId="77777777" w:rsidR="00005894" w:rsidRPr="00005894" w:rsidRDefault="00005894">
      <w:pPr>
        <w:pStyle w:val="Standard"/>
        <w:numPr>
          <w:ilvl w:val="0"/>
          <w:numId w:val="15"/>
        </w:numPr>
        <w:ind w:right="-235"/>
        <w:jc w:val="both"/>
        <w:rPr>
          <w:rFonts w:ascii="Arial" w:hAnsi="Arial" w:cs="Arial"/>
          <w:sz w:val="22"/>
          <w:szCs w:val="22"/>
        </w:rPr>
      </w:pPr>
      <w:r w:rsidRPr="00005894">
        <w:rPr>
          <w:rFonts w:ascii="Arial" w:hAnsi="Arial" w:cs="Arial"/>
          <w:sz w:val="22"/>
          <w:szCs w:val="22"/>
          <w:lang w:val="es-ES"/>
        </w:rPr>
        <w:t xml:space="preserve">Informe de actividades (si aplica) </w:t>
      </w:r>
      <w:r w:rsidRPr="00005894">
        <w:rPr>
          <w:rFonts w:ascii="Arial" w:hAnsi="Arial" w:cs="Arial"/>
          <w:sz w:val="22"/>
          <w:szCs w:val="22"/>
        </w:rPr>
        <w:t>debidamente firmado por el supervisor de contrato, el apoyo a la supervisión (si aplica) y el contratista.</w:t>
      </w:r>
    </w:p>
    <w:p w14:paraId="52C0ADE1" w14:textId="77777777" w:rsidR="00005894" w:rsidRPr="00005894" w:rsidRDefault="00005894">
      <w:pPr>
        <w:pStyle w:val="Standard"/>
        <w:numPr>
          <w:ilvl w:val="0"/>
          <w:numId w:val="15"/>
        </w:numPr>
        <w:ind w:right="-235"/>
        <w:jc w:val="both"/>
        <w:rPr>
          <w:rFonts w:ascii="Arial" w:hAnsi="Arial" w:cs="Arial"/>
          <w:sz w:val="22"/>
          <w:szCs w:val="22"/>
        </w:rPr>
      </w:pPr>
      <w:r w:rsidRPr="00005894">
        <w:rPr>
          <w:rFonts w:ascii="Arial" w:hAnsi="Arial" w:cs="Arial"/>
          <w:sz w:val="22"/>
          <w:szCs w:val="22"/>
        </w:rPr>
        <w:t>Certificado de cumplimiento o acta de recibo a satisfacción expedido por el supervisor del contrato.</w:t>
      </w:r>
    </w:p>
    <w:p w14:paraId="44DB6BED" w14:textId="77777777" w:rsidR="00005894" w:rsidRPr="00005894" w:rsidRDefault="00005894">
      <w:pPr>
        <w:pStyle w:val="Standard"/>
        <w:numPr>
          <w:ilvl w:val="0"/>
          <w:numId w:val="15"/>
        </w:numPr>
        <w:ind w:right="-235"/>
        <w:jc w:val="both"/>
        <w:rPr>
          <w:rFonts w:ascii="Arial" w:hAnsi="Arial" w:cs="Arial"/>
          <w:sz w:val="22"/>
          <w:szCs w:val="22"/>
          <w:lang w:val="es-ES"/>
        </w:rPr>
      </w:pPr>
      <w:r w:rsidRPr="00005894">
        <w:rPr>
          <w:rFonts w:ascii="Arial" w:hAnsi="Arial" w:cs="Arial"/>
          <w:sz w:val="22"/>
          <w:szCs w:val="22"/>
          <w:lang w:val="es-ES"/>
        </w:rPr>
        <w:t>Acta de ingreso de los bienes al almacén (cuando aplique)</w:t>
      </w:r>
    </w:p>
    <w:p w14:paraId="30C83F1C" w14:textId="77777777" w:rsidR="00005894" w:rsidRPr="00005894" w:rsidRDefault="00005894">
      <w:pPr>
        <w:pStyle w:val="Standard"/>
        <w:numPr>
          <w:ilvl w:val="0"/>
          <w:numId w:val="15"/>
        </w:numPr>
        <w:ind w:right="-235"/>
        <w:jc w:val="both"/>
        <w:rPr>
          <w:rFonts w:ascii="Arial" w:hAnsi="Arial" w:cs="Arial"/>
          <w:sz w:val="22"/>
          <w:szCs w:val="22"/>
          <w:lang w:val="es-ES"/>
        </w:rPr>
      </w:pPr>
      <w:r w:rsidRPr="00005894">
        <w:rPr>
          <w:rFonts w:ascii="Arial" w:hAnsi="Arial" w:cs="Arial"/>
          <w:sz w:val="22"/>
          <w:szCs w:val="22"/>
          <w:lang w:val="es-ES"/>
        </w:rPr>
        <w:t>Factura en las condiciones establecidas en la normatividad vigente. (cuando aplique)</w:t>
      </w:r>
    </w:p>
    <w:p w14:paraId="0D29F11D" w14:textId="77777777" w:rsidR="00005894" w:rsidRPr="00005894" w:rsidRDefault="00005894">
      <w:pPr>
        <w:pStyle w:val="Standard"/>
        <w:numPr>
          <w:ilvl w:val="0"/>
          <w:numId w:val="15"/>
        </w:numPr>
        <w:ind w:right="-235"/>
        <w:jc w:val="both"/>
        <w:rPr>
          <w:rFonts w:ascii="Arial" w:hAnsi="Arial" w:cs="Arial"/>
          <w:sz w:val="22"/>
          <w:szCs w:val="22"/>
        </w:rPr>
      </w:pPr>
      <w:r w:rsidRPr="00005894">
        <w:rPr>
          <w:rFonts w:ascii="Arial" w:hAnsi="Arial" w:cs="Arial"/>
          <w:sz w:val="22"/>
          <w:szCs w:val="22"/>
        </w:rPr>
        <w:t xml:space="preserve">Copia de la planilla de pago de los aportes al régimen de seguridad social, para el periodo cobrado, en proporción al valor mensual del contrato, cuando se trate de </w:t>
      </w:r>
      <w:r w:rsidRPr="00005894">
        <w:rPr>
          <w:rFonts w:ascii="Arial" w:hAnsi="Arial" w:cs="Arial"/>
          <w:sz w:val="22"/>
          <w:szCs w:val="22"/>
          <w:lang w:val="es-ES"/>
        </w:rPr>
        <w:t>personas naturales</w:t>
      </w:r>
    </w:p>
    <w:p w14:paraId="1D139425" w14:textId="77777777" w:rsidR="00005894" w:rsidRPr="00005894" w:rsidRDefault="00005894">
      <w:pPr>
        <w:pStyle w:val="Standard"/>
        <w:numPr>
          <w:ilvl w:val="0"/>
          <w:numId w:val="15"/>
        </w:numPr>
        <w:ind w:right="-235"/>
        <w:jc w:val="both"/>
        <w:rPr>
          <w:rFonts w:ascii="Arial" w:hAnsi="Arial" w:cs="Arial"/>
          <w:sz w:val="22"/>
          <w:szCs w:val="22"/>
          <w:lang w:val="es-ES"/>
        </w:rPr>
      </w:pPr>
      <w:r w:rsidRPr="00005894">
        <w:rPr>
          <w:rFonts w:ascii="Arial" w:hAnsi="Arial" w:cs="Arial"/>
          <w:sz w:val="22"/>
          <w:szCs w:val="22"/>
          <w:lang w:val="es-ES"/>
        </w:rPr>
        <w:t>Certificación suscrita por el representante legal o revisor fiscal (cuando aplique),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w:t>
      </w:r>
    </w:p>
    <w:p w14:paraId="1327022C" w14:textId="77777777" w:rsidR="00005894" w:rsidRPr="00005894" w:rsidRDefault="00005894" w:rsidP="00005894">
      <w:pPr>
        <w:pStyle w:val="Standard"/>
        <w:ind w:right="-235"/>
        <w:jc w:val="both"/>
        <w:rPr>
          <w:rFonts w:ascii="Arial" w:hAnsi="Arial" w:cs="Arial"/>
          <w:sz w:val="22"/>
          <w:szCs w:val="22"/>
        </w:rPr>
      </w:pPr>
    </w:p>
    <w:p w14:paraId="67022E5B" w14:textId="620622D1" w:rsidR="41575510" w:rsidRDefault="00005894" w:rsidP="00005894">
      <w:pPr>
        <w:pStyle w:val="Standard"/>
        <w:ind w:right="-235"/>
        <w:jc w:val="both"/>
        <w:rPr>
          <w:rFonts w:ascii="Arial" w:hAnsi="Arial" w:cs="Arial"/>
          <w:i/>
          <w:iCs/>
          <w:sz w:val="22"/>
          <w:szCs w:val="22"/>
        </w:rPr>
      </w:pPr>
      <w:r w:rsidRPr="00005894">
        <w:rPr>
          <w:rFonts w:ascii="Arial" w:hAnsi="Arial" w:cs="Arial"/>
          <w:b/>
          <w:bCs/>
          <w:sz w:val="22"/>
          <w:szCs w:val="22"/>
        </w:rPr>
        <w:t xml:space="preserve">Nota: </w:t>
      </w:r>
      <w:r w:rsidRPr="00005894">
        <w:rPr>
          <w:rFonts w:ascii="Arial" w:hAnsi="Arial" w:cs="Arial"/>
          <w:bCs/>
          <w:i/>
          <w:sz w:val="22"/>
          <w:szCs w:val="22"/>
        </w:rPr>
        <w:t>(Sólo aplica para régimen común)</w:t>
      </w:r>
      <w:r w:rsidRPr="00005894">
        <w:rPr>
          <w:rFonts w:ascii="Arial" w:hAnsi="Arial" w:cs="Arial"/>
          <w:bCs/>
          <w:sz w:val="22"/>
          <w:szCs w:val="22"/>
        </w:rPr>
        <w:t xml:space="preserve"> </w:t>
      </w:r>
      <w:r w:rsidRPr="00005894">
        <w:rPr>
          <w:rFonts w:ascii="Arial" w:hAnsi="Arial" w:cs="Arial"/>
          <w:sz w:val="22"/>
          <w:szCs w:val="22"/>
        </w:rPr>
        <w:t xml:space="preserve">De conformidad con el artículo 4º la Ley 2010 de 2019 que adiciona el inciso 3 y el inciso 4 al parágrafo 2 y adiciona los parágrafos 3, 4 y 5 al artículo 437 del Estatuto Tributario,  establece que: </w:t>
      </w:r>
      <w:r w:rsidRPr="00005894">
        <w:rPr>
          <w:rFonts w:ascii="Arial" w:hAnsi="Arial" w:cs="Arial"/>
          <w:i/>
          <w:iCs/>
          <w:sz w:val="22"/>
          <w:szCs w:val="22"/>
        </w:rPr>
        <w:t xml:space="preserve">“Parágrafo 3o. (…) Para la celebración de contratos de venta de bienes y/o de prestación de servicios gravados por cuantía individual y superior a 3.500 UVT, estas personas deberán inscribirse previamente como responsables </w:t>
      </w:r>
      <w:r w:rsidRPr="00005894">
        <w:rPr>
          <w:rFonts w:ascii="Arial" w:hAnsi="Arial" w:cs="Arial"/>
          <w:i/>
          <w:iCs/>
          <w:sz w:val="22"/>
          <w:szCs w:val="22"/>
        </w:rPr>
        <w:lastRenderedPageBreak/>
        <w:t>del impuesto sobre las ventas (IVA), formalidad que deberá exigirse por el contratista para la procedencia de costos y deducciones. Lo anterior también será aplicable cuando un mismo contratista celebre varios contratos que superen la suma de 3.500 UVT. (…)”.</w:t>
      </w:r>
      <w:bookmarkEnd w:id="0"/>
    </w:p>
    <w:p w14:paraId="10F66AEE" w14:textId="77777777" w:rsidR="00005894" w:rsidRPr="00005894" w:rsidRDefault="00005894" w:rsidP="00005894">
      <w:pPr>
        <w:pStyle w:val="Standard"/>
        <w:ind w:right="-235"/>
        <w:jc w:val="both"/>
        <w:rPr>
          <w:rFonts w:ascii="Arial" w:hAnsi="Arial" w:cs="Arial"/>
          <w:i/>
          <w:iCs/>
          <w:sz w:val="22"/>
          <w:szCs w:val="22"/>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46771C81" w14:textId="77777777" w:rsidR="0052003C" w:rsidRPr="003331F9" w:rsidRDefault="0052003C" w:rsidP="0052003C">
      <w:pPr>
        <w:pStyle w:val="Captulo9"/>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 xml:space="preserve">Además de las derivadas de la esencia y la naturaleza del contrato, la ley, las obligaciones y condiciones señaladas en el Pliego de Condiciones y demás Documentos del Proceso y de las establecidas </w:t>
      </w:r>
      <w:r w:rsidRPr="00651EFA">
        <w:rPr>
          <w:rFonts w:ascii="Verdana" w:eastAsia="Calibri" w:hAnsi="Verdana" w:cs="Arial"/>
          <w:bCs/>
          <w:sz w:val="22"/>
          <w:lang w:val="es-CO"/>
        </w:rPr>
        <w:t xml:space="preserve">en </w:t>
      </w:r>
      <w:r w:rsidRPr="003331F9">
        <w:rPr>
          <w:rFonts w:ascii="Verdana" w:eastAsia="Calibri" w:hAnsi="Verdana" w:cs="Arial"/>
          <w:bCs/>
          <w:sz w:val="22"/>
          <w:lang w:val="es-CO"/>
        </w:rPr>
        <w:t>vigente durante la ejecución del contrato, el Contratista se obliga a:</w:t>
      </w:r>
    </w:p>
    <w:p w14:paraId="628D5634" w14:textId="77777777" w:rsidR="0052003C" w:rsidRPr="003331F9" w:rsidRDefault="0052003C" w:rsidP="0052003C">
      <w:pPr>
        <w:pStyle w:val="Captulo9"/>
        <w:tabs>
          <w:tab w:val="left" w:pos="993"/>
        </w:tabs>
        <w:ind w:right="-93"/>
        <w:rPr>
          <w:rFonts w:ascii="Verdana" w:eastAsia="Calibri" w:hAnsi="Verdana" w:cs="Arial"/>
          <w:bCs/>
          <w:sz w:val="22"/>
          <w:lang w:val="es-CO"/>
        </w:rPr>
      </w:pPr>
    </w:p>
    <w:p w14:paraId="633104D2" w14:textId="77777777" w:rsidR="0052003C" w:rsidRPr="00651EFA" w:rsidRDefault="0052003C" w:rsidP="0052003C">
      <w:pPr>
        <w:tabs>
          <w:tab w:val="left" w:pos="993"/>
        </w:tabs>
        <w:ind w:right="-93"/>
        <w:rPr>
          <w:rFonts w:ascii="Verdana" w:eastAsia="Calibri" w:hAnsi="Verdana" w:cs="Arial"/>
          <w:bCs/>
          <w:sz w:val="22"/>
          <w:highlight w:val="lightGray"/>
          <w:lang w:val="es-ES"/>
        </w:rPr>
      </w:pPr>
      <w:r w:rsidRPr="003331F9">
        <w:rPr>
          <w:rFonts w:ascii="Verdana" w:eastAsia="Calibri" w:hAnsi="Verdana" w:cs="Arial"/>
          <w:bCs/>
          <w:sz w:val="22"/>
          <w:lang w:val="es-ES"/>
        </w:rPr>
        <w:t>1. Destinar a la ejecución del contrato mano de obra no calificada de la región en un porcentaje no inferior</w:t>
      </w:r>
      <w:r w:rsidRPr="003331F9">
        <w:rPr>
          <w:rFonts w:ascii="Verdana" w:eastAsia="Calibri" w:hAnsi="Verdana" w:cs="Arial"/>
          <w:bCs/>
          <w:sz w:val="22"/>
          <w:highlight w:val="lightGray"/>
          <w:shd w:val="clear" w:color="auto" w:fill="D0CECE"/>
          <w:lang w:val="es-ES"/>
        </w:rPr>
        <w:t xml:space="preserve"> al treinta por ciento (30%), </w:t>
      </w:r>
      <w:r w:rsidRPr="003331F9">
        <w:rPr>
          <w:rFonts w:ascii="Verdana" w:eastAsia="Calibri" w:hAnsi="Verdana" w:cs="Arial"/>
          <w:bCs/>
          <w:sz w:val="22"/>
          <w:highlight w:val="lightGray"/>
          <w:lang w:val="es-ES"/>
        </w:rPr>
        <w:t>sin perjuicio de</w:t>
      </w:r>
      <w:r w:rsidRPr="003331F9">
        <w:rPr>
          <w:rFonts w:ascii="Verdana" w:eastAsia="Calibri" w:hAnsi="Verdana" w:cs="Arial"/>
          <w:bCs/>
          <w:sz w:val="22"/>
          <w:highlight w:val="lightGray"/>
          <w:shd w:val="clear" w:color="auto" w:fill="D0CECE"/>
          <w:lang w:val="es-ES"/>
        </w:rPr>
        <w:t xml:space="preserve"> que el contratista incorpore un porcentaje superior al definido por la Entidad</w:t>
      </w:r>
      <w:r w:rsidRPr="003331F9">
        <w:rPr>
          <w:rFonts w:ascii="Verdana" w:eastAsia="Calibri" w:hAnsi="Verdana" w:cs="Arial"/>
          <w:bCs/>
          <w:sz w:val="22"/>
          <w:highlight w:val="lightGray"/>
          <w:lang w:val="es-ES"/>
        </w:rPr>
        <w:t>]</w:t>
      </w:r>
      <w:r w:rsidRPr="003331F9">
        <w:rPr>
          <w:rFonts w:ascii="Verdana" w:eastAsia="Calibri" w:hAnsi="Verdana" w:cs="Arial"/>
          <w:bCs/>
          <w:sz w:val="22"/>
          <w:lang w:val="es-ES"/>
        </w:rPr>
        <w:t xml:space="preserve"> de acuerdo con el personal del contratista de obra destinado a la ejecución del contrato. En todo caso, </w:t>
      </w:r>
      <w:r w:rsidRPr="003331F9">
        <w:rPr>
          <w:rFonts w:ascii="Verdana" w:eastAsia="Calibri" w:hAnsi="Verdana" w:cs="Arial"/>
          <w:bCs/>
          <w:sz w:val="22"/>
          <w:highlight w:val="lightGray"/>
          <w:lang w:val="es-ES"/>
        </w:rPr>
        <w:t>[el cinco por ciento (5 %), sin perjuicio de establecer un porcentaje superior, de acuerdo con el estudio del sector y características propias de la región, que no podrá superar el treinta por ciento (30 %)</w:t>
      </w:r>
      <w:r w:rsidRPr="003331F9">
        <w:rPr>
          <w:rFonts w:ascii="Verdana" w:eastAsia="Calibri" w:hAnsi="Verdana" w:cs="Arial"/>
          <w:bCs/>
          <w:sz w:val="22"/>
          <w:lang w:val="es-ES"/>
        </w:rPr>
        <w:t>] de la mano de obra no calificada de la región serán mujeres.</w:t>
      </w:r>
    </w:p>
    <w:p w14:paraId="6A92D6C3" w14:textId="77777777" w:rsidR="0052003C" w:rsidRPr="003331F9" w:rsidRDefault="0052003C" w:rsidP="0052003C">
      <w:pPr>
        <w:tabs>
          <w:tab w:val="left" w:pos="993"/>
        </w:tabs>
        <w:ind w:right="-93"/>
        <w:rPr>
          <w:rFonts w:ascii="Verdana" w:eastAsia="Calibri" w:hAnsi="Verdana" w:cs="Arial"/>
          <w:bCs/>
          <w:sz w:val="22"/>
          <w:lang w:val="es-ES"/>
        </w:rPr>
      </w:pPr>
    </w:p>
    <w:p w14:paraId="1E45D4F4" w14:textId="77777777" w:rsidR="0052003C" w:rsidRPr="003331F9" w:rsidRDefault="0052003C" w:rsidP="0052003C">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3331F9">
        <w:rPr>
          <w:rFonts w:ascii="Verdana" w:eastAsia="Calibri" w:hAnsi="Verdana" w:cs="Arial"/>
          <w:color w:val="000000"/>
          <w:sz w:val="22"/>
          <w:lang w:val="es-ES"/>
        </w:rPr>
        <w:t>En caso de modificarse la fecha de cierre del proceso, se tendrá como referencia la fecha originalmente contemplada en el Pliego de Condiciones definitivo.</w:t>
      </w:r>
    </w:p>
    <w:p w14:paraId="78074D82" w14:textId="77777777" w:rsidR="0052003C" w:rsidRPr="003331F9" w:rsidRDefault="0052003C" w:rsidP="0052003C">
      <w:pPr>
        <w:tabs>
          <w:tab w:val="left" w:pos="993"/>
        </w:tabs>
        <w:ind w:right="-93"/>
        <w:rPr>
          <w:rFonts w:ascii="Verdana" w:eastAsia="Calibri" w:hAnsi="Verdana" w:cs="Arial"/>
          <w:bCs/>
          <w:sz w:val="22"/>
          <w:lang w:val="es-ES"/>
        </w:rPr>
      </w:pPr>
    </w:p>
    <w:p w14:paraId="4B356F42" w14:textId="77777777" w:rsidR="0052003C" w:rsidRPr="003331F9" w:rsidRDefault="0052003C" w:rsidP="0052003C">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5BFA1A8E" w14:textId="77777777" w:rsidR="0052003C" w:rsidRPr="003331F9" w:rsidRDefault="0052003C" w:rsidP="0052003C">
      <w:pPr>
        <w:tabs>
          <w:tab w:val="left" w:pos="993"/>
        </w:tabs>
        <w:ind w:right="-93"/>
        <w:rPr>
          <w:rFonts w:ascii="Verdana" w:eastAsia="Calibri" w:hAnsi="Verdana" w:cs="Arial"/>
          <w:bCs/>
          <w:sz w:val="22"/>
          <w:lang w:val="es-ES"/>
        </w:rPr>
      </w:pPr>
    </w:p>
    <w:p w14:paraId="24D9A2CA" w14:textId="77777777" w:rsidR="0052003C" w:rsidRPr="003331F9" w:rsidRDefault="0052003C" w:rsidP="0052003C">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4C46D3C2" w14:textId="77777777" w:rsidR="0052003C" w:rsidRPr="003331F9" w:rsidRDefault="0052003C" w:rsidP="0052003C">
      <w:pPr>
        <w:tabs>
          <w:tab w:val="left" w:pos="993"/>
        </w:tabs>
        <w:ind w:right="-93"/>
        <w:rPr>
          <w:rFonts w:ascii="Verdana" w:eastAsia="Calibri" w:hAnsi="Verdana" w:cs="Arial"/>
          <w:bCs/>
          <w:sz w:val="22"/>
          <w:lang w:val="es-ES"/>
        </w:rPr>
      </w:pPr>
    </w:p>
    <w:p w14:paraId="5436920A" w14:textId="77777777" w:rsidR="0052003C" w:rsidRPr="003331F9" w:rsidRDefault="0052003C" w:rsidP="0052003C">
      <w:pPr>
        <w:tabs>
          <w:tab w:val="left" w:pos="993"/>
        </w:tabs>
        <w:ind w:right="-93"/>
        <w:rPr>
          <w:rFonts w:ascii="Verdana" w:eastAsia="Calibri" w:hAnsi="Verdana" w:cs="Arial"/>
          <w:bCs/>
          <w:sz w:val="22"/>
          <w:shd w:val="clear" w:color="auto" w:fill="FFFFFF"/>
          <w:lang w:val="es-ES"/>
        </w:rPr>
      </w:pPr>
      <w:r w:rsidRPr="003331F9">
        <w:rPr>
          <w:rFonts w:ascii="Verdana" w:eastAsia="Calibri" w:hAnsi="Verdana" w:cs="Arial"/>
          <w:bCs/>
          <w:sz w:val="22"/>
          <w:lang w:val="es-CO"/>
        </w:rPr>
        <w:t xml:space="preserve">2. </w:t>
      </w:r>
      <w:r w:rsidRPr="003331F9">
        <w:rPr>
          <w:rFonts w:ascii="Verdana" w:eastAsia="Calibri" w:hAnsi="Verdana" w:cs="Arial"/>
          <w:bCs/>
          <w:sz w:val="22"/>
          <w:lang w:val="es-ES"/>
        </w:rPr>
        <w:t xml:space="preserve">Destinar a la ejecución del contrato, en un porcentaje del </w:t>
      </w:r>
      <w:r w:rsidRPr="003331F9">
        <w:rPr>
          <w:rFonts w:ascii="Verdana" w:eastAsia="Calibri" w:hAnsi="Verdana" w:cs="Arial"/>
          <w:bCs/>
          <w:sz w:val="22"/>
          <w:highlight w:val="lightGray"/>
          <w:shd w:val="clear" w:color="auto" w:fill="D0CECE"/>
          <w:lang w:val="es-ES"/>
        </w:rPr>
        <w:t>cinco por ciento (5 %</w:t>
      </w:r>
      <w:r>
        <w:rPr>
          <w:rFonts w:ascii="Verdana" w:eastAsia="Calibri" w:hAnsi="Verdana" w:cs="Arial"/>
          <w:bCs/>
          <w:sz w:val="22"/>
          <w:highlight w:val="lightGray"/>
          <w:shd w:val="clear" w:color="auto" w:fill="D0CECE"/>
          <w:lang w:val="es-ES"/>
        </w:rPr>
        <w:t xml:space="preserve"> </w:t>
      </w:r>
      <w:r w:rsidRPr="003331F9">
        <w:rPr>
          <w:rFonts w:ascii="Verdana" w:eastAsia="Calibri" w:hAnsi="Verdana" w:cs="Arial"/>
          <w:bCs/>
          <w:sz w:val="22"/>
          <w:highlight w:val="lightGray"/>
          <w:shd w:val="clear" w:color="auto" w:fill="D0CECE"/>
          <w:lang w:val="es-ES"/>
        </w:rPr>
        <w:t>sin perjuicio de que el contratista incorpore un porcentaje superior al  definido por la Entidad]</w:t>
      </w:r>
      <w:r w:rsidRPr="003331F9">
        <w:rPr>
          <w:rFonts w:ascii="Verdana" w:eastAsia="Calibri" w:hAnsi="Verdana" w:cs="Arial"/>
          <w:bCs/>
          <w:sz w:val="22"/>
          <w:shd w:val="clear" w:color="auto" w:fill="D0CECE"/>
          <w:lang w:val="es-ES"/>
        </w:rPr>
        <w:t>,</w:t>
      </w:r>
      <w:r w:rsidRPr="003331F9">
        <w:rPr>
          <w:rFonts w:ascii="Verdana" w:eastAsia="Calibri" w:hAnsi="Verdana" w:cs="Arial"/>
          <w:b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3331F9">
        <w:rPr>
          <w:rFonts w:ascii="Verdana" w:eastAsia="Calibri" w:hAnsi="Verdana" w:cs="Arial"/>
          <w:bCs/>
          <w:sz w:val="22"/>
          <w:lang w:val="es-ES"/>
        </w:rPr>
        <w:t>Rrom</w:t>
      </w:r>
      <w:proofErr w:type="spellEnd"/>
      <w:r w:rsidRPr="003331F9">
        <w:rPr>
          <w:rFonts w:ascii="Verdana" w:eastAsia="Calibri" w:hAnsi="Verdana" w:cs="Arial"/>
          <w:bCs/>
          <w:sz w:val="22"/>
          <w:lang w:val="es-ES"/>
        </w:rPr>
        <w:t xml:space="preserve"> o gitana, entre otros sujetos identificados por la Ley o la jurisprudencia de esta manera</w:t>
      </w:r>
      <w:r w:rsidRPr="003331F9">
        <w:rPr>
          <w:rFonts w:ascii="Verdana" w:eastAsia="Calibri" w:hAnsi="Verdana" w:cs="Arial"/>
          <w:bCs/>
          <w:sz w:val="22"/>
          <w:shd w:val="clear" w:color="auto" w:fill="FFFFFF"/>
          <w:lang w:val="es-ES"/>
        </w:rPr>
        <w:t>.</w:t>
      </w:r>
    </w:p>
    <w:p w14:paraId="4C8D7E4C" w14:textId="77777777" w:rsidR="0052003C" w:rsidRPr="00651EFA" w:rsidRDefault="0052003C" w:rsidP="0052003C">
      <w:pPr>
        <w:tabs>
          <w:tab w:val="left" w:pos="993"/>
        </w:tabs>
        <w:ind w:right="-93"/>
        <w:rPr>
          <w:rFonts w:ascii="Verdana" w:eastAsia="Calibri" w:hAnsi="Verdana" w:cs="Arial"/>
          <w:bCs/>
          <w:sz w:val="22"/>
          <w:lang w:val="es-CO"/>
        </w:rPr>
      </w:pPr>
    </w:p>
    <w:p w14:paraId="6B32FC54" w14:textId="77777777" w:rsidR="0052003C" w:rsidRPr="00651EFA" w:rsidRDefault="0052003C" w:rsidP="0052003C">
      <w:pPr>
        <w:tabs>
          <w:tab w:val="left" w:pos="993"/>
        </w:tabs>
        <w:ind w:right="-93"/>
        <w:rPr>
          <w:rFonts w:ascii="Verdana" w:eastAsia="Calibri" w:hAnsi="Verdana" w:cs="Arial"/>
          <w:bCs/>
          <w:sz w:val="22"/>
          <w:lang w:val="es-CO"/>
        </w:rPr>
      </w:pPr>
      <w:r w:rsidRPr="00651EFA">
        <w:rPr>
          <w:rFonts w:ascii="Verdana" w:eastAsia="Calibri" w:hAnsi="Verdana" w:cs="Arial"/>
          <w:bCs/>
          <w:sz w:val="22"/>
          <w:lang w:val="es-CO"/>
        </w:rPr>
        <w:t>El porcentaje de sujetos mencionados incorporados a la ejecución del contrato deberá mantenerse durante toda su vigencia en el porcentaje mínimo establecido en este numeral, so pena del incumplimiento contractual.</w:t>
      </w:r>
    </w:p>
    <w:p w14:paraId="1E0710BD" w14:textId="77777777" w:rsidR="0052003C" w:rsidRPr="00651EFA" w:rsidRDefault="0052003C" w:rsidP="0052003C">
      <w:pPr>
        <w:tabs>
          <w:tab w:val="left" w:pos="993"/>
        </w:tabs>
        <w:ind w:right="-93"/>
        <w:rPr>
          <w:rFonts w:ascii="Verdana" w:eastAsia="Calibri" w:hAnsi="Verdana" w:cs="Arial"/>
          <w:bCs/>
          <w:sz w:val="22"/>
          <w:lang w:val="es-CO"/>
        </w:rPr>
      </w:pPr>
    </w:p>
    <w:p w14:paraId="1019DDA2" w14:textId="77777777" w:rsidR="0052003C" w:rsidRPr="00651EFA" w:rsidRDefault="0052003C" w:rsidP="0052003C">
      <w:pPr>
        <w:tabs>
          <w:tab w:val="left" w:pos="993"/>
        </w:tabs>
        <w:ind w:right="-93" w:hanging="11"/>
        <w:rPr>
          <w:rFonts w:ascii="Verdana" w:eastAsia="Calibri" w:hAnsi="Verdana" w:cs="Arial"/>
          <w:bCs/>
          <w:sz w:val="22"/>
          <w:lang w:val="es-ES"/>
        </w:rPr>
      </w:pPr>
      <w:r w:rsidRPr="00651EFA">
        <w:rPr>
          <w:rFonts w:ascii="Verdana" w:eastAsia="Calibri" w:hAnsi="Verdana" w:cs="Arial"/>
          <w:b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651EFA">
        <w:rPr>
          <w:rFonts w:ascii="Verdana" w:eastAsia="Calibri" w:hAnsi="Verdana" w:cs="Arial"/>
          <w:bCs/>
          <w:sz w:val="22"/>
          <w:highlight w:val="lightGray"/>
          <w:lang w:val="es-ES"/>
        </w:rPr>
        <w:t>[60 días]</w:t>
      </w:r>
      <w:r w:rsidRPr="00651EFA">
        <w:rPr>
          <w:rFonts w:ascii="Verdana" w:eastAsia="Calibri" w:hAnsi="Verdana" w:cs="Arial"/>
          <w:bCs/>
          <w:sz w:val="22"/>
          <w:lang w:val="es-ES"/>
        </w:rPr>
        <w:t xml:space="preserve"> siguientes</w:t>
      </w:r>
      <w:r w:rsidRPr="00651EFA">
        <w:rPr>
          <w:rFonts w:ascii="Verdana" w:eastAsia="Times New Roman" w:hAnsi="Verdana" w:cs="Arial"/>
          <w:bCs/>
          <w:sz w:val="22"/>
          <w:lang w:val="es-ES" w:eastAsia="es-ES"/>
        </w:rPr>
        <w:t xml:space="preserve"> </w:t>
      </w:r>
      <w:r w:rsidRPr="00651EFA">
        <w:rPr>
          <w:rFonts w:ascii="Verdana" w:eastAsia="Calibri" w:hAnsi="Verdana" w:cs="Arial"/>
          <w:bCs/>
          <w:sz w:val="22"/>
          <w:lang w:val="es-ES"/>
        </w:rPr>
        <w:t xml:space="preserve">contados a partir de la suscripción del acta de inicio. </w:t>
      </w:r>
    </w:p>
    <w:p w14:paraId="4B584174" w14:textId="77777777" w:rsidR="0052003C" w:rsidRPr="00651EFA" w:rsidRDefault="0052003C" w:rsidP="0052003C">
      <w:pPr>
        <w:tabs>
          <w:tab w:val="left" w:pos="993"/>
        </w:tabs>
        <w:ind w:right="-93" w:hanging="11"/>
        <w:rPr>
          <w:rFonts w:ascii="Verdana" w:eastAsia="Calibri" w:hAnsi="Verdana" w:cs="Arial"/>
          <w:bCs/>
          <w:sz w:val="22"/>
          <w:lang w:val="es-CO"/>
        </w:rPr>
      </w:pPr>
    </w:p>
    <w:p w14:paraId="13D3E26C" w14:textId="77777777" w:rsidR="0052003C" w:rsidRPr="00651EFA" w:rsidRDefault="0052003C" w:rsidP="0052003C">
      <w:pPr>
        <w:tabs>
          <w:tab w:val="left" w:pos="993"/>
        </w:tabs>
        <w:ind w:right="-93" w:hanging="11"/>
        <w:rPr>
          <w:rFonts w:ascii="Verdana" w:eastAsia="Calibri" w:hAnsi="Verdana" w:cs="Arial"/>
          <w:sz w:val="22"/>
          <w:lang w:val="es-ES"/>
        </w:rPr>
      </w:pPr>
      <w:r w:rsidRPr="00651EFA">
        <w:rPr>
          <w:rFonts w:ascii="Verdana" w:eastAsia="Calibri" w:hAnsi="Verdana" w:cs="Arial"/>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651EFA">
        <w:rPr>
          <w:rFonts w:ascii="Verdana" w:eastAsia="Calibri" w:hAnsi="Verdana" w:cs="Arial"/>
          <w:sz w:val="22"/>
          <w:lang w:val="es-CO"/>
        </w:rPr>
        <w:t>Rrom</w:t>
      </w:r>
      <w:proofErr w:type="spellEnd"/>
      <w:r w:rsidRPr="00651EFA">
        <w:rPr>
          <w:rFonts w:ascii="Verdana" w:eastAsia="Calibri" w:hAnsi="Verdana" w:cs="Arial"/>
          <w:sz w:val="22"/>
          <w:lang w:val="es-CO"/>
        </w:rPr>
        <w:t xml:space="preserve"> o gitana, personas en proceso de reintegración o reincorporación, se aplicará en lo pertinente lo dispuesto en el artículo 2.2.1.2.4.2.17 del Decreto 1082 de 2015 o la norma que</w:t>
      </w:r>
      <w:r w:rsidRPr="00651EFA">
        <w:rPr>
          <w:rFonts w:ascii="Verdana" w:eastAsia="Calibri" w:hAnsi="Verdana" w:cs="Arial"/>
          <w:b/>
          <w:bCs/>
          <w:sz w:val="22"/>
          <w:lang w:val="es-CO"/>
        </w:rPr>
        <w:t xml:space="preserve"> </w:t>
      </w:r>
      <w:r w:rsidRPr="00651EFA">
        <w:rPr>
          <w:rFonts w:ascii="Verdana" w:eastAsia="Calibri" w:hAnsi="Verdana" w:cs="Arial"/>
          <w:sz w:val="22"/>
          <w:lang w:val="es-CO"/>
        </w:rPr>
        <w:t>lo modifique, complemente o sustituya. Por su parte, la condición de población en pobreza extrema se constatará en las bases de datos de</w:t>
      </w:r>
      <w:r w:rsidRPr="00651EFA">
        <w:rPr>
          <w:rFonts w:ascii="Verdana" w:eastAsia="Calibri" w:hAnsi="Verdana" w:cs="Arial"/>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651EFA">
        <w:rPr>
          <w:rFonts w:ascii="Verdana" w:eastAsia="Calibri" w:hAnsi="Verdana" w:cs="Arial"/>
          <w:sz w:val="22"/>
          <w:lang w:val="es-CO"/>
        </w:rPr>
        <w:t>la norma que</w:t>
      </w:r>
      <w:r w:rsidRPr="00651EFA">
        <w:rPr>
          <w:rFonts w:ascii="Verdana" w:eastAsia="Calibri" w:hAnsi="Verdana" w:cs="Arial"/>
          <w:b/>
          <w:bCs/>
          <w:sz w:val="22"/>
          <w:lang w:val="es-CO"/>
        </w:rPr>
        <w:t xml:space="preserve"> </w:t>
      </w:r>
      <w:r w:rsidRPr="00651EFA">
        <w:rPr>
          <w:rFonts w:ascii="Verdana" w:eastAsia="Calibri" w:hAnsi="Verdana" w:cs="Arial"/>
          <w:sz w:val="22"/>
          <w:lang w:val="es-CO"/>
        </w:rPr>
        <w:t>lo modifique, complemente o sustituya</w:t>
      </w:r>
      <w:r w:rsidRPr="00651EFA">
        <w:rPr>
          <w:rFonts w:ascii="Verdana" w:eastAsia="Calibri" w:hAnsi="Verdana" w:cs="Arial"/>
          <w:sz w:val="22"/>
          <w:lang w:val="es-ES"/>
        </w:rPr>
        <w:t xml:space="preserve">. </w:t>
      </w:r>
    </w:p>
    <w:p w14:paraId="42A2168F" w14:textId="77777777" w:rsidR="0052003C" w:rsidRPr="00651EFA" w:rsidRDefault="0052003C" w:rsidP="0052003C">
      <w:pPr>
        <w:tabs>
          <w:tab w:val="left" w:pos="993"/>
        </w:tabs>
        <w:ind w:right="-93" w:hanging="11"/>
        <w:rPr>
          <w:rFonts w:ascii="Verdana" w:eastAsia="Calibri" w:hAnsi="Verdana" w:cs="Arial"/>
          <w:bCs/>
          <w:sz w:val="22"/>
          <w:lang w:val="es-ES"/>
        </w:rPr>
      </w:pPr>
    </w:p>
    <w:p w14:paraId="5F48572C" w14:textId="77777777" w:rsidR="0052003C" w:rsidRPr="00651EFA" w:rsidRDefault="0052003C" w:rsidP="0052003C">
      <w:pPr>
        <w:tabs>
          <w:tab w:val="left" w:pos="993"/>
          <w:tab w:val="left" w:pos="8647"/>
        </w:tabs>
        <w:ind w:right="-93" w:hanging="11"/>
        <w:rPr>
          <w:rFonts w:ascii="Verdana" w:eastAsia="Calibri" w:hAnsi="Verdana" w:cs="Arial"/>
          <w:sz w:val="22"/>
          <w:lang w:val="es-ES"/>
        </w:rPr>
      </w:pPr>
      <w:r w:rsidRPr="00651EFA">
        <w:rPr>
          <w:rFonts w:ascii="Verdana" w:eastAsia="Calibri" w:hAnsi="Verdana" w:cs="Arial"/>
          <w:sz w:val="22"/>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5450A0C" w14:textId="77777777" w:rsidR="0052003C" w:rsidRPr="00651EFA" w:rsidRDefault="0052003C" w:rsidP="0052003C">
      <w:pPr>
        <w:tabs>
          <w:tab w:val="left" w:pos="993"/>
        </w:tabs>
        <w:ind w:right="624"/>
        <w:rPr>
          <w:rFonts w:ascii="Verdana" w:eastAsia="Calibri" w:hAnsi="Verdana" w:cs="Arial"/>
          <w:b/>
          <w:bCs/>
          <w:color w:val="3B3838"/>
          <w:sz w:val="22"/>
          <w:lang w:val="es-ES"/>
        </w:rPr>
      </w:pPr>
    </w:p>
    <w:p w14:paraId="749F711B" w14:textId="77777777" w:rsidR="0052003C" w:rsidRPr="00651EFA" w:rsidRDefault="0052003C">
      <w:pPr>
        <w:pStyle w:val="Captulo9"/>
        <w:numPr>
          <w:ilvl w:val="0"/>
          <w:numId w:val="9"/>
        </w:numPr>
        <w:rPr>
          <w:rFonts w:ascii="Verdana" w:hAnsi="Verdana" w:cstheme="minorHAnsi"/>
          <w:sz w:val="22"/>
        </w:rPr>
      </w:pPr>
      <w:r w:rsidRPr="00651EFA">
        <w:rPr>
          <w:rFonts w:ascii="Verdana" w:hAnsi="Verdana" w:cstheme="minorHAnsi"/>
          <w:sz w:val="22"/>
        </w:rPr>
        <w:t xml:space="preserve">Cumplir con las condiciones establecidas en los Documentos del Proceso de Contratación. </w:t>
      </w:r>
    </w:p>
    <w:p w14:paraId="23C317AA" w14:textId="77777777" w:rsidR="0052003C" w:rsidRPr="00651EFA" w:rsidRDefault="0052003C">
      <w:pPr>
        <w:pStyle w:val="Captulo9"/>
        <w:numPr>
          <w:ilvl w:val="0"/>
          <w:numId w:val="9"/>
        </w:numPr>
        <w:rPr>
          <w:rFonts w:ascii="Verdana" w:hAnsi="Verdana" w:cstheme="minorHAnsi"/>
          <w:sz w:val="22"/>
        </w:rPr>
      </w:pPr>
      <w:r w:rsidRPr="00651EFA">
        <w:rPr>
          <w:rFonts w:ascii="Verdana" w:hAnsi="Verdana" w:cstheme="minorHAnsi"/>
          <w:sz w:val="22"/>
        </w:rPr>
        <w:t xml:space="preserve">Desarrollar el objeto del Contrato en las condiciones de calidad, oportunidad, y obligaciones definidas en los Documentos del Proceso de Contratación. </w:t>
      </w:r>
    </w:p>
    <w:p w14:paraId="0E6F9C2B" w14:textId="77777777" w:rsidR="0052003C" w:rsidRPr="00651EFA" w:rsidRDefault="0052003C">
      <w:pPr>
        <w:pStyle w:val="Captulo9"/>
        <w:numPr>
          <w:ilvl w:val="0"/>
          <w:numId w:val="9"/>
        </w:numPr>
        <w:rPr>
          <w:rFonts w:ascii="Verdana" w:hAnsi="Verdana" w:cstheme="minorHAnsi"/>
          <w:sz w:val="22"/>
        </w:rPr>
      </w:pPr>
      <w:r w:rsidRPr="00651EFA">
        <w:rPr>
          <w:rFonts w:ascii="Verdana" w:hAnsi="Verdana" w:cstheme="minorHAnsi"/>
          <w:sz w:val="22"/>
        </w:rPr>
        <w:lastRenderedPageBreak/>
        <w:t>Garantizar la calidad de los bienes y servicios prestados, de acuerdo con el Anexo Técnico, el Pliego de Condiciones y demás Documentos del Proceso.</w:t>
      </w:r>
    </w:p>
    <w:p w14:paraId="6AC6D511" w14:textId="77777777" w:rsidR="0052003C" w:rsidRPr="00651EFA" w:rsidRDefault="0052003C">
      <w:pPr>
        <w:pStyle w:val="Captulo9"/>
        <w:numPr>
          <w:ilvl w:val="0"/>
          <w:numId w:val="9"/>
        </w:numPr>
        <w:rPr>
          <w:rFonts w:ascii="Verdana" w:hAnsi="Verdana" w:cstheme="minorHAnsi"/>
          <w:sz w:val="22"/>
        </w:rPr>
      </w:pPr>
      <w:r w:rsidRPr="00651EFA">
        <w:rPr>
          <w:rFonts w:ascii="Verdana" w:hAnsi="Verdana" w:cstheme="minorHAnsi"/>
          <w:sz w:val="22"/>
        </w:rPr>
        <w:t>Dar a conocer a la Entidad cualquier reclamación que indirecta o directamente pueda tener algún efecto sobre el objeto del Contrato o sobre sus obligaciones.</w:t>
      </w:r>
    </w:p>
    <w:p w14:paraId="68E8D6E6" w14:textId="77777777" w:rsidR="0052003C" w:rsidRPr="00651EFA" w:rsidRDefault="0052003C">
      <w:pPr>
        <w:pStyle w:val="Captulo9"/>
        <w:numPr>
          <w:ilvl w:val="0"/>
          <w:numId w:val="9"/>
        </w:numPr>
        <w:rPr>
          <w:rFonts w:ascii="Verdana" w:hAnsi="Verdana" w:cstheme="minorHAnsi"/>
          <w:sz w:val="22"/>
        </w:rPr>
      </w:pPr>
      <w:r w:rsidRPr="00651EFA">
        <w:rPr>
          <w:rFonts w:ascii="Verdana" w:hAnsi="Verdana" w:cstheme="minorHAnsi"/>
          <w:sz w:val="22"/>
        </w:rPr>
        <w:t xml:space="preserve">Abstenerse de adelantar intervención alguna a los recursos sin contar con los permisos emitidos por la entidad competente (cuando aplique intervenciones). </w:t>
      </w:r>
    </w:p>
    <w:p w14:paraId="47891AC8" w14:textId="77777777" w:rsidR="0052003C" w:rsidRPr="00651EFA" w:rsidRDefault="0052003C">
      <w:pPr>
        <w:pStyle w:val="Captulo9"/>
        <w:numPr>
          <w:ilvl w:val="0"/>
          <w:numId w:val="9"/>
        </w:numPr>
        <w:rPr>
          <w:rFonts w:ascii="Verdana" w:hAnsi="Verdana" w:cstheme="minorHAnsi"/>
          <w:sz w:val="22"/>
        </w:rPr>
      </w:pPr>
      <w:r w:rsidRPr="00651EFA">
        <w:rPr>
          <w:rFonts w:ascii="Verdana" w:hAnsi="Verdana" w:cstheme="minorHAnsi"/>
          <w:sz w:val="22"/>
        </w:rPr>
        <w:t xml:space="preserve">Acreditar el cumplimiento del factor de calidad ofrecido durante la fase de selección en los plazos acordados con la Entidad. </w:t>
      </w:r>
    </w:p>
    <w:p w14:paraId="71D553B4" w14:textId="77777777" w:rsidR="0052003C" w:rsidRPr="00651EFA" w:rsidRDefault="0052003C">
      <w:pPr>
        <w:pStyle w:val="Captulo9"/>
        <w:numPr>
          <w:ilvl w:val="0"/>
          <w:numId w:val="9"/>
        </w:numPr>
        <w:rPr>
          <w:rFonts w:ascii="Verdana" w:hAnsi="Verdana" w:cstheme="minorHAnsi"/>
          <w:sz w:val="22"/>
        </w:rPr>
      </w:pPr>
      <w:r w:rsidRPr="00651EFA">
        <w:rPr>
          <w:rFonts w:ascii="Verdana" w:hAnsi="Verdana" w:cstheme="minorHAnsi"/>
          <w:sz w:val="22"/>
        </w:rPr>
        <w:t xml:space="preserve">Identificar las oportunidades para promover el empleo local durante la ejecución del contrato. </w:t>
      </w:r>
    </w:p>
    <w:p w14:paraId="1FF9138F" w14:textId="77777777" w:rsidR="0052003C" w:rsidRPr="00651EFA" w:rsidRDefault="0052003C">
      <w:pPr>
        <w:pStyle w:val="Captulo9"/>
        <w:numPr>
          <w:ilvl w:val="0"/>
          <w:numId w:val="9"/>
        </w:numPr>
        <w:rPr>
          <w:rFonts w:ascii="Verdana" w:hAnsi="Verdana" w:cstheme="minorHAnsi"/>
          <w:sz w:val="22"/>
        </w:rPr>
      </w:pPr>
      <w:r w:rsidRPr="00651EFA">
        <w:rPr>
          <w:rFonts w:ascii="Verdana" w:hAnsi="Verdana" w:cstheme="minorHAnsi"/>
          <w:sz w:val="22"/>
        </w:rPr>
        <w:t xml:space="preserve">Implementar las medidas identificadas para promover el empleo local en el sitio de la obra. </w:t>
      </w:r>
    </w:p>
    <w:p w14:paraId="31700F78" w14:textId="77777777" w:rsidR="0052003C" w:rsidRPr="00651EFA" w:rsidRDefault="0052003C">
      <w:pPr>
        <w:pStyle w:val="Captulo9"/>
        <w:numPr>
          <w:ilvl w:val="0"/>
          <w:numId w:val="9"/>
        </w:numPr>
        <w:rPr>
          <w:rFonts w:ascii="Verdana" w:hAnsi="Verdana" w:cstheme="minorHAnsi"/>
          <w:sz w:val="22"/>
        </w:rPr>
      </w:pPr>
      <w:r w:rsidRPr="00651EFA">
        <w:rPr>
          <w:rFonts w:ascii="Verdana" w:hAnsi="Verdana" w:cstheme="minorHAnsi"/>
          <w:sz w:val="22"/>
        </w:rPr>
        <w:t xml:space="preserve">Dar cabal cumplimiento al pacto de transparencia y declaraciones de la carta de presentación de la oferta. </w:t>
      </w:r>
    </w:p>
    <w:p w14:paraId="330E431D" w14:textId="77777777" w:rsidR="0052003C" w:rsidRPr="00651EFA" w:rsidRDefault="0052003C">
      <w:pPr>
        <w:pStyle w:val="Captulo9"/>
        <w:numPr>
          <w:ilvl w:val="0"/>
          <w:numId w:val="9"/>
        </w:numPr>
        <w:rPr>
          <w:rFonts w:ascii="Verdana" w:hAnsi="Verdana" w:cstheme="minorHAnsi"/>
          <w:sz w:val="22"/>
        </w:rPr>
      </w:pPr>
      <w:r w:rsidRPr="00651EFA">
        <w:rPr>
          <w:rFonts w:ascii="Verdana" w:hAnsi="Verdana" w:cstheme="minorHAnsi"/>
          <w:sz w:val="22"/>
        </w:rPr>
        <w:t>Informar a la Entidad Estatal cuando ocurra una situación que implique una modificación del estado de los riesgos existentes al momento de proponer o celebrar el contrato.</w:t>
      </w:r>
    </w:p>
    <w:p w14:paraId="4531852E" w14:textId="77777777" w:rsidR="0052003C" w:rsidRPr="0052003C" w:rsidRDefault="0052003C">
      <w:pPr>
        <w:pStyle w:val="Captulo9"/>
        <w:numPr>
          <w:ilvl w:val="0"/>
          <w:numId w:val="9"/>
        </w:numPr>
        <w:rPr>
          <w:rFonts w:cstheme="minorHAnsi"/>
          <w:sz w:val="22"/>
        </w:rPr>
      </w:pPr>
      <w:r w:rsidRPr="00651EFA">
        <w:rPr>
          <w:rFonts w:ascii="Verdana" w:hAnsi="Verdana" w:cstheme="minorHAnsi"/>
          <w:sz w:val="22"/>
        </w:rPr>
        <w:t xml:space="preserve">Comunicarle a la Entidad cualquier circunstancia política, jurídica, social, económica, técnica, ambiental o de cualquier tipo, que pueda afectar la </w:t>
      </w:r>
      <w:r w:rsidRPr="0052003C">
        <w:rPr>
          <w:rFonts w:cstheme="minorHAnsi"/>
          <w:sz w:val="22"/>
        </w:rPr>
        <w:t xml:space="preserve">ejecución del Contrato. </w:t>
      </w:r>
    </w:p>
    <w:p w14:paraId="17CF00CB" w14:textId="77777777" w:rsidR="0052003C" w:rsidRPr="0052003C" w:rsidRDefault="0052003C">
      <w:pPr>
        <w:pStyle w:val="Captulo9"/>
        <w:numPr>
          <w:ilvl w:val="0"/>
          <w:numId w:val="9"/>
        </w:numPr>
        <w:rPr>
          <w:rFonts w:cstheme="minorHAnsi"/>
          <w:sz w:val="22"/>
        </w:rPr>
      </w:pPr>
      <w:r w:rsidRPr="0052003C">
        <w:rPr>
          <w:rFonts w:cstheme="minorHAnsi"/>
          <w:sz w:val="22"/>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7B5E1F5E" w14:textId="77777777" w:rsidR="0052003C" w:rsidRPr="0052003C" w:rsidRDefault="0052003C">
      <w:pPr>
        <w:pStyle w:val="Captulo9"/>
        <w:numPr>
          <w:ilvl w:val="0"/>
          <w:numId w:val="9"/>
        </w:numPr>
        <w:rPr>
          <w:rFonts w:cstheme="minorHAnsi"/>
          <w:sz w:val="22"/>
        </w:rPr>
      </w:pPr>
      <w:r w:rsidRPr="0052003C">
        <w:rPr>
          <w:rFonts w:cstheme="minorHAnsi"/>
          <w:sz w:val="22"/>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64E65F1E" w14:textId="77777777" w:rsidR="0052003C" w:rsidRPr="0052003C" w:rsidRDefault="0052003C">
      <w:pPr>
        <w:pStyle w:val="Captulo9"/>
        <w:numPr>
          <w:ilvl w:val="0"/>
          <w:numId w:val="9"/>
        </w:numPr>
        <w:rPr>
          <w:rFonts w:cstheme="minorHAnsi"/>
          <w:sz w:val="22"/>
        </w:rPr>
      </w:pPr>
      <w:r w:rsidRPr="0052003C">
        <w:rPr>
          <w:rFonts w:cstheme="minorHAnsi"/>
          <w:sz w:val="22"/>
        </w:rPr>
        <w:t>Cumplir con sus obligaciones laborales respecto del personal a su cargo, y con las obligaciones tributarias y ambientales que le correspondan de acuerdo con su labor.</w:t>
      </w:r>
    </w:p>
    <w:p w14:paraId="74DBF968" w14:textId="77777777" w:rsidR="0052003C" w:rsidRPr="0052003C" w:rsidRDefault="0052003C">
      <w:pPr>
        <w:pStyle w:val="Captulo9"/>
        <w:numPr>
          <w:ilvl w:val="0"/>
          <w:numId w:val="9"/>
        </w:numPr>
        <w:rPr>
          <w:rFonts w:cstheme="minorHAnsi"/>
          <w:sz w:val="22"/>
        </w:rPr>
      </w:pPr>
      <w:r w:rsidRPr="0052003C">
        <w:rPr>
          <w:rFonts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35FC001F" w14:textId="77777777" w:rsidR="0052003C" w:rsidRPr="0052003C" w:rsidRDefault="0052003C">
      <w:pPr>
        <w:pStyle w:val="Captulo9"/>
        <w:numPr>
          <w:ilvl w:val="0"/>
          <w:numId w:val="9"/>
        </w:numPr>
        <w:rPr>
          <w:rFonts w:cstheme="minorHAnsi"/>
          <w:sz w:val="22"/>
        </w:rPr>
      </w:pPr>
      <w:r w:rsidRPr="0052003C">
        <w:rPr>
          <w:rFonts w:cstheme="minorHAnsi"/>
          <w:sz w:val="22"/>
        </w:rPr>
        <w:t>[</w:t>
      </w:r>
      <w:r w:rsidRPr="0052003C">
        <w:rPr>
          <w:rFonts w:cstheme="minorHAnsi"/>
          <w:sz w:val="22"/>
          <w:highlight w:val="lightGray"/>
        </w:rPr>
        <w:t>Incluir cuando se solicite el factor de calidad de presentación de un plan de calidad]</w:t>
      </w:r>
      <w:r w:rsidRPr="0052003C">
        <w:rPr>
          <w:rFonts w:cstheme="minorHAnsi"/>
          <w:sz w:val="22"/>
        </w:rPr>
        <w:t xml:space="preserve"> El contratista presentará el plan de calidad específica para el proyecto, elaborado conforme a las normas NTC ISO 9001:2015 y NTC ISO 10005:2018 en los </w:t>
      </w:r>
      <w:r w:rsidRPr="0052003C">
        <w:rPr>
          <w:rFonts w:cstheme="minorHAnsi"/>
          <w:sz w:val="22"/>
          <w:highlight w:val="lightGray"/>
        </w:rPr>
        <w:t>[incluir el número de días</w:t>
      </w:r>
      <w:r w:rsidRPr="0052003C">
        <w:rPr>
          <w:rFonts w:cstheme="minorHAnsi"/>
          <w:sz w:val="22"/>
        </w:rPr>
        <w:t>] hábiles siguientes a la suscripción del contrato.</w:t>
      </w:r>
    </w:p>
    <w:p w14:paraId="1F9D69F9" w14:textId="77777777" w:rsidR="0052003C" w:rsidRPr="0052003C" w:rsidRDefault="0052003C">
      <w:pPr>
        <w:pStyle w:val="Captulo9"/>
        <w:numPr>
          <w:ilvl w:val="0"/>
          <w:numId w:val="9"/>
        </w:numPr>
        <w:rPr>
          <w:rFonts w:cstheme="minorHAnsi"/>
          <w:sz w:val="22"/>
          <w:highlight w:val="lightGray"/>
        </w:rPr>
      </w:pPr>
      <w:r w:rsidRPr="0052003C">
        <w:rPr>
          <w:rFonts w:cstheme="minorHAnsi"/>
          <w:sz w:val="22"/>
        </w:rPr>
        <w:t xml:space="preserve">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p>
    <w:p w14:paraId="74F73E96" w14:textId="77777777" w:rsidR="0052003C" w:rsidRPr="0052003C" w:rsidRDefault="0052003C">
      <w:pPr>
        <w:pStyle w:val="Captulo9"/>
        <w:numPr>
          <w:ilvl w:val="0"/>
          <w:numId w:val="9"/>
        </w:numPr>
        <w:rPr>
          <w:rFonts w:cstheme="minorHAnsi"/>
          <w:sz w:val="22"/>
        </w:rPr>
      </w:pPr>
      <w:r w:rsidRPr="0052003C">
        <w:rPr>
          <w:rFonts w:cstheme="minorHAnsi"/>
          <w:sz w:val="22"/>
          <w:highlight w:val="lightGray"/>
        </w:rPr>
        <w:lastRenderedPageBreak/>
        <w:t>Incluir cuando al adjudicatario se le haya otorgado el puntaje por concepto de criterios sociales y ambientales definido en el numeral 4.2.4 del Pliego de Condiciones]</w:t>
      </w:r>
      <w:r w:rsidRPr="0052003C">
        <w:rPr>
          <w:rFonts w:cstheme="minorHAnsi"/>
          <w:sz w:val="22"/>
        </w:rPr>
        <w:t xml:space="preserve"> El contratista se compromete a realizar durante toda la ejecución del contrato las siguientes actividades: </w:t>
      </w:r>
    </w:p>
    <w:p w14:paraId="4C28E51F" w14:textId="77777777" w:rsidR="0052003C" w:rsidRPr="0052003C" w:rsidRDefault="0052003C" w:rsidP="0052003C">
      <w:pPr>
        <w:pStyle w:val="Captulo9"/>
        <w:ind w:left="360"/>
        <w:rPr>
          <w:rFonts w:cstheme="minorHAnsi"/>
          <w:sz w:val="22"/>
        </w:rPr>
      </w:pPr>
      <w:r w:rsidRPr="0052003C">
        <w:rPr>
          <w:rFonts w:cstheme="minorHAnsi"/>
          <w:sz w:val="22"/>
          <w:highlight w:val="lightGray"/>
        </w:rPr>
        <w:t>[La entidad deberá indicar aquí las actividades a las que se comprometió el proponente adjudicatario mediante el Formato 12 – Criterios socio ambientales presentado con su oferta.]</w:t>
      </w:r>
    </w:p>
    <w:p w14:paraId="57EAAE00" w14:textId="77777777" w:rsidR="0052003C" w:rsidRPr="0052003C" w:rsidRDefault="0052003C" w:rsidP="0052003C">
      <w:pPr>
        <w:pStyle w:val="Captulo9"/>
        <w:ind w:left="360"/>
        <w:rPr>
          <w:rFonts w:cstheme="minorHAnsi"/>
          <w:sz w:val="22"/>
        </w:rPr>
      </w:pPr>
    </w:p>
    <w:p w14:paraId="61222ABD" w14:textId="77777777" w:rsidR="0052003C" w:rsidRPr="0052003C" w:rsidRDefault="0052003C">
      <w:pPr>
        <w:pStyle w:val="Captulo9"/>
        <w:numPr>
          <w:ilvl w:val="0"/>
          <w:numId w:val="9"/>
        </w:numPr>
        <w:rPr>
          <w:rFonts w:cstheme="minorHAnsi"/>
          <w:sz w:val="22"/>
        </w:rPr>
      </w:pPr>
      <w:r w:rsidRPr="0052003C">
        <w:rPr>
          <w:rFonts w:cstheme="minorHAnsi"/>
          <w:sz w:val="22"/>
          <w:highlight w:val="lightGray"/>
        </w:rPr>
        <w:t>Incluir cuando en el proceso de contratación se entreguen estudios y diseños]</w:t>
      </w:r>
      <w:r w:rsidRPr="0052003C">
        <w:rPr>
          <w:rFonts w:cstheme="minorHAnsi"/>
          <w:sz w:val="22"/>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76CE6E59" w14:textId="77777777" w:rsidR="0052003C" w:rsidRPr="0052003C" w:rsidRDefault="0052003C" w:rsidP="0052003C">
      <w:pPr>
        <w:pStyle w:val="Captulo9"/>
        <w:ind w:left="1070" w:hanging="360"/>
        <w:rPr>
          <w:rFonts w:cstheme="minorHAnsi"/>
          <w:sz w:val="22"/>
        </w:rPr>
      </w:pPr>
    </w:p>
    <w:p w14:paraId="686C366E" w14:textId="77777777" w:rsidR="0052003C" w:rsidRPr="0052003C" w:rsidRDefault="0052003C">
      <w:pPr>
        <w:pStyle w:val="Captulo9"/>
        <w:numPr>
          <w:ilvl w:val="0"/>
          <w:numId w:val="9"/>
        </w:numPr>
        <w:rPr>
          <w:rFonts w:cstheme="minorHAnsi"/>
          <w:sz w:val="22"/>
        </w:rPr>
      </w:pPr>
      <w:r w:rsidRPr="0052003C">
        <w:rPr>
          <w:rFonts w:cstheme="minorHAnsi"/>
          <w:sz w:val="22"/>
          <w:highlight w:val="lightGray"/>
        </w:rPr>
        <w:t xml:space="preserve">[Incluir cuando el Contratista haya diligenciado la </w:t>
      </w:r>
      <w:r w:rsidRPr="0052003C">
        <w:rPr>
          <w:rFonts w:cstheme="minorHAnsi"/>
          <w:b/>
          <w:bCs/>
          <w:sz w:val="22"/>
          <w:highlight w:val="lightGray"/>
        </w:rPr>
        <w:t>Opción 1</w:t>
      </w:r>
      <w:r w:rsidRPr="0052003C">
        <w:rPr>
          <w:rFonts w:cstheme="minorHAnsi"/>
          <w:sz w:val="22"/>
          <w:highlight w:val="lightGray"/>
        </w:rPr>
        <w:t xml:space="preserve"> Formato 9A – Promoción de Servicios Nacionales o con Trato Nacional]</w:t>
      </w:r>
      <w:r w:rsidRPr="0052003C">
        <w:rPr>
          <w:rFonts w:cstheme="minorHAnsi"/>
          <w:sz w:val="22"/>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A70FB98" w14:textId="77777777" w:rsidR="0052003C" w:rsidRPr="0052003C" w:rsidRDefault="0052003C">
      <w:pPr>
        <w:pStyle w:val="Captulo9"/>
        <w:numPr>
          <w:ilvl w:val="0"/>
          <w:numId w:val="9"/>
        </w:numPr>
        <w:rPr>
          <w:rFonts w:cstheme="minorHAnsi"/>
          <w:sz w:val="22"/>
        </w:rPr>
      </w:pPr>
      <w:r w:rsidRPr="0052003C">
        <w:rPr>
          <w:rFonts w:cstheme="minorHAnsi"/>
          <w:sz w:val="22"/>
          <w:highlight w:val="lightGray"/>
        </w:rPr>
        <w:t xml:space="preserve">[Incluir cuando el contratista haya diligenciado la </w:t>
      </w:r>
      <w:r w:rsidRPr="0052003C">
        <w:rPr>
          <w:rFonts w:cstheme="minorHAnsi"/>
          <w:b/>
          <w:bCs/>
          <w:sz w:val="22"/>
          <w:highlight w:val="lightGray"/>
        </w:rPr>
        <w:t>Opción 1</w:t>
      </w:r>
      <w:r w:rsidRPr="0052003C">
        <w:rPr>
          <w:rFonts w:cstheme="minorHAnsi"/>
          <w:sz w:val="22"/>
          <w:highlight w:val="lightGray"/>
        </w:rPr>
        <w:t xml:space="preserve"> del Formato 9A – Promoción de Servicios Nacionales o con Trato Nacional]</w:t>
      </w:r>
      <w:r w:rsidRPr="0052003C">
        <w:rPr>
          <w:rFonts w:cstheme="minorHAnsi"/>
          <w:sz w:val="22"/>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7B70C3B1" w14:textId="77777777" w:rsidR="0052003C" w:rsidRPr="0052003C" w:rsidRDefault="0052003C">
      <w:pPr>
        <w:pStyle w:val="Captulo9"/>
        <w:numPr>
          <w:ilvl w:val="0"/>
          <w:numId w:val="9"/>
        </w:numPr>
        <w:rPr>
          <w:rFonts w:cstheme="minorHAnsi"/>
          <w:sz w:val="22"/>
        </w:rPr>
      </w:pPr>
      <w:r w:rsidRPr="0052003C">
        <w:rPr>
          <w:rFonts w:cstheme="minorHAnsi"/>
          <w:sz w:val="22"/>
          <w:highlight w:val="lightGray"/>
        </w:rPr>
        <w:t xml:space="preserve">[Incluir cuando el contratista haya diligenciado la </w:t>
      </w:r>
      <w:r w:rsidRPr="0052003C">
        <w:rPr>
          <w:rFonts w:cstheme="minorHAnsi"/>
          <w:b/>
          <w:bCs/>
          <w:sz w:val="22"/>
          <w:highlight w:val="lightGray"/>
        </w:rPr>
        <w:t>Opción 2</w:t>
      </w:r>
      <w:r w:rsidRPr="0052003C">
        <w:rPr>
          <w:rFonts w:cstheme="minorHAnsi"/>
          <w:sz w:val="22"/>
          <w:highlight w:val="lightGray"/>
        </w:rPr>
        <w:t xml:space="preserve"> del Formato 9A – Promoción de Servicios Nacionales o con Trato Nacional]</w:t>
      </w:r>
      <w:r w:rsidRPr="0052003C">
        <w:rPr>
          <w:rFonts w:cstheme="minorHAnsi"/>
          <w:sz w:val="22"/>
        </w:rPr>
        <w:t xml:space="preserve"> Incorporar como mínimo el </w:t>
      </w:r>
      <w:r w:rsidRPr="0052003C">
        <w:rPr>
          <w:rFonts w:cstheme="minorHAnsi"/>
          <w:sz w:val="22"/>
          <w:highlight w:val="lightGray"/>
        </w:rPr>
        <w:t>[La Entidad Estatal incluirá el porcentaje definido en el numeral 4.3.1 del documento base que sea por lo menos del cuarenta por ciento (40 %), sin perjuicio de incluir uno superior]</w:t>
      </w:r>
      <w:r w:rsidRPr="0052003C">
        <w:rPr>
          <w:rFonts w:cstheme="minorHAnsi"/>
          <w:sz w:val="22"/>
        </w:rPr>
        <w:t xml:space="preserve"> de personal colombiano para el cumplimiento del contrato.</w:t>
      </w:r>
    </w:p>
    <w:p w14:paraId="30105676" w14:textId="77777777" w:rsidR="0052003C" w:rsidRPr="0052003C" w:rsidRDefault="0052003C">
      <w:pPr>
        <w:pStyle w:val="Captulo9"/>
        <w:numPr>
          <w:ilvl w:val="0"/>
          <w:numId w:val="9"/>
        </w:numPr>
        <w:rPr>
          <w:rFonts w:cstheme="minorHAnsi"/>
          <w:sz w:val="22"/>
        </w:rPr>
      </w:pPr>
      <w:r w:rsidRPr="0052003C">
        <w:rPr>
          <w:rFonts w:cstheme="minorHAnsi"/>
          <w:sz w:val="22"/>
          <w:highlight w:val="lightGray"/>
        </w:rPr>
        <w:t>[Incluir cuando el contratista haya diligenciado el Formato 9B – Incorporación de Componente Nacional en Servicios Extranjeros]</w:t>
      </w:r>
      <w:r w:rsidRPr="0052003C">
        <w:rPr>
          <w:rFonts w:cstheme="minorHAnsi"/>
          <w:sz w:val="22"/>
        </w:rPr>
        <w:t xml:space="preserve"> Incorporar como mínimo el noventa por ciento (90 %) de personal técnico, operativo y profesional de origen colombiano para el cumplimiento del contrato.</w:t>
      </w:r>
    </w:p>
    <w:p w14:paraId="7DD1BBC3" w14:textId="77777777" w:rsidR="0052003C" w:rsidRPr="0052003C" w:rsidRDefault="0052003C">
      <w:pPr>
        <w:pStyle w:val="Captulo9"/>
        <w:numPr>
          <w:ilvl w:val="0"/>
          <w:numId w:val="9"/>
        </w:numPr>
        <w:rPr>
          <w:rFonts w:cstheme="minorHAnsi"/>
          <w:sz w:val="22"/>
        </w:rPr>
      </w:pPr>
      <w:r w:rsidRPr="0052003C">
        <w:rPr>
          <w:rFonts w:cstheme="minorHAnsi"/>
          <w:sz w:val="22"/>
        </w:rPr>
        <w:t>El contratista en caso en que, en el lugar de la ejecución de la obra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721D324E" w14:textId="77777777" w:rsidR="0052003C" w:rsidRPr="0052003C" w:rsidRDefault="0052003C">
      <w:pPr>
        <w:pStyle w:val="Captulo9"/>
        <w:numPr>
          <w:ilvl w:val="0"/>
          <w:numId w:val="9"/>
        </w:numPr>
        <w:rPr>
          <w:rFonts w:cstheme="minorHAnsi"/>
          <w:sz w:val="22"/>
          <w:highlight w:val="darkGray"/>
        </w:rPr>
      </w:pPr>
      <w:r w:rsidRPr="0052003C">
        <w:rPr>
          <w:rFonts w:cstheme="minorHAnsi"/>
          <w:sz w:val="22"/>
          <w:highlight w:val="darkGray"/>
        </w:rPr>
        <w:t xml:space="preserve">[La entidad deberá incluir las obligaciones que se deriven del artículo 80 de la Ley 2294 de 2023 cuando aplique] </w:t>
      </w:r>
    </w:p>
    <w:p w14:paraId="651FCDF3" w14:textId="77777777" w:rsidR="0052003C" w:rsidRPr="0052003C" w:rsidRDefault="0052003C">
      <w:pPr>
        <w:pStyle w:val="Captulo9"/>
        <w:numPr>
          <w:ilvl w:val="0"/>
          <w:numId w:val="9"/>
        </w:numPr>
        <w:rPr>
          <w:rFonts w:cstheme="minorHAnsi"/>
          <w:sz w:val="22"/>
          <w:highlight w:val="darkGray"/>
        </w:rPr>
      </w:pPr>
      <w:r w:rsidRPr="0052003C">
        <w:rPr>
          <w:rFonts w:cstheme="minorHAnsi"/>
          <w:sz w:val="22"/>
        </w:rPr>
        <w:t>Cumplir los criterios sostenibles que se implementarán en el desarrollo de la obra de acuerdo con lo previsto en el numeral 7 del Anexo 1 – Anexo técnico.</w:t>
      </w:r>
    </w:p>
    <w:p w14:paraId="102CC79C" w14:textId="77777777" w:rsidR="0052003C" w:rsidRPr="0052003C" w:rsidRDefault="0052003C">
      <w:pPr>
        <w:pStyle w:val="Captulo9"/>
        <w:numPr>
          <w:ilvl w:val="0"/>
          <w:numId w:val="9"/>
        </w:numPr>
        <w:rPr>
          <w:rFonts w:cstheme="minorHAnsi"/>
          <w:sz w:val="22"/>
          <w:highlight w:val="darkGray"/>
        </w:rPr>
      </w:pPr>
      <w:r w:rsidRPr="0052003C">
        <w:rPr>
          <w:rFonts w:cstheme="minorHAnsi"/>
          <w:sz w:val="22"/>
        </w:rPr>
        <w:t>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20F26778" w14:textId="77777777" w:rsidR="0052003C" w:rsidRPr="0052003C" w:rsidRDefault="0052003C">
      <w:pPr>
        <w:pStyle w:val="Captulo9"/>
        <w:numPr>
          <w:ilvl w:val="0"/>
          <w:numId w:val="9"/>
        </w:numPr>
        <w:rPr>
          <w:rFonts w:cstheme="minorHAnsi"/>
          <w:sz w:val="22"/>
          <w:highlight w:val="darkGray"/>
        </w:rPr>
      </w:pPr>
      <w:r w:rsidRPr="0052003C">
        <w:rPr>
          <w:rFonts w:cstheme="minorHAnsi"/>
          <w:sz w:val="22"/>
        </w:rPr>
        <w:t>Incorporar como mínimo el cuarenta por ciento (40 %), sin perjuicio de incluir uno superior] de personal colombiano para el cumplimiento del contrato.</w:t>
      </w:r>
    </w:p>
    <w:p w14:paraId="0E781820" w14:textId="77777777" w:rsidR="0052003C" w:rsidRPr="0052003C" w:rsidRDefault="0052003C">
      <w:pPr>
        <w:pStyle w:val="Captulo9"/>
        <w:numPr>
          <w:ilvl w:val="0"/>
          <w:numId w:val="9"/>
        </w:numPr>
        <w:rPr>
          <w:rFonts w:cstheme="minorHAnsi"/>
          <w:sz w:val="22"/>
          <w:highlight w:val="darkGray"/>
        </w:rPr>
      </w:pPr>
      <w:r w:rsidRPr="0052003C">
        <w:rPr>
          <w:rFonts w:cstheme="minorHAnsi"/>
          <w:sz w:val="22"/>
        </w:rPr>
        <w:lastRenderedPageBreak/>
        <w:t>Suscribir oportunamente el acta de inicio y el acta de liquidación del contrato, conjuntamente con el/la supervisor/a del mismo, cuando corresponda.</w:t>
      </w:r>
    </w:p>
    <w:p w14:paraId="30423993" w14:textId="77777777" w:rsidR="0052003C" w:rsidRPr="0052003C" w:rsidRDefault="0052003C">
      <w:pPr>
        <w:pStyle w:val="Captulo9"/>
        <w:numPr>
          <w:ilvl w:val="0"/>
          <w:numId w:val="9"/>
        </w:numPr>
        <w:rPr>
          <w:rFonts w:cstheme="minorHAnsi"/>
          <w:sz w:val="22"/>
        </w:rPr>
      </w:pPr>
      <w:r w:rsidRPr="0052003C">
        <w:rPr>
          <w:rFonts w:cstheme="minorHAnsi"/>
          <w:sz w:val="22"/>
        </w:rPr>
        <w:t>Entregar al supervisor los documentos elaborados en cumplimiento de las obligacionescontractuales, así como los informes y archivos a su cargo, requeridos sobre las actividades realizadas durante la ejecución del mismo (Cuando aplique).</w:t>
      </w:r>
    </w:p>
    <w:p w14:paraId="77A78DD9" w14:textId="77777777" w:rsidR="0052003C" w:rsidRPr="0052003C" w:rsidRDefault="0052003C">
      <w:pPr>
        <w:pStyle w:val="Captulo9"/>
        <w:numPr>
          <w:ilvl w:val="0"/>
          <w:numId w:val="9"/>
        </w:numPr>
        <w:rPr>
          <w:rFonts w:cstheme="minorHAnsi"/>
          <w:sz w:val="22"/>
          <w:highlight w:val="darkGray"/>
        </w:rPr>
      </w:pPr>
      <w:r w:rsidRPr="0052003C">
        <w:rPr>
          <w:rFonts w:cstheme="minorHAnsi"/>
          <w:sz w:val="22"/>
        </w:rPr>
        <w:t>Aplicar los lineamientos establecidos en el Sistema De Gestión Institucional y en el Modelo Integrado de Planeación y Gestión – MIPG de la Secretaría Distrital de Gobierno.</w:t>
      </w:r>
    </w:p>
    <w:p w14:paraId="71F9A8AD" w14:textId="77777777" w:rsidR="0052003C" w:rsidRPr="0052003C" w:rsidRDefault="0052003C">
      <w:pPr>
        <w:pStyle w:val="Captulo9"/>
        <w:numPr>
          <w:ilvl w:val="0"/>
          <w:numId w:val="9"/>
        </w:numPr>
        <w:rPr>
          <w:rFonts w:cstheme="minorHAnsi"/>
          <w:sz w:val="22"/>
          <w:highlight w:val="darkGray"/>
        </w:rPr>
      </w:pPr>
      <w:r w:rsidRPr="0052003C">
        <w:rPr>
          <w:rFonts w:cstheme="minorHAnsi"/>
          <w:sz w:val="22"/>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14:paraId="11C8F5CD" w14:textId="77777777" w:rsidR="0052003C" w:rsidRPr="0052003C" w:rsidRDefault="0052003C">
      <w:pPr>
        <w:pStyle w:val="Captulo9"/>
        <w:numPr>
          <w:ilvl w:val="0"/>
          <w:numId w:val="9"/>
        </w:numPr>
        <w:rPr>
          <w:rFonts w:cstheme="minorHAnsi"/>
          <w:sz w:val="22"/>
          <w:highlight w:val="darkGray"/>
        </w:rPr>
      </w:pPr>
      <w:r w:rsidRPr="0052003C">
        <w:rPr>
          <w:rFonts w:cstheme="minorHAnsi"/>
          <w:sz w:val="22"/>
        </w:rPr>
        <w:t>Dar estricto cumplimiento al Ideario Ético del Distrito expedido por la Alcaldía Mayor de Bogotá D.C., así como a todas las normas que en materia de ética y valores expedida la Secretaria Distrital de Gobierno en la ejecución del contrato. 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w:t>
      </w:r>
    </w:p>
    <w:p w14:paraId="658A842D" w14:textId="77777777" w:rsidR="0052003C" w:rsidRPr="0052003C" w:rsidRDefault="0052003C">
      <w:pPr>
        <w:pStyle w:val="Captulo9"/>
        <w:numPr>
          <w:ilvl w:val="0"/>
          <w:numId w:val="9"/>
        </w:numPr>
        <w:rPr>
          <w:rFonts w:cstheme="minorHAnsi"/>
          <w:sz w:val="22"/>
          <w:highlight w:val="darkGray"/>
        </w:rPr>
      </w:pPr>
      <w:r w:rsidRPr="0052003C">
        <w:rPr>
          <w:rFonts w:cstheme="minorHAnsi"/>
          <w:sz w:val="22"/>
        </w:rPr>
        <w:t>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14:paraId="0DFD8FDD" w14:textId="77777777" w:rsidR="0052003C" w:rsidRPr="0052003C" w:rsidRDefault="0052003C">
      <w:pPr>
        <w:pStyle w:val="Captulo9"/>
        <w:numPr>
          <w:ilvl w:val="0"/>
          <w:numId w:val="9"/>
        </w:numPr>
        <w:rPr>
          <w:rFonts w:cstheme="minorHAnsi"/>
          <w:sz w:val="22"/>
          <w:highlight w:val="darkGray"/>
        </w:rPr>
      </w:pPr>
      <w:r w:rsidRPr="0052003C">
        <w:rPr>
          <w:rFonts w:cstheme="minorHAnsi"/>
          <w:sz w:val="22"/>
        </w:rPr>
        <w:t>Vincular y mantener mínimo el 13,8 % (Según los porcentajes que establece el artículo 3 del Decreto Distrital 332 de 2020, de acuerdo a las ramas de la actividad económica del contrato y las fechas para su aplicación) de mujeres para la ejecución del contrato, garantizando que la vinculación se realice con plena observancia de las normas laborales o contractuales aplicables, dando prioridad a mujeres víctimas del conflicto armado, con alguna discapacidad, jefa de hogar u otra condición especial.</w:t>
      </w:r>
    </w:p>
    <w:p w14:paraId="5384B8C6" w14:textId="77777777" w:rsidR="0052003C" w:rsidRPr="0052003C" w:rsidRDefault="0052003C">
      <w:pPr>
        <w:pStyle w:val="Captulo9"/>
        <w:numPr>
          <w:ilvl w:val="0"/>
          <w:numId w:val="9"/>
        </w:numPr>
        <w:rPr>
          <w:rFonts w:cstheme="minorHAnsi"/>
          <w:sz w:val="22"/>
          <w:highlight w:val="darkGray"/>
        </w:rPr>
      </w:pPr>
      <w:r w:rsidRPr="0052003C">
        <w:rPr>
          <w:rFonts w:cstheme="minorHAnsi"/>
          <w:sz w:val="22"/>
        </w:rPr>
        <w:t>Presentar de manera bimensual certificación suscrita por el Representante Legal y el Revisor Fiscal (Si Aplica), mediante la cual manifieste bajo la gravedad de juramento que mantiene vinculadas para la ejecución del contrato el 13,8 % (Según los porcentajes que establece el artículo 3 del Decreto Distrital 332 de 2020, de acuerdo a las ramas de la actividad económica del contrato y las fechas para su aplicación)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w:t>
      </w:r>
    </w:p>
    <w:p w14:paraId="25B15335" w14:textId="77777777" w:rsidR="0052003C" w:rsidRPr="0052003C" w:rsidRDefault="0052003C">
      <w:pPr>
        <w:pStyle w:val="Captulo9"/>
        <w:numPr>
          <w:ilvl w:val="0"/>
          <w:numId w:val="9"/>
        </w:numPr>
        <w:rPr>
          <w:rFonts w:cstheme="minorHAnsi"/>
          <w:sz w:val="22"/>
          <w:highlight w:val="darkGray"/>
        </w:rPr>
      </w:pPr>
      <w:r w:rsidRPr="0052003C">
        <w:rPr>
          <w:rFonts w:cstheme="minorHAnsi"/>
          <w:sz w:val="22"/>
        </w:rPr>
        <w:t>Realizar el registro de las mujeres que sean contratadas en cumplimiento del presente contrato, en la plataforma de información de la Agencia Pública de Empleo del Distrito “Bogotá Trabaja”. Mantener actualizadas las vigencias y montos de los amparos de las garantías constituidas con ocasión de la suscripción del Contrato, en el evento de presentarse modificaciones en valor y/o plazo, suspensiones, y demás modificaciones que afecten su vigencia o monto.</w:t>
      </w:r>
    </w:p>
    <w:p w14:paraId="1ED1D27A" w14:textId="77777777" w:rsidR="0052003C" w:rsidRPr="0052003C" w:rsidRDefault="0052003C">
      <w:pPr>
        <w:pStyle w:val="Captulo9"/>
        <w:numPr>
          <w:ilvl w:val="0"/>
          <w:numId w:val="9"/>
        </w:numPr>
        <w:rPr>
          <w:rFonts w:cstheme="minorHAnsi"/>
          <w:sz w:val="22"/>
          <w:highlight w:val="darkGray"/>
        </w:rPr>
      </w:pPr>
      <w:r w:rsidRPr="0052003C">
        <w:rPr>
          <w:rFonts w:cstheme="minorHAnsi"/>
          <w:sz w:val="22"/>
        </w:rPr>
        <w:t>Suscribir oportunamente el Acuerdo de Transferencia de Información, conjuntamente con el/la supervisor/a del contrato, junto con la firma del acta de inicio (Formato GDI-</w:t>
      </w:r>
      <w:r w:rsidRPr="0052003C">
        <w:rPr>
          <w:rFonts w:cstheme="minorHAnsi"/>
          <w:sz w:val="22"/>
        </w:rPr>
        <w:lastRenderedPageBreak/>
        <w:t>TIC-F041). (Esta obligación aplica para aquellos contratos a celebrarse con personas jurídicas en los que durante la ejecución del mismo haya intercambio de información.)</w:t>
      </w:r>
    </w:p>
    <w:p w14:paraId="72844AF7" w14:textId="77777777" w:rsidR="0052003C" w:rsidRPr="0052003C" w:rsidRDefault="0052003C" w:rsidP="0052003C">
      <w:pPr>
        <w:rPr>
          <w:rFonts w:cstheme="minorHAnsi"/>
          <w:iCs/>
          <w:sz w:val="22"/>
        </w:rPr>
      </w:pPr>
    </w:p>
    <w:p w14:paraId="583CCBDB" w14:textId="77777777" w:rsidR="0052003C" w:rsidRPr="0052003C" w:rsidRDefault="0052003C" w:rsidP="0052003C">
      <w:pPr>
        <w:rPr>
          <w:rFonts w:cstheme="minorHAnsi"/>
          <w:iCs/>
          <w:sz w:val="22"/>
          <w:lang w:val="es-CO"/>
        </w:rPr>
      </w:pPr>
      <w:r w:rsidRPr="0052003C">
        <w:rPr>
          <w:rFonts w:cstheme="minorHAnsi"/>
          <w:b/>
          <w:bCs/>
          <w:iCs/>
          <w:sz w:val="22"/>
          <w:lang w:val="es-CO"/>
        </w:rPr>
        <w:t>Parágrafo</w:t>
      </w:r>
      <w:r w:rsidRPr="0052003C">
        <w:rPr>
          <w:rFonts w:cstheme="minorHAnsi"/>
          <w:iCs/>
          <w:sz w:val="22"/>
          <w:lang w:val="es-CO"/>
        </w:rPr>
        <w:t>:</w:t>
      </w:r>
      <w:r w:rsidRPr="0052003C">
        <w:rPr>
          <w:rFonts w:cstheme="minorHAnsi"/>
          <w:i/>
          <w:sz w:val="22"/>
          <w:lang w:val="es-CO"/>
        </w:rPr>
        <w:t xml:space="preserve"> </w:t>
      </w:r>
      <w:r w:rsidRPr="0052003C">
        <w:rPr>
          <w:rFonts w:cstheme="minorHAnsi"/>
          <w:iCs/>
          <w:sz w:val="22"/>
          <w:lang w:val="es-CO"/>
        </w:rPr>
        <w:t>En caso de que el Contratista incorpore bienes nacionales relevantes durante la ejecución del contrato, quedará exento de cumplir con las obligaciones relacionadas con su utilización cuando ocurra alguno de los siguientes supuestos:</w:t>
      </w:r>
    </w:p>
    <w:p w14:paraId="2F658094" w14:textId="77777777" w:rsidR="0052003C" w:rsidRPr="0052003C" w:rsidRDefault="0052003C" w:rsidP="0052003C">
      <w:pPr>
        <w:rPr>
          <w:rFonts w:cstheme="minorHAnsi"/>
          <w:iCs/>
          <w:sz w:val="22"/>
          <w:lang w:val="es-CO"/>
        </w:rPr>
      </w:pPr>
    </w:p>
    <w:p w14:paraId="64027672" w14:textId="77777777" w:rsidR="0052003C" w:rsidRPr="0052003C" w:rsidRDefault="0052003C">
      <w:pPr>
        <w:numPr>
          <w:ilvl w:val="0"/>
          <w:numId w:val="11"/>
        </w:numPr>
        <w:rPr>
          <w:rFonts w:cstheme="minorHAnsi"/>
          <w:iCs/>
          <w:sz w:val="22"/>
          <w:lang w:val="es-ES"/>
        </w:rPr>
      </w:pPr>
      <w:r w:rsidRPr="0052003C">
        <w:rPr>
          <w:rFonts w:cstheme="minorHAnsi"/>
          <w:iCs/>
          <w:sz w:val="22"/>
          <w:lang w:val="es-ES"/>
        </w:rPr>
        <w:t xml:space="preserve">El bien nacional relevante no esté registrado en el Registro de Productores Bienes Nacionales al momento de su adquisición. </w:t>
      </w:r>
    </w:p>
    <w:p w14:paraId="4D86D498" w14:textId="77777777" w:rsidR="0052003C" w:rsidRPr="0052003C" w:rsidRDefault="0052003C">
      <w:pPr>
        <w:numPr>
          <w:ilvl w:val="0"/>
          <w:numId w:val="11"/>
        </w:numPr>
        <w:rPr>
          <w:rFonts w:cstheme="minorHAnsi"/>
          <w:iCs/>
          <w:sz w:val="22"/>
          <w:lang w:val="es-ES"/>
        </w:rPr>
      </w:pPr>
      <w:r w:rsidRPr="0052003C">
        <w:rPr>
          <w:rFonts w:cstheme="minorHAnsi"/>
          <w:iCs/>
          <w:sz w:val="22"/>
          <w:lang w:val="es-ES"/>
        </w:rPr>
        <w:t>Los proveedores existentes no tienen la capacidad de suministrar el bien nacional relevante.</w:t>
      </w:r>
    </w:p>
    <w:p w14:paraId="4896BB9C" w14:textId="77777777" w:rsidR="0052003C" w:rsidRPr="0052003C" w:rsidRDefault="0052003C">
      <w:pPr>
        <w:numPr>
          <w:ilvl w:val="0"/>
          <w:numId w:val="11"/>
        </w:numPr>
        <w:rPr>
          <w:rFonts w:cstheme="minorHAnsi"/>
          <w:iCs/>
          <w:sz w:val="22"/>
          <w:lang w:val="es-ES"/>
        </w:rPr>
      </w:pPr>
      <w:r w:rsidRPr="0052003C">
        <w:rPr>
          <w:rFonts w:cstheme="minorHAnsi"/>
          <w:iCs/>
          <w:sz w:val="22"/>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59A83B31" w14:textId="77777777" w:rsidR="0052003C" w:rsidRPr="0052003C" w:rsidRDefault="0052003C" w:rsidP="0052003C">
      <w:pPr>
        <w:rPr>
          <w:rFonts w:cstheme="minorHAnsi"/>
          <w:iCs/>
          <w:sz w:val="22"/>
          <w:lang w:val="es-ES"/>
        </w:rPr>
      </w:pPr>
    </w:p>
    <w:p w14:paraId="25F3B9BE" w14:textId="77777777" w:rsidR="0052003C" w:rsidRPr="0052003C" w:rsidRDefault="0052003C" w:rsidP="0052003C">
      <w:pPr>
        <w:rPr>
          <w:rFonts w:cstheme="minorHAnsi"/>
          <w:iCs/>
          <w:sz w:val="22"/>
          <w:lang w:val="es-ES"/>
        </w:rPr>
      </w:pPr>
      <w:r w:rsidRPr="0052003C">
        <w:rPr>
          <w:rFonts w:cstheme="minorHAnsi"/>
          <w:iCs/>
          <w:sz w:val="22"/>
          <w:lang w:val="es-ES"/>
        </w:rPr>
        <w:t>Para estos efectos, las partes deberán agotar las siguientes actuaciones para que se configure el evento eximente de responsabilidad:</w:t>
      </w:r>
    </w:p>
    <w:p w14:paraId="122979EE" w14:textId="77777777" w:rsidR="0052003C" w:rsidRPr="0052003C" w:rsidRDefault="0052003C" w:rsidP="0052003C">
      <w:pPr>
        <w:rPr>
          <w:rFonts w:cstheme="minorHAnsi"/>
          <w:iCs/>
          <w:sz w:val="22"/>
          <w:lang w:val="es-ES"/>
        </w:rPr>
      </w:pPr>
    </w:p>
    <w:p w14:paraId="5C375303" w14:textId="77777777" w:rsidR="0052003C" w:rsidRPr="0052003C" w:rsidRDefault="0052003C">
      <w:pPr>
        <w:numPr>
          <w:ilvl w:val="0"/>
          <w:numId w:val="12"/>
        </w:numPr>
        <w:rPr>
          <w:rFonts w:cstheme="minorHAnsi"/>
          <w:iCs/>
          <w:sz w:val="22"/>
          <w:lang w:val="es-ES"/>
        </w:rPr>
      </w:pPr>
      <w:r w:rsidRPr="0052003C">
        <w:rPr>
          <w:rFonts w:cstheme="minorHAnsi"/>
          <w:iCs/>
          <w:sz w:val="22"/>
          <w:lang w:val="es-ES"/>
        </w:rPr>
        <w:t xml:space="preserve">El Contratista comunicará al supervisor o interventor del contrato la ocurrencia de uno de los supuestos eximentes de responsabilidad dentro de los </w:t>
      </w:r>
      <w:r w:rsidRPr="0052003C">
        <w:rPr>
          <w:rFonts w:cstheme="minorHAnsi"/>
          <w:iCs/>
          <w:sz w:val="22"/>
          <w:highlight w:val="lightGray"/>
          <w:lang w:val="es-ES"/>
        </w:rPr>
        <w:t>[5 días]</w:t>
      </w:r>
      <w:r w:rsidRPr="0052003C">
        <w:rPr>
          <w:rFonts w:cstheme="minorHAnsi"/>
          <w:iCs/>
          <w:sz w:val="22"/>
          <w:lang w:val="es-ES"/>
        </w:rPr>
        <w:t xml:space="preserve"> contados a partir de su ocurrencia, incluyendo la información con soportes o documentos, y demás detalles que fueran pertinentes sobre su acontecimiento. </w:t>
      </w:r>
    </w:p>
    <w:p w14:paraId="517872BB" w14:textId="77777777" w:rsidR="0052003C" w:rsidRPr="0052003C" w:rsidRDefault="0052003C">
      <w:pPr>
        <w:numPr>
          <w:ilvl w:val="0"/>
          <w:numId w:val="12"/>
        </w:numPr>
        <w:rPr>
          <w:rFonts w:cstheme="minorHAnsi"/>
          <w:iCs/>
          <w:sz w:val="22"/>
          <w:lang w:val="es-ES"/>
        </w:rPr>
      </w:pPr>
      <w:r w:rsidRPr="0052003C">
        <w:rPr>
          <w:rFonts w:cstheme="minorHAnsi"/>
          <w:iCs/>
          <w:sz w:val="22"/>
          <w:lang w:val="es-ES"/>
        </w:rPr>
        <w:t xml:space="preserve">La Entidad Estatal por medio del supervisor o interventor del contrato informará dentro de los </w:t>
      </w:r>
      <w:r w:rsidRPr="0052003C">
        <w:rPr>
          <w:rFonts w:cstheme="minorHAnsi"/>
          <w:iCs/>
          <w:sz w:val="22"/>
          <w:highlight w:val="lightGray"/>
          <w:lang w:val="es-ES"/>
        </w:rPr>
        <w:t>[05 días]</w:t>
      </w:r>
      <w:r w:rsidRPr="0052003C">
        <w:rPr>
          <w:rFonts w:cstheme="minorHAnsi"/>
          <w:iCs/>
          <w:sz w:val="22"/>
          <w:lang w:val="es-ES"/>
        </w:rPr>
        <w:t xml:space="preserve"> hábiles siguientes contados a partir de la fecha de recibida la comunicación del Contratista, si efectivamente se configura o no uno de los supuestos definidos en este numeral.</w:t>
      </w:r>
    </w:p>
    <w:p w14:paraId="14D64534" w14:textId="77777777" w:rsidR="0052003C" w:rsidRPr="0052003C" w:rsidRDefault="0052003C">
      <w:pPr>
        <w:numPr>
          <w:ilvl w:val="0"/>
          <w:numId w:val="12"/>
        </w:numPr>
        <w:rPr>
          <w:rFonts w:cstheme="minorHAnsi"/>
          <w:iCs/>
          <w:sz w:val="22"/>
          <w:lang w:val="es-ES"/>
        </w:rPr>
      </w:pPr>
      <w:r w:rsidRPr="0052003C">
        <w:rPr>
          <w:rFonts w:cstheme="minorHAnsi"/>
          <w:iCs/>
          <w:sz w:val="22"/>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7B29AA7D" w14:textId="77777777" w:rsidR="0052003C" w:rsidRPr="0052003C" w:rsidRDefault="0052003C">
      <w:pPr>
        <w:numPr>
          <w:ilvl w:val="0"/>
          <w:numId w:val="12"/>
        </w:numPr>
        <w:rPr>
          <w:rFonts w:cstheme="minorHAnsi"/>
          <w:iCs/>
          <w:sz w:val="22"/>
          <w:lang w:val="es-ES"/>
        </w:rPr>
      </w:pPr>
      <w:r w:rsidRPr="0052003C">
        <w:rPr>
          <w:rFonts w:cstheme="minorHAnsi"/>
          <w:iCs/>
          <w:sz w:val="22"/>
          <w:lang w:val="es-ES"/>
        </w:rPr>
        <w:t xml:space="preserve">En caso de que no sea posible adquirir un bien de características técnicas iguales o superiores para el cumplimiento del contrato, se configurará el evento eximente de responsabilidad. </w:t>
      </w:r>
    </w:p>
    <w:p w14:paraId="18F320E9" w14:textId="43B0E6FB" w:rsidR="00B609C3" w:rsidRPr="0052003C" w:rsidRDefault="007F57DE" w:rsidP="00C17799">
      <w:pPr>
        <w:rPr>
          <w:rFonts w:cstheme="minorHAnsi"/>
          <w:iCs/>
          <w:sz w:val="22"/>
          <w:lang w:val="es-ES"/>
        </w:rPr>
      </w:pPr>
      <w:r w:rsidRPr="0052003C">
        <w:rPr>
          <w:rFonts w:cstheme="minorHAnsi"/>
          <w:iCs/>
          <w:sz w:val="22"/>
          <w:lang w:val="es-ES"/>
        </w:rPr>
        <w:t xml:space="preserve"> </w:t>
      </w:r>
    </w:p>
    <w:p w14:paraId="77C3E716" w14:textId="2CEBB1B1" w:rsidR="00C17799" w:rsidRPr="0052003C" w:rsidRDefault="008B5D59" w:rsidP="008B5D59">
      <w:pPr>
        <w:pStyle w:val="clusulas"/>
        <w:tabs>
          <w:tab w:val="left" w:pos="1560"/>
        </w:tabs>
        <w:spacing w:before="0" w:after="0"/>
        <w:ind w:left="426"/>
        <w:rPr>
          <w:rFonts w:cstheme="minorHAnsi"/>
          <w:sz w:val="22"/>
        </w:rPr>
      </w:pPr>
      <w:r w:rsidRPr="0052003C">
        <w:rPr>
          <w:rFonts w:cstheme="minorHAnsi"/>
          <w:sz w:val="22"/>
        </w:rPr>
        <w:t xml:space="preserve">OBLIGACIONES ESPECÍFICAS DEL </w:t>
      </w:r>
      <w:r w:rsidR="006B09B1" w:rsidRPr="0052003C">
        <w:rPr>
          <w:rFonts w:cstheme="minorHAnsi"/>
          <w:sz w:val="22"/>
        </w:rPr>
        <w:t>CONTRATISTA</w:t>
      </w:r>
    </w:p>
    <w:p w14:paraId="55483B82" w14:textId="4F1FD227" w:rsidR="00E27EF2" w:rsidRPr="0052003C" w:rsidRDefault="00E27EF2" w:rsidP="00E27EF2">
      <w:pPr>
        <w:pStyle w:val="clusulas"/>
        <w:numPr>
          <w:ilvl w:val="0"/>
          <w:numId w:val="0"/>
        </w:numPr>
        <w:tabs>
          <w:tab w:val="left" w:pos="1560"/>
        </w:tabs>
        <w:spacing w:before="0" w:after="0"/>
        <w:ind w:left="66"/>
        <w:rPr>
          <w:rFonts w:cstheme="minorHAnsi"/>
          <w:sz w:val="22"/>
        </w:rPr>
      </w:pPr>
    </w:p>
    <w:p w14:paraId="49C8917F" w14:textId="77777777" w:rsidR="0052003C" w:rsidRPr="0052003C" w:rsidRDefault="0052003C" w:rsidP="0052003C">
      <w:pPr>
        <w:tabs>
          <w:tab w:val="left" w:pos="9356"/>
        </w:tabs>
        <w:ind w:right="-235"/>
        <w:rPr>
          <w:rFonts w:cstheme="minorHAnsi"/>
          <w:b/>
          <w:bCs/>
          <w:color w:val="1A1818" w:themeColor="text1"/>
          <w:sz w:val="22"/>
        </w:rPr>
      </w:pPr>
      <w:r w:rsidRPr="0052003C">
        <w:rPr>
          <w:rFonts w:cstheme="minorHAnsi"/>
          <w:b/>
          <w:bCs/>
          <w:color w:val="1A1818" w:themeColor="text1"/>
          <w:sz w:val="22"/>
        </w:rPr>
        <w:t>PREVIAS AL ACTA DE INICIO GENERAL DEL CONTRATO:</w:t>
      </w:r>
    </w:p>
    <w:p w14:paraId="2E829AF7" w14:textId="77777777" w:rsidR="0052003C" w:rsidRPr="0052003C" w:rsidRDefault="0052003C" w:rsidP="0052003C">
      <w:pPr>
        <w:tabs>
          <w:tab w:val="left" w:pos="9356"/>
        </w:tabs>
        <w:ind w:right="-235"/>
        <w:rPr>
          <w:rFonts w:cstheme="minorHAnsi"/>
          <w:color w:val="1A1818" w:themeColor="text1"/>
          <w:sz w:val="22"/>
        </w:rPr>
      </w:pPr>
    </w:p>
    <w:p w14:paraId="637FC9CC" w14:textId="77777777" w:rsidR="0052003C" w:rsidRPr="0052003C" w:rsidRDefault="0052003C">
      <w:pPr>
        <w:pStyle w:val="Prrafodelista"/>
        <w:numPr>
          <w:ilvl w:val="0"/>
          <w:numId w:val="18"/>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Hojas de vida y soportes de estas, del personal profesional mínimo requerido.</w:t>
      </w:r>
    </w:p>
    <w:p w14:paraId="386D8FAB" w14:textId="77777777" w:rsidR="0052003C" w:rsidRPr="0052003C" w:rsidRDefault="0052003C">
      <w:pPr>
        <w:pStyle w:val="Prrafodelista"/>
        <w:numPr>
          <w:ilvl w:val="0"/>
          <w:numId w:val="18"/>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lang w:eastAsia="es-CO"/>
        </w:rPr>
        <w:t>Programación de obra, de entrega por etapa 1 y 2. Esta programación deberá establecer el cumplimiento detallado de los entregables de las fases de esta Etapa.</w:t>
      </w:r>
    </w:p>
    <w:p w14:paraId="113839D8" w14:textId="202FB5BA" w:rsidR="0052003C" w:rsidRPr="0052003C" w:rsidRDefault="0052003C">
      <w:pPr>
        <w:pStyle w:val="Prrafodelista"/>
        <w:numPr>
          <w:ilvl w:val="0"/>
          <w:numId w:val="18"/>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lang w:eastAsia="es-CO"/>
        </w:rPr>
        <w:t xml:space="preserve">El acta de inicio deberá suscribirse a más tardar dentro de los diez (10) días hábiles siguientes a la suscripción del contrato, para lo cual el Contratista deberá entregar los anteriores documentos a la INTERVENTORÍA, dentro de los tres (3) días hábiles siguientes a la suscripción del contrato, quien tendrá un plazo máximo de dos (2) días </w:t>
      </w:r>
      <w:r w:rsidRPr="0052003C">
        <w:rPr>
          <w:rFonts w:cstheme="minorHAnsi"/>
          <w:color w:val="1A1818" w:themeColor="text1"/>
          <w:sz w:val="22"/>
          <w:lang w:eastAsia="es-CO"/>
        </w:rPr>
        <w:lastRenderedPageBreak/>
        <w:t>hábiles contados a partir de su recibo para pronunciarse sobre los mismos. Si el interventor llegase a requerir al CONTRATISTA para que subsane los documentos, este deberá subsanar el requisito y entregarlos al interventor en un plazo máximo de un (1) día hábil. Posteriormente, el interventor tiene un plazo máximo de dos (2) días hábiles para hacer la revisión y aprobación final. Cumplidos los anteriores requisitos, el contratista y la interventoría deberán suscribir las actas de inicio general de los contratos de obra e interventoría, a más tardar dentro de los dos (2) días hábiles siguientes a la aprobación final de la documentación por parte de la interventoría. No cumplir con los tiempos establecidos y/o negarse a suscribir el acta de inicio será causal constitutiva de incumplimiento contractual.</w:t>
      </w:r>
    </w:p>
    <w:p w14:paraId="350FBB7B" w14:textId="77777777" w:rsidR="0052003C" w:rsidRPr="0052003C" w:rsidRDefault="0052003C" w:rsidP="0052003C">
      <w:pPr>
        <w:tabs>
          <w:tab w:val="left" w:pos="9356"/>
        </w:tabs>
        <w:ind w:right="-235"/>
        <w:rPr>
          <w:rFonts w:cstheme="minorHAnsi"/>
          <w:b/>
          <w:bCs/>
          <w:color w:val="1A1818" w:themeColor="text1"/>
          <w:sz w:val="22"/>
        </w:rPr>
      </w:pPr>
      <w:r w:rsidRPr="0052003C">
        <w:rPr>
          <w:rFonts w:cstheme="minorHAnsi"/>
          <w:b/>
          <w:bCs/>
          <w:color w:val="1A1818" w:themeColor="text1"/>
          <w:sz w:val="22"/>
        </w:rPr>
        <w:t xml:space="preserve">OBLIGACIONES DE LA ETAPA 1 DE DIAGNÓSTICO </w:t>
      </w:r>
    </w:p>
    <w:p w14:paraId="37983760" w14:textId="77777777" w:rsidR="0052003C" w:rsidRPr="0052003C" w:rsidRDefault="0052003C" w:rsidP="0052003C">
      <w:pPr>
        <w:tabs>
          <w:tab w:val="left" w:pos="9356"/>
        </w:tabs>
        <w:ind w:right="-235"/>
        <w:rPr>
          <w:rFonts w:cstheme="minorHAnsi"/>
          <w:b/>
          <w:bCs/>
          <w:color w:val="1A1818" w:themeColor="text1"/>
          <w:sz w:val="22"/>
        </w:rPr>
      </w:pPr>
    </w:p>
    <w:p w14:paraId="6591219C" w14:textId="77777777" w:rsidR="0052003C" w:rsidRPr="0052003C" w:rsidRDefault="0052003C">
      <w:pPr>
        <w:pStyle w:val="Prrafodelista"/>
        <w:numPr>
          <w:ilvl w:val="0"/>
          <w:numId w:val="19"/>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Suscribir acta de inicio previa aprobación de la interventoría.</w:t>
      </w:r>
    </w:p>
    <w:p w14:paraId="0BC33F4F" w14:textId="77777777" w:rsidR="0052003C" w:rsidRPr="0052003C" w:rsidRDefault="0052003C">
      <w:pPr>
        <w:pStyle w:val="Prrafodelista"/>
        <w:numPr>
          <w:ilvl w:val="0"/>
          <w:numId w:val="19"/>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lang w:eastAsia="es-CO"/>
        </w:rPr>
        <w:t>Presentar el desglose detallado del AIU (Administración, Imprevistos y Utilidad) para revisión y aprobación por la Interventoría.</w:t>
      </w:r>
    </w:p>
    <w:p w14:paraId="5C6060CF" w14:textId="77777777" w:rsidR="0052003C" w:rsidRPr="0052003C" w:rsidRDefault="0052003C">
      <w:pPr>
        <w:pStyle w:val="Prrafodelista"/>
        <w:numPr>
          <w:ilvl w:val="0"/>
          <w:numId w:val="19"/>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lang w:eastAsia="es-CO"/>
        </w:rPr>
        <w:t>Presentar los análisis de precios unitarios que sustenten los valores incluidos en la propuesta económica, para revisión y aprobación de la Interventoría.</w:t>
      </w:r>
    </w:p>
    <w:p w14:paraId="786EDE5B" w14:textId="77777777" w:rsidR="0052003C" w:rsidRPr="0052003C" w:rsidRDefault="0052003C">
      <w:pPr>
        <w:pStyle w:val="Prrafodelista"/>
        <w:numPr>
          <w:ilvl w:val="0"/>
          <w:numId w:val="19"/>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lang w:eastAsia="es-CO"/>
        </w:rPr>
        <w:t>Cumplir con las condiciones definidas en el Anexo Técnico y demás documentos dispuestos por el FDLUSA para la ejecución de las intervenciones, atendiendo en todo momento las observaciones del interventor y las que pueda realizar la Entidad, para el desarrollo de la etapa, debiendo realizar las verificaciones in situ de la información pertinente, conforme los requerimientos técnicos a que haya lugar.</w:t>
      </w:r>
    </w:p>
    <w:p w14:paraId="50553E3F" w14:textId="77777777" w:rsidR="0052003C" w:rsidRPr="0052003C" w:rsidRDefault="0052003C">
      <w:pPr>
        <w:pStyle w:val="Prrafodelista"/>
        <w:numPr>
          <w:ilvl w:val="0"/>
          <w:numId w:val="19"/>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lang w:eastAsia="es-CO"/>
        </w:rPr>
        <w:t xml:space="preserve">Entregar para aprobación por parte de la INTERVENTORÍA el informe de validación de cada vivienda elaborado y firmado por los profesionales y especialistas que correspondan a su equipo de trabajo, para revisión y aprobación de la interventoría, acorde con lo establecido para el desarrollo de la Etapa 1. </w:t>
      </w:r>
    </w:p>
    <w:p w14:paraId="7141D405" w14:textId="77777777" w:rsidR="0052003C" w:rsidRPr="0052003C" w:rsidRDefault="0052003C" w:rsidP="0052003C">
      <w:pPr>
        <w:pStyle w:val="Prrafodelista"/>
        <w:tabs>
          <w:tab w:val="left" w:pos="9356"/>
        </w:tabs>
        <w:ind w:left="426" w:right="-235"/>
        <w:rPr>
          <w:rFonts w:cstheme="minorHAnsi"/>
          <w:color w:val="1A1818" w:themeColor="text1"/>
          <w:sz w:val="22"/>
        </w:rPr>
      </w:pPr>
      <w:r w:rsidRPr="0052003C">
        <w:rPr>
          <w:rFonts w:cstheme="minorHAnsi"/>
          <w:color w:val="1A1818" w:themeColor="text1"/>
          <w:sz w:val="22"/>
          <w:lang w:eastAsia="es-CO"/>
        </w:rPr>
        <w:t xml:space="preserve">El informe de validación de cada vivienda deberá dar cumplimiento a la normatividad vigente, y debe cumplir las determinaciones y recomendaciones previas realizadas por la Interventoría en el desarrollo de la Etapa 1. </w:t>
      </w:r>
    </w:p>
    <w:p w14:paraId="056FBB8E" w14:textId="77777777" w:rsidR="0052003C" w:rsidRPr="0052003C" w:rsidRDefault="0052003C">
      <w:pPr>
        <w:pStyle w:val="Prrafodelista"/>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spacing w:after="200"/>
        <w:ind w:left="426" w:right="-235" w:hanging="426"/>
        <w:rPr>
          <w:rFonts w:cstheme="minorHAnsi"/>
          <w:color w:val="1A1818" w:themeColor="text1"/>
          <w:kern w:val="3"/>
          <w:sz w:val="22"/>
          <w:lang w:eastAsia="es-CO" w:bidi="hi-IN"/>
        </w:rPr>
      </w:pPr>
      <w:r w:rsidRPr="0052003C">
        <w:rPr>
          <w:rFonts w:cstheme="minorHAnsi"/>
          <w:color w:val="1A1818" w:themeColor="text1"/>
          <w:sz w:val="22"/>
          <w:lang w:eastAsia="es-CO"/>
        </w:rPr>
        <w:t xml:space="preserve">Realizar los ajustes a los documentos indicativos de obra y presupuestos por cada vivienda objeto de mejoramiento, acordes a las normas técnicas de construcción vigentes, documentación que deberá estar avalada por la Interventoría para iniciar la ejecución de obra. </w:t>
      </w:r>
    </w:p>
    <w:p w14:paraId="2A7AF41B" w14:textId="77777777" w:rsidR="0052003C" w:rsidRPr="0052003C" w:rsidRDefault="0052003C">
      <w:pPr>
        <w:pStyle w:val="Prrafodelista"/>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spacing w:after="200"/>
        <w:ind w:left="426" w:right="-235" w:hanging="426"/>
        <w:rPr>
          <w:rFonts w:cstheme="minorHAnsi"/>
          <w:color w:val="1A1818" w:themeColor="text1"/>
          <w:kern w:val="3"/>
          <w:sz w:val="22"/>
          <w:lang w:eastAsia="es-CO" w:bidi="hi-IN"/>
        </w:rPr>
      </w:pPr>
      <w:r w:rsidRPr="0052003C">
        <w:rPr>
          <w:rFonts w:cstheme="minorHAnsi"/>
          <w:color w:val="1A1818" w:themeColor="text1"/>
          <w:sz w:val="22"/>
          <w:lang w:eastAsia="es-CO"/>
        </w:rPr>
        <w:t>Entregar el informe de validación de cada vivienda elaborado y firmado por los profesionales y especialistas que correspondan a su equipo de trabajo, para revisión y aprobación de la interventoría, acorde con lo establecido para el desarrollo de la Etapa 1.</w:t>
      </w:r>
    </w:p>
    <w:p w14:paraId="49F36828" w14:textId="77777777" w:rsidR="0052003C" w:rsidRPr="0052003C" w:rsidRDefault="0052003C">
      <w:pPr>
        <w:pStyle w:val="Prrafodelista"/>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spacing w:after="200"/>
        <w:ind w:left="426" w:right="-235" w:hanging="426"/>
        <w:rPr>
          <w:rFonts w:cstheme="minorHAnsi"/>
          <w:color w:val="1A1818" w:themeColor="text1"/>
          <w:kern w:val="3"/>
          <w:sz w:val="22"/>
          <w:lang w:eastAsia="es-CO" w:bidi="hi-IN"/>
        </w:rPr>
      </w:pPr>
      <w:r w:rsidRPr="0052003C">
        <w:rPr>
          <w:rFonts w:cstheme="minorHAnsi"/>
          <w:color w:val="1A1818" w:themeColor="text1"/>
          <w:sz w:val="22"/>
          <w:lang w:eastAsia="es-CO"/>
        </w:rPr>
        <w:t>Realizar reuniones con la Interventoría y/o el FDLUSA, como mínimo cada ocho (8) días o cuando se requiera, con el fin de verificar el desarrollo de la etapa. El acta de reunión debe ser elaborada por el contratista y la interventoría, y remitirse para conocimiento de la Entidad en un plazo de un (1) día hábil posterior a la realización de esta, debidamente suscrita por sus participantes.</w:t>
      </w:r>
    </w:p>
    <w:p w14:paraId="19EF90CA" w14:textId="77777777" w:rsidR="0052003C" w:rsidRPr="0052003C" w:rsidRDefault="0052003C" w:rsidP="0052003C">
      <w:pPr>
        <w:tabs>
          <w:tab w:val="left" w:pos="9356"/>
        </w:tabs>
        <w:ind w:right="-235"/>
        <w:rPr>
          <w:rFonts w:cstheme="minorHAnsi"/>
          <w:b/>
          <w:bCs/>
          <w:color w:val="1A1818" w:themeColor="text1"/>
          <w:sz w:val="22"/>
        </w:rPr>
      </w:pPr>
      <w:r w:rsidRPr="0052003C">
        <w:rPr>
          <w:rFonts w:cstheme="minorHAnsi"/>
          <w:b/>
          <w:bCs/>
          <w:color w:val="1A1818" w:themeColor="text1"/>
          <w:sz w:val="22"/>
        </w:rPr>
        <w:t>OBLIGACIONES DE LA ETAPA 2 EJECUCIÓN DE OBRA Y CIERRE</w:t>
      </w:r>
    </w:p>
    <w:p w14:paraId="16924916" w14:textId="77777777" w:rsidR="0052003C" w:rsidRPr="0052003C" w:rsidRDefault="0052003C" w:rsidP="0052003C">
      <w:pPr>
        <w:tabs>
          <w:tab w:val="left" w:pos="9356"/>
        </w:tabs>
        <w:ind w:right="-235"/>
        <w:rPr>
          <w:rFonts w:cstheme="minorHAnsi"/>
          <w:color w:val="1A1818" w:themeColor="text1"/>
          <w:sz w:val="22"/>
        </w:rPr>
      </w:pPr>
    </w:p>
    <w:p w14:paraId="050A9136"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Suscribir con la interventoría, las actas de recibo a satisfacción de cada una de las intervenciones de mejoramiento habitacional rural y demás documentos que surjan para la adecuada ejecución del contrato, incluyendo las actas de recibo parcial, suspensión, </w:t>
      </w:r>
      <w:r w:rsidRPr="0052003C">
        <w:rPr>
          <w:rFonts w:cstheme="minorHAnsi"/>
          <w:color w:val="1A1818" w:themeColor="text1"/>
          <w:sz w:val="22"/>
        </w:rPr>
        <w:lastRenderedPageBreak/>
        <w:t xml:space="preserve">reinicio, modificaciones, entre otras que sean derivadas del proceso de la ejecución contractual. </w:t>
      </w:r>
    </w:p>
    <w:p w14:paraId="01716B49"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lang w:eastAsia="es-CO"/>
        </w:rPr>
        <w:t xml:space="preserve">Levantar las actas de vecindad tomando el registro fotográfico y/o videos cuando el caso lo amerite, si las obras de mantenimiento a ejecutar pueden afectar a las construcciones vecinas, según el criterio de la interventoría. </w:t>
      </w:r>
    </w:p>
    <w:p w14:paraId="772D7881"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lang w:eastAsia="es-CO"/>
        </w:rPr>
        <w:t>Instalar una valla informativa con conteo regresivo con la información general del contrato e imagen corporativa según especificaciones entregada por el Fondo de Desarrollo Local de Usaquén.</w:t>
      </w:r>
    </w:p>
    <w:p w14:paraId="2674D46B"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eastAsia="Garamond" w:cstheme="minorHAnsi"/>
          <w:color w:val="1A1818" w:themeColor="text1"/>
          <w:sz w:val="22"/>
          <w:lang w:val="es-ES"/>
        </w:rPr>
        <w:t xml:space="preserve">Dar respuesta a los requerimientos solicitados por el Fondo de Desarrollo Local de Usaquén en un plazo máximo de 3 días calendario en las etapas contractuales y </w:t>
      </w:r>
      <w:proofErr w:type="spellStart"/>
      <w:r w:rsidRPr="0052003C">
        <w:rPr>
          <w:rFonts w:eastAsia="Garamond" w:cstheme="minorHAnsi"/>
          <w:color w:val="1A1818" w:themeColor="text1"/>
          <w:sz w:val="22"/>
          <w:lang w:val="es-ES"/>
        </w:rPr>
        <w:t>poscontractuales</w:t>
      </w:r>
      <w:proofErr w:type="spellEnd"/>
      <w:r w:rsidRPr="0052003C">
        <w:rPr>
          <w:rFonts w:eastAsia="Garamond" w:cstheme="minorHAnsi"/>
          <w:color w:val="1A1818" w:themeColor="text1"/>
          <w:sz w:val="22"/>
          <w:lang w:val="es-ES"/>
        </w:rPr>
        <w:t xml:space="preserve"> del mismo. </w:t>
      </w:r>
    </w:p>
    <w:p w14:paraId="6B05CCEF"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eastAsia="Garamond" w:cstheme="minorHAnsi"/>
          <w:color w:val="1A1818" w:themeColor="text1"/>
          <w:sz w:val="22"/>
        </w:rPr>
        <w:t>Dar respuesta a los requerimientos por los organismos de control en un plazo máximo de 3 días calendario, en las etapas contractuales y poscontractuales del mismo.</w:t>
      </w:r>
      <w:r w:rsidRPr="0052003C">
        <w:rPr>
          <w:rFonts w:eastAsia="Garamond" w:cstheme="minorHAnsi"/>
          <w:color w:val="1A1818" w:themeColor="text1"/>
          <w:sz w:val="22"/>
          <w:lang w:val="es-ES"/>
        </w:rPr>
        <w:t> </w:t>
      </w:r>
    </w:p>
    <w:p w14:paraId="5893D247"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Presentar la vinculación del personal requerido para el desarrollo del objeto y alcance del contrato en la presente etapa, dando cumplimiento a las especificaciones definidas en los documentos precontractuales. De precisar el cambio de alguno de estos, deberá contar con la aprobación de la interventoría, quien deberá garantizar que el candidato propuesto cumpla con las mismas o mejores condiciones que el que debe ser reemplazado. En todo caso dichos cambios no deben interrumpir el normal desarrollo de las actividades del contrato. </w:t>
      </w:r>
    </w:p>
    <w:p w14:paraId="39F6C563"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Cumplir con las condiciones definidas en el Anexo Técnico y demás documentos dispuestos por el FDLUSSA para la ejecución de los mejoramientos de vivienda rural, atendiendo en todo momento las observaciones del interventor y las que pueda realizar la Entidad, para el desarrollo de la etapa, y conforme los requerimientos técnicos a que haya lugar. </w:t>
      </w:r>
    </w:p>
    <w:p w14:paraId="4AFF2767"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lang w:bidi="hi-IN"/>
        </w:rPr>
      </w:pPr>
      <w:r w:rsidRPr="0052003C">
        <w:rPr>
          <w:rFonts w:cstheme="minorHAnsi"/>
          <w:color w:val="1A1818" w:themeColor="text1"/>
          <w:sz w:val="22"/>
        </w:rPr>
        <w:t xml:space="preserve">Presentar semanalmente un reporte del avance de ejecución de la etapa 2 Ejecución de obra y cierre. </w:t>
      </w:r>
    </w:p>
    <w:p w14:paraId="39977C5A"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lang w:bidi="hi-IN"/>
        </w:rPr>
      </w:pPr>
      <w:r w:rsidRPr="0052003C">
        <w:rPr>
          <w:rFonts w:cstheme="minorHAnsi"/>
          <w:color w:val="1A1818" w:themeColor="text1"/>
          <w:sz w:val="22"/>
        </w:rPr>
        <w:t>Efectuar las gestiones pertinentes ante las empresas prestadoras de servicios públicos, con el fin de solicitar, modificar o coordinar la prestación de los servicios que resulten necesarios, en caso de ser aplicable</w:t>
      </w:r>
    </w:p>
    <w:p w14:paraId="038A4BAF"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lang w:bidi="hi-IN"/>
        </w:rPr>
      </w:pPr>
      <w:r w:rsidRPr="0052003C">
        <w:rPr>
          <w:rFonts w:cstheme="minorHAnsi"/>
          <w:color w:val="1A1818" w:themeColor="text1"/>
          <w:sz w:val="22"/>
          <w:lang w:bidi="hi-IN"/>
        </w:rPr>
        <w:t xml:space="preserve">Presentar mensualmente un informe de avance de carácter técnico, ambiental, social, seguridad industrial, financiero, </w:t>
      </w:r>
      <w:r w:rsidRPr="0052003C">
        <w:rPr>
          <w:rFonts w:cstheme="minorHAnsi"/>
          <w:color w:val="1A1818" w:themeColor="text1"/>
          <w:sz w:val="22"/>
        </w:rPr>
        <w:t xml:space="preserve">jurídico y social firmado por cada uno de sus profesionales para revisión y aprobación de la INTERVENTORÍA, en el cual consten los siguientes ítems por cada uno de los componentes: </w:t>
      </w:r>
    </w:p>
    <w:p w14:paraId="6B863AE2" w14:textId="77777777" w:rsidR="0052003C" w:rsidRPr="0052003C" w:rsidRDefault="0052003C">
      <w:pPr>
        <w:pStyle w:val="Prrafodelista"/>
        <w:numPr>
          <w:ilvl w:val="0"/>
          <w:numId w:val="21"/>
        </w:numPr>
        <w:tabs>
          <w:tab w:val="left" w:pos="9356"/>
        </w:tabs>
        <w:spacing w:after="200"/>
        <w:ind w:right="-235"/>
        <w:rPr>
          <w:rFonts w:cstheme="minorHAnsi"/>
          <w:color w:val="1A1818" w:themeColor="text1"/>
          <w:sz w:val="22"/>
          <w:lang w:bidi="hi-IN"/>
        </w:rPr>
      </w:pPr>
      <w:r w:rsidRPr="0052003C">
        <w:rPr>
          <w:rFonts w:cstheme="minorHAnsi"/>
          <w:color w:val="1A1818" w:themeColor="text1"/>
          <w:sz w:val="22"/>
        </w:rPr>
        <w:t xml:space="preserve">Registro fotográfico de la zona de intervención </w:t>
      </w:r>
      <w:r w:rsidRPr="0052003C">
        <w:rPr>
          <w:rFonts w:cstheme="minorHAnsi"/>
          <w:color w:val="1A1818" w:themeColor="text1"/>
          <w:sz w:val="22"/>
          <w:lang w:bidi="hi-IN"/>
        </w:rPr>
        <w:t>previo y posterior.</w:t>
      </w:r>
    </w:p>
    <w:p w14:paraId="178DE6CA" w14:textId="77777777" w:rsidR="0052003C" w:rsidRPr="0052003C" w:rsidRDefault="0052003C">
      <w:pPr>
        <w:pStyle w:val="Prrafodelista"/>
        <w:numPr>
          <w:ilvl w:val="0"/>
          <w:numId w:val="21"/>
        </w:numPr>
        <w:tabs>
          <w:tab w:val="left" w:pos="9356"/>
        </w:tabs>
        <w:spacing w:after="200"/>
        <w:ind w:right="-235"/>
        <w:rPr>
          <w:rFonts w:cstheme="minorHAnsi"/>
          <w:color w:val="1A1818" w:themeColor="text1"/>
          <w:sz w:val="22"/>
          <w:lang w:bidi="hi-IN"/>
        </w:rPr>
      </w:pPr>
      <w:r w:rsidRPr="0052003C">
        <w:rPr>
          <w:rFonts w:cstheme="minorHAnsi"/>
          <w:color w:val="1A1818" w:themeColor="text1"/>
          <w:sz w:val="22"/>
          <w:lang w:bidi="hi-IN"/>
        </w:rPr>
        <w:t xml:space="preserve">Un control financiero de la aplicación de recursos asociados al contrato. </w:t>
      </w:r>
    </w:p>
    <w:p w14:paraId="39DBA26F" w14:textId="77777777" w:rsidR="0052003C" w:rsidRPr="0052003C" w:rsidRDefault="0052003C">
      <w:pPr>
        <w:pStyle w:val="Prrafodelista"/>
        <w:numPr>
          <w:ilvl w:val="0"/>
          <w:numId w:val="21"/>
        </w:numPr>
        <w:tabs>
          <w:tab w:val="left" w:pos="9356"/>
        </w:tabs>
        <w:spacing w:after="200"/>
        <w:ind w:right="-235"/>
        <w:rPr>
          <w:rFonts w:cstheme="minorHAnsi"/>
          <w:color w:val="1A1818" w:themeColor="text1"/>
          <w:sz w:val="22"/>
          <w:lang w:bidi="hi-IN"/>
        </w:rPr>
      </w:pPr>
      <w:r w:rsidRPr="0052003C">
        <w:rPr>
          <w:rFonts w:cstheme="minorHAnsi"/>
          <w:color w:val="1A1818" w:themeColor="text1"/>
          <w:sz w:val="22"/>
          <w:lang w:bidi="hi-IN"/>
        </w:rPr>
        <w:t>D</w:t>
      </w:r>
      <w:r w:rsidRPr="0052003C">
        <w:rPr>
          <w:rFonts w:cstheme="minorHAnsi"/>
          <w:color w:val="1A1818" w:themeColor="text1"/>
          <w:sz w:val="22"/>
        </w:rPr>
        <w:t xml:space="preserve">iferenciación entre el mejoramiento y los componentes de sostenibilidad. </w:t>
      </w:r>
    </w:p>
    <w:p w14:paraId="39F34801"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lang w:bidi="hi-IN"/>
        </w:rPr>
      </w:pPr>
      <w:r w:rsidRPr="0052003C">
        <w:rPr>
          <w:rFonts w:cstheme="minorHAnsi"/>
          <w:color w:val="1A1818" w:themeColor="text1"/>
          <w:sz w:val="22"/>
        </w:rPr>
        <w:t xml:space="preserve">Llevar una bitácora de obra por vivienda (12 mejoramientos de vivienda), en donde se registren las actividades que se desarrollen semanalmente desde el inicio de la intervención hasta su finalización, información que puede ser diligenciada por cada uno de los profesionales que intervengan en el proceso de mejoramiento. La bitácora debe contener todo lo relativo a posibles imprevistos, observaciones, y demás propios de la ejecución, además de: </w:t>
      </w:r>
    </w:p>
    <w:p w14:paraId="451E135F" w14:textId="77777777" w:rsidR="0052003C" w:rsidRPr="0052003C" w:rsidRDefault="0052003C">
      <w:pPr>
        <w:pStyle w:val="Prrafodelista"/>
        <w:numPr>
          <w:ilvl w:val="0"/>
          <w:numId w:val="30"/>
        </w:numPr>
        <w:tabs>
          <w:tab w:val="left" w:pos="9356"/>
        </w:tabs>
        <w:spacing w:after="200"/>
        <w:ind w:right="-235"/>
        <w:rPr>
          <w:rFonts w:cstheme="minorHAnsi"/>
          <w:color w:val="1A1818" w:themeColor="text1"/>
          <w:sz w:val="22"/>
          <w:lang w:bidi="hi-IN"/>
        </w:rPr>
      </w:pPr>
      <w:r w:rsidRPr="0052003C">
        <w:rPr>
          <w:rFonts w:cstheme="minorHAnsi"/>
          <w:color w:val="1A1818" w:themeColor="text1"/>
          <w:sz w:val="22"/>
        </w:rPr>
        <w:t xml:space="preserve">Ordenes, recomendaciones de interventoría y/o supervisión. </w:t>
      </w:r>
    </w:p>
    <w:p w14:paraId="2DDA0884" w14:textId="77777777" w:rsidR="0052003C" w:rsidRPr="0052003C" w:rsidRDefault="0052003C">
      <w:pPr>
        <w:pStyle w:val="Prrafodelista"/>
        <w:numPr>
          <w:ilvl w:val="0"/>
          <w:numId w:val="30"/>
        </w:numPr>
        <w:tabs>
          <w:tab w:val="left" w:pos="9356"/>
        </w:tabs>
        <w:spacing w:after="200"/>
        <w:ind w:right="-235"/>
        <w:rPr>
          <w:rFonts w:cstheme="minorHAnsi"/>
          <w:color w:val="1A1818" w:themeColor="text1"/>
          <w:sz w:val="22"/>
          <w:lang w:bidi="hi-IN"/>
        </w:rPr>
      </w:pPr>
      <w:r w:rsidRPr="0052003C">
        <w:rPr>
          <w:rFonts w:cstheme="minorHAnsi"/>
          <w:color w:val="1A1818" w:themeColor="text1"/>
          <w:sz w:val="22"/>
        </w:rPr>
        <w:t xml:space="preserve">Visitas y conceptos de los especialistas (Obra y Interventoría) </w:t>
      </w:r>
    </w:p>
    <w:p w14:paraId="2085841A" w14:textId="77777777" w:rsidR="0052003C" w:rsidRPr="0052003C" w:rsidRDefault="0052003C">
      <w:pPr>
        <w:pStyle w:val="Prrafodelista"/>
        <w:numPr>
          <w:ilvl w:val="0"/>
          <w:numId w:val="30"/>
        </w:numPr>
        <w:tabs>
          <w:tab w:val="left" w:pos="9356"/>
        </w:tabs>
        <w:spacing w:after="200"/>
        <w:ind w:right="-235"/>
        <w:rPr>
          <w:rFonts w:cstheme="minorHAnsi"/>
          <w:color w:val="1A1818" w:themeColor="text1"/>
          <w:sz w:val="22"/>
          <w:lang w:bidi="hi-IN"/>
        </w:rPr>
      </w:pPr>
      <w:r w:rsidRPr="0052003C">
        <w:rPr>
          <w:rFonts w:cstheme="minorHAnsi"/>
          <w:color w:val="1A1818" w:themeColor="text1"/>
          <w:sz w:val="22"/>
        </w:rPr>
        <w:t xml:space="preserve">Visita de funcionarios que tengan que ver con el proyecto, etc, de manera que se logre la comprensión  general de la obra y el desarrollo de las actividades, de acuerdo con la programación detallada. </w:t>
      </w:r>
    </w:p>
    <w:p w14:paraId="3D298C3F" w14:textId="77777777" w:rsidR="0052003C" w:rsidRPr="0052003C" w:rsidRDefault="0052003C">
      <w:pPr>
        <w:pStyle w:val="Prrafodelista"/>
        <w:numPr>
          <w:ilvl w:val="0"/>
          <w:numId w:val="30"/>
        </w:numPr>
        <w:tabs>
          <w:tab w:val="left" w:pos="9356"/>
        </w:tabs>
        <w:spacing w:after="200"/>
        <w:ind w:right="-235"/>
        <w:rPr>
          <w:rFonts w:cstheme="minorHAnsi"/>
          <w:color w:val="1A1818" w:themeColor="text1"/>
          <w:sz w:val="22"/>
          <w:lang w:bidi="hi-IN"/>
        </w:rPr>
      </w:pPr>
      <w:r w:rsidRPr="0052003C">
        <w:rPr>
          <w:rFonts w:cstheme="minorHAnsi"/>
          <w:color w:val="1A1818" w:themeColor="text1"/>
          <w:sz w:val="22"/>
        </w:rPr>
        <w:lastRenderedPageBreak/>
        <w:t>Debe encontrarse debidamente foliada y firmada por el director de obra, el residente y el interventor. A ella tendrán acceso, cuando así lo requieran, los delegados del FDLUSA.</w:t>
      </w:r>
    </w:p>
    <w:p w14:paraId="7DF62C91"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Dar estricto cumplimiento a la programación de obra aprobada previamente por la interventoría, teniendo en cuenta que, si no se cumplen los plazos establecidos según informe semanal del interventor, se dará aplicación a los procedimientos administrativos sancionatorios definidos contractual y legalmente. </w:t>
      </w:r>
    </w:p>
    <w:p w14:paraId="6818B527"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Realizar el balance de obra con base en el presupuesto general aprobado por la interventoría en la Etapa 1, con el fin de establecer si existen excedentes financieros, de acuerdo con los presupuestos de cada una de las viviendas ejecutadas. </w:t>
      </w:r>
    </w:p>
    <w:p w14:paraId="16EA8A63"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Hacer entrega de las fichas técnicas de los materiales utilizados en cada una de las viviendas objeto de mejoramiento. Asimismo, debe dar cumplimiento a las especificaciones de garantía y durabilidad de los materiales, como de las demás condiciones técnicas y constructivas de las actividades a su cargo. </w:t>
      </w:r>
    </w:p>
    <w:p w14:paraId="3ECBBD0D"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Advertir e informar inmediatamente a la INTERVENTORÍA sobre cualquier irregularidad o situación que pueda generar el incumplimiento parcial o total de las obligaciones establecidas en el contrato a desarrollar con la presentación del respectivo informe. El contratista debe atender de manera inmediata las recomendaciones y sugerencias emitidas por la INTERVENTORÍA garantizando que los análisis proporcionados sean integrales, abarcando aspectos jurídicos, técnicos, financieros, entre otros. </w:t>
      </w:r>
    </w:p>
    <w:p w14:paraId="29206155"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Realizar reuniones con la Interventoría y/o el FDLUSA, como mínimo cada ocho (8) días o cuando se requiera, con el fin de verificar el desarrollo de la etapa. El acta de reunión debe ser elaborada por el contratista y la interventoría, y remitirse para conocimiento de la Entidad en un plazo de un (1) día hábil posterior a la realización de la misma, debidamente suscrita por sus participantes. </w:t>
      </w:r>
    </w:p>
    <w:p w14:paraId="5A42C9E7"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Planear, organizar, suministrar, coordinar y ejecutar la entrega de materiales, de acuerdo con la programación e intervenciones preestablecidas con la interventoría y el FDLUSA. </w:t>
      </w:r>
    </w:p>
    <w:p w14:paraId="4F487C75"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Cumplir durante la ejecución del contrato con los ofrecimientos adicionales ponderables de calidad, realizados por el contratista de obra en su oferta como objeto de calificación, lo cual hace parte de la entrega y recibo a satisfacción del mejoramiento de la vivienda. </w:t>
      </w:r>
    </w:p>
    <w:p w14:paraId="2ADB70AB"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Entregar a cada beneficiario el manual de mantenimiento, conservación y recomendaciones especiales para la conservación de las obras (Elaborar un plegable explicativo sobre el cuidado de las superficies en las cuales se realicen las intervenciones), entrega que deberá ser realizada en el acta de recibo a satisfacción una vez terminada la ejecución de las obras de mejoramiento. </w:t>
      </w:r>
    </w:p>
    <w:p w14:paraId="3F7E13A2"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Efectuar el aseo general de todas las zonas donde se intervenga. El aseo debe incluir el suministro de la totalidad de los materiales necesarios para desmanchar y recuperar todas las superficies que por los trabajos realizados se deterioren, así como para dejar en perfectas condiciones de aseo el lugar de ejecución. </w:t>
      </w:r>
    </w:p>
    <w:p w14:paraId="62C3FA94"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Elaborar e implementar el plan de gestión ambiental. </w:t>
      </w:r>
    </w:p>
    <w:p w14:paraId="1370D99C"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Presentar declaración juramentada expedida por el Representante Legal certificando la procedencia de los materiales de construcción (arena, grava, arcilla, entre otros minerales) que se requieran para el desarrollo de las actividades de mejoramiento y/o adecuación. </w:t>
      </w:r>
    </w:p>
    <w:p w14:paraId="6B58E0FA"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Presentar declaración juramentada expedida por el Representante Legal certificando su responsabilidad para efectuar el manejo y disposición de residuos de construcción y demolición – RCD, residuos peligrosos y demás que apliquen, con gestores autorizados por las respectivas autoridades ambientales y/o entes competentes, así como hacer la entrega de los certificados de disposición de los mencionados tipos de residuos </w:t>
      </w:r>
      <w:r w:rsidRPr="0052003C">
        <w:rPr>
          <w:rFonts w:cstheme="minorHAnsi"/>
          <w:color w:val="1A1818" w:themeColor="text1"/>
          <w:sz w:val="22"/>
        </w:rPr>
        <w:lastRenderedPageBreak/>
        <w:t>generados durante las obras, a la PIGA del FDLUSA previa aprobación de la Interventoría.</w:t>
      </w:r>
    </w:p>
    <w:p w14:paraId="4BBBD693" w14:textId="77777777"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Presentar al interventor para su aprobación los planes de contingencia que permitan dar cumplimiento a la programación aprobada en el plazo establecido, en caso de presentarse retraso en la ejecución de las actividades. El plan debe estar plenamente justificado relacionando recursos humanos, equipos, materiales y demás elementos necesarios para su correcta implementación. </w:t>
      </w:r>
    </w:p>
    <w:p w14:paraId="6FE6331C" w14:textId="13740D23" w:rsidR="0052003C" w:rsidRPr="0052003C" w:rsidRDefault="0052003C">
      <w:pPr>
        <w:pStyle w:val="Prrafodelista"/>
        <w:numPr>
          <w:ilvl w:val="0"/>
          <w:numId w:val="20"/>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Entregar para revisión, aval y firma del interventor los planos récord de obra dentro de los diez (10) días hábiles siguientes a la suscripción del acta de terminación del contrato de obra, debidamente suscritos por el contratista de obra.</w:t>
      </w:r>
    </w:p>
    <w:p w14:paraId="6D43A764" w14:textId="77777777" w:rsidR="0052003C" w:rsidRPr="0052003C" w:rsidRDefault="0052003C" w:rsidP="0052003C">
      <w:pPr>
        <w:tabs>
          <w:tab w:val="left" w:pos="9356"/>
        </w:tabs>
        <w:ind w:right="-235"/>
        <w:rPr>
          <w:rFonts w:cstheme="minorHAnsi"/>
          <w:b/>
          <w:bCs/>
          <w:color w:val="1A1818" w:themeColor="text1"/>
          <w:sz w:val="22"/>
        </w:rPr>
      </w:pPr>
      <w:r w:rsidRPr="0052003C">
        <w:rPr>
          <w:rFonts w:cstheme="minorHAnsi"/>
          <w:b/>
          <w:bCs/>
          <w:color w:val="1A1818" w:themeColor="text1"/>
          <w:sz w:val="22"/>
        </w:rPr>
        <w:t>OBLIGACIONES DE LOGÍSTICA, MATERIALES, EQUIPOS, PERSONAL Y SEGURIDAD Y SALUD EN EL TRABAJO (SST)</w:t>
      </w:r>
    </w:p>
    <w:p w14:paraId="577996E5" w14:textId="77777777" w:rsidR="0052003C" w:rsidRPr="0052003C" w:rsidRDefault="0052003C" w:rsidP="0052003C">
      <w:pPr>
        <w:tabs>
          <w:tab w:val="left" w:pos="9356"/>
        </w:tabs>
        <w:ind w:right="-235"/>
        <w:rPr>
          <w:rFonts w:cstheme="minorHAnsi"/>
          <w:color w:val="1A1818" w:themeColor="text1"/>
          <w:sz w:val="22"/>
        </w:rPr>
      </w:pPr>
    </w:p>
    <w:p w14:paraId="6E9EBADC" w14:textId="77777777" w:rsidR="0052003C" w:rsidRPr="0052003C" w:rsidRDefault="0052003C">
      <w:pPr>
        <w:pStyle w:val="Prrafodelista"/>
        <w:numPr>
          <w:ilvl w:val="0"/>
          <w:numId w:val="22"/>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Suministrar, mantener y utilizar los equipos y/o maquinaria en estado operativo, necesarios para la ejecución de las actividades propias de las etapas de diagnóstico y de Ejecución de obra y cierre. </w:t>
      </w:r>
    </w:p>
    <w:p w14:paraId="5A738ACC" w14:textId="77777777" w:rsidR="0052003C" w:rsidRPr="0052003C" w:rsidRDefault="0052003C">
      <w:pPr>
        <w:pStyle w:val="Prrafodelista"/>
        <w:numPr>
          <w:ilvl w:val="0"/>
          <w:numId w:val="22"/>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Garantizar el bodegaje de los materiales que se utilizarán en la obra durante el tiempo de la ejecución del contrato y que estos no vayan a perder sus propiedades físicas. </w:t>
      </w:r>
    </w:p>
    <w:p w14:paraId="1DA09E23" w14:textId="77777777" w:rsidR="0052003C" w:rsidRPr="0052003C" w:rsidRDefault="0052003C">
      <w:pPr>
        <w:pStyle w:val="Prrafodelista"/>
        <w:numPr>
          <w:ilvl w:val="0"/>
          <w:numId w:val="22"/>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Aportar y colocar en el sitio de la obra, bajo su propio riesgo, todos los materiales que sean necesarios para la ejecución de los trabajos, en las calidades y en las cantidades establecidas. Todos los costos que demande la compra, exploración, explotación, procesamiento, transporte, manejo, vigilancia y demás aspectos correlativos de dichos materiales serán por cuenta del CONTRATISTA, quien además deberá asumir los riesgos de pérdida, deterioro y mala calidad de estos. </w:t>
      </w:r>
    </w:p>
    <w:p w14:paraId="35DF5904" w14:textId="77777777" w:rsidR="0052003C" w:rsidRPr="0052003C" w:rsidRDefault="0052003C">
      <w:pPr>
        <w:pStyle w:val="Prrafodelista"/>
        <w:numPr>
          <w:ilvl w:val="0"/>
          <w:numId w:val="22"/>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Acreditar de acuerdo con la programación de obra aprobada por la interventoría, la disponibilidad de la maquinaria y equipos requeridos para el desarrollo de la Etapa 2 Ejecución de obra y cierre, mediante la presentación a la interventoría de la tarjeta de propiedad de la maquinaria a nombre del proponente o alguno de sus miembros (en caso de figuras asociativas), o los documentos comerciales que acrediten la disponibilidad de los equipos para la ejecución de los mejoramientos de vivienda. </w:t>
      </w:r>
    </w:p>
    <w:p w14:paraId="5466C00D" w14:textId="77777777" w:rsidR="0052003C" w:rsidRPr="0052003C" w:rsidRDefault="0052003C">
      <w:pPr>
        <w:pStyle w:val="Prrafodelista"/>
        <w:numPr>
          <w:ilvl w:val="0"/>
          <w:numId w:val="22"/>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Suministrar, instalar, mantener y utilizar por su cuenta y riesgo toda la logística, equipos y los demás elementos de cualquier orden, necesarios para la ejecución del contrato, sea en forma temporal o permanente, hasta la fecha de terminación de este. </w:t>
      </w:r>
    </w:p>
    <w:p w14:paraId="04E28526" w14:textId="77777777" w:rsidR="0052003C" w:rsidRPr="0052003C" w:rsidRDefault="0052003C">
      <w:pPr>
        <w:pStyle w:val="Prrafodelista"/>
        <w:numPr>
          <w:ilvl w:val="0"/>
          <w:numId w:val="22"/>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Asumir, por su cuenta y bajo su responsabilidad, la adquisición de los materiales requeridos y el pago de los servicios de disposición de residuos de construcción y demolición. En virtud de lo dispuesto por las leyes ambientales vigentes, los materiales de construcción (agregados pétreos, recebo, ladrillo, concreto, mezcla asfáltica, entre otros.) sólo pueden ser adquiridos en sitios o plantas que cumplan con las normas ambientales y mineras vigentes. Por lo anterior, el contratista se obliga a anexar todos los documentos que acrediten la legalidad de sus proveedores y de quienes les presten los servicios de disposición final de residuos de construcción y demolición, así como acreditar óptima calidad de estos. </w:t>
      </w:r>
    </w:p>
    <w:p w14:paraId="011AAECB" w14:textId="77777777" w:rsidR="0052003C" w:rsidRPr="0052003C" w:rsidRDefault="0052003C">
      <w:pPr>
        <w:pStyle w:val="Prrafodelista"/>
        <w:numPr>
          <w:ilvl w:val="0"/>
          <w:numId w:val="22"/>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Disponer de los vehículos u otros medios de transporte utilizados para la movilización del personal y los equipos, y contar con todos los permisos, autorizaciones, controles, dispositivos, medidas preventivas y requisitos exigidos por el Ministerio de Transporte y demás autoridades competentes. </w:t>
      </w:r>
    </w:p>
    <w:p w14:paraId="77B046C2" w14:textId="77777777" w:rsidR="0052003C" w:rsidRPr="0052003C" w:rsidRDefault="0052003C">
      <w:pPr>
        <w:pStyle w:val="Prrafodelista"/>
        <w:numPr>
          <w:ilvl w:val="0"/>
          <w:numId w:val="22"/>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lastRenderedPageBreak/>
        <w:t xml:space="preserve">Mantener en los frentes de trabajo el personal necesario y mínimo requerido, para el normal desarrollo del objeto contractual acorde con lo establecido en los estudios previos, el Pliego de Condiciones y demás documentos relacionados. </w:t>
      </w:r>
    </w:p>
    <w:p w14:paraId="40977657" w14:textId="77777777" w:rsidR="0052003C" w:rsidRPr="0052003C" w:rsidRDefault="0052003C">
      <w:pPr>
        <w:pStyle w:val="Prrafodelista"/>
        <w:numPr>
          <w:ilvl w:val="0"/>
          <w:numId w:val="22"/>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El personal seleccionado por el CONTRATISTA para ejecución el contrato deberá cumplir, como mínimo, con las siguientes condiciones: </w:t>
      </w:r>
    </w:p>
    <w:p w14:paraId="0DA3C232" w14:textId="77777777" w:rsidR="0052003C" w:rsidRPr="0052003C" w:rsidRDefault="0052003C">
      <w:pPr>
        <w:pStyle w:val="Prrafodelista"/>
        <w:numPr>
          <w:ilvl w:val="0"/>
          <w:numId w:val="24"/>
        </w:numPr>
        <w:tabs>
          <w:tab w:val="left" w:pos="9356"/>
        </w:tabs>
        <w:spacing w:after="200"/>
        <w:ind w:right="-235"/>
        <w:rPr>
          <w:rFonts w:cstheme="minorHAnsi"/>
          <w:color w:val="1A1818" w:themeColor="text1"/>
          <w:sz w:val="22"/>
        </w:rPr>
      </w:pPr>
      <w:r w:rsidRPr="0052003C">
        <w:rPr>
          <w:rFonts w:cstheme="minorHAnsi"/>
          <w:color w:val="1A1818" w:themeColor="text1"/>
          <w:sz w:val="22"/>
        </w:rPr>
        <w:t xml:space="preserve">Estar afiliado a riesgos profesionales de acuerdo a la clasificación que determine la ARL como riesgo máximo. </w:t>
      </w:r>
    </w:p>
    <w:p w14:paraId="5E5DC2CB" w14:textId="77777777" w:rsidR="0052003C" w:rsidRPr="0052003C" w:rsidRDefault="0052003C">
      <w:pPr>
        <w:pStyle w:val="Prrafodelista"/>
        <w:numPr>
          <w:ilvl w:val="0"/>
          <w:numId w:val="23"/>
        </w:numPr>
        <w:tabs>
          <w:tab w:val="left" w:pos="9356"/>
        </w:tabs>
        <w:spacing w:after="200"/>
        <w:ind w:right="-235"/>
        <w:rPr>
          <w:rFonts w:cstheme="minorHAnsi"/>
          <w:color w:val="1A1818" w:themeColor="text1"/>
          <w:sz w:val="22"/>
        </w:rPr>
      </w:pPr>
      <w:r w:rsidRPr="0052003C">
        <w:rPr>
          <w:rFonts w:cstheme="minorHAnsi"/>
          <w:color w:val="1A1818" w:themeColor="text1"/>
          <w:sz w:val="22"/>
        </w:rPr>
        <w:t xml:space="preserve">Estar uniformado con overol el cual debe tener estampado el logotipo de la empresa. </w:t>
      </w:r>
    </w:p>
    <w:p w14:paraId="4E06BC4A" w14:textId="77777777" w:rsidR="0052003C" w:rsidRPr="0052003C" w:rsidRDefault="0052003C">
      <w:pPr>
        <w:pStyle w:val="Prrafodelista"/>
        <w:numPr>
          <w:ilvl w:val="0"/>
          <w:numId w:val="23"/>
        </w:numPr>
        <w:tabs>
          <w:tab w:val="left" w:pos="9356"/>
        </w:tabs>
        <w:spacing w:after="200"/>
        <w:ind w:right="-235"/>
        <w:rPr>
          <w:rFonts w:cstheme="minorHAnsi"/>
          <w:color w:val="1A1818" w:themeColor="text1"/>
          <w:sz w:val="22"/>
        </w:rPr>
      </w:pPr>
      <w:r w:rsidRPr="0052003C">
        <w:rPr>
          <w:rFonts w:cstheme="minorHAnsi"/>
          <w:color w:val="1A1818" w:themeColor="text1"/>
          <w:sz w:val="22"/>
        </w:rPr>
        <w:t xml:space="preserve">Tener un trato respetuoso para con los funcionarios del FDLUSA, lo mismo que para con todos los ciudadanos que requieran atención de esta. </w:t>
      </w:r>
    </w:p>
    <w:p w14:paraId="737234DA" w14:textId="77777777" w:rsidR="0052003C" w:rsidRPr="0052003C" w:rsidRDefault="0052003C">
      <w:pPr>
        <w:pStyle w:val="Prrafodelista"/>
        <w:numPr>
          <w:ilvl w:val="0"/>
          <w:numId w:val="23"/>
        </w:numPr>
        <w:tabs>
          <w:tab w:val="left" w:pos="9356"/>
        </w:tabs>
        <w:spacing w:after="200"/>
        <w:ind w:right="-235"/>
        <w:rPr>
          <w:rFonts w:cstheme="minorHAnsi"/>
          <w:color w:val="1A1818" w:themeColor="text1"/>
          <w:sz w:val="22"/>
        </w:rPr>
      </w:pPr>
      <w:r w:rsidRPr="0052003C">
        <w:rPr>
          <w:rFonts w:cstheme="minorHAnsi"/>
          <w:color w:val="1A1818" w:themeColor="text1"/>
          <w:sz w:val="22"/>
        </w:rPr>
        <w:t xml:space="preserve">Las cuadrillas estarán conformadas por técnicos con la experiencia e idoneidad en las áreas, información que se podrá soportar con certificaciones laborales y con carta de disponibilidad, para la aprobación de la interventoría. </w:t>
      </w:r>
    </w:p>
    <w:p w14:paraId="7F628474" w14:textId="77777777" w:rsidR="0052003C" w:rsidRPr="0052003C" w:rsidRDefault="0052003C">
      <w:pPr>
        <w:pStyle w:val="Prrafodelista"/>
        <w:numPr>
          <w:ilvl w:val="0"/>
          <w:numId w:val="23"/>
        </w:numPr>
        <w:tabs>
          <w:tab w:val="left" w:pos="9356"/>
        </w:tabs>
        <w:spacing w:after="200"/>
        <w:ind w:right="-235"/>
        <w:rPr>
          <w:rFonts w:cstheme="minorHAnsi"/>
          <w:color w:val="1A1818" w:themeColor="text1"/>
          <w:sz w:val="22"/>
        </w:rPr>
      </w:pPr>
      <w:r w:rsidRPr="0052003C">
        <w:rPr>
          <w:rFonts w:cstheme="minorHAnsi"/>
          <w:color w:val="1A1818" w:themeColor="text1"/>
          <w:sz w:val="22"/>
        </w:rPr>
        <w:t xml:space="preserve">Para la ejecución de cualquier actividad deberá contar con los elementos de protección personal adecuados para el tipo de trabajo o actividad a realizar y los riesgos que de ella se deriven, en los casos que sean necesarios contar con el certificado de trabajo de altura. </w:t>
      </w:r>
    </w:p>
    <w:p w14:paraId="018060B0" w14:textId="77777777" w:rsidR="0052003C" w:rsidRPr="0052003C" w:rsidRDefault="0052003C">
      <w:pPr>
        <w:pStyle w:val="Prrafodelista"/>
        <w:numPr>
          <w:ilvl w:val="0"/>
          <w:numId w:val="22"/>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Implementar y dar cumplimiento del plan SSTMA y de gestión social del CONTRATISTA de obra. </w:t>
      </w:r>
    </w:p>
    <w:p w14:paraId="3509EDDF" w14:textId="77777777" w:rsidR="0052003C" w:rsidRPr="0052003C" w:rsidRDefault="0052003C">
      <w:pPr>
        <w:pStyle w:val="Prrafodelista"/>
        <w:numPr>
          <w:ilvl w:val="0"/>
          <w:numId w:val="22"/>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Disponer de la totalidad de los programas de computador y demás bienes intangibles protegidos por normas de propiedad intelectual, debidamente licenciados, para la ejecución del contrato. El contratista mantendrá indemne al FDLUSA por cualquier reclamación relacionada con el uso de patentes, permisos o licencias y responderá frente a terceros por el uso de éstas. </w:t>
      </w:r>
    </w:p>
    <w:p w14:paraId="58F744C0" w14:textId="77777777" w:rsidR="0052003C" w:rsidRPr="0052003C" w:rsidRDefault="0052003C">
      <w:pPr>
        <w:pStyle w:val="Prrafodelista"/>
        <w:numPr>
          <w:ilvl w:val="0"/>
          <w:numId w:val="22"/>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Permitir a los funcionarios autorizados del FDLUSA, a la interventoría y toda persona designada por ellos, el libre acceso a todos los lugares, de ejecución del contrato, proporcionando las facilidades que correspondan. </w:t>
      </w:r>
    </w:p>
    <w:p w14:paraId="4B91D9DA" w14:textId="655C5330" w:rsidR="0052003C" w:rsidRPr="0052003C" w:rsidRDefault="0052003C">
      <w:pPr>
        <w:pStyle w:val="Prrafodelista"/>
        <w:numPr>
          <w:ilvl w:val="0"/>
          <w:numId w:val="22"/>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Responder en todo momento por los equipos, elementos, insumos y materiales que utilice durante el plazo de vigencia del contrato. Por lo tanto, cualquier daño o perjuicio causado por los equipos, elementos, insumos o materiales empleados por el contratista a terceras personas, lo hará responsable frente a éstas y, en todo caso, mantendrá indemne al FDLUSA por concepto de cualquier reclamación.</w:t>
      </w:r>
    </w:p>
    <w:p w14:paraId="355F5B16" w14:textId="77777777" w:rsidR="0052003C" w:rsidRPr="0052003C" w:rsidRDefault="0052003C" w:rsidP="0052003C">
      <w:pPr>
        <w:tabs>
          <w:tab w:val="left" w:pos="9356"/>
        </w:tabs>
        <w:ind w:right="-235"/>
        <w:rPr>
          <w:rFonts w:cstheme="minorHAnsi"/>
          <w:b/>
          <w:bCs/>
          <w:color w:val="1A1818" w:themeColor="text1"/>
          <w:sz w:val="22"/>
        </w:rPr>
      </w:pPr>
      <w:r w:rsidRPr="0052003C">
        <w:rPr>
          <w:rFonts w:cstheme="minorHAnsi"/>
          <w:b/>
          <w:bCs/>
          <w:color w:val="1A1818" w:themeColor="text1"/>
          <w:sz w:val="22"/>
        </w:rPr>
        <w:t>OBLIGACIONES DEL COMPONENTE SOCIAL</w:t>
      </w:r>
    </w:p>
    <w:p w14:paraId="26361B22" w14:textId="77777777" w:rsidR="0052003C" w:rsidRPr="0052003C" w:rsidRDefault="0052003C" w:rsidP="0052003C">
      <w:pPr>
        <w:tabs>
          <w:tab w:val="left" w:pos="9356"/>
        </w:tabs>
        <w:ind w:right="-235"/>
        <w:rPr>
          <w:rFonts w:cstheme="minorHAnsi"/>
          <w:b/>
          <w:bCs/>
          <w:color w:val="1A1818" w:themeColor="text1"/>
          <w:sz w:val="22"/>
        </w:rPr>
      </w:pPr>
    </w:p>
    <w:p w14:paraId="04BBAD6A" w14:textId="77777777" w:rsidR="0052003C" w:rsidRPr="0052003C" w:rsidRDefault="0052003C">
      <w:pPr>
        <w:pStyle w:val="Prrafodelista"/>
        <w:numPr>
          <w:ilvl w:val="0"/>
          <w:numId w:val="25"/>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Entregar dentro de los 10 días hábiles siguientes a la suscripción del acta de inicio, el Plan de Acompañamiento Social aprobado por la interventoría con las fases (Diagnóstico y ejecución). Este plan de acompañamiento social debe contener estrategias metodológicas en cada una de las fases de ejecución del proyecto. Además de contar con una ruta de atención para resolver las peticiones, quejas, reclamos y solicitudes de obra. </w:t>
      </w:r>
    </w:p>
    <w:p w14:paraId="2EF8689E" w14:textId="77777777" w:rsidR="0052003C" w:rsidRPr="0052003C" w:rsidRDefault="0052003C">
      <w:pPr>
        <w:pStyle w:val="Prrafodelista"/>
        <w:numPr>
          <w:ilvl w:val="0"/>
          <w:numId w:val="25"/>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El Profesional Social será la persona encargada de planear, programar, analizar, operar, y dar seguimiento, con base en el marco jurídico, reglamentos, normas del proyecto, desde un enfoque desarrollo social y humano. Será el o la profesional que liderará el componente social e impulsará y controlará la aplicación del plan de acompañamiento social de obra y a sus pares. </w:t>
      </w:r>
    </w:p>
    <w:p w14:paraId="3D769407" w14:textId="0CCEB846" w:rsidR="0052003C" w:rsidRPr="0052003C" w:rsidRDefault="0052003C">
      <w:pPr>
        <w:pStyle w:val="Prrafodelista"/>
        <w:numPr>
          <w:ilvl w:val="0"/>
          <w:numId w:val="25"/>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Entregar informe social de forma mensual y final para la revisión y la aprobación de la interventoría.</w:t>
      </w:r>
    </w:p>
    <w:p w14:paraId="0919A54A" w14:textId="77777777" w:rsidR="0052003C" w:rsidRPr="0052003C" w:rsidRDefault="0052003C" w:rsidP="0052003C">
      <w:pPr>
        <w:tabs>
          <w:tab w:val="left" w:pos="9356"/>
        </w:tabs>
        <w:ind w:right="-235"/>
        <w:rPr>
          <w:rFonts w:cstheme="minorHAnsi"/>
          <w:b/>
          <w:bCs/>
          <w:color w:val="1A1818" w:themeColor="text1"/>
          <w:sz w:val="22"/>
        </w:rPr>
      </w:pPr>
      <w:r w:rsidRPr="0052003C">
        <w:rPr>
          <w:rFonts w:cstheme="minorHAnsi"/>
          <w:b/>
          <w:bCs/>
          <w:color w:val="1A1818" w:themeColor="text1"/>
          <w:sz w:val="22"/>
        </w:rPr>
        <w:lastRenderedPageBreak/>
        <w:t>OBLIGACIONES EN RELACIÓN CON LAS INTERVENCIONES EFECTUADAS POR EL CONTRATISTA</w:t>
      </w:r>
    </w:p>
    <w:p w14:paraId="37E6CC12" w14:textId="77777777" w:rsidR="0052003C" w:rsidRPr="0052003C" w:rsidRDefault="0052003C" w:rsidP="0052003C">
      <w:pPr>
        <w:tabs>
          <w:tab w:val="left" w:pos="9356"/>
        </w:tabs>
        <w:ind w:right="-235"/>
        <w:rPr>
          <w:rFonts w:cstheme="minorHAnsi"/>
          <w:color w:val="1A1818" w:themeColor="text1"/>
          <w:sz w:val="22"/>
        </w:rPr>
      </w:pPr>
    </w:p>
    <w:p w14:paraId="2C2F8D41" w14:textId="77777777" w:rsidR="0052003C" w:rsidRPr="0052003C" w:rsidRDefault="0052003C">
      <w:pPr>
        <w:pStyle w:val="Prrafodelista"/>
        <w:numPr>
          <w:ilvl w:val="0"/>
          <w:numId w:val="26"/>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Reconstruir a su costo, sin que implique modificación al plazo del contrato o el programa del trabajo, las intervenciones mal ejecutadas, ya sea por obras no aprobadas por ruptura, grietas, y/o demás, como por la inadecuada ejecución de los lugares seleccionados. Se entiende por intervenciones mal ejecutadas aquellas que, a juicio de la interventoría, hayan sido realizadas con especificaciones inferiores o diferentes a las señaladas por el FDLUSA en este pliego de condiciones. </w:t>
      </w:r>
    </w:p>
    <w:p w14:paraId="374AD1BA" w14:textId="77777777" w:rsidR="0052003C" w:rsidRPr="0052003C" w:rsidRDefault="0052003C">
      <w:pPr>
        <w:pStyle w:val="Prrafodelista"/>
        <w:numPr>
          <w:ilvl w:val="0"/>
          <w:numId w:val="26"/>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Deberá ajustar, cambiar y/o reparar lo que la INTERVENTORÍA y/o el FDLUSA consideren mal ejecutado, dentro del término que le sea indicado. Si el CONTRATISTA no atiende y efectúa los ajustes requeridos en el término señalado por el interventor o el FDLUSA, la interventoría deberá presentar a la Entidad el informe de presunto incumplimiento para su correspondiente trámite. </w:t>
      </w:r>
    </w:p>
    <w:p w14:paraId="4C5CA19D" w14:textId="77777777" w:rsidR="0052003C" w:rsidRPr="0052003C" w:rsidRDefault="0052003C">
      <w:pPr>
        <w:pStyle w:val="Prrafodelista"/>
        <w:numPr>
          <w:ilvl w:val="0"/>
          <w:numId w:val="26"/>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El INTERVENTOR podrá rechazar y no aceptar para el pago, la totalidad o parte de la obra ejecutada que no se ajuste a los planos y especificaciones técnicas o si se han empleado materiales o procedimientos inadecuados o adolece de defectos de acabado. En cada caso el Interventor dirá si el rechazo es total, parcial o temporal. En caso de rechazo total, el INTERVENTOR solicitará la demolición de las obras inadecuadamente ejecutadas. En caso de rechazo parcial o temporal, el INTERVENTOR establecerá los requisitos que el CONTRATISTA debe cumplir para que le sea aceptada. El CONTRATISTA deberá ejecutar las medidas correctivas o trabajos exigidos por el INTERVENTOR en el término y forma que éste señale, a su costo y no tendrá derecho alguno a remuneración distinta a la que hubiere correspondido por la ejecución correcta de las obras. En ningún caso el exceso ejecutado en una obra sin la previa autorización del INTERVENTOR dará derecho al CONTRATISTA para exigir el pago correspondiente a dicho exceso. </w:t>
      </w:r>
    </w:p>
    <w:p w14:paraId="552B4150" w14:textId="438B0FD9" w:rsidR="0052003C" w:rsidRPr="0052003C" w:rsidRDefault="0052003C">
      <w:pPr>
        <w:pStyle w:val="Prrafodelista"/>
        <w:numPr>
          <w:ilvl w:val="0"/>
          <w:numId w:val="26"/>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El CONTRATISTA en el caso que realice mejoramientos de actividades de cubierta, pisos, paredes y/o alguna otra actividad parcial, deberá mantener y/o seguir con las condiciones iniciales de originalidad de cada vivienda, acorde a la tipología de la vivienda. Lo anterior avalado por El INTERVENTOR, sin generar traumas de índole social con los residentes de la vivienda.</w:t>
      </w:r>
    </w:p>
    <w:p w14:paraId="777576AC" w14:textId="77777777" w:rsidR="0052003C" w:rsidRPr="0052003C" w:rsidRDefault="0052003C" w:rsidP="0052003C">
      <w:pPr>
        <w:tabs>
          <w:tab w:val="left" w:pos="9356"/>
        </w:tabs>
        <w:ind w:right="-235"/>
        <w:rPr>
          <w:rFonts w:cstheme="minorHAnsi"/>
          <w:b/>
          <w:bCs/>
          <w:color w:val="1A1818" w:themeColor="text1"/>
          <w:sz w:val="22"/>
        </w:rPr>
      </w:pPr>
      <w:r w:rsidRPr="0052003C">
        <w:rPr>
          <w:rFonts w:cstheme="minorHAnsi"/>
          <w:b/>
          <w:bCs/>
          <w:color w:val="1A1818" w:themeColor="text1"/>
          <w:sz w:val="22"/>
        </w:rPr>
        <w:t>OBLIGACIONES EN RELACIÓN CON LA CALIDAD DEL TRABAJO</w:t>
      </w:r>
    </w:p>
    <w:p w14:paraId="705691CD" w14:textId="77777777" w:rsidR="0052003C" w:rsidRPr="0052003C" w:rsidRDefault="0052003C" w:rsidP="0052003C">
      <w:pPr>
        <w:tabs>
          <w:tab w:val="left" w:pos="9356"/>
        </w:tabs>
        <w:ind w:right="-235"/>
        <w:rPr>
          <w:rFonts w:cstheme="minorHAnsi"/>
          <w:color w:val="1A1818" w:themeColor="text1"/>
          <w:sz w:val="22"/>
        </w:rPr>
      </w:pPr>
    </w:p>
    <w:p w14:paraId="44246646" w14:textId="77777777" w:rsidR="0052003C" w:rsidRPr="0052003C" w:rsidRDefault="0052003C">
      <w:pPr>
        <w:pStyle w:val="Prrafodelista"/>
        <w:numPr>
          <w:ilvl w:val="0"/>
          <w:numId w:val="27"/>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El CONTRATISTA debe estar en capacidad de suministrar las herramientas, equipos, materiales, insumos y todo aquello que requiera en los documentos del proceso, según las normas y especificaciones vigentes para ello, así́ mismo, realizar las obras y montajes necesarios para la correcta operación del sistema. Los materiales e insumos deben corresponder a marcas homologadas por ICONTEC o en su defecto, el material o accesorios a instalar deben cumplir con normas internacionales de amplio reconocimiento, el cual debe demostrarse previo a su instalación y en general deben ajustarse estrictamente a las especificaciones técnicas exigidas por el FDLUSA. </w:t>
      </w:r>
    </w:p>
    <w:p w14:paraId="43746E8F" w14:textId="77777777" w:rsidR="0052003C" w:rsidRPr="0052003C" w:rsidRDefault="0052003C">
      <w:pPr>
        <w:pStyle w:val="Prrafodelista"/>
        <w:numPr>
          <w:ilvl w:val="0"/>
          <w:numId w:val="27"/>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El CONTRATISTA se obliga a ejecutar las obras y servicios que sean pactados con el FDLUSA de acuerdo con las disposiciones legales vigentes sobre el medio ambiente, las normas especiales para el trámite y obtención de las autorizaciones y permisos específicos otorgados por la autoridad competente para el uso y aprovechamiento de los recursos naturales. El oferente favorecido deberá́ realizar el plan de manejo ambiental </w:t>
      </w:r>
      <w:r w:rsidRPr="0052003C">
        <w:rPr>
          <w:rFonts w:cstheme="minorHAnsi"/>
          <w:color w:val="1A1818" w:themeColor="text1"/>
          <w:sz w:val="22"/>
        </w:rPr>
        <w:lastRenderedPageBreak/>
        <w:t xml:space="preserve">para el desarrollo de los trabajos, conforme a las observaciones que haga la interventoría y/o supervisión. </w:t>
      </w:r>
    </w:p>
    <w:p w14:paraId="64C249B3" w14:textId="77777777" w:rsidR="0052003C" w:rsidRPr="0052003C" w:rsidRDefault="0052003C">
      <w:pPr>
        <w:pStyle w:val="Prrafodelista"/>
        <w:numPr>
          <w:ilvl w:val="0"/>
          <w:numId w:val="27"/>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Durante la ejecución del contrato el CONTRATISTA, está obligado a organizar los trabajos de tal forma que los procedimientos aplicados sean compatibles con los requerimientos técnicos necesarios para adelantar en forma sostenible la ejecución del contrato de obra y con las disposiciones contenidas en la Ley 99 de 1993, sus normas reglamentarias, así́ como su Decreto Reglamentario 1753 de 1994, Decreto1220/95, Decreto 500/96 y las demás aplicables, las normas especiales para la gestión y obtención de las autorizaciones y permisos específicos requeridos para el uso y aprovechamiento de los recursos naturales </w:t>
      </w:r>
    </w:p>
    <w:p w14:paraId="0C924B7F" w14:textId="77777777" w:rsidR="0052003C" w:rsidRPr="0052003C" w:rsidRDefault="0052003C">
      <w:pPr>
        <w:pStyle w:val="Prrafodelista"/>
        <w:numPr>
          <w:ilvl w:val="0"/>
          <w:numId w:val="27"/>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Durante los procesos constructivos se deben cumplir como mínimo las siguientes pruebas de calidad donde se implementen algún tipo de módulos del Ministerio de Vivienda: </w:t>
      </w:r>
    </w:p>
    <w:p w14:paraId="6366F717" w14:textId="77777777" w:rsidR="0052003C" w:rsidRPr="0052003C" w:rsidRDefault="0052003C">
      <w:pPr>
        <w:pStyle w:val="Prrafodelista"/>
        <w:numPr>
          <w:ilvl w:val="0"/>
          <w:numId w:val="28"/>
        </w:numPr>
        <w:tabs>
          <w:tab w:val="left" w:pos="9356"/>
        </w:tabs>
        <w:spacing w:after="200"/>
        <w:ind w:right="-235"/>
        <w:rPr>
          <w:rFonts w:cstheme="minorHAnsi"/>
          <w:color w:val="1A1818" w:themeColor="text1"/>
          <w:sz w:val="22"/>
        </w:rPr>
      </w:pPr>
      <w:r w:rsidRPr="0052003C">
        <w:rPr>
          <w:rFonts w:cstheme="minorHAnsi"/>
          <w:color w:val="1A1818" w:themeColor="text1"/>
          <w:sz w:val="22"/>
        </w:rPr>
        <w:t xml:space="preserve">Resistencia del concreto (ensayo de laboratorio) </w:t>
      </w:r>
    </w:p>
    <w:p w14:paraId="002210CA" w14:textId="77777777" w:rsidR="0052003C" w:rsidRPr="0052003C" w:rsidRDefault="0052003C">
      <w:pPr>
        <w:pStyle w:val="Prrafodelista"/>
        <w:numPr>
          <w:ilvl w:val="0"/>
          <w:numId w:val="28"/>
        </w:numPr>
        <w:tabs>
          <w:tab w:val="left" w:pos="9356"/>
        </w:tabs>
        <w:spacing w:after="200"/>
        <w:ind w:right="-235"/>
        <w:rPr>
          <w:rFonts w:cstheme="minorHAnsi"/>
          <w:color w:val="1A1818" w:themeColor="text1"/>
          <w:sz w:val="22"/>
        </w:rPr>
      </w:pPr>
      <w:r w:rsidRPr="0052003C">
        <w:rPr>
          <w:rFonts w:cstheme="minorHAnsi"/>
          <w:color w:val="1A1818" w:themeColor="text1"/>
          <w:sz w:val="22"/>
        </w:rPr>
        <w:t xml:space="preserve">Clasificación y resistencia del suelo de soporte, este informe será entregado por el especialista del CONTRATISTA y avalado por el especialista de la INTERVENTORÍA por el especialista. </w:t>
      </w:r>
    </w:p>
    <w:p w14:paraId="35EACA48" w14:textId="77777777" w:rsidR="0052003C" w:rsidRPr="0052003C" w:rsidRDefault="0052003C">
      <w:pPr>
        <w:pStyle w:val="Prrafodelista"/>
        <w:numPr>
          <w:ilvl w:val="0"/>
          <w:numId w:val="27"/>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En las actividades que la INTERVENTORÍA y/o LA SUPERVISIÓN considere solicitar, en cuanto a obras prueba de calidad y/o laboratorios, se podrá realizar en cualquier etapa del contrato.</w:t>
      </w:r>
    </w:p>
    <w:p w14:paraId="0B5F0F24" w14:textId="77777777" w:rsidR="0052003C" w:rsidRPr="0052003C" w:rsidRDefault="0052003C" w:rsidP="0052003C">
      <w:pPr>
        <w:tabs>
          <w:tab w:val="left" w:pos="9356"/>
        </w:tabs>
        <w:ind w:right="-235"/>
        <w:rPr>
          <w:rFonts w:cstheme="minorHAnsi"/>
          <w:b/>
          <w:bCs/>
          <w:color w:val="1A1818" w:themeColor="text1"/>
          <w:sz w:val="22"/>
        </w:rPr>
      </w:pPr>
      <w:r w:rsidRPr="0052003C">
        <w:rPr>
          <w:rFonts w:cstheme="minorHAnsi"/>
          <w:b/>
          <w:bCs/>
          <w:color w:val="1A1818" w:themeColor="text1"/>
          <w:sz w:val="22"/>
        </w:rPr>
        <w:t>OBLIGACIONES EN RELACIÓN CON EL COMPONENTE AMBIENTAL</w:t>
      </w:r>
    </w:p>
    <w:p w14:paraId="58D497EA" w14:textId="77777777" w:rsidR="0052003C" w:rsidRPr="0052003C" w:rsidRDefault="0052003C" w:rsidP="0052003C">
      <w:pPr>
        <w:tabs>
          <w:tab w:val="left" w:pos="9356"/>
        </w:tabs>
        <w:ind w:right="-235"/>
        <w:rPr>
          <w:rFonts w:cstheme="minorHAnsi"/>
          <w:b/>
          <w:bCs/>
          <w:color w:val="1A1818" w:themeColor="text1"/>
          <w:sz w:val="22"/>
        </w:rPr>
      </w:pPr>
    </w:p>
    <w:p w14:paraId="6ED4E2EB" w14:textId="77777777" w:rsidR="0052003C" w:rsidRPr="0052003C" w:rsidRDefault="0052003C">
      <w:pPr>
        <w:pStyle w:val="Prrafodelista"/>
        <w:numPr>
          <w:ilvl w:val="0"/>
          <w:numId w:val="29"/>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Ejercer cuidado en la estructura, estado estético y funcional de los materiales de construcción, con el fin de reducir la generación de material desperdiciado y, por ende, la generación de residuos de construcción y demolición - RCD. En este sentido, durante la ejecución de obras, se debe hacer uso eficiente de dichos materiales en el acopio e instalación de estos.</w:t>
      </w:r>
    </w:p>
    <w:p w14:paraId="78123553" w14:textId="77777777" w:rsidR="0052003C" w:rsidRPr="0052003C" w:rsidRDefault="0052003C">
      <w:pPr>
        <w:pStyle w:val="Prrafodelista"/>
        <w:numPr>
          <w:ilvl w:val="0"/>
          <w:numId w:val="29"/>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Llevar a cabo la sensibilización ambiental necesaria para interiorizar en el personal un correcto comportamiento y, consecuentemente, tener un desempeño ambiental positivo en el desarrollo de las obras del proyecto.</w:t>
      </w:r>
    </w:p>
    <w:p w14:paraId="6D9496D4" w14:textId="77777777" w:rsidR="0052003C" w:rsidRPr="0052003C" w:rsidRDefault="0052003C">
      <w:pPr>
        <w:pStyle w:val="Prrafodelista"/>
        <w:numPr>
          <w:ilvl w:val="0"/>
          <w:numId w:val="29"/>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Revisar la normatividad complementaria sobre lineamientos y orientación en gestión ambiental de autoridades ambientales (Secretaría Distrital de Ambiente, CAR Cundinamarca, Ministerio de Ambiente y Desarrollo Sostenible), de acuerdo a necesidad y/o requerimientos, así como realizar la gestión, reportes y solicitudes que correspondan para la correcta ejecución de la gestión ambiental. </w:t>
      </w:r>
    </w:p>
    <w:p w14:paraId="786B2F95" w14:textId="77777777" w:rsidR="0052003C" w:rsidRPr="0052003C" w:rsidRDefault="0052003C">
      <w:pPr>
        <w:pStyle w:val="Prrafodelista"/>
        <w:numPr>
          <w:ilvl w:val="0"/>
          <w:numId w:val="29"/>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Mantener los sitios de intervención organizados, señalizados y limpios, en condiciones seguras, con el fin de evitar un impacto visual negativo en el paisaje. </w:t>
      </w:r>
    </w:p>
    <w:p w14:paraId="430D6EF9" w14:textId="77777777" w:rsidR="0052003C" w:rsidRPr="0052003C" w:rsidRDefault="0052003C">
      <w:pPr>
        <w:pStyle w:val="Prrafodelista"/>
        <w:numPr>
          <w:ilvl w:val="0"/>
          <w:numId w:val="29"/>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 xml:space="preserve">No disponer materiales de construcción y residuos sólidos directamente sobre el suelo, cobertura vegetal, al aire libre ni en cercanía de comederos, bebederos y espacios de habitabilidad de animales de compañía y de granja; en especial sustancias químicas y materiales en estado particulado y/o mezclado con solventes (agua u otros líquidos aditivos). Para esto, se debe revisar la estrategia del aislamiento de dichos materiales de los recursos naturales mencionados y plasmarla en el documento del Plan de Gestión Ambiental. </w:t>
      </w:r>
    </w:p>
    <w:p w14:paraId="75672C6E" w14:textId="77777777" w:rsidR="0052003C" w:rsidRPr="0052003C" w:rsidRDefault="0052003C">
      <w:pPr>
        <w:pStyle w:val="Prrafodelista"/>
        <w:numPr>
          <w:ilvl w:val="0"/>
          <w:numId w:val="29"/>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rPr>
        <w:t>Revisar y cumplir con la normatividad legal ambiental aplicable en relación con los aspectos de gestión ambiental en áreas protegidas, gestión de residuos sólidos y residuos de construcción y demolición y demás aspectos aplicables.</w:t>
      </w:r>
      <w:r w:rsidRPr="0052003C">
        <w:rPr>
          <w:rFonts w:cstheme="minorHAnsi"/>
          <w:color w:val="1A1818" w:themeColor="text1"/>
          <w:sz w:val="22"/>
          <w:lang w:eastAsia="es-CO"/>
        </w:rPr>
        <w:t xml:space="preserve"> </w:t>
      </w:r>
    </w:p>
    <w:p w14:paraId="12208055" w14:textId="77777777" w:rsidR="0052003C" w:rsidRPr="0052003C" w:rsidRDefault="0052003C">
      <w:pPr>
        <w:pStyle w:val="Prrafodelista"/>
        <w:numPr>
          <w:ilvl w:val="0"/>
          <w:numId w:val="29"/>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lang w:eastAsia="es-CO"/>
        </w:rPr>
        <w:lastRenderedPageBreak/>
        <w:t xml:space="preserve">Posterior a la terminación de las intervenciones en cada vivienda, dejar en iguales o mejores condiciones, las áreas exteriores e interiores de las viviendas, en relación con el estado estético, aseo y organización. </w:t>
      </w:r>
    </w:p>
    <w:p w14:paraId="03E806D6" w14:textId="77777777" w:rsidR="0052003C" w:rsidRPr="0052003C" w:rsidRDefault="0052003C">
      <w:pPr>
        <w:pStyle w:val="Prrafodelista"/>
        <w:numPr>
          <w:ilvl w:val="0"/>
          <w:numId w:val="29"/>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lang w:eastAsia="es-CO"/>
        </w:rPr>
        <w:t xml:space="preserve">Remitir de manera formal toda la información y documentación elaborada a la INTERVENTORÍA, para su revisión, retroalimentación y/o aprobación. </w:t>
      </w:r>
    </w:p>
    <w:p w14:paraId="775AFDEE" w14:textId="77777777" w:rsidR="0052003C" w:rsidRPr="0052003C" w:rsidRDefault="0052003C">
      <w:pPr>
        <w:pStyle w:val="Prrafodelista"/>
        <w:numPr>
          <w:ilvl w:val="0"/>
          <w:numId w:val="29"/>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lang w:eastAsia="es-CO"/>
        </w:rPr>
        <w:t xml:space="preserve">Cumplir con todo lo relacionado con las fuentes de materiales de construcción necesarias para la ejecución de la obra contratada y la obtención legal y oportuna de todos los materiales y suministros que se requieran para la ejecución de la obra, vigilando que se mantengan las cantidades suficientes para no retrasar el avance de los trabajos. Los materiales deben provenir de fuentes y proveedores que cuenten con todos sus permisos y licencias requeridas para su explotación y comercialización. </w:t>
      </w:r>
    </w:p>
    <w:p w14:paraId="78CC8A85" w14:textId="77777777" w:rsidR="0052003C" w:rsidRPr="0052003C" w:rsidRDefault="0052003C">
      <w:pPr>
        <w:pStyle w:val="Prrafodelista"/>
        <w:numPr>
          <w:ilvl w:val="0"/>
          <w:numId w:val="29"/>
        </w:numPr>
        <w:tabs>
          <w:tab w:val="left" w:pos="9356"/>
        </w:tabs>
        <w:spacing w:after="200"/>
        <w:ind w:left="426" w:right="-235" w:hanging="426"/>
        <w:rPr>
          <w:rFonts w:cstheme="minorHAnsi"/>
          <w:color w:val="1A1818" w:themeColor="text1"/>
          <w:sz w:val="22"/>
        </w:rPr>
      </w:pPr>
      <w:r w:rsidRPr="0052003C">
        <w:rPr>
          <w:rFonts w:eastAsia="Garamond" w:cstheme="minorHAnsi"/>
          <w:color w:val="1A1818" w:themeColor="text1"/>
          <w:sz w:val="22"/>
        </w:rPr>
        <w:t xml:space="preserve">Dar cumplimiento a la </w:t>
      </w:r>
      <w:r w:rsidRPr="0052003C">
        <w:rPr>
          <w:rFonts w:eastAsia="Garamond" w:cstheme="minorHAnsi"/>
          <w:b/>
          <w:bCs/>
          <w:color w:val="1A1818" w:themeColor="text1"/>
          <w:sz w:val="22"/>
        </w:rPr>
        <w:t>Ficha No. 12. Diseño, construcción, remodelación, demolición, mantenimiento preventivo, correctivo y de mejoras de las instalaciones de la Secretaría, Alcaldías o proyecto, obra o actividad de las localidades</w:t>
      </w:r>
      <w:r w:rsidRPr="0052003C">
        <w:rPr>
          <w:rFonts w:eastAsia="Garamond" w:cstheme="minorHAnsi"/>
          <w:color w:val="1A1818" w:themeColor="text1"/>
          <w:sz w:val="22"/>
        </w:rPr>
        <w:t>, ficha de contratación sostenible de la Secretaría de Gobierno y las fichas con criterios ambientales del ministerio de ambiente y desarrollo sostenible, para establecer los criterios ambientales aplicables a los bienes y/o servicios a contratar.</w:t>
      </w:r>
    </w:p>
    <w:p w14:paraId="27C368A3" w14:textId="336F0AA4" w:rsidR="0052003C" w:rsidRPr="0052003C" w:rsidRDefault="0052003C">
      <w:pPr>
        <w:pStyle w:val="Prrafodelista"/>
        <w:numPr>
          <w:ilvl w:val="0"/>
          <w:numId w:val="29"/>
        </w:numPr>
        <w:tabs>
          <w:tab w:val="left" w:pos="9356"/>
        </w:tabs>
        <w:spacing w:after="200"/>
        <w:ind w:left="426" w:right="-235" w:hanging="426"/>
        <w:rPr>
          <w:rFonts w:cstheme="minorHAnsi"/>
          <w:color w:val="1A1818" w:themeColor="text1"/>
          <w:sz w:val="22"/>
        </w:rPr>
      </w:pPr>
      <w:r w:rsidRPr="0052003C">
        <w:rPr>
          <w:rFonts w:cstheme="minorHAnsi"/>
          <w:color w:val="1A1818" w:themeColor="text1"/>
          <w:sz w:val="22"/>
          <w:lang w:eastAsia="es-CO"/>
        </w:rPr>
        <w:t>Los demás que orienten hacia el óptimo desempeño ambiental en la ejecución de las actividades</w:t>
      </w:r>
      <w:r>
        <w:rPr>
          <w:rFonts w:cstheme="minorHAnsi"/>
          <w:color w:val="1A1818" w:themeColor="text1"/>
          <w:sz w:val="22"/>
          <w:lang w:eastAsia="es-CO"/>
        </w:rPr>
        <w:t>.</w:t>
      </w:r>
    </w:p>
    <w:p w14:paraId="0E91FEF3" w14:textId="77777777" w:rsidR="0052003C" w:rsidRPr="0052003C" w:rsidRDefault="0052003C" w:rsidP="00520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right="-235"/>
        <w:rPr>
          <w:rFonts w:cstheme="minorHAnsi"/>
          <w:color w:val="1A1818" w:themeColor="text1"/>
          <w:sz w:val="22"/>
          <w:lang w:eastAsia="es-CO"/>
        </w:rPr>
      </w:pPr>
      <w:r w:rsidRPr="0052003C">
        <w:rPr>
          <w:rFonts w:cstheme="minorHAnsi"/>
          <w:b/>
          <w:bCs/>
          <w:color w:val="1A1818" w:themeColor="text1"/>
          <w:sz w:val="22"/>
          <w:lang w:eastAsia="es-CO"/>
        </w:rPr>
        <w:t>NOTA:</w:t>
      </w:r>
      <w:r w:rsidRPr="0052003C">
        <w:rPr>
          <w:rFonts w:cstheme="minorHAnsi"/>
          <w:color w:val="1A1818" w:themeColor="text1"/>
          <w:sz w:val="22"/>
          <w:lang w:eastAsia="es-CO"/>
        </w:rPr>
        <w:t xml:space="preserve"> entiéndase como “residuos sólidos” a todos aquellos que se encuentren en dicho estado físico: aprovechables, no aprovechables, orgánicos, residuos de construcción y demolición, residuos peligrosos, residuos especiales y demás</w:t>
      </w:r>
    </w:p>
    <w:p w14:paraId="79C305F5" w14:textId="77777777" w:rsidR="0052003C" w:rsidRPr="00B424B0" w:rsidRDefault="0052003C" w:rsidP="0052003C">
      <w:pPr>
        <w:pStyle w:val="clusulas"/>
        <w:numPr>
          <w:ilvl w:val="0"/>
          <w:numId w:val="0"/>
        </w:numPr>
        <w:tabs>
          <w:tab w:val="left" w:pos="1560"/>
        </w:tabs>
        <w:spacing w:before="0" w:after="0"/>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pPr>
        <w:pStyle w:val="Prrafodelista"/>
        <w:numPr>
          <w:ilvl w:val="3"/>
          <w:numId w:val="8"/>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F245E55" w14:textId="77777777" w:rsidR="0052003C" w:rsidRPr="00333855" w:rsidRDefault="0052003C" w:rsidP="0052003C">
      <w:pPr>
        <w:rPr>
          <w:rFonts w:ascii="Arial" w:hAnsi="Arial" w:cs="Arial"/>
          <w:sz w:val="22"/>
        </w:rPr>
      </w:pPr>
    </w:p>
    <w:p w14:paraId="2143B501" w14:textId="77777777" w:rsidR="0052003C" w:rsidRPr="00333855" w:rsidRDefault="0052003C">
      <w:pPr>
        <w:pStyle w:val="Ttulo"/>
        <w:numPr>
          <w:ilvl w:val="6"/>
          <w:numId w:val="10"/>
        </w:numPr>
        <w:spacing w:after="0"/>
        <w:ind w:left="426" w:hanging="426"/>
        <w:rPr>
          <w:rFonts w:ascii="Arial" w:hAnsi="Arial" w:cs="Arial"/>
          <w:color w:val="auto"/>
          <w:sz w:val="22"/>
          <w:szCs w:val="22"/>
        </w:rPr>
      </w:pPr>
      <w:r w:rsidRPr="00333855">
        <w:rPr>
          <w:rFonts w:ascii="Arial" w:hAnsi="Arial" w:cs="Arial"/>
          <w:color w:val="auto"/>
          <w:sz w:val="22"/>
          <w:szCs w:val="22"/>
        </w:rPr>
        <w:t xml:space="preserve">Cumplir con las condiciones establecidas en los Documentos del Proceso de Contratación. </w:t>
      </w:r>
    </w:p>
    <w:p w14:paraId="3D839DD6" w14:textId="77777777" w:rsidR="0052003C" w:rsidRPr="00333855" w:rsidRDefault="0052003C">
      <w:pPr>
        <w:pStyle w:val="Ttulo"/>
        <w:numPr>
          <w:ilvl w:val="6"/>
          <w:numId w:val="10"/>
        </w:numPr>
        <w:spacing w:after="0"/>
        <w:ind w:left="426" w:hanging="426"/>
        <w:rPr>
          <w:rFonts w:ascii="Arial" w:hAnsi="Arial" w:cs="Arial"/>
          <w:color w:val="auto"/>
          <w:sz w:val="22"/>
          <w:szCs w:val="22"/>
        </w:rPr>
      </w:pPr>
      <w:r w:rsidRPr="00333855">
        <w:rPr>
          <w:rFonts w:ascii="Arial" w:hAnsi="Arial" w:cs="Arial"/>
          <w:color w:val="auto"/>
          <w:sz w:val="22"/>
          <w:szCs w:val="22"/>
        </w:rPr>
        <w:t xml:space="preserve">Fijar un cronograma con el Contratista para la ejecución del factor de calidad ofrecido en la etapa de selección que permita su implementación oportuna durante el desarrollo del contrato. </w:t>
      </w:r>
    </w:p>
    <w:p w14:paraId="7D4AF69A" w14:textId="77777777" w:rsidR="0052003C" w:rsidRPr="00333855" w:rsidRDefault="0052003C">
      <w:pPr>
        <w:pStyle w:val="Ttulo"/>
        <w:numPr>
          <w:ilvl w:val="6"/>
          <w:numId w:val="10"/>
        </w:numPr>
        <w:spacing w:after="0"/>
        <w:ind w:left="426" w:hanging="426"/>
        <w:rPr>
          <w:rFonts w:ascii="Arial" w:hAnsi="Arial" w:cs="Arial"/>
          <w:color w:val="auto"/>
          <w:sz w:val="22"/>
          <w:szCs w:val="22"/>
        </w:rPr>
      </w:pPr>
      <w:r w:rsidRPr="00333855">
        <w:rPr>
          <w:rFonts w:ascii="Arial" w:hAnsi="Arial" w:cs="Arial"/>
          <w:color w:val="auto"/>
          <w:sz w:val="22"/>
          <w:szCs w:val="22"/>
        </w:rPr>
        <w:t>Pagar la remuneración por la ejecución de la obra en los términos pactados en la Cláusula 8 del presente Contrato.</w:t>
      </w:r>
    </w:p>
    <w:p w14:paraId="3FE3664F" w14:textId="77777777" w:rsidR="0052003C" w:rsidRPr="00333855" w:rsidRDefault="0052003C">
      <w:pPr>
        <w:pStyle w:val="Ttulo"/>
        <w:numPr>
          <w:ilvl w:val="6"/>
          <w:numId w:val="10"/>
        </w:numPr>
        <w:spacing w:after="0"/>
        <w:ind w:left="426" w:hanging="426"/>
        <w:rPr>
          <w:rFonts w:ascii="Arial" w:hAnsi="Arial" w:cs="Arial"/>
          <w:color w:val="auto"/>
          <w:sz w:val="22"/>
          <w:szCs w:val="22"/>
        </w:rPr>
      </w:pPr>
      <w:r w:rsidRPr="00333855">
        <w:rPr>
          <w:rFonts w:ascii="Arial" w:hAnsi="Arial" w:cs="Arial"/>
          <w:sz w:val="22"/>
          <w:szCs w:val="22"/>
        </w:rPr>
        <w:t>Verificar a través del supervisor la correcta ejecución del objeto contratado.</w:t>
      </w:r>
    </w:p>
    <w:p w14:paraId="11D8C1FD" w14:textId="77777777" w:rsidR="0052003C" w:rsidRPr="00333855" w:rsidRDefault="0052003C">
      <w:pPr>
        <w:pStyle w:val="Ttulo"/>
        <w:numPr>
          <w:ilvl w:val="6"/>
          <w:numId w:val="10"/>
        </w:numPr>
        <w:spacing w:after="0"/>
        <w:ind w:left="426" w:hanging="426"/>
        <w:rPr>
          <w:rFonts w:ascii="Arial" w:hAnsi="Arial" w:cs="Arial"/>
          <w:color w:val="auto"/>
          <w:sz w:val="22"/>
          <w:szCs w:val="22"/>
        </w:rPr>
      </w:pPr>
      <w:r w:rsidRPr="00333855">
        <w:rPr>
          <w:rFonts w:ascii="Arial" w:hAnsi="Arial" w:cs="Arial"/>
          <w:sz w:val="22"/>
          <w:szCs w:val="22"/>
        </w:rPr>
        <w:t>Suministrar oportunamente la información, herramientas y apoyo logístico que se requiera para el cumplimiento de las obligaciones contractuales.</w:t>
      </w:r>
    </w:p>
    <w:p w14:paraId="4396BFDB" w14:textId="77777777" w:rsidR="0052003C" w:rsidRPr="00333855" w:rsidRDefault="0052003C">
      <w:pPr>
        <w:pStyle w:val="Ttulo"/>
        <w:numPr>
          <w:ilvl w:val="6"/>
          <w:numId w:val="10"/>
        </w:numPr>
        <w:spacing w:after="0"/>
        <w:ind w:left="426" w:hanging="426"/>
        <w:rPr>
          <w:rFonts w:ascii="Arial" w:hAnsi="Arial" w:cs="Arial"/>
          <w:color w:val="auto"/>
          <w:sz w:val="22"/>
          <w:szCs w:val="22"/>
        </w:rPr>
      </w:pPr>
      <w:r w:rsidRPr="00333855">
        <w:rPr>
          <w:rFonts w:ascii="Arial" w:hAnsi="Arial" w:cs="Arial"/>
          <w:sz w:val="22"/>
          <w:szCs w:val="22"/>
        </w:rPr>
        <w:t>Pagar el valor del contrato en las condiciones pactadas.</w:t>
      </w:r>
    </w:p>
    <w:p w14:paraId="094B1033" w14:textId="77777777" w:rsidR="0052003C" w:rsidRPr="00333855" w:rsidRDefault="0052003C">
      <w:pPr>
        <w:pStyle w:val="Ttulo"/>
        <w:numPr>
          <w:ilvl w:val="6"/>
          <w:numId w:val="10"/>
        </w:numPr>
        <w:spacing w:after="0"/>
        <w:ind w:left="426" w:hanging="426"/>
        <w:rPr>
          <w:rFonts w:ascii="Arial" w:hAnsi="Arial" w:cs="Arial"/>
          <w:color w:val="auto"/>
          <w:sz w:val="22"/>
          <w:szCs w:val="22"/>
        </w:rPr>
      </w:pPr>
      <w:r w:rsidRPr="00333855">
        <w:rPr>
          <w:rFonts w:ascii="Arial" w:hAnsi="Arial" w:cs="Arial"/>
          <w:sz w:val="22"/>
          <w:szCs w:val="22"/>
        </w:rPr>
        <w:t xml:space="preserve">Verificar que el contratista realice el pago de aportes al sistema de seguridad social integral, parafiscales, ICBF, SENA y cajas de compensación familiar (cuando a ello haya lugar), en las condiciones establecidas por la normatividad vigente. 5. </w:t>
      </w:r>
      <w:r w:rsidRPr="00333855">
        <w:rPr>
          <w:rFonts w:ascii="Arial" w:hAnsi="Arial" w:cs="Arial"/>
          <w:sz w:val="22"/>
          <w:szCs w:val="22"/>
        </w:rPr>
        <w:lastRenderedPageBreak/>
        <w:t>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w:t>
      </w:r>
    </w:p>
    <w:p w14:paraId="1FB92DA0" w14:textId="77777777" w:rsidR="0052003C" w:rsidRPr="00333855" w:rsidRDefault="0052003C">
      <w:pPr>
        <w:pStyle w:val="Ttulo"/>
        <w:numPr>
          <w:ilvl w:val="6"/>
          <w:numId w:val="10"/>
        </w:numPr>
        <w:spacing w:after="0"/>
        <w:ind w:left="426" w:hanging="426"/>
        <w:rPr>
          <w:rFonts w:ascii="Arial" w:hAnsi="Arial" w:cs="Arial"/>
          <w:sz w:val="22"/>
          <w:szCs w:val="22"/>
        </w:rPr>
      </w:pPr>
      <w:r w:rsidRPr="00333855">
        <w:rPr>
          <w:rFonts w:ascii="Arial" w:hAnsi="Arial" w:cs="Arial"/>
          <w:sz w:val="22"/>
          <w:szCs w:val="22"/>
        </w:rPr>
        <w:t>Las demás establecidas en la normatividad vigente.</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1A7EDE2B" w14:textId="77777777" w:rsidR="0052003C" w:rsidRPr="00EB329E" w:rsidRDefault="0052003C" w:rsidP="0052003C">
      <w:pPr>
        <w:rPr>
          <w:rFonts w:ascii="Arial" w:hAnsi="Arial" w:cs="Arial"/>
          <w:sz w:val="22"/>
        </w:rPr>
      </w:pPr>
      <w:r w:rsidRPr="00EB329E">
        <w:rPr>
          <w:rFonts w:ascii="Arial" w:hAnsi="Arial" w:cs="Arial"/>
          <w:sz w:val="22"/>
        </w:rPr>
        <w:t>El contratista mantendrá indemne al FONDO DE DESARROLLO LOCAL DE USAQUEN contra cualquier daño o perjuicio originado en reclamaciones de terceros y que se deriven de sus actuaciones o de las de sus subcontratistas o dependientes. Se consideran como hechos imputables al contratista todas las acciones u omisiones de su personal y de sus subcontratistas y proveedores y del personal al servicio de cualquiera de ellos, los errores y defectos de sus diseños, mala calidad de los elementos, materiales, mano de obra y en general cualquier incumplimiento de sus obligaciones contractuales. En caso de que se entable un reclamo, demanda o acción legal contra el FONDO DE DESARROLLO LOCAL DE USAQUEN por asuntos que al tenor del contrato sean de responsabilidad del contratista, éste será notificado lo más pronto posible para que por su cuenta adopte oportunamente las medidas previstas por la ley para mantener indemne al FONDO DE DESARROLLO LOCAL DE USAQUEN. Si en cualquiera de los eventos antes previstos el contratista no asume debida y oportunamente la defensa del FONDO DE DESARROLLO LOCAL DE USAQUEN, éste podrá hacerlo directamente, previa notificación escrita al contratista y éste pagará todos los gastos en que el contratante incurra por tal motivo. En caso de que así no lo hiciere el contratista, el FONDO DE DESARROLLO LOCAL DE USAQUEN tendrá derecho a descontar el valor de tales erogaciones de cualquier suma que adeude al contratista por razón de los servicios objeto del contrato, a recurrir a las garantías otorgadas o a utilizar cualquier otro mecanismo legal para tal propósito.</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1" w:name="_Hlk509453512"/>
    </w:p>
    <w:p w14:paraId="5B35D9F4" w14:textId="77777777" w:rsidR="0052003C" w:rsidRPr="003331F9" w:rsidRDefault="0052003C">
      <w:pPr>
        <w:numPr>
          <w:ilvl w:val="6"/>
          <w:numId w:val="13"/>
        </w:numPr>
        <w:tabs>
          <w:tab w:val="left" w:pos="284"/>
          <w:tab w:val="left" w:pos="993"/>
        </w:tabs>
        <w:ind w:left="0" w:right="49" w:firstLine="0"/>
        <w:rPr>
          <w:rFonts w:ascii="Verdana" w:eastAsia="Arial" w:hAnsi="Verdana" w:cs="Arial"/>
          <w:bCs/>
          <w:sz w:val="22"/>
          <w:lang w:val="es-CO"/>
        </w:rPr>
      </w:pPr>
      <w:r w:rsidRPr="003331F9">
        <w:rPr>
          <w:rFonts w:ascii="Verdana" w:eastAsia="Arial" w:hAnsi="Verdana" w:cs="Arial"/>
          <w:bCs/>
          <w:sz w:val="22"/>
          <w:lang w:val="es-CO"/>
        </w:rPr>
        <w:t>Incumplir la obligación de destinar mínimamente</w:t>
      </w:r>
      <w:r>
        <w:rPr>
          <w:rFonts w:ascii="Verdana" w:eastAsia="Arial" w:hAnsi="Verdana" w:cs="Arial"/>
          <w:bCs/>
          <w:sz w:val="22"/>
          <w:lang w:val="es-CO"/>
        </w:rPr>
        <w:t xml:space="preserve"> </w:t>
      </w:r>
      <w:r w:rsidRPr="003331F9">
        <w:rPr>
          <w:rFonts w:ascii="Verdana" w:eastAsia="Arial" w:hAnsi="Verdana" w:cs="Arial"/>
          <w:bCs/>
          <w:sz w:val="22"/>
          <w:highlight w:val="lightGray"/>
          <w:lang w:val="es-CO"/>
        </w:rPr>
        <w:t>el porcentaje mínimo definido en el numeral 1 de la Cláusula 9 del presente contrato</w:t>
      </w:r>
      <w:r w:rsidRPr="003331F9">
        <w:rPr>
          <w:rFonts w:ascii="Verdana" w:eastAsia="Arial" w:hAnsi="Verdana" w:cs="Arial"/>
          <w:bCs/>
          <w:sz w:val="22"/>
          <w:lang w:val="es-CO"/>
        </w:rPr>
        <w:t xml:space="preserve"> de mano de obra no calificada de la región causará multas equivalentes a </w:t>
      </w:r>
      <w:r>
        <w:rPr>
          <w:rFonts w:ascii="Verdana" w:eastAsia="Arial" w:hAnsi="Verdana" w:cs="Arial"/>
          <w:bCs/>
          <w:sz w:val="22"/>
          <w:highlight w:val="lightGray"/>
          <w:lang w:val="es-CO"/>
        </w:rPr>
        <w:t xml:space="preserve">1 </w:t>
      </w:r>
      <w:r w:rsidRPr="003331F9">
        <w:rPr>
          <w:rFonts w:ascii="Verdana" w:eastAsia="Arial" w:hAnsi="Verdana" w:cs="Arial"/>
          <w:bCs/>
          <w:sz w:val="22"/>
          <w:highlight w:val="lightGray"/>
          <w:lang w:val="es-CO"/>
        </w:rPr>
        <w:t xml:space="preserve">SMMLV </w:t>
      </w:r>
      <w:r w:rsidRPr="003331F9">
        <w:rPr>
          <w:rFonts w:ascii="Verdana" w:eastAsia="Arial" w:hAnsi="Verdana" w:cs="Arial"/>
          <w:bCs/>
          <w:sz w:val="22"/>
          <w:lang w:val="es-CO"/>
        </w:rPr>
        <w:t xml:space="preserve">por cada día de incumplimiento. Por su parte, no cumplir con el porcentaje mínimo de vinculación de mujeres durante la ejecución del contrato, de conformidad con la misma obligación indicada, causará multas equivalentes al </w:t>
      </w:r>
      <w:r w:rsidRPr="003331F9">
        <w:rPr>
          <w:rFonts w:ascii="Verdana" w:eastAsia="Arial" w:hAnsi="Verdana" w:cs="Arial"/>
          <w:bCs/>
          <w:sz w:val="22"/>
          <w:highlight w:val="lightGray"/>
          <w:lang w:val="es-CO"/>
        </w:rPr>
        <w:t>[1% del valor total del contrato]</w:t>
      </w:r>
      <w:r w:rsidRPr="003331F9">
        <w:rPr>
          <w:rFonts w:ascii="Verdana" w:eastAsia="Arial" w:hAnsi="Verdana" w:cs="Arial"/>
          <w:bCs/>
          <w:sz w:val="22"/>
          <w:lang w:val="es-CO"/>
        </w:rPr>
        <w:t>.</w:t>
      </w:r>
    </w:p>
    <w:p w14:paraId="3BF73A9C" w14:textId="77777777" w:rsidR="0052003C" w:rsidRPr="003331F9" w:rsidRDefault="0052003C" w:rsidP="0052003C">
      <w:pPr>
        <w:tabs>
          <w:tab w:val="left" w:pos="284"/>
          <w:tab w:val="left" w:pos="993"/>
        </w:tabs>
        <w:ind w:right="49"/>
        <w:rPr>
          <w:rFonts w:ascii="Verdana" w:eastAsia="Arial" w:hAnsi="Verdana" w:cs="Arial"/>
          <w:sz w:val="22"/>
          <w:szCs w:val="24"/>
          <w:lang w:val="es-CO"/>
        </w:rPr>
      </w:pPr>
    </w:p>
    <w:p w14:paraId="16904BC4" w14:textId="77777777" w:rsidR="0052003C" w:rsidRPr="00987534" w:rsidRDefault="0052003C">
      <w:pPr>
        <w:numPr>
          <w:ilvl w:val="6"/>
          <w:numId w:val="13"/>
        </w:numPr>
        <w:tabs>
          <w:tab w:val="left" w:pos="284"/>
          <w:tab w:val="left" w:pos="993"/>
        </w:tabs>
        <w:ind w:left="0" w:right="49" w:firstLine="0"/>
        <w:rPr>
          <w:rFonts w:ascii="Verdana" w:eastAsia="Arial" w:hAnsi="Verdana" w:cs="Arial"/>
          <w:sz w:val="22"/>
          <w:szCs w:val="24"/>
          <w:lang w:val="es-CO"/>
        </w:rPr>
      </w:pPr>
      <w:r w:rsidRPr="003331F9">
        <w:rPr>
          <w:rFonts w:ascii="Verdana" w:eastAsia="Arial" w:hAnsi="Verdana" w:cs="Arial"/>
          <w:sz w:val="22"/>
          <w:szCs w:val="24"/>
          <w:lang w:val="es-CO"/>
        </w:rPr>
        <w:t xml:space="preserve">Incumplir la obligación de destinar mínimamente el </w:t>
      </w:r>
      <w:proofErr w:type="spellStart"/>
      <w:r w:rsidRPr="003331F9">
        <w:rPr>
          <w:rFonts w:ascii="Verdana" w:eastAsia="Arial" w:hAnsi="Verdana" w:cs="Arial"/>
          <w:sz w:val="22"/>
          <w:szCs w:val="24"/>
          <w:highlight w:val="lightGray"/>
          <w:lang w:val="es-CO"/>
        </w:rPr>
        <w:t>el</w:t>
      </w:r>
      <w:proofErr w:type="spellEnd"/>
      <w:r w:rsidRPr="003331F9">
        <w:rPr>
          <w:rFonts w:ascii="Verdana" w:eastAsia="Arial" w:hAnsi="Verdana" w:cs="Arial"/>
          <w:sz w:val="22"/>
          <w:szCs w:val="24"/>
          <w:highlight w:val="lightGray"/>
          <w:lang w:val="es-CO"/>
        </w:rPr>
        <w:t xml:space="preserve"> porcentaje mínimo definido en el numeral 2 de la Cláusula 9 del presente contrato</w:t>
      </w:r>
      <w:r w:rsidRPr="003331F9">
        <w:rPr>
          <w:rFonts w:ascii="Verdana" w:eastAsia="Arial" w:hAnsi="Verdana" w:cs="Arial"/>
          <w:sz w:val="22"/>
          <w:szCs w:val="24"/>
          <w:lang w:val="es-CO"/>
        </w:rPr>
        <w:t xml:space="preserve"> de la provisión de bienes o servicios por parte de alguno o alguno de siguientes sujetos: </w:t>
      </w:r>
      <w:r w:rsidRPr="003331F9">
        <w:rPr>
          <w:rFonts w:ascii="Verdana" w:eastAsia="Arial" w:hAnsi="Verdana" w:cs="Arial"/>
          <w:sz w:val="22"/>
          <w:szCs w:val="24"/>
          <w:lang w:val="es-CO"/>
        </w:rPr>
        <w:lastRenderedPageBreak/>
        <w:t xml:space="preserve">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3331F9">
        <w:rPr>
          <w:rFonts w:ascii="Verdana" w:eastAsia="Arial" w:hAnsi="Verdana" w:cs="Arial"/>
          <w:sz w:val="22"/>
          <w:szCs w:val="24"/>
          <w:highlight w:val="lightGray"/>
          <w:lang w:val="es-CO"/>
        </w:rPr>
        <w:t>[</w:t>
      </w:r>
      <w:r>
        <w:rPr>
          <w:rFonts w:ascii="Verdana" w:eastAsia="Arial" w:hAnsi="Verdana" w:cs="Arial"/>
          <w:sz w:val="22"/>
          <w:szCs w:val="24"/>
          <w:highlight w:val="lightGray"/>
          <w:lang w:val="es-CO"/>
        </w:rPr>
        <w:t xml:space="preserve">1 </w:t>
      </w:r>
      <w:r w:rsidRPr="003331F9">
        <w:rPr>
          <w:rFonts w:ascii="Verdana" w:eastAsia="Arial" w:hAnsi="Verdana" w:cs="Arial"/>
          <w:sz w:val="22"/>
          <w:szCs w:val="24"/>
          <w:highlight w:val="lightGray"/>
          <w:lang w:val="es-CO"/>
        </w:rPr>
        <w:t>SMMLV]</w:t>
      </w:r>
      <w:r w:rsidRPr="003331F9">
        <w:rPr>
          <w:rFonts w:ascii="Verdana" w:eastAsia="Arial" w:hAnsi="Verdana" w:cs="Arial"/>
          <w:sz w:val="22"/>
          <w:szCs w:val="24"/>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38B7508E" w14:textId="77777777" w:rsidR="0052003C" w:rsidRPr="003331F9" w:rsidRDefault="0052003C" w:rsidP="0052003C">
      <w:pPr>
        <w:tabs>
          <w:tab w:val="left" w:pos="284"/>
          <w:tab w:val="left" w:pos="993"/>
        </w:tabs>
        <w:ind w:right="49"/>
        <w:rPr>
          <w:rFonts w:ascii="Verdana" w:eastAsia="Arial" w:hAnsi="Verdana" w:cs="Arial"/>
          <w:sz w:val="22"/>
          <w:szCs w:val="24"/>
          <w:lang w:val="es-CO"/>
        </w:rPr>
      </w:pPr>
    </w:p>
    <w:p w14:paraId="6B9A33D2" w14:textId="77777777" w:rsidR="0052003C" w:rsidRPr="00DB3EB7" w:rsidRDefault="0052003C" w:rsidP="0052003C">
      <w:pPr>
        <w:tabs>
          <w:tab w:val="left" w:pos="284"/>
          <w:tab w:val="left" w:pos="993"/>
        </w:tabs>
        <w:ind w:right="49"/>
        <w:rPr>
          <w:rFonts w:ascii="Verdana" w:eastAsia="Arial" w:hAnsi="Verdana" w:cs="Arial"/>
          <w:sz w:val="22"/>
          <w:szCs w:val="24"/>
          <w:highlight w:val="lightGray"/>
          <w:lang w:val="es-CO"/>
        </w:rPr>
      </w:pPr>
      <w:r w:rsidRPr="0A15E15C">
        <w:rPr>
          <w:rFonts w:ascii="Verdana" w:eastAsia="Arial" w:hAnsi="Verdana" w:cs="Arial"/>
          <w:sz w:val="22"/>
          <w:lang w:val="es-CO"/>
        </w:rPr>
        <w:t xml:space="preserve">3. </w:t>
      </w:r>
      <w:r w:rsidRPr="00534EB0">
        <w:rPr>
          <w:rFonts w:ascii="Verdana" w:eastAsia="Arial" w:hAnsi="Verdana" w:cs="Arial"/>
          <w:b/>
          <w:bCs/>
          <w:sz w:val="22"/>
          <w:lang w:val="es-CO"/>
        </w:rPr>
        <w:t>[</w:t>
      </w:r>
      <w:r w:rsidRPr="00DB3EB7">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DB3EB7">
        <w:rPr>
          <w:rFonts w:ascii="Verdana" w:eastAsia="Arial" w:hAnsi="Verdana" w:cs="Arial"/>
          <w:b/>
          <w:sz w:val="22"/>
          <w:szCs w:val="24"/>
          <w:highlight w:val="lightGray"/>
          <w:lang w:val="es-CO"/>
        </w:rPr>
        <w:t>Para el criterio social</w:t>
      </w:r>
      <w:r w:rsidRPr="00DB3EB7">
        <w:rPr>
          <w:rFonts w:ascii="Verdana" w:eastAsia="Arial" w:hAnsi="Verdana" w:cs="Arial"/>
          <w:sz w:val="22"/>
          <w:szCs w:val="24"/>
          <w:highlight w:val="lightGray"/>
          <w:lang w:val="es-CO"/>
        </w:rPr>
        <w:t>:</w:t>
      </w:r>
      <w:r>
        <w:rPr>
          <w:rFonts w:ascii="Verdana" w:eastAsia="Arial" w:hAnsi="Verdana" w:cs="Arial"/>
          <w:sz w:val="22"/>
          <w:szCs w:val="24"/>
          <w:highlight w:val="lightGray"/>
          <w:lang w:val="es-CO"/>
        </w:rPr>
        <w:t xml:space="preserve"> </w:t>
      </w:r>
      <w:r w:rsidRPr="00DB3EB7">
        <w:rPr>
          <w:rFonts w:ascii="Verdana" w:eastAsia="Arial" w:hAnsi="Verdana" w:cs="Arial"/>
          <w:sz w:val="22"/>
          <w:szCs w:val="24"/>
          <w:highlight w:val="lightGray"/>
          <w:lang w:val="es-CO"/>
        </w:rPr>
        <w:t>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Pr>
          <w:rFonts w:ascii="Verdana" w:eastAsia="Arial" w:hAnsi="Verdana" w:cs="Arial"/>
          <w:sz w:val="22"/>
          <w:szCs w:val="24"/>
          <w:highlight w:val="lightGray"/>
          <w:lang w:val="es-CO"/>
        </w:rPr>
        <w:t xml:space="preserve"> </w:t>
      </w:r>
      <w:r w:rsidRPr="00DB3EB7">
        <w:rPr>
          <w:rFonts w:ascii="Verdana" w:eastAsia="Arial" w:hAnsi="Verdana" w:cs="Arial"/>
          <w:sz w:val="22"/>
          <w:szCs w:val="24"/>
          <w:highlight w:val="lightGray"/>
          <w:lang w:val="es-CO"/>
        </w:rPr>
        <w:t xml:space="preserve">4. Personas pertenecientes a comunidades indígenas, negras, afrocolombianas, raizales, palenqueras o del pueblo </w:t>
      </w:r>
      <w:proofErr w:type="spellStart"/>
      <w:r w:rsidRPr="00DB3EB7">
        <w:rPr>
          <w:rFonts w:ascii="Verdana" w:eastAsia="Arial" w:hAnsi="Verdana" w:cs="Arial"/>
          <w:sz w:val="22"/>
          <w:szCs w:val="24"/>
          <w:highlight w:val="lightGray"/>
          <w:lang w:val="es-CO"/>
        </w:rPr>
        <w:t>Rrom</w:t>
      </w:r>
      <w:proofErr w:type="spellEnd"/>
      <w:r w:rsidRPr="00DB3EB7">
        <w:rPr>
          <w:rFonts w:ascii="Verdana" w:eastAsia="Arial" w:hAnsi="Verdana" w:cs="Arial"/>
          <w:sz w:val="22"/>
          <w:szCs w:val="24"/>
          <w:highlight w:val="lightGray"/>
          <w:lang w:val="es-CO"/>
        </w:rPr>
        <w:t xml:space="preserve"> (gitano).</w:t>
      </w:r>
      <w:r>
        <w:rPr>
          <w:rFonts w:ascii="Verdana" w:eastAsia="Arial" w:hAnsi="Verdana" w:cs="Arial"/>
          <w:sz w:val="22"/>
          <w:szCs w:val="24"/>
          <w:highlight w:val="lightGray"/>
          <w:lang w:val="es-CO"/>
        </w:rPr>
        <w:t xml:space="preserve"> </w:t>
      </w:r>
      <w:r w:rsidRPr="00DB3EB7">
        <w:rPr>
          <w:rFonts w:ascii="Verdana" w:eastAsia="Arial" w:hAnsi="Verdana" w:cs="Arial"/>
          <w:sz w:val="22"/>
          <w:szCs w:val="24"/>
          <w:highlight w:val="lightGray"/>
          <w:lang w:val="es-CO"/>
        </w:rPr>
        <w:t>5. Personas en proceso de reintegración o reincorporación</w:t>
      </w:r>
      <w:r>
        <w:rPr>
          <w:rFonts w:ascii="Verdana" w:eastAsia="Arial" w:hAnsi="Verdana" w:cs="Arial"/>
          <w:sz w:val="22"/>
          <w:szCs w:val="24"/>
          <w:highlight w:val="lightGray"/>
          <w:lang w:val="es-CO"/>
        </w:rPr>
        <w:t xml:space="preserve"> </w:t>
      </w:r>
      <w:r w:rsidRPr="00FE3430">
        <w:rPr>
          <w:rFonts w:ascii="Verdana" w:eastAsia="Arial" w:hAnsi="Verdana" w:cs="Arial"/>
          <w:sz w:val="22"/>
          <w:szCs w:val="24"/>
          <w:highlight w:val="lightGray"/>
          <w:lang w:val="es-CO"/>
        </w:rPr>
        <w:t>y miembros o exmiembros de la fuerza pública comparecientes ante la Jurisdicción Especial para la Paz- JEP</w:t>
      </w:r>
      <w:r w:rsidRPr="00DB3EB7">
        <w:rPr>
          <w:rFonts w:ascii="Verdana" w:eastAsia="Arial" w:hAnsi="Verdana" w:cs="Arial"/>
          <w:sz w:val="22"/>
          <w:szCs w:val="24"/>
          <w:highlight w:val="lightGray"/>
          <w:lang w:val="es-CO"/>
        </w:rPr>
        <w:t>.</w:t>
      </w:r>
      <w:r>
        <w:rPr>
          <w:rFonts w:ascii="Verdana" w:eastAsia="Arial" w:hAnsi="Verdana" w:cs="Arial"/>
          <w:sz w:val="22"/>
          <w:szCs w:val="24"/>
          <w:highlight w:val="lightGray"/>
          <w:lang w:val="es-CO"/>
        </w:rPr>
        <w:t xml:space="preserve"> </w:t>
      </w:r>
      <w:r w:rsidRPr="00DB3EB7">
        <w:rPr>
          <w:rFonts w:ascii="Verdana" w:eastAsia="Arial" w:hAnsi="Verdana" w:cs="Arial"/>
          <w:sz w:val="22"/>
          <w:szCs w:val="24"/>
          <w:highlight w:val="lightGray"/>
          <w:lang w:val="es-CO"/>
        </w:rPr>
        <w:t xml:space="preserve">6. Personas </w:t>
      </w:r>
      <w:proofErr w:type="spellStart"/>
      <w:r w:rsidRPr="00DB3EB7">
        <w:rPr>
          <w:rFonts w:ascii="Verdana" w:eastAsia="Arial" w:hAnsi="Verdana" w:cs="Arial"/>
          <w:sz w:val="22"/>
          <w:szCs w:val="24"/>
          <w:highlight w:val="lightGray"/>
          <w:lang w:val="es-CO"/>
        </w:rPr>
        <w:t>pospenadas</w:t>
      </w:r>
      <w:proofErr w:type="spellEnd"/>
      <w:r w:rsidRPr="00DB3EB7">
        <w:rPr>
          <w:rFonts w:ascii="Verdana" w:eastAsia="Arial" w:hAnsi="Verdana" w:cs="Arial"/>
          <w:sz w:val="22"/>
          <w:szCs w:val="24"/>
          <w:highlight w:val="lightGray"/>
          <w:lang w:val="es-CO"/>
        </w:rPr>
        <w:t>, o aquellas que se encuentren cumpliendo pena con permiso de trabajo, libertad condicional o suspensión provisional de pena con autorización de trabajo.</w:t>
      </w:r>
      <w:r>
        <w:rPr>
          <w:rFonts w:ascii="Verdana" w:eastAsia="Arial" w:hAnsi="Verdana" w:cs="Arial"/>
          <w:sz w:val="22"/>
          <w:szCs w:val="24"/>
          <w:highlight w:val="lightGray"/>
          <w:lang w:val="es-CO"/>
        </w:rPr>
        <w:t xml:space="preserve"> </w:t>
      </w:r>
      <w:r w:rsidRPr="00DB3EB7">
        <w:rPr>
          <w:rFonts w:ascii="Verdana" w:eastAsia="Arial" w:hAnsi="Verdana" w:cs="Arial"/>
          <w:sz w:val="22"/>
          <w:szCs w:val="24"/>
          <w:highlight w:val="lightGray"/>
          <w:lang w:val="es-CO"/>
        </w:rPr>
        <w:t>7. Víctimas del conflicto armado. 8.Sujetos de especial protección constitucional.</w:t>
      </w:r>
      <w:r>
        <w:rPr>
          <w:rFonts w:ascii="Verdana" w:eastAsia="Arial" w:hAnsi="Verdana" w:cs="Arial"/>
          <w:sz w:val="22"/>
          <w:szCs w:val="24"/>
          <w:highlight w:val="lightGray"/>
          <w:lang w:val="es-CO"/>
        </w:rPr>
        <w:t xml:space="preserve"> </w:t>
      </w:r>
      <w:r w:rsidRPr="00DB3EB7">
        <w:rPr>
          <w:rFonts w:ascii="Verdana" w:eastAsia="Arial" w:hAnsi="Verdana" w:cs="Arial"/>
          <w:sz w:val="22"/>
          <w:szCs w:val="24"/>
          <w:highlight w:val="lightGray"/>
          <w:lang w:val="es-CO"/>
        </w:rPr>
        <w:t>9. Personas en condición de pobreza extrema. [se debe seleccionar de acuerdo con lo ofertado por el proponente]</w:t>
      </w:r>
      <w:r>
        <w:rPr>
          <w:rFonts w:ascii="Verdana" w:eastAsia="Arial" w:hAnsi="Verdana" w:cs="Arial"/>
          <w:sz w:val="22"/>
          <w:szCs w:val="24"/>
          <w:highlight w:val="lightGray"/>
          <w:lang w:val="es-CO"/>
        </w:rPr>
        <w:t xml:space="preserve"> </w:t>
      </w:r>
      <w:r w:rsidRPr="00DB3EB7">
        <w:rPr>
          <w:rFonts w:ascii="Verdana" w:eastAsia="Arial" w:hAnsi="Verdana" w:cs="Arial"/>
          <w:b/>
          <w:sz w:val="22"/>
          <w:szCs w:val="24"/>
          <w:highlight w:val="lightGray"/>
          <w:lang w:val="es-CO"/>
        </w:rPr>
        <w:t>Para el criterio ambiental:</w:t>
      </w:r>
      <w:r w:rsidRPr="00DB3EB7">
        <w:rPr>
          <w:rFonts w:ascii="Verdana" w:eastAsia="Arial" w:hAnsi="Verdana" w:cs="Arial"/>
          <w:sz w:val="22"/>
          <w:szCs w:val="24"/>
          <w:highlight w:val="lightGray"/>
          <w:lang w:val="es-CO"/>
        </w:rPr>
        <w:t xml:space="preserve"> Deberá incluirse por cada día </w:t>
      </w:r>
      <w:r w:rsidRPr="001E7CEC">
        <w:rPr>
          <w:rFonts w:ascii="Verdana" w:eastAsia="Arial" w:hAnsi="Verdana" w:cs="Arial"/>
          <w:sz w:val="22"/>
          <w:szCs w:val="24"/>
          <w:highlight w:val="lightGray"/>
          <w:lang w:val="es-CO"/>
        </w:rPr>
        <w:t>de incumplimiento</w:t>
      </w:r>
      <w:r w:rsidRPr="00DB3EB7">
        <w:rPr>
          <w:rFonts w:ascii="Verdana" w:eastAsia="Arial" w:hAnsi="Verdana" w:cs="Arial"/>
          <w:sz w:val="22"/>
          <w:szCs w:val="24"/>
          <w:highlight w:val="lightGray"/>
          <w:lang w:val="es-CO"/>
        </w:rPr>
        <w:t xml:space="preserve"> correspondiente al criterio ambiental por el cual se otorgó puntaje en el proceso de selección.]</w:t>
      </w:r>
    </w:p>
    <w:p w14:paraId="15C2F022" w14:textId="77777777" w:rsidR="0052003C" w:rsidRPr="003331F9" w:rsidRDefault="0052003C" w:rsidP="0052003C">
      <w:pPr>
        <w:tabs>
          <w:tab w:val="left" w:pos="284"/>
          <w:tab w:val="left" w:pos="993"/>
        </w:tabs>
        <w:ind w:right="49"/>
        <w:rPr>
          <w:rFonts w:ascii="Verdana" w:eastAsia="Arial" w:hAnsi="Verdana" w:cs="Arial"/>
          <w:sz w:val="22"/>
          <w:lang w:val="es-CO"/>
        </w:rPr>
      </w:pPr>
      <w:r w:rsidRPr="003331F9">
        <w:rPr>
          <w:rFonts w:ascii="Verdana" w:eastAsia="Arial" w:hAnsi="Verdana" w:cs="Arial"/>
          <w:bCs/>
          <w:sz w:val="22"/>
          <w:lang w:val="es-CO"/>
        </w:rPr>
        <w:t xml:space="preserve">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w:t>
      </w:r>
      <w:r w:rsidRPr="0A15E15C">
        <w:rPr>
          <w:rFonts w:ascii="Verdana" w:eastAsia="Arial" w:hAnsi="Verdana" w:cs="Arial"/>
          <w:sz w:val="22"/>
          <w:lang w:val="es-CO"/>
        </w:rPr>
        <w:t xml:space="preserve">Por su parte, no cumplir con la obligación contenida en el numeral 15 o 18 según la opción que corresponda de la cláusula novena durante la ejecución del contrato, de conformidad con la misma obligación indicada, causará multas equivalentes al </w:t>
      </w:r>
      <w:r w:rsidRPr="0A15E15C">
        <w:rPr>
          <w:rFonts w:ascii="Verdana" w:eastAsia="Arial" w:hAnsi="Verdana" w:cs="Arial"/>
          <w:sz w:val="22"/>
          <w:highlight w:val="lightGray"/>
          <w:lang w:val="es-CO"/>
        </w:rPr>
        <w:t>[1% del valor total del contrato]</w:t>
      </w:r>
      <w:r w:rsidRPr="0A15E15C">
        <w:rPr>
          <w:rFonts w:ascii="Verdana" w:eastAsia="Arial" w:hAnsi="Verdana" w:cs="Arial"/>
          <w:sz w:val="22"/>
          <w:lang w:val="es-CO"/>
        </w:rPr>
        <w:t>.]</w:t>
      </w:r>
    </w:p>
    <w:p w14:paraId="728310F4" w14:textId="77777777" w:rsidR="0052003C" w:rsidRPr="003331F9" w:rsidRDefault="0052003C" w:rsidP="0052003C">
      <w:pPr>
        <w:tabs>
          <w:tab w:val="left" w:pos="284"/>
          <w:tab w:val="left" w:pos="993"/>
        </w:tabs>
        <w:ind w:right="49"/>
        <w:rPr>
          <w:rFonts w:ascii="Verdana" w:eastAsia="Arial" w:hAnsi="Verdana" w:cs="Arial"/>
          <w:sz w:val="22"/>
          <w:szCs w:val="24"/>
          <w:lang w:val="es-CO"/>
        </w:rPr>
      </w:pPr>
    </w:p>
    <w:p w14:paraId="292E6138" w14:textId="77777777" w:rsidR="0052003C" w:rsidRPr="003331F9" w:rsidRDefault="0052003C" w:rsidP="0052003C">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w:t>
      </w:r>
      <w:r>
        <w:rPr>
          <w:rFonts w:ascii="Verdana" w:hAnsi="Verdana" w:cstheme="minorHAnsi"/>
          <w:sz w:val="22"/>
          <w:highlight w:val="lightGray"/>
          <w:lang w:val="es-CO"/>
        </w:rPr>
        <w:t xml:space="preserve"> 1 </w:t>
      </w:r>
      <w:r w:rsidRPr="003331F9">
        <w:rPr>
          <w:rFonts w:ascii="Verdana" w:hAnsi="Verdana" w:cstheme="minorHAnsi"/>
          <w:sz w:val="22"/>
          <w:highlight w:val="lightGray"/>
          <w:lang w:val="es-CO"/>
        </w:rPr>
        <w:t>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73546F7E" w14:textId="77777777" w:rsidR="0052003C" w:rsidRPr="003331F9" w:rsidRDefault="0052003C" w:rsidP="0052003C">
      <w:pPr>
        <w:rPr>
          <w:rFonts w:ascii="Verdana" w:hAnsi="Verdana" w:cstheme="minorHAnsi"/>
          <w:sz w:val="22"/>
          <w:lang w:val="es-CO"/>
        </w:rPr>
      </w:pPr>
    </w:p>
    <w:p w14:paraId="09461FED" w14:textId="77777777" w:rsidR="0052003C" w:rsidRPr="003331F9" w:rsidRDefault="0052003C" w:rsidP="0052003C">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w:t>
      </w:r>
      <w:r w:rsidRPr="003331F9">
        <w:rPr>
          <w:rFonts w:ascii="Verdana" w:hAnsi="Verdana" w:cstheme="minorHAnsi"/>
          <w:sz w:val="22"/>
          <w:lang w:val="es-CO"/>
        </w:rPr>
        <w:lastRenderedPageBreak/>
        <w:t xml:space="preserve">nacionales relevantes definidos por la Entidad Estatal en el numeral 4.3.1. del documento base. </w:t>
      </w:r>
    </w:p>
    <w:p w14:paraId="624370D5" w14:textId="77777777" w:rsidR="0052003C" w:rsidRPr="003331F9" w:rsidRDefault="0052003C" w:rsidP="0052003C">
      <w:pPr>
        <w:rPr>
          <w:rFonts w:ascii="Verdana" w:hAnsi="Verdana" w:cstheme="minorHAnsi"/>
          <w:sz w:val="22"/>
          <w:lang w:val="es-CO"/>
        </w:rPr>
      </w:pPr>
    </w:p>
    <w:p w14:paraId="504C7BE3" w14:textId="77777777" w:rsidR="0052003C" w:rsidRPr="003331F9" w:rsidRDefault="0052003C" w:rsidP="0052003C">
      <w:pPr>
        <w:rPr>
          <w:rFonts w:ascii="Verdana" w:hAnsi="Verdana" w:cstheme="minorHAnsi"/>
          <w:sz w:val="22"/>
          <w:lang w:val="es-CO"/>
        </w:rPr>
      </w:pPr>
      <w:r w:rsidRPr="003331F9">
        <w:rPr>
          <w:rFonts w:ascii="Verdana" w:hAnsi="Verdana"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3331F9">
        <w:rPr>
          <w:rFonts w:ascii="Verdana" w:hAnsi="Verdana" w:cstheme="minorHAnsi"/>
          <w:sz w:val="22"/>
          <w:highlight w:val="lightGray"/>
          <w:lang w:val="es-CO"/>
        </w:rPr>
        <w:t>[_______SMMLV]</w:t>
      </w:r>
      <w:r w:rsidRPr="003331F9">
        <w:rPr>
          <w:rFonts w:ascii="Verdana" w:hAnsi="Verdana" w:cstheme="minorHAnsi"/>
          <w:sz w:val="22"/>
          <w:lang w:val="es-CO"/>
        </w:rPr>
        <w:t xml:space="preserve"> por cada día transcurrido a partir del tercer día hábil siguiente al momento en que se hizo el requerimiento. </w:t>
      </w:r>
    </w:p>
    <w:p w14:paraId="21398B82" w14:textId="77777777" w:rsidR="0052003C" w:rsidRPr="003331F9" w:rsidRDefault="0052003C" w:rsidP="0052003C">
      <w:pPr>
        <w:rPr>
          <w:rFonts w:ascii="Verdana" w:hAnsi="Verdana" w:cstheme="minorHAnsi"/>
          <w:sz w:val="22"/>
          <w:lang w:val="es-CO"/>
        </w:rPr>
      </w:pPr>
    </w:p>
    <w:p w14:paraId="37A9BE1D" w14:textId="77777777" w:rsidR="0052003C" w:rsidRPr="003331F9" w:rsidRDefault="0052003C" w:rsidP="0052003C">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2</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Incumplir la obligación de vincular a la ejecución del contrato por lo menos el </w:t>
      </w:r>
      <w:r w:rsidRPr="003331F9">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lang w:val="es-CO"/>
        </w:rPr>
        <w:t xml:space="preserve"> de personal colombiano,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05EF27BE" w14:textId="77777777" w:rsidR="0052003C" w:rsidRPr="003331F9" w:rsidRDefault="0052003C" w:rsidP="0052003C">
      <w:pPr>
        <w:rPr>
          <w:rFonts w:ascii="Verdana" w:hAnsi="Verdana" w:cstheme="minorHAnsi"/>
          <w:sz w:val="22"/>
          <w:lang w:val="es-CO"/>
        </w:rPr>
      </w:pPr>
      <w:r w:rsidRPr="003331F9">
        <w:rPr>
          <w:rFonts w:ascii="Verdana" w:hAnsi="Verdana" w:cstheme="minorHAnsi"/>
          <w:sz w:val="22"/>
          <w:lang w:val="es-CO"/>
        </w:rPr>
        <w:tab/>
      </w:r>
    </w:p>
    <w:p w14:paraId="42D46942" w14:textId="77777777" w:rsidR="0052003C" w:rsidRPr="003331F9" w:rsidRDefault="0052003C" w:rsidP="0052003C">
      <w:pPr>
        <w:rPr>
          <w:rFonts w:ascii="Verdana" w:hAnsi="Verdana" w:cstheme="minorHAnsi"/>
          <w:sz w:val="22"/>
          <w:lang w:val="es-CO"/>
        </w:rPr>
      </w:pPr>
      <w:r w:rsidRPr="003331F9">
        <w:rPr>
          <w:rFonts w:ascii="Verdana" w:hAnsi="Verdana" w:cstheme="minorHAnsi"/>
          <w:sz w:val="22"/>
          <w:highlight w:val="lightGray"/>
          <w:lang w:val="es-CO"/>
        </w:rPr>
        <w:t>[Incluir cuando el contratista haya diligenciado el Formato 9B – Incorporación de Componente Nacional en Servicios Extranjeros]</w:t>
      </w:r>
      <w:r w:rsidRPr="003331F9">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69D6DC85" w14:textId="77777777" w:rsidR="0052003C" w:rsidRPr="003331F9" w:rsidRDefault="0052003C" w:rsidP="0052003C">
      <w:pPr>
        <w:rPr>
          <w:rFonts w:ascii="Verdana" w:hAnsi="Verdana" w:cstheme="minorHAnsi"/>
          <w:sz w:val="22"/>
          <w:lang w:val="es-CO"/>
        </w:rPr>
      </w:pPr>
    </w:p>
    <w:p w14:paraId="72D6C875" w14:textId="77777777" w:rsidR="0052003C" w:rsidRPr="003331F9" w:rsidRDefault="0052003C" w:rsidP="0052003C">
      <w:pPr>
        <w:rPr>
          <w:rFonts w:ascii="Verdana" w:hAnsi="Verdana" w:cstheme="minorHAnsi"/>
          <w:sz w:val="22"/>
          <w:lang w:val="es-CO"/>
        </w:rPr>
      </w:pPr>
      <w:r w:rsidRPr="003331F9">
        <w:rPr>
          <w:rFonts w:ascii="Verdana" w:hAnsi="Verdana" w:cstheme="minorHAnsi"/>
          <w:sz w:val="22"/>
          <w:lang w:val="es-CO"/>
        </w:rPr>
        <w:t>Si durante la ejecución del Contrato se generaran incumplimientos del Contratista, se causarán las siguientes multas:</w:t>
      </w:r>
    </w:p>
    <w:p w14:paraId="34D53128" w14:textId="77777777" w:rsidR="0052003C" w:rsidRPr="003331F9" w:rsidRDefault="0052003C" w:rsidP="0052003C">
      <w:pPr>
        <w:rPr>
          <w:rFonts w:ascii="Verdana" w:hAnsi="Verdana" w:cstheme="minorHAnsi"/>
          <w:sz w:val="22"/>
          <w:lang w:val="es-CO"/>
        </w:rPr>
      </w:pPr>
    </w:p>
    <w:p w14:paraId="71CBA0B9" w14:textId="77777777" w:rsidR="0052003C" w:rsidRPr="003331F9" w:rsidRDefault="0052003C" w:rsidP="0052003C">
      <w:pPr>
        <w:pStyle w:val="Prrafodelista"/>
        <w:ind w:left="360"/>
        <w:rPr>
          <w:rFonts w:ascii="Verdana" w:hAnsi="Verdana" w:cstheme="minorHAnsi"/>
          <w:sz w:val="22"/>
          <w:szCs w:val="24"/>
        </w:rPr>
      </w:pPr>
      <w:r w:rsidRPr="003331F9">
        <w:rPr>
          <w:rFonts w:ascii="Verdana" w:hAnsi="Verdana" w:cstheme="minorHAnsi"/>
          <w:b/>
          <w:bCs/>
          <w:sz w:val="22"/>
          <w:szCs w:val="24"/>
        </w:rPr>
        <w:t>Causales:</w:t>
      </w:r>
      <w:r w:rsidRPr="003331F9">
        <w:rPr>
          <w:rFonts w:ascii="Verdana" w:hAnsi="Verdana" w:cstheme="minorHAnsi"/>
          <w:b/>
          <w:bCs/>
          <w:sz w:val="22"/>
          <w:lang w:val="es-CO"/>
        </w:rPr>
        <w:t xml:space="preserve"> </w:t>
      </w:r>
    </w:p>
    <w:p w14:paraId="2BE1C734" w14:textId="77777777" w:rsidR="0052003C" w:rsidRPr="001951FD" w:rsidRDefault="0052003C">
      <w:pPr>
        <w:pStyle w:val="Prrafodelista"/>
        <w:numPr>
          <w:ilvl w:val="0"/>
          <w:numId w:val="6"/>
        </w:numPr>
        <w:rPr>
          <w:rFonts w:ascii="Verdana" w:hAnsi="Verdana" w:cstheme="minorHAnsi"/>
          <w:sz w:val="22"/>
          <w:lang w:val="es-CO"/>
        </w:rPr>
      </w:pPr>
      <w:r w:rsidRPr="003331F9">
        <w:rPr>
          <w:rFonts w:ascii="Verdana" w:hAnsi="Verdana" w:cstheme="minorHAnsi"/>
          <w:sz w:val="22"/>
          <w:lang w:val="es-CO"/>
        </w:rPr>
        <w:t xml:space="preserve">Por atraso </w:t>
      </w:r>
      <w:r w:rsidRPr="001951FD">
        <w:rPr>
          <w:rFonts w:ascii="Verdana" w:hAnsi="Verdana" w:cstheme="minorHAnsi"/>
          <w:sz w:val="22"/>
          <w:lang w:val="es-CO"/>
        </w:rPr>
        <w:t>o incumplimiento del cronograma de obra se causará una multa equivalente al [0,5%] del valor del contrato, por cada día calendario de atraso.</w:t>
      </w:r>
    </w:p>
    <w:p w14:paraId="0FA3E23F" w14:textId="77777777" w:rsidR="0052003C" w:rsidRPr="003331F9" w:rsidRDefault="0052003C">
      <w:pPr>
        <w:pStyle w:val="Prrafodelista"/>
        <w:numPr>
          <w:ilvl w:val="0"/>
          <w:numId w:val="6"/>
        </w:numPr>
        <w:rPr>
          <w:rFonts w:ascii="Verdana" w:hAnsi="Verdana" w:cstheme="minorHAnsi"/>
          <w:sz w:val="22"/>
          <w:lang w:val="es-CO"/>
        </w:rPr>
      </w:pPr>
      <w:r w:rsidRPr="001951FD">
        <w:rPr>
          <w:rFonts w:ascii="Verdana" w:hAnsi="Verdana" w:cstheme="minorHAnsi"/>
          <w:sz w:val="22"/>
          <w:lang w:val="es-CO"/>
        </w:rPr>
        <w:t>Por no mantener en vigor, renovar, prorrogar, obtener para la etapa siguiente, corregir o adicionar las garantías, en los plazos y por los montos establecidos en la cláusula 19. GARANTIAS, de acuerdo al contrato inicial o sus modificaciones, se causará una multa equivalente al [1%] del</w:t>
      </w:r>
      <w:r w:rsidRPr="003331F9">
        <w:rPr>
          <w:rFonts w:ascii="Verdana" w:hAnsi="Verdana" w:cstheme="minorHAnsi"/>
          <w:sz w:val="22"/>
          <w:lang w:val="es-CO"/>
        </w:rPr>
        <w:t xml:space="preserve"> valor del contrato,</w:t>
      </w:r>
      <w:r w:rsidRPr="003331F9" w:rsidDel="00787139">
        <w:rPr>
          <w:rFonts w:ascii="Verdana" w:hAnsi="Verdana" w:cstheme="minorHAnsi"/>
          <w:sz w:val="22"/>
          <w:lang w:val="es-CO"/>
        </w:rPr>
        <w:t xml:space="preserve"> </w:t>
      </w:r>
      <w:r w:rsidRPr="003331F9">
        <w:rPr>
          <w:rFonts w:ascii="Verdana" w:hAnsi="Verdana" w:cstheme="minorHAnsi"/>
          <w:sz w:val="22"/>
          <w:lang w:val="es-CO"/>
        </w:rPr>
        <w:t xml:space="preserve">por cada día calendario de atraso en el cumplimiento; sin perjuicio de que con esta conducta se haga acreedor a otras sanciones más gravosas. </w:t>
      </w:r>
    </w:p>
    <w:p w14:paraId="1D2B41E3" w14:textId="77777777" w:rsidR="0052003C" w:rsidRPr="001951FD" w:rsidRDefault="0052003C">
      <w:pPr>
        <w:pStyle w:val="Prrafodelista"/>
        <w:numPr>
          <w:ilvl w:val="0"/>
          <w:numId w:val="6"/>
        </w:numPr>
        <w:rPr>
          <w:rFonts w:ascii="Verdana" w:hAnsi="Verdana" w:cstheme="minorHAnsi"/>
          <w:sz w:val="22"/>
          <w:lang w:val="es-CO"/>
        </w:rPr>
      </w:pPr>
      <w:r w:rsidRPr="003331F9">
        <w:rPr>
          <w:rFonts w:ascii="Verdana" w:hAnsi="Verdana" w:cstheme="minorHAnsi"/>
          <w:sz w:val="22"/>
          <w:lang w:val="es-CO"/>
        </w:rPr>
        <w:t xml:space="preserve">Si el </w:t>
      </w:r>
      <w:r w:rsidRPr="001951FD">
        <w:rPr>
          <w:rFonts w:ascii="Verdana" w:hAnsi="Verdana" w:cstheme="minorHAnsi"/>
          <w:sz w:val="22"/>
          <w:lang w:val="es-CO"/>
        </w:rPr>
        <w:t xml:space="preserve">Contratista no entrega la información completa que le solicite el </w:t>
      </w:r>
      <w:r w:rsidRPr="001951FD">
        <w:rPr>
          <w:rFonts w:ascii="Verdana" w:hAnsi="Verdana" w:cstheme="minorHAnsi"/>
          <w:sz w:val="22"/>
        </w:rPr>
        <w:t>interventor,</w:t>
      </w:r>
      <w:r w:rsidRPr="001951FD">
        <w:rPr>
          <w:rFonts w:ascii="Verdana" w:hAnsi="Verdana" w:cstheme="minorHAnsi"/>
          <w:sz w:val="22"/>
          <w:lang w:val="es-CO"/>
        </w:rPr>
        <w:t xml:space="preserve">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w:t>
      </w:r>
      <w:r w:rsidRPr="001951FD">
        <w:rPr>
          <w:rFonts w:ascii="Verdana" w:hAnsi="Verdana" w:cstheme="minorHAnsi"/>
          <w:sz w:val="22"/>
        </w:rPr>
        <w:t>interventor</w:t>
      </w:r>
      <w:r w:rsidRPr="001951FD">
        <w:rPr>
          <w:rFonts w:ascii="Verdana" w:hAnsi="Verdana" w:cstheme="minorHAnsi"/>
          <w:sz w:val="22"/>
          <w:lang w:val="es-CO"/>
        </w:rPr>
        <w:t xml:space="preserve">. </w:t>
      </w:r>
    </w:p>
    <w:p w14:paraId="1F8B6162" w14:textId="77777777" w:rsidR="0052003C" w:rsidRPr="001951FD" w:rsidRDefault="0052003C">
      <w:pPr>
        <w:pStyle w:val="Prrafodelista"/>
        <w:numPr>
          <w:ilvl w:val="0"/>
          <w:numId w:val="6"/>
        </w:numPr>
        <w:rPr>
          <w:rFonts w:ascii="Verdana" w:hAnsi="Verdana" w:cstheme="minorHAnsi"/>
          <w:sz w:val="22"/>
          <w:lang w:val="es-CO"/>
        </w:rPr>
      </w:pPr>
      <w:r w:rsidRPr="001951FD">
        <w:rPr>
          <w:rFonts w:ascii="Verdana" w:hAnsi="Verdana" w:cstheme="minorHAnsi"/>
          <w:sz w:val="22"/>
          <w:lang w:val="es-CO"/>
        </w:rPr>
        <w:t xml:space="preserve">Por atraso imputable al Contratista en [la firma del acta de inicio o no iniciar la ejecución en la fecha pactada], se causará una multa diaria equivalente al [0,3%] del valor del contrato, por cada día calendario de atraso. Igual </w:t>
      </w:r>
      <w:r w:rsidRPr="001951FD">
        <w:rPr>
          <w:rFonts w:ascii="Verdana" w:hAnsi="Verdana" w:cstheme="minorHAnsi"/>
          <w:sz w:val="22"/>
          <w:lang w:val="es-CO"/>
        </w:rPr>
        <w:lastRenderedPageBreak/>
        <w:t>sanción se aplicará en caso de que el Contratista no inicie efectivamente con la ejecución del contrato en la fecha acordada.</w:t>
      </w:r>
    </w:p>
    <w:p w14:paraId="41239DC1" w14:textId="77777777" w:rsidR="0052003C" w:rsidRPr="001951FD" w:rsidRDefault="0052003C">
      <w:pPr>
        <w:pStyle w:val="Prrafodelista"/>
        <w:numPr>
          <w:ilvl w:val="0"/>
          <w:numId w:val="6"/>
        </w:numPr>
        <w:rPr>
          <w:rFonts w:ascii="Verdana" w:hAnsi="Verdana" w:cstheme="minorHAnsi"/>
          <w:sz w:val="22"/>
          <w:lang w:val="es-CO"/>
        </w:rPr>
      </w:pPr>
      <w:r w:rsidRPr="001951FD">
        <w:rPr>
          <w:rFonts w:ascii="Verdana" w:hAnsi="Verdana" w:cstheme="minorHAnsi"/>
          <w:sz w:val="22"/>
          <w:lang w:val="es-CO"/>
        </w:rPr>
        <w:t>Por atraso en la entrega final de la obra contratada, el Contratista se hará acreedor a una multa equivalente al [1%] del valor del contrato, por cada día calendario de atraso.</w:t>
      </w:r>
    </w:p>
    <w:p w14:paraId="0E67D4F3" w14:textId="77777777" w:rsidR="0052003C" w:rsidRPr="001951FD" w:rsidRDefault="0052003C">
      <w:pPr>
        <w:pStyle w:val="Prrafodelista"/>
        <w:numPr>
          <w:ilvl w:val="0"/>
          <w:numId w:val="6"/>
        </w:numPr>
        <w:rPr>
          <w:rFonts w:ascii="Verdana" w:hAnsi="Verdana" w:cstheme="minorHAnsi"/>
          <w:sz w:val="22"/>
          <w:lang w:val="es-CO"/>
        </w:rPr>
      </w:pPr>
      <w:r w:rsidRPr="001951FD">
        <w:rPr>
          <w:rFonts w:ascii="Verdana" w:hAnsi="Verdana" w:cstheme="minorHAnsi"/>
          <w:sz w:val="22"/>
          <w:lang w:val="es-CO"/>
        </w:rPr>
        <w:t>Por incumplir las órdenes dadas por la interventoría, el Contratista se hará acreedor a una multa equivalente al [0,3%] del valor del contrato, por cada orden incumplida.</w:t>
      </w:r>
    </w:p>
    <w:p w14:paraId="40612DF7" w14:textId="77777777" w:rsidR="0052003C" w:rsidRPr="001951FD" w:rsidRDefault="0052003C">
      <w:pPr>
        <w:pStyle w:val="Prrafodelista"/>
        <w:numPr>
          <w:ilvl w:val="0"/>
          <w:numId w:val="6"/>
        </w:numPr>
        <w:rPr>
          <w:rFonts w:ascii="Verdana" w:hAnsi="Verdana" w:cstheme="minorHAnsi"/>
          <w:sz w:val="22"/>
          <w:lang w:val="es-CO"/>
        </w:rPr>
      </w:pPr>
      <w:r w:rsidRPr="001951FD">
        <w:rPr>
          <w:rFonts w:ascii="Verdana" w:hAnsi="Verdana" w:cstheme="minorHAnsi"/>
          <w:sz w:val="22"/>
          <w:lang w:val="es-CO"/>
        </w:rPr>
        <w:t>Por incumplir el ofrecimiento otorgado en cuanto al factor calidad, al Contratista se le impondrá una multa equivalente al [0,5%] del valor del contrato, [por cada día calendario de atraso en el cumplimiento de dicha obligación].</w:t>
      </w:r>
    </w:p>
    <w:p w14:paraId="6B2D45B4" w14:textId="77777777" w:rsidR="0052003C" w:rsidRPr="001951FD" w:rsidRDefault="0052003C">
      <w:pPr>
        <w:pStyle w:val="Prrafodelista"/>
        <w:numPr>
          <w:ilvl w:val="0"/>
          <w:numId w:val="6"/>
        </w:numPr>
        <w:rPr>
          <w:rFonts w:ascii="Verdana" w:hAnsi="Verdana" w:cstheme="minorHAnsi"/>
          <w:sz w:val="22"/>
          <w:lang w:val="es-CO"/>
        </w:rPr>
      </w:pPr>
      <w:r w:rsidRPr="001951FD">
        <w:rPr>
          <w:rFonts w:ascii="Verdana" w:hAnsi="Verdana" w:cstheme="minorHAnsi"/>
          <w:sz w:val="22"/>
          <w:lang w:val="es-CO"/>
        </w:rPr>
        <w:t>Por cambiar el personal presentado a la interventoría, sin la aprobación previa de esta, al Contratista se le impondrá una multa equivalente al [0,5%] del valor del contrato.</w:t>
      </w:r>
    </w:p>
    <w:p w14:paraId="42D7F696" w14:textId="77777777" w:rsidR="0052003C" w:rsidRPr="001951FD" w:rsidRDefault="0052003C">
      <w:pPr>
        <w:pStyle w:val="Prrafodelista"/>
        <w:numPr>
          <w:ilvl w:val="0"/>
          <w:numId w:val="6"/>
        </w:numPr>
        <w:rPr>
          <w:rFonts w:ascii="Verdana" w:hAnsi="Verdana" w:cstheme="minorHAnsi"/>
          <w:sz w:val="22"/>
          <w:lang w:val="es-CO"/>
        </w:rPr>
      </w:pPr>
      <w:r w:rsidRPr="001951FD">
        <w:rPr>
          <w:rFonts w:ascii="Verdana" w:hAnsi="Verdana" w:cstheme="minorHAnsi"/>
          <w:sz w:val="22"/>
          <w:lang w:val="es-CO"/>
        </w:rPr>
        <w:t>Por atraso en el cumplimiento de las obligaciones relacionadas con la seguridad social, parafiscales, o pago de salarios o honorarios de alguno o algunos de sus empleados o Contratistas, al Contratista se le impondrá una multa equivalente a (1) salarios mínimos [diarios  legales vigentes, por cada día calendario de atraso en el cumplimiento de dicha obligación.</w:t>
      </w:r>
    </w:p>
    <w:p w14:paraId="721BBD6B" w14:textId="77777777" w:rsidR="0052003C" w:rsidRPr="003331F9" w:rsidRDefault="0052003C" w:rsidP="0052003C">
      <w:pPr>
        <w:rPr>
          <w:rFonts w:ascii="Verdana" w:hAnsi="Verdana" w:cstheme="minorHAnsi"/>
          <w:b/>
          <w:bCs/>
          <w:sz w:val="22"/>
          <w:szCs w:val="24"/>
        </w:rPr>
      </w:pPr>
    </w:p>
    <w:p w14:paraId="2D3EA569" w14:textId="77777777" w:rsidR="0052003C" w:rsidRPr="003331F9" w:rsidRDefault="0052003C" w:rsidP="0052003C">
      <w:pPr>
        <w:rPr>
          <w:rFonts w:ascii="Verdana" w:hAnsi="Verdana" w:cstheme="minorHAnsi"/>
          <w:sz w:val="22"/>
          <w:lang w:val="es-CO"/>
        </w:rPr>
      </w:pPr>
      <w:r w:rsidRPr="003331F9">
        <w:rPr>
          <w:rFonts w:ascii="Verdana" w:hAnsi="Verdana" w:cstheme="minorHAnsi"/>
          <w:b/>
          <w:bCs/>
          <w:sz w:val="22"/>
          <w:lang w:val="es-CO"/>
        </w:rPr>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575C8A6E" w14:textId="77777777" w:rsidR="0052003C" w:rsidRPr="003331F9" w:rsidRDefault="0052003C" w:rsidP="0052003C">
      <w:pPr>
        <w:rPr>
          <w:rFonts w:ascii="Verdana" w:hAnsi="Verdana" w:cstheme="minorHAnsi"/>
          <w:sz w:val="22"/>
          <w:lang w:val="es-CO"/>
        </w:rPr>
      </w:pPr>
    </w:p>
    <w:p w14:paraId="14377D46" w14:textId="77777777" w:rsidR="0052003C" w:rsidRPr="003331F9" w:rsidRDefault="0052003C" w:rsidP="0052003C">
      <w:pPr>
        <w:rPr>
          <w:rFonts w:ascii="Verdana" w:hAnsi="Verdana"/>
          <w:sz w:val="22"/>
          <w:szCs w:val="24"/>
        </w:rPr>
      </w:pPr>
      <w:r w:rsidRPr="003331F9">
        <w:rPr>
          <w:rFonts w:ascii="Verdana" w:hAnsi="Verdana" w:cstheme="minorHAnsi"/>
          <w:b/>
          <w:bCs/>
          <w:sz w:val="22"/>
          <w:lang w:val="es-CO"/>
        </w:rPr>
        <w:t xml:space="preserve">Parágrafo 2. </w:t>
      </w:r>
      <w:r w:rsidRPr="003331F9">
        <w:rPr>
          <w:rFonts w:ascii="Verdana" w:hAnsi="Verdana"/>
          <w:sz w:val="22"/>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2FCD9BB4" w14:textId="77777777" w:rsidR="0052003C" w:rsidRPr="003331F9" w:rsidRDefault="0052003C" w:rsidP="0052003C">
      <w:pPr>
        <w:rPr>
          <w:rFonts w:ascii="Verdana" w:hAnsi="Verdana" w:cstheme="minorHAnsi"/>
          <w:sz w:val="22"/>
          <w:lang w:val="es-CO"/>
        </w:rPr>
      </w:pPr>
    </w:p>
    <w:p w14:paraId="7DDB27D9" w14:textId="77777777" w:rsidR="0052003C" w:rsidRPr="003331F9" w:rsidRDefault="0052003C" w:rsidP="0052003C">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5B949968" w14:textId="77777777" w:rsidR="0052003C" w:rsidRPr="003331F9" w:rsidRDefault="0052003C" w:rsidP="0052003C">
      <w:pPr>
        <w:rPr>
          <w:rFonts w:ascii="Verdana" w:hAnsi="Verdana" w:cstheme="minorHAnsi"/>
          <w:sz w:val="22"/>
          <w:lang w:val="es-CO"/>
        </w:rPr>
      </w:pPr>
    </w:p>
    <w:p w14:paraId="6ECE0212" w14:textId="77777777" w:rsidR="0052003C" w:rsidRPr="003331F9" w:rsidRDefault="0052003C" w:rsidP="0052003C">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14:paraId="70325DD4" w14:textId="77777777" w:rsidR="0052003C" w:rsidRPr="003331F9" w:rsidRDefault="0052003C" w:rsidP="0052003C">
      <w:pPr>
        <w:rPr>
          <w:rFonts w:ascii="Verdana" w:hAnsi="Verdana" w:cstheme="minorHAnsi"/>
          <w:sz w:val="22"/>
          <w:lang w:val="es-CO"/>
        </w:rPr>
      </w:pPr>
    </w:p>
    <w:p w14:paraId="5746806E" w14:textId="77777777" w:rsidR="0052003C" w:rsidRPr="003331F9" w:rsidRDefault="0052003C" w:rsidP="0052003C">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14:paraId="46B9E3E3" w14:textId="77777777" w:rsidR="0052003C" w:rsidRPr="003331F9" w:rsidRDefault="0052003C" w:rsidP="0052003C">
      <w:pPr>
        <w:rPr>
          <w:rFonts w:ascii="Verdana" w:hAnsi="Verdana" w:cstheme="minorHAnsi"/>
          <w:sz w:val="22"/>
          <w:lang w:val="es-CO"/>
        </w:rPr>
      </w:pPr>
    </w:p>
    <w:p w14:paraId="646852D4" w14:textId="77777777" w:rsidR="0052003C" w:rsidRPr="003331F9" w:rsidRDefault="0052003C" w:rsidP="0052003C">
      <w:pPr>
        <w:rPr>
          <w:rFonts w:ascii="Verdana" w:hAnsi="Verdana" w:cstheme="minorHAnsi"/>
          <w:sz w:val="22"/>
          <w:lang w:val="es-CO"/>
        </w:rPr>
      </w:pPr>
      <w:r w:rsidRPr="003331F9">
        <w:rPr>
          <w:rFonts w:ascii="Verdana" w:hAnsi="Verdana" w:cstheme="minorHAnsi"/>
          <w:b/>
          <w:bCs/>
          <w:sz w:val="22"/>
          <w:lang w:val="es-CO"/>
        </w:rPr>
        <w:t xml:space="preserve">Parágrafo 6. </w:t>
      </w:r>
      <w:r w:rsidRPr="003331F9">
        <w:rPr>
          <w:rFonts w:ascii="Verdana" w:hAnsi="Verdana" w:cstheme="minorHAnsi"/>
          <w:sz w:val="22"/>
          <w:lang w:val="es-CO"/>
        </w:rPr>
        <w:t xml:space="preserve">El monto de ninguna de las sanciones asociadas a cada causal de multa, aplicada de forma independiente, podrá ser superior al 5% del valor del </w:t>
      </w:r>
      <w:r w:rsidRPr="003331F9">
        <w:rPr>
          <w:rFonts w:ascii="Verdana" w:hAnsi="Verdana" w:cstheme="minorHAnsi"/>
          <w:sz w:val="22"/>
          <w:lang w:val="es-CO"/>
        </w:rPr>
        <w:lastRenderedPageBreak/>
        <w:t>contrato, particularmente frente a aquellas que se imponen de forma sucesiva. Lo anterior, sin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1"/>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42F9B4F1" w14:textId="77777777" w:rsidR="0052003C" w:rsidRPr="003331F9" w:rsidRDefault="0052003C" w:rsidP="0052003C">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009F6369" w14:textId="77777777" w:rsidR="0052003C" w:rsidRPr="003331F9" w:rsidRDefault="0052003C" w:rsidP="0052003C">
      <w:pPr>
        <w:rPr>
          <w:rFonts w:ascii="Verdana" w:hAnsi="Verdana" w:cstheme="minorHAnsi"/>
          <w:sz w:val="22"/>
        </w:rPr>
      </w:pPr>
    </w:p>
    <w:p w14:paraId="347664B1" w14:textId="77777777" w:rsidR="0052003C" w:rsidRPr="003331F9" w:rsidRDefault="0052003C" w:rsidP="0052003C">
      <w:pPr>
        <w:rPr>
          <w:rFonts w:ascii="Verdana" w:hAnsi="Verdana" w:cstheme="minorHAnsi"/>
          <w:sz w:val="22"/>
        </w:rPr>
      </w:pPr>
      <w:r w:rsidRPr="003331F9">
        <w:rPr>
          <w:rFonts w:ascii="Verdana" w:hAnsi="Verdana" w:cstheme="minorHAnsi"/>
          <w:sz w:val="22"/>
        </w:rPr>
        <w:t xml:space="preserve">En caso de incumplimiento total o parcial del contrato, el Contratista pagará a la Entidad a título de estimación anticipada de perjuicios una suma equivalente al </w:t>
      </w:r>
      <w:r>
        <w:rPr>
          <w:rFonts w:ascii="Verdana" w:hAnsi="Verdana" w:cstheme="minorHAnsi"/>
          <w:sz w:val="22"/>
        </w:rPr>
        <w:t>(</w:t>
      </w:r>
      <w:r w:rsidRPr="001951FD">
        <w:rPr>
          <w:rFonts w:ascii="Verdana" w:hAnsi="Verdana" w:cstheme="minorHAnsi"/>
          <w:sz w:val="22"/>
        </w:rPr>
        <w:t>20%</w:t>
      </w:r>
      <w:r>
        <w:rPr>
          <w:rFonts w:ascii="Verdana" w:hAnsi="Verdana" w:cstheme="minorHAnsi"/>
          <w:sz w:val="22"/>
        </w:rPr>
        <w:t>)</w:t>
      </w:r>
      <w:r w:rsidRPr="001951FD">
        <w:rPr>
          <w:rFonts w:ascii="Verdana" w:hAnsi="Verdana" w:cstheme="minorHAnsi"/>
          <w:sz w:val="22"/>
        </w:rPr>
        <w:t xml:space="preserve"> del</w:t>
      </w:r>
      <w:r w:rsidRPr="003331F9">
        <w:rPr>
          <w:rFonts w:ascii="Verdana" w:hAnsi="Verdana" w:cstheme="minorHAnsi"/>
          <w:sz w:val="22"/>
        </w:rPr>
        <w:t xml:space="preserve">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3D01B5CA" w14:textId="77777777" w:rsidR="0052003C" w:rsidRPr="003331F9" w:rsidRDefault="0052003C" w:rsidP="0052003C">
      <w:pPr>
        <w:rPr>
          <w:rFonts w:ascii="Verdana" w:hAnsi="Verdana" w:cstheme="minorHAnsi"/>
          <w:b/>
          <w:bCs/>
          <w:sz w:val="22"/>
          <w:szCs w:val="24"/>
        </w:rPr>
      </w:pPr>
    </w:p>
    <w:p w14:paraId="05A7D7E9" w14:textId="77777777" w:rsidR="0052003C" w:rsidRPr="003331F9" w:rsidRDefault="0052003C" w:rsidP="0052003C">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6C2CF47" w14:textId="206906F8" w:rsidR="36F32B4B" w:rsidRPr="000027FD" w:rsidRDefault="000027FD" w:rsidP="36F32B4B">
      <w:pPr>
        <w:rPr>
          <w:rFonts w:ascii="Arial" w:hAnsi="Arial" w:cs="Arial"/>
          <w:sz w:val="22"/>
        </w:rPr>
      </w:pPr>
      <w:r w:rsidRPr="000027FD">
        <w:rPr>
          <w:rFonts w:ascii="Arial" w:hAnsi="Arial" w:cs="Arial"/>
          <w:sz w:val="22"/>
        </w:rPr>
        <w:t>Las partes acuerdan que para la solución de las diferencias y discrepancias que surjan de la celebración, ejecución, terminación o liquidación de este contrato acudirán a los procedimientos de transacción o conciliación, de acuerdo con lo previsto en el artículo 68 de la Ley 80 de 1993.</w:t>
      </w:r>
    </w:p>
    <w:p w14:paraId="5DA4C9ED" w14:textId="77777777" w:rsidR="000027FD" w:rsidRPr="00B424B0" w:rsidRDefault="000027FD" w:rsidP="36F32B4B">
      <w:pPr>
        <w:rPr>
          <w:rFonts w:ascii="Verdana" w:hAnsi="Verdana"/>
          <w:sz w:val="22"/>
          <w:szCs w:val="24"/>
        </w:rPr>
      </w:pPr>
    </w:p>
    <w:p w14:paraId="0AA465FF" w14:textId="2B4C0A1C" w:rsidR="006D4FC0" w:rsidRPr="009C4EAA" w:rsidRDefault="00666CDD">
      <w:pPr>
        <w:pStyle w:val="clusulas"/>
        <w:numPr>
          <w:ilvl w:val="0"/>
          <w:numId w:val="1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7CF18D64" w14:textId="77777777" w:rsidR="00B10555" w:rsidRPr="00B96B8E" w:rsidRDefault="00B10555" w:rsidP="00B96B8E">
      <w:pPr>
        <w:tabs>
          <w:tab w:val="left" w:pos="851"/>
        </w:tabs>
        <w:rPr>
          <w:rFonts w:ascii="Verdana" w:hAnsi="Verdana" w:cstheme="minorHAnsi"/>
          <w:b/>
          <w:vanish/>
          <w:sz w:val="22"/>
        </w:rPr>
      </w:pPr>
    </w:p>
    <w:p w14:paraId="30ABE624" w14:textId="56BF1AB5" w:rsidR="00930495" w:rsidRPr="00B424B0" w:rsidRDefault="009632E1">
      <w:pPr>
        <w:pStyle w:val="Clusula10"/>
        <w:numPr>
          <w:ilvl w:val="1"/>
          <w:numId w:val="31"/>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3B0FA46D" w14:textId="77777777" w:rsidR="0052003C" w:rsidRPr="003331F9" w:rsidRDefault="0052003C" w:rsidP="0052003C">
      <w:pPr>
        <w:rPr>
          <w:rFonts w:ascii="Verdana" w:hAnsi="Verdana" w:cstheme="minorHAnsi"/>
          <w:color w:val="1A1818" w:themeColor="text1"/>
          <w:sz w:val="22"/>
        </w:rPr>
      </w:pPr>
      <w:r w:rsidRPr="003331F9">
        <w:rPr>
          <w:rFonts w:ascii="Verdana" w:hAnsi="Verdana" w:cstheme="minorHAnsi"/>
          <w:sz w:val="22"/>
        </w:rPr>
        <w:t xml:space="preserve">Para cubrir cualquier hecho constitutivo de incumplimiento, el Contratista deberá presentar la garantía de cumplimiento en original a la Entidad dentro de los </w:t>
      </w:r>
      <w:r>
        <w:rPr>
          <w:rFonts w:ascii="Verdana" w:hAnsi="Verdana" w:cstheme="minorHAnsi"/>
          <w:sz w:val="22"/>
        </w:rPr>
        <w:t xml:space="preserve">TRES (03) </w:t>
      </w:r>
      <w:r w:rsidRPr="003331F9">
        <w:rPr>
          <w:rFonts w:ascii="Verdana" w:hAnsi="Verdana" w:cstheme="minorHAnsi"/>
          <w:sz w:val="22"/>
        </w:rPr>
        <w:t>días hábiles siguientes contados a partir de la firma del contrato y requerirá la aprobación de la Entidad. Esta garantía tendrá las siguientes características</w:t>
      </w:r>
      <w:r w:rsidRPr="003331F9">
        <w:rPr>
          <w:rFonts w:ascii="Verdana" w:hAnsi="Verdana" w:cstheme="minorHAnsi"/>
          <w:color w:val="1A1818" w:themeColor="text1"/>
          <w:sz w:val="22"/>
        </w:rPr>
        <w:t xml:space="preserve">: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72"/>
        <w:gridCol w:w="222"/>
        <w:gridCol w:w="6834"/>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w:t>
            </w:r>
            <w:proofErr w:type="spellStart"/>
            <w:r w:rsidRPr="00B424B0">
              <w:rPr>
                <w:rFonts w:ascii="Verdana" w:eastAsia="Times New Roman" w:hAnsi="Verdana" w:cs="Arial"/>
                <w:bCs/>
                <w:color w:val="1A1818" w:themeColor="text1"/>
                <w:sz w:val="18"/>
                <w:szCs w:val="18"/>
                <w:lang w:val="es-ES" w:eastAsia="es-CO"/>
              </w:rPr>
              <w:t>ii</w:t>
            </w:r>
            <w:proofErr w:type="spellEnd"/>
            <w:r w:rsidRPr="00B424B0">
              <w:rPr>
                <w:rFonts w:ascii="Verdana" w:eastAsia="Times New Roman" w:hAnsi="Verdana" w:cs="Arial"/>
                <w:bCs/>
                <w:color w:val="1A1818" w:themeColor="text1"/>
                <w:sz w:val="18"/>
                <w:szCs w:val="18"/>
                <w:lang w:val="es-ES" w:eastAsia="es-CO"/>
              </w:rPr>
              <w:t>) Patrimonio autónomo, (</w:t>
            </w:r>
            <w:proofErr w:type="spellStart"/>
            <w:r w:rsidRPr="00B424B0">
              <w:rPr>
                <w:rFonts w:ascii="Verdana" w:eastAsia="Times New Roman" w:hAnsi="Verdana" w:cs="Arial"/>
                <w:bCs/>
                <w:color w:val="1A1818" w:themeColor="text1"/>
                <w:sz w:val="18"/>
                <w:szCs w:val="18"/>
                <w:lang w:val="es-ES" w:eastAsia="es-CO"/>
              </w:rPr>
              <w:t>iii</w:t>
            </w:r>
            <w:proofErr w:type="spellEnd"/>
            <w:r w:rsidRPr="00B424B0">
              <w:rPr>
                <w:rFonts w:ascii="Verdana" w:eastAsia="Times New Roman" w:hAnsi="Verdana" w:cs="Arial"/>
                <w:bCs/>
                <w:color w:val="1A1818" w:themeColor="text1"/>
                <w:sz w:val="18"/>
                <w:szCs w:val="18"/>
                <w:lang w:val="es-ES" w:eastAsia="es-CO"/>
              </w:rPr>
              <w:t>)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48484226" w:rsidR="00396BDF" w:rsidRPr="00B424B0" w:rsidRDefault="0052003C" w:rsidP="00602CC2">
            <w:pPr>
              <w:rPr>
                <w:rFonts w:ascii="Verdana" w:eastAsia="Times New Roman" w:hAnsi="Verdana" w:cs="Arial"/>
                <w:bCs/>
                <w:color w:val="1A1818" w:themeColor="text1"/>
                <w:sz w:val="18"/>
                <w:szCs w:val="18"/>
                <w:lang w:val="es-ES" w:eastAsia="es-CO"/>
              </w:rPr>
            </w:pPr>
            <w:r>
              <w:t>Fondo de Desarrollo Local de Usaquén identificada con NIT 899.999.061-9</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20"/>
              <w:gridCol w:w="1821"/>
              <w:gridCol w:w="1967"/>
            </w:tblGrid>
            <w:tr w:rsidR="0052003C" w:rsidRPr="003331F9" w14:paraId="1F8F985D" w14:textId="77777777" w:rsidTr="00A06459">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1C1E311B" w14:textId="77777777" w:rsidR="0052003C" w:rsidRPr="003331F9" w:rsidRDefault="0052003C" w:rsidP="0052003C">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4D4E8A1C" w14:textId="77777777" w:rsidR="0052003C" w:rsidRPr="003331F9" w:rsidRDefault="0052003C" w:rsidP="0052003C">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591541F1" w14:textId="77777777" w:rsidR="0052003C" w:rsidRPr="003331F9" w:rsidRDefault="0052003C" w:rsidP="0052003C">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Valor Asegurado</w:t>
                  </w:r>
                </w:p>
              </w:tc>
            </w:tr>
            <w:tr w:rsidR="0052003C" w:rsidRPr="003331F9" w14:paraId="270D46E6" w14:textId="77777777" w:rsidTr="00A06459">
              <w:tc>
                <w:tcPr>
                  <w:tcW w:w="2134" w:type="pct"/>
                  <w:tcBorders>
                    <w:top w:val="single" w:sz="4" w:space="0" w:color="auto"/>
                    <w:left w:val="single" w:sz="4" w:space="0" w:color="auto"/>
                    <w:bottom w:val="single" w:sz="4" w:space="0" w:color="auto"/>
                    <w:right w:val="single" w:sz="4" w:space="0" w:color="auto"/>
                  </w:tcBorders>
                  <w:hideMark/>
                </w:tcPr>
                <w:p w14:paraId="62D4EB25" w14:textId="77777777" w:rsidR="0052003C" w:rsidRPr="003331F9" w:rsidRDefault="0052003C" w:rsidP="0052003C">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Cumplimiento general</w:t>
                  </w:r>
                  <w:r w:rsidRPr="003331F9">
                    <w:rPr>
                      <w:rFonts w:ascii="Verdana" w:eastAsia="Times New Roman" w:hAnsi="Verdana"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1D4DCF99" w14:textId="77777777" w:rsidR="0052003C" w:rsidRPr="001951FD" w:rsidRDefault="0052003C" w:rsidP="0052003C">
                  <w:pPr>
                    <w:rPr>
                      <w:rFonts w:ascii="Verdana" w:eastAsia="Times New Roman" w:hAnsi="Verdana" w:cs="Arial"/>
                      <w:bCs/>
                      <w:szCs w:val="20"/>
                      <w:lang w:val="es-ES" w:eastAsia="es-CO"/>
                    </w:rPr>
                  </w:pPr>
                  <w:r w:rsidRPr="001951FD">
                    <w:rPr>
                      <w:rFonts w:ascii="Verdana" w:eastAsia="Times New Roman" w:hAnsi="Verdana"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D21DC4D" w14:textId="77777777" w:rsidR="0052003C" w:rsidRPr="001951FD" w:rsidRDefault="0052003C" w:rsidP="0052003C">
                  <w:pPr>
                    <w:rPr>
                      <w:rFonts w:ascii="Verdana" w:eastAsia="Times New Roman" w:hAnsi="Verdana" w:cs="Arial"/>
                      <w:szCs w:val="20"/>
                      <w:lang w:val="es-ES" w:eastAsia="es-CO"/>
                    </w:rPr>
                  </w:pPr>
                  <w:r w:rsidRPr="001951FD">
                    <w:rPr>
                      <w:rFonts w:ascii="Verdana" w:eastAsia="Times New Roman" w:hAnsi="Verdana" w:cs="Arial"/>
                      <w:bCs/>
                      <w:szCs w:val="20"/>
                      <w:lang w:val="es-ES" w:eastAsia="es-CO"/>
                    </w:rPr>
                    <w:t xml:space="preserve"> 20% del valor del contrato.</w:t>
                  </w:r>
                </w:p>
              </w:tc>
            </w:tr>
            <w:tr w:rsidR="0052003C" w:rsidRPr="003331F9" w14:paraId="2A8B0A9A" w14:textId="77777777" w:rsidTr="00A06459">
              <w:tc>
                <w:tcPr>
                  <w:tcW w:w="2134" w:type="pct"/>
                  <w:tcBorders>
                    <w:top w:val="single" w:sz="4" w:space="0" w:color="auto"/>
                    <w:left w:val="single" w:sz="4" w:space="0" w:color="auto"/>
                    <w:bottom w:val="single" w:sz="4" w:space="0" w:color="auto"/>
                    <w:right w:val="single" w:sz="4" w:space="0" w:color="auto"/>
                  </w:tcBorders>
                  <w:hideMark/>
                </w:tcPr>
                <w:p w14:paraId="43659FA0" w14:textId="77777777" w:rsidR="0052003C" w:rsidRPr="003331F9" w:rsidRDefault="0052003C" w:rsidP="0052003C">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Pago de salarios, prestaciones sociales legales e indemnizaciones laborales</w:t>
                  </w:r>
                  <w:r w:rsidRPr="003331F9">
                    <w:rPr>
                      <w:rFonts w:ascii="Verdana" w:eastAsia="Times New Roman" w:hAnsi="Verdana"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2CA98E33" w14:textId="77777777" w:rsidR="0052003C" w:rsidRPr="001951FD" w:rsidRDefault="0052003C" w:rsidP="0052003C">
                  <w:pPr>
                    <w:rPr>
                      <w:rFonts w:ascii="Verdana" w:eastAsia="Times New Roman" w:hAnsi="Verdana" w:cs="Arial"/>
                      <w:bCs/>
                      <w:szCs w:val="20"/>
                      <w:lang w:val="es-ES" w:eastAsia="es-CO"/>
                    </w:rPr>
                  </w:pPr>
                  <w:r w:rsidRPr="001951FD">
                    <w:rPr>
                      <w:rFonts w:ascii="Verdana" w:eastAsia="Times New Roman" w:hAnsi="Verdana"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FC10288" w14:textId="77777777" w:rsidR="0052003C" w:rsidRPr="001951FD" w:rsidRDefault="0052003C" w:rsidP="0052003C">
                  <w:pPr>
                    <w:rPr>
                      <w:rFonts w:ascii="Verdana" w:eastAsia="Times New Roman" w:hAnsi="Verdana" w:cs="Arial"/>
                      <w:szCs w:val="20"/>
                      <w:lang w:val="es-ES" w:eastAsia="es-CO"/>
                    </w:rPr>
                  </w:pPr>
                  <w:r w:rsidRPr="001951FD">
                    <w:rPr>
                      <w:rFonts w:ascii="Verdana" w:eastAsia="Times New Roman" w:hAnsi="Verdana" w:cs="Arial"/>
                      <w:szCs w:val="20"/>
                      <w:lang w:val="es-ES" w:eastAsia="es-CO"/>
                    </w:rPr>
                    <w:t xml:space="preserve">5% del valor del contrato.  </w:t>
                  </w:r>
                </w:p>
              </w:tc>
            </w:tr>
            <w:tr w:rsidR="0052003C" w:rsidRPr="003331F9" w14:paraId="54E2A44B" w14:textId="77777777" w:rsidTr="00A06459">
              <w:tc>
                <w:tcPr>
                  <w:tcW w:w="2134" w:type="pct"/>
                  <w:tcBorders>
                    <w:top w:val="single" w:sz="4" w:space="0" w:color="auto"/>
                    <w:left w:val="single" w:sz="4" w:space="0" w:color="auto"/>
                    <w:bottom w:val="single" w:sz="4" w:space="0" w:color="auto"/>
                    <w:right w:val="single" w:sz="4" w:space="0" w:color="auto"/>
                  </w:tcBorders>
                  <w:hideMark/>
                </w:tcPr>
                <w:p w14:paraId="33227EB4" w14:textId="77777777" w:rsidR="0052003C" w:rsidRPr="003331F9" w:rsidRDefault="0052003C" w:rsidP="0052003C">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Estabilidad y calidad de las obras</w:t>
                  </w:r>
                  <w:r w:rsidRPr="003331F9">
                    <w:rPr>
                      <w:rFonts w:ascii="Verdana" w:eastAsia="Times New Roman" w:hAnsi="Verdana"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D63812D" w14:textId="77777777" w:rsidR="0052003C" w:rsidRPr="001951FD" w:rsidRDefault="0052003C" w:rsidP="0052003C">
                  <w:pPr>
                    <w:rPr>
                      <w:rFonts w:ascii="Verdana" w:eastAsia="Times New Roman" w:hAnsi="Verdana" w:cs="Arial"/>
                      <w:b/>
                      <w:bCs/>
                      <w:szCs w:val="20"/>
                      <w:lang w:val="es-ES" w:eastAsia="es-CO"/>
                    </w:rPr>
                  </w:pPr>
                  <w:r w:rsidRPr="001951FD">
                    <w:t>Cinco (5) años contados a partir de la fecha de recibo a satisfacción</w:t>
                  </w:r>
                </w:p>
              </w:tc>
              <w:tc>
                <w:tcPr>
                  <w:tcW w:w="1488" w:type="pct"/>
                  <w:tcBorders>
                    <w:top w:val="single" w:sz="4" w:space="0" w:color="auto"/>
                    <w:left w:val="single" w:sz="4" w:space="0" w:color="auto"/>
                    <w:bottom w:val="single" w:sz="4" w:space="0" w:color="auto"/>
                    <w:right w:val="single" w:sz="4" w:space="0" w:color="auto"/>
                  </w:tcBorders>
                  <w:hideMark/>
                </w:tcPr>
                <w:p w14:paraId="7D5F879E" w14:textId="77777777" w:rsidR="0052003C" w:rsidRPr="001951FD" w:rsidRDefault="0052003C" w:rsidP="0052003C">
                  <w:pPr>
                    <w:rPr>
                      <w:rFonts w:ascii="Verdana" w:eastAsia="Times New Roman" w:hAnsi="Verdana" w:cs="Arial"/>
                      <w:szCs w:val="20"/>
                      <w:lang w:val="es-ES" w:eastAsia="es-CO"/>
                    </w:rPr>
                  </w:pPr>
                  <w:r w:rsidRPr="001951FD">
                    <w:rPr>
                      <w:rFonts w:ascii="Verdana" w:eastAsia="Times New Roman" w:hAnsi="Verdana" w:cs="Arial"/>
                      <w:szCs w:val="20"/>
                      <w:lang w:val="es-ES" w:eastAsia="es-CO"/>
                    </w:rPr>
                    <w:t>30% del valor del contrato.</w:t>
                  </w:r>
                </w:p>
              </w:tc>
            </w:tr>
          </w:tbl>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pPr>
              <w:pStyle w:val="Prrafodelista"/>
              <w:numPr>
                <w:ilvl w:val="0"/>
                <w:numId w:val="5"/>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pPr>
              <w:pStyle w:val="Prrafodelista"/>
              <w:numPr>
                <w:ilvl w:val="0"/>
                <w:numId w:val="5"/>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pPr>
              <w:pStyle w:val="Prrafodelista"/>
              <w:numPr>
                <w:ilvl w:val="0"/>
                <w:numId w:val="5"/>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pPr>
              <w:pStyle w:val="Prrafodelista"/>
              <w:numPr>
                <w:ilvl w:val="0"/>
                <w:numId w:val="5"/>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B424B0">
              <w:rPr>
                <w:rFonts w:ascii="Verdana" w:eastAsia="Times New Roman" w:hAnsi="Verdana" w:cs="Arial"/>
                <w:bCs/>
                <w:color w:val="1A1818" w:themeColor="text1"/>
                <w:sz w:val="18"/>
                <w:szCs w:val="18"/>
                <w:lang w:val="es-ES" w:eastAsia="es-CO"/>
              </w:rPr>
              <w:t>la misma</w:t>
            </w:r>
            <w:proofErr w:type="gramEnd"/>
            <w:r w:rsidRPr="00B424B0">
              <w:rPr>
                <w:rFonts w:ascii="Verdana" w:eastAsia="Times New Roman" w:hAnsi="Verdana" w:cs="Arial"/>
                <w:bCs/>
                <w:color w:val="1A1818" w:themeColor="text1"/>
                <w:sz w:val="18"/>
                <w:szCs w:val="18"/>
                <w:lang w:val="es-ES" w:eastAsia="es-CO"/>
              </w:rPr>
              <w:t xml:space="preserve">.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pPr>
              <w:pStyle w:val="Prrafodelista"/>
              <w:numPr>
                <w:ilvl w:val="0"/>
                <w:numId w:val="5"/>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pPr>
              <w:pStyle w:val="Prrafodelista"/>
              <w:numPr>
                <w:ilvl w:val="0"/>
                <w:numId w:val="5"/>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pPr>
              <w:pStyle w:val="Prrafodelista"/>
              <w:numPr>
                <w:ilvl w:val="0"/>
                <w:numId w:val="5"/>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pPr>
              <w:pStyle w:val="Prrafodelista"/>
              <w:numPr>
                <w:ilvl w:val="0"/>
                <w:numId w:val="5"/>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pPr>
              <w:pStyle w:val="Prrafodelista"/>
              <w:numPr>
                <w:ilvl w:val="0"/>
                <w:numId w:val="5"/>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w:t>
      </w:r>
      <w:r w:rsidRPr="00B424B0">
        <w:rPr>
          <w:rFonts w:ascii="Verdana" w:hAnsi="Verdana" w:cstheme="minorHAnsi"/>
          <w:bCs/>
          <w:color w:val="auto"/>
          <w:sz w:val="22"/>
          <w:szCs w:val="22"/>
          <w:lang w:val="es-ES" w:eastAsia="es-CO"/>
        </w:rPr>
        <w:lastRenderedPageBreak/>
        <w:t xml:space="preserve">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737C61F4" w:rsidR="001177E8" w:rsidRPr="00B424B0" w:rsidRDefault="001177E8" w:rsidP="00B96B8E">
      <w:pPr>
        <w:pStyle w:val="Clusula10"/>
        <w:numPr>
          <w:ilvl w:val="1"/>
          <w:numId w:val="31"/>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4CD797A6" w14:textId="77777777" w:rsidR="00B96B8E" w:rsidRDefault="00B96B8E" w:rsidP="00540E0E">
      <w:pPr>
        <w:rPr>
          <w:rFonts w:ascii="Verdana" w:eastAsia="Times New Roman" w:hAnsi="Verdana" w:cstheme="minorHAnsi"/>
          <w:bCs/>
          <w:sz w:val="22"/>
          <w:lang w:val="es-ES" w:eastAsia="es-CO"/>
        </w:rPr>
      </w:pPr>
    </w:p>
    <w:p w14:paraId="562CA3D5" w14:textId="27C0A4A4" w:rsidR="00B96B8E" w:rsidRPr="003331F9" w:rsidRDefault="00B96B8E" w:rsidP="00B96B8E">
      <w:pPr>
        <w:pStyle w:val="Clusula10"/>
        <w:numPr>
          <w:ilvl w:val="1"/>
          <w:numId w:val="33"/>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14:paraId="099605E3" w14:textId="77777777" w:rsidR="00B96B8E" w:rsidRPr="003331F9" w:rsidRDefault="00B96B8E" w:rsidP="00B96B8E">
      <w:pPr>
        <w:pStyle w:val="Clusula10"/>
        <w:numPr>
          <w:ilvl w:val="0"/>
          <w:numId w:val="0"/>
        </w:numPr>
        <w:rPr>
          <w:rFonts w:ascii="Verdana" w:eastAsia="Times New Roman" w:hAnsi="Verdana" w:cstheme="minorHAnsi"/>
          <w:bCs/>
          <w:color w:val="auto"/>
          <w:sz w:val="22"/>
          <w:lang w:val="es-ES" w:eastAsia="es-CO"/>
        </w:rPr>
      </w:pPr>
    </w:p>
    <w:p w14:paraId="5B6C9155" w14:textId="77777777" w:rsidR="00B96B8E" w:rsidRPr="003331F9" w:rsidRDefault="00B96B8E" w:rsidP="00B96B8E">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6F1048BC" w14:textId="77777777" w:rsidR="00B96B8E" w:rsidRPr="003331F9" w:rsidRDefault="00B96B8E" w:rsidP="00B96B8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9"/>
        <w:gridCol w:w="6499"/>
      </w:tblGrid>
      <w:tr w:rsidR="00B96B8E" w:rsidRPr="003331F9" w14:paraId="040A2BA7" w14:textId="77777777" w:rsidTr="00A06459">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5EC352D9" w14:textId="77777777" w:rsidR="00B96B8E" w:rsidRPr="004831EE" w:rsidRDefault="00B96B8E" w:rsidP="00A06459">
            <w:pPr>
              <w:jc w:val="center"/>
              <w:rPr>
                <w:rFonts w:ascii="Verdana" w:hAnsi="Verdana" w:cs="Arial"/>
                <w:b/>
                <w:bCs/>
                <w:sz w:val="22"/>
              </w:rPr>
            </w:pPr>
            <w:r w:rsidRPr="004831EE">
              <w:rPr>
                <w:rFonts w:ascii="Verdana" w:hAnsi="Verdana"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064E4719" w14:textId="77777777" w:rsidR="00B96B8E" w:rsidRPr="004831EE" w:rsidRDefault="00B96B8E" w:rsidP="00A06459">
            <w:pPr>
              <w:jc w:val="center"/>
              <w:rPr>
                <w:rFonts w:ascii="Verdana" w:hAnsi="Verdana" w:cs="Arial"/>
                <w:b/>
                <w:bCs/>
                <w:sz w:val="22"/>
              </w:rPr>
            </w:pPr>
            <w:r w:rsidRPr="004831EE">
              <w:rPr>
                <w:rFonts w:ascii="Verdana" w:hAnsi="Verdana" w:cs="Arial"/>
                <w:b/>
                <w:bCs/>
                <w:sz w:val="22"/>
              </w:rPr>
              <w:t>Condición</w:t>
            </w:r>
          </w:p>
        </w:tc>
      </w:tr>
      <w:tr w:rsidR="00B96B8E" w:rsidRPr="003331F9" w14:paraId="471646EF" w14:textId="77777777" w:rsidTr="00A064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5396788" w14:textId="77777777" w:rsidR="00B96B8E" w:rsidRPr="003331F9" w:rsidRDefault="00B96B8E" w:rsidP="00A06459">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6459948" w14:textId="77777777" w:rsidR="00B96B8E" w:rsidRPr="003331F9" w:rsidRDefault="00B96B8E" w:rsidP="00A06459">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Contrato de seguro contenido en una póliza </w:t>
            </w:r>
          </w:p>
        </w:tc>
      </w:tr>
      <w:tr w:rsidR="00B96B8E" w:rsidRPr="003331F9" w14:paraId="69C2D64B" w14:textId="77777777" w:rsidTr="00A064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AC0841" w14:textId="77777777" w:rsidR="00B96B8E" w:rsidRPr="003331F9" w:rsidRDefault="00B96B8E" w:rsidP="00A06459">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EC57FC1" w14:textId="77777777" w:rsidR="00B96B8E" w:rsidRPr="003331F9" w:rsidRDefault="00B96B8E" w:rsidP="00A06459">
            <w:pPr>
              <w:rPr>
                <w:rFonts w:ascii="Verdana" w:eastAsia="Times New Roman" w:hAnsi="Verdana" w:cs="Arial"/>
                <w:bCs/>
                <w:sz w:val="22"/>
                <w:lang w:val="es-ES" w:eastAsia="es-CO"/>
              </w:rPr>
            </w:pPr>
            <w:r>
              <w:rPr>
                <w:rFonts w:ascii="Verdana" w:eastAsia="Times New Roman" w:hAnsi="Verdana" w:cs="Arial"/>
                <w:bCs/>
                <w:sz w:val="22"/>
                <w:lang w:val="es-ES" w:eastAsia="es-CO"/>
              </w:rPr>
              <w:t xml:space="preserve">FONDO DE DESARROLLO LOCAL DE USAQUÉN </w:t>
            </w:r>
            <w:r w:rsidRPr="003331F9">
              <w:rPr>
                <w:rFonts w:ascii="Verdana" w:eastAsia="Times New Roman" w:hAnsi="Verdana" w:cs="Arial"/>
                <w:bCs/>
                <w:sz w:val="22"/>
                <w:lang w:val="es-ES" w:eastAsia="es-CO"/>
              </w:rPr>
              <w:t xml:space="preserve">identificada con NIT </w:t>
            </w:r>
            <w:r>
              <w:rPr>
                <w:rFonts w:ascii="Verdana" w:eastAsia="Times New Roman" w:hAnsi="Verdana" w:cs="Arial"/>
                <w:bCs/>
                <w:sz w:val="22"/>
                <w:lang w:val="es-ES" w:eastAsia="es-CO"/>
              </w:rPr>
              <w:t xml:space="preserve"> 8999990619 </w:t>
            </w:r>
            <w:r w:rsidRPr="003331F9">
              <w:rPr>
                <w:rFonts w:ascii="Verdana" w:eastAsia="Times New Roman" w:hAnsi="Verdana" w:cs="Arial"/>
                <w:bCs/>
                <w:sz w:val="22"/>
                <w:lang w:val="es-ES" w:eastAsia="es-CO"/>
              </w:rPr>
              <w:t>y el Contratista</w:t>
            </w:r>
          </w:p>
        </w:tc>
      </w:tr>
      <w:tr w:rsidR="00B96B8E" w:rsidRPr="003331F9" w14:paraId="4841BB31" w14:textId="77777777" w:rsidTr="00A064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2A3EA83" w14:textId="77777777" w:rsidR="00B96B8E" w:rsidRPr="003331F9" w:rsidRDefault="00B96B8E" w:rsidP="00A06459">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lastRenderedPageBreak/>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56899AE" w14:textId="77777777" w:rsidR="00B96B8E" w:rsidRPr="003331F9" w:rsidRDefault="00B96B8E" w:rsidP="00B96B8E">
            <w:pPr>
              <w:pStyle w:val="Prrafodelista"/>
              <w:numPr>
                <w:ilvl w:val="0"/>
                <w:numId w:val="5"/>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8DC65E0" w14:textId="77777777" w:rsidR="00B96B8E" w:rsidRPr="003331F9" w:rsidRDefault="00B96B8E" w:rsidP="00B96B8E">
            <w:pPr>
              <w:pStyle w:val="Prrafodelista"/>
              <w:numPr>
                <w:ilvl w:val="0"/>
                <w:numId w:val="5"/>
              </w:numPr>
              <w:rPr>
                <w:rFonts w:ascii="Verdana" w:eastAsia="Times New Roman" w:hAnsi="Verdana" w:cs="Arial"/>
                <w:bCs/>
                <w:sz w:val="22"/>
                <w:lang w:val="es-ES" w:eastAsia="es-CO"/>
              </w:rPr>
            </w:pPr>
            <w:r w:rsidRPr="003331F9">
              <w:rPr>
                <w:rFonts w:ascii="Verdana" w:eastAsia="Times New Roman" w:hAnsi="Verdana"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A3D2F05" w14:textId="77777777" w:rsidR="00B96B8E" w:rsidRPr="003331F9" w:rsidRDefault="00B96B8E" w:rsidP="00B96B8E">
            <w:pPr>
              <w:pStyle w:val="Prrafodelista"/>
              <w:numPr>
                <w:ilvl w:val="0"/>
                <w:numId w:val="5"/>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3331F9">
              <w:rPr>
                <w:rFonts w:ascii="Verdana" w:eastAsia="Times New Roman" w:hAnsi="Verdana" w:cs="Arial"/>
                <w:bCs/>
                <w:sz w:val="22"/>
                <w:lang w:val="es-ES" w:eastAsia="es-CO"/>
              </w:rPr>
              <w:t>la misma</w:t>
            </w:r>
            <w:proofErr w:type="gramEnd"/>
            <w:r w:rsidRPr="003331F9">
              <w:rPr>
                <w:rFonts w:ascii="Verdana" w:eastAsia="Times New Roman" w:hAnsi="Verdana" w:cs="Arial"/>
                <w:bCs/>
                <w:sz w:val="22"/>
                <w:lang w:val="es-ES" w:eastAsia="es-CO"/>
              </w:rPr>
              <w:t xml:space="preserve">. </w:t>
            </w:r>
          </w:p>
        </w:tc>
      </w:tr>
      <w:tr w:rsidR="00B96B8E" w:rsidRPr="003331F9" w14:paraId="3CA5A238" w14:textId="77777777" w:rsidTr="00A064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CB7219E" w14:textId="77777777" w:rsidR="00B96B8E" w:rsidRPr="003331F9" w:rsidRDefault="00B96B8E" w:rsidP="00A06459">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8916392" w14:textId="77777777" w:rsidR="00B96B8E" w:rsidRPr="003331F9" w:rsidRDefault="00B96B8E" w:rsidP="00A06459">
            <w:pPr>
              <w:shd w:val="clear" w:color="auto" w:fill="FFFFFF"/>
              <w:spacing w:after="150"/>
              <w:rPr>
                <w:rFonts w:ascii="Verdana" w:eastAsia="Times New Roman" w:hAnsi="Verdana" w:cs="Arial"/>
                <w:bCs/>
                <w:sz w:val="22"/>
                <w:lang w:val="es-ES" w:eastAsia="es-CO"/>
              </w:rPr>
            </w:pPr>
            <w:r>
              <w:t>Doscientos (200) SMMLV</w:t>
            </w:r>
            <w:r w:rsidRPr="003331F9">
              <w:rPr>
                <w:rFonts w:ascii="Verdana" w:eastAsia="Times New Roman" w:hAnsi="Verdana" w:cs="Arial"/>
                <w:bCs/>
                <w:sz w:val="22"/>
                <w:lang w:val="es-ES" w:eastAsia="es-CO"/>
              </w:rPr>
              <w:t xml:space="preserve"> </w:t>
            </w:r>
          </w:p>
        </w:tc>
      </w:tr>
      <w:tr w:rsidR="00B96B8E" w:rsidRPr="003331F9" w14:paraId="6F87029D" w14:textId="77777777" w:rsidTr="00A064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94D1171" w14:textId="77777777" w:rsidR="00B96B8E" w:rsidRPr="003331F9" w:rsidRDefault="00B96B8E" w:rsidP="00A06459">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5CA2E062" w14:textId="77777777" w:rsidR="00B96B8E" w:rsidRPr="003331F9" w:rsidRDefault="00B96B8E" w:rsidP="00A06459">
            <w:pPr>
              <w:rPr>
                <w:rFonts w:ascii="Verdana" w:eastAsia="Times New Roman" w:hAnsi="Verdana" w:cs="Arial"/>
                <w:bCs/>
                <w:sz w:val="22"/>
                <w:lang w:val="es-ES" w:eastAsia="es-CO"/>
              </w:rPr>
            </w:pPr>
            <w:r w:rsidRPr="003331F9">
              <w:rPr>
                <w:rFonts w:ascii="Verdana" w:eastAsia="Times New Roman" w:hAnsi="Verdana" w:cs="Arial"/>
                <w:sz w:val="22"/>
                <w:lang w:val="es-ES" w:eastAsia="es-ES"/>
              </w:rPr>
              <w:t>Igual al período de ejecución del contrato.</w:t>
            </w:r>
          </w:p>
        </w:tc>
      </w:tr>
      <w:tr w:rsidR="00B96B8E" w:rsidRPr="003331F9" w14:paraId="727C56EF" w14:textId="77777777" w:rsidTr="00A064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97C3A45" w14:textId="77777777" w:rsidR="00B96B8E" w:rsidRPr="003331F9" w:rsidRDefault="00B96B8E" w:rsidP="00A06459">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DD43EDD" w14:textId="77777777" w:rsidR="00B96B8E" w:rsidRPr="003331F9" w:rsidRDefault="00B96B8E" w:rsidP="00A06459">
            <w:pPr>
              <w:rPr>
                <w:rFonts w:ascii="Verdana" w:eastAsia="Times New Roman" w:hAnsi="Verdana" w:cs="Arial"/>
                <w:bCs/>
                <w:sz w:val="22"/>
                <w:highlight w:val="lightGray"/>
                <w:lang w:val="es-ES" w:eastAsia="es-CO"/>
              </w:rPr>
            </w:pPr>
            <w:r w:rsidRPr="003331F9">
              <w:rPr>
                <w:rFonts w:ascii="Verdana" w:eastAsia="Times New Roman" w:hAnsi="Verdana" w:cs="Arial"/>
                <w:bCs/>
                <w:sz w:val="22"/>
                <w:lang w:val="es-ES" w:eastAsia="es-CO"/>
              </w:rPr>
              <w:t xml:space="preserve">Terceros afectados </w:t>
            </w:r>
            <w:r w:rsidRPr="00F12600">
              <w:rPr>
                <w:rFonts w:ascii="Verdana" w:eastAsia="Times New Roman" w:hAnsi="Verdana" w:cs="Arial"/>
                <w:bCs/>
                <w:sz w:val="22"/>
                <w:lang w:val="es-ES" w:eastAsia="es-CO"/>
              </w:rPr>
              <w:t>y FONDO DE DESARROLLO LOCAL DE USAQUÉN identificada con NIT 8999990619</w:t>
            </w:r>
            <w:r>
              <w:rPr>
                <w:rFonts w:ascii="Verdana" w:eastAsia="Times New Roman" w:hAnsi="Verdana" w:cs="Arial"/>
                <w:bCs/>
                <w:sz w:val="22"/>
                <w:lang w:val="es-ES" w:eastAsia="es-CO"/>
              </w:rPr>
              <w:t>.</w:t>
            </w:r>
          </w:p>
        </w:tc>
      </w:tr>
      <w:tr w:rsidR="00B96B8E" w:rsidRPr="003331F9" w14:paraId="666492BA" w14:textId="77777777" w:rsidTr="00A064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2006F0" w14:textId="77777777" w:rsidR="00B96B8E" w:rsidRPr="003331F9" w:rsidRDefault="00B96B8E" w:rsidP="00A06459">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12B6DF43" w14:textId="77777777" w:rsidR="00B96B8E" w:rsidRPr="003331F9" w:rsidRDefault="00B96B8E" w:rsidP="00A06459">
            <w:pPr>
              <w:rPr>
                <w:rFonts w:ascii="Verdana" w:eastAsia="Times New Roman" w:hAnsi="Verdana" w:cs="Arial"/>
                <w:bCs/>
                <w:sz w:val="22"/>
                <w:lang w:val="es-ES" w:eastAsia="es-CO"/>
              </w:rPr>
            </w:pPr>
          </w:p>
          <w:p w14:paraId="0C9FB80D" w14:textId="77777777" w:rsidR="00B96B8E" w:rsidRPr="003331F9" w:rsidRDefault="00B96B8E" w:rsidP="00A06459">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Responsabilidad Civil Extracontractual de la Entidad, derivada de las actuaciones, hechos u omisiones del Contratista o Subcontratistas autorizados. </w:t>
            </w:r>
            <w:r w:rsidRPr="00C30CE7">
              <w:rPr>
                <w:rFonts w:ascii="Verdana" w:eastAsia="Times New Roman" w:hAnsi="Verdana" w:cs="Arial"/>
                <w:bCs/>
                <w:sz w:val="22"/>
                <w:lang w:val="es-ES" w:eastAsia="es-CO"/>
              </w:rPr>
              <w:t>La Entidad contratante deberá establecer y discriminar</w:t>
            </w:r>
            <w:r w:rsidRPr="003331F9">
              <w:rPr>
                <w:rFonts w:ascii="Verdana" w:eastAsia="Times New Roman" w:hAnsi="Verdana" w:cs="Arial"/>
                <w:bCs/>
                <w:sz w:val="22"/>
                <w:lang w:val="es-ES" w:eastAsia="es-CO"/>
              </w:rPr>
              <w:t xml:space="preserve"> los amparos descritos en el numeral 3º del artículo 2.2.1.2.3.2.9 del Decreto 1082 de 2015</w:t>
            </w:r>
            <w:r>
              <w:rPr>
                <w:rFonts w:ascii="Verdana" w:eastAsia="Times New Roman" w:hAnsi="Verdana" w:cs="Arial"/>
                <w:bCs/>
                <w:sz w:val="22"/>
                <w:lang w:val="es-ES" w:eastAsia="es-CO"/>
              </w:rPr>
              <w:t>.</w:t>
            </w:r>
          </w:p>
        </w:tc>
      </w:tr>
      <w:tr w:rsidR="00B96B8E" w:rsidRPr="003331F9" w14:paraId="42E1758C" w14:textId="77777777" w:rsidTr="00A0645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B5DD8C4" w14:textId="77777777" w:rsidR="00B96B8E" w:rsidRPr="003331F9" w:rsidRDefault="00B96B8E" w:rsidP="00A06459">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A519FF6" w14:textId="77777777" w:rsidR="00B96B8E" w:rsidRPr="003331F9" w:rsidRDefault="00B96B8E" w:rsidP="00B96B8E">
            <w:pPr>
              <w:pStyle w:val="Prrafodelista"/>
              <w:numPr>
                <w:ilvl w:val="0"/>
                <w:numId w:val="5"/>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Número y año del contrato </w:t>
            </w:r>
          </w:p>
          <w:p w14:paraId="48726227" w14:textId="77777777" w:rsidR="00B96B8E" w:rsidRPr="003331F9" w:rsidRDefault="00B96B8E" w:rsidP="00B96B8E">
            <w:pPr>
              <w:pStyle w:val="Prrafodelista"/>
              <w:numPr>
                <w:ilvl w:val="0"/>
                <w:numId w:val="5"/>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Objeto del contrato</w:t>
            </w:r>
          </w:p>
          <w:p w14:paraId="672C5E70" w14:textId="77777777" w:rsidR="00B96B8E" w:rsidRPr="003331F9" w:rsidRDefault="00B96B8E" w:rsidP="00B96B8E">
            <w:pPr>
              <w:pStyle w:val="Prrafodelista"/>
              <w:numPr>
                <w:ilvl w:val="0"/>
                <w:numId w:val="5"/>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Firma del representante legal del Contratista</w:t>
            </w:r>
          </w:p>
          <w:p w14:paraId="2C2FDA96" w14:textId="77777777" w:rsidR="00B96B8E" w:rsidRPr="003331F9" w:rsidRDefault="00B96B8E" w:rsidP="00B96B8E">
            <w:pPr>
              <w:pStyle w:val="Prrafodelista"/>
              <w:numPr>
                <w:ilvl w:val="0"/>
                <w:numId w:val="5"/>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5E675985" w14:textId="77777777" w:rsidR="00B96B8E" w:rsidRPr="003331F9" w:rsidRDefault="00B96B8E" w:rsidP="00B96B8E">
      <w:pPr>
        <w:tabs>
          <w:tab w:val="left" w:pos="951"/>
        </w:tabs>
        <w:rPr>
          <w:rFonts w:ascii="Verdana" w:hAnsi="Verdana" w:cstheme="minorHAnsi"/>
          <w:bCs/>
          <w:sz w:val="22"/>
        </w:rPr>
      </w:pPr>
      <w:r w:rsidRPr="003331F9">
        <w:rPr>
          <w:rFonts w:ascii="Verdana" w:eastAsia="Times New Roman" w:hAnsi="Verdana" w:cstheme="minorHAnsi"/>
          <w:bCs/>
          <w:sz w:val="22"/>
          <w:lang w:val="es-ES" w:eastAsia="es-CO"/>
        </w:rPr>
        <w:tab/>
      </w:r>
    </w:p>
    <w:p w14:paraId="3DE21F1B" w14:textId="77777777" w:rsidR="00B96B8E" w:rsidRPr="003331F9" w:rsidRDefault="00B96B8E" w:rsidP="00B96B8E">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6D015D8" w14:textId="77777777" w:rsidR="00B96B8E" w:rsidRPr="003331F9" w:rsidRDefault="00B96B8E" w:rsidP="00B96B8E">
      <w:pPr>
        <w:pStyle w:val="InviasNormal"/>
        <w:spacing w:before="0" w:after="0"/>
        <w:rPr>
          <w:rFonts w:ascii="Verdana" w:hAnsi="Verdana" w:cstheme="minorHAnsi"/>
          <w:bCs/>
          <w:color w:val="auto"/>
          <w:sz w:val="22"/>
          <w:szCs w:val="22"/>
          <w:lang w:val="es-ES" w:eastAsia="es-CO"/>
        </w:rPr>
      </w:pPr>
    </w:p>
    <w:p w14:paraId="17E2BA71" w14:textId="77777777" w:rsidR="00B96B8E" w:rsidRPr="003331F9" w:rsidRDefault="00B96B8E" w:rsidP="00B96B8E">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701732A7" w14:textId="77777777" w:rsidR="00B96B8E" w:rsidRPr="003331F9" w:rsidRDefault="00B96B8E" w:rsidP="00B96B8E">
      <w:pPr>
        <w:pStyle w:val="InviasNormal"/>
        <w:spacing w:before="0" w:after="0"/>
        <w:rPr>
          <w:rFonts w:ascii="Verdana" w:hAnsi="Verdana" w:cstheme="minorHAnsi"/>
          <w:bCs/>
          <w:color w:val="auto"/>
          <w:sz w:val="22"/>
          <w:szCs w:val="22"/>
          <w:lang w:val="es-ES" w:eastAsia="es-CO"/>
        </w:rPr>
      </w:pPr>
    </w:p>
    <w:p w14:paraId="44FF13F3" w14:textId="77777777" w:rsidR="00B96B8E" w:rsidRPr="003331F9" w:rsidRDefault="00B96B8E" w:rsidP="00B96B8E">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lastRenderedPageBreak/>
        <w:t>Las franquicias, coaseguros obligatorios y demás formas de estipulación que conlleven asunción de parte de la pérdida por la Entidad asegurada no serán admisibles.</w:t>
      </w:r>
    </w:p>
    <w:p w14:paraId="08AD1EAF" w14:textId="77777777" w:rsidR="00B96B8E" w:rsidRPr="003331F9" w:rsidRDefault="00B96B8E" w:rsidP="00B96B8E">
      <w:pPr>
        <w:pStyle w:val="InviasNormal"/>
        <w:spacing w:before="0" w:after="0"/>
        <w:rPr>
          <w:rFonts w:ascii="Verdana" w:hAnsi="Verdana" w:cstheme="minorHAnsi"/>
          <w:bCs/>
          <w:color w:val="auto"/>
          <w:sz w:val="22"/>
          <w:szCs w:val="22"/>
          <w:lang w:val="es-ES" w:eastAsia="es-CO"/>
        </w:rPr>
      </w:pPr>
    </w:p>
    <w:p w14:paraId="747EC509" w14:textId="77777777" w:rsidR="00B96B8E" w:rsidRPr="003331F9" w:rsidRDefault="00B96B8E" w:rsidP="00B96B8E">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deberá anexar el comprobante de pago de la prima del seguro de responsabilidad civil extracontractual.</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lastRenderedPageBreak/>
        <w:t xml:space="preserve">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06F3DF24" w14:textId="77777777" w:rsidR="0052003C" w:rsidRPr="00F12600" w:rsidRDefault="0052003C" w:rsidP="0052003C">
      <w:pPr>
        <w:pStyle w:val="clusulas"/>
        <w:numPr>
          <w:ilvl w:val="0"/>
          <w:numId w:val="0"/>
        </w:numPr>
        <w:spacing w:before="0" w:after="0"/>
        <w:rPr>
          <w:rFonts w:ascii="Arial" w:hAnsi="Arial" w:cs="Arial"/>
          <w:b w:val="0"/>
          <w:bCs/>
          <w:sz w:val="22"/>
        </w:rPr>
      </w:pPr>
      <w:r w:rsidRPr="00F12600">
        <w:rPr>
          <w:rFonts w:ascii="Arial" w:hAnsi="Arial" w:cs="Arial"/>
          <w:b w:val="0"/>
          <w:bCs/>
          <w:sz w:val="22"/>
        </w:rPr>
        <w:t>El contrato será objeto de liquidación dentro de los cuatro meses siguientes a su terminación y entrega de las obras acuerdo con lo establecido en las normas que regulan la materia. El término establecido por las normas que regulan la materia.</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B4A8E1D" w14:textId="77777777" w:rsidR="0052003C" w:rsidRPr="003331F9" w:rsidRDefault="0052003C" w:rsidP="0052003C">
      <w:pPr>
        <w:rPr>
          <w:rFonts w:ascii="Verdana" w:hAnsi="Verdana" w:cstheme="minorHAnsi"/>
          <w:sz w:val="22"/>
          <w:szCs w:val="24"/>
        </w:rPr>
      </w:pPr>
      <w:r w:rsidRPr="003331F9">
        <w:rPr>
          <w:rFonts w:ascii="Verdana" w:hAnsi="Verdana" w:cstheme="minorHAnsi"/>
          <w:sz w:val="22"/>
          <w:szCs w:val="24"/>
        </w:rPr>
        <w:t xml:space="preserve">Las actividades previstas en el presente Contrato se deben desarrollar en </w:t>
      </w:r>
      <w:r>
        <w:rPr>
          <w:rFonts w:ascii="Verdana" w:hAnsi="Verdana" w:cstheme="minorHAnsi"/>
          <w:sz w:val="22"/>
          <w:szCs w:val="24"/>
        </w:rPr>
        <w:t xml:space="preserve">la Localidad de Usaquén </w:t>
      </w:r>
      <w:r w:rsidRPr="003331F9">
        <w:rPr>
          <w:rFonts w:ascii="Verdana" w:hAnsi="Verdana" w:cstheme="minorHAnsi"/>
          <w:sz w:val="22"/>
          <w:szCs w:val="24"/>
        </w:rPr>
        <w:t xml:space="preserve">y el domicilio contractual es </w:t>
      </w:r>
      <w:r>
        <w:rPr>
          <w:rFonts w:ascii="Verdana" w:hAnsi="Verdana" w:cstheme="minorHAnsi"/>
          <w:sz w:val="22"/>
          <w:szCs w:val="24"/>
        </w:rPr>
        <w:t>Gobotá D.C.</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lastRenderedPageBreak/>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025F8534" w14:textId="77777777" w:rsidR="0052003C" w:rsidRPr="003331F9" w:rsidRDefault="0052003C" w:rsidP="0052003C">
      <w:pPr>
        <w:rPr>
          <w:rFonts w:ascii="Verdana" w:eastAsia="Times New Roman" w:hAnsi="Verdana" w:cstheme="minorHAnsi"/>
          <w:bCs/>
          <w:sz w:val="22"/>
          <w:lang w:val="es-ES" w:eastAsia="es-CO"/>
        </w:rPr>
      </w:pPr>
      <w:r w:rsidRPr="003331F9">
        <w:rPr>
          <w:rFonts w:ascii="Verdana" w:eastAsia="Times New Roman" w:hAnsi="Verdana" w:cstheme="minorHAnsi"/>
          <w:sz w:val="22"/>
          <w:lang w:val="es-ES" w:eastAsia="es-CO"/>
        </w:rPr>
        <w:t xml:space="preserve">En constancia se firma el presente contrato en </w:t>
      </w:r>
      <w:r>
        <w:rPr>
          <w:rFonts w:ascii="Verdana" w:eastAsia="Times New Roman" w:hAnsi="Verdana" w:cstheme="minorHAnsi"/>
          <w:bCs/>
          <w:sz w:val="22"/>
          <w:lang w:val="es-ES" w:eastAsia="es-CO"/>
        </w:rPr>
        <w:t>Bogot</w:t>
      </w:r>
      <w:r>
        <w:rPr>
          <w:rFonts w:ascii="Verdana" w:eastAsia="Times New Roman" w:hAnsi="Verdana" w:cstheme="minorHAnsi"/>
          <w:bCs/>
          <w:sz w:val="22"/>
          <w:highlight w:val="lightGray"/>
          <w:lang w:val="es-ES" w:eastAsia="es-CO"/>
        </w:rPr>
        <w:t>á</w:t>
      </w:r>
      <w:r>
        <w:rPr>
          <w:rFonts w:ascii="Verdana" w:eastAsia="Times New Roman" w:hAnsi="Verdana" w:cstheme="minorHAnsi"/>
          <w:bCs/>
          <w:sz w:val="22"/>
          <w:lang w:val="es-ES" w:eastAsia="es-CO"/>
        </w:rPr>
        <w:t xml:space="preserve"> D.C.</w:t>
      </w:r>
    </w:p>
    <w:p w14:paraId="100CBE2A" w14:textId="17F3E331" w:rsidR="003E4D98" w:rsidRPr="00B424B0" w:rsidRDefault="003E4D98" w:rsidP="0052003C">
      <w:pPr>
        <w:rPr>
          <w:rFonts w:ascii="Verdana" w:eastAsia="Times New Roman" w:hAnsi="Verdana" w:cstheme="minorHAnsi"/>
          <w:bCs/>
          <w:color w:val="1A1818" w:themeColor="text1"/>
          <w:sz w:val="22"/>
          <w:lang w:val="es-ES" w:eastAsia="es-CO"/>
        </w:rPr>
      </w:pP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331A6FD" w14:textId="77777777" w:rsidR="00D16371" w:rsidRDefault="00D16371" w:rsidP="004F2C35">
      <w:r>
        <w:separator/>
      </w:r>
    </w:p>
  </w:endnote>
  <w:endnote w:type="continuationSeparator" w:id="0">
    <w:p w14:paraId="388EAA80" w14:textId="77777777" w:rsidR="00D16371" w:rsidRDefault="00D16371" w:rsidP="004F2C35">
      <w:r>
        <w:continuationSeparator/>
      </w:r>
    </w:p>
  </w:endnote>
  <w:endnote w:type="continuationNotice" w:id="1">
    <w:p w14:paraId="48A8DAD2" w14:textId="77777777" w:rsidR="00D16371" w:rsidRDefault="00D16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Times New Roman">
    <w:altName w:val="Arial"/>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FA80B00" w14:textId="77777777" w:rsidR="00D16371" w:rsidRDefault="00D16371" w:rsidP="004F2C35">
      <w:r>
        <w:separator/>
      </w:r>
    </w:p>
  </w:footnote>
  <w:footnote w:type="continuationSeparator" w:id="0">
    <w:p w14:paraId="7571350B" w14:textId="77777777" w:rsidR="00D16371" w:rsidRDefault="00D16371" w:rsidP="004F2C35">
      <w:r>
        <w:continuationSeparator/>
      </w:r>
    </w:p>
  </w:footnote>
  <w:footnote w:type="continuationNotice" w:id="1">
    <w:p w14:paraId="7105C196" w14:textId="77777777" w:rsidR="00D16371" w:rsidRDefault="00D163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2856739"/>
    <w:multiLevelType w:val="hybridMultilevel"/>
    <w:tmpl w:val="89C23F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 w15:restartNumberingAfterBreak="0">
    <w:nsid w:val="0CFF4C88"/>
    <w:multiLevelType w:val="hybridMultilevel"/>
    <w:tmpl w:val="3EDE41B6"/>
    <w:lvl w:ilvl="0" w:tplc="F080F986">
      <w:start w:val="1"/>
      <w:numFmt w:val="lowerRoman"/>
      <w:lvlText w:val="%1)"/>
      <w:lvlJc w:val="left"/>
      <w:pPr>
        <w:ind w:left="1146" w:hanging="720"/>
      </w:pPr>
      <w:rPr>
        <w:rFonts w:hint="default"/>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4" w15:restartNumberingAfterBreak="0">
    <w:nsid w:val="0DAA77AE"/>
    <w:multiLevelType w:val="multilevel"/>
    <w:tmpl w:val="3312BC22"/>
    <w:lvl w:ilvl="0">
      <w:start w:val="19"/>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126C6605"/>
    <w:multiLevelType w:val="multilevel"/>
    <w:tmpl w:val="362EF8D4"/>
    <w:lvl w:ilvl="0">
      <w:start w:val="19"/>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155934F1"/>
    <w:multiLevelType w:val="multilevel"/>
    <w:tmpl w:val="84E260CA"/>
    <w:lvl w:ilvl="0">
      <w:start w:val="10"/>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0" w15:restartNumberingAfterBreak="0">
    <w:nsid w:val="264A2555"/>
    <w:multiLevelType w:val="hybridMultilevel"/>
    <w:tmpl w:val="D8B66A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2"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40F07373"/>
    <w:multiLevelType w:val="hybridMultilevel"/>
    <w:tmpl w:val="CCBA7CD6"/>
    <w:lvl w:ilvl="0" w:tplc="8D86BE6A">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2847768"/>
    <w:multiLevelType w:val="hybridMultilevel"/>
    <w:tmpl w:val="3ABCC1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4A0C7696"/>
    <w:multiLevelType w:val="hybridMultilevel"/>
    <w:tmpl w:val="BFC68102"/>
    <w:lvl w:ilvl="0" w:tplc="B4AE02B2">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E130614"/>
    <w:multiLevelType w:val="hybridMultilevel"/>
    <w:tmpl w:val="A6348668"/>
    <w:lvl w:ilvl="0" w:tplc="E5B8695A">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0CA17C4"/>
    <w:multiLevelType w:val="hybridMultilevel"/>
    <w:tmpl w:val="6B0062E0"/>
    <w:lvl w:ilvl="0" w:tplc="ADD4163C">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56960A1A"/>
    <w:multiLevelType w:val="hybridMultilevel"/>
    <w:tmpl w:val="1A22CA42"/>
    <w:lvl w:ilvl="0" w:tplc="C0BA1E20">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A5E0290"/>
    <w:multiLevelType w:val="hybridMultilevel"/>
    <w:tmpl w:val="E5A80AB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68D623EC"/>
    <w:multiLevelType w:val="hybridMultilevel"/>
    <w:tmpl w:val="6E16AD36"/>
    <w:lvl w:ilvl="0" w:tplc="7496435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3AA1E88"/>
    <w:multiLevelType w:val="hybridMultilevel"/>
    <w:tmpl w:val="5D3C1B80"/>
    <w:lvl w:ilvl="0" w:tplc="6DF0227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4C61D1B"/>
    <w:multiLevelType w:val="hybridMultilevel"/>
    <w:tmpl w:val="19704142"/>
    <w:lvl w:ilvl="0" w:tplc="F8D6C6B2">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0" w15:restartNumberingAfterBreak="0">
    <w:nsid w:val="7E682F77"/>
    <w:multiLevelType w:val="multilevel"/>
    <w:tmpl w:val="6980B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164274688">
    <w:abstractNumId w:val="9"/>
  </w:num>
  <w:num w:numId="2" w16cid:durableId="841241510">
    <w:abstractNumId w:val="11"/>
  </w:num>
  <w:num w:numId="3" w16cid:durableId="593511483">
    <w:abstractNumId w:val="28"/>
  </w:num>
  <w:num w:numId="4" w16cid:durableId="621764461">
    <w:abstractNumId w:val="29"/>
  </w:num>
  <w:num w:numId="5" w16cid:durableId="2114937108">
    <w:abstractNumId w:val="16"/>
  </w:num>
  <w:num w:numId="6" w16cid:durableId="732235459">
    <w:abstractNumId w:val="5"/>
  </w:num>
  <w:num w:numId="7" w16cid:durableId="603657333">
    <w:abstractNumId w:val="22"/>
  </w:num>
  <w:num w:numId="8" w16cid:durableId="2094859723">
    <w:abstractNumId w:val="19"/>
  </w:num>
  <w:num w:numId="9" w16cid:durableId="368771507">
    <w:abstractNumId w:val="12"/>
  </w:num>
  <w:num w:numId="10" w16cid:durableId="470437894">
    <w:abstractNumId w:val="31"/>
  </w:num>
  <w:num w:numId="11" w16cid:durableId="2136748006">
    <w:abstractNumId w:val="8"/>
  </w:num>
  <w:num w:numId="12" w16cid:durableId="1738237696">
    <w:abstractNumId w:val="24"/>
  </w:num>
  <w:num w:numId="13" w16cid:durableId="1857844">
    <w:abstractNumId w:val="0"/>
  </w:num>
  <w:num w:numId="14" w16cid:durableId="2014844254">
    <w:abstractNumId w:val="11"/>
    <w:lvlOverride w:ilvl="0">
      <w:startOverride w:val="18"/>
    </w:lvlOverride>
  </w:num>
  <w:num w:numId="15" w16cid:durableId="1936790185">
    <w:abstractNumId w:val="2"/>
  </w:num>
  <w:num w:numId="16" w16cid:durableId="197940729">
    <w:abstractNumId w:val="23"/>
  </w:num>
  <w:num w:numId="17" w16cid:durableId="1860509628">
    <w:abstractNumId w:val="30"/>
  </w:num>
  <w:num w:numId="18" w16cid:durableId="1878619579">
    <w:abstractNumId w:val="15"/>
  </w:num>
  <w:num w:numId="19" w16cid:durableId="416636914">
    <w:abstractNumId w:val="26"/>
  </w:num>
  <w:num w:numId="20" w16cid:durableId="1618101561">
    <w:abstractNumId w:val="20"/>
  </w:num>
  <w:num w:numId="21" w16cid:durableId="1015381957">
    <w:abstractNumId w:val="3"/>
  </w:num>
  <w:num w:numId="22" w16cid:durableId="1400445581">
    <w:abstractNumId w:val="25"/>
  </w:num>
  <w:num w:numId="23" w16cid:durableId="1856530936">
    <w:abstractNumId w:val="10"/>
  </w:num>
  <w:num w:numId="24" w16cid:durableId="889651432">
    <w:abstractNumId w:val="1"/>
  </w:num>
  <w:num w:numId="25" w16cid:durableId="330255874">
    <w:abstractNumId w:val="13"/>
  </w:num>
  <w:num w:numId="26" w16cid:durableId="1965571997">
    <w:abstractNumId w:val="27"/>
  </w:num>
  <w:num w:numId="27" w16cid:durableId="671760068">
    <w:abstractNumId w:val="17"/>
  </w:num>
  <w:num w:numId="28" w16cid:durableId="510533621">
    <w:abstractNumId w:val="14"/>
  </w:num>
  <w:num w:numId="29" w16cid:durableId="110588919">
    <w:abstractNumId w:val="18"/>
  </w:num>
  <w:num w:numId="30" w16cid:durableId="727993891">
    <w:abstractNumId w:val="21"/>
  </w:num>
  <w:num w:numId="31" w16cid:durableId="917133883">
    <w:abstractNumId w:val="6"/>
  </w:num>
  <w:num w:numId="32" w16cid:durableId="2046562837">
    <w:abstractNumId w:val="4"/>
  </w:num>
  <w:num w:numId="33" w16cid:durableId="1509639254">
    <w:abstractNumId w:val="7"/>
  </w:num>
  <w:numIdMacAtCleanup w:val="3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2"/>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27FD"/>
    <w:rsid w:val="00004224"/>
    <w:rsid w:val="0000589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08DE"/>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5615"/>
    <w:rsid w:val="00506D30"/>
    <w:rsid w:val="00517D2E"/>
    <w:rsid w:val="0052003C"/>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0618"/>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2E3"/>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96B8E"/>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371"/>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5F7E"/>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tandard">
    <w:name w:val="Standard"/>
    <w:link w:val="StandardCar"/>
    <w:qFormat/>
    <w:rsid w:val="00005894"/>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numbering" w:customStyle="1" w:styleId="WW8Num6">
    <w:name w:val="WW8Num6"/>
    <w:rsid w:val="00005894"/>
    <w:pPr>
      <w:numPr>
        <w:numId w:val="15"/>
      </w:numPr>
    </w:pPr>
  </w:style>
  <w:style w:type="character" w:customStyle="1" w:styleId="StandardCar">
    <w:name w:val="Standard Car"/>
    <w:link w:val="Standard"/>
    <w:locked/>
    <w:rsid w:val="00005894"/>
    <w:rPr>
      <w:rFonts w:ascii="Times New Roman" w:eastAsia="Times New Roman" w:hAnsi="Times New Roman" w:cs="Times New Roman"/>
      <w:kern w:val="3"/>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31</Pages>
  <Words>13184</Words>
  <Characters>72512</Characters>
  <Application>Microsoft Office Word</Application>
  <DocSecurity>0</DocSecurity>
  <Lines>604</Lines>
  <Paragraphs>171</Paragraphs>
  <ScaleCrop>false</ScaleCrop>
  <Company/>
  <LinksUpToDate>false</LinksUpToDate>
  <CharactersWithSpaces>85525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León D. Ramirez Rangel</cp:lastModifiedBy>
  <cp:revision>31</cp:revision>
  <cp:lastPrinted>2020-11-13T23:11:00Z</cp:lastPrinted>
  <dcterms:created xsi:type="dcterms:W3CDTF">2026-10-20T22:00:00Z</dcterms:created>
  <dcterms:modified xsi:type="dcterms:W3CDTF">2026-10-20T22:47:00Z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