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proofErr w:type="gramStart"/>
            <w:r w:rsidRPr="006238EE">
              <w:rPr>
                <w:rFonts w:ascii="Arial" w:hAnsi="Arial" w:cs="Arial"/>
                <w:sz w:val="21"/>
                <w:szCs w:val="21"/>
              </w:rPr>
              <w:t>El proponente cotiza</w:t>
            </w:r>
            <w:proofErr w:type="gramEnd"/>
            <w:r w:rsidRPr="006238EE">
              <w:rPr>
                <w:rFonts w:ascii="Arial" w:hAnsi="Arial" w:cs="Arial"/>
                <w:sz w:val="21"/>
                <w:szCs w:val="21"/>
              </w:rPr>
              <w:t xml:space="preserve">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w:t>
      </w:r>
      <w:proofErr w:type="gramStart"/>
      <w:r w:rsidRPr="006238EE">
        <w:rPr>
          <w:rFonts w:ascii="Arial" w:hAnsi="Arial" w:cs="Arial"/>
          <w:sz w:val="21"/>
          <w:szCs w:val="21"/>
        </w:rPr>
        <w:t>Firma  del</w:t>
      </w:r>
      <w:proofErr w:type="gramEnd"/>
      <w:r w:rsidRPr="006238EE">
        <w:rPr>
          <w:rFonts w:ascii="Arial" w:hAnsi="Arial" w:cs="Arial"/>
          <w:sz w:val="21"/>
          <w:szCs w:val="21"/>
        </w:rPr>
        <w:t xml:space="preserve">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210E82B9"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4D5E4E">
        <w:rPr>
          <w:rFonts w:ascii="Arial" w:hAnsi="Arial" w:cs="Arial"/>
          <w:b/>
          <w:bCs/>
          <w:sz w:val="21"/>
          <w:szCs w:val="21"/>
        </w:rPr>
        <w:t xml:space="preserve">No. SIP - SVNA - SDSM - 292 - 2026 </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2361608C"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4D5E4E">
        <w:rPr>
          <w:rFonts w:ascii="Arial" w:hAnsi="Arial" w:cs="Arial"/>
          <w:b/>
          <w:bCs/>
          <w:sz w:val="21"/>
          <w:szCs w:val="21"/>
        </w:rPr>
        <w:t xml:space="preserve">No. SIP - SVNA - SDSM - 292 - 2026 </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w:t>
      </w:r>
      <w:proofErr w:type="gramStart"/>
      <w:r w:rsidRPr="006238EE">
        <w:rPr>
          <w:rFonts w:ascii="Arial" w:hAnsi="Arial" w:cs="Arial"/>
          <w:sz w:val="20"/>
          <w:szCs w:val="20"/>
        </w:rPr>
        <w:t>_[</w:t>
      </w:r>
      <w:proofErr w:type="gramEnd"/>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44330BBF" w:rsidR="00A81B07" w:rsidRPr="008A3159" w:rsidRDefault="004D5E4E" w:rsidP="00A81B07">
      <w:pPr>
        <w:jc w:val="center"/>
        <w:rPr>
          <w:rFonts w:ascii="Arial" w:hAnsi="Arial" w:cs="Arial"/>
          <w:b/>
          <w:bCs/>
          <w:sz w:val="22"/>
          <w:szCs w:val="22"/>
          <w:lang w:val="es-CO"/>
        </w:rPr>
      </w:pPr>
      <w:r>
        <w:rPr>
          <w:rFonts w:ascii="Arial" w:hAnsi="Arial" w:cs="Arial"/>
          <w:b/>
          <w:bCs/>
          <w:sz w:val="22"/>
          <w:szCs w:val="22"/>
          <w:lang w:val="es-CO"/>
        </w:rPr>
        <w:t xml:space="preserve">No. SIP - SVNA - SDSM - 292 - 2026 </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proofErr w:type="gramStart"/>
      <w:r w:rsidRPr="008A3159">
        <w:rPr>
          <w:rFonts w:ascii="Arial" w:hAnsi="Arial" w:cs="Arial"/>
          <w:b/>
          <w:sz w:val="16"/>
          <w:szCs w:val="16"/>
        </w:rPr>
        <w:t>No.XXXXXXXXXXXXX</w:t>
      </w:r>
      <w:proofErr w:type="spellEnd"/>
      <w:proofErr w:type="gram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proofErr w:type="gramStart"/>
      <w:r w:rsidRPr="008A3159">
        <w:rPr>
          <w:rFonts w:ascii="Arial" w:hAnsi="Arial" w:cs="Arial"/>
          <w:iCs/>
          <w:sz w:val="16"/>
          <w:szCs w:val="16"/>
        </w:rPr>
        <w:t>No.</w:t>
      </w:r>
      <w:r w:rsidRPr="008A3159">
        <w:rPr>
          <w:rFonts w:ascii="Arial" w:hAnsi="Arial" w:cs="Arial"/>
          <w:sz w:val="16"/>
          <w:szCs w:val="16"/>
        </w:rPr>
        <w:t>XXXXXXXXX</w:t>
      </w:r>
      <w:proofErr w:type="spellEnd"/>
      <w:proofErr w:type="gram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r w:rsidRPr="008A3159">
        <w:rPr>
          <w:rFonts w:ascii="Arial" w:hAnsi="Arial" w:cs="Arial"/>
          <w:sz w:val="16"/>
          <w:szCs w:val="16"/>
        </w:rPr>
        <w:t>No.XXXXXXXXXXXXXX</w:t>
      </w:r>
      <w:proofErr w:type="spell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proofErr w:type="gramStart"/>
      <w:r w:rsidRPr="008A3159">
        <w:rPr>
          <w:rFonts w:ascii="Arial" w:hAnsi="Arial" w:cs="Arial"/>
          <w:sz w:val="16"/>
          <w:szCs w:val="16"/>
        </w:rPr>
        <w:t>No.XXXXXXXXXXXX</w:t>
      </w:r>
      <w:proofErr w:type="spellEnd"/>
      <w:proofErr w:type="gram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 xml:space="preserve">Que el contratista declara expresamente bajo la gravedad de juramento que </w:t>
      </w:r>
      <w:proofErr w:type="gramStart"/>
      <w:r w:rsidRPr="008A3159">
        <w:rPr>
          <w:rFonts w:ascii="Arial" w:hAnsi="Arial" w:cs="Arial"/>
          <w:iCs/>
          <w:sz w:val="16"/>
          <w:szCs w:val="16"/>
        </w:rPr>
        <w:t>no  se</w:t>
      </w:r>
      <w:proofErr w:type="gramEnd"/>
      <w:r w:rsidRPr="008A3159">
        <w:rPr>
          <w:rFonts w:ascii="Arial" w:hAnsi="Arial" w:cs="Arial"/>
          <w:iCs/>
          <w:sz w:val="16"/>
          <w:szCs w:val="16"/>
        </w:rPr>
        <w:t xml:space="preserv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proofErr w:type="gram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proofErr w:type="gramEnd"/>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proofErr w:type="gram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proofErr w:type="gramEnd"/>
      <w:r w:rsidRPr="008A3159">
        <w:rPr>
          <w:rFonts w:ascii="Arial" w:hAnsi="Arial" w:cs="Arial"/>
          <w:sz w:val="16"/>
          <w:szCs w:val="16"/>
        </w:rPr>
        <w:t xml:space="preserve">, con cargo al rubro presupuestal </w:t>
      </w:r>
      <w:proofErr w:type="spellStart"/>
      <w:r w:rsidRPr="008A3159">
        <w:rPr>
          <w:rFonts w:ascii="Arial" w:hAnsi="Arial" w:cs="Arial"/>
          <w:sz w:val="16"/>
          <w:szCs w:val="16"/>
        </w:rPr>
        <w:t>No.xxxxxxxxxxxxxxx</w:t>
      </w:r>
      <w:proofErr w:type="spell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8A3159">
        <w:rPr>
          <w:rFonts w:ascii="Arial" w:hAnsi="Arial" w:cs="Arial"/>
          <w:sz w:val="16"/>
          <w:szCs w:val="16"/>
        </w:rPr>
        <w:t>para  amparar</w:t>
      </w:r>
      <w:proofErr w:type="gramEnd"/>
      <w:r w:rsidRPr="008A3159">
        <w:rPr>
          <w:rFonts w:ascii="Arial" w:hAnsi="Arial" w:cs="Arial"/>
          <w:sz w:val="16"/>
          <w:szCs w:val="16"/>
        </w:rPr>
        <w:t xml:space="preserve">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w:t>
      </w:r>
      <w:proofErr w:type="gramStart"/>
      <w:r w:rsidRPr="008A3159">
        <w:rPr>
          <w:rFonts w:ascii="Arial" w:hAnsi="Arial" w:cs="Arial"/>
          <w:sz w:val="16"/>
          <w:szCs w:val="16"/>
        </w:rPr>
        <w:t>y</w:t>
      </w:r>
      <w:proofErr w:type="gramEnd"/>
      <w:r w:rsidRPr="008A3159">
        <w:rPr>
          <w:rFonts w:ascii="Arial" w:hAnsi="Arial" w:cs="Arial"/>
          <w:sz w:val="16"/>
          <w:szCs w:val="16"/>
        </w:rPr>
        <w:t xml:space="preserve">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w:t>
      </w:r>
      <w:proofErr w:type="gramStart"/>
      <w:r w:rsidRPr="008A3159">
        <w:rPr>
          <w:rFonts w:ascii="Arial" w:hAnsi="Arial" w:cs="Arial"/>
          <w:sz w:val="16"/>
          <w:szCs w:val="16"/>
        </w:rPr>
        <w:t>CONTRATISTA  el</w:t>
      </w:r>
      <w:proofErr w:type="gramEnd"/>
      <w:r w:rsidRPr="008A3159">
        <w:rPr>
          <w:rFonts w:ascii="Arial" w:hAnsi="Arial" w:cs="Arial"/>
          <w:sz w:val="16"/>
          <w:szCs w:val="16"/>
        </w:rPr>
        <w:t xml:space="preserve">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w:t>
      </w:r>
      <w:proofErr w:type="gramStart"/>
      <w:r w:rsidRPr="008A3159">
        <w:rPr>
          <w:rFonts w:ascii="Arial" w:hAnsi="Arial" w:cs="Arial"/>
          <w:sz w:val="16"/>
          <w:szCs w:val="16"/>
        </w:rPr>
        <w:t>acreedor  a</w:t>
      </w:r>
      <w:proofErr w:type="gramEnd"/>
      <w:r w:rsidRPr="008A3159">
        <w:rPr>
          <w:rFonts w:ascii="Arial" w:hAnsi="Arial" w:cs="Arial"/>
          <w:sz w:val="16"/>
          <w:szCs w:val="16"/>
        </w:rPr>
        <w:t xml:space="preserve">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proofErr w:type="gramStart"/>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w:t>
      </w:r>
      <w:proofErr w:type="gramEnd"/>
      <w:r w:rsidRPr="008A3159">
        <w:rPr>
          <w:rFonts w:ascii="Arial" w:hAnsi="Arial" w:cs="Arial"/>
          <w:b/>
          <w:sz w:val="16"/>
          <w:szCs w:val="16"/>
          <w:u w:val="single"/>
        </w:rPr>
        <w:t xml:space="preserve">  CUARTA</w:t>
      </w:r>
      <w:r w:rsidRPr="008A3159">
        <w:rPr>
          <w:rFonts w:ascii="Arial" w:hAnsi="Arial" w:cs="Arial"/>
          <w:b/>
          <w:sz w:val="16"/>
          <w:szCs w:val="16"/>
        </w:rPr>
        <w:t>.   CLÁUSULA   PENAL PECUNIARIA:</w:t>
      </w:r>
      <w:r w:rsidRPr="008A3159">
        <w:rPr>
          <w:rFonts w:ascii="Arial" w:hAnsi="Arial" w:cs="Arial"/>
          <w:sz w:val="16"/>
          <w:szCs w:val="16"/>
        </w:rPr>
        <w:t xml:space="preserve">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w:t>
      </w:r>
      <w:proofErr w:type="gramStart"/>
      <w:r w:rsidRPr="008A3159">
        <w:rPr>
          <w:rFonts w:ascii="Arial" w:hAnsi="Arial" w:cs="Arial"/>
          <w:sz w:val="16"/>
          <w:szCs w:val="16"/>
        </w:rPr>
        <w:t>Secretaria</w:t>
      </w:r>
      <w:proofErr w:type="gramEnd"/>
      <w:r w:rsidRPr="008A3159">
        <w:rPr>
          <w:rFonts w:ascii="Arial" w:hAnsi="Arial" w:cs="Arial"/>
          <w:sz w:val="16"/>
          <w:szCs w:val="16"/>
        </w:rPr>
        <w:t xml:space="preserve">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w:t>
      </w:r>
      <w:proofErr w:type="gramStart"/>
      <w:r w:rsidRPr="008A3159">
        <w:rPr>
          <w:rFonts w:ascii="Arial" w:hAnsi="Arial" w:cs="Arial"/>
          <w:sz w:val="16"/>
          <w:szCs w:val="16"/>
        </w:rPr>
        <w:t>las  respectivas</w:t>
      </w:r>
      <w:proofErr w:type="gramEnd"/>
      <w:r w:rsidRPr="008A3159">
        <w:rPr>
          <w:rFonts w:ascii="Arial" w:hAnsi="Arial" w:cs="Arial"/>
          <w:sz w:val="16"/>
          <w:szCs w:val="16"/>
        </w:rPr>
        <w:t xml:space="preserve">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w:t>
      </w:r>
      <w:proofErr w:type="gramStart"/>
      <w:r w:rsidRPr="008A3159">
        <w:rPr>
          <w:rFonts w:ascii="Arial" w:hAnsi="Arial" w:cs="Arial"/>
          <w:sz w:val="16"/>
          <w:szCs w:val="16"/>
        </w:rPr>
        <w:t>y  por</w:t>
      </w:r>
      <w:proofErr w:type="gramEnd"/>
      <w:r w:rsidRPr="008A3159">
        <w:rPr>
          <w:rFonts w:ascii="Arial" w:hAnsi="Arial" w:cs="Arial"/>
          <w:sz w:val="16"/>
          <w:szCs w:val="16"/>
        </w:rPr>
        <w:t xml:space="preserve">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w:t>
      </w:r>
      <w:proofErr w:type="gramStart"/>
      <w:r w:rsidRPr="008A3159">
        <w:rPr>
          <w:rFonts w:ascii="Arial" w:eastAsia="Arial Unicode MS" w:hAnsi="Arial" w:cs="Arial"/>
          <w:iCs/>
          <w:sz w:val="16"/>
          <w:szCs w:val="16"/>
        </w:rPr>
        <w:t>propuesta  y</w:t>
      </w:r>
      <w:proofErr w:type="gramEnd"/>
      <w:r w:rsidRPr="008A3159">
        <w:rPr>
          <w:rFonts w:ascii="Arial" w:eastAsia="Arial Unicode MS" w:hAnsi="Arial" w:cs="Arial"/>
          <w:iCs/>
          <w:sz w:val="16"/>
          <w:szCs w:val="16"/>
        </w:rPr>
        <w:t xml:space="preserve">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278D6F59" w:rsidR="00A81B07" w:rsidRPr="008A3159" w:rsidRDefault="004D5E4E" w:rsidP="00A81B07">
      <w:pPr>
        <w:jc w:val="center"/>
        <w:rPr>
          <w:rFonts w:ascii="Arial" w:hAnsi="Arial" w:cs="Arial"/>
          <w:b/>
          <w:bCs/>
          <w:sz w:val="22"/>
          <w:szCs w:val="22"/>
          <w:lang w:val="es-MX"/>
        </w:rPr>
      </w:pPr>
      <w:r>
        <w:rPr>
          <w:rFonts w:ascii="Arial" w:hAnsi="Arial" w:cs="Arial"/>
          <w:b/>
          <w:bCs/>
          <w:sz w:val="22"/>
          <w:szCs w:val="22"/>
          <w:lang w:val="es-CO"/>
        </w:rPr>
        <w:t xml:space="preserve">No. SIP - SVNA - SDSM - 292 - 2026 </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1E5792F3" w:rsidR="00A81B07" w:rsidRDefault="004D5E4E" w:rsidP="00A81B07">
      <w:pPr>
        <w:jc w:val="center"/>
        <w:rPr>
          <w:rFonts w:ascii="Arial" w:hAnsi="Arial" w:cs="Arial"/>
          <w:b/>
          <w:bCs/>
          <w:sz w:val="22"/>
          <w:szCs w:val="22"/>
          <w:lang w:val="es-CO"/>
        </w:rPr>
      </w:pPr>
      <w:r>
        <w:rPr>
          <w:rFonts w:ascii="Arial" w:hAnsi="Arial" w:cs="Arial"/>
          <w:b/>
          <w:bCs/>
          <w:sz w:val="22"/>
          <w:szCs w:val="22"/>
          <w:lang w:val="es-CO"/>
        </w:rPr>
        <w:t xml:space="preserve">No. SIP - SVNA - SDSM - 292 - 2026 </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tbl>
      <w:tblPr>
        <w:tblW w:w="5000" w:type="pct"/>
        <w:tblLayout w:type="fixed"/>
        <w:tblCellMar>
          <w:left w:w="70" w:type="dxa"/>
          <w:right w:w="70" w:type="dxa"/>
        </w:tblCellMar>
        <w:tblLook w:val="04A0" w:firstRow="1" w:lastRow="0" w:firstColumn="1" w:lastColumn="0" w:noHBand="0" w:noVBand="1"/>
      </w:tblPr>
      <w:tblGrid>
        <w:gridCol w:w="568"/>
        <w:gridCol w:w="950"/>
        <w:gridCol w:w="3236"/>
        <w:gridCol w:w="834"/>
        <w:gridCol w:w="696"/>
        <w:gridCol w:w="1389"/>
        <w:gridCol w:w="1552"/>
      </w:tblGrid>
      <w:tr w:rsidR="004D5E4E" w:rsidRPr="00051CDB" w14:paraId="7050BB44" w14:textId="77777777" w:rsidTr="00DC4325">
        <w:trPr>
          <w:trHeight w:val="283"/>
          <w:tblHeader/>
        </w:trPr>
        <w:tc>
          <w:tcPr>
            <w:tcW w:w="5000" w:type="pct"/>
            <w:gridSpan w:val="7"/>
            <w:tcBorders>
              <w:top w:val="single" w:sz="4" w:space="0" w:color="auto"/>
              <w:left w:val="single" w:sz="4" w:space="0" w:color="auto"/>
              <w:bottom w:val="single" w:sz="4" w:space="0" w:color="auto"/>
              <w:right w:val="single" w:sz="4" w:space="0" w:color="auto"/>
            </w:tcBorders>
            <w:shd w:val="clear" w:color="000000" w:fill="F2F2F2"/>
          </w:tcPr>
          <w:p w14:paraId="2DE61F6F"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b/>
                <w:bCs/>
                <w:color w:val="000000"/>
                <w:sz w:val="18"/>
                <w:szCs w:val="18"/>
              </w:rPr>
              <w:t>DESCRIPCIÓN DEL PRESUPUESTO DEL PROYECTO POR COMPONENTES Y ACTIVIDADES</w:t>
            </w:r>
          </w:p>
        </w:tc>
      </w:tr>
      <w:tr w:rsidR="004D5E4E" w:rsidRPr="00051CDB" w14:paraId="3B7544AE" w14:textId="77777777" w:rsidTr="00DC4325">
        <w:trPr>
          <w:trHeight w:val="283"/>
          <w:tblHeader/>
        </w:trPr>
        <w:tc>
          <w:tcPr>
            <w:tcW w:w="308" w:type="pct"/>
            <w:tcBorders>
              <w:top w:val="nil"/>
              <w:left w:val="single" w:sz="4" w:space="0" w:color="auto"/>
              <w:bottom w:val="single" w:sz="4" w:space="0" w:color="auto"/>
              <w:right w:val="single" w:sz="4" w:space="0" w:color="auto"/>
            </w:tcBorders>
            <w:shd w:val="clear" w:color="000000" w:fill="F2F2F2"/>
            <w:noWrap/>
            <w:vAlign w:val="center"/>
            <w:hideMark/>
          </w:tcPr>
          <w:p w14:paraId="642D06A7"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b/>
                <w:bCs/>
                <w:color w:val="000000"/>
                <w:sz w:val="18"/>
                <w:szCs w:val="18"/>
                <w:lang w:val="en-US"/>
              </w:rPr>
              <w:t>ITEM</w:t>
            </w:r>
          </w:p>
        </w:tc>
        <w:tc>
          <w:tcPr>
            <w:tcW w:w="515" w:type="pct"/>
            <w:tcBorders>
              <w:top w:val="single" w:sz="4" w:space="0" w:color="auto"/>
              <w:left w:val="nil"/>
              <w:bottom w:val="single" w:sz="4" w:space="0" w:color="auto"/>
              <w:right w:val="single" w:sz="4" w:space="0" w:color="auto"/>
            </w:tcBorders>
            <w:shd w:val="clear" w:color="000000" w:fill="F2F2F2"/>
            <w:vAlign w:val="center"/>
          </w:tcPr>
          <w:p w14:paraId="2E6524B0" w14:textId="77777777" w:rsidR="004D5E4E" w:rsidRPr="00051CDB" w:rsidRDefault="004D5E4E" w:rsidP="00DC4325">
            <w:pPr>
              <w:jc w:val="center"/>
              <w:rPr>
                <w:rFonts w:ascii="Arial" w:hAnsi="Arial" w:cs="Arial"/>
                <w:b/>
                <w:bCs/>
                <w:color w:val="000000"/>
                <w:sz w:val="18"/>
                <w:szCs w:val="18"/>
                <w:lang w:val="en-US"/>
              </w:rPr>
            </w:pPr>
            <w:r w:rsidRPr="00051CDB">
              <w:rPr>
                <w:rFonts w:ascii="Arial" w:hAnsi="Arial" w:cs="Arial"/>
                <w:b/>
                <w:bCs/>
                <w:color w:val="000000"/>
                <w:sz w:val="18"/>
                <w:szCs w:val="18"/>
                <w:lang w:val="en-US"/>
              </w:rPr>
              <w:t>UNSPSC</w:t>
            </w:r>
          </w:p>
        </w:tc>
        <w:tc>
          <w:tcPr>
            <w:tcW w:w="1754" w:type="pct"/>
            <w:tcBorders>
              <w:top w:val="nil"/>
              <w:left w:val="single" w:sz="4" w:space="0" w:color="auto"/>
              <w:bottom w:val="single" w:sz="4" w:space="0" w:color="auto"/>
              <w:right w:val="single" w:sz="4" w:space="0" w:color="auto"/>
            </w:tcBorders>
            <w:shd w:val="clear" w:color="000000" w:fill="F2F2F2"/>
            <w:noWrap/>
            <w:vAlign w:val="center"/>
            <w:hideMark/>
          </w:tcPr>
          <w:p w14:paraId="793D3C9D"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b/>
                <w:bCs/>
                <w:color w:val="000000"/>
                <w:sz w:val="18"/>
                <w:szCs w:val="18"/>
                <w:lang w:val="en-US"/>
              </w:rPr>
              <w:t>DESCRIPCION</w:t>
            </w:r>
          </w:p>
        </w:tc>
        <w:tc>
          <w:tcPr>
            <w:tcW w:w="452" w:type="pct"/>
            <w:tcBorders>
              <w:top w:val="nil"/>
              <w:left w:val="nil"/>
              <w:bottom w:val="single" w:sz="4" w:space="0" w:color="auto"/>
              <w:right w:val="single" w:sz="4" w:space="0" w:color="auto"/>
            </w:tcBorders>
            <w:shd w:val="clear" w:color="000000" w:fill="F2F2F2"/>
            <w:noWrap/>
            <w:vAlign w:val="center"/>
            <w:hideMark/>
          </w:tcPr>
          <w:p w14:paraId="3D4B5A95"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b/>
                <w:bCs/>
                <w:color w:val="000000"/>
                <w:sz w:val="18"/>
                <w:szCs w:val="18"/>
                <w:lang w:val="en-US"/>
              </w:rPr>
              <w:t>UNIDAD</w:t>
            </w:r>
          </w:p>
        </w:tc>
        <w:tc>
          <w:tcPr>
            <w:tcW w:w="377" w:type="pct"/>
            <w:tcBorders>
              <w:top w:val="nil"/>
              <w:left w:val="nil"/>
              <w:bottom w:val="single" w:sz="4" w:space="0" w:color="auto"/>
              <w:right w:val="single" w:sz="4" w:space="0" w:color="auto"/>
            </w:tcBorders>
            <w:shd w:val="clear" w:color="000000" w:fill="F2F2F2"/>
            <w:noWrap/>
            <w:vAlign w:val="center"/>
            <w:hideMark/>
          </w:tcPr>
          <w:p w14:paraId="0EDED03C" w14:textId="77777777" w:rsidR="004D5E4E" w:rsidRPr="00051CDB" w:rsidRDefault="004D5E4E" w:rsidP="00DC4325">
            <w:pPr>
              <w:jc w:val="center"/>
              <w:rPr>
                <w:rFonts w:ascii="Arial" w:hAnsi="Arial" w:cs="Arial"/>
                <w:b/>
                <w:bCs/>
                <w:color w:val="000000"/>
                <w:sz w:val="18"/>
                <w:szCs w:val="18"/>
                <w:lang w:val="es-CO"/>
              </w:rPr>
            </w:pPr>
            <w:proofErr w:type="gramStart"/>
            <w:r w:rsidRPr="00051CDB">
              <w:rPr>
                <w:rFonts w:ascii="Arial" w:hAnsi="Arial" w:cs="Arial"/>
                <w:b/>
                <w:bCs/>
                <w:color w:val="000000"/>
                <w:sz w:val="18"/>
                <w:szCs w:val="18"/>
                <w:lang w:val="en-US"/>
              </w:rPr>
              <w:t>CANT</w:t>
            </w:r>
            <w:proofErr w:type="gramEnd"/>
          </w:p>
        </w:tc>
        <w:tc>
          <w:tcPr>
            <w:tcW w:w="753" w:type="pct"/>
            <w:tcBorders>
              <w:top w:val="nil"/>
              <w:left w:val="nil"/>
              <w:bottom w:val="single" w:sz="4" w:space="0" w:color="auto"/>
              <w:right w:val="single" w:sz="4" w:space="0" w:color="auto"/>
            </w:tcBorders>
            <w:shd w:val="clear" w:color="000000" w:fill="F2F2F2"/>
            <w:noWrap/>
            <w:vAlign w:val="center"/>
            <w:hideMark/>
          </w:tcPr>
          <w:p w14:paraId="14E759ED" w14:textId="77777777" w:rsidR="004D5E4E" w:rsidRPr="00051CDB" w:rsidRDefault="004D5E4E" w:rsidP="00DC4325">
            <w:pPr>
              <w:jc w:val="center"/>
              <w:rPr>
                <w:rFonts w:ascii="Arial" w:hAnsi="Arial" w:cs="Arial"/>
                <w:b/>
                <w:bCs/>
                <w:color w:val="000000"/>
                <w:sz w:val="18"/>
                <w:szCs w:val="18"/>
                <w:lang w:val="en-US"/>
              </w:rPr>
            </w:pPr>
            <w:r w:rsidRPr="00051CDB">
              <w:rPr>
                <w:rFonts w:ascii="Arial" w:hAnsi="Arial" w:cs="Arial"/>
                <w:b/>
                <w:bCs/>
                <w:color w:val="000000"/>
                <w:sz w:val="18"/>
                <w:szCs w:val="18"/>
                <w:lang w:val="en-US"/>
              </w:rPr>
              <w:t xml:space="preserve">VALOR </w:t>
            </w:r>
          </w:p>
          <w:p w14:paraId="0A71A18F"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b/>
                <w:bCs/>
                <w:color w:val="000000"/>
                <w:sz w:val="18"/>
                <w:szCs w:val="18"/>
                <w:lang w:val="en-US"/>
              </w:rPr>
              <w:t xml:space="preserve">UNITARIO </w:t>
            </w:r>
          </w:p>
        </w:tc>
        <w:tc>
          <w:tcPr>
            <w:tcW w:w="842" w:type="pct"/>
            <w:tcBorders>
              <w:top w:val="nil"/>
              <w:left w:val="nil"/>
              <w:bottom w:val="single" w:sz="4" w:space="0" w:color="auto"/>
              <w:right w:val="single" w:sz="4" w:space="0" w:color="auto"/>
            </w:tcBorders>
            <w:shd w:val="clear" w:color="000000" w:fill="F2F2F2"/>
            <w:noWrap/>
            <w:vAlign w:val="center"/>
            <w:hideMark/>
          </w:tcPr>
          <w:p w14:paraId="444F90DD"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b/>
                <w:bCs/>
                <w:color w:val="000000"/>
                <w:sz w:val="18"/>
                <w:szCs w:val="18"/>
                <w:lang w:val="en-US"/>
              </w:rPr>
              <w:t>VALOR TOTAL</w:t>
            </w:r>
          </w:p>
        </w:tc>
      </w:tr>
      <w:tr w:rsidR="004D5E4E" w:rsidRPr="00051CDB" w14:paraId="3FB7A5CD"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CD88B40" w14:textId="77777777" w:rsidR="004D5E4E" w:rsidRPr="00051CDB" w:rsidRDefault="004D5E4E" w:rsidP="00DC4325">
            <w:pPr>
              <w:jc w:val="center"/>
              <w:rPr>
                <w:rFonts w:ascii="Arial" w:hAnsi="Arial" w:cs="Arial"/>
                <w:b/>
                <w:bCs/>
                <w:color w:val="000000"/>
                <w:sz w:val="18"/>
                <w:szCs w:val="18"/>
                <w:lang w:val="en-US"/>
              </w:rPr>
            </w:pPr>
            <w:r w:rsidRPr="00051CDB">
              <w:rPr>
                <w:rFonts w:ascii="Arial" w:hAnsi="Arial" w:cs="Arial"/>
                <w:color w:val="000000"/>
                <w:sz w:val="18"/>
                <w:szCs w:val="18"/>
              </w:rPr>
              <w:t>1</w:t>
            </w:r>
          </w:p>
        </w:tc>
        <w:tc>
          <w:tcPr>
            <w:tcW w:w="515" w:type="pct"/>
            <w:tcBorders>
              <w:top w:val="single" w:sz="4" w:space="0" w:color="auto"/>
              <w:left w:val="nil"/>
              <w:bottom w:val="single" w:sz="4" w:space="0" w:color="auto"/>
              <w:right w:val="single" w:sz="4" w:space="0" w:color="auto"/>
            </w:tcBorders>
            <w:vAlign w:val="center"/>
          </w:tcPr>
          <w:p w14:paraId="3A62C707"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10101601</w:t>
            </w:r>
          </w:p>
        </w:tc>
        <w:tc>
          <w:tcPr>
            <w:tcW w:w="1754" w:type="pct"/>
            <w:tcBorders>
              <w:top w:val="nil"/>
              <w:left w:val="single" w:sz="4" w:space="0" w:color="auto"/>
              <w:bottom w:val="single" w:sz="4" w:space="0" w:color="auto"/>
              <w:right w:val="single" w:sz="4" w:space="0" w:color="auto"/>
            </w:tcBorders>
            <w:shd w:val="clear" w:color="auto" w:fill="auto"/>
            <w:noWrap/>
          </w:tcPr>
          <w:p w14:paraId="7A7A3AE5" w14:textId="77777777" w:rsidR="004D5E4E" w:rsidRPr="00051CDB" w:rsidRDefault="004D5E4E" w:rsidP="00DC4325">
            <w:pPr>
              <w:jc w:val="both"/>
              <w:rPr>
                <w:rFonts w:ascii="Arial" w:hAnsi="Arial" w:cs="Arial"/>
                <w:color w:val="000000"/>
                <w:sz w:val="18"/>
                <w:szCs w:val="18"/>
              </w:rPr>
            </w:pPr>
            <w:r w:rsidRPr="00051CDB">
              <w:rPr>
                <w:rFonts w:ascii="Arial" w:hAnsi="Arial" w:cs="Arial"/>
                <w:color w:val="000000"/>
                <w:sz w:val="18"/>
                <w:szCs w:val="18"/>
              </w:rPr>
              <w:t xml:space="preserve">POLLOS DE ENGORDE: </w:t>
            </w:r>
            <w:r w:rsidRPr="00051CDB">
              <w:rPr>
                <w:rFonts w:ascii="Arial" w:hAnsi="Arial" w:cs="Arial"/>
                <w:color w:val="000000"/>
                <w:sz w:val="18"/>
                <w:szCs w:val="18"/>
              </w:rPr>
              <w:br/>
              <w:t>Pollos de engorde de línea genética Cobb 500 o equivalente, con las siguientes características técnicas mínimas:</w:t>
            </w:r>
          </w:p>
          <w:p w14:paraId="3E325DD9"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br/>
              <w:t>Línea genética especializada para producción de carne.</w:t>
            </w:r>
            <w:r w:rsidRPr="00051CDB">
              <w:rPr>
                <w:rFonts w:ascii="Arial" w:hAnsi="Arial" w:cs="Arial"/>
                <w:color w:val="000000"/>
                <w:sz w:val="18"/>
                <w:szCs w:val="18"/>
              </w:rPr>
              <w:br/>
              <w:t>Pollitos de 1-3 días de nacidos.</w:t>
            </w:r>
            <w:r w:rsidRPr="00051CDB">
              <w:rPr>
                <w:rFonts w:ascii="Arial" w:hAnsi="Arial" w:cs="Arial"/>
                <w:color w:val="000000"/>
                <w:sz w:val="18"/>
                <w:szCs w:val="18"/>
              </w:rPr>
              <w:br/>
              <w:t>Vacunados de acuerdo con el plan sanitario del proveedor.</w:t>
            </w:r>
            <w:r w:rsidRPr="00051CDB">
              <w:rPr>
                <w:rFonts w:ascii="Arial" w:hAnsi="Arial" w:cs="Arial"/>
                <w:color w:val="000000"/>
                <w:sz w:val="18"/>
                <w:szCs w:val="18"/>
              </w:rPr>
              <w:br/>
              <w:t>Buen estado sanitario, activos y libres de deformidades o lesiones visibles.</w:t>
            </w:r>
            <w:r w:rsidRPr="00051CDB">
              <w:rPr>
                <w:rFonts w:ascii="Arial" w:hAnsi="Arial" w:cs="Arial"/>
                <w:color w:val="000000"/>
                <w:sz w:val="18"/>
                <w:szCs w:val="18"/>
              </w:rPr>
              <w:br/>
              <w:t xml:space="preserve">Peso promedio de 40 a 100 gramos. </w:t>
            </w:r>
          </w:p>
        </w:tc>
        <w:tc>
          <w:tcPr>
            <w:tcW w:w="452" w:type="pct"/>
            <w:tcBorders>
              <w:top w:val="nil"/>
              <w:left w:val="nil"/>
              <w:bottom w:val="single" w:sz="4" w:space="0" w:color="auto"/>
              <w:right w:val="single" w:sz="4" w:space="0" w:color="auto"/>
            </w:tcBorders>
            <w:shd w:val="clear" w:color="auto" w:fill="auto"/>
            <w:noWrap/>
            <w:vAlign w:val="center"/>
          </w:tcPr>
          <w:p w14:paraId="2D473502"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Unidad</w:t>
            </w:r>
          </w:p>
        </w:tc>
        <w:tc>
          <w:tcPr>
            <w:tcW w:w="377" w:type="pct"/>
            <w:tcBorders>
              <w:top w:val="nil"/>
              <w:left w:val="nil"/>
              <w:bottom w:val="single" w:sz="4" w:space="0" w:color="auto"/>
              <w:right w:val="single" w:sz="4" w:space="0" w:color="auto"/>
            </w:tcBorders>
            <w:shd w:val="clear" w:color="auto" w:fill="auto"/>
            <w:noWrap/>
            <w:vAlign w:val="center"/>
          </w:tcPr>
          <w:p w14:paraId="1FC96C23"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2.250</w:t>
            </w:r>
          </w:p>
        </w:tc>
        <w:tc>
          <w:tcPr>
            <w:tcW w:w="753" w:type="pct"/>
            <w:tcBorders>
              <w:top w:val="nil"/>
              <w:left w:val="nil"/>
              <w:bottom w:val="single" w:sz="4" w:space="0" w:color="auto"/>
              <w:right w:val="single" w:sz="4" w:space="0" w:color="auto"/>
            </w:tcBorders>
            <w:shd w:val="clear" w:color="auto" w:fill="auto"/>
            <w:noWrap/>
            <w:vAlign w:val="center"/>
          </w:tcPr>
          <w:p w14:paraId="0D464F76" w14:textId="7A765079"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5D63260D" w14:textId="499BD63A" w:rsidR="004D5E4E" w:rsidRPr="00051CDB" w:rsidRDefault="004D5E4E" w:rsidP="00DC4325">
            <w:pPr>
              <w:jc w:val="center"/>
              <w:rPr>
                <w:rFonts w:ascii="Arial" w:hAnsi="Arial" w:cs="Arial"/>
                <w:color w:val="000000"/>
                <w:sz w:val="18"/>
                <w:szCs w:val="18"/>
                <w:lang w:val="es-CO"/>
              </w:rPr>
            </w:pPr>
          </w:p>
        </w:tc>
      </w:tr>
      <w:tr w:rsidR="004D5E4E" w:rsidRPr="00051CDB" w14:paraId="5F22EADF"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03608497" w14:textId="77777777" w:rsidR="004D5E4E" w:rsidRPr="00051CDB" w:rsidRDefault="004D5E4E" w:rsidP="00DC4325">
            <w:pPr>
              <w:jc w:val="center"/>
              <w:rPr>
                <w:rFonts w:ascii="Arial" w:hAnsi="Arial" w:cs="Arial"/>
                <w:b/>
                <w:bCs/>
                <w:color w:val="000000"/>
                <w:sz w:val="18"/>
                <w:szCs w:val="18"/>
                <w:lang w:val="en-US"/>
              </w:rPr>
            </w:pPr>
            <w:r w:rsidRPr="00051CDB">
              <w:rPr>
                <w:rFonts w:ascii="Arial" w:hAnsi="Arial" w:cs="Arial"/>
                <w:color w:val="000000"/>
                <w:sz w:val="18"/>
                <w:szCs w:val="18"/>
              </w:rPr>
              <w:t>2</w:t>
            </w:r>
          </w:p>
        </w:tc>
        <w:tc>
          <w:tcPr>
            <w:tcW w:w="515" w:type="pct"/>
            <w:tcBorders>
              <w:top w:val="single" w:sz="4" w:space="0" w:color="auto"/>
              <w:left w:val="nil"/>
              <w:bottom w:val="single" w:sz="4" w:space="0" w:color="auto"/>
              <w:right w:val="single" w:sz="4" w:space="0" w:color="auto"/>
            </w:tcBorders>
            <w:vAlign w:val="center"/>
          </w:tcPr>
          <w:p w14:paraId="28CB438A"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10121604</w:t>
            </w:r>
          </w:p>
        </w:tc>
        <w:tc>
          <w:tcPr>
            <w:tcW w:w="1754" w:type="pct"/>
            <w:tcBorders>
              <w:top w:val="nil"/>
              <w:left w:val="single" w:sz="4" w:space="0" w:color="auto"/>
              <w:bottom w:val="single" w:sz="4" w:space="0" w:color="auto"/>
              <w:right w:val="single" w:sz="4" w:space="0" w:color="auto"/>
            </w:tcBorders>
            <w:shd w:val="clear" w:color="auto" w:fill="auto"/>
            <w:noWrap/>
          </w:tcPr>
          <w:p w14:paraId="18EABED5"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ALIMENTO PREINICIO:</w:t>
            </w:r>
            <w:r w:rsidRPr="00051CDB">
              <w:rPr>
                <w:rFonts w:ascii="Arial" w:hAnsi="Arial" w:cs="Arial"/>
                <w:color w:val="000000"/>
                <w:sz w:val="18"/>
                <w:szCs w:val="18"/>
              </w:rPr>
              <w:br/>
              <w:t xml:space="preserve">Alimento concentrado para pollos de engorde en fase de </w:t>
            </w:r>
            <w:proofErr w:type="spellStart"/>
            <w:r w:rsidRPr="00051CDB">
              <w:rPr>
                <w:rFonts w:ascii="Arial" w:hAnsi="Arial" w:cs="Arial"/>
                <w:color w:val="000000"/>
                <w:sz w:val="18"/>
                <w:szCs w:val="18"/>
              </w:rPr>
              <w:t>preinicio</w:t>
            </w:r>
            <w:proofErr w:type="spellEnd"/>
            <w:r w:rsidRPr="00051CDB">
              <w:rPr>
                <w:rFonts w:ascii="Arial" w:hAnsi="Arial" w:cs="Arial"/>
                <w:color w:val="000000"/>
                <w:sz w:val="18"/>
                <w:szCs w:val="18"/>
              </w:rPr>
              <w:t>, con las siguientes especificaciones mínimas:</w:t>
            </w:r>
            <w:r w:rsidRPr="00051CDB">
              <w:rPr>
                <w:rFonts w:ascii="Arial" w:hAnsi="Arial" w:cs="Arial"/>
                <w:color w:val="000000"/>
                <w:sz w:val="18"/>
                <w:szCs w:val="18"/>
              </w:rPr>
              <w:br/>
            </w:r>
            <w:r w:rsidRPr="00051CDB">
              <w:rPr>
                <w:rFonts w:ascii="Arial" w:hAnsi="Arial" w:cs="Arial"/>
                <w:color w:val="000000"/>
                <w:sz w:val="18"/>
                <w:szCs w:val="18"/>
              </w:rPr>
              <w:br/>
              <w:t>Presentación en migaja (</w:t>
            </w:r>
            <w:proofErr w:type="spellStart"/>
            <w:r w:rsidRPr="00051CDB">
              <w:rPr>
                <w:rFonts w:ascii="Arial" w:hAnsi="Arial" w:cs="Arial"/>
                <w:color w:val="000000"/>
                <w:sz w:val="18"/>
                <w:szCs w:val="18"/>
              </w:rPr>
              <w:t>crumbles</w:t>
            </w:r>
            <w:proofErr w:type="spellEnd"/>
            <w:r w:rsidRPr="00051CDB">
              <w:rPr>
                <w:rFonts w:ascii="Arial" w:hAnsi="Arial" w:cs="Arial"/>
                <w:color w:val="000000"/>
                <w:sz w:val="18"/>
                <w:szCs w:val="18"/>
              </w:rPr>
              <w:t xml:space="preserve">) o </w:t>
            </w:r>
            <w:proofErr w:type="spellStart"/>
            <w:r w:rsidRPr="00051CDB">
              <w:rPr>
                <w:rFonts w:ascii="Arial" w:hAnsi="Arial" w:cs="Arial"/>
                <w:color w:val="000000"/>
                <w:sz w:val="18"/>
                <w:szCs w:val="18"/>
              </w:rPr>
              <w:t>micropeletizado</w:t>
            </w:r>
            <w:proofErr w:type="spellEnd"/>
            <w:r w:rsidRPr="00051CDB">
              <w:rPr>
                <w:rFonts w:ascii="Arial" w:hAnsi="Arial" w:cs="Arial"/>
                <w:color w:val="000000"/>
                <w:sz w:val="18"/>
                <w:szCs w:val="18"/>
              </w:rPr>
              <w:t>.</w:t>
            </w:r>
            <w:r w:rsidRPr="00051CDB">
              <w:rPr>
                <w:rFonts w:ascii="Arial" w:hAnsi="Arial" w:cs="Arial"/>
                <w:color w:val="000000"/>
                <w:sz w:val="18"/>
                <w:szCs w:val="18"/>
              </w:rPr>
              <w:br/>
              <w:t>Proteína cruda mínima: 23,0 %.</w:t>
            </w:r>
            <w:r w:rsidRPr="00051CDB">
              <w:rPr>
                <w:rFonts w:ascii="Arial" w:hAnsi="Arial" w:cs="Arial"/>
                <w:color w:val="000000"/>
                <w:sz w:val="18"/>
                <w:szCs w:val="18"/>
              </w:rPr>
              <w:br/>
              <w:t>Grasa mínima: 2,5 %.</w:t>
            </w:r>
            <w:r w:rsidRPr="00051CDB">
              <w:rPr>
                <w:rFonts w:ascii="Arial" w:hAnsi="Arial" w:cs="Arial"/>
                <w:color w:val="000000"/>
                <w:sz w:val="18"/>
                <w:szCs w:val="18"/>
              </w:rPr>
              <w:br/>
              <w:t>Fibra cruda máxima: 5,0 %.</w:t>
            </w:r>
            <w:r w:rsidRPr="00051CDB">
              <w:rPr>
                <w:rFonts w:ascii="Arial" w:hAnsi="Arial" w:cs="Arial"/>
                <w:color w:val="000000"/>
                <w:sz w:val="18"/>
                <w:szCs w:val="18"/>
              </w:rPr>
              <w:br/>
              <w:t>Cenizas máximas: 8,0 %.</w:t>
            </w:r>
            <w:r w:rsidRPr="00051CDB">
              <w:rPr>
                <w:rFonts w:ascii="Arial" w:hAnsi="Arial" w:cs="Arial"/>
                <w:color w:val="000000"/>
                <w:sz w:val="18"/>
                <w:szCs w:val="18"/>
              </w:rPr>
              <w:br/>
              <w:t>Humedad máxima: 13,0 %.</w:t>
            </w:r>
            <w:r w:rsidRPr="00051CDB">
              <w:rPr>
                <w:rFonts w:ascii="Arial" w:hAnsi="Arial" w:cs="Arial"/>
                <w:color w:val="000000"/>
                <w:sz w:val="18"/>
                <w:szCs w:val="18"/>
              </w:rPr>
              <w:br/>
              <w:t>Lisina mínima: 1,27 %.</w:t>
            </w:r>
            <w:r w:rsidRPr="00051CDB">
              <w:rPr>
                <w:rFonts w:ascii="Arial" w:hAnsi="Arial" w:cs="Arial"/>
                <w:color w:val="000000"/>
                <w:sz w:val="18"/>
                <w:szCs w:val="18"/>
              </w:rPr>
              <w:br/>
              <w:t>Sodio mínimo: 0,20 %.</w:t>
            </w:r>
            <w:r w:rsidRPr="00051CDB">
              <w:rPr>
                <w:rFonts w:ascii="Arial" w:hAnsi="Arial" w:cs="Arial"/>
                <w:color w:val="000000"/>
                <w:sz w:val="18"/>
                <w:szCs w:val="18"/>
              </w:rPr>
              <w:br/>
              <w:t xml:space="preserve">Formulado para satisfacer los requerimientos nutricionales de pollos de engorde durante la fase de </w:t>
            </w:r>
            <w:proofErr w:type="spellStart"/>
            <w:r w:rsidRPr="00051CDB">
              <w:rPr>
                <w:rFonts w:ascii="Arial" w:hAnsi="Arial" w:cs="Arial"/>
                <w:color w:val="000000"/>
                <w:sz w:val="18"/>
                <w:szCs w:val="18"/>
              </w:rPr>
              <w:t>preinicio</w:t>
            </w:r>
            <w:proofErr w:type="spellEnd"/>
            <w:r w:rsidRPr="00051CDB">
              <w:rPr>
                <w:rFonts w:ascii="Arial" w:hAnsi="Arial" w:cs="Arial"/>
                <w:color w:val="000000"/>
                <w:sz w:val="18"/>
                <w:szCs w:val="18"/>
              </w:rPr>
              <w:t>.</w:t>
            </w:r>
          </w:p>
        </w:tc>
        <w:tc>
          <w:tcPr>
            <w:tcW w:w="452" w:type="pct"/>
            <w:tcBorders>
              <w:top w:val="nil"/>
              <w:left w:val="nil"/>
              <w:bottom w:val="single" w:sz="4" w:space="0" w:color="auto"/>
              <w:right w:val="single" w:sz="4" w:space="0" w:color="auto"/>
            </w:tcBorders>
            <w:shd w:val="clear" w:color="auto" w:fill="auto"/>
            <w:noWrap/>
            <w:vAlign w:val="center"/>
          </w:tcPr>
          <w:p w14:paraId="00A79F9D"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Bulto</w:t>
            </w:r>
          </w:p>
        </w:tc>
        <w:tc>
          <w:tcPr>
            <w:tcW w:w="377" w:type="pct"/>
            <w:tcBorders>
              <w:top w:val="nil"/>
              <w:left w:val="nil"/>
              <w:bottom w:val="single" w:sz="4" w:space="0" w:color="auto"/>
              <w:right w:val="single" w:sz="4" w:space="0" w:color="auto"/>
            </w:tcBorders>
            <w:shd w:val="clear" w:color="auto" w:fill="auto"/>
            <w:noWrap/>
            <w:vAlign w:val="center"/>
          </w:tcPr>
          <w:p w14:paraId="39A30049"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30</w:t>
            </w:r>
          </w:p>
        </w:tc>
        <w:tc>
          <w:tcPr>
            <w:tcW w:w="753" w:type="pct"/>
            <w:tcBorders>
              <w:top w:val="nil"/>
              <w:left w:val="nil"/>
              <w:bottom w:val="single" w:sz="4" w:space="0" w:color="auto"/>
              <w:right w:val="single" w:sz="4" w:space="0" w:color="auto"/>
            </w:tcBorders>
            <w:shd w:val="clear" w:color="auto" w:fill="auto"/>
            <w:noWrap/>
            <w:vAlign w:val="center"/>
          </w:tcPr>
          <w:p w14:paraId="3D4EB77A" w14:textId="452697D9"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0FE1A927" w14:textId="27FA3742" w:rsidR="004D5E4E" w:rsidRPr="00051CDB" w:rsidRDefault="004D5E4E" w:rsidP="00DC4325">
            <w:pPr>
              <w:jc w:val="center"/>
              <w:rPr>
                <w:rFonts w:ascii="Arial" w:hAnsi="Arial" w:cs="Arial"/>
                <w:color w:val="000000"/>
                <w:sz w:val="18"/>
                <w:szCs w:val="18"/>
                <w:lang w:val="es-CO"/>
              </w:rPr>
            </w:pPr>
          </w:p>
        </w:tc>
      </w:tr>
      <w:tr w:rsidR="004D5E4E" w:rsidRPr="00051CDB" w14:paraId="151C0D22"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59996592" w14:textId="77777777" w:rsidR="004D5E4E" w:rsidRPr="00051CDB" w:rsidRDefault="004D5E4E" w:rsidP="00DC4325">
            <w:pPr>
              <w:jc w:val="center"/>
              <w:rPr>
                <w:rFonts w:ascii="Arial" w:hAnsi="Arial" w:cs="Arial"/>
                <w:b/>
                <w:bCs/>
                <w:color w:val="000000"/>
                <w:sz w:val="18"/>
                <w:szCs w:val="18"/>
                <w:lang w:val="en-US"/>
              </w:rPr>
            </w:pPr>
            <w:r w:rsidRPr="00051CDB">
              <w:rPr>
                <w:rFonts w:ascii="Arial" w:hAnsi="Arial" w:cs="Arial"/>
                <w:color w:val="000000"/>
                <w:sz w:val="18"/>
                <w:szCs w:val="18"/>
              </w:rPr>
              <w:t>3</w:t>
            </w:r>
          </w:p>
        </w:tc>
        <w:tc>
          <w:tcPr>
            <w:tcW w:w="515" w:type="pct"/>
            <w:tcBorders>
              <w:top w:val="single" w:sz="4" w:space="0" w:color="auto"/>
              <w:left w:val="nil"/>
              <w:bottom w:val="single" w:sz="4" w:space="0" w:color="auto"/>
              <w:right w:val="single" w:sz="4" w:space="0" w:color="auto"/>
            </w:tcBorders>
            <w:vAlign w:val="center"/>
          </w:tcPr>
          <w:p w14:paraId="6CDA75D7"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10121604</w:t>
            </w:r>
          </w:p>
        </w:tc>
        <w:tc>
          <w:tcPr>
            <w:tcW w:w="1754" w:type="pct"/>
            <w:tcBorders>
              <w:top w:val="nil"/>
              <w:left w:val="single" w:sz="4" w:space="0" w:color="auto"/>
              <w:bottom w:val="single" w:sz="4" w:space="0" w:color="auto"/>
              <w:right w:val="single" w:sz="4" w:space="0" w:color="auto"/>
            </w:tcBorders>
            <w:shd w:val="clear" w:color="auto" w:fill="auto"/>
            <w:noWrap/>
          </w:tcPr>
          <w:p w14:paraId="13E7B736"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ALIMENTO INICIO:</w:t>
            </w:r>
            <w:r w:rsidRPr="00051CDB">
              <w:rPr>
                <w:rFonts w:ascii="Arial" w:hAnsi="Arial" w:cs="Arial"/>
                <w:color w:val="000000"/>
                <w:sz w:val="18"/>
                <w:szCs w:val="18"/>
              </w:rPr>
              <w:br/>
              <w:t>Alimento concentrado para pollos de engorde en fase de inicio, con las siguientes especificaciones mínimas:</w:t>
            </w:r>
            <w:r w:rsidRPr="00051CDB">
              <w:rPr>
                <w:rFonts w:ascii="Arial" w:hAnsi="Arial" w:cs="Arial"/>
                <w:color w:val="000000"/>
                <w:sz w:val="18"/>
                <w:szCs w:val="18"/>
              </w:rPr>
              <w:br/>
            </w:r>
            <w:r w:rsidRPr="00051CDB">
              <w:rPr>
                <w:rFonts w:ascii="Arial" w:hAnsi="Arial" w:cs="Arial"/>
                <w:color w:val="000000"/>
                <w:sz w:val="18"/>
                <w:szCs w:val="18"/>
              </w:rPr>
              <w:br/>
              <w:t xml:space="preserve">Presentación </w:t>
            </w:r>
            <w:proofErr w:type="spellStart"/>
            <w:r w:rsidRPr="00051CDB">
              <w:rPr>
                <w:rFonts w:ascii="Arial" w:hAnsi="Arial" w:cs="Arial"/>
                <w:color w:val="000000"/>
                <w:sz w:val="18"/>
                <w:szCs w:val="18"/>
              </w:rPr>
              <w:t>peletizada</w:t>
            </w:r>
            <w:proofErr w:type="spellEnd"/>
            <w:r w:rsidRPr="00051CDB">
              <w:rPr>
                <w:rFonts w:ascii="Arial" w:hAnsi="Arial" w:cs="Arial"/>
                <w:color w:val="000000"/>
                <w:sz w:val="18"/>
                <w:szCs w:val="18"/>
              </w:rPr>
              <w:t xml:space="preserve"> o en migaja.</w:t>
            </w:r>
            <w:r w:rsidRPr="00051CDB">
              <w:rPr>
                <w:rFonts w:ascii="Arial" w:hAnsi="Arial" w:cs="Arial"/>
                <w:color w:val="000000"/>
                <w:sz w:val="18"/>
                <w:szCs w:val="18"/>
              </w:rPr>
              <w:br/>
              <w:t>Proteína cruda: 19,0 % mínimo.</w:t>
            </w:r>
            <w:r w:rsidRPr="00051CDB">
              <w:rPr>
                <w:rFonts w:ascii="Arial" w:hAnsi="Arial" w:cs="Arial"/>
                <w:color w:val="000000"/>
                <w:sz w:val="18"/>
                <w:szCs w:val="18"/>
              </w:rPr>
              <w:br/>
              <w:t>Grasa mínima: 2,5 %.</w:t>
            </w:r>
            <w:r w:rsidRPr="00051CDB">
              <w:rPr>
                <w:rFonts w:ascii="Arial" w:hAnsi="Arial" w:cs="Arial"/>
                <w:color w:val="000000"/>
                <w:sz w:val="18"/>
                <w:szCs w:val="18"/>
              </w:rPr>
              <w:br/>
              <w:t>Fibra cruda máxima: 5,0 %.</w:t>
            </w:r>
            <w:r w:rsidRPr="00051CDB">
              <w:rPr>
                <w:rFonts w:ascii="Arial" w:hAnsi="Arial" w:cs="Arial"/>
                <w:color w:val="000000"/>
                <w:sz w:val="18"/>
                <w:szCs w:val="18"/>
              </w:rPr>
              <w:br/>
              <w:t>Cenizas máximas: 8,0 %.</w:t>
            </w:r>
            <w:r w:rsidRPr="00051CDB">
              <w:rPr>
                <w:rFonts w:ascii="Arial" w:hAnsi="Arial" w:cs="Arial"/>
                <w:color w:val="000000"/>
                <w:sz w:val="18"/>
                <w:szCs w:val="18"/>
              </w:rPr>
              <w:br/>
              <w:t>Humedad máxima: 13,0 %.</w:t>
            </w:r>
            <w:r w:rsidRPr="00051CDB">
              <w:rPr>
                <w:rFonts w:ascii="Arial" w:hAnsi="Arial" w:cs="Arial"/>
                <w:color w:val="000000"/>
                <w:sz w:val="18"/>
                <w:szCs w:val="18"/>
              </w:rPr>
              <w:br/>
              <w:t>Balance adecuado de calcio y fósforo para el desarrollo óseo.</w:t>
            </w:r>
          </w:p>
        </w:tc>
        <w:tc>
          <w:tcPr>
            <w:tcW w:w="452" w:type="pct"/>
            <w:tcBorders>
              <w:top w:val="nil"/>
              <w:left w:val="nil"/>
              <w:bottom w:val="single" w:sz="4" w:space="0" w:color="auto"/>
              <w:right w:val="single" w:sz="4" w:space="0" w:color="auto"/>
            </w:tcBorders>
            <w:shd w:val="clear" w:color="auto" w:fill="auto"/>
            <w:noWrap/>
            <w:vAlign w:val="center"/>
          </w:tcPr>
          <w:p w14:paraId="3B6C6111"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Bulto</w:t>
            </w:r>
          </w:p>
        </w:tc>
        <w:tc>
          <w:tcPr>
            <w:tcW w:w="377" w:type="pct"/>
            <w:tcBorders>
              <w:top w:val="nil"/>
              <w:left w:val="nil"/>
              <w:bottom w:val="single" w:sz="4" w:space="0" w:color="auto"/>
              <w:right w:val="single" w:sz="4" w:space="0" w:color="auto"/>
            </w:tcBorders>
            <w:shd w:val="clear" w:color="auto" w:fill="auto"/>
            <w:noWrap/>
            <w:vAlign w:val="center"/>
          </w:tcPr>
          <w:p w14:paraId="47D4A9D5"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60</w:t>
            </w:r>
          </w:p>
        </w:tc>
        <w:tc>
          <w:tcPr>
            <w:tcW w:w="753" w:type="pct"/>
            <w:tcBorders>
              <w:top w:val="nil"/>
              <w:left w:val="nil"/>
              <w:bottom w:val="single" w:sz="4" w:space="0" w:color="auto"/>
              <w:right w:val="single" w:sz="4" w:space="0" w:color="auto"/>
            </w:tcBorders>
            <w:shd w:val="clear" w:color="auto" w:fill="auto"/>
            <w:noWrap/>
            <w:vAlign w:val="center"/>
          </w:tcPr>
          <w:p w14:paraId="4484365B" w14:textId="2796F615"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1F262311" w14:textId="749C3480" w:rsidR="004D5E4E" w:rsidRPr="00051CDB" w:rsidRDefault="004D5E4E" w:rsidP="00DC4325">
            <w:pPr>
              <w:jc w:val="center"/>
              <w:rPr>
                <w:rFonts w:ascii="Arial" w:hAnsi="Arial" w:cs="Arial"/>
                <w:color w:val="000000"/>
                <w:sz w:val="18"/>
                <w:szCs w:val="18"/>
                <w:lang w:val="es-CO"/>
              </w:rPr>
            </w:pPr>
          </w:p>
        </w:tc>
      </w:tr>
      <w:tr w:rsidR="004D5E4E" w:rsidRPr="00051CDB" w14:paraId="1B1059C9"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0308F8A" w14:textId="77777777" w:rsidR="004D5E4E" w:rsidRPr="00051CDB" w:rsidRDefault="004D5E4E" w:rsidP="00DC4325">
            <w:pPr>
              <w:jc w:val="center"/>
              <w:rPr>
                <w:rFonts w:ascii="Arial" w:hAnsi="Arial" w:cs="Arial"/>
                <w:b/>
                <w:bCs/>
                <w:color w:val="000000"/>
                <w:sz w:val="18"/>
                <w:szCs w:val="18"/>
                <w:lang w:val="en-US"/>
              </w:rPr>
            </w:pPr>
            <w:r w:rsidRPr="00051CDB">
              <w:rPr>
                <w:rFonts w:ascii="Arial" w:hAnsi="Arial" w:cs="Arial"/>
                <w:color w:val="000000"/>
                <w:sz w:val="18"/>
                <w:szCs w:val="18"/>
              </w:rPr>
              <w:t>4</w:t>
            </w:r>
          </w:p>
        </w:tc>
        <w:tc>
          <w:tcPr>
            <w:tcW w:w="515" w:type="pct"/>
            <w:tcBorders>
              <w:top w:val="single" w:sz="4" w:space="0" w:color="auto"/>
              <w:left w:val="nil"/>
              <w:bottom w:val="single" w:sz="4" w:space="0" w:color="auto"/>
              <w:right w:val="single" w:sz="4" w:space="0" w:color="auto"/>
            </w:tcBorders>
            <w:vAlign w:val="center"/>
          </w:tcPr>
          <w:p w14:paraId="11FF9832"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10121604</w:t>
            </w:r>
          </w:p>
        </w:tc>
        <w:tc>
          <w:tcPr>
            <w:tcW w:w="1754" w:type="pct"/>
            <w:tcBorders>
              <w:top w:val="nil"/>
              <w:left w:val="single" w:sz="4" w:space="0" w:color="auto"/>
              <w:bottom w:val="single" w:sz="4" w:space="0" w:color="auto"/>
              <w:right w:val="single" w:sz="4" w:space="0" w:color="auto"/>
            </w:tcBorders>
            <w:shd w:val="clear" w:color="auto" w:fill="auto"/>
            <w:noWrap/>
          </w:tcPr>
          <w:p w14:paraId="157E81C5"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 xml:space="preserve">ALIMENTO ENGORDE: </w:t>
            </w:r>
            <w:r w:rsidRPr="00051CDB">
              <w:rPr>
                <w:rFonts w:ascii="Arial" w:hAnsi="Arial" w:cs="Arial"/>
                <w:color w:val="000000"/>
                <w:sz w:val="18"/>
                <w:szCs w:val="18"/>
              </w:rPr>
              <w:br/>
              <w:t>Alimento concentrado para pollos de engorde en fase de engorde, con las siguientes especificaciones mínimas:</w:t>
            </w:r>
            <w:r w:rsidRPr="00051CDB">
              <w:rPr>
                <w:rFonts w:ascii="Arial" w:hAnsi="Arial" w:cs="Arial"/>
                <w:color w:val="000000"/>
                <w:sz w:val="18"/>
                <w:szCs w:val="18"/>
              </w:rPr>
              <w:br/>
            </w:r>
            <w:r w:rsidRPr="00051CDB">
              <w:rPr>
                <w:rFonts w:ascii="Arial" w:hAnsi="Arial" w:cs="Arial"/>
                <w:color w:val="000000"/>
                <w:sz w:val="18"/>
                <w:szCs w:val="18"/>
              </w:rPr>
              <w:br/>
              <w:t xml:space="preserve">Presentación </w:t>
            </w:r>
            <w:proofErr w:type="spellStart"/>
            <w:r w:rsidRPr="00051CDB">
              <w:rPr>
                <w:rFonts w:ascii="Arial" w:hAnsi="Arial" w:cs="Arial"/>
                <w:color w:val="000000"/>
                <w:sz w:val="18"/>
                <w:szCs w:val="18"/>
              </w:rPr>
              <w:t>peletizada</w:t>
            </w:r>
            <w:proofErr w:type="spellEnd"/>
            <w:r w:rsidRPr="00051CDB">
              <w:rPr>
                <w:rFonts w:ascii="Arial" w:hAnsi="Arial" w:cs="Arial"/>
                <w:color w:val="000000"/>
                <w:sz w:val="18"/>
                <w:szCs w:val="18"/>
              </w:rPr>
              <w:t xml:space="preserve"> o granulada.</w:t>
            </w:r>
            <w:r w:rsidRPr="00051CDB">
              <w:rPr>
                <w:rFonts w:ascii="Arial" w:hAnsi="Arial" w:cs="Arial"/>
                <w:color w:val="000000"/>
                <w:sz w:val="18"/>
                <w:szCs w:val="18"/>
              </w:rPr>
              <w:br/>
              <w:t>Proteína cruda mínima: 20,0 %.</w:t>
            </w:r>
            <w:r w:rsidRPr="00051CDB">
              <w:rPr>
                <w:rFonts w:ascii="Arial" w:hAnsi="Arial" w:cs="Arial"/>
                <w:color w:val="000000"/>
                <w:sz w:val="18"/>
                <w:szCs w:val="18"/>
              </w:rPr>
              <w:br/>
              <w:t>Grasa mínima: 2,5 %.</w:t>
            </w:r>
            <w:r w:rsidRPr="00051CDB">
              <w:rPr>
                <w:rFonts w:ascii="Arial" w:hAnsi="Arial" w:cs="Arial"/>
                <w:color w:val="000000"/>
                <w:sz w:val="18"/>
                <w:szCs w:val="18"/>
              </w:rPr>
              <w:br/>
              <w:t>Fibra cruda máxima: 5,0 %.</w:t>
            </w:r>
            <w:r w:rsidRPr="00051CDB">
              <w:rPr>
                <w:rFonts w:ascii="Arial" w:hAnsi="Arial" w:cs="Arial"/>
                <w:color w:val="000000"/>
                <w:sz w:val="18"/>
                <w:szCs w:val="18"/>
              </w:rPr>
              <w:br/>
              <w:t>Cenizas máximas: 8,0 %.</w:t>
            </w:r>
            <w:r w:rsidRPr="00051CDB">
              <w:rPr>
                <w:rFonts w:ascii="Arial" w:hAnsi="Arial" w:cs="Arial"/>
                <w:color w:val="000000"/>
                <w:sz w:val="18"/>
                <w:szCs w:val="18"/>
              </w:rPr>
              <w:br/>
              <w:t>Formulado con aminoácidos esenciales (lisina, metionina), minerales (calcio, fósforo) y vitaminas para favorecer el desarrollo productivo de las aves.</w:t>
            </w:r>
          </w:p>
        </w:tc>
        <w:tc>
          <w:tcPr>
            <w:tcW w:w="452" w:type="pct"/>
            <w:tcBorders>
              <w:top w:val="nil"/>
              <w:left w:val="nil"/>
              <w:bottom w:val="single" w:sz="4" w:space="0" w:color="auto"/>
              <w:right w:val="single" w:sz="4" w:space="0" w:color="auto"/>
            </w:tcBorders>
            <w:shd w:val="clear" w:color="auto" w:fill="auto"/>
            <w:noWrap/>
            <w:vAlign w:val="center"/>
          </w:tcPr>
          <w:p w14:paraId="3145209C"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Bulto</w:t>
            </w:r>
          </w:p>
        </w:tc>
        <w:tc>
          <w:tcPr>
            <w:tcW w:w="377" w:type="pct"/>
            <w:tcBorders>
              <w:top w:val="nil"/>
              <w:left w:val="nil"/>
              <w:bottom w:val="single" w:sz="4" w:space="0" w:color="auto"/>
              <w:right w:val="single" w:sz="4" w:space="0" w:color="auto"/>
            </w:tcBorders>
            <w:shd w:val="clear" w:color="auto" w:fill="auto"/>
            <w:noWrap/>
            <w:vAlign w:val="center"/>
          </w:tcPr>
          <w:p w14:paraId="4400C36F"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210</w:t>
            </w:r>
          </w:p>
        </w:tc>
        <w:tc>
          <w:tcPr>
            <w:tcW w:w="753" w:type="pct"/>
            <w:tcBorders>
              <w:top w:val="nil"/>
              <w:left w:val="nil"/>
              <w:bottom w:val="single" w:sz="4" w:space="0" w:color="auto"/>
              <w:right w:val="single" w:sz="4" w:space="0" w:color="auto"/>
            </w:tcBorders>
            <w:shd w:val="clear" w:color="auto" w:fill="auto"/>
            <w:noWrap/>
            <w:vAlign w:val="center"/>
          </w:tcPr>
          <w:p w14:paraId="6C564D17" w14:textId="5F7DFDD6"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45D86E68" w14:textId="656B468A" w:rsidR="004D5E4E" w:rsidRPr="00051CDB" w:rsidRDefault="004D5E4E" w:rsidP="00DC4325">
            <w:pPr>
              <w:jc w:val="center"/>
              <w:rPr>
                <w:rFonts w:ascii="Arial" w:hAnsi="Arial" w:cs="Arial"/>
                <w:color w:val="000000"/>
                <w:sz w:val="18"/>
                <w:szCs w:val="18"/>
                <w:lang w:val="es-CO"/>
              </w:rPr>
            </w:pPr>
          </w:p>
        </w:tc>
      </w:tr>
      <w:tr w:rsidR="004D5E4E" w:rsidRPr="00051CDB" w14:paraId="550A015D"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5D512ADE" w14:textId="77777777" w:rsidR="004D5E4E" w:rsidRPr="00051CDB" w:rsidRDefault="004D5E4E" w:rsidP="00DC4325">
            <w:pPr>
              <w:jc w:val="center"/>
              <w:rPr>
                <w:rFonts w:ascii="Arial" w:hAnsi="Arial" w:cs="Arial"/>
                <w:b/>
                <w:bCs/>
                <w:color w:val="000000"/>
                <w:sz w:val="18"/>
                <w:szCs w:val="18"/>
                <w:lang w:val="en-US"/>
              </w:rPr>
            </w:pPr>
            <w:r w:rsidRPr="00051CDB">
              <w:rPr>
                <w:rFonts w:ascii="Arial" w:hAnsi="Arial" w:cs="Arial"/>
                <w:color w:val="000000"/>
                <w:sz w:val="18"/>
                <w:szCs w:val="18"/>
              </w:rPr>
              <w:t>5</w:t>
            </w:r>
          </w:p>
        </w:tc>
        <w:tc>
          <w:tcPr>
            <w:tcW w:w="515" w:type="pct"/>
            <w:tcBorders>
              <w:top w:val="single" w:sz="4" w:space="0" w:color="auto"/>
              <w:left w:val="nil"/>
              <w:bottom w:val="single" w:sz="4" w:space="0" w:color="auto"/>
              <w:right w:val="single" w:sz="4" w:space="0" w:color="auto"/>
            </w:tcBorders>
            <w:vAlign w:val="center"/>
          </w:tcPr>
          <w:p w14:paraId="0DE65EFE"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10131601</w:t>
            </w:r>
          </w:p>
        </w:tc>
        <w:tc>
          <w:tcPr>
            <w:tcW w:w="1754" w:type="pct"/>
            <w:tcBorders>
              <w:top w:val="nil"/>
              <w:left w:val="single" w:sz="4" w:space="0" w:color="auto"/>
              <w:bottom w:val="single" w:sz="4" w:space="0" w:color="auto"/>
              <w:right w:val="single" w:sz="4" w:space="0" w:color="auto"/>
            </w:tcBorders>
            <w:shd w:val="clear" w:color="auto" w:fill="auto"/>
            <w:noWrap/>
          </w:tcPr>
          <w:p w14:paraId="59D6EFAB"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COMEDERO:</w:t>
            </w:r>
            <w:r w:rsidRPr="00051CDB">
              <w:rPr>
                <w:rFonts w:ascii="Arial" w:hAnsi="Arial" w:cs="Arial"/>
                <w:color w:val="000000"/>
                <w:sz w:val="18"/>
                <w:szCs w:val="18"/>
              </w:rPr>
              <w:br/>
              <w:t>Comedero tipo tolva para aves, con las siguientes especificaciones técnicas:</w:t>
            </w:r>
            <w:r w:rsidRPr="00051CDB">
              <w:rPr>
                <w:rFonts w:ascii="Arial" w:hAnsi="Arial" w:cs="Arial"/>
                <w:color w:val="000000"/>
                <w:sz w:val="18"/>
                <w:szCs w:val="18"/>
              </w:rPr>
              <w:br/>
            </w:r>
            <w:r w:rsidRPr="00051CDB">
              <w:rPr>
                <w:rFonts w:ascii="Arial" w:hAnsi="Arial" w:cs="Arial"/>
                <w:color w:val="000000"/>
                <w:sz w:val="18"/>
                <w:szCs w:val="18"/>
              </w:rPr>
              <w:br/>
              <w:t>Capacidad mínima: 7 kg.</w:t>
            </w:r>
            <w:r w:rsidRPr="00051CDB">
              <w:rPr>
                <w:rFonts w:ascii="Arial" w:hAnsi="Arial" w:cs="Arial"/>
                <w:color w:val="000000"/>
                <w:sz w:val="18"/>
                <w:szCs w:val="18"/>
              </w:rPr>
              <w:br/>
              <w:t>Fabricado en polietileno de alta resistencia.</w:t>
            </w:r>
            <w:r w:rsidRPr="00051CDB">
              <w:rPr>
                <w:rFonts w:ascii="Arial" w:hAnsi="Arial" w:cs="Arial"/>
                <w:color w:val="000000"/>
                <w:sz w:val="18"/>
                <w:szCs w:val="18"/>
              </w:rPr>
              <w:br/>
              <w:t>Resistente a la corrosión y a los rayos UV.</w:t>
            </w:r>
            <w:r w:rsidRPr="00051CDB">
              <w:rPr>
                <w:rFonts w:ascii="Arial" w:hAnsi="Arial" w:cs="Arial"/>
                <w:color w:val="000000"/>
                <w:sz w:val="18"/>
                <w:szCs w:val="18"/>
              </w:rPr>
              <w:br/>
              <w:t>Fácil limpieza y desinfección.</w:t>
            </w:r>
            <w:r w:rsidRPr="00051CDB">
              <w:rPr>
                <w:rFonts w:ascii="Arial" w:hAnsi="Arial" w:cs="Arial"/>
                <w:color w:val="000000"/>
                <w:sz w:val="18"/>
                <w:szCs w:val="18"/>
              </w:rPr>
              <w:br/>
              <w:t>Incluye gancho de suspensión, vástago, tolva y platón.</w:t>
            </w:r>
            <w:r w:rsidRPr="00051CDB">
              <w:rPr>
                <w:rFonts w:ascii="Arial" w:hAnsi="Arial" w:cs="Arial"/>
                <w:color w:val="000000"/>
                <w:sz w:val="18"/>
                <w:szCs w:val="18"/>
              </w:rPr>
              <w:br/>
              <w:t>Apto para pollos de engorde.</w:t>
            </w:r>
          </w:p>
        </w:tc>
        <w:tc>
          <w:tcPr>
            <w:tcW w:w="452" w:type="pct"/>
            <w:tcBorders>
              <w:top w:val="nil"/>
              <w:left w:val="nil"/>
              <w:bottom w:val="single" w:sz="4" w:space="0" w:color="auto"/>
              <w:right w:val="single" w:sz="4" w:space="0" w:color="auto"/>
            </w:tcBorders>
            <w:shd w:val="clear" w:color="auto" w:fill="auto"/>
            <w:noWrap/>
            <w:vAlign w:val="center"/>
          </w:tcPr>
          <w:p w14:paraId="25B55235"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Unidad</w:t>
            </w:r>
          </w:p>
        </w:tc>
        <w:tc>
          <w:tcPr>
            <w:tcW w:w="377" w:type="pct"/>
            <w:tcBorders>
              <w:top w:val="nil"/>
              <w:left w:val="nil"/>
              <w:bottom w:val="single" w:sz="4" w:space="0" w:color="auto"/>
              <w:right w:val="single" w:sz="4" w:space="0" w:color="auto"/>
            </w:tcBorders>
            <w:shd w:val="clear" w:color="auto" w:fill="auto"/>
            <w:noWrap/>
            <w:vAlign w:val="center"/>
          </w:tcPr>
          <w:p w14:paraId="381F81FD"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90</w:t>
            </w:r>
          </w:p>
        </w:tc>
        <w:tc>
          <w:tcPr>
            <w:tcW w:w="753" w:type="pct"/>
            <w:tcBorders>
              <w:top w:val="nil"/>
              <w:left w:val="nil"/>
              <w:bottom w:val="single" w:sz="4" w:space="0" w:color="auto"/>
              <w:right w:val="single" w:sz="4" w:space="0" w:color="auto"/>
            </w:tcBorders>
            <w:shd w:val="clear" w:color="auto" w:fill="auto"/>
            <w:noWrap/>
            <w:vAlign w:val="center"/>
          </w:tcPr>
          <w:p w14:paraId="2BCA8C5F" w14:textId="6AFBF0E5"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1477DA9A" w14:textId="7F7FF58C" w:rsidR="004D5E4E" w:rsidRPr="00051CDB" w:rsidRDefault="004D5E4E" w:rsidP="00DC4325">
            <w:pPr>
              <w:jc w:val="center"/>
              <w:rPr>
                <w:rFonts w:ascii="Arial" w:hAnsi="Arial" w:cs="Arial"/>
                <w:color w:val="000000"/>
                <w:sz w:val="18"/>
                <w:szCs w:val="18"/>
                <w:lang w:val="es-CO"/>
              </w:rPr>
            </w:pPr>
          </w:p>
        </w:tc>
      </w:tr>
      <w:tr w:rsidR="004D5E4E" w:rsidRPr="00051CDB" w14:paraId="7D2D2AD2"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hideMark/>
          </w:tcPr>
          <w:p w14:paraId="7BE32832"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color w:val="000000"/>
                <w:sz w:val="18"/>
                <w:szCs w:val="18"/>
              </w:rPr>
              <w:t>6</w:t>
            </w:r>
          </w:p>
        </w:tc>
        <w:tc>
          <w:tcPr>
            <w:tcW w:w="515" w:type="pct"/>
            <w:tcBorders>
              <w:top w:val="single" w:sz="4" w:space="0" w:color="auto"/>
              <w:left w:val="nil"/>
              <w:bottom w:val="single" w:sz="4" w:space="0" w:color="auto"/>
              <w:right w:val="single" w:sz="4" w:space="0" w:color="auto"/>
            </w:tcBorders>
            <w:vAlign w:val="center"/>
          </w:tcPr>
          <w:p w14:paraId="5489F714"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10131601</w:t>
            </w:r>
          </w:p>
        </w:tc>
        <w:tc>
          <w:tcPr>
            <w:tcW w:w="1754" w:type="pct"/>
            <w:tcBorders>
              <w:top w:val="nil"/>
              <w:left w:val="single" w:sz="4" w:space="0" w:color="auto"/>
              <w:bottom w:val="single" w:sz="4" w:space="0" w:color="auto"/>
              <w:right w:val="single" w:sz="4" w:space="0" w:color="auto"/>
            </w:tcBorders>
            <w:shd w:val="clear" w:color="auto" w:fill="auto"/>
            <w:noWrap/>
          </w:tcPr>
          <w:p w14:paraId="4BD8B047"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BEBEDERO MANUAL:</w:t>
            </w:r>
            <w:r w:rsidRPr="00051CDB">
              <w:rPr>
                <w:rFonts w:ascii="Arial" w:hAnsi="Arial" w:cs="Arial"/>
                <w:color w:val="000000"/>
                <w:sz w:val="18"/>
                <w:szCs w:val="18"/>
              </w:rPr>
              <w:br/>
              <w:t>Bebedero manual para aves, con las siguientes especificaciones técnicas:</w:t>
            </w:r>
            <w:r w:rsidRPr="00051CDB">
              <w:rPr>
                <w:rFonts w:ascii="Arial" w:hAnsi="Arial" w:cs="Arial"/>
                <w:color w:val="000000"/>
                <w:sz w:val="18"/>
                <w:szCs w:val="18"/>
              </w:rPr>
              <w:br/>
            </w:r>
            <w:r w:rsidRPr="00051CDB">
              <w:rPr>
                <w:rFonts w:ascii="Arial" w:hAnsi="Arial" w:cs="Arial"/>
                <w:color w:val="000000"/>
                <w:sz w:val="18"/>
                <w:szCs w:val="18"/>
              </w:rPr>
              <w:br/>
              <w:t>Capacidad mínima: 8 litros.</w:t>
            </w:r>
            <w:r w:rsidRPr="00051CDB">
              <w:rPr>
                <w:rFonts w:ascii="Arial" w:hAnsi="Arial" w:cs="Arial"/>
                <w:color w:val="000000"/>
                <w:sz w:val="18"/>
                <w:szCs w:val="18"/>
              </w:rPr>
              <w:br/>
              <w:t>Fabricado en polietileno de alta resistencia.</w:t>
            </w:r>
            <w:r w:rsidRPr="00051CDB">
              <w:rPr>
                <w:rFonts w:ascii="Arial" w:hAnsi="Arial" w:cs="Arial"/>
                <w:color w:val="000000"/>
                <w:sz w:val="18"/>
                <w:szCs w:val="18"/>
              </w:rPr>
              <w:br/>
              <w:t>Diámetro aproximado: 36 cm.</w:t>
            </w:r>
            <w:r w:rsidRPr="00051CDB">
              <w:rPr>
                <w:rFonts w:ascii="Arial" w:hAnsi="Arial" w:cs="Arial"/>
                <w:color w:val="000000"/>
                <w:sz w:val="18"/>
                <w:szCs w:val="18"/>
              </w:rPr>
              <w:br/>
              <w:t>Altura aproximada: 40 cm.</w:t>
            </w:r>
            <w:r w:rsidRPr="00051CDB">
              <w:rPr>
                <w:rFonts w:ascii="Arial" w:hAnsi="Arial" w:cs="Arial"/>
                <w:color w:val="000000"/>
                <w:sz w:val="18"/>
                <w:szCs w:val="18"/>
              </w:rPr>
              <w:br/>
              <w:t>Peso aproximado: 1,38 kg.</w:t>
            </w:r>
            <w:r w:rsidRPr="00051CDB">
              <w:rPr>
                <w:rFonts w:ascii="Arial" w:hAnsi="Arial" w:cs="Arial"/>
                <w:color w:val="000000"/>
                <w:sz w:val="18"/>
                <w:szCs w:val="18"/>
              </w:rPr>
              <w:br/>
              <w:t>Apto para pollos de engorde y aves de postura.</w:t>
            </w:r>
            <w:r w:rsidRPr="00051CDB">
              <w:rPr>
                <w:rFonts w:ascii="Arial" w:hAnsi="Arial" w:cs="Arial"/>
                <w:color w:val="000000"/>
                <w:sz w:val="18"/>
                <w:szCs w:val="18"/>
              </w:rPr>
              <w:br/>
              <w:t>Capacidad para abastecer aproximadamente 100 pollitos en iniciación o entre 60 y 70 aves adultas.</w:t>
            </w:r>
          </w:p>
        </w:tc>
        <w:tc>
          <w:tcPr>
            <w:tcW w:w="452" w:type="pct"/>
            <w:tcBorders>
              <w:top w:val="nil"/>
              <w:left w:val="nil"/>
              <w:bottom w:val="single" w:sz="4" w:space="0" w:color="auto"/>
              <w:right w:val="single" w:sz="4" w:space="0" w:color="auto"/>
            </w:tcBorders>
            <w:shd w:val="clear" w:color="auto" w:fill="auto"/>
            <w:vAlign w:val="center"/>
          </w:tcPr>
          <w:p w14:paraId="52EF70DA"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Unidad</w:t>
            </w:r>
          </w:p>
        </w:tc>
        <w:tc>
          <w:tcPr>
            <w:tcW w:w="377" w:type="pct"/>
            <w:tcBorders>
              <w:top w:val="nil"/>
              <w:left w:val="nil"/>
              <w:bottom w:val="single" w:sz="4" w:space="0" w:color="auto"/>
              <w:right w:val="single" w:sz="4" w:space="0" w:color="auto"/>
            </w:tcBorders>
            <w:shd w:val="clear" w:color="auto" w:fill="auto"/>
            <w:noWrap/>
            <w:vAlign w:val="center"/>
          </w:tcPr>
          <w:p w14:paraId="46C94BF6"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90</w:t>
            </w:r>
          </w:p>
        </w:tc>
        <w:tc>
          <w:tcPr>
            <w:tcW w:w="753" w:type="pct"/>
            <w:tcBorders>
              <w:top w:val="nil"/>
              <w:left w:val="nil"/>
              <w:bottom w:val="single" w:sz="4" w:space="0" w:color="auto"/>
              <w:right w:val="single" w:sz="4" w:space="0" w:color="auto"/>
            </w:tcBorders>
            <w:shd w:val="clear" w:color="auto" w:fill="auto"/>
            <w:noWrap/>
            <w:vAlign w:val="center"/>
          </w:tcPr>
          <w:p w14:paraId="3374045E" w14:textId="0FBF638C"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04D8687D" w14:textId="5E5576E7" w:rsidR="004D5E4E" w:rsidRPr="00051CDB" w:rsidRDefault="004D5E4E" w:rsidP="00DC4325">
            <w:pPr>
              <w:jc w:val="center"/>
              <w:rPr>
                <w:rFonts w:ascii="Arial" w:hAnsi="Arial" w:cs="Arial"/>
                <w:color w:val="000000"/>
                <w:sz w:val="18"/>
                <w:szCs w:val="18"/>
              </w:rPr>
            </w:pPr>
          </w:p>
        </w:tc>
      </w:tr>
      <w:tr w:rsidR="004D5E4E" w:rsidRPr="00051CDB" w14:paraId="085D0BE5"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48D0A8F5"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color w:val="000000"/>
                <w:sz w:val="18"/>
                <w:szCs w:val="18"/>
              </w:rPr>
              <w:t>7</w:t>
            </w:r>
          </w:p>
        </w:tc>
        <w:tc>
          <w:tcPr>
            <w:tcW w:w="515" w:type="pct"/>
            <w:tcBorders>
              <w:top w:val="single" w:sz="4" w:space="0" w:color="auto"/>
              <w:left w:val="nil"/>
              <w:bottom w:val="single" w:sz="4" w:space="0" w:color="auto"/>
              <w:right w:val="single" w:sz="4" w:space="0" w:color="auto"/>
            </w:tcBorders>
            <w:vAlign w:val="center"/>
          </w:tcPr>
          <w:p w14:paraId="07EEA3C9"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47131803</w:t>
            </w:r>
          </w:p>
        </w:tc>
        <w:tc>
          <w:tcPr>
            <w:tcW w:w="1754" w:type="pct"/>
            <w:tcBorders>
              <w:top w:val="nil"/>
              <w:left w:val="single" w:sz="4" w:space="0" w:color="auto"/>
              <w:bottom w:val="single" w:sz="4" w:space="0" w:color="auto"/>
              <w:right w:val="single" w:sz="4" w:space="0" w:color="auto"/>
            </w:tcBorders>
            <w:shd w:val="clear" w:color="auto" w:fill="auto"/>
            <w:noWrap/>
          </w:tcPr>
          <w:p w14:paraId="690E1542"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 xml:space="preserve">DESINFECTANTE PARA GALPÓN </w:t>
            </w:r>
            <w:r w:rsidRPr="00051CDB">
              <w:rPr>
                <w:rFonts w:ascii="Arial" w:hAnsi="Arial" w:cs="Arial"/>
                <w:color w:val="000000"/>
                <w:sz w:val="18"/>
                <w:szCs w:val="18"/>
              </w:rPr>
              <w:br/>
              <w:t>Desinfectante de amplio espectro para instalaciones avícolas, con las siguientes características:</w:t>
            </w:r>
            <w:r w:rsidRPr="00051CDB">
              <w:rPr>
                <w:rFonts w:ascii="Arial" w:hAnsi="Arial" w:cs="Arial"/>
                <w:color w:val="000000"/>
                <w:sz w:val="18"/>
                <w:szCs w:val="18"/>
              </w:rPr>
              <w:br/>
            </w:r>
            <w:r w:rsidRPr="00051CDB">
              <w:rPr>
                <w:rFonts w:ascii="Arial" w:hAnsi="Arial" w:cs="Arial"/>
                <w:color w:val="000000"/>
                <w:sz w:val="18"/>
                <w:szCs w:val="18"/>
              </w:rPr>
              <w:br/>
              <w:t>A base de amonio cuaternario o principio activo equivalente.</w:t>
            </w:r>
            <w:r w:rsidRPr="00051CDB">
              <w:rPr>
                <w:rFonts w:ascii="Arial" w:hAnsi="Arial" w:cs="Arial"/>
                <w:color w:val="000000"/>
                <w:sz w:val="18"/>
                <w:szCs w:val="18"/>
              </w:rPr>
              <w:br/>
              <w:t>Eficaz contra bacterias, virus y hongos.</w:t>
            </w:r>
            <w:r w:rsidRPr="00051CDB">
              <w:rPr>
                <w:rFonts w:ascii="Arial" w:hAnsi="Arial" w:cs="Arial"/>
                <w:color w:val="000000"/>
                <w:sz w:val="18"/>
                <w:szCs w:val="18"/>
              </w:rPr>
              <w:br/>
              <w:t>Apto para limpieza y desinfección de galpones, equipos y superficies pecuarias.</w:t>
            </w:r>
            <w:r w:rsidRPr="00051CDB">
              <w:rPr>
                <w:rFonts w:ascii="Arial" w:hAnsi="Arial" w:cs="Arial"/>
                <w:color w:val="000000"/>
                <w:sz w:val="18"/>
                <w:szCs w:val="18"/>
              </w:rPr>
              <w:br/>
              <w:t>Presentación líquida.</w:t>
            </w:r>
            <w:r w:rsidRPr="00051CDB">
              <w:rPr>
                <w:rFonts w:ascii="Arial" w:hAnsi="Arial" w:cs="Arial"/>
                <w:color w:val="000000"/>
                <w:sz w:val="18"/>
                <w:szCs w:val="18"/>
              </w:rPr>
              <w:br/>
              <w:t>Incluir instrucciones de dilución y aplicación del fabricante.</w:t>
            </w:r>
          </w:p>
        </w:tc>
        <w:tc>
          <w:tcPr>
            <w:tcW w:w="452" w:type="pct"/>
            <w:tcBorders>
              <w:top w:val="nil"/>
              <w:left w:val="nil"/>
              <w:bottom w:val="single" w:sz="4" w:space="0" w:color="auto"/>
              <w:right w:val="single" w:sz="4" w:space="0" w:color="auto"/>
            </w:tcBorders>
            <w:shd w:val="clear" w:color="auto" w:fill="auto"/>
            <w:vAlign w:val="center"/>
          </w:tcPr>
          <w:p w14:paraId="5C526A81" w14:textId="77777777" w:rsidR="004D5E4E" w:rsidRPr="00051CDB" w:rsidRDefault="004D5E4E" w:rsidP="00DC4325">
            <w:pPr>
              <w:rPr>
                <w:rFonts w:ascii="Arial" w:hAnsi="Arial" w:cs="Arial"/>
                <w:color w:val="000000"/>
                <w:sz w:val="18"/>
                <w:szCs w:val="18"/>
                <w:lang w:val="es-CO"/>
              </w:rPr>
            </w:pPr>
            <w:r w:rsidRPr="00051CDB">
              <w:rPr>
                <w:rFonts w:ascii="Arial" w:hAnsi="Arial" w:cs="Arial"/>
                <w:color w:val="000000"/>
                <w:sz w:val="18"/>
                <w:szCs w:val="18"/>
              </w:rPr>
              <w:t>Sobre</w:t>
            </w:r>
          </w:p>
        </w:tc>
        <w:tc>
          <w:tcPr>
            <w:tcW w:w="377" w:type="pct"/>
            <w:tcBorders>
              <w:top w:val="nil"/>
              <w:left w:val="nil"/>
              <w:bottom w:val="single" w:sz="4" w:space="0" w:color="auto"/>
              <w:right w:val="single" w:sz="4" w:space="0" w:color="auto"/>
            </w:tcBorders>
            <w:shd w:val="clear" w:color="auto" w:fill="auto"/>
            <w:noWrap/>
            <w:vAlign w:val="center"/>
          </w:tcPr>
          <w:p w14:paraId="60CCB56C"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45</w:t>
            </w:r>
          </w:p>
        </w:tc>
        <w:tc>
          <w:tcPr>
            <w:tcW w:w="753" w:type="pct"/>
            <w:tcBorders>
              <w:top w:val="nil"/>
              <w:left w:val="nil"/>
              <w:bottom w:val="single" w:sz="4" w:space="0" w:color="auto"/>
              <w:right w:val="single" w:sz="4" w:space="0" w:color="auto"/>
            </w:tcBorders>
            <w:shd w:val="clear" w:color="auto" w:fill="auto"/>
            <w:noWrap/>
            <w:vAlign w:val="center"/>
          </w:tcPr>
          <w:p w14:paraId="2858D2EB" w14:textId="7DB93813"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72A03D50" w14:textId="3C5AAD5A" w:rsidR="004D5E4E" w:rsidRPr="00051CDB" w:rsidRDefault="004D5E4E" w:rsidP="00DC4325">
            <w:pPr>
              <w:jc w:val="center"/>
              <w:rPr>
                <w:rFonts w:ascii="Arial" w:hAnsi="Arial" w:cs="Arial"/>
                <w:color w:val="000000"/>
                <w:sz w:val="18"/>
                <w:szCs w:val="18"/>
                <w:lang w:val="es-CO"/>
              </w:rPr>
            </w:pPr>
          </w:p>
        </w:tc>
      </w:tr>
      <w:tr w:rsidR="004D5E4E" w:rsidRPr="00051CDB" w14:paraId="354E4676"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49DFDF8"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color w:val="000000"/>
                <w:sz w:val="18"/>
                <w:szCs w:val="18"/>
              </w:rPr>
              <w:t>8</w:t>
            </w:r>
          </w:p>
        </w:tc>
        <w:tc>
          <w:tcPr>
            <w:tcW w:w="515" w:type="pct"/>
            <w:tcBorders>
              <w:top w:val="single" w:sz="4" w:space="0" w:color="auto"/>
              <w:left w:val="nil"/>
              <w:bottom w:val="single" w:sz="4" w:space="0" w:color="auto"/>
              <w:right w:val="single" w:sz="4" w:space="0" w:color="auto"/>
            </w:tcBorders>
            <w:vAlign w:val="center"/>
          </w:tcPr>
          <w:p w14:paraId="6C25129F"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30111607</w:t>
            </w:r>
          </w:p>
        </w:tc>
        <w:tc>
          <w:tcPr>
            <w:tcW w:w="1754" w:type="pct"/>
            <w:tcBorders>
              <w:top w:val="nil"/>
              <w:left w:val="single" w:sz="4" w:space="0" w:color="auto"/>
              <w:bottom w:val="single" w:sz="4" w:space="0" w:color="auto"/>
              <w:right w:val="single" w:sz="4" w:space="0" w:color="auto"/>
            </w:tcBorders>
            <w:shd w:val="clear" w:color="auto" w:fill="auto"/>
            <w:noWrap/>
          </w:tcPr>
          <w:p w14:paraId="65483D98"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CAL VIVA PARA DESINFECCIÓN:</w:t>
            </w:r>
            <w:r w:rsidRPr="00051CDB">
              <w:rPr>
                <w:rFonts w:ascii="Arial" w:hAnsi="Arial" w:cs="Arial"/>
                <w:color w:val="000000"/>
                <w:sz w:val="18"/>
                <w:szCs w:val="18"/>
              </w:rPr>
              <w:br/>
              <w:t>Cal viva para desinfección de instalaciones pecuarias, con las siguientes especificaciones:</w:t>
            </w:r>
            <w:r w:rsidRPr="00051CDB">
              <w:rPr>
                <w:rFonts w:ascii="Arial" w:hAnsi="Arial" w:cs="Arial"/>
                <w:color w:val="000000"/>
                <w:sz w:val="18"/>
                <w:szCs w:val="18"/>
              </w:rPr>
              <w:br/>
            </w:r>
            <w:r w:rsidRPr="00051CDB">
              <w:rPr>
                <w:rFonts w:ascii="Arial" w:hAnsi="Arial" w:cs="Arial"/>
                <w:color w:val="000000"/>
                <w:sz w:val="18"/>
                <w:szCs w:val="18"/>
              </w:rPr>
              <w:br/>
              <w:t>Composición: Óxido de calcio (</w:t>
            </w:r>
            <w:proofErr w:type="spellStart"/>
            <w:r w:rsidRPr="00051CDB">
              <w:rPr>
                <w:rFonts w:ascii="Arial" w:hAnsi="Arial" w:cs="Arial"/>
                <w:color w:val="000000"/>
                <w:sz w:val="18"/>
                <w:szCs w:val="18"/>
              </w:rPr>
              <w:t>CaO</w:t>
            </w:r>
            <w:proofErr w:type="spellEnd"/>
            <w:r w:rsidRPr="00051CDB">
              <w:rPr>
                <w:rFonts w:ascii="Arial" w:hAnsi="Arial" w:cs="Arial"/>
                <w:color w:val="000000"/>
                <w:sz w:val="18"/>
                <w:szCs w:val="18"/>
              </w:rPr>
              <w:t>) mínimo 90 %.</w:t>
            </w:r>
            <w:r w:rsidRPr="00051CDB">
              <w:rPr>
                <w:rFonts w:ascii="Arial" w:hAnsi="Arial" w:cs="Arial"/>
                <w:color w:val="000000"/>
                <w:sz w:val="18"/>
                <w:szCs w:val="18"/>
              </w:rPr>
              <w:br/>
              <w:t>Presentación en polvo o granulado.</w:t>
            </w:r>
            <w:r w:rsidRPr="00051CDB">
              <w:rPr>
                <w:rFonts w:ascii="Arial" w:hAnsi="Arial" w:cs="Arial"/>
                <w:color w:val="000000"/>
                <w:sz w:val="18"/>
                <w:szCs w:val="18"/>
              </w:rPr>
              <w:br/>
              <w:t>Color blanco.</w:t>
            </w:r>
            <w:r w:rsidRPr="00051CDB">
              <w:rPr>
                <w:rFonts w:ascii="Arial" w:hAnsi="Arial" w:cs="Arial"/>
                <w:color w:val="000000"/>
                <w:sz w:val="18"/>
                <w:szCs w:val="18"/>
              </w:rPr>
              <w:br/>
              <w:t>pH aproximado de solución saturada: 12.</w:t>
            </w:r>
            <w:r w:rsidRPr="00051CDB">
              <w:rPr>
                <w:rFonts w:ascii="Arial" w:hAnsi="Arial" w:cs="Arial"/>
                <w:color w:val="000000"/>
                <w:sz w:val="18"/>
                <w:szCs w:val="18"/>
              </w:rPr>
              <w:br/>
              <w:t>Empaque resistente para almacenamiento y transporte.</w:t>
            </w:r>
          </w:p>
        </w:tc>
        <w:tc>
          <w:tcPr>
            <w:tcW w:w="452" w:type="pct"/>
            <w:tcBorders>
              <w:top w:val="nil"/>
              <w:left w:val="nil"/>
              <w:bottom w:val="single" w:sz="4" w:space="0" w:color="auto"/>
              <w:right w:val="single" w:sz="4" w:space="0" w:color="auto"/>
            </w:tcBorders>
            <w:shd w:val="clear" w:color="auto" w:fill="auto"/>
            <w:vAlign w:val="center"/>
          </w:tcPr>
          <w:p w14:paraId="1F6FD659" w14:textId="77777777" w:rsidR="004D5E4E" w:rsidRPr="00051CDB" w:rsidRDefault="004D5E4E" w:rsidP="00DC4325">
            <w:pPr>
              <w:rPr>
                <w:rFonts w:ascii="Arial" w:hAnsi="Arial" w:cs="Arial"/>
                <w:color w:val="000000"/>
                <w:sz w:val="18"/>
                <w:szCs w:val="18"/>
                <w:lang w:val="es-CO"/>
              </w:rPr>
            </w:pPr>
            <w:r w:rsidRPr="00051CDB">
              <w:rPr>
                <w:rFonts w:ascii="Arial" w:hAnsi="Arial" w:cs="Arial"/>
                <w:color w:val="000000"/>
                <w:sz w:val="18"/>
                <w:szCs w:val="18"/>
              </w:rPr>
              <w:t>Bulto</w:t>
            </w:r>
          </w:p>
        </w:tc>
        <w:tc>
          <w:tcPr>
            <w:tcW w:w="377" w:type="pct"/>
            <w:tcBorders>
              <w:top w:val="nil"/>
              <w:left w:val="nil"/>
              <w:bottom w:val="single" w:sz="4" w:space="0" w:color="auto"/>
              <w:right w:val="single" w:sz="4" w:space="0" w:color="auto"/>
            </w:tcBorders>
            <w:shd w:val="clear" w:color="auto" w:fill="auto"/>
            <w:noWrap/>
            <w:vAlign w:val="center"/>
          </w:tcPr>
          <w:p w14:paraId="207EDDEA"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15</w:t>
            </w:r>
          </w:p>
        </w:tc>
        <w:tc>
          <w:tcPr>
            <w:tcW w:w="753" w:type="pct"/>
            <w:tcBorders>
              <w:top w:val="nil"/>
              <w:left w:val="nil"/>
              <w:bottom w:val="single" w:sz="4" w:space="0" w:color="auto"/>
              <w:right w:val="single" w:sz="4" w:space="0" w:color="auto"/>
            </w:tcBorders>
            <w:shd w:val="clear" w:color="auto" w:fill="auto"/>
            <w:noWrap/>
            <w:vAlign w:val="center"/>
          </w:tcPr>
          <w:p w14:paraId="3E141BB8" w14:textId="03E52BFB"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24784726" w14:textId="45A91DB3" w:rsidR="004D5E4E" w:rsidRPr="00051CDB" w:rsidRDefault="004D5E4E" w:rsidP="00DC4325">
            <w:pPr>
              <w:jc w:val="center"/>
              <w:rPr>
                <w:rFonts w:ascii="Arial" w:hAnsi="Arial" w:cs="Arial"/>
                <w:color w:val="000000"/>
                <w:sz w:val="18"/>
                <w:szCs w:val="18"/>
                <w:lang w:val="es-CO"/>
              </w:rPr>
            </w:pPr>
          </w:p>
        </w:tc>
      </w:tr>
      <w:tr w:rsidR="004D5E4E" w:rsidRPr="00051CDB" w14:paraId="1CB7A5CF"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6F1E58D"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color w:val="000000"/>
                <w:sz w:val="18"/>
                <w:szCs w:val="18"/>
              </w:rPr>
              <w:t>9</w:t>
            </w:r>
          </w:p>
        </w:tc>
        <w:tc>
          <w:tcPr>
            <w:tcW w:w="515" w:type="pct"/>
            <w:tcBorders>
              <w:top w:val="single" w:sz="4" w:space="0" w:color="auto"/>
              <w:left w:val="nil"/>
              <w:bottom w:val="single" w:sz="4" w:space="0" w:color="auto"/>
              <w:right w:val="single" w:sz="4" w:space="0" w:color="auto"/>
            </w:tcBorders>
            <w:vAlign w:val="center"/>
          </w:tcPr>
          <w:p w14:paraId="59000D0A"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51191905</w:t>
            </w:r>
          </w:p>
        </w:tc>
        <w:tc>
          <w:tcPr>
            <w:tcW w:w="1754" w:type="pct"/>
            <w:tcBorders>
              <w:top w:val="nil"/>
              <w:left w:val="single" w:sz="4" w:space="0" w:color="auto"/>
              <w:bottom w:val="single" w:sz="4" w:space="0" w:color="auto"/>
              <w:right w:val="single" w:sz="4" w:space="0" w:color="auto"/>
            </w:tcBorders>
            <w:shd w:val="clear" w:color="auto" w:fill="auto"/>
            <w:noWrap/>
          </w:tcPr>
          <w:p w14:paraId="72012906"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MULTIVITAMINICO CON ELECTROLITOS:</w:t>
            </w:r>
            <w:r w:rsidRPr="00051CDB">
              <w:rPr>
                <w:rFonts w:ascii="Arial" w:hAnsi="Arial" w:cs="Arial"/>
                <w:color w:val="000000"/>
                <w:sz w:val="18"/>
                <w:szCs w:val="18"/>
              </w:rPr>
              <w:br/>
              <w:t>Suplemento multivitamínico con electrolitos para aves, con las siguientes características:</w:t>
            </w:r>
            <w:r w:rsidRPr="00051CDB">
              <w:rPr>
                <w:rFonts w:ascii="Arial" w:hAnsi="Arial" w:cs="Arial"/>
                <w:color w:val="000000"/>
                <w:sz w:val="18"/>
                <w:szCs w:val="18"/>
              </w:rPr>
              <w:br/>
              <w:t>Presentación en polvo soluble</w:t>
            </w:r>
            <w:r w:rsidRPr="00051CDB">
              <w:rPr>
                <w:rFonts w:ascii="Arial" w:hAnsi="Arial" w:cs="Arial"/>
                <w:color w:val="000000"/>
                <w:sz w:val="18"/>
                <w:szCs w:val="18"/>
              </w:rPr>
              <w:br/>
              <w:t>Vitaminas principales: Vitamina A, D</w:t>
            </w:r>
            <w:r w:rsidRPr="00051CDB">
              <w:rPr>
                <w:rFonts w:ascii="Cambria Math" w:hAnsi="Cambria Math" w:cs="Cambria Math"/>
                <w:color w:val="000000"/>
                <w:sz w:val="18"/>
                <w:szCs w:val="18"/>
              </w:rPr>
              <w:t>₃</w:t>
            </w:r>
            <w:r w:rsidRPr="00051CDB">
              <w:rPr>
                <w:rFonts w:ascii="Arial" w:hAnsi="Arial" w:cs="Arial"/>
                <w:color w:val="000000"/>
                <w:sz w:val="18"/>
                <w:szCs w:val="18"/>
              </w:rPr>
              <w:t>, E, K</w:t>
            </w:r>
            <w:r w:rsidRPr="00051CDB">
              <w:rPr>
                <w:rFonts w:ascii="Cambria Math" w:hAnsi="Cambria Math" w:cs="Cambria Math"/>
                <w:color w:val="000000"/>
                <w:sz w:val="18"/>
                <w:szCs w:val="18"/>
              </w:rPr>
              <w:t>₃</w:t>
            </w:r>
            <w:r w:rsidRPr="00051CDB">
              <w:rPr>
                <w:rFonts w:ascii="Arial" w:hAnsi="Arial" w:cs="Arial"/>
                <w:color w:val="000000"/>
                <w:sz w:val="18"/>
                <w:szCs w:val="18"/>
              </w:rPr>
              <w:t>, Complejo B (B1, B2, B6, B12), Ácido Fólico, Biotina y Vitamina C.</w:t>
            </w:r>
            <w:r w:rsidRPr="00051CDB">
              <w:rPr>
                <w:rFonts w:ascii="Arial" w:hAnsi="Arial" w:cs="Arial"/>
                <w:color w:val="000000"/>
                <w:sz w:val="18"/>
                <w:szCs w:val="18"/>
              </w:rPr>
              <w:br/>
              <w:t>Electrolitos: Cloruro de Sodio, Bicarbonato de Sodio, Cloruro de Potasio, Sulfato y Magnesio.</w:t>
            </w:r>
            <w:r w:rsidRPr="00051CDB">
              <w:rPr>
                <w:rFonts w:ascii="Arial" w:hAnsi="Arial" w:cs="Arial"/>
                <w:color w:val="000000"/>
                <w:sz w:val="18"/>
                <w:szCs w:val="18"/>
              </w:rPr>
              <w:br/>
              <w:t>Apto para aves de producción.</w:t>
            </w:r>
          </w:p>
        </w:tc>
        <w:tc>
          <w:tcPr>
            <w:tcW w:w="452" w:type="pct"/>
            <w:tcBorders>
              <w:top w:val="nil"/>
              <w:left w:val="nil"/>
              <w:bottom w:val="single" w:sz="4" w:space="0" w:color="auto"/>
              <w:right w:val="single" w:sz="4" w:space="0" w:color="auto"/>
            </w:tcBorders>
            <w:shd w:val="clear" w:color="auto" w:fill="auto"/>
            <w:vAlign w:val="center"/>
          </w:tcPr>
          <w:p w14:paraId="318FB6B4" w14:textId="77777777" w:rsidR="004D5E4E" w:rsidRPr="00051CDB" w:rsidRDefault="004D5E4E" w:rsidP="00DC4325">
            <w:pPr>
              <w:rPr>
                <w:rFonts w:ascii="Arial" w:hAnsi="Arial" w:cs="Arial"/>
                <w:color w:val="000000"/>
                <w:sz w:val="18"/>
                <w:szCs w:val="18"/>
                <w:lang w:val="es-CO"/>
              </w:rPr>
            </w:pPr>
            <w:r w:rsidRPr="00051CDB">
              <w:rPr>
                <w:rFonts w:ascii="Arial" w:hAnsi="Arial" w:cs="Arial"/>
                <w:color w:val="000000"/>
                <w:sz w:val="18"/>
                <w:szCs w:val="18"/>
              </w:rPr>
              <w:t>Sobre</w:t>
            </w:r>
          </w:p>
        </w:tc>
        <w:tc>
          <w:tcPr>
            <w:tcW w:w="377" w:type="pct"/>
            <w:tcBorders>
              <w:top w:val="nil"/>
              <w:left w:val="nil"/>
              <w:bottom w:val="single" w:sz="4" w:space="0" w:color="auto"/>
              <w:right w:val="single" w:sz="4" w:space="0" w:color="auto"/>
            </w:tcBorders>
            <w:shd w:val="clear" w:color="auto" w:fill="auto"/>
            <w:noWrap/>
            <w:vAlign w:val="center"/>
          </w:tcPr>
          <w:p w14:paraId="7160E40A"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30</w:t>
            </w:r>
          </w:p>
        </w:tc>
        <w:tc>
          <w:tcPr>
            <w:tcW w:w="753" w:type="pct"/>
            <w:tcBorders>
              <w:top w:val="nil"/>
              <w:left w:val="nil"/>
              <w:bottom w:val="single" w:sz="4" w:space="0" w:color="auto"/>
              <w:right w:val="single" w:sz="4" w:space="0" w:color="auto"/>
            </w:tcBorders>
            <w:shd w:val="clear" w:color="auto" w:fill="auto"/>
            <w:noWrap/>
            <w:vAlign w:val="center"/>
          </w:tcPr>
          <w:p w14:paraId="2D194CDE" w14:textId="3022B0D1"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3EA6B697" w14:textId="4A79724C" w:rsidR="004D5E4E" w:rsidRPr="00051CDB" w:rsidRDefault="004D5E4E" w:rsidP="00DC4325">
            <w:pPr>
              <w:jc w:val="center"/>
              <w:rPr>
                <w:rFonts w:ascii="Arial" w:hAnsi="Arial" w:cs="Arial"/>
                <w:color w:val="000000"/>
                <w:sz w:val="18"/>
                <w:szCs w:val="18"/>
                <w:lang w:val="es-CO"/>
              </w:rPr>
            </w:pPr>
          </w:p>
        </w:tc>
      </w:tr>
      <w:tr w:rsidR="004D5E4E" w:rsidRPr="00051CDB" w14:paraId="31BB1311"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4C60BFB4"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color w:val="000000"/>
                <w:sz w:val="18"/>
                <w:szCs w:val="18"/>
              </w:rPr>
              <w:t>10</w:t>
            </w:r>
          </w:p>
        </w:tc>
        <w:tc>
          <w:tcPr>
            <w:tcW w:w="515" w:type="pct"/>
            <w:tcBorders>
              <w:top w:val="single" w:sz="4" w:space="0" w:color="auto"/>
              <w:left w:val="nil"/>
              <w:bottom w:val="single" w:sz="4" w:space="0" w:color="auto"/>
              <w:right w:val="single" w:sz="4" w:space="0" w:color="auto"/>
            </w:tcBorders>
            <w:vAlign w:val="center"/>
          </w:tcPr>
          <w:p w14:paraId="36A73D80"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44122012</w:t>
            </w:r>
          </w:p>
        </w:tc>
        <w:tc>
          <w:tcPr>
            <w:tcW w:w="1754" w:type="pct"/>
            <w:tcBorders>
              <w:top w:val="nil"/>
              <w:left w:val="single" w:sz="4" w:space="0" w:color="auto"/>
              <w:bottom w:val="single" w:sz="4" w:space="0" w:color="auto"/>
              <w:right w:val="single" w:sz="4" w:space="0" w:color="auto"/>
            </w:tcBorders>
            <w:shd w:val="clear" w:color="auto" w:fill="auto"/>
            <w:noWrap/>
          </w:tcPr>
          <w:p w14:paraId="48EF1A90"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TABLA PORTAPAPELES:</w:t>
            </w:r>
            <w:r w:rsidRPr="00051CDB">
              <w:rPr>
                <w:rFonts w:ascii="Arial" w:hAnsi="Arial" w:cs="Arial"/>
                <w:color w:val="000000"/>
                <w:sz w:val="18"/>
                <w:szCs w:val="18"/>
              </w:rPr>
              <w:br/>
              <w:t xml:space="preserve">Tabla portapapeles tamaño carta, con las siguientes especificaciones: </w:t>
            </w:r>
            <w:r w:rsidRPr="00051CDB">
              <w:rPr>
                <w:rFonts w:ascii="Arial" w:hAnsi="Arial" w:cs="Arial"/>
                <w:color w:val="000000"/>
                <w:sz w:val="18"/>
                <w:szCs w:val="18"/>
              </w:rPr>
              <w:br/>
              <w:t>Tamaño Carta (Carta): 22,5 cm × 31,5 cm (aproximadamente 8,5 pulgadas × 11 pulgadas).</w:t>
            </w:r>
            <w:r w:rsidRPr="00051CDB">
              <w:rPr>
                <w:rFonts w:ascii="Arial" w:hAnsi="Arial" w:cs="Arial"/>
                <w:color w:val="000000"/>
                <w:sz w:val="18"/>
                <w:szCs w:val="18"/>
              </w:rPr>
              <w:br/>
              <w:t>Fabricada en acrílico, polipropileno o aluminio.</w:t>
            </w:r>
            <w:r w:rsidRPr="00051CDB">
              <w:rPr>
                <w:rFonts w:ascii="Arial" w:hAnsi="Arial" w:cs="Arial"/>
                <w:color w:val="000000"/>
                <w:sz w:val="18"/>
                <w:szCs w:val="18"/>
              </w:rPr>
              <w:br/>
              <w:t>Componentes de sujeción: Clip de acero niquelado o inoxidable con esquinas de goma (para evitar marcas) y un gancho retráctil opcional para colgar.</w:t>
            </w:r>
            <w:r w:rsidRPr="00051CDB">
              <w:rPr>
                <w:rFonts w:ascii="Arial" w:hAnsi="Arial" w:cs="Arial"/>
                <w:color w:val="000000"/>
                <w:sz w:val="18"/>
                <w:szCs w:val="18"/>
              </w:rPr>
              <w:br/>
              <w:t>Características adicionales: Diseño de bordes redondeados, superficie antideslizante</w:t>
            </w:r>
            <w:r w:rsidRPr="00051CDB">
              <w:rPr>
                <w:rFonts w:ascii="Arial" w:hAnsi="Arial" w:cs="Arial"/>
                <w:color w:val="000000"/>
                <w:sz w:val="18"/>
                <w:szCs w:val="18"/>
              </w:rPr>
              <w:br/>
              <w:t>Color neutro</w:t>
            </w:r>
          </w:p>
        </w:tc>
        <w:tc>
          <w:tcPr>
            <w:tcW w:w="452" w:type="pct"/>
            <w:tcBorders>
              <w:top w:val="nil"/>
              <w:left w:val="nil"/>
              <w:bottom w:val="single" w:sz="4" w:space="0" w:color="auto"/>
              <w:right w:val="single" w:sz="4" w:space="0" w:color="auto"/>
            </w:tcBorders>
            <w:shd w:val="clear" w:color="auto" w:fill="auto"/>
            <w:vAlign w:val="center"/>
          </w:tcPr>
          <w:p w14:paraId="17DACF98" w14:textId="77777777" w:rsidR="004D5E4E" w:rsidRPr="00051CDB" w:rsidRDefault="004D5E4E" w:rsidP="00DC4325">
            <w:pPr>
              <w:rPr>
                <w:rFonts w:ascii="Arial" w:hAnsi="Arial" w:cs="Arial"/>
                <w:color w:val="000000"/>
                <w:sz w:val="18"/>
                <w:szCs w:val="18"/>
                <w:lang w:val="es-CO"/>
              </w:rPr>
            </w:pPr>
            <w:r w:rsidRPr="00051CDB">
              <w:rPr>
                <w:rFonts w:ascii="Arial" w:hAnsi="Arial" w:cs="Arial"/>
                <w:color w:val="000000"/>
                <w:sz w:val="18"/>
                <w:szCs w:val="18"/>
              </w:rPr>
              <w:t>Unidad</w:t>
            </w:r>
          </w:p>
        </w:tc>
        <w:tc>
          <w:tcPr>
            <w:tcW w:w="377" w:type="pct"/>
            <w:tcBorders>
              <w:top w:val="nil"/>
              <w:left w:val="nil"/>
              <w:bottom w:val="single" w:sz="4" w:space="0" w:color="auto"/>
              <w:right w:val="single" w:sz="4" w:space="0" w:color="auto"/>
            </w:tcBorders>
            <w:shd w:val="clear" w:color="auto" w:fill="auto"/>
            <w:noWrap/>
            <w:vAlign w:val="center"/>
          </w:tcPr>
          <w:p w14:paraId="405AC66C"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15</w:t>
            </w:r>
          </w:p>
        </w:tc>
        <w:tc>
          <w:tcPr>
            <w:tcW w:w="753" w:type="pct"/>
            <w:tcBorders>
              <w:top w:val="nil"/>
              <w:left w:val="nil"/>
              <w:bottom w:val="single" w:sz="4" w:space="0" w:color="auto"/>
              <w:right w:val="single" w:sz="4" w:space="0" w:color="auto"/>
            </w:tcBorders>
            <w:shd w:val="clear" w:color="auto" w:fill="auto"/>
            <w:noWrap/>
            <w:vAlign w:val="center"/>
          </w:tcPr>
          <w:p w14:paraId="757AECA8" w14:textId="3CD8A180"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07D5D78E" w14:textId="3DE60849" w:rsidR="004D5E4E" w:rsidRPr="00051CDB" w:rsidRDefault="004D5E4E" w:rsidP="00DC4325">
            <w:pPr>
              <w:jc w:val="center"/>
              <w:rPr>
                <w:rFonts w:ascii="Arial" w:hAnsi="Arial" w:cs="Arial"/>
                <w:color w:val="000000"/>
                <w:sz w:val="18"/>
                <w:szCs w:val="18"/>
                <w:lang w:val="es-CO"/>
              </w:rPr>
            </w:pPr>
          </w:p>
        </w:tc>
      </w:tr>
      <w:tr w:rsidR="004D5E4E" w:rsidRPr="00051CDB" w14:paraId="24C93F39"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0D73AA8"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color w:val="000000"/>
                <w:sz w:val="18"/>
                <w:szCs w:val="18"/>
              </w:rPr>
              <w:t>11</w:t>
            </w:r>
          </w:p>
        </w:tc>
        <w:tc>
          <w:tcPr>
            <w:tcW w:w="515" w:type="pct"/>
            <w:tcBorders>
              <w:top w:val="single" w:sz="4" w:space="0" w:color="auto"/>
              <w:left w:val="nil"/>
              <w:bottom w:val="single" w:sz="4" w:space="0" w:color="auto"/>
              <w:right w:val="single" w:sz="4" w:space="0" w:color="auto"/>
            </w:tcBorders>
            <w:vAlign w:val="center"/>
          </w:tcPr>
          <w:p w14:paraId="0BF223D0"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44121701</w:t>
            </w:r>
          </w:p>
        </w:tc>
        <w:tc>
          <w:tcPr>
            <w:tcW w:w="1754" w:type="pct"/>
            <w:tcBorders>
              <w:top w:val="nil"/>
              <w:left w:val="single" w:sz="4" w:space="0" w:color="auto"/>
              <w:bottom w:val="single" w:sz="4" w:space="0" w:color="auto"/>
              <w:right w:val="single" w:sz="4" w:space="0" w:color="auto"/>
            </w:tcBorders>
            <w:shd w:val="clear" w:color="auto" w:fill="auto"/>
            <w:noWrap/>
          </w:tcPr>
          <w:p w14:paraId="6354A1E0"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 xml:space="preserve">BOLÍGRAFO: </w:t>
            </w:r>
            <w:r w:rsidRPr="00051CDB">
              <w:rPr>
                <w:rFonts w:ascii="Arial" w:hAnsi="Arial" w:cs="Arial"/>
                <w:color w:val="000000"/>
                <w:sz w:val="18"/>
                <w:szCs w:val="18"/>
              </w:rPr>
              <w:br/>
              <w:t>Bolígrafo retráctil o con tapa, con las siguientes especificaciones:</w:t>
            </w:r>
            <w:r w:rsidRPr="00051CDB">
              <w:rPr>
                <w:rFonts w:ascii="Arial" w:hAnsi="Arial" w:cs="Arial"/>
                <w:color w:val="000000"/>
                <w:sz w:val="18"/>
                <w:szCs w:val="18"/>
              </w:rPr>
              <w:br/>
              <w:t xml:space="preserve">Punta media de 1,0 </w:t>
            </w:r>
            <w:proofErr w:type="spellStart"/>
            <w:r w:rsidRPr="00051CDB">
              <w:rPr>
                <w:rFonts w:ascii="Arial" w:hAnsi="Arial" w:cs="Arial"/>
                <w:color w:val="000000"/>
                <w:sz w:val="18"/>
                <w:szCs w:val="18"/>
              </w:rPr>
              <w:t>mm.</w:t>
            </w:r>
            <w:proofErr w:type="spellEnd"/>
            <w:r w:rsidRPr="00051CDB">
              <w:rPr>
                <w:rFonts w:ascii="Arial" w:hAnsi="Arial" w:cs="Arial"/>
                <w:color w:val="000000"/>
                <w:sz w:val="18"/>
                <w:szCs w:val="18"/>
              </w:rPr>
              <w:br/>
              <w:t>Tinta azul o negra.</w:t>
            </w:r>
            <w:r w:rsidRPr="00051CDB">
              <w:rPr>
                <w:rFonts w:ascii="Arial" w:hAnsi="Arial" w:cs="Arial"/>
                <w:color w:val="000000"/>
                <w:sz w:val="18"/>
                <w:szCs w:val="18"/>
              </w:rPr>
              <w:br/>
              <w:t>Cuerpo plástico.</w:t>
            </w:r>
            <w:r w:rsidRPr="00051CDB">
              <w:rPr>
                <w:rFonts w:ascii="Arial" w:hAnsi="Arial" w:cs="Arial"/>
                <w:color w:val="000000"/>
                <w:sz w:val="18"/>
                <w:szCs w:val="18"/>
              </w:rPr>
              <w:br/>
              <w:t>Longitud mínima de escritura: 2.000 metros.</w:t>
            </w:r>
            <w:r w:rsidRPr="00051CDB">
              <w:rPr>
                <w:rFonts w:ascii="Arial" w:hAnsi="Arial" w:cs="Arial"/>
                <w:color w:val="000000"/>
                <w:sz w:val="18"/>
                <w:szCs w:val="18"/>
              </w:rPr>
              <w:br/>
              <w:t>Punta con esfera de tungsteno.</w:t>
            </w:r>
            <w:r w:rsidRPr="00051CDB">
              <w:rPr>
                <w:rFonts w:ascii="Arial" w:hAnsi="Arial" w:cs="Arial"/>
                <w:color w:val="000000"/>
                <w:sz w:val="18"/>
                <w:szCs w:val="18"/>
              </w:rPr>
              <w:br/>
              <w:t>Diseño ergonómico.</w:t>
            </w:r>
          </w:p>
        </w:tc>
        <w:tc>
          <w:tcPr>
            <w:tcW w:w="452" w:type="pct"/>
            <w:tcBorders>
              <w:top w:val="nil"/>
              <w:left w:val="nil"/>
              <w:bottom w:val="single" w:sz="4" w:space="0" w:color="auto"/>
              <w:right w:val="single" w:sz="4" w:space="0" w:color="auto"/>
            </w:tcBorders>
            <w:shd w:val="clear" w:color="auto" w:fill="auto"/>
            <w:vAlign w:val="center"/>
          </w:tcPr>
          <w:p w14:paraId="40D2FADF" w14:textId="77777777" w:rsidR="004D5E4E" w:rsidRPr="00051CDB" w:rsidRDefault="004D5E4E" w:rsidP="00DC4325">
            <w:pPr>
              <w:rPr>
                <w:rFonts w:ascii="Arial" w:hAnsi="Arial" w:cs="Arial"/>
                <w:color w:val="000000"/>
                <w:sz w:val="18"/>
                <w:szCs w:val="18"/>
                <w:lang w:val="es-CO"/>
              </w:rPr>
            </w:pPr>
            <w:r w:rsidRPr="00051CDB">
              <w:rPr>
                <w:rFonts w:ascii="Arial" w:hAnsi="Arial" w:cs="Arial"/>
                <w:color w:val="000000"/>
                <w:sz w:val="18"/>
                <w:szCs w:val="18"/>
              </w:rPr>
              <w:t>Unidad</w:t>
            </w:r>
          </w:p>
        </w:tc>
        <w:tc>
          <w:tcPr>
            <w:tcW w:w="377" w:type="pct"/>
            <w:tcBorders>
              <w:top w:val="nil"/>
              <w:left w:val="nil"/>
              <w:bottom w:val="single" w:sz="4" w:space="0" w:color="auto"/>
              <w:right w:val="single" w:sz="4" w:space="0" w:color="auto"/>
            </w:tcBorders>
            <w:shd w:val="clear" w:color="auto" w:fill="auto"/>
            <w:noWrap/>
            <w:vAlign w:val="center"/>
          </w:tcPr>
          <w:p w14:paraId="78EF1772"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15</w:t>
            </w:r>
          </w:p>
        </w:tc>
        <w:tc>
          <w:tcPr>
            <w:tcW w:w="753" w:type="pct"/>
            <w:tcBorders>
              <w:top w:val="nil"/>
              <w:left w:val="nil"/>
              <w:bottom w:val="single" w:sz="4" w:space="0" w:color="auto"/>
              <w:right w:val="single" w:sz="4" w:space="0" w:color="auto"/>
            </w:tcBorders>
            <w:shd w:val="clear" w:color="auto" w:fill="auto"/>
            <w:noWrap/>
            <w:vAlign w:val="center"/>
          </w:tcPr>
          <w:p w14:paraId="076379D6" w14:textId="0A6771B6"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0E45BF51" w14:textId="5DB88231" w:rsidR="004D5E4E" w:rsidRPr="00051CDB" w:rsidRDefault="004D5E4E" w:rsidP="00DC4325">
            <w:pPr>
              <w:jc w:val="center"/>
              <w:rPr>
                <w:rFonts w:ascii="Arial" w:hAnsi="Arial" w:cs="Arial"/>
                <w:color w:val="000000"/>
                <w:sz w:val="18"/>
                <w:szCs w:val="18"/>
                <w:lang w:val="es-CO"/>
              </w:rPr>
            </w:pPr>
          </w:p>
        </w:tc>
      </w:tr>
      <w:tr w:rsidR="004D5E4E" w:rsidRPr="00051CDB" w14:paraId="3585D259"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578B3B68"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color w:val="000000"/>
                <w:sz w:val="18"/>
                <w:szCs w:val="18"/>
              </w:rPr>
              <w:t>12</w:t>
            </w:r>
          </w:p>
        </w:tc>
        <w:tc>
          <w:tcPr>
            <w:tcW w:w="515" w:type="pct"/>
            <w:tcBorders>
              <w:top w:val="single" w:sz="4" w:space="0" w:color="auto"/>
              <w:left w:val="nil"/>
              <w:bottom w:val="single" w:sz="4" w:space="0" w:color="auto"/>
              <w:right w:val="single" w:sz="4" w:space="0" w:color="auto"/>
            </w:tcBorders>
            <w:vAlign w:val="center"/>
          </w:tcPr>
          <w:p w14:paraId="1372EC7C"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86101504</w:t>
            </w:r>
          </w:p>
        </w:tc>
        <w:tc>
          <w:tcPr>
            <w:tcW w:w="1754" w:type="pct"/>
            <w:tcBorders>
              <w:top w:val="nil"/>
              <w:left w:val="single" w:sz="4" w:space="0" w:color="auto"/>
              <w:bottom w:val="single" w:sz="4" w:space="0" w:color="auto"/>
              <w:right w:val="single" w:sz="4" w:space="0" w:color="auto"/>
            </w:tcBorders>
            <w:shd w:val="clear" w:color="auto" w:fill="auto"/>
            <w:noWrap/>
          </w:tcPr>
          <w:p w14:paraId="3AE71382"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 xml:space="preserve">TALLERES DE CAPACITACIÓN: </w:t>
            </w:r>
            <w:r w:rsidRPr="00051CDB">
              <w:rPr>
                <w:rFonts w:ascii="Arial" w:hAnsi="Arial" w:cs="Arial"/>
                <w:color w:val="000000"/>
                <w:sz w:val="18"/>
                <w:szCs w:val="18"/>
              </w:rPr>
              <w:br/>
            </w:r>
            <w:r w:rsidRPr="00051CDB">
              <w:rPr>
                <w:rFonts w:ascii="Arial" w:hAnsi="Arial" w:cs="Arial"/>
                <w:color w:val="000000"/>
                <w:sz w:val="18"/>
                <w:szCs w:val="18"/>
              </w:rPr>
              <w:br/>
              <w:t>Los talleres de capacitación integral en producción avícola constituyen una herramienta de formación orientada a fortalecer los conocimientos y capacidades de los beneficiarios para el adecuado manejo de las unidades productivas avícolas, promoviendo la aplicación de buenas prácticas de producción, bioseguridad y administración que contribuyan a la sostenibilidad y rentabilidad de los proyectos productivos.</w:t>
            </w:r>
            <w:r w:rsidRPr="00051CDB">
              <w:rPr>
                <w:rFonts w:ascii="Arial" w:hAnsi="Arial" w:cs="Arial"/>
                <w:color w:val="000000"/>
                <w:sz w:val="18"/>
                <w:szCs w:val="18"/>
              </w:rPr>
              <w:br/>
            </w:r>
            <w:r w:rsidRPr="00051CDB">
              <w:rPr>
                <w:rFonts w:ascii="Arial" w:hAnsi="Arial" w:cs="Arial"/>
                <w:color w:val="000000"/>
                <w:sz w:val="18"/>
                <w:szCs w:val="18"/>
              </w:rPr>
              <w:br/>
              <w:t>Cada taller tendrá una duración de cuatro (4) horas, para un total de ocho (8) horas de capacitación, y contará con la participación de las quince (15) personas beneficiarias del proyecto, quienes asistirán a las jornadas programadas.</w:t>
            </w:r>
            <w:r w:rsidRPr="00051CDB">
              <w:rPr>
                <w:rFonts w:ascii="Arial" w:hAnsi="Arial" w:cs="Arial"/>
                <w:color w:val="000000"/>
                <w:sz w:val="18"/>
                <w:szCs w:val="18"/>
              </w:rPr>
              <w:br/>
            </w:r>
            <w:r w:rsidRPr="00051CDB">
              <w:rPr>
                <w:rFonts w:ascii="Arial" w:hAnsi="Arial" w:cs="Arial"/>
                <w:color w:val="000000"/>
                <w:sz w:val="18"/>
                <w:szCs w:val="18"/>
              </w:rPr>
              <w:br/>
              <w:t>Los beneficiarios recibirán dos (2) talleres teórico, orientados al fortalecimiento de las competencias técnicas y administrativas necesarias para el manejo adecuado de la producción de pollo de engorde y la sostenibilidad de las unidades productivas.</w:t>
            </w:r>
            <w:r w:rsidRPr="00051CDB">
              <w:rPr>
                <w:rFonts w:ascii="Arial" w:hAnsi="Arial" w:cs="Arial"/>
                <w:color w:val="000000"/>
                <w:sz w:val="18"/>
                <w:szCs w:val="18"/>
              </w:rPr>
              <w:br/>
            </w:r>
            <w:r w:rsidRPr="00051CDB">
              <w:rPr>
                <w:rFonts w:ascii="Arial" w:hAnsi="Arial" w:cs="Arial"/>
                <w:color w:val="000000"/>
                <w:sz w:val="18"/>
                <w:szCs w:val="18"/>
              </w:rPr>
              <w:br/>
              <w:t>Taller 1. Manejo técnico de la producción de pollo de engorde</w:t>
            </w:r>
            <w:r w:rsidRPr="00051CDB">
              <w:rPr>
                <w:rFonts w:ascii="Arial" w:hAnsi="Arial" w:cs="Arial"/>
                <w:color w:val="000000"/>
                <w:sz w:val="18"/>
                <w:szCs w:val="18"/>
              </w:rPr>
              <w:br/>
            </w:r>
            <w:r w:rsidRPr="00051CDB">
              <w:rPr>
                <w:rFonts w:ascii="Arial" w:hAnsi="Arial" w:cs="Arial"/>
                <w:color w:val="000000"/>
                <w:sz w:val="18"/>
                <w:szCs w:val="18"/>
              </w:rPr>
              <w:br/>
              <w:t>Durante el desarrollo del primer taller se abordarán los aspectos técnicos relacionados con la producción avícola, con el propósito de fortalecer las competencias de los participantes para garantizar el adecuado manejo de las aves durante todo el ciclo productivo.</w:t>
            </w:r>
            <w:r w:rsidRPr="00051CDB">
              <w:rPr>
                <w:rFonts w:ascii="Arial" w:hAnsi="Arial" w:cs="Arial"/>
                <w:color w:val="000000"/>
                <w:sz w:val="18"/>
                <w:szCs w:val="18"/>
              </w:rPr>
              <w:br/>
            </w:r>
            <w:r w:rsidRPr="00051CDB">
              <w:rPr>
                <w:rFonts w:ascii="Arial" w:hAnsi="Arial" w:cs="Arial"/>
                <w:color w:val="000000"/>
                <w:sz w:val="18"/>
                <w:szCs w:val="18"/>
              </w:rPr>
              <w:br/>
              <w:t>Temáticas:</w:t>
            </w:r>
            <w:r w:rsidRPr="00051CDB">
              <w:rPr>
                <w:rFonts w:ascii="Arial" w:hAnsi="Arial" w:cs="Arial"/>
                <w:color w:val="000000"/>
                <w:sz w:val="18"/>
                <w:szCs w:val="18"/>
              </w:rPr>
              <w:br/>
            </w:r>
            <w:r w:rsidRPr="00051CDB">
              <w:rPr>
                <w:rFonts w:ascii="Arial" w:hAnsi="Arial" w:cs="Arial"/>
                <w:color w:val="000000"/>
                <w:sz w:val="18"/>
                <w:szCs w:val="18"/>
              </w:rPr>
              <w:br/>
              <w:t>Manejo integral del pollo de engorde.</w:t>
            </w:r>
            <w:r w:rsidRPr="00051CDB">
              <w:rPr>
                <w:rFonts w:ascii="Arial" w:hAnsi="Arial" w:cs="Arial"/>
                <w:color w:val="000000"/>
                <w:sz w:val="18"/>
                <w:szCs w:val="18"/>
              </w:rPr>
              <w:br/>
              <w:t>Alimentación por etapas y suministro adecuado de alimento.</w:t>
            </w:r>
            <w:r w:rsidRPr="00051CDB">
              <w:rPr>
                <w:rFonts w:ascii="Arial" w:hAnsi="Arial" w:cs="Arial"/>
                <w:color w:val="000000"/>
                <w:sz w:val="18"/>
                <w:szCs w:val="18"/>
              </w:rPr>
              <w:br/>
              <w:t>Principios de bioseguridad en explotaciones avícolas.</w:t>
            </w:r>
            <w:r w:rsidRPr="00051CDB">
              <w:rPr>
                <w:rFonts w:ascii="Arial" w:hAnsi="Arial" w:cs="Arial"/>
                <w:color w:val="000000"/>
                <w:sz w:val="18"/>
                <w:szCs w:val="18"/>
              </w:rPr>
              <w:br/>
              <w:t>Sanidad avícola y prevención de enfermedades.</w:t>
            </w:r>
            <w:r w:rsidRPr="00051CDB">
              <w:rPr>
                <w:rFonts w:ascii="Arial" w:hAnsi="Arial" w:cs="Arial"/>
                <w:color w:val="000000"/>
                <w:sz w:val="18"/>
                <w:szCs w:val="18"/>
              </w:rPr>
              <w:br/>
              <w:t>Limpieza y desinfección de instalaciones y equipos.</w:t>
            </w:r>
            <w:r w:rsidRPr="00051CDB">
              <w:rPr>
                <w:rFonts w:ascii="Arial" w:hAnsi="Arial" w:cs="Arial"/>
                <w:color w:val="000000"/>
                <w:sz w:val="18"/>
                <w:szCs w:val="18"/>
              </w:rPr>
              <w:br/>
              <w:t>Uso adecuado de comederos y bebederos.</w:t>
            </w:r>
            <w:r w:rsidRPr="00051CDB">
              <w:rPr>
                <w:rFonts w:ascii="Arial" w:hAnsi="Arial" w:cs="Arial"/>
                <w:color w:val="000000"/>
                <w:sz w:val="18"/>
                <w:szCs w:val="18"/>
              </w:rPr>
              <w:br/>
              <w:t>Manejo de mortalidad.</w:t>
            </w:r>
            <w:r w:rsidRPr="00051CDB">
              <w:rPr>
                <w:rFonts w:ascii="Arial" w:hAnsi="Arial" w:cs="Arial"/>
                <w:color w:val="000000"/>
                <w:sz w:val="18"/>
                <w:szCs w:val="18"/>
              </w:rPr>
              <w:br/>
              <w:t>Buenas prácticas avícolas.</w:t>
            </w:r>
            <w:r w:rsidRPr="00051CDB">
              <w:rPr>
                <w:rFonts w:ascii="Arial" w:hAnsi="Arial" w:cs="Arial"/>
                <w:color w:val="000000"/>
                <w:sz w:val="18"/>
                <w:szCs w:val="18"/>
              </w:rPr>
              <w:br/>
            </w:r>
            <w:r w:rsidRPr="00051CDB">
              <w:rPr>
                <w:rFonts w:ascii="Arial" w:hAnsi="Arial" w:cs="Arial"/>
                <w:color w:val="000000"/>
                <w:sz w:val="18"/>
                <w:szCs w:val="18"/>
              </w:rPr>
              <w:br/>
              <w:t>Taller 2. Administración y sostenibilidad de la unidad productiva avícola</w:t>
            </w:r>
            <w:r w:rsidRPr="00051CDB">
              <w:rPr>
                <w:rFonts w:ascii="Arial" w:hAnsi="Arial" w:cs="Arial"/>
                <w:color w:val="000000"/>
                <w:sz w:val="18"/>
                <w:szCs w:val="18"/>
              </w:rPr>
              <w:br/>
            </w:r>
            <w:r w:rsidRPr="00051CDB">
              <w:rPr>
                <w:rFonts w:ascii="Arial" w:hAnsi="Arial" w:cs="Arial"/>
                <w:color w:val="000000"/>
                <w:sz w:val="18"/>
                <w:szCs w:val="18"/>
              </w:rPr>
              <w:br/>
              <w:t>Durante el segundo taller se brindarán herramientas para el fortalecimiento de las capacidades administrativas y comerciales de los beneficiarios, promoviendo la adecuada gestión económica de las unidades productivas.</w:t>
            </w:r>
            <w:r w:rsidRPr="00051CDB">
              <w:rPr>
                <w:rFonts w:ascii="Arial" w:hAnsi="Arial" w:cs="Arial"/>
                <w:color w:val="000000"/>
                <w:sz w:val="18"/>
                <w:szCs w:val="18"/>
              </w:rPr>
              <w:br/>
            </w:r>
            <w:r w:rsidRPr="00051CDB">
              <w:rPr>
                <w:rFonts w:ascii="Arial" w:hAnsi="Arial" w:cs="Arial"/>
                <w:color w:val="000000"/>
                <w:sz w:val="18"/>
                <w:szCs w:val="18"/>
              </w:rPr>
              <w:br/>
              <w:t>Temáticas:</w:t>
            </w:r>
            <w:r w:rsidRPr="00051CDB">
              <w:rPr>
                <w:rFonts w:ascii="Arial" w:hAnsi="Arial" w:cs="Arial"/>
                <w:color w:val="000000"/>
                <w:sz w:val="18"/>
                <w:szCs w:val="18"/>
              </w:rPr>
              <w:br/>
            </w:r>
            <w:r w:rsidRPr="00051CDB">
              <w:rPr>
                <w:rFonts w:ascii="Arial" w:hAnsi="Arial" w:cs="Arial"/>
                <w:color w:val="000000"/>
                <w:sz w:val="18"/>
                <w:szCs w:val="18"/>
              </w:rPr>
              <w:br/>
              <w:t>Costos de producción.</w:t>
            </w:r>
            <w:r w:rsidRPr="00051CDB">
              <w:rPr>
                <w:rFonts w:ascii="Arial" w:hAnsi="Arial" w:cs="Arial"/>
                <w:color w:val="000000"/>
                <w:sz w:val="18"/>
                <w:szCs w:val="18"/>
              </w:rPr>
              <w:br/>
              <w:t>Identificación de ingresos, utilidad y punto de equilibrio.</w:t>
            </w:r>
            <w:r w:rsidRPr="00051CDB">
              <w:rPr>
                <w:rFonts w:ascii="Arial" w:hAnsi="Arial" w:cs="Arial"/>
                <w:color w:val="000000"/>
                <w:sz w:val="18"/>
                <w:szCs w:val="18"/>
              </w:rPr>
              <w:br/>
              <w:t>Registros básicos de producción y control.</w:t>
            </w:r>
            <w:r w:rsidRPr="00051CDB">
              <w:rPr>
                <w:rFonts w:ascii="Arial" w:hAnsi="Arial" w:cs="Arial"/>
                <w:color w:val="000000"/>
                <w:sz w:val="18"/>
                <w:szCs w:val="18"/>
              </w:rPr>
              <w:br/>
              <w:t>Determinación del precio de venta.</w:t>
            </w:r>
            <w:r w:rsidRPr="00051CDB">
              <w:rPr>
                <w:rFonts w:ascii="Arial" w:hAnsi="Arial" w:cs="Arial"/>
                <w:color w:val="000000"/>
                <w:sz w:val="18"/>
                <w:szCs w:val="18"/>
              </w:rPr>
              <w:br/>
              <w:t>Reinversión y planificación financiera.</w:t>
            </w:r>
            <w:r w:rsidRPr="00051CDB">
              <w:rPr>
                <w:rFonts w:ascii="Arial" w:hAnsi="Arial" w:cs="Arial"/>
                <w:color w:val="000000"/>
                <w:sz w:val="18"/>
                <w:szCs w:val="18"/>
              </w:rPr>
              <w:br/>
              <w:t>Estrategias de comercialización local.</w:t>
            </w:r>
            <w:r w:rsidRPr="00051CDB">
              <w:rPr>
                <w:rFonts w:ascii="Arial" w:hAnsi="Arial" w:cs="Arial"/>
                <w:color w:val="000000"/>
                <w:sz w:val="18"/>
                <w:szCs w:val="18"/>
              </w:rPr>
              <w:br/>
              <w:t>Sostenibilidad de la unidad productiva.</w:t>
            </w:r>
            <w:r w:rsidRPr="00051CDB">
              <w:rPr>
                <w:rFonts w:ascii="Arial" w:hAnsi="Arial" w:cs="Arial"/>
                <w:color w:val="000000"/>
                <w:sz w:val="18"/>
                <w:szCs w:val="18"/>
              </w:rPr>
              <w:br/>
            </w:r>
            <w:r w:rsidRPr="00051CDB">
              <w:rPr>
                <w:rFonts w:ascii="Arial" w:hAnsi="Arial" w:cs="Arial"/>
                <w:color w:val="000000"/>
                <w:sz w:val="18"/>
                <w:szCs w:val="18"/>
              </w:rPr>
              <w:br/>
              <w:t>Nota:</w:t>
            </w:r>
            <w:r w:rsidRPr="00051CDB">
              <w:rPr>
                <w:rFonts w:ascii="Arial" w:hAnsi="Arial" w:cs="Arial"/>
                <w:color w:val="000000"/>
                <w:sz w:val="18"/>
                <w:szCs w:val="18"/>
              </w:rPr>
              <w:br/>
            </w:r>
            <w:r w:rsidRPr="00051CDB">
              <w:rPr>
                <w:rFonts w:ascii="Arial" w:hAnsi="Arial" w:cs="Arial"/>
                <w:color w:val="000000"/>
                <w:sz w:val="18"/>
                <w:szCs w:val="18"/>
              </w:rPr>
              <w:br/>
              <w:t>Los talleres deberán desarrollarse en un espacio adecuado para la formación de los participantes y serán impartidos por un profesional con experiencia en el área avícola o pecuaria. El contratista deberá suministrar los materiales de apoyo necesarios para el desarrollo de las jornadas y llevar el registro de asistencia de los quince (15) beneficiarios.</w:t>
            </w:r>
          </w:p>
        </w:tc>
        <w:tc>
          <w:tcPr>
            <w:tcW w:w="452" w:type="pct"/>
            <w:tcBorders>
              <w:top w:val="nil"/>
              <w:left w:val="nil"/>
              <w:bottom w:val="single" w:sz="4" w:space="0" w:color="auto"/>
              <w:right w:val="single" w:sz="4" w:space="0" w:color="auto"/>
            </w:tcBorders>
            <w:shd w:val="clear" w:color="auto" w:fill="auto"/>
            <w:vAlign w:val="center"/>
          </w:tcPr>
          <w:p w14:paraId="4DE4407C" w14:textId="77777777" w:rsidR="004D5E4E" w:rsidRPr="00051CDB" w:rsidRDefault="004D5E4E" w:rsidP="00DC4325">
            <w:pPr>
              <w:rPr>
                <w:rFonts w:ascii="Arial" w:hAnsi="Arial" w:cs="Arial"/>
                <w:color w:val="000000"/>
                <w:sz w:val="18"/>
                <w:szCs w:val="18"/>
                <w:lang w:val="es-CO"/>
              </w:rPr>
            </w:pPr>
            <w:r>
              <w:rPr>
                <w:rFonts w:ascii="Arial" w:hAnsi="Arial" w:cs="Arial"/>
                <w:color w:val="000000"/>
                <w:sz w:val="18"/>
                <w:szCs w:val="18"/>
              </w:rPr>
              <w:t>Taller</w:t>
            </w:r>
          </w:p>
        </w:tc>
        <w:tc>
          <w:tcPr>
            <w:tcW w:w="377" w:type="pct"/>
            <w:tcBorders>
              <w:top w:val="nil"/>
              <w:left w:val="nil"/>
              <w:bottom w:val="single" w:sz="4" w:space="0" w:color="auto"/>
              <w:right w:val="single" w:sz="4" w:space="0" w:color="auto"/>
            </w:tcBorders>
            <w:shd w:val="clear" w:color="auto" w:fill="auto"/>
            <w:noWrap/>
            <w:vAlign w:val="center"/>
          </w:tcPr>
          <w:p w14:paraId="488AC238"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2</w:t>
            </w:r>
          </w:p>
        </w:tc>
        <w:tc>
          <w:tcPr>
            <w:tcW w:w="753" w:type="pct"/>
            <w:tcBorders>
              <w:top w:val="nil"/>
              <w:left w:val="nil"/>
              <w:bottom w:val="single" w:sz="4" w:space="0" w:color="auto"/>
              <w:right w:val="single" w:sz="4" w:space="0" w:color="auto"/>
            </w:tcBorders>
            <w:shd w:val="clear" w:color="auto" w:fill="auto"/>
            <w:noWrap/>
            <w:vAlign w:val="center"/>
          </w:tcPr>
          <w:p w14:paraId="0E49AAC6" w14:textId="4323A5C9"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3B292BE5" w14:textId="3D8219C6" w:rsidR="004D5E4E" w:rsidRPr="00051CDB" w:rsidRDefault="004D5E4E" w:rsidP="00DC4325">
            <w:pPr>
              <w:jc w:val="center"/>
              <w:rPr>
                <w:rFonts w:ascii="Arial" w:hAnsi="Arial" w:cs="Arial"/>
                <w:color w:val="000000"/>
                <w:sz w:val="18"/>
                <w:szCs w:val="18"/>
                <w:lang w:val="es-CO"/>
              </w:rPr>
            </w:pPr>
          </w:p>
        </w:tc>
      </w:tr>
      <w:tr w:rsidR="004D5E4E" w:rsidRPr="00051CDB" w14:paraId="3EB53704"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69E37838"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color w:val="000000"/>
                <w:sz w:val="18"/>
                <w:szCs w:val="18"/>
              </w:rPr>
              <w:t>13</w:t>
            </w:r>
          </w:p>
        </w:tc>
        <w:tc>
          <w:tcPr>
            <w:tcW w:w="515" w:type="pct"/>
            <w:tcBorders>
              <w:top w:val="single" w:sz="4" w:space="0" w:color="auto"/>
              <w:left w:val="nil"/>
              <w:bottom w:val="single" w:sz="4" w:space="0" w:color="auto"/>
              <w:right w:val="single" w:sz="4" w:space="0" w:color="auto"/>
            </w:tcBorders>
            <w:vAlign w:val="center"/>
          </w:tcPr>
          <w:p w14:paraId="5687FF05"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41111507</w:t>
            </w:r>
          </w:p>
        </w:tc>
        <w:tc>
          <w:tcPr>
            <w:tcW w:w="1754" w:type="pct"/>
            <w:tcBorders>
              <w:top w:val="nil"/>
              <w:left w:val="single" w:sz="4" w:space="0" w:color="auto"/>
              <w:bottom w:val="single" w:sz="4" w:space="0" w:color="auto"/>
              <w:right w:val="single" w:sz="4" w:space="0" w:color="auto"/>
            </w:tcBorders>
            <w:shd w:val="clear" w:color="auto" w:fill="auto"/>
            <w:noWrap/>
          </w:tcPr>
          <w:p w14:paraId="3A4F3444"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BÁSCULA:</w:t>
            </w:r>
            <w:r w:rsidRPr="00051CDB">
              <w:rPr>
                <w:rFonts w:ascii="Arial" w:hAnsi="Arial" w:cs="Arial"/>
                <w:color w:val="000000"/>
                <w:sz w:val="18"/>
                <w:szCs w:val="18"/>
              </w:rPr>
              <w:br/>
              <w:t xml:space="preserve">Báscula electrónica digital de mesa, con las siguientes especificaciones mínimas: </w:t>
            </w:r>
            <w:r w:rsidRPr="00051CDB">
              <w:rPr>
                <w:rFonts w:ascii="Arial" w:hAnsi="Arial" w:cs="Arial"/>
                <w:color w:val="000000"/>
                <w:sz w:val="18"/>
                <w:szCs w:val="18"/>
              </w:rPr>
              <w:br/>
            </w:r>
            <w:r w:rsidRPr="00051CDB">
              <w:rPr>
                <w:rFonts w:ascii="Arial" w:hAnsi="Arial" w:cs="Arial"/>
                <w:color w:val="000000"/>
                <w:sz w:val="18"/>
                <w:szCs w:val="18"/>
              </w:rPr>
              <w:br/>
              <w:t>Ideal para pesajes rápidos y de alta precisión en múltiples aplicaciones.</w:t>
            </w:r>
            <w:r w:rsidRPr="00051CDB">
              <w:rPr>
                <w:rFonts w:ascii="Arial" w:hAnsi="Arial" w:cs="Arial"/>
                <w:color w:val="000000"/>
                <w:sz w:val="18"/>
                <w:szCs w:val="18"/>
              </w:rPr>
              <w:br/>
              <w:t>Incluye tecnología de Back light que permite una lectura clara en condiciones de baja visibilidad</w:t>
            </w:r>
            <w:r w:rsidRPr="00051CDB">
              <w:rPr>
                <w:rFonts w:ascii="Arial" w:hAnsi="Arial" w:cs="Arial"/>
                <w:color w:val="000000"/>
                <w:sz w:val="18"/>
                <w:szCs w:val="18"/>
              </w:rPr>
              <w:br/>
              <w:t>Equipada con 06 pantallas LCD de alto contraste para una óptima visibilidad</w:t>
            </w:r>
            <w:r w:rsidRPr="00051CDB">
              <w:rPr>
                <w:rFonts w:ascii="Arial" w:hAnsi="Arial" w:cs="Arial"/>
                <w:color w:val="000000"/>
                <w:sz w:val="18"/>
                <w:szCs w:val="18"/>
              </w:rPr>
              <w:br/>
              <w:t xml:space="preserve">Cuenta con cable </w:t>
            </w:r>
            <w:proofErr w:type="spellStart"/>
            <w:r w:rsidRPr="00051CDB">
              <w:rPr>
                <w:rFonts w:ascii="Arial" w:hAnsi="Arial" w:cs="Arial"/>
                <w:color w:val="000000"/>
                <w:sz w:val="18"/>
                <w:szCs w:val="18"/>
              </w:rPr>
              <w:t>power</w:t>
            </w:r>
            <w:proofErr w:type="spellEnd"/>
            <w:r w:rsidRPr="00051CDB">
              <w:rPr>
                <w:rFonts w:ascii="Arial" w:hAnsi="Arial" w:cs="Arial"/>
                <w:color w:val="000000"/>
                <w:sz w:val="18"/>
                <w:szCs w:val="18"/>
              </w:rPr>
              <w:t xml:space="preserve"> (cargador).</w:t>
            </w:r>
            <w:r w:rsidRPr="00051CDB">
              <w:rPr>
                <w:rFonts w:ascii="Arial" w:hAnsi="Arial" w:cs="Arial"/>
                <w:color w:val="000000"/>
                <w:sz w:val="18"/>
                <w:szCs w:val="18"/>
              </w:rPr>
              <w:br/>
              <w:t>Rápida velocidad de retorno a cero para una mejor precisión de la balanza.</w:t>
            </w:r>
            <w:r w:rsidRPr="00051CDB">
              <w:rPr>
                <w:rFonts w:ascii="Arial" w:hAnsi="Arial" w:cs="Arial"/>
                <w:color w:val="000000"/>
                <w:sz w:val="18"/>
                <w:szCs w:val="18"/>
              </w:rPr>
              <w:br/>
              <w:t>Función de peso, precio unitario, e importe total.</w:t>
            </w:r>
            <w:r w:rsidRPr="00051CDB">
              <w:rPr>
                <w:rFonts w:ascii="Arial" w:hAnsi="Arial" w:cs="Arial"/>
                <w:color w:val="000000"/>
                <w:sz w:val="18"/>
                <w:szCs w:val="18"/>
              </w:rPr>
              <w:br/>
              <w:t>Función de cálculo automático del precio total a cobrar.</w:t>
            </w:r>
            <w:r w:rsidRPr="00051CDB">
              <w:rPr>
                <w:rFonts w:ascii="Arial" w:hAnsi="Arial" w:cs="Arial"/>
                <w:color w:val="000000"/>
                <w:sz w:val="18"/>
                <w:szCs w:val="18"/>
              </w:rPr>
              <w:br/>
              <w:t>Doble pantalla delantera y posterior para fácil lectura para operador y cliente.</w:t>
            </w:r>
            <w:r w:rsidRPr="00051CDB">
              <w:rPr>
                <w:rFonts w:ascii="Arial" w:hAnsi="Arial" w:cs="Arial"/>
                <w:color w:val="000000"/>
                <w:sz w:val="18"/>
                <w:szCs w:val="18"/>
              </w:rPr>
              <w:br/>
              <w:t>Sistema de protección de corriente porta fusible.</w:t>
            </w:r>
            <w:r w:rsidRPr="00051CDB">
              <w:rPr>
                <w:rFonts w:ascii="Arial" w:hAnsi="Arial" w:cs="Arial"/>
                <w:color w:val="000000"/>
                <w:sz w:val="18"/>
                <w:szCs w:val="18"/>
              </w:rPr>
              <w:br/>
              <w:t>Patas ajustables que mejoran la estabilidad y aseguran mediciones exactas</w:t>
            </w:r>
            <w:r w:rsidRPr="00051CDB">
              <w:rPr>
                <w:rFonts w:ascii="Arial" w:hAnsi="Arial" w:cs="Arial"/>
                <w:color w:val="000000"/>
                <w:sz w:val="18"/>
                <w:szCs w:val="18"/>
              </w:rPr>
              <w:br/>
              <w:t>Apagado automático para prolongar la vida de la batería.</w:t>
            </w:r>
            <w:r w:rsidRPr="00051CDB">
              <w:rPr>
                <w:rFonts w:ascii="Arial" w:hAnsi="Arial" w:cs="Arial"/>
                <w:color w:val="000000"/>
                <w:sz w:val="18"/>
                <w:szCs w:val="18"/>
              </w:rPr>
              <w:br/>
              <w:t>Funciona a corriente directa 220v.</w:t>
            </w:r>
            <w:r w:rsidRPr="00051CDB">
              <w:rPr>
                <w:rFonts w:ascii="Arial" w:hAnsi="Arial" w:cs="Arial"/>
                <w:color w:val="000000"/>
                <w:sz w:val="18"/>
                <w:szCs w:val="18"/>
              </w:rPr>
              <w:br/>
              <w:t>Batería recargable de larga duración autónoma de 5 a 7 días.</w:t>
            </w:r>
            <w:r w:rsidRPr="00051CDB">
              <w:rPr>
                <w:rFonts w:ascii="Arial" w:hAnsi="Arial" w:cs="Arial"/>
                <w:color w:val="000000"/>
                <w:sz w:val="18"/>
                <w:szCs w:val="18"/>
              </w:rPr>
              <w:br/>
              <w:t>Dispone del sistema de tara para descontar el peso de un platillo o contenedor</w:t>
            </w:r>
            <w:r w:rsidRPr="00051CDB">
              <w:rPr>
                <w:rFonts w:ascii="Arial" w:hAnsi="Arial" w:cs="Arial"/>
                <w:color w:val="000000"/>
                <w:sz w:val="18"/>
                <w:szCs w:val="18"/>
              </w:rPr>
              <w:br/>
              <w:t>Función de cero para reestablecer peso.</w:t>
            </w:r>
            <w:r w:rsidRPr="00051CDB">
              <w:rPr>
                <w:rFonts w:ascii="Arial" w:hAnsi="Arial" w:cs="Arial"/>
                <w:color w:val="000000"/>
                <w:sz w:val="18"/>
                <w:szCs w:val="18"/>
              </w:rPr>
              <w:br/>
              <w:t>07 memorias directas de precios configurables o programables.</w:t>
            </w:r>
            <w:r w:rsidRPr="00051CDB">
              <w:rPr>
                <w:rFonts w:ascii="Arial" w:hAnsi="Arial" w:cs="Arial"/>
                <w:color w:val="000000"/>
                <w:sz w:val="18"/>
                <w:szCs w:val="18"/>
              </w:rPr>
              <w:br/>
              <w:t>Fabricada con teclados tipo botonera de fácil manejo</w:t>
            </w:r>
            <w:r w:rsidRPr="00051CDB">
              <w:rPr>
                <w:rFonts w:ascii="Arial" w:hAnsi="Arial" w:cs="Arial"/>
                <w:color w:val="000000"/>
                <w:sz w:val="18"/>
                <w:szCs w:val="18"/>
              </w:rPr>
              <w:br/>
              <w:t>Pesa en kilos y libras.</w:t>
            </w:r>
            <w:r w:rsidRPr="00051CDB">
              <w:rPr>
                <w:rFonts w:ascii="Arial" w:hAnsi="Arial" w:cs="Arial"/>
                <w:color w:val="000000"/>
                <w:sz w:val="18"/>
                <w:szCs w:val="18"/>
              </w:rPr>
              <w:br/>
              <w:t>Plato de acero inoxidable fácil de limpiar.</w:t>
            </w:r>
            <w:r w:rsidRPr="00051CDB">
              <w:rPr>
                <w:rFonts w:ascii="Arial" w:hAnsi="Arial" w:cs="Arial"/>
                <w:color w:val="000000"/>
                <w:sz w:val="18"/>
                <w:szCs w:val="18"/>
              </w:rPr>
              <w:br/>
              <w:t>Cuenta con un nivel de burbuja integrado para asegurar una nivelación precisa</w:t>
            </w:r>
            <w:r w:rsidRPr="00051CDB">
              <w:rPr>
                <w:rFonts w:ascii="Arial" w:hAnsi="Arial" w:cs="Arial"/>
                <w:color w:val="000000"/>
                <w:sz w:val="18"/>
                <w:szCs w:val="18"/>
              </w:rPr>
              <w:br/>
              <w:t>Cuatro soportes o patas para una mejor estabilización de la balanza.</w:t>
            </w:r>
            <w:r w:rsidRPr="00051CDB">
              <w:rPr>
                <w:rFonts w:ascii="Arial" w:hAnsi="Arial" w:cs="Arial"/>
                <w:color w:val="000000"/>
                <w:sz w:val="18"/>
                <w:szCs w:val="18"/>
              </w:rPr>
              <w:br/>
              <w:t>Mica protectora ayuda a proteger en caso de derrame de líquidos protección contra polvo.</w:t>
            </w:r>
            <w:r w:rsidRPr="00051CDB">
              <w:rPr>
                <w:rFonts w:ascii="Arial" w:hAnsi="Arial" w:cs="Arial"/>
                <w:color w:val="000000"/>
                <w:sz w:val="18"/>
                <w:szCs w:val="18"/>
              </w:rPr>
              <w:br/>
              <w:t>Cuenta con sistema de alarma de sobre peso.</w:t>
            </w:r>
          </w:p>
        </w:tc>
        <w:tc>
          <w:tcPr>
            <w:tcW w:w="452" w:type="pct"/>
            <w:tcBorders>
              <w:top w:val="nil"/>
              <w:left w:val="nil"/>
              <w:bottom w:val="single" w:sz="4" w:space="0" w:color="auto"/>
              <w:right w:val="single" w:sz="4" w:space="0" w:color="auto"/>
            </w:tcBorders>
            <w:shd w:val="clear" w:color="auto" w:fill="auto"/>
            <w:vAlign w:val="center"/>
          </w:tcPr>
          <w:p w14:paraId="0B94D931" w14:textId="77777777" w:rsidR="004D5E4E" w:rsidRPr="00051CDB" w:rsidRDefault="004D5E4E" w:rsidP="00DC4325">
            <w:pPr>
              <w:rPr>
                <w:rFonts w:ascii="Arial" w:hAnsi="Arial" w:cs="Arial"/>
                <w:color w:val="000000"/>
                <w:sz w:val="18"/>
                <w:szCs w:val="18"/>
                <w:lang w:val="es-CO"/>
              </w:rPr>
            </w:pPr>
            <w:r w:rsidRPr="00051CDB">
              <w:rPr>
                <w:rFonts w:ascii="Arial" w:hAnsi="Arial" w:cs="Arial"/>
                <w:color w:val="000000"/>
                <w:sz w:val="18"/>
                <w:szCs w:val="18"/>
              </w:rPr>
              <w:t>Unidad</w:t>
            </w:r>
          </w:p>
        </w:tc>
        <w:tc>
          <w:tcPr>
            <w:tcW w:w="377" w:type="pct"/>
            <w:tcBorders>
              <w:top w:val="nil"/>
              <w:left w:val="nil"/>
              <w:bottom w:val="single" w:sz="4" w:space="0" w:color="auto"/>
              <w:right w:val="single" w:sz="4" w:space="0" w:color="auto"/>
            </w:tcBorders>
            <w:shd w:val="clear" w:color="auto" w:fill="auto"/>
            <w:noWrap/>
            <w:vAlign w:val="center"/>
          </w:tcPr>
          <w:p w14:paraId="685CE106"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1</w:t>
            </w:r>
          </w:p>
        </w:tc>
        <w:tc>
          <w:tcPr>
            <w:tcW w:w="753" w:type="pct"/>
            <w:tcBorders>
              <w:top w:val="nil"/>
              <w:left w:val="nil"/>
              <w:bottom w:val="single" w:sz="4" w:space="0" w:color="auto"/>
              <w:right w:val="single" w:sz="4" w:space="0" w:color="auto"/>
            </w:tcBorders>
            <w:shd w:val="clear" w:color="auto" w:fill="auto"/>
            <w:noWrap/>
            <w:vAlign w:val="center"/>
          </w:tcPr>
          <w:p w14:paraId="4E31942C" w14:textId="34B6236A"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5F0E3286" w14:textId="7020C86E" w:rsidR="004D5E4E" w:rsidRPr="00051CDB" w:rsidRDefault="004D5E4E" w:rsidP="00DC4325">
            <w:pPr>
              <w:jc w:val="center"/>
              <w:rPr>
                <w:rFonts w:ascii="Arial" w:hAnsi="Arial" w:cs="Arial"/>
                <w:color w:val="000000"/>
                <w:sz w:val="18"/>
                <w:szCs w:val="18"/>
                <w:lang w:val="es-CO"/>
              </w:rPr>
            </w:pPr>
          </w:p>
        </w:tc>
      </w:tr>
      <w:tr w:rsidR="004D5E4E" w:rsidRPr="00051CDB" w14:paraId="0E317707" w14:textId="77777777" w:rsidTr="00DC4325">
        <w:trPr>
          <w:trHeight w:val="283"/>
        </w:trPr>
        <w:tc>
          <w:tcPr>
            <w:tcW w:w="308" w:type="pct"/>
            <w:tcBorders>
              <w:top w:val="nil"/>
              <w:left w:val="single" w:sz="4" w:space="0" w:color="auto"/>
              <w:bottom w:val="single" w:sz="4" w:space="0" w:color="auto"/>
              <w:right w:val="single" w:sz="4" w:space="0" w:color="auto"/>
            </w:tcBorders>
            <w:shd w:val="clear" w:color="auto" w:fill="auto"/>
            <w:noWrap/>
            <w:vAlign w:val="center"/>
          </w:tcPr>
          <w:p w14:paraId="490C635A"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color w:val="000000"/>
                <w:sz w:val="18"/>
                <w:szCs w:val="18"/>
              </w:rPr>
              <w:t>14</w:t>
            </w:r>
          </w:p>
        </w:tc>
        <w:tc>
          <w:tcPr>
            <w:tcW w:w="515" w:type="pct"/>
            <w:tcBorders>
              <w:top w:val="single" w:sz="4" w:space="0" w:color="auto"/>
              <w:left w:val="nil"/>
              <w:bottom w:val="single" w:sz="4" w:space="0" w:color="auto"/>
              <w:right w:val="single" w:sz="4" w:space="0" w:color="auto"/>
            </w:tcBorders>
            <w:vAlign w:val="center"/>
          </w:tcPr>
          <w:p w14:paraId="7B4C57CC"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24131601</w:t>
            </w:r>
          </w:p>
        </w:tc>
        <w:tc>
          <w:tcPr>
            <w:tcW w:w="1754" w:type="pct"/>
            <w:tcBorders>
              <w:top w:val="nil"/>
              <w:left w:val="single" w:sz="4" w:space="0" w:color="auto"/>
              <w:bottom w:val="single" w:sz="4" w:space="0" w:color="auto"/>
              <w:right w:val="single" w:sz="4" w:space="0" w:color="auto"/>
            </w:tcBorders>
            <w:shd w:val="clear" w:color="auto" w:fill="auto"/>
            <w:noWrap/>
          </w:tcPr>
          <w:p w14:paraId="3AD120B9" w14:textId="77777777" w:rsidR="004D5E4E" w:rsidRPr="00051CDB" w:rsidRDefault="004D5E4E" w:rsidP="00DC4325">
            <w:pPr>
              <w:jc w:val="both"/>
              <w:rPr>
                <w:rFonts w:ascii="Arial" w:hAnsi="Arial" w:cs="Arial"/>
                <w:color w:val="000000"/>
                <w:sz w:val="18"/>
                <w:szCs w:val="18"/>
                <w:lang w:val="es-CO"/>
              </w:rPr>
            </w:pPr>
            <w:r w:rsidRPr="00051CDB">
              <w:rPr>
                <w:rFonts w:ascii="Arial" w:hAnsi="Arial" w:cs="Arial"/>
                <w:color w:val="000000"/>
                <w:sz w:val="18"/>
                <w:szCs w:val="18"/>
              </w:rPr>
              <w:t>CONGELADOR:</w:t>
            </w:r>
            <w:r w:rsidRPr="00051CDB">
              <w:rPr>
                <w:rFonts w:ascii="Arial" w:hAnsi="Arial" w:cs="Arial"/>
                <w:color w:val="000000"/>
                <w:sz w:val="18"/>
                <w:szCs w:val="18"/>
              </w:rPr>
              <w:br w:type="page"/>
              <w:t>Congelador horizontal de uso comercial, con las siguientes especificaciones mínimas:</w:t>
            </w:r>
            <w:r w:rsidRPr="00051CDB">
              <w:rPr>
                <w:rFonts w:ascii="Arial" w:hAnsi="Arial" w:cs="Arial"/>
                <w:color w:val="000000"/>
                <w:sz w:val="18"/>
                <w:szCs w:val="18"/>
              </w:rPr>
              <w:br w:type="page"/>
            </w:r>
            <w:r w:rsidRPr="00051CDB">
              <w:rPr>
                <w:rFonts w:ascii="Arial" w:hAnsi="Arial" w:cs="Arial"/>
                <w:color w:val="000000"/>
                <w:sz w:val="18"/>
                <w:szCs w:val="18"/>
              </w:rPr>
              <w:br w:type="page"/>
              <w:t>Capacidad neta mínima: 198 litros.</w:t>
            </w:r>
            <w:r w:rsidRPr="00051CDB">
              <w:rPr>
                <w:rFonts w:ascii="Arial" w:hAnsi="Arial" w:cs="Arial"/>
                <w:color w:val="000000"/>
                <w:sz w:val="18"/>
                <w:szCs w:val="18"/>
              </w:rPr>
              <w:br w:type="page"/>
              <w:t>Alimentación eléctrica entre 110 y 120 V.</w:t>
            </w:r>
            <w:r w:rsidRPr="00051CDB">
              <w:rPr>
                <w:rFonts w:ascii="Arial" w:hAnsi="Arial" w:cs="Arial"/>
                <w:color w:val="000000"/>
                <w:sz w:val="18"/>
                <w:szCs w:val="18"/>
              </w:rPr>
              <w:br w:type="page"/>
              <w:t>Sistema de refrigeración tipo Frost o tecnología equivalente.</w:t>
            </w:r>
            <w:r w:rsidRPr="00051CDB">
              <w:rPr>
                <w:rFonts w:ascii="Arial" w:hAnsi="Arial" w:cs="Arial"/>
                <w:color w:val="000000"/>
                <w:sz w:val="18"/>
                <w:szCs w:val="18"/>
              </w:rPr>
              <w:br w:type="page"/>
              <w:t xml:space="preserve">Compresor </w:t>
            </w:r>
            <w:proofErr w:type="spellStart"/>
            <w:r w:rsidRPr="00051CDB">
              <w:rPr>
                <w:rFonts w:ascii="Arial" w:hAnsi="Arial" w:cs="Arial"/>
                <w:color w:val="000000"/>
                <w:sz w:val="18"/>
                <w:szCs w:val="18"/>
              </w:rPr>
              <w:t>Inverter</w:t>
            </w:r>
            <w:proofErr w:type="spellEnd"/>
            <w:r w:rsidRPr="00051CDB">
              <w:rPr>
                <w:rFonts w:ascii="Arial" w:hAnsi="Arial" w:cs="Arial"/>
                <w:color w:val="000000"/>
                <w:sz w:val="18"/>
                <w:szCs w:val="18"/>
              </w:rPr>
              <w:t xml:space="preserve"> o tecnología equivalente.</w:t>
            </w:r>
            <w:r w:rsidRPr="00051CDB">
              <w:rPr>
                <w:rFonts w:ascii="Arial" w:hAnsi="Arial" w:cs="Arial"/>
                <w:color w:val="000000"/>
                <w:sz w:val="18"/>
                <w:szCs w:val="18"/>
              </w:rPr>
              <w:br w:type="page"/>
              <w:t>Función dual para refrigerar y congelar.</w:t>
            </w:r>
            <w:r w:rsidRPr="00051CDB">
              <w:rPr>
                <w:rFonts w:ascii="Arial" w:hAnsi="Arial" w:cs="Arial"/>
                <w:color w:val="000000"/>
                <w:sz w:val="18"/>
                <w:szCs w:val="18"/>
              </w:rPr>
              <w:br w:type="page"/>
              <w:t>Bajo consumo energético.</w:t>
            </w:r>
            <w:r w:rsidRPr="00051CDB">
              <w:rPr>
                <w:rFonts w:ascii="Arial" w:hAnsi="Arial" w:cs="Arial"/>
                <w:color w:val="000000"/>
                <w:sz w:val="18"/>
                <w:szCs w:val="18"/>
              </w:rPr>
              <w:br w:type="page"/>
              <w:t>Incluye canastilla interior y control de temperatura.</w:t>
            </w:r>
          </w:p>
        </w:tc>
        <w:tc>
          <w:tcPr>
            <w:tcW w:w="452" w:type="pct"/>
            <w:tcBorders>
              <w:top w:val="nil"/>
              <w:left w:val="nil"/>
              <w:bottom w:val="single" w:sz="4" w:space="0" w:color="auto"/>
              <w:right w:val="single" w:sz="4" w:space="0" w:color="auto"/>
            </w:tcBorders>
            <w:shd w:val="clear" w:color="auto" w:fill="auto"/>
            <w:vAlign w:val="center"/>
          </w:tcPr>
          <w:p w14:paraId="03E13D8A" w14:textId="77777777" w:rsidR="004D5E4E" w:rsidRPr="00051CDB" w:rsidRDefault="004D5E4E" w:rsidP="00DC4325">
            <w:pPr>
              <w:rPr>
                <w:rFonts w:ascii="Arial" w:hAnsi="Arial" w:cs="Arial"/>
                <w:color w:val="000000"/>
                <w:sz w:val="18"/>
                <w:szCs w:val="18"/>
                <w:lang w:val="es-CO"/>
              </w:rPr>
            </w:pPr>
            <w:r w:rsidRPr="00051CDB">
              <w:rPr>
                <w:rFonts w:ascii="Arial" w:hAnsi="Arial" w:cs="Arial"/>
                <w:color w:val="000000"/>
                <w:sz w:val="18"/>
                <w:szCs w:val="18"/>
              </w:rPr>
              <w:t>Unidad</w:t>
            </w:r>
          </w:p>
        </w:tc>
        <w:tc>
          <w:tcPr>
            <w:tcW w:w="377" w:type="pct"/>
            <w:tcBorders>
              <w:top w:val="nil"/>
              <w:left w:val="nil"/>
              <w:bottom w:val="single" w:sz="4" w:space="0" w:color="auto"/>
              <w:right w:val="single" w:sz="4" w:space="0" w:color="auto"/>
            </w:tcBorders>
            <w:shd w:val="clear" w:color="auto" w:fill="auto"/>
            <w:noWrap/>
            <w:vAlign w:val="center"/>
          </w:tcPr>
          <w:p w14:paraId="730292EC" w14:textId="77777777" w:rsidR="004D5E4E" w:rsidRPr="00051CDB" w:rsidRDefault="004D5E4E" w:rsidP="00DC4325">
            <w:pPr>
              <w:jc w:val="center"/>
              <w:rPr>
                <w:rFonts w:ascii="Arial" w:hAnsi="Arial" w:cs="Arial"/>
                <w:color w:val="000000"/>
                <w:sz w:val="18"/>
                <w:szCs w:val="18"/>
                <w:lang w:val="es-CO"/>
              </w:rPr>
            </w:pPr>
            <w:r w:rsidRPr="00051CDB">
              <w:rPr>
                <w:rFonts w:ascii="Arial" w:hAnsi="Arial" w:cs="Arial"/>
                <w:color w:val="000000"/>
                <w:sz w:val="18"/>
                <w:szCs w:val="18"/>
              </w:rPr>
              <w:t>1</w:t>
            </w:r>
          </w:p>
        </w:tc>
        <w:tc>
          <w:tcPr>
            <w:tcW w:w="753" w:type="pct"/>
            <w:tcBorders>
              <w:top w:val="nil"/>
              <w:left w:val="nil"/>
              <w:bottom w:val="single" w:sz="4" w:space="0" w:color="auto"/>
              <w:right w:val="single" w:sz="4" w:space="0" w:color="auto"/>
            </w:tcBorders>
            <w:shd w:val="clear" w:color="auto" w:fill="auto"/>
            <w:noWrap/>
            <w:vAlign w:val="center"/>
          </w:tcPr>
          <w:p w14:paraId="44CB65FD" w14:textId="35DCBBE3" w:rsidR="004D5E4E" w:rsidRPr="00051CDB" w:rsidRDefault="004D5E4E" w:rsidP="00DC4325">
            <w:pPr>
              <w:jc w:val="center"/>
              <w:rPr>
                <w:rFonts w:ascii="Arial" w:hAnsi="Arial" w:cs="Arial"/>
                <w:color w:val="000000"/>
                <w:sz w:val="18"/>
                <w:szCs w:val="18"/>
                <w:lang w:val="es-CO"/>
              </w:rPr>
            </w:pPr>
          </w:p>
        </w:tc>
        <w:tc>
          <w:tcPr>
            <w:tcW w:w="842" w:type="pct"/>
            <w:tcBorders>
              <w:top w:val="nil"/>
              <w:left w:val="nil"/>
              <w:bottom w:val="single" w:sz="4" w:space="0" w:color="auto"/>
              <w:right w:val="single" w:sz="4" w:space="0" w:color="auto"/>
            </w:tcBorders>
            <w:shd w:val="clear" w:color="auto" w:fill="auto"/>
            <w:noWrap/>
            <w:vAlign w:val="center"/>
          </w:tcPr>
          <w:p w14:paraId="4A14774C" w14:textId="3AD91A8F" w:rsidR="004D5E4E" w:rsidRPr="00051CDB" w:rsidRDefault="004D5E4E" w:rsidP="00DC4325">
            <w:pPr>
              <w:jc w:val="center"/>
              <w:rPr>
                <w:rFonts w:ascii="Arial" w:hAnsi="Arial" w:cs="Arial"/>
                <w:color w:val="000000"/>
                <w:sz w:val="18"/>
                <w:szCs w:val="18"/>
                <w:lang w:val="es-CO"/>
              </w:rPr>
            </w:pPr>
          </w:p>
        </w:tc>
      </w:tr>
      <w:tr w:rsidR="004D5E4E" w:rsidRPr="00051CDB" w14:paraId="2F5D79FF" w14:textId="77777777" w:rsidTr="00DC4325">
        <w:trPr>
          <w:trHeight w:val="283"/>
        </w:trPr>
        <w:tc>
          <w:tcPr>
            <w:tcW w:w="4158" w:type="pct"/>
            <w:gridSpan w:val="6"/>
            <w:tcBorders>
              <w:top w:val="single" w:sz="4" w:space="0" w:color="auto"/>
              <w:left w:val="single" w:sz="4" w:space="0" w:color="auto"/>
              <w:bottom w:val="single" w:sz="4" w:space="0" w:color="auto"/>
              <w:right w:val="single" w:sz="4" w:space="0" w:color="auto"/>
            </w:tcBorders>
            <w:shd w:val="clear" w:color="000000" w:fill="F2F2F2"/>
            <w:vAlign w:val="center"/>
          </w:tcPr>
          <w:p w14:paraId="1AB007E9" w14:textId="77777777" w:rsidR="004D5E4E" w:rsidRPr="00051CDB" w:rsidRDefault="004D5E4E" w:rsidP="00DC4325">
            <w:pPr>
              <w:jc w:val="center"/>
              <w:rPr>
                <w:rFonts w:ascii="Arial" w:hAnsi="Arial" w:cs="Arial"/>
                <w:b/>
                <w:bCs/>
                <w:color w:val="000000"/>
                <w:sz w:val="18"/>
                <w:szCs w:val="18"/>
                <w:lang w:val="es-CO"/>
              </w:rPr>
            </w:pPr>
            <w:r w:rsidRPr="00051CDB">
              <w:rPr>
                <w:rFonts w:ascii="Arial" w:hAnsi="Arial" w:cs="Arial"/>
                <w:b/>
                <w:bCs/>
                <w:color w:val="000000"/>
                <w:sz w:val="18"/>
                <w:szCs w:val="18"/>
                <w:lang w:val="en-US"/>
              </w:rPr>
              <w:t>TOTAL</w:t>
            </w:r>
          </w:p>
        </w:tc>
        <w:tc>
          <w:tcPr>
            <w:tcW w:w="842" w:type="pct"/>
            <w:tcBorders>
              <w:top w:val="nil"/>
              <w:left w:val="nil"/>
              <w:bottom w:val="single" w:sz="4" w:space="0" w:color="auto"/>
              <w:right w:val="single" w:sz="4" w:space="0" w:color="auto"/>
            </w:tcBorders>
            <w:shd w:val="clear" w:color="000000" w:fill="F2F2F2"/>
            <w:vAlign w:val="center"/>
          </w:tcPr>
          <w:p w14:paraId="6E2C2A3E" w14:textId="77777777" w:rsidR="004D5E4E" w:rsidRPr="00051CDB" w:rsidRDefault="004D5E4E" w:rsidP="00DC4325">
            <w:pPr>
              <w:jc w:val="center"/>
              <w:rPr>
                <w:rFonts w:ascii="Arial" w:hAnsi="Arial" w:cs="Arial"/>
                <w:b/>
                <w:bCs/>
                <w:color w:val="000000"/>
                <w:sz w:val="18"/>
                <w:szCs w:val="18"/>
              </w:rPr>
            </w:pPr>
            <w:r w:rsidRPr="00051CDB">
              <w:rPr>
                <w:rFonts w:ascii="Arial" w:hAnsi="Arial" w:cs="Arial"/>
                <w:b/>
                <w:bCs/>
                <w:color w:val="000000"/>
                <w:sz w:val="18"/>
                <w:szCs w:val="18"/>
              </w:rPr>
              <w:t>$79.958.300,00</w:t>
            </w:r>
          </w:p>
        </w:tc>
      </w:tr>
    </w:tbl>
    <w:p w14:paraId="76E07E9D" w14:textId="77777777" w:rsidR="00497B77" w:rsidRDefault="00497B77" w:rsidP="00A81B07">
      <w:pPr>
        <w:pStyle w:val="Normal1"/>
        <w:jc w:val="both"/>
        <w:rPr>
          <w:rFonts w:ascii="Arial" w:eastAsia="Arial Narrow" w:hAnsi="Arial" w:cs="Arial"/>
          <w:b/>
          <w:sz w:val="21"/>
          <w:szCs w:val="21"/>
        </w:rPr>
      </w:pPr>
    </w:p>
    <w:p w14:paraId="781595D5" w14:textId="77777777" w:rsidR="00497B77" w:rsidRDefault="00497B77" w:rsidP="00A81B07">
      <w:pPr>
        <w:pStyle w:val="Normal1"/>
        <w:jc w:val="both"/>
        <w:rPr>
          <w:rFonts w:ascii="Arial" w:eastAsia="Arial Narrow" w:hAnsi="Arial" w:cs="Arial"/>
          <w:b/>
          <w:sz w:val="21"/>
          <w:szCs w:val="21"/>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4BD981" w14:textId="77777777" w:rsidR="00A81B07" w:rsidRPr="008A3159" w:rsidRDefault="00A81B07" w:rsidP="005F7749">
      <w:pPr>
        <w:widowControl w:val="0"/>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w:t>
      </w:r>
      <w:proofErr w:type="gramStart"/>
      <w:r w:rsidRPr="008A3159">
        <w:rPr>
          <w:rFonts w:ascii="Arial" w:hAnsi="Arial" w:cs="Arial"/>
          <w:sz w:val="22"/>
          <w:szCs w:val="22"/>
          <w:lang w:val="es-CO"/>
        </w:rPr>
        <w:t>Cédula  de</w:t>
      </w:r>
      <w:proofErr w:type="gramEnd"/>
      <w:r w:rsidRPr="008A3159">
        <w:rPr>
          <w:rFonts w:ascii="Arial" w:hAnsi="Arial" w:cs="Arial"/>
          <w:sz w:val="22"/>
          <w:szCs w:val="22"/>
          <w:lang w:val="es-CO"/>
        </w:rPr>
        <w:t xml:space="preserve">  Ciudadanía  o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3047CCDA"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r w:rsidR="004D5E4E">
        <w:rPr>
          <w:rFonts w:ascii="Arial" w:hAnsi="Arial" w:cs="Arial"/>
          <w:b/>
          <w:bCs/>
          <w:sz w:val="21"/>
          <w:szCs w:val="21"/>
        </w:rPr>
        <w:t xml:space="preserve">No. SIP - SVNA - SDSM - 292 - 2026 </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w:t>
      </w:r>
      <w:proofErr w:type="spellStart"/>
      <w:r w:rsidRPr="004D49E2">
        <w:rPr>
          <w:rFonts w:ascii="Arial" w:hAnsi="Arial" w:cs="Arial"/>
          <w:sz w:val="21"/>
          <w:szCs w:val="21"/>
        </w:rPr>
        <w:t>de</w:t>
      </w:r>
      <w:proofErr w:type="spellEnd"/>
      <w:r w:rsidRPr="004D49E2">
        <w:rPr>
          <w:rFonts w:ascii="Arial" w:hAnsi="Arial" w:cs="Arial"/>
          <w:sz w:val="21"/>
          <w:szCs w:val="21"/>
        </w:rPr>
        <w:t xml:space="preserv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Pr="004105CD" w:rsidRDefault="004D49E2" w:rsidP="005C16B5">
      <w:pPr>
        <w:widowControl w:val="0"/>
        <w:jc w:val="center"/>
        <w:rPr>
          <w:rFonts w:ascii="Arial" w:hAnsi="Arial" w:cs="Arial"/>
          <w:b/>
          <w:sz w:val="21"/>
          <w:szCs w:val="21"/>
          <w:u w:val="single"/>
          <w:lang w:val="pt-BR"/>
        </w:rPr>
      </w:pPr>
    </w:p>
    <w:p w14:paraId="7BD0962B" w14:textId="14D254C1" w:rsidR="004D49E2" w:rsidRPr="004105CD" w:rsidRDefault="004D49E2" w:rsidP="005C16B5">
      <w:pPr>
        <w:widowControl w:val="0"/>
        <w:jc w:val="center"/>
        <w:rPr>
          <w:rFonts w:ascii="Arial" w:hAnsi="Arial" w:cs="Arial"/>
          <w:b/>
          <w:sz w:val="21"/>
          <w:szCs w:val="21"/>
          <w:u w:val="single"/>
          <w:lang w:val="pt-BR"/>
        </w:rPr>
      </w:pPr>
      <w:r w:rsidRPr="004105CD">
        <w:rPr>
          <w:rFonts w:ascii="Arial" w:hAnsi="Arial" w:cs="Arial"/>
          <w:b/>
          <w:sz w:val="21"/>
          <w:szCs w:val="21"/>
          <w:u w:val="single"/>
          <w:lang w:val="pt-BR"/>
        </w:rPr>
        <w:t>ANEXO 8</w:t>
      </w:r>
    </w:p>
    <w:p w14:paraId="77400447" w14:textId="77777777" w:rsidR="004D49E2" w:rsidRPr="004105CD" w:rsidRDefault="004D49E2" w:rsidP="005C16B5">
      <w:pPr>
        <w:widowControl w:val="0"/>
        <w:jc w:val="center"/>
        <w:rPr>
          <w:rFonts w:ascii="Arial" w:hAnsi="Arial" w:cs="Arial"/>
          <w:b/>
          <w:sz w:val="21"/>
          <w:szCs w:val="21"/>
          <w:lang w:val="pt-BR"/>
        </w:rPr>
      </w:pPr>
    </w:p>
    <w:p w14:paraId="7CA490C8" w14:textId="77777777" w:rsidR="004D49E2" w:rsidRPr="004105CD" w:rsidRDefault="004D49E2" w:rsidP="004D49E2">
      <w:pPr>
        <w:widowControl w:val="0"/>
        <w:jc w:val="center"/>
        <w:rPr>
          <w:rFonts w:ascii="Arial" w:hAnsi="Arial" w:cs="Arial"/>
          <w:b/>
          <w:bCs/>
          <w:sz w:val="21"/>
          <w:szCs w:val="21"/>
        </w:rPr>
      </w:pPr>
      <w:r w:rsidRPr="004105CD">
        <w:rPr>
          <w:rFonts w:ascii="Arial" w:hAnsi="Arial" w:cs="Arial"/>
          <w:b/>
          <w:bCs/>
          <w:sz w:val="21"/>
          <w:szCs w:val="21"/>
        </w:rPr>
        <w:t xml:space="preserve">SELECCIÓN ABREVIADA DE BIENES Y SERVICIOS DE CARACTERÍSTICAS TÉCNICAS UNIFORMES Y DE COMÚN UTILIZACIÓN POR SUBASTA INVERSA  </w:t>
      </w:r>
    </w:p>
    <w:p w14:paraId="557D2005" w14:textId="5914762A" w:rsidR="004D49E2" w:rsidRPr="00497B77" w:rsidRDefault="004D5E4E" w:rsidP="005C16B5">
      <w:pPr>
        <w:widowControl w:val="0"/>
        <w:jc w:val="center"/>
        <w:rPr>
          <w:rFonts w:ascii="Arial" w:hAnsi="Arial" w:cs="Arial"/>
          <w:b/>
          <w:sz w:val="20"/>
          <w:szCs w:val="20"/>
          <w:u w:val="single"/>
          <w:lang w:val="pt-BR"/>
        </w:rPr>
      </w:pPr>
      <w:r>
        <w:rPr>
          <w:rFonts w:ascii="Arial" w:hAnsi="Arial" w:cs="Arial"/>
          <w:b/>
          <w:bCs/>
          <w:sz w:val="21"/>
          <w:szCs w:val="21"/>
          <w:lang w:val="es-CO"/>
        </w:rPr>
        <w:t xml:space="preserve">No. SIP - SVNA - SDSM - 292 - 2026 </w:t>
      </w:r>
    </w:p>
    <w:p w14:paraId="6BF77000" w14:textId="77777777" w:rsidR="004105CD" w:rsidRDefault="004105CD" w:rsidP="005C16B5">
      <w:pPr>
        <w:widowControl w:val="0"/>
        <w:jc w:val="center"/>
        <w:rPr>
          <w:rFonts w:ascii="Arial" w:hAnsi="Arial" w:cs="Arial"/>
          <w:b/>
          <w:sz w:val="22"/>
          <w:szCs w:val="22"/>
          <w:u w:val="single"/>
          <w:lang w:val="pt-BR"/>
        </w:rPr>
      </w:pPr>
    </w:p>
    <w:p w14:paraId="7FCAC23D" w14:textId="77777777" w:rsidR="004D5E4E" w:rsidRDefault="004D5E4E" w:rsidP="004D5E4E">
      <w:pPr>
        <w:rPr>
          <w:rFonts w:eastAsia="Arial Narrow"/>
          <w:sz w:val="20"/>
          <w:szCs w:val="20"/>
        </w:rPr>
      </w:pPr>
      <w:r>
        <w:rPr>
          <w:rFonts w:eastAsia="Arial Narrow"/>
          <w:b/>
        </w:rPr>
        <w:t>OBJETO: “APOYO PARA EL FORTALECIMIENTO DE UNIDADES PRODUCTIVAS AVÍCOLAS EN EL MUNICIPIO DE SARAVENA, DEPARTAMENTO DE ARAUCA”</w:t>
      </w:r>
    </w:p>
    <w:p w14:paraId="208AACAD" w14:textId="77777777" w:rsidR="004D5E4E" w:rsidRDefault="004D5E4E" w:rsidP="004D5E4E">
      <w:pPr>
        <w:rPr>
          <w:rFonts w:eastAsia="Arial Narrow"/>
          <w:b/>
        </w:rPr>
      </w:pPr>
    </w:p>
    <w:p w14:paraId="030F2EE9" w14:textId="77777777" w:rsidR="004D5E4E" w:rsidRDefault="004D5E4E" w:rsidP="004D5E4E">
      <w:pPr>
        <w:rPr>
          <w:rFonts w:eastAsia="Arial Narrow"/>
          <w:b/>
        </w:rPr>
      </w:pPr>
      <w:r>
        <w:rPr>
          <w:rFonts w:eastAsia="Arial Narrow"/>
          <w:b/>
        </w:rPr>
        <w:t>ALCANCE GENERAL DEL PROYECTO</w:t>
      </w:r>
    </w:p>
    <w:p w14:paraId="78874DC0" w14:textId="77777777" w:rsidR="004D5E4E" w:rsidRDefault="004D5E4E" w:rsidP="004D5E4E">
      <w:pPr>
        <w:rPr>
          <w:rFonts w:eastAsia="Arial Narrow"/>
          <w:lang w:val="es-CO"/>
        </w:rPr>
      </w:pPr>
    </w:p>
    <w:p w14:paraId="79BEA5ED" w14:textId="77777777" w:rsidR="004D5E4E" w:rsidRDefault="004D5E4E" w:rsidP="004D5E4E">
      <w:pPr>
        <w:rPr>
          <w:rFonts w:eastAsia="Arial Narrow"/>
          <w:lang w:val="es-CO"/>
        </w:rPr>
      </w:pPr>
      <w:r>
        <w:rPr>
          <w:rFonts w:eastAsia="Arial Narrow"/>
          <w:lang w:val="es-CO"/>
        </w:rPr>
        <w:t>El proyecto comprende el fortalecimiento de las unidades productivas avícolas de quince (15) mujeres rurales del municipio de Saravena, mediante el suministro de pollos de engorde, alimentos concentrados para las diferentes etapas del ciclo productivo, equipos y elementos para el manejo, alimentación, bioseguridad y sanidad de las aves, así como herramientas para el pesaje y conservación de los productos obtenidos. De manera complementaria, contempla el desarrollo de dos (2) talleres de capacitación dirigidos a las beneficiarias, orientados al fortalecimiento de conocimientos técnicos, productivos, administrativos y comerciales para el adecuado manejo de las unidades avícolas. Con estas acciones se busca proporcionar los recursos y conocimientos necesarios para fortalecer integralmente las iniciativas productivas, promover su sostenibilidad y contribuir a la generación de alternativas de ingreso para las mujeres rurales beneficiarias.</w:t>
      </w:r>
    </w:p>
    <w:p w14:paraId="21F06A83" w14:textId="77777777" w:rsidR="004D5E4E" w:rsidRDefault="004D5E4E" w:rsidP="004D5E4E">
      <w:pPr>
        <w:rPr>
          <w:rFonts w:eastAsia="Arial Narrow"/>
          <w:lang w:val="es-CO"/>
        </w:rPr>
      </w:pPr>
    </w:p>
    <w:p w14:paraId="1F32EF58" w14:textId="77777777" w:rsidR="004D5E4E" w:rsidRDefault="004D5E4E" w:rsidP="004D5E4E">
      <w:pPr>
        <w:rPr>
          <w:rFonts w:eastAsia="Arial Narrow"/>
          <w:lang w:val="es-CO"/>
        </w:rPr>
      </w:pPr>
      <w:r>
        <w:rPr>
          <w:rFonts w:eastAsia="Arial Narrow"/>
          <w:lang w:val="es-CO"/>
        </w:rPr>
        <w:t>Igualmente, hacen parte del alcance del contrato todas las actividades logísticas, operativas y complementarias requeridas para su correcta ejecución, tales como empaque, cargue, transporte, entrega, descargue y puesta a disposición final de los bienes en el lugar que indique la entidad, así como la suscripción de las respectivas actas de entrada y salida de almacén, registro fotográfico y recibido a satisfacción por parte del supervisor.</w:t>
      </w:r>
    </w:p>
    <w:p w14:paraId="0014CEF3" w14:textId="77777777" w:rsidR="004D5E4E" w:rsidRDefault="004D5E4E" w:rsidP="004D5E4E">
      <w:pPr>
        <w:rPr>
          <w:rFonts w:eastAsia="Arial Narrow"/>
        </w:rPr>
      </w:pPr>
    </w:p>
    <w:p w14:paraId="3953FACC" w14:textId="77777777" w:rsidR="004D5E4E" w:rsidRDefault="004D5E4E" w:rsidP="004D5E4E">
      <w:pPr>
        <w:rPr>
          <w:rFonts w:eastAsia="Arial Narrow"/>
          <w:b/>
        </w:rPr>
      </w:pPr>
      <w:r>
        <w:rPr>
          <w:rFonts w:eastAsia="Arial Narrow"/>
          <w:b/>
        </w:rPr>
        <w:t>ESPECIFICACIONES TÉCNICAS</w:t>
      </w:r>
    </w:p>
    <w:p w14:paraId="65C938A1" w14:textId="77777777" w:rsidR="004D5E4E" w:rsidRDefault="004D5E4E" w:rsidP="004D5E4E">
      <w:pPr>
        <w:rPr>
          <w:rFonts w:eastAsia="Arial Narrow"/>
          <w:b/>
        </w:rPr>
      </w:pPr>
    </w:p>
    <w:p w14:paraId="738E5BC4" w14:textId="77777777" w:rsidR="004D5E4E" w:rsidRDefault="004D5E4E" w:rsidP="004D5E4E">
      <w:pPr>
        <w:rPr>
          <w:rFonts w:eastAsia="Arial Narrow"/>
          <w:lang w:val="es-CO"/>
        </w:rPr>
      </w:pPr>
      <w:r>
        <w:rPr>
          <w:rFonts w:eastAsia="Arial Narrow"/>
          <w:lang w:val="es-CO"/>
        </w:rPr>
        <w:t>El contratista deberá garantizar el cumplimiento del objeto contractual y del alcance del proyecto, observando las especificaciones técnicas mínimas, los procedimientos establecidos, los parámetros definidos y las demás disposiciones técnicas aplicables durante la ejecución del contrato.</w:t>
      </w:r>
    </w:p>
    <w:p w14:paraId="376361E5" w14:textId="77777777" w:rsidR="004D5E4E" w:rsidRDefault="004D5E4E" w:rsidP="004D5E4E">
      <w:pPr>
        <w:rPr>
          <w:rFonts w:eastAsia="Arial Narrow"/>
          <w:lang w:val="es-CO"/>
        </w:rPr>
      </w:pPr>
      <w:r>
        <w:rPr>
          <w:rFonts w:eastAsia="Arial Narrow"/>
          <w:lang w:val="es-CO"/>
        </w:rPr>
        <w:t>En ese sentido, deberá suministrar los bienes en las cantidades, calidades, presentaciones y condiciones técnicas requeridas por la entidad, asegurando que cumplan con las características mínimas exigidas para cada ítem y que su entrega sea coordinada con el supervisor del contrato; o quien haga sus veces de supervisor, y se realice en debida forma, conforme a lo establecido en el presente documento, el presupuesto oficial y los demás documentos que integran el proceso.</w:t>
      </w:r>
    </w:p>
    <w:p w14:paraId="7AAF530C" w14:textId="77777777" w:rsidR="004D5E4E" w:rsidRDefault="004D5E4E" w:rsidP="004D5E4E">
      <w:pPr>
        <w:rPr>
          <w:rFonts w:eastAsia="Arial Narrow"/>
          <w:sz w:val="21"/>
          <w:szCs w:val="21"/>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524F51EB"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11F0CA" w14:textId="77777777" w:rsidR="004D5E4E" w:rsidRDefault="004D5E4E">
            <w:pPr>
              <w:jc w:val="center"/>
              <w:rPr>
                <w:rFonts w:eastAsia="Arial Narrow"/>
                <w:b/>
                <w:color w:val="000000"/>
                <w:sz w:val="20"/>
                <w:szCs w:val="20"/>
              </w:rPr>
            </w:pPr>
            <w:r>
              <w:rPr>
                <w:rFonts w:eastAsia="Arial Narrow"/>
                <w:b/>
                <w:color w:val="000000"/>
              </w:rPr>
              <w:t>ÍTEM 1</w:t>
            </w:r>
          </w:p>
        </w:tc>
      </w:tr>
      <w:tr w:rsidR="004D5E4E" w14:paraId="56549703"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8068AB9"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E04B9B1" w14:textId="77777777" w:rsidR="004D5E4E" w:rsidRDefault="004D5E4E">
            <w:pPr>
              <w:rPr>
                <w:rFonts w:eastAsia="Arial Narrow"/>
                <w:b/>
                <w:color w:val="000000"/>
              </w:rPr>
            </w:pPr>
            <w:r>
              <w:rPr>
                <w:rFonts w:eastAsia="Arial Narrow"/>
                <w:b/>
                <w:color w:val="000000"/>
              </w:rPr>
              <w:t>POLLOS</w:t>
            </w:r>
          </w:p>
        </w:tc>
      </w:tr>
      <w:tr w:rsidR="004D5E4E" w14:paraId="09781A60"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6323485"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4F159168" w14:textId="77777777" w:rsidR="004D5E4E" w:rsidRDefault="004D5E4E">
            <w:pPr>
              <w:rPr>
                <w:rFonts w:eastAsia="Arial Narrow"/>
                <w:color w:val="000000"/>
              </w:rPr>
            </w:pPr>
            <w:r>
              <w:rPr>
                <w:rFonts w:eastAsia="Arial Narrow"/>
                <w:color w:val="000000"/>
              </w:rPr>
              <w:t>10101601</w:t>
            </w:r>
          </w:p>
        </w:tc>
      </w:tr>
      <w:tr w:rsidR="004D5E4E" w14:paraId="03FD9CA0"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5F989550"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BA4FFFE" w14:textId="77777777" w:rsidR="004D5E4E" w:rsidRDefault="004D5E4E">
            <w:pPr>
              <w:rPr>
                <w:rFonts w:eastAsia="Arial Narrow"/>
                <w:color w:val="000000"/>
              </w:rPr>
            </w:pPr>
            <w:r>
              <w:rPr>
                <w:rFonts w:eastAsia="Arial Narrow"/>
                <w:color w:val="000000"/>
              </w:rPr>
              <w:t>POLLOS DE ENGORDE</w:t>
            </w:r>
          </w:p>
        </w:tc>
      </w:tr>
      <w:tr w:rsidR="004D5E4E" w14:paraId="328852E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336E6896"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2DAF20C1" w14:textId="77777777" w:rsidR="004D5E4E" w:rsidRDefault="004D5E4E">
            <w:pPr>
              <w:rPr>
                <w:rFonts w:eastAsia="Arial Narrow"/>
                <w:color w:val="000000"/>
              </w:rPr>
            </w:pPr>
            <w:r>
              <w:rPr>
                <w:rFonts w:eastAsia="Arial Narrow"/>
                <w:color w:val="000000"/>
              </w:rPr>
              <w:t>UNIDAD</w:t>
            </w:r>
          </w:p>
        </w:tc>
      </w:tr>
      <w:tr w:rsidR="004D5E4E" w14:paraId="1F49685B"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32E1F42A"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2160AD3A" w14:textId="77777777" w:rsidR="004D5E4E" w:rsidRDefault="004D5E4E">
            <w:pPr>
              <w:rPr>
                <w:rFonts w:eastAsiaTheme="minorEastAsia"/>
              </w:rPr>
            </w:pPr>
            <w:r>
              <w:t>Pollos de engorde de línea genética Cobb 500 o equivalente, con las siguientes características técnicas mínimas:</w:t>
            </w:r>
          </w:p>
          <w:p w14:paraId="14E245DE" w14:textId="77777777" w:rsidR="004D5E4E" w:rsidRDefault="004D5E4E"/>
          <w:p w14:paraId="479F072D" w14:textId="77777777" w:rsidR="004D5E4E" w:rsidRDefault="004D5E4E">
            <w:r>
              <w:t>Línea genética especializada para producción de carne.</w:t>
            </w:r>
          </w:p>
          <w:p w14:paraId="3AE325A9" w14:textId="77777777" w:rsidR="004D5E4E" w:rsidRDefault="004D5E4E">
            <w:r>
              <w:t>Pollitos de 1-3 días de nacidos.</w:t>
            </w:r>
          </w:p>
          <w:p w14:paraId="372895D8" w14:textId="77777777" w:rsidR="004D5E4E" w:rsidRDefault="004D5E4E">
            <w:r>
              <w:t>Vacunados de acuerdo con el plan sanitario del proveedor.</w:t>
            </w:r>
          </w:p>
          <w:p w14:paraId="2B0943F4" w14:textId="77777777" w:rsidR="004D5E4E" w:rsidRDefault="004D5E4E">
            <w:r>
              <w:t>Buen estado sanitario, activos y libres de deformidades o lesiones visibles.</w:t>
            </w:r>
          </w:p>
          <w:p w14:paraId="1D80C23B" w14:textId="77777777" w:rsidR="004D5E4E" w:rsidRDefault="004D5E4E">
            <w:r>
              <w:t>Peso promedio de 40 a 100 gramos.</w:t>
            </w:r>
          </w:p>
          <w:p w14:paraId="6FA81C0F" w14:textId="77777777" w:rsidR="004D5E4E" w:rsidRDefault="004D5E4E">
            <w:pPr>
              <w:rPr>
                <w:rFonts w:eastAsia="Arial Narrow"/>
                <w:color w:val="000000"/>
              </w:rPr>
            </w:pPr>
            <w:r>
              <w:t xml:space="preserve">Se entregarán 150 pollos de engorde por beneficiaria. </w:t>
            </w:r>
          </w:p>
        </w:tc>
      </w:tr>
      <w:tr w:rsidR="004D5E4E" w14:paraId="3A846ED5"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5E353D1B"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B760AAD" w14:textId="77777777" w:rsidR="004D5E4E" w:rsidRDefault="004D5E4E">
            <w:pPr>
              <w:rPr>
                <w:rFonts w:eastAsia="Arial Narrow"/>
                <w:color w:val="000000"/>
              </w:rPr>
            </w:pPr>
            <w:r>
              <w:rPr>
                <w:rFonts w:eastAsia="Arial Narrow"/>
                <w:color w:val="000000"/>
              </w:rPr>
              <w:t>2250</w:t>
            </w:r>
          </w:p>
        </w:tc>
      </w:tr>
      <w:tr w:rsidR="004D5E4E" w14:paraId="4F338E45"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59CAF02"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6F29A18" w14:textId="77777777" w:rsidR="004D5E4E" w:rsidRDefault="004D5E4E" w:rsidP="004D5E4E">
            <w:pPr>
              <w:widowControl w:val="0"/>
              <w:numPr>
                <w:ilvl w:val="0"/>
                <w:numId w:val="25"/>
              </w:numPr>
              <w:jc w:val="both"/>
              <w:rPr>
                <w:rFonts w:eastAsia="Arial Narrow"/>
                <w:bCs/>
                <w:color w:val="000000"/>
              </w:rPr>
            </w:pPr>
            <w:r>
              <w:rPr>
                <w:rFonts w:eastAsia="Arial Narrow"/>
                <w:bCs/>
                <w:color w:val="000000"/>
              </w:rPr>
              <w:t>Actas de entrada y salida del almacén municipal</w:t>
            </w:r>
          </w:p>
          <w:p w14:paraId="040E77AB" w14:textId="77777777" w:rsidR="004D5E4E" w:rsidRDefault="004D5E4E" w:rsidP="004D5E4E">
            <w:pPr>
              <w:widowControl w:val="0"/>
              <w:numPr>
                <w:ilvl w:val="0"/>
                <w:numId w:val="25"/>
              </w:numPr>
              <w:jc w:val="both"/>
              <w:rPr>
                <w:rFonts w:eastAsia="Arial Narrow"/>
                <w:bCs/>
                <w:color w:val="000000"/>
              </w:rPr>
            </w:pPr>
            <w:r>
              <w:rPr>
                <w:rFonts w:eastAsia="Arial Narrow"/>
                <w:bCs/>
                <w:color w:val="000000"/>
              </w:rPr>
              <w:t xml:space="preserve">Registro fotográfico </w:t>
            </w:r>
          </w:p>
          <w:p w14:paraId="3A1192A5"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07E5CE1A" w14:textId="77777777" w:rsidR="004D5E4E" w:rsidRDefault="004D5E4E" w:rsidP="004D5E4E">
      <w:pP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7696B688"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620778A" w14:textId="77777777" w:rsidR="004D5E4E" w:rsidRDefault="004D5E4E">
            <w:pPr>
              <w:jc w:val="center"/>
              <w:rPr>
                <w:rFonts w:eastAsia="Arial Narrow"/>
                <w:b/>
                <w:color w:val="000000"/>
              </w:rPr>
            </w:pPr>
            <w:r>
              <w:rPr>
                <w:rFonts w:eastAsia="Arial Narrow"/>
                <w:b/>
                <w:color w:val="000000"/>
              </w:rPr>
              <w:t>2</w:t>
            </w:r>
          </w:p>
        </w:tc>
      </w:tr>
      <w:tr w:rsidR="004D5E4E" w14:paraId="2B3090CE"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EE5719A"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343CD88" w14:textId="77777777" w:rsidR="004D5E4E" w:rsidRDefault="004D5E4E">
            <w:pPr>
              <w:rPr>
                <w:rFonts w:eastAsia="Arial Narrow"/>
                <w:b/>
                <w:color w:val="000000"/>
              </w:rPr>
            </w:pPr>
            <w:r>
              <w:rPr>
                <w:rFonts w:eastAsia="Arial Narrow"/>
                <w:b/>
                <w:color w:val="000000"/>
              </w:rPr>
              <w:t>ALIMENTO</w:t>
            </w:r>
          </w:p>
        </w:tc>
      </w:tr>
      <w:tr w:rsidR="004D5E4E" w14:paraId="26DEC8ED"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13003BC"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2A0BEF0F" w14:textId="77777777" w:rsidR="004D5E4E" w:rsidRDefault="004D5E4E">
            <w:pPr>
              <w:rPr>
                <w:rFonts w:eastAsia="Arial Narrow"/>
                <w:color w:val="000000"/>
              </w:rPr>
            </w:pPr>
            <w:r>
              <w:rPr>
                <w:rFonts w:eastAsia="Arial Narrow"/>
                <w:color w:val="000000"/>
              </w:rPr>
              <w:t>10121604</w:t>
            </w:r>
          </w:p>
        </w:tc>
      </w:tr>
      <w:tr w:rsidR="004D5E4E" w14:paraId="04A44799"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BCEED19"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C6AB4BB" w14:textId="77777777" w:rsidR="004D5E4E" w:rsidRDefault="004D5E4E">
            <w:pPr>
              <w:rPr>
                <w:rFonts w:eastAsia="Arial Narrow"/>
                <w:color w:val="000000"/>
              </w:rPr>
            </w:pPr>
            <w:r>
              <w:rPr>
                <w:rFonts w:eastAsia="Arial Narrow"/>
                <w:color w:val="000000"/>
              </w:rPr>
              <w:t>ALIMENTO PREINICIO</w:t>
            </w:r>
          </w:p>
        </w:tc>
      </w:tr>
      <w:tr w:rsidR="004D5E4E" w14:paraId="0EBB38D0"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D5B6E02"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279809C3" w14:textId="77777777" w:rsidR="004D5E4E" w:rsidRDefault="004D5E4E">
            <w:pPr>
              <w:rPr>
                <w:rFonts w:eastAsia="Arial Narrow"/>
                <w:color w:val="000000"/>
              </w:rPr>
            </w:pPr>
            <w:r>
              <w:rPr>
                <w:rFonts w:eastAsia="Arial Narrow"/>
                <w:color w:val="000000"/>
              </w:rPr>
              <w:t>Bulto x 40 kg</w:t>
            </w:r>
          </w:p>
        </w:tc>
      </w:tr>
      <w:tr w:rsidR="004D5E4E" w14:paraId="24767A2B"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3F7F352A"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0E276F8B" w14:textId="77777777" w:rsidR="004D5E4E" w:rsidRDefault="004D5E4E">
            <w:pPr>
              <w:rPr>
                <w:rFonts w:eastAsia="Arial Narrow"/>
                <w:color w:val="000000"/>
              </w:rPr>
            </w:pPr>
            <w:r>
              <w:rPr>
                <w:rFonts w:eastAsia="Arial Narrow"/>
                <w:color w:val="000000"/>
              </w:rPr>
              <w:t xml:space="preserve">Alimento concentrado para pollos de engorde en fase de </w:t>
            </w:r>
            <w:proofErr w:type="spellStart"/>
            <w:r>
              <w:rPr>
                <w:rFonts w:eastAsia="Arial Narrow"/>
                <w:color w:val="000000"/>
              </w:rPr>
              <w:t>preinicio</w:t>
            </w:r>
            <w:proofErr w:type="spellEnd"/>
            <w:r>
              <w:rPr>
                <w:rFonts w:eastAsia="Arial Narrow"/>
                <w:color w:val="000000"/>
              </w:rPr>
              <w:t>, con las siguientes especificaciones mínimas:</w:t>
            </w:r>
          </w:p>
          <w:p w14:paraId="19EECE76" w14:textId="77777777" w:rsidR="004D5E4E" w:rsidRDefault="004D5E4E">
            <w:pPr>
              <w:rPr>
                <w:rFonts w:eastAsia="Arial Narrow"/>
                <w:color w:val="000000"/>
              </w:rPr>
            </w:pPr>
          </w:p>
          <w:p w14:paraId="797349B9" w14:textId="77777777" w:rsidR="004D5E4E" w:rsidRDefault="004D5E4E">
            <w:pPr>
              <w:rPr>
                <w:rFonts w:eastAsia="Arial Narrow"/>
                <w:color w:val="000000"/>
              </w:rPr>
            </w:pPr>
            <w:r>
              <w:rPr>
                <w:rFonts w:eastAsia="Arial Narrow"/>
                <w:color w:val="000000"/>
              </w:rPr>
              <w:t>Presentación en migaja (</w:t>
            </w:r>
            <w:proofErr w:type="spellStart"/>
            <w:r>
              <w:rPr>
                <w:rFonts w:eastAsia="Arial Narrow"/>
                <w:color w:val="000000"/>
              </w:rPr>
              <w:t>crumbles</w:t>
            </w:r>
            <w:proofErr w:type="spellEnd"/>
            <w:r>
              <w:rPr>
                <w:rFonts w:eastAsia="Arial Narrow"/>
                <w:color w:val="000000"/>
              </w:rPr>
              <w:t xml:space="preserve">) o </w:t>
            </w:r>
            <w:proofErr w:type="spellStart"/>
            <w:r>
              <w:rPr>
                <w:rFonts w:eastAsia="Arial Narrow"/>
                <w:color w:val="000000"/>
              </w:rPr>
              <w:t>micropeletizado</w:t>
            </w:r>
            <w:proofErr w:type="spellEnd"/>
            <w:r>
              <w:rPr>
                <w:rFonts w:eastAsia="Arial Narrow"/>
                <w:color w:val="000000"/>
              </w:rPr>
              <w:t>.</w:t>
            </w:r>
          </w:p>
          <w:p w14:paraId="56E03BA3" w14:textId="77777777" w:rsidR="004D5E4E" w:rsidRDefault="004D5E4E">
            <w:pPr>
              <w:rPr>
                <w:rFonts w:eastAsia="Arial Narrow"/>
                <w:color w:val="000000"/>
              </w:rPr>
            </w:pPr>
            <w:r>
              <w:rPr>
                <w:rFonts w:eastAsia="Arial Narrow"/>
                <w:color w:val="000000"/>
              </w:rPr>
              <w:t>Proteína cruda mínima: 23,0 %.</w:t>
            </w:r>
          </w:p>
          <w:p w14:paraId="735CB8C0" w14:textId="77777777" w:rsidR="004D5E4E" w:rsidRDefault="004D5E4E">
            <w:pPr>
              <w:rPr>
                <w:rFonts w:eastAsia="Arial Narrow"/>
                <w:color w:val="000000"/>
              </w:rPr>
            </w:pPr>
            <w:r>
              <w:rPr>
                <w:rFonts w:eastAsia="Arial Narrow"/>
                <w:color w:val="000000"/>
              </w:rPr>
              <w:t>Grasa mínima: 2,5 %.</w:t>
            </w:r>
          </w:p>
          <w:p w14:paraId="4728841A" w14:textId="77777777" w:rsidR="004D5E4E" w:rsidRDefault="004D5E4E">
            <w:pPr>
              <w:rPr>
                <w:rFonts w:eastAsia="Arial Narrow"/>
                <w:color w:val="000000"/>
              </w:rPr>
            </w:pPr>
            <w:r>
              <w:rPr>
                <w:rFonts w:eastAsia="Arial Narrow"/>
                <w:color w:val="000000"/>
              </w:rPr>
              <w:t>Fibra cruda máxima: 5,0 %.</w:t>
            </w:r>
          </w:p>
          <w:p w14:paraId="7860B814" w14:textId="77777777" w:rsidR="004D5E4E" w:rsidRDefault="004D5E4E">
            <w:pPr>
              <w:rPr>
                <w:rFonts w:eastAsia="Arial Narrow"/>
                <w:color w:val="000000"/>
              </w:rPr>
            </w:pPr>
            <w:r>
              <w:rPr>
                <w:rFonts w:eastAsia="Arial Narrow"/>
                <w:color w:val="000000"/>
              </w:rPr>
              <w:t>Cenizas máximas: 8,0 %.</w:t>
            </w:r>
          </w:p>
          <w:p w14:paraId="3182C0EA" w14:textId="77777777" w:rsidR="004D5E4E" w:rsidRDefault="004D5E4E">
            <w:pPr>
              <w:rPr>
                <w:rFonts w:eastAsia="Arial Narrow"/>
                <w:color w:val="000000"/>
              </w:rPr>
            </w:pPr>
            <w:r>
              <w:rPr>
                <w:rFonts w:eastAsia="Arial Narrow"/>
                <w:color w:val="000000"/>
              </w:rPr>
              <w:t>Humedad máxima: 13,0 %.</w:t>
            </w:r>
          </w:p>
          <w:p w14:paraId="002FAF59" w14:textId="77777777" w:rsidR="004D5E4E" w:rsidRDefault="004D5E4E">
            <w:pPr>
              <w:rPr>
                <w:rFonts w:eastAsia="Arial Narrow"/>
                <w:color w:val="000000"/>
              </w:rPr>
            </w:pPr>
            <w:r>
              <w:rPr>
                <w:rFonts w:eastAsia="Arial Narrow"/>
                <w:color w:val="000000"/>
              </w:rPr>
              <w:t>Lisina mínima: 1,27 %.</w:t>
            </w:r>
          </w:p>
          <w:p w14:paraId="406690BF" w14:textId="77777777" w:rsidR="004D5E4E" w:rsidRDefault="004D5E4E">
            <w:pPr>
              <w:rPr>
                <w:rFonts w:eastAsia="Arial Narrow"/>
                <w:color w:val="000000"/>
              </w:rPr>
            </w:pPr>
            <w:r>
              <w:rPr>
                <w:rFonts w:eastAsia="Arial Narrow"/>
                <w:color w:val="000000"/>
              </w:rPr>
              <w:t>Sodio mínimo: 0,20 %.</w:t>
            </w:r>
          </w:p>
          <w:p w14:paraId="39CBB7B2" w14:textId="77777777" w:rsidR="004D5E4E" w:rsidRDefault="004D5E4E">
            <w:pPr>
              <w:rPr>
                <w:rFonts w:eastAsia="Arial Narrow"/>
                <w:color w:val="000000"/>
              </w:rPr>
            </w:pPr>
            <w:r>
              <w:rPr>
                <w:rFonts w:eastAsia="Arial Narrow"/>
                <w:color w:val="000000"/>
              </w:rPr>
              <w:t xml:space="preserve">Formulado para satisfacer los requerimientos nutricionales de pollos de engorde durante la fase de </w:t>
            </w:r>
            <w:proofErr w:type="spellStart"/>
            <w:r>
              <w:rPr>
                <w:rFonts w:eastAsia="Arial Narrow"/>
                <w:color w:val="000000"/>
              </w:rPr>
              <w:t>preinicio</w:t>
            </w:r>
            <w:proofErr w:type="spellEnd"/>
            <w:r>
              <w:rPr>
                <w:rFonts w:eastAsia="Arial Narrow"/>
                <w:color w:val="000000"/>
              </w:rPr>
              <w:t>.</w:t>
            </w:r>
          </w:p>
          <w:p w14:paraId="5752F464" w14:textId="77777777" w:rsidR="004D5E4E" w:rsidRDefault="004D5E4E">
            <w:pPr>
              <w:rPr>
                <w:rFonts w:eastAsia="Arial Narrow"/>
                <w:color w:val="000000"/>
              </w:rPr>
            </w:pPr>
            <w:r>
              <w:t>Se entregarán 2 bultos de 40 kg por beneficiaria.</w:t>
            </w:r>
          </w:p>
        </w:tc>
      </w:tr>
      <w:tr w:rsidR="004D5E4E" w14:paraId="51603684"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039954A"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C2137A2" w14:textId="77777777" w:rsidR="004D5E4E" w:rsidRDefault="004D5E4E">
            <w:pPr>
              <w:rPr>
                <w:rFonts w:eastAsia="Arial Narrow"/>
                <w:color w:val="000000"/>
              </w:rPr>
            </w:pPr>
            <w:r>
              <w:rPr>
                <w:rFonts w:eastAsia="Arial Narrow"/>
                <w:color w:val="000000"/>
              </w:rPr>
              <w:t>30</w:t>
            </w:r>
          </w:p>
        </w:tc>
      </w:tr>
      <w:tr w:rsidR="004D5E4E" w14:paraId="509C12BF"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31838BF"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345EC94"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2C91A08A"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69C89F81"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0E87FF08" w14:textId="77777777" w:rsidR="004D5E4E" w:rsidRDefault="004D5E4E" w:rsidP="004D5E4E">
      <w:pP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13DFBD8A"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24FA0FD" w14:textId="77777777" w:rsidR="004D5E4E" w:rsidRDefault="004D5E4E">
            <w:pPr>
              <w:jc w:val="center"/>
              <w:rPr>
                <w:rFonts w:eastAsia="Arial Narrow"/>
                <w:b/>
                <w:color w:val="000000"/>
              </w:rPr>
            </w:pPr>
            <w:r>
              <w:rPr>
                <w:rFonts w:eastAsia="Arial Narrow"/>
                <w:b/>
                <w:color w:val="000000"/>
              </w:rPr>
              <w:t>ÍTEM 3</w:t>
            </w:r>
          </w:p>
        </w:tc>
      </w:tr>
      <w:tr w:rsidR="004D5E4E" w14:paraId="48B2E6F0"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9771062"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7BC2A63" w14:textId="77777777" w:rsidR="004D5E4E" w:rsidRDefault="004D5E4E">
            <w:pPr>
              <w:rPr>
                <w:b/>
                <w:bCs/>
                <w:color w:val="000000"/>
                <w:lang w:eastAsia="es-CO"/>
              </w:rPr>
            </w:pPr>
            <w:r>
              <w:rPr>
                <w:rFonts w:eastAsia="Arial Narrow"/>
                <w:b/>
                <w:color w:val="000000"/>
              </w:rPr>
              <w:t>ALIMENTO</w:t>
            </w:r>
          </w:p>
        </w:tc>
      </w:tr>
      <w:tr w:rsidR="004D5E4E" w14:paraId="25257739"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12527043"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FA98377" w14:textId="77777777" w:rsidR="004D5E4E" w:rsidRDefault="004D5E4E">
            <w:pPr>
              <w:rPr>
                <w:color w:val="000000"/>
                <w:lang w:eastAsia="es-CO"/>
              </w:rPr>
            </w:pPr>
            <w:r>
              <w:rPr>
                <w:rFonts w:eastAsia="Arial Narrow"/>
                <w:color w:val="000000"/>
              </w:rPr>
              <w:t>10121604</w:t>
            </w:r>
          </w:p>
        </w:tc>
      </w:tr>
      <w:tr w:rsidR="004D5E4E" w14:paraId="294F98D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95B9D73"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AB41327" w14:textId="77777777" w:rsidR="004D5E4E" w:rsidRDefault="004D5E4E">
            <w:pPr>
              <w:rPr>
                <w:rFonts w:eastAsia="Arial Narrow"/>
                <w:color w:val="000000"/>
              </w:rPr>
            </w:pPr>
            <w:r>
              <w:rPr>
                <w:rFonts w:eastAsia="Arial Narrow"/>
                <w:color w:val="000000"/>
              </w:rPr>
              <w:t>ALIMENTO INICIO</w:t>
            </w:r>
          </w:p>
        </w:tc>
      </w:tr>
      <w:tr w:rsidR="004D5E4E" w14:paraId="02522850"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DA7F3A8"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F3B55A9" w14:textId="77777777" w:rsidR="004D5E4E" w:rsidRDefault="004D5E4E">
            <w:pPr>
              <w:rPr>
                <w:rFonts w:eastAsia="Arial Narrow"/>
                <w:color w:val="000000"/>
              </w:rPr>
            </w:pPr>
            <w:r>
              <w:rPr>
                <w:rFonts w:eastAsia="Arial Narrow"/>
                <w:color w:val="000000"/>
              </w:rPr>
              <w:t>Bulto x 40 kg</w:t>
            </w:r>
          </w:p>
        </w:tc>
      </w:tr>
      <w:tr w:rsidR="004D5E4E" w14:paraId="7FBB27B9"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4E13877"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6F3FF7EF" w14:textId="77777777" w:rsidR="004D5E4E" w:rsidRDefault="004D5E4E">
            <w:pPr>
              <w:rPr>
                <w:rFonts w:eastAsiaTheme="minorEastAsia"/>
              </w:rPr>
            </w:pPr>
            <w:r>
              <w:t>Alimento concentrado para pollos de engorde en fase de inicio, con las siguientes especificaciones mínimas:</w:t>
            </w:r>
          </w:p>
          <w:p w14:paraId="04178057" w14:textId="77777777" w:rsidR="004D5E4E" w:rsidRDefault="004D5E4E"/>
          <w:p w14:paraId="14A34E78" w14:textId="77777777" w:rsidR="004D5E4E" w:rsidRDefault="004D5E4E">
            <w:r>
              <w:t xml:space="preserve">Presentación </w:t>
            </w:r>
            <w:proofErr w:type="spellStart"/>
            <w:r>
              <w:t>peletizada</w:t>
            </w:r>
            <w:proofErr w:type="spellEnd"/>
            <w:r>
              <w:t xml:space="preserve"> o en migaja.</w:t>
            </w:r>
          </w:p>
          <w:p w14:paraId="5806024C" w14:textId="77777777" w:rsidR="004D5E4E" w:rsidRDefault="004D5E4E">
            <w:r>
              <w:t>Proteína cruda: 19,0 % mínimo.</w:t>
            </w:r>
          </w:p>
          <w:p w14:paraId="7992F9FE" w14:textId="77777777" w:rsidR="004D5E4E" w:rsidRDefault="004D5E4E">
            <w:r>
              <w:t>Grasa mínima: 2,5 %.</w:t>
            </w:r>
          </w:p>
          <w:p w14:paraId="168D840E" w14:textId="77777777" w:rsidR="004D5E4E" w:rsidRDefault="004D5E4E">
            <w:r>
              <w:t>Fibra cruda máxima: 5,0 %.</w:t>
            </w:r>
          </w:p>
          <w:p w14:paraId="4E0FCD73" w14:textId="77777777" w:rsidR="004D5E4E" w:rsidRDefault="004D5E4E">
            <w:r>
              <w:t>Cenizas máximas: 8,0 %.</w:t>
            </w:r>
          </w:p>
          <w:p w14:paraId="4F498FBD" w14:textId="77777777" w:rsidR="004D5E4E" w:rsidRDefault="004D5E4E">
            <w:r>
              <w:t>Humedad máxima: 13,0 %.</w:t>
            </w:r>
          </w:p>
          <w:p w14:paraId="541C3321" w14:textId="77777777" w:rsidR="004D5E4E" w:rsidRDefault="004D5E4E">
            <w:r>
              <w:t>Balance adecuado de calcio y fósforo para el desarrollo óseo.</w:t>
            </w:r>
          </w:p>
          <w:p w14:paraId="58E2614A" w14:textId="77777777" w:rsidR="004D5E4E" w:rsidRDefault="004D5E4E">
            <w:r>
              <w:t>Se entregarán 4 bultos de 40 kg por beneficiaria.</w:t>
            </w:r>
          </w:p>
        </w:tc>
      </w:tr>
      <w:tr w:rsidR="004D5E4E" w14:paraId="643557BB"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9EFEE3A"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492F107" w14:textId="77777777" w:rsidR="004D5E4E" w:rsidRDefault="004D5E4E">
            <w:pPr>
              <w:rPr>
                <w:rFonts w:eastAsia="Arial Narrow"/>
                <w:color w:val="000000"/>
              </w:rPr>
            </w:pPr>
            <w:r>
              <w:rPr>
                <w:rFonts w:eastAsia="Arial Narrow"/>
                <w:color w:val="000000"/>
              </w:rPr>
              <w:t>60</w:t>
            </w:r>
          </w:p>
        </w:tc>
      </w:tr>
      <w:tr w:rsidR="004D5E4E" w14:paraId="56C94E67"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D7397FE"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69ADD2B"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7E2371B1"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30CD808C"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03D1B391" w14:textId="77777777" w:rsidR="004D5E4E" w:rsidRDefault="004D5E4E" w:rsidP="004D5E4E">
      <w:pP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70C66A10"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EE2759A" w14:textId="77777777" w:rsidR="004D5E4E" w:rsidRDefault="004D5E4E">
            <w:pPr>
              <w:jc w:val="center"/>
              <w:rPr>
                <w:rFonts w:eastAsia="Arial Narrow"/>
                <w:b/>
                <w:color w:val="000000"/>
              </w:rPr>
            </w:pPr>
            <w:r>
              <w:rPr>
                <w:rFonts w:eastAsia="Arial Narrow"/>
                <w:b/>
                <w:color w:val="000000"/>
              </w:rPr>
              <w:t>ÍTEM 4</w:t>
            </w:r>
          </w:p>
        </w:tc>
      </w:tr>
      <w:tr w:rsidR="004D5E4E" w14:paraId="7C80909E"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6DFCED8"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30EDEA7" w14:textId="77777777" w:rsidR="004D5E4E" w:rsidRDefault="004D5E4E">
            <w:pPr>
              <w:rPr>
                <w:b/>
                <w:bCs/>
                <w:color w:val="000000"/>
                <w:lang w:eastAsia="es-CO"/>
              </w:rPr>
            </w:pPr>
            <w:r>
              <w:rPr>
                <w:rFonts w:eastAsia="Arial Narrow"/>
                <w:b/>
                <w:color w:val="000000"/>
              </w:rPr>
              <w:t>ALIMENTO</w:t>
            </w:r>
          </w:p>
        </w:tc>
      </w:tr>
      <w:tr w:rsidR="004D5E4E" w14:paraId="602C9775"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B390970"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62BFA43" w14:textId="77777777" w:rsidR="004D5E4E" w:rsidRDefault="004D5E4E">
            <w:pPr>
              <w:rPr>
                <w:rFonts w:eastAsia="Arial Narrow"/>
                <w:color w:val="000000"/>
              </w:rPr>
            </w:pPr>
            <w:r>
              <w:rPr>
                <w:rFonts w:eastAsia="Arial Narrow"/>
                <w:color w:val="000000"/>
              </w:rPr>
              <w:t>10121604</w:t>
            </w:r>
          </w:p>
        </w:tc>
      </w:tr>
      <w:tr w:rsidR="004D5E4E" w14:paraId="2D12475E"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9BB4968"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0FBF5D3" w14:textId="77777777" w:rsidR="004D5E4E" w:rsidRDefault="004D5E4E">
            <w:pPr>
              <w:rPr>
                <w:rFonts w:eastAsia="Arial Narrow"/>
                <w:color w:val="000000"/>
              </w:rPr>
            </w:pPr>
            <w:r>
              <w:rPr>
                <w:rFonts w:eastAsia="Arial Narrow"/>
                <w:color w:val="000000"/>
              </w:rPr>
              <w:t>ALIMENTO ENGORDE</w:t>
            </w:r>
          </w:p>
        </w:tc>
      </w:tr>
      <w:tr w:rsidR="004D5E4E" w14:paraId="12E0736A"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31489EF7"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4A073DF3" w14:textId="77777777" w:rsidR="004D5E4E" w:rsidRDefault="004D5E4E">
            <w:pPr>
              <w:rPr>
                <w:rFonts w:eastAsia="Arial Narrow"/>
                <w:color w:val="000000"/>
              </w:rPr>
            </w:pPr>
            <w:r>
              <w:rPr>
                <w:rFonts w:eastAsia="Arial Narrow"/>
                <w:color w:val="000000"/>
              </w:rPr>
              <w:t>Bulto x 40 kg</w:t>
            </w:r>
          </w:p>
        </w:tc>
      </w:tr>
      <w:tr w:rsidR="004D5E4E" w14:paraId="21D6617E"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7B85EB5"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07161E3F" w14:textId="77777777" w:rsidR="004D5E4E" w:rsidRDefault="004D5E4E">
            <w:pPr>
              <w:rPr>
                <w:rFonts w:eastAsiaTheme="minorEastAsia"/>
              </w:rPr>
            </w:pPr>
            <w:r>
              <w:t>Alimento concentrado para pollos de engorde en fase de engorde, con las siguientes especificaciones mínimas:</w:t>
            </w:r>
          </w:p>
          <w:p w14:paraId="76931E37" w14:textId="77777777" w:rsidR="004D5E4E" w:rsidRDefault="004D5E4E"/>
          <w:p w14:paraId="04FB2131" w14:textId="77777777" w:rsidR="004D5E4E" w:rsidRDefault="004D5E4E">
            <w:r>
              <w:t xml:space="preserve">Presentación </w:t>
            </w:r>
            <w:proofErr w:type="spellStart"/>
            <w:r>
              <w:t>peletizada</w:t>
            </w:r>
            <w:proofErr w:type="spellEnd"/>
            <w:r>
              <w:t xml:space="preserve"> o granulada.</w:t>
            </w:r>
          </w:p>
          <w:p w14:paraId="3134F5FF" w14:textId="77777777" w:rsidR="004D5E4E" w:rsidRDefault="004D5E4E">
            <w:r>
              <w:t>Proteína cruda mínima: 20,0 %.</w:t>
            </w:r>
          </w:p>
          <w:p w14:paraId="57CDFD05" w14:textId="77777777" w:rsidR="004D5E4E" w:rsidRDefault="004D5E4E">
            <w:r>
              <w:t>Grasa mínima: 2,5 %.</w:t>
            </w:r>
          </w:p>
          <w:p w14:paraId="14708A4D" w14:textId="77777777" w:rsidR="004D5E4E" w:rsidRDefault="004D5E4E">
            <w:r>
              <w:t>Fibra cruda máxima: 5,0 %.</w:t>
            </w:r>
          </w:p>
          <w:p w14:paraId="3C766B83" w14:textId="77777777" w:rsidR="004D5E4E" w:rsidRDefault="004D5E4E">
            <w:r>
              <w:t>Cenizas máximas: 8,0 %.</w:t>
            </w:r>
          </w:p>
          <w:p w14:paraId="26075BA1" w14:textId="77777777" w:rsidR="004D5E4E" w:rsidRDefault="004D5E4E">
            <w:r>
              <w:t>Formulado con aminoácidos esenciales (lisina, metionina), minerales (calcio, fósforo) y vitaminas para favorecer el desarrollo productivo de las aves.</w:t>
            </w:r>
          </w:p>
          <w:p w14:paraId="0352FD91" w14:textId="77777777" w:rsidR="004D5E4E" w:rsidRDefault="004D5E4E">
            <w:pPr>
              <w:rPr>
                <w:rFonts w:eastAsia="Arial Narrow"/>
                <w:color w:val="000000"/>
              </w:rPr>
            </w:pPr>
            <w:r>
              <w:t>Se entregarán 14 bultos de 40 kg por beneficiaria.</w:t>
            </w:r>
          </w:p>
        </w:tc>
      </w:tr>
      <w:tr w:rsidR="004D5E4E" w14:paraId="672E1BA3"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3866F2FF"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084F168" w14:textId="77777777" w:rsidR="004D5E4E" w:rsidRDefault="004D5E4E">
            <w:pPr>
              <w:rPr>
                <w:rFonts w:eastAsia="Arial Narrow"/>
                <w:color w:val="000000"/>
              </w:rPr>
            </w:pPr>
            <w:r>
              <w:rPr>
                <w:rFonts w:eastAsia="Arial Narrow"/>
                <w:color w:val="000000"/>
              </w:rPr>
              <w:t>210</w:t>
            </w:r>
          </w:p>
        </w:tc>
      </w:tr>
      <w:tr w:rsidR="004D5E4E" w14:paraId="3F2C355D"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EE73BE4"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7F18773"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47E616BA"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6102B024"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1E07F3EC" w14:textId="77777777" w:rsidR="004D5E4E" w:rsidRDefault="004D5E4E" w:rsidP="004D5E4E">
      <w:pPr>
        <w:jc w:val="cente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6205AFA0"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22574FC" w14:textId="77777777" w:rsidR="004D5E4E" w:rsidRDefault="004D5E4E">
            <w:pPr>
              <w:jc w:val="center"/>
              <w:rPr>
                <w:rFonts w:eastAsia="Arial Narrow"/>
                <w:b/>
                <w:color w:val="000000"/>
              </w:rPr>
            </w:pPr>
            <w:r>
              <w:rPr>
                <w:rFonts w:eastAsia="Arial Narrow"/>
                <w:b/>
                <w:color w:val="000000"/>
              </w:rPr>
              <w:t>ÍTEM 5</w:t>
            </w:r>
          </w:p>
        </w:tc>
      </w:tr>
      <w:tr w:rsidR="004D5E4E" w14:paraId="3A521A7B"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F2F834A"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2CCC7285" w14:textId="77777777" w:rsidR="004D5E4E" w:rsidRDefault="004D5E4E">
            <w:pPr>
              <w:rPr>
                <w:rFonts w:eastAsia="Arial Narrow"/>
                <w:b/>
                <w:color w:val="000000"/>
              </w:rPr>
            </w:pPr>
            <w:r>
              <w:rPr>
                <w:rFonts w:eastAsia="Arial Narrow"/>
                <w:b/>
                <w:color w:val="000000"/>
              </w:rPr>
              <w:t>COMEDERO</w:t>
            </w:r>
          </w:p>
        </w:tc>
      </w:tr>
      <w:tr w:rsidR="004D5E4E" w14:paraId="55BC7662"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ACEA311"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452C0D4" w14:textId="77777777" w:rsidR="004D5E4E" w:rsidRDefault="004D5E4E">
            <w:pPr>
              <w:rPr>
                <w:rFonts w:eastAsia="Arial Narrow"/>
                <w:color w:val="000000"/>
              </w:rPr>
            </w:pPr>
            <w:r>
              <w:rPr>
                <w:rFonts w:eastAsia="Arial Narrow"/>
                <w:color w:val="000000"/>
              </w:rPr>
              <w:t>10131601</w:t>
            </w:r>
          </w:p>
        </w:tc>
      </w:tr>
      <w:tr w:rsidR="004D5E4E" w14:paraId="2B118D8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3A16609F"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785977F" w14:textId="77777777" w:rsidR="004D5E4E" w:rsidRDefault="004D5E4E">
            <w:pPr>
              <w:rPr>
                <w:rFonts w:eastAsia="Arial Narrow"/>
                <w:color w:val="000000"/>
              </w:rPr>
            </w:pPr>
            <w:r>
              <w:rPr>
                <w:rFonts w:eastAsia="Arial Narrow"/>
                <w:color w:val="000000"/>
              </w:rPr>
              <w:t>COMEDERO</w:t>
            </w:r>
          </w:p>
        </w:tc>
      </w:tr>
      <w:tr w:rsidR="004D5E4E" w14:paraId="5B84EC21"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5B70065B"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3B0AA5F" w14:textId="77777777" w:rsidR="004D5E4E" w:rsidRDefault="004D5E4E">
            <w:pPr>
              <w:rPr>
                <w:rFonts w:eastAsia="Arial Narrow"/>
                <w:color w:val="000000"/>
              </w:rPr>
            </w:pPr>
            <w:r>
              <w:rPr>
                <w:rFonts w:eastAsia="Arial Narrow"/>
                <w:color w:val="000000"/>
              </w:rPr>
              <w:t>UNIDAD</w:t>
            </w:r>
          </w:p>
        </w:tc>
      </w:tr>
      <w:tr w:rsidR="004D5E4E" w14:paraId="7E7C5B45"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1563A44E"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2AA2F08C" w14:textId="77777777" w:rsidR="004D5E4E" w:rsidRDefault="004D5E4E">
            <w:pPr>
              <w:rPr>
                <w:rFonts w:eastAsiaTheme="minorEastAsia"/>
              </w:rPr>
            </w:pPr>
            <w:r>
              <w:t>Comedero tipo tolva para aves, con las siguientes especificaciones técnicas:</w:t>
            </w:r>
          </w:p>
          <w:p w14:paraId="47F2E4C7" w14:textId="77777777" w:rsidR="004D5E4E" w:rsidRDefault="004D5E4E"/>
          <w:p w14:paraId="4C3F8FCB" w14:textId="77777777" w:rsidR="004D5E4E" w:rsidRDefault="004D5E4E">
            <w:r>
              <w:t>Capacidad mínima: 7 kg.</w:t>
            </w:r>
          </w:p>
          <w:p w14:paraId="3D7C2EFF" w14:textId="77777777" w:rsidR="004D5E4E" w:rsidRDefault="004D5E4E">
            <w:r>
              <w:t>Fabricado en polietileno de alta resistencia.</w:t>
            </w:r>
          </w:p>
          <w:p w14:paraId="6023B4B7" w14:textId="77777777" w:rsidR="004D5E4E" w:rsidRDefault="004D5E4E">
            <w:r>
              <w:t>Resistente a la corrosión y a los rayos UV.</w:t>
            </w:r>
          </w:p>
          <w:p w14:paraId="54D8C6A4" w14:textId="77777777" w:rsidR="004D5E4E" w:rsidRDefault="004D5E4E">
            <w:r>
              <w:t>Fácil limpieza y desinfección.</w:t>
            </w:r>
          </w:p>
          <w:p w14:paraId="1B496C94" w14:textId="77777777" w:rsidR="004D5E4E" w:rsidRDefault="004D5E4E">
            <w:r>
              <w:t>Incluye gancho de suspensión, vástago, tolva y platón.</w:t>
            </w:r>
          </w:p>
          <w:p w14:paraId="6AD72BED" w14:textId="77777777" w:rsidR="004D5E4E" w:rsidRDefault="004D5E4E">
            <w:r>
              <w:t>Apto para pollos de engorde.</w:t>
            </w:r>
          </w:p>
          <w:p w14:paraId="5BBD0BD9" w14:textId="77777777" w:rsidR="004D5E4E" w:rsidRDefault="004D5E4E">
            <w:pPr>
              <w:rPr>
                <w:rFonts w:eastAsia="Arial Narrow"/>
                <w:color w:val="000000"/>
              </w:rPr>
            </w:pPr>
            <w:r>
              <w:t>Se entregarán 6 unidades por beneficiaria.</w:t>
            </w:r>
          </w:p>
        </w:tc>
      </w:tr>
      <w:tr w:rsidR="004D5E4E" w14:paraId="53092936"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3C6654C"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D28D891" w14:textId="77777777" w:rsidR="004D5E4E" w:rsidRDefault="004D5E4E">
            <w:pPr>
              <w:rPr>
                <w:rFonts w:eastAsia="Arial Narrow"/>
                <w:color w:val="000000"/>
              </w:rPr>
            </w:pPr>
            <w:r>
              <w:rPr>
                <w:rFonts w:eastAsia="Arial Narrow"/>
                <w:color w:val="000000"/>
              </w:rPr>
              <w:t>90</w:t>
            </w:r>
          </w:p>
        </w:tc>
      </w:tr>
      <w:tr w:rsidR="004D5E4E" w14:paraId="45E5431D"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17EE43F"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C070062"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53A66B9E"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327B7932"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074C821C" w14:textId="77777777" w:rsidR="004D5E4E" w:rsidRDefault="004D5E4E" w:rsidP="004D5E4E">
      <w:pPr>
        <w:jc w:val="center"/>
        <w:rPr>
          <w:rFonts w:ascii="Arial" w:eastAsia="Arial Narrow" w:hAnsi="Arial" w:cs="Arial"/>
          <w:b/>
          <w:sz w:val="21"/>
          <w:szCs w:val="21"/>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284A29DB" w14:textId="77777777" w:rsidTr="004D5E4E">
        <w:trPr>
          <w:trHeight w:val="470"/>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D282618" w14:textId="77777777" w:rsidR="004D5E4E" w:rsidRDefault="004D5E4E">
            <w:pPr>
              <w:jc w:val="center"/>
              <w:rPr>
                <w:rFonts w:eastAsia="Arial Narrow"/>
                <w:b/>
                <w:color w:val="000000"/>
                <w:sz w:val="20"/>
                <w:szCs w:val="20"/>
              </w:rPr>
            </w:pPr>
            <w:r>
              <w:rPr>
                <w:rFonts w:eastAsia="Arial Narrow"/>
                <w:b/>
                <w:color w:val="000000"/>
              </w:rPr>
              <w:t>ÍTEM 6</w:t>
            </w:r>
          </w:p>
        </w:tc>
      </w:tr>
      <w:tr w:rsidR="004D5E4E" w14:paraId="249A48F5"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03486CF"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A247B48" w14:textId="77777777" w:rsidR="004D5E4E" w:rsidRDefault="004D5E4E">
            <w:pPr>
              <w:rPr>
                <w:rFonts w:eastAsia="Arial Narrow"/>
                <w:b/>
                <w:color w:val="000000"/>
              </w:rPr>
            </w:pPr>
            <w:r>
              <w:rPr>
                <w:rFonts w:eastAsia="Arial Narrow"/>
                <w:b/>
                <w:bCs/>
                <w:color w:val="000000"/>
              </w:rPr>
              <w:t>BEBEDERO</w:t>
            </w:r>
          </w:p>
        </w:tc>
      </w:tr>
      <w:tr w:rsidR="004D5E4E" w14:paraId="40431769"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DEDA3A3"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0AB8CBE" w14:textId="77777777" w:rsidR="004D5E4E" w:rsidRDefault="004D5E4E">
            <w:pPr>
              <w:rPr>
                <w:rFonts w:eastAsia="Arial Narrow"/>
                <w:color w:val="000000"/>
              </w:rPr>
            </w:pPr>
            <w:r>
              <w:rPr>
                <w:rFonts w:eastAsia="Arial Narrow"/>
                <w:color w:val="000000"/>
              </w:rPr>
              <w:t>10131601</w:t>
            </w:r>
          </w:p>
        </w:tc>
      </w:tr>
      <w:tr w:rsidR="004D5E4E" w14:paraId="07F2BE74"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8E5EE6F"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7F9099D" w14:textId="77777777" w:rsidR="004D5E4E" w:rsidRDefault="004D5E4E">
            <w:pPr>
              <w:rPr>
                <w:rFonts w:eastAsia="Arial Narrow"/>
                <w:color w:val="000000"/>
              </w:rPr>
            </w:pPr>
            <w:r>
              <w:rPr>
                <w:rFonts w:eastAsia="Arial Narrow"/>
                <w:color w:val="000000"/>
              </w:rPr>
              <w:t>BEBEDERO MANUAL</w:t>
            </w:r>
          </w:p>
        </w:tc>
      </w:tr>
      <w:tr w:rsidR="004D5E4E" w14:paraId="00E83B7D"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68129A2"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2426D5E3" w14:textId="77777777" w:rsidR="004D5E4E" w:rsidRDefault="004D5E4E">
            <w:pPr>
              <w:rPr>
                <w:rFonts w:eastAsia="Arial Narrow"/>
                <w:color w:val="000000"/>
              </w:rPr>
            </w:pPr>
            <w:r>
              <w:rPr>
                <w:rFonts w:eastAsia="Arial Narrow"/>
                <w:color w:val="000000"/>
              </w:rPr>
              <w:t>UNIDAD</w:t>
            </w:r>
          </w:p>
        </w:tc>
      </w:tr>
      <w:tr w:rsidR="004D5E4E" w14:paraId="43DFC5C7"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83ECB9A"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4C15BEB1" w14:textId="77777777" w:rsidR="004D5E4E" w:rsidRDefault="004D5E4E">
            <w:pPr>
              <w:rPr>
                <w:rFonts w:eastAsiaTheme="minorEastAsia"/>
              </w:rPr>
            </w:pPr>
            <w:r>
              <w:t>Bebedero manual para aves, con las siguientes especificaciones técnicas:</w:t>
            </w:r>
          </w:p>
          <w:p w14:paraId="7941793E" w14:textId="77777777" w:rsidR="004D5E4E" w:rsidRDefault="004D5E4E"/>
          <w:p w14:paraId="5FD543C5" w14:textId="77777777" w:rsidR="004D5E4E" w:rsidRDefault="004D5E4E">
            <w:r>
              <w:t>Capacidad mínima: 8 litros.</w:t>
            </w:r>
          </w:p>
          <w:p w14:paraId="1395CD56" w14:textId="77777777" w:rsidR="004D5E4E" w:rsidRDefault="004D5E4E">
            <w:r>
              <w:t>Fabricado en polietileno de alta resistencia.</w:t>
            </w:r>
          </w:p>
          <w:p w14:paraId="74F31DE0" w14:textId="77777777" w:rsidR="004D5E4E" w:rsidRDefault="004D5E4E">
            <w:r>
              <w:t>Diámetro aproximado: 36 cm.</w:t>
            </w:r>
          </w:p>
          <w:p w14:paraId="2DCE1F13" w14:textId="77777777" w:rsidR="004D5E4E" w:rsidRDefault="004D5E4E">
            <w:r>
              <w:t>Altura aproximada: 40 cm.</w:t>
            </w:r>
          </w:p>
          <w:p w14:paraId="578AE9C0" w14:textId="77777777" w:rsidR="004D5E4E" w:rsidRDefault="004D5E4E">
            <w:r>
              <w:t>Peso aproximado: 1,38 kg.</w:t>
            </w:r>
          </w:p>
          <w:p w14:paraId="07366064" w14:textId="77777777" w:rsidR="004D5E4E" w:rsidRDefault="004D5E4E">
            <w:r>
              <w:t>Apto para pollos de engorde y aves de postura.</w:t>
            </w:r>
          </w:p>
          <w:p w14:paraId="4C1C968C" w14:textId="77777777" w:rsidR="004D5E4E" w:rsidRDefault="004D5E4E">
            <w:r>
              <w:t>Capacidad para abastecer aproximadamente 100 pollitos en iniciación o entre 60 y 70 aves adultas.</w:t>
            </w:r>
          </w:p>
          <w:p w14:paraId="7FC857DD" w14:textId="77777777" w:rsidR="004D5E4E" w:rsidRDefault="004D5E4E">
            <w:pPr>
              <w:rPr>
                <w:rFonts w:eastAsia="Arial Narrow"/>
                <w:color w:val="000000"/>
              </w:rPr>
            </w:pPr>
            <w:r>
              <w:t>Se entregarán 6 unidades por beneficiaria.</w:t>
            </w:r>
          </w:p>
        </w:tc>
      </w:tr>
      <w:tr w:rsidR="004D5E4E" w14:paraId="3BA64E56"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AB32CF2"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46D02EF5" w14:textId="77777777" w:rsidR="004D5E4E" w:rsidRDefault="004D5E4E">
            <w:pPr>
              <w:rPr>
                <w:rFonts w:eastAsia="Arial Narrow"/>
                <w:color w:val="000000"/>
              </w:rPr>
            </w:pPr>
            <w:r>
              <w:rPr>
                <w:rFonts w:eastAsia="Arial Narrow"/>
                <w:color w:val="000000"/>
              </w:rPr>
              <w:t>90</w:t>
            </w:r>
          </w:p>
        </w:tc>
      </w:tr>
      <w:tr w:rsidR="004D5E4E" w14:paraId="675AB782"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6181134"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4590189"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359CB22C"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576C0DD0"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1E3ED2FD" w14:textId="77777777" w:rsidR="004D5E4E" w:rsidRDefault="004D5E4E" w:rsidP="004D5E4E">
      <w:pPr>
        <w:jc w:val="cente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532B98F5"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3108CD" w14:textId="77777777" w:rsidR="004D5E4E" w:rsidRDefault="004D5E4E">
            <w:pPr>
              <w:jc w:val="center"/>
              <w:rPr>
                <w:rFonts w:eastAsia="Arial Narrow"/>
                <w:b/>
                <w:color w:val="000000"/>
              </w:rPr>
            </w:pPr>
            <w:r>
              <w:rPr>
                <w:rFonts w:eastAsia="Arial Narrow"/>
                <w:b/>
                <w:color w:val="000000"/>
              </w:rPr>
              <w:t>ÍTEM 7</w:t>
            </w:r>
          </w:p>
        </w:tc>
      </w:tr>
      <w:tr w:rsidR="004D5E4E" w14:paraId="42714218"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A97CBD7"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C73D2F8" w14:textId="77777777" w:rsidR="004D5E4E" w:rsidRDefault="004D5E4E">
            <w:pPr>
              <w:rPr>
                <w:rFonts w:eastAsia="Arial Narrow"/>
                <w:b/>
                <w:color w:val="000000"/>
              </w:rPr>
            </w:pPr>
            <w:r>
              <w:rPr>
                <w:rFonts w:eastAsia="Arial Narrow"/>
                <w:b/>
                <w:color w:val="000000"/>
              </w:rPr>
              <w:t>DESINFECTANTE</w:t>
            </w:r>
          </w:p>
        </w:tc>
      </w:tr>
      <w:tr w:rsidR="004D5E4E" w14:paraId="0E29F93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E016FEF"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82FD5CD" w14:textId="77777777" w:rsidR="004D5E4E" w:rsidRDefault="004D5E4E">
            <w:pPr>
              <w:rPr>
                <w:color w:val="000000"/>
                <w:lang w:eastAsia="es-CO"/>
              </w:rPr>
            </w:pPr>
            <w:r>
              <w:rPr>
                <w:color w:val="000000"/>
              </w:rPr>
              <w:t>47131803</w:t>
            </w:r>
          </w:p>
        </w:tc>
      </w:tr>
      <w:tr w:rsidR="004D5E4E" w14:paraId="32923C2F"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B4B2B84"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DD1540D" w14:textId="77777777" w:rsidR="004D5E4E" w:rsidRDefault="004D5E4E">
            <w:pPr>
              <w:rPr>
                <w:rFonts w:eastAsia="Arial Narrow"/>
                <w:color w:val="000000"/>
              </w:rPr>
            </w:pPr>
            <w:r>
              <w:rPr>
                <w:rFonts w:eastAsia="Arial Narrow"/>
                <w:color w:val="000000"/>
              </w:rPr>
              <w:t>DESINFECTANTE PARA GALPÓN</w:t>
            </w:r>
          </w:p>
        </w:tc>
      </w:tr>
      <w:tr w:rsidR="004D5E4E" w14:paraId="47941743"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F1B992A"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0CF9BAD" w14:textId="77777777" w:rsidR="004D5E4E" w:rsidRDefault="004D5E4E">
            <w:pPr>
              <w:rPr>
                <w:rFonts w:eastAsia="Arial Narrow"/>
                <w:color w:val="000000"/>
              </w:rPr>
            </w:pPr>
            <w:r>
              <w:rPr>
                <w:rFonts w:eastAsia="Arial Narrow"/>
                <w:color w:val="000000"/>
              </w:rPr>
              <w:t>Sobre</w:t>
            </w:r>
          </w:p>
        </w:tc>
      </w:tr>
      <w:tr w:rsidR="004D5E4E" w14:paraId="30AC8D27"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174D2FE5"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073333C5" w14:textId="77777777" w:rsidR="004D5E4E" w:rsidRDefault="004D5E4E">
            <w:pPr>
              <w:rPr>
                <w:rFonts w:eastAsiaTheme="minorEastAsia"/>
              </w:rPr>
            </w:pPr>
            <w:r>
              <w:t>Desinfectante de amplio espectro para instalaciones avícolas, con las siguientes características:</w:t>
            </w:r>
          </w:p>
          <w:p w14:paraId="5255BC4C" w14:textId="77777777" w:rsidR="004D5E4E" w:rsidRDefault="004D5E4E"/>
          <w:p w14:paraId="3E257E22" w14:textId="77777777" w:rsidR="004D5E4E" w:rsidRDefault="004D5E4E">
            <w:r>
              <w:t>A base de amonio cuaternario o principio activo equivalente.</w:t>
            </w:r>
          </w:p>
          <w:p w14:paraId="3F64C5FA" w14:textId="77777777" w:rsidR="004D5E4E" w:rsidRDefault="004D5E4E">
            <w:r>
              <w:t>Eficaz contra bacterias, virus y hongos.</w:t>
            </w:r>
          </w:p>
          <w:p w14:paraId="180BE9AE" w14:textId="77777777" w:rsidR="004D5E4E" w:rsidRDefault="004D5E4E">
            <w:r>
              <w:t>Apto para limpieza y desinfección de galpones, equipos y superficies pecuarias.</w:t>
            </w:r>
          </w:p>
          <w:p w14:paraId="1C10743B" w14:textId="77777777" w:rsidR="004D5E4E" w:rsidRDefault="004D5E4E">
            <w:r>
              <w:t>Presentación líquida.</w:t>
            </w:r>
          </w:p>
          <w:p w14:paraId="3E47C1DE" w14:textId="77777777" w:rsidR="004D5E4E" w:rsidRDefault="004D5E4E">
            <w:r>
              <w:t>Incluir instrucciones de dilución y aplicación del fabricante.</w:t>
            </w:r>
          </w:p>
          <w:p w14:paraId="61E53198" w14:textId="77777777" w:rsidR="004D5E4E" w:rsidRDefault="004D5E4E">
            <w:pPr>
              <w:rPr>
                <w:rFonts w:eastAsia="Arial Narrow"/>
                <w:color w:val="000000"/>
              </w:rPr>
            </w:pPr>
            <w:r>
              <w:t>Se entregarán 3 sobres de litro por beneficiaria.</w:t>
            </w:r>
          </w:p>
        </w:tc>
      </w:tr>
      <w:tr w:rsidR="004D5E4E" w14:paraId="429A1E0B"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6AFF173"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6CEB248" w14:textId="77777777" w:rsidR="004D5E4E" w:rsidRDefault="004D5E4E">
            <w:pPr>
              <w:rPr>
                <w:rFonts w:eastAsia="Arial Narrow"/>
                <w:color w:val="000000"/>
              </w:rPr>
            </w:pPr>
            <w:r>
              <w:rPr>
                <w:rFonts w:eastAsia="Arial Narrow"/>
                <w:color w:val="000000"/>
              </w:rPr>
              <w:t>45</w:t>
            </w:r>
          </w:p>
        </w:tc>
      </w:tr>
      <w:tr w:rsidR="004D5E4E" w14:paraId="1A2829F6"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D7F5414"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8C95311"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2E8477D0"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2AF528BA"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11DE734C" w14:textId="77777777" w:rsidR="004D5E4E" w:rsidRDefault="004D5E4E" w:rsidP="004D5E4E">
      <w:pPr>
        <w:jc w:val="cente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194D7B30"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DF9F58A" w14:textId="77777777" w:rsidR="004D5E4E" w:rsidRDefault="004D5E4E">
            <w:pPr>
              <w:jc w:val="center"/>
              <w:rPr>
                <w:rFonts w:eastAsia="Arial Narrow"/>
                <w:b/>
                <w:color w:val="000000"/>
              </w:rPr>
            </w:pPr>
            <w:r>
              <w:rPr>
                <w:rFonts w:eastAsia="Arial Narrow"/>
                <w:b/>
                <w:color w:val="000000"/>
              </w:rPr>
              <w:t>ÍTEM 8</w:t>
            </w:r>
          </w:p>
        </w:tc>
      </w:tr>
      <w:tr w:rsidR="004D5E4E" w14:paraId="1A14CB28"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C7BA1ED"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DFFD17F" w14:textId="77777777" w:rsidR="004D5E4E" w:rsidRDefault="004D5E4E">
            <w:pPr>
              <w:rPr>
                <w:b/>
                <w:bCs/>
                <w:color w:val="000000"/>
                <w:lang w:eastAsia="es-CO"/>
              </w:rPr>
            </w:pPr>
            <w:r>
              <w:rPr>
                <w:b/>
                <w:bCs/>
                <w:color w:val="000000"/>
              </w:rPr>
              <w:t>CAL</w:t>
            </w:r>
          </w:p>
        </w:tc>
      </w:tr>
      <w:tr w:rsidR="004D5E4E" w14:paraId="42229C24"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AC28517"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37888BE" w14:textId="77777777" w:rsidR="004D5E4E" w:rsidRDefault="004D5E4E">
            <w:pPr>
              <w:rPr>
                <w:rFonts w:eastAsia="Arial Narrow"/>
                <w:color w:val="000000"/>
              </w:rPr>
            </w:pPr>
            <w:r>
              <w:rPr>
                <w:rFonts w:eastAsia="Arial Narrow"/>
                <w:color w:val="000000"/>
              </w:rPr>
              <w:t>30111607</w:t>
            </w:r>
          </w:p>
        </w:tc>
      </w:tr>
      <w:tr w:rsidR="004D5E4E" w14:paraId="5AC616C8"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4CCF6FB"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62BD63A" w14:textId="77777777" w:rsidR="004D5E4E" w:rsidRDefault="004D5E4E">
            <w:pPr>
              <w:rPr>
                <w:rFonts w:eastAsia="Arial Narrow"/>
                <w:color w:val="000000"/>
              </w:rPr>
            </w:pPr>
            <w:r>
              <w:rPr>
                <w:rFonts w:eastAsia="Arial Narrow"/>
                <w:color w:val="000000"/>
              </w:rPr>
              <w:t>CAL VIVA PARA DESINFECCIÓN</w:t>
            </w:r>
          </w:p>
        </w:tc>
      </w:tr>
      <w:tr w:rsidR="004D5E4E" w14:paraId="6AA0187F"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C64DAD5"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442C17F6" w14:textId="77777777" w:rsidR="004D5E4E" w:rsidRDefault="004D5E4E">
            <w:pPr>
              <w:rPr>
                <w:rFonts w:eastAsia="Arial Narrow"/>
                <w:color w:val="000000"/>
              </w:rPr>
            </w:pPr>
            <w:r>
              <w:rPr>
                <w:rFonts w:eastAsia="Arial Narrow"/>
                <w:color w:val="000000"/>
              </w:rPr>
              <w:t>Bulto x 30 kg</w:t>
            </w:r>
          </w:p>
        </w:tc>
      </w:tr>
      <w:tr w:rsidR="004D5E4E" w14:paraId="18E44618"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1AD8C211"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0899B84E" w14:textId="77777777" w:rsidR="004D5E4E" w:rsidRDefault="004D5E4E">
            <w:pPr>
              <w:rPr>
                <w:rFonts w:eastAsiaTheme="minorEastAsia"/>
              </w:rPr>
            </w:pPr>
            <w:r>
              <w:t>Cal viva para desinfección de instalaciones pecuarias, con las siguientes especificaciones:</w:t>
            </w:r>
          </w:p>
          <w:p w14:paraId="0C404FAC" w14:textId="77777777" w:rsidR="004D5E4E" w:rsidRDefault="004D5E4E"/>
          <w:p w14:paraId="1A3D29F7" w14:textId="77777777" w:rsidR="004D5E4E" w:rsidRDefault="004D5E4E">
            <w:r>
              <w:t>Composición: Óxido de calcio (</w:t>
            </w:r>
            <w:proofErr w:type="spellStart"/>
            <w:r>
              <w:t>CaO</w:t>
            </w:r>
            <w:proofErr w:type="spellEnd"/>
            <w:r>
              <w:t>) mínimo 90 %.</w:t>
            </w:r>
          </w:p>
          <w:p w14:paraId="377FB037" w14:textId="77777777" w:rsidR="004D5E4E" w:rsidRDefault="004D5E4E">
            <w:r>
              <w:t>Presentación en polvo o granulado.</w:t>
            </w:r>
          </w:p>
          <w:p w14:paraId="3897EC66" w14:textId="77777777" w:rsidR="004D5E4E" w:rsidRDefault="004D5E4E">
            <w:r>
              <w:t>Color blanco.</w:t>
            </w:r>
          </w:p>
          <w:p w14:paraId="3754C44C" w14:textId="77777777" w:rsidR="004D5E4E" w:rsidRDefault="004D5E4E">
            <w:r>
              <w:t>pH aproximado de solución saturada: 12.</w:t>
            </w:r>
          </w:p>
          <w:p w14:paraId="49FB56C6" w14:textId="77777777" w:rsidR="004D5E4E" w:rsidRDefault="004D5E4E">
            <w:r>
              <w:t>Empaque resistente para almacenamiento y transporte.</w:t>
            </w:r>
          </w:p>
          <w:p w14:paraId="4A3CC87D" w14:textId="77777777" w:rsidR="004D5E4E" w:rsidRDefault="004D5E4E">
            <w:pPr>
              <w:rPr>
                <w:rFonts w:eastAsia="Arial Narrow"/>
                <w:color w:val="000000"/>
              </w:rPr>
            </w:pPr>
            <w:r>
              <w:t>Se entregarán 1 bulto de 30 kg por beneficiaria.</w:t>
            </w:r>
          </w:p>
        </w:tc>
      </w:tr>
      <w:tr w:rsidR="004D5E4E" w14:paraId="236965C7"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861C2AA"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2975B339" w14:textId="77777777" w:rsidR="004D5E4E" w:rsidRDefault="004D5E4E">
            <w:pPr>
              <w:rPr>
                <w:rFonts w:eastAsia="Arial Narrow"/>
                <w:color w:val="000000"/>
              </w:rPr>
            </w:pPr>
            <w:r>
              <w:rPr>
                <w:rFonts w:eastAsia="Arial Narrow"/>
                <w:color w:val="000000"/>
              </w:rPr>
              <w:t>15</w:t>
            </w:r>
          </w:p>
        </w:tc>
      </w:tr>
      <w:tr w:rsidR="004D5E4E" w14:paraId="6F5535D1"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1D72557E"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46468037"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19B195B9"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4CC9A895"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32FE7D06" w14:textId="77777777" w:rsidR="004D5E4E" w:rsidRDefault="004D5E4E" w:rsidP="004D5E4E">
      <w:pPr>
        <w:jc w:val="cente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29D0690A"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0F30CF" w14:textId="77777777" w:rsidR="004D5E4E" w:rsidRDefault="004D5E4E">
            <w:pPr>
              <w:jc w:val="center"/>
              <w:rPr>
                <w:rFonts w:eastAsia="Arial Narrow"/>
                <w:b/>
                <w:color w:val="000000"/>
              </w:rPr>
            </w:pPr>
            <w:r>
              <w:rPr>
                <w:rFonts w:eastAsia="Arial Narrow"/>
                <w:b/>
                <w:color w:val="000000"/>
              </w:rPr>
              <w:t>ÍTEM 9</w:t>
            </w:r>
          </w:p>
        </w:tc>
      </w:tr>
      <w:tr w:rsidR="004D5E4E" w14:paraId="7AAD4D27"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3B5A776E"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8A485CA" w14:textId="77777777" w:rsidR="004D5E4E" w:rsidRDefault="004D5E4E">
            <w:pPr>
              <w:rPr>
                <w:rFonts w:eastAsia="Arial Narrow"/>
                <w:b/>
                <w:color w:val="000000"/>
              </w:rPr>
            </w:pPr>
            <w:r>
              <w:rPr>
                <w:rFonts w:eastAsia="Arial Narrow"/>
                <w:b/>
                <w:color w:val="000000"/>
              </w:rPr>
              <w:t>MULTIVITAMINICO</w:t>
            </w:r>
          </w:p>
        </w:tc>
      </w:tr>
      <w:tr w:rsidR="004D5E4E" w14:paraId="5EBB158F"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575C8E7"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2A929F2" w14:textId="77777777" w:rsidR="004D5E4E" w:rsidRDefault="004D5E4E">
            <w:pPr>
              <w:rPr>
                <w:rFonts w:eastAsia="Arial Narrow"/>
                <w:color w:val="000000"/>
              </w:rPr>
            </w:pPr>
            <w:r>
              <w:rPr>
                <w:rFonts w:eastAsia="Arial Narrow"/>
                <w:color w:val="000000"/>
              </w:rPr>
              <w:t>51191905</w:t>
            </w:r>
          </w:p>
        </w:tc>
      </w:tr>
      <w:tr w:rsidR="004D5E4E" w14:paraId="336D880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A36F779"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9C0C5B5" w14:textId="77777777" w:rsidR="004D5E4E" w:rsidRDefault="004D5E4E">
            <w:pPr>
              <w:rPr>
                <w:rFonts w:eastAsia="Arial Narrow"/>
                <w:color w:val="000000"/>
              </w:rPr>
            </w:pPr>
            <w:r>
              <w:rPr>
                <w:rFonts w:eastAsia="Arial Narrow"/>
                <w:color w:val="000000"/>
              </w:rPr>
              <w:t>MULTIVITAMINICO CON ELECTROLITOS</w:t>
            </w:r>
          </w:p>
        </w:tc>
      </w:tr>
      <w:tr w:rsidR="004D5E4E" w14:paraId="56BD09A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C08FF4B"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03685EF" w14:textId="77777777" w:rsidR="004D5E4E" w:rsidRDefault="004D5E4E">
            <w:pPr>
              <w:rPr>
                <w:rFonts w:eastAsia="Arial Narrow"/>
                <w:color w:val="000000"/>
              </w:rPr>
            </w:pPr>
            <w:r>
              <w:rPr>
                <w:rFonts w:eastAsia="Arial Narrow"/>
                <w:color w:val="000000"/>
              </w:rPr>
              <w:t>UNIDAD</w:t>
            </w:r>
          </w:p>
        </w:tc>
      </w:tr>
      <w:tr w:rsidR="004D5E4E" w14:paraId="55CAF6F0"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D29023F"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94800E8" w14:textId="77777777" w:rsidR="004D5E4E" w:rsidRDefault="004D5E4E">
            <w:pPr>
              <w:rPr>
                <w:rFonts w:eastAsiaTheme="minorEastAsia"/>
              </w:rPr>
            </w:pPr>
            <w:r>
              <w:t>Suplemento multivitamínico con electrolitos para aves, con las siguientes características:</w:t>
            </w:r>
          </w:p>
          <w:p w14:paraId="7A578BD6" w14:textId="77777777" w:rsidR="004D5E4E" w:rsidRDefault="004D5E4E">
            <w:r>
              <w:t>Presentación en polvo soluble</w:t>
            </w:r>
          </w:p>
          <w:p w14:paraId="0B9C7C7E" w14:textId="77777777" w:rsidR="004D5E4E" w:rsidRDefault="004D5E4E">
            <w:r>
              <w:t>Vitaminas principales: Vitamina A, D</w:t>
            </w:r>
            <w:r>
              <w:rPr>
                <w:rFonts w:ascii="Cambria Math" w:hAnsi="Cambria Math" w:cs="Cambria Math"/>
              </w:rPr>
              <w:t>₃</w:t>
            </w:r>
            <w:r>
              <w:t>, E, K</w:t>
            </w:r>
            <w:r>
              <w:rPr>
                <w:rFonts w:ascii="Cambria Math" w:hAnsi="Cambria Math" w:cs="Cambria Math"/>
              </w:rPr>
              <w:t>₃</w:t>
            </w:r>
            <w:r>
              <w:t>, Complejo B (B1, B2, B6, B12), Ácido Fólico, Biotina y Vitamina C.</w:t>
            </w:r>
          </w:p>
          <w:p w14:paraId="0D60A90C" w14:textId="77777777" w:rsidR="004D5E4E" w:rsidRDefault="004D5E4E">
            <w:r>
              <w:t>Electrolitos: Cloruro de Sodio, Bicarbonato de Sodio, Cloruro de Potasio, Sulfato y Magnesio.</w:t>
            </w:r>
          </w:p>
          <w:p w14:paraId="5041D879" w14:textId="77777777" w:rsidR="004D5E4E" w:rsidRDefault="004D5E4E">
            <w:r>
              <w:t>Apto para aves de producción.</w:t>
            </w:r>
          </w:p>
          <w:p w14:paraId="091A6CC2" w14:textId="77777777" w:rsidR="004D5E4E" w:rsidRDefault="004D5E4E">
            <w:pPr>
              <w:rPr>
                <w:rFonts w:eastAsia="Arial Narrow"/>
                <w:color w:val="000000"/>
              </w:rPr>
            </w:pPr>
            <w:r>
              <w:t>Se entregarán 2 sobres por beneficiaria.</w:t>
            </w:r>
          </w:p>
        </w:tc>
      </w:tr>
      <w:tr w:rsidR="004D5E4E" w14:paraId="43F4D78F"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6703252"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9476B85" w14:textId="77777777" w:rsidR="004D5E4E" w:rsidRDefault="004D5E4E">
            <w:pPr>
              <w:rPr>
                <w:rFonts w:eastAsia="Arial Narrow"/>
                <w:color w:val="000000"/>
              </w:rPr>
            </w:pPr>
            <w:r>
              <w:rPr>
                <w:rFonts w:eastAsia="Arial Narrow"/>
                <w:color w:val="000000"/>
              </w:rPr>
              <w:t>30</w:t>
            </w:r>
          </w:p>
        </w:tc>
      </w:tr>
      <w:tr w:rsidR="004D5E4E" w14:paraId="6F79C1F7"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2FE67BC"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4DE6886"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335C8C43"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007DA6EF"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2D1301D7" w14:textId="77777777" w:rsidR="004D5E4E" w:rsidRDefault="004D5E4E" w:rsidP="004D5E4E">
      <w:pPr>
        <w:jc w:val="cente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540FDEFC"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3A63B4" w14:textId="77777777" w:rsidR="004D5E4E" w:rsidRDefault="004D5E4E">
            <w:pPr>
              <w:jc w:val="center"/>
              <w:rPr>
                <w:rFonts w:eastAsia="Arial Narrow"/>
                <w:b/>
                <w:color w:val="000000"/>
              </w:rPr>
            </w:pPr>
            <w:r>
              <w:rPr>
                <w:rFonts w:eastAsia="Arial Narrow"/>
                <w:b/>
                <w:color w:val="000000"/>
              </w:rPr>
              <w:t>ÍTEM 10</w:t>
            </w:r>
          </w:p>
        </w:tc>
      </w:tr>
      <w:tr w:rsidR="004D5E4E" w14:paraId="54AE0F11"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FEA4747"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9BD77E9" w14:textId="77777777" w:rsidR="004D5E4E" w:rsidRDefault="004D5E4E">
            <w:pPr>
              <w:rPr>
                <w:rFonts w:eastAsia="Arial Narrow"/>
                <w:b/>
                <w:color w:val="000000"/>
              </w:rPr>
            </w:pPr>
            <w:r>
              <w:rPr>
                <w:rFonts w:eastAsia="Arial Narrow"/>
                <w:b/>
                <w:color w:val="000000"/>
              </w:rPr>
              <w:t>TABLA</w:t>
            </w:r>
          </w:p>
        </w:tc>
      </w:tr>
      <w:tr w:rsidR="004D5E4E" w14:paraId="7E614332"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3484EED2"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ACABA7D" w14:textId="77777777" w:rsidR="004D5E4E" w:rsidRDefault="004D5E4E">
            <w:pPr>
              <w:rPr>
                <w:rFonts w:eastAsia="Arial Narrow"/>
                <w:color w:val="000000"/>
              </w:rPr>
            </w:pPr>
            <w:r>
              <w:rPr>
                <w:rFonts w:eastAsia="Arial Narrow"/>
                <w:color w:val="000000"/>
              </w:rPr>
              <w:t>44122012</w:t>
            </w:r>
          </w:p>
        </w:tc>
      </w:tr>
      <w:tr w:rsidR="004D5E4E" w14:paraId="5CB0BB6D"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45BC3AE"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F6EE76A" w14:textId="77777777" w:rsidR="004D5E4E" w:rsidRDefault="004D5E4E">
            <w:pPr>
              <w:rPr>
                <w:rFonts w:eastAsia="Arial Narrow"/>
                <w:color w:val="000000"/>
              </w:rPr>
            </w:pPr>
            <w:r>
              <w:rPr>
                <w:rFonts w:eastAsia="Arial Narrow"/>
                <w:color w:val="000000"/>
              </w:rPr>
              <w:t>TABLA PORTAPAPELES</w:t>
            </w:r>
          </w:p>
        </w:tc>
      </w:tr>
      <w:tr w:rsidR="004D5E4E" w14:paraId="24E36893"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313306C"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2356153" w14:textId="77777777" w:rsidR="004D5E4E" w:rsidRDefault="004D5E4E">
            <w:pPr>
              <w:rPr>
                <w:rFonts w:eastAsia="Arial Narrow"/>
                <w:color w:val="000000"/>
              </w:rPr>
            </w:pPr>
            <w:r>
              <w:rPr>
                <w:rFonts w:eastAsia="Arial Narrow"/>
                <w:color w:val="000000"/>
              </w:rPr>
              <w:t>UNIDAD</w:t>
            </w:r>
          </w:p>
        </w:tc>
      </w:tr>
      <w:tr w:rsidR="004D5E4E" w14:paraId="18262D66"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32F9B74"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46B98FF" w14:textId="77777777" w:rsidR="004D5E4E" w:rsidRDefault="004D5E4E">
            <w:pPr>
              <w:rPr>
                <w:rFonts w:eastAsiaTheme="minorEastAsia"/>
              </w:rPr>
            </w:pPr>
            <w:r>
              <w:t xml:space="preserve">Tabla portapapeles tamaño carta, con las siguientes especificaciones: </w:t>
            </w:r>
          </w:p>
          <w:p w14:paraId="7ED918AB" w14:textId="77777777" w:rsidR="004D5E4E" w:rsidRDefault="004D5E4E">
            <w:r>
              <w:t>Tamaño Carta (Carta): 22,5 cm × 31,5 cm (aproximadamente 8,5 pulgadas × 11 pulgadas).</w:t>
            </w:r>
          </w:p>
          <w:p w14:paraId="69945480" w14:textId="77777777" w:rsidR="004D5E4E" w:rsidRDefault="004D5E4E">
            <w:r>
              <w:t>Fabricada en acrílico, polipropileno o aluminio.</w:t>
            </w:r>
          </w:p>
          <w:p w14:paraId="7A7AA06B" w14:textId="77777777" w:rsidR="004D5E4E" w:rsidRDefault="004D5E4E">
            <w:r>
              <w:t>Componentes de sujeción: Clip de acero niquelado o inoxidable con esquinas de goma (para evitar marcas) y un gancho retráctil opcional para colgar.</w:t>
            </w:r>
          </w:p>
          <w:p w14:paraId="4D69149E" w14:textId="77777777" w:rsidR="004D5E4E" w:rsidRDefault="004D5E4E">
            <w:r>
              <w:t>Características adicionales: Diseño de bordes redondeados, superficie antideslizante</w:t>
            </w:r>
          </w:p>
          <w:p w14:paraId="5348D307" w14:textId="77777777" w:rsidR="004D5E4E" w:rsidRDefault="004D5E4E">
            <w:r>
              <w:t>Color neutro.</w:t>
            </w:r>
          </w:p>
          <w:p w14:paraId="2BD4A762" w14:textId="77777777" w:rsidR="004D5E4E" w:rsidRDefault="004D5E4E">
            <w:pPr>
              <w:rPr>
                <w:rFonts w:eastAsia="Arial Narrow"/>
                <w:color w:val="000000"/>
              </w:rPr>
            </w:pPr>
            <w:r>
              <w:t>Se entregará 1 unidad por beneficiaria.</w:t>
            </w:r>
          </w:p>
        </w:tc>
      </w:tr>
      <w:tr w:rsidR="004D5E4E" w14:paraId="770216BE"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BA870E2"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7FF44DF" w14:textId="77777777" w:rsidR="004D5E4E" w:rsidRDefault="004D5E4E">
            <w:pPr>
              <w:rPr>
                <w:rFonts w:eastAsia="Arial Narrow"/>
                <w:color w:val="000000"/>
              </w:rPr>
            </w:pPr>
            <w:r>
              <w:rPr>
                <w:rFonts w:eastAsia="Arial Narrow"/>
                <w:color w:val="000000"/>
              </w:rPr>
              <w:t>15</w:t>
            </w:r>
          </w:p>
        </w:tc>
      </w:tr>
      <w:tr w:rsidR="004D5E4E" w14:paraId="55CA06B2"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62F8145"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77EEC7E"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2B4348A2"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4F4644CB"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426FCA88" w14:textId="77777777" w:rsidR="004D5E4E" w:rsidRDefault="004D5E4E" w:rsidP="004D5E4E">
      <w:pPr>
        <w:jc w:val="cente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4DE91F03"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B9A483" w14:textId="77777777" w:rsidR="004D5E4E" w:rsidRDefault="004D5E4E">
            <w:pPr>
              <w:jc w:val="center"/>
              <w:rPr>
                <w:rFonts w:eastAsia="Arial Narrow"/>
                <w:b/>
                <w:color w:val="000000"/>
              </w:rPr>
            </w:pPr>
            <w:r>
              <w:rPr>
                <w:rFonts w:eastAsia="Arial Narrow"/>
                <w:b/>
                <w:color w:val="000000"/>
              </w:rPr>
              <w:t>ÍTEM 11</w:t>
            </w:r>
          </w:p>
        </w:tc>
      </w:tr>
      <w:tr w:rsidR="004D5E4E" w14:paraId="7D73A2EC"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357A5BD"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47DE97F" w14:textId="77777777" w:rsidR="004D5E4E" w:rsidRDefault="004D5E4E">
            <w:pPr>
              <w:rPr>
                <w:rFonts w:eastAsia="Arial Narrow"/>
                <w:b/>
                <w:color w:val="000000"/>
              </w:rPr>
            </w:pPr>
            <w:r>
              <w:rPr>
                <w:rFonts w:eastAsia="Arial Narrow"/>
                <w:b/>
                <w:color w:val="000000"/>
              </w:rPr>
              <w:t>BOLÍGRAFO</w:t>
            </w:r>
          </w:p>
        </w:tc>
      </w:tr>
      <w:tr w:rsidR="004D5E4E" w14:paraId="5123E9F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583E2641"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34E6274" w14:textId="77777777" w:rsidR="004D5E4E" w:rsidRDefault="004D5E4E">
            <w:pPr>
              <w:rPr>
                <w:rFonts w:eastAsia="Arial Narrow"/>
                <w:color w:val="000000"/>
              </w:rPr>
            </w:pPr>
            <w:r>
              <w:rPr>
                <w:rFonts w:eastAsia="Arial Narrow"/>
                <w:color w:val="000000"/>
              </w:rPr>
              <w:t>44121701</w:t>
            </w:r>
          </w:p>
        </w:tc>
      </w:tr>
      <w:tr w:rsidR="004D5E4E" w14:paraId="7D8527A3"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9D44D53"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0A74EC2" w14:textId="77777777" w:rsidR="004D5E4E" w:rsidRDefault="004D5E4E">
            <w:pPr>
              <w:rPr>
                <w:rFonts w:eastAsia="Arial Narrow"/>
                <w:color w:val="000000"/>
              </w:rPr>
            </w:pPr>
            <w:r>
              <w:rPr>
                <w:rFonts w:eastAsia="Arial Narrow"/>
                <w:color w:val="000000"/>
              </w:rPr>
              <w:t xml:space="preserve">BOLIGRAFO RETRACTIL </w:t>
            </w:r>
          </w:p>
        </w:tc>
      </w:tr>
      <w:tr w:rsidR="004D5E4E" w14:paraId="444006D0"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84E9D22"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AEF2A8B" w14:textId="77777777" w:rsidR="004D5E4E" w:rsidRDefault="004D5E4E">
            <w:pPr>
              <w:rPr>
                <w:rFonts w:eastAsia="Arial Narrow"/>
                <w:color w:val="000000"/>
              </w:rPr>
            </w:pPr>
            <w:r>
              <w:rPr>
                <w:rFonts w:eastAsia="Arial Narrow"/>
                <w:color w:val="000000"/>
              </w:rPr>
              <w:t>UNIDAD</w:t>
            </w:r>
          </w:p>
        </w:tc>
      </w:tr>
      <w:tr w:rsidR="004D5E4E" w14:paraId="502C4317"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7523E30"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928B577" w14:textId="77777777" w:rsidR="004D5E4E" w:rsidRDefault="004D5E4E">
            <w:pPr>
              <w:rPr>
                <w:rFonts w:eastAsiaTheme="minorEastAsia"/>
              </w:rPr>
            </w:pPr>
            <w:r>
              <w:t>Bolígrafo retráctil o con tapa, con las siguientes especificaciones:</w:t>
            </w:r>
          </w:p>
          <w:p w14:paraId="09C68401" w14:textId="77777777" w:rsidR="004D5E4E" w:rsidRDefault="004D5E4E">
            <w:r>
              <w:t xml:space="preserve">Punta media de 1,0 </w:t>
            </w:r>
            <w:proofErr w:type="spellStart"/>
            <w:r>
              <w:t>mm.</w:t>
            </w:r>
            <w:proofErr w:type="spellEnd"/>
          </w:p>
          <w:p w14:paraId="1FC2D1D0" w14:textId="77777777" w:rsidR="004D5E4E" w:rsidRDefault="004D5E4E">
            <w:r>
              <w:t>Tinta azul o negra.</w:t>
            </w:r>
          </w:p>
          <w:p w14:paraId="0FF7DBED" w14:textId="77777777" w:rsidR="004D5E4E" w:rsidRDefault="004D5E4E">
            <w:r>
              <w:t>Cuerpo plástico.</w:t>
            </w:r>
          </w:p>
          <w:p w14:paraId="32BCD1E4" w14:textId="77777777" w:rsidR="004D5E4E" w:rsidRDefault="004D5E4E">
            <w:r>
              <w:t>Longitud mínima de escritura: 2.000 metros.</w:t>
            </w:r>
          </w:p>
          <w:p w14:paraId="10CCD38D" w14:textId="77777777" w:rsidR="004D5E4E" w:rsidRDefault="004D5E4E">
            <w:r>
              <w:t>Punta con esfera de tungsteno.</w:t>
            </w:r>
          </w:p>
          <w:p w14:paraId="1CDC72C9" w14:textId="77777777" w:rsidR="004D5E4E" w:rsidRDefault="004D5E4E">
            <w:pPr>
              <w:rPr>
                <w:rFonts w:eastAsia="Arial Narrow"/>
                <w:color w:val="000000"/>
              </w:rPr>
            </w:pPr>
            <w:r>
              <w:t>Diseño ergonómico.</w:t>
            </w:r>
          </w:p>
        </w:tc>
      </w:tr>
      <w:tr w:rsidR="004D5E4E" w14:paraId="693633E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D169A6D"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72F35F7" w14:textId="77777777" w:rsidR="004D5E4E" w:rsidRDefault="004D5E4E">
            <w:pPr>
              <w:rPr>
                <w:rFonts w:eastAsia="Arial Narrow"/>
                <w:color w:val="000000"/>
              </w:rPr>
            </w:pPr>
            <w:r>
              <w:rPr>
                <w:rFonts w:eastAsia="Arial Narrow"/>
                <w:color w:val="000000"/>
              </w:rPr>
              <w:t>15</w:t>
            </w:r>
          </w:p>
        </w:tc>
      </w:tr>
      <w:tr w:rsidR="004D5E4E" w14:paraId="75FDF680"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5F72D3DA"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3363A58"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62692E3D"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781FC60E"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2AE6909A" w14:textId="77777777" w:rsidR="004D5E4E" w:rsidRDefault="004D5E4E" w:rsidP="004D5E4E">
      <w:pPr>
        <w:jc w:val="cente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1F564C64"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A462069" w14:textId="77777777" w:rsidR="004D5E4E" w:rsidRDefault="004D5E4E">
            <w:pPr>
              <w:jc w:val="center"/>
              <w:rPr>
                <w:rFonts w:eastAsia="Arial Narrow"/>
                <w:b/>
                <w:color w:val="000000"/>
              </w:rPr>
            </w:pPr>
            <w:r>
              <w:rPr>
                <w:rFonts w:eastAsia="Arial Narrow"/>
                <w:b/>
                <w:color w:val="000000"/>
              </w:rPr>
              <w:t>ÍTEM 12</w:t>
            </w:r>
          </w:p>
        </w:tc>
      </w:tr>
      <w:tr w:rsidR="004D5E4E" w14:paraId="75DED625"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CBD4F8D"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5A1A90B" w14:textId="77777777" w:rsidR="004D5E4E" w:rsidRDefault="004D5E4E">
            <w:pPr>
              <w:rPr>
                <w:rFonts w:eastAsia="Arial Narrow"/>
                <w:b/>
                <w:color w:val="000000"/>
              </w:rPr>
            </w:pPr>
            <w:r>
              <w:rPr>
                <w:rFonts w:eastAsia="Arial Narrow"/>
                <w:b/>
                <w:color w:val="000000"/>
              </w:rPr>
              <w:t>TALLERES</w:t>
            </w:r>
          </w:p>
        </w:tc>
      </w:tr>
      <w:tr w:rsidR="004D5E4E" w14:paraId="64493BC7"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0CA50C4"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C89247A" w14:textId="77777777" w:rsidR="004D5E4E" w:rsidRDefault="004D5E4E">
            <w:pPr>
              <w:rPr>
                <w:rFonts w:eastAsia="Arial Narrow"/>
                <w:color w:val="000000"/>
              </w:rPr>
            </w:pPr>
            <w:r>
              <w:rPr>
                <w:rFonts w:eastAsia="Arial Narrow"/>
                <w:color w:val="000000"/>
              </w:rPr>
              <w:t>86101504</w:t>
            </w:r>
          </w:p>
        </w:tc>
      </w:tr>
      <w:tr w:rsidR="004D5E4E" w14:paraId="5B6D84C5"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68873667"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263F09F3" w14:textId="77777777" w:rsidR="004D5E4E" w:rsidRDefault="004D5E4E">
            <w:pPr>
              <w:rPr>
                <w:rFonts w:eastAsia="Arial Narrow"/>
                <w:color w:val="000000"/>
              </w:rPr>
            </w:pPr>
            <w:r>
              <w:rPr>
                <w:rFonts w:eastAsia="Arial Narrow"/>
                <w:color w:val="000000"/>
              </w:rPr>
              <w:t>TALLERES DE CAPACITACIÓN</w:t>
            </w:r>
          </w:p>
        </w:tc>
      </w:tr>
      <w:tr w:rsidR="004D5E4E" w14:paraId="5EE02D6D"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138B5D13"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47E5DC5" w14:textId="77777777" w:rsidR="004D5E4E" w:rsidRDefault="004D5E4E">
            <w:pPr>
              <w:rPr>
                <w:rFonts w:eastAsia="Arial Narrow"/>
                <w:color w:val="000000"/>
              </w:rPr>
            </w:pPr>
            <w:r>
              <w:rPr>
                <w:rFonts w:eastAsia="Arial Narrow"/>
                <w:color w:val="000000"/>
              </w:rPr>
              <w:t>Taller</w:t>
            </w:r>
          </w:p>
        </w:tc>
      </w:tr>
      <w:tr w:rsidR="004D5E4E" w14:paraId="08CC7A49"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593B86C9"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5BAEC534" w14:textId="77777777" w:rsidR="004D5E4E" w:rsidRDefault="004D5E4E">
            <w:pPr>
              <w:rPr>
                <w:rFonts w:eastAsiaTheme="minorEastAsia"/>
              </w:rPr>
            </w:pPr>
            <w:r>
              <w:t>Los talleres de capacitación integral en producción avícola constituyen una herramienta de formación orientada a fortalecer los conocimientos y capacidades de los beneficiarios para el adecuado manejo de las unidades productivas avícolas, promoviendo la aplicación de buenas prácticas de producción, bioseguridad y administración que contribuyan a la sostenibilidad y rentabilidad de los proyectos productivos.</w:t>
            </w:r>
          </w:p>
          <w:p w14:paraId="5AD04337" w14:textId="77777777" w:rsidR="004D5E4E" w:rsidRDefault="004D5E4E"/>
          <w:p w14:paraId="02AF8155" w14:textId="77777777" w:rsidR="004D5E4E" w:rsidRDefault="004D5E4E">
            <w:r>
              <w:t>Cada taller tendrá una duración de cuatro (4) horas, para un total de ocho (8) horas de capacitación, y contará con la participación de las quince (15) personas beneficiarias del proyecto, quienes asistirán a las jornadas programadas.</w:t>
            </w:r>
          </w:p>
          <w:p w14:paraId="22014005" w14:textId="77777777" w:rsidR="004D5E4E" w:rsidRDefault="004D5E4E"/>
          <w:p w14:paraId="2501C4C1" w14:textId="77777777" w:rsidR="004D5E4E" w:rsidRDefault="004D5E4E">
            <w:r>
              <w:t>Los beneficiarios recibirán dos (2) talleres teóricos, orientados al fortalecimiento de las competencias técnicas y administrativas necesarias para el manejo adecuado de la producción de pollo de engorde y la sostenibilidad de las unidades productivas.</w:t>
            </w:r>
          </w:p>
          <w:p w14:paraId="4FE5EECA" w14:textId="77777777" w:rsidR="004D5E4E" w:rsidRDefault="004D5E4E"/>
          <w:p w14:paraId="43068A95" w14:textId="77777777" w:rsidR="004D5E4E" w:rsidRDefault="004D5E4E">
            <w:pPr>
              <w:rPr>
                <w:b/>
                <w:bCs/>
              </w:rPr>
            </w:pPr>
            <w:r>
              <w:rPr>
                <w:b/>
                <w:bCs/>
              </w:rPr>
              <w:t>Taller 1. Manejo técnico de la producción de pollo de engorde</w:t>
            </w:r>
          </w:p>
          <w:p w14:paraId="6CFF4FBE" w14:textId="77777777" w:rsidR="004D5E4E" w:rsidRDefault="004D5E4E"/>
          <w:p w14:paraId="19A30F28" w14:textId="77777777" w:rsidR="004D5E4E" w:rsidRDefault="004D5E4E">
            <w:r>
              <w:t>Durante el desarrollo del primer taller se abordarán los aspectos técnicos relacionados con la producción avícola, con el propósito de fortalecer las competencias de los participantes para garantizar el adecuado manejo de las aves durante todo el ciclo productivo.</w:t>
            </w:r>
          </w:p>
          <w:p w14:paraId="1F8930FF" w14:textId="77777777" w:rsidR="004D5E4E" w:rsidRDefault="004D5E4E"/>
          <w:p w14:paraId="6D297AB4" w14:textId="77777777" w:rsidR="004D5E4E" w:rsidRDefault="004D5E4E">
            <w:r>
              <w:t>Temáticas:</w:t>
            </w:r>
          </w:p>
          <w:p w14:paraId="6B5543F3" w14:textId="77777777" w:rsidR="004D5E4E" w:rsidRDefault="004D5E4E"/>
          <w:p w14:paraId="411CA528" w14:textId="77777777" w:rsidR="004D5E4E" w:rsidRDefault="004D5E4E">
            <w:r>
              <w:t>Manejo integral del pollo de engorde.</w:t>
            </w:r>
          </w:p>
          <w:p w14:paraId="02F8CE52" w14:textId="77777777" w:rsidR="004D5E4E" w:rsidRDefault="004D5E4E">
            <w:r>
              <w:t>Alimentación por etapas y suministro adecuado de alimento.</w:t>
            </w:r>
          </w:p>
          <w:p w14:paraId="1E0FCAA7" w14:textId="77777777" w:rsidR="004D5E4E" w:rsidRDefault="004D5E4E">
            <w:r>
              <w:t>Principios de bioseguridad en explotaciones avícolas.</w:t>
            </w:r>
          </w:p>
          <w:p w14:paraId="5EDE1840" w14:textId="77777777" w:rsidR="004D5E4E" w:rsidRDefault="004D5E4E">
            <w:r>
              <w:t>Sanidad avícola y prevención de enfermedades.</w:t>
            </w:r>
          </w:p>
          <w:p w14:paraId="095526D8" w14:textId="77777777" w:rsidR="004D5E4E" w:rsidRDefault="004D5E4E">
            <w:r>
              <w:t>Limpieza y desinfección de instalaciones y equipos.</w:t>
            </w:r>
          </w:p>
          <w:p w14:paraId="22BFECE9" w14:textId="77777777" w:rsidR="004D5E4E" w:rsidRDefault="004D5E4E">
            <w:r>
              <w:t>Uso adecuado de comederos y bebederos.</w:t>
            </w:r>
          </w:p>
          <w:p w14:paraId="37F06237" w14:textId="77777777" w:rsidR="004D5E4E" w:rsidRDefault="004D5E4E">
            <w:r>
              <w:t>Manejo de mortalidad.</w:t>
            </w:r>
          </w:p>
          <w:p w14:paraId="1BF49AF8" w14:textId="77777777" w:rsidR="004D5E4E" w:rsidRDefault="004D5E4E">
            <w:r>
              <w:t>Buenas prácticas avícolas.</w:t>
            </w:r>
          </w:p>
          <w:p w14:paraId="11E9DE69" w14:textId="77777777" w:rsidR="004D5E4E" w:rsidRDefault="004D5E4E"/>
          <w:p w14:paraId="54060C1A" w14:textId="77777777" w:rsidR="004D5E4E" w:rsidRDefault="004D5E4E">
            <w:pPr>
              <w:rPr>
                <w:b/>
                <w:bCs/>
              </w:rPr>
            </w:pPr>
            <w:r>
              <w:rPr>
                <w:b/>
                <w:bCs/>
              </w:rPr>
              <w:t>Taller 2. Administración y sostenibilidad de la unidad productiva avícola</w:t>
            </w:r>
          </w:p>
          <w:p w14:paraId="070B36DD" w14:textId="77777777" w:rsidR="004D5E4E" w:rsidRDefault="004D5E4E"/>
          <w:p w14:paraId="54446199" w14:textId="77777777" w:rsidR="004D5E4E" w:rsidRDefault="004D5E4E">
            <w:r>
              <w:t>Durante el segundo taller se brindarán herramientas para el fortalecimiento de las capacidades administrativas y comerciales de los beneficiarios, promoviendo la adecuada gestión económica de las unidades productivas.</w:t>
            </w:r>
          </w:p>
          <w:p w14:paraId="5E6115F4" w14:textId="77777777" w:rsidR="004D5E4E" w:rsidRDefault="004D5E4E"/>
          <w:p w14:paraId="4D9416A5" w14:textId="77777777" w:rsidR="004D5E4E" w:rsidRDefault="004D5E4E">
            <w:r>
              <w:t>Temáticas:</w:t>
            </w:r>
          </w:p>
          <w:p w14:paraId="45358C16" w14:textId="77777777" w:rsidR="004D5E4E" w:rsidRDefault="004D5E4E"/>
          <w:p w14:paraId="324C0128" w14:textId="77777777" w:rsidR="004D5E4E" w:rsidRDefault="004D5E4E">
            <w:r>
              <w:t>Costos de producción.</w:t>
            </w:r>
          </w:p>
          <w:p w14:paraId="28D53B37" w14:textId="77777777" w:rsidR="004D5E4E" w:rsidRDefault="004D5E4E">
            <w:r>
              <w:t>Identificación de ingresos, utilidad y punto de equilibrio.</w:t>
            </w:r>
          </w:p>
          <w:p w14:paraId="174D8519" w14:textId="77777777" w:rsidR="004D5E4E" w:rsidRDefault="004D5E4E">
            <w:r>
              <w:t>Registros básicos de producción y control.</w:t>
            </w:r>
          </w:p>
          <w:p w14:paraId="13F7DAF0" w14:textId="77777777" w:rsidR="004D5E4E" w:rsidRDefault="004D5E4E">
            <w:r>
              <w:t>Determinación del precio de venta.</w:t>
            </w:r>
          </w:p>
          <w:p w14:paraId="2696EE46" w14:textId="77777777" w:rsidR="004D5E4E" w:rsidRDefault="004D5E4E">
            <w:r>
              <w:t>Reinversión y planificación financiera.</w:t>
            </w:r>
          </w:p>
          <w:p w14:paraId="073FB90B" w14:textId="77777777" w:rsidR="004D5E4E" w:rsidRDefault="004D5E4E">
            <w:r>
              <w:t>Estrategias de comercialización local.</w:t>
            </w:r>
          </w:p>
          <w:p w14:paraId="32AA84A8" w14:textId="77777777" w:rsidR="004D5E4E" w:rsidRDefault="004D5E4E">
            <w:r>
              <w:t>Sostenibilidad de la unidad productiva.</w:t>
            </w:r>
          </w:p>
          <w:p w14:paraId="52AFFA92" w14:textId="77777777" w:rsidR="004D5E4E" w:rsidRDefault="004D5E4E"/>
          <w:p w14:paraId="442C8F33" w14:textId="77777777" w:rsidR="004D5E4E" w:rsidRDefault="004D5E4E">
            <w:r>
              <w:t>Nota:</w:t>
            </w:r>
          </w:p>
          <w:p w14:paraId="7C7E8166" w14:textId="77777777" w:rsidR="004D5E4E" w:rsidRDefault="004D5E4E"/>
          <w:p w14:paraId="1C371926" w14:textId="77777777" w:rsidR="004D5E4E" w:rsidRDefault="004D5E4E">
            <w:pPr>
              <w:rPr>
                <w:rFonts w:eastAsia="Arial Narrow"/>
                <w:color w:val="000000"/>
              </w:rPr>
            </w:pPr>
            <w:r>
              <w:t>Los talleres deberán desarrollarse en un espacio adecuado para la formación de los participantes y serán impartidos por un profesional con experiencia en el área avícola o pecuaria. El contratista deberá suministrar los materiales de apoyo necesarios para el desarrollo de las jornadas y llevar el registro de asistencia de los quince (15) beneficiarios.</w:t>
            </w:r>
          </w:p>
        </w:tc>
      </w:tr>
      <w:tr w:rsidR="004D5E4E" w14:paraId="6B0BDF01"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77BEDD4"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85FB767" w14:textId="77777777" w:rsidR="004D5E4E" w:rsidRDefault="004D5E4E">
            <w:pPr>
              <w:rPr>
                <w:rFonts w:eastAsia="Arial Narrow"/>
                <w:color w:val="000000"/>
              </w:rPr>
            </w:pPr>
            <w:r>
              <w:rPr>
                <w:rFonts w:eastAsia="Arial Narrow"/>
                <w:color w:val="000000"/>
              </w:rPr>
              <w:t>2</w:t>
            </w:r>
          </w:p>
        </w:tc>
      </w:tr>
      <w:tr w:rsidR="004D5E4E" w14:paraId="46B8D734"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1771B7B"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16609BD"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12905927"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3C24BBE9" w14:textId="77777777" w:rsidR="004D5E4E" w:rsidRDefault="004D5E4E" w:rsidP="004D5E4E">
      <w:pPr>
        <w:jc w:val="cente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6BBA0D46"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49A133" w14:textId="77777777" w:rsidR="004D5E4E" w:rsidRDefault="004D5E4E">
            <w:pPr>
              <w:jc w:val="center"/>
              <w:rPr>
                <w:rFonts w:eastAsia="Arial Narrow"/>
                <w:b/>
                <w:color w:val="000000"/>
              </w:rPr>
            </w:pPr>
            <w:r>
              <w:rPr>
                <w:rFonts w:eastAsia="Arial Narrow"/>
                <w:b/>
                <w:color w:val="000000"/>
              </w:rPr>
              <w:t>ÍTEM 13</w:t>
            </w:r>
          </w:p>
        </w:tc>
      </w:tr>
      <w:tr w:rsidR="004D5E4E" w14:paraId="67EC54C4"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5B9C17E9"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0E4E2BA0" w14:textId="77777777" w:rsidR="004D5E4E" w:rsidRDefault="004D5E4E">
            <w:pPr>
              <w:rPr>
                <w:rFonts w:eastAsia="Arial Narrow"/>
                <w:b/>
                <w:color w:val="000000"/>
              </w:rPr>
            </w:pPr>
            <w:r>
              <w:rPr>
                <w:rFonts w:eastAsia="Arial Narrow"/>
                <w:b/>
                <w:color w:val="000000"/>
              </w:rPr>
              <w:t>BÁSCULA</w:t>
            </w:r>
          </w:p>
        </w:tc>
      </w:tr>
      <w:tr w:rsidR="004D5E4E" w14:paraId="3C0F30D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07CD385"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FCB79DE" w14:textId="77777777" w:rsidR="004D5E4E" w:rsidRDefault="004D5E4E">
            <w:pPr>
              <w:rPr>
                <w:rFonts w:eastAsia="Arial Narrow"/>
                <w:color w:val="000000"/>
              </w:rPr>
            </w:pPr>
            <w:r>
              <w:rPr>
                <w:rFonts w:eastAsia="Arial Narrow"/>
                <w:color w:val="000000"/>
              </w:rPr>
              <w:t>41111507</w:t>
            </w:r>
          </w:p>
        </w:tc>
      </w:tr>
      <w:tr w:rsidR="004D5E4E" w14:paraId="30DA7E6B"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DD24176" w14:textId="77777777" w:rsidR="004D5E4E" w:rsidRDefault="004D5E4E">
            <w:pPr>
              <w:rPr>
                <w:rFonts w:eastAsia="Arial Narrow"/>
                <w:b/>
                <w:color w:val="000000"/>
              </w:rPr>
            </w:pPr>
            <w:r>
              <w:rPr>
                <w:rFonts w:eastAsia="Arial Narrow"/>
                <w:b/>
                <w:color w:val="000000"/>
              </w:rPr>
              <w:t>DENOMINACIÓN TECNICA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6262807" w14:textId="77777777" w:rsidR="004D5E4E" w:rsidRDefault="004D5E4E">
            <w:pPr>
              <w:rPr>
                <w:rFonts w:eastAsia="Arial Narrow"/>
                <w:color w:val="000000"/>
              </w:rPr>
            </w:pPr>
            <w:r>
              <w:rPr>
                <w:rFonts w:eastAsia="Arial Narrow"/>
                <w:color w:val="000000"/>
              </w:rPr>
              <w:t>BASCULA ELECTRONICA</w:t>
            </w:r>
          </w:p>
        </w:tc>
      </w:tr>
      <w:tr w:rsidR="004D5E4E" w14:paraId="338568C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9309BAC"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8D0F64A" w14:textId="77777777" w:rsidR="004D5E4E" w:rsidRDefault="004D5E4E">
            <w:pPr>
              <w:rPr>
                <w:rFonts w:eastAsia="Arial Narrow"/>
                <w:color w:val="000000"/>
              </w:rPr>
            </w:pPr>
            <w:r>
              <w:rPr>
                <w:rFonts w:eastAsia="Arial Narrow"/>
                <w:color w:val="000000"/>
              </w:rPr>
              <w:t>UNIDAD</w:t>
            </w:r>
          </w:p>
        </w:tc>
      </w:tr>
      <w:tr w:rsidR="004D5E4E" w14:paraId="66407962"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01233E0"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755CE313" w14:textId="77777777" w:rsidR="004D5E4E" w:rsidRDefault="004D5E4E">
            <w:pPr>
              <w:rPr>
                <w:rFonts w:eastAsiaTheme="minorEastAsia"/>
              </w:rPr>
            </w:pPr>
            <w:r>
              <w:t xml:space="preserve">Báscula electrónica digital de mesa, con las siguientes especificaciones mínimas: </w:t>
            </w:r>
          </w:p>
          <w:p w14:paraId="078053C8" w14:textId="77777777" w:rsidR="004D5E4E" w:rsidRDefault="004D5E4E"/>
          <w:p w14:paraId="611AC724" w14:textId="77777777" w:rsidR="004D5E4E" w:rsidRDefault="004D5E4E">
            <w:r>
              <w:t>Ideal para pesajes rápidos y de alta precisión en múltiples aplicaciones.</w:t>
            </w:r>
          </w:p>
          <w:p w14:paraId="5B56A5B7" w14:textId="77777777" w:rsidR="004D5E4E" w:rsidRDefault="004D5E4E">
            <w:r>
              <w:t>Incluye tecnología de Back light que permite una lectura clara en condiciones de baja visibilidad</w:t>
            </w:r>
          </w:p>
          <w:p w14:paraId="26203E11" w14:textId="77777777" w:rsidR="004D5E4E" w:rsidRDefault="004D5E4E">
            <w:r>
              <w:t>Equipada con 06 pantallas LCD de alto contraste para una óptima visibilidad</w:t>
            </w:r>
          </w:p>
          <w:p w14:paraId="3DF9CAD2" w14:textId="77777777" w:rsidR="004D5E4E" w:rsidRDefault="004D5E4E">
            <w:r>
              <w:t xml:space="preserve">Cuenta con cable </w:t>
            </w:r>
            <w:proofErr w:type="spellStart"/>
            <w:r>
              <w:t>power</w:t>
            </w:r>
            <w:proofErr w:type="spellEnd"/>
            <w:r>
              <w:t xml:space="preserve"> (cargador).</w:t>
            </w:r>
          </w:p>
          <w:p w14:paraId="32E6C06B" w14:textId="77777777" w:rsidR="004D5E4E" w:rsidRDefault="004D5E4E">
            <w:r>
              <w:t>Rápida velocidad de retorno a cero para una mejor precisión de la balanza.</w:t>
            </w:r>
          </w:p>
          <w:p w14:paraId="59709273" w14:textId="77777777" w:rsidR="004D5E4E" w:rsidRDefault="004D5E4E">
            <w:r>
              <w:t>Función de peso, precio unitario, e importe total.</w:t>
            </w:r>
          </w:p>
          <w:p w14:paraId="4EAF2DDA" w14:textId="77777777" w:rsidR="004D5E4E" w:rsidRDefault="004D5E4E">
            <w:r>
              <w:t>Función de cálculo automático del precio total a cobrar.</w:t>
            </w:r>
          </w:p>
          <w:p w14:paraId="317EE980" w14:textId="77777777" w:rsidR="004D5E4E" w:rsidRDefault="004D5E4E">
            <w:r>
              <w:t>Doble pantalla delantera y posterior para fácil lectura para operador y cliente.</w:t>
            </w:r>
          </w:p>
          <w:p w14:paraId="6CD09D27" w14:textId="77777777" w:rsidR="004D5E4E" w:rsidRDefault="004D5E4E">
            <w:r>
              <w:t>Sistema de protección de corriente porta fusible.</w:t>
            </w:r>
          </w:p>
          <w:p w14:paraId="1A29D037" w14:textId="77777777" w:rsidR="004D5E4E" w:rsidRDefault="004D5E4E">
            <w:r>
              <w:t>Patas ajustables que mejoran la estabilidad y aseguran mediciones exactas</w:t>
            </w:r>
          </w:p>
          <w:p w14:paraId="512588F3" w14:textId="77777777" w:rsidR="004D5E4E" w:rsidRDefault="004D5E4E">
            <w:r>
              <w:t>Apagado automático para prolongar la vida de la batería.</w:t>
            </w:r>
          </w:p>
          <w:p w14:paraId="2803AA3F" w14:textId="77777777" w:rsidR="004D5E4E" w:rsidRDefault="004D5E4E">
            <w:r>
              <w:t>Funciona a corriente directa 220v.</w:t>
            </w:r>
          </w:p>
          <w:p w14:paraId="2FA6EFCE" w14:textId="77777777" w:rsidR="004D5E4E" w:rsidRDefault="004D5E4E">
            <w:r>
              <w:t>Batería recargable de larga duración autónoma de 5 a 7 días.</w:t>
            </w:r>
          </w:p>
          <w:p w14:paraId="324A7F2A" w14:textId="77777777" w:rsidR="004D5E4E" w:rsidRDefault="004D5E4E">
            <w:r>
              <w:t>Dispone del sistema de tara para descontar el peso de un platillo o contenedor</w:t>
            </w:r>
          </w:p>
          <w:p w14:paraId="6EFD331D" w14:textId="77777777" w:rsidR="004D5E4E" w:rsidRDefault="004D5E4E">
            <w:r>
              <w:t>Función de cero para reestablecer peso.</w:t>
            </w:r>
          </w:p>
          <w:p w14:paraId="029EDCF8" w14:textId="77777777" w:rsidR="004D5E4E" w:rsidRDefault="004D5E4E">
            <w:r>
              <w:t>07 memorias directas de precios configurables o programables.</w:t>
            </w:r>
          </w:p>
          <w:p w14:paraId="238FCC45" w14:textId="77777777" w:rsidR="004D5E4E" w:rsidRDefault="004D5E4E">
            <w:r>
              <w:t>Fabricada con teclados tipo botonera de fácil manejo</w:t>
            </w:r>
          </w:p>
          <w:p w14:paraId="5E9C330E" w14:textId="77777777" w:rsidR="004D5E4E" w:rsidRDefault="004D5E4E">
            <w:r>
              <w:t>Pesa en kilos y libras.</w:t>
            </w:r>
          </w:p>
          <w:p w14:paraId="295F9593" w14:textId="77777777" w:rsidR="004D5E4E" w:rsidRDefault="004D5E4E">
            <w:r>
              <w:t>Plato de acero inoxidable fácil de limpiar.</w:t>
            </w:r>
          </w:p>
          <w:p w14:paraId="52F9FB0C" w14:textId="77777777" w:rsidR="004D5E4E" w:rsidRDefault="004D5E4E">
            <w:r>
              <w:t>Cuenta con un nivel de burbuja integrado para asegurar una nivelación precisa</w:t>
            </w:r>
          </w:p>
          <w:p w14:paraId="5B20E29C" w14:textId="77777777" w:rsidR="004D5E4E" w:rsidRDefault="004D5E4E">
            <w:r>
              <w:t>Cuatro soportes o patas para una mejor estabilización de la balanza.</w:t>
            </w:r>
          </w:p>
          <w:p w14:paraId="17A2600D" w14:textId="77777777" w:rsidR="004D5E4E" w:rsidRDefault="004D5E4E">
            <w:r>
              <w:t>Mica protectora ayuda a proteger en caso de derrame de líquidos protección contra polvo.</w:t>
            </w:r>
          </w:p>
          <w:p w14:paraId="4B4BA358" w14:textId="77777777" w:rsidR="004D5E4E" w:rsidRDefault="004D5E4E">
            <w:r>
              <w:t>Cuenta con sistema de alarma de sobre peso.</w:t>
            </w:r>
          </w:p>
          <w:p w14:paraId="2FC651E5" w14:textId="77777777" w:rsidR="004D5E4E" w:rsidRDefault="004D5E4E">
            <w:pPr>
              <w:rPr>
                <w:rFonts w:eastAsia="Arial Narrow"/>
                <w:color w:val="000000"/>
              </w:rPr>
            </w:pPr>
            <w:r>
              <w:t xml:space="preserve">Se entregará una en total, la cual se compartirá por las beneficiarias del proyecto. </w:t>
            </w:r>
          </w:p>
        </w:tc>
      </w:tr>
      <w:tr w:rsidR="004D5E4E" w14:paraId="35E250D3"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527D9179"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3642A5E0" w14:textId="77777777" w:rsidR="004D5E4E" w:rsidRDefault="004D5E4E">
            <w:pPr>
              <w:rPr>
                <w:rFonts w:eastAsia="Arial Narrow"/>
                <w:color w:val="000000"/>
              </w:rPr>
            </w:pPr>
            <w:r>
              <w:rPr>
                <w:rFonts w:eastAsia="Arial Narrow"/>
                <w:color w:val="000000"/>
              </w:rPr>
              <w:t>1</w:t>
            </w:r>
          </w:p>
        </w:tc>
      </w:tr>
      <w:tr w:rsidR="004D5E4E" w14:paraId="234DFE25"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46438F4F"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28DDAFAE"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5BA961DA"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0C1BD884"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021BA225" w14:textId="77777777" w:rsidR="004D5E4E" w:rsidRDefault="004D5E4E" w:rsidP="004D5E4E">
      <w:pPr>
        <w:rPr>
          <w:rFonts w:ascii="Arial" w:eastAsia="Arial Narrow" w:hAnsi="Arial" w:cs="Arial"/>
          <w:b/>
          <w:sz w:val="20"/>
          <w:szCs w:val="20"/>
        </w:rPr>
      </w:pPr>
    </w:p>
    <w:tbl>
      <w:tblPr>
        <w:tblW w:w="9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2"/>
        <w:gridCol w:w="6103"/>
      </w:tblGrid>
      <w:tr w:rsidR="004D5E4E" w14:paraId="102BB9C0" w14:textId="77777777" w:rsidTr="004D5E4E">
        <w:trPr>
          <w:trHeight w:val="165"/>
          <w:jc w:val="center"/>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280A9A" w14:textId="77777777" w:rsidR="004D5E4E" w:rsidRDefault="004D5E4E">
            <w:pPr>
              <w:jc w:val="center"/>
              <w:rPr>
                <w:rFonts w:eastAsia="Arial Narrow"/>
                <w:b/>
                <w:color w:val="000000"/>
              </w:rPr>
            </w:pPr>
            <w:r>
              <w:rPr>
                <w:rFonts w:eastAsia="Arial Narrow"/>
                <w:b/>
                <w:color w:val="000000"/>
              </w:rPr>
              <w:t>ÍTEM 14</w:t>
            </w:r>
          </w:p>
        </w:tc>
      </w:tr>
      <w:tr w:rsidR="004D5E4E" w14:paraId="13678083" w14:textId="77777777" w:rsidTr="004D5E4E">
        <w:trPr>
          <w:trHeight w:val="272"/>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881B245" w14:textId="77777777" w:rsidR="004D5E4E" w:rsidRDefault="004D5E4E">
            <w:pPr>
              <w:rPr>
                <w:rFonts w:eastAsia="Arial Narrow"/>
                <w:b/>
                <w:color w:val="000000"/>
              </w:rPr>
            </w:pPr>
            <w:r>
              <w:rPr>
                <w:rFonts w:eastAsia="Arial Narrow"/>
                <w:b/>
                <w:color w:val="000000"/>
              </w:rPr>
              <w:t>DENOMINACIÓN DEL BIEN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22A0F1C3" w14:textId="77777777" w:rsidR="004D5E4E" w:rsidRDefault="004D5E4E">
            <w:pPr>
              <w:rPr>
                <w:rFonts w:eastAsia="Arial Narrow"/>
                <w:b/>
                <w:color w:val="000000"/>
              </w:rPr>
            </w:pPr>
            <w:r>
              <w:rPr>
                <w:rFonts w:eastAsia="Arial Narrow"/>
                <w:b/>
                <w:color w:val="000000"/>
              </w:rPr>
              <w:t>CONGELADOR</w:t>
            </w:r>
          </w:p>
        </w:tc>
      </w:tr>
      <w:tr w:rsidR="004D5E4E" w14:paraId="145AF5A7"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4B9DDB0" w14:textId="77777777" w:rsidR="004D5E4E" w:rsidRDefault="004D5E4E">
            <w:pPr>
              <w:rPr>
                <w:rFonts w:eastAsia="Arial Narrow"/>
                <w:b/>
                <w:color w:val="000000"/>
              </w:rPr>
            </w:pPr>
            <w:r>
              <w:rPr>
                <w:rFonts w:eastAsia="Arial Narrow"/>
                <w:b/>
                <w:color w:val="000000"/>
              </w:rPr>
              <w:t>CÓDIGO UNSPSC</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697A4FF9" w14:textId="77777777" w:rsidR="004D5E4E" w:rsidRDefault="004D5E4E">
            <w:pPr>
              <w:rPr>
                <w:rFonts w:eastAsia="Arial Narrow"/>
                <w:color w:val="000000"/>
              </w:rPr>
            </w:pPr>
            <w:r>
              <w:rPr>
                <w:rFonts w:eastAsia="Arial Narrow"/>
                <w:color w:val="000000"/>
              </w:rPr>
              <w:t>24131601</w:t>
            </w:r>
          </w:p>
        </w:tc>
      </w:tr>
      <w:tr w:rsidR="004D5E4E" w14:paraId="5E5CBFFC"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008EB441" w14:textId="77777777" w:rsidR="004D5E4E" w:rsidRDefault="004D5E4E">
            <w:pPr>
              <w:rPr>
                <w:rFonts w:eastAsia="Arial Narrow"/>
                <w:b/>
                <w:color w:val="000000"/>
              </w:rPr>
            </w:pPr>
            <w:r>
              <w:rPr>
                <w:rFonts w:eastAsia="Arial Narrow"/>
                <w:b/>
                <w:color w:val="000000"/>
              </w:rPr>
              <w:t>UNIDAD DE MEDIDA</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7DA5D802" w14:textId="77777777" w:rsidR="004D5E4E" w:rsidRDefault="004D5E4E">
            <w:pPr>
              <w:rPr>
                <w:rFonts w:eastAsia="Arial Narrow"/>
                <w:color w:val="000000"/>
              </w:rPr>
            </w:pPr>
            <w:r>
              <w:rPr>
                <w:rFonts w:eastAsia="Arial Narrow"/>
                <w:color w:val="000000"/>
              </w:rPr>
              <w:t>UNIDAD</w:t>
            </w:r>
          </w:p>
        </w:tc>
      </w:tr>
      <w:tr w:rsidR="004D5E4E" w14:paraId="2F76E327" w14:textId="77777777" w:rsidTr="004D5E4E">
        <w:trPr>
          <w:trHeight w:val="317"/>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273E0449" w14:textId="77777777" w:rsidR="004D5E4E" w:rsidRDefault="004D5E4E">
            <w:pPr>
              <w:rPr>
                <w:rFonts w:eastAsia="Arial Narrow"/>
                <w:b/>
                <w:color w:val="000000"/>
              </w:rPr>
            </w:pPr>
            <w:r>
              <w:rPr>
                <w:rFonts w:eastAsia="Arial Narrow"/>
                <w:b/>
                <w:color w:val="000000"/>
              </w:rPr>
              <w:t>Descripción General</w:t>
            </w:r>
          </w:p>
        </w:tc>
        <w:tc>
          <w:tcPr>
            <w:tcW w:w="6102" w:type="dxa"/>
            <w:tcBorders>
              <w:top w:val="single" w:sz="4" w:space="0" w:color="000000"/>
              <w:left w:val="single" w:sz="4" w:space="0" w:color="000000"/>
              <w:bottom w:val="single" w:sz="4" w:space="0" w:color="000000"/>
              <w:right w:val="single" w:sz="4" w:space="0" w:color="000000"/>
            </w:tcBorders>
            <w:vAlign w:val="center"/>
          </w:tcPr>
          <w:p w14:paraId="113720EA" w14:textId="77777777" w:rsidR="004D5E4E" w:rsidRDefault="004D5E4E">
            <w:pPr>
              <w:rPr>
                <w:rFonts w:eastAsiaTheme="minorEastAsia"/>
              </w:rPr>
            </w:pPr>
            <w:r>
              <w:t>Congelador horizontal de uso comercial, con las siguientes especificaciones mínimas:</w:t>
            </w:r>
          </w:p>
          <w:p w14:paraId="0AF673EC" w14:textId="77777777" w:rsidR="004D5E4E" w:rsidRDefault="004D5E4E"/>
          <w:p w14:paraId="2BC9E014" w14:textId="77777777" w:rsidR="004D5E4E" w:rsidRDefault="004D5E4E">
            <w:r>
              <w:t>Capacidad neta mínima: 198 litros.</w:t>
            </w:r>
          </w:p>
          <w:p w14:paraId="7AA633B5" w14:textId="77777777" w:rsidR="004D5E4E" w:rsidRDefault="004D5E4E">
            <w:r>
              <w:t>Alimentación eléctrica entre 110 y 120 V.</w:t>
            </w:r>
          </w:p>
          <w:p w14:paraId="551A9BCA" w14:textId="77777777" w:rsidR="004D5E4E" w:rsidRDefault="004D5E4E">
            <w:r>
              <w:t>Sistema de refrigeración tipo Frost o tecnología equivalente.</w:t>
            </w:r>
          </w:p>
          <w:p w14:paraId="78D78A18" w14:textId="77777777" w:rsidR="004D5E4E" w:rsidRDefault="004D5E4E">
            <w:r>
              <w:t xml:space="preserve">Compresor </w:t>
            </w:r>
            <w:proofErr w:type="spellStart"/>
            <w:r>
              <w:t>Inverter</w:t>
            </w:r>
            <w:proofErr w:type="spellEnd"/>
            <w:r>
              <w:t xml:space="preserve"> o tecnología equivalente.</w:t>
            </w:r>
          </w:p>
          <w:p w14:paraId="7FD9A244" w14:textId="77777777" w:rsidR="004D5E4E" w:rsidRDefault="004D5E4E">
            <w:r>
              <w:t>Función dual para refrigerar y congelar.</w:t>
            </w:r>
          </w:p>
          <w:p w14:paraId="5B330C1A" w14:textId="77777777" w:rsidR="004D5E4E" w:rsidRDefault="004D5E4E">
            <w:r>
              <w:t>Bajo consumo energético.</w:t>
            </w:r>
          </w:p>
          <w:p w14:paraId="506435F5" w14:textId="77777777" w:rsidR="004D5E4E" w:rsidRDefault="004D5E4E">
            <w:pPr>
              <w:rPr>
                <w:rFonts w:eastAsia="Arial Narrow"/>
                <w:color w:val="000000"/>
              </w:rPr>
            </w:pPr>
            <w:r>
              <w:t>Incluye canastilla interior y control de temperatura.</w:t>
            </w:r>
          </w:p>
        </w:tc>
      </w:tr>
      <w:tr w:rsidR="004D5E4E" w14:paraId="265473A9"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7EF51F43" w14:textId="77777777" w:rsidR="004D5E4E" w:rsidRDefault="004D5E4E">
            <w:pPr>
              <w:rPr>
                <w:rFonts w:eastAsia="Arial Narrow"/>
                <w:b/>
                <w:color w:val="000000"/>
              </w:rPr>
            </w:pPr>
            <w:r>
              <w:rPr>
                <w:rFonts w:eastAsia="Arial Narrow"/>
                <w:b/>
                <w:color w:val="000000"/>
              </w:rPr>
              <w:t>Cantidad</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1CBD5437" w14:textId="77777777" w:rsidR="004D5E4E" w:rsidRDefault="004D5E4E">
            <w:pPr>
              <w:rPr>
                <w:rFonts w:eastAsia="Arial Narrow"/>
                <w:color w:val="000000"/>
              </w:rPr>
            </w:pPr>
            <w:r>
              <w:rPr>
                <w:rFonts w:eastAsia="Arial Narrow"/>
                <w:color w:val="000000"/>
              </w:rPr>
              <w:t>1</w:t>
            </w:r>
          </w:p>
        </w:tc>
      </w:tr>
      <w:tr w:rsidR="004D5E4E" w14:paraId="20BE5892" w14:textId="77777777" w:rsidTr="004D5E4E">
        <w:trPr>
          <w:trHeight w:val="283"/>
          <w:jc w:val="center"/>
        </w:trPr>
        <w:tc>
          <w:tcPr>
            <w:tcW w:w="3391" w:type="dxa"/>
            <w:tcBorders>
              <w:top w:val="single" w:sz="4" w:space="0" w:color="000000"/>
              <w:left w:val="single" w:sz="4" w:space="0" w:color="000000"/>
              <w:bottom w:val="single" w:sz="4" w:space="0" w:color="000000"/>
              <w:right w:val="single" w:sz="4" w:space="0" w:color="000000"/>
            </w:tcBorders>
            <w:vAlign w:val="center"/>
            <w:hideMark/>
          </w:tcPr>
          <w:p w14:paraId="10E5DE48" w14:textId="77777777" w:rsidR="004D5E4E" w:rsidRDefault="004D5E4E">
            <w:pPr>
              <w:rPr>
                <w:rFonts w:eastAsia="Arial Narrow"/>
                <w:b/>
                <w:color w:val="000000"/>
              </w:rPr>
            </w:pPr>
            <w:r>
              <w:rPr>
                <w:rFonts w:eastAsia="Arial Narrow"/>
                <w:b/>
                <w:color w:val="000000"/>
              </w:rPr>
              <w:t>Soportes de ejecución</w:t>
            </w:r>
          </w:p>
        </w:tc>
        <w:tc>
          <w:tcPr>
            <w:tcW w:w="6102" w:type="dxa"/>
            <w:tcBorders>
              <w:top w:val="single" w:sz="4" w:space="0" w:color="000000"/>
              <w:left w:val="single" w:sz="4" w:space="0" w:color="000000"/>
              <w:bottom w:val="single" w:sz="4" w:space="0" w:color="000000"/>
              <w:right w:val="single" w:sz="4" w:space="0" w:color="000000"/>
            </w:tcBorders>
            <w:vAlign w:val="center"/>
            <w:hideMark/>
          </w:tcPr>
          <w:p w14:paraId="5D8D395C" w14:textId="77777777" w:rsidR="004D5E4E" w:rsidRDefault="004D5E4E" w:rsidP="004D5E4E">
            <w:pPr>
              <w:numPr>
                <w:ilvl w:val="0"/>
                <w:numId w:val="25"/>
              </w:numPr>
              <w:jc w:val="both"/>
              <w:rPr>
                <w:rFonts w:eastAsia="Arial Narrow"/>
                <w:bCs/>
                <w:color w:val="000000"/>
              </w:rPr>
            </w:pPr>
            <w:r>
              <w:rPr>
                <w:rFonts w:eastAsia="Arial Narrow"/>
                <w:bCs/>
                <w:color w:val="000000"/>
              </w:rPr>
              <w:t>Actas de entrada y salida del almacén municipal</w:t>
            </w:r>
          </w:p>
          <w:p w14:paraId="0DDE6A06" w14:textId="77777777" w:rsidR="004D5E4E" w:rsidRDefault="004D5E4E" w:rsidP="004D5E4E">
            <w:pPr>
              <w:numPr>
                <w:ilvl w:val="0"/>
                <w:numId w:val="25"/>
              </w:numPr>
              <w:jc w:val="both"/>
              <w:rPr>
                <w:rFonts w:eastAsia="Arial Narrow"/>
                <w:bCs/>
                <w:color w:val="000000"/>
              </w:rPr>
            </w:pPr>
            <w:r>
              <w:rPr>
                <w:rFonts w:eastAsia="Arial Narrow"/>
                <w:bCs/>
                <w:color w:val="000000"/>
              </w:rPr>
              <w:t xml:space="preserve">Registro fotográfico </w:t>
            </w:r>
          </w:p>
          <w:p w14:paraId="2896155D" w14:textId="77777777" w:rsidR="004D5E4E" w:rsidRDefault="004D5E4E" w:rsidP="004D5E4E">
            <w:pPr>
              <w:pStyle w:val="Prrafodelista"/>
              <w:widowControl w:val="0"/>
              <w:numPr>
                <w:ilvl w:val="0"/>
                <w:numId w:val="25"/>
              </w:numPr>
              <w:spacing w:line="360" w:lineRule="auto"/>
              <w:contextualSpacing/>
              <w:jc w:val="both"/>
              <w:rPr>
                <w:rFonts w:ascii="Arial" w:eastAsia="Arial Narrow" w:hAnsi="Arial" w:cs="Arial"/>
                <w:color w:val="000000"/>
              </w:rPr>
            </w:pPr>
            <w:r>
              <w:rPr>
                <w:rFonts w:ascii="Arial" w:eastAsia="Arial Narrow" w:hAnsi="Arial" w:cs="Arial"/>
                <w:bCs/>
                <w:color w:val="000000"/>
              </w:rPr>
              <w:t>Planillas de enfoque diferencial</w:t>
            </w:r>
          </w:p>
        </w:tc>
      </w:tr>
    </w:tbl>
    <w:p w14:paraId="41588CF7" w14:textId="77777777" w:rsidR="004D5E4E" w:rsidRDefault="004D5E4E" w:rsidP="004D5E4E">
      <w:pPr>
        <w:rPr>
          <w:rFonts w:ascii="Arial" w:eastAsia="Arial Narrow" w:hAnsi="Arial" w:cs="Arial"/>
          <w:sz w:val="21"/>
          <w:szCs w:val="21"/>
        </w:rPr>
      </w:pPr>
    </w:p>
    <w:p w14:paraId="7D24B4D8" w14:textId="77777777" w:rsidR="004D5E4E" w:rsidRDefault="004D5E4E" w:rsidP="004D5E4E">
      <w:pPr>
        <w:rPr>
          <w:rFonts w:eastAsia="Arial Narrow"/>
          <w:b/>
          <w:bCs/>
          <w:sz w:val="20"/>
          <w:szCs w:val="20"/>
          <w:lang w:val="es-CO"/>
        </w:rPr>
      </w:pPr>
      <w:r>
        <w:rPr>
          <w:rFonts w:eastAsia="Arial Narrow"/>
          <w:b/>
          <w:bCs/>
          <w:lang w:val="es-CO"/>
        </w:rPr>
        <w:t>FORMA DE ENTREGA DE LOS BIENES</w:t>
      </w:r>
    </w:p>
    <w:p w14:paraId="043ACFDD" w14:textId="77777777" w:rsidR="004D5E4E" w:rsidRDefault="004D5E4E" w:rsidP="004D5E4E">
      <w:pPr>
        <w:rPr>
          <w:rFonts w:eastAsia="Arial Narrow"/>
          <w:b/>
          <w:bCs/>
          <w:sz w:val="6"/>
          <w:szCs w:val="6"/>
          <w:lang w:val="es-CO"/>
        </w:rPr>
      </w:pPr>
    </w:p>
    <w:p w14:paraId="5F44FB78" w14:textId="77777777" w:rsidR="004D5E4E" w:rsidRDefault="004D5E4E" w:rsidP="004D5E4E">
      <w:pPr>
        <w:rPr>
          <w:rFonts w:eastAsia="Arial Narrow"/>
          <w:sz w:val="22"/>
          <w:szCs w:val="22"/>
          <w:lang w:val="es-CO"/>
        </w:rPr>
      </w:pPr>
      <w:bookmarkStart w:id="12" w:name="_Hlk229489401"/>
      <w:r>
        <w:rPr>
          <w:rFonts w:eastAsia="Arial Narrow"/>
          <w:sz w:val="22"/>
          <w:szCs w:val="22"/>
          <w:lang w:val="es-CO"/>
        </w:rPr>
        <w:t xml:space="preserve">El contratista deberá hacer la entrada de los bienes al almacén municipal de los </w:t>
      </w:r>
      <w:r>
        <w:rPr>
          <w:rFonts w:eastAsia="Arial Narrow"/>
          <w:b/>
          <w:bCs/>
          <w:sz w:val="22"/>
          <w:szCs w:val="22"/>
          <w:lang w:val="es-CO"/>
        </w:rPr>
        <w:t xml:space="preserve">ÍTEMS 1,2,3,4,5,6,7,8,9,10,11,13 y 14 </w:t>
      </w:r>
      <w:r>
        <w:rPr>
          <w:rFonts w:eastAsia="Arial Narrow"/>
          <w:sz w:val="22"/>
          <w:szCs w:val="22"/>
          <w:lang w:val="es-CO"/>
        </w:rPr>
        <w:t>previa coordinación entre el supervisor del contrato y el almacenista municipal, donde se realizará la respectiva verificación y el registro correspondiente para asegurar el cumplimiento de las especificaciones técnicas de los bienes. Posteriormente, los bienes serán entregados al supervisor, quien deberá entregarlos a los beneficiarios del proyecto, cumpliendo a cabalidad con el objeto contractual requerido.</w:t>
      </w:r>
    </w:p>
    <w:p w14:paraId="74700E8C" w14:textId="77777777" w:rsidR="004D5E4E" w:rsidRDefault="004D5E4E" w:rsidP="004D5E4E">
      <w:pPr>
        <w:rPr>
          <w:rFonts w:eastAsia="Arial Narrow"/>
          <w:sz w:val="28"/>
          <w:szCs w:val="28"/>
          <w:lang w:val="es-CO"/>
        </w:rPr>
      </w:pPr>
    </w:p>
    <w:p w14:paraId="09EAF68A" w14:textId="77777777" w:rsidR="004D5E4E" w:rsidRDefault="004D5E4E" w:rsidP="004D5E4E">
      <w:pPr>
        <w:rPr>
          <w:rFonts w:eastAsia="Arial Narrow"/>
          <w:sz w:val="22"/>
          <w:szCs w:val="22"/>
          <w:lang w:val="es-CO"/>
        </w:rPr>
      </w:pPr>
      <w:r>
        <w:rPr>
          <w:rFonts w:eastAsia="Arial Narrow"/>
          <w:sz w:val="22"/>
          <w:szCs w:val="22"/>
          <w:lang w:val="es-CO"/>
        </w:rPr>
        <w:t xml:space="preserve">Es importante resaltar que la entrega de los </w:t>
      </w:r>
      <w:r>
        <w:rPr>
          <w:rFonts w:eastAsia="Arial Narrow"/>
          <w:b/>
          <w:bCs/>
          <w:sz w:val="22"/>
          <w:szCs w:val="22"/>
          <w:lang w:val="es-CO"/>
        </w:rPr>
        <w:t xml:space="preserve">ÍTEMS 13 y 14 </w:t>
      </w:r>
      <w:r>
        <w:rPr>
          <w:rFonts w:eastAsia="Arial Narrow"/>
          <w:sz w:val="22"/>
          <w:szCs w:val="22"/>
          <w:lang w:val="es-CO"/>
        </w:rPr>
        <w:t xml:space="preserve">contemplados en el presupuesto oficial, se deberá realizar directamente a la Asociación Agropecuaria de Productores de Saravena; ya que su uso se deberá garantizar de manera colectiva para los 15 beneficiarios del proyecto pertenecientes a la asociación. Los demás ítems serán entregados en partes igual a los beneficiarios del proyecto. </w:t>
      </w:r>
    </w:p>
    <w:p w14:paraId="1600D258" w14:textId="77777777" w:rsidR="004D5E4E" w:rsidRDefault="004D5E4E" w:rsidP="004D5E4E">
      <w:pPr>
        <w:rPr>
          <w:rFonts w:eastAsia="Arial Narrow"/>
          <w:lang w:val="es-CO"/>
        </w:rPr>
      </w:pPr>
    </w:p>
    <w:bookmarkEnd w:id="12"/>
    <w:p w14:paraId="38923503" w14:textId="77777777" w:rsidR="004D5E4E" w:rsidRDefault="004D5E4E" w:rsidP="004D5E4E">
      <w:pPr>
        <w:rPr>
          <w:rFonts w:eastAsia="Arial Narrow"/>
          <w:sz w:val="12"/>
          <w:szCs w:val="12"/>
        </w:rPr>
      </w:pPr>
    </w:p>
    <w:p w14:paraId="5C089306" w14:textId="77777777" w:rsidR="004D5E4E" w:rsidRDefault="004D5E4E" w:rsidP="004D5E4E">
      <w:pPr>
        <w:rPr>
          <w:rFonts w:eastAsia="Arial Narrow"/>
          <w:b/>
          <w:bCs/>
          <w:sz w:val="20"/>
          <w:szCs w:val="20"/>
          <w:lang w:val="es-CO"/>
        </w:rPr>
      </w:pPr>
      <w:r>
        <w:rPr>
          <w:rFonts w:eastAsia="Arial Narrow"/>
          <w:b/>
          <w:bCs/>
          <w:lang w:val="es-CO"/>
        </w:rPr>
        <w:t>OBLIGACIONES DE LAS PARTES</w:t>
      </w:r>
    </w:p>
    <w:p w14:paraId="4FFD2C57" w14:textId="77777777" w:rsidR="004D5E4E" w:rsidRDefault="004D5E4E" w:rsidP="004D5E4E">
      <w:pPr>
        <w:rPr>
          <w:rFonts w:eastAsia="Arial Narrow"/>
          <w:b/>
          <w:bCs/>
          <w:sz w:val="10"/>
          <w:szCs w:val="10"/>
          <w:lang w:val="es-CO"/>
        </w:rPr>
      </w:pPr>
    </w:p>
    <w:p w14:paraId="3E9AD34E" w14:textId="77777777" w:rsidR="004D5E4E" w:rsidRDefault="004D5E4E" w:rsidP="004D5E4E">
      <w:pPr>
        <w:ind w:firstLine="720"/>
        <w:rPr>
          <w:rFonts w:eastAsia="Arial Narrow"/>
          <w:b/>
          <w:bCs/>
          <w:sz w:val="20"/>
          <w:szCs w:val="20"/>
          <w:lang w:val="es-CO"/>
        </w:rPr>
      </w:pPr>
      <w:r>
        <w:rPr>
          <w:rFonts w:eastAsia="Arial Narrow"/>
          <w:b/>
          <w:bCs/>
          <w:lang w:val="es-CO"/>
        </w:rPr>
        <w:t>OBLIGACIONES ESPECÍFICAS DEL CONTRATISTA</w:t>
      </w:r>
    </w:p>
    <w:p w14:paraId="54A93F09" w14:textId="77777777" w:rsidR="004D5E4E" w:rsidRDefault="004D5E4E" w:rsidP="004D5E4E">
      <w:pPr>
        <w:ind w:firstLine="720"/>
        <w:rPr>
          <w:rFonts w:eastAsia="Arial Narrow"/>
          <w:b/>
          <w:bCs/>
          <w:sz w:val="10"/>
          <w:szCs w:val="10"/>
          <w:lang w:val="es-CO"/>
        </w:rPr>
      </w:pPr>
    </w:p>
    <w:p w14:paraId="7BE42517" w14:textId="77777777" w:rsidR="004D5E4E" w:rsidRDefault="004D5E4E" w:rsidP="004D5E4E">
      <w:pPr>
        <w:pStyle w:val="Prrafodelista"/>
        <w:numPr>
          <w:ilvl w:val="0"/>
          <w:numId w:val="26"/>
        </w:numPr>
        <w:ind w:left="709" w:hanging="283"/>
        <w:contextualSpacing/>
        <w:jc w:val="both"/>
        <w:rPr>
          <w:rFonts w:ascii="Arial" w:eastAsia="Arial Narrow" w:hAnsi="Arial" w:cs="Arial"/>
          <w:sz w:val="21"/>
          <w:szCs w:val="21"/>
          <w:lang w:val="es-CO"/>
        </w:rPr>
      </w:pPr>
      <w:r>
        <w:rPr>
          <w:rFonts w:ascii="Arial" w:eastAsia="Arial Narrow" w:hAnsi="Arial" w:cs="Arial"/>
          <w:sz w:val="21"/>
          <w:szCs w:val="21"/>
          <w:lang w:val="es-CO"/>
        </w:rPr>
        <w:t>Cumplir con el objeto contractual, el alcance del proyecto y las especificaciones técnicas mínimas establecidas por la entidad para cada uno de los bienes objeto del proceso.</w:t>
      </w:r>
    </w:p>
    <w:p w14:paraId="7A6FE7FA" w14:textId="77777777" w:rsidR="004D5E4E" w:rsidRDefault="004D5E4E" w:rsidP="004D5E4E">
      <w:pPr>
        <w:pStyle w:val="Prrafodelista"/>
        <w:numPr>
          <w:ilvl w:val="0"/>
          <w:numId w:val="26"/>
        </w:numPr>
        <w:ind w:left="709" w:hanging="283"/>
        <w:contextualSpacing/>
        <w:jc w:val="both"/>
        <w:rPr>
          <w:rFonts w:ascii="Arial" w:eastAsia="Arial Narrow" w:hAnsi="Arial" w:cs="Arial"/>
          <w:sz w:val="21"/>
          <w:szCs w:val="21"/>
          <w:lang w:val="es-CO"/>
        </w:rPr>
      </w:pPr>
      <w:r>
        <w:rPr>
          <w:rFonts w:ascii="Arial" w:eastAsia="Arial Narrow" w:hAnsi="Arial" w:cs="Arial"/>
          <w:sz w:val="21"/>
          <w:szCs w:val="21"/>
          <w:lang w:val="es-CO"/>
        </w:rPr>
        <w:t>Suministrar los bienes en las cantidades, calidades, presentaciones y condiciones técnicas requeridas, garantizando que correspondan plenamente a lo establecido en el presupuesto oficial, el estudio previo y el presente documento.</w:t>
      </w:r>
    </w:p>
    <w:p w14:paraId="32234F24" w14:textId="77777777" w:rsidR="004D5E4E" w:rsidRDefault="004D5E4E" w:rsidP="004D5E4E">
      <w:pPr>
        <w:pStyle w:val="Prrafodelista"/>
        <w:numPr>
          <w:ilvl w:val="0"/>
          <w:numId w:val="26"/>
        </w:numPr>
        <w:ind w:left="709" w:hanging="283"/>
        <w:contextualSpacing/>
        <w:jc w:val="both"/>
        <w:rPr>
          <w:rFonts w:ascii="Arial" w:eastAsia="Arial Narrow" w:hAnsi="Arial" w:cs="Arial"/>
          <w:sz w:val="21"/>
          <w:szCs w:val="21"/>
          <w:lang w:val="es-CO"/>
        </w:rPr>
      </w:pPr>
      <w:r>
        <w:rPr>
          <w:rFonts w:ascii="Arial" w:eastAsia="Arial Narrow" w:hAnsi="Arial" w:cs="Arial"/>
          <w:sz w:val="21"/>
          <w:szCs w:val="21"/>
          <w:lang w:val="es-CO"/>
        </w:rPr>
        <w:t>Entregar bienes nuevos, de primera calidad, en óptimas condiciones de uso, conservación y funcionamiento, libres de defectos de fabricación y con cumplimiento de las condiciones técnicas exigidas.</w:t>
      </w:r>
    </w:p>
    <w:p w14:paraId="0F9FF285" w14:textId="77777777" w:rsidR="004D5E4E" w:rsidRDefault="004D5E4E" w:rsidP="004D5E4E">
      <w:pPr>
        <w:pStyle w:val="Prrafodelista"/>
        <w:numPr>
          <w:ilvl w:val="0"/>
          <w:numId w:val="26"/>
        </w:numPr>
        <w:ind w:left="709" w:hanging="283"/>
        <w:contextualSpacing/>
        <w:jc w:val="both"/>
        <w:rPr>
          <w:rFonts w:ascii="Arial" w:eastAsia="Arial Narrow" w:hAnsi="Arial" w:cs="Arial"/>
          <w:sz w:val="21"/>
          <w:szCs w:val="21"/>
          <w:lang w:val="es-CO"/>
        </w:rPr>
      </w:pPr>
      <w:r>
        <w:rPr>
          <w:rFonts w:ascii="Arial" w:eastAsia="Arial Narrow" w:hAnsi="Arial" w:cs="Arial"/>
          <w:sz w:val="21"/>
          <w:szCs w:val="21"/>
          <w:lang w:val="es-CO"/>
        </w:rPr>
        <w:t>Realizar la entrega de los bienes dentro del plazo establecido en el contrato, en el lugar indicado por la entidad, previa coordinación con el supervisor del contrato y el almacenista municipal cuando haya lugar.</w:t>
      </w:r>
    </w:p>
    <w:p w14:paraId="06279503" w14:textId="77777777" w:rsidR="004D5E4E" w:rsidRDefault="004D5E4E" w:rsidP="004D5E4E">
      <w:pPr>
        <w:pStyle w:val="Prrafodelista"/>
        <w:numPr>
          <w:ilvl w:val="0"/>
          <w:numId w:val="26"/>
        </w:numPr>
        <w:ind w:left="709" w:hanging="283"/>
        <w:contextualSpacing/>
        <w:jc w:val="both"/>
        <w:rPr>
          <w:rFonts w:ascii="Arial" w:eastAsia="Arial Narrow" w:hAnsi="Arial" w:cs="Arial"/>
          <w:sz w:val="21"/>
          <w:szCs w:val="21"/>
          <w:lang w:val="es-CO"/>
        </w:rPr>
      </w:pPr>
      <w:r>
        <w:rPr>
          <w:rFonts w:ascii="Arial" w:eastAsia="Arial Narrow" w:hAnsi="Arial" w:cs="Arial"/>
          <w:sz w:val="21"/>
          <w:szCs w:val="21"/>
          <w:lang w:val="es-CO"/>
        </w:rPr>
        <w:t>Asumir por su cuenta y riesgo los costos de empaque, cargue, transporte, descargue, manipulación y demás gastos logísticos necesarios para la entrega total de los bienes.</w:t>
      </w:r>
    </w:p>
    <w:p w14:paraId="378C4C83" w14:textId="77777777" w:rsidR="004D5E4E" w:rsidRDefault="004D5E4E" w:rsidP="004D5E4E">
      <w:pPr>
        <w:pStyle w:val="Prrafodelista"/>
        <w:numPr>
          <w:ilvl w:val="0"/>
          <w:numId w:val="26"/>
        </w:numPr>
        <w:ind w:left="709" w:hanging="283"/>
        <w:contextualSpacing/>
        <w:jc w:val="both"/>
        <w:rPr>
          <w:rFonts w:ascii="Arial" w:eastAsia="Arial Narrow" w:hAnsi="Arial" w:cs="Arial"/>
          <w:sz w:val="21"/>
          <w:szCs w:val="21"/>
          <w:lang w:val="es-CO"/>
        </w:rPr>
      </w:pPr>
      <w:r>
        <w:rPr>
          <w:rFonts w:ascii="Arial" w:eastAsia="Arial Narrow" w:hAnsi="Arial" w:cs="Arial"/>
          <w:sz w:val="21"/>
          <w:szCs w:val="21"/>
          <w:lang w:val="es-CO"/>
        </w:rPr>
        <w:t>Garantizar que los bienes sean ingresados al Almacén Municipal para su correspondiente revisión, verificación y registro, previo a la entrega final, cuando así lo disponga la entidad.</w:t>
      </w:r>
    </w:p>
    <w:p w14:paraId="1C600ED1" w14:textId="77777777" w:rsidR="004D5E4E" w:rsidRDefault="004D5E4E" w:rsidP="004D5E4E">
      <w:pPr>
        <w:pStyle w:val="Prrafodelista"/>
        <w:numPr>
          <w:ilvl w:val="0"/>
          <w:numId w:val="26"/>
        </w:numPr>
        <w:ind w:left="709" w:hanging="283"/>
        <w:contextualSpacing/>
        <w:jc w:val="both"/>
        <w:rPr>
          <w:rFonts w:ascii="Arial" w:eastAsia="Arial Narrow" w:hAnsi="Arial" w:cs="Arial"/>
          <w:sz w:val="21"/>
          <w:szCs w:val="21"/>
          <w:lang w:val="es-CO"/>
        </w:rPr>
      </w:pPr>
      <w:r>
        <w:rPr>
          <w:rFonts w:ascii="Arial" w:eastAsia="Arial Narrow" w:hAnsi="Arial" w:cs="Arial"/>
          <w:sz w:val="21"/>
          <w:szCs w:val="21"/>
          <w:lang w:val="es-CO"/>
        </w:rPr>
        <w:t>Suscribir y aportar los soportes de ejecución requeridos, incluyendo actas de entrada y salida de almacén, registro fotográfico y certificación o acta de recibido a satisfacción por parte del supervisor.</w:t>
      </w:r>
    </w:p>
    <w:p w14:paraId="2C251782" w14:textId="77777777" w:rsidR="004D5E4E" w:rsidRDefault="004D5E4E" w:rsidP="004D5E4E">
      <w:pPr>
        <w:pStyle w:val="Prrafodelista"/>
        <w:numPr>
          <w:ilvl w:val="0"/>
          <w:numId w:val="26"/>
        </w:numPr>
        <w:ind w:left="709" w:hanging="283"/>
        <w:contextualSpacing/>
        <w:jc w:val="both"/>
        <w:rPr>
          <w:rFonts w:ascii="Arial" w:eastAsia="Arial Narrow" w:hAnsi="Arial" w:cs="Arial"/>
          <w:sz w:val="21"/>
          <w:szCs w:val="21"/>
          <w:lang w:val="es-CO"/>
        </w:rPr>
      </w:pPr>
      <w:r>
        <w:rPr>
          <w:rFonts w:ascii="Arial" w:eastAsia="Arial Narrow" w:hAnsi="Arial" w:cs="Arial"/>
          <w:sz w:val="21"/>
          <w:szCs w:val="21"/>
          <w:lang w:val="es-CO"/>
        </w:rPr>
        <w:t>Reponer, sin costo adicional para la entidad, dentro del término que fije la supervisión, los bienes que presenten defectos de fabricación, deterioro, incumplimiento de especificaciones técnicas o daños atribuibles al transporte, almacenamiento o manipulación.</w:t>
      </w:r>
    </w:p>
    <w:p w14:paraId="260396D1" w14:textId="77777777" w:rsidR="004D5E4E" w:rsidRDefault="004D5E4E" w:rsidP="004D5E4E">
      <w:pPr>
        <w:pStyle w:val="Prrafodelista"/>
        <w:numPr>
          <w:ilvl w:val="0"/>
          <w:numId w:val="26"/>
        </w:numPr>
        <w:ind w:left="709" w:hanging="283"/>
        <w:contextualSpacing/>
        <w:jc w:val="both"/>
        <w:rPr>
          <w:rFonts w:ascii="Arial" w:eastAsia="Arial Narrow" w:hAnsi="Arial" w:cs="Arial"/>
          <w:sz w:val="21"/>
          <w:szCs w:val="21"/>
          <w:lang w:val="es-CO"/>
        </w:rPr>
      </w:pPr>
      <w:r>
        <w:rPr>
          <w:rFonts w:ascii="Arial" w:eastAsia="Arial Narrow" w:hAnsi="Arial" w:cs="Arial"/>
          <w:sz w:val="21"/>
          <w:szCs w:val="21"/>
          <w:lang w:val="es-CO"/>
        </w:rPr>
        <w:t xml:space="preserve">Los pollos serán entregados en canastas con capacidad mínima de 10 unidades, el empaque debe contener la trazabilidad del loto, ventiladas y seguras para garantizar el bienestar durante su traslado. </w:t>
      </w:r>
    </w:p>
    <w:p w14:paraId="085A5F9B" w14:textId="5530A092" w:rsidR="004D5E4E" w:rsidRPr="004D5E4E" w:rsidRDefault="004D5E4E" w:rsidP="004D5E4E">
      <w:pPr>
        <w:pStyle w:val="Prrafodelista"/>
        <w:numPr>
          <w:ilvl w:val="0"/>
          <w:numId w:val="26"/>
        </w:numPr>
        <w:ind w:left="709" w:hanging="283"/>
        <w:contextualSpacing/>
        <w:jc w:val="both"/>
        <w:rPr>
          <w:rFonts w:ascii="Arial" w:eastAsia="Arial Narrow" w:hAnsi="Arial" w:cs="Arial"/>
          <w:sz w:val="21"/>
          <w:szCs w:val="21"/>
          <w:lang w:val="es-CO"/>
        </w:rPr>
      </w:pPr>
      <w:r>
        <w:rPr>
          <w:rFonts w:ascii="Arial" w:eastAsia="Arial Narrow" w:hAnsi="Arial" w:cs="Arial"/>
          <w:sz w:val="21"/>
          <w:szCs w:val="21"/>
          <w:lang w:val="es-CO"/>
        </w:rPr>
        <w:t xml:space="preserve">El alimento concentrado se entregará en bultos individuales de 40 kg, bolsas selladas, resistentes y aptas para su conservación. Incluir etiquetas con fecha de vencimiento, lote de producción y especificaciones nutricionales, asegurando un margen adecuado para su consumo. </w:t>
      </w:r>
    </w:p>
    <w:p w14:paraId="0E12604E" w14:textId="77777777" w:rsidR="004D5E4E" w:rsidRDefault="004D5E4E" w:rsidP="004D5E4E">
      <w:pPr>
        <w:pStyle w:val="Prrafodelista"/>
        <w:numPr>
          <w:ilvl w:val="0"/>
          <w:numId w:val="26"/>
        </w:numPr>
        <w:ind w:left="709" w:hanging="283"/>
        <w:contextualSpacing/>
        <w:jc w:val="both"/>
        <w:rPr>
          <w:rFonts w:ascii="Arial" w:eastAsia="Arial Narrow" w:hAnsi="Arial" w:cs="Arial"/>
          <w:lang w:val="es-CO"/>
        </w:rPr>
      </w:pPr>
      <w:r>
        <w:rPr>
          <w:rFonts w:ascii="Arial" w:eastAsia="Arial Narrow" w:hAnsi="Arial" w:cs="Arial"/>
          <w:lang w:val="es-CO"/>
        </w:rPr>
        <w:t xml:space="preserve">Los productos deben incluir etiquetas detalladas con contenido, instrucciones de uso, almacenamiento y precauciones. La documentación debe ser clara, legible y entregarse junto con los productos. </w:t>
      </w:r>
    </w:p>
    <w:p w14:paraId="72053D24" w14:textId="77777777" w:rsidR="004D5E4E" w:rsidRDefault="004D5E4E" w:rsidP="004D5E4E">
      <w:pPr>
        <w:pStyle w:val="Prrafodelista"/>
        <w:numPr>
          <w:ilvl w:val="0"/>
          <w:numId w:val="26"/>
        </w:numPr>
        <w:ind w:left="709" w:hanging="283"/>
        <w:contextualSpacing/>
        <w:jc w:val="both"/>
        <w:rPr>
          <w:rFonts w:ascii="Arial" w:eastAsia="Arial Narrow" w:hAnsi="Arial" w:cs="Arial"/>
          <w:lang w:val="es-CO"/>
        </w:rPr>
      </w:pPr>
      <w:r>
        <w:rPr>
          <w:rFonts w:ascii="Arial" w:eastAsia="Arial Narrow" w:hAnsi="Arial" w:cs="Arial"/>
          <w:lang w:val="es-CO"/>
        </w:rPr>
        <w:t>Atender oportunamente las observaciones, requerimientos y recomendaciones formuladas por la supervisión del contrato durante la ejecución contractual.</w:t>
      </w:r>
    </w:p>
    <w:p w14:paraId="4E077FBE" w14:textId="77777777" w:rsidR="004D5E4E" w:rsidRDefault="004D5E4E" w:rsidP="004D5E4E">
      <w:pPr>
        <w:pStyle w:val="Prrafodelista"/>
        <w:numPr>
          <w:ilvl w:val="0"/>
          <w:numId w:val="26"/>
        </w:numPr>
        <w:ind w:left="709" w:hanging="283"/>
        <w:contextualSpacing/>
        <w:jc w:val="both"/>
        <w:rPr>
          <w:rFonts w:ascii="Arial" w:eastAsia="Arial Narrow" w:hAnsi="Arial" w:cs="Arial"/>
          <w:lang w:val="es-CO"/>
        </w:rPr>
      </w:pPr>
      <w:r>
        <w:rPr>
          <w:rFonts w:ascii="Arial" w:eastAsia="Arial Narrow" w:hAnsi="Arial" w:cs="Arial"/>
          <w:lang w:val="es-CO"/>
        </w:rPr>
        <w:t>Mantener la confidencialidad de la información que conozca con ocasión de la ejecución del contrato, salvo requerimiento legal o autorización expresa de la entidad.</w:t>
      </w:r>
    </w:p>
    <w:p w14:paraId="10BC8AFF" w14:textId="77777777" w:rsidR="004D5E4E" w:rsidRDefault="004D5E4E" w:rsidP="004D5E4E">
      <w:pPr>
        <w:pStyle w:val="Prrafodelista"/>
        <w:numPr>
          <w:ilvl w:val="0"/>
          <w:numId w:val="26"/>
        </w:numPr>
        <w:ind w:left="709" w:hanging="283"/>
        <w:contextualSpacing/>
        <w:jc w:val="both"/>
        <w:rPr>
          <w:rFonts w:ascii="Arial" w:eastAsia="Arial Narrow" w:hAnsi="Arial" w:cs="Arial"/>
          <w:lang w:val="es-CO"/>
        </w:rPr>
      </w:pPr>
      <w:r>
        <w:rPr>
          <w:rFonts w:ascii="Arial" w:eastAsia="Arial Narrow" w:hAnsi="Arial" w:cs="Arial"/>
          <w:lang w:val="es-CO"/>
        </w:rPr>
        <w:t>Cumplir las demás obligaciones que se deriven de la naturaleza del contrato, de los documentos del proceso y de la normatividad aplicable.</w:t>
      </w:r>
    </w:p>
    <w:p w14:paraId="2C2D0C7D" w14:textId="77777777" w:rsidR="004D5E4E" w:rsidRDefault="004D5E4E" w:rsidP="004D5E4E">
      <w:pPr>
        <w:pStyle w:val="Prrafodelista"/>
        <w:numPr>
          <w:ilvl w:val="0"/>
          <w:numId w:val="26"/>
        </w:numPr>
        <w:autoSpaceDE w:val="0"/>
        <w:autoSpaceDN w:val="0"/>
        <w:adjustRightInd w:val="0"/>
        <w:ind w:left="709" w:hanging="283"/>
        <w:contextualSpacing/>
        <w:jc w:val="both"/>
        <w:rPr>
          <w:rFonts w:ascii="Arial" w:eastAsiaTheme="minorEastAsia" w:hAnsi="Arial" w:cs="Arial"/>
          <w:lang w:val="es-ES"/>
        </w:rPr>
      </w:pPr>
      <w:r>
        <w:rPr>
          <w:rFonts w:ascii="Arial" w:hAnsi="Arial" w:cs="Arial"/>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p>
    <w:p w14:paraId="5744E58F" w14:textId="77777777" w:rsidR="004D5E4E" w:rsidRDefault="004D5E4E" w:rsidP="004D5E4E">
      <w:pPr>
        <w:pStyle w:val="Prrafodelista"/>
        <w:rPr>
          <w:rFonts w:ascii="Arial" w:eastAsia="Arial Narrow" w:hAnsi="Arial" w:cs="Arial"/>
          <w:lang w:val="es-CO"/>
        </w:rPr>
      </w:pPr>
    </w:p>
    <w:p w14:paraId="09278A1A" w14:textId="77777777" w:rsidR="004D5E4E" w:rsidRPr="004D5E4E" w:rsidRDefault="004D5E4E" w:rsidP="004D5E4E">
      <w:pPr>
        <w:ind w:firstLine="720"/>
        <w:rPr>
          <w:rFonts w:ascii="Arial" w:eastAsia="Arial Narrow" w:hAnsi="Arial" w:cs="Arial"/>
          <w:b/>
          <w:bCs/>
          <w:lang w:val="es-CO"/>
        </w:rPr>
      </w:pPr>
      <w:r w:rsidRPr="004D5E4E">
        <w:rPr>
          <w:rFonts w:ascii="Arial" w:eastAsia="Arial Narrow" w:hAnsi="Arial" w:cs="Arial"/>
          <w:b/>
          <w:bCs/>
          <w:lang w:val="es-CO"/>
        </w:rPr>
        <w:t>OBLIGACIONES DEL MUNICIPIO</w:t>
      </w:r>
    </w:p>
    <w:p w14:paraId="4CE9B12E" w14:textId="77777777" w:rsidR="004D5E4E" w:rsidRDefault="004D5E4E" w:rsidP="004D5E4E">
      <w:pPr>
        <w:ind w:firstLine="284"/>
        <w:rPr>
          <w:rFonts w:eastAsia="Arial Narrow"/>
          <w:b/>
          <w:bCs/>
          <w:lang w:val="es-CO"/>
        </w:rPr>
      </w:pPr>
    </w:p>
    <w:p w14:paraId="3C3F1238" w14:textId="77777777" w:rsidR="004D5E4E" w:rsidRDefault="004D5E4E" w:rsidP="004D5E4E">
      <w:pPr>
        <w:pStyle w:val="Prrafodelista"/>
        <w:numPr>
          <w:ilvl w:val="0"/>
          <w:numId w:val="27"/>
        </w:numPr>
        <w:ind w:left="709" w:hanging="284"/>
        <w:contextualSpacing/>
        <w:jc w:val="both"/>
        <w:rPr>
          <w:rFonts w:ascii="Arial" w:eastAsia="Arial Narrow" w:hAnsi="Arial" w:cs="Arial"/>
          <w:lang w:val="es-CO"/>
        </w:rPr>
      </w:pPr>
      <w:r>
        <w:rPr>
          <w:rFonts w:ascii="Arial" w:eastAsia="Arial Narrow" w:hAnsi="Arial" w:cs="Arial"/>
          <w:lang w:val="es-CO"/>
        </w:rPr>
        <w:t>Suscribir la correspondiente acta de inicio, así como los demás documentos contractuales a que haya lugar.</w:t>
      </w:r>
    </w:p>
    <w:p w14:paraId="5AAAC662" w14:textId="77777777" w:rsidR="004D5E4E" w:rsidRDefault="004D5E4E" w:rsidP="004D5E4E">
      <w:pPr>
        <w:pStyle w:val="Prrafodelista"/>
        <w:numPr>
          <w:ilvl w:val="0"/>
          <w:numId w:val="27"/>
        </w:numPr>
        <w:ind w:left="709" w:hanging="284"/>
        <w:contextualSpacing/>
        <w:jc w:val="both"/>
        <w:rPr>
          <w:rFonts w:ascii="Arial" w:eastAsia="Arial Narrow" w:hAnsi="Arial" w:cs="Arial"/>
          <w:lang w:val="es-CO"/>
        </w:rPr>
      </w:pPr>
      <w:r>
        <w:rPr>
          <w:rFonts w:ascii="Arial" w:eastAsia="Arial Narrow" w:hAnsi="Arial" w:cs="Arial"/>
          <w:lang w:val="es-CO"/>
        </w:rPr>
        <w:t>Designar la supervisión del contrato y ejercer el seguimiento técnico, administrativo y documental a la correcta ejecución del mismo.</w:t>
      </w:r>
    </w:p>
    <w:p w14:paraId="648987D9" w14:textId="77777777" w:rsidR="004D5E4E" w:rsidRDefault="004D5E4E" w:rsidP="004D5E4E">
      <w:pPr>
        <w:pStyle w:val="Prrafodelista"/>
        <w:numPr>
          <w:ilvl w:val="0"/>
          <w:numId w:val="27"/>
        </w:numPr>
        <w:contextualSpacing/>
        <w:jc w:val="both"/>
        <w:rPr>
          <w:rFonts w:ascii="Arial" w:eastAsia="Arial Narrow" w:hAnsi="Arial" w:cs="Arial"/>
          <w:lang w:val="es-CO"/>
        </w:rPr>
      </w:pPr>
      <w:r>
        <w:rPr>
          <w:rFonts w:ascii="Arial" w:eastAsia="Arial Narrow" w:hAnsi="Arial" w:cs="Arial"/>
          <w:lang w:val="es-CO"/>
        </w:rPr>
        <w:t>Recibir los bienes de conformidad con lo establecido en el objeto contractual, el estudio previo, el presupuesto oficial y las especificaciones técnicas mínimas del proceso.</w:t>
      </w:r>
    </w:p>
    <w:p w14:paraId="0B2D7F67" w14:textId="77777777" w:rsidR="004D5E4E" w:rsidRDefault="004D5E4E" w:rsidP="004D5E4E">
      <w:pPr>
        <w:pStyle w:val="Prrafodelista"/>
        <w:numPr>
          <w:ilvl w:val="0"/>
          <w:numId w:val="27"/>
        </w:numPr>
        <w:contextualSpacing/>
        <w:jc w:val="both"/>
        <w:rPr>
          <w:rFonts w:ascii="Arial" w:eastAsia="Arial Narrow" w:hAnsi="Arial" w:cs="Arial"/>
          <w:lang w:val="es-CO"/>
        </w:rPr>
      </w:pPr>
      <w:r>
        <w:rPr>
          <w:rFonts w:ascii="Arial" w:eastAsia="Arial Narrow" w:hAnsi="Arial" w:cs="Arial"/>
          <w:lang w:val="es-CO"/>
        </w:rPr>
        <w:t>Verificar, a través del supervisor y del apoyo del almacenista municipal cuando corresponda, el cumplimiento de las cantidades, condiciones técnicas, calidad, presentación y estado de los bienes entregados.</w:t>
      </w:r>
    </w:p>
    <w:p w14:paraId="6B7D57A6" w14:textId="77777777" w:rsidR="004D5E4E" w:rsidRDefault="004D5E4E" w:rsidP="004D5E4E">
      <w:pPr>
        <w:pStyle w:val="Prrafodelista"/>
        <w:numPr>
          <w:ilvl w:val="0"/>
          <w:numId w:val="27"/>
        </w:numPr>
        <w:contextualSpacing/>
        <w:jc w:val="both"/>
        <w:rPr>
          <w:rFonts w:ascii="Arial" w:eastAsia="Arial Narrow" w:hAnsi="Arial" w:cs="Arial"/>
          <w:lang w:val="es-CO"/>
        </w:rPr>
      </w:pPr>
      <w:r>
        <w:rPr>
          <w:rFonts w:ascii="Arial" w:eastAsia="Arial Narrow" w:hAnsi="Arial" w:cs="Arial"/>
          <w:lang w:val="es-CO"/>
        </w:rPr>
        <w:t>Tramitar el ingreso y salida de almacén de los bienes suministrados, cuando a ello haya lugar, conforme a los procedimientos internos de la entidad.</w:t>
      </w:r>
    </w:p>
    <w:p w14:paraId="42987537" w14:textId="77777777" w:rsidR="004D5E4E" w:rsidRDefault="004D5E4E" w:rsidP="004D5E4E">
      <w:pPr>
        <w:pStyle w:val="Prrafodelista"/>
        <w:numPr>
          <w:ilvl w:val="0"/>
          <w:numId w:val="27"/>
        </w:numPr>
        <w:contextualSpacing/>
        <w:jc w:val="both"/>
        <w:rPr>
          <w:rFonts w:ascii="Arial" w:eastAsia="Arial Narrow" w:hAnsi="Arial" w:cs="Arial"/>
          <w:lang w:val="es-CO"/>
        </w:rPr>
      </w:pPr>
      <w:r>
        <w:rPr>
          <w:rFonts w:ascii="Arial" w:eastAsia="Arial Narrow" w:hAnsi="Arial" w:cs="Arial"/>
          <w:lang w:val="es-CO"/>
        </w:rPr>
        <w:t>Pagar el valor del contrato en la forma y condiciones establecidas en el mismo, previo cumplimiento de los requisitos contractuales y legales.</w:t>
      </w:r>
    </w:p>
    <w:p w14:paraId="6DD586D6" w14:textId="77777777" w:rsidR="004D5E4E" w:rsidRDefault="004D5E4E" w:rsidP="004D5E4E">
      <w:pPr>
        <w:pStyle w:val="Prrafodelista"/>
        <w:numPr>
          <w:ilvl w:val="0"/>
          <w:numId w:val="27"/>
        </w:numPr>
        <w:contextualSpacing/>
        <w:jc w:val="both"/>
        <w:rPr>
          <w:rFonts w:ascii="Arial" w:eastAsia="Arial Narrow" w:hAnsi="Arial" w:cs="Arial"/>
          <w:lang w:val="es-CO"/>
        </w:rPr>
      </w:pPr>
      <w:r>
        <w:rPr>
          <w:rFonts w:ascii="Arial" w:eastAsia="Arial Narrow" w:hAnsi="Arial" w:cs="Arial"/>
          <w:lang w:val="es-CO"/>
        </w:rPr>
        <w:t>Formular oportunamente las observaciones o requerimientos a que haya lugar en caso de evidenciarse incumplimientos, inconsistencias o defectos en los bienes entregados.</w:t>
      </w:r>
    </w:p>
    <w:p w14:paraId="33A2A100" w14:textId="77777777" w:rsidR="004D5E4E" w:rsidRDefault="004D5E4E" w:rsidP="004D5E4E">
      <w:pPr>
        <w:pStyle w:val="Prrafodelista"/>
        <w:numPr>
          <w:ilvl w:val="0"/>
          <w:numId w:val="27"/>
        </w:numPr>
        <w:contextualSpacing/>
        <w:jc w:val="both"/>
        <w:rPr>
          <w:rFonts w:ascii="Arial" w:eastAsia="Arial Narrow" w:hAnsi="Arial" w:cs="Arial"/>
          <w:lang w:val="es-CO"/>
        </w:rPr>
      </w:pPr>
      <w:r>
        <w:rPr>
          <w:rFonts w:ascii="Arial" w:eastAsia="Arial Narrow" w:hAnsi="Arial" w:cs="Arial"/>
          <w:lang w:val="es-CO"/>
        </w:rPr>
        <w:t>Adelantar las actuaciones administrativas necesarias para exigir el cumplimiento del contrato, así como para hacer efectivas las garantías y aplicar las medidas o sanciones a que hubiere lugar.</w:t>
      </w:r>
    </w:p>
    <w:p w14:paraId="01074E27" w14:textId="77777777" w:rsidR="004D5E4E" w:rsidRDefault="004D5E4E" w:rsidP="004D5E4E">
      <w:pPr>
        <w:pStyle w:val="Prrafodelista"/>
        <w:numPr>
          <w:ilvl w:val="0"/>
          <w:numId w:val="27"/>
        </w:numPr>
        <w:contextualSpacing/>
        <w:jc w:val="both"/>
        <w:rPr>
          <w:rFonts w:ascii="Arial" w:eastAsia="Arial Narrow" w:hAnsi="Arial" w:cs="Arial"/>
          <w:lang w:val="es-CO"/>
        </w:rPr>
      </w:pPr>
      <w:r>
        <w:rPr>
          <w:rFonts w:ascii="Arial" w:eastAsia="Arial Narrow" w:hAnsi="Arial" w:cs="Arial"/>
          <w:lang w:val="es-CO"/>
        </w:rPr>
        <w:t>Brindar las condiciones de coordinación institucional necesarias para la adecuada ejecución del contrato.</w:t>
      </w:r>
    </w:p>
    <w:p w14:paraId="104DD6C8" w14:textId="77777777" w:rsidR="004D5E4E" w:rsidRDefault="004D5E4E" w:rsidP="004D5E4E">
      <w:pPr>
        <w:pStyle w:val="Prrafodelista"/>
        <w:numPr>
          <w:ilvl w:val="0"/>
          <w:numId w:val="27"/>
        </w:numPr>
        <w:contextualSpacing/>
        <w:jc w:val="both"/>
        <w:rPr>
          <w:rFonts w:ascii="Arial" w:eastAsia="Arial Narrow" w:hAnsi="Arial" w:cs="Arial"/>
          <w:lang w:val="es-CO"/>
        </w:rPr>
      </w:pPr>
      <w:r>
        <w:rPr>
          <w:rFonts w:ascii="Arial" w:eastAsia="Arial Narrow" w:hAnsi="Arial" w:cs="Arial"/>
          <w:lang w:val="es-CO"/>
        </w:rPr>
        <w:t>Verificar, a través del supervisor del contrato, el cumplimiento y mantenimiento de las condiciones que dieron lugar al otorgamiento del incentivo establecido en el Decreto 0287 de 2026.</w:t>
      </w:r>
    </w:p>
    <w:p w14:paraId="15357B5F" w14:textId="77777777" w:rsidR="004D5E4E" w:rsidRDefault="004D5E4E" w:rsidP="004D5E4E">
      <w:pPr>
        <w:rPr>
          <w:rFonts w:ascii="Arial" w:eastAsia="Arial Narrow" w:hAnsi="Arial" w:cs="Arial"/>
        </w:rPr>
      </w:pPr>
    </w:p>
    <w:p w14:paraId="2B8207E4" w14:textId="77777777" w:rsidR="00CA6193" w:rsidRPr="00B7624D" w:rsidRDefault="00CA6193" w:rsidP="005E7202">
      <w:pPr>
        <w:widowControl w:val="0"/>
        <w:rPr>
          <w:rFonts w:ascii="Arial" w:hAnsi="Arial" w:cs="Arial"/>
          <w:bCs/>
          <w:sz w:val="22"/>
          <w:szCs w:val="22"/>
          <w:lang w:val="es-CO"/>
        </w:rPr>
      </w:pPr>
    </w:p>
    <w:p w14:paraId="2B534133" w14:textId="77777777" w:rsidR="00D658BE" w:rsidRPr="00B7624D" w:rsidRDefault="00D658BE" w:rsidP="00B7624D">
      <w:pPr>
        <w:pStyle w:val="Textopredeterminado"/>
        <w:jc w:val="both"/>
        <w:rPr>
          <w:rStyle w:val="InitialStyle"/>
          <w:rFonts w:ascii="Arial" w:hAnsi="Arial" w:cs="Arial"/>
          <w:bCs/>
          <w:sz w:val="22"/>
          <w:szCs w:val="22"/>
          <w:lang w:val="es-CO"/>
        </w:rPr>
      </w:pPr>
      <w:r w:rsidRPr="00B7624D">
        <w:rPr>
          <w:rStyle w:val="InitialStyle"/>
          <w:rFonts w:ascii="Arial" w:hAnsi="Arial" w:cs="Arial"/>
          <w:bCs/>
          <w:sz w:val="22"/>
          <w:szCs w:val="22"/>
          <w:lang w:val="es-CO"/>
        </w:rPr>
        <w:t>ACEPTO____________                                         NO ACEPTO__________</w:t>
      </w:r>
    </w:p>
    <w:p w14:paraId="33F909C2" w14:textId="77777777" w:rsidR="00D658BE" w:rsidRPr="00B7624D" w:rsidRDefault="00D658BE" w:rsidP="00D658BE">
      <w:pPr>
        <w:pStyle w:val="Prrafodelista"/>
        <w:autoSpaceDE w:val="0"/>
        <w:autoSpaceDN w:val="0"/>
        <w:adjustRightInd w:val="0"/>
        <w:ind w:left="720"/>
        <w:jc w:val="both"/>
        <w:rPr>
          <w:rFonts w:ascii="Arial" w:hAnsi="Arial" w:cs="Arial"/>
          <w:b/>
        </w:rPr>
      </w:pPr>
    </w:p>
    <w:p w14:paraId="73F83536" w14:textId="77777777" w:rsidR="00D658BE" w:rsidRPr="00B7624D" w:rsidRDefault="00D658BE" w:rsidP="00D658BE">
      <w:pPr>
        <w:pStyle w:val="Prrafodelista"/>
        <w:autoSpaceDE w:val="0"/>
        <w:autoSpaceDN w:val="0"/>
        <w:adjustRightInd w:val="0"/>
        <w:ind w:left="720"/>
        <w:jc w:val="both"/>
        <w:rPr>
          <w:rFonts w:ascii="Arial" w:hAnsi="Arial" w:cs="Arial"/>
          <w:sz w:val="22"/>
          <w:szCs w:val="22"/>
        </w:rPr>
      </w:pPr>
      <w:r w:rsidRPr="00B7624D">
        <w:rPr>
          <w:rFonts w:ascii="Arial" w:hAnsi="Arial" w:cs="Arial"/>
          <w:b/>
          <w:bCs/>
          <w:sz w:val="22"/>
          <w:szCs w:val="22"/>
        </w:rPr>
        <w:t>NOTA</w:t>
      </w:r>
      <w:r w:rsidRPr="00B7624D">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 xml:space="preserve">(Cédula </w:t>
      </w:r>
      <w:proofErr w:type="gramStart"/>
      <w:r w:rsidRPr="004D49E2">
        <w:rPr>
          <w:rFonts w:ascii="Arial" w:hAnsi="Arial" w:cs="Arial"/>
          <w:sz w:val="22"/>
          <w:szCs w:val="22"/>
          <w:lang w:val="es-CO"/>
        </w:rPr>
        <w:t>de  Ciudadanía</w:t>
      </w:r>
      <w:proofErr w:type="gramEnd"/>
      <w:r w:rsidRPr="004D49E2">
        <w:rPr>
          <w:rFonts w:ascii="Arial" w:hAnsi="Arial" w:cs="Arial"/>
          <w:sz w:val="22"/>
          <w:szCs w:val="22"/>
          <w:lang w:val="es-CO"/>
        </w:rPr>
        <w:t xml:space="preserve">  o  N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6351F278" w:rsidR="00A81B07" w:rsidRPr="009C5104" w:rsidRDefault="004D5E4E" w:rsidP="00A81B07">
      <w:pPr>
        <w:pStyle w:val="Textopredeterminado"/>
        <w:ind w:left="360"/>
        <w:jc w:val="center"/>
        <w:rPr>
          <w:rFonts w:cs="Arial"/>
          <w:b/>
          <w:bCs/>
          <w:sz w:val="22"/>
          <w:szCs w:val="22"/>
          <w:lang w:val="es-CO"/>
        </w:rPr>
      </w:pPr>
      <w:r>
        <w:rPr>
          <w:rFonts w:cs="Arial"/>
          <w:b/>
          <w:bCs/>
          <w:sz w:val="22"/>
          <w:szCs w:val="22"/>
          <w:lang w:val="es-CO"/>
        </w:rPr>
        <w:t xml:space="preserve">No. SIP - SVNA - SDSM - 292 - 2026 </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55AE4D59" w:rsidR="00A81B07" w:rsidRPr="008F3240" w:rsidRDefault="004D5E4E"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- 292 - 2026 </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3DEBD459" w:rsidR="00A81B07" w:rsidRPr="008F3240" w:rsidRDefault="004D5E4E"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- 292 - 2026 </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3AC0A08A" w:rsidR="00A81B07" w:rsidRPr="008F3240" w:rsidRDefault="004D5E4E"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- 292 - 2026 </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25E4E2DC" w:rsidR="00A81B07" w:rsidRPr="008F3240" w:rsidRDefault="004D5E4E"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- 292 - 2026 </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3"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3"/>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1BD86967" w:rsidR="00A81B07" w:rsidRPr="008F3240" w:rsidRDefault="004D5E4E"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- 292 - 2026 </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1B336A3F" w:rsidR="00A81B07" w:rsidRPr="008F3240" w:rsidRDefault="004D5E4E"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- 292 - 2026 </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220150C1"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4D5E4E">
        <w:rPr>
          <w:rFonts w:ascii="Arial" w:hAnsi="Arial" w:cs="Arial"/>
          <w:b/>
          <w:bCs/>
          <w:sz w:val="21"/>
          <w:szCs w:val="21"/>
        </w:rPr>
        <w:t xml:space="preserve">No. SIP - SVNA - SDSM - 292 - 2026 </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02500165" w:rsidR="00A81B07" w:rsidRDefault="004D5E4E" w:rsidP="00A81B07">
      <w:pPr>
        <w:widowControl w:val="0"/>
        <w:jc w:val="center"/>
        <w:rPr>
          <w:rFonts w:ascii="Arial" w:hAnsi="Arial" w:cs="Arial"/>
          <w:b/>
          <w:bCs/>
          <w:sz w:val="21"/>
          <w:szCs w:val="21"/>
        </w:rPr>
      </w:pPr>
      <w:r>
        <w:rPr>
          <w:rFonts w:ascii="Arial" w:hAnsi="Arial" w:cs="Arial"/>
          <w:b/>
          <w:bCs/>
          <w:sz w:val="21"/>
          <w:szCs w:val="21"/>
        </w:rPr>
        <w:t xml:space="preserve">No. SIP - SVNA - SDSM - 292 - 2026 </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33ECA80B" w:rsidR="00A81B07" w:rsidRPr="008F3240" w:rsidRDefault="004D5E4E"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- 292 - 2026 </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natural</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jurídica</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67153D19"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4D5E4E">
        <w:rPr>
          <w:rFonts w:ascii="Arial" w:hAnsi="Arial" w:cs="Arial"/>
          <w:b/>
          <w:bCs/>
          <w:sz w:val="21"/>
          <w:szCs w:val="21"/>
        </w:rPr>
        <w:t xml:space="preserve">No. SIP - SVNA - SDSM - 292 - 2026 </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natural</w:t>
      </w:r>
      <w:proofErr w:type="gramEnd"/>
      <w:r w:rsidRPr="004600BF">
        <w:rPr>
          <w:rFonts w:ascii="Arial" w:eastAsia="Arial" w:hAnsi="Arial" w:cs="Arial"/>
          <w:sz w:val="21"/>
          <w:szCs w:val="21"/>
          <w:highlight w:val="lightGray"/>
        </w:rPr>
        <w:t xml:space="preserve">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jurídica</w:t>
      </w:r>
      <w:proofErr w:type="gramEnd"/>
      <w:r w:rsidRPr="004600BF">
        <w:rPr>
          <w:rFonts w:ascii="Arial" w:eastAsia="Arial" w:hAnsi="Arial" w:cs="Arial"/>
          <w:sz w:val="21"/>
          <w:szCs w:val="21"/>
          <w:highlight w:val="lightGray"/>
        </w:rPr>
        <w:t xml:space="preserve">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0BE6F996" w:rsidR="00A81B07" w:rsidRPr="008F3240" w:rsidRDefault="004D5E4E"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- 292 - 2026 </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538584E5" w:rsidR="008C448F" w:rsidRPr="008C448F" w:rsidRDefault="004D5E4E" w:rsidP="008C448F">
      <w:pPr>
        <w:widowControl w:val="0"/>
        <w:jc w:val="center"/>
        <w:rPr>
          <w:rFonts w:ascii="Arial" w:hAnsi="Arial" w:cs="Arial"/>
          <w:b/>
          <w:bCs/>
          <w:sz w:val="22"/>
          <w:szCs w:val="22"/>
          <w:lang w:val="es-CO"/>
        </w:rPr>
      </w:pPr>
      <w:r>
        <w:rPr>
          <w:rFonts w:ascii="Arial" w:hAnsi="Arial" w:cs="Arial"/>
          <w:b/>
          <w:bCs/>
          <w:sz w:val="22"/>
          <w:szCs w:val="22"/>
        </w:rPr>
        <w:t xml:space="preserve">No. SIP - SVNA - SDSM - 292 - 2026 </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829B" w14:textId="77777777" w:rsidR="001A2519" w:rsidRDefault="001A2519" w:rsidP="00A81B07">
      <w:r>
        <w:separator/>
      </w:r>
    </w:p>
  </w:endnote>
  <w:endnote w:type="continuationSeparator" w:id="0">
    <w:p w14:paraId="55D5C6CC" w14:textId="77777777" w:rsidR="001A2519" w:rsidRDefault="001A2519"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BE86" w14:textId="77777777" w:rsidR="001A2519" w:rsidRDefault="001A2519" w:rsidP="00A81B07">
      <w:r>
        <w:separator/>
      </w:r>
    </w:p>
  </w:footnote>
  <w:footnote w:type="continuationSeparator" w:id="0">
    <w:p w14:paraId="6D545477" w14:textId="77777777" w:rsidR="001A2519" w:rsidRDefault="001A2519"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E6BEB8"/>
    <w:lvl w:ilvl="0">
      <w:start w:val="1"/>
      <w:numFmt w:val="bullet"/>
      <w:pStyle w:val="Listaconvietas4"/>
      <w:lvlText w:val=""/>
      <w:lvlJc w:val="left"/>
      <w:pPr>
        <w:tabs>
          <w:tab w:val="num" w:pos="1700"/>
        </w:tabs>
        <w:ind w:left="1700"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4380965"/>
    <w:multiLevelType w:val="hybridMultilevel"/>
    <w:tmpl w:val="2A9C23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974E58"/>
    <w:multiLevelType w:val="multilevel"/>
    <w:tmpl w:val="C4406C32"/>
    <w:lvl w:ilvl="0">
      <w:start w:val="1"/>
      <w:numFmt w:val="decimal"/>
      <w:lvlText w:val="%1."/>
      <w:lvlJc w:val="left"/>
      <w:pPr>
        <w:ind w:left="720" w:hanging="360"/>
      </w:pPr>
      <w:rPr>
        <w:b/>
      </w:r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AEC2D61"/>
    <w:multiLevelType w:val="hybridMultilevel"/>
    <w:tmpl w:val="1B8C1C5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CB534AD"/>
    <w:multiLevelType w:val="hybridMultilevel"/>
    <w:tmpl w:val="FF7CDF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DEE5775"/>
    <w:multiLevelType w:val="multilevel"/>
    <w:tmpl w:val="CF3E2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9" w15:restartNumberingAfterBreak="0">
    <w:nsid w:val="50F8032E"/>
    <w:multiLevelType w:val="hybridMultilevel"/>
    <w:tmpl w:val="19F41FAC"/>
    <w:lvl w:ilvl="0" w:tplc="8C32C8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F0517AC"/>
    <w:multiLevelType w:val="hybridMultilevel"/>
    <w:tmpl w:val="CE5E8ED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3F2DCE"/>
    <w:multiLevelType w:val="hybridMultilevel"/>
    <w:tmpl w:val="0108D9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4184110">
    <w:abstractNumId w:val="18"/>
  </w:num>
  <w:num w:numId="2" w16cid:durableId="1100032301">
    <w:abstractNumId w:val="24"/>
  </w:num>
  <w:num w:numId="3" w16cid:durableId="935988681">
    <w:abstractNumId w:val="15"/>
  </w:num>
  <w:num w:numId="4" w16cid:durableId="1831364345">
    <w:abstractNumId w:val="9"/>
  </w:num>
  <w:num w:numId="5" w16cid:durableId="119956731">
    <w:abstractNumId w:val="10"/>
  </w:num>
  <w:num w:numId="6" w16cid:durableId="120346284">
    <w:abstractNumId w:val="8"/>
  </w:num>
  <w:num w:numId="7" w16cid:durableId="1600717367">
    <w:abstractNumId w:val="5"/>
  </w:num>
  <w:num w:numId="8" w16cid:durableId="1285772105">
    <w:abstractNumId w:val="20"/>
  </w:num>
  <w:num w:numId="9" w16cid:durableId="449202643">
    <w:abstractNumId w:val="3"/>
  </w:num>
  <w:num w:numId="10" w16cid:durableId="91365835">
    <w:abstractNumId w:val="6"/>
  </w:num>
  <w:num w:numId="11" w16cid:durableId="1766463488">
    <w:abstractNumId w:val="12"/>
  </w:num>
  <w:num w:numId="12" w16cid:durableId="218178696">
    <w:abstractNumId w:val="22"/>
  </w:num>
  <w:num w:numId="13" w16cid:durableId="1027944618">
    <w:abstractNumId w:val="11"/>
  </w:num>
  <w:num w:numId="14" w16cid:durableId="1557665771">
    <w:abstractNumId w:val="1"/>
  </w:num>
  <w:num w:numId="15" w16cid:durableId="1866403584">
    <w:abstractNumId w:val="0"/>
  </w:num>
  <w:num w:numId="16" w16cid:durableId="1488866434">
    <w:abstractNumId w:val="7"/>
  </w:num>
  <w:num w:numId="17" w16cid:durableId="314457770">
    <w:abstractNumId w:val="16"/>
  </w:num>
  <w:num w:numId="18" w16cid:durableId="1250383030">
    <w:abstractNumId w:val="4"/>
  </w:num>
  <w:num w:numId="19" w16cid:durableId="302349106">
    <w:abstractNumId w:val="19"/>
  </w:num>
  <w:num w:numId="20" w16cid:durableId="7347504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8911669">
    <w:abstractNumId w:val="14"/>
  </w:num>
  <w:num w:numId="22" w16cid:durableId="948203064">
    <w:abstractNumId w:val="23"/>
  </w:num>
  <w:num w:numId="23" w16cid:durableId="154688548">
    <w:abstractNumId w:val="2"/>
  </w:num>
  <w:num w:numId="24" w16cid:durableId="416559783">
    <w:abstractNumId w:val="16"/>
  </w:num>
  <w:num w:numId="25" w16cid:durableId="1595238928">
    <w:abstractNumId w:val="17"/>
    <w:lvlOverride w:ilvl="0"/>
    <w:lvlOverride w:ilvl="1"/>
    <w:lvlOverride w:ilvl="2"/>
    <w:lvlOverride w:ilvl="3"/>
    <w:lvlOverride w:ilvl="4"/>
    <w:lvlOverride w:ilvl="5"/>
    <w:lvlOverride w:ilvl="6"/>
    <w:lvlOverride w:ilvl="7"/>
    <w:lvlOverride w:ilvl="8"/>
  </w:num>
  <w:num w:numId="26" w16cid:durableId="502546322">
    <w:abstractNumId w:val="21"/>
    <w:lvlOverride w:ilvl="0"/>
    <w:lvlOverride w:ilvl="1"/>
    <w:lvlOverride w:ilvl="2"/>
    <w:lvlOverride w:ilvl="3"/>
    <w:lvlOverride w:ilvl="4"/>
    <w:lvlOverride w:ilvl="5"/>
    <w:lvlOverride w:ilvl="6"/>
    <w:lvlOverride w:ilvl="7"/>
    <w:lvlOverride w:ilvl="8"/>
  </w:num>
  <w:num w:numId="27" w16cid:durableId="1584290537">
    <w:abstractNumId w:val="13"/>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55367"/>
    <w:rsid w:val="0006789D"/>
    <w:rsid w:val="00084DE0"/>
    <w:rsid w:val="000A7C83"/>
    <w:rsid w:val="000C4DA4"/>
    <w:rsid w:val="000C7868"/>
    <w:rsid w:val="001A2519"/>
    <w:rsid w:val="001C4A3A"/>
    <w:rsid w:val="001D0FE6"/>
    <w:rsid w:val="001D5590"/>
    <w:rsid w:val="001D7A12"/>
    <w:rsid w:val="001F4491"/>
    <w:rsid w:val="002674CB"/>
    <w:rsid w:val="00296D38"/>
    <w:rsid w:val="002A3939"/>
    <w:rsid w:val="002E1851"/>
    <w:rsid w:val="00331996"/>
    <w:rsid w:val="00361F85"/>
    <w:rsid w:val="00367011"/>
    <w:rsid w:val="003C7D22"/>
    <w:rsid w:val="004105CD"/>
    <w:rsid w:val="00417357"/>
    <w:rsid w:val="0044715E"/>
    <w:rsid w:val="00465B9A"/>
    <w:rsid w:val="00470711"/>
    <w:rsid w:val="00483151"/>
    <w:rsid w:val="00497B77"/>
    <w:rsid w:val="004A1DCA"/>
    <w:rsid w:val="004D49E2"/>
    <w:rsid w:val="004D5E4E"/>
    <w:rsid w:val="00520B8B"/>
    <w:rsid w:val="005370E9"/>
    <w:rsid w:val="00562C8D"/>
    <w:rsid w:val="005853CC"/>
    <w:rsid w:val="00595A3B"/>
    <w:rsid w:val="005C16B5"/>
    <w:rsid w:val="005C1DA7"/>
    <w:rsid w:val="005E7202"/>
    <w:rsid w:val="005F1D49"/>
    <w:rsid w:val="005F7749"/>
    <w:rsid w:val="00673F44"/>
    <w:rsid w:val="006E1956"/>
    <w:rsid w:val="006E65B4"/>
    <w:rsid w:val="00715D98"/>
    <w:rsid w:val="007323FA"/>
    <w:rsid w:val="00737D56"/>
    <w:rsid w:val="00752D84"/>
    <w:rsid w:val="007649F9"/>
    <w:rsid w:val="007F6A6D"/>
    <w:rsid w:val="0081722B"/>
    <w:rsid w:val="008C448F"/>
    <w:rsid w:val="008E1743"/>
    <w:rsid w:val="00933C06"/>
    <w:rsid w:val="009540F0"/>
    <w:rsid w:val="00975B6A"/>
    <w:rsid w:val="00996A97"/>
    <w:rsid w:val="0099795A"/>
    <w:rsid w:val="00A214CD"/>
    <w:rsid w:val="00A81B07"/>
    <w:rsid w:val="00A8618C"/>
    <w:rsid w:val="00A940B2"/>
    <w:rsid w:val="00AA15E7"/>
    <w:rsid w:val="00AC22C7"/>
    <w:rsid w:val="00B02434"/>
    <w:rsid w:val="00B0733F"/>
    <w:rsid w:val="00B7624D"/>
    <w:rsid w:val="00B90AD1"/>
    <w:rsid w:val="00BB66BC"/>
    <w:rsid w:val="00BD1984"/>
    <w:rsid w:val="00BD19CD"/>
    <w:rsid w:val="00C500FE"/>
    <w:rsid w:val="00C90CEF"/>
    <w:rsid w:val="00CA6193"/>
    <w:rsid w:val="00D01101"/>
    <w:rsid w:val="00D069A3"/>
    <w:rsid w:val="00D658BE"/>
    <w:rsid w:val="00DB65C6"/>
    <w:rsid w:val="00DC08CA"/>
    <w:rsid w:val="00DC3666"/>
    <w:rsid w:val="00DC7644"/>
    <w:rsid w:val="00DF7763"/>
    <w:rsid w:val="00DF7972"/>
    <w:rsid w:val="00E140B9"/>
    <w:rsid w:val="00E3152B"/>
    <w:rsid w:val="00EB4118"/>
    <w:rsid w:val="00EE27F7"/>
    <w:rsid w:val="00EE3D17"/>
    <w:rsid w:val="00EF4B59"/>
    <w:rsid w:val="00F11A82"/>
    <w:rsid w:val="00F527F1"/>
    <w:rsid w:val="00F640A4"/>
    <w:rsid w:val="00F665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uiPriority w:val="9"/>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uiPriority w:val="9"/>
    <w:qFormat/>
    <w:rsid w:val="00A81B07"/>
    <w:pPr>
      <w:spacing w:before="240" w:after="60"/>
      <w:outlineLvl w:val="4"/>
    </w:pPr>
    <w:rPr>
      <w:b/>
      <w:bCs/>
      <w:i/>
      <w:iCs/>
      <w:sz w:val="26"/>
      <w:szCs w:val="26"/>
    </w:rPr>
  </w:style>
  <w:style w:type="paragraph" w:styleId="Ttulo6">
    <w:name w:val="heading 6"/>
    <w:basedOn w:val="Normal"/>
    <w:next w:val="Normal"/>
    <w:link w:val="Ttulo6Car"/>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uiPriority w:val="9"/>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qFormat/>
    <w:rsid w:val="00A81B07"/>
    <w:pPr>
      <w:spacing w:before="240" w:after="60"/>
      <w:outlineLvl w:val="7"/>
    </w:pPr>
    <w:rPr>
      <w:rFonts w:ascii="Calibri" w:hAnsi="Calibri"/>
      <w:i/>
      <w:iCs/>
    </w:rPr>
  </w:style>
  <w:style w:type="paragraph" w:styleId="Ttulo9">
    <w:name w:val="heading 9"/>
    <w:basedOn w:val="Normal"/>
    <w:next w:val="Normal"/>
    <w:link w:val="Ttulo9Car"/>
    <w:uiPriority w:val="9"/>
    <w:qFormat/>
    <w:rsid w:val="00A81B07"/>
    <w:pPr>
      <w:spacing w:before="240" w:after="60"/>
      <w:outlineLvl w:val="8"/>
    </w:pPr>
    <w:rPr>
      <w:rFonts w:ascii="Cambria" w:hAnsi="Cambria"/>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uiPriority w:val="10"/>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uiPriority w:val="10"/>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A81B07"/>
    <w:pPr>
      <w:spacing w:after="120" w:line="480" w:lineRule="auto"/>
    </w:pPr>
  </w:style>
  <w:style w:type="character" w:customStyle="1" w:styleId="Textoindependiente2Car">
    <w:name w:val="Texto independiente 2 Car"/>
    <w:basedOn w:val="Fuentedeprrafopredeter"/>
    <w:link w:val="Textoindependiente2"/>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qFormat/>
    <w:rsid w:val="00A81B07"/>
    <w:pPr>
      <w:spacing w:after="120"/>
    </w:pPr>
  </w:style>
  <w:style w:type="character" w:customStyle="1" w:styleId="TextoindependienteCar">
    <w:name w:val="Texto independiente Car"/>
    <w:basedOn w:val="Fuentedeprrafopredeter"/>
    <w:link w:val="Textoindependiente"/>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rsid w:val="00A81B07"/>
    <w:rPr>
      <w:rFonts w:ascii="Tahoma" w:eastAsia="Times New Roman" w:hAnsi="Tahoma" w:cs="Tahoma"/>
      <w:sz w:val="16"/>
      <w:szCs w:val="16"/>
      <w:lang w:val="es-ES" w:eastAsia="es-ES"/>
    </w:rPr>
  </w:style>
  <w:style w:type="paragraph" w:styleId="Textodeglobo">
    <w:name w:val="Balloon Text"/>
    <w:basedOn w:val="Normal"/>
    <w:link w:val="TextodegloboCar"/>
    <w:rsid w:val="00A81B07"/>
    <w:rPr>
      <w:rFonts w:ascii="Tahoma" w:hAnsi="Tahoma" w:cs="Tahoma"/>
      <w:sz w:val="16"/>
      <w:szCs w:val="16"/>
    </w:rPr>
  </w:style>
  <w:style w:type="character" w:customStyle="1" w:styleId="TextodegloboCar1">
    <w:name w:val="Texto de globo Car1"/>
    <w:basedOn w:val="Fuentedeprrafopredeter"/>
    <w:uiPriority w:val="99"/>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uiPriority w:val="99"/>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uiPriority w:val="39"/>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uiPriority w:val="99"/>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uiPriority w:val="99"/>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aliases w:val="Encabezado Car Car Car1"/>
    <w:basedOn w:val="Fuentedeprrafopredeter"/>
    <w:uiPriority w:val="99"/>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uiPriority w:val="99"/>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character" w:customStyle="1" w:styleId="TextocomentarioCar1">
    <w:name w:val="Texto comentario Car1"/>
    <w:basedOn w:val="Fuentedeprrafopredeter"/>
    <w:uiPriority w:val="99"/>
    <w:semiHidden/>
    <w:rsid w:val="006E1956"/>
    <w:rPr>
      <w:rFonts w:eastAsia="Times New Roman"/>
      <w:sz w:val="20"/>
      <w:szCs w:val="20"/>
    </w:rPr>
  </w:style>
  <w:style w:type="character" w:customStyle="1" w:styleId="AsuntodelcomentarioCar1">
    <w:name w:val="Asunto del comentario Car1"/>
    <w:basedOn w:val="TextocomentarioCar1"/>
    <w:uiPriority w:val="99"/>
    <w:semiHidden/>
    <w:rsid w:val="006E1956"/>
    <w:rPr>
      <w:rFonts w:eastAsia="Times New Roman"/>
      <w:b/>
      <w:bCs/>
      <w:sz w:val="20"/>
      <w:szCs w:val="20"/>
    </w:rPr>
  </w:style>
  <w:style w:type="paragraph" w:customStyle="1" w:styleId="cdt4ke">
    <w:name w:val="cdt4ke"/>
    <w:basedOn w:val="Normal"/>
    <w:rsid w:val="00B7624D"/>
    <w:pPr>
      <w:spacing w:before="100" w:beforeAutospacing="1" w:after="100" w:afterAutospacing="1"/>
    </w:pPr>
    <w:rPr>
      <w:lang w:val="es-CO" w:eastAsia="es-CO"/>
    </w:rPr>
  </w:style>
  <w:style w:type="paragraph" w:customStyle="1" w:styleId="mt-3">
    <w:name w:val="mt-3"/>
    <w:basedOn w:val="Normal"/>
    <w:rsid w:val="00B7624D"/>
    <w:pPr>
      <w:spacing w:before="100" w:beforeAutospacing="1" w:after="100" w:afterAutospacing="1"/>
    </w:pPr>
    <w:rPr>
      <w:lang w:val="es-CO" w:eastAsia="es-CO"/>
    </w:rPr>
  </w:style>
  <w:style w:type="character" w:customStyle="1" w:styleId="btext">
    <w:name w:val="btext"/>
    <w:basedOn w:val="Fuentedeprrafopredeter"/>
    <w:rsid w:val="00B7624D"/>
  </w:style>
  <w:style w:type="character" w:customStyle="1" w:styleId="badge">
    <w:name w:val="badge"/>
    <w:basedOn w:val="Fuentedeprrafopredeter"/>
    <w:rsid w:val="00B7624D"/>
  </w:style>
  <w:style w:type="character" w:customStyle="1" w:styleId="badge-label">
    <w:name w:val="badge-label"/>
    <w:basedOn w:val="Fuentedeprrafopredeter"/>
    <w:rsid w:val="00B7624D"/>
  </w:style>
  <w:style w:type="table" w:customStyle="1" w:styleId="TableGrid">
    <w:name w:val="TableGrid"/>
    <w:rsid w:val="00B7624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plain-para">
    <w:name w:val="plain-para"/>
    <w:basedOn w:val="Normal"/>
    <w:rsid w:val="00B7624D"/>
    <w:pPr>
      <w:spacing w:before="100" w:beforeAutospacing="1" w:after="100" w:afterAutospacing="1"/>
    </w:pPr>
    <w:rPr>
      <w:lang w:val="es-CO" w:eastAsia="es-CO"/>
    </w:rPr>
  </w:style>
  <w:style w:type="paragraph" w:customStyle="1" w:styleId="referencia">
    <w:name w:val="referencia"/>
    <w:basedOn w:val="Normal"/>
    <w:rsid w:val="00B7624D"/>
    <w:pPr>
      <w:spacing w:before="100" w:beforeAutospacing="1" w:after="100" w:afterAutospacing="1"/>
    </w:pPr>
    <w:rPr>
      <w:lang w:val="es-CO" w:eastAsia="es-CO"/>
    </w:rPr>
  </w:style>
  <w:style w:type="character" w:customStyle="1" w:styleId="oxzekf">
    <w:name w:val="oxzekf"/>
    <w:basedOn w:val="Fuentedeprrafopredeter"/>
    <w:rsid w:val="00B7624D"/>
  </w:style>
  <w:style w:type="character" w:customStyle="1" w:styleId="uv3um">
    <w:name w:val="uv3um"/>
    <w:basedOn w:val="Fuentedeprrafopredeter"/>
    <w:rsid w:val="00B7624D"/>
  </w:style>
  <w:style w:type="paragraph" w:styleId="Textosinformato">
    <w:name w:val="Plain Text"/>
    <w:basedOn w:val="Normal"/>
    <w:link w:val="TextosinformatoCar"/>
    <w:uiPriority w:val="99"/>
    <w:unhideWhenUsed/>
    <w:rsid w:val="00497B77"/>
    <w:pPr>
      <w:spacing w:before="100" w:beforeAutospacing="1" w:after="100" w:afterAutospacing="1"/>
    </w:pPr>
    <w:rPr>
      <w:lang w:val="x-none" w:eastAsia="x-none"/>
    </w:rPr>
  </w:style>
  <w:style w:type="character" w:customStyle="1" w:styleId="TextosinformatoCar">
    <w:name w:val="Texto sin formato Car"/>
    <w:basedOn w:val="Fuentedeprrafopredeter"/>
    <w:link w:val="Textosinformato"/>
    <w:uiPriority w:val="99"/>
    <w:rsid w:val="00497B77"/>
    <w:rPr>
      <w:rFonts w:ascii="Times New Roman" w:eastAsia="Times New Roman" w:hAnsi="Times New Roman" w:cs="Times New Roman"/>
      <w:sz w:val="24"/>
      <w:szCs w:val="24"/>
      <w:lang w:val="x-none" w:eastAsia="x-none"/>
    </w:rPr>
  </w:style>
  <w:style w:type="paragraph" w:customStyle="1" w:styleId="pdq2pgselectionanchorcontainer">
    <w:name w:val="pdq2pg_selectionanchorcontainer"/>
    <w:basedOn w:val="Normal"/>
    <w:rsid w:val="00497B77"/>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8166">
      <w:bodyDiv w:val="1"/>
      <w:marLeft w:val="0"/>
      <w:marRight w:val="0"/>
      <w:marTop w:val="0"/>
      <w:marBottom w:val="0"/>
      <w:divBdr>
        <w:top w:val="none" w:sz="0" w:space="0" w:color="auto"/>
        <w:left w:val="none" w:sz="0" w:space="0" w:color="auto"/>
        <w:bottom w:val="none" w:sz="0" w:space="0" w:color="auto"/>
        <w:right w:val="none" w:sz="0" w:space="0" w:color="auto"/>
      </w:divBdr>
    </w:div>
    <w:div w:id="79721150">
      <w:bodyDiv w:val="1"/>
      <w:marLeft w:val="0"/>
      <w:marRight w:val="0"/>
      <w:marTop w:val="0"/>
      <w:marBottom w:val="0"/>
      <w:divBdr>
        <w:top w:val="none" w:sz="0" w:space="0" w:color="auto"/>
        <w:left w:val="none" w:sz="0" w:space="0" w:color="auto"/>
        <w:bottom w:val="none" w:sz="0" w:space="0" w:color="auto"/>
        <w:right w:val="none" w:sz="0" w:space="0" w:color="auto"/>
      </w:divBdr>
    </w:div>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99229621">
      <w:bodyDiv w:val="1"/>
      <w:marLeft w:val="0"/>
      <w:marRight w:val="0"/>
      <w:marTop w:val="0"/>
      <w:marBottom w:val="0"/>
      <w:divBdr>
        <w:top w:val="none" w:sz="0" w:space="0" w:color="auto"/>
        <w:left w:val="none" w:sz="0" w:space="0" w:color="auto"/>
        <w:bottom w:val="none" w:sz="0" w:space="0" w:color="auto"/>
        <w:right w:val="none" w:sz="0" w:space="0" w:color="auto"/>
      </w:divBdr>
    </w:div>
    <w:div w:id="118109079">
      <w:bodyDiv w:val="1"/>
      <w:marLeft w:val="0"/>
      <w:marRight w:val="0"/>
      <w:marTop w:val="0"/>
      <w:marBottom w:val="0"/>
      <w:divBdr>
        <w:top w:val="none" w:sz="0" w:space="0" w:color="auto"/>
        <w:left w:val="none" w:sz="0" w:space="0" w:color="auto"/>
        <w:bottom w:val="none" w:sz="0" w:space="0" w:color="auto"/>
        <w:right w:val="none" w:sz="0" w:space="0" w:color="auto"/>
      </w:divBdr>
    </w:div>
    <w:div w:id="124348368">
      <w:bodyDiv w:val="1"/>
      <w:marLeft w:val="0"/>
      <w:marRight w:val="0"/>
      <w:marTop w:val="0"/>
      <w:marBottom w:val="0"/>
      <w:divBdr>
        <w:top w:val="none" w:sz="0" w:space="0" w:color="auto"/>
        <w:left w:val="none" w:sz="0" w:space="0" w:color="auto"/>
        <w:bottom w:val="none" w:sz="0" w:space="0" w:color="auto"/>
        <w:right w:val="none" w:sz="0" w:space="0" w:color="auto"/>
      </w:divBdr>
    </w:div>
    <w:div w:id="180361505">
      <w:bodyDiv w:val="1"/>
      <w:marLeft w:val="0"/>
      <w:marRight w:val="0"/>
      <w:marTop w:val="0"/>
      <w:marBottom w:val="0"/>
      <w:divBdr>
        <w:top w:val="none" w:sz="0" w:space="0" w:color="auto"/>
        <w:left w:val="none" w:sz="0" w:space="0" w:color="auto"/>
        <w:bottom w:val="none" w:sz="0" w:space="0" w:color="auto"/>
        <w:right w:val="none" w:sz="0" w:space="0" w:color="auto"/>
      </w:divBdr>
    </w:div>
    <w:div w:id="222526513">
      <w:bodyDiv w:val="1"/>
      <w:marLeft w:val="0"/>
      <w:marRight w:val="0"/>
      <w:marTop w:val="0"/>
      <w:marBottom w:val="0"/>
      <w:divBdr>
        <w:top w:val="none" w:sz="0" w:space="0" w:color="auto"/>
        <w:left w:val="none" w:sz="0" w:space="0" w:color="auto"/>
        <w:bottom w:val="none" w:sz="0" w:space="0" w:color="auto"/>
        <w:right w:val="none" w:sz="0" w:space="0" w:color="auto"/>
      </w:divBdr>
    </w:div>
    <w:div w:id="243491751">
      <w:bodyDiv w:val="1"/>
      <w:marLeft w:val="0"/>
      <w:marRight w:val="0"/>
      <w:marTop w:val="0"/>
      <w:marBottom w:val="0"/>
      <w:divBdr>
        <w:top w:val="none" w:sz="0" w:space="0" w:color="auto"/>
        <w:left w:val="none" w:sz="0" w:space="0" w:color="auto"/>
        <w:bottom w:val="none" w:sz="0" w:space="0" w:color="auto"/>
        <w:right w:val="none" w:sz="0" w:space="0" w:color="auto"/>
      </w:divBdr>
    </w:div>
    <w:div w:id="252590800">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65761572">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20688995">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55562549">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522550392">
      <w:bodyDiv w:val="1"/>
      <w:marLeft w:val="0"/>
      <w:marRight w:val="0"/>
      <w:marTop w:val="0"/>
      <w:marBottom w:val="0"/>
      <w:divBdr>
        <w:top w:val="none" w:sz="0" w:space="0" w:color="auto"/>
        <w:left w:val="none" w:sz="0" w:space="0" w:color="auto"/>
        <w:bottom w:val="none" w:sz="0" w:space="0" w:color="auto"/>
        <w:right w:val="none" w:sz="0" w:space="0" w:color="auto"/>
      </w:divBdr>
    </w:div>
    <w:div w:id="586503456">
      <w:bodyDiv w:val="1"/>
      <w:marLeft w:val="0"/>
      <w:marRight w:val="0"/>
      <w:marTop w:val="0"/>
      <w:marBottom w:val="0"/>
      <w:divBdr>
        <w:top w:val="none" w:sz="0" w:space="0" w:color="auto"/>
        <w:left w:val="none" w:sz="0" w:space="0" w:color="auto"/>
        <w:bottom w:val="none" w:sz="0" w:space="0" w:color="auto"/>
        <w:right w:val="none" w:sz="0" w:space="0" w:color="auto"/>
      </w:divBdr>
    </w:div>
    <w:div w:id="594941548">
      <w:bodyDiv w:val="1"/>
      <w:marLeft w:val="0"/>
      <w:marRight w:val="0"/>
      <w:marTop w:val="0"/>
      <w:marBottom w:val="0"/>
      <w:divBdr>
        <w:top w:val="none" w:sz="0" w:space="0" w:color="auto"/>
        <w:left w:val="none" w:sz="0" w:space="0" w:color="auto"/>
        <w:bottom w:val="none" w:sz="0" w:space="0" w:color="auto"/>
        <w:right w:val="none" w:sz="0" w:space="0" w:color="auto"/>
      </w:divBdr>
    </w:div>
    <w:div w:id="618414652">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50255752">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44568670">
      <w:bodyDiv w:val="1"/>
      <w:marLeft w:val="0"/>
      <w:marRight w:val="0"/>
      <w:marTop w:val="0"/>
      <w:marBottom w:val="0"/>
      <w:divBdr>
        <w:top w:val="none" w:sz="0" w:space="0" w:color="auto"/>
        <w:left w:val="none" w:sz="0" w:space="0" w:color="auto"/>
        <w:bottom w:val="none" w:sz="0" w:space="0" w:color="auto"/>
        <w:right w:val="none" w:sz="0" w:space="0" w:color="auto"/>
      </w:divBdr>
    </w:div>
    <w:div w:id="876621134">
      <w:bodyDiv w:val="1"/>
      <w:marLeft w:val="0"/>
      <w:marRight w:val="0"/>
      <w:marTop w:val="0"/>
      <w:marBottom w:val="0"/>
      <w:divBdr>
        <w:top w:val="none" w:sz="0" w:space="0" w:color="auto"/>
        <w:left w:val="none" w:sz="0" w:space="0" w:color="auto"/>
        <w:bottom w:val="none" w:sz="0" w:space="0" w:color="auto"/>
        <w:right w:val="none" w:sz="0" w:space="0" w:color="auto"/>
      </w:divBdr>
    </w:div>
    <w:div w:id="920527347">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980188201">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33327044">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202205452">
      <w:bodyDiv w:val="1"/>
      <w:marLeft w:val="0"/>
      <w:marRight w:val="0"/>
      <w:marTop w:val="0"/>
      <w:marBottom w:val="0"/>
      <w:divBdr>
        <w:top w:val="none" w:sz="0" w:space="0" w:color="auto"/>
        <w:left w:val="none" w:sz="0" w:space="0" w:color="auto"/>
        <w:bottom w:val="none" w:sz="0" w:space="0" w:color="auto"/>
        <w:right w:val="none" w:sz="0" w:space="0" w:color="auto"/>
      </w:divBdr>
    </w:div>
    <w:div w:id="1264997559">
      <w:bodyDiv w:val="1"/>
      <w:marLeft w:val="0"/>
      <w:marRight w:val="0"/>
      <w:marTop w:val="0"/>
      <w:marBottom w:val="0"/>
      <w:divBdr>
        <w:top w:val="none" w:sz="0" w:space="0" w:color="auto"/>
        <w:left w:val="none" w:sz="0" w:space="0" w:color="auto"/>
        <w:bottom w:val="none" w:sz="0" w:space="0" w:color="auto"/>
        <w:right w:val="none" w:sz="0" w:space="0" w:color="auto"/>
      </w:divBdr>
    </w:div>
    <w:div w:id="1283851919">
      <w:bodyDiv w:val="1"/>
      <w:marLeft w:val="0"/>
      <w:marRight w:val="0"/>
      <w:marTop w:val="0"/>
      <w:marBottom w:val="0"/>
      <w:divBdr>
        <w:top w:val="none" w:sz="0" w:space="0" w:color="auto"/>
        <w:left w:val="none" w:sz="0" w:space="0" w:color="auto"/>
        <w:bottom w:val="none" w:sz="0" w:space="0" w:color="auto"/>
        <w:right w:val="none" w:sz="0" w:space="0" w:color="auto"/>
      </w:divBdr>
    </w:div>
    <w:div w:id="1286962663">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340624626">
      <w:bodyDiv w:val="1"/>
      <w:marLeft w:val="0"/>
      <w:marRight w:val="0"/>
      <w:marTop w:val="0"/>
      <w:marBottom w:val="0"/>
      <w:divBdr>
        <w:top w:val="none" w:sz="0" w:space="0" w:color="auto"/>
        <w:left w:val="none" w:sz="0" w:space="0" w:color="auto"/>
        <w:bottom w:val="none" w:sz="0" w:space="0" w:color="auto"/>
        <w:right w:val="none" w:sz="0" w:space="0" w:color="auto"/>
      </w:divBdr>
    </w:div>
    <w:div w:id="1358316303">
      <w:bodyDiv w:val="1"/>
      <w:marLeft w:val="0"/>
      <w:marRight w:val="0"/>
      <w:marTop w:val="0"/>
      <w:marBottom w:val="0"/>
      <w:divBdr>
        <w:top w:val="none" w:sz="0" w:space="0" w:color="auto"/>
        <w:left w:val="none" w:sz="0" w:space="0" w:color="auto"/>
        <w:bottom w:val="none" w:sz="0" w:space="0" w:color="auto"/>
        <w:right w:val="none" w:sz="0" w:space="0" w:color="auto"/>
      </w:divBdr>
    </w:div>
    <w:div w:id="1368749440">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515612686">
      <w:bodyDiv w:val="1"/>
      <w:marLeft w:val="0"/>
      <w:marRight w:val="0"/>
      <w:marTop w:val="0"/>
      <w:marBottom w:val="0"/>
      <w:divBdr>
        <w:top w:val="none" w:sz="0" w:space="0" w:color="auto"/>
        <w:left w:val="none" w:sz="0" w:space="0" w:color="auto"/>
        <w:bottom w:val="none" w:sz="0" w:space="0" w:color="auto"/>
        <w:right w:val="none" w:sz="0" w:space="0" w:color="auto"/>
      </w:divBdr>
    </w:div>
    <w:div w:id="1568691041">
      <w:bodyDiv w:val="1"/>
      <w:marLeft w:val="0"/>
      <w:marRight w:val="0"/>
      <w:marTop w:val="0"/>
      <w:marBottom w:val="0"/>
      <w:divBdr>
        <w:top w:val="none" w:sz="0" w:space="0" w:color="auto"/>
        <w:left w:val="none" w:sz="0" w:space="0" w:color="auto"/>
        <w:bottom w:val="none" w:sz="0" w:space="0" w:color="auto"/>
        <w:right w:val="none" w:sz="0" w:space="0" w:color="auto"/>
      </w:divBdr>
    </w:div>
    <w:div w:id="1618366084">
      <w:bodyDiv w:val="1"/>
      <w:marLeft w:val="0"/>
      <w:marRight w:val="0"/>
      <w:marTop w:val="0"/>
      <w:marBottom w:val="0"/>
      <w:divBdr>
        <w:top w:val="none" w:sz="0" w:space="0" w:color="auto"/>
        <w:left w:val="none" w:sz="0" w:space="0" w:color="auto"/>
        <w:bottom w:val="none" w:sz="0" w:space="0" w:color="auto"/>
        <w:right w:val="none" w:sz="0" w:space="0" w:color="auto"/>
      </w:divBdr>
    </w:div>
    <w:div w:id="1622102829">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699349903">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28643670">
      <w:bodyDiv w:val="1"/>
      <w:marLeft w:val="0"/>
      <w:marRight w:val="0"/>
      <w:marTop w:val="0"/>
      <w:marBottom w:val="0"/>
      <w:divBdr>
        <w:top w:val="none" w:sz="0" w:space="0" w:color="auto"/>
        <w:left w:val="none" w:sz="0" w:space="0" w:color="auto"/>
        <w:bottom w:val="none" w:sz="0" w:space="0" w:color="auto"/>
        <w:right w:val="none" w:sz="0" w:space="0" w:color="auto"/>
      </w:divBdr>
    </w:div>
    <w:div w:id="1732776407">
      <w:bodyDiv w:val="1"/>
      <w:marLeft w:val="0"/>
      <w:marRight w:val="0"/>
      <w:marTop w:val="0"/>
      <w:marBottom w:val="0"/>
      <w:divBdr>
        <w:top w:val="none" w:sz="0" w:space="0" w:color="auto"/>
        <w:left w:val="none" w:sz="0" w:space="0" w:color="auto"/>
        <w:bottom w:val="none" w:sz="0" w:space="0" w:color="auto"/>
        <w:right w:val="none" w:sz="0" w:space="0" w:color="auto"/>
      </w:divBdr>
    </w:div>
    <w:div w:id="1733700198">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787237337">
      <w:bodyDiv w:val="1"/>
      <w:marLeft w:val="0"/>
      <w:marRight w:val="0"/>
      <w:marTop w:val="0"/>
      <w:marBottom w:val="0"/>
      <w:divBdr>
        <w:top w:val="none" w:sz="0" w:space="0" w:color="auto"/>
        <w:left w:val="none" w:sz="0" w:space="0" w:color="auto"/>
        <w:bottom w:val="none" w:sz="0" w:space="0" w:color="auto"/>
        <w:right w:val="none" w:sz="0" w:space="0" w:color="auto"/>
      </w:divBdr>
    </w:div>
    <w:div w:id="1826776440">
      <w:bodyDiv w:val="1"/>
      <w:marLeft w:val="0"/>
      <w:marRight w:val="0"/>
      <w:marTop w:val="0"/>
      <w:marBottom w:val="0"/>
      <w:divBdr>
        <w:top w:val="none" w:sz="0" w:space="0" w:color="auto"/>
        <w:left w:val="none" w:sz="0" w:space="0" w:color="auto"/>
        <w:bottom w:val="none" w:sz="0" w:space="0" w:color="auto"/>
        <w:right w:val="none" w:sz="0" w:space="0" w:color="auto"/>
      </w:divBdr>
    </w:div>
    <w:div w:id="1835297551">
      <w:bodyDiv w:val="1"/>
      <w:marLeft w:val="0"/>
      <w:marRight w:val="0"/>
      <w:marTop w:val="0"/>
      <w:marBottom w:val="0"/>
      <w:divBdr>
        <w:top w:val="none" w:sz="0" w:space="0" w:color="auto"/>
        <w:left w:val="none" w:sz="0" w:space="0" w:color="auto"/>
        <w:bottom w:val="none" w:sz="0" w:space="0" w:color="auto"/>
        <w:right w:val="none" w:sz="0" w:space="0" w:color="auto"/>
      </w:divBdr>
    </w:div>
    <w:div w:id="1838375690">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74422453">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1931354225">
      <w:bodyDiv w:val="1"/>
      <w:marLeft w:val="0"/>
      <w:marRight w:val="0"/>
      <w:marTop w:val="0"/>
      <w:marBottom w:val="0"/>
      <w:divBdr>
        <w:top w:val="none" w:sz="0" w:space="0" w:color="auto"/>
        <w:left w:val="none" w:sz="0" w:space="0" w:color="auto"/>
        <w:bottom w:val="none" w:sz="0" w:space="0" w:color="auto"/>
        <w:right w:val="none" w:sz="0" w:space="0" w:color="auto"/>
      </w:divBdr>
    </w:div>
    <w:div w:id="1938975347">
      <w:bodyDiv w:val="1"/>
      <w:marLeft w:val="0"/>
      <w:marRight w:val="0"/>
      <w:marTop w:val="0"/>
      <w:marBottom w:val="0"/>
      <w:divBdr>
        <w:top w:val="none" w:sz="0" w:space="0" w:color="auto"/>
        <w:left w:val="none" w:sz="0" w:space="0" w:color="auto"/>
        <w:bottom w:val="none" w:sz="0" w:space="0" w:color="auto"/>
        <w:right w:val="none" w:sz="0" w:space="0" w:color="auto"/>
      </w:divBdr>
    </w:div>
    <w:div w:id="1956014357">
      <w:bodyDiv w:val="1"/>
      <w:marLeft w:val="0"/>
      <w:marRight w:val="0"/>
      <w:marTop w:val="0"/>
      <w:marBottom w:val="0"/>
      <w:divBdr>
        <w:top w:val="none" w:sz="0" w:space="0" w:color="auto"/>
        <w:left w:val="none" w:sz="0" w:space="0" w:color="auto"/>
        <w:bottom w:val="none" w:sz="0" w:space="0" w:color="auto"/>
        <w:right w:val="none" w:sz="0" w:space="0" w:color="auto"/>
      </w:divBdr>
    </w:div>
    <w:div w:id="1979530669">
      <w:bodyDiv w:val="1"/>
      <w:marLeft w:val="0"/>
      <w:marRight w:val="0"/>
      <w:marTop w:val="0"/>
      <w:marBottom w:val="0"/>
      <w:divBdr>
        <w:top w:val="none" w:sz="0" w:space="0" w:color="auto"/>
        <w:left w:val="none" w:sz="0" w:space="0" w:color="auto"/>
        <w:bottom w:val="none" w:sz="0" w:space="0" w:color="auto"/>
        <w:right w:val="none" w:sz="0" w:space="0" w:color="auto"/>
      </w:divBdr>
    </w:div>
    <w:div w:id="2007392349">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61900098">
      <w:bodyDiv w:val="1"/>
      <w:marLeft w:val="0"/>
      <w:marRight w:val="0"/>
      <w:marTop w:val="0"/>
      <w:marBottom w:val="0"/>
      <w:divBdr>
        <w:top w:val="none" w:sz="0" w:space="0" w:color="auto"/>
        <w:left w:val="none" w:sz="0" w:space="0" w:color="auto"/>
        <w:bottom w:val="none" w:sz="0" w:space="0" w:color="auto"/>
        <w:right w:val="none" w:sz="0" w:space="0" w:color="auto"/>
      </w:divBdr>
    </w:div>
    <w:div w:id="2082168929">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 w:id="21350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50</Pages>
  <Words>17371</Words>
  <Characters>95546</Characters>
  <Application>Microsoft Office Word</Application>
  <DocSecurity>0</DocSecurity>
  <Lines>796</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65</cp:revision>
  <dcterms:created xsi:type="dcterms:W3CDTF">2024-11-29T20:34:00Z</dcterms:created>
  <dcterms:modified xsi:type="dcterms:W3CDTF">2026-10-20T19:25:00Z</dcterms:modified>
</cp:coreProperties>
</file>