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226901" w14:textId="77777777" w:rsidR="0058222E" w:rsidRPr="00CF7B39" w:rsidRDefault="0058222E" w:rsidP="007C702A">
      <w:pPr>
        <w:rPr>
          <w:rFonts w:ascii="Arial" w:hAnsi="Arial" w:cs="Arial"/>
          <w:sz w:val="20"/>
          <w:szCs w:val="20"/>
          <w:lang w:val="es-ES_tradnl" w:eastAsia="es-CO"/>
        </w:rPr>
      </w:pPr>
    </w:p>
    <w:p w14:paraId="0822FEEB" w14:textId="1CF9A92A" w:rsidR="00D70D7B" w:rsidRPr="00405033" w:rsidRDefault="00D70D7B" w:rsidP="007C702A">
      <w:pPr>
        <w:rPr>
          <w:rFonts w:ascii="Arial" w:hAnsi="Arial" w:cs="Arial"/>
          <w:sz w:val="24"/>
          <w:szCs w:val="24"/>
          <w:lang w:val="es-ES_tradnl" w:eastAsia="es-CO"/>
        </w:rPr>
      </w:pPr>
      <w:r w:rsidRPr="00405033">
        <w:rPr>
          <w:rFonts w:ascii="Arial" w:hAnsi="Arial" w:cs="Arial"/>
          <w:sz w:val="24"/>
          <w:szCs w:val="24"/>
          <w:lang w:val="es-ES_tradnl" w:eastAsia="es-CO"/>
        </w:rPr>
        <w:t xml:space="preserve">Para el presente </w:t>
      </w:r>
      <w:r w:rsidR="00C61BDB" w:rsidRPr="00405033">
        <w:rPr>
          <w:rFonts w:ascii="Arial" w:hAnsi="Arial" w:cs="Arial"/>
          <w:sz w:val="24"/>
          <w:szCs w:val="24"/>
          <w:lang w:val="es-ES_tradnl" w:eastAsia="es-CO"/>
        </w:rPr>
        <w:t xml:space="preserve">procedimiento </w:t>
      </w:r>
      <w:r w:rsidRPr="00405033">
        <w:rPr>
          <w:rFonts w:ascii="Arial" w:hAnsi="Arial" w:cs="Arial"/>
          <w:sz w:val="24"/>
          <w:szCs w:val="24"/>
          <w:lang w:val="es-ES_tradnl" w:eastAsia="es-CO"/>
        </w:rPr>
        <w:t xml:space="preserve">contractual, en atención </w:t>
      </w:r>
      <w:r w:rsidR="00B81B1F" w:rsidRPr="00405033">
        <w:rPr>
          <w:rFonts w:ascii="Arial" w:hAnsi="Arial" w:cs="Arial"/>
          <w:sz w:val="24"/>
          <w:szCs w:val="24"/>
          <w:lang w:val="es-ES_tradnl" w:eastAsia="es-CO"/>
        </w:rPr>
        <w:t>a la</w:t>
      </w:r>
      <w:r w:rsidRPr="00405033">
        <w:rPr>
          <w:rFonts w:ascii="Arial" w:hAnsi="Arial" w:cs="Arial"/>
          <w:sz w:val="24"/>
          <w:szCs w:val="24"/>
          <w:lang w:val="es-ES_tradnl" w:eastAsia="es-CO"/>
        </w:rPr>
        <w:t xml:space="preserve"> Ley 1150 de 2007 y los artículos 2.2.1.1.1.3.1 y 2.2.1.1.1.6.</w:t>
      </w:r>
      <w:r w:rsidR="00B81B1F" w:rsidRPr="00405033">
        <w:rPr>
          <w:rFonts w:ascii="Arial" w:hAnsi="Arial" w:cs="Arial"/>
          <w:sz w:val="24"/>
          <w:szCs w:val="24"/>
          <w:lang w:val="es-ES_tradnl" w:eastAsia="es-CO"/>
        </w:rPr>
        <w:t>3. del</w:t>
      </w:r>
      <w:r w:rsidRPr="00405033">
        <w:rPr>
          <w:rFonts w:ascii="Arial" w:hAnsi="Arial" w:cs="Arial"/>
          <w:sz w:val="24"/>
          <w:szCs w:val="24"/>
          <w:lang w:val="es-ES_tradnl" w:eastAsia="es-CO"/>
        </w:rPr>
        <w:t xml:space="preserve"> Decreto </w:t>
      </w:r>
      <w:r w:rsidR="00B81B1F" w:rsidRPr="00405033">
        <w:rPr>
          <w:rFonts w:ascii="Arial" w:hAnsi="Arial" w:cs="Arial"/>
          <w:sz w:val="24"/>
          <w:szCs w:val="24"/>
          <w:lang w:val="es-ES_tradnl" w:eastAsia="es-CO"/>
        </w:rPr>
        <w:t>1082 de</w:t>
      </w:r>
      <w:r w:rsidR="006E6D9B" w:rsidRPr="00405033">
        <w:rPr>
          <w:rFonts w:ascii="Arial" w:hAnsi="Arial" w:cs="Arial"/>
          <w:sz w:val="24"/>
          <w:szCs w:val="24"/>
          <w:lang w:val="es-ES_tradnl" w:eastAsia="es-CO"/>
        </w:rPr>
        <w:t xml:space="preserve"> 2015, entiéndase por R</w:t>
      </w:r>
      <w:r w:rsidRPr="00405033">
        <w:rPr>
          <w:rFonts w:ascii="Arial" w:hAnsi="Arial" w:cs="Arial"/>
          <w:sz w:val="24"/>
          <w:szCs w:val="24"/>
          <w:lang w:val="es-ES_tradnl" w:eastAsia="es-CO"/>
        </w:rPr>
        <w:t>iesgo</w:t>
      </w:r>
      <w:r w:rsidR="006E6D9B" w:rsidRPr="00405033">
        <w:rPr>
          <w:rFonts w:ascii="Arial" w:hAnsi="Arial" w:cs="Arial"/>
          <w:sz w:val="24"/>
          <w:szCs w:val="24"/>
          <w:lang w:val="es-ES_tradnl" w:eastAsia="es-CO"/>
        </w:rPr>
        <w:t xml:space="preserve"> </w:t>
      </w:r>
      <w:r w:rsidRPr="00405033">
        <w:rPr>
          <w:rFonts w:ascii="Arial" w:hAnsi="Arial" w:cs="Arial"/>
          <w:sz w:val="24"/>
          <w:szCs w:val="24"/>
          <w:lang w:val="es-ES_tradnl" w:eastAsia="es-CO"/>
        </w:rPr>
        <w:t xml:space="preserve">la probabilidad de ocurrencia de eventos aleatorios que afecten el desarrollo del mismo, generando una variación sobre el resultado esperado, tanto en relación con los costos </w:t>
      </w:r>
      <w:r w:rsidR="00B81B1F" w:rsidRPr="00405033">
        <w:rPr>
          <w:rFonts w:ascii="Arial" w:hAnsi="Arial" w:cs="Arial"/>
          <w:sz w:val="24"/>
          <w:szCs w:val="24"/>
          <w:lang w:val="es-ES_tradnl" w:eastAsia="es-CO"/>
        </w:rPr>
        <w:t>como con</w:t>
      </w:r>
      <w:r w:rsidRPr="00405033">
        <w:rPr>
          <w:rFonts w:ascii="Arial" w:hAnsi="Arial" w:cs="Arial"/>
          <w:sz w:val="24"/>
          <w:szCs w:val="24"/>
          <w:lang w:val="es-ES_tradnl" w:eastAsia="es-CO"/>
        </w:rPr>
        <w:t xml:space="preserve"> las actividades a desarrollar en la ejecución contractual.</w:t>
      </w:r>
    </w:p>
    <w:p w14:paraId="419A2FA6" w14:textId="77777777" w:rsidR="00B81B1F" w:rsidRPr="00405033" w:rsidRDefault="00B81B1F" w:rsidP="007C702A">
      <w:pPr>
        <w:rPr>
          <w:rFonts w:ascii="Arial" w:hAnsi="Arial" w:cs="Arial"/>
          <w:sz w:val="24"/>
          <w:szCs w:val="24"/>
          <w:lang w:val="es-ES_tradnl" w:eastAsia="es-CO"/>
        </w:rPr>
      </w:pPr>
    </w:p>
    <w:p w14:paraId="5322C892" w14:textId="1551DA2F" w:rsidR="00D70D7B" w:rsidRPr="00405033" w:rsidRDefault="00D70D7B" w:rsidP="007C702A">
      <w:pPr>
        <w:rPr>
          <w:rFonts w:ascii="Arial" w:hAnsi="Arial" w:cs="Arial"/>
          <w:sz w:val="24"/>
          <w:szCs w:val="24"/>
          <w:lang w:val="es-ES_tradnl" w:eastAsia="es-CO"/>
        </w:rPr>
      </w:pPr>
      <w:r w:rsidRPr="00405033">
        <w:rPr>
          <w:rFonts w:ascii="Arial" w:hAnsi="Arial" w:cs="Arial"/>
          <w:sz w:val="24"/>
          <w:szCs w:val="24"/>
          <w:lang w:val="es-ES_tradnl" w:eastAsia="es-CO"/>
        </w:rPr>
        <w:t>Corresponderá al contratista seleccionado la asunción de</w:t>
      </w:r>
      <w:r w:rsidR="006E6D9B" w:rsidRPr="00405033">
        <w:rPr>
          <w:rFonts w:ascii="Arial" w:hAnsi="Arial" w:cs="Arial"/>
          <w:sz w:val="24"/>
          <w:szCs w:val="24"/>
          <w:lang w:val="es-ES_tradnl" w:eastAsia="es-CO"/>
        </w:rPr>
        <w:t xml:space="preserve">l </w:t>
      </w:r>
      <w:r w:rsidR="00D5252D" w:rsidRPr="00405033">
        <w:rPr>
          <w:rFonts w:ascii="Arial" w:hAnsi="Arial" w:cs="Arial"/>
          <w:sz w:val="24"/>
          <w:szCs w:val="24"/>
          <w:lang w:val="es-ES_tradnl" w:eastAsia="es-CO"/>
        </w:rPr>
        <w:t>R</w:t>
      </w:r>
      <w:r w:rsidRPr="00405033">
        <w:rPr>
          <w:rFonts w:ascii="Arial" w:hAnsi="Arial" w:cs="Arial"/>
          <w:sz w:val="24"/>
          <w:szCs w:val="24"/>
          <w:lang w:val="es-ES_tradnl" w:eastAsia="es-CO"/>
        </w:rPr>
        <w:t xml:space="preserve">iesgo previsible propio de este tipo de contratación asumiendo su costo, siempre que el mismo no se encuentre expresamente a cargo de la </w:t>
      </w:r>
      <w:r w:rsidR="00D5252D" w:rsidRPr="00405033">
        <w:rPr>
          <w:rFonts w:ascii="Arial" w:hAnsi="Arial" w:cs="Arial"/>
          <w:sz w:val="24"/>
          <w:szCs w:val="24"/>
          <w:lang w:val="es-ES_tradnl" w:eastAsia="es-CO"/>
        </w:rPr>
        <w:t>e</w:t>
      </w:r>
      <w:r w:rsidRPr="00405033">
        <w:rPr>
          <w:rFonts w:ascii="Arial" w:hAnsi="Arial" w:cs="Arial"/>
          <w:sz w:val="24"/>
          <w:szCs w:val="24"/>
          <w:lang w:val="es-ES_tradnl" w:eastAsia="es-CO"/>
        </w:rPr>
        <w:t xml:space="preserve">ntidad en el contrato. </w:t>
      </w:r>
    </w:p>
    <w:p w14:paraId="78757E00" w14:textId="77777777" w:rsidR="00B81B1F" w:rsidRPr="00405033" w:rsidRDefault="00B81B1F" w:rsidP="007C702A">
      <w:pPr>
        <w:rPr>
          <w:rFonts w:ascii="Arial" w:hAnsi="Arial" w:cs="Arial"/>
          <w:sz w:val="24"/>
          <w:szCs w:val="24"/>
          <w:lang w:val="es-ES_tradnl" w:eastAsia="es-CO"/>
        </w:rPr>
      </w:pPr>
    </w:p>
    <w:p w14:paraId="77031AF6" w14:textId="257A4308" w:rsidR="0058222E" w:rsidRDefault="006E6D9B" w:rsidP="007C702A">
      <w:pPr>
        <w:rPr>
          <w:rFonts w:ascii="Arial" w:hAnsi="Arial" w:cs="Arial"/>
          <w:sz w:val="24"/>
          <w:szCs w:val="24"/>
          <w:lang w:val="es-ES_tradnl" w:eastAsia="es-CO"/>
        </w:rPr>
      </w:pPr>
      <w:r w:rsidRPr="00405033">
        <w:rPr>
          <w:rFonts w:ascii="Arial" w:hAnsi="Arial" w:cs="Arial"/>
          <w:sz w:val="24"/>
          <w:szCs w:val="24"/>
          <w:lang w:val="es-ES_tradnl" w:eastAsia="es-CO"/>
        </w:rPr>
        <w:t xml:space="preserve">De acuerdo con </w:t>
      </w:r>
      <w:r w:rsidR="00C61BDB" w:rsidRPr="00405033">
        <w:rPr>
          <w:rFonts w:ascii="Arial" w:hAnsi="Arial" w:cs="Arial"/>
          <w:sz w:val="24"/>
          <w:szCs w:val="24"/>
          <w:lang w:val="es-ES_tradnl" w:eastAsia="es-CO"/>
        </w:rPr>
        <w:t xml:space="preserve">procedimiento </w:t>
      </w:r>
      <w:r w:rsidR="00545461" w:rsidRPr="00405033">
        <w:rPr>
          <w:rFonts w:ascii="Arial" w:hAnsi="Arial" w:cs="Arial"/>
          <w:sz w:val="24"/>
          <w:szCs w:val="24"/>
          <w:lang w:val="es-ES_tradnl" w:eastAsia="es-CO"/>
        </w:rPr>
        <w:t xml:space="preserve">de la referencia, nos permitimos establecer la tipificación, estimación y asignación de los riesgos previsibles que puedan afectar el presente </w:t>
      </w:r>
      <w:r w:rsidR="00C61BDB" w:rsidRPr="00405033">
        <w:rPr>
          <w:rFonts w:ascii="Arial" w:hAnsi="Arial" w:cs="Arial"/>
          <w:sz w:val="24"/>
          <w:szCs w:val="24"/>
          <w:lang w:val="es-ES_tradnl" w:eastAsia="es-CO"/>
        </w:rPr>
        <w:t>procedimiento</w:t>
      </w:r>
      <w:r w:rsidR="00545461" w:rsidRPr="00405033">
        <w:rPr>
          <w:rFonts w:ascii="Arial" w:hAnsi="Arial" w:cs="Arial"/>
          <w:sz w:val="24"/>
          <w:szCs w:val="24"/>
          <w:lang w:val="es-ES_tradnl" w:eastAsia="es-CO"/>
        </w:rPr>
        <w:t>.</w:t>
      </w:r>
    </w:p>
    <w:p w14:paraId="5E6A3FC7" w14:textId="633E5BCC" w:rsidR="00636AE9" w:rsidRDefault="00636AE9" w:rsidP="007C702A">
      <w:pPr>
        <w:rPr>
          <w:rFonts w:ascii="Arial" w:hAnsi="Arial" w:cs="Arial"/>
          <w:sz w:val="24"/>
          <w:szCs w:val="24"/>
          <w:lang w:val="es-ES_tradnl" w:eastAsia="es-CO"/>
        </w:rPr>
      </w:pPr>
    </w:p>
    <w:tbl>
      <w:tblPr>
        <w:tblW w:w="25696" w:type="dxa"/>
        <w:tblCellMar>
          <w:left w:w="70" w:type="dxa"/>
          <w:right w:w="70" w:type="dxa"/>
        </w:tblCellMar>
        <w:tblLook w:val="04A0" w:firstRow="1" w:lastRow="0" w:firstColumn="1" w:lastColumn="0" w:noHBand="0" w:noVBand="1"/>
      </w:tblPr>
      <w:tblGrid>
        <w:gridCol w:w="383"/>
        <w:gridCol w:w="383"/>
        <w:gridCol w:w="383"/>
        <w:gridCol w:w="383"/>
        <w:gridCol w:w="383"/>
        <w:gridCol w:w="3069"/>
        <w:gridCol w:w="1497"/>
        <w:gridCol w:w="383"/>
        <w:gridCol w:w="383"/>
        <w:gridCol w:w="383"/>
        <w:gridCol w:w="763"/>
        <w:gridCol w:w="461"/>
        <w:gridCol w:w="457"/>
        <w:gridCol w:w="3173"/>
        <w:gridCol w:w="1596"/>
        <w:gridCol w:w="383"/>
        <w:gridCol w:w="383"/>
        <w:gridCol w:w="763"/>
        <w:gridCol w:w="1307"/>
        <w:gridCol w:w="1663"/>
        <w:gridCol w:w="1596"/>
        <w:gridCol w:w="1596"/>
        <w:gridCol w:w="2315"/>
        <w:gridCol w:w="1596"/>
        <w:gridCol w:w="14"/>
      </w:tblGrid>
      <w:tr w:rsidR="00806453" w:rsidRPr="00806453" w14:paraId="1D3D4AD2" w14:textId="77777777" w:rsidTr="00B50E4C">
        <w:trPr>
          <w:gridAfter w:val="1"/>
          <w:wAfter w:w="14" w:type="dxa"/>
          <w:trHeight w:val="582"/>
          <w:tblHeader/>
        </w:trPr>
        <w:tc>
          <w:tcPr>
            <w:tcW w:w="376" w:type="dxa"/>
            <w:vMerge w:val="restart"/>
            <w:tcBorders>
              <w:top w:val="single" w:sz="4" w:space="0" w:color="000000"/>
              <w:left w:val="single" w:sz="4" w:space="0" w:color="000000"/>
              <w:bottom w:val="single" w:sz="4" w:space="0" w:color="000000"/>
              <w:right w:val="single" w:sz="4" w:space="0" w:color="000000"/>
            </w:tcBorders>
            <w:shd w:val="clear" w:color="000000" w:fill="D9D9D9"/>
            <w:noWrap/>
            <w:textDirection w:val="btLr"/>
            <w:hideMark/>
          </w:tcPr>
          <w:p w14:paraId="70B78510" w14:textId="77777777" w:rsidR="00806453" w:rsidRPr="00806453" w:rsidRDefault="00806453" w:rsidP="00806453">
            <w:pPr>
              <w:spacing w:line="240" w:lineRule="auto"/>
              <w:contextualSpacing w:val="0"/>
              <w:jc w:val="center"/>
              <w:rPr>
                <w:rFonts w:ascii="Arial" w:eastAsia="Times New Roman" w:hAnsi="Arial" w:cs="Arial"/>
                <w:b/>
                <w:bCs/>
                <w:color w:val="000000"/>
                <w:sz w:val="20"/>
                <w:szCs w:val="20"/>
                <w:lang w:eastAsia="es-CO"/>
              </w:rPr>
            </w:pPr>
            <w:r w:rsidRPr="00806453">
              <w:rPr>
                <w:rFonts w:ascii="Arial" w:eastAsia="Times New Roman" w:hAnsi="Arial" w:cs="Arial"/>
                <w:b/>
                <w:bCs/>
                <w:color w:val="000000"/>
                <w:sz w:val="20"/>
                <w:szCs w:val="20"/>
                <w:lang w:eastAsia="es-CO"/>
              </w:rPr>
              <w:t>No.</w:t>
            </w:r>
          </w:p>
        </w:tc>
        <w:tc>
          <w:tcPr>
            <w:tcW w:w="376" w:type="dxa"/>
            <w:vMerge w:val="restart"/>
            <w:tcBorders>
              <w:top w:val="single" w:sz="4" w:space="0" w:color="000000"/>
              <w:left w:val="single" w:sz="4" w:space="0" w:color="000000"/>
              <w:bottom w:val="single" w:sz="4" w:space="0" w:color="000000"/>
              <w:right w:val="single" w:sz="4" w:space="0" w:color="000000"/>
            </w:tcBorders>
            <w:shd w:val="clear" w:color="000000" w:fill="D9D9D9"/>
            <w:noWrap/>
            <w:textDirection w:val="btLr"/>
            <w:hideMark/>
          </w:tcPr>
          <w:p w14:paraId="4B78B18B" w14:textId="77777777" w:rsidR="00806453" w:rsidRPr="00806453" w:rsidRDefault="00806453" w:rsidP="00806453">
            <w:pPr>
              <w:spacing w:line="240" w:lineRule="auto"/>
              <w:contextualSpacing w:val="0"/>
              <w:jc w:val="center"/>
              <w:rPr>
                <w:rFonts w:ascii="Arial" w:eastAsia="Times New Roman" w:hAnsi="Arial" w:cs="Arial"/>
                <w:b/>
                <w:bCs/>
                <w:color w:val="000000"/>
                <w:sz w:val="20"/>
                <w:szCs w:val="20"/>
                <w:lang w:eastAsia="es-CO"/>
              </w:rPr>
            </w:pPr>
            <w:r w:rsidRPr="00806453">
              <w:rPr>
                <w:rFonts w:ascii="Arial" w:eastAsia="Times New Roman" w:hAnsi="Arial" w:cs="Arial"/>
                <w:b/>
                <w:bCs/>
                <w:color w:val="000000"/>
                <w:sz w:val="20"/>
                <w:szCs w:val="20"/>
                <w:lang w:eastAsia="es-CO"/>
              </w:rPr>
              <w:t>Clase</w:t>
            </w:r>
          </w:p>
        </w:tc>
        <w:tc>
          <w:tcPr>
            <w:tcW w:w="376" w:type="dxa"/>
            <w:vMerge w:val="restart"/>
            <w:tcBorders>
              <w:top w:val="single" w:sz="4" w:space="0" w:color="000000"/>
              <w:left w:val="single" w:sz="4" w:space="0" w:color="000000"/>
              <w:bottom w:val="single" w:sz="4" w:space="0" w:color="000000"/>
              <w:right w:val="single" w:sz="4" w:space="0" w:color="000000"/>
            </w:tcBorders>
            <w:shd w:val="clear" w:color="000000" w:fill="D9D9D9"/>
            <w:noWrap/>
            <w:textDirection w:val="btLr"/>
            <w:hideMark/>
          </w:tcPr>
          <w:p w14:paraId="70400FB7" w14:textId="77777777" w:rsidR="00806453" w:rsidRPr="00806453" w:rsidRDefault="00806453" w:rsidP="00806453">
            <w:pPr>
              <w:spacing w:line="240" w:lineRule="auto"/>
              <w:contextualSpacing w:val="0"/>
              <w:jc w:val="center"/>
              <w:rPr>
                <w:rFonts w:ascii="Arial" w:eastAsia="Times New Roman" w:hAnsi="Arial" w:cs="Arial"/>
                <w:b/>
                <w:bCs/>
                <w:color w:val="000000"/>
                <w:sz w:val="20"/>
                <w:szCs w:val="20"/>
                <w:lang w:eastAsia="es-CO"/>
              </w:rPr>
            </w:pPr>
            <w:r w:rsidRPr="00806453">
              <w:rPr>
                <w:rFonts w:ascii="Arial" w:eastAsia="Times New Roman" w:hAnsi="Arial" w:cs="Arial"/>
                <w:b/>
                <w:bCs/>
                <w:color w:val="000000"/>
                <w:sz w:val="20"/>
                <w:szCs w:val="20"/>
                <w:lang w:eastAsia="es-CO"/>
              </w:rPr>
              <w:t>Fuente</w:t>
            </w:r>
          </w:p>
        </w:tc>
        <w:tc>
          <w:tcPr>
            <w:tcW w:w="376" w:type="dxa"/>
            <w:vMerge w:val="restart"/>
            <w:tcBorders>
              <w:top w:val="single" w:sz="4" w:space="0" w:color="000000"/>
              <w:left w:val="single" w:sz="4" w:space="0" w:color="000000"/>
              <w:bottom w:val="single" w:sz="4" w:space="0" w:color="000000"/>
              <w:right w:val="single" w:sz="4" w:space="0" w:color="000000"/>
            </w:tcBorders>
            <w:shd w:val="clear" w:color="000000" w:fill="D9D9D9"/>
            <w:noWrap/>
            <w:textDirection w:val="btLr"/>
            <w:hideMark/>
          </w:tcPr>
          <w:p w14:paraId="64A7C0BC" w14:textId="77777777" w:rsidR="00806453" w:rsidRPr="00806453" w:rsidRDefault="00806453" w:rsidP="00806453">
            <w:pPr>
              <w:spacing w:line="240" w:lineRule="auto"/>
              <w:contextualSpacing w:val="0"/>
              <w:jc w:val="center"/>
              <w:rPr>
                <w:rFonts w:ascii="Arial" w:eastAsia="Times New Roman" w:hAnsi="Arial" w:cs="Arial"/>
                <w:b/>
                <w:bCs/>
                <w:color w:val="000000"/>
                <w:sz w:val="20"/>
                <w:szCs w:val="20"/>
                <w:lang w:eastAsia="es-CO"/>
              </w:rPr>
            </w:pPr>
            <w:r w:rsidRPr="00806453">
              <w:rPr>
                <w:rFonts w:ascii="Arial" w:eastAsia="Times New Roman" w:hAnsi="Arial" w:cs="Arial"/>
                <w:b/>
                <w:bCs/>
                <w:color w:val="000000"/>
                <w:sz w:val="20"/>
                <w:szCs w:val="20"/>
                <w:lang w:eastAsia="es-CO"/>
              </w:rPr>
              <w:t>Etapa</w:t>
            </w:r>
          </w:p>
        </w:tc>
        <w:tc>
          <w:tcPr>
            <w:tcW w:w="376" w:type="dxa"/>
            <w:vMerge w:val="restart"/>
            <w:tcBorders>
              <w:top w:val="single" w:sz="4" w:space="0" w:color="000000"/>
              <w:left w:val="single" w:sz="4" w:space="0" w:color="000000"/>
              <w:bottom w:val="single" w:sz="4" w:space="0" w:color="000000"/>
              <w:right w:val="single" w:sz="4" w:space="0" w:color="000000"/>
            </w:tcBorders>
            <w:shd w:val="clear" w:color="000000" w:fill="D9D9D9"/>
            <w:noWrap/>
            <w:textDirection w:val="btLr"/>
            <w:hideMark/>
          </w:tcPr>
          <w:p w14:paraId="1299E3D0" w14:textId="77777777" w:rsidR="00806453" w:rsidRPr="00806453" w:rsidRDefault="00806453" w:rsidP="00806453">
            <w:pPr>
              <w:spacing w:line="240" w:lineRule="auto"/>
              <w:contextualSpacing w:val="0"/>
              <w:jc w:val="center"/>
              <w:rPr>
                <w:rFonts w:ascii="Arial" w:eastAsia="Times New Roman" w:hAnsi="Arial" w:cs="Arial"/>
                <w:b/>
                <w:bCs/>
                <w:color w:val="000000"/>
                <w:sz w:val="20"/>
                <w:szCs w:val="20"/>
                <w:lang w:eastAsia="es-CO"/>
              </w:rPr>
            </w:pPr>
            <w:r w:rsidRPr="00806453">
              <w:rPr>
                <w:rFonts w:ascii="Arial" w:eastAsia="Times New Roman" w:hAnsi="Arial" w:cs="Arial"/>
                <w:b/>
                <w:bCs/>
                <w:color w:val="000000"/>
                <w:sz w:val="20"/>
                <w:szCs w:val="20"/>
                <w:lang w:eastAsia="es-CO"/>
              </w:rPr>
              <w:t>Tipo de Riesgo</w:t>
            </w:r>
          </w:p>
        </w:tc>
        <w:tc>
          <w:tcPr>
            <w:tcW w:w="3108" w:type="dxa"/>
            <w:vMerge w:val="restart"/>
            <w:tcBorders>
              <w:top w:val="single" w:sz="4" w:space="0" w:color="000000"/>
              <w:left w:val="single" w:sz="4" w:space="0" w:color="000000"/>
              <w:bottom w:val="single" w:sz="4" w:space="0" w:color="000000"/>
              <w:right w:val="single" w:sz="4" w:space="0" w:color="000000"/>
            </w:tcBorders>
            <w:shd w:val="clear" w:color="000000" w:fill="D9D9D9"/>
            <w:hideMark/>
          </w:tcPr>
          <w:p w14:paraId="34C54B2D" w14:textId="77777777" w:rsidR="00806453" w:rsidRPr="00806453" w:rsidRDefault="00806453" w:rsidP="00806453">
            <w:pPr>
              <w:spacing w:line="240" w:lineRule="auto"/>
              <w:contextualSpacing w:val="0"/>
              <w:jc w:val="center"/>
              <w:rPr>
                <w:rFonts w:ascii="Arial" w:eastAsia="Times New Roman" w:hAnsi="Arial" w:cs="Arial"/>
                <w:b/>
                <w:bCs/>
                <w:color w:val="000000"/>
                <w:sz w:val="20"/>
                <w:szCs w:val="20"/>
                <w:lang w:eastAsia="es-CO"/>
              </w:rPr>
            </w:pPr>
            <w:proofErr w:type="spellStart"/>
            <w:r w:rsidRPr="00806453">
              <w:rPr>
                <w:rFonts w:ascii="Arial" w:eastAsia="Times New Roman" w:hAnsi="Arial" w:cs="Arial"/>
                <w:b/>
                <w:bCs/>
                <w:color w:val="000000"/>
                <w:sz w:val="20"/>
                <w:szCs w:val="20"/>
                <w:lang w:eastAsia="es-CO"/>
              </w:rPr>
              <w:t>Descripcion</w:t>
            </w:r>
            <w:proofErr w:type="spellEnd"/>
            <w:r w:rsidRPr="00806453">
              <w:rPr>
                <w:rFonts w:ascii="Arial" w:eastAsia="Times New Roman" w:hAnsi="Arial" w:cs="Arial"/>
                <w:b/>
                <w:bCs/>
                <w:color w:val="000000"/>
                <w:sz w:val="20"/>
                <w:szCs w:val="20"/>
                <w:lang w:eastAsia="es-CO"/>
              </w:rPr>
              <w:t xml:space="preserve"> (Que puede pasar y como puede ocurrir)</w:t>
            </w:r>
          </w:p>
        </w:tc>
        <w:tc>
          <w:tcPr>
            <w:tcW w:w="1497" w:type="dxa"/>
            <w:vMerge w:val="restart"/>
            <w:tcBorders>
              <w:top w:val="single" w:sz="4" w:space="0" w:color="000000"/>
              <w:left w:val="single" w:sz="4" w:space="0" w:color="000000"/>
              <w:bottom w:val="single" w:sz="4" w:space="0" w:color="000000"/>
              <w:right w:val="single" w:sz="4" w:space="0" w:color="000000"/>
            </w:tcBorders>
            <w:shd w:val="clear" w:color="000000" w:fill="D9D9D9"/>
            <w:hideMark/>
          </w:tcPr>
          <w:p w14:paraId="0FE1C20F" w14:textId="77777777" w:rsidR="00806453" w:rsidRPr="00806453" w:rsidRDefault="00806453" w:rsidP="00806453">
            <w:pPr>
              <w:spacing w:line="240" w:lineRule="auto"/>
              <w:contextualSpacing w:val="0"/>
              <w:jc w:val="center"/>
              <w:rPr>
                <w:rFonts w:ascii="Arial" w:eastAsia="Times New Roman" w:hAnsi="Arial" w:cs="Arial"/>
                <w:b/>
                <w:bCs/>
                <w:color w:val="000000"/>
                <w:sz w:val="20"/>
                <w:szCs w:val="20"/>
                <w:lang w:eastAsia="es-CO"/>
              </w:rPr>
            </w:pPr>
            <w:r w:rsidRPr="00806453">
              <w:rPr>
                <w:rFonts w:ascii="Arial" w:eastAsia="Times New Roman" w:hAnsi="Arial" w:cs="Arial"/>
                <w:b/>
                <w:bCs/>
                <w:color w:val="000000"/>
                <w:sz w:val="20"/>
                <w:szCs w:val="20"/>
                <w:lang w:eastAsia="es-CO"/>
              </w:rPr>
              <w:t>Consecuencia de ocurrencia del evento</w:t>
            </w:r>
          </w:p>
        </w:tc>
        <w:tc>
          <w:tcPr>
            <w:tcW w:w="376" w:type="dxa"/>
            <w:vMerge w:val="restart"/>
            <w:tcBorders>
              <w:top w:val="single" w:sz="4" w:space="0" w:color="000000"/>
              <w:left w:val="single" w:sz="4" w:space="0" w:color="000000"/>
              <w:bottom w:val="single" w:sz="4" w:space="0" w:color="000000"/>
              <w:right w:val="single" w:sz="4" w:space="0" w:color="000000"/>
            </w:tcBorders>
            <w:shd w:val="clear" w:color="000000" w:fill="D9D9D9"/>
            <w:noWrap/>
            <w:textDirection w:val="btLr"/>
            <w:hideMark/>
          </w:tcPr>
          <w:p w14:paraId="62DE8294" w14:textId="77777777" w:rsidR="00806453" w:rsidRPr="00806453" w:rsidRDefault="00806453" w:rsidP="00806453">
            <w:pPr>
              <w:spacing w:line="240" w:lineRule="auto"/>
              <w:contextualSpacing w:val="0"/>
              <w:jc w:val="center"/>
              <w:rPr>
                <w:rFonts w:ascii="Arial" w:eastAsia="Times New Roman" w:hAnsi="Arial" w:cs="Arial"/>
                <w:b/>
                <w:bCs/>
                <w:color w:val="000000"/>
                <w:sz w:val="20"/>
                <w:szCs w:val="20"/>
                <w:lang w:eastAsia="es-CO"/>
              </w:rPr>
            </w:pPr>
            <w:r w:rsidRPr="00806453">
              <w:rPr>
                <w:rFonts w:ascii="Arial" w:eastAsia="Times New Roman" w:hAnsi="Arial" w:cs="Arial"/>
                <w:b/>
                <w:bCs/>
                <w:color w:val="000000"/>
                <w:sz w:val="20"/>
                <w:szCs w:val="20"/>
                <w:lang w:eastAsia="es-CO"/>
              </w:rPr>
              <w:t>Probabilidad</w:t>
            </w:r>
          </w:p>
        </w:tc>
        <w:tc>
          <w:tcPr>
            <w:tcW w:w="376" w:type="dxa"/>
            <w:vMerge w:val="restart"/>
            <w:tcBorders>
              <w:top w:val="single" w:sz="4" w:space="0" w:color="000000"/>
              <w:left w:val="single" w:sz="4" w:space="0" w:color="000000"/>
              <w:bottom w:val="single" w:sz="4" w:space="0" w:color="000000"/>
              <w:right w:val="single" w:sz="4" w:space="0" w:color="000000"/>
            </w:tcBorders>
            <w:shd w:val="clear" w:color="000000" w:fill="D9D9D9"/>
            <w:noWrap/>
            <w:textDirection w:val="btLr"/>
            <w:hideMark/>
          </w:tcPr>
          <w:p w14:paraId="0D444C66" w14:textId="77777777" w:rsidR="00806453" w:rsidRPr="00806453" w:rsidRDefault="00806453" w:rsidP="00806453">
            <w:pPr>
              <w:spacing w:line="240" w:lineRule="auto"/>
              <w:contextualSpacing w:val="0"/>
              <w:jc w:val="center"/>
              <w:rPr>
                <w:rFonts w:ascii="Arial" w:eastAsia="Times New Roman" w:hAnsi="Arial" w:cs="Arial"/>
                <w:b/>
                <w:bCs/>
                <w:color w:val="000000"/>
                <w:sz w:val="20"/>
                <w:szCs w:val="20"/>
                <w:lang w:eastAsia="es-CO"/>
              </w:rPr>
            </w:pPr>
            <w:r w:rsidRPr="00806453">
              <w:rPr>
                <w:rFonts w:ascii="Arial" w:eastAsia="Times New Roman" w:hAnsi="Arial" w:cs="Arial"/>
                <w:b/>
                <w:bCs/>
                <w:color w:val="000000"/>
                <w:sz w:val="20"/>
                <w:szCs w:val="20"/>
                <w:lang w:eastAsia="es-CO"/>
              </w:rPr>
              <w:t>Impacto</w:t>
            </w:r>
          </w:p>
        </w:tc>
        <w:tc>
          <w:tcPr>
            <w:tcW w:w="376" w:type="dxa"/>
            <w:vMerge w:val="restart"/>
            <w:tcBorders>
              <w:top w:val="single" w:sz="4" w:space="0" w:color="000000"/>
              <w:left w:val="single" w:sz="4" w:space="0" w:color="000000"/>
              <w:bottom w:val="single" w:sz="4" w:space="0" w:color="000000"/>
              <w:right w:val="single" w:sz="4" w:space="0" w:color="000000"/>
            </w:tcBorders>
            <w:shd w:val="clear" w:color="000000" w:fill="D9D9D9"/>
            <w:noWrap/>
            <w:textDirection w:val="btLr"/>
            <w:hideMark/>
          </w:tcPr>
          <w:p w14:paraId="1033965C" w14:textId="77777777" w:rsidR="00806453" w:rsidRPr="00806453" w:rsidRDefault="00806453" w:rsidP="00806453">
            <w:pPr>
              <w:spacing w:line="240" w:lineRule="auto"/>
              <w:contextualSpacing w:val="0"/>
              <w:jc w:val="center"/>
              <w:rPr>
                <w:rFonts w:ascii="Arial" w:eastAsia="Times New Roman" w:hAnsi="Arial" w:cs="Arial"/>
                <w:b/>
                <w:bCs/>
                <w:color w:val="000000"/>
                <w:sz w:val="20"/>
                <w:szCs w:val="20"/>
                <w:lang w:eastAsia="es-CO"/>
              </w:rPr>
            </w:pPr>
            <w:r w:rsidRPr="00806453">
              <w:rPr>
                <w:rFonts w:ascii="Arial" w:eastAsia="Times New Roman" w:hAnsi="Arial" w:cs="Arial"/>
                <w:b/>
                <w:bCs/>
                <w:color w:val="000000"/>
                <w:sz w:val="20"/>
                <w:szCs w:val="20"/>
                <w:lang w:eastAsia="es-CO"/>
              </w:rPr>
              <w:t>Valoración</w:t>
            </w:r>
          </w:p>
        </w:tc>
        <w:tc>
          <w:tcPr>
            <w:tcW w:w="763" w:type="dxa"/>
            <w:vMerge w:val="restart"/>
            <w:tcBorders>
              <w:top w:val="single" w:sz="4" w:space="0" w:color="000000"/>
              <w:left w:val="single" w:sz="4" w:space="0" w:color="000000"/>
              <w:bottom w:val="single" w:sz="4" w:space="0" w:color="000000"/>
              <w:right w:val="single" w:sz="4" w:space="0" w:color="000000"/>
            </w:tcBorders>
            <w:shd w:val="clear" w:color="000000" w:fill="D9D9D9"/>
            <w:noWrap/>
            <w:textDirection w:val="btLr"/>
            <w:hideMark/>
          </w:tcPr>
          <w:p w14:paraId="261C0ED5" w14:textId="77777777" w:rsidR="00806453" w:rsidRPr="00806453" w:rsidRDefault="00806453" w:rsidP="00806453">
            <w:pPr>
              <w:spacing w:line="240" w:lineRule="auto"/>
              <w:contextualSpacing w:val="0"/>
              <w:jc w:val="center"/>
              <w:rPr>
                <w:rFonts w:ascii="Arial" w:eastAsia="Times New Roman" w:hAnsi="Arial" w:cs="Arial"/>
                <w:b/>
                <w:bCs/>
                <w:color w:val="000000"/>
                <w:sz w:val="20"/>
                <w:szCs w:val="20"/>
                <w:lang w:eastAsia="es-CO"/>
              </w:rPr>
            </w:pPr>
            <w:proofErr w:type="spellStart"/>
            <w:r w:rsidRPr="00806453">
              <w:rPr>
                <w:rFonts w:ascii="Arial" w:eastAsia="Times New Roman" w:hAnsi="Arial" w:cs="Arial"/>
                <w:b/>
                <w:bCs/>
                <w:color w:val="000000"/>
                <w:sz w:val="20"/>
                <w:szCs w:val="20"/>
                <w:lang w:eastAsia="es-CO"/>
              </w:rPr>
              <w:t>Categoria</w:t>
            </w:r>
            <w:proofErr w:type="spellEnd"/>
          </w:p>
        </w:tc>
        <w:tc>
          <w:tcPr>
            <w:tcW w:w="918" w:type="dxa"/>
            <w:gridSpan w:val="2"/>
            <w:tcBorders>
              <w:top w:val="single" w:sz="4" w:space="0" w:color="000000"/>
              <w:left w:val="nil"/>
              <w:bottom w:val="single" w:sz="4" w:space="0" w:color="000000"/>
              <w:right w:val="single" w:sz="4" w:space="0" w:color="000000"/>
            </w:tcBorders>
            <w:shd w:val="clear" w:color="000000" w:fill="D9D9D9"/>
            <w:hideMark/>
          </w:tcPr>
          <w:p w14:paraId="1D71B8D4" w14:textId="77777777" w:rsidR="00806453" w:rsidRPr="00806453" w:rsidRDefault="00806453" w:rsidP="00806453">
            <w:pPr>
              <w:spacing w:line="240" w:lineRule="auto"/>
              <w:contextualSpacing w:val="0"/>
              <w:jc w:val="center"/>
              <w:rPr>
                <w:rFonts w:ascii="Arial" w:eastAsia="Times New Roman" w:hAnsi="Arial" w:cs="Arial"/>
                <w:b/>
                <w:bCs/>
                <w:color w:val="000000"/>
                <w:sz w:val="20"/>
                <w:szCs w:val="20"/>
                <w:lang w:eastAsia="es-CO"/>
              </w:rPr>
            </w:pPr>
            <w:r w:rsidRPr="00806453">
              <w:rPr>
                <w:rFonts w:ascii="Arial" w:eastAsia="Times New Roman" w:hAnsi="Arial" w:cs="Arial"/>
                <w:b/>
                <w:bCs/>
                <w:color w:val="000000"/>
                <w:sz w:val="20"/>
                <w:szCs w:val="20"/>
                <w:lang w:eastAsia="es-CO"/>
              </w:rPr>
              <w:t>A QUIEN SE ASIGNA</w:t>
            </w:r>
          </w:p>
        </w:tc>
        <w:tc>
          <w:tcPr>
            <w:tcW w:w="3188" w:type="dxa"/>
            <w:vMerge w:val="restart"/>
            <w:tcBorders>
              <w:top w:val="single" w:sz="4" w:space="0" w:color="000000"/>
              <w:left w:val="single" w:sz="4" w:space="0" w:color="000000"/>
              <w:bottom w:val="single" w:sz="4" w:space="0" w:color="000000"/>
              <w:right w:val="single" w:sz="4" w:space="0" w:color="000000"/>
            </w:tcBorders>
            <w:shd w:val="clear" w:color="000000" w:fill="D9D9D9"/>
            <w:hideMark/>
          </w:tcPr>
          <w:p w14:paraId="2ECC6061" w14:textId="77777777" w:rsidR="00806453" w:rsidRPr="00806453" w:rsidRDefault="00806453" w:rsidP="00806453">
            <w:pPr>
              <w:spacing w:line="240" w:lineRule="auto"/>
              <w:contextualSpacing w:val="0"/>
              <w:jc w:val="center"/>
              <w:rPr>
                <w:rFonts w:ascii="Arial" w:eastAsia="Times New Roman" w:hAnsi="Arial" w:cs="Arial"/>
                <w:b/>
                <w:bCs/>
                <w:color w:val="000000"/>
                <w:sz w:val="20"/>
                <w:szCs w:val="20"/>
                <w:lang w:eastAsia="es-CO"/>
              </w:rPr>
            </w:pPr>
            <w:r w:rsidRPr="00806453">
              <w:rPr>
                <w:rFonts w:ascii="Arial" w:eastAsia="Times New Roman" w:hAnsi="Arial" w:cs="Arial"/>
                <w:b/>
                <w:bCs/>
                <w:color w:val="000000"/>
                <w:sz w:val="20"/>
                <w:szCs w:val="20"/>
                <w:lang w:eastAsia="es-CO"/>
              </w:rPr>
              <w:t>TRATAMIENTO/CONTROL A SER IMPLEMENTADO</w:t>
            </w:r>
          </w:p>
        </w:tc>
        <w:tc>
          <w:tcPr>
            <w:tcW w:w="1596" w:type="dxa"/>
            <w:tcBorders>
              <w:top w:val="single" w:sz="4" w:space="0" w:color="000000"/>
              <w:left w:val="nil"/>
              <w:bottom w:val="single" w:sz="4" w:space="0" w:color="000000"/>
              <w:right w:val="single" w:sz="4" w:space="0" w:color="000000"/>
            </w:tcBorders>
            <w:shd w:val="clear" w:color="000000" w:fill="D9D9D9"/>
            <w:noWrap/>
            <w:hideMark/>
          </w:tcPr>
          <w:p w14:paraId="719A2807" w14:textId="77777777" w:rsidR="00806453" w:rsidRPr="00806453" w:rsidRDefault="00806453" w:rsidP="00806453">
            <w:pPr>
              <w:spacing w:line="240" w:lineRule="auto"/>
              <w:contextualSpacing w:val="0"/>
              <w:jc w:val="center"/>
              <w:rPr>
                <w:rFonts w:ascii="Arial" w:eastAsia="Times New Roman" w:hAnsi="Arial" w:cs="Arial"/>
                <w:b/>
                <w:bCs/>
                <w:color w:val="000000"/>
                <w:sz w:val="20"/>
                <w:szCs w:val="20"/>
                <w:lang w:eastAsia="es-CO"/>
              </w:rPr>
            </w:pPr>
            <w:r w:rsidRPr="00806453">
              <w:rPr>
                <w:rFonts w:ascii="Arial" w:eastAsia="Times New Roman" w:hAnsi="Arial" w:cs="Arial"/>
                <w:b/>
                <w:bCs/>
                <w:color w:val="000000"/>
                <w:sz w:val="20"/>
                <w:szCs w:val="20"/>
                <w:lang w:eastAsia="es-CO"/>
              </w:rPr>
              <w:t>IMPACTO DESPUÉS DEL TRATAMIENTO</w:t>
            </w:r>
          </w:p>
        </w:tc>
        <w:tc>
          <w:tcPr>
            <w:tcW w:w="376" w:type="dxa"/>
            <w:tcBorders>
              <w:top w:val="single" w:sz="4" w:space="0" w:color="000000"/>
              <w:left w:val="nil"/>
              <w:bottom w:val="single" w:sz="4" w:space="0" w:color="000000"/>
              <w:right w:val="single" w:sz="4" w:space="0" w:color="000000"/>
            </w:tcBorders>
            <w:shd w:val="clear" w:color="000000" w:fill="D9D9D9"/>
            <w:noWrap/>
            <w:hideMark/>
          </w:tcPr>
          <w:p w14:paraId="41FE76A0" w14:textId="77777777" w:rsidR="00806453" w:rsidRPr="00806453" w:rsidRDefault="00806453" w:rsidP="00806453">
            <w:pPr>
              <w:spacing w:line="240" w:lineRule="auto"/>
              <w:contextualSpacing w:val="0"/>
              <w:jc w:val="center"/>
              <w:rPr>
                <w:rFonts w:ascii="Arial" w:eastAsia="Times New Roman" w:hAnsi="Arial" w:cs="Arial"/>
                <w:b/>
                <w:bCs/>
                <w:color w:val="000000"/>
                <w:sz w:val="20"/>
                <w:szCs w:val="20"/>
                <w:lang w:eastAsia="es-CO"/>
              </w:rPr>
            </w:pPr>
            <w:r w:rsidRPr="00806453">
              <w:rPr>
                <w:rFonts w:ascii="Arial" w:eastAsia="Times New Roman" w:hAnsi="Arial" w:cs="Arial"/>
                <w:b/>
                <w:bCs/>
                <w:color w:val="000000"/>
                <w:sz w:val="20"/>
                <w:szCs w:val="20"/>
                <w:lang w:eastAsia="es-CO"/>
              </w:rPr>
              <w:t> </w:t>
            </w:r>
          </w:p>
        </w:tc>
        <w:tc>
          <w:tcPr>
            <w:tcW w:w="376" w:type="dxa"/>
            <w:tcBorders>
              <w:top w:val="single" w:sz="4" w:space="0" w:color="000000"/>
              <w:left w:val="nil"/>
              <w:bottom w:val="single" w:sz="4" w:space="0" w:color="000000"/>
              <w:right w:val="single" w:sz="4" w:space="0" w:color="000000"/>
            </w:tcBorders>
            <w:shd w:val="clear" w:color="000000" w:fill="D9D9D9"/>
            <w:noWrap/>
            <w:hideMark/>
          </w:tcPr>
          <w:p w14:paraId="5A19A91F" w14:textId="77777777" w:rsidR="00806453" w:rsidRPr="00806453" w:rsidRDefault="00806453" w:rsidP="00806453">
            <w:pPr>
              <w:spacing w:line="240" w:lineRule="auto"/>
              <w:contextualSpacing w:val="0"/>
              <w:jc w:val="center"/>
              <w:rPr>
                <w:rFonts w:ascii="Arial" w:eastAsia="Times New Roman" w:hAnsi="Arial" w:cs="Arial"/>
                <w:b/>
                <w:bCs/>
                <w:color w:val="000000"/>
                <w:sz w:val="20"/>
                <w:szCs w:val="20"/>
                <w:lang w:eastAsia="es-CO"/>
              </w:rPr>
            </w:pPr>
            <w:r w:rsidRPr="00806453">
              <w:rPr>
                <w:rFonts w:ascii="Arial" w:eastAsia="Times New Roman" w:hAnsi="Arial" w:cs="Arial"/>
                <w:b/>
                <w:bCs/>
                <w:color w:val="000000"/>
                <w:sz w:val="20"/>
                <w:szCs w:val="20"/>
                <w:lang w:eastAsia="es-CO"/>
              </w:rPr>
              <w:t> </w:t>
            </w:r>
          </w:p>
        </w:tc>
        <w:tc>
          <w:tcPr>
            <w:tcW w:w="763" w:type="dxa"/>
            <w:tcBorders>
              <w:top w:val="single" w:sz="4" w:space="0" w:color="000000"/>
              <w:left w:val="nil"/>
              <w:bottom w:val="single" w:sz="4" w:space="0" w:color="000000"/>
              <w:right w:val="single" w:sz="4" w:space="0" w:color="000000"/>
            </w:tcBorders>
            <w:shd w:val="clear" w:color="000000" w:fill="D9D9D9"/>
            <w:noWrap/>
            <w:hideMark/>
          </w:tcPr>
          <w:p w14:paraId="2579F1AA" w14:textId="77777777" w:rsidR="00806453" w:rsidRPr="00806453" w:rsidRDefault="00806453" w:rsidP="00806453">
            <w:pPr>
              <w:spacing w:line="240" w:lineRule="auto"/>
              <w:contextualSpacing w:val="0"/>
              <w:jc w:val="center"/>
              <w:rPr>
                <w:rFonts w:ascii="Arial" w:eastAsia="Times New Roman" w:hAnsi="Arial" w:cs="Arial"/>
                <w:b/>
                <w:bCs/>
                <w:color w:val="000000"/>
                <w:sz w:val="20"/>
                <w:szCs w:val="20"/>
                <w:lang w:eastAsia="es-CO"/>
              </w:rPr>
            </w:pPr>
            <w:r w:rsidRPr="00806453">
              <w:rPr>
                <w:rFonts w:ascii="Arial" w:eastAsia="Times New Roman" w:hAnsi="Arial" w:cs="Arial"/>
                <w:b/>
                <w:bCs/>
                <w:color w:val="000000"/>
                <w:sz w:val="20"/>
                <w:szCs w:val="20"/>
                <w:lang w:eastAsia="es-CO"/>
              </w:rPr>
              <w:t> </w:t>
            </w:r>
          </w:p>
        </w:tc>
        <w:tc>
          <w:tcPr>
            <w:tcW w:w="1307" w:type="dxa"/>
            <w:vMerge w:val="restart"/>
            <w:tcBorders>
              <w:top w:val="single" w:sz="4" w:space="0" w:color="000000"/>
              <w:left w:val="single" w:sz="4" w:space="0" w:color="000000"/>
              <w:bottom w:val="single" w:sz="4" w:space="0" w:color="000000"/>
              <w:right w:val="single" w:sz="4" w:space="0" w:color="000000"/>
            </w:tcBorders>
            <w:shd w:val="clear" w:color="000000" w:fill="D9D9D9"/>
            <w:hideMark/>
          </w:tcPr>
          <w:p w14:paraId="5238D3B5" w14:textId="77777777" w:rsidR="00806453" w:rsidRPr="00806453" w:rsidRDefault="00806453" w:rsidP="00806453">
            <w:pPr>
              <w:spacing w:line="240" w:lineRule="auto"/>
              <w:contextualSpacing w:val="0"/>
              <w:jc w:val="center"/>
              <w:rPr>
                <w:rFonts w:ascii="Arial" w:eastAsia="Times New Roman" w:hAnsi="Arial" w:cs="Arial"/>
                <w:b/>
                <w:bCs/>
                <w:color w:val="000000"/>
                <w:sz w:val="20"/>
                <w:szCs w:val="20"/>
                <w:lang w:eastAsia="es-CO"/>
              </w:rPr>
            </w:pPr>
            <w:r w:rsidRPr="00806453">
              <w:rPr>
                <w:rFonts w:ascii="Arial" w:eastAsia="Times New Roman" w:hAnsi="Arial" w:cs="Arial"/>
                <w:b/>
                <w:bCs/>
                <w:color w:val="000000"/>
                <w:sz w:val="20"/>
                <w:szCs w:val="20"/>
                <w:lang w:eastAsia="es-CO"/>
              </w:rPr>
              <w:t>AFECTA LA EJECUCION DEL CONTRATO</w:t>
            </w:r>
          </w:p>
        </w:tc>
        <w:tc>
          <w:tcPr>
            <w:tcW w:w="1663" w:type="dxa"/>
            <w:vMerge w:val="restart"/>
            <w:tcBorders>
              <w:top w:val="single" w:sz="4" w:space="0" w:color="000000"/>
              <w:left w:val="single" w:sz="4" w:space="0" w:color="000000"/>
              <w:bottom w:val="single" w:sz="4" w:space="0" w:color="000000"/>
              <w:right w:val="single" w:sz="4" w:space="0" w:color="000000"/>
            </w:tcBorders>
            <w:shd w:val="clear" w:color="000000" w:fill="D9D9D9"/>
            <w:hideMark/>
          </w:tcPr>
          <w:p w14:paraId="691EB57F" w14:textId="77777777" w:rsidR="00806453" w:rsidRPr="00806453" w:rsidRDefault="00806453" w:rsidP="00806453">
            <w:pPr>
              <w:spacing w:line="240" w:lineRule="auto"/>
              <w:contextualSpacing w:val="0"/>
              <w:jc w:val="center"/>
              <w:rPr>
                <w:rFonts w:ascii="Arial" w:eastAsia="Times New Roman" w:hAnsi="Arial" w:cs="Arial"/>
                <w:b/>
                <w:bCs/>
                <w:color w:val="000000"/>
                <w:sz w:val="20"/>
                <w:szCs w:val="20"/>
                <w:lang w:eastAsia="es-CO"/>
              </w:rPr>
            </w:pPr>
            <w:r w:rsidRPr="00806453">
              <w:rPr>
                <w:rFonts w:ascii="Arial" w:eastAsia="Times New Roman" w:hAnsi="Arial" w:cs="Arial"/>
                <w:b/>
                <w:bCs/>
                <w:color w:val="000000"/>
                <w:sz w:val="20"/>
                <w:szCs w:val="20"/>
                <w:lang w:eastAsia="es-CO"/>
              </w:rPr>
              <w:t>RESPONSABLE POR IMPLEMENTAR EL TRATAMIENTO</w:t>
            </w:r>
          </w:p>
        </w:tc>
        <w:tc>
          <w:tcPr>
            <w:tcW w:w="1596" w:type="dxa"/>
            <w:vMerge w:val="restart"/>
            <w:tcBorders>
              <w:top w:val="single" w:sz="4" w:space="0" w:color="000000"/>
              <w:left w:val="single" w:sz="4" w:space="0" w:color="000000"/>
              <w:bottom w:val="single" w:sz="4" w:space="0" w:color="000000"/>
              <w:right w:val="single" w:sz="4" w:space="0" w:color="000000"/>
            </w:tcBorders>
            <w:shd w:val="clear" w:color="000000" w:fill="D9D9D9"/>
            <w:hideMark/>
          </w:tcPr>
          <w:p w14:paraId="5A25B4CF" w14:textId="77777777" w:rsidR="00806453" w:rsidRPr="00806453" w:rsidRDefault="00806453" w:rsidP="00806453">
            <w:pPr>
              <w:spacing w:line="240" w:lineRule="auto"/>
              <w:contextualSpacing w:val="0"/>
              <w:jc w:val="center"/>
              <w:rPr>
                <w:rFonts w:ascii="Arial" w:eastAsia="Times New Roman" w:hAnsi="Arial" w:cs="Arial"/>
                <w:b/>
                <w:bCs/>
                <w:color w:val="000000"/>
                <w:sz w:val="20"/>
                <w:szCs w:val="20"/>
                <w:lang w:eastAsia="es-CO"/>
              </w:rPr>
            </w:pPr>
            <w:r w:rsidRPr="00806453">
              <w:rPr>
                <w:rFonts w:ascii="Arial" w:eastAsia="Times New Roman" w:hAnsi="Arial" w:cs="Arial"/>
                <w:b/>
                <w:bCs/>
                <w:color w:val="000000"/>
                <w:sz w:val="20"/>
                <w:szCs w:val="20"/>
                <w:lang w:eastAsia="es-CO"/>
              </w:rPr>
              <w:t>FECHA EN QUE SE INICIA EL TRATAMIENTO</w:t>
            </w:r>
          </w:p>
        </w:tc>
        <w:tc>
          <w:tcPr>
            <w:tcW w:w="1596" w:type="dxa"/>
            <w:vMerge w:val="restart"/>
            <w:tcBorders>
              <w:top w:val="single" w:sz="4" w:space="0" w:color="000000"/>
              <w:left w:val="single" w:sz="4" w:space="0" w:color="000000"/>
              <w:bottom w:val="single" w:sz="4" w:space="0" w:color="000000"/>
              <w:right w:val="single" w:sz="4" w:space="0" w:color="000000"/>
            </w:tcBorders>
            <w:shd w:val="clear" w:color="000000" w:fill="D9D9D9"/>
            <w:hideMark/>
          </w:tcPr>
          <w:p w14:paraId="739643B6" w14:textId="77777777" w:rsidR="00806453" w:rsidRPr="00806453" w:rsidRDefault="00806453" w:rsidP="00806453">
            <w:pPr>
              <w:spacing w:line="240" w:lineRule="auto"/>
              <w:contextualSpacing w:val="0"/>
              <w:jc w:val="center"/>
              <w:rPr>
                <w:rFonts w:ascii="Arial" w:eastAsia="Times New Roman" w:hAnsi="Arial" w:cs="Arial"/>
                <w:b/>
                <w:bCs/>
                <w:color w:val="000000"/>
                <w:sz w:val="20"/>
                <w:szCs w:val="20"/>
                <w:lang w:eastAsia="es-CO"/>
              </w:rPr>
            </w:pPr>
            <w:r w:rsidRPr="00806453">
              <w:rPr>
                <w:rFonts w:ascii="Arial" w:eastAsia="Times New Roman" w:hAnsi="Arial" w:cs="Arial"/>
                <w:b/>
                <w:bCs/>
                <w:color w:val="000000"/>
                <w:sz w:val="20"/>
                <w:szCs w:val="20"/>
                <w:lang w:eastAsia="es-CO"/>
              </w:rPr>
              <w:t>FECHA EN QUE SE COMPLETA EL TRATAMIENTO</w:t>
            </w:r>
          </w:p>
        </w:tc>
        <w:tc>
          <w:tcPr>
            <w:tcW w:w="3927" w:type="dxa"/>
            <w:gridSpan w:val="2"/>
            <w:tcBorders>
              <w:top w:val="single" w:sz="4" w:space="0" w:color="000000"/>
              <w:left w:val="nil"/>
              <w:bottom w:val="single" w:sz="4" w:space="0" w:color="000000"/>
              <w:right w:val="single" w:sz="4" w:space="0" w:color="000000"/>
            </w:tcBorders>
            <w:shd w:val="clear" w:color="000000" w:fill="D9D9D9"/>
            <w:hideMark/>
          </w:tcPr>
          <w:p w14:paraId="66B08724" w14:textId="77777777" w:rsidR="00806453" w:rsidRPr="00806453" w:rsidRDefault="00806453" w:rsidP="00806453">
            <w:pPr>
              <w:spacing w:line="240" w:lineRule="auto"/>
              <w:contextualSpacing w:val="0"/>
              <w:jc w:val="center"/>
              <w:rPr>
                <w:rFonts w:ascii="Arial" w:eastAsia="Times New Roman" w:hAnsi="Arial" w:cs="Arial"/>
                <w:b/>
                <w:bCs/>
                <w:color w:val="000000"/>
                <w:sz w:val="20"/>
                <w:szCs w:val="20"/>
                <w:lang w:eastAsia="es-CO"/>
              </w:rPr>
            </w:pPr>
            <w:r w:rsidRPr="00806453">
              <w:rPr>
                <w:rFonts w:ascii="Arial" w:eastAsia="Times New Roman" w:hAnsi="Arial" w:cs="Arial"/>
                <w:b/>
                <w:bCs/>
                <w:color w:val="000000"/>
                <w:sz w:val="20"/>
                <w:szCs w:val="20"/>
                <w:lang w:eastAsia="es-CO"/>
              </w:rPr>
              <w:t>MONITOREO Y REVISIÓN</w:t>
            </w:r>
          </w:p>
        </w:tc>
      </w:tr>
      <w:tr w:rsidR="00806453" w:rsidRPr="00806453" w14:paraId="1000DA8C" w14:textId="77777777" w:rsidTr="00B50E4C">
        <w:trPr>
          <w:gridAfter w:val="1"/>
          <w:wAfter w:w="14" w:type="dxa"/>
          <w:trHeight w:val="2010"/>
          <w:tblHeader/>
        </w:trPr>
        <w:tc>
          <w:tcPr>
            <w:tcW w:w="376" w:type="dxa"/>
            <w:vMerge/>
            <w:tcBorders>
              <w:top w:val="single" w:sz="4" w:space="0" w:color="000000"/>
              <w:left w:val="single" w:sz="4" w:space="0" w:color="000000"/>
              <w:bottom w:val="single" w:sz="4" w:space="0" w:color="000000"/>
              <w:right w:val="single" w:sz="4" w:space="0" w:color="000000"/>
            </w:tcBorders>
            <w:vAlign w:val="center"/>
            <w:hideMark/>
          </w:tcPr>
          <w:p w14:paraId="536C0C7D" w14:textId="77777777" w:rsidR="00806453" w:rsidRPr="00806453" w:rsidRDefault="00806453" w:rsidP="00806453">
            <w:pPr>
              <w:spacing w:line="240" w:lineRule="auto"/>
              <w:contextualSpacing w:val="0"/>
              <w:jc w:val="left"/>
              <w:rPr>
                <w:rFonts w:ascii="Arial" w:eastAsia="Times New Roman" w:hAnsi="Arial" w:cs="Arial"/>
                <w:b/>
                <w:bCs/>
                <w:color w:val="000000"/>
                <w:sz w:val="20"/>
                <w:szCs w:val="20"/>
                <w:lang w:eastAsia="es-CO"/>
              </w:rPr>
            </w:pPr>
          </w:p>
        </w:tc>
        <w:tc>
          <w:tcPr>
            <w:tcW w:w="376" w:type="dxa"/>
            <w:vMerge/>
            <w:tcBorders>
              <w:top w:val="single" w:sz="4" w:space="0" w:color="000000"/>
              <w:left w:val="single" w:sz="4" w:space="0" w:color="000000"/>
              <w:bottom w:val="single" w:sz="4" w:space="0" w:color="000000"/>
              <w:right w:val="single" w:sz="4" w:space="0" w:color="000000"/>
            </w:tcBorders>
            <w:vAlign w:val="center"/>
            <w:hideMark/>
          </w:tcPr>
          <w:p w14:paraId="73280C12" w14:textId="77777777" w:rsidR="00806453" w:rsidRPr="00806453" w:rsidRDefault="00806453" w:rsidP="00806453">
            <w:pPr>
              <w:spacing w:line="240" w:lineRule="auto"/>
              <w:contextualSpacing w:val="0"/>
              <w:jc w:val="left"/>
              <w:rPr>
                <w:rFonts w:ascii="Arial" w:eastAsia="Times New Roman" w:hAnsi="Arial" w:cs="Arial"/>
                <w:b/>
                <w:bCs/>
                <w:color w:val="000000"/>
                <w:sz w:val="20"/>
                <w:szCs w:val="20"/>
                <w:lang w:eastAsia="es-CO"/>
              </w:rPr>
            </w:pPr>
          </w:p>
        </w:tc>
        <w:tc>
          <w:tcPr>
            <w:tcW w:w="376" w:type="dxa"/>
            <w:vMerge/>
            <w:tcBorders>
              <w:top w:val="single" w:sz="4" w:space="0" w:color="000000"/>
              <w:left w:val="single" w:sz="4" w:space="0" w:color="000000"/>
              <w:bottom w:val="single" w:sz="4" w:space="0" w:color="000000"/>
              <w:right w:val="single" w:sz="4" w:space="0" w:color="000000"/>
            </w:tcBorders>
            <w:vAlign w:val="center"/>
            <w:hideMark/>
          </w:tcPr>
          <w:p w14:paraId="6264079F" w14:textId="77777777" w:rsidR="00806453" w:rsidRPr="00806453" w:rsidRDefault="00806453" w:rsidP="00806453">
            <w:pPr>
              <w:spacing w:line="240" w:lineRule="auto"/>
              <w:contextualSpacing w:val="0"/>
              <w:jc w:val="left"/>
              <w:rPr>
                <w:rFonts w:ascii="Arial" w:eastAsia="Times New Roman" w:hAnsi="Arial" w:cs="Arial"/>
                <w:b/>
                <w:bCs/>
                <w:color w:val="000000"/>
                <w:sz w:val="20"/>
                <w:szCs w:val="20"/>
                <w:lang w:eastAsia="es-CO"/>
              </w:rPr>
            </w:pPr>
          </w:p>
        </w:tc>
        <w:tc>
          <w:tcPr>
            <w:tcW w:w="376" w:type="dxa"/>
            <w:vMerge/>
            <w:tcBorders>
              <w:top w:val="single" w:sz="4" w:space="0" w:color="000000"/>
              <w:left w:val="single" w:sz="4" w:space="0" w:color="000000"/>
              <w:bottom w:val="single" w:sz="4" w:space="0" w:color="000000"/>
              <w:right w:val="single" w:sz="4" w:space="0" w:color="000000"/>
            </w:tcBorders>
            <w:vAlign w:val="center"/>
            <w:hideMark/>
          </w:tcPr>
          <w:p w14:paraId="32854CFB" w14:textId="77777777" w:rsidR="00806453" w:rsidRPr="00806453" w:rsidRDefault="00806453" w:rsidP="00806453">
            <w:pPr>
              <w:spacing w:line="240" w:lineRule="auto"/>
              <w:contextualSpacing w:val="0"/>
              <w:jc w:val="left"/>
              <w:rPr>
                <w:rFonts w:ascii="Arial" w:eastAsia="Times New Roman" w:hAnsi="Arial" w:cs="Arial"/>
                <w:b/>
                <w:bCs/>
                <w:color w:val="000000"/>
                <w:sz w:val="20"/>
                <w:szCs w:val="20"/>
                <w:lang w:eastAsia="es-CO"/>
              </w:rPr>
            </w:pPr>
          </w:p>
        </w:tc>
        <w:tc>
          <w:tcPr>
            <w:tcW w:w="376" w:type="dxa"/>
            <w:vMerge/>
            <w:tcBorders>
              <w:top w:val="single" w:sz="4" w:space="0" w:color="000000"/>
              <w:left w:val="single" w:sz="4" w:space="0" w:color="000000"/>
              <w:bottom w:val="single" w:sz="4" w:space="0" w:color="000000"/>
              <w:right w:val="single" w:sz="4" w:space="0" w:color="000000"/>
            </w:tcBorders>
            <w:vAlign w:val="center"/>
            <w:hideMark/>
          </w:tcPr>
          <w:p w14:paraId="3EE71A71" w14:textId="77777777" w:rsidR="00806453" w:rsidRPr="00806453" w:rsidRDefault="00806453" w:rsidP="00806453">
            <w:pPr>
              <w:spacing w:line="240" w:lineRule="auto"/>
              <w:contextualSpacing w:val="0"/>
              <w:jc w:val="left"/>
              <w:rPr>
                <w:rFonts w:ascii="Arial" w:eastAsia="Times New Roman" w:hAnsi="Arial" w:cs="Arial"/>
                <w:b/>
                <w:bCs/>
                <w:color w:val="000000"/>
                <w:sz w:val="20"/>
                <w:szCs w:val="20"/>
                <w:lang w:eastAsia="es-CO"/>
              </w:rPr>
            </w:pPr>
          </w:p>
        </w:tc>
        <w:tc>
          <w:tcPr>
            <w:tcW w:w="3108" w:type="dxa"/>
            <w:vMerge/>
            <w:tcBorders>
              <w:top w:val="single" w:sz="4" w:space="0" w:color="000000"/>
              <w:left w:val="single" w:sz="4" w:space="0" w:color="000000"/>
              <w:bottom w:val="single" w:sz="4" w:space="0" w:color="000000"/>
              <w:right w:val="single" w:sz="4" w:space="0" w:color="000000"/>
            </w:tcBorders>
            <w:vAlign w:val="center"/>
            <w:hideMark/>
          </w:tcPr>
          <w:p w14:paraId="42EE320C" w14:textId="77777777" w:rsidR="00806453" w:rsidRPr="00806453" w:rsidRDefault="00806453" w:rsidP="00806453">
            <w:pPr>
              <w:spacing w:line="240" w:lineRule="auto"/>
              <w:contextualSpacing w:val="0"/>
              <w:jc w:val="left"/>
              <w:rPr>
                <w:rFonts w:ascii="Arial" w:eastAsia="Times New Roman" w:hAnsi="Arial" w:cs="Arial"/>
                <w:b/>
                <w:bCs/>
                <w:color w:val="000000"/>
                <w:sz w:val="20"/>
                <w:szCs w:val="20"/>
                <w:lang w:eastAsia="es-CO"/>
              </w:rPr>
            </w:pPr>
          </w:p>
        </w:tc>
        <w:tc>
          <w:tcPr>
            <w:tcW w:w="1497" w:type="dxa"/>
            <w:vMerge/>
            <w:tcBorders>
              <w:top w:val="single" w:sz="4" w:space="0" w:color="000000"/>
              <w:left w:val="single" w:sz="4" w:space="0" w:color="000000"/>
              <w:bottom w:val="single" w:sz="4" w:space="0" w:color="000000"/>
              <w:right w:val="single" w:sz="4" w:space="0" w:color="000000"/>
            </w:tcBorders>
            <w:vAlign w:val="center"/>
            <w:hideMark/>
          </w:tcPr>
          <w:p w14:paraId="4702DDC3" w14:textId="77777777" w:rsidR="00806453" w:rsidRPr="00806453" w:rsidRDefault="00806453" w:rsidP="00806453">
            <w:pPr>
              <w:spacing w:line="240" w:lineRule="auto"/>
              <w:contextualSpacing w:val="0"/>
              <w:jc w:val="left"/>
              <w:rPr>
                <w:rFonts w:ascii="Arial" w:eastAsia="Times New Roman" w:hAnsi="Arial" w:cs="Arial"/>
                <w:b/>
                <w:bCs/>
                <w:color w:val="000000"/>
                <w:sz w:val="20"/>
                <w:szCs w:val="20"/>
                <w:lang w:eastAsia="es-CO"/>
              </w:rPr>
            </w:pPr>
          </w:p>
        </w:tc>
        <w:tc>
          <w:tcPr>
            <w:tcW w:w="376" w:type="dxa"/>
            <w:vMerge/>
            <w:tcBorders>
              <w:top w:val="single" w:sz="4" w:space="0" w:color="000000"/>
              <w:left w:val="single" w:sz="4" w:space="0" w:color="000000"/>
              <w:bottom w:val="single" w:sz="4" w:space="0" w:color="000000"/>
              <w:right w:val="single" w:sz="4" w:space="0" w:color="000000"/>
            </w:tcBorders>
            <w:vAlign w:val="center"/>
            <w:hideMark/>
          </w:tcPr>
          <w:p w14:paraId="54024ECA" w14:textId="77777777" w:rsidR="00806453" w:rsidRPr="00806453" w:rsidRDefault="00806453" w:rsidP="00806453">
            <w:pPr>
              <w:spacing w:line="240" w:lineRule="auto"/>
              <w:contextualSpacing w:val="0"/>
              <w:jc w:val="left"/>
              <w:rPr>
                <w:rFonts w:ascii="Arial" w:eastAsia="Times New Roman" w:hAnsi="Arial" w:cs="Arial"/>
                <w:b/>
                <w:bCs/>
                <w:color w:val="000000"/>
                <w:sz w:val="20"/>
                <w:szCs w:val="20"/>
                <w:lang w:eastAsia="es-CO"/>
              </w:rPr>
            </w:pPr>
          </w:p>
        </w:tc>
        <w:tc>
          <w:tcPr>
            <w:tcW w:w="376" w:type="dxa"/>
            <w:vMerge/>
            <w:tcBorders>
              <w:top w:val="single" w:sz="4" w:space="0" w:color="000000"/>
              <w:left w:val="single" w:sz="4" w:space="0" w:color="000000"/>
              <w:bottom w:val="single" w:sz="4" w:space="0" w:color="000000"/>
              <w:right w:val="single" w:sz="4" w:space="0" w:color="000000"/>
            </w:tcBorders>
            <w:vAlign w:val="center"/>
            <w:hideMark/>
          </w:tcPr>
          <w:p w14:paraId="77958A20" w14:textId="77777777" w:rsidR="00806453" w:rsidRPr="00806453" w:rsidRDefault="00806453" w:rsidP="00806453">
            <w:pPr>
              <w:spacing w:line="240" w:lineRule="auto"/>
              <w:contextualSpacing w:val="0"/>
              <w:jc w:val="left"/>
              <w:rPr>
                <w:rFonts w:ascii="Arial" w:eastAsia="Times New Roman" w:hAnsi="Arial" w:cs="Arial"/>
                <w:b/>
                <w:bCs/>
                <w:color w:val="000000"/>
                <w:sz w:val="20"/>
                <w:szCs w:val="20"/>
                <w:lang w:eastAsia="es-CO"/>
              </w:rPr>
            </w:pPr>
          </w:p>
        </w:tc>
        <w:tc>
          <w:tcPr>
            <w:tcW w:w="376" w:type="dxa"/>
            <w:vMerge/>
            <w:tcBorders>
              <w:top w:val="single" w:sz="4" w:space="0" w:color="000000"/>
              <w:left w:val="single" w:sz="4" w:space="0" w:color="000000"/>
              <w:bottom w:val="single" w:sz="4" w:space="0" w:color="000000"/>
              <w:right w:val="single" w:sz="4" w:space="0" w:color="000000"/>
            </w:tcBorders>
            <w:vAlign w:val="center"/>
            <w:hideMark/>
          </w:tcPr>
          <w:p w14:paraId="3EE0D94C" w14:textId="77777777" w:rsidR="00806453" w:rsidRPr="00806453" w:rsidRDefault="00806453" w:rsidP="00806453">
            <w:pPr>
              <w:spacing w:line="240" w:lineRule="auto"/>
              <w:contextualSpacing w:val="0"/>
              <w:jc w:val="left"/>
              <w:rPr>
                <w:rFonts w:ascii="Arial" w:eastAsia="Times New Roman" w:hAnsi="Arial" w:cs="Arial"/>
                <w:b/>
                <w:bCs/>
                <w:color w:val="000000"/>
                <w:sz w:val="20"/>
                <w:szCs w:val="20"/>
                <w:lang w:eastAsia="es-CO"/>
              </w:rPr>
            </w:pPr>
          </w:p>
        </w:tc>
        <w:tc>
          <w:tcPr>
            <w:tcW w:w="763" w:type="dxa"/>
            <w:vMerge/>
            <w:tcBorders>
              <w:top w:val="single" w:sz="4" w:space="0" w:color="000000"/>
              <w:left w:val="single" w:sz="4" w:space="0" w:color="000000"/>
              <w:bottom w:val="single" w:sz="4" w:space="0" w:color="000000"/>
              <w:right w:val="single" w:sz="4" w:space="0" w:color="000000"/>
            </w:tcBorders>
            <w:vAlign w:val="center"/>
            <w:hideMark/>
          </w:tcPr>
          <w:p w14:paraId="52FD1332" w14:textId="77777777" w:rsidR="00806453" w:rsidRPr="00806453" w:rsidRDefault="00806453" w:rsidP="00806453">
            <w:pPr>
              <w:spacing w:line="240" w:lineRule="auto"/>
              <w:contextualSpacing w:val="0"/>
              <w:jc w:val="left"/>
              <w:rPr>
                <w:rFonts w:ascii="Arial" w:eastAsia="Times New Roman" w:hAnsi="Arial" w:cs="Arial"/>
                <w:b/>
                <w:bCs/>
                <w:color w:val="000000"/>
                <w:sz w:val="20"/>
                <w:szCs w:val="20"/>
                <w:lang w:eastAsia="es-CO"/>
              </w:rPr>
            </w:pPr>
          </w:p>
        </w:tc>
        <w:tc>
          <w:tcPr>
            <w:tcW w:w="461" w:type="dxa"/>
            <w:tcBorders>
              <w:top w:val="nil"/>
              <w:left w:val="nil"/>
              <w:bottom w:val="single" w:sz="4" w:space="0" w:color="000000"/>
              <w:right w:val="single" w:sz="4" w:space="0" w:color="000000"/>
            </w:tcBorders>
            <w:shd w:val="clear" w:color="000000" w:fill="D9D9D9"/>
            <w:textDirection w:val="btLr"/>
            <w:hideMark/>
          </w:tcPr>
          <w:p w14:paraId="51D65628" w14:textId="77777777" w:rsidR="00806453" w:rsidRPr="00806453" w:rsidRDefault="00806453" w:rsidP="00806453">
            <w:pPr>
              <w:spacing w:line="240" w:lineRule="auto"/>
              <w:contextualSpacing w:val="0"/>
              <w:jc w:val="center"/>
              <w:rPr>
                <w:rFonts w:ascii="Arial" w:eastAsia="Times New Roman" w:hAnsi="Arial" w:cs="Arial"/>
                <w:b/>
                <w:bCs/>
                <w:color w:val="000000"/>
                <w:sz w:val="20"/>
                <w:szCs w:val="20"/>
                <w:lang w:eastAsia="es-CO"/>
              </w:rPr>
            </w:pPr>
            <w:r w:rsidRPr="00806453">
              <w:rPr>
                <w:rFonts w:ascii="Arial" w:eastAsia="Times New Roman" w:hAnsi="Arial" w:cs="Arial"/>
                <w:b/>
                <w:bCs/>
                <w:color w:val="000000"/>
                <w:sz w:val="20"/>
                <w:szCs w:val="20"/>
                <w:lang w:eastAsia="es-CO"/>
              </w:rPr>
              <w:t>MUNICIPIO</w:t>
            </w:r>
          </w:p>
        </w:tc>
        <w:tc>
          <w:tcPr>
            <w:tcW w:w="457" w:type="dxa"/>
            <w:tcBorders>
              <w:top w:val="nil"/>
              <w:left w:val="nil"/>
              <w:bottom w:val="single" w:sz="4" w:space="0" w:color="000000"/>
              <w:right w:val="single" w:sz="4" w:space="0" w:color="000000"/>
            </w:tcBorders>
            <w:shd w:val="clear" w:color="000000" w:fill="D9D9D9"/>
            <w:noWrap/>
            <w:textDirection w:val="btLr"/>
            <w:hideMark/>
          </w:tcPr>
          <w:p w14:paraId="26B41313" w14:textId="77777777" w:rsidR="00806453" w:rsidRPr="00806453" w:rsidRDefault="00806453" w:rsidP="00806453">
            <w:pPr>
              <w:spacing w:line="240" w:lineRule="auto"/>
              <w:contextualSpacing w:val="0"/>
              <w:jc w:val="center"/>
              <w:rPr>
                <w:rFonts w:ascii="Arial" w:eastAsia="Times New Roman" w:hAnsi="Arial" w:cs="Arial"/>
                <w:b/>
                <w:bCs/>
                <w:color w:val="000000"/>
                <w:sz w:val="20"/>
                <w:szCs w:val="20"/>
                <w:lang w:eastAsia="es-CO"/>
              </w:rPr>
            </w:pPr>
            <w:r w:rsidRPr="00806453">
              <w:rPr>
                <w:rFonts w:ascii="Arial" w:eastAsia="Times New Roman" w:hAnsi="Arial" w:cs="Arial"/>
                <w:b/>
                <w:bCs/>
                <w:color w:val="000000"/>
                <w:sz w:val="20"/>
                <w:szCs w:val="20"/>
                <w:lang w:eastAsia="es-CO"/>
              </w:rPr>
              <w:t>PROPONENTE Y/O CONTRATISTA</w:t>
            </w:r>
          </w:p>
        </w:tc>
        <w:tc>
          <w:tcPr>
            <w:tcW w:w="3188" w:type="dxa"/>
            <w:vMerge/>
            <w:tcBorders>
              <w:top w:val="single" w:sz="4" w:space="0" w:color="000000"/>
              <w:left w:val="single" w:sz="4" w:space="0" w:color="000000"/>
              <w:bottom w:val="single" w:sz="4" w:space="0" w:color="000000"/>
              <w:right w:val="single" w:sz="4" w:space="0" w:color="000000"/>
            </w:tcBorders>
            <w:vAlign w:val="center"/>
            <w:hideMark/>
          </w:tcPr>
          <w:p w14:paraId="654C91DF" w14:textId="77777777" w:rsidR="00806453" w:rsidRPr="00806453" w:rsidRDefault="00806453" w:rsidP="00806453">
            <w:pPr>
              <w:spacing w:line="240" w:lineRule="auto"/>
              <w:contextualSpacing w:val="0"/>
              <w:jc w:val="left"/>
              <w:rPr>
                <w:rFonts w:ascii="Arial" w:eastAsia="Times New Roman" w:hAnsi="Arial" w:cs="Arial"/>
                <w:b/>
                <w:bCs/>
                <w:color w:val="000000"/>
                <w:sz w:val="20"/>
                <w:szCs w:val="20"/>
                <w:lang w:eastAsia="es-CO"/>
              </w:rPr>
            </w:pPr>
          </w:p>
        </w:tc>
        <w:tc>
          <w:tcPr>
            <w:tcW w:w="1596" w:type="dxa"/>
            <w:tcBorders>
              <w:top w:val="nil"/>
              <w:left w:val="nil"/>
              <w:bottom w:val="single" w:sz="4" w:space="0" w:color="000000"/>
              <w:right w:val="single" w:sz="4" w:space="0" w:color="000000"/>
            </w:tcBorders>
            <w:shd w:val="clear" w:color="000000" w:fill="D9D9D9"/>
            <w:noWrap/>
            <w:textDirection w:val="btLr"/>
            <w:hideMark/>
          </w:tcPr>
          <w:p w14:paraId="45850D46" w14:textId="77777777" w:rsidR="00806453" w:rsidRPr="00806453" w:rsidRDefault="00806453" w:rsidP="00806453">
            <w:pPr>
              <w:spacing w:line="240" w:lineRule="auto"/>
              <w:contextualSpacing w:val="0"/>
              <w:jc w:val="right"/>
              <w:rPr>
                <w:rFonts w:ascii="Arial" w:eastAsia="Times New Roman" w:hAnsi="Arial" w:cs="Arial"/>
                <w:b/>
                <w:bCs/>
                <w:color w:val="000000"/>
                <w:sz w:val="20"/>
                <w:szCs w:val="20"/>
                <w:lang w:eastAsia="es-CO"/>
              </w:rPr>
            </w:pPr>
            <w:r w:rsidRPr="00806453">
              <w:rPr>
                <w:rFonts w:ascii="Arial" w:eastAsia="Times New Roman" w:hAnsi="Arial" w:cs="Arial"/>
                <w:b/>
                <w:bCs/>
                <w:color w:val="000000"/>
                <w:sz w:val="20"/>
                <w:szCs w:val="20"/>
                <w:lang w:eastAsia="es-CO"/>
              </w:rPr>
              <w:t>PROBABILIDAD</w:t>
            </w:r>
          </w:p>
        </w:tc>
        <w:tc>
          <w:tcPr>
            <w:tcW w:w="376" w:type="dxa"/>
            <w:tcBorders>
              <w:top w:val="nil"/>
              <w:left w:val="nil"/>
              <w:bottom w:val="single" w:sz="4" w:space="0" w:color="000000"/>
              <w:right w:val="single" w:sz="4" w:space="0" w:color="000000"/>
            </w:tcBorders>
            <w:shd w:val="clear" w:color="000000" w:fill="D9D9D9"/>
            <w:noWrap/>
            <w:textDirection w:val="btLr"/>
            <w:hideMark/>
          </w:tcPr>
          <w:p w14:paraId="1C5B1A89" w14:textId="77777777" w:rsidR="00806453" w:rsidRPr="00806453" w:rsidRDefault="00806453" w:rsidP="00806453">
            <w:pPr>
              <w:spacing w:line="240" w:lineRule="auto"/>
              <w:contextualSpacing w:val="0"/>
              <w:jc w:val="right"/>
              <w:rPr>
                <w:rFonts w:ascii="Arial" w:eastAsia="Times New Roman" w:hAnsi="Arial" w:cs="Arial"/>
                <w:b/>
                <w:bCs/>
                <w:color w:val="000000"/>
                <w:sz w:val="20"/>
                <w:szCs w:val="20"/>
                <w:lang w:eastAsia="es-CO"/>
              </w:rPr>
            </w:pPr>
            <w:r w:rsidRPr="00806453">
              <w:rPr>
                <w:rFonts w:ascii="Arial" w:eastAsia="Times New Roman" w:hAnsi="Arial" w:cs="Arial"/>
                <w:b/>
                <w:bCs/>
                <w:color w:val="000000"/>
                <w:sz w:val="20"/>
                <w:szCs w:val="20"/>
                <w:lang w:eastAsia="es-CO"/>
              </w:rPr>
              <w:t>IMPACTO</w:t>
            </w:r>
          </w:p>
        </w:tc>
        <w:tc>
          <w:tcPr>
            <w:tcW w:w="376" w:type="dxa"/>
            <w:tcBorders>
              <w:top w:val="nil"/>
              <w:left w:val="nil"/>
              <w:bottom w:val="single" w:sz="4" w:space="0" w:color="000000"/>
              <w:right w:val="single" w:sz="4" w:space="0" w:color="000000"/>
            </w:tcBorders>
            <w:shd w:val="clear" w:color="000000" w:fill="D9D9D9"/>
            <w:noWrap/>
            <w:textDirection w:val="btLr"/>
            <w:hideMark/>
          </w:tcPr>
          <w:p w14:paraId="6E15C705" w14:textId="77777777" w:rsidR="00806453" w:rsidRPr="00806453" w:rsidRDefault="00806453" w:rsidP="00806453">
            <w:pPr>
              <w:spacing w:line="240" w:lineRule="auto"/>
              <w:contextualSpacing w:val="0"/>
              <w:jc w:val="right"/>
              <w:rPr>
                <w:rFonts w:ascii="Arial" w:eastAsia="Times New Roman" w:hAnsi="Arial" w:cs="Arial"/>
                <w:b/>
                <w:bCs/>
                <w:color w:val="000000"/>
                <w:sz w:val="20"/>
                <w:szCs w:val="20"/>
                <w:lang w:eastAsia="es-CO"/>
              </w:rPr>
            </w:pPr>
            <w:r w:rsidRPr="00806453">
              <w:rPr>
                <w:rFonts w:ascii="Arial" w:eastAsia="Times New Roman" w:hAnsi="Arial" w:cs="Arial"/>
                <w:b/>
                <w:bCs/>
                <w:color w:val="000000"/>
                <w:sz w:val="20"/>
                <w:szCs w:val="20"/>
                <w:lang w:eastAsia="es-CO"/>
              </w:rPr>
              <w:t>VALORACION</w:t>
            </w:r>
          </w:p>
        </w:tc>
        <w:tc>
          <w:tcPr>
            <w:tcW w:w="763" w:type="dxa"/>
            <w:tcBorders>
              <w:top w:val="nil"/>
              <w:left w:val="nil"/>
              <w:bottom w:val="single" w:sz="4" w:space="0" w:color="000000"/>
              <w:right w:val="single" w:sz="4" w:space="0" w:color="000000"/>
            </w:tcBorders>
            <w:shd w:val="clear" w:color="000000" w:fill="D9D9D9"/>
            <w:textDirection w:val="btLr"/>
            <w:hideMark/>
          </w:tcPr>
          <w:p w14:paraId="5480EF12" w14:textId="77777777" w:rsidR="00806453" w:rsidRPr="00806453" w:rsidRDefault="00806453" w:rsidP="00806453">
            <w:pPr>
              <w:spacing w:line="240" w:lineRule="auto"/>
              <w:contextualSpacing w:val="0"/>
              <w:jc w:val="right"/>
              <w:rPr>
                <w:rFonts w:ascii="Arial" w:eastAsia="Times New Roman" w:hAnsi="Arial" w:cs="Arial"/>
                <w:b/>
                <w:bCs/>
                <w:color w:val="000000"/>
                <w:sz w:val="20"/>
                <w:szCs w:val="20"/>
                <w:lang w:eastAsia="es-CO"/>
              </w:rPr>
            </w:pPr>
            <w:r w:rsidRPr="00806453">
              <w:rPr>
                <w:rFonts w:ascii="Arial" w:eastAsia="Times New Roman" w:hAnsi="Arial" w:cs="Arial"/>
                <w:b/>
                <w:bCs/>
                <w:color w:val="000000"/>
                <w:sz w:val="20"/>
                <w:szCs w:val="20"/>
                <w:lang w:eastAsia="es-CO"/>
              </w:rPr>
              <w:t>CATEGORIA</w:t>
            </w:r>
          </w:p>
        </w:tc>
        <w:tc>
          <w:tcPr>
            <w:tcW w:w="1307" w:type="dxa"/>
            <w:vMerge/>
            <w:tcBorders>
              <w:top w:val="single" w:sz="4" w:space="0" w:color="000000"/>
              <w:left w:val="single" w:sz="4" w:space="0" w:color="000000"/>
              <w:bottom w:val="single" w:sz="4" w:space="0" w:color="000000"/>
              <w:right w:val="single" w:sz="4" w:space="0" w:color="000000"/>
            </w:tcBorders>
            <w:vAlign w:val="center"/>
            <w:hideMark/>
          </w:tcPr>
          <w:p w14:paraId="716060E0" w14:textId="77777777" w:rsidR="00806453" w:rsidRPr="00806453" w:rsidRDefault="00806453" w:rsidP="00806453">
            <w:pPr>
              <w:spacing w:line="240" w:lineRule="auto"/>
              <w:contextualSpacing w:val="0"/>
              <w:jc w:val="left"/>
              <w:rPr>
                <w:rFonts w:ascii="Arial" w:eastAsia="Times New Roman" w:hAnsi="Arial" w:cs="Arial"/>
                <w:b/>
                <w:bCs/>
                <w:color w:val="000000"/>
                <w:sz w:val="20"/>
                <w:szCs w:val="20"/>
                <w:lang w:eastAsia="es-CO"/>
              </w:rPr>
            </w:pPr>
          </w:p>
        </w:tc>
        <w:tc>
          <w:tcPr>
            <w:tcW w:w="1663" w:type="dxa"/>
            <w:vMerge/>
            <w:tcBorders>
              <w:top w:val="single" w:sz="4" w:space="0" w:color="000000"/>
              <w:left w:val="single" w:sz="4" w:space="0" w:color="000000"/>
              <w:bottom w:val="single" w:sz="4" w:space="0" w:color="000000"/>
              <w:right w:val="single" w:sz="4" w:space="0" w:color="000000"/>
            </w:tcBorders>
            <w:vAlign w:val="center"/>
            <w:hideMark/>
          </w:tcPr>
          <w:p w14:paraId="19715B54" w14:textId="77777777" w:rsidR="00806453" w:rsidRPr="00806453" w:rsidRDefault="00806453" w:rsidP="00806453">
            <w:pPr>
              <w:spacing w:line="240" w:lineRule="auto"/>
              <w:contextualSpacing w:val="0"/>
              <w:jc w:val="left"/>
              <w:rPr>
                <w:rFonts w:ascii="Arial" w:eastAsia="Times New Roman" w:hAnsi="Arial" w:cs="Arial"/>
                <w:b/>
                <w:bCs/>
                <w:color w:val="000000"/>
                <w:sz w:val="20"/>
                <w:szCs w:val="20"/>
                <w:lang w:eastAsia="es-CO"/>
              </w:rPr>
            </w:pPr>
          </w:p>
        </w:tc>
        <w:tc>
          <w:tcPr>
            <w:tcW w:w="1596" w:type="dxa"/>
            <w:vMerge/>
            <w:tcBorders>
              <w:top w:val="single" w:sz="4" w:space="0" w:color="000000"/>
              <w:left w:val="single" w:sz="4" w:space="0" w:color="000000"/>
              <w:bottom w:val="single" w:sz="4" w:space="0" w:color="000000"/>
              <w:right w:val="single" w:sz="4" w:space="0" w:color="000000"/>
            </w:tcBorders>
            <w:vAlign w:val="center"/>
            <w:hideMark/>
          </w:tcPr>
          <w:p w14:paraId="2CC95300" w14:textId="77777777" w:rsidR="00806453" w:rsidRPr="00806453" w:rsidRDefault="00806453" w:rsidP="00806453">
            <w:pPr>
              <w:spacing w:line="240" w:lineRule="auto"/>
              <w:contextualSpacing w:val="0"/>
              <w:jc w:val="left"/>
              <w:rPr>
                <w:rFonts w:ascii="Arial" w:eastAsia="Times New Roman" w:hAnsi="Arial" w:cs="Arial"/>
                <w:b/>
                <w:bCs/>
                <w:color w:val="000000"/>
                <w:sz w:val="20"/>
                <w:szCs w:val="20"/>
                <w:lang w:eastAsia="es-CO"/>
              </w:rPr>
            </w:pPr>
          </w:p>
        </w:tc>
        <w:tc>
          <w:tcPr>
            <w:tcW w:w="1596" w:type="dxa"/>
            <w:vMerge/>
            <w:tcBorders>
              <w:top w:val="single" w:sz="4" w:space="0" w:color="000000"/>
              <w:left w:val="single" w:sz="4" w:space="0" w:color="000000"/>
              <w:bottom w:val="single" w:sz="4" w:space="0" w:color="000000"/>
              <w:right w:val="single" w:sz="4" w:space="0" w:color="000000"/>
            </w:tcBorders>
            <w:vAlign w:val="center"/>
            <w:hideMark/>
          </w:tcPr>
          <w:p w14:paraId="4281E44B" w14:textId="77777777" w:rsidR="00806453" w:rsidRPr="00806453" w:rsidRDefault="00806453" w:rsidP="00806453">
            <w:pPr>
              <w:spacing w:line="240" w:lineRule="auto"/>
              <w:contextualSpacing w:val="0"/>
              <w:jc w:val="left"/>
              <w:rPr>
                <w:rFonts w:ascii="Arial" w:eastAsia="Times New Roman" w:hAnsi="Arial" w:cs="Arial"/>
                <w:b/>
                <w:bCs/>
                <w:color w:val="000000"/>
                <w:sz w:val="20"/>
                <w:szCs w:val="20"/>
                <w:lang w:eastAsia="es-CO"/>
              </w:rPr>
            </w:pPr>
          </w:p>
        </w:tc>
        <w:tc>
          <w:tcPr>
            <w:tcW w:w="2331" w:type="dxa"/>
            <w:tcBorders>
              <w:top w:val="nil"/>
              <w:left w:val="nil"/>
              <w:bottom w:val="single" w:sz="4" w:space="0" w:color="000000"/>
              <w:right w:val="single" w:sz="4" w:space="0" w:color="000000"/>
            </w:tcBorders>
            <w:shd w:val="clear" w:color="000000" w:fill="D9D9D9"/>
            <w:hideMark/>
          </w:tcPr>
          <w:p w14:paraId="0C1FDB0E" w14:textId="77777777" w:rsidR="00806453" w:rsidRPr="00806453" w:rsidRDefault="00806453" w:rsidP="00806453">
            <w:pPr>
              <w:spacing w:line="240" w:lineRule="auto"/>
              <w:contextualSpacing w:val="0"/>
              <w:jc w:val="center"/>
              <w:rPr>
                <w:rFonts w:ascii="Arial" w:eastAsia="Times New Roman" w:hAnsi="Arial" w:cs="Arial"/>
                <w:b/>
                <w:bCs/>
                <w:color w:val="000000"/>
                <w:sz w:val="20"/>
                <w:szCs w:val="20"/>
                <w:lang w:eastAsia="es-CO"/>
              </w:rPr>
            </w:pPr>
            <w:r w:rsidRPr="00806453">
              <w:rPr>
                <w:rFonts w:ascii="Arial" w:eastAsia="Times New Roman" w:hAnsi="Arial" w:cs="Arial"/>
                <w:b/>
                <w:bCs/>
                <w:color w:val="000000"/>
                <w:sz w:val="20"/>
                <w:szCs w:val="20"/>
                <w:lang w:eastAsia="es-CO"/>
              </w:rPr>
              <w:t>¿CÓMO SE REALIZA EL MONITOREO?</w:t>
            </w:r>
          </w:p>
        </w:tc>
        <w:tc>
          <w:tcPr>
            <w:tcW w:w="1596" w:type="dxa"/>
            <w:tcBorders>
              <w:top w:val="nil"/>
              <w:left w:val="nil"/>
              <w:bottom w:val="single" w:sz="4" w:space="0" w:color="000000"/>
              <w:right w:val="single" w:sz="4" w:space="0" w:color="000000"/>
            </w:tcBorders>
            <w:shd w:val="clear" w:color="000000" w:fill="D9D9D9"/>
            <w:hideMark/>
          </w:tcPr>
          <w:p w14:paraId="3D235857" w14:textId="77777777" w:rsidR="00806453" w:rsidRPr="00806453" w:rsidRDefault="00806453" w:rsidP="00806453">
            <w:pPr>
              <w:spacing w:line="240" w:lineRule="auto"/>
              <w:contextualSpacing w:val="0"/>
              <w:jc w:val="center"/>
              <w:rPr>
                <w:rFonts w:ascii="Arial" w:eastAsia="Times New Roman" w:hAnsi="Arial" w:cs="Arial"/>
                <w:b/>
                <w:bCs/>
                <w:color w:val="000000"/>
                <w:sz w:val="20"/>
                <w:szCs w:val="20"/>
                <w:lang w:eastAsia="es-CO"/>
              </w:rPr>
            </w:pPr>
            <w:r w:rsidRPr="00806453">
              <w:rPr>
                <w:rFonts w:ascii="Arial" w:eastAsia="Times New Roman" w:hAnsi="Arial" w:cs="Arial"/>
                <w:b/>
                <w:bCs/>
                <w:color w:val="000000"/>
                <w:sz w:val="20"/>
                <w:szCs w:val="20"/>
                <w:lang w:eastAsia="es-CO"/>
              </w:rPr>
              <w:t>PERIODICIDAD</w:t>
            </w:r>
          </w:p>
        </w:tc>
      </w:tr>
      <w:tr w:rsidR="00806453" w:rsidRPr="00806453" w14:paraId="3B48344F" w14:textId="77777777" w:rsidTr="00B50E4C">
        <w:trPr>
          <w:gridAfter w:val="1"/>
          <w:wAfter w:w="14" w:type="dxa"/>
          <w:trHeight w:val="1530"/>
        </w:trPr>
        <w:tc>
          <w:tcPr>
            <w:tcW w:w="376" w:type="dxa"/>
            <w:tcBorders>
              <w:top w:val="nil"/>
              <w:left w:val="single" w:sz="4" w:space="0" w:color="000000"/>
              <w:bottom w:val="single" w:sz="4" w:space="0" w:color="000000"/>
              <w:right w:val="single" w:sz="4" w:space="0" w:color="000000"/>
            </w:tcBorders>
            <w:hideMark/>
          </w:tcPr>
          <w:p w14:paraId="0BCCF7A4" w14:textId="77777777" w:rsidR="00806453" w:rsidRPr="00806453" w:rsidRDefault="00806453" w:rsidP="00806453">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1</w:t>
            </w:r>
          </w:p>
        </w:tc>
        <w:tc>
          <w:tcPr>
            <w:tcW w:w="376" w:type="dxa"/>
            <w:tcBorders>
              <w:top w:val="nil"/>
              <w:left w:val="nil"/>
              <w:bottom w:val="single" w:sz="4" w:space="0" w:color="000000"/>
              <w:right w:val="single" w:sz="4" w:space="0" w:color="000000"/>
            </w:tcBorders>
            <w:noWrap/>
            <w:textDirection w:val="btLr"/>
            <w:hideMark/>
          </w:tcPr>
          <w:p w14:paraId="51450CB1" w14:textId="77777777" w:rsidR="00806453" w:rsidRPr="00806453" w:rsidRDefault="00806453" w:rsidP="00806453">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General</w:t>
            </w:r>
          </w:p>
        </w:tc>
        <w:tc>
          <w:tcPr>
            <w:tcW w:w="376" w:type="dxa"/>
            <w:tcBorders>
              <w:top w:val="nil"/>
              <w:left w:val="nil"/>
              <w:bottom w:val="single" w:sz="4" w:space="0" w:color="000000"/>
              <w:right w:val="single" w:sz="4" w:space="0" w:color="000000"/>
            </w:tcBorders>
            <w:noWrap/>
            <w:textDirection w:val="btLr"/>
            <w:hideMark/>
          </w:tcPr>
          <w:p w14:paraId="6104D264" w14:textId="77777777" w:rsidR="00806453" w:rsidRPr="00806453" w:rsidRDefault="00806453" w:rsidP="00806453">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Externo</w:t>
            </w:r>
          </w:p>
        </w:tc>
        <w:tc>
          <w:tcPr>
            <w:tcW w:w="376" w:type="dxa"/>
            <w:tcBorders>
              <w:top w:val="nil"/>
              <w:left w:val="nil"/>
              <w:bottom w:val="single" w:sz="4" w:space="0" w:color="000000"/>
              <w:right w:val="single" w:sz="4" w:space="0" w:color="000000"/>
            </w:tcBorders>
            <w:noWrap/>
            <w:textDirection w:val="btLr"/>
            <w:hideMark/>
          </w:tcPr>
          <w:p w14:paraId="11083C58" w14:textId="77777777" w:rsidR="00806453" w:rsidRPr="00806453" w:rsidRDefault="00806453" w:rsidP="00806453">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Ejecución</w:t>
            </w:r>
          </w:p>
        </w:tc>
        <w:tc>
          <w:tcPr>
            <w:tcW w:w="376" w:type="dxa"/>
            <w:tcBorders>
              <w:top w:val="nil"/>
              <w:left w:val="nil"/>
              <w:bottom w:val="single" w:sz="4" w:space="0" w:color="000000"/>
              <w:right w:val="single" w:sz="4" w:space="0" w:color="000000"/>
            </w:tcBorders>
            <w:noWrap/>
            <w:textDirection w:val="btLr"/>
            <w:hideMark/>
          </w:tcPr>
          <w:p w14:paraId="03FFB2AC" w14:textId="77777777" w:rsidR="00806453" w:rsidRPr="00806453" w:rsidRDefault="00806453" w:rsidP="00806453">
            <w:pPr>
              <w:spacing w:line="240" w:lineRule="auto"/>
              <w:contextualSpacing w:val="0"/>
              <w:jc w:val="left"/>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 xml:space="preserve">Riesgo </w:t>
            </w:r>
            <w:proofErr w:type="spellStart"/>
            <w:r w:rsidRPr="00806453">
              <w:rPr>
                <w:rFonts w:ascii="Arial" w:eastAsia="Times New Roman" w:hAnsi="Arial" w:cs="Arial"/>
                <w:color w:val="000000"/>
                <w:sz w:val="20"/>
                <w:szCs w:val="20"/>
                <w:lang w:eastAsia="es-CO"/>
              </w:rPr>
              <w:t>Economico</w:t>
            </w:r>
            <w:proofErr w:type="spellEnd"/>
          </w:p>
        </w:tc>
        <w:tc>
          <w:tcPr>
            <w:tcW w:w="3108" w:type="dxa"/>
            <w:tcBorders>
              <w:top w:val="nil"/>
              <w:left w:val="nil"/>
              <w:bottom w:val="single" w:sz="4" w:space="0" w:color="000000"/>
              <w:right w:val="single" w:sz="4" w:space="0" w:color="000000"/>
            </w:tcBorders>
            <w:hideMark/>
          </w:tcPr>
          <w:p w14:paraId="03761487" w14:textId="77777777" w:rsidR="00806453" w:rsidRPr="00806453" w:rsidRDefault="00806453" w:rsidP="00806453">
            <w:pPr>
              <w:spacing w:line="240" w:lineRule="auto"/>
              <w:contextualSpacing w:val="0"/>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Variaciones de las tasas de interés, tasas de cambio, ajustes por inflación, devaluación, variaciones cambiarias y financieras, y otras variables del mercado que puedan afectar las utilidades esperadas del Contratista</w:t>
            </w:r>
          </w:p>
        </w:tc>
        <w:tc>
          <w:tcPr>
            <w:tcW w:w="1497" w:type="dxa"/>
            <w:tcBorders>
              <w:top w:val="nil"/>
              <w:left w:val="nil"/>
              <w:bottom w:val="single" w:sz="4" w:space="0" w:color="000000"/>
              <w:right w:val="single" w:sz="4" w:space="0" w:color="000000"/>
            </w:tcBorders>
            <w:hideMark/>
          </w:tcPr>
          <w:p w14:paraId="63FE40AE" w14:textId="77777777" w:rsidR="00806453" w:rsidRPr="00806453" w:rsidRDefault="00806453" w:rsidP="00806453">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Desequilibrio económico del contrato</w:t>
            </w:r>
          </w:p>
        </w:tc>
        <w:tc>
          <w:tcPr>
            <w:tcW w:w="376" w:type="dxa"/>
            <w:tcBorders>
              <w:top w:val="nil"/>
              <w:left w:val="nil"/>
              <w:bottom w:val="single" w:sz="4" w:space="0" w:color="000000"/>
              <w:right w:val="single" w:sz="4" w:space="0" w:color="000000"/>
            </w:tcBorders>
            <w:hideMark/>
          </w:tcPr>
          <w:p w14:paraId="2C04318C" w14:textId="77777777" w:rsidR="00806453" w:rsidRPr="00806453" w:rsidRDefault="00806453" w:rsidP="00806453">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3</w:t>
            </w:r>
          </w:p>
        </w:tc>
        <w:tc>
          <w:tcPr>
            <w:tcW w:w="376" w:type="dxa"/>
            <w:tcBorders>
              <w:top w:val="nil"/>
              <w:left w:val="nil"/>
              <w:bottom w:val="single" w:sz="4" w:space="0" w:color="000000"/>
              <w:right w:val="single" w:sz="4" w:space="0" w:color="000000"/>
            </w:tcBorders>
            <w:hideMark/>
          </w:tcPr>
          <w:p w14:paraId="37ED95A3" w14:textId="77777777" w:rsidR="00806453" w:rsidRPr="00806453" w:rsidRDefault="00806453" w:rsidP="00806453">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5</w:t>
            </w:r>
          </w:p>
        </w:tc>
        <w:tc>
          <w:tcPr>
            <w:tcW w:w="376" w:type="dxa"/>
            <w:tcBorders>
              <w:top w:val="nil"/>
              <w:left w:val="nil"/>
              <w:bottom w:val="single" w:sz="4" w:space="0" w:color="000000"/>
              <w:right w:val="single" w:sz="4" w:space="0" w:color="000000"/>
            </w:tcBorders>
            <w:hideMark/>
          </w:tcPr>
          <w:p w14:paraId="30925686" w14:textId="77777777" w:rsidR="00806453" w:rsidRPr="00806453" w:rsidRDefault="00806453" w:rsidP="00806453">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8</w:t>
            </w:r>
          </w:p>
        </w:tc>
        <w:tc>
          <w:tcPr>
            <w:tcW w:w="763" w:type="dxa"/>
            <w:tcBorders>
              <w:top w:val="nil"/>
              <w:left w:val="nil"/>
              <w:bottom w:val="single" w:sz="4" w:space="0" w:color="000000"/>
              <w:right w:val="single" w:sz="4" w:space="0" w:color="000000"/>
            </w:tcBorders>
            <w:hideMark/>
          </w:tcPr>
          <w:p w14:paraId="790E1104" w14:textId="77777777" w:rsidR="00806453" w:rsidRPr="00806453" w:rsidRDefault="00806453" w:rsidP="00806453">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Riesgo</w:t>
            </w:r>
            <w:r w:rsidRPr="00806453">
              <w:rPr>
                <w:rFonts w:ascii="Arial" w:eastAsia="Times New Roman" w:hAnsi="Arial" w:cs="Arial"/>
                <w:color w:val="000000"/>
                <w:sz w:val="20"/>
                <w:szCs w:val="20"/>
                <w:lang w:eastAsia="es-CO"/>
              </w:rPr>
              <w:br/>
              <w:t>Alto</w:t>
            </w:r>
          </w:p>
        </w:tc>
        <w:tc>
          <w:tcPr>
            <w:tcW w:w="461" w:type="dxa"/>
            <w:tcBorders>
              <w:top w:val="nil"/>
              <w:left w:val="nil"/>
              <w:bottom w:val="single" w:sz="4" w:space="0" w:color="000000"/>
              <w:right w:val="single" w:sz="4" w:space="0" w:color="000000"/>
            </w:tcBorders>
            <w:noWrap/>
            <w:hideMark/>
          </w:tcPr>
          <w:p w14:paraId="2BAFCB74" w14:textId="77777777" w:rsidR="00806453" w:rsidRPr="00806453" w:rsidRDefault="00806453" w:rsidP="00806453">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 </w:t>
            </w:r>
          </w:p>
        </w:tc>
        <w:tc>
          <w:tcPr>
            <w:tcW w:w="457" w:type="dxa"/>
            <w:tcBorders>
              <w:top w:val="nil"/>
              <w:left w:val="nil"/>
              <w:bottom w:val="single" w:sz="4" w:space="0" w:color="000000"/>
              <w:right w:val="single" w:sz="4" w:space="0" w:color="000000"/>
            </w:tcBorders>
            <w:hideMark/>
          </w:tcPr>
          <w:p w14:paraId="121CE481" w14:textId="77777777" w:rsidR="00806453" w:rsidRPr="00806453" w:rsidRDefault="00806453" w:rsidP="00806453">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X</w:t>
            </w:r>
          </w:p>
        </w:tc>
        <w:tc>
          <w:tcPr>
            <w:tcW w:w="3188" w:type="dxa"/>
            <w:tcBorders>
              <w:top w:val="nil"/>
              <w:left w:val="nil"/>
              <w:bottom w:val="single" w:sz="4" w:space="0" w:color="000000"/>
              <w:right w:val="single" w:sz="4" w:space="0" w:color="000000"/>
            </w:tcBorders>
            <w:hideMark/>
          </w:tcPr>
          <w:p w14:paraId="7976E7A6" w14:textId="77777777" w:rsidR="00806453" w:rsidRPr="00806453" w:rsidRDefault="00806453" w:rsidP="00806453">
            <w:pPr>
              <w:spacing w:line="240" w:lineRule="auto"/>
              <w:contextualSpacing w:val="0"/>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Realizar por parte del Proponente proyecciones de acuerdo con los datos históricos de las variables descritas, y considerar es su oferta económica con el fin de garantizar el punto de equilibrio contractual</w:t>
            </w:r>
          </w:p>
        </w:tc>
        <w:tc>
          <w:tcPr>
            <w:tcW w:w="1596" w:type="dxa"/>
            <w:tcBorders>
              <w:top w:val="nil"/>
              <w:left w:val="nil"/>
              <w:bottom w:val="single" w:sz="4" w:space="0" w:color="000000"/>
              <w:right w:val="single" w:sz="4" w:space="0" w:color="000000"/>
            </w:tcBorders>
            <w:hideMark/>
          </w:tcPr>
          <w:p w14:paraId="61A1D3BF" w14:textId="77777777" w:rsidR="00806453" w:rsidRPr="00806453" w:rsidRDefault="00806453" w:rsidP="00806453">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1</w:t>
            </w:r>
          </w:p>
        </w:tc>
        <w:tc>
          <w:tcPr>
            <w:tcW w:w="376" w:type="dxa"/>
            <w:tcBorders>
              <w:top w:val="nil"/>
              <w:left w:val="nil"/>
              <w:bottom w:val="single" w:sz="4" w:space="0" w:color="000000"/>
              <w:right w:val="single" w:sz="4" w:space="0" w:color="000000"/>
            </w:tcBorders>
            <w:hideMark/>
          </w:tcPr>
          <w:p w14:paraId="18453DC0" w14:textId="77777777" w:rsidR="00806453" w:rsidRPr="00806453" w:rsidRDefault="00806453" w:rsidP="00806453">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2</w:t>
            </w:r>
          </w:p>
        </w:tc>
        <w:tc>
          <w:tcPr>
            <w:tcW w:w="376" w:type="dxa"/>
            <w:tcBorders>
              <w:top w:val="nil"/>
              <w:left w:val="nil"/>
              <w:bottom w:val="single" w:sz="4" w:space="0" w:color="000000"/>
              <w:right w:val="single" w:sz="4" w:space="0" w:color="000000"/>
            </w:tcBorders>
            <w:hideMark/>
          </w:tcPr>
          <w:p w14:paraId="335EAFCA" w14:textId="77777777" w:rsidR="00806453" w:rsidRPr="00806453" w:rsidRDefault="00806453" w:rsidP="00806453">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3</w:t>
            </w:r>
          </w:p>
        </w:tc>
        <w:tc>
          <w:tcPr>
            <w:tcW w:w="763" w:type="dxa"/>
            <w:tcBorders>
              <w:top w:val="nil"/>
              <w:left w:val="nil"/>
              <w:bottom w:val="single" w:sz="4" w:space="0" w:color="000000"/>
              <w:right w:val="single" w:sz="4" w:space="0" w:color="000000"/>
            </w:tcBorders>
            <w:hideMark/>
          </w:tcPr>
          <w:p w14:paraId="528AA555" w14:textId="77777777" w:rsidR="00806453" w:rsidRPr="00806453" w:rsidRDefault="00806453" w:rsidP="00806453">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Riesgo</w:t>
            </w:r>
            <w:r w:rsidRPr="00806453">
              <w:rPr>
                <w:rFonts w:ascii="Arial" w:eastAsia="Times New Roman" w:hAnsi="Arial" w:cs="Arial"/>
                <w:color w:val="000000"/>
                <w:sz w:val="20"/>
                <w:szCs w:val="20"/>
                <w:lang w:eastAsia="es-CO"/>
              </w:rPr>
              <w:br/>
              <w:t>Bajo</w:t>
            </w:r>
          </w:p>
        </w:tc>
        <w:tc>
          <w:tcPr>
            <w:tcW w:w="1307" w:type="dxa"/>
            <w:tcBorders>
              <w:top w:val="nil"/>
              <w:left w:val="nil"/>
              <w:bottom w:val="single" w:sz="4" w:space="0" w:color="000000"/>
              <w:right w:val="single" w:sz="4" w:space="0" w:color="000000"/>
            </w:tcBorders>
            <w:hideMark/>
          </w:tcPr>
          <w:p w14:paraId="2BF59CA0" w14:textId="77777777" w:rsidR="00806453" w:rsidRPr="00806453" w:rsidRDefault="00806453" w:rsidP="00806453">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NO</w:t>
            </w:r>
          </w:p>
        </w:tc>
        <w:tc>
          <w:tcPr>
            <w:tcW w:w="1663" w:type="dxa"/>
            <w:tcBorders>
              <w:top w:val="nil"/>
              <w:left w:val="nil"/>
              <w:bottom w:val="single" w:sz="4" w:space="0" w:color="000000"/>
              <w:right w:val="single" w:sz="4" w:space="0" w:color="000000"/>
            </w:tcBorders>
            <w:hideMark/>
          </w:tcPr>
          <w:p w14:paraId="08866B70" w14:textId="77777777" w:rsidR="00806453" w:rsidRPr="00806453" w:rsidRDefault="00806453" w:rsidP="00806453">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Contratista</w:t>
            </w:r>
          </w:p>
        </w:tc>
        <w:tc>
          <w:tcPr>
            <w:tcW w:w="1596" w:type="dxa"/>
            <w:tcBorders>
              <w:top w:val="nil"/>
              <w:left w:val="nil"/>
              <w:bottom w:val="single" w:sz="4" w:space="0" w:color="000000"/>
              <w:right w:val="single" w:sz="4" w:space="0" w:color="000000"/>
            </w:tcBorders>
            <w:hideMark/>
          </w:tcPr>
          <w:p w14:paraId="27D45BD7" w14:textId="77777777" w:rsidR="00806453" w:rsidRPr="00806453" w:rsidRDefault="00806453" w:rsidP="00806453">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Fase precontractual</w:t>
            </w:r>
          </w:p>
        </w:tc>
        <w:tc>
          <w:tcPr>
            <w:tcW w:w="1596" w:type="dxa"/>
            <w:tcBorders>
              <w:top w:val="nil"/>
              <w:left w:val="nil"/>
              <w:bottom w:val="single" w:sz="4" w:space="0" w:color="000000"/>
              <w:right w:val="single" w:sz="4" w:space="0" w:color="000000"/>
            </w:tcBorders>
            <w:hideMark/>
          </w:tcPr>
          <w:p w14:paraId="18D40AC5" w14:textId="77777777" w:rsidR="00806453" w:rsidRPr="00806453" w:rsidRDefault="00806453" w:rsidP="00806453">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A la terminación de la ejecución del contrato</w:t>
            </w:r>
          </w:p>
        </w:tc>
        <w:tc>
          <w:tcPr>
            <w:tcW w:w="2331" w:type="dxa"/>
            <w:tcBorders>
              <w:top w:val="nil"/>
              <w:left w:val="nil"/>
              <w:bottom w:val="single" w:sz="4" w:space="0" w:color="000000"/>
              <w:right w:val="single" w:sz="4" w:space="0" w:color="000000"/>
            </w:tcBorders>
            <w:hideMark/>
          </w:tcPr>
          <w:p w14:paraId="19ADDBDE" w14:textId="77777777" w:rsidR="00806453" w:rsidRPr="00806453" w:rsidRDefault="00806453" w:rsidP="00806453">
            <w:pPr>
              <w:spacing w:line="240" w:lineRule="auto"/>
              <w:contextualSpacing w:val="0"/>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Cotejo de las variables financieras que haya utilizado para el análisis de su oferta con el comportamiento del mercado financiero en la ejecución del contrato, con el fin de mitigar los cambios bruscos en sus finanzas que puedan afectar el contrato.</w:t>
            </w:r>
          </w:p>
        </w:tc>
        <w:tc>
          <w:tcPr>
            <w:tcW w:w="1596" w:type="dxa"/>
            <w:tcBorders>
              <w:top w:val="nil"/>
              <w:left w:val="nil"/>
              <w:bottom w:val="single" w:sz="4" w:space="0" w:color="000000"/>
              <w:right w:val="single" w:sz="4" w:space="0" w:color="000000"/>
            </w:tcBorders>
            <w:hideMark/>
          </w:tcPr>
          <w:p w14:paraId="3DD8A53F" w14:textId="77777777" w:rsidR="00806453" w:rsidRPr="00806453" w:rsidRDefault="00806453" w:rsidP="00806453">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Mensual</w:t>
            </w:r>
          </w:p>
        </w:tc>
      </w:tr>
      <w:tr w:rsidR="00806453" w:rsidRPr="00806453" w14:paraId="6ED7E894" w14:textId="77777777" w:rsidTr="00B50E4C">
        <w:trPr>
          <w:gridAfter w:val="1"/>
          <w:wAfter w:w="14" w:type="dxa"/>
          <w:trHeight w:val="1155"/>
        </w:trPr>
        <w:tc>
          <w:tcPr>
            <w:tcW w:w="376" w:type="dxa"/>
            <w:tcBorders>
              <w:top w:val="nil"/>
              <w:left w:val="single" w:sz="4" w:space="0" w:color="000000"/>
              <w:bottom w:val="single" w:sz="4" w:space="0" w:color="000000"/>
              <w:right w:val="single" w:sz="4" w:space="0" w:color="000000"/>
            </w:tcBorders>
            <w:hideMark/>
          </w:tcPr>
          <w:p w14:paraId="5C0B8D0B" w14:textId="77777777" w:rsidR="00806453" w:rsidRPr="00806453" w:rsidRDefault="00806453" w:rsidP="00806453">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2</w:t>
            </w:r>
          </w:p>
        </w:tc>
        <w:tc>
          <w:tcPr>
            <w:tcW w:w="376" w:type="dxa"/>
            <w:tcBorders>
              <w:top w:val="nil"/>
              <w:left w:val="nil"/>
              <w:bottom w:val="single" w:sz="4" w:space="0" w:color="000000"/>
              <w:right w:val="single" w:sz="4" w:space="0" w:color="000000"/>
            </w:tcBorders>
            <w:noWrap/>
            <w:textDirection w:val="btLr"/>
            <w:hideMark/>
          </w:tcPr>
          <w:p w14:paraId="422ED0BD" w14:textId="77777777" w:rsidR="00806453" w:rsidRPr="00806453" w:rsidRDefault="00806453" w:rsidP="00806453">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General</w:t>
            </w:r>
          </w:p>
        </w:tc>
        <w:tc>
          <w:tcPr>
            <w:tcW w:w="376" w:type="dxa"/>
            <w:tcBorders>
              <w:top w:val="nil"/>
              <w:left w:val="nil"/>
              <w:bottom w:val="single" w:sz="4" w:space="0" w:color="000000"/>
              <w:right w:val="single" w:sz="4" w:space="0" w:color="000000"/>
            </w:tcBorders>
            <w:noWrap/>
            <w:textDirection w:val="btLr"/>
            <w:hideMark/>
          </w:tcPr>
          <w:p w14:paraId="190AB229" w14:textId="77777777" w:rsidR="00806453" w:rsidRPr="00806453" w:rsidRDefault="00806453" w:rsidP="00806453">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Externo</w:t>
            </w:r>
          </w:p>
        </w:tc>
        <w:tc>
          <w:tcPr>
            <w:tcW w:w="376" w:type="dxa"/>
            <w:tcBorders>
              <w:top w:val="nil"/>
              <w:left w:val="nil"/>
              <w:bottom w:val="single" w:sz="4" w:space="0" w:color="000000"/>
              <w:right w:val="single" w:sz="4" w:space="0" w:color="000000"/>
            </w:tcBorders>
            <w:noWrap/>
            <w:textDirection w:val="btLr"/>
            <w:hideMark/>
          </w:tcPr>
          <w:p w14:paraId="4A619E05" w14:textId="77777777" w:rsidR="00806453" w:rsidRPr="00806453" w:rsidRDefault="00806453" w:rsidP="00806453">
            <w:pPr>
              <w:spacing w:line="240" w:lineRule="auto"/>
              <w:contextualSpacing w:val="0"/>
              <w:jc w:val="center"/>
              <w:rPr>
                <w:rFonts w:ascii="Arial" w:eastAsia="Times New Roman" w:hAnsi="Arial" w:cs="Arial"/>
                <w:color w:val="000000"/>
                <w:sz w:val="20"/>
                <w:szCs w:val="20"/>
                <w:lang w:eastAsia="es-CO"/>
              </w:rPr>
            </w:pPr>
            <w:proofErr w:type="spellStart"/>
            <w:r w:rsidRPr="00806453">
              <w:rPr>
                <w:rFonts w:ascii="Arial" w:eastAsia="Times New Roman" w:hAnsi="Arial" w:cs="Arial"/>
                <w:color w:val="000000"/>
                <w:sz w:val="20"/>
                <w:szCs w:val="20"/>
                <w:lang w:eastAsia="es-CO"/>
              </w:rPr>
              <w:t>Ejecucion</w:t>
            </w:r>
            <w:proofErr w:type="spellEnd"/>
          </w:p>
        </w:tc>
        <w:tc>
          <w:tcPr>
            <w:tcW w:w="376" w:type="dxa"/>
            <w:tcBorders>
              <w:top w:val="nil"/>
              <w:left w:val="nil"/>
              <w:bottom w:val="single" w:sz="4" w:space="0" w:color="000000"/>
              <w:right w:val="single" w:sz="4" w:space="0" w:color="000000"/>
            </w:tcBorders>
            <w:noWrap/>
            <w:textDirection w:val="btLr"/>
            <w:hideMark/>
          </w:tcPr>
          <w:p w14:paraId="1DF7F877" w14:textId="77777777" w:rsidR="00806453" w:rsidRPr="00806453" w:rsidRDefault="00806453" w:rsidP="00806453">
            <w:pPr>
              <w:spacing w:line="240" w:lineRule="auto"/>
              <w:contextualSpacing w:val="0"/>
              <w:jc w:val="left"/>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 xml:space="preserve">Riesgo </w:t>
            </w:r>
            <w:proofErr w:type="spellStart"/>
            <w:r w:rsidRPr="00806453">
              <w:rPr>
                <w:rFonts w:ascii="Arial" w:eastAsia="Times New Roman" w:hAnsi="Arial" w:cs="Arial"/>
                <w:color w:val="000000"/>
                <w:sz w:val="20"/>
                <w:szCs w:val="20"/>
                <w:lang w:eastAsia="es-CO"/>
              </w:rPr>
              <w:t>Economico</w:t>
            </w:r>
            <w:proofErr w:type="spellEnd"/>
          </w:p>
        </w:tc>
        <w:tc>
          <w:tcPr>
            <w:tcW w:w="3108" w:type="dxa"/>
            <w:tcBorders>
              <w:top w:val="nil"/>
              <w:left w:val="nil"/>
              <w:bottom w:val="single" w:sz="4" w:space="0" w:color="000000"/>
              <w:right w:val="single" w:sz="4" w:space="0" w:color="000000"/>
            </w:tcBorders>
            <w:hideMark/>
          </w:tcPr>
          <w:p w14:paraId="4D03AE1E" w14:textId="77777777" w:rsidR="00806453" w:rsidRPr="00806453" w:rsidRDefault="00806453" w:rsidP="00806453">
            <w:pPr>
              <w:spacing w:line="240" w:lineRule="auto"/>
              <w:contextualSpacing w:val="0"/>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Fluctuación excesiva de precios de materiales, mano de obra directa e indirecta, transporte o equipos durante la ejecución del contrato</w:t>
            </w:r>
          </w:p>
        </w:tc>
        <w:tc>
          <w:tcPr>
            <w:tcW w:w="1497" w:type="dxa"/>
            <w:tcBorders>
              <w:top w:val="nil"/>
              <w:left w:val="nil"/>
              <w:bottom w:val="single" w:sz="4" w:space="0" w:color="000000"/>
              <w:right w:val="single" w:sz="4" w:space="0" w:color="000000"/>
            </w:tcBorders>
            <w:hideMark/>
          </w:tcPr>
          <w:p w14:paraId="213B9A47" w14:textId="77777777" w:rsidR="00806453" w:rsidRPr="00806453" w:rsidRDefault="00806453" w:rsidP="00806453">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Posible desequilibrio económico del contrato</w:t>
            </w:r>
          </w:p>
        </w:tc>
        <w:tc>
          <w:tcPr>
            <w:tcW w:w="376" w:type="dxa"/>
            <w:tcBorders>
              <w:top w:val="nil"/>
              <w:left w:val="nil"/>
              <w:bottom w:val="single" w:sz="4" w:space="0" w:color="000000"/>
              <w:right w:val="single" w:sz="4" w:space="0" w:color="000000"/>
            </w:tcBorders>
            <w:hideMark/>
          </w:tcPr>
          <w:p w14:paraId="069A666B" w14:textId="77777777" w:rsidR="00806453" w:rsidRPr="00806453" w:rsidRDefault="00806453" w:rsidP="00806453">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3</w:t>
            </w:r>
          </w:p>
        </w:tc>
        <w:tc>
          <w:tcPr>
            <w:tcW w:w="376" w:type="dxa"/>
            <w:tcBorders>
              <w:top w:val="nil"/>
              <w:left w:val="nil"/>
              <w:bottom w:val="single" w:sz="4" w:space="0" w:color="000000"/>
              <w:right w:val="single" w:sz="4" w:space="0" w:color="000000"/>
            </w:tcBorders>
            <w:hideMark/>
          </w:tcPr>
          <w:p w14:paraId="6C57DB6E" w14:textId="77777777" w:rsidR="00806453" w:rsidRPr="00806453" w:rsidRDefault="00806453" w:rsidP="00806453">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2</w:t>
            </w:r>
          </w:p>
        </w:tc>
        <w:tc>
          <w:tcPr>
            <w:tcW w:w="376" w:type="dxa"/>
            <w:tcBorders>
              <w:top w:val="nil"/>
              <w:left w:val="nil"/>
              <w:bottom w:val="single" w:sz="4" w:space="0" w:color="000000"/>
              <w:right w:val="single" w:sz="4" w:space="0" w:color="000000"/>
            </w:tcBorders>
            <w:hideMark/>
          </w:tcPr>
          <w:p w14:paraId="0189EC86" w14:textId="77777777" w:rsidR="00806453" w:rsidRPr="00806453" w:rsidRDefault="00806453" w:rsidP="00806453">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5</w:t>
            </w:r>
          </w:p>
        </w:tc>
        <w:tc>
          <w:tcPr>
            <w:tcW w:w="763" w:type="dxa"/>
            <w:tcBorders>
              <w:top w:val="nil"/>
              <w:left w:val="nil"/>
              <w:bottom w:val="single" w:sz="4" w:space="0" w:color="000000"/>
              <w:right w:val="single" w:sz="4" w:space="0" w:color="000000"/>
            </w:tcBorders>
            <w:hideMark/>
          </w:tcPr>
          <w:p w14:paraId="234370FA" w14:textId="77777777" w:rsidR="00806453" w:rsidRPr="00806453" w:rsidRDefault="00806453" w:rsidP="00806453">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Riesgo</w:t>
            </w:r>
            <w:r w:rsidRPr="00806453">
              <w:rPr>
                <w:rFonts w:ascii="Arial" w:eastAsia="Times New Roman" w:hAnsi="Arial" w:cs="Arial"/>
                <w:color w:val="000000"/>
                <w:sz w:val="20"/>
                <w:szCs w:val="20"/>
                <w:lang w:eastAsia="es-CO"/>
              </w:rPr>
              <w:br/>
              <w:t>Medio</w:t>
            </w:r>
          </w:p>
        </w:tc>
        <w:tc>
          <w:tcPr>
            <w:tcW w:w="461" w:type="dxa"/>
            <w:tcBorders>
              <w:top w:val="nil"/>
              <w:left w:val="nil"/>
              <w:bottom w:val="single" w:sz="4" w:space="0" w:color="000000"/>
              <w:right w:val="single" w:sz="4" w:space="0" w:color="000000"/>
            </w:tcBorders>
            <w:hideMark/>
          </w:tcPr>
          <w:p w14:paraId="6D51E54F" w14:textId="77777777" w:rsidR="00806453" w:rsidRPr="00806453" w:rsidRDefault="00806453" w:rsidP="00806453">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X</w:t>
            </w:r>
          </w:p>
        </w:tc>
        <w:tc>
          <w:tcPr>
            <w:tcW w:w="457" w:type="dxa"/>
            <w:tcBorders>
              <w:top w:val="nil"/>
              <w:left w:val="nil"/>
              <w:bottom w:val="single" w:sz="4" w:space="0" w:color="000000"/>
              <w:right w:val="single" w:sz="4" w:space="0" w:color="000000"/>
            </w:tcBorders>
            <w:hideMark/>
          </w:tcPr>
          <w:p w14:paraId="79D6FFC5" w14:textId="77777777" w:rsidR="00806453" w:rsidRPr="00806453" w:rsidRDefault="00806453" w:rsidP="00806453">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 </w:t>
            </w:r>
          </w:p>
        </w:tc>
        <w:tc>
          <w:tcPr>
            <w:tcW w:w="3188" w:type="dxa"/>
            <w:tcBorders>
              <w:top w:val="nil"/>
              <w:left w:val="nil"/>
              <w:bottom w:val="single" w:sz="4" w:space="0" w:color="000000"/>
              <w:right w:val="single" w:sz="4" w:space="0" w:color="000000"/>
            </w:tcBorders>
            <w:hideMark/>
          </w:tcPr>
          <w:p w14:paraId="481F18BC" w14:textId="77777777" w:rsidR="00806453" w:rsidRPr="00806453" w:rsidRDefault="00806453" w:rsidP="00806453">
            <w:pPr>
              <w:spacing w:line="240" w:lineRule="auto"/>
              <w:contextualSpacing w:val="0"/>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Implementar sistema de actualización de precios que proyecte incrementos durante la ejecución del contrato.</w:t>
            </w:r>
            <w:r w:rsidRPr="00806453">
              <w:rPr>
                <w:rFonts w:ascii="Arial" w:eastAsia="Times New Roman" w:hAnsi="Arial" w:cs="Arial"/>
                <w:color w:val="000000"/>
                <w:sz w:val="20"/>
                <w:szCs w:val="20"/>
                <w:lang w:eastAsia="es-CO"/>
              </w:rPr>
              <w:br/>
              <w:t xml:space="preserve">Implementar plan de seguimiento de inversión que </w:t>
            </w:r>
            <w:proofErr w:type="spellStart"/>
            <w:r w:rsidRPr="00806453">
              <w:rPr>
                <w:rFonts w:ascii="Arial" w:eastAsia="Times New Roman" w:hAnsi="Arial" w:cs="Arial"/>
                <w:color w:val="000000"/>
                <w:sz w:val="20"/>
                <w:szCs w:val="20"/>
                <w:lang w:eastAsia="es-CO"/>
              </w:rPr>
              <w:t>concidere</w:t>
            </w:r>
            <w:proofErr w:type="spellEnd"/>
            <w:r w:rsidRPr="00806453">
              <w:rPr>
                <w:rFonts w:ascii="Arial" w:eastAsia="Times New Roman" w:hAnsi="Arial" w:cs="Arial"/>
                <w:color w:val="000000"/>
                <w:sz w:val="20"/>
                <w:szCs w:val="20"/>
                <w:lang w:eastAsia="es-CO"/>
              </w:rPr>
              <w:t xml:space="preserve"> la fluctuación de precios de mercado</w:t>
            </w:r>
          </w:p>
        </w:tc>
        <w:tc>
          <w:tcPr>
            <w:tcW w:w="1596" w:type="dxa"/>
            <w:tcBorders>
              <w:top w:val="nil"/>
              <w:left w:val="nil"/>
              <w:bottom w:val="single" w:sz="4" w:space="0" w:color="000000"/>
              <w:right w:val="single" w:sz="4" w:space="0" w:color="000000"/>
            </w:tcBorders>
            <w:hideMark/>
          </w:tcPr>
          <w:p w14:paraId="6C04BAFD" w14:textId="77777777" w:rsidR="00806453" w:rsidRPr="00806453" w:rsidRDefault="00806453" w:rsidP="00806453">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2</w:t>
            </w:r>
          </w:p>
        </w:tc>
        <w:tc>
          <w:tcPr>
            <w:tcW w:w="376" w:type="dxa"/>
            <w:tcBorders>
              <w:top w:val="nil"/>
              <w:left w:val="nil"/>
              <w:bottom w:val="single" w:sz="4" w:space="0" w:color="000000"/>
              <w:right w:val="single" w:sz="4" w:space="0" w:color="000000"/>
            </w:tcBorders>
            <w:hideMark/>
          </w:tcPr>
          <w:p w14:paraId="0C865BD2" w14:textId="77777777" w:rsidR="00806453" w:rsidRPr="00806453" w:rsidRDefault="00806453" w:rsidP="00806453">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1</w:t>
            </w:r>
          </w:p>
        </w:tc>
        <w:tc>
          <w:tcPr>
            <w:tcW w:w="376" w:type="dxa"/>
            <w:tcBorders>
              <w:top w:val="nil"/>
              <w:left w:val="nil"/>
              <w:bottom w:val="single" w:sz="4" w:space="0" w:color="000000"/>
              <w:right w:val="single" w:sz="4" w:space="0" w:color="000000"/>
            </w:tcBorders>
            <w:hideMark/>
          </w:tcPr>
          <w:p w14:paraId="197D4DF3" w14:textId="77777777" w:rsidR="00806453" w:rsidRPr="00806453" w:rsidRDefault="00806453" w:rsidP="00806453">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3</w:t>
            </w:r>
          </w:p>
        </w:tc>
        <w:tc>
          <w:tcPr>
            <w:tcW w:w="763" w:type="dxa"/>
            <w:tcBorders>
              <w:top w:val="nil"/>
              <w:left w:val="nil"/>
              <w:bottom w:val="single" w:sz="4" w:space="0" w:color="000000"/>
              <w:right w:val="single" w:sz="4" w:space="0" w:color="000000"/>
            </w:tcBorders>
            <w:hideMark/>
          </w:tcPr>
          <w:p w14:paraId="772421C4" w14:textId="77777777" w:rsidR="00806453" w:rsidRPr="00806453" w:rsidRDefault="00806453" w:rsidP="00806453">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Riesgo</w:t>
            </w:r>
            <w:r w:rsidRPr="00806453">
              <w:rPr>
                <w:rFonts w:ascii="Arial" w:eastAsia="Times New Roman" w:hAnsi="Arial" w:cs="Arial"/>
                <w:color w:val="000000"/>
                <w:sz w:val="20"/>
                <w:szCs w:val="20"/>
                <w:lang w:eastAsia="es-CO"/>
              </w:rPr>
              <w:br/>
              <w:t>Bajo</w:t>
            </w:r>
          </w:p>
        </w:tc>
        <w:tc>
          <w:tcPr>
            <w:tcW w:w="1307" w:type="dxa"/>
            <w:tcBorders>
              <w:top w:val="nil"/>
              <w:left w:val="nil"/>
              <w:bottom w:val="single" w:sz="4" w:space="0" w:color="000000"/>
              <w:right w:val="single" w:sz="4" w:space="0" w:color="000000"/>
            </w:tcBorders>
            <w:hideMark/>
          </w:tcPr>
          <w:p w14:paraId="403048C6" w14:textId="77777777" w:rsidR="00806453" w:rsidRPr="00806453" w:rsidRDefault="00806453" w:rsidP="00806453">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NO</w:t>
            </w:r>
          </w:p>
        </w:tc>
        <w:tc>
          <w:tcPr>
            <w:tcW w:w="1663" w:type="dxa"/>
            <w:tcBorders>
              <w:top w:val="nil"/>
              <w:left w:val="nil"/>
              <w:bottom w:val="single" w:sz="4" w:space="0" w:color="000000"/>
              <w:right w:val="single" w:sz="4" w:space="0" w:color="000000"/>
            </w:tcBorders>
            <w:hideMark/>
          </w:tcPr>
          <w:p w14:paraId="1764B56A" w14:textId="77777777" w:rsidR="00806453" w:rsidRPr="00806453" w:rsidRDefault="00806453" w:rsidP="00806453">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Gestores y/o Supervisores, Interventor</w:t>
            </w:r>
          </w:p>
        </w:tc>
        <w:tc>
          <w:tcPr>
            <w:tcW w:w="1596" w:type="dxa"/>
            <w:tcBorders>
              <w:top w:val="nil"/>
              <w:left w:val="nil"/>
              <w:bottom w:val="single" w:sz="4" w:space="0" w:color="000000"/>
              <w:right w:val="single" w:sz="4" w:space="0" w:color="000000"/>
            </w:tcBorders>
            <w:hideMark/>
          </w:tcPr>
          <w:p w14:paraId="0D90630D" w14:textId="77777777" w:rsidR="00806453" w:rsidRPr="00806453" w:rsidRDefault="00806453" w:rsidP="00806453">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Al inicio de la ejecución del contrato</w:t>
            </w:r>
          </w:p>
        </w:tc>
        <w:tc>
          <w:tcPr>
            <w:tcW w:w="1596" w:type="dxa"/>
            <w:tcBorders>
              <w:top w:val="nil"/>
              <w:left w:val="nil"/>
              <w:bottom w:val="single" w:sz="4" w:space="0" w:color="000000"/>
              <w:right w:val="single" w:sz="4" w:space="0" w:color="000000"/>
            </w:tcBorders>
            <w:hideMark/>
          </w:tcPr>
          <w:p w14:paraId="77349E65" w14:textId="77777777" w:rsidR="00806453" w:rsidRPr="00806453" w:rsidRDefault="00806453" w:rsidP="00806453">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A la terminación de la ejecución del contrato</w:t>
            </w:r>
          </w:p>
        </w:tc>
        <w:tc>
          <w:tcPr>
            <w:tcW w:w="2331" w:type="dxa"/>
            <w:tcBorders>
              <w:top w:val="nil"/>
              <w:left w:val="nil"/>
              <w:bottom w:val="single" w:sz="4" w:space="0" w:color="000000"/>
              <w:right w:val="single" w:sz="4" w:space="0" w:color="000000"/>
            </w:tcBorders>
            <w:hideMark/>
          </w:tcPr>
          <w:p w14:paraId="38AD7D21" w14:textId="77777777" w:rsidR="00806453" w:rsidRPr="00806453" w:rsidRDefault="00806453" w:rsidP="00806453">
            <w:pPr>
              <w:spacing w:line="240" w:lineRule="auto"/>
              <w:contextualSpacing w:val="0"/>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Atención al comportamiento de precios. Retroalimentación en los procedimientos adelantados por los responsables del tratamiento.</w:t>
            </w:r>
          </w:p>
        </w:tc>
        <w:tc>
          <w:tcPr>
            <w:tcW w:w="1596" w:type="dxa"/>
            <w:tcBorders>
              <w:top w:val="nil"/>
              <w:left w:val="nil"/>
              <w:bottom w:val="single" w:sz="4" w:space="0" w:color="000000"/>
              <w:right w:val="single" w:sz="4" w:space="0" w:color="000000"/>
            </w:tcBorders>
            <w:hideMark/>
          </w:tcPr>
          <w:p w14:paraId="72A63F51" w14:textId="77777777" w:rsidR="00806453" w:rsidRPr="00806453" w:rsidRDefault="00806453" w:rsidP="00806453">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mensual</w:t>
            </w:r>
          </w:p>
        </w:tc>
      </w:tr>
      <w:tr w:rsidR="00806453" w:rsidRPr="00806453" w14:paraId="79B35A31" w14:textId="77777777" w:rsidTr="00B50E4C">
        <w:trPr>
          <w:gridAfter w:val="1"/>
          <w:wAfter w:w="14" w:type="dxa"/>
          <w:trHeight w:val="1425"/>
        </w:trPr>
        <w:tc>
          <w:tcPr>
            <w:tcW w:w="376" w:type="dxa"/>
            <w:tcBorders>
              <w:top w:val="nil"/>
              <w:left w:val="single" w:sz="4" w:space="0" w:color="000000"/>
              <w:bottom w:val="single" w:sz="4" w:space="0" w:color="000000"/>
              <w:right w:val="single" w:sz="4" w:space="0" w:color="000000"/>
            </w:tcBorders>
            <w:hideMark/>
          </w:tcPr>
          <w:p w14:paraId="6C02742B" w14:textId="77777777" w:rsidR="00806453" w:rsidRPr="00806453" w:rsidRDefault="00806453" w:rsidP="00806453">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3</w:t>
            </w:r>
          </w:p>
        </w:tc>
        <w:tc>
          <w:tcPr>
            <w:tcW w:w="376" w:type="dxa"/>
            <w:tcBorders>
              <w:top w:val="nil"/>
              <w:left w:val="nil"/>
              <w:bottom w:val="single" w:sz="4" w:space="0" w:color="000000"/>
              <w:right w:val="single" w:sz="4" w:space="0" w:color="000000"/>
            </w:tcBorders>
            <w:noWrap/>
            <w:textDirection w:val="btLr"/>
            <w:hideMark/>
          </w:tcPr>
          <w:p w14:paraId="352F7FF2" w14:textId="77777777" w:rsidR="00806453" w:rsidRPr="00806453" w:rsidRDefault="00806453" w:rsidP="00806453">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General</w:t>
            </w:r>
          </w:p>
        </w:tc>
        <w:tc>
          <w:tcPr>
            <w:tcW w:w="376" w:type="dxa"/>
            <w:tcBorders>
              <w:top w:val="nil"/>
              <w:left w:val="nil"/>
              <w:bottom w:val="single" w:sz="4" w:space="0" w:color="000000"/>
              <w:right w:val="single" w:sz="4" w:space="0" w:color="000000"/>
            </w:tcBorders>
            <w:noWrap/>
            <w:textDirection w:val="btLr"/>
            <w:hideMark/>
          </w:tcPr>
          <w:p w14:paraId="7A4C3729" w14:textId="77777777" w:rsidR="00806453" w:rsidRPr="00806453" w:rsidRDefault="00806453" w:rsidP="00806453">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Externo</w:t>
            </w:r>
          </w:p>
        </w:tc>
        <w:tc>
          <w:tcPr>
            <w:tcW w:w="376" w:type="dxa"/>
            <w:tcBorders>
              <w:top w:val="nil"/>
              <w:left w:val="nil"/>
              <w:bottom w:val="single" w:sz="4" w:space="0" w:color="000000"/>
              <w:right w:val="single" w:sz="4" w:space="0" w:color="000000"/>
            </w:tcBorders>
            <w:noWrap/>
            <w:textDirection w:val="btLr"/>
            <w:hideMark/>
          </w:tcPr>
          <w:p w14:paraId="58ED0E56" w14:textId="77777777" w:rsidR="00806453" w:rsidRPr="00806453" w:rsidRDefault="00806453" w:rsidP="00806453">
            <w:pPr>
              <w:spacing w:line="240" w:lineRule="auto"/>
              <w:contextualSpacing w:val="0"/>
              <w:jc w:val="center"/>
              <w:rPr>
                <w:rFonts w:ascii="Arial" w:eastAsia="Times New Roman" w:hAnsi="Arial" w:cs="Arial"/>
                <w:color w:val="000000"/>
                <w:sz w:val="20"/>
                <w:szCs w:val="20"/>
                <w:lang w:eastAsia="es-CO"/>
              </w:rPr>
            </w:pPr>
            <w:proofErr w:type="spellStart"/>
            <w:r w:rsidRPr="00806453">
              <w:rPr>
                <w:rFonts w:ascii="Arial" w:eastAsia="Times New Roman" w:hAnsi="Arial" w:cs="Arial"/>
                <w:color w:val="000000"/>
                <w:sz w:val="20"/>
                <w:szCs w:val="20"/>
                <w:lang w:eastAsia="es-CO"/>
              </w:rPr>
              <w:t>Ejecucion</w:t>
            </w:r>
            <w:proofErr w:type="spellEnd"/>
          </w:p>
        </w:tc>
        <w:tc>
          <w:tcPr>
            <w:tcW w:w="376" w:type="dxa"/>
            <w:tcBorders>
              <w:top w:val="nil"/>
              <w:left w:val="nil"/>
              <w:bottom w:val="single" w:sz="4" w:space="0" w:color="000000"/>
              <w:right w:val="single" w:sz="4" w:space="0" w:color="000000"/>
            </w:tcBorders>
            <w:noWrap/>
            <w:textDirection w:val="btLr"/>
            <w:hideMark/>
          </w:tcPr>
          <w:p w14:paraId="194BEF8F" w14:textId="77777777" w:rsidR="00806453" w:rsidRPr="00806453" w:rsidRDefault="00806453" w:rsidP="00806453">
            <w:pPr>
              <w:spacing w:line="240" w:lineRule="auto"/>
              <w:contextualSpacing w:val="0"/>
              <w:jc w:val="left"/>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Riesgo de la Naturaleza</w:t>
            </w:r>
          </w:p>
        </w:tc>
        <w:tc>
          <w:tcPr>
            <w:tcW w:w="3108" w:type="dxa"/>
            <w:tcBorders>
              <w:top w:val="nil"/>
              <w:left w:val="nil"/>
              <w:bottom w:val="single" w:sz="4" w:space="0" w:color="000000"/>
              <w:right w:val="single" w:sz="4" w:space="0" w:color="000000"/>
            </w:tcBorders>
            <w:hideMark/>
          </w:tcPr>
          <w:p w14:paraId="1131ED29" w14:textId="77777777" w:rsidR="00806453" w:rsidRPr="00806453" w:rsidRDefault="00806453" w:rsidP="00806453">
            <w:pPr>
              <w:spacing w:line="240" w:lineRule="auto"/>
              <w:contextualSpacing w:val="0"/>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Vendavales, lluvias intensas, inundaciones, desbordamientos, deslizamientos, derrumbes en la zona de influencia de las obras y sitios de extracción de materiales.</w:t>
            </w:r>
          </w:p>
        </w:tc>
        <w:tc>
          <w:tcPr>
            <w:tcW w:w="1497" w:type="dxa"/>
            <w:tcBorders>
              <w:top w:val="nil"/>
              <w:left w:val="nil"/>
              <w:bottom w:val="single" w:sz="4" w:space="0" w:color="000000"/>
              <w:right w:val="single" w:sz="4" w:space="0" w:color="000000"/>
            </w:tcBorders>
            <w:hideMark/>
          </w:tcPr>
          <w:p w14:paraId="4363F7D0" w14:textId="77777777" w:rsidR="00806453" w:rsidRPr="00806453" w:rsidRDefault="00806453" w:rsidP="00806453">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Retrasos en la construcción e  inestabilidad de infraestructura</w:t>
            </w:r>
          </w:p>
        </w:tc>
        <w:tc>
          <w:tcPr>
            <w:tcW w:w="376" w:type="dxa"/>
            <w:tcBorders>
              <w:top w:val="nil"/>
              <w:left w:val="nil"/>
              <w:bottom w:val="single" w:sz="4" w:space="0" w:color="000000"/>
              <w:right w:val="single" w:sz="4" w:space="0" w:color="000000"/>
            </w:tcBorders>
            <w:hideMark/>
          </w:tcPr>
          <w:p w14:paraId="6D26D00F" w14:textId="77777777" w:rsidR="00806453" w:rsidRPr="00806453" w:rsidRDefault="00806453" w:rsidP="00806453">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3</w:t>
            </w:r>
          </w:p>
        </w:tc>
        <w:tc>
          <w:tcPr>
            <w:tcW w:w="376" w:type="dxa"/>
            <w:tcBorders>
              <w:top w:val="nil"/>
              <w:left w:val="nil"/>
              <w:bottom w:val="single" w:sz="4" w:space="0" w:color="000000"/>
              <w:right w:val="single" w:sz="4" w:space="0" w:color="000000"/>
            </w:tcBorders>
            <w:hideMark/>
          </w:tcPr>
          <w:p w14:paraId="0508C611" w14:textId="77777777" w:rsidR="00806453" w:rsidRPr="00806453" w:rsidRDefault="00806453" w:rsidP="00806453">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4</w:t>
            </w:r>
          </w:p>
        </w:tc>
        <w:tc>
          <w:tcPr>
            <w:tcW w:w="376" w:type="dxa"/>
            <w:tcBorders>
              <w:top w:val="nil"/>
              <w:left w:val="nil"/>
              <w:bottom w:val="single" w:sz="4" w:space="0" w:color="000000"/>
              <w:right w:val="single" w:sz="4" w:space="0" w:color="000000"/>
            </w:tcBorders>
            <w:hideMark/>
          </w:tcPr>
          <w:p w14:paraId="3CA31BF8" w14:textId="77777777" w:rsidR="00806453" w:rsidRPr="00806453" w:rsidRDefault="00806453" w:rsidP="00806453">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7</w:t>
            </w:r>
          </w:p>
        </w:tc>
        <w:tc>
          <w:tcPr>
            <w:tcW w:w="763" w:type="dxa"/>
            <w:tcBorders>
              <w:top w:val="nil"/>
              <w:left w:val="nil"/>
              <w:bottom w:val="single" w:sz="4" w:space="0" w:color="000000"/>
              <w:right w:val="single" w:sz="4" w:space="0" w:color="000000"/>
            </w:tcBorders>
            <w:hideMark/>
          </w:tcPr>
          <w:p w14:paraId="5874CFDC" w14:textId="77777777" w:rsidR="00806453" w:rsidRPr="00806453" w:rsidRDefault="00806453" w:rsidP="00806453">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Riesgo</w:t>
            </w:r>
            <w:r w:rsidRPr="00806453">
              <w:rPr>
                <w:rFonts w:ascii="Arial" w:eastAsia="Times New Roman" w:hAnsi="Arial" w:cs="Arial"/>
                <w:color w:val="000000"/>
                <w:sz w:val="20"/>
                <w:szCs w:val="20"/>
                <w:lang w:eastAsia="es-CO"/>
              </w:rPr>
              <w:br/>
              <w:t>Alto</w:t>
            </w:r>
          </w:p>
        </w:tc>
        <w:tc>
          <w:tcPr>
            <w:tcW w:w="461" w:type="dxa"/>
            <w:tcBorders>
              <w:top w:val="nil"/>
              <w:left w:val="nil"/>
              <w:bottom w:val="single" w:sz="4" w:space="0" w:color="000000"/>
              <w:right w:val="single" w:sz="4" w:space="0" w:color="000000"/>
            </w:tcBorders>
            <w:hideMark/>
          </w:tcPr>
          <w:p w14:paraId="145711CD" w14:textId="77777777" w:rsidR="00806453" w:rsidRPr="00806453" w:rsidRDefault="00806453" w:rsidP="00806453">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X</w:t>
            </w:r>
          </w:p>
        </w:tc>
        <w:tc>
          <w:tcPr>
            <w:tcW w:w="457" w:type="dxa"/>
            <w:tcBorders>
              <w:top w:val="nil"/>
              <w:left w:val="nil"/>
              <w:bottom w:val="single" w:sz="4" w:space="0" w:color="000000"/>
              <w:right w:val="single" w:sz="4" w:space="0" w:color="000000"/>
            </w:tcBorders>
            <w:hideMark/>
          </w:tcPr>
          <w:p w14:paraId="6B52A802" w14:textId="77777777" w:rsidR="00806453" w:rsidRPr="00806453" w:rsidRDefault="00806453" w:rsidP="00806453">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X</w:t>
            </w:r>
          </w:p>
        </w:tc>
        <w:tc>
          <w:tcPr>
            <w:tcW w:w="3188" w:type="dxa"/>
            <w:tcBorders>
              <w:top w:val="nil"/>
              <w:left w:val="nil"/>
              <w:bottom w:val="single" w:sz="4" w:space="0" w:color="000000"/>
              <w:right w:val="single" w:sz="4" w:space="0" w:color="000000"/>
            </w:tcBorders>
            <w:hideMark/>
          </w:tcPr>
          <w:p w14:paraId="5D0439F4" w14:textId="77777777" w:rsidR="00806453" w:rsidRPr="00806453" w:rsidRDefault="00806453" w:rsidP="00806453">
            <w:pPr>
              <w:spacing w:line="240" w:lineRule="auto"/>
              <w:contextualSpacing w:val="0"/>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Revisar, coordinar e implementar un plan de gestión de riesgos de desastres para el proyecto</w:t>
            </w:r>
          </w:p>
        </w:tc>
        <w:tc>
          <w:tcPr>
            <w:tcW w:w="1596" w:type="dxa"/>
            <w:tcBorders>
              <w:top w:val="nil"/>
              <w:left w:val="nil"/>
              <w:bottom w:val="single" w:sz="4" w:space="0" w:color="000000"/>
              <w:right w:val="single" w:sz="4" w:space="0" w:color="000000"/>
            </w:tcBorders>
            <w:hideMark/>
          </w:tcPr>
          <w:p w14:paraId="06302EC5" w14:textId="77777777" w:rsidR="00806453" w:rsidRPr="00806453" w:rsidRDefault="00806453" w:rsidP="00806453">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2</w:t>
            </w:r>
          </w:p>
        </w:tc>
        <w:tc>
          <w:tcPr>
            <w:tcW w:w="376" w:type="dxa"/>
            <w:tcBorders>
              <w:top w:val="nil"/>
              <w:left w:val="nil"/>
              <w:bottom w:val="single" w:sz="4" w:space="0" w:color="000000"/>
              <w:right w:val="single" w:sz="4" w:space="0" w:color="000000"/>
            </w:tcBorders>
            <w:hideMark/>
          </w:tcPr>
          <w:p w14:paraId="017EE8FA" w14:textId="77777777" w:rsidR="00806453" w:rsidRPr="00806453" w:rsidRDefault="00806453" w:rsidP="00806453">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2</w:t>
            </w:r>
          </w:p>
        </w:tc>
        <w:tc>
          <w:tcPr>
            <w:tcW w:w="376" w:type="dxa"/>
            <w:tcBorders>
              <w:top w:val="nil"/>
              <w:left w:val="nil"/>
              <w:bottom w:val="single" w:sz="4" w:space="0" w:color="000000"/>
              <w:right w:val="single" w:sz="4" w:space="0" w:color="000000"/>
            </w:tcBorders>
            <w:hideMark/>
          </w:tcPr>
          <w:p w14:paraId="7CBC7524" w14:textId="77777777" w:rsidR="00806453" w:rsidRPr="00806453" w:rsidRDefault="00806453" w:rsidP="00806453">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4</w:t>
            </w:r>
          </w:p>
        </w:tc>
        <w:tc>
          <w:tcPr>
            <w:tcW w:w="763" w:type="dxa"/>
            <w:tcBorders>
              <w:top w:val="nil"/>
              <w:left w:val="nil"/>
              <w:bottom w:val="single" w:sz="4" w:space="0" w:color="000000"/>
              <w:right w:val="single" w:sz="4" w:space="0" w:color="000000"/>
            </w:tcBorders>
            <w:hideMark/>
          </w:tcPr>
          <w:p w14:paraId="64E6DA5E" w14:textId="77777777" w:rsidR="00806453" w:rsidRPr="00806453" w:rsidRDefault="00806453" w:rsidP="00806453">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Riesgo</w:t>
            </w:r>
            <w:r w:rsidRPr="00806453">
              <w:rPr>
                <w:rFonts w:ascii="Arial" w:eastAsia="Times New Roman" w:hAnsi="Arial" w:cs="Arial"/>
                <w:color w:val="000000"/>
                <w:sz w:val="20"/>
                <w:szCs w:val="20"/>
                <w:lang w:eastAsia="es-CO"/>
              </w:rPr>
              <w:br/>
              <w:t>Bajo</w:t>
            </w:r>
          </w:p>
        </w:tc>
        <w:tc>
          <w:tcPr>
            <w:tcW w:w="1307" w:type="dxa"/>
            <w:tcBorders>
              <w:top w:val="nil"/>
              <w:left w:val="nil"/>
              <w:bottom w:val="single" w:sz="4" w:space="0" w:color="000000"/>
              <w:right w:val="single" w:sz="4" w:space="0" w:color="000000"/>
            </w:tcBorders>
            <w:hideMark/>
          </w:tcPr>
          <w:p w14:paraId="075429EF" w14:textId="77777777" w:rsidR="00806453" w:rsidRPr="00806453" w:rsidRDefault="00806453" w:rsidP="00806453">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SI</w:t>
            </w:r>
          </w:p>
        </w:tc>
        <w:tc>
          <w:tcPr>
            <w:tcW w:w="1663" w:type="dxa"/>
            <w:tcBorders>
              <w:top w:val="nil"/>
              <w:left w:val="nil"/>
              <w:bottom w:val="single" w:sz="4" w:space="0" w:color="000000"/>
              <w:right w:val="single" w:sz="4" w:space="0" w:color="000000"/>
            </w:tcBorders>
            <w:hideMark/>
          </w:tcPr>
          <w:p w14:paraId="42D96AE0" w14:textId="77777777" w:rsidR="00806453" w:rsidRPr="00806453" w:rsidRDefault="00806453" w:rsidP="00806453">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Gestores y/o Supervisores, Interventor- Contratista</w:t>
            </w:r>
          </w:p>
        </w:tc>
        <w:tc>
          <w:tcPr>
            <w:tcW w:w="1596" w:type="dxa"/>
            <w:tcBorders>
              <w:top w:val="nil"/>
              <w:left w:val="nil"/>
              <w:bottom w:val="single" w:sz="4" w:space="0" w:color="000000"/>
              <w:right w:val="single" w:sz="4" w:space="0" w:color="000000"/>
            </w:tcBorders>
            <w:hideMark/>
          </w:tcPr>
          <w:p w14:paraId="29E5DDEE" w14:textId="77777777" w:rsidR="00806453" w:rsidRPr="00806453" w:rsidRDefault="00806453" w:rsidP="00806453">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Finalización de  diseños</w:t>
            </w:r>
          </w:p>
        </w:tc>
        <w:tc>
          <w:tcPr>
            <w:tcW w:w="1596" w:type="dxa"/>
            <w:tcBorders>
              <w:top w:val="nil"/>
              <w:left w:val="nil"/>
              <w:bottom w:val="single" w:sz="4" w:space="0" w:color="000000"/>
              <w:right w:val="single" w:sz="4" w:space="0" w:color="000000"/>
            </w:tcBorders>
            <w:hideMark/>
          </w:tcPr>
          <w:p w14:paraId="727FC308" w14:textId="77777777" w:rsidR="00806453" w:rsidRPr="00806453" w:rsidRDefault="00806453" w:rsidP="00806453">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A la terminación del contrato</w:t>
            </w:r>
          </w:p>
        </w:tc>
        <w:tc>
          <w:tcPr>
            <w:tcW w:w="2331" w:type="dxa"/>
            <w:tcBorders>
              <w:top w:val="nil"/>
              <w:left w:val="nil"/>
              <w:bottom w:val="single" w:sz="4" w:space="0" w:color="000000"/>
              <w:right w:val="single" w:sz="4" w:space="0" w:color="000000"/>
            </w:tcBorders>
            <w:hideMark/>
          </w:tcPr>
          <w:p w14:paraId="2A6A065D" w14:textId="77777777" w:rsidR="00806453" w:rsidRPr="00806453" w:rsidRDefault="00806453" w:rsidP="00806453">
            <w:pPr>
              <w:spacing w:line="240" w:lineRule="auto"/>
              <w:contextualSpacing w:val="0"/>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Verificación inclusión de ajustes al proyecto</w:t>
            </w:r>
          </w:p>
        </w:tc>
        <w:tc>
          <w:tcPr>
            <w:tcW w:w="1596" w:type="dxa"/>
            <w:tcBorders>
              <w:top w:val="nil"/>
              <w:left w:val="nil"/>
              <w:bottom w:val="single" w:sz="4" w:space="0" w:color="000000"/>
              <w:right w:val="single" w:sz="4" w:space="0" w:color="000000"/>
            </w:tcBorders>
            <w:hideMark/>
          </w:tcPr>
          <w:p w14:paraId="4082EC63" w14:textId="77777777" w:rsidR="00806453" w:rsidRPr="00806453" w:rsidRDefault="00806453" w:rsidP="00806453">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Puntual</w:t>
            </w:r>
          </w:p>
        </w:tc>
      </w:tr>
      <w:tr w:rsidR="00806453" w:rsidRPr="00806453" w14:paraId="2847360B" w14:textId="77777777" w:rsidTr="00B50E4C">
        <w:trPr>
          <w:gridAfter w:val="1"/>
          <w:wAfter w:w="14" w:type="dxa"/>
          <w:trHeight w:val="1485"/>
        </w:trPr>
        <w:tc>
          <w:tcPr>
            <w:tcW w:w="376" w:type="dxa"/>
            <w:tcBorders>
              <w:top w:val="nil"/>
              <w:left w:val="single" w:sz="4" w:space="0" w:color="000000"/>
              <w:bottom w:val="single" w:sz="4" w:space="0" w:color="000000"/>
              <w:right w:val="single" w:sz="4" w:space="0" w:color="000000"/>
            </w:tcBorders>
            <w:hideMark/>
          </w:tcPr>
          <w:p w14:paraId="70980DE6" w14:textId="77777777" w:rsidR="00806453" w:rsidRPr="00806453" w:rsidRDefault="00806453" w:rsidP="00806453">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4</w:t>
            </w:r>
          </w:p>
        </w:tc>
        <w:tc>
          <w:tcPr>
            <w:tcW w:w="376" w:type="dxa"/>
            <w:tcBorders>
              <w:top w:val="nil"/>
              <w:left w:val="nil"/>
              <w:bottom w:val="single" w:sz="4" w:space="0" w:color="000000"/>
              <w:right w:val="single" w:sz="4" w:space="0" w:color="000000"/>
            </w:tcBorders>
            <w:noWrap/>
            <w:textDirection w:val="btLr"/>
            <w:hideMark/>
          </w:tcPr>
          <w:p w14:paraId="145A1363" w14:textId="77777777" w:rsidR="00806453" w:rsidRPr="00806453" w:rsidRDefault="00806453" w:rsidP="00806453">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Específico</w:t>
            </w:r>
          </w:p>
        </w:tc>
        <w:tc>
          <w:tcPr>
            <w:tcW w:w="376" w:type="dxa"/>
            <w:tcBorders>
              <w:top w:val="nil"/>
              <w:left w:val="nil"/>
              <w:bottom w:val="single" w:sz="4" w:space="0" w:color="000000"/>
              <w:right w:val="single" w:sz="4" w:space="0" w:color="000000"/>
            </w:tcBorders>
            <w:noWrap/>
            <w:textDirection w:val="btLr"/>
            <w:hideMark/>
          </w:tcPr>
          <w:p w14:paraId="5EA686EB" w14:textId="77777777" w:rsidR="00806453" w:rsidRPr="00806453" w:rsidRDefault="00806453" w:rsidP="00806453">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Interno</w:t>
            </w:r>
          </w:p>
        </w:tc>
        <w:tc>
          <w:tcPr>
            <w:tcW w:w="376" w:type="dxa"/>
            <w:tcBorders>
              <w:top w:val="nil"/>
              <w:left w:val="nil"/>
              <w:bottom w:val="single" w:sz="4" w:space="0" w:color="000000"/>
              <w:right w:val="single" w:sz="4" w:space="0" w:color="000000"/>
            </w:tcBorders>
            <w:noWrap/>
            <w:textDirection w:val="btLr"/>
            <w:hideMark/>
          </w:tcPr>
          <w:p w14:paraId="3592C9ED" w14:textId="77777777" w:rsidR="00806453" w:rsidRPr="00806453" w:rsidRDefault="00806453" w:rsidP="00806453">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Ejecución</w:t>
            </w:r>
          </w:p>
        </w:tc>
        <w:tc>
          <w:tcPr>
            <w:tcW w:w="376" w:type="dxa"/>
            <w:tcBorders>
              <w:top w:val="nil"/>
              <w:left w:val="nil"/>
              <w:bottom w:val="single" w:sz="4" w:space="0" w:color="000000"/>
              <w:right w:val="single" w:sz="4" w:space="0" w:color="000000"/>
            </w:tcBorders>
            <w:noWrap/>
            <w:textDirection w:val="btLr"/>
            <w:hideMark/>
          </w:tcPr>
          <w:p w14:paraId="5B5959CB" w14:textId="77777777" w:rsidR="00806453" w:rsidRPr="00806453" w:rsidRDefault="00806453" w:rsidP="00806453">
            <w:pPr>
              <w:spacing w:line="240" w:lineRule="auto"/>
              <w:contextualSpacing w:val="0"/>
              <w:jc w:val="left"/>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 xml:space="preserve">Riesgo Sociales o </w:t>
            </w:r>
            <w:proofErr w:type="spellStart"/>
            <w:r w:rsidRPr="00806453">
              <w:rPr>
                <w:rFonts w:ascii="Arial" w:eastAsia="Times New Roman" w:hAnsi="Arial" w:cs="Arial"/>
                <w:color w:val="000000"/>
                <w:sz w:val="20"/>
                <w:szCs w:val="20"/>
                <w:lang w:eastAsia="es-CO"/>
              </w:rPr>
              <w:t>Politicos</w:t>
            </w:r>
            <w:proofErr w:type="spellEnd"/>
          </w:p>
        </w:tc>
        <w:tc>
          <w:tcPr>
            <w:tcW w:w="3108" w:type="dxa"/>
            <w:tcBorders>
              <w:top w:val="nil"/>
              <w:left w:val="nil"/>
              <w:bottom w:val="single" w:sz="4" w:space="0" w:color="000000"/>
              <w:right w:val="single" w:sz="4" w:space="0" w:color="000000"/>
            </w:tcBorders>
            <w:hideMark/>
          </w:tcPr>
          <w:p w14:paraId="0DD6B2A4" w14:textId="77777777" w:rsidR="00806453" w:rsidRPr="00806453" w:rsidRDefault="00806453" w:rsidP="00806453">
            <w:pPr>
              <w:spacing w:line="240" w:lineRule="auto"/>
              <w:contextualSpacing w:val="0"/>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Alteración del orden público, Paros o Huelgas que generan suspensión y/o daños al proyecto ocasionados por las comunidades, delincuencia común, grupos al margen de la ley</w:t>
            </w:r>
          </w:p>
        </w:tc>
        <w:tc>
          <w:tcPr>
            <w:tcW w:w="1497" w:type="dxa"/>
            <w:tcBorders>
              <w:top w:val="nil"/>
              <w:left w:val="nil"/>
              <w:bottom w:val="single" w:sz="4" w:space="0" w:color="000000"/>
              <w:right w:val="single" w:sz="4" w:space="0" w:color="000000"/>
            </w:tcBorders>
            <w:hideMark/>
          </w:tcPr>
          <w:p w14:paraId="008FF4A8" w14:textId="77777777" w:rsidR="00806453" w:rsidRPr="00806453" w:rsidRDefault="00806453" w:rsidP="00806453">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Retrasos en las obras y/o posible incumplimiento del contrato.</w:t>
            </w:r>
          </w:p>
        </w:tc>
        <w:tc>
          <w:tcPr>
            <w:tcW w:w="376" w:type="dxa"/>
            <w:tcBorders>
              <w:top w:val="nil"/>
              <w:left w:val="nil"/>
              <w:bottom w:val="single" w:sz="4" w:space="0" w:color="000000"/>
              <w:right w:val="single" w:sz="4" w:space="0" w:color="000000"/>
            </w:tcBorders>
            <w:hideMark/>
          </w:tcPr>
          <w:p w14:paraId="2DA9718D" w14:textId="77777777" w:rsidR="00806453" w:rsidRPr="00806453" w:rsidRDefault="00806453" w:rsidP="00806453">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3</w:t>
            </w:r>
          </w:p>
        </w:tc>
        <w:tc>
          <w:tcPr>
            <w:tcW w:w="376" w:type="dxa"/>
            <w:tcBorders>
              <w:top w:val="nil"/>
              <w:left w:val="nil"/>
              <w:bottom w:val="single" w:sz="4" w:space="0" w:color="000000"/>
              <w:right w:val="single" w:sz="4" w:space="0" w:color="000000"/>
            </w:tcBorders>
            <w:hideMark/>
          </w:tcPr>
          <w:p w14:paraId="5876019E" w14:textId="77777777" w:rsidR="00806453" w:rsidRPr="00806453" w:rsidRDefault="00806453" w:rsidP="00806453">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3</w:t>
            </w:r>
          </w:p>
        </w:tc>
        <w:tc>
          <w:tcPr>
            <w:tcW w:w="376" w:type="dxa"/>
            <w:tcBorders>
              <w:top w:val="nil"/>
              <w:left w:val="nil"/>
              <w:bottom w:val="single" w:sz="4" w:space="0" w:color="000000"/>
              <w:right w:val="single" w:sz="4" w:space="0" w:color="000000"/>
            </w:tcBorders>
            <w:hideMark/>
          </w:tcPr>
          <w:p w14:paraId="4228F61C" w14:textId="77777777" w:rsidR="00806453" w:rsidRPr="00806453" w:rsidRDefault="00806453" w:rsidP="00806453">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6</w:t>
            </w:r>
          </w:p>
        </w:tc>
        <w:tc>
          <w:tcPr>
            <w:tcW w:w="763" w:type="dxa"/>
            <w:tcBorders>
              <w:top w:val="nil"/>
              <w:left w:val="nil"/>
              <w:bottom w:val="single" w:sz="4" w:space="0" w:color="000000"/>
              <w:right w:val="single" w:sz="4" w:space="0" w:color="000000"/>
            </w:tcBorders>
            <w:hideMark/>
          </w:tcPr>
          <w:p w14:paraId="38765AF3" w14:textId="77777777" w:rsidR="00806453" w:rsidRPr="00806453" w:rsidRDefault="00806453" w:rsidP="00806453">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Riesgo</w:t>
            </w:r>
            <w:r w:rsidRPr="00806453">
              <w:rPr>
                <w:rFonts w:ascii="Arial" w:eastAsia="Times New Roman" w:hAnsi="Arial" w:cs="Arial"/>
                <w:color w:val="000000"/>
                <w:sz w:val="20"/>
                <w:szCs w:val="20"/>
                <w:lang w:eastAsia="es-CO"/>
              </w:rPr>
              <w:br/>
              <w:t>Alto</w:t>
            </w:r>
          </w:p>
        </w:tc>
        <w:tc>
          <w:tcPr>
            <w:tcW w:w="461" w:type="dxa"/>
            <w:tcBorders>
              <w:top w:val="nil"/>
              <w:left w:val="nil"/>
              <w:bottom w:val="single" w:sz="4" w:space="0" w:color="000000"/>
              <w:right w:val="single" w:sz="4" w:space="0" w:color="000000"/>
            </w:tcBorders>
            <w:hideMark/>
          </w:tcPr>
          <w:p w14:paraId="2F8C00C2" w14:textId="77777777" w:rsidR="00806453" w:rsidRPr="00806453" w:rsidRDefault="00806453" w:rsidP="00806453">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 </w:t>
            </w:r>
          </w:p>
        </w:tc>
        <w:tc>
          <w:tcPr>
            <w:tcW w:w="457" w:type="dxa"/>
            <w:tcBorders>
              <w:top w:val="nil"/>
              <w:left w:val="nil"/>
              <w:bottom w:val="single" w:sz="4" w:space="0" w:color="000000"/>
              <w:right w:val="single" w:sz="4" w:space="0" w:color="000000"/>
            </w:tcBorders>
            <w:hideMark/>
          </w:tcPr>
          <w:p w14:paraId="2905DC35" w14:textId="77777777" w:rsidR="00806453" w:rsidRPr="00806453" w:rsidRDefault="00806453" w:rsidP="00806453">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X</w:t>
            </w:r>
          </w:p>
        </w:tc>
        <w:tc>
          <w:tcPr>
            <w:tcW w:w="3188" w:type="dxa"/>
            <w:tcBorders>
              <w:top w:val="nil"/>
              <w:left w:val="nil"/>
              <w:bottom w:val="single" w:sz="4" w:space="0" w:color="000000"/>
              <w:right w:val="single" w:sz="4" w:space="0" w:color="000000"/>
            </w:tcBorders>
            <w:hideMark/>
          </w:tcPr>
          <w:p w14:paraId="60DDACE7" w14:textId="77777777" w:rsidR="00806453" w:rsidRPr="00806453" w:rsidRDefault="00806453" w:rsidP="00806453">
            <w:pPr>
              <w:spacing w:line="240" w:lineRule="auto"/>
              <w:contextualSpacing w:val="0"/>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Gestión de Información sobre orden público en la zona de ejecución del contrato a cargo del Contratista.</w:t>
            </w:r>
            <w:r w:rsidRPr="00806453">
              <w:rPr>
                <w:rFonts w:ascii="Arial" w:eastAsia="Times New Roman" w:hAnsi="Arial" w:cs="Arial"/>
                <w:color w:val="000000"/>
                <w:sz w:val="20"/>
                <w:szCs w:val="20"/>
                <w:lang w:eastAsia="es-CO"/>
              </w:rPr>
              <w:br/>
              <w:t>Gestión Gubernamental para solución de conflicto a cargo de las partes.</w:t>
            </w:r>
            <w:r w:rsidRPr="00806453">
              <w:rPr>
                <w:rFonts w:ascii="Arial" w:eastAsia="Times New Roman" w:hAnsi="Arial" w:cs="Arial"/>
                <w:color w:val="000000"/>
                <w:sz w:val="20"/>
                <w:szCs w:val="20"/>
                <w:lang w:eastAsia="es-CO"/>
              </w:rPr>
              <w:br/>
              <w:t>Aseguramiento de bienes por parte del contratista.</w:t>
            </w:r>
            <w:r w:rsidRPr="00806453">
              <w:rPr>
                <w:rFonts w:ascii="Arial" w:eastAsia="Times New Roman" w:hAnsi="Arial" w:cs="Arial"/>
                <w:color w:val="000000"/>
                <w:sz w:val="20"/>
                <w:szCs w:val="20"/>
                <w:lang w:eastAsia="es-CO"/>
              </w:rPr>
              <w:br/>
              <w:t>Medidas de contingencia para superar retrasos.</w:t>
            </w:r>
          </w:p>
        </w:tc>
        <w:tc>
          <w:tcPr>
            <w:tcW w:w="1596" w:type="dxa"/>
            <w:tcBorders>
              <w:top w:val="nil"/>
              <w:left w:val="nil"/>
              <w:bottom w:val="single" w:sz="4" w:space="0" w:color="000000"/>
              <w:right w:val="single" w:sz="4" w:space="0" w:color="000000"/>
            </w:tcBorders>
            <w:hideMark/>
          </w:tcPr>
          <w:p w14:paraId="333EF6FB" w14:textId="77777777" w:rsidR="00806453" w:rsidRPr="00806453" w:rsidRDefault="00806453" w:rsidP="00806453">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2</w:t>
            </w:r>
          </w:p>
        </w:tc>
        <w:tc>
          <w:tcPr>
            <w:tcW w:w="376" w:type="dxa"/>
            <w:tcBorders>
              <w:top w:val="nil"/>
              <w:left w:val="nil"/>
              <w:bottom w:val="single" w:sz="4" w:space="0" w:color="000000"/>
              <w:right w:val="single" w:sz="4" w:space="0" w:color="000000"/>
            </w:tcBorders>
            <w:hideMark/>
          </w:tcPr>
          <w:p w14:paraId="1195C597" w14:textId="77777777" w:rsidR="00806453" w:rsidRPr="00806453" w:rsidRDefault="00806453" w:rsidP="00806453">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1</w:t>
            </w:r>
          </w:p>
        </w:tc>
        <w:tc>
          <w:tcPr>
            <w:tcW w:w="376" w:type="dxa"/>
            <w:tcBorders>
              <w:top w:val="nil"/>
              <w:left w:val="nil"/>
              <w:bottom w:val="single" w:sz="4" w:space="0" w:color="000000"/>
              <w:right w:val="single" w:sz="4" w:space="0" w:color="000000"/>
            </w:tcBorders>
            <w:hideMark/>
          </w:tcPr>
          <w:p w14:paraId="39C9F37E" w14:textId="77777777" w:rsidR="00806453" w:rsidRPr="00806453" w:rsidRDefault="00806453" w:rsidP="00806453">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3</w:t>
            </w:r>
          </w:p>
        </w:tc>
        <w:tc>
          <w:tcPr>
            <w:tcW w:w="763" w:type="dxa"/>
            <w:tcBorders>
              <w:top w:val="nil"/>
              <w:left w:val="nil"/>
              <w:bottom w:val="single" w:sz="4" w:space="0" w:color="000000"/>
              <w:right w:val="single" w:sz="4" w:space="0" w:color="000000"/>
            </w:tcBorders>
            <w:hideMark/>
          </w:tcPr>
          <w:p w14:paraId="138F071C" w14:textId="77777777" w:rsidR="00806453" w:rsidRPr="00806453" w:rsidRDefault="00806453" w:rsidP="00806453">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Riesgo</w:t>
            </w:r>
            <w:r w:rsidRPr="00806453">
              <w:rPr>
                <w:rFonts w:ascii="Arial" w:eastAsia="Times New Roman" w:hAnsi="Arial" w:cs="Arial"/>
                <w:color w:val="000000"/>
                <w:sz w:val="20"/>
                <w:szCs w:val="20"/>
                <w:lang w:eastAsia="es-CO"/>
              </w:rPr>
              <w:br/>
              <w:t>Bajo</w:t>
            </w:r>
          </w:p>
        </w:tc>
        <w:tc>
          <w:tcPr>
            <w:tcW w:w="1307" w:type="dxa"/>
            <w:tcBorders>
              <w:top w:val="nil"/>
              <w:left w:val="nil"/>
              <w:bottom w:val="single" w:sz="4" w:space="0" w:color="000000"/>
              <w:right w:val="single" w:sz="4" w:space="0" w:color="000000"/>
            </w:tcBorders>
            <w:hideMark/>
          </w:tcPr>
          <w:p w14:paraId="71108AF2" w14:textId="77777777" w:rsidR="00806453" w:rsidRPr="00806453" w:rsidRDefault="00806453" w:rsidP="00806453">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SI</w:t>
            </w:r>
          </w:p>
        </w:tc>
        <w:tc>
          <w:tcPr>
            <w:tcW w:w="1663" w:type="dxa"/>
            <w:tcBorders>
              <w:top w:val="nil"/>
              <w:left w:val="nil"/>
              <w:bottom w:val="single" w:sz="4" w:space="0" w:color="000000"/>
              <w:right w:val="single" w:sz="4" w:space="0" w:color="000000"/>
            </w:tcBorders>
            <w:hideMark/>
          </w:tcPr>
          <w:p w14:paraId="22AF5496" w14:textId="77777777" w:rsidR="00806453" w:rsidRPr="00806453" w:rsidRDefault="00806453" w:rsidP="00806453">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Gestores y/o Supervisores, Interventor- Contratista</w:t>
            </w:r>
          </w:p>
        </w:tc>
        <w:tc>
          <w:tcPr>
            <w:tcW w:w="1596" w:type="dxa"/>
            <w:tcBorders>
              <w:top w:val="nil"/>
              <w:left w:val="nil"/>
              <w:bottom w:val="single" w:sz="4" w:space="0" w:color="000000"/>
              <w:right w:val="single" w:sz="4" w:space="0" w:color="000000"/>
            </w:tcBorders>
            <w:hideMark/>
          </w:tcPr>
          <w:p w14:paraId="3B4CBCE8" w14:textId="77777777" w:rsidR="00806453" w:rsidRPr="00806453" w:rsidRDefault="00806453" w:rsidP="00806453">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Finalización de  diseños</w:t>
            </w:r>
          </w:p>
        </w:tc>
        <w:tc>
          <w:tcPr>
            <w:tcW w:w="1596" w:type="dxa"/>
            <w:tcBorders>
              <w:top w:val="nil"/>
              <w:left w:val="nil"/>
              <w:bottom w:val="single" w:sz="4" w:space="0" w:color="000000"/>
              <w:right w:val="single" w:sz="4" w:space="0" w:color="000000"/>
            </w:tcBorders>
            <w:hideMark/>
          </w:tcPr>
          <w:p w14:paraId="09F7F5E3" w14:textId="77777777" w:rsidR="00806453" w:rsidRPr="00806453" w:rsidRDefault="00806453" w:rsidP="00806453">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Inicio de ejecución del proyecto</w:t>
            </w:r>
          </w:p>
        </w:tc>
        <w:tc>
          <w:tcPr>
            <w:tcW w:w="2331" w:type="dxa"/>
            <w:tcBorders>
              <w:top w:val="nil"/>
              <w:left w:val="nil"/>
              <w:bottom w:val="single" w:sz="4" w:space="0" w:color="000000"/>
              <w:right w:val="single" w:sz="4" w:space="0" w:color="000000"/>
            </w:tcBorders>
            <w:hideMark/>
          </w:tcPr>
          <w:p w14:paraId="08A0C4A2" w14:textId="77777777" w:rsidR="00806453" w:rsidRPr="00806453" w:rsidRDefault="00806453" w:rsidP="00806453">
            <w:pPr>
              <w:spacing w:line="240" w:lineRule="auto"/>
              <w:contextualSpacing w:val="0"/>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 xml:space="preserve">1.- Informe de avances y ejecución de los talleres sociales y </w:t>
            </w:r>
            <w:proofErr w:type="spellStart"/>
            <w:r w:rsidRPr="00806453">
              <w:rPr>
                <w:rFonts w:ascii="Arial" w:eastAsia="Times New Roman" w:hAnsi="Arial" w:cs="Arial"/>
                <w:color w:val="000000"/>
                <w:sz w:val="20"/>
                <w:szCs w:val="20"/>
                <w:lang w:eastAsia="es-CO"/>
              </w:rPr>
              <w:t>comunatarios</w:t>
            </w:r>
            <w:proofErr w:type="spellEnd"/>
            <w:r w:rsidRPr="00806453">
              <w:rPr>
                <w:rFonts w:ascii="Arial" w:eastAsia="Times New Roman" w:hAnsi="Arial" w:cs="Arial"/>
                <w:color w:val="000000"/>
                <w:sz w:val="20"/>
                <w:szCs w:val="20"/>
                <w:lang w:eastAsia="es-CO"/>
              </w:rPr>
              <w:t xml:space="preserve">. </w:t>
            </w:r>
            <w:r w:rsidRPr="00806453">
              <w:rPr>
                <w:rFonts w:ascii="Arial" w:eastAsia="Times New Roman" w:hAnsi="Arial" w:cs="Arial"/>
                <w:color w:val="000000"/>
                <w:sz w:val="20"/>
                <w:szCs w:val="20"/>
                <w:lang w:eastAsia="es-CO"/>
              </w:rPr>
              <w:br/>
              <w:t xml:space="preserve">2.- </w:t>
            </w:r>
            <w:proofErr w:type="spellStart"/>
            <w:r w:rsidRPr="00806453">
              <w:rPr>
                <w:rFonts w:ascii="Arial" w:eastAsia="Times New Roman" w:hAnsi="Arial" w:cs="Arial"/>
                <w:color w:val="000000"/>
                <w:sz w:val="20"/>
                <w:szCs w:val="20"/>
                <w:lang w:eastAsia="es-CO"/>
              </w:rPr>
              <w:t>Atencíon</w:t>
            </w:r>
            <w:proofErr w:type="spellEnd"/>
            <w:r w:rsidRPr="00806453">
              <w:rPr>
                <w:rFonts w:ascii="Arial" w:eastAsia="Times New Roman" w:hAnsi="Arial" w:cs="Arial"/>
                <w:color w:val="000000"/>
                <w:sz w:val="20"/>
                <w:szCs w:val="20"/>
                <w:lang w:eastAsia="es-CO"/>
              </w:rPr>
              <w:t xml:space="preserve"> de comunidad en la oficina de atención en obra.</w:t>
            </w:r>
          </w:p>
        </w:tc>
        <w:tc>
          <w:tcPr>
            <w:tcW w:w="1596" w:type="dxa"/>
            <w:tcBorders>
              <w:top w:val="nil"/>
              <w:left w:val="nil"/>
              <w:bottom w:val="single" w:sz="4" w:space="0" w:color="000000"/>
              <w:right w:val="single" w:sz="4" w:space="0" w:color="000000"/>
            </w:tcBorders>
            <w:hideMark/>
          </w:tcPr>
          <w:p w14:paraId="1AA4330D" w14:textId="77777777" w:rsidR="00806453" w:rsidRPr="00806453" w:rsidRDefault="00806453" w:rsidP="00806453">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Semanal</w:t>
            </w:r>
          </w:p>
        </w:tc>
      </w:tr>
      <w:tr w:rsidR="00806453" w:rsidRPr="00806453" w14:paraId="73BA7C06" w14:textId="77777777" w:rsidTr="00B50E4C">
        <w:trPr>
          <w:gridAfter w:val="1"/>
          <w:wAfter w:w="14" w:type="dxa"/>
          <w:trHeight w:val="1305"/>
        </w:trPr>
        <w:tc>
          <w:tcPr>
            <w:tcW w:w="376" w:type="dxa"/>
            <w:tcBorders>
              <w:top w:val="nil"/>
              <w:left w:val="single" w:sz="4" w:space="0" w:color="000000"/>
              <w:bottom w:val="single" w:sz="4" w:space="0" w:color="000000"/>
              <w:right w:val="single" w:sz="4" w:space="0" w:color="000000"/>
            </w:tcBorders>
            <w:hideMark/>
          </w:tcPr>
          <w:p w14:paraId="4EF0FFF0" w14:textId="77777777" w:rsidR="00806453" w:rsidRPr="00806453" w:rsidRDefault="00806453" w:rsidP="00806453">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5</w:t>
            </w:r>
          </w:p>
        </w:tc>
        <w:tc>
          <w:tcPr>
            <w:tcW w:w="376" w:type="dxa"/>
            <w:tcBorders>
              <w:top w:val="nil"/>
              <w:left w:val="nil"/>
              <w:bottom w:val="single" w:sz="4" w:space="0" w:color="000000"/>
              <w:right w:val="single" w:sz="4" w:space="0" w:color="000000"/>
            </w:tcBorders>
            <w:noWrap/>
            <w:textDirection w:val="btLr"/>
            <w:hideMark/>
          </w:tcPr>
          <w:p w14:paraId="0E978005" w14:textId="77777777" w:rsidR="00806453" w:rsidRPr="00806453" w:rsidRDefault="00806453" w:rsidP="00806453">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Específico</w:t>
            </w:r>
          </w:p>
        </w:tc>
        <w:tc>
          <w:tcPr>
            <w:tcW w:w="376" w:type="dxa"/>
            <w:tcBorders>
              <w:top w:val="nil"/>
              <w:left w:val="nil"/>
              <w:bottom w:val="single" w:sz="4" w:space="0" w:color="000000"/>
              <w:right w:val="single" w:sz="4" w:space="0" w:color="000000"/>
            </w:tcBorders>
            <w:noWrap/>
            <w:textDirection w:val="btLr"/>
            <w:hideMark/>
          </w:tcPr>
          <w:p w14:paraId="6516ED85" w14:textId="77777777" w:rsidR="00806453" w:rsidRPr="00806453" w:rsidRDefault="00806453" w:rsidP="00806453">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Externo</w:t>
            </w:r>
          </w:p>
        </w:tc>
        <w:tc>
          <w:tcPr>
            <w:tcW w:w="376" w:type="dxa"/>
            <w:tcBorders>
              <w:top w:val="nil"/>
              <w:left w:val="nil"/>
              <w:bottom w:val="single" w:sz="4" w:space="0" w:color="000000"/>
              <w:right w:val="single" w:sz="4" w:space="0" w:color="000000"/>
            </w:tcBorders>
            <w:noWrap/>
            <w:textDirection w:val="btLr"/>
            <w:hideMark/>
          </w:tcPr>
          <w:p w14:paraId="3BA2FFE0" w14:textId="77777777" w:rsidR="00806453" w:rsidRPr="00806453" w:rsidRDefault="00806453" w:rsidP="00806453">
            <w:pPr>
              <w:spacing w:line="240" w:lineRule="auto"/>
              <w:contextualSpacing w:val="0"/>
              <w:jc w:val="center"/>
              <w:rPr>
                <w:rFonts w:ascii="Arial" w:eastAsia="Times New Roman" w:hAnsi="Arial" w:cs="Arial"/>
                <w:color w:val="000000"/>
                <w:sz w:val="20"/>
                <w:szCs w:val="20"/>
                <w:lang w:eastAsia="es-CO"/>
              </w:rPr>
            </w:pPr>
            <w:proofErr w:type="spellStart"/>
            <w:r w:rsidRPr="00806453">
              <w:rPr>
                <w:rFonts w:ascii="Arial" w:eastAsia="Times New Roman" w:hAnsi="Arial" w:cs="Arial"/>
                <w:color w:val="000000"/>
                <w:sz w:val="20"/>
                <w:szCs w:val="20"/>
                <w:lang w:eastAsia="es-CO"/>
              </w:rPr>
              <w:t>Ejecucion</w:t>
            </w:r>
            <w:proofErr w:type="spellEnd"/>
          </w:p>
        </w:tc>
        <w:tc>
          <w:tcPr>
            <w:tcW w:w="376" w:type="dxa"/>
            <w:tcBorders>
              <w:top w:val="nil"/>
              <w:left w:val="nil"/>
              <w:bottom w:val="single" w:sz="4" w:space="0" w:color="000000"/>
              <w:right w:val="single" w:sz="4" w:space="0" w:color="000000"/>
            </w:tcBorders>
            <w:noWrap/>
            <w:textDirection w:val="btLr"/>
            <w:hideMark/>
          </w:tcPr>
          <w:p w14:paraId="773F182D" w14:textId="77777777" w:rsidR="00806453" w:rsidRPr="00806453" w:rsidRDefault="00806453" w:rsidP="00806453">
            <w:pPr>
              <w:spacing w:line="240" w:lineRule="auto"/>
              <w:contextualSpacing w:val="0"/>
              <w:jc w:val="left"/>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Riesgo Operacional</w:t>
            </w:r>
          </w:p>
        </w:tc>
        <w:tc>
          <w:tcPr>
            <w:tcW w:w="3108" w:type="dxa"/>
            <w:tcBorders>
              <w:top w:val="nil"/>
              <w:left w:val="nil"/>
              <w:bottom w:val="single" w:sz="4" w:space="0" w:color="000000"/>
              <w:right w:val="single" w:sz="4" w:space="0" w:color="000000"/>
            </w:tcBorders>
            <w:hideMark/>
          </w:tcPr>
          <w:p w14:paraId="4A8F7474" w14:textId="77777777" w:rsidR="00806453" w:rsidRPr="00806453" w:rsidRDefault="00806453" w:rsidP="00806453">
            <w:pPr>
              <w:spacing w:line="240" w:lineRule="auto"/>
              <w:contextualSpacing w:val="0"/>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Escasez de cualquier tipo de material y/o insumos para la ejecución de la obra.</w:t>
            </w:r>
          </w:p>
        </w:tc>
        <w:tc>
          <w:tcPr>
            <w:tcW w:w="1497" w:type="dxa"/>
            <w:tcBorders>
              <w:top w:val="nil"/>
              <w:left w:val="nil"/>
              <w:bottom w:val="single" w:sz="4" w:space="0" w:color="000000"/>
              <w:right w:val="single" w:sz="4" w:space="0" w:color="000000"/>
            </w:tcBorders>
            <w:hideMark/>
          </w:tcPr>
          <w:p w14:paraId="7C735496" w14:textId="77777777" w:rsidR="00806453" w:rsidRPr="00806453" w:rsidRDefault="00806453" w:rsidP="00806453">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Retrasos en la ejecución de actividades.</w:t>
            </w:r>
          </w:p>
        </w:tc>
        <w:tc>
          <w:tcPr>
            <w:tcW w:w="376" w:type="dxa"/>
            <w:tcBorders>
              <w:top w:val="nil"/>
              <w:left w:val="nil"/>
              <w:bottom w:val="single" w:sz="4" w:space="0" w:color="000000"/>
              <w:right w:val="single" w:sz="4" w:space="0" w:color="000000"/>
            </w:tcBorders>
            <w:hideMark/>
          </w:tcPr>
          <w:p w14:paraId="6F810583" w14:textId="77777777" w:rsidR="00806453" w:rsidRPr="00806453" w:rsidRDefault="00806453" w:rsidP="00806453">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3</w:t>
            </w:r>
          </w:p>
        </w:tc>
        <w:tc>
          <w:tcPr>
            <w:tcW w:w="376" w:type="dxa"/>
            <w:tcBorders>
              <w:top w:val="nil"/>
              <w:left w:val="nil"/>
              <w:bottom w:val="single" w:sz="4" w:space="0" w:color="000000"/>
              <w:right w:val="single" w:sz="4" w:space="0" w:color="000000"/>
            </w:tcBorders>
            <w:hideMark/>
          </w:tcPr>
          <w:p w14:paraId="43BD58B8" w14:textId="77777777" w:rsidR="00806453" w:rsidRPr="00806453" w:rsidRDefault="00806453" w:rsidP="00806453">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2</w:t>
            </w:r>
          </w:p>
        </w:tc>
        <w:tc>
          <w:tcPr>
            <w:tcW w:w="376" w:type="dxa"/>
            <w:tcBorders>
              <w:top w:val="nil"/>
              <w:left w:val="nil"/>
              <w:bottom w:val="single" w:sz="4" w:space="0" w:color="000000"/>
              <w:right w:val="single" w:sz="4" w:space="0" w:color="000000"/>
            </w:tcBorders>
            <w:hideMark/>
          </w:tcPr>
          <w:p w14:paraId="5201547F" w14:textId="77777777" w:rsidR="00806453" w:rsidRPr="00806453" w:rsidRDefault="00806453" w:rsidP="00806453">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5</w:t>
            </w:r>
          </w:p>
        </w:tc>
        <w:tc>
          <w:tcPr>
            <w:tcW w:w="763" w:type="dxa"/>
            <w:tcBorders>
              <w:top w:val="nil"/>
              <w:left w:val="nil"/>
              <w:bottom w:val="single" w:sz="4" w:space="0" w:color="000000"/>
              <w:right w:val="single" w:sz="4" w:space="0" w:color="000000"/>
            </w:tcBorders>
            <w:hideMark/>
          </w:tcPr>
          <w:p w14:paraId="18137B2F" w14:textId="77777777" w:rsidR="00806453" w:rsidRPr="00806453" w:rsidRDefault="00806453" w:rsidP="00806453">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Riesgo</w:t>
            </w:r>
            <w:r w:rsidRPr="00806453">
              <w:rPr>
                <w:rFonts w:ascii="Arial" w:eastAsia="Times New Roman" w:hAnsi="Arial" w:cs="Arial"/>
                <w:color w:val="000000"/>
                <w:sz w:val="20"/>
                <w:szCs w:val="20"/>
                <w:lang w:eastAsia="es-CO"/>
              </w:rPr>
              <w:br/>
              <w:t>Medio</w:t>
            </w:r>
          </w:p>
        </w:tc>
        <w:tc>
          <w:tcPr>
            <w:tcW w:w="461" w:type="dxa"/>
            <w:tcBorders>
              <w:top w:val="nil"/>
              <w:left w:val="nil"/>
              <w:bottom w:val="single" w:sz="4" w:space="0" w:color="000000"/>
              <w:right w:val="single" w:sz="4" w:space="0" w:color="000000"/>
            </w:tcBorders>
            <w:hideMark/>
          </w:tcPr>
          <w:p w14:paraId="3E6974E5" w14:textId="77777777" w:rsidR="00806453" w:rsidRPr="00806453" w:rsidRDefault="00806453" w:rsidP="00806453">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 </w:t>
            </w:r>
          </w:p>
        </w:tc>
        <w:tc>
          <w:tcPr>
            <w:tcW w:w="457" w:type="dxa"/>
            <w:tcBorders>
              <w:top w:val="nil"/>
              <w:left w:val="nil"/>
              <w:bottom w:val="single" w:sz="4" w:space="0" w:color="000000"/>
              <w:right w:val="single" w:sz="4" w:space="0" w:color="000000"/>
            </w:tcBorders>
            <w:hideMark/>
          </w:tcPr>
          <w:p w14:paraId="6EB63F38" w14:textId="77777777" w:rsidR="00806453" w:rsidRPr="00806453" w:rsidRDefault="00806453" w:rsidP="00806453">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X</w:t>
            </w:r>
          </w:p>
        </w:tc>
        <w:tc>
          <w:tcPr>
            <w:tcW w:w="3188" w:type="dxa"/>
            <w:tcBorders>
              <w:top w:val="nil"/>
              <w:left w:val="nil"/>
              <w:bottom w:val="single" w:sz="4" w:space="0" w:color="000000"/>
              <w:right w:val="single" w:sz="4" w:space="0" w:color="000000"/>
            </w:tcBorders>
            <w:hideMark/>
          </w:tcPr>
          <w:p w14:paraId="60A432DD" w14:textId="77777777" w:rsidR="00806453" w:rsidRPr="00806453" w:rsidRDefault="00806453" w:rsidP="00806453">
            <w:pPr>
              <w:spacing w:line="240" w:lineRule="auto"/>
              <w:contextualSpacing w:val="0"/>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Implementar un sistema de gestión de calidad que incluya un procedimiento de control de adquisiciones</w:t>
            </w:r>
          </w:p>
        </w:tc>
        <w:tc>
          <w:tcPr>
            <w:tcW w:w="1596" w:type="dxa"/>
            <w:tcBorders>
              <w:top w:val="nil"/>
              <w:left w:val="nil"/>
              <w:bottom w:val="single" w:sz="4" w:space="0" w:color="000000"/>
              <w:right w:val="single" w:sz="4" w:space="0" w:color="000000"/>
            </w:tcBorders>
            <w:hideMark/>
          </w:tcPr>
          <w:p w14:paraId="16403B4E" w14:textId="77777777" w:rsidR="00806453" w:rsidRPr="00806453" w:rsidRDefault="00806453" w:rsidP="00806453">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2</w:t>
            </w:r>
          </w:p>
        </w:tc>
        <w:tc>
          <w:tcPr>
            <w:tcW w:w="376" w:type="dxa"/>
            <w:tcBorders>
              <w:top w:val="nil"/>
              <w:left w:val="nil"/>
              <w:bottom w:val="single" w:sz="4" w:space="0" w:color="000000"/>
              <w:right w:val="single" w:sz="4" w:space="0" w:color="000000"/>
            </w:tcBorders>
            <w:hideMark/>
          </w:tcPr>
          <w:p w14:paraId="392FCBD8" w14:textId="77777777" w:rsidR="00806453" w:rsidRPr="00806453" w:rsidRDefault="00806453" w:rsidP="00806453">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1</w:t>
            </w:r>
          </w:p>
        </w:tc>
        <w:tc>
          <w:tcPr>
            <w:tcW w:w="376" w:type="dxa"/>
            <w:tcBorders>
              <w:top w:val="nil"/>
              <w:left w:val="nil"/>
              <w:bottom w:val="single" w:sz="4" w:space="0" w:color="000000"/>
              <w:right w:val="single" w:sz="4" w:space="0" w:color="000000"/>
            </w:tcBorders>
            <w:hideMark/>
          </w:tcPr>
          <w:p w14:paraId="79ABF342" w14:textId="77777777" w:rsidR="00806453" w:rsidRPr="00806453" w:rsidRDefault="00806453" w:rsidP="00806453">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3</w:t>
            </w:r>
          </w:p>
        </w:tc>
        <w:tc>
          <w:tcPr>
            <w:tcW w:w="763" w:type="dxa"/>
            <w:tcBorders>
              <w:top w:val="nil"/>
              <w:left w:val="nil"/>
              <w:bottom w:val="single" w:sz="4" w:space="0" w:color="000000"/>
              <w:right w:val="single" w:sz="4" w:space="0" w:color="000000"/>
            </w:tcBorders>
            <w:hideMark/>
          </w:tcPr>
          <w:p w14:paraId="54A02A5B" w14:textId="77777777" w:rsidR="00806453" w:rsidRPr="00806453" w:rsidRDefault="00806453" w:rsidP="00806453">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Riesgo</w:t>
            </w:r>
            <w:r w:rsidRPr="00806453">
              <w:rPr>
                <w:rFonts w:ascii="Arial" w:eastAsia="Times New Roman" w:hAnsi="Arial" w:cs="Arial"/>
                <w:color w:val="000000"/>
                <w:sz w:val="20"/>
                <w:szCs w:val="20"/>
                <w:lang w:eastAsia="es-CO"/>
              </w:rPr>
              <w:br/>
              <w:t>Bajo</w:t>
            </w:r>
          </w:p>
        </w:tc>
        <w:tc>
          <w:tcPr>
            <w:tcW w:w="1307" w:type="dxa"/>
            <w:tcBorders>
              <w:top w:val="nil"/>
              <w:left w:val="nil"/>
              <w:bottom w:val="single" w:sz="4" w:space="0" w:color="000000"/>
              <w:right w:val="single" w:sz="4" w:space="0" w:color="000000"/>
            </w:tcBorders>
            <w:hideMark/>
          </w:tcPr>
          <w:p w14:paraId="1F85B6CF" w14:textId="77777777" w:rsidR="00806453" w:rsidRPr="00806453" w:rsidRDefault="00806453" w:rsidP="00806453">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SI</w:t>
            </w:r>
          </w:p>
        </w:tc>
        <w:tc>
          <w:tcPr>
            <w:tcW w:w="1663" w:type="dxa"/>
            <w:tcBorders>
              <w:top w:val="nil"/>
              <w:left w:val="nil"/>
              <w:bottom w:val="single" w:sz="4" w:space="0" w:color="000000"/>
              <w:right w:val="single" w:sz="4" w:space="0" w:color="000000"/>
            </w:tcBorders>
            <w:hideMark/>
          </w:tcPr>
          <w:p w14:paraId="67C2DD31" w14:textId="77777777" w:rsidR="00806453" w:rsidRPr="00806453" w:rsidRDefault="00806453" w:rsidP="00806453">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Contratista</w:t>
            </w:r>
          </w:p>
        </w:tc>
        <w:tc>
          <w:tcPr>
            <w:tcW w:w="1596" w:type="dxa"/>
            <w:tcBorders>
              <w:top w:val="nil"/>
              <w:left w:val="nil"/>
              <w:bottom w:val="single" w:sz="4" w:space="0" w:color="000000"/>
              <w:right w:val="single" w:sz="4" w:space="0" w:color="000000"/>
            </w:tcBorders>
            <w:hideMark/>
          </w:tcPr>
          <w:p w14:paraId="39AC9145" w14:textId="77777777" w:rsidR="00806453" w:rsidRPr="00806453" w:rsidRDefault="00806453" w:rsidP="00806453">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Al inicio de la ejecución del contrato</w:t>
            </w:r>
          </w:p>
        </w:tc>
        <w:tc>
          <w:tcPr>
            <w:tcW w:w="1596" w:type="dxa"/>
            <w:tcBorders>
              <w:top w:val="nil"/>
              <w:left w:val="nil"/>
              <w:bottom w:val="single" w:sz="4" w:space="0" w:color="000000"/>
              <w:right w:val="single" w:sz="4" w:space="0" w:color="000000"/>
            </w:tcBorders>
            <w:hideMark/>
          </w:tcPr>
          <w:p w14:paraId="2C4DD032" w14:textId="77777777" w:rsidR="00806453" w:rsidRPr="00806453" w:rsidRDefault="00806453" w:rsidP="00806453">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A la terminación de la ejecución del contrato</w:t>
            </w:r>
          </w:p>
        </w:tc>
        <w:tc>
          <w:tcPr>
            <w:tcW w:w="2331" w:type="dxa"/>
            <w:tcBorders>
              <w:top w:val="nil"/>
              <w:left w:val="nil"/>
              <w:bottom w:val="single" w:sz="4" w:space="0" w:color="000000"/>
              <w:right w:val="single" w:sz="4" w:space="0" w:color="000000"/>
            </w:tcBorders>
            <w:hideMark/>
          </w:tcPr>
          <w:p w14:paraId="4038D69F" w14:textId="77777777" w:rsidR="00806453" w:rsidRPr="00806453" w:rsidRDefault="00806453" w:rsidP="00806453">
            <w:pPr>
              <w:spacing w:line="240" w:lineRule="auto"/>
              <w:contextualSpacing w:val="0"/>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Verificando la ejecución de actividades, frente a programación de obras</w:t>
            </w:r>
          </w:p>
        </w:tc>
        <w:tc>
          <w:tcPr>
            <w:tcW w:w="1596" w:type="dxa"/>
            <w:tcBorders>
              <w:top w:val="nil"/>
              <w:left w:val="nil"/>
              <w:bottom w:val="single" w:sz="4" w:space="0" w:color="000000"/>
              <w:right w:val="single" w:sz="4" w:space="0" w:color="000000"/>
            </w:tcBorders>
            <w:hideMark/>
          </w:tcPr>
          <w:p w14:paraId="5F8E5E0A" w14:textId="77777777" w:rsidR="00806453" w:rsidRPr="00806453" w:rsidRDefault="00806453" w:rsidP="00806453">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mensual</w:t>
            </w:r>
          </w:p>
        </w:tc>
      </w:tr>
      <w:tr w:rsidR="00806453" w:rsidRPr="00806453" w14:paraId="50E92D5C" w14:textId="77777777" w:rsidTr="00B50E4C">
        <w:trPr>
          <w:gridAfter w:val="1"/>
          <w:wAfter w:w="14" w:type="dxa"/>
          <w:trHeight w:val="1560"/>
        </w:trPr>
        <w:tc>
          <w:tcPr>
            <w:tcW w:w="376" w:type="dxa"/>
            <w:tcBorders>
              <w:top w:val="nil"/>
              <w:left w:val="single" w:sz="4" w:space="0" w:color="000000"/>
              <w:bottom w:val="single" w:sz="4" w:space="0" w:color="000000"/>
              <w:right w:val="single" w:sz="4" w:space="0" w:color="000000"/>
            </w:tcBorders>
            <w:hideMark/>
          </w:tcPr>
          <w:p w14:paraId="5434DC94" w14:textId="77777777" w:rsidR="00806453" w:rsidRPr="00806453" w:rsidRDefault="00806453" w:rsidP="00806453">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6</w:t>
            </w:r>
          </w:p>
        </w:tc>
        <w:tc>
          <w:tcPr>
            <w:tcW w:w="376" w:type="dxa"/>
            <w:tcBorders>
              <w:top w:val="nil"/>
              <w:left w:val="nil"/>
              <w:bottom w:val="single" w:sz="4" w:space="0" w:color="000000"/>
              <w:right w:val="single" w:sz="4" w:space="0" w:color="000000"/>
            </w:tcBorders>
            <w:noWrap/>
            <w:textDirection w:val="btLr"/>
            <w:hideMark/>
          </w:tcPr>
          <w:p w14:paraId="0AFEF0E9" w14:textId="77777777" w:rsidR="00806453" w:rsidRPr="00806453" w:rsidRDefault="00806453" w:rsidP="00806453">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Específico</w:t>
            </w:r>
          </w:p>
        </w:tc>
        <w:tc>
          <w:tcPr>
            <w:tcW w:w="376" w:type="dxa"/>
            <w:tcBorders>
              <w:top w:val="nil"/>
              <w:left w:val="nil"/>
              <w:bottom w:val="single" w:sz="4" w:space="0" w:color="000000"/>
              <w:right w:val="single" w:sz="4" w:space="0" w:color="000000"/>
            </w:tcBorders>
            <w:noWrap/>
            <w:textDirection w:val="btLr"/>
            <w:hideMark/>
          </w:tcPr>
          <w:p w14:paraId="716CD7A2" w14:textId="77777777" w:rsidR="00806453" w:rsidRPr="00806453" w:rsidRDefault="00806453" w:rsidP="00806453">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Interno</w:t>
            </w:r>
          </w:p>
        </w:tc>
        <w:tc>
          <w:tcPr>
            <w:tcW w:w="376" w:type="dxa"/>
            <w:tcBorders>
              <w:top w:val="nil"/>
              <w:left w:val="nil"/>
              <w:bottom w:val="single" w:sz="4" w:space="0" w:color="000000"/>
              <w:right w:val="single" w:sz="4" w:space="0" w:color="000000"/>
            </w:tcBorders>
            <w:noWrap/>
            <w:textDirection w:val="btLr"/>
            <w:hideMark/>
          </w:tcPr>
          <w:p w14:paraId="77995C82" w14:textId="77777777" w:rsidR="00806453" w:rsidRPr="00806453" w:rsidRDefault="00806453" w:rsidP="00806453">
            <w:pPr>
              <w:spacing w:line="240" w:lineRule="auto"/>
              <w:contextualSpacing w:val="0"/>
              <w:jc w:val="center"/>
              <w:rPr>
                <w:rFonts w:ascii="Arial" w:eastAsia="Times New Roman" w:hAnsi="Arial" w:cs="Arial"/>
                <w:color w:val="000000"/>
                <w:sz w:val="20"/>
                <w:szCs w:val="20"/>
                <w:lang w:eastAsia="es-CO"/>
              </w:rPr>
            </w:pPr>
            <w:proofErr w:type="spellStart"/>
            <w:r w:rsidRPr="00806453">
              <w:rPr>
                <w:rFonts w:ascii="Arial" w:eastAsia="Times New Roman" w:hAnsi="Arial" w:cs="Arial"/>
                <w:color w:val="000000"/>
                <w:sz w:val="20"/>
                <w:szCs w:val="20"/>
                <w:lang w:eastAsia="es-CO"/>
              </w:rPr>
              <w:t>Ejecucion</w:t>
            </w:r>
            <w:proofErr w:type="spellEnd"/>
          </w:p>
        </w:tc>
        <w:tc>
          <w:tcPr>
            <w:tcW w:w="376" w:type="dxa"/>
            <w:tcBorders>
              <w:top w:val="nil"/>
              <w:left w:val="nil"/>
              <w:bottom w:val="single" w:sz="4" w:space="0" w:color="000000"/>
              <w:right w:val="single" w:sz="4" w:space="0" w:color="000000"/>
            </w:tcBorders>
            <w:noWrap/>
            <w:textDirection w:val="btLr"/>
            <w:hideMark/>
          </w:tcPr>
          <w:p w14:paraId="517ECE67" w14:textId="77777777" w:rsidR="00806453" w:rsidRPr="00806453" w:rsidRDefault="00806453" w:rsidP="00806453">
            <w:pPr>
              <w:spacing w:line="240" w:lineRule="auto"/>
              <w:contextualSpacing w:val="0"/>
              <w:jc w:val="left"/>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Riesgo Operacional</w:t>
            </w:r>
          </w:p>
        </w:tc>
        <w:tc>
          <w:tcPr>
            <w:tcW w:w="3108" w:type="dxa"/>
            <w:tcBorders>
              <w:top w:val="nil"/>
              <w:left w:val="nil"/>
              <w:bottom w:val="single" w:sz="4" w:space="0" w:color="000000"/>
              <w:right w:val="single" w:sz="4" w:space="0" w:color="000000"/>
            </w:tcBorders>
            <w:hideMark/>
          </w:tcPr>
          <w:p w14:paraId="08C123E8" w14:textId="77777777" w:rsidR="00806453" w:rsidRPr="00806453" w:rsidRDefault="00806453" w:rsidP="00806453">
            <w:pPr>
              <w:spacing w:line="240" w:lineRule="auto"/>
              <w:contextualSpacing w:val="0"/>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Enfermedades profesionales, Accidentalidad y/o muerte de personal del CONTRATISTA durante la ejecución del contrato.</w:t>
            </w:r>
          </w:p>
        </w:tc>
        <w:tc>
          <w:tcPr>
            <w:tcW w:w="1497" w:type="dxa"/>
            <w:tcBorders>
              <w:top w:val="nil"/>
              <w:left w:val="nil"/>
              <w:bottom w:val="single" w:sz="4" w:space="0" w:color="000000"/>
              <w:right w:val="single" w:sz="4" w:space="0" w:color="000000"/>
            </w:tcBorders>
            <w:hideMark/>
          </w:tcPr>
          <w:p w14:paraId="748B30A1" w14:textId="77777777" w:rsidR="00806453" w:rsidRPr="00806453" w:rsidRDefault="00806453" w:rsidP="00806453">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 xml:space="preserve">Accidentes de trabajo y posible exposición a Riegos </w:t>
            </w:r>
            <w:proofErr w:type="spellStart"/>
            <w:r w:rsidRPr="00806453">
              <w:rPr>
                <w:rFonts w:ascii="Arial" w:eastAsia="Times New Roman" w:hAnsi="Arial" w:cs="Arial"/>
                <w:color w:val="000000"/>
                <w:sz w:val="20"/>
                <w:szCs w:val="20"/>
                <w:lang w:eastAsia="es-CO"/>
              </w:rPr>
              <w:t>Biologicos</w:t>
            </w:r>
            <w:proofErr w:type="spellEnd"/>
            <w:r w:rsidRPr="00806453">
              <w:rPr>
                <w:rFonts w:ascii="Arial" w:eastAsia="Times New Roman" w:hAnsi="Arial" w:cs="Arial"/>
                <w:color w:val="000000"/>
                <w:sz w:val="20"/>
                <w:szCs w:val="20"/>
                <w:lang w:eastAsia="es-CO"/>
              </w:rPr>
              <w:t>.</w:t>
            </w:r>
            <w:r w:rsidRPr="00806453">
              <w:rPr>
                <w:rFonts w:ascii="Arial" w:eastAsia="Times New Roman" w:hAnsi="Arial" w:cs="Arial"/>
                <w:color w:val="000000"/>
                <w:sz w:val="20"/>
                <w:szCs w:val="20"/>
                <w:lang w:eastAsia="es-CO"/>
              </w:rPr>
              <w:br/>
              <w:t xml:space="preserve">Demanda de carácter Laboral. </w:t>
            </w:r>
            <w:r w:rsidRPr="00806453">
              <w:rPr>
                <w:rFonts w:ascii="Arial" w:eastAsia="Times New Roman" w:hAnsi="Arial" w:cs="Arial"/>
                <w:color w:val="000000"/>
                <w:sz w:val="20"/>
                <w:szCs w:val="20"/>
                <w:lang w:eastAsia="es-CO"/>
              </w:rPr>
              <w:br/>
              <w:t>Retrasos en el cumplimiento del contrato.</w:t>
            </w:r>
          </w:p>
        </w:tc>
        <w:tc>
          <w:tcPr>
            <w:tcW w:w="376" w:type="dxa"/>
            <w:tcBorders>
              <w:top w:val="nil"/>
              <w:left w:val="nil"/>
              <w:bottom w:val="single" w:sz="4" w:space="0" w:color="000000"/>
              <w:right w:val="single" w:sz="4" w:space="0" w:color="000000"/>
            </w:tcBorders>
            <w:hideMark/>
          </w:tcPr>
          <w:p w14:paraId="1AD576EB" w14:textId="77777777" w:rsidR="00806453" w:rsidRPr="00806453" w:rsidRDefault="00806453" w:rsidP="00806453">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3</w:t>
            </w:r>
          </w:p>
        </w:tc>
        <w:tc>
          <w:tcPr>
            <w:tcW w:w="376" w:type="dxa"/>
            <w:tcBorders>
              <w:top w:val="nil"/>
              <w:left w:val="nil"/>
              <w:bottom w:val="single" w:sz="4" w:space="0" w:color="000000"/>
              <w:right w:val="single" w:sz="4" w:space="0" w:color="000000"/>
            </w:tcBorders>
            <w:hideMark/>
          </w:tcPr>
          <w:p w14:paraId="0A3FD48A" w14:textId="77777777" w:rsidR="00806453" w:rsidRPr="00806453" w:rsidRDefault="00806453" w:rsidP="00806453">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3</w:t>
            </w:r>
          </w:p>
        </w:tc>
        <w:tc>
          <w:tcPr>
            <w:tcW w:w="376" w:type="dxa"/>
            <w:tcBorders>
              <w:top w:val="nil"/>
              <w:left w:val="nil"/>
              <w:bottom w:val="single" w:sz="4" w:space="0" w:color="000000"/>
              <w:right w:val="single" w:sz="4" w:space="0" w:color="000000"/>
            </w:tcBorders>
            <w:hideMark/>
          </w:tcPr>
          <w:p w14:paraId="4DC96A54" w14:textId="77777777" w:rsidR="00806453" w:rsidRPr="00806453" w:rsidRDefault="00806453" w:rsidP="00806453">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6</w:t>
            </w:r>
          </w:p>
        </w:tc>
        <w:tc>
          <w:tcPr>
            <w:tcW w:w="763" w:type="dxa"/>
            <w:tcBorders>
              <w:top w:val="nil"/>
              <w:left w:val="nil"/>
              <w:bottom w:val="single" w:sz="4" w:space="0" w:color="000000"/>
              <w:right w:val="single" w:sz="4" w:space="0" w:color="000000"/>
            </w:tcBorders>
            <w:hideMark/>
          </w:tcPr>
          <w:p w14:paraId="4300FB32" w14:textId="77777777" w:rsidR="00806453" w:rsidRPr="00806453" w:rsidRDefault="00806453" w:rsidP="00806453">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Riesgo</w:t>
            </w:r>
            <w:r w:rsidRPr="00806453">
              <w:rPr>
                <w:rFonts w:ascii="Arial" w:eastAsia="Times New Roman" w:hAnsi="Arial" w:cs="Arial"/>
                <w:color w:val="000000"/>
                <w:sz w:val="20"/>
                <w:szCs w:val="20"/>
                <w:lang w:eastAsia="es-CO"/>
              </w:rPr>
              <w:br/>
              <w:t>Alto</w:t>
            </w:r>
          </w:p>
        </w:tc>
        <w:tc>
          <w:tcPr>
            <w:tcW w:w="461" w:type="dxa"/>
            <w:tcBorders>
              <w:top w:val="nil"/>
              <w:left w:val="nil"/>
              <w:bottom w:val="single" w:sz="4" w:space="0" w:color="000000"/>
              <w:right w:val="single" w:sz="4" w:space="0" w:color="000000"/>
            </w:tcBorders>
            <w:noWrap/>
            <w:hideMark/>
          </w:tcPr>
          <w:p w14:paraId="17B18F79" w14:textId="77777777" w:rsidR="00806453" w:rsidRPr="00806453" w:rsidRDefault="00806453" w:rsidP="00806453">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 </w:t>
            </w:r>
          </w:p>
        </w:tc>
        <w:tc>
          <w:tcPr>
            <w:tcW w:w="457" w:type="dxa"/>
            <w:tcBorders>
              <w:top w:val="nil"/>
              <w:left w:val="nil"/>
              <w:bottom w:val="single" w:sz="4" w:space="0" w:color="000000"/>
              <w:right w:val="single" w:sz="4" w:space="0" w:color="000000"/>
            </w:tcBorders>
            <w:hideMark/>
          </w:tcPr>
          <w:p w14:paraId="11D9D46D" w14:textId="77777777" w:rsidR="00806453" w:rsidRPr="00806453" w:rsidRDefault="00806453" w:rsidP="00806453">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X</w:t>
            </w:r>
          </w:p>
        </w:tc>
        <w:tc>
          <w:tcPr>
            <w:tcW w:w="3188" w:type="dxa"/>
            <w:tcBorders>
              <w:top w:val="nil"/>
              <w:left w:val="nil"/>
              <w:bottom w:val="single" w:sz="4" w:space="0" w:color="000000"/>
              <w:right w:val="single" w:sz="4" w:space="0" w:color="000000"/>
            </w:tcBorders>
            <w:hideMark/>
          </w:tcPr>
          <w:p w14:paraId="6CB7074D" w14:textId="77777777" w:rsidR="00806453" w:rsidRPr="00806453" w:rsidRDefault="00806453" w:rsidP="00806453">
            <w:pPr>
              <w:spacing w:line="240" w:lineRule="auto"/>
              <w:contextualSpacing w:val="0"/>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El contratista deberá suministrar todos los EPP a sus colaboradores en las obras. Debe exigir el estricto cumplimiento de la normatividad vigente sobre señalización temporal de obras, y seguridad industrial, verificar permanentemente su implementación, recurrir a medidas sancionatorias contractuales de ser necesario.</w:t>
            </w:r>
          </w:p>
        </w:tc>
        <w:tc>
          <w:tcPr>
            <w:tcW w:w="1596" w:type="dxa"/>
            <w:tcBorders>
              <w:top w:val="nil"/>
              <w:left w:val="nil"/>
              <w:bottom w:val="single" w:sz="4" w:space="0" w:color="000000"/>
              <w:right w:val="single" w:sz="4" w:space="0" w:color="000000"/>
            </w:tcBorders>
            <w:hideMark/>
          </w:tcPr>
          <w:p w14:paraId="44A00D88" w14:textId="77777777" w:rsidR="00806453" w:rsidRPr="00806453" w:rsidRDefault="00806453" w:rsidP="00806453">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1</w:t>
            </w:r>
          </w:p>
        </w:tc>
        <w:tc>
          <w:tcPr>
            <w:tcW w:w="376" w:type="dxa"/>
            <w:tcBorders>
              <w:top w:val="nil"/>
              <w:left w:val="nil"/>
              <w:bottom w:val="single" w:sz="4" w:space="0" w:color="000000"/>
              <w:right w:val="single" w:sz="4" w:space="0" w:color="000000"/>
            </w:tcBorders>
            <w:hideMark/>
          </w:tcPr>
          <w:p w14:paraId="4B33FE49" w14:textId="77777777" w:rsidR="00806453" w:rsidRPr="00806453" w:rsidRDefault="00806453" w:rsidP="00806453">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2</w:t>
            </w:r>
          </w:p>
        </w:tc>
        <w:tc>
          <w:tcPr>
            <w:tcW w:w="376" w:type="dxa"/>
            <w:tcBorders>
              <w:top w:val="nil"/>
              <w:left w:val="nil"/>
              <w:bottom w:val="single" w:sz="4" w:space="0" w:color="000000"/>
              <w:right w:val="single" w:sz="4" w:space="0" w:color="000000"/>
            </w:tcBorders>
            <w:hideMark/>
          </w:tcPr>
          <w:p w14:paraId="24AF153B" w14:textId="77777777" w:rsidR="00806453" w:rsidRPr="00806453" w:rsidRDefault="00806453" w:rsidP="00806453">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3</w:t>
            </w:r>
          </w:p>
        </w:tc>
        <w:tc>
          <w:tcPr>
            <w:tcW w:w="763" w:type="dxa"/>
            <w:tcBorders>
              <w:top w:val="nil"/>
              <w:left w:val="nil"/>
              <w:bottom w:val="single" w:sz="4" w:space="0" w:color="000000"/>
              <w:right w:val="single" w:sz="4" w:space="0" w:color="000000"/>
            </w:tcBorders>
            <w:hideMark/>
          </w:tcPr>
          <w:p w14:paraId="6BCE42AF" w14:textId="77777777" w:rsidR="00806453" w:rsidRPr="00806453" w:rsidRDefault="00806453" w:rsidP="00806453">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Riesgo</w:t>
            </w:r>
            <w:r w:rsidRPr="00806453">
              <w:rPr>
                <w:rFonts w:ascii="Arial" w:eastAsia="Times New Roman" w:hAnsi="Arial" w:cs="Arial"/>
                <w:color w:val="000000"/>
                <w:sz w:val="20"/>
                <w:szCs w:val="20"/>
                <w:lang w:eastAsia="es-CO"/>
              </w:rPr>
              <w:br/>
              <w:t>Bajo</w:t>
            </w:r>
          </w:p>
        </w:tc>
        <w:tc>
          <w:tcPr>
            <w:tcW w:w="1307" w:type="dxa"/>
            <w:tcBorders>
              <w:top w:val="nil"/>
              <w:left w:val="nil"/>
              <w:bottom w:val="single" w:sz="4" w:space="0" w:color="000000"/>
              <w:right w:val="single" w:sz="4" w:space="0" w:color="000000"/>
            </w:tcBorders>
            <w:hideMark/>
          </w:tcPr>
          <w:p w14:paraId="62E13400" w14:textId="77777777" w:rsidR="00806453" w:rsidRPr="00806453" w:rsidRDefault="00806453" w:rsidP="00806453">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SI</w:t>
            </w:r>
          </w:p>
        </w:tc>
        <w:tc>
          <w:tcPr>
            <w:tcW w:w="1663" w:type="dxa"/>
            <w:tcBorders>
              <w:top w:val="nil"/>
              <w:left w:val="nil"/>
              <w:bottom w:val="single" w:sz="4" w:space="0" w:color="000000"/>
              <w:right w:val="single" w:sz="4" w:space="0" w:color="000000"/>
            </w:tcBorders>
            <w:hideMark/>
          </w:tcPr>
          <w:p w14:paraId="7494CAB9" w14:textId="77777777" w:rsidR="00806453" w:rsidRPr="00806453" w:rsidRDefault="00806453" w:rsidP="00806453">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Contratista</w:t>
            </w:r>
          </w:p>
        </w:tc>
        <w:tc>
          <w:tcPr>
            <w:tcW w:w="1596" w:type="dxa"/>
            <w:tcBorders>
              <w:top w:val="nil"/>
              <w:left w:val="nil"/>
              <w:bottom w:val="single" w:sz="4" w:space="0" w:color="000000"/>
              <w:right w:val="single" w:sz="4" w:space="0" w:color="000000"/>
            </w:tcBorders>
            <w:hideMark/>
          </w:tcPr>
          <w:p w14:paraId="0B321C89" w14:textId="77777777" w:rsidR="00806453" w:rsidRPr="00806453" w:rsidRDefault="00806453" w:rsidP="00806453">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Al inicio de la ejecución del contrato</w:t>
            </w:r>
          </w:p>
        </w:tc>
        <w:tc>
          <w:tcPr>
            <w:tcW w:w="1596" w:type="dxa"/>
            <w:tcBorders>
              <w:top w:val="nil"/>
              <w:left w:val="nil"/>
              <w:bottom w:val="single" w:sz="4" w:space="0" w:color="000000"/>
              <w:right w:val="single" w:sz="4" w:space="0" w:color="000000"/>
            </w:tcBorders>
            <w:hideMark/>
          </w:tcPr>
          <w:p w14:paraId="1C7D7B07" w14:textId="77777777" w:rsidR="00806453" w:rsidRPr="00806453" w:rsidRDefault="00806453" w:rsidP="00806453">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A la terminación de la ejecución del contrato</w:t>
            </w:r>
          </w:p>
        </w:tc>
        <w:tc>
          <w:tcPr>
            <w:tcW w:w="2331" w:type="dxa"/>
            <w:tcBorders>
              <w:top w:val="nil"/>
              <w:left w:val="nil"/>
              <w:bottom w:val="single" w:sz="4" w:space="0" w:color="000000"/>
              <w:right w:val="single" w:sz="4" w:space="0" w:color="000000"/>
            </w:tcBorders>
            <w:hideMark/>
          </w:tcPr>
          <w:p w14:paraId="14E58B6B" w14:textId="77777777" w:rsidR="00806453" w:rsidRPr="00806453" w:rsidRDefault="00806453" w:rsidP="00806453">
            <w:pPr>
              <w:spacing w:line="240" w:lineRule="auto"/>
              <w:contextualSpacing w:val="0"/>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 xml:space="preserve">Inspecciones diarias del Interventor. </w:t>
            </w:r>
            <w:proofErr w:type="spellStart"/>
            <w:r w:rsidRPr="00806453">
              <w:rPr>
                <w:rFonts w:ascii="Arial" w:eastAsia="Times New Roman" w:hAnsi="Arial" w:cs="Arial"/>
                <w:color w:val="000000"/>
                <w:sz w:val="20"/>
                <w:szCs w:val="20"/>
                <w:lang w:eastAsia="es-CO"/>
              </w:rPr>
              <w:t>Comites</w:t>
            </w:r>
            <w:proofErr w:type="spellEnd"/>
            <w:r w:rsidRPr="00806453">
              <w:rPr>
                <w:rFonts w:ascii="Arial" w:eastAsia="Times New Roman" w:hAnsi="Arial" w:cs="Arial"/>
                <w:color w:val="000000"/>
                <w:sz w:val="20"/>
                <w:szCs w:val="20"/>
                <w:lang w:eastAsia="es-CO"/>
              </w:rPr>
              <w:t xml:space="preserve"> Técnicos, Seguimiento a informes, requerimientos escritos- </w:t>
            </w:r>
            <w:proofErr w:type="spellStart"/>
            <w:r w:rsidRPr="00806453">
              <w:rPr>
                <w:rFonts w:ascii="Arial" w:eastAsia="Times New Roman" w:hAnsi="Arial" w:cs="Arial"/>
                <w:color w:val="000000"/>
                <w:sz w:val="20"/>
                <w:szCs w:val="20"/>
                <w:lang w:eastAsia="es-CO"/>
              </w:rPr>
              <w:t>Retroalimentacio</w:t>
            </w:r>
            <w:proofErr w:type="spellEnd"/>
            <w:r w:rsidRPr="00806453">
              <w:rPr>
                <w:rFonts w:ascii="Arial" w:eastAsia="Times New Roman" w:hAnsi="Arial" w:cs="Arial"/>
                <w:color w:val="000000"/>
                <w:sz w:val="20"/>
                <w:szCs w:val="20"/>
                <w:lang w:eastAsia="es-CO"/>
              </w:rPr>
              <w:t xml:space="preserve"> en los procedimientos adelantados por los responsables del tratamiento.</w:t>
            </w:r>
          </w:p>
        </w:tc>
        <w:tc>
          <w:tcPr>
            <w:tcW w:w="1596" w:type="dxa"/>
            <w:tcBorders>
              <w:top w:val="nil"/>
              <w:left w:val="nil"/>
              <w:bottom w:val="single" w:sz="4" w:space="0" w:color="000000"/>
              <w:right w:val="single" w:sz="4" w:space="0" w:color="000000"/>
            </w:tcBorders>
            <w:hideMark/>
          </w:tcPr>
          <w:p w14:paraId="45225379" w14:textId="77777777" w:rsidR="00806453" w:rsidRPr="00806453" w:rsidRDefault="00806453" w:rsidP="00806453">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Diario</w:t>
            </w:r>
          </w:p>
        </w:tc>
      </w:tr>
      <w:tr w:rsidR="00806453" w:rsidRPr="00806453" w14:paraId="5E923107" w14:textId="77777777" w:rsidTr="00B50E4C">
        <w:trPr>
          <w:gridAfter w:val="1"/>
          <w:wAfter w:w="14" w:type="dxa"/>
          <w:trHeight w:val="1530"/>
        </w:trPr>
        <w:tc>
          <w:tcPr>
            <w:tcW w:w="376" w:type="dxa"/>
            <w:tcBorders>
              <w:top w:val="nil"/>
              <w:left w:val="single" w:sz="4" w:space="0" w:color="000000"/>
              <w:bottom w:val="single" w:sz="4" w:space="0" w:color="000000"/>
              <w:right w:val="single" w:sz="4" w:space="0" w:color="000000"/>
            </w:tcBorders>
            <w:hideMark/>
          </w:tcPr>
          <w:p w14:paraId="1C7E0B8C" w14:textId="77777777" w:rsidR="00806453" w:rsidRPr="00806453" w:rsidRDefault="00806453" w:rsidP="00806453">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7</w:t>
            </w:r>
          </w:p>
        </w:tc>
        <w:tc>
          <w:tcPr>
            <w:tcW w:w="376" w:type="dxa"/>
            <w:tcBorders>
              <w:top w:val="nil"/>
              <w:left w:val="nil"/>
              <w:bottom w:val="single" w:sz="4" w:space="0" w:color="000000"/>
              <w:right w:val="single" w:sz="4" w:space="0" w:color="000000"/>
            </w:tcBorders>
            <w:noWrap/>
            <w:textDirection w:val="btLr"/>
            <w:hideMark/>
          </w:tcPr>
          <w:p w14:paraId="2A8DCDA1" w14:textId="77777777" w:rsidR="00806453" w:rsidRPr="00806453" w:rsidRDefault="00806453" w:rsidP="00806453">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General</w:t>
            </w:r>
          </w:p>
        </w:tc>
        <w:tc>
          <w:tcPr>
            <w:tcW w:w="376" w:type="dxa"/>
            <w:tcBorders>
              <w:top w:val="nil"/>
              <w:left w:val="nil"/>
              <w:bottom w:val="single" w:sz="4" w:space="0" w:color="000000"/>
              <w:right w:val="single" w:sz="4" w:space="0" w:color="000000"/>
            </w:tcBorders>
            <w:noWrap/>
            <w:textDirection w:val="btLr"/>
            <w:hideMark/>
          </w:tcPr>
          <w:p w14:paraId="1D16762D" w14:textId="77777777" w:rsidR="00806453" w:rsidRPr="00806453" w:rsidRDefault="00806453" w:rsidP="00806453">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Externo</w:t>
            </w:r>
          </w:p>
        </w:tc>
        <w:tc>
          <w:tcPr>
            <w:tcW w:w="376" w:type="dxa"/>
            <w:tcBorders>
              <w:top w:val="nil"/>
              <w:left w:val="nil"/>
              <w:bottom w:val="single" w:sz="4" w:space="0" w:color="000000"/>
              <w:right w:val="single" w:sz="4" w:space="0" w:color="000000"/>
            </w:tcBorders>
            <w:noWrap/>
            <w:textDirection w:val="btLr"/>
            <w:hideMark/>
          </w:tcPr>
          <w:p w14:paraId="01C06A47" w14:textId="77777777" w:rsidR="00806453" w:rsidRPr="00806453" w:rsidRDefault="00806453" w:rsidP="00806453">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Ejecución</w:t>
            </w:r>
          </w:p>
        </w:tc>
        <w:tc>
          <w:tcPr>
            <w:tcW w:w="376" w:type="dxa"/>
            <w:tcBorders>
              <w:top w:val="nil"/>
              <w:left w:val="nil"/>
              <w:bottom w:val="single" w:sz="4" w:space="0" w:color="000000"/>
              <w:right w:val="single" w:sz="4" w:space="0" w:color="000000"/>
            </w:tcBorders>
            <w:noWrap/>
            <w:textDirection w:val="btLr"/>
            <w:hideMark/>
          </w:tcPr>
          <w:p w14:paraId="4DB9D5AC" w14:textId="77777777" w:rsidR="00806453" w:rsidRPr="00806453" w:rsidRDefault="00806453" w:rsidP="00806453">
            <w:pPr>
              <w:spacing w:line="240" w:lineRule="auto"/>
              <w:contextualSpacing w:val="0"/>
              <w:jc w:val="left"/>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Riesgos de la Salud</w:t>
            </w:r>
          </w:p>
        </w:tc>
        <w:tc>
          <w:tcPr>
            <w:tcW w:w="3108" w:type="dxa"/>
            <w:tcBorders>
              <w:top w:val="nil"/>
              <w:left w:val="nil"/>
              <w:bottom w:val="single" w:sz="4" w:space="0" w:color="000000"/>
              <w:right w:val="single" w:sz="4" w:space="0" w:color="000000"/>
            </w:tcBorders>
            <w:hideMark/>
          </w:tcPr>
          <w:p w14:paraId="6D4703F2" w14:textId="77777777" w:rsidR="00806453" w:rsidRPr="00806453" w:rsidRDefault="00806453" w:rsidP="00806453">
            <w:pPr>
              <w:spacing w:line="240" w:lineRule="auto"/>
              <w:contextualSpacing w:val="0"/>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 xml:space="preserve">Presencia de </w:t>
            </w:r>
            <w:proofErr w:type="spellStart"/>
            <w:r w:rsidRPr="00806453">
              <w:rPr>
                <w:rFonts w:ascii="Arial" w:eastAsia="Times New Roman" w:hAnsi="Arial" w:cs="Arial"/>
                <w:color w:val="000000"/>
                <w:sz w:val="20"/>
                <w:szCs w:val="20"/>
                <w:lang w:eastAsia="es-CO"/>
              </w:rPr>
              <w:t>sintomas</w:t>
            </w:r>
            <w:proofErr w:type="spellEnd"/>
            <w:r w:rsidRPr="00806453">
              <w:rPr>
                <w:rFonts w:ascii="Arial" w:eastAsia="Times New Roman" w:hAnsi="Arial" w:cs="Arial"/>
                <w:color w:val="000000"/>
                <w:sz w:val="20"/>
                <w:szCs w:val="20"/>
                <w:lang w:eastAsia="es-CO"/>
              </w:rPr>
              <w:t xml:space="preserve"> de enfermedades altamente contagiosas y que afecten y deterioren la Salud del Personal.</w:t>
            </w:r>
          </w:p>
        </w:tc>
        <w:tc>
          <w:tcPr>
            <w:tcW w:w="1497" w:type="dxa"/>
            <w:tcBorders>
              <w:top w:val="nil"/>
              <w:left w:val="nil"/>
              <w:bottom w:val="single" w:sz="4" w:space="0" w:color="000000"/>
              <w:right w:val="single" w:sz="4" w:space="0" w:color="000000"/>
            </w:tcBorders>
            <w:hideMark/>
          </w:tcPr>
          <w:p w14:paraId="586F514D" w14:textId="77777777" w:rsidR="00806453" w:rsidRPr="00806453" w:rsidRDefault="00806453" w:rsidP="00806453">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Deterioro notorio y grave de la salud y posible contagio</w:t>
            </w:r>
          </w:p>
        </w:tc>
        <w:tc>
          <w:tcPr>
            <w:tcW w:w="376" w:type="dxa"/>
            <w:tcBorders>
              <w:top w:val="nil"/>
              <w:left w:val="nil"/>
              <w:bottom w:val="single" w:sz="4" w:space="0" w:color="000000"/>
              <w:right w:val="single" w:sz="4" w:space="0" w:color="000000"/>
            </w:tcBorders>
            <w:hideMark/>
          </w:tcPr>
          <w:p w14:paraId="418ED083" w14:textId="77777777" w:rsidR="00806453" w:rsidRPr="00806453" w:rsidRDefault="00806453" w:rsidP="00806453">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3</w:t>
            </w:r>
          </w:p>
        </w:tc>
        <w:tc>
          <w:tcPr>
            <w:tcW w:w="376" w:type="dxa"/>
            <w:tcBorders>
              <w:top w:val="nil"/>
              <w:left w:val="nil"/>
              <w:bottom w:val="single" w:sz="4" w:space="0" w:color="000000"/>
              <w:right w:val="single" w:sz="4" w:space="0" w:color="000000"/>
            </w:tcBorders>
            <w:hideMark/>
          </w:tcPr>
          <w:p w14:paraId="1EE20DC1" w14:textId="77777777" w:rsidR="00806453" w:rsidRPr="00806453" w:rsidRDefault="00806453" w:rsidP="00806453">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4</w:t>
            </w:r>
          </w:p>
        </w:tc>
        <w:tc>
          <w:tcPr>
            <w:tcW w:w="376" w:type="dxa"/>
            <w:tcBorders>
              <w:top w:val="nil"/>
              <w:left w:val="nil"/>
              <w:bottom w:val="single" w:sz="4" w:space="0" w:color="000000"/>
              <w:right w:val="single" w:sz="4" w:space="0" w:color="000000"/>
            </w:tcBorders>
            <w:hideMark/>
          </w:tcPr>
          <w:p w14:paraId="6136689F" w14:textId="77777777" w:rsidR="00806453" w:rsidRPr="00806453" w:rsidRDefault="00806453" w:rsidP="00806453">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7</w:t>
            </w:r>
          </w:p>
        </w:tc>
        <w:tc>
          <w:tcPr>
            <w:tcW w:w="763" w:type="dxa"/>
            <w:tcBorders>
              <w:top w:val="nil"/>
              <w:left w:val="nil"/>
              <w:bottom w:val="single" w:sz="4" w:space="0" w:color="000000"/>
              <w:right w:val="single" w:sz="4" w:space="0" w:color="000000"/>
            </w:tcBorders>
            <w:hideMark/>
          </w:tcPr>
          <w:p w14:paraId="7F588ED9" w14:textId="77777777" w:rsidR="00806453" w:rsidRPr="00806453" w:rsidRDefault="00806453" w:rsidP="00806453">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Riesgo</w:t>
            </w:r>
            <w:r w:rsidRPr="00806453">
              <w:rPr>
                <w:rFonts w:ascii="Arial" w:eastAsia="Times New Roman" w:hAnsi="Arial" w:cs="Arial"/>
                <w:color w:val="000000"/>
                <w:sz w:val="20"/>
                <w:szCs w:val="20"/>
                <w:lang w:eastAsia="es-CO"/>
              </w:rPr>
              <w:br/>
              <w:t>Alto</w:t>
            </w:r>
          </w:p>
        </w:tc>
        <w:tc>
          <w:tcPr>
            <w:tcW w:w="461" w:type="dxa"/>
            <w:tcBorders>
              <w:top w:val="nil"/>
              <w:left w:val="nil"/>
              <w:bottom w:val="single" w:sz="4" w:space="0" w:color="000000"/>
              <w:right w:val="single" w:sz="4" w:space="0" w:color="000000"/>
            </w:tcBorders>
            <w:noWrap/>
            <w:hideMark/>
          </w:tcPr>
          <w:p w14:paraId="036D1B0A" w14:textId="77777777" w:rsidR="00806453" w:rsidRPr="00806453" w:rsidRDefault="00806453" w:rsidP="00806453">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 </w:t>
            </w:r>
          </w:p>
        </w:tc>
        <w:tc>
          <w:tcPr>
            <w:tcW w:w="457" w:type="dxa"/>
            <w:tcBorders>
              <w:top w:val="nil"/>
              <w:left w:val="nil"/>
              <w:bottom w:val="single" w:sz="4" w:space="0" w:color="000000"/>
              <w:right w:val="single" w:sz="4" w:space="0" w:color="000000"/>
            </w:tcBorders>
            <w:hideMark/>
          </w:tcPr>
          <w:p w14:paraId="0BB2FA05" w14:textId="77777777" w:rsidR="00806453" w:rsidRPr="00806453" w:rsidRDefault="00806453" w:rsidP="00806453">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X</w:t>
            </w:r>
          </w:p>
        </w:tc>
        <w:tc>
          <w:tcPr>
            <w:tcW w:w="3188" w:type="dxa"/>
            <w:tcBorders>
              <w:top w:val="nil"/>
              <w:left w:val="nil"/>
              <w:bottom w:val="single" w:sz="4" w:space="0" w:color="000000"/>
              <w:right w:val="single" w:sz="4" w:space="0" w:color="000000"/>
            </w:tcBorders>
            <w:hideMark/>
          </w:tcPr>
          <w:p w14:paraId="6C2E4BCF" w14:textId="77777777" w:rsidR="00806453" w:rsidRPr="00806453" w:rsidRDefault="00806453" w:rsidP="00806453">
            <w:pPr>
              <w:spacing w:line="240" w:lineRule="auto"/>
              <w:contextualSpacing w:val="0"/>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 xml:space="preserve">La aplicación preventiva de las medidas de Bioseguridad establecidas por las Autoridades de Salud en Colombia y sus respectivos Protocolos, el cumplimiento de las </w:t>
            </w:r>
            <w:proofErr w:type="spellStart"/>
            <w:r w:rsidRPr="00806453">
              <w:rPr>
                <w:rFonts w:ascii="Arial" w:eastAsia="Times New Roman" w:hAnsi="Arial" w:cs="Arial"/>
                <w:color w:val="000000"/>
                <w:sz w:val="20"/>
                <w:szCs w:val="20"/>
                <w:lang w:eastAsia="es-CO"/>
              </w:rPr>
              <w:t>Resoluciónes</w:t>
            </w:r>
            <w:proofErr w:type="spellEnd"/>
            <w:r w:rsidRPr="00806453">
              <w:rPr>
                <w:rFonts w:ascii="Arial" w:eastAsia="Times New Roman" w:hAnsi="Arial" w:cs="Arial"/>
                <w:color w:val="000000"/>
                <w:sz w:val="20"/>
                <w:szCs w:val="20"/>
                <w:lang w:eastAsia="es-CO"/>
              </w:rPr>
              <w:t xml:space="preserve"> 0312 de 2019 y 679 de 2020, Informar de inmediato las novedades de salud.</w:t>
            </w:r>
          </w:p>
        </w:tc>
        <w:tc>
          <w:tcPr>
            <w:tcW w:w="1596" w:type="dxa"/>
            <w:tcBorders>
              <w:top w:val="nil"/>
              <w:left w:val="nil"/>
              <w:bottom w:val="single" w:sz="4" w:space="0" w:color="000000"/>
              <w:right w:val="single" w:sz="4" w:space="0" w:color="000000"/>
            </w:tcBorders>
            <w:hideMark/>
          </w:tcPr>
          <w:p w14:paraId="471F34AB" w14:textId="77777777" w:rsidR="00806453" w:rsidRPr="00806453" w:rsidRDefault="00806453" w:rsidP="00806453">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2</w:t>
            </w:r>
          </w:p>
        </w:tc>
        <w:tc>
          <w:tcPr>
            <w:tcW w:w="376" w:type="dxa"/>
            <w:tcBorders>
              <w:top w:val="nil"/>
              <w:left w:val="nil"/>
              <w:bottom w:val="single" w:sz="4" w:space="0" w:color="000000"/>
              <w:right w:val="single" w:sz="4" w:space="0" w:color="000000"/>
            </w:tcBorders>
            <w:hideMark/>
          </w:tcPr>
          <w:p w14:paraId="13345054" w14:textId="77777777" w:rsidR="00806453" w:rsidRPr="00806453" w:rsidRDefault="00806453" w:rsidP="00806453">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3</w:t>
            </w:r>
          </w:p>
        </w:tc>
        <w:tc>
          <w:tcPr>
            <w:tcW w:w="376" w:type="dxa"/>
            <w:tcBorders>
              <w:top w:val="nil"/>
              <w:left w:val="nil"/>
              <w:bottom w:val="single" w:sz="4" w:space="0" w:color="000000"/>
              <w:right w:val="single" w:sz="4" w:space="0" w:color="000000"/>
            </w:tcBorders>
            <w:hideMark/>
          </w:tcPr>
          <w:p w14:paraId="58FA4F93" w14:textId="77777777" w:rsidR="00806453" w:rsidRPr="00806453" w:rsidRDefault="00806453" w:rsidP="00806453">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5</w:t>
            </w:r>
          </w:p>
        </w:tc>
        <w:tc>
          <w:tcPr>
            <w:tcW w:w="763" w:type="dxa"/>
            <w:tcBorders>
              <w:top w:val="nil"/>
              <w:left w:val="nil"/>
              <w:bottom w:val="single" w:sz="4" w:space="0" w:color="000000"/>
              <w:right w:val="single" w:sz="4" w:space="0" w:color="000000"/>
            </w:tcBorders>
            <w:hideMark/>
          </w:tcPr>
          <w:p w14:paraId="15CBA8ED" w14:textId="77777777" w:rsidR="00806453" w:rsidRPr="00806453" w:rsidRDefault="00806453" w:rsidP="00806453">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Riesgo</w:t>
            </w:r>
            <w:r w:rsidRPr="00806453">
              <w:rPr>
                <w:rFonts w:ascii="Arial" w:eastAsia="Times New Roman" w:hAnsi="Arial" w:cs="Arial"/>
                <w:color w:val="000000"/>
                <w:sz w:val="20"/>
                <w:szCs w:val="20"/>
                <w:lang w:eastAsia="es-CO"/>
              </w:rPr>
              <w:br/>
              <w:t>Medio</w:t>
            </w:r>
          </w:p>
        </w:tc>
        <w:tc>
          <w:tcPr>
            <w:tcW w:w="1307" w:type="dxa"/>
            <w:tcBorders>
              <w:top w:val="nil"/>
              <w:left w:val="nil"/>
              <w:bottom w:val="single" w:sz="4" w:space="0" w:color="000000"/>
              <w:right w:val="single" w:sz="4" w:space="0" w:color="000000"/>
            </w:tcBorders>
            <w:hideMark/>
          </w:tcPr>
          <w:p w14:paraId="411C3C80" w14:textId="77777777" w:rsidR="00806453" w:rsidRPr="00806453" w:rsidRDefault="00806453" w:rsidP="00806453">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SI</w:t>
            </w:r>
          </w:p>
        </w:tc>
        <w:tc>
          <w:tcPr>
            <w:tcW w:w="1663" w:type="dxa"/>
            <w:tcBorders>
              <w:top w:val="nil"/>
              <w:left w:val="nil"/>
              <w:bottom w:val="single" w:sz="4" w:space="0" w:color="000000"/>
              <w:right w:val="single" w:sz="4" w:space="0" w:color="000000"/>
            </w:tcBorders>
            <w:hideMark/>
          </w:tcPr>
          <w:p w14:paraId="7349E160" w14:textId="77777777" w:rsidR="00806453" w:rsidRPr="00806453" w:rsidRDefault="00806453" w:rsidP="00806453">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contratistas de Obras, de Estudios y Diseños interventor, Supervisor del Municipio</w:t>
            </w:r>
          </w:p>
        </w:tc>
        <w:tc>
          <w:tcPr>
            <w:tcW w:w="1596" w:type="dxa"/>
            <w:tcBorders>
              <w:top w:val="nil"/>
              <w:left w:val="nil"/>
              <w:bottom w:val="single" w:sz="4" w:space="0" w:color="000000"/>
              <w:right w:val="single" w:sz="4" w:space="0" w:color="000000"/>
            </w:tcBorders>
            <w:hideMark/>
          </w:tcPr>
          <w:p w14:paraId="745808C6" w14:textId="77777777" w:rsidR="00806453" w:rsidRPr="00806453" w:rsidRDefault="00806453" w:rsidP="00806453">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Al inicio de la ejecución del contrato</w:t>
            </w:r>
          </w:p>
        </w:tc>
        <w:tc>
          <w:tcPr>
            <w:tcW w:w="1596" w:type="dxa"/>
            <w:tcBorders>
              <w:top w:val="nil"/>
              <w:left w:val="nil"/>
              <w:bottom w:val="single" w:sz="4" w:space="0" w:color="000000"/>
              <w:right w:val="single" w:sz="4" w:space="0" w:color="000000"/>
            </w:tcBorders>
            <w:hideMark/>
          </w:tcPr>
          <w:p w14:paraId="70557928" w14:textId="77777777" w:rsidR="00806453" w:rsidRPr="00806453" w:rsidRDefault="00806453" w:rsidP="00806453">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A la terminación del contrato</w:t>
            </w:r>
          </w:p>
        </w:tc>
        <w:tc>
          <w:tcPr>
            <w:tcW w:w="2331" w:type="dxa"/>
            <w:tcBorders>
              <w:top w:val="nil"/>
              <w:left w:val="nil"/>
              <w:bottom w:val="single" w:sz="4" w:space="0" w:color="000000"/>
              <w:right w:val="single" w:sz="4" w:space="0" w:color="000000"/>
            </w:tcBorders>
            <w:hideMark/>
          </w:tcPr>
          <w:p w14:paraId="1A15DCA9" w14:textId="77777777" w:rsidR="00806453" w:rsidRPr="00806453" w:rsidRDefault="00806453" w:rsidP="00806453">
            <w:pPr>
              <w:spacing w:line="240" w:lineRule="auto"/>
              <w:contextualSpacing w:val="0"/>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Previo al inicio de la ejecución de las obras, Estudios, Diseños e Interventoría, el contratista deberá presentar certificación individual vigente del estado de salud de cada integrante colaborador (empleado o contratista) expedida por la ARL</w:t>
            </w:r>
          </w:p>
        </w:tc>
        <w:tc>
          <w:tcPr>
            <w:tcW w:w="1596" w:type="dxa"/>
            <w:tcBorders>
              <w:top w:val="nil"/>
              <w:left w:val="nil"/>
              <w:bottom w:val="single" w:sz="4" w:space="0" w:color="000000"/>
              <w:right w:val="single" w:sz="4" w:space="0" w:color="000000"/>
            </w:tcBorders>
            <w:hideMark/>
          </w:tcPr>
          <w:p w14:paraId="53BEECE0" w14:textId="77777777" w:rsidR="00806453" w:rsidRPr="00806453" w:rsidRDefault="00806453" w:rsidP="00806453">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Cada vez que haya novedades de cambio de personal</w:t>
            </w:r>
          </w:p>
        </w:tc>
      </w:tr>
      <w:tr w:rsidR="00806453" w:rsidRPr="00806453" w14:paraId="76B80EEA" w14:textId="77777777" w:rsidTr="00B50E4C">
        <w:trPr>
          <w:gridAfter w:val="1"/>
          <w:wAfter w:w="14" w:type="dxa"/>
          <w:trHeight w:val="2753"/>
        </w:trPr>
        <w:tc>
          <w:tcPr>
            <w:tcW w:w="376" w:type="dxa"/>
            <w:tcBorders>
              <w:top w:val="nil"/>
              <w:left w:val="single" w:sz="4" w:space="0" w:color="000000"/>
              <w:bottom w:val="single" w:sz="4" w:space="0" w:color="000000"/>
              <w:right w:val="single" w:sz="4" w:space="0" w:color="000000"/>
            </w:tcBorders>
            <w:hideMark/>
          </w:tcPr>
          <w:p w14:paraId="296FC9B6" w14:textId="77777777" w:rsidR="00806453" w:rsidRPr="00806453" w:rsidRDefault="00806453" w:rsidP="00806453">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lastRenderedPageBreak/>
              <w:t>8</w:t>
            </w:r>
          </w:p>
        </w:tc>
        <w:tc>
          <w:tcPr>
            <w:tcW w:w="376" w:type="dxa"/>
            <w:tcBorders>
              <w:top w:val="nil"/>
              <w:left w:val="nil"/>
              <w:bottom w:val="single" w:sz="4" w:space="0" w:color="000000"/>
              <w:right w:val="single" w:sz="4" w:space="0" w:color="000000"/>
            </w:tcBorders>
            <w:noWrap/>
            <w:textDirection w:val="btLr"/>
            <w:hideMark/>
          </w:tcPr>
          <w:p w14:paraId="409A21BC" w14:textId="77777777" w:rsidR="00806453" w:rsidRPr="00806453" w:rsidRDefault="00806453" w:rsidP="00806453">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General</w:t>
            </w:r>
          </w:p>
        </w:tc>
        <w:tc>
          <w:tcPr>
            <w:tcW w:w="376" w:type="dxa"/>
            <w:tcBorders>
              <w:top w:val="nil"/>
              <w:left w:val="nil"/>
              <w:bottom w:val="single" w:sz="4" w:space="0" w:color="000000"/>
              <w:right w:val="single" w:sz="4" w:space="0" w:color="000000"/>
            </w:tcBorders>
            <w:noWrap/>
            <w:textDirection w:val="btLr"/>
            <w:hideMark/>
          </w:tcPr>
          <w:p w14:paraId="740D023C" w14:textId="77777777" w:rsidR="00806453" w:rsidRPr="00806453" w:rsidRDefault="00806453" w:rsidP="00806453">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Externo</w:t>
            </w:r>
          </w:p>
        </w:tc>
        <w:tc>
          <w:tcPr>
            <w:tcW w:w="376" w:type="dxa"/>
            <w:tcBorders>
              <w:top w:val="nil"/>
              <w:left w:val="nil"/>
              <w:bottom w:val="single" w:sz="4" w:space="0" w:color="000000"/>
              <w:right w:val="single" w:sz="4" w:space="0" w:color="000000"/>
            </w:tcBorders>
            <w:noWrap/>
            <w:textDirection w:val="btLr"/>
            <w:hideMark/>
          </w:tcPr>
          <w:p w14:paraId="321BA8F1" w14:textId="77777777" w:rsidR="00806453" w:rsidRPr="00806453" w:rsidRDefault="00806453" w:rsidP="00806453">
            <w:pPr>
              <w:spacing w:line="240" w:lineRule="auto"/>
              <w:contextualSpacing w:val="0"/>
              <w:jc w:val="center"/>
              <w:rPr>
                <w:rFonts w:ascii="Arial" w:eastAsia="Times New Roman" w:hAnsi="Arial" w:cs="Arial"/>
                <w:color w:val="000000"/>
                <w:sz w:val="20"/>
                <w:szCs w:val="20"/>
                <w:lang w:eastAsia="es-CO"/>
              </w:rPr>
            </w:pPr>
            <w:proofErr w:type="spellStart"/>
            <w:r w:rsidRPr="00806453">
              <w:rPr>
                <w:rFonts w:ascii="Arial" w:eastAsia="Times New Roman" w:hAnsi="Arial" w:cs="Arial"/>
                <w:color w:val="000000"/>
                <w:sz w:val="20"/>
                <w:szCs w:val="20"/>
                <w:lang w:eastAsia="es-CO"/>
              </w:rPr>
              <w:t>Ejecucion</w:t>
            </w:r>
            <w:proofErr w:type="spellEnd"/>
          </w:p>
        </w:tc>
        <w:tc>
          <w:tcPr>
            <w:tcW w:w="376" w:type="dxa"/>
            <w:tcBorders>
              <w:top w:val="nil"/>
              <w:left w:val="nil"/>
              <w:bottom w:val="single" w:sz="4" w:space="0" w:color="000000"/>
              <w:right w:val="single" w:sz="4" w:space="0" w:color="000000"/>
            </w:tcBorders>
            <w:noWrap/>
            <w:textDirection w:val="btLr"/>
            <w:hideMark/>
          </w:tcPr>
          <w:p w14:paraId="6A2CE3D0" w14:textId="77777777" w:rsidR="00806453" w:rsidRPr="00806453" w:rsidRDefault="00806453" w:rsidP="00806453">
            <w:pPr>
              <w:spacing w:line="240" w:lineRule="auto"/>
              <w:contextualSpacing w:val="0"/>
              <w:jc w:val="left"/>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Riesgo Ambiental</w:t>
            </w:r>
          </w:p>
        </w:tc>
        <w:tc>
          <w:tcPr>
            <w:tcW w:w="3108" w:type="dxa"/>
            <w:tcBorders>
              <w:top w:val="nil"/>
              <w:left w:val="nil"/>
              <w:bottom w:val="single" w:sz="4" w:space="0" w:color="000000"/>
              <w:right w:val="single" w:sz="4" w:space="0" w:color="000000"/>
            </w:tcBorders>
            <w:hideMark/>
          </w:tcPr>
          <w:p w14:paraId="572CA097" w14:textId="77777777" w:rsidR="00806453" w:rsidRPr="00806453" w:rsidRDefault="00806453" w:rsidP="00806453">
            <w:pPr>
              <w:spacing w:line="240" w:lineRule="auto"/>
              <w:contextualSpacing w:val="0"/>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Daños ambientales por inadecuadas prácticas de proceso constructivo</w:t>
            </w:r>
          </w:p>
        </w:tc>
        <w:tc>
          <w:tcPr>
            <w:tcW w:w="1497" w:type="dxa"/>
            <w:tcBorders>
              <w:top w:val="nil"/>
              <w:left w:val="nil"/>
              <w:bottom w:val="single" w:sz="4" w:space="0" w:color="000000"/>
              <w:right w:val="single" w:sz="4" w:space="0" w:color="000000"/>
            </w:tcBorders>
            <w:hideMark/>
          </w:tcPr>
          <w:p w14:paraId="6619AEA0" w14:textId="77777777" w:rsidR="00806453" w:rsidRPr="00806453" w:rsidRDefault="00806453" w:rsidP="00806453">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Impacto ambientales negativo en el entorno</w:t>
            </w:r>
          </w:p>
        </w:tc>
        <w:tc>
          <w:tcPr>
            <w:tcW w:w="376" w:type="dxa"/>
            <w:tcBorders>
              <w:top w:val="nil"/>
              <w:left w:val="nil"/>
              <w:bottom w:val="single" w:sz="4" w:space="0" w:color="000000"/>
              <w:right w:val="single" w:sz="4" w:space="0" w:color="000000"/>
            </w:tcBorders>
            <w:hideMark/>
          </w:tcPr>
          <w:p w14:paraId="024D0DF0" w14:textId="77777777" w:rsidR="00806453" w:rsidRPr="00806453" w:rsidRDefault="00806453" w:rsidP="00806453">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1</w:t>
            </w:r>
          </w:p>
        </w:tc>
        <w:tc>
          <w:tcPr>
            <w:tcW w:w="376" w:type="dxa"/>
            <w:tcBorders>
              <w:top w:val="nil"/>
              <w:left w:val="nil"/>
              <w:bottom w:val="single" w:sz="4" w:space="0" w:color="000000"/>
              <w:right w:val="single" w:sz="4" w:space="0" w:color="000000"/>
            </w:tcBorders>
            <w:hideMark/>
          </w:tcPr>
          <w:p w14:paraId="611C738C" w14:textId="77777777" w:rsidR="00806453" w:rsidRPr="00806453" w:rsidRDefault="00806453" w:rsidP="00806453">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2</w:t>
            </w:r>
          </w:p>
        </w:tc>
        <w:tc>
          <w:tcPr>
            <w:tcW w:w="376" w:type="dxa"/>
            <w:tcBorders>
              <w:top w:val="nil"/>
              <w:left w:val="nil"/>
              <w:bottom w:val="single" w:sz="4" w:space="0" w:color="000000"/>
              <w:right w:val="single" w:sz="4" w:space="0" w:color="000000"/>
            </w:tcBorders>
            <w:hideMark/>
          </w:tcPr>
          <w:p w14:paraId="1B89A704" w14:textId="77777777" w:rsidR="00806453" w:rsidRPr="00806453" w:rsidRDefault="00806453" w:rsidP="00806453">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3</w:t>
            </w:r>
          </w:p>
        </w:tc>
        <w:tc>
          <w:tcPr>
            <w:tcW w:w="763" w:type="dxa"/>
            <w:tcBorders>
              <w:top w:val="nil"/>
              <w:left w:val="nil"/>
              <w:bottom w:val="single" w:sz="4" w:space="0" w:color="000000"/>
              <w:right w:val="single" w:sz="4" w:space="0" w:color="000000"/>
            </w:tcBorders>
            <w:hideMark/>
          </w:tcPr>
          <w:p w14:paraId="0AD9172D" w14:textId="77777777" w:rsidR="00806453" w:rsidRPr="00806453" w:rsidRDefault="00806453" w:rsidP="00806453">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Riesgo</w:t>
            </w:r>
            <w:r w:rsidRPr="00806453">
              <w:rPr>
                <w:rFonts w:ascii="Arial" w:eastAsia="Times New Roman" w:hAnsi="Arial" w:cs="Arial"/>
                <w:color w:val="000000"/>
                <w:sz w:val="20"/>
                <w:szCs w:val="20"/>
                <w:lang w:eastAsia="es-CO"/>
              </w:rPr>
              <w:br/>
              <w:t>Bajo</w:t>
            </w:r>
          </w:p>
        </w:tc>
        <w:tc>
          <w:tcPr>
            <w:tcW w:w="461" w:type="dxa"/>
            <w:tcBorders>
              <w:top w:val="nil"/>
              <w:left w:val="nil"/>
              <w:bottom w:val="single" w:sz="4" w:space="0" w:color="000000"/>
              <w:right w:val="single" w:sz="4" w:space="0" w:color="000000"/>
            </w:tcBorders>
            <w:hideMark/>
          </w:tcPr>
          <w:p w14:paraId="455AE134" w14:textId="77777777" w:rsidR="00806453" w:rsidRPr="00806453" w:rsidRDefault="00806453" w:rsidP="00806453">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X</w:t>
            </w:r>
          </w:p>
        </w:tc>
        <w:tc>
          <w:tcPr>
            <w:tcW w:w="457" w:type="dxa"/>
            <w:tcBorders>
              <w:top w:val="nil"/>
              <w:left w:val="nil"/>
              <w:bottom w:val="single" w:sz="4" w:space="0" w:color="000000"/>
              <w:right w:val="single" w:sz="4" w:space="0" w:color="000000"/>
            </w:tcBorders>
            <w:hideMark/>
          </w:tcPr>
          <w:p w14:paraId="4A7E6926" w14:textId="77777777" w:rsidR="00806453" w:rsidRPr="00806453" w:rsidRDefault="00806453" w:rsidP="00806453">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X</w:t>
            </w:r>
          </w:p>
        </w:tc>
        <w:tc>
          <w:tcPr>
            <w:tcW w:w="3188" w:type="dxa"/>
            <w:tcBorders>
              <w:top w:val="nil"/>
              <w:left w:val="nil"/>
              <w:bottom w:val="single" w:sz="4" w:space="0" w:color="000000"/>
              <w:right w:val="single" w:sz="4" w:space="0" w:color="000000"/>
            </w:tcBorders>
            <w:hideMark/>
          </w:tcPr>
          <w:p w14:paraId="6E94A7CD" w14:textId="77777777" w:rsidR="00806453" w:rsidRPr="00806453" w:rsidRDefault="00806453" w:rsidP="00806453">
            <w:pPr>
              <w:spacing w:line="240" w:lineRule="auto"/>
              <w:contextualSpacing w:val="0"/>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Seguimiento por parte del Interventor a los procesos constructivos, para evitar que se generen pasivos ambientales por esta causa, acompañamiento de Especialistas Ambientales del proyecto cuando sea necesario. Una vez causados, exigir el cumplimiento de las medidas compensatorias de los mismos impuestas por la autoridad ambiental. Seguimiento por parte de la Subdirección del Medio Ambiente. De ser necesario llevar a cabo procesos sancionatorios para conminar su cumplimiento o sancionar el incumplimiento.</w:t>
            </w:r>
          </w:p>
        </w:tc>
        <w:tc>
          <w:tcPr>
            <w:tcW w:w="1596" w:type="dxa"/>
            <w:tcBorders>
              <w:top w:val="nil"/>
              <w:left w:val="nil"/>
              <w:bottom w:val="single" w:sz="4" w:space="0" w:color="000000"/>
              <w:right w:val="single" w:sz="4" w:space="0" w:color="000000"/>
            </w:tcBorders>
            <w:hideMark/>
          </w:tcPr>
          <w:p w14:paraId="57F64ADF" w14:textId="77777777" w:rsidR="00806453" w:rsidRPr="00806453" w:rsidRDefault="00806453" w:rsidP="00806453">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1</w:t>
            </w:r>
          </w:p>
        </w:tc>
        <w:tc>
          <w:tcPr>
            <w:tcW w:w="376" w:type="dxa"/>
            <w:tcBorders>
              <w:top w:val="nil"/>
              <w:left w:val="nil"/>
              <w:bottom w:val="single" w:sz="4" w:space="0" w:color="000000"/>
              <w:right w:val="single" w:sz="4" w:space="0" w:color="000000"/>
            </w:tcBorders>
            <w:hideMark/>
          </w:tcPr>
          <w:p w14:paraId="1EA34054" w14:textId="77777777" w:rsidR="00806453" w:rsidRPr="00806453" w:rsidRDefault="00806453" w:rsidP="00806453">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1</w:t>
            </w:r>
          </w:p>
        </w:tc>
        <w:tc>
          <w:tcPr>
            <w:tcW w:w="376" w:type="dxa"/>
            <w:tcBorders>
              <w:top w:val="nil"/>
              <w:left w:val="nil"/>
              <w:bottom w:val="single" w:sz="4" w:space="0" w:color="000000"/>
              <w:right w:val="single" w:sz="4" w:space="0" w:color="000000"/>
            </w:tcBorders>
            <w:hideMark/>
          </w:tcPr>
          <w:p w14:paraId="77E79EE5" w14:textId="77777777" w:rsidR="00806453" w:rsidRPr="00806453" w:rsidRDefault="00806453" w:rsidP="00806453">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2</w:t>
            </w:r>
          </w:p>
        </w:tc>
        <w:tc>
          <w:tcPr>
            <w:tcW w:w="763" w:type="dxa"/>
            <w:tcBorders>
              <w:top w:val="nil"/>
              <w:left w:val="nil"/>
              <w:bottom w:val="single" w:sz="4" w:space="0" w:color="000000"/>
              <w:right w:val="single" w:sz="4" w:space="0" w:color="000000"/>
            </w:tcBorders>
            <w:hideMark/>
          </w:tcPr>
          <w:p w14:paraId="0BC7A2DE" w14:textId="77777777" w:rsidR="00806453" w:rsidRPr="00806453" w:rsidRDefault="00806453" w:rsidP="00806453">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Riesgo</w:t>
            </w:r>
            <w:r w:rsidRPr="00806453">
              <w:rPr>
                <w:rFonts w:ascii="Arial" w:eastAsia="Times New Roman" w:hAnsi="Arial" w:cs="Arial"/>
                <w:color w:val="000000"/>
                <w:sz w:val="20"/>
                <w:szCs w:val="20"/>
                <w:lang w:eastAsia="es-CO"/>
              </w:rPr>
              <w:br/>
              <w:t>Bajo</w:t>
            </w:r>
          </w:p>
        </w:tc>
        <w:tc>
          <w:tcPr>
            <w:tcW w:w="1307" w:type="dxa"/>
            <w:tcBorders>
              <w:top w:val="nil"/>
              <w:left w:val="nil"/>
              <w:bottom w:val="single" w:sz="4" w:space="0" w:color="000000"/>
              <w:right w:val="single" w:sz="4" w:space="0" w:color="000000"/>
            </w:tcBorders>
            <w:hideMark/>
          </w:tcPr>
          <w:p w14:paraId="04BFD2E1" w14:textId="77777777" w:rsidR="00806453" w:rsidRPr="00806453" w:rsidRDefault="00806453" w:rsidP="00806453">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NO</w:t>
            </w:r>
          </w:p>
        </w:tc>
        <w:tc>
          <w:tcPr>
            <w:tcW w:w="1663" w:type="dxa"/>
            <w:tcBorders>
              <w:top w:val="nil"/>
              <w:left w:val="nil"/>
              <w:bottom w:val="single" w:sz="4" w:space="0" w:color="000000"/>
              <w:right w:val="single" w:sz="4" w:space="0" w:color="000000"/>
            </w:tcBorders>
            <w:hideMark/>
          </w:tcPr>
          <w:p w14:paraId="4E09A601" w14:textId="77777777" w:rsidR="00806453" w:rsidRPr="00806453" w:rsidRDefault="00806453" w:rsidP="00806453">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Gestores y/o Supervisores, Interventor- Contratista</w:t>
            </w:r>
          </w:p>
        </w:tc>
        <w:tc>
          <w:tcPr>
            <w:tcW w:w="1596" w:type="dxa"/>
            <w:tcBorders>
              <w:top w:val="nil"/>
              <w:left w:val="nil"/>
              <w:bottom w:val="single" w:sz="4" w:space="0" w:color="000000"/>
              <w:right w:val="single" w:sz="4" w:space="0" w:color="000000"/>
            </w:tcBorders>
            <w:hideMark/>
          </w:tcPr>
          <w:p w14:paraId="63324AE7" w14:textId="77777777" w:rsidR="00806453" w:rsidRPr="00806453" w:rsidRDefault="00806453" w:rsidP="00806453">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Al inicio de la ejecución del contrato</w:t>
            </w:r>
          </w:p>
        </w:tc>
        <w:tc>
          <w:tcPr>
            <w:tcW w:w="1596" w:type="dxa"/>
            <w:tcBorders>
              <w:top w:val="nil"/>
              <w:left w:val="nil"/>
              <w:bottom w:val="single" w:sz="4" w:space="0" w:color="000000"/>
              <w:right w:val="single" w:sz="4" w:space="0" w:color="000000"/>
            </w:tcBorders>
            <w:hideMark/>
          </w:tcPr>
          <w:p w14:paraId="1B707841" w14:textId="77777777" w:rsidR="00806453" w:rsidRPr="00806453" w:rsidRDefault="00806453" w:rsidP="00806453">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A la terminación de la ejecución del contrato</w:t>
            </w:r>
          </w:p>
        </w:tc>
        <w:tc>
          <w:tcPr>
            <w:tcW w:w="2331" w:type="dxa"/>
            <w:tcBorders>
              <w:top w:val="nil"/>
              <w:left w:val="nil"/>
              <w:bottom w:val="single" w:sz="4" w:space="0" w:color="000000"/>
              <w:right w:val="single" w:sz="4" w:space="0" w:color="000000"/>
            </w:tcBorders>
            <w:hideMark/>
          </w:tcPr>
          <w:p w14:paraId="44C22483" w14:textId="77777777" w:rsidR="00806453" w:rsidRPr="00806453" w:rsidRDefault="00806453" w:rsidP="00806453">
            <w:pPr>
              <w:spacing w:line="240" w:lineRule="auto"/>
              <w:contextualSpacing w:val="0"/>
              <w:rPr>
                <w:rFonts w:ascii="Arial" w:eastAsia="Times New Roman" w:hAnsi="Arial" w:cs="Arial"/>
                <w:color w:val="000000"/>
                <w:sz w:val="20"/>
                <w:szCs w:val="20"/>
                <w:lang w:eastAsia="es-CO"/>
              </w:rPr>
            </w:pPr>
            <w:proofErr w:type="spellStart"/>
            <w:r w:rsidRPr="00806453">
              <w:rPr>
                <w:rFonts w:ascii="Arial" w:eastAsia="Times New Roman" w:hAnsi="Arial" w:cs="Arial"/>
                <w:color w:val="000000"/>
                <w:sz w:val="20"/>
                <w:szCs w:val="20"/>
                <w:lang w:eastAsia="es-CO"/>
              </w:rPr>
              <w:t>Comites</w:t>
            </w:r>
            <w:proofErr w:type="spellEnd"/>
            <w:r w:rsidRPr="00806453">
              <w:rPr>
                <w:rFonts w:ascii="Arial" w:eastAsia="Times New Roman" w:hAnsi="Arial" w:cs="Arial"/>
                <w:color w:val="000000"/>
                <w:sz w:val="20"/>
                <w:szCs w:val="20"/>
                <w:lang w:eastAsia="es-CO"/>
              </w:rPr>
              <w:t xml:space="preserve"> Técnicos, Seguimiento por parte del Especialista Ambiental de la Interventoría. Seguimiento a informes ambientales por parte </w:t>
            </w:r>
            <w:proofErr w:type="spellStart"/>
            <w:r w:rsidRPr="00806453">
              <w:rPr>
                <w:rFonts w:ascii="Arial" w:eastAsia="Times New Roman" w:hAnsi="Arial" w:cs="Arial"/>
                <w:color w:val="000000"/>
                <w:sz w:val="20"/>
                <w:szCs w:val="20"/>
                <w:lang w:eastAsia="es-CO"/>
              </w:rPr>
              <w:t>e</w:t>
            </w:r>
            <w:proofErr w:type="spellEnd"/>
            <w:r w:rsidRPr="00806453">
              <w:rPr>
                <w:rFonts w:ascii="Arial" w:eastAsia="Times New Roman" w:hAnsi="Arial" w:cs="Arial"/>
                <w:color w:val="000000"/>
                <w:sz w:val="20"/>
                <w:szCs w:val="20"/>
                <w:lang w:eastAsia="es-CO"/>
              </w:rPr>
              <w:t xml:space="preserve"> la </w:t>
            </w:r>
            <w:proofErr w:type="spellStart"/>
            <w:r w:rsidRPr="00806453">
              <w:rPr>
                <w:rFonts w:ascii="Arial" w:eastAsia="Times New Roman" w:hAnsi="Arial" w:cs="Arial"/>
                <w:color w:val="000000"/>
                <w:sz w:val="20"/>
                <w:szCs w:val="20"/>
                <w:lang w:eastAsia="es-CO"/>
              </w:rPr>
              <w:t>supervisió</w:t>
            </w:r>
            <w:proofErr w:type="spellEnd"/>
            <w:r w:rsidRPr="00806453">
              <w:rPr>
                <w:rFonts w:ascii="Arial" w:eastAsia="Times New Roman" w:hAnsi="Arial" w:cs="Arial"/>
                <w:color w:val="000000"/>
                <w:sz w:val="20"/>
                <w:szCs w:val="20"/>
                <w:lang w:eastAsia="es-CO"/>
              </w:rPr>
              <w:t xml:space="preserve"> ambiental, requerimientos escritos- Retroalimentación en los procedimientos adelantados por los responsables del tratamiento.</w:t>
            </w:r>
          </w:p>
        </w:tc>
        <w:tc>
          <w:tcPr>
            <w:tcW w:w="1596" w:type="dxa"/>
            <w:tcBorders>
              <w:top w:val="nil"/>
              <w:left w:val="nil"/>
              <w:bottom w:val="single" w:sz="4" w:space="0" w:color="000000"/>
              <w:right w:val="single" w:sz="4" w:space="0" w:color="000000"/>
            </w:tcBorders>
            <w:hideMark/>
          </w:tcPr>
          <w:p w14:paraId="66FF99B1" w14:textId="77777777" w:rsidR="00806453" w:rsidRPr="00806453" w:rsidRDefault="00806453" w:rsidP="00806453">
            <w:pPr>
              <w:spacing w:line="240" w:lineRule="auto"/>
              <w:contextualSpacing w:val="0"/>
              <w:jc w:val="center"/>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semanal</w:t>
            </w:r>
          </w:p>
        </w:tc>
      </w:tr>
      <w:tr w:rsidR="00806453" w:rsidRPr="00806453" w14:paraId="24B9E4AE" w14:textId="77777777" w:rsidTr="00806453">
        <w:trPr>
          <w:trHeight w:val="1140"/>
        </w:trPr>
        <w:tc>
          <w:tcPr>
            <w:tcW w:w="25696" w:type="dxa"/>
            <w:gridSpan w:val="25"/>
            <w:tcBorders>
              <w:top w:val="single" w:sz="4" w:space="0" w:color="000000"/>
              <w:left w:val="nil"/>
              <w:bottom w:val="nil"/>
              <w:right w:val="nil"/>
            </w:tcBorders>
            <w:hideMark/>
          </w:tcPr>
          <w:p w14:paraId="1A678A21" w14:textId="77777777" w:rsidR="00806453" w:rsidRPr="00806453" w:rsidRDefault="00806453" w:rsidP="00806453">
            <w:pPr>
              <w:spacing w:line="240" w:lineRule="auto"/>
              <w:contextualSpacing w:val="0"/>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Para el presente proceso contractual, en atención a la Ley 1150 de 2007 y los artículos 2.2.1.1.1.3.1 y 2.2.1.1.1.6.3. del Decreto 1082 de 2015, entiéndase por Riesgo la probabilidad de ocurrencia de eventos aleatorios que afecten el desarrollo del mismo, generando una variación sobre el resultado esperado, tanto en relación con los costos como con las actividades a desarrollar en la ejecución contractual corresponderá al contratista seleccionado la asunción del Riesgo previsible propio de este tipo de contratación asumiendo su costo, siempre que el mismo no se encuentre expresamente a cargo de la Entidad en el contrato. De acuerdo con proceso de la referencia, nos permitimos establecer la tipificación, estimación y asignación de los riesgos previsibles que puedan afectar el presente proceso.</w:t>
            </w:r>
          </w:p>
          <w:p w14:paraId="112AD747" w14:textId="77777777" w:rsidR="00806453" w:rsidRPr="00806453" w:rsidRDefault="00806453" w:rsidP="00806453">
            <w:pPr>
              <w:spacing w:line="240" w:lineRule="auto"/>
              <w:contextualSpacing w:val="0"/>
              <w:rPr>
                <w:rFonts w:ascii="Arial" w:eastAsia="Times New Roman" w:hAnsi="Arial" w:cs="Arial"/>
                <w:color w:val="000000"/>
                <w:sz w:val="20"/>
                <w:szCs w:val="20"/>
                <w:lang w:eastAsia="es-CO"/>
              </w:rPr>
            </w:pPr>
          </w:p>
          <w:p w14:paraId="0E210B44" w14:textId="3391769E" w:rsidR="00806453" w:rsidRPr="00806453" w:rsidRDefault="00806453" w:rsidP="00806453">
            <w:pPr>
              <w:spacing w:line="240" w:lineRule="auto"/>
              <w:contextualSpacing w:val="0"/>
              <w:rPr>
                <w:rFonts w:ascii="Arial" w:eastAsia="Times New Roman" w:hAnsi="Arial" w:cs="Arial"/>
                <w:color w:val="000000"/>
                <w:sz w:val="20"/>
                <w:szCs w:val="20"/>
                <w:lang w:eastAsia="es-CO"/>
              </w:rPr>
            </w:pPr>
            <w:r w:rsidRPr="00806453">
              <w:rPr>
                <w:rFonts w:ascii="Arial" w:eastAsia="Times New Roman" w:hAnsi="Arial" w:cs="Arial"/>
                <w:color w:val="000000"/>
                <w:sz w:val="20"/>
                <w:szCs w:val="20"/>
                <w:lang w:eastAsia="es-CO"/>
              </w:rPr>
              <w:t>Para la tipificación, estimación y asignación de los riesgos que puedan afectar el proceso de contratación o la ejecución del contrato se realizó con base en lo señalado en el Manual para la Identificación y Cobertura del Riesgo expedido por Colombia Compra Eficiente y el Documento CONPES 3714 de 2011.</w:t>
            </w:r>
          </w:p>
        </w:tc>
      </w:tr>
    </w:tbl>
    <w:p w14:paraId="6A548A02" w14:textId="483F53F4" w:rsidR="00806453" w:rsidRPr="00806453" w:rsidRDefault="00806453" w:rsidP="007C702A">
      <w:pPr>
        <w:rPr>
          <w:rFonts w:ascii="Arial" w:hAnsi="Arial" w:cs="Arial"/>
          <w:sz w:val="24"/>
          <w:szCs w:val="24"/>
          <w:lang w:eastAsia="es-CO"/>
        </w:rPr>
      </w:pPr>
    </w:p>
    <w:sectPr w:rsidR="00806453" w:rsidRPr="00806453" w:rsidSect="00405033">
      <w:headerReference w:type="default" r:id="rId11"/>
      <w:footerReference w:type="default" r:id="rId12"/>
      <w:pgSz w:w="31680" w:h="24480" w:orient="landscape" w:code="166"/>
      <w:pgMar w:top="1304" w:right="1134" w:bottom="1134" w:left="1134" w:header="720" w:footer="720"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E6FC7B" w14:textId="77777777" w:rsidR="004637A7" w:rsidRDefault="004637A7" w:rsidP="00091875">
      <w:pPr>
        <w:spacing w:line="240" w:lineRule="auto"/>
      </w:pPr>
      <w:r>
        <w:separator/>
      </w:r>
    </w:p>
  </w:endnote>
  <w:endnote w:type="continuationSeparator" w:id="0">
    <w:p w14:paraId="1C1FE425" w14:textId="77777777" w:rsidR="004637A7" w:rsidRDefault="004637A7" w:rsidP="00091875">
      <w:pPr>
        <w:spacing w:line="240" w:lineRule="auto"/>
      </w:pPr>
      <w:r>
        <w:continuationSeparator/>
      </w:r>
    </w:p>
  </w:endnote>
  <w:endnote w:type="continuationNotice" w:id="1">
    <w:p w14:paraId="6730DBB0" w14:textId="77777777" w:rsidR="004637A7" w:rsidRDefault="004637A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52671562"/>
      <w:docPartObj>
        <w:docPartGallery w:val="Page Numbers (Bottom of Page)"/>
        <w:docPartUnique/>
      </w:docPartObj>
    </w:sdtPr>
    <w:sdtEndPr/>
    <w:sdtContent>
      <w:p w14:paraId="56B6126B" w14:textId="4FDD227C" w:rsidR="00091875" w:rsidRDefault="00103B17" w:rsidP="00CF7B39">
        <w:pPr>
          <w:pStyle w:val="Piedepgina"/>
          <w:jc w:val="center"/>
        </w:pPr>
        <w:r>
          <w:fldChar w:fldCharType="begin"/>
        </w:r>
        <w:r w:rsidR="00091875">
          <w:instrText>PAGE   \* MERGEFORMAT</w:instrText>
        </w:r>
        <w:r>
          <w:fldChar w:fldCharType="separate"/>
        </w:r>
        <w:r w:rsidR="00F6022F" w:rsidRPr="00F6022F">
          <w:rPr>
            <w:noProof/>
            <w:lang w:val="es-ES"/>
          </w:rPr>
          <w:t>1</w:t>
        </w:r>
        <w:r>
          <w:fldChar w:fldCharType="end"/>
        </w:r>
      </w:p>
    </w:sdtContent>
  </w:sdt>
  <w:p w14:paraId="2830D19C" w14:textId="77777777" w:rsidR="00730B75" w:rsidRPr="002F36D9" w:rsidRDefault="00730B75" w:rsidP="00730B75">
    <w:pPr>
      <w:pStyle w:val="Piedepgina"/>
      <w:jc w:val="right"/>
      <w:rPr>
        <w:rFonts w:ascii="Verdana" w:hAnsi="Verdana"/>
        <w:sz w:val="18"/>
        <w:szCs w:val="18"/>
      </w:rPr>
    </w:pPr>
    <w:r w:rsidRPr="002F36D9">
      <w:rPr>
        <w:rFonts w:ascii="Verdana" w:hAnsi="Verdana"/>
        <w:sz w:val="18"/>
        <w:szCs w:val="18"/>
      </w:rPr>
      <w:t xml:space="preserve">Versión: 1 de </w:t>
    </w:r>
    <w:r>
      <w:rPr>
        <w:rFonts w:ascii="Verdana" w:hAnsi="Verdana"/>
        <w:sz w:val="18"/>
        <w:szCs w:val="18"/>
      </w:rPr>
      <w:t>21</w:t>
    </w:r>
    <w:r w:rsidRPr="002F36D9">
      <w:rPr>
        <w:rFonts w:ascii="Verdana" w:hAnsi="Verdana"/>
        <w:sz w:val="18"/>
        <w:szCs w:val="18"/>
      </w:rPr>
      <w:t xml:space="preserve"> de </w:t>
    </w:r>
    <w:r>
      <w:rPr>
        <w:rFonts w:ascii="Verdana" w:hAnsi="Verdana"/>
        <w:sz w:val="18"/>
        <w:szCs w:val="18"/>
      </w:rPr>
      <w:t>agosto</w:t>
    </w:r>
    <w:r w:rsidRPr="002F36D9">
      <w:rPr>
        <w:rFonts w:ascii="Verdana" w:hAnsi="Verdana"/>
        <w:sz w:val="18"/>
        <w:szCs w:val="18"/>
      </w:rPr>
      <w:t xml:space="preserve"> de 2025</w:t>
    </w:r>
  </w:p>
  <w:p w14:paraId="21ED77E0" w14:textId="77777777" w:rsidR="00091875" w:rsidRDefault="0009187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CC9C2E" w14:textId="77777777" w:rsidR="004637A7" w:rsidRDefault="004637A7" w:rsidP="00091875">
      <w:pPr>
        <w:spacing w:line="240" w:lineRule="auto"/>
      </w:pPr>
      <w:r>
        <w:separator/>
      </w:r>
    </w:p>
  </w:footnote>
  <w:footnote w:type="continuationSeparator" w:id="0">
    <w:p w14:paraId="7BD00F55" w14:textId="77777777" w:rsidR="004637A7" w:rsidRDefault="004637A7" w:rsidP="00091875">
      <w:pPr>
        <w:spacing w:line="240" w:lineRule="auto"/>
      </w:pPr>
      <w:r>
        <w:continuationSeparator/>
      </w:r>
    </w:p>
  </w:footnote>
  <w:footnote w:type="continuationNotice" w:id="1">
    <w:p w14:paraId="4448D105" w14:textId="77777777" w:rsidR="004637A7" w:rsidRDefault="004637A7">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197088" w14:textId="77777777" w:rsidR="00730B75" w:rsidRPr="00FE1A44" w:rsidRDefault="00730B75" w:rsidP="00730B75">
    <w:pPr>
      <w:pStyle w:val="Encabezado"/>
      <w:jc w:val="center"/>
      <w:rPr>
        <w:rFonts w:ascii="Verdana" w:hAnsi="Verdana" w:cs="Arial"/>
        <w:b/>
        <w:sz w:val="20"/>
        <w:szCs w:val="20"/>
      </w:rPr>
    </w:pPr>
    <w:r w:rsidRPr="00FE1A44">
      <w:rPr>
        <w:rFonts w:ascii="Verdana" w:hAnsi="Verdana" w:cs="Arial"/>
        <w:b/>
        <w:sz w:val="20"/>
        <w:szCs w:val="20"/>
      </w:rPr>
      <w:t>MATRIZ 3 - RIESGOS</w:t>
    </w:r>
  </w:p>
  <w:p w14:paraId="6DFF06F7" w14:textId="77777777" w:rsidR="00730B75" w:rsidRPr="00FE1A44" w:rsidRDefault="00730B75" w:rsidP="00730B75">
    <w:pPr>
      <w:pStyle w:val="Encabezado"/>
      <w:jc w:val="center"/>
      <w:rPr>
        <w:rFonts w:ascii="Verdana" w:hAnsi="Verdana"/>
        <w:sz w:val="28"/>
        <w:szCs w:val="28"/>
      </w:rPr>
    </w:pPr>
    <w:r w:rsidRPr="00FE1A44">
      <w:rPr>
        <w:rFonts w:ascii="Verdana" w:hAnsi="Verdana" w:cs="Arial"/>
        <w:b/>
        <w:bCs/>
        <w:sz w:val="20"/>
        <w:szCs w:val="20"/>
      </w:rPr>
      <w:t>SELECCIÓN ABREVIADA DE OBRA PÚBLICA DE INFRAESTRUCTURA SOCIAL</w:t>
    </w:r>
  </w:p>
  <w:p w14:paraId="4900C00A" w14:textId="77777777" w:rsidR="00730B75" w:rsidRDefault="00730B7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1A3DFB9"/>
    <w:multiLevelType w:val="hybridMultilevel"/>
    <w:tmpl w:val="32888FC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9F5FBA9"/>
    <w:multiLevelType w:val="hybridMultilevel"/>
    <w:tmpl w:val="6883F5A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C46CB98"/>
    <w:multiLevelType w:val="hybridMultilevel"/>
    <w:tmpl w:val="3839505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DCE89882"/>
    <w:multiLevelType w:val="hybridMultilevel"/>
    <w:tmpl w:val="A36FDF7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0723EAD"/>
    <w:multiLevelType w:val="hybridMultilevel"/>
    <w:tmpl w:val="250FFBD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16950CF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8581F1B"/>
    <w:multiLevelType w:val="multilevel"/>
    <w:tmpl w:val="F416A740"/>
    <w:lvl w:ilvl="0">
      <w:start w:val="1"/>
      <w:numFmt w:val="decimal"/>
      <w:lvlText w:val="%1"/>
      <w:lvlJc w:val="left"/>
      <w:pPr>
        <w:tabs>
          <w:tab w:val="num" w:pos="907"/>
        </w:tabs>
        <w:ind w:left="510" w:hanging="453"/>
      </w:pPr>
      <w:rPr>
        <w:rFonts w:hint="default"/>
        <w:b/>
        <w:i w:val="0"/>
        <w:color w:val="17365D" w:themeColor="text2" w:themeShade="BF"/>
      </w:rPr>
    </w:lvl>
    <w:lvl w:ilvl="1">
      <w:start w:val="1"/>
      <w:numFmt w:val="decimal"/>
      <w:lvlText w:val="%1.%2"/>
      <w:lvlJc w:val="left"/>
      <w:pPr>
        <w:ind w:left="680" w:hanging="623"/>
      </w:pPr>
      <w:rPr>
        <w:rFonts w:hint="default"/>
        <w:b/>
        <w:bCs w:val="0"/>
        <w:i w:val="0"/>
        <w:iCs w:val="0"/>
        <w:caps w:val="0"/>
        <w:smallCaps w:val="0"/>
        <w:strike w:val="0"/>
        <w:dstrike w:val="0"/>
        <w:vanish w:val="0"/>
        <w:color w:val="000000"/>
        <w:spacing w:val="0"/>
        <w:kern w:val="0"/>
        <w:position w:val="0"/>
        <w:sz w:val="28"/>
        <w:u w:val="single"/>
        <w:effect w:val="none"/>
        <w:vertAlign w:val="baseline"/>
        <w:em w:val="none"/>
      </w:rPr>
    </w:lvl>
    <w:lvl w:ilvl="2">
      <w:start w:val="1"/>
      <w:numFmt w:val="decimal"/>
      <w:lvlRestart w:val="1"/>
      <w:pStyle w:val="ParrafoNmerado"/>
      <w:lvlText w:val="%1.%3"/>
      <w:lvlJc w:val="left"/>
      <w:pPr>
        <w:ind w:left="567" w:hanging="510"/>
      </w:pPr>
      <w:rPr>
        <w:rFonts w:asciiTheme="minorHAnsi" w:hAnsiTheme="minorHAnsi" w:hint="default"/>
        <w:b w:val="0"/>
        <w:bCs w:val="0"/>
        <w:i w:val="0"/>
        <w:iCs w:val="0"/>
        <w:caps w:val="0"/>
        <w:smallCaps w:val="0"/>
        <w:strike w:val="0"/>
        <w:dstrike w:val="0"/>
        <w:noProof w:val="0"/>
        <w:vanish w:val="0"/>
        <w:color w:val="000000"/>
        <w:spacing w:val="0"/>
        <w:kern w:val="0"/>
        <w:position w:val="0"/>
        <w:sz w:val="24"/>
        <w:szCs w:val="22"/>
        <w:u w:val="none"/>
        <w:effect w:val="none"/>
        <w:vertAlign w:val="baseline"/>
        <w:em w:val="none"/>
        <w:specVanish w:val="0"/>
      </w:rPr>
    </w:lvl>
    <w:lvl w:ilvl="3">
      <w:start w:val="1"/>
      <w:numFmt w:val="decimal"/>
      <w:lvlRestart w:val="2"/>
      <w:pStyle w:val="Ttulo3"/>
      <w:lvlText w:val="%1.%2.%4"/>
      <w:lvlJc w:val="left"/>
      <w:pPr>
        <w:ind w:left="851" w:hanging="397"/>
      </w:pPr>
      <w:rPr>
        <w:rFonts w:hint="default"/>
        <w:u w:val="single"/>
      </w:rPr>
    </w:lvl>
    <w:lvl w:ilvl="4">
      <w:start w:val="1"/>
      <w:numFmt w:val="decimal"/>
      <w:lvlText w:val="%1.%2.%4.%5"/>
      <w:lvlJc w:val="left"/>
      <w:pPr>
        <w:ind w:left="794" w:hanging="340"/>
      </w:pPr>
      <w:rPr>
        <w:rFonts w:hint="default"/>
      </w:rPr>
    </w:lvl>
    <w:lvl w:ilvl="5">
      <w:start w:val="1"/>
      <w:numFmt w:val="decimal"/>
      <w:pStyle w:val="Ttulo5"/>
      <w:lvlText w:val="%1.%3.%4.%5.%6"/>
      <w:lvlJc w:val="left"/>
      <w:pPr>
        <w:ind w:left="852" w:hanging="398"/>
      </w:pPr>
      <w:rPr>
        <w:rFonts w:hint="default"/>
      </w:rPr>
    </w:lvl>
    <w:lvl w:ilvl="6">
      <w:start w:val="1"/>
      <w:numFmt w:val="decimal"/>
      <w:lvlRestart w:val="1"/>
      <w:pStyle w:val="Ttulo6"/>
      <w:lvlText w:val="%1.%3.%4.%5.%6.%7"/>
      <w:lvlJc w:val="left"/>
      <w:pPr>
        <w:ind w:left="851" w:hanging="397"/>
      </w:pPr>
      <w:rPr>
        <w:rFonts w:hint="default"/>
      </w:rPr>
    </w:lvl>
    <w:lvl w:ilvl="7">
      <w:start w:val="1"/>
      <w:numFmt w:val="decimal"/>
      <w:pStyle w:val="Ttulo7"/>
      <w:lvlText w:val="%8%1.%2.%3.%4.%5.%6.%7"/>
      <w:lvlJc w:val="left"/>
      <w:pPr>
        <w:ind w:left="964" w:hanging="510"/>
      </w:pPr>
      <w:rPr>
        <w:rFonts w:hint="default"/>
      </w:rPr>
    </w:lvl>
    <w:lvl w:ilvl="8">
      <w:start w:val="1"/>
      <w:numFmt w:val="decimal"/>
      <w:pStyle w:val="Ttulo9"/>
      <w:lvlText w:val="%1.%2.%3.%4.%5.%6.%7.%8.%9"/>
      <w:lvlJc w:val="left"/>
      <w:pPr>
        <w:ind w:left="851" w:hanging="397"/>
      </w:pPr>
      <w:rPr>
        <w:rFonts w:hint="default"/>
      </w:rPr>
    </w:lvl>
  </w:abstractNum>
  <w:abstractNum w:abstractNumId="7" w15:restartNumberingAfterBreak="0">
    <w:nsid w:val="1B1F74BC"/>
    <w:multiLevelType w:val="hybridMultilevel"/>
    <w:tmpl w:val="30E2CB2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1F361E40"/>
    <w:multiLevelType w:val="hybridMultilevel"/>
    <w:tmpl w:val="44BC36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3F1DA4A"/>
    <w:multiLevelType w:val="hybridMultilevel"/>
    <w:tmpl w:val="5775F0B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25C6607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7E82C5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2C5503C7"/>
    <w:multiLevelType w:val="hybridMultilevel"/>
    <w:tmpl w:val="57BAF402"/>
    <w:lvl w:ilvl="0" w:tplc="FFA4FD70">
      <w:start w:val="4"/>
      <w:numFmt w:val="bullet"/>
      <w:lvlText w:val="–"/>
      <w:lvlJc w:val="left"/>
      <w:pPr>
        <w:ind w:left="720" w:hanging="360"/>
      </w:pPr>
      <w:rPr>
        <w:rFonts w:ascii="Calibri" w:eastAsiaTheme="minorHAnsi" w:hAnsi="Calibri"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F0602C8"/>
    <w:multiLevelType w:val="hybridMultilevel"/>
    <w:tmpl w:val="8D0EEFE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78AAF65"/>
    <w:multiLevelType w:val="hybridMultilevel"/>
    <w:tmpl w:val="BE38973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53A51EC4"/>
    <w:multiLevelType w:val="hybridMultilevel"/>
    <w:tmpl w:val="F294B1A0"/>
    <w:lvl w:ilvl="0" w:tplc="240A000F">
      <w:start w:val="1"/>
      <w:numFmt w:val="decimal"/>
      <w:lvlText w:val="%1."/>
      <w:lvlJc w:val="left"/>
      <w:pPr>
        <w:ind w:left="720" w:hanging="360"/>
      </w:pPr>
      <w:rPr>
        <w:rFonts w:hint="default"/>
      </w:rPr>
    </w:lvl>
    <w:lvl w:ilvl="1" w:tplc="FCF28324">
      <w:start w:val="5"/>
      <w:numFmt w:val="bullet"/>
      <w:lvlText w:val=""/>
      <w:lvlJc w:val="left"/>
      <w:pPr>
        <w:ind w:left="1440" w:hanging="360"/>
      </w:pPr>
      <w:rPr>
        <w:rFonts w:ascii="Calibri" w:eastAsiaTheme="minorHAnsi" w:hAnsi="Calibri" w:cs="Century Gothic"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3D79243"/>
    <w:multiLevelType w:val="hybridMultilevel"/>
    <w:tmpl w:val="D3EF5B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54A8732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15:restartNumberingAfterBreak="0">
    <w:nsid w:val="59D2427F"/>
    <w:multiLevelType w:val="hybridMultilevel"/>
    <w:tmpl w:val="4DCF8C1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5E965C9C"/>
    <w:multiLevelType w:val="multilevel"/>
    <w:tmpl w:val="1374CE74"/>
    <w:lvl w:ilvl="0">
      <w:start w:val="11"/>
      <w:numFmt w:val="decimal"/>
      <w:lvlText w:val="%1"/>
      <w:lvlJc w:val="left"/>
      <w:pPr>
        <w:ind w:left="480" w:hanging="480"/>
      </w:pPr>
      <w:rPr>
        <w:rFonts w:cs="Times New Roman" w:hint="default"/>
      </w:rPr>
    </w:lvl>
    <w:lvl w:ilvl="1">
      <w:start w:val="19"/>
      <w:numFmt w:val="decimal"/>
      <w:lvlText w:val="%1.%2"/>
      <w:lvlJc w:val="left"/>
      <w:pPr>
        <w:ind w:left="840" w:hanging="48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320" w:hanging="1440"/>
      </w:pPr>
      <w:rPr>
        <w:rFonts w:cs="Times New Roman" w:hint="default"/>
      </w:rPr>
    </w:lvl>
  </w:abstractNum>
  <w:abstractNum w:abstractNumId="20" w15:restartNumberingAfterBreak="0">
    <w:nsid w:val="607B164B"/>
    <w:multiLevelType w:val="hybridMultilevel"/>
    <w:tmpl w:val="E4E0E1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6119E168"/>
    <w:multiLevelType w:val="hybridMultilevel"/>
    <w:tmpl w:val="45A7413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613B53AF"/>
    <w:multiLevelType w:val="hybridMultilevel"/>
    <w:tmpl w:val="4D08C2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3556FE1"/>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69646131"/>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7592322D"/>
    <w:multiLevelType w:val="hybridMultilevel"/>
    <w:tmpl w:val="A302360C"/>
    <w:lvl w:ilvl="0" w:tplc="CF929F1C">
      <w:start w:val="33"/>
      <w:numFmt w:val="bullet"/>
      <w:lvlText w:val=""/>
      <w:lvlJc w:val="left"/>
      <w:pPr>
        <w:ind w:left="720" w:hanging="360"/>
      </w:pPr>
      <w:rPr>
        <w:rFonts w:ascii="Calibri" w:eastAsiaTheme="minorHAnsi" w:hAnsi="Calibri" w:cs="Century Gothic"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7CF1D84"/>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782A3109"/>
    <w:multiLevelType w:val="multilevel"/>
    <w:tmpl w:val="34AC35E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7C384C18"/>
    <w:multiLevelType w:val="hybridMultilevel"/>
    <w:tmpl w:val="FEB4E3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F085447"/>
    <w:multiLevelType w:val="hybridMultilevel"/>
    <w:tmpl w:val="371C3BB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6"/>
  </w:num>
  <w:num w:numId="2">
    <w:abstractNumId w:val="6"/>
  </w:num>
  <w:num w:numId="3">
    <w:abstractNumId w:val="6"/>
  </w:num>
  <w:num w:numId="4">
    <w:abstractNumId w:val="6"/>
  </w:num>
  <w:num w:numId="5">
    <w:abstractNumId w:val="6"/>
  </w:num>
  <w:num w:numId="6">
    <w:abstractNumId w:val="6"/>
  </w:num>
  <w:num w:numId="7">
    <w:abstractNumId w:val="6"/>
  </w:num>
  <w:num w:numId="8">
    <w:abstractNumId w:val="6"/>
  </w:num>
  <w:num w:numId="9">
    <w:abstractNumId w:val="6"/>
  </w:num>
  <w:num w:numId="10">
    <w:abstractNumId w:val="3"/>
  </w:num>
  <w:num w:numId="11">
    <w:abstractNumId w:val="1"/>
  </w:num>
  <w:num w:numId="12">
    <w:abstractNumId w:val="21"/>
  </w:num>
  <w:num w:numId="13">
    <w:abstractNumId w:val="29"/>
  </w:num>
  <w:num w:numId="14">
    <w:abstractNumId w:val="14"/>
  </w:num>
  <w:num w:numId="15">
    <w:abstractNumId w:val="16"/>
  </w:num>
  <w:num w:numId="16">
    <w:abstractNumId w:val="0"/>
  </w:num>
  <w:num w:numId="17">
    <w:abstractNumId w:val="2"/>
  </w:num>
  <w:num w:numId="18">
    <w:abstractNumId w:val="9"/>
  </w:num>
  <w:num w:numId="19">
    <w:abstractNumId w:val="4"/>
  </w:num>
  <w:num w:numId="20">
    <w:abstractNumId w:val="18"/>
  </w:num>
  <w:num w:numId="21">
    <w:abstractNumId w:val="7"/>
  </w:num>
  <w:num w:numId="22">
    <w:abstractNumId w:val="27"/>
  </w:num>
  <w:num w:numId="23">
    <w:abstractNumId w:val="11"/>
  </w:num>
  <w:num w:numId="24">
    <w:abstractNumId w:val="12"/>
  </w:num>
  <w:num w:numId="25">
    <w:abstractNumId w:val="5"/>
  </w:num>
  <w:num w:numId="26">
    <w:abstractNumId w:val="17"/>
  </w:num>
  <w:num w:numId="27">
    <w:abstractNumId w:val="15"/>
  </w:num>
  <w:num w:numId="28">
    <w:abstractNumId w:val="10"/>
  </w:num>
  <w:num w:numId="29">
    <w:abstractNumId w:val="25"/>
  </w:num>
  <w:num w:numId="30">
    <w:abstractNumId w:val="26"/>
  </w:num>
  <w:num w:numId="31">
    <w:abstractNumId w:val="24"/>
  </w:num>
  <w:num w:numId="32">
    <w:abstractNumId w:val="13"/>
  </w:num>
  <w:num w:numId="33">
    <w:abstractNumId w:val="23"/>
  </w:num>
  <w:num w:numId="34">
    <w:abstractNumId w:val="8"/>
  </w:num>
  <w:num w:numId="35">
    <w:abstractNumId w:val="22"/>
  </w:num>
  <w:num w:numId="36">
    <w:abstractNumId w:val="28"/>
  </w:num>
  <w:num w:numId="37">
    <w:abstractNumId w:val="20"/>
  </w:num>
  <w:num w:numId="3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22F8"/>
    <w:rsid w:val="00010A03"/>
    <w:rsid w:val="000150D7"/>
    <w:rsid w:val="00033F45"/>
    <w:rsid w:val="0008280B"/>
    <w:rsid w:val="00084A26"/>
    <w:rsid w:val="00091875"/>
    <w:rsid w:val="000A0BB9"/>
    <w:rsid w:val="000A2F3B"/>
    <w:rsid w:val="000C2AAE"/>
    <w:rsid w:val="00101037"/>
    <w:rsid w:val="00103B17"/>
    <w:rsid w:val="00106362"/>
    <w:rsid w:val="001246B3"/>
    <w:rsid w:val="00136C78"/>
    <w:rsid w:val="00145102"/>
    <w:rsid w:val="001477DE"/>
    <w:rsid w:val="0015719E"/>
    <w:rsid w:val="001D1F23"/>
    <w:rsid w:val="001E7630"/>
    <w:rsid w:val="00277255"/>
    <w:rsid w:val="0029114B"/>
    <w:rsid w:val="002D1AFB"/>
    <w:rsid w:val="003322F8"/>
    <w:rsid w:val="003558EC"/>
    <w:rsid w:val="00374B32"/>
    <w:rsid w:val="00375454"/>
    <w:rsid w:val="0039239D"/>
    <w:rsid w:val="003B7338"/>
    <w:rsid w:val="003E331F"/>
    <w:rsid w:val="003E4428"/>
    <w:rsid w:val="003E6D71"/>
    <w:rsid w:val="003F50E3"/>
    <w:rsid w:val="00405033"/>
    <w:rsid w:val="00405EC2"/>
    <w:rsid w:val="004338C5"/>
    <w:rsid w:val="00434A9A"/>
    <w:rsid w:val="004606E5"/>
    <w:rsid w:val="00462D6F"/>
    <w:rsid w:val="004637A7"/>
    <w:rsid w:val="00490F03"/>
    <w:rsid w:val="004A089E"/>
    <w:rsid w:val="004D7C35"/>
    <w:rsid w:val="004E3B5C"/>
    <w:rsid w:val="004E5054"/>
    <w:rsid w:val="004F5C6F"/>
    <w:rsid w:val="00507FAA"/>
    <w:rsid w:val="00511F46"/>
    <w:rsid w:val="00513343"/>
    <w:rsid w:val="00540CF2"/>
    <w:rsid w:val="00545461"/>
    <w:rsid w:val="005752CE"/>
    <w:rsid w:val="0058222E"/>
    <w:rsid w:val="005E5030"/>
    <w:rsid w:val="0061348E"/>
    <w:rsid w:val="00636AE9"/>
    <w:rsid w:val="00686C25"/>
    <w:rsid w:val="006A3288"/>
    <w:rsid w:val="006B4FEE"/>
    <w:rsid w:val="006C3AC4"/>
    <w:rsid w:val="006E6D9B"/>
    <w:rsid w:val="007115DA"/>
    <w:rsid w:val="00721886"/>
    <w:rsid w:val="00730B75"/>
    <w:rsid w:val="00762556"/>
    <w:rsid w:val="007633A4"/>
    <w:rsid w:val="0076567A"/>
    <w:rsid w:val="0077727E"/>
    <w:rsid w:val="00795010"/>
    <w:rsid w:val="007B2A82"/>
    <w:rsid w:val="007B33E6"/>
    <w:rsid w:val="007C5B18"/>
    <w:rsid w:val="007C702A"/>
    <w:rsid w:val="007E1A1D"/>
    <w:rsid w:val="00805ECB"/>
    <w:rsid w:val="00806453"/>
    <w:rsid w:val="00815604"/>
    <w:rsid w:val="00833F3B"/>
    <w:rsid w:val="00841B5A"/>
    <w:rsid w:val="008537E3"/>
    <w:rsid w:val="0085653A"/>
    <w:rsid w:val="0085672F"/>
    <w:rsid w:val="00861B20"/>
    <w:rsid w:val="00873EF6"/>
    <w:rsid w:val="00874392"/>
    <w:rsid w:val="00885039"/>
    <w:rsid w:val="008E39CA"/>
    <w:rsid w:val="009321E7"/>
    <w:rsid w:val="009771F1"/>
    <w:rsid w:val="009E77AD"/>
    <w:rsid w:val="009F3A90"/>
    <w:rsid w:val="00A1437D"/>
    <w:rsid w:val="00A245A4"/>
    <w:rsid w:val="00A411F2"/>
    <w:rsid w:val="00A802EF"/>
    <w:rsid w:val="00A9107A"/>
    <w:rsid w:val="00A97889"/>
    <w:rsid w:val="00AB240B"/>
    <w:rsid w:val="00AB5F8B"/>
    <w:rsid w:val="00AE2ECB"/>
    <w:rsid w:val="00AF2B7A"/>
    <w:rsid w:val="00B26E25"/>
    <w:rsid w:val="00B40182"/>
    <w:rsid w:val="00B50E4C"/>
    <w:rsid w:val="00B60C9E"/>
    <w:rsid w:val="00B76DAD"/>
    <w:rsid w:val="00B773A4"/>
    <w:rsid w:val="00B81B1F"/>
    <w:rsid w:val="00B83621"/>
    <w:rsid w:val="00B92158"/>
    <w:rsid w:val="00B94790"/>
    <w:rsid w:val="00BA3870"/>
    <w:rsid w:val="00BC48AE"/>
    <w:rsid w:val="00BF3A5C"/>
    <w:rsid w:val="00C41CA9"/>
    <w:rsid w:val="00C53FEB"/>
    <w:rsid w:val="00C61BDB"/>
    <w:rsid w:val="00C71F76"/>
    <w:rsid w:val="00CB7D17"/>
    <w:rsid w:val="00CD4E92"/>
    <w:rsid w:val="00CF543A"/>
    <w:rsid w:val="00CF7B39"/>
    <w:rsid w:val="00D13765"/>
    <w:rsid w:val="00D374EE"/>
    <w:rsid w:val="00D5252D"/>
    <w:rsid w:val="00D70D7B"/>
    <w:rsid w:val="00D802B8"/>
    <w:rsid w:val="00D86ECC"/>
    <w:rsid w:val="00DA2321"/>
    <w:rsid w:val="00DD4300"/>
    <w:rsid w:val="00DE6988"/>
    <w:rsid w:val="00DF421A"/>
    <w:rsid w:val="00E52F4D"/>
    <w:rsid w:val="00E56873"/>
    <w:rsid w:val="00EF0239"/>
    <w:rsid w:val="00F6022F"/>
    <w:rsid w:val="00F63350"/>
    <w:rsid w:val="00F77C04"/>
    <w:rsid w:val="00F86A14"/>
    <w:rsid w:val="00FD3BD6"/>
    <w:rsid w:val="00FD3DFC"/>
    <w:rsid w:val="00FF37BF"/>
    <w:rsid w:val="38A4A234"/>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44A344"/>
  <w15:docId w15:val="{CC1693D4-16EA-487E-BC18-F31406C46F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6453"/>
    <w:pPr>
      <w:spacing w:after="0"/>
      <w:contextualSpacing/>
      <w:jc w:val="both"/>
    </w:pPr>
  </w:style>
  <w:style w:type="paragraph" w:styleId="Ttulo1">
    <w:name w:val="heading 1"/>
    <w:basedOn w:val="Normal"/>
    <w:next w:val="ParrafoNmerado"/>
    <w:link w:val="Ttulo1Car"/>
    <w:uiPriority w:val="9"/>
    <w:qFormat/>
    <w:rsid w:val="00A1437D"/>
    <w:pPr>
      <w:keepNext/>
      <w:keepLines/>
      <w:ind w:left="511" w:hanging="454"/>
      <w:outlineLvl w:val="0"/>
    </w:pPr>
    <w:rPr>
      <w:rFonts w:eastAsiaTheme="majorEastAsia" w:cstheme="majorBidi"/>
      <w:b/>
      <w:bCs/>
      <w:color w:val="17365D" w:themeColor="text2" w:themeShade="BF"/>
      <w:sz w:val="28"/>
    </w:rPr>
  </w:style>
  <w:style w:type="paragraph" w:styleId="Ttulo2">
    <w:name w:val="heading 2"/>
    <w:basedOn w:val="Normal"/>
    <w:next w:val="ParrafoNmerado"/>
    <w:link w:val="Ttulo2Car"/>
    <w:uiPriority w:val="9"/>
    <w:unhideWhenUsed/>
    <w:qFormat/>
    <w:rsid w:val="00A1437D"/>
    <w:pPr>
      <w:keepNext/>
      <w:keepLines/>
      <w:spacing w:after="240"/>
      <w:contextualSpacing w:val="0"/>
      <w:outlineLvl w:val="1"/>
    </w:pPr>
    <w:rPr>
      <w:rFonts w:eastAsiaTheme="majorEastAsia" w:cstheme="majorBidi"/>
      <w:bCs/>
      <w:i/>
      <w:color w:val="17365D" w:themeColor="text2" w:themeShade="BF"/>
      <w:sz w:val="24"/>
      <w:u w:val="single"/>
    </w:rPr>
  </w:style>
  <w:style w:type="paragraph" w:styleId="Ttulo3">
    <w:name w:val="heading 3"/>
    <w:basedOn w:val="Normal"/>
    <w:next w:val="ParrafoNmerado"/>
    <w:link w:val="Ttulo3Car"/>
    <w:uiPriority w:val="9"/>
    <w:qFormat/>
    <w:rsid w:val="00874392"/>
    <w:pPr>
      <w:keepNext/>
      <w:keepLines/>
      <w:numPr>
        <w:ilvl w:val="3"/>
        <w:numId w:val="9"/>
      </w:numPr>
      <w:spacing w:after="240"/>
      <w:contextualSpacing w:val="0"/>
      <w:outlineLvl w:val="2"/>
    </w:pPr>
    <w:rPr>
      <w:rFonts w:ascii="Calibri Light" w:eastAsiaTheme="majorEastAsia" w:hAnsi="Calibri Light" w:cstheme="majorBidi"/>
      <w:bCs/>
      <w:color w:val="17365D" w:themeColor="text2" w:themeShade="BF"/>
      <w:sz w:val="26"/>
      <w:szCs w:val="26"/>
      <w:u w:val="single"/>
    </w:rPr>
  </w:style>
  <w:style w:type="paragraph" w:styleId="Ttulo4">
    <w:name w:val="heading 4"/>
    <w:basedOn w:val="Normal"/>
    <w:next w:val="ParrafoNmerado"/>
    <w:link w:val="Ttulo4Car"/>
    <w:uiPriority w:val="9"/>
    <w:qFormat/>
    <w:rsid w:val="00874392"/>
    <w:pPr>
      <w:keepNext/>
      <w:keepLines/>
      <w:spacing w:after="240"/>
      <w:ind w:left="794"/>
      <w:contextualSpacing w:val="0"/>
      <w:outlineLvl w:val="3"/>
    </w:pPr>
    <w:rPr>
      <w:rFonts w:ascii="Calibri Light" w:eastAsiaTheme="majorEastAsia" w:hAnsi="Calibri Light" w:cstheme="majorBidi"/>
      <w:bCs/>
      <w:i/>
      <w:iCs/>
      <w:color w:val="17365D" w:themeColor="text2" w:themeShade="BF"/>
      <w:sz w:val="24"/>
      <w:u w:val="single"/>
    </w:rPr>
  </w:style>
  <w:style w:type="paragraph" w:styleId="Ttulo5">
    <w:name w:val="heading 5"/>
    <w:basedOn w:val="ParrafoNmerado"/>
    <w:next w:val="Normal"/>
    <w:link w:val="Ttulo5Car"/>
    <w:uiPriority w:val="9"/>
    <w:unhideWhenUsed/>
    <w:qFormat/>
    <w:rsid w:val="00874392"/>
    <w:pPr>
      <w:keepNext/>
      <w:keepLines/>
      <w:numPr>
        <w:ilvl w:val="5"/>
      </w:numPr>
      <w:spacing w:before="200"/>
      <w:outlineLvl w:val="4"/>
    </w:pPr>
    <w:rPr>
      <w:rFonts w:ascii="Calibri" w:eastAsiaTheme="majorEastAsia" w:hAnsi="Calibri" w:cstheme="majorBidi"/>
      <w:color w:val="243F60" w:themeColor="accent1" w:themeShade="7F"/>
    </w:rPr>
  </w:style>
  <w:style w:type="paragraph" w:styleId="Ttulo6">
    <w:name w:val="heading 6"/>
    <w:basedOn w:val="Normal"/>
    <w:next w:val="Normal"/>
    <w:link w:val="Ttulo6Car"/>
    <w:uiPriority w:val="9"/>
    <w:unhideWhenUsed/>
    <w:qFormat/>
    <w:rsid w:val="00874392"/>
    <w:pPr>
      <w:keepNext/>
      <w:keepLines/>
      <w:numPr>
        <w:ilvl w:val="6"/>
        <w:numId w:val="9"/>
      </w:numPr>
      <w:spacing w:before="200"/>
      <w:outlineLvl w:val="5"/>
    </w:pPr>
    <w:rPr>
      <w:rFonts w:ascii="Calibri" w:eastAsiaTheme="majorEastAsia" w:hAnsi="Calibri" w:cstheme="majorBidi"/>
      <w:i/>
      <w:iCs/>
      <w:color w:val="243F60" w:themeColor="accent1" w:themeShade="7F"/>
    </w:rPr>
  </w:style>
  <w:style w:type="paragraph" w:styleId="Ttulo7">
    <w:name w:val="heading 7"/>
    <w:basedOn w:val="Normal"/>
    <w:next w:val="Normal"/>
    <w:link w:val="Ttulo7Car"/>
    <w:uiPriority w:val="9"/>
    <w:unhideWhenUsed/>
    <w:qFormat/>
    <w:rsid w:val="00874392"/>
    <w:pPr>
      <w:keepNext/>
      <w:keepLines/>
      <w:numPr>
        <w:ilvl w:val="7"/>
        <w:numId w:val="9"/>
      </w:numPr>
      <w:spacing w:before="200"/>
      <w:outlineLvl w:val="6"/>
    </w:pPr>
    <w:rPr>
      <w:rFonts w:ascii="Calibri" w:eastAsiaTheme="majorEastAsia" w:hAnsi="Calibri" w:cstheme="majorBidi"/>
      <w:i/>
      <w:iCs/>
      <w:color w:val="404040" w:themeColor="text1" w:themeTint="BF"/>
    </w:rPr>
  </w:style>
  <w:style w:type="paragraph" w:styleId="Ttulo8">
    <w:name w:val="heading 8"/>
    <w:basedOn w:val="Normal"/>
    <w:next w:val="Normal"/>
    <w:link w:val="Ttulo8Car"/>
    <w:uiPriority w:val="9"/>
    <w:semiHidden/>
    <w:unhideWhenUsed/>
    <w:qFormat/>
    <w:rsid w:val="00874392"/>
    <w:pPr>
      <w:keepNext/>
      <w:keepLines/>
      <w:spacing w:before="200"/>
      <w:outlineLvl w:val="7"/>
    </w:pPr>
    <w:rPr>
      <w:rFonts w:ascii="Calibri" w:eastAsiaTheme="majorEastAsia" w:hAnsi="Calibri" w:cstheme="majorBidi"/>
      <w:color w:val="404040" w:themeColor="text1" w:themeTint="BF"/>
      <w:sz w:val="20"/>
      <w:szCs w:val="20"/>
    </w:rPr>
  </w:style>
  <w:style w:type="paragraph" w:styleId="Ttulo9">
    <w:name w:val="heading 9"/>
    <w:basedOn w:val="Normal"/>
    <w:next w:val="Normal"/>
    <w:link w:val="Ttulo9Car"/>
    <w:uiPriority w:val="9"/>
    <w:semiHidden/>
    <w:unhideWhenUsed/>
    <w:qFormat/>
    <w:rsid w:val="00874392"/>
    <w:pPr>
      <w:keepNext/>
      <w:keepLines/>
      <w:numPr>
        <w:ilvl w:val="8"/>
        <w:numId w:val="9"/>
      </w:numPr>
      <w:spacing w:before="200"/>
      <w:outlineLvl w:val="8"/>
    </w:pPr>
    <w:rPr>
      <w:rFonts w:ascii="Calibri" w:eastAsiaTheme="majorEastAsia" w:hAnsi="Calibr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arrafoNmerado">
    <w:name w:val="Parrafo Númerado"/>
    <w:basedOn w:val="Prrafodelista"/>
    <w:qFormat/>
    <w:rsid w:val="00874392"/>
    <w:pPr>
      <w:numPr>
        <w:ilvl w:val="2"/>
        <w:numId w:val="9"/>
      </w:numPr>
      <w:spacing w:after="240"/>
      <w:contextualSpacing w:val="0"/>
    </w:pPr>
  </w:style>
  <w:style w:type="paragraph" w:styleId="Prrafodelista">
    <w:name w:val="List Paragraph"/>
    <w:basedOn w:val="Normal"/>
    <w:uiPriority w:val="34"/>
    <w:qFormat/>
    <w:rsid w:val="00874392"/>
    <w:pPr>
      <w:ind w:left="720"/>
    </w:pPr>
  </w:style>
  <w:style w:type="character" w:customStyle="1" w:styleId="Ttulo1Car">
    <w:name w:val="Título 1 Car"/>
    <w:basedOn w:val="Fuentedeprrafopredeter"/>
    <w:link w:val="Ttulo1"/>
    <w:uiPriority w:val="9"/>
    <w:rsid w:val="00A1437D"/>
    <w:rPr>
      <w:rFonts w:eastAsiaTheme="majorEastAsia" w:cstheme="majorBidi"/>
      <w:b/>
      <w:bCs/>
      <w:color w:val="17365D" w:themeColor="text2" w:themeShade="BF"/>
      <w:sz w:val="28"/>
    </w:rPr>
  </w:style>
  <w:style w:type="character" w:customStyle="1" w:styleId="Ttulo2Car">
    <w:name w:val="Título 2 Car"/>
    <w:basedOn w:val="Fuentedeprrafopredeter"/>
    <w:link w:val="Ttulo2"/>
    <w:uiPriority w:val="9"/>
    <w:rsid w:val="00A1437D"/>
    <w:rPr>
      <w:rFonts w:eastAsiaTheme="majorEastAsia" w:cstheme="majorBidi"/>
      <w:bCs/>
      <w:i/>
      <w:color w:val="17365D" w:themeColor="text2" w:themeShade="BF"/>
      <w:sz w:val="24"/>
      <w:u w:val="single"/>
    </w:rPr>
  </w:style>
  <w:style w:type="character" w:customStyle="1" w:styleId="Ttulo3Car">
    <w:name w:val="Título 3 Car"/>
    <w:basedOn w:val="Fuentedeprrafopredeter"/>
    <w:link w:val="Ttulo3"/>
    <w:uiPriority w:val="9"/>
    <w:rsid w:val="00874392"/>
    <w:rPr>
      <w:rFonts w:ascii="Calibri Light" w:eastAsiaTheme="majorEastAsia" w:hAnsi="Calibri Light" w:cstheme="majorBidi"/>
      <w:bCs/>
      <w:color w:val="17365D" w:themeColor="text2" w:themeShade="BF"/>
      <w:sz w:val="26"/>
      <w:szCs w:val="26"/>
      <w:u w:val="single"/>
    </w:rPr>
  </w:style>
  <w:style w:type="character" w:customStyle="1" w:styleId="Ttulo4Car">
    <w:name w:val="Título 4 Car"/>
    <w:basedOn w:val="Fuentedeprrafopredeter"/>
    <w:link w:val="Ttulo4"/>
    <w:uiPriority w:val="9"/>
    <w:rsid w:val="00874392"/>
    <w:rPr>
      <w:rFonts w:ascii="Calibri Light" w:eastAsiaTheme="majorEastAsia" w:hAnsi="Calibri Light" w:cstheme="majorBidi"/>
      <w:bCs/>
      <w:i/>
      <w:iCs/>
      <w:color w:val="17365D" w:themeColor="text2" w:themeShade="BF"/>
      <w:sz w:val="24"/>
      <w:u w:val="single"/>
    </w:rPr>
  </w:style>
  <w:style w:type="character" w:customStyle="1" w:styleId="Ttulo5Car">
    <w:name w:val="Título 5 Car"/>
    <w:basedOn w:val="Fuentedeprrafopredeter"/>
    <w:link w:val="Ttulo5"/>
    <w:uiPriority w:val="9"/>
    <w:rsid w:val="00874392"/>
    <w:rPr>
      <w:rFonts w:ascii="Calibri" w:eastAsiaTheme="majorEastAsia" w:hAnsi="Calibri" w:cstheme="majorBidi"/>
      <w:color w:val="243F60" w:themeColor="accent1" w:themeShade="7F"/>
    </w:rPr>
  </w:style>
  <w:style w:type="character" w:customStyle="1" w:styleId="Ttulo6Car">
    <w:name w:val="Título 6 Car"/>
    <w:basedOn w:val="Fuentedeprrafopredeter"/>
    <w:link w:val="Ttulo6"/>
    <w:uiPriority w:val="9"/>
    <w:rsid w:val="00874392"/>
    <w:rPr>
      <w:rFonts w:ascii="Calibri" w:eastAsiaTheme="majorEastAsia" w:hAnsi="Calibri" w:cstheme="majorBidi"/>
      <w:i/>
      <w:iCs/>
      <w:color w:val="243F60" w:themeColor="accent1" w:themeShade="7F"/>
    </w:rPr>
  </w:style>
  <w:style w:type="character" w:customStyle="1" w:styleId="Ttulo7Car">
    <w:name w:val="Título 7 Car"/>
    <w:basedOn w:val="Fuentedeprrafopredeter"/>
    <w:link w:val="Ttulo7"/>
    <w:uiPriority w:val="9"/>
    <w:rsid w:val="00874392"/>
    <w:rPr>
      <w:rFonts w:ascii="Calibri" w:eastAsiaTheme="majorEastAsia" w:hAnsi="Calibri" w:cstheme="majorBidi"/>
      <w:i/>
      <w:iCs/>
      <w:color w:val="404040" w:themeColor="text1" w:themeTint="BF"/>
    </w:rPr>
  </w:style>
  <w:style w:type="character" w:customStyle="1" w:styleId="Ttulo8Car">
    <w:name w:val="Título 8 Car"/>
    <w:basedOn w:val="Fuentedeprrafopredeter"/>
    <w:link w:val="Ttulo8"/>
    <w:uiPriority w:val="9"/>
    <w:semiHidden/>
    <w:rsid w:val="00874392"/>
    <w:rPr>
      <w:rFonts w:ascii="Calibri" w:eastAsiaTheme="majorEastAsia" w:hAnsi="Calibri" w:cstheme="majorBidi"/>
      <w:color w:val="404040" w:themeColor="text1" w:themeTint="BF"/>
      <w:sz w:val="20"/>
      <w:szCs w:val="20"/>
    </w:rPr>
  </w:style>
  <w:style w:type="character" w:customStyle="1" w:styleId="Ttulo9Car">
    <w:name w:val="Título 9 Car"/>
    <w:basedOn w:val="Fuentedeprrafopredeter"/>
    <w:link w:val="Ttulo9"/>
    <w:uiPriority w:val="9"/>
    <w:semiHidden/>
    <w:rsid w:val="00874392"/>
    <w:rPr>
      <w:rFonts w:ascii="Calibri" w:eastAsiaTheme="majorEastAsia" w:hAnsi="Calibri" w:cstheme="majorBidi"/>
      <w:i/>
      <w:iCs/>
      <w:color w:val="404040" w:themeColor="text1" w:themeTint="BF"/>
      <w:sz w:val="20"/>
      <w:szCs w:val="20"/>
    </w:rPr>
  </w:style>
  <w:style w:type="paragraph" w:styleId="Descripcin">
    <w:name w:val="caption"/>
    <w:basedOn w:val="Normal"/>
    <w:next w:val="Normal"/>
    <w:uiPriority w:val="35"/>
    <w:unhideWhenUsed/>
    <w:qFormat/>
    <w:rsid w:val="00874392"/>
    <w:pPr>
      <w:spacing w:after="200" w:line="240" w:lineRule="auto"/>
      <w:ind w:left="680" w:right="680"/>
      <w:jc w:val="center"/>
    </w:pPr>
    <w:rPr>
      <w:b/>
      <w:bCs/>
      <w:color w:val="1F497D" w:themeColor="text2"/>
      <w:szCs w:val="18"/>
    </w:rPr>
  </w:style>
  <w:style w:type="paragraph" w:styleId="Ttulo">
    <w:name w:val="Title"/>
    <w:basedOn w:val="Normal"/>
    <w:next w:val="ParrafoNmerado"/>
    <w:link w:val="TtuloCar"/>
    <w:uiPriority w:val="10"/>
    <w:qFormat/>
    <w:rsid w:val="00874392"/>
    <w:pPr>
      <w:pBdr>
        <w:bottom w:val="single" w:sz="12" w:space="4" w:color="17365D" w:themeColor="text2" w:themeShade="BF"/>
      </w:pBdr>
      <w:spacing w:after="300" w:line="240" w:lineRule="auto"/>
    </w:pPr>
    <w:rPr>
      <w:rFonts w:ascii="Calibri Light" w:eastAsiaTheme="majorEastAsia" w:hAnsi="Calibri Light" w:cstheme="majorBidi"/>
      <w:b/>
      <w:color w:val="17365D" w:themeColor="text2" w:themeShade="BF"/>
      <w:spacing w:val="5"/>
      <w:kern w:val="28"/>
      <w:sz w:val="52"/>
      <w:szCs w:val="52"/>
    </w:rPr>
  </w:style>
  <w:style w:type="character" w:customStyle="1" w:styleId="TtuloCar">
    <w:name w:val="Título Car"/>
    <w:basedOn w:val="Fuentedeprrafopredeter"/>
    <w:link w:val="Ttulo"/>
    <w:uiPriority w:val="10"/>
    <w:rsid w:val="00874392"/>
    <w:rPr>
      <w:rFonts w:ascii="Calibri Light" w:eastAsiaTheme="majorEastAsia" w:hAnsi="Calibri Light" w:cstheme="majorBidi"/>
      <w:b/>
      <w:color w:val="17365D" w:themeColor="text2" w:themeShade="BF"/>
      <w:spacing w:val="5"/>
      <w:kern w:val="28"/>
      <w:sz w:val="52"/>
      <w:szCs w:val="52"/>
    </w:rPr>
  </w:style>
  <w:style w:type="paragraph" w:styleId="Subttulo">
    <w:name w:val="Subtitle"/>
    <w:basedOn w:val="Normal"/>
    <w:next w:val="Normal"/>
    <w:link w:val="SubttuloCar"/>
    <w:uiPriority w:val="11"/>
    <w:qFormat/>
    <w:rsid w:val="0087439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874392"/>
    <w:rPr>
      <w:rFonts w:asciiTheme="majorHAnsi" w:eastAsiaTheme="majorEastAsia" w:hAnsiTheme="majorHAnsi" w:cstheme="majorBidi"/>
      <w:i/>
      <w:iCs/>
      <w:color w:val="4F81BD" w:themeColor="accent1"/>
      <w:spacing w:val="15"/>
      <w:sz w:val="24"/>
      <w:szCs w:val="24"/>
    </w:rPr>
  </w:style>
  <w:style w:type="character" w:styleId="Textoennegrita">
    <w:name w:val="Strong"/>
    <w:uiPriority w:val="22"/>
    <w:qFormat/>
    <w:rsid w:val="00874392"/>
    <w:rPr>
      <w:b/>
      <w:bCs/>
    </w:rPr>
  </w:style>
  <w:style w:type="character" w:styleId="nfasis">
    <w:name w:val="Emphasis"/>
    <w:uiPriority w:val="20"/>
    <w:qFormat/>
    <w:rsid w:val="00874392"/>
    <w:rPr>
      <w:i/>
      <w:iCs/>
    </w:rPr>
  </w:style>
  <w:style w:type="paragraph" w:styleId="Sinespaciado">
    <w:name w:val="No Spacing"/>
    <w:basedOn w:val="Normal"/>
    <w:link w:val="SinespaciadoCar"/>
    <w:uiPriority w:val="1"/>
    <w:qFormat/>
    <w:rsid w:val="00874392"/>
    <w:pPr>
      <w:spacing w:line="240" w:lineRule="auto"/>
    </w:pPr>
  </w:style>
  <w:style w:type="character" w:customStyle="1" w:styleId="SinespaciadoCar">
    <w:name w:val="Sin espaciado Car"/>
    <w:basedOn w:val="Fuentedeprrafopredeter"/>
    <w:link w:val="Sinespaciado"/>
    <w:uiPriority w:val="1"/>
    <w:rsid w:val="00874392"/>
  </w:style>
  <w:style w:type="paragraph" w:styleId="Cita">
    <w:name w:val="Quote"/>
    <w:basedOn w:val="Normal"/>
    <w:next w:val="Normal"/>
    <w:link w:val="CitaCar"/>
    <w:uiPriority w:val="29"/>
    <w:qFormat/>
    <w:rsid w:val="00874392"/>
    <w:pPr>
      <w:ind w:left="1021" w:right="1021"/>
    </w:pPr>
    <w:rPr>
      <w:i/>
      <w:iCs/>
      <w:color w:val="000000" w:themeColor="text1"/>
    </w:rPr>
  </w:style>
  <w:style w:type="character" w:customStyle="1" w:styleId="CitaCar">
    <w:name w:val="Cita Car"/>
    <w:basedOn w:val="Fuentedeprrafopredeter"/>
    <w:link w:val="Cita"/>
    <w:uiPriority w:val="29"/>
    <w:rsid w:val="00874392"/>
    <w:rPr>
      <w:i/>
      <w:iCs/>
      <w:color w:val="000000" w:themeColor="text1"/>
    </w:rPr>
  </w:style>
  <w:style w:type="paragraph" w:styleId="Citadestacada">
    <w:name w:val="Intense Quote"/>
    <w:basedOn w:val="Normal"/>
    <w:next w:val="Normal"/>
    <w:link w:val="CitadestacadaCar"/>
    <w:uiPriority w:val="30"/>
    <w:qFormat/>
    <w:rsid w:val="00874392"/>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874392"/>
    <w:rPr>
      <w:b/>
      <w:bCs/>
      <w:i/>
      <w:iCs/>
      <w:color w:val="4F81BD" w:themeColor="accent1"/>
    </w:rPr>
  </w:style>
  <w:style w:type="character" w:styleId="nfasissutil">
    <w:name w:val="Subtle Emphasis"/>
    <w:uiPriority w:val="19"/>
    <w:qFormat/>
    <w:rsid w:val="00874392"/>
    <w:rPr>
      <w:i/>
      <w:iCs/>
      <w:color w:val="808080" w:themeColor="text1" w:themeTint="7F"/>
    </w:rPr>
  </w:style>
  <w:style w:type="character" w:styleId="nfasisintenso">
    <w:name w:val="Intense Emphasis"/>
    <w:uiPriority w:val="21"/>
    <w:qFormat/>
    <w:rsid w:val="00874392"/>
    <w:rPr>
      <w:b/>
      <w:bCs/>
      <w:i/>
      <w:iCs/>
      <w:color w:val="4F81BD" w:themeColor="accent1"/>
    </w:rPr>
  </w:style>
  <w:style w:type="character" w:styleId="Referenciasutil">
    <w:name w:val="Subtle Reference"/>
    <w:basedOn w:val="Fuentedeprrafopredeter"/>
    <w:uiPriority w:val="31"/>
    <w:qFormat/>
    <w:rsid w:val="00874392"/>
    <w:rPr>
      <w:smallCaps/>
      <w:color w:val="C0504D" w:themeColor="accent2"/>
      <w:u w:val="single"/>
    </w:rPr>
  </w:style>
  <w:style w:type="character" w:styleId="Referenciaintensa">
    <w:name w:val="Intense Reference"/>
    <w:uiPriority w:val="32"/>
    <w:qFormat/>
    <w:rsid w:val="00874392"/>
    <w:rPr>
      <w:b/>
      <w:bCs/>
      <w:smallCaps/>
      <w:color w:val="C0504D" w:themeColor="accent2"/>
      <w:spacing w:val="5"/>
      <w:u w:val="single"/>
    </w:rPr>
  </w:style>
  <w:style w:type="character" w:styleId="Ttulodellibro">
    <w:name w:val="Book Title"/>
    <w:uiPriority w:val="33"/>
    <w:qFormat/>
    <w:rsid w:val="00874392"/>
    <w:rPr>
      <w:b/>
      <w:bCs/>
      <w:smallCaps/>
      <w:spacing w:val="5"/>
    </w:rPr>
  </w:style>
  <w:style w:type="paragraph" w:styleId="TtuloTDC">
    <w:name w:val="TOC Heading"/>
    <w:basedOn w:val="Ttulo1"/>
    <w:next w:val="Normal"/>
    <w:uiPriority w:val="39"/>
    <w:unhideWhenUsed/>
    <w:qFormat/>
    <w:rsid w:val="00874392"/>
    <w:pPr>
      <w:spacing w:before="480"/>
      <w:ind w:left="0" w:firstLine="0"/>
      <w:outlineLvl w:val="9"/>
    </w:pPr>
  </w:style>
  <w:style w:type="paragraph" w:customStyle="1" w:styleId="Default">
    <w:name w:val="Default"/>
    <w:rsid w:val="003322F8"/>
    <w:pPr>
      <w:autoSpaceDE w:val="0"/>
      <w:autoSpaceDN w:val="0"/>
      <w:adjustRightInd w:val="0"/>
      <w:spacing w:after="0" w:line="240" w:lineRule="auto"/>
    </w:pPr>
    <w:rPr>
      <w:rFonts w:ascii="Century Gothic" w:hAnsi="Century Gothic" w:cs="Century Gothic"/>
      <w:color w:val="000000"/>
      <w:sz w:val="24"/>
      <w:szCs w:val="24"/>
    </w:rPr>
  </w:style>
  <w:style w:type="paragraph" w:styleId="Textodeglobo">
    <w:name w:val="Balloon Text"/>
    <w:basedOn w:val="Normal"/>
    <w:link w:val="TextodegloboCar"/>
    <w:uiPriority w:val="99"/>
    <w:semiHidden/>
    <w:unhideWhenUsed/>
    <w:rsid w:val="00833F3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33F3B"/>
    <w:rPr>
      <w:rFonts w:ascii="Tahoma" w:hAnsi="Tahoma" w:cs="Tahoma"/>
      <w:sz w:val="16"/>
      <w:szCs w:val="16"/>
    </w:rPr>
  </w:style>
  <w:style w:type="paragraph" w:styleId="TDC1">
    <w:name w:val="toc 1"/>
    <w:basedOn w:val="Normal"/>
    <w:next w:val="Normal"/>
    <w:autoRedefine/>
    <w:uiPriority w:val="39"/>
    <w:unhideWhenUsed/>
    <w:rsid w:val="00091875"/>
    <w:pPr>
      <w:spacing w:after="100"/>
    </w:pPr>
  </w:style>
  <w:style w:type="paragraph" w:styleId="TDC2">
    <w:name w:val="toc 2"/>
    <w:basedOn w:val="Normal"/>
    <w:next w:val="Normal"/>
    <w:autoRedefine/>
    <w:uiPriority w:val="39"/>
    <w:unhideWhenUsed/>
    <w:rsid w:val="00091875"/>
    <w:pPr>
      <w:spacing w:after="100"/>
      <w:ind w:left="220"/>
    </w:pPr>
  </w:style>
  <w:style w:type="character" w:styleId="Hipervnculo">
    <w:name w:val="Hyperlink"/>
    <w:basedOn w:val="Fuentedeprrafopredeter"/>
    <w:uiPriority w:val="99"/>
    <w:unhideWhenUsed/>
    <w:rsid w:val="00091875"/>
    <w:rPr>
      <w:color w:val="0000FF" w:themeColor="hyperlink"/>
      <w:u w:val="single"/>
    </w:rPr>
  </w:style>
  <w:style w:type="paragraph" w:styleId="Encabezado">
    <w:name w:val="header"/>
    <w:aliases w:val="h,h8,h9,h10,h18"/>
    <w:basedOn w:val="Normal"/>
    <w:link w:val="EncabezadoCar"/>
    <w:uiPriority w:val="99"/>
    <w:unhideWhenUsed/>
    <w:rsid w:val="00091875"/>
    <w:pPr>
      <w:tabs>
        <w:tab w:val="center" w:pos="4419"/>
        <w:tab w:val="right" w:pos="8838"/>
      </w:tabs>
      <w:spacing w:line="240" w:lineRule="auto"/>
    </w:pPr>
  </w:style>
  <w:style w:type="character" w:customStyle="1" w:styleId="EncabezadoCar">
    <w:name w:val="Encabezado Car"/>
    <w:aliases w:val="h Car,h8 Car,h9 Car,h10 Car,h18 Car"/>
    <w:basedOn w:val="Fuentedeprrafopredeter"/>
    <w:link w:val="Encabezado"/>
    <w:uiPriority w:val="99"/>
    <w:rsid w:val="00091875"/>
  </w:style>
  <w:style w:type="paragraph" w:styleId="Piedepgina">
    <w:name w:val="footer"/>
    <w:basedOn w:val="Normal"/>
    <w:link w:val="PiedepginaCar"/>
    <w:uiPriority w:val="99"/>
    <w:unhideWhenUsed/>
    <w:rsid w:val="00091875"/>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091875"/>
  </w:style>
  <w:style w:type="paragraph" w:customStyle="1" w:styleId="yiv0520071016msonormal">
    <w:name w:val="yiv0520071016msonormal"/>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0520071016msolistparagraph">
    <w:name w:val="yiv0520071016msolistparagraph"/>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4330210419msonormal">
    <w:name w:val="yiv4330210419msonormal"/>
    <w:basedOn w:val="Normal"/>
    <w:rsid w:val="00010A03"/>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table" w:styleId="Tablaconcuadrcula">
    <w:name w:val="Table Grid"/>
    <w:basedOn w:val="Tablanormal"/>
    <w:uiPriority w:val="59"/>
    <w:rsid w:val="008156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511F46"/>
    <w:rPr>
      <w:sz w:val="16"/>
      <w:szCs w:val="16"/>
    </w:rPr>
  </w:style>
  <w:style w:type="paragraph" w:styleId="Textocomentario">
    <w:name w:val="annotation text"/>
    <w:basedOn w:val="Normal"/>
    <w:link w:val="TextocomentarioCar"/>
    <w:uiPriority w:val="99"/>
    <w:semiHidden/>
    <w:unhideWhenUsed/>
    <w:rsid w:val="00511F46"/>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11F46"/>
    <w:rPr>
      <w:sz w:val="20"/>
      <w:szCs w:val="20"/>
    </w:rPr>
  </w:style>
  <w:style w:type="paragraph" w:styleId="Asuntodelcomentario">
    <w:name w:val="annotation subject"/>
    <w:basedOn w:val="Textocomentario"/>
    <w:next w:val="Textocomentario"/>
    <w:link w:val="AsuntodelcomentarioCar"/>
    <w:uiPriority w:val="99"/>
    <w:semiHidden/>
    <w:unhideWhenUsed/>
    <w:rsid w:val="00511F46"/>
    <w:rPr>
      <w:b/>
      <w:bCs/>
    </w:rPr>
  </w:style>
  <w:style w:type="character" w:customStyle="1" w:styleId="AsuntodelcomentarioCar">
    <w:name w:val="Asunto del comentario Car"/>
    <w:basedOn w:val="TextocomentarioCar"/>
    <w:link w:val="Asuntodelcomentario"/>
    <w:uiPriority w:val="99"/>
    <w:semiHidden/>
    <w:rsid w:val="00511F46"/>
    <w:rPr>
      <w:b/>
      <w:bCs/>
      <w:sz w:val="20"/>
      <w:szCs w:val="20"/>
    </w:rPr>
  </w:style>
  <w:style w:type="paragraph" w:styleId="Revisin">
    <w:name w:val="Revision"/>
    <w:hidden/>
    <w:uiPriority w:val="99"/>
    <w:semiHidden/>
    <w:rsid w:val="00B60C9E"/>
    <w:pPr>
      <w:spacing w:after="0" w:line="240" w:lineRule="auto"/>
    </w:pPr>
  </w:style>
  <w:style w:type="table" w:customStyle="1" w:styleId="Cuadrculadetablaclara1">
    <w:name w:val="Cuadrícula de tabla clara1"/>
    <w:basedOn w:val="Tablanormal"/>
    <w:next w:val="Tablaconcuadrculaclara"/>
    <w:uiPriority w:val="99"/>
    <w:rsid w:val="00FD3DF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FD3DF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3323707">
      <w:bodyDiv w:val="1"/>
      <w:marLeft w:val="0"/>
      <w:marRight w:val="0"/>
      <w:marTop w:val="0"/>
      <w:marBottom w:val="0"/>
      <w:divBdr>
        <w:top w:val="none" w:sz="0" w:space="0" w:color="auto"/>
        <w:left w:val="none" w:sz="0" w:space="0" w:color="auto"/>
        <w:bottom w:val="none" w:sz="0" w:space="0" w:color="auto"/>
        <w:right w:val="none" w:sz="0" w:space="0" w:color="auto"/>
      </w:divBdr>
      <w:divsChild>
        <w:div w:id="564686763">
          <w:marLeft w:val="0"/>
          <w:marRight w:val="0"/>
          <w:marTop w:val="0"/>
          <w:marBottom w:val="0"/>
          <w:divBdr>
            <w:top w:val="none" w:sz="0" w:space="0" w:color="auto"/>
            <w:left w:val="none" w:sz="0" w:space="0" w:color="auto"/>
            <w:bottom w:val="none" w:sz="0" w:space="0" w:color="auto"/>
            <w:right w:val="none" w:sz="0" w:space="0" w:color="auto"/>
          </w:divBdr>
          <w:divsChild>
            <w:div w:id="2140493114">
              <w:marLeft w:val="0"/>
              <w:marRight w:val="0"/>
              <w:marTop w:val="0"/>
              <w:marBottom w:val="0"/>
              <w:divBdr>
                <w:top w:val="none" w:sz="0" w:space="0" w:color="auto"/>
                <w:left w:val="none" w:sz="0" w:space="0" w:color="auto"/>
                <w:bottom w:val="none" w:sz="0" w:space="0" w:color="auto"/>
                <w:right w:val="none" w:sz="0" w:space="0" w:color="auto"/>
              </w:divBdr>
              <w:divsChild>
                <w:div w:id="1477575286">
                  <w:marLeft w:val="0"/>
                  <w:marRight w:val="0"/>
                  <w:marTop w:val="0"/>
                  <w:marBottom w:val="0"/>
                  <w:divBdr>
                    <w:top w:val="none" w:sz="0" w:space="0" w:color="auto"/>
                    <w:left w:val="none" w:sz="0" w:space="0" w:color="auto"/>
                    <w:bottom w:val="none" w:sz="0" w:space="0" w:color="auto"/>
                    <w:right w:val="none" w:sz="0" w:space="0" w:color="auto"/>
                  </w:divBdr>
                  <w:divsChild>
                    <w:div w:id="1292519311">
                      <w:marLeft w:val="0"/>
                      <w:marRight w:val="0"/>
                      <w:marTop w:val="0"/>
                      <w:marBottom w:val="0"/>
                      <w:divBdr>
                        <w:top w:val="none" w:sz="0" w:space="0" w:color="auto"/>
                        <w:left w:val="none" w:sz="0" w:space="0" w:color="auto"/>
                        <w:bottom w:val="none" w:sz="0" w:space="0" w:color="auto"/>
                        <w:right w:val="none" w:sz="0" w:space="0" w:color="auto"/>
                      </w:divBdr>
                      <w:divsChild>
                        <w:div w:id="2017727508">
                          <w:marLeft w:val="0"/>
                          <w:marRight w:val="0"/>
                          <w:marTop w:val="0"/>
                          <w:marBottom w:val="0"/>
                          <w:divBdr>
                            <w:top w:val="none" w:sz="0" w:space="0" w:color="auto"/>
                            <w:left w:val="none" w:sz="0" w:space="0" w:color="auto"/>
                            <w:bottom w:val="none" w:sz="0" w:space="0" w:color="auto"/>
                            <w:right w:val="none" w:sz="0" w:space="0" w:color="auto"/>
                          </w:divBdr>
                          <w:divsChild>
                            <w:div w:id="1112165084">
                              <w:marLeft w:val="0"/>
                              <w:marRight w:val="0"/>
                              <w:marTop w:val="0"/>
                              <w:marBottom w:val="0"/>
                              <w:divBdr>
                                <w:top w:val="none" w:sz="0" w:space="0" w:color="auto"/>
                                <w:left w:val="none" w:sz="0" w:space="0" w:color="auto"/>
                                <w:bottom w:val="none" w:sz="0" w:space="0" w:color="auto"/>
                                <w:right w:val="none" w:sz="0" w:space="0" w:color="auto"/>
                              </w:divBdr>
                              <w:divsChild>
                                <w:div w:id="1688823263">
                                  <w:marLeft w:val="0"/>
                                  <w:marRight w:val="0"/>
                                  <w:marTop w:val="0"/>
                                  <w:marBottom w:val="0"/>
                                  <w:divBdr>
                                    <w:top w:val="none" w:sz="0" w:space="0" w:color="auto"/>
                                    <w:left w:val="none" w:sz="0" w:space="0" w:color="auto"/>
                                    <w:bottom w:val="none" w:sz="0" w:space="0" w:color="auto"/>
                                    <w:right w:val="none" w:sz="0" w:space="0" w:color="auto"/>
                                  </w:divBdr>
                                  <w:divsChild>
                                    <w:div w:id="965624866">
                                      <w:marLeft w:val="0"/>
                                      <w:marRight w:val="0"/>
                                      <w:marTop w:val="0"/>
                                      <w:marBottom w:val="0"/>
                                      <w:divBdr>
                                        <w:top w:val="none" w:sz="0" w:space="0" w:color="auto"/>
                                        <w:left w:val="none" w:sz="0" w:space="0" w:color="auto"/>
                                        <w:bottom w:val="none" w:sz="0" w:space="0" w:color="auto"/>
                                        <w:right w:val="none" w:sz="0" w:space="0" w:color="auto"/>
                                      </w:divBdr>
                                      <w:divsChild>
                                        <w:div w:id="1276712759">
                                          <w:marLeft w:val="0"/>
                                          <w:marRight w:val="0"/>
                                          <w:marTop w:val="0"/>
                                          <w:marBottom w:val="0"/>
                                          <w:divBdr>
                                            <w:top w:val="none" w:sz="0" w:space="0" w:color="auto"/>
                                            <w:left w:val="none" w:sz="0" w:space="0" w:color="auto"/>
                                            <w:bottom w:val="none" w:sz="0" w:space="0" w:color="auto"/>
                                            <w:right w:val="none" w:sz="0" w:space="0" w:color="auto"/>
                                          </w:divBdr>
                                          <w:divsChild>
                                            <w:div w:id="957368527">
                                              <w:marLeft w:val="0"/>
                                              <w:marRight w:val="0"/>
                                              <w:marTop w:val="0"/>
                                              <w:marBottom w:val="0"/>
                                              <w:divBdr>
                                                <w:top w:val="none" w:sz="0" w:space="0" w:color="auto"/>
                                                <w:left w:val="none" w:sz="0" w:space="0" w:color="auto"/>
                                                <w:bottom w:val="none" w:sz="0" w:space="0" w:color="auto"/>
                                                <w:right w:val="none" w:sz="0" w:space="0" w:color="auto"/>
                                              </w:divBdr>
                                              <w:divsChild>
                                                <w:div w:id="768744591">
                                                  <w:marLeft w:val="0"/>
                                                  <w:marRight w:val="0"/>
                                                  <w:marTop w:val="0"/>
                                                  <w:marBottom w:val="0"/>
                                                  <w:divBdr>
                                                    <w:top w:val="none" w:sz="0" w:space="0" w:color="auto"/>
                                                    <w:left w:val="none" w:sz="0" w:space="0" w:color="auto"/>
                                                    <w:bottom w:val="none" w:sz="0" w:space="0" w:color="auto"/>
                                                    <w:right w:val="none" w:sz="0" w:space="0" w:color="auto"/>
                                                  </w:divBdr>
                                                  <w:divsChild>
                                                    <w:div w:id="471796688">
                                                      <w:marLeft w:val="0"/>
                                                      <w:marRight w:val="0"/>
                                                      <w:marTop w:val="0"/>
                                                      <w:marBottom w:val="0"/>
                                                      <w:divBdr>
                                                        <w:top w:val="none" w:sz="0" w:space="0" w:color="auto"/>
                                                        <w:left w:val="none" w:sz="0" w:space="0" w:color="auto"/>
                                                        <w:bottom w:val="none" w:sz="0" w:space="0" w:color="auto"/>
                                                        <w:right w:val="none" w:sz="0" w:space="0" w:color="auto"/>
                                                      </w:divBdr>
                                                      <w:divsChild>
                                                        <w:div w:id="1511488471">
                                                          <w:marLeft w:val="0"/>
                                                          <w:marRight w:val="0"/>
                                                          <w:marTop w:val="0"/>
                                                          <w:marBottom w:val="0"/>
                                                          <w:divBdr>
                                                            <w:top w:val="none" w:sz="0" w:space="0" w:color="auto"/>
                                                            <w:left w:val="none" w:sz="0" w:space="0" w:color="auto"/>
                                                            <w:bottom w:val="none" w:sz="0" w:space="0" w:color="auto"/>
                                                            <w:right w:val="none" w:sz="0" w:space="0" w:color="auto"/>
                                                          </w:divBdr>
                                                          <w:divsChild>
                                                            <w:div w:id="1053847342">
                                                              <w:marLeft w:val="0"/>
                                                              <w:marRight w:val="0"/>
                                                              <w:marTop w:val="0"/>
                                                              <w:marBottom w:val="0"/>
                                                              <w:divBdr>
                                                                <w:top w:val="none" w:sz="0" w:space="0" w:color="auto"/>
                                                                <w:left w:val="none" w:sz="0" w:space="0" w:color="auto"/>
                                                                <w:bottom w:val="none" w:sz="0" w:space="0" w:color="auto"/>
                                                                <w:right w:val="none" w:sz="0" w:space="0" w:color="auto"/>
                                                              </w:divBdr>
                                                              <w:divsChild>
                                                                <w:div w:id="245962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289364751">
      <w:bodyDiv w:val="1"/>
      <w:marLeft w:val="0"/>
      <w:marRight w:val="0"/>
      <w:marTop w:val="0"/>
      <w:marBottom w:val="0"/>
      <w:divBdr>
        <w:top w:val="none" w:sz="0" w:space="0" w:color="auto"/>
        <w:left w:val="none" w:sz="0" w:space="0" w:color="auto"/>
        <w:bottom w:val="none" w:sz="0" w:space="0" w:color="auto"/>
        <w:right w:val="none" w:sz="0" w:space="0" w:color="auto"/>
      </w:divBdr>
    </w:div>
    <w:div w:id="397166004">
      <w:bodyDiv w:val="1"/>
      <w:marLeft w:val="0"/>
      <w:marRight w:val="0"/>
      <w:marTop w:val="0"/>
      <w:marBottom w:val="0"/>
      <w:divBdr>
        <w:top w:val="none" w:sz="0" w:space="0" w:color="auto"/>
        <w:left w:val="none" w:sz="0" w:space="0" w:color="auto"/>
        <w:bottom w:val="none" w:sz="0" w:space="0" w:color="auto"/>
        <w:right w:val="none" w:sz="0" w:space="0" w:color="auto"/>
      </w:divBdr>
    </w:div>
    <w:div w:id="517624584">
      <w:bodyDiv w:val="1"/>
      <w:marLeft w:val="0"/>
      <w:marRight w:val="0"/>
      <w:marTop w:val="0"/>
      <w:marBottom w:val="0"/>
      <w:divBdr>
        <w:top w:val="none" w:sz="0" w:space="0" w:color="auto"/>
        <w:left w:val="none" w:sz="0" w:space="0" w:color="auto"/>
        <w:bottom w:val="none" w:sz="0" w:space="0" w:color="auto"/>
        <w:right w:val="none" w:sz="0" w:space="0" w:color="auto"/>
      </w:divBdr>
    </w:div>
    <w:div w:id="1126507935">
      <w:bodyDiv w:val="1"/>
      <w:marLeft w:val="0"/>
      <w:marRight w:val="0"/>
      <w:marTop w:val="0"/>
      <w:marBottom w:val="0"/>
      <w:divBdr>
        <w:top w:val="none" w:sz="0" w:space="0" w:color="auto"/>
        <w:left w:val="none" w:sz="0" w:space="0" w:color="auto"/>
        <w:bottom w:val="none" w:sz="0" w:space="0" w:color="auto"/>
        <w:right w:val="none" w:sz="0" w:space="0" w:color="auto"/>
      </w:divBdr>
    </w:div>
    <w:div w:id="1403216384">
      <w:bodyDiv w:val="1"/>
      <w:marLeft w:val="0"/>
      <w:marRight w:val="0"/>
      <w:marTop w:val="0"/>
      <w:marBottom w:val="0"/>
      <w:divBdr>
        <w:top w:val="none" w:sz="0" w:space="0" w:color="auto"/>
        <w:left w:val="none" w:sz="0" w:space="0" w:color="auto"/>
        <w:bottom w:val="none" w:sz="0" w:space="0" w:color="auto"/>
        <w:right w:val="none" w:sz="0" w:space="0" w:color="auto"/>
      </w:divBdr>
    </w:div>
    <w:div w:id="1757939292">
      <w:bodyDiv w:val="1"/>
      <w:marLeft w:val="0"/>
      <w:marRight w:val="0"/>
      <w:marTop w:val="0"/>
      <w:marBottom w:val="0"/>
      <w:divBdr>
        <w:top w:val="none" w:sz="0" w:space="0" w:color="auto"/>
        <w:left w:val="none" w:sz="0" w:space="0" w:color="auto"/>
        <w:bottom w:val="none" w:sz="0" w:space="0" w:color="auto"/>
        <w:right w:val="none" w:sz="0" w:space="0" w:color="auto"/>
      </w:divBdr>
    </w:div>
    <w:div w:id="2065130619">
      <w:bodyDiv w:val="1"/>
      <w:marLeft w:val="0"/>
      <w:marRight w:val="0"/>
      <w:marTop w:val="0"/>
      <w:marBottom w:val="0"/>
      <w:divBdr>
        <w:top w:val="none" w:sz="0" w:space="0" w:color="auto"/>
        <w:left w:val="none" w:sz="0" w:space="0" w:color="auto"/>
        <w:bottom w:val="none" w:sz="0" w:space="0" w:color="auto"/>
        <w:right w:val="none" w:sz="0" w:space="0" w:color="auto"/>
      </w:divBdr>
    </w:div>
    <w:div w:id="2098400478">
      <w:bodyDiv w:val="1"/>
      <w:marLeft w:val="0"/>
      <w:marRight w:val="0"/>
      <w:marTop w:val="0"/>
      <w:marBottom w:val="0"/>
      <w:divBdr>
        <w:top w:val="none" w:sz="0" w:space="0" w:color="auto"/>
        <w:left w:val="none" w:sz="0" w:space="0" w:color="auto"/>
        <w:bottom w:val="none" w:sz="0" w:space="0" w:color="auto"/>
        <w:right w:val="none" w:sz="0" w:space="0" w:color="auto"/>
      </w:divBdr>
      <w:divsChild>
        <w:div w:id="951937745">
          <w:marLeft w:val="0"/>
          <w:marRight w:val="0"/>
          <w:marTop w:val="0"/>
          <w:marBottom w:val="0"/>
          <w:divBdr>
            <w:top w:val="none" w:sz="0" w:space="0" w:color="auto"/>
            <w:left w:val="none" w:sz="0" w:space="0" w:color="auto"/>
            <w:bottom w:val="none" w:sz="0" w:space="0" w:color="auto"/>
            <w:right w:val="none" w:sz="0" w:space="0" w:color="auto"/>
          </w:divBdr>
          <w:divsChild>
            <w:div w:id="754324459">
              <w:marLeft w:val="0"/>
              <w:marRight w:val="0"/>
              <w:marTop w:val="0"/>
              <w:marBottom w:val="0"/>
              <w:divBdr>
                <w:top w:val="none" w:sz="0" w:space="0" w:color="auto"/>
                <w:left w:val="none" w:sz="0" w:space="0" w:color="auto"/>
                <w:bottom w:val="none" w:sz="0" w:space="0" w:color="auto"/>
                <w:right w:val="none" w:sz="0" w:space="0" w:color="auto"/>
              </w:divBdr>
              <w:divsChild>
                <w:div w:id="8871860">
                  <w:marLeft w:val="0"/>
                  <w:marRight w:val="0"/>
                  <w:marTop w:val="0"/>
                  <w:marBottom w:val="0"/>
                  <w:divBdr>
                    <w:top w:val="single" w:sz="6" w:space="0" w:color="DDDDDD"/>
                    <w:left w:val="none" w:sz="0" w:space="0" w:color="auto"/>
                    <w:bottom w:val="none" w:sz="0" w:space="0" w:color="auto"/>
                    <w:right w:val="none" w:sz="0" w:space="0" w:color="auto"/>
                  </w:divBdr>
                  <w:divsChild>
                    <w:div w:id="1414742918">
                      <w:marLeft w:val="345"/>
                      <w:marRight w:val="360"/>
                      <w:marTop w:val="375"/>
                      <w:marBottom w:val="330"/>
                      <w:divBdr>
                        <w:top w:val="none" w:sz="0" w:space="0" w:color="auto"/>
                        <w:left w:val="none" w:sz="0" w:space="0" w:color="auto"/>
                        <w:bottom w:val="none" w:sz="0" w:space="0" w:color="auto"/>
                        <w:right w:val="none" w:sz="0" w:space="0" w:color="auto"/>
                      </w:divBdr>
                      <w:divsChild>
                        <w:div w:id="900989574">
                          <w:marLeft w:val="0"/>
                          <w:marRight w:val="0"/>
                          <w:marTop w:val="0"/>
                          <w:marBottom w:val="0"/>
                          <w:divBdr>
                            <w:top w:val="none" w:sz="0" w:space="0" w:color="auto"/>
                            <w:left w:val="none" w:sz="0" w:space="0" w:color="auto"/>
                            <w:bottom w:val="none" w:sz="0" w:space="0" w:color="auto"/>
                            <w:right w:val="none" w:sz="0" w:space="0" w:color="auto"/>
                          </w:divBdr>
                          <w:divsChild>
                            <w:div w:id="460809181">
                              <w:marLeft w:val="0"/>
                              <w:marRight w:val="0"/>
                              <w:marTop w:val="0"/>
                              <w:marBottom w:val="0"/>
                              <w:divBdr>
                                <w:top w:val="none" w:sz="0" w:space="0" w:color="auto"/>
                                <w:left w:val="none" w:sz="0" w:space="0" w:color="auto"/>
                                <w:bottom w:val="none" w:sz="0" w:space="0" w:color="auto"/>
                                <w:right w:val="none" w:sz="0" w:space="0" w:color="auto"/>
                              </w:divBdr>
                              <w:divsChild>
                                <w:div w:id="98940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lumMod val="85000"/>
          </a:schemeClr>
        </a:solidFill>
        <a:ln>
          <a:noFill/>
        </a:ln>
      </a:spPr>
      <a:bodyPr rot="0" spcFirstLastPara="0" vertOverflow="overflow" horzOverflow="overflow" vert="horz" wrap="square" lIns="91440" tIns="45720" rIns="91440" bIns="45720" numCol="1" spcCol="0" rtlCol="0" fromWordArt="0" anchor="ctr" anchorCtr="0" forceAA="0" compatLnSpc="1">
        <a:prstTxWarp prst="textNoShape">
          <a:avLst/>
        </a:prstTxWarp>
        <a:noAutofit/>
      </a:body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CFA105F2-718D-46D2-8AEB-5FEB8DF58E8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2167854-7D2F-48B0-A7E0-5684CAF585A5}">
  <ds:schemaRefs>
    <ds:schemaRef ds:uri="http://schemas.openxmlformats.org/officeDocument/2006/bibliography"/>
  </ds:schemaRefs>
</ds:datastoreItem>
</file>

<file path=customXml/itemProps3.xml><?xml version="1.0" encoding="utf-8"?>
<ds:datastoreItem xmlns:ds="http://schemas.openxmlformats.org/officeDocument/2006/customXml" ds:itemID="{79DC71DA-D9E4-47CC-BBB4-56DE0D9D81D1}">
  <ds:schemaRefs>
    <ds:schemaRef ds:uri="http://schemas.microsoft.com/sharepoint/v3/contenttype/forms"/>
  </ds:schemaRefs>
</ds:datastoreItem>
</file>

<file path=customXml/itemProps4.xml><?xml version="1.0" encoding="utf-8"?>
<ds:datastoreItem xmlns:ds="http://schemas.openxmlformats.org/officeDocument/2006/customXml" ds:itemID="{63674830-B131-47EF-8511-2500398EF0A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1404</Words>
  <Characters>7727</Characters>
  <Application>Microsoft Office Word</Application>
  <DocSecurity>0</DocSecurity>
  <Lines>64</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cp:lastModifiedBy>USUARIO</cp:lastModifiedBy>
  <cp:revision>2</cp:revision>
  <cp:lastPrinted>2026-04-15T20:09:00Z</cp:lastPrinted>
  <dcterms:created xsi:type="dcterms:W3CDTF">2026-10-02T22:43:00Z</dcterms:created>
  <dcterms:modified xsi:type="dcterms:W3CDTF">2026-10-02T22:43:00Z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22923900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