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05046" w14:textId="77777777" w:rsidR="008E1D6B" w:rsidRPr="008E1D6B" w:rsidRDefault="008E1D6B" w:rsidP="008E1D6B">
      <w:pPr>
        <w:jc w:val="both"/>
        <w:rPr>
          <w:rFonts w:ascii="Verdana" w:hAnsi="Verdana"/>
          <w:b/>
          <w:lang w:val="es-ES"/>
        </w:rPr>
      </w:pPr>
      <w:r w:rsidRPr="008E1D6B">
        <w:rPr>
          <w:rFonts w:ascii="Verdana" w:hAnsi="Verdana"/>
          <w:b/>
          <w:lang w:val="es-ES"/>
        </w:rPr>
        <w:t>GUIA DE SEGUIMIENTO DE ESPECIFICACIONES TÉCNICAS DE ACUERDO A REQUISITOS HABILITANTES ESATBLECIDOS EN EL NUMERAL 10 DEL ESTUDIO PREVIO.</w:t>
      </w:r>
    </w:p>
    <w:p w14:paraId="0F8461E1" w14:textId="77777777" w:rsidR="008E1D6B" w:rsidRDefault="008E1D6B">
      <w:pPr>
        <w:rPr>
          <w:lang w:val="es-ES"/>
        </w:rPr>
      </w:pPr>
    </w:p>
    <w:p w14:paraId="64AB9D0C" w14:textId="77777777" w:rsidR="008E1D6B" w:rsidRDefault="008E1D6B" w:rsidP="008E1D6B">
      <w:pPr>
        <w:pStyle w:val="Ttulo2"/>
        <w:spacing w:line="276" w:lineRule="auto"/>
        <w:ind w:left="426" w:hanging="426"/>
        <w:jc w:val="both"/>
        <w:rPr>
          <w:rFonts w:ascii="Verdana" w:eastAsia="Verdana" w:hAnsi="Verdana" w:cs="Verdana"/>
          <w:color w:val="000000"/>
          <w:sz w:val="20"/>
          <w:szCs w:val="20"/>
        </w:rPr>
      </w:pPr>
      <w:r>
        <w:rPr>
          <w:rFonts w:ascii="Verdana" w:eastAsia="Verdana" w:hAnsi="Verdana" w:cs="Verdana"/>
          <w:color w:val="000000"/>
          <w:sz w:val="20"/>
          <w:szCs w:val="20"/>
        </w:rPr>
        <w:t>10.1 La capacidad técnica del proponente será determinada con base en lo requerido en la ficha técnica. Se verificará lo siguiente:</w:t>
      </w:r>
    </w:p>
    <w:p w14:paraId="26B4CAEC" w14:textId="77777777" w:rsidR="008E1D6B" w:rsidRDefault="008E1D6B" w:rsidP="008E1D6B">
      <w:pPr>
        <w:rPr>
          <w:lang w:eastAsia="es-CO"/>
        </w:rPr>
      </w:pPr>
    </w:p>
    <w:tbl>
      <w:tblPr>
        <w:tblStyle w:val="Tablaconcuadrcula"/>
        <w:tblW w:w="0" w:type="auto"/>
        <w:tblLook w:val="04A0" w:firstRow="1" w:lastRow="0" w:firstColumn="1" w:lastColumn="0" w:noHBand="0" w:noVBand="1"/>
      </w:tblPr>
      <w:tblGrid>
        <w:gridCol w:w="5949"/>
        <w:gridCol w:w="2825"/>
      </w:tblGrid>
      <w:tr w:rsidR="008E1D6B" w14:paraId="4FE96A9F" w14:textId="77777777" w:rsidTr="008E1D6B">
        <w:trPr>
          <w:trHeight w:val="328"/>
        </w:trPr>
        <w:tc>
          <w:tcPr>
            <w:tcW w:w="5949" w:type="dxa"/>
          </w:tcPr>
          <w:p w14:paraId="00D9995A" w14:textId="10C66ED2" w:rsidR="008E1D6B" w:rsidRDefault="008E1D6B" w:rsidP="008E1D6B">
            <w:pPr>
              <w:rPr>
                <w:lang w:eastAsia="es-CO"/>
              </w:rPr>
            </w:pPr>
            <w:r>
              <w:rPr>
                <w:lang w:eastAsia="es-CO"/>
              </w:rPr>
              <w:t>REQUISITO</w:t>
            </w:r>
            <w:r w:rsidR="00B41E40">
              <w:rPr>
                <w:lang w:eastAsia="es-CO"/>
              </w:rPr>
              <w:t xml:space="preserve"> TÉCNICO HABILITANTE</w:t>
            </w:r>
          </w:p>
        </w:tc>
        <w:tc>
          <w:tcPr>
            <w:tcW w:w="2825" w:type="dxa"/>
          </w:tcPr>
          <w:p w14:paraId="36DCCE77" w14:textId="77777777" w:rsidR="008E1D6B" w:rsidRDefault="008E1D6B" w:rsidP="008E1D6B">
            <w:pPr>
              <w:rPr>
                <w:lang w:eastAsia="es-CO"/>
              </w:rPr>
            </w:pPr>
            <w:r>
              <w:rPr>
                <w:lang w:eastAsia="es-CO"/>
              </w:rPr>
              <w:t>APORTA O NO APORTA</w:t>
            </w:r>
          </w:p>
        </w:tc>
      </w:tr>
      <w:tr w:rsidR="008E1D6B" w14:paraId="7B9FD426" w14:textId="77777777" w:rsidTr="008E1D6B">
        <w:trPr>
          <w:trHeight w:val="309"/>
        </w:trPr>
        <w:tc>
          <w:tcPr>
            <w:tcW w:w="5949" w:type="dxa"/>
          </w:tcPr>
          <w:p w14:paraId="3717C0DF"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CERTIFICADO DE CUMPLIMIENTO DE DIETAS</w:t>
            </w:r>
          </w:p>
          <w:p w14:paraId="254EF86A" w14:textId="77777777" w:rsidR="00B41E40" w:rsidRPr="004F3C1B" w:rsidRDefault="00B41E40" w:rsidP="00B41E40">
            <w:pPr>
              <w:ind w:hanging="2"/>
              <w:jc w:val="both"/>
              <w:rPr>
                <w:rFonts w:ascii="Verdana" w:eastAsia="Verdana" w:hAnsi="Verdana" w:cs="Verdana"/>
                <w:sz w:val="20"/>
                <w:szCs w:val="20"/>
              </w:rPr>
            </w:pPr>
          </w:p>
          <w:p w14:paraId="619CC655" w14:textId="77777777" w:rsidR="00B41E40" w:rsidRPr="004F3C1B" w:rsidRDefault="00B41E40" w:rsidP="00B41E40">
            <w:pPr>
              <w:ind w:hanging="2"/>
              <w:jc w:val="both"/>
              <w:rPr>
                <w:rFonts w:ascii="Verdana" w:eastAsia="Verdana" w:hAnsi="Verdana" w:cs="Verdana"/>
                <w:sz w:val="20"/>
                <w:szCs w:val="20"/>
              </w:rPr>
            </w:pPr>
            <w:r w:rsidRPr="004F3C1B">
              <w:rPr>
                <w:rFonts w:ascii="Verdana" w:eastAsia="Verdana" w:hAnsi="Verdana" w:cs="Verdana"/>
                <w:sz w:val="20"/>
                <w:szCs w:val="20"/>
              </w:rPr>
              <w:t xml:space="preserve">El oferente, en su oferta deberá presentar en documento independiente compromiso del cumplimiento estricto de las dietas señaladas en el Anexo 01 Técnico del Estudio Previo. </w:t>
            </w:r>
          </w:p>
          <w:p w14:paraId="5671A430" w14:textId="77777777" w:rsidR="00B41E40" w:rsidRPr="004F3C1B" w:rsidRDefault="00B41E40" w:rsidP="00B41E40">
            <w:pPr>
              <w:pBdr>
                <w:top w:val="nil"/>
                <w:left w:val="nil"/>
                <w:bottom w:val="nil"/>
                <w:right w:val="nil"/>
                <w:between w:val="nil"/>
              </w:pBdr>
              <w:ind w:hanging="2"/>
              <w:rPr>
                <w:rFonts w:ascii="Verdana" w:eastAsia="Verdana" w:hAnsi="Verdana" w:cs="Verdana"/>
                <w:sz w:val="20"/>
                <w:szCs w:val="20"/>
              </w:rPr>
            </w:pPr>
          </w:p>
          <w:p w14:paraId="60B4A232" w14:textId="77777777" w:rsidR="00B41E40" w:rsidRPr="004F3C1B" w:rsidRDefault="00B41E40" w:rsidP="00B41E40">
            <w:pPr>
              <w:pBdr>
                <w:top w:val="nil"/>
                <w:left w:val="nil"/>
                <w:bottom w:val="nil"/>
                <w:right w:val="nil"/>
                <w:between w:val="nil"/>
              </w:pBdr>
              <w:ind w:hanging="2"/>
              <w:jc w:val="both"/>
              <w:rPr>
                <w:rFonts w:ascii="Verdana" w:eastAsia="Verdana" w:hAnsi="Verdana" w:cs="Verdana"/>
                <w:sz w:val="20"/>
                <w:szCs w:val="20"/>
              </w:rPr>
            </w:pPr>
            <w:r w:rsidRPr="004F3C1B">
              <w:rPr>
                <w:rFonts w:ascii="Verdana" w:eastAsia="Verdana" w:hAnsi="Verdana" w:cs="Verdana"/>
                <w:sz w:val="20"/>
                <w:szCs w:val="20"/>
              </w:rPr>
              <w:t>NOTA: En el compromiso presentado en la oferta, deberá hacerse mención expresa de compromiso en caso de una actualización, modificación, y/o ajuste a las dietas propuestas, éstas deberán ser conciliadas por el contratista y comité supervisor delegado, para hacer el ajuste pertinente previo a un análisis económico y posterior ajuste contractual.</w:t>
            </w:r>
          </w:p>
          <w:p w14:paraId="376396A6" w14:textId="6E686C83" w:rsidR="008E1D6B" w:rsidRPr="008E1D6B" w:rsidRDefault="008E1D6B" w:rsidP="00B41E40">
            <w:pPr>
              <w:pBdr>
                <w:top w:val="nil"/>
                <w:left w:val="nil"/>
                <w:bottom w:val="nil"/>
                <w:right w:val="nil"/>
                <w:between w:val="nil"/>
              </w:pBdr>
              <w:jc w:val="both"/>
              <w:rPr>
                <w:rFonts w:ascii="Verdana" w:eastAsia="Verdana" w:hAnsi="Verdana" w:cs="Verdana"/>
                <w:color w:val="000000"/>
                <w:sz w:val="20"/>
                <w:szCs w:val="20"/>
              </w:rPr>
            </w:pPr>
          </w:p>
        </w:tc>
        <w:tc>
          <w:tcPr>
            <w:tcW w:w="2825" w:type="dxa"/>
          </w:tcPr>
          <w:p w14:paraId="0297262A" w14:textId="77777777" w:rsidR="008E1D6B" w:rsidRDefault="008E1D6B" w:rsidP="008E1D6B">
            <w:pPr>
              <w:rPr>
                <w:lang w:eastAsia="es-CO"/>
              </w:rPr>
            </w:pPr>
          </w:p>
        </w:tc>
      </w:tr>
      <w:tr w:rsidR="008E1D6B" w14:paraId="2AEB0FD5" w14:textId="77777777" w:rsidTr="008E1D6B">
        <w:trPr>
          <w:trHeight w:val="328"/>
        </w:trPr>
        <w:tc>
          <w:tcPr>
            <w:tcW w:w="5949" w:type="dxa"/>
          </w:tcPr>
          <w:p w14:paraId="547DAE9E"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COMPROMISO DE CUMPLIMIENTO DE CICLO DE MENÚS DIETAS PARA PACIENTES</w:t>
            </w:r>
          </w:p>
          <w:p w14:paraId="74A0C1C5"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sz w:val="20"/>
                <w:szCs w:val="20"/>
              </w:rPr>
              <w:t>El oferente deberá aportar con la oferta compromiso escrito que, certifique el cumplimiento de las especificaciones de los ciclos de menú, así como, compromiso expreso donde certifique que, en caso de requerirse el ajuste a la dieta, presentará una opción que no varíe el valor ofrecido, el Hospital no asumirá ningún costo adicional diferente al valor económico ofertado en la propuesta económica.</w:t>
            </w:r>
          </w:p>
          <w:p w14:paraId="563686F8" w14:textId="77777777" w:rsidR="00B41E40" w:rsidRPr="004F3C1B" w:rsidRDefault="00B41E40" w:rsidP="00B41E40">
            <w:pPr>
              <w:spacing w:before="240" w:line="276" w:lineRule="auto"/>
              <w:ind w:hanging="2"/>
              <w:jc w:val="both"/>
              <w:rPr>
                <w:rFonts w:ascii="Verdana" w:eastAsia="Verdana" w:hAnsi="Verdana" w:cs="Verdana"/>
                <w:sz w:val="20"/>
                <w:szCs w:val="20"/>
              </w:rPr>
            </w:pPr>
            <w:bookmarkStart w:id="0" w:name="_heading=h.fmqltstqieu6" w:colFirst="0" w:colLast="0"/>
            <w:bookmarkEnd w:id="0"/>
            <w:r w:rsidRPr="004F3C1B">
              <w:rPr>
                <w:rFonts w:ascii="Verdana" w:eastAsia="Verdana" w:hAnsi="Verdana" w:cs="Verdana"/>
                <w:sz w:val="20"/>
                <w:szCs w:val="20"/>
              </w:rPr>
              <w:t xml:space="preserve">Se comprometerá a cumplir a cabalidad con todas las especificaciones técnicas y aspectos generales del ciclo de minutas y la derivación del ciclo de minutas de las 17 dietas restantes, al igual debe incluirse lo correspondiente a la minuta 18 para residentes e internos, es decir, las tres opciones de menús al desayuno, almuerzo y comida, incluyendo la opción comidas rápidas, ofreciendo en cada tiempo de comida bebidas carbonatadas (gaseosas y agua con gas), jugo con y sin dulce (agua saborizada con fruta natural) y </w:t>
            </w:r>
            <w:r w:rsidRPr="004F3C1B">
              <w:rPr>
                <w:rFonts w:ascii="Verdana" w:eastAsia="Verdana" w:hAnsi="Verdana" w:cs="Verdana"/>
                <w:sz w:val="20"/>
                <w:szCs w:val="20"/>
              </w:rPr>
              <w:lastRenderedPageBreak/>
              <w:t>agua. (Los equipos empleados para este fin serán asumidos por el contratista).</w:t>
            </w:r>
          </w:p>
          <w:p w14:paraId="04E4C139"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b/>
                <w:bCs/>
                <w:sz w:val="20"/>
                <w:szCs w:val="20"/>
              </w:rPr>
              <w:t xml:space="preserve">NOTA 1: </w:t>
            </w:r>
            <w:r w:rsidRPr="004F3C1B">
              <w:rPr>
                <w:rFonts w:ascii="Verdana" w:eastAsia="Verdana" w:hAnsi="Verdana" w:cs="Verdana"/>
                <w:sz w:val="20"/>
                <w:szCs w:val="20"/>
              </w:rPr>
              <w:t>El ciclo de minuta, el aporte nutricional, el glosario de preparaciones y estandarización de recetas serán revisados y ajustados una vez adjudicado el proceso.</w:t>
            </w:r>
          </w:p>
          <w:p w14:paraId="56D5551D"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b/>
                <w:bCs/>
                <w:sz w:val="20"/>
                <w:szCs w:val="20"/>
              </w:rPr>
              <w:t>NOTA 2:</w:t>
            </w:r>
            <w:r w:rsidRPr="004F3C1B">
              <w:rPr>
                <w:rFonts w:ascii="Verdana" w:eastAsia="Verdana" w:hAnsi="Verdana" w:cs="Verdana"/>
                <w:sz w:val="20"/>
                <w:szCs w:val="20"/>
              </w:rPr>
              <w:t xml:space="preserve"> Se debe entender que el ciclo de minutas debe ser elaborado y firmado por un nutricionista y dietista con matrícula profesional vigente (se debe anexar fotocopia de la cédula de ciudadanía y fotocopia de la matrícula profesional vigente de quien lo firma).</w:t>
            </w:r>
          </w:p>
          <w:p w14:paraId="3D4E5E4C" w14:textId="77777777" w:rsidR="008E1D6B" w:rsidRDefault="008E1D6B" w:rsidP="00B41E40">
            <w:pPr>
              <w:pBdr>
                <w:top w:val="nil"/>
                <w:left w:val="nil"/>
                <w:bottom w:val="nil"/>
                <w:right w:val="nil"/>
                <w:between w:val="nil"/>
              </w:pBdr>
              <w:jc w:val="both"/>
              <w:rPr>
                <w:lang w:eastAsia="es-CO"/>
              </w:rPr>
            </w:pPr>
          </w:p>
        </w:tc>
        <w:tc>
          <w:tcPr>
            <w:tcW w:w="2825" w:type="dxa"/>
          </w:tcPr>
          <w:p w14:paraId="02845CDC" w14:textId="77777777" w:rsidR="008E1D6B" w:rsidRDefault="008E1D6B" w:rsidP="008E1D6B">
            <w:pPr>
              <w:rPr>
                <w:lang w:eastAsia="es-CO"/>
              </w:rPr>
            </w:pPr>
          </w:p>
        </w:tc>
      </w:tr>
      <w:tr w:rsidR="008E1D6B" w14:paraId="29E495E5" w14:textId="77777777" w:rsidTr="008E1D6B">
        <w:trPr>
          <w:trHeight w:val="328"/>
        </w:trPr>
        <w:tc>
          <w:tcPr>
            <w:tcW w:w="5949" w:type="dxa"/>
          </w:tcPr>
          <w:p w14:paraId="6A19B751"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COMPROMISO DE CUMPLIMIENTO CICLO DE MENÚS MINUTA PATRÓN PARA RESIDENTES E INTERNOS</w:t>
            </w:r>
          </w:p>
          <w:p w14:paraId="779A7DCE"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sz w:val="20"/>
                <w:szCs w:val="20"/>
              </w:rPr>
              <w:t>El oferente deberá aportar con la oferta compromiso escrito que, certifique el cumplimiento de las especificaciones de los ciclos de menús minuta patrón para residentes e internos, acatando lo señalado en el Anexo técnico no. 1</w:t>
            </w:r>
          </w:p>
          <w:p w14:paraId="6FAF4F21" w14:textId="77777777" w:rsidR="008E1D6B" w:rsidRDefault="008E1D6B" w:rsidP="00B41E40">
            <w:pPr>
              <w:ind w:left="851"/>
              <w:jc w:val="both"/>
              <w:rPr>
                <w:rFonts w:ascii="Verdana" w:eastAsia="Verdana" w:hAnsi="Verdana" w:cs="Verdana"/>
                <w:color w:val="000000"/>
                <w:sz w:val="20"/>
                <w:szCs w:val="20"/>
              </w:rPr>
            </w:pPr>
          </w:p>
        </w:tc>
        <w:tc>
          <w:tcPr>
            <w:tcW w:w="2825" w:type="dxa"/>
          </w:tcPr>
          <w:p w14:paraId="337BA7E4" w14:textId="77777777" w:rsidR="008E1D6B" w:rsidRDefault="008E1D6B" w:rsidP="008E1D6B">
            <w:pPr>
              <w:rPr>
                <w:lang w:eastAsia="es-CO"/>
              </w:rPr>
            </w:pPr>
          </w:p>
        </w:tc>
      </w:tr>
      <w:tr w:rsidR="008E1D6B" w14:paraId="41741F5E" w14:textId="77777777" w:rsidTr="008E1D6B">
        <w:trPr>
          <w:trHeight w:val="328"/>
        </w:trPr>
        <w:tc>
          <w:tcPr>
            <w:tcW w:w="5949" w:type="dxa"/>
          </w:tcPr>
          <w:p w14:paraId="43DD3D89"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COMPROMISO DE CUMPLIMIENTO CICLO DE MENÚS MINUTA PATRÓN PARA RESIDENTES E INTERNOS</w:t>
            </w:r>
          </w:p>
          <w:p w14:paraId="198E8537"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sz w:val="20"/>
                <w:szCs w:val="20"/>
              </w:rPr>
              <w:t>El oferente deberá aportar con la oferta compromiso escrito que, certifique el cumplimiento de los horarios de alimentación del Hospital Militar Central que se señalan en el Anexo 1</w:t>
            </w:r>
          </w:p>
          <w:p w14:paraId="490A6EBF" w14:textId="77777777" w:rsidR="008E1D6B" w:rsidRDefault="008E1D6B" w:rsidP="00B41E40">
            <w:pPr>
              <w:pBdr>
                <w:top w:val="nil"/>
                <w:left w:val="nil"/>
                <w:bottom w:val="nil"/>
                <w:right w:val="nil"/>
                <w:between w:val="nil"/>
              </w:pBdr>
              <w:ind w:left="360"/>
              <w:jc w:val="both"/>
              <w:rPr>
                <w:rFonts w:ascii="Verdana" w:eastAsia="Verdana" w:hAnsi="Verdana" w:cs="Verdana"/>
                <w:color w:val="000000"/>
                <w:sz w:val="20"/>
                <w:szCs w:val="20"/>
              </w:rPr>
            </w:pPr>
          </w:p>
        </w:tc>
        <w:tc>
          <w:tcPr>
            <w:tcW w:w="2825" w:type="dxa"/>
          </w:tcPr>
          <w:p w14:paraId="30477C31" w14:textId="77777777" w:rsidR="008E1D6B" w:rsidRDefault="008E1D6B" w:rsidP="008E1D6B">
            <w:pPr>
              <w:rPr>
                <w:lang w:eastAsia="es-CO"/>
              </w:rPr>
            </w:pPr>
          </w:p>
        </w:tc>
      </w:tr>
      <w:tr w:rsidR="008E1D6B" w14:paraId="3757FDE3" w14:textId="77777777" w:rsidTr="008E1D6B">
        <w:trPr>
          <w:trHeight w:val="309"/>
        </w:trPr>
        <w:tc>
          <w:tcPr>
            <w:tcW w:w="5949" w:type="dxa"/>
          </w:tcPr>
          <w:p w14:paraId="10705CC3"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CERTIFICADO DE CUMPLIMIENTO DE ASPECTOS GENERALES DEL SERVICIO</w:t>
            </w:r>
          </w:p>
          <w:p w14:paraId="41A364AE" w14:textId="77777777" w:rsidR="00B41E40" w:rsidRPr="004F3C1B" w:rsidRDefault="00B41E40" w:rsidP="00B41E40">
            <w:pPr>
              <w:spacing w:line="276" w:lineRule="auto"/>
              <w:ind w:hanging="2"/>
              <w:jc w:val="both"/>
              <w:rPr>
                <w:rFonts w:ascii="Verdana" w:eastAsia="Verdana" w:hAnsi="Verdana" w:cs="Verdana"/>
                <w:b/>
                <w:bCs/>
                <w:sz w:val="20"/>
                <w:szCs w:val="20"/>
              </w:rPr>
            </w:pPr>
            <w:r w:rsidRPr="004F3C1B">
              <w:rPr>
                <w:rFonts w:ascii="Verdana" w:eastAsia="Verdana" w:hAnsi="Verdana" w:cs="Verdana"/>
                <w:b/>
                <w:bCs/>
                <w:sz w:val="20"/>
                <w:szCs w:val="20"/>
              </w:rPr>
              <w:t xml:space="preserve"> </w:t>
            </w:r>
          </w:p>
          <w:p w14:paraId="345A37C3" w14:textId="77777777" w:rsidR="00B41E40" w:rsidRPr="004F3C1B" w:rsidRDefault="00B41E40" w:rsidP="00B41E40">
            <w:pPr>
              <w:spacing w:line="276" w:lineRule="auto"/>
              <w:ind w:hanging="2"/>
              <w:jc w:val="both"/>
              <w:rPr>
                <w:rFonts w:ascii="Verdana" w:eastAsia="Verdana" w:hAnsi="Verdana" w:cs="Verdana"/>
                <w:sz w:val="20"/>
                <w:szCs w:val="20"/>
              </w:rPr>
            </w:pPr>
            <w:sdt>
              <w:sdtPr>
                <w:rPr>
                  <w:rFonts w:ascii="Verdana" w:hAnsi="Verdana"/>
                  <w:sz w:val="20"/>
                  <w:szCs w:val="20"/>
                </w:rPr>
                <w:tag w:val="goog_rdk_0"/>
                <w:id w:val="-153720344"/>
              </w:sdtPr>
              <w:sdtContent>
                <w:r w:rsidRPr="004F3C1B">
                  <w:rPr>
                    <w:rFonts w:ascii="Verdana" w:eastAsia="Arial Unicode MS" w:hAnsi="Verdana" w:cs="Arial Unicode MS"/>
                    <w:sz w:val="20"/>
                    <w:szCs w:val="20"/>
                  </w:rPr>
                  <w:t xml:space="preserve">●      </w:t>
                </w:r>
              </w:sdtContent>
            </w:sdt>
            <w:r w:rsidRPr="004F3C1B">
              <w:rPr>
                <w:rFonts w:ascii="Verdana" w:eastAsia="Verdana" w:hAnsi="Verdana" w:cs="Verdana"/>
                <w:b/>
                <w:bCs/>
                <w:sz w:val="20"/>
                <w:szCs w:val="20"/>
              </w:rPr>
              <w:t>Personal Mínimo Requerido.</w:t>
            </w:r>
          </w:p>
          <w:p w14:paraId="0419F16F"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sz w:val="20"/>
                <w:szCs w:val="20"/>
              </w:rPr>
              <w:t xml:space="preserve">El oferente presentará en documento independiente, certificado de cumplimiento de los siguientes perfiles para cada una de las áreas de ejecución de conformidad a lo señalado en el Anexo No. 1 </w:t>
            </w:r>
          </w:p>
          <w:p w14:paraId="1EE44280" w14:textId="24B009B0" w:rsidR="008E1D6B" w:rsidRPr="008E1D6B" w:rsidRDefault="008E1D6B" w:rsidP="00B41E40">
            <w:pPr>
              <w:pBdr>
                <w:top w:val="nil"/>
                <w:left w:val="nil"/>
                <w:bottom w:val="nil"/>
                <w:right w:val="nil"/>
                <w:between w:val="nil"/>
              </w:pBdr>
              <w:jc w:val="both"/>
              <w:rPr>
                <w:rFonts w:ascii="Verdana" w:eastAsia="Verdana" w:hAnsi="Verdana" w:cs="Verdana"/>
                <w:color w:val="000000"/>
                <w:sz w:val="20"/>
                <w:szCs w:val="20"/>
              </w:rPr>
            </w:pPr>
          </w:p>
        </w:tc>
        <w:tc>
          <w:tcPr>
            <w:tcW w:w="2825" w:type="dxa"/>
          </w:tcPr>
          <w:p w14:paraId="35D7EAD0" w14:textId="77777777" w:rsidR="008E1D6B" w:rsidRDefault="008E1D6B" w:rsidP="008E1D6B">
            <w:pPr>
              <w:rPr>
                <w:lang w:eastAsia="es-CO"/>
              </w:rPr>
            </w:pPr>
          </w:p>
        </w:tc>
      </w:tr>
      <w:tr w:rsidR="008E1D6B" w14:paraId="042AC8A0" w14:textId="77777777" w:rsidTr="008E1D6B">
        <w:trPr>
          <w:trHeight w:val="328"/>
        </w:trPr>
        <w:tc>
          <w:tcPr>
            <w:tcW w:w="5949" w:type="dxa"/>
          </w:tcPr>
          <w:p w14:paraId="19A655AE"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SISTEMA DE CONTROL BIOMÉTRICO</w:t>
            </w:r>
          </w:p>
          <w:p w14:paraId="1D31A7D7" w14:textId="77777777" w:rsidR="00B41E40" w:rsidRPr="004F3C1B" w:rsidRDefault="00B41E40" w:rsidP="00B41E40">
            <w:pPr>
              <w:spacing w:before="240" w:line="276" w:lineRule="auto"/>
              <w:ind w:hanging="2"/>
              <w:jc w:val="both"/>
              <w:rPr>
                <w:rFonts w:ascii="Verdana" w:eastAsia="Verdana" w:hAnsi="Verdana" w:cs="Verdana"/>
                <w:sz w:val="20"/>
                <w:szCs w:val="20"/>
              </w:rPr>
            </w:pPr>
            <w:bookmarkStart w:id="1" w:name="_heading=h.awln8phc9d6o" w:colFirst="0" w:colLast="0"/>
            <w:bookmarkEnd w:id="1"/>
            <w:r w:rsidRPr="004F3C1B">
              <w:rPr>
                <w:rFonts w:ascii="Verdana" w:eastAsia="Verdana" w:hAnsi="Verdana" w:cs="Verdana"/>
                <w:sz w:val="20"/>
                <w:szCs w:val="20"/>
              </w:rPr>
              <w:t xml:space="preserve">El oferente debe acreditar por medio de documento independiente que implementará un sistema de control </w:t>
            </w:r>
            <w:r w:rsidRPr="004F3C1B">
              <w:rPr>
                <w:rFonts w:ascii="Verdana" w:eastAsia="Verdana" w:hAnsi="Verdana" w:cs="Verdana"/>
                <w:sz w:val="20"/>
                <w:szCs w:val="20"/>
              </w:rPr>
              <w:lastRenderedPageBreak/>
              <w:t xml:space="preserve">biométrico, moderno (biometría fisiológica como Huellas dactilares, iris, rostro, retina) y eficaz con el fin de llevar el control del suministro de la alimentación (desayuno, almuerzo y comida) para los </w:t>
            </w:r>
            <w:r w:rsidRPr="004F3C1B">
              <w:rPr>
                <w:rFonts w:ascii="Verdana" w:eastAsia="Verdana" w:hAnsi="Verdana" w:cs="Verdana"/>
                <w:b/>
                <w:bCs/>
                <w:sz w:val="20"/>
                <w:szCs w:val="20"/>
              </w:rPr>
              <w:t>médicos residentes e internos</w:t>
            </w:r>
            <w:r w:rsidRPr="004F3C1B">
              <w:rPr>
                <w:rFonts w:ascii="Verdana" w:eastAsia="Verdana" w:hAnsi="Verdana" w:cs="Verdana"/>
                <w:sz w:val="20"/>
                <w:szCs w:val="20"/>
              </w:rPr>
              <w:t>, de conformidad a lo señalado en el Anexo 1.</w:t>
            </w:r>
          </w:p>
          <w:p w14:paraId="0391423F" w14:textId="697E9F92" w:rsidR="008E1D6B" w:rsidRPr="008E1D6B" w:rsidRDefault="008E1D6B" w:rsidP="00B41E40">
            <w:pPr>
              <w:pBdr>
                <w:top w:val="nil"/>
                <w:left w:val="nil"/>
                <w:bottom w:val="nil"/>
                <w:right w:val="nil"/>
                <w:between w:val="nil"/>
              </w:pBdr>
              <w:jc w:val="both"/>
              <w:rPr>
                <w:color w:val="000000"/>
                <w:sz w:val="20"/>
                <w:szCs w:val="20"/>
              </w:rPr>
            </w:pPr>
          </w:p>
        </w:tc>
        <w:tc>
          <w:tcPr>
            <w:tcW w:w="2825" w:type="dxa"/>
          </w:tcPr>
          <w:p w14:paraId="76A71DAF" w14:textId="77777777" w:rsidR="008E1D6B" w:rsidRDefault="008E1D6B" w:rsidP="008E1D6B">
            <w:pPr>
              <w:rPr>
                <w:lang w:eastAsia="es-CO"/>
              </w:rPr>
            </w:pPr>
          </w:p>
        </w:tc>
      </w:tr>
      <w:tr w:rsidR="009931A9" w14:paraId="20BA5B32" w14:textId="77777777" w:rsidTr="008E1D6B">
        <w:trPr>
          <w:trHeight w:val="328"/>
        </w:trPr>
        <w:tc>
          <w:tcPr>
            <w:tcW w:w="5949" w:type="dxa"/>
          </w:tcPr>
          <w:p w14:paraId="1D12CB8E"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COMPROMISO DE CUBRIMIENTO DE CONTINGENCIAS</w:t>
            </w:r>
          </w:p>
          <w:p w14:paraId="7517DAE1" w14:textId="77777777" w:rsidR="00B41E40" w:rsidRPr="004F3C1B" w:rsidRDefault="00B41E40" w:rsidP="00B41E40">
            <w:pPr>
              <w:spacing w:before="240" w:line="276" w:lineRule="auto"/>
              <w:ind w:hanging="2"/>
              <w:jc w:val="both"/>
              <w:rPr>
                <w:rFonts w:ascii="Verdana" w:eastAsia="Verdana" w:hAnsi="Verdana" w:cs="Verdana"/>
                <w:sz w:val="20"/>
                <w:szCs w:val="20"/>
              </w:rPr>
            </w:pPr>
            <w:r w:rsidRPr="004F3C1B">
              <w:rPr>
                <w:rFonts w:ascii="Verdana" w:eastAsia="Verdana" w:hAnsi="Verdana" w:cs="Verdana"/>
                <w:sz w:val="20"/>
                <w:szCs w:val="20"/>
              </w:rPr>
              <w:t>El oferente presentará en documento independiente, debidamente suscrito, compromiso de cubrimiento de contingencias, en el que señalará de forma expresa que en caso de imprevistos y/o novedades que se llegaren a presentar en las áreas asignadas por el hospital para el desarrollo del servicio y que limiten o imposibiliten su operación, se continuará con la prestación del servicio de suministro completo de dietas sin costo adicional alguno para el Hospital Militar Central.</w:t>
            </w:r>
          </w:p>
          <w:p w14:paraId="785F53F3" w14:textId="26EE3FD0" w:rsidR="009931A9" w:rsidRDefault="009931A9" w:rsidP="00B41E40">
            <w:pPr>
              <w:pBdr>
                <w:top w:val="nil"/>
                <w:left w:val="nil"/>
                <w:bottom w:val="nil"/>
                <w:right w:val="nil"/>
                <w:between w:val="nil"/>
              </w:pBdr>
              <w:jc w:val="both"/>
              <w:rPr>
                <w:rFonts w:ascii="Verdana" w:eastAsia="Verdana" w:hAnsi="Verdana" w:cs="Verdana"/>
                <w:color w:val="000000"/>
                <w:sz w:val="20"/>
                <w:szCs w:val="20"/>
              </w:rPr>
            </w:pPr>
          </w:p>
        </w:tc>
        <w:tc>
          <w:tcPr>
            <w:tcW w:w="2825" w:type="dxa"/>
          </w:tcPr>
          <w:p w14:paraId="7C248975" w14:textId="77777777" w:rsidR="009931A9" w:rsidRDefault="009931A9" w:rsidP="008E1D6B">
            <w:pPr>
              <w:rPr>
                <w:lang w:eastAsia="es-CO"/>
              </w:rPr>
            </w:pPr>
          </w:p>
        </w:tc>
      </w:tr>
      <w:tr w:rsidR="00186CC2" w14:paraId="4EA3F686" w14:textId="77777777" w:rsidTr="008E1D6B">
        <w:trPr>
          <w:trHeight w:val="328"/>
        </w:trPr>
        <w:tc>
          <w:tcPr>
            <w:tcW w:w="5949" w:type="dxa"/>
          </w:tcPr>
          <w:p w14:paraId="5E037B7B" w14:textId="1823CAEC" w:rsidR="00B41E40" w:rsidRPr="00B41E40" w:rsidRDefault="00B41E40" w:rsidP="00B41E40">
            <w:pPr>
              <w:pStyle w:val="Prrafodelista"/>
              <w:numPr>
                <w:ilvl w:val="0"/>
                <w:numId w:val="5"/>
              </w:numPr>
              <w:pBdr>
                <w:top w:val="nil"/>
                <w:left w:val="nil"/>
                <w:bottom w:val="nil"/>
                <w:right w:val="nil"/>
                <w:between w:val="nil"/>
              </w:pBdr>
              <w:tabs>
                <w:tab w:val="left" w:pos="2410"/>
              </w:tabs>
              <w:spacing w:line="276" w:lineRule="auto"/>
              <w:jc w:val="both"/>
              <w:rPr>
                <w:rFonts w:ascii="Verdana" w:eastAsia="Verdana" w:hAnsi="Verdana" w:cs="Verdana"/>
                <w:b/>
                <w:bCs/>
                <w:color w:val="000000"/>
                <w:sz w:val="20"/>
                <w:szCs w:val="20"/>
              </w:rPr>
            </w:pPr>
            <w:r w:rsidRPr="00B41E40">
              <w:rPr>
                <w:rFonts w:ascii="Verdana" w:eastAsia="Verdana" w:hAnsi="Verdana" w:cs="Verdana"/>
                <w:b/>
                <w:bCs/>
                <w:color w:val="000000"/>
                <w:sz w:val="20"/>
                <w:szCs w:val="20"/>
              </w:rPr>
              <w:t>COMPROMISO UTENSILIOS, MENAJE Y EQUIPOS</w:t>
            </w:r>
          </w:p>
          <w:p w14:paraId="46A50C81" w14:textId="77777777" w:rsidR="00B41E40" w:rsidRPr="004F3C1B" w:rsidRDefault="00B41E40" w:rsidP="00B41E40">
            <w:pPr>
              <w:tabs>
                <w:tab w:val="left" w:pos="2410"/>
              </w:tabs>
              <w:spacing w:line="276" w:lineRule="auto"/>
              <w:ind w:hanging="2"/>
              <w:jc w:val="both"/>
              <w:rPr>
                <w:rFonts w:ascii="Verdana" w:eastAsia="Verdana" w:hAnsi="Verdana" w:cs="Verdana"/>
                <w:b/>
                <w:bCs/>
                <w:color w:val="000000"/>
                <w:sz w:val="20"/>
                <w:szCs w:val="20"/>
              </w:rPr>
            </w:pPr>
          </w:p>
          <w:p w14:paraId="44DD7D24" w14:textId="77777777" w:rsidR="00B41E40" w:rsidRPr="004F3C1B" w:rsidRDefault="00B41E40" w:rsidP="00B41E40">
            <w:pPr>
              <w:tabs>
                <w:tab w:val="left" w:pos="2410"/>
              </w:tabs>
              <w:spacing w:line="276" w:lineRule="auto"/>
              <w:ind w:hanging="2"/>
              <w:jc w:val="both"/>
              <w:rPr>
                <w:rFonts w:ascii="Verdana" w:eastAsia="Verdana" w:hAnsi="Verdana" w:cs="Verdana"/>
                <w:color w:val="000000"/>
                <w:sz w:val="20"/>
                <w:szCs w:val="20"/>
              </w:rPr>
            </w:pPr>
            <w:r w:rsidRPr="004F3C1B">
              <w:rPr>
                <w:rFonts w:ascii="Verdana" w:eastAsia="Verdana" w:hAnsi="Verdana" w:cs="Verdana"/>
                <w:color w:val="000000"/>
                <w:sz w:val="20"/>
                <w:szCs w:val="20"/>
              </w:rPr>
              <w:t xml:space="preserve">El oferente deberá allegar en documento independiente compromiso de cumplimiento de las especificaciones de utensilios, menaje y equipos, conforme se señala en el Anexo 1. </w:t>
            </w:r>
          </w:p>
          <w:p w14:paraId="28495339" w14:textId="30F0B892" w:rsidR="00186CC2" w:rsidRDefault="00186CC2" w:rsidP="00B41E40">
            <w:pPr>
              <w:pBdr>
                <w:top w:val="nil"/>
                <w:left w:val="nil"/>
                <w:bottom w:val="nil"/>
                <w:right w:val="nil"/>
                <w:between w:val="nil"/>
              </w:pBdr>
              <w:ind w:left="360"/>
              <w:jc w:val="both"/>
              <w:rPr>
                <w:rFonts w:ascii="Verdana" w:eastAsia="Verdana" w:hAnsi="Verdana" w:cs="Verdana"/>
                <w:color w:val="000000"/>
                <w:sz w:val="20"/>
                <w:szCs w:val="20"/>
              </w:rPr>
            </w:pPr>
          </w:p>
        </w:tc>
        <w:tc>
          <w:tcPr>
            <w:tcW w:w="2825" w:type="dxa"/>
          </w:tcPr>
          <w:p w14:paraId="200A852E" w14:textId="77777777" w:rsidR="00186CC2" w:rsidRDefault="00186CC2" w:rsidP="008E1D6B">
            <w:pPr>
              <w:rPr>
                <w:lang w:eastAsia="es-CO"/>
              </w:rPr>
            </w:pPr>
          </w:p>
        </w:tc>
      </w:tr>
      <w:tr w:rsidR="00B41E40" w14:paraId="657452BB" w14:textId="77777777" w:rsidTr="008E1D6B">
        <w:trPr>
          <w:trHeight w:val="328"/>
        </w:trPr>
        <w:tc>
          <w:tcPr>
            <w:tcW w:w="5949" w:type="dxa"/>
          </w:tcPr>
          <w:p w14:paraId="1BCD76DE"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PLAN DE MANTENIMIENTO PREVENTIVO Y CORRECTIVO DE INSTALACIONES Y EQUIPOS</w:t>
            </w:r>
          </w:p>
          <w:p w14:paraId="3455DD9E" w14:textId="77777777" w:rsidR="00B41E40" w:rsidRPr="004F3C1B" w:rsidRDefault="00B41E40" w:rsidP="00B41E40">
            <w:pPr>
              <w:pBdr>
                <w:top w:val="nil"/>
                <w:left w:val="nil"/>
                <w:bottom w:val="nil"/>
                <w:right w:val="nil"/>
                <w:between w:val="nil"/>
              </w:pBdr>
              <w:spacing w:line="276" w:lineRule="auto"/>
              <w:ind w:left="2160"/>
              <w:jc w:val="both"/>
              <w:rPr>
                <w:rFonts w:ascii="Verdana" w:eastAsia="Verdana" w:hAnsi="Verdana" w:cs="Verdana"/>
                <w:b/>
                <w:bCs/>
                <w:sz w:val="20"/>
                <w:szCs w:val="20"/>
              </w:rPr>
            </w:pPr>
            <w:bookmarkStart w:id="2" w:name="_heading=h.34ral1srm8ur" w:colFirst="0" w:colLast="0"/>
            <w:bookmarkEnd w:id="2"/>
          </w:p>
          <w:p w14:paraId="5D23CE5D" w14:textId="77777777" w:rsidR="00B41E40" w:rsidRPr="004F3C1B" w:rsidRDefault="00B41E40" w:rsidP="00B41E40">
            <w:pPr>
              <w:spacing w:line="276" w:lineRule="auto"/>
              <w:ind w:hanging="2"/>
              <w:jc w:val="both"/>
              <w:rPr>
                <w:rFonts w:ascii="Verdana" w:eastAsia="Verdana" w:hAnsi="Verdana" w:cs="Verdana"/>
                <w:b/>
                <w:bCs/>
                <w:sz w:val="20"/>
                <w:szCs w:val="20"/>
              </w:rPr>
            </w:pPr>
            <w:r w:rsidRPr="004F3C1B">
              <w:rPr>
                <w:rFonts w:ascii="Verdana" w:eastAsia="Verdana" w:hAnsi="Verdana" w:cs="Verdana"/>
                <w:sz w:val="20"/>
                <w:szCs w:val="20"/>
              </w:rPr>
              <w:t>El oferente deberá certificar que, en caso de resultar adjudicatario, una vez se dé inicio del contrato y durante la ejecución del mismo, adelantará un plan de mantenimiento de áreas (arrendadas por el hospital para la ejecución del contrato), equipos e instalaciones, incluyendo un programa de calibración de equipos e instrumentos de medición que lo requieran, a aquellos bienes muebles e inmuebles dispuestos por el contratista y la entidad para el desarrollo del presente proceso contractual, conforme a lo señalado en el Anexo 1.</w:t>
            </w:r>
          </w:p>
          <w:p w14:paraId="05A71932" w14:textId="77777777" w:rsidR="00B41E40" w:rsidRPr="00B41E40" w:rsidRDefault="00B41E40" w:rsidP="00B41E40">
            <w:pPr>
              <w:pStyle w:val="Prrafodelista"/>
              <w:pBdr>
                <w:top w:val="nil"/>
                <w:left w:val="nil"/>
                <w:bottom w:val="nil"/>
                <w:right w:val="nil"/>
                <w:between w:val="nil"/>
              </w:pBdr>
              <w:tabs>
                <w:tab w:val="left" w:pos="2410"/>
              </w:tabs>
              <w:spacing w:line="276" w:lineRule="auto"/>
              <w:ind w:left="360"/>
              <w:jc w:val="both"/>
              <w:rPr>
                <w:rFonts w:ascii="Verdana" w:eastAsia="Verdana" w:hAnsi="Verdana" w:cs="Verdana"/>
                <w:b/>
                <w:bCs/>
                <w:color w:val="000000"/>
                <w:sz w:val="20"/>
                <w:szCs w:val="20"/>
              </w:rPr>
            </w:pPr>
          </w:p>
        </w:tc>
        <w:tc>
          <w:tcPr>
            <w:tcW w:w="2825" w:type="dxa"/>
          </w:tcPr>
          <w:p w14:paraId="767E46F0" w14:textId="77777777" w:rsidR="00B41E40" w:rsidRDefault="00B41E40" w:rsidP="008E1D6B">
            <w:pPr>
              <w:rPr>
                <w:lang w:eastAsia="es-CO"/>
              </w:rPr>
            </w:pPr>
          </w:p>
        </w:tc>
      </w:tr>
      <w:tr w:rsidR="00B41E40" w14:paraId="4E3F96D5" w14:textId="77777777" w:rsidTr="008E1D6B">
        <w:trPr>
          <w:trHeight w:val="328"/>
        </w:trPr>
        <w:tc>
          <w:tcPr>
            <w:tcW w:w="5949" w:type="dxa"/>
          </w:tcPr>
          <w:p w14:paraId="3A0D5384"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t>COMPROMISO DE ASEGURAMIENTO DE LA CALIDAD</w:t>
            </w:r>
          </w:p>
          <w:p w14:paraId="2C49D2FC" w14:textId="77777777" w:rsidR="00B41E40" w:rsidRPr="004F3C1B" w:rsidRDefault="00B41E40" w:rsidP="00B41E40">
            <w:pPr>
              <w:spacing w:line="276" w:lineRule="auto"/>
              <w:ind w:hanging="2"/>
              <w:jc w:val="both"/>
              <w:rPr>
                <w:rFonts w:ascii="Verdana" w:eastAsia="Verdana" w:hAnsi="Verdana" w:cs="Verdana"/>
                <w:sz w:val="20"/>
                <w:szCs w:val="20"/>
              </w:rPr>
            </w:pPr>
            <w:r w:rsidRPr="004F3C1B">
              <w:rPr>
                <w:rFonts w:ascii="Verdana" w:eastAsia="Verdana" w:hAnsi="Verdana" w:cs="Verdana"/>
                <w:sz w:val="20"/>
                <w:szCs w:val="20"/>
              </w:rPr>
              <w:t xml:space="preserve">El oferente señala en documento independiente compromiso de </w:t>
            </w:r>
            <w:proofErr w:type="gramStart"/>
            <w:r w:rsidRPr="004F3C1B">
              <w:rPr>
                <w:rFonts w:ascii="Verdana" w:eastAsia="Verdana" w:hAnsi="Verdana" w:cs="Verdana"/>
                <w:sz w:val="20"/>
                <w:szCs w:val="20"/>
              </w:rPr>
              <w:t>que</w:t>
            </w:r>
            <w:proofErr w:type="gramEnd"/>
            <w:r w:rsidRPr="004F3C1B">
              <w:rPr>
                <w:rFonts w:ascii="Verdana" w:eastAsia="Verdana" w:hAnsi="Verdana" w:cs="Verdana"/>
                <w:sz w:val="20"/>
                <w:szCs w:val="20"/>
              </w:rPr>
              <w:t xml:space="preserve"> en caso de resultar adjudicatario, el cumplimiento de todos los factores de calidad, así como las obligaciones específicas establecidas para tal fin.</w:t>
            </w:r>
          </w:p>
          <w:p w14:paraId="2A4F45D2" w14:textId="77777777" w:rsidR="00B41E40" w:rsidRPr="004F3C1B" w:rsidRDefault="00B41E40" w:rsidP="00B41E40">
            <w:pPr>
              <w:numPr>
                <w:ilvl w:val="0"/>
                <w:numId w:val="5"/>
              </w:numPr>
              <w:pBdr>
                <w:top w:val="nil"/>
                <w:left w:val="nil"/>
                <w:bottom w:val="nil"/>
                <w:right w:val="nil"/>
                <w:between w:val="nil"/>
              </w:pBdr>
              <w:spacing w:line="276" w:lineRule="auto"/>
              <w:ind w:left="0" w:hanging="2"/>
              <w:jc w:val="both"/>
              <w:rPr>
                <w:rFonts w:ascii="Verdana" w:eastAsia="Verdana" w:hAnsi="Verdana" w:cs="Verdana"/>
                <w:b/>
                <w:bCs/>
                <w:color w:val="000000"/>
                <w:sz w:val="20"/>
                <w:szCs w:val="20"/>
              </w:rPr>
            </w:pPr>
            <w:r w:rsidRPr="004F3C1B">
              <w:rPr>
                <w:rFonts w:ascii="Verdana" w:eastAsia="Verdana" w:hAnsi="Verdana" w:cs="Verdana"/>
                <w:b/>
                <w:bCs/>
                <w:color w:val="000000"/>
                <w:sz w:val="20"/>
                <w:szCs w:val="20"/>
              </w:rPr>
              <w:lastRenderedPageBreak/>
              <w:t>COMPROMISO DE CAPACITACIÓN PARA MANIPULADORES DE ALIMENTOS</w:t>
            </w:r>
          </w:p>
          <w:p w14:paraId="3E36471B" w14:textId="77777777" w:rsidR="00B41E40" w:rsidRPr="004F3C1B" w:rsidRDefault="00B41E40" w:rsidP="00B41E40">
            <w:pPr>
              <w:ind w:hanging="2"/>
              <w:jc w:val="both"/>
              <w:rPr>
                <w:rFonts w:ascii="Verdana" w:eastAsia="Verdana" w:hAnsi="Verdana" w:cs="Verdana"/>
                <w:b/>
                <w:bCs/>
                <w:sz w:val="20"/>
                <w:szCs w:val="20"/>
              </w:rPr>
            </w:pPr>
          </w:p>
          <w:p w14:paraId="4352AB07" w14:textId="77777777" w:rsidR="00B41E40" w:rsidRPr="004F3C1B" w:rsidRDefault="00B41E40" w:rsidP="00B41E40">
            <w:pPr>
              <w:ind w:hanging="2"/>
              <w:jc w:val="both"/>
              <w:rPr>
                <w:rFonts w:ascii="Verdana" w:eastAsia="Verdana" w:hAnsi="Verdana" w:cs="Verdana"/>
                <w:sz w:val="20"/>
                <w:szCs w:val="20"/>
              </w:rPr>
            </w:pPr>
            <w:r w:rsidRPr="004F3C1B">
              <w:rPr>
                <w:rFonts w:ascii="Verdana" w:eastAsia="Verdana" w:hAnsi="Verdana" w:cs="Verdana"/>
                <w:sz w:val="20"/>
                <w:szCs w:val="20"/>
              </w:rPr>
              <w:t>El oferente deberá aportar en documento independiente, compromiso expreso a que todas las personas a su cargo que realicen actividades de manipulación de alimentos en las diferentes etapas del proceso (alistamiento, procesamiento, preparación, envase, almacenamiento, transporte y distribución) tengan una capacitación continua en buenas prácticas de manufactura, educación sanitaria, certificado de manipulador de alimentos y valoración médica que certifique que es apto para tal fin.  Estos requisitos y el cronograma de capacitación se verificarán durante la ejecución del contrato.</w:t>
            </w:r>
          </w:p>
          <w:p w14:paraId="160A4348" w14:textId="77777777" w:rsidR="00B41E40" w:rsidRPr="00B41E40" w:rsidRDefault="00B41E40" w:rsidP="00B41E40">
            <w:pPr>
              <w:pStyle w:val="Prrafodelista"/>
              <w:pBdr>
                <w:top w:val="nil"/>
                <w:left w:val="nil"/>
                <w:bottom w:val="nil"/>
                <w:right w:val="nil"/>
                <w:between w:val="nil"/>
              </w:pBdr>
              <w:tabs>
                <w:tab w:val="left" w:pos="2410"/>
              </w:tabs>
              <w:spacing w:line="276" w:lineRule="auto"/>
              <w:ind w:left="360"/>
              <w:jc w:val="both"/>
              <w:rPr>
                <w:rFonts w:ascii="Verdana" w:eastAsia="Verdana" w:hAnsi="Verdana" w:cs="Verdana"/>
                <w:b/>
                <w:bCs/>
                <w:color w:val="000000"/>
                <w:sz w:val="20"/>
                <w:szCs w:val="20"/>
              </w:rPr>
            </w:pPr>
          </w:p>
        </w:tc>
        <w:tc>
          <w:tcPr>
            <w:tcW w:w="2825" w:type="dxa"/>
          </w:tcPr>
          <w:p w14:paraId="22C3D7EE" w14:textId="77777777" w:rsidR="00B41E40" w:rsidRDefault="00B41E40" w:rsidP="008E1D6B">
            <w:pPr>
              <w:rPr>
                <w:lang w:eastAsia="es-CO"/>
              </w:rPr>
            </w:pPr>
          </w:p>
        </w:tc>
      </w:tr>
      <w:tr w:rsidR="00B41E40" w14:paraId="0E0B8F38" w14:textId="77777777" w:rsidTr="008E1D6B">
        <w:trPr>
          <w:trHeight w:val="328"/>
        </w:trPr>
        <w:tc>
          <w:tcPr>
            <w:tcW w:w="5949" w:type="dxa"/>
          </w:tcPr>
          <w:p w14:paraId="57DD8BD4" w14:textId="4CAA9351" w:rsidR="00B41E40" w:rsidRPr="004F3C1B" w:rsidRDefault="00B41E40" w:rsidP="00B41E40">
            <w:pPr>
              <w:ind w:hanging="2"/>
              <w:jc w:val="both"/>
              <w:rPr>
                <w:rFonts w:ascii="Verdana" w:eastAsia="Verdana" w:hAnsi="Verdana" w:cs="Verdana"/>
                <w:b/>
                <w:bCs/>
                <w:sz w:val="20"/>
                <w:szCs w:val="20"/>
              </w:rPr>
            </w:pPr>
            <w:r>
              <w:rPr>
                <w:rFonts w:ascii="Verdana" w:eastAsia="Verdana" w:hAnsi="Verdana" w:cs="Verdana"/>
                <w:b/>
                <w:bCs/>
                <w:color w:val="000000"/>
                <w:sz w:val="20"/>
                <w:szCs w:val="20"/>
              </w:rPr>
              <w:t xml:space="preserve">L. </w:t>
            </w:r>
            <w:r w:rsidRPr="004F3C1B">
              <w:rPr>
                <w:rFonts w:ascii="Verdana" w:eastAsia="Verdana" w:hAnsi="Verdana" w:cs="Verdana"/>
                <w:b/>
                <w:bCs/>
                <w:color w:val="000000"/>
                <w:sz w:val="20"/>
                <w:szCs w:val="20"/>
              </w:rPr>
              <w:t>PROGRAMA DE SEGURIDAD Y SALUD EN EL TRABAJO</w:t>
            </w:r>
          </w:p>
          <w:p w14:paraId="694A1636" w14:textId="77777777" w:rsidR="00B41E40" w:rsidRPr="004F3C1B" w:rsidRDefault="00B41E40" w:rsidP="00B41E40">
            <w:pPr>
              <w:ind w:hanging="2"/>
              <w:jc w:val="both"/>
              <w:rPr>
                <w:rFonts w:ascii="Verdana" w:eastAsia="Verdana" w:hAnsi="Verdana" w:cs="Verdana"/>
                <w:b/>
                <w:bCs/>
                <w:sz w:val="20"/>
                <w:szCs w:val="20"/>
              </w:rPr>
            </w:pPr>
            <w:r w:rsidRPr="004F3C1B">
              <w:rPr>
                <w:rFonts w:ascii="Verdana" w:eastAsia="Verdana" w:hAnsi="Verdana" w:cs="Verdana"/>
                <w:b/>
                <w:bCs/>
                <w:sz w:val="20"/>
                <w:szCs w:val="20"/>
              </w:rPr>
              <w:t xml:space="preserve"> </w:t>
            </w:r>
          </w:p>
          <w:p w14:paraId="5A42F96C" w14:textId="77777777" w:rsidR="00B41E40" w:rsidRPr="004F3C1B" w:rsidRDefault="00B41E40" w:rsidP="00B41E40">
            <w:pPr>
              <w:ind w:hanging="2"/>
              <w:jc w:val="both"/>
              <w:rPr>
                <w:rFonts w:ascii="Verdana" w:eastAsia="Verdana" w:hAnsi="Verdana" w:cs="Verdana"/>
                <w:sz w:val="20"/>
                <w:szCs w:val="20"/>
              </w:rPr>
            </w:pPr>
            <w:r w:rsidRPr="004F3C1B">
              <w:rPr>
                <w:rFonts w:ascii="Verdana" w:eastAsia="Verdana" w:hAnsi="Verdana" w:cs="Verdana"/>
                <w:sz w:val="20"/>
                <w:szCs w:val="20"/>
              </w:rPr>
              <w:t>El oferente deberá aportar certificación vigente de la ARL - Administradora de Riesgos Laborales de la implementación del sistema de gestión de seguridad y salud en el trabajo mayor al 85% de acuerdo a los lineamientos de Resolución No. 0312 de 2019 “</w:t>
            </w:r>
            <w:r w:rsidRPr="004F3C1B">
              <w:rPr>
                <w:rFonts w:ascii="Verdana" w:eastAsia="Verdana" w:hAnsi="Verdana" w:cs="Verdana"/>
                <w:i/>
                <w:iCs/>
                <w:sz w:val="20"/>
                <w:szCs w:val="20"/>
              </w:rPr>
              <w:t xml:space="preserve">por la cual se definen estándares mínimos de gestión de la seguridad y salud en el trabajo SG-SST” </w:t>
            </w:r>
            <w:r w:rsidRPr="004F3C1B">
              <w:rPr>
                <w:rFonts w:ascii="Verdana" w:eastAsia="Verdana" w:hAnsi="Verdana" w:cs="Verdana"/>
                <w:sz w:val="20"/>
                <w:szCs w:val="20"/>
              </w:rPr>
              <w:t>y certificación donde conste el nivel de riesgo de la empresa.</w:t>
            </w:r>
          </w:p>
          <w:p w14:paraId="56677BF9" w14:textId="77777777" w:rsidR="00B41E40" w:rsidRPr="004F3C1B" w:rsidRDefault="00B41E40" w:rsidP="00B41E40">
            <w:pPr>
              <w:ind w:hanging="2"/>
              <w:jc w:val="both"/>
              <w:rPr>
                <w:rFonts w:ascii="Verdana" w:eastAsia="Verdana" w:hAnsi="Verdana" w:cs="Verdana"/>
                <w:sz w:val="20"/>
                <w:szCs w:val="20"/>
              </w:rPr>
            </w:pPr>
          </w:p>
          <w:p w14:paraId="5B0BF432" w14:textId="77777777" w:rsidR="00B41E40" w:rsidRPr="004F3C1B" w:rsidRDefault="00B41E40" w:rsidP="00B41E40">
            <w:pPr>
              <w:ind w:hanging="2"/>
              <w:jc w:val="both"/>
              <w:rPr>
                <w:rFonts w:ascii="Verdana" w:eastAsia="Verdana" w:hAnsi="Verdana" w:cs="Verdana"/>
                <w:sz w:val="20"/>
                <w:szCs w:val="20"/>
              </w:rPr>
            </w:pPr>
            <w:r w:rsidRPr="004F3C1B">
              <w:rPr>
                <w:rFonts w:ascii="Verdana" w:eastAsia="Verdana" w:hAnsi="Verdana" w:cs="Verdana"/>
                <w:sz w:val="20"/>
                <w:szCs w:val="20"/>
              </w:rPr>
              <w:t>El oferente deberá certificar que cuenta con los protocolos y manuales en cuanto a bioseguridad y gestión de riesgo (el contratista deberá contar con un grupo de brigadistas mínimo del 10% del personal contratado).</w:t>
            </w:r>
          </w:p>
          <w:p w14:paraId="74A3FBDA" w14:textId="77777777" w:rsidR="00B41E40" w:rsidRPr="004F3C1B" w:rsidRDefault="00B41E40" w:rsidP="00B41E40">
            <w:pPr>
              <w:ind w:hanging="2"/>
              <w:jc w:val="both"/>
              <w:rPr>
                <w:rFonts w:ascii="Verdana" w:eastAsia="Verdana" w:hAnsi="Verdana" w:cs="Verdana"/>
                <w:sz w:val="20"/>
                <w:szCs w:val="20"/>
              </w:rPr>
            </w:pPr>
          </w:p>
          <w:p w14:paraId="1428CE73" w14:textId="46E25C06" w:rsidR="00B41E40" w:rsidRPr="00B41E40" w:rsidRDefault="00B41E40" w:rsidP="00B41E40">
            <w:pPr>
              <w:ind w:hanging="2"/>
              <w:jc w:val="both"/>
              <w:rPr>
                <w:rFonts w:ascii="Verdana" w:eastAsia="Verdana" w:hAnsi="Verdana" w:cs="Verdana"/>
                <w:sz w:val="20"/>
                <w:szCs w:val="20"/>
              </w:rPr>
            </w:pPr>
            <w:r w:rsidRPr="004F3C1B">
              <w:rPr>
                <w:rFonts w:ascii="Verdana" w:eastAsia="Verdana" w:hAnsi="Verdana" w:cs="Verdana"/>
                <w:sz w:val="20"/>
                <w:szCs w:val="20"/>
              </w:rPr>
              <w:t>El oferente deberá presentar en documento independiente, compromiso de cumplimiento de la normatividad relacionada con seguridad y salud en el trabajo vigente y aplicable.</w:t>
            </w:r>
          </w:p>
        </w:tc>
        <w:tc>
          <w:tcPr>
            <w:tcW w:w="2825" w:type="dxa"/>
          </w:tcPr>
          <w:p w14:paraId="7C84CF24" w14:textId="77777777" w:rsidR="00B41E40" w:rsidRDefault="00B41E40" w:rsidP="008E1D6B">
            <w:pPr>
              <w:rPr>
                <w:lang w:eastAsia="es-CO"/>
              </w:rPr>
            </w:pPr>
          </w:p>
        </w:tc>
      </w:tr>
      <w:tr w:rsidR="00B41E40" w14:paraId="7B226223" w14:textId="77777777" w:rsidTr="008E1D6B">
        <w:trPr>
          <w:trHeight w:val="328"/>
        </w:trPr>
        <w:tc>
          <w:tcPr>
            <w:tcW w:w="5949" w:type="dxa"/>
          </w:tcPr>
          <w:p w14:paraId="23F4236B"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M. CERTIFICACIÓN HACCP</w:t>
            </w:r>
          </w:p>
          <w:p w14:paraId="67FF948A"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sz w:val="20"/>
                <w:szCs w:val="20"/>
              </w:rPr>
              <w:t>El proponente deberá contar con certificación vigente del sistema HACCP - Análisis de Peligros y Puntos Críticos de Control, cuyo alcance comprenda la preparación y suministro de alimentos y cafetería. La certificación deberá estar vigente al cierre y mantenerse durante la ejecución. En el caso de consorcios o uniones temporales, por lo menos uno (1) de sus integrantes deberá acreditar directamente esta certificación y su alcance completo.</w:t>
            </w:r>
          </w:p>
          <w:p w14:paraId="002FDAB4" w14:textId="77777777" w:rsidR="00B41E40" w:rsidRDefault="00B41E40" w:rsidP="00B41E40">
            <w:pPr>
              <w:ind w:hanging="2"/>
              <w:jc w:val="both"/>
              <w:rPr>
                <w:rFonts w:ascii="Verdana" w:eastAsia="Verdana" w:hAnsi="Verdana" w:cs="Verdana"/>
                <w:b/>
                <w:bCs/>
                <w:color w:val="000000"/>
                <w:sz w:val="20"/>
                <w:szCs w:val="20"/>
              </w:rPr>
            </w:pPr>
          </w:p>
        </w:tc>
        <w:tc>
          <w:tcPr>
            <w:tcW w:w="2825" w:type="dxa"/>
          </w:tcPr>
          <w:p w14:paraId="46E5DB7F" w14:textId="77777777" w:rsidR="00B41E40" w:rsidRDefault="00B41E40" w:rsidP="008E1D6B">
            <w:pPr>
              <w:rPr>
                <w:lang w:eastAsia="es-CO"/>
              </w:rPr>
            </w:pPr>
          </w:p>
        </w:tc>
      </w:tr>
      <w:tr w:rsidR="00B41E40" w14:paraId="4EF1EE36" w14:textId="77777777" w:rsidTr="008E1D6B">
        <w:trPr>
          <w:trHeight w:val="328"/>
        </w:trPr>
        <w:tc>
          <w:tcPr>
            <w:tcW w:w="5949" w:type="dxa"/>
          </w:tcPr>
          <w:p w14:paraId="0FA7A408"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 CERTIFICACIÓN ISO 9001:2015</w:t>
            </w:r>
          </w:p>
          <w:p w14:paraId="5D83D29D" w14:textId="6CFCE91C" w:rsidR="00B41E40" w:rsidRPr="00B41E40" w:rsidRDefault="00B41E40" w:rsidP="00B41E40">
            <w:pPr>
              <w:spacing w:after="120"/>
              <w:jc w:val="both"/>
              <w:rPr>
                <w:rFonts w:ascii="Verdana" w:hAnsi="Verdana" w:cs="Arial"/>
                <w:sz w:val="20"/>
                <w:szCs w:val="20"/>
              </w:rPr>
            </w:pPr>
            <w:r w:rsidRPr="004F3C1B">
              <w:rPr>
                <w:rFonts w:ascii="Verdana" w:hAnsi="Verdana" w:cs="Arial"/>
                <w:sz w:val="20"/>
                <w:szCs w:val="20"/>
              </w:rPr>
              <w:t xml:space="preserve">El proponente deberá acreditar certificación vigente del Sistema de Gestión de la Calidad conforme con la norma ISO 9001:2015, con alcance en preparación y suministro de alimentos y cafetería, expedida por un organismo de </w:t>
            </w:r>
            <w:r w:rsidRPr="004F3C1B">
              <w:rPr>
                <w:rFonts w:ascii="Verdana" w:hAnsi="Verdana" w:cs="Arial"/>
                <w:sz w:val="20"/>
                <w:szCs w:val="20"/>
              </w:rPr>
              <w:lastRenderedPageBreak/>
              <w:t>certificación acreditado por ONAC. En el caso de consorcios o uniones temporales, por lo menos uno (1) de sus integrantes deberá acreditar directamente esta certificación y su alcance completo.</w:t>
            </w:r>
          </w:p>
        </w:tc>
        <w:tc>
          <w:tcPr>
            <w:tcW w:w="2825" w:type="dxa"/>
          </w:tcPr>
          <w:p w14:paraId="2533CAA5" w14:textId="77777777" w:rsidR="00B41E40" w:rsidRDefault="00B41E40" w:rsidP="008E1D6B">
            <w:pPr>
              <w:rPr>
                <w:lang w:eastAsia="es-CO"/>
              </w:rPr>
            </w:pPr>
          </w:p>
        </w:tc>
      </w:tr>
      <w:tr w:rsidR="00B41E40" w14:paraId="11CD5D91" w14:textId="77777777" w:rsidTr="008E1D6B">
        <w:trPr>
          <w:trHeight w:val="328"/>
        </w:trPr>
        <w:tc>
          <w:tcPr>
            <w:tcW w:w="5949" w:type="dxa"/>
          </w:tcPr>
          <w:p w14:paraId="2945861A"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O. CERTIFICACIÓN ISO 14001:2015</w:t>
            </w:r>
          </w:p>
          <w:p w14:paraId="02084B30" w14:textId="23B41097" w:rsidR="00B41E40" w:rsidRPr="00B41E40" w:rsidRDefault="00B41E40" w:rsidP="00B41E40">
            <w:pPr>
              <w:spacing w:after="120"/>
              <w:jc w:val="both"/>
              <w:rPr>
                <w:rFonts w:ascii="Verdana" w:hAnsi="Verdana" w:cs="Arial"/>
                <w:sz w:val="20"/>
                <w:szCs w:val="20"/>
              </w:rPr>
            </w:pPr>
            <w:r w:rsidRPr="004F3C1B">
              <w:rPr>
                <w:rFonts w:ascii="Verdana" w:hAnsi="Verdana" w:cs="Arial"/>
                <w:sz w:val="20"/>
                <w:szCs w:val="20"/>
              </w:rPr>
              <w:t>El proponente deberá acreditar certificación vigente del Sistema de Gestión Ambiental conforme con la norma ISO 14001:2015, con alcance en preparación y suministro de alimentos y cafetería, expedida por un organismo de certificación acreditado por ONAC. En el caso de consorcios o uniones temporales, por lo menos uno (1) de sus integrantes deberá acreditar directamente esta certificación y su alcance completo.</w:t>
            </w:r>
          </w:p>
        </w:tc>
        <w:tc>
          <w:tcPr>
            <w:tcW w:w="2825" w:type="dxa"/>
          </w:tcPr>
          <w:p w14:paraId="133921AB" w14:textId="77777777" w:rsidR="00B41E40" w:rsidRDefault="00B41E40" w:rsidP="008E1D6B">
            <w:pPr>
              <w:rPr>
                <w:lang w:eastAsia="es-CO"/>
              </w:rPr>
            </w:pPr>
          </w:p>
        </w:tc>
      </w:tr>
      <w:tr w:rsidR="00B41E40" w14:paraId="2C6CDB50" w14:textId="77777777" w:rsidTr="008E1D6B">
        <w:trPr>
          <w:trHeight w:val="328"/>
        </w:trPr>
        <w:tc>
          <w:tcPr>
            <w:tcW w:w="5949" w:type="dxa"/>
          </w:tcPr>
          <w:p w14:paraId="0DA57C0D"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P. CERTIFICACIÓN ISO 45001:2018</w:t>
            </w:r>
          </w:p>
          <w:p w14:paraId="0DC90311" w14:textId="000E044C" w:rsidR="00B41E40" w:rsidRPr="00B41E40" w:rsidRDefault="00B41E40" w:rsidP="00B41E40">
            <w:pPr>
              <w:spacing w:after="120"/>
              <w:jc w:val="both"/>
              <w:rPr>
                <w:rFonts w:ascii="Verdana" w:hAnsi="Verdana" w:cs="Arial"/>
                <w:sz w:val="20"/>
                <w:szCs w:val="20"/>
              </w:rPr>
            </w:pPr>
            <w:r w:rsidRPr="004F3C1B">
              <w:rPr>
                <w:rFonts w:ascii="Verdana" w:hAnsi="Verdana" w:cs="Arial"/>
                <w:sz w:val="20"/>
                <w:szCs w:val="20"/>
              </w:rPr>
              <w:t>El proponente deberá acreditar certificación vigente del Sistema de Gestión de Seguridad y Salud en el Trabajo conforme con la norma ISO 45001:2018, con alcance en preparación y suministro de alimentos y cafetería, expedida por un organismo de certificación acreditado por ONAC. En el caso de consorcios o uniones temporales, por lo menos uno (1) de sus integrantes deberá acreditar directamente esta certificación y su alcance completo.</w:t>
            </w:r>
          </w:p>
        </w:tc>
        <w:tc>
          <w:tcPr>
            <w:tcW w:w="2825" w:type="dxa"/>
          </w:tcPr>
          <w:p w14:paraId="7387664F" w14:textId="77777777" w:rsidR="00B41E40" w:rsidRDefault="00B41E40" w:rsidP="008E1D6B">
            <w:pPr>
              <w:rPr>
                <w:lang w:eastAsia="es-CO"/>
              </w:rPr>
            </w:pPr>
          </w:p>
        </w:tc>
      </w:tr>
      <w:tr w:rsidR="00B41E40" w14:paraId="3D44D720" w14:textId="77777777" w:rsidTr="008E1D6B">
        <w:trPr>
          <w:trHeight w:val="328"/>
        </w:trPr>
        <w:tc>
          <w:tcPr>
            <w:tcW w:w="5949" w:type="dxa"/>
          </w:tcPr>
          <w:p w14:paraId="0DDF81CC"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Q. EVALUACIÓN HSE BAJO LA NORMA NORSOK S-WA-006:2020</w:t>
            </w:r>
          </w:p>
          <w:p w14:paraId="52833790"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sz w:val="20"/>
                <w:szCs w:val="20"/>
              </w:rPr>
              <w:t>El proponente deberá acreditar una evaluación vigente de su sistema HSE bajo la norma NORSOK S-WA-006:2020, aplicable a las actividades de preparación y suministro de alimentos y cafetería, con una calificación mínima equivalente al noventa por ciento (90%). El documento deberá indicar la puntuación, el porcentaje equivalente, el alcance, la fecha de expedición y la vigencia. En el caso de consorcios o uniones temporales, por lo menos uno (1) de sus integrantes deberá acreditar por sí solo la totalidad de este requisito.</w:t>
            </w:r>
          </w:p>
          <w:p w14:paraId="01BF2D3B" w14:textId="77777777" w:rsidR="00B41E40" w:rsidRPr="004F3C1B" w:rsidRDefault="00B41E40" w:rsidP="00B41E40">
            <w:pPr>
              <w:spacing w:after="120"/>
              <w:jc w:val="both"/>
              <w:rPr>
                <w:rFonts w:ascii="Verdana" w:hAnsi="Verdana" w:cs="Arial"/>
                <w:b/>
                <w:sz w:val="20"/>
                <w:szCs w:val="20"/>
              </w:rPr>
            </w:pPr>
          </w:p>
        </w:tc>
        <w:tc>
          <w:tcPr>
            <w:tcW w:w="2825" w:type="dxa"/>
          </w:tcPr>
          <w:p w14:paraId="1E36F43F" w14:textId="77777777" w:rsidR="00B41E40" w:rsidRDefault="00B41E40" w:rsidP="008E1D6B">
            <w:pPr>
              <w:rPr>
                <w:lang w:eastAsia="es-CO"/>
              </w:rPr>
            </w:pPr>
          </w:p>
        </w:tc>
      </w:tr>
      <w:tr w:rsidR="00B41E40" w14:paraId="6BD14250" w14:textId="77777777" w:rsidTr="008E1D6B">
        <w:trPr>
          <w:trHeight w:val="328"/>
        </w:trPr>
        <w:tc>
          <w:tcPr>
            <w:tcW w:w="5949" w:type="dxa"/>
          </w:tcPr>
          <w:p w14:paraId="2D79BFC3"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b/>
                <w:sz w:val="20"/>
                <w:szCs w:val="20"/>
              </w:rPr>
              <w:t>R. PLAN DE GESTIÓN AMBIENTAL DE RESIDUOS Y ELEMENTOS DE UN SOLO USO</w:t>
            </w:r>
          </w:p>
          <w:p w14:paraId="32BE6485" w14:textId="77777777" w:rsidR="00B41E40" w:rsidRPr="004F3C1B" w:rsidRDefault="00B41E40" w:rsidP="00B41E40">
            <w:pPr>
              <w:spacing w:after="120"/>
              <w:jc w:val="both"/>
              <w:rPr>
                <w:rFonts w:ascii="Verdana" w:hAnsi="Verdana" w:cs="Arial"/>
                <w:sz w:val="20"/>
                <w:szCs w:val="20"/>
              </w:rPr>
            </w:pPr>
            <w:r w:rsidRPr="004F3C1B">
              <w:rPr>
                <w:rFonts w:ascii="Verdana" w:hAnsi="Verdana" w:cs="Arial"/>
                <w:sz w:val="20"/>
                <w:szCs w:val="20"/>
              </w:rPr>
              <w:t xml:space="preserve">El proponente deberá presentar un Plan de Gestión Integral de Residuos Sólidos que incluya un componente específico para la gestión ambiental de residuos y elementos de un solo uso generados durante la recepción, almacenamiento, distribución y suministro de los productos. El plan deberá contener como mínimo: identificación de residuos; prevención y reducción; separación en la fuente; sustitución de elementos desechables; eliminación de usos innecesarios; aprovechamiento; almacenamiento temporal; rutas de evacuación; entrega a gestores autorizados; capacitación </w:t>
            </w:r>
            <w:r w:rsidRPr="004F3C1B">
              <w:rPr>
                <w:rFonts w:ascii="Verdana" w:hAnsi="Verdana" w:cs="Arial"/>
                <w:sz w:val="20"/>
                <w:szCs w:val="20"/>
              </w:rPr>
              <w:lastRenderedPageBreak/>
              <w:t>del personal; registros de seguimiento; indicadores de generación; y metas trimestrales de reducción y cumplimiento. En el caso de consorcios o uniones temporales, por lo menos uno (1) de sus integrantes deberá presentar y asumir la ejecución integral del plan.</w:t>
            </w:r>
          </w:p>
          <w:p w14:paraId="12BE9F70" w14:textId="77777777" w:rsidR="00B41E40" w:rsidRPr="004F3C1B" w:rsidRDefault="00B41E40" w:rsidP="00B41E40">
            <w:pPr>
              <w:spacing w:after="120"/>
              <w:jc w:val="both"/>
              <w:rPr>
                <w:rFonts w:ascii="Verdana" w:hAnsi="Verdana" w:cs="Arial"/>
                <w:b/>
                <w:sz w:val="20"/>
                <w:szCs w:val="20"/>
              </w:rPr>
            </w:pPr>
          </w:p>
        </w:tc>
        <w:tc>
          <w:tcPr>
            <w:tcW w:w="2825" w:type="dxa"/>
          </w:tcPr>
          <w:p w14:paraId="35F75053" w14:textId="77777777" w:rsidR="00B41E40" w:rsidRDefault="00B41E40" w:rsidP="008E1D6B">
            <w:pPr>
              <w:rPr>
                <w:lang w:eastAsia="es-CO"/>
              </w:rPr>
            </w:pPr>
          </w:p>
        </w:tc>
      </w:tr>
      <w:tr w:rsidR="00B41E40" w14:paraId="0008DDCD" w14:textId="77777777" w:rsidTr="008E1D6B">
        <w:trPr>
          <w:trHeight w:val="328"/>
        </w:trPr>
        <w:tc>
          <w:tcPr>
            <w:tcW w:w="5949" w:type="dxa"/>
          </w:tcPr>
          <w:p w14:paraId="6C2230BB" w14:textId="232B84FB" w:rsidR="00B41E40" w:rsidRPr="004F3C1B" w:rsidRDefault="00B41E40" w:rsidP="00B41E40">
            <w:pPr>
              <w:spacing w:after="120"/>
              <w:jc w:val="both"/>
              <w:rPr>
                <w:rFonts w:ascii="Verdana" w:hAnsi="Verdana" w:cs="Arial"/>
                <w:b/>
                <w:sz w:val="20"/>
                <w:szCs w:val="20"/>
              </w:rPr>
            </w:pPr>
            <w:r>
              <w:rPr>
                <w:rFonts w:ascii="Verdana" w:hAnsi="Verdana" w:cs="Arial"/>
                <w:b/>
                <w:sz w:val="20"/>
                <w:szCs w:val="20"/>
              </w:rPr>
              <w:t>EXPERIENCIA</w:t>
            </w:r>
          </w:p>
        </w:tc>
        <w:tc>
          <w:tcPr>
            <w:tcW w:w="2825" w:type="dxa"/>
          </w:tcPr>
          <w:p w14:paraId="76B45AB6" w14:textId="77777777" w:rsidR="00B41E40" w:rsidRDefault="00B41E40" w:rsidP="008E1D6B">
            <w:pPr>
              <w:rPr>
                <w:lang w:eastAsia="es-CO"/>
              </w:rPr>
            </w:pPr>
          </w:p>
        </w:tc>
      </w:tr>
      <w:tr w:rsidR="00B41E40" w14:paraId="53DF5C2A" w14:textId="77777777" w:rsidTr="008E1D6B">
        <w:trPr>
          <w:trHeight w:val="328"/>
        </w:trPr>
        <w:tc>
          <w:tcPr>
            <w:tcW w:w="5949" w:type="dxa"/>
          </w:tcPr>
          <w:p w14:paraId="129B58CB" w14:textId="3A2202AD" w:rsidR="00B41E40" w:rsidRDefault="00B41E40" w:rsidP="00B41E40">
            <w:pPr>
              <w:spacing w:after="120"/>
              <w:jc w:val="both"/>
              <w:rPr>
                <w:rFonts w:ascii="Verdana" w:hAnsi="Verdana" w:cs="Arial"/>
                <w:b/>
                <w:sz w:val="20"/>
                <w:szCs w:val="20"/>
              </w:rPr>
            </w:pPr>
            <w:r>
              <w:rPr>
                <w:rFonts w:ascii="Verdana" w:hAnsi="Verdana" w:cs="Arial"/>
                <w:b/>
                <w:sz w:val="20"/>
                <w:szCs w:val="20"/>
              </w:rPr>
              <w:t>FORMULARIO DE CUMPLIMINTO DE ESPECIFICACIONES TÉCNICAS</w:t>
            </w:r>
          </w:p>
        </w:tc>
        <w:tc>
          <w:tcPr>
            <w:tcW w:w="2825" w:type="dxa"/>
          </w:tcPr>
          <w:p w14:paraId="6CAA1472" w14:textId="77777777" w:rsidR="00B41E40" w:rsidRDefault="00B41E40" w:rsidP="008E1D6B">
            <w:pPr>
              <w:rPr>
                <w:lang w:eastAsia="es-CO"/>
              </w:rPr>
            </w:pPr>
          </w:p>
        </w:tc>
      </w:tr>
    </w:tbl>
    <w:p w14:paraId="03355118" w14:textId="77777777" w:rsidR="008E1D6B" w:rsidRPr="008E1D6B" w:rsidRDefault="008E1D6B" w:rsidP="008E1D6B">
      <w:pPr>
        <w:rPr>
          <w:lang w:eastAsia="es-CO"/>
        </w:rPr>
      </w:pPr>
    </w:p>
    <w:p w14:paraId="2F74B41A" w14:textId="77777777" w:rsidR="008E1D6B" w:rsidRDefault="008E1D6B" w:rsidP="008E1D6B"/>
    <w:p w14:paraId="2B2E0DA2" w14:textId="77777777" w:rsidR="008E1D6B" w:rsidRPr="006F275E" w:rsidRDefault="008E1D6B" w:rsidP="008E1D6B">
      <w:pPr>
        <w:pStyle w:val="Sinespaciado"/>
        <w:jc w:val="both"/>
        <w:rPr>
          <w:rFonts w:ascii="Verdana" w:hAnsi="Verdana"/>
          <w:sz w:val="20"/>
          <w:szCs w:val="20"/>
        </w:rPr>
      </w:pPr>
      <w:r w:rsidRPr="006F275E">
        <w:rPr>
          <w:rFonts w:ascii="Verdana" w:hAnsi="Verdana"/>
          <w:spacing w:val="-4"/>
          <w:sz w:val="20"/>
          <w:szCs w:val="20"/>
        </w:rPr>
        <w:t>NIT:</w:t>
      </w:r>
    </w:p>
    <w:p w14:paraId="20CDD592" w14:textId="77777777" w:rsidR="008E1D6B" w:rsidRPr="006F275E" w:rsidRDefault="008E1D6B" w:rsidP="008E1D6B">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13871417" w14:textId="77777777" w:rsidR="008E1D6B" w:rsidRPr="006F275E" w:rsidRDefault="008E1D6B" w:rsidP="008E1D6B">
      <w:pPr>
        <w:pStyle w:val="Sinespaciado"/>
        <w:jc w:val="both"/>
        <w:rPr>
          <w:rFonts w:ascii="Verdana" w:hAnsi="Verdana"/>
          <w:sz w:val="20"/>
          <w:szCs w:val="20"/>
        </w:rPr>
      </w:pPr>
      <w:r w:rsidRPr="006F275E">
        <w:rPr>
          <w:rFonts w:ascii="Verdana" w:hAnsi="Verdana"/>
          <w:sz w:val="20"/>
          <w:szCs w:val="20"/>
        </w:rPr>
        <w:t>Cédula de Ciudadanía</w:t>
      </w:r>
    </w:p>
    <w:p w14:paraId="401A65DC" w14:textId="77777777" w:rsidR="008E1D6B" w:rsidRDefault="008E1D6B" w:rsidP="008E1D6B">
      <w:pPr>
        <w:pBdr>
          <w:top w:val="nil"/>
          <w:left w:val="nil"/>
          <w:bottom w:val="nil"/>
          <w:right w:val="nil"/>
          <w:between w:val="nil"/>
        </w:pBdr>
        <w:spacing w:after="0" w:line="240" w:lineRule="auto"/>
        <w:ind w:left="851" w:hanging="217"/>
        <w:jc w:val="both"/>
        <w:rPr>
          <w:rFonts w:ascii="Verdana" w:eastAsia="Verdana" w:hAnsi="Verdana" w:cs="Verdana"/>
          <w:color w:val="000000"/>
          <w:sz w:val="20"/>
          <w:szCs w:val="20"/>
        </w:rPr>
      </w:pPr>
    </w:p>
    <w:p w14:paraId="4FC288E8" w14:textId="77777777" w:rsidR="008E1D6B" w:rsidRDefault="008E1D6B" w:rsidP="008E1D6B">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750AF9E7" w14:textId="77777777" w:rsidR="008E1D6B" w:rsidRDefault="008E1D6B" w:rsidP="008E1D6B">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41221A04" w14:textId="77777777" w:rsidR="008E1D6B" w:rsidRPr="008E1D6B" w:rsidRDefault="008E1D6B">
      <w:pPr>
        <w:rPr>
          <w:lang w:val="es-ES"/>
        </w:rPr>
      </w:pPr>
    </w:p>
    <w:sectPr w:rsidR="008E1D6B" w:rsidRPr="008E1D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60EAD"/>
    <w:multiLevelType w:val="multilevel"/>
    <w:tmpl w:val="6B10C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8879A8"/>
    <w:multiLevelType w:val="multilevel"/>
    <w:tmpl w:val="E21CFC1E"/>
    <w:lvl w:ilvl="0">
      <w:start w:val="1"/>
      <w:numFmt w:val="upperLetter"/>
      <w:lvlText w:val="%1."/>
      <w:lvlJc w:val="left"/>
      <w:pPr>
        <w:ind w:left="360" w:hanging="360"/>
      </w:pPr>
    </w:lvl>
    <w:lvl w:ilvl="1">
      <w:start w:val="1"/>
      <w:numFmt w:val="upperRoman"/>
      <w:lvlText w:val="%2)"/>
      <w:lvlJc w:val="left"/>
      <w:pPr>
        <w:ind w:left="3240" w:hanging="72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15:restartNumberingAfterBreak="0">
    <w:nsid w:val="3E394750"/>
    <w:multiLevelType w:val="multilevel"/>
    <w:tmpl w:val="E21CFC1E"/>
    <w:lvl w:ilvl="0">
      <w:start w:val="1"/>
      <w:numFmt w:val="upperLetter"/>
      <w:lvlText w:val="%1."/>
      <w:lvlJc w:val="left"/>
      <w:pPr>
        <w:ind w:left="360" w:hanging="360"/>
      </w:pPr>
    </w:lvl>
    <w:lvl w:ilvl="1">
      <w:start w:val="1"/>
      <w:numFmt w:val="upperRoman"/>
      <w:lvlText w:val="%2)"/>
      <w:lvlJc w:val="left"/>
      <w:pPr>
        <w:ind w:left="3240" w:hanging="72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 w15:restartNumberingAfterBreak="0">
    <w:nsid w:val="403B45D2"/>
    <w:multiLevelType w:val="multilevel"/>
    <w:tmpl w:val="AAAC13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0B4326"/>
    <w:multiLevelType w:val="multilevel"/>
    <w:tmpl w:val="AA702C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FC71351"/>
    <w:multiLevelType w:val="multilevel"/>
    <w:tmpl w:val="64E65D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47350313">
    <w:abstractNumId w:val="3"/>
  </w:num>
  <w:num w:numId="2" w16cid:durableId="2027365469">
    <w:abstractNumId w:val="4"/>
  </w:num>
  <w:num w:numId="3" w16cid:durableId="1598369202">
    <w:abstractNumId w:val="5"/>
  </w:num>
  <w:num w:numId="4" w16cid:durableId="524561614">
    <w:abstractNumId w:val="0"/>
  </w:num>
  <w:num w:numId="5" w16cid:durableId="185413316">
    <w:abstractNumId w:val="1"/>
  </w:num>
  <w:num w:numId="6" w16cid:durableId="2145734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D6B"/>
    <w:rsid w:val="000A718D"/>
    <w:rsid w:val="00186CC2"/>
    <w:rsid w:val="008E1D6B"/>
    <w:rsid w:val="009931A9"/>
    <w:rsid w:val="00B41E40"/>
    <w:rsid w:val="00DB26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1A28"/>
  <w15:chartTrackingRefBased/>
  <w15:docId w15:val="{0B19C424-A5BB-482D-AD12-A0ACA7B9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8E1D6B"/>
    <w:pPr>
      <w:keepNext/>
      <w:keepLines/>
      <w:spacing w:before="200" w:after="0"/>
      <w:outlineLvl w:val="1"/>
    </w:pPr>
    <w:rPr>
      <w:rFonts w:ascii="Calibri" w:eastAsia="Calibri" w:hAnsi="Calibri" w:cs="Calibri"/>
      <w:b/>
      <w:bCs/>
      <w:color w:val="5B9BD5"/>
      <w:sz w:val="26"/>
      <w:szCs w:val="2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8E1D6B"/>
    <w:rPr>
      <w:rFonts w:ascii="Calibri" w:eastAsia="Calibri" w:hAnsi="Calibri" w:cs="Calibri"/>
      <w:b/>
      <w:bCs/>
      <w:color w:val="5B9BD5"/>
      <w:sz w:val="26"/>
      <w:szCs w:val="26"/>
      <w:lang w:eastAsia="es-CO"/>
    </w:rPr>
  </w:style>
  <w:style w:type="table" w:styleId="Tablaconcuadrcula">
    <w:name w:val="Table Grid"/>
    <w:basedOn w:val="Tablanormal"/>
    <w:uiPriority w:val="39"/>
    <w:rsid w:val="008E1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E1D6B"/>
    <w:pPr>
      <w:widowControl w:val="0"/>
      <w:autoSpaceDE w:val="0"/>
      <w:autoSpaceDN w:val="0"/>
      <w:spacing w:after="0" w:line="240" w:lineRule="auto"/>
    </w:pPr>
    <w:rPr>
      <w:rFonts w:ascii="Times New Roman" w:eastAsia="Times New Roman" w:hAnsi="Times New Roman" w:cs="Times New Roman"/>
      <w:lang w:val="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B41E40"/>
    <w:pPr>
      <w:ind w:left="720"/>
      <w:contextualSpacing/>
    </w:pPr>
    <w:rPr>
      <w:kern w:val="2"/>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B41E4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B8928-2D1B-48BA-821E-1DEF9AE3F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1576</Words>
  <Characters>8670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Medina</dc:creator>
  <cp:keywords/>
  <dc:description/>
  <cp:lastModifiedBy>Cristian David Medina Ramírez</cp:lastModifiedBy>
  <cp:revision>5</cp:revision>
  <dcterms:created xsi:type="dcterms:W3CDTF">2026-08-28T16:02:00Z</dcterms:created>
  <dcterms:modified xsi:type="dcterms:W3CDTF">2026-10-20T21:28:00Z</dcterms:modified>
</cp:coreProperties>
</file>