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577C7F01"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w:t>
      </w:r>
      <w:r w:rsidR="00DD3C89">
        <w:rPr>
          <w:rFonts w:ascii="Verdana" w:eastAsia="Verdana" w:hAnsi="Verdana" w:cs="Verdana"/>
          <w:color w:val="000000"/>
          <w:sz w:val="22"/>
          <w:lang w:val="es-419"/>
        </w:rPr>
        <w:t xml:space="preserve"> Instituciones.</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332FCAB0"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r w:rsidR="00DD3C89" w:rsidRPr="456AC00F">
        <w:rPr>
          <w:rFonts w:ascii="Verdana" w:eastAsia="Verdana" w:hAnsi="Verdana" w:cs="Verdana"/>
          <w:sz w:val="22"/>
          <w:lang w:val="es-CO"/>
        </w:rPr>
        <w:t>ninguno de los bienes relevantes está</w:t>
      </w:r>
      <w:r w:rsidRPr="456AC00F">
        <w:rPr>
          <w:rFonts w:ascii="Verdana" w:eastAsia="Verdana" w:hAnsi="Verdana" w:cs="Verdana"/>
          <w:sz w:val="22"/>
          <w:lang w:val="es-CO"/>
        </w:rPr>
        <w:t xml:space="preserve"> </w:t>
      </w:r>
      <w:r w:rsidR="00DD3C89" w:rsidRPr="456AC00F">
        <w:rPr>
          <w:rFonts w:ascii="Verdana" w:eastAsia="Verdana" w:hAnsi="Verdana" w:cs="Verdana"/>
          <w:sz w:val="22"/>
          <w:lang w:val="es-CO"/>
        </w:rPr>
        <w:t>incluido</w:t>
      </w:r>
      <w:r w:rsidRPr="456AC00F">
        <w:rPr>
          <w:rFonts w:ascii="Verdana" w:eastAsia="Verdana" w:hAnsi="Verdana" w:cs="Verdana"/>
          <w:sz w:val="22"/>
          <w:lang w:val="es-CO"/>
        </w:rPr>
        <w:t xml:space="preserve"> en el Registro de Productores de Bienes Nacionales, la Entidad Estatal otorgará el puntaje a los Proponentes que se comprometan a vincular un porcentaje de empleados o contratistas por prestación de servicios colombianos de al menos el</w:t>
      </w:r>
      <w:r w:rsidR="00DD3C89">
        <w:rPr>
          <w:rFonts w:ascii="Verdana" w:eastAsia="Verdana" w:hAnsi="Verdana" w:cs="Verdana"/>
          <w:sz w:val="22"/>
          <w:lang w:val="es-CO"/>
        </w:rPr>
        <w:t xml:space="preserve"> 40%</w:t>
      </w:r>
      <w:r w:rsidRPr="456AC00F">
        <w:rPr>
          <w:rFonts w:ascii="Verdana" w:eastAsia="Verdana" w:hAnsi="Verdana" w:cs="Verdana"/>
          <w:sz w:val="22"/>
          <w:lang w:val="es-CO"/>
        </w:rPr>
        <w:t xml:space="preserve"> 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065B9107"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w:t>
      </w:r>
      <w:r w:rsidR="00DD3C89">
        <w:rPr>
          <w:rFonts w:ascii="Verdana" w:eastAsia="Verdana" w:hAnsi="Verdana" w:cs="Verdana"/>
          <w:color w:val="000000"/>
          <w:sz w:val="22"/>
          <w:lang w:val="es-419"/>
        </w:rPr>
        <w:t xml:space="preserve"> Instituciones</w:t>
      </w:r>
      <w:r w:rsidRPr="456AC00F">
        <w:rPr>
          <w:rFonts w:ascii="Verdana" w:eastAsia="Verdana" w:hAnsi="Verdana" w:cs="Verdana"/>
          <w:color w:val="000000"/>
          <w:sz w:val="22"/>
        </w:rPr>
        <w:t xml:space="preserve">, el cual tiene carácter meramente enunciativo. No obstante, es la Entidad quien producto del análisis de las condiciones económicas del sector, de los oferentes, de la existencia de bienes </w:t>
      </w:r>
      <w:r w:rsidRPr="456AC00F">
        <w:rPr>
          <w:rFonts w:ascii="Verdana" w:eastAsia="Verdana" w:hAnsi="Verdana" w:cs="Verdana"/>
          <w:color w:val="000000"/>
          <w:sz w:val="22"/>
        </w:rPr>
        <w:lastRenderedPageBreak/>
        <w:t>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2D36D40E"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w:t>
      </w:r>
      <w:r w:rsidR="00DD3C89">
        <w:rPr>
          <w:rFonts w:ascii="Verdana" w:eastAsia="Verdana" w:hAnsi="Verdana" w:cs="Verdana"/>
          <w:color w:val="000000"/>
          <w:sz w:val="22"/>
          <w:lang w:val="es-419"/>
        </w:rPr>
        <w:t xml:space="preserve"> Instituciones.</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1C09F" w14:textId="77777777" w:rsidR="00A936F7" w:rsidRDefault="00A936F7" w:rsidP="004F2C35">
      <w:r>
        <w:separator/>
      </w:r>
    </w:p>
  </w:endnote>
  <w:endnote w:type="continuationSeparator" w:id="0">
    <w:p w14:paraId="3C4AEAA6" w14:textId="77777777" w:rsidR="00A936F7" w:rsidRDefault="00A936F7" w:rsidP="004F2C35">
      <w:r>
        <w:continuationSeparator/>
      </w:r>
    </w:p>
  </w:endnote>
  <w:endnote w:type="continuationNotice" w:id="1">
    <w:p w14:paraId="4D4FDC1B" w14:textId="77777777" w:rsidR="00A936F7" w:rsidRDefault="00A936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BC820" w14:textId="77777777" w:rsidR="00A936F7" w:rsidRDefault="00A936F7" w:rsidP="004F2C35">
      <w:r>
        <w:separator/>
      </w:r>
    </w:p>
  </w:footnote>
  <w:footnote w:type="continuationSeparator" w:id="0">
    <w:p w14:paraId="54D007A5" w14:textId="77777777" w:rsidR="00A936F7" w:rsidRDefault="00A936F7" w:rsidP="004F2C35">
      <w:r>
        <w:continuationSeparator/>
      </w:r>
    </w:p>
  </w:footnote>
  <w:footnote w:type="continuationNotice" w:id="1">
    <w:p w14:paraId="72A1FF20" w14:textId="77777777" w:rsidR="00A936F7" w:rsidRDefault="00A936F7"/>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1151597">
    <w:abstractNumId w:val="3"/>
  </w:num>
  <w:num w:numId="2" w16cid:durableId="588200422">
    <w:abstractNumId w:val="1"/>
  </w:num>
  <w:num w:numId="3" w16cid:durableId="883639203">
    <w:abstractNumId w:val="2"/>
  </w:num>
  <w:num w:numId="4" w16cid:durableId="190607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36F7"/>
    <w:rsid w:val="00A94C19"/>
    <w:rsid w:val="00AB2110"/>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C00E87"/>
    <w:rsid w:val="00C102AE"/>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CF6CB3"/>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D3C8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797</Words>
  <Characters>4387</Characters>
  <Application>Microsoft Office Word</Application>
  <DocSecurity>0</DocSecurity>
  <Lines>36</Lines>
  <Paragraphs>10</Paragraphs>
  <ScaleCrop>false</ScaleCrop>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lehidy astrid merchan angarita</cp:lastModifiedBy>
  <cp:revision>2</cp:revision>
  <cp:lastPrinted>2021-10-06T15:23:00Z</cp:lastPrinted>
  <dcterms:created xsi:type="dcterms:W3CDTF">2026-10-12T22:31:00Z</dcterms:created>
  <dcterms:modified xsi:type="dcterms:W3CDTF">2026-10-12T22:31:00Z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