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2A1C48D6" w:rsidR="00934418" w:rsidRDefault="005835AA">
      <w:pPr>
        <w:jc w:val="left"/>
        <w:rPr>
          <w:rFonts w:cs="Arial"/>
          <w:b/>
          <w:szCs w:val="20"/>
        </w:rPr>
      </w:pPr>
      <w:r>
        <w:rPr>
          <w:rFonts w:cs="Arial"/>
          <w:b/>
          <w:color w:val="3B3838"/>
          <w:szCs w:val="20"/>
        </w:rPr>
        <w:t>SAMC 00</w:t>
      </w:r>
      <w:r w:rsidR="00064805">
        <w:rPr>
          <w:rFonts w:cs="Arial"/>
          <w:b/>
          <w:color w:val="3B3838"/>
          <w:szCs w:val="20"/>
        </w:rPr>
        <w:t>8</w:t>
      </w:r>
      <w:r>
        <w:rPr>
          <w:rFonts w:cs="Arial"/>
          <w:b/>
          <w:color w:val="3B3838"/>
          <w:szCs w:val="20"/>
        </w:rPr>
        <w:t xml:space="preserv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0F6E41" w:rsidRDefault="009B5564" w:rsidP="00B3725C">
      <w:pPr>
        <w:jc w:val="center"/>
        <w:rPr>
          <w:b/>
          <w:color w:val="000000" w:themeColor="text1"/>
          <w:highlight w:val="lightGray"/>
        </w:rPr>
      </w:pPr>
    </w:p>
    <w:p w14:paraId="5300CC5B" w14:textId="574075EF" w:rsidR="006F25DD" w:rsidRPr="000F6E41" w:rsidRDefault="005835AA" w:rsidP="00B3725C">
      <w:pPr>
        <w:jc w:val="center"/>
        <w:rPr>
          <w:b/>
          <w:color w:val="000000" w:themeColor="text1"/>
        </w:rPr>
      </w:pPr>
      <w:r w:rsidRPr="00014BE8">
        <w:rPr>
          <w:rFonts w:ascii="Arial Narrow" w:eastAsiaTheme="minorHAnsi" w:hAnsi="Arial Narrow" w:cs="Arial"/>
          <w:b/>
          <w:bCs/>
          <w:szCs w:val="20"/>
          <w:lang w:val="es-ES" w:eastAsia="en-US"/>
        </w:rPr>
        <w:t>MEJORAMIENTO DE LAS CONDICIONES DE MOVILIDAD Y SEGURIDAD VIAL EN EL CORREDOR VIAL RURAL DE LAS VEREDAS EL CENTRO Y EL PORVENIR DEL MUNICIPIO DE BECERRIL, CESAR</w:t>
      </w:r>
    </w:p>
    <w:p w14:paraId="393369B3" w14:textId="298F2EF2" w:rsidR="00B3725C" w:rsidRPr="000F6E41" w:rsidRDefault="00B3725C" w:rsidP="009B5564">
      <w:pPr>
        <w:rPr>
          <w:b/>
          <w:color w:val="000000" w:themeColor="text1"/>
          <w:lang w:val="es-ES"/>
        </w:rPr>
      </w:pPr>
    </w:p>
    <w:p w14:paraId="046AD4B8" w14:textId="77777777" w:rsidR="002C511F"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6AB866AB" w14:textId="77777777" w:rsidR="005835AA" w:rsidRPr="005835AA" w:rsidRDefault="005835AA" w:rsidP="005835AA">
      <w:pPr>
        <w:pStyle w:val="Prrafodelista"/>
        <w:tabs>
          <w:tab w:val="left" w:pos="1002"/>
        </w:tabs>
        <w:spacing w:after="0" w:line="240" w:lineRule="auto"/>
        <w:rPr>
          <w:rFonts w:ascii="Arial Narrow" w:hAnsi="Arial Narrow" w:cs="Arial"/>
          <w:szCs w:val="20"/>
        </w:rPr>
      </w:pPr>
      <w:r w:rsidRPr="005835AA">
        <w:rPr>
          <w:rFonts w:ascii="Arial Narrow" w:hAnsi="Arial Narrow" w:cs="Arial"/>
          <w:szCs w:val="20"/>
        </w:rPr>
        <w:t>El corredor vial rural comprendido entre el K4+500 de la vereda El Centro y la finalización del tramo vial de la vereda El Porvenir, en el municipio de Becerril, Cesar, presenta deficientes condiciones de seguridad vial, asociadas principalmente a la insuficiente señalización vertical preventiva y reglamentaria que permita advertir riesgos, orientar la circulación y regular el comportamiento de los usuarios. El plano de localización suministrado ubica la intervención en zona rural, sobre un eje que conecta sectores como Hacienda Margaritas, Hacienda El Páramo, Zorro, La Guajira/Tamaquito y Sabana de Matepalma.</w:t>
      </w:r>
    </w:p>
    <w:p w14:paraId="3F47B152" w14:textId="77777777" w:rsidR="005835AA" w:rsidRPr="005835AA" w:rsidRDefault="005835AA" w:rsidP="005835AA">
      <w:pPr>
        <w:pStyle w:val="Prrafodelista"/>
        <w:tabs>
          <w:tab w:val="left" w:pos="1002"/>
        </w:tabs>
        <w:spacing w:after="0" w:line="240" w:lineRule="auto"/>
        <w:rPr>
          <w:rFonts w:ascii="Arial Narrow" w:hAnsi="Arial Narrow" w:cs="Arial"/>
          <w:szCs w:val="20"/>
        </w:rPr>
      </w:pPr>
      <w:r w:rsidRPr="005835AA">
        <w:rPr>
          <w:rFonts w:ascii="Arial Narrow" w:hAnsi="Arial Narrow" w:cs="Arial"/>
          <w:szCs w:val="20"/>
        </w:rPr>
        <w:t>Becerril cuenta con 25.208 habitantes en 2024, una superficie de 1.206 km² y una densidad de 20,9 hab/km²; además, el Plan de Desarrollo Municipal indica que el 99,85% del territorio es rural, lo que hace que la movilidad veredal sea esencial para el acceso a educación, salud, comercio, producción agropecuaria y servicios institucionales.</w:t>
      </w:r>
    </w:p>
    <w:p w14:paraId="3C6A72A7" w14:textId="77777777" w:rsidR="005835AA" w:rsidRPr="005835AA" w:rsidRDefault="005835AA" w:rsidP="005835AA">
      <w:pPr>
        <w:pStyle w:val="Prrafodelista"/>
        <w:tabs>
          <w:tab w:val="left" w:pos="1002"/>
        </w:tabs>
        <w:spacing w:after="0" w:line="240" w:lineRule="auto"/>
        <w:rPr>
          <w:rFonts w:ascii="Arial Narrow" w:hAnsi="Arial Narrow" w:cs="Arial"/>
          <w:szCs w:val="20"/>
        </w:rPr>
      </w:pPr>
      <w:r w:rsidRPr="005835AA">
        <w:rPr>
          <w:rFonts w:ascii="Arial Narrow" w:hAnsi="Arial Narrow" w:cs="Arial"/>
          <w:szCs w:val="20"/>
        </w:rPr>
        <w:t>La situación se agrava porque la red vial rural municipal tiene 356,14 km de vías terciarias, de los cuales 259,31 km no están pavimentados, y el 88,08% corresponde a vías tipo 6, fundamentales para comunicar zonas urbanas y rurales.</w:t>
      </w:r>
    </w:p>
    <w:p w14:paraId="5ABD3EAB" w14:textId="77777777" w:rsidR="005835AA" w:rsidRPr="005835AA" w:rsidRDefault="005835AA" w:rsidP="005835AA">
      <w:pPr>
        <w:pStyle w:val="Prrafodelista"/>
        <w:tabs>
          <w:tab w:val="left" w:pos="1002"/>
        </w:tabs>
        <w:spacing w:after="0" w:line="240" w:lineRule="auto"/>
        <w:rPr>
          <w:rFonts w:ascii="Arial Narrow" w:hAnsi="Arial Narrow" w:cs="Arial"/>
          <w:szCs w:val="20"/>
        </w:rPr>
      </w:pPr>
      <w:r w:rsidRPr="005835AA">
        <w:rPr>
          <w:rFonts w:ascii="Arial Narrow" w:hAnsi="Arial Narrow" w:cs="Arial"/>
          <w:szCs w:val="20"/>
        </w:rPr>
        <w:t>A nivel sectorial, la problemática se enmarca en un contexto nacional e internacional donde la seguridad vial es prioritaria: la OMS estima 1,19 millones de muertes anuales por siniestros viales, y Colombia adoptó el Plan Nacional de Seguridad Vial 2022-2031, con enfoque de Sistema Seguro, infraestructura vial segura y protección de usuarios vulnerables.</w:t>
      </w:r>
    </w:p>
    <w:p w14:paraId="255FE3F1" w14:textId="77777777" w:rsidR="005835AA" w:rsidRPr="005835AA" w:rsidRDefault="005835AA" w:rsidP="005835AA">
      <w:pPr>
        <w:rPr>
          <w:b/>
          <w:color w:val="000000" w:themeColor="text1"/>
        </w:rPr>
      </w:pP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2876F5B7" w14:textId="50887EB3" w:rsidR="00343BE6" w:rsidRPr="000F6E41" w:rsidRDefault="00343BE6" w:rsidP="0042750F">
      <w:pPr>
        <w:numPr>
          <w:ilvl w:val="0"/>
          <w:numId w:val="4"/>
        </w:numPr>
        <w:rPr>
          <w:b/>
          <w:iCs/>
          <w:color w:val="000000" w:themeColor="text1"/>
        </w:rPr>
      </w:pPr>
      <w:r w:rsidRPr="000F6E41">
        <w:rPr>
          <w:b/>
          <w:iCs/>
          <w:color w:val="000000" w:themeColor="text1"/>
        </w:rPr>
        <w:t>Localización:</w:t>
      </w:r>
    </w:p>
    <w:p w14:paraId="55633219" w14:textId="72E3088B" w:rsidR="00593975" w:rsidRPr="000F6E41" w:rsidRDefault="005835AA" w:rsidP="00B3725C">
      <w:pPr>
        <w:tabs>
          <w:tab w:val="left" w:pos="1113"/>
        </w:tabs>
        <w:jc w:val="center"/>
        <w:rPr>
          <w:noProof/>
          <w:color w:val="000000" w:themeColor="text1"/>
          <w:sz w:val="16"/>
          <w:lang w:val="es-ES"/>
        </w:rPr>
      </w:pPr>
      <w:r w:rsidRPr="005835AA">
        <w:rPr>
          <w:noProof/>
          <w:color w:val="000000" w:themeColor="text1"/>
          <w:lang w:val="es-ES"/>
        </w:rPr>
        <w:lastRenderedPageBreak/>
        <w:drawing>
          <wp:inline distT="0" distB="0" distL="0" distR="0" wp14:anchorId="0ACBC266" wp14:editId="24D37D16">
            <wp:extent cx="5864870" cy="2082084"/>
            <wp:effectExtent l="0" t="0" r="2540" b="0"/>
            <wp:docPr id="1035787266" name="Imagen 1" descr="The image depicts a topographical map with various locations in Colombia, including Montevay, Santa Barbara, Zorro, and Cartagena, marked on it.&#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87266" name="Imagen 1" descr="The image depicts a topographical map with various locations in Colombia, including Montevay, Santa Barbara, Zorro, and Cartagena, marked on it.&#10;&#10;El contenido generado por IA puede ser incorrecto."/>
                    <pic:cNvPicPr/>
                  </pic:nvPicPr>
                  <pic:blipFill>
                    <a:blip r:embed="rId11"/>
                    <a:stretch>
                      <a:fillRect/>
                    </a:stretch>
                  </pic:blipFill>
                  <pic:spPr>
                    <a:xfrm>
                      <a:off x="0" y="0"/>
                      <a:ext cx="5899456" cy="2094362"/>
                    </a:xfrm>
                    <a:prstGeom prst="rect">
                      <a:avLst/>
                    </a:prstGeom>
                  </pic:spPr>
                </pic:pic>
              </a:graphicData>
            </a:graphic>
          </wp:inline>
        </w:drawing>
      </w:r>
      <w:r w:rsidR="00593975" w:rsidRPr="000F6E41">
        <w:rPr>
          <w:noProof/>
          <w:color w:val="000000" w:themeColor="text1"/>
          <w:sz w:val="16"/>
          <w:lang w:val="es-ES"/>
        </w:rPr>
        <w:t xml:space="preserve">Figura 1.1. Localización de la vía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0F6E41"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563CF3F1" w14:textId="5F3F319D" w:rsidR="00381BDB" w:rsidRPr="000F6E41" w:rsidRDefault="00890854" w:rsidP="005835AA">
      <w:pPr>
        <w:rPr>
          <w:b/>
          <w:iCs/>
          <w:color w:val="000000" w:themeColor="text1"/>
        </w:rPr>
      </w:pPr>
      <w:r w:rsidRPr="000F6E41">
        <w:rPr>
          <w:b/>
          <w:iCs/>
          <w:color w:val="000000" w:themeColor="text1"/>
        </w:rPr>
        <w:t>Ítems</w:t>
      </w:r>
      <w:r w:rsidR="00E41D84" w:rsidRPr="000F6E41">
        <w:rPr>
          <w:b/>
          <w:iCs/>
          <w:color w:val="000000" w:themeColor="text1"/>
        </w:rPr>
        <w:t xml:space="preserve"> de pago: </w:t>
      </w:r>
    </w:p>
    <w:tbl>
      <w:tblPr>
        <w:tblW w:w="0" w:type="auto"/>
        <w:tblCellMar>
          <w:left w:w="70" w:type="dxa"/>
          <w:right w:w="70" w:type="dxa"/>
        </w:tblCellMar>
        <w:tblLook w:val="04A0" w:firstRow="1" w:lastRow="0" w:firstColumn="1" w:lastColumn="0" w:noHBand="0" w:noVBand="1"/>
      </w:tblPr>
      <w:tblGrid>
        <w:gridCol w:w="500"/>
        <w:gridCol w:w="5609"/>
        <w:gridCol w:w="607"/>
        <w:gridCol w:w="842"/>
        <w:gridCol w:w="587"/>
        <w:gridCol w:w="1087"/>
      </w:tblGrid>
      <w:tr w:rsidR="005835AA" w:rsidRPr="005835AA" w14:paraId="0CF04623" w14:textId="77777777" w:rsidTr="005835AA">
        <w:trPr>
          <w:trHeight w:val="983"/>
        </w:trPr>
        <w:tc>
          <w:tcPr>
            <w:tcW w:w="0" w:type="auto"/>
            <w:tcBorders>
              <w:top w:val="single" w:sz="4" w:space="0" w:color="auto"/>
              <w:left w:val="single" w:sz="4" w:space="0" w:color="auto"/>
              <w:bottom w:val="single" w:sz="4" w:space="0" w:color="auto"/>
              <w:right w:val="single" w:sz="4" w:space="0" w:color="auto"/>
            </w:tcBorders>
            <w:shd w:val="clear" w:color="000000" w:fill="275317"/>
            <w:vAlign w:val="center"/>
            <w:hideMark/>
          </w:tcPr>
          <w:p w14:paraId="7D5A9445"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PART.</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16F70F0F"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DESCRIPCIÓN</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1F096CD2"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UNIDAD</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47A07ADF"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xml:space="preserve"> VR. UNITARIO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72969AE5"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xml:space="preserve"> CANT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16C133E3"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xml:space="preserve"> VALOR PARCIAL </w:t>
            </w:r>
          </w:p>
        </w:tc>
      </w:tr>
      <w:tr w:rsidR="005835AA" w:rsidRPr="005835AA" w14:paraId="4B136629" w14:textId="77777777" w:rsidTr="005835AA">
        <w:trPr>
          <w:trHeight w:val="443"/>
        </w:trPr>
        <w:tc>
          <w:tcPr>
            <w:tcW w:w="0" w:type="auto"/>
            <w:tcBorders>
              <w:top w:val="nil"/>
              <w:left w:val="single" w:sz="4" w:space="0" w:color="auto"/>
              <w:bottom w:val="single" w:sz="4" w:space="0" w:color="auto"/>
              <w:right w:val="single" w:sz="4" w:space="0" w:color="auto"/>
            </w:tcBorders>
            <w:shd w:val="clear" w:color="000000" w:fill="BFBFBF"/>
            <w:vAlign w:val="center"/>
            <w:hideMark/>
          </w:tcPr>
          <w:p w14:paraId="78BF68CE"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1</w:t>
            </w:r>
          </w:p>
        </w:tc>
        <w:tc>
          <w:tcPr>
            <w:tcW w:w="0" w:type="auto"/>
            <w:tcBorders>
              <w:top w:val="nil"/>
              <w:left w:val="nil"/>
              <w:bottom w:val="single" w:sz="4" w:space="0" w:color="auto"/>
              <w:right w:val="single" w:sz="4" w:space="0" w:color="auto"/>
            </w:tcBorders>
            <w:shd w:val="clear" w:color="000000" w:fill="BFBFBF"/>
            <w:vAlign w:val="center"/>
            <w:hideMark/>
          </w:tcPr>
          <w:p w14:paraId="62249A99"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xml:space="preserve">SEÑALIZACIÓN </w:t>
            </w:r>
          </w:p>
        </w:tc>
        <w:tc>
          <w:tcPr>
            <w:tcW w:w="0" w:type="auto"/>
            <w:tcBorders>
              <w:top w:val="nil"/>
              <w:left w:val="nil"/>
              <w:bottom w:val="single" w:sz="4" w:space="0" w:color="auto"/>
              <w:right w:val="single" w:sz="4" w:space="0" w:color="auto"/>
            </w:tcBorders>
            <w:shd w:val="clear" w:color="000000" w:fill="BFBFBF"/>
            <w:vAlign w:val="center"/>
            <w:hideMark/>
          </w:tcPr>
          <w:p w14:paraId="314BD1D9"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BFBFBF"/>
            <w:vAlign w:val="center"/>
            <w:hideMark/>
          </w:tcPr>
          <w:p w14:paraId="44BE4BBF"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BFBFBF"/>
            <w:vAlign w:val="center"/>
            <w:hideMark/>
          </w:tcPr>
          <w:p w14:paraId="536CB707"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BFBFBF"/>
            <w:vAlign w:val="center"/>
            <w:hideMark/>
          </w:tcPr>
          <w:p w14:paraId="0CB65CD1"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xml:space="preserve">           98.636.893,06 </w:t>
            </w:r>
          </w:p>
        </w:tc>
      </w:tr>
      <w:tr w:rsidR="005835AA" w:rsidRPr="005835AA" w14:paraId="39D7F177" w14:textId="77777777" w:rsidTr="005835AA">
        <w:trPr>
          <w:trHeight w:val="1249"/>
        </w:trPr>
        <w:tc>
          <w:tcPr>
            <w:tcW w:w="0" w:type="auto"/>
            <w:tcBorders>
              <w:top w:val="nil"/>
              <w:left w:val="single" w:sz="4" w:space="0" w:color="auto"/>
              <w:bottom w:val="single" w:sz="4" w:space="0" w:color="auto"/>
              <w:right w:val="single" w:sz="4" w:space="0" w:color="auto"/>
            </w:tcBorders>
            <w:vAlign w:val="center"/>
            <w:hideMark/>
          </w:tcPr>
          <w:p w14:paraId="4243217D"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1,01</w:t>
            </w:r>
          </w:p>
        </w:tc>
        <w:tc>
          <w:tcPr>
            <w:tcW w:w="0" w:type="auto"/>
            <w:tcBorders>
              <w:top w:val="nil"/>
              <w:left w:val="nil"/>
              <w:bottom w:val="single" w:sz="4" w:space="0" w:color="auto"/>
              <w:right w:val="single" w:sz="4" w:space="0" w:color="auto"/>
            </w:tcBorders>
            <w:vAlign w:val="center"/>
            <w:hideMark/>
          </w:tcPr>
          <w:p w14:paraId="24689626" w14:textId="77777777" w:rsidR="005835AA" w:rsidRPr="005835AA" w:rsidRDefault="005835AA" w:rsidP="005835AA">
            <w:pPr>
              <w:spacing w:after="0" w:line="240" w:lineRule="auto"/>
              <w:jc w:val="left"/>
              <w:rPr>
                <w:rFonts w:cs="Arial"/>
                <w:sz w:val="12"/>
                <w:szCs w:val="12"/>
              </w:rPr>
            </w:pPr>
            <w:r w:rsidRPr="005835AA">
              <w:rPr>
                <w:rFonts w:cs="Arial"/>
                <w:sz w:val="12"/>
                <w:szCs w:val="12"/>
              </w:rPr>
              <w:t xml:space="preserve"> SUMINISTRO E INSTALACION </w:t>
            </w:r>
            <w:proofErr w:type="gramStart"/>
            <w:r w:rsidRPr="005835AA">
              <w:rPr>
                <w:rFonts w:cs="Arial"/>
                <w:sz w:val="12"/>
                <w:szCs w:val="12"/>
              </w:rPr>
              <w:t>DE  SEÑALES</w:t>
            </w:r>
            <w:proofErr w:type="gramEnd"/>
            <w:r w:rsidRPr="005835AA">
              <w:rPr>
                <w:rFonts w:cs="Arial"/>
                <w:sz w:val="12"/>
                <w:szCs w:val="12"/>
              </w:rPr>
              <w:t xml:space="preserve"> DE TRANSITO DE .60 x .60 EN LAMINA GALVANIZADA CAL. 18, FONDO REFLECTIVO Y LOS SIMBOLOS </w:t>
            </w:r>
            <w:proofErr w:type="gramStart"/>
            <w:r w:rsidRPr="005835AA">
              <w:rPr>
                <w:rFonts w:cs="Arial"/>
                <w:sz w:val="12"/>
                <w:szCs w:val="12"/>
              </w:rPr>
              <w:t>DE ACUERDO AL</w:t>
            </w:r>
            <w:proofErr w:type="gramEnd"/>
            <w:r w:rsidRPr="005835AA">
              <w:rPr>
                <w:rFonts w:cs="Arial"/>
                <w:sz w:val="12"/>
                <w:szCs w:val="12"/>
              </w:rPr>
              <w:t xml:space="preserve"> COLOR DE LA SEÑAL INDICADA, PARAL VERTICAL EN ANGULO DE HIERRO DE 2X1/4"  </w:t>
            </w:r>
          </w:p>
        </w:tc>
        <w:tc>
          <w:tcPr>
            <w:tcW w:w="0" w:type="auto"/>
            <w:tcBorders>
              <w:top w:val="nil"/>
              <w:left w:val="nil"/>
              <w:bottom w:val="single" w:sz="4" w:space="0" w:color="auto"/>
              <w:right w:val="single" w:sz="4" w:space="0" w:color="auto"/>
            </w:tcBorders>
            <w:vAlign w:val="center"/>
            <w:hideMark/>
          </w:tcPr>
          <w:p w14:paraId="5B54EC32" w14:textId="77777777" w:rsidR="005835AA" w:rsidRPr="005835AA" w:rsidRDefault="005835AA" w:rsidP="005835AA">
            <w:pPr>
              <w:spacing w:after="0" w:line="240" w:lineRule="auto"/>
              <w:jc w:val="center"/>
              <w:rPr>
                <w:rFonts w:cs="Arial"/>
                <w:sz w:val="12"/>
                <w:szCs w:val="12"/>
              </w:rPr>
            </w:pPr>
            <w:r w:rsidRPr="005835AA">
              <w:rPr>
                <w:rFonts w:cs="Arial"/>
                <w:sz w:val="12"/>
                <w:szCs w:val="12"/>
              </w:rPr>
              <w:t xml:space="preserve"> UND </w:t>
            </w:r>
          </w:p>
        </w:tc>
        <w:tc>
          <w:tcPr>
            <w:tcW w:w="0" w:type="auto"/>
            <w:tcBorders>
              <w:top w:val="nil"/>
              <w:left w:val="nil"/>
              <w:bottom w:val="single" w:sz="4" w:space="0" w:color="auto"/>
              <w:right w:val="single" w:sz="4" w:space="0" w:color="auto"/>
            </w:tcBorders>
            <w:vAlign w:val="center"/>
            <w:hideMark/>
          </w:tcPr>
          <w:p w14:paraId="63F62370" w14:textId="77777777" w:rsidR="005835AA" w:rsidRPr="005835AA" w:rsidRDefault="005835AA" w:rsidP="005835AA">
            <w:pPr>
              <w:spacing w:after="0" w:line="240" w:lineRule="auto"/>
              <w:jc w:val="center"/>
              <w:rPr>
                <w:rFonts w:cs="Arial"/>
                <w:sz w:val="12"/>
                <w:szCs w:val="12"/>
              </w:rPr>
            </w:pPr>
            <w:r w:rsidRPr="005835AA">
              <w:rPr>
                <w:rFonts w:cs="Arial"/>
                <w:sz w:val="12"/>
                <w:szCs w:val="12"/>
              </w:rPr>
              <w:t xml:space="preserve"> $      580.217,02 </w:t>
            </w:r>
          </w:p>
        </w:tc>
        <w:tc>
          <w:tcPr>
            <w:tcW w:w="0" w:type="auto"/>
            <w:tcBorders>
              <w:top w:val="nil"/>
              <w:left w:val="nil"/>
              <w:bottom w:val="single" w:sz="4" w:space="0" w:color="auto"/>
              <w:right w:val="single" w:sz="4" w:space="0" w:color="auto"/>
            </w:tcBorders>
            <w:vAlign w:val="center"/>
            <w:hideMark/>
          </w:tcPr>
          <w:p w14:paraId="74BA6164" w14:textId="77777777" w:rsidR="005835AA" w:rsidRPr="005835AA" w:rsidRDefault="005835AA" w:rsidP="005835AA">
            <w:pPr>
              <w:spacing w:after="0" w:line="240" w:lineRule="auto"/>
              <w:jc w:val="center"/>
              <w:rPr>
                <w:rFonts w:cs="Arial"/>
                <w:sz w:val="12"/>
                <w:szCs w:val="12"/>
              </w:rPr>
            </w:pPr>
            <w:r w:rsidRPr="005835AA">
              <w:rPr>
                <w:rFonts w:cs="Arial"/>
                <w:sz w:val="12"/>
                <w:szCs w:val="12"/>
              </w:rPr>
              <w:t xml:space="preserve">       170,00 </w:t>
            </w:r>
          </w:p>
        </w:tc>
        <w:tc>
          <w:tcPr>
            <w:tcW w:w="0" w:type="auto"/>
            <w:tcBorders>
              <w:top w:val="nil"/>
              <w:left w:val="nil"/>
              <w:bottom w:val="single" w:sz="4" w:space="0" w:color="auto"/>
              <w:right w:val="single" w:sz="4" w:space="0" w:color="auto"/>
            </w:tcBorders>
            <w:vAlign w:val="center"/>
            <w:hideMark/>
          </w:tcPr>
          <w:p w14:paraId="2D373423"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xml:space="preserve"> $        98.636.893,06 </w:t>
            </w:r>
          </w:p>
        </w:tc>
      </w:tr>
      <w:tr w:rsidR="005835AA" w:rsidRPr="005835AA" w14:paraId="5F87BE6F" w14:textId="77777777" w:rsidTr="005835AA">
        <w:trPr>
          <w:trHeight w:val="529"/>
        </w:trPr>
        <w:tc>
          <w:tcPr>
            <w:tcW w:w="0" w:type="auto"/>
            <w:tcBorders>
              <w:top w:val="nil"/>
              <w:left w:val="single" w:sz="4" w:space="0" w:color="auto"/>
              <w:bottom w:val="single" w:sz="4" w:space="0" w:color="auto"/>
              <w:right w:val="single" w:sz="4" w:space="0" w:color="auto"/>
            </w:tcBorders>
            <w:shd w:val="clear" w:color="000000" w:fill="275317"/>
            <w:vAlign w:val="center"/>
            <w:hideMark/>
          </w:tcPr>
          <w:p w14:paraId="2C573866"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291B768D" w14:textId="77777777" w:rsidR="005835AA" w:rsidRPr="005835AA" w:rsidRDefault="005835AA" w:rsidP="005835AA">
            <w:pPr>
              <w:spacing w:after="0" w:line="240" w:lineRule="auto"/>
              <w:jc w:val="center"/>
              <w:rPr>
                <w:rFonts w:cs="Arial"/>
                <w:b/>
                <w:bCs/>
                <w:color w:val="FFFFFF"/>
                <w:sz w:val="12"/>
                <w:szCs w:val="12"/>
              </w:rPr>
            </w:pPr>
            <w:proofErr w:type="gramStart"/>
            <w:r w:rsidRPr="005835AA">
              <w:rPr>
                <w:rFonts w:cs="Arial"/>
                <w:b/>
                <w:bCs/>
                <w:color w:val="FFFFFF"/>
                <w:sz w:val="12"/>
                <w:szCs w:val="12"/>
              </w:rPr>
              <w:t>TOTAL</w:t>
            </w:r>
            <w:proofErr w:type="gramEnd"/>
            <w:r w:rsidRPr="005835AA">
              <w:rPr>
                <w:rFonts w:cs="Arial"/>
                <w:b/>
                <w:bCs/>
                <w:color w:val="FFFFFF"/>
                <w:sz w:val="12"/>
                <w:szCs w:val="12"/>
              </w:rPr>
              <w:t xml:space="preserve"> COSTOS DIRECTOS</w:t>
            </w:r>
          </w:p>
        </w:tc>
        <w:tc>
          <w:tcPr>
            <w:tcW w:w="0" w:type="auto"/>
            <w:tcBorders>
              <w:top w:val="nil"/>
              <w:left w:val="nil"/>
              <w:bottom w:val="single" w:sz="4" w:space="0" w:color="auto"/>
              <w:right w:val="single" w:sz="4" w:space="0" w:color="auto"/>
            </w:tcBorders>
            <w:shd w:val="clear" w:color="000000" w:fill="275317"/>
            <w:vAlign w:val="center"/>
            <w:hideMark/>
          </w:tcPr>
          <w:p w14:paraId="1D9FBC5E"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140A1E05"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632E5E4F"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04E4FB42"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xml:space="preserve"> $        98.636.893,00 </w:t>
            </w:r>
          </w:p>
        </w:tc>
      </w:tr>
      <w:tr w:rsidR="005835AA" w:rsidRPr="005835AA" w14:paraId="1205A8E4" w14:textId="77777777" w:rsidTr="005835AA">
        <w:trPr>
          <w:trHeight w:val="409"/>
        </w:trPr>
        <w:tc>
          <w:tcPr>
            <w:tcW w:w="0" w:type="auto"/>
            <w:tcBorders>
              <w:top w:val="nil"/>
              <w:left w:val="single" w:sz="4" w:space="0" w:color="auto"/>
              <w:bottom w:val="single" w:sz="4" w:space="0" w:color="auto"/>
              <w:right w:val="nil"/>
            </w:tcBorders>
            <w:shd w:val="clear" w:color="000000" w:fill="F2F2F2"/>
            <w:vAlign w:val="center"/>
            <w:hideMark/>
          </w:tcPr>
          <w:p w14:paraId="75A18FA6"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5210BFA6" w14:textId="77777777" w:rsidR="005835AA" w:rsidRPr="005835AA" w:rsidRDefault="005835AA" w:rsidP="005835AA">
            <w:pPr>
              <w:spacing w:after="0" w:line="240" w:lineRule="auto"/>
              <w:jc w:val="right"/>
              <w:rPr>
                <w:rFonts w:cs="Arial"/>
                <w:b/>
                <w:bCs/>
                <w:sz w:val="12"/>
                <w:szCs w:val="12"/>
              </w:rPr>
            </w:pPr>
            <w:r w:rsidRPr="005835AA">
              <w:rPr>
                <w:rFonts w:cs="Arial"/>
                <w:b/>
                <w:bCs/>
                <w:sz w:val="12"/>
                <w:szCs w:val="12"/>
              </w:rPr>
              <w:t>Administración (A)</w:t>
            </w:r>
          </w:p>
        </w:tc>
        <w:tc>
          <w:tcPr>
            <w:tcW w:w="0" w:type="auto"/>
            <w:tcBorders>
              <w:top w:val="nil"/>
              <w:left w:val="nil"/>
              <w:bottom w:val="single" w:sz="4" w:space="0" w:color="auto"/>
              <w:right w:val="single" w:sz="4" w:space="0" w:color="auto"/>
            </w:tcBorders>
            <w:shd w:val="clear" w:color="000000" w:fill="F2F2F2"/>
            <w:vAlign w:val="center"/>
            <w:hideMark/>
          </w:tcPr>
          <w:p w14:paraId="67953651"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24%</w:t>
            </w:r>
          </w:p>
        </w:tc>
        <w:tc>
          <w:tcPr>
            <w:tcW w:w="0" w:type="auto"/>
            <w:tcBorders>
              <w:top w:val="nil"/>
              <w:left w:val="nil"/>
              <w:bottom w:val="single" w:sz="4" w:space="0" w:color="auto"/>
              <w:right w:val="single" w:sz="4" w:space="0" w:color="auto"/>
            </w:tcBorders>
            <w:shd w:val="clear" w:color="000000" w:fill="F2F2F2"/>
            <w:vAlign w:val="center"/>
            <w:hideMark/>
          </w:tcPr>
          <w:p w14:paraId="6251BAA8"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F2F2F2"/>
            <w:vAlign w:val="center"/>
            <w:hideMark/>
          </w:tcPr>
          <w:p w14:paraId="7472BB2F"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F2F2F2"/>
            <w:vAlign w:val="center"/>
            <w:hideMark/>
          </w:tcPr>
          <w:p w14:paraId="7083F973"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xml:space="preserve"> $        23.672.854,00 </w:t>
            </w:r>
          </w:p>
        </w:tc>
      </w:tr>
      <w:tr w:rsidR="005835AA" w:rsidRPr="005835AA" w14:paraId="24418211" w14:textId="77777777" w:rsidTr="005835AA">
        <w:trPr>
          <w:trHeight w:val="409"/>
        </w:trPr>
        <w:tc>
          <w:tcPr>
            <w:tcW w:w="0" w:type="auto"/>
            <w:tcBorders>
              <w:top w:val="nil"/>
              <w:left w:val="single" w:sz="4" w:space="0" w:color="auto"/>
              <w:bottom w:val="single" w:sz="4" w:space="0" w:color="auto"/>
              <w:right w:val="nil"/>
            </w:tcBorders>
            <w:shd w:val="clear" w:color="000000" w:fill="F2F2F2"/>
            <w:vAlign w:val="center"/>
            <w:hideMark/>
          </w:tcPr>
          <w:p w14:paraId="7E2CECE5"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1C8904A1" w14:textId="77777777" w:rsidR="005835AA" w:rsidRPr="005835AA" w:rsidRDefault="005835AA" w:rsidP="005835AA">
            <w:pPr>
              <w:spacing w:after="0" w:line="240" w:lineRule="auto"/>
              <w:jc w:val="right"/>
              <w:rPr>
                <w:rFonts w:cs="Arial"/>
                <w:b/>
                <w:bCs/>
                <w:sz w:val="12"/>
                <w:szCs w:val="12"/>
              </w:rPr>
            </w:pPr>
            <w:r w:rsidRPr="005835AA">
              <w:rPr>
                <w:rFonts w:cs="Arial"/>
                <w:b/>
                <w:bCs/>
                <w:sz w:val="12"/>
                <w:szCs w:val="12"/>
              </w:rPr>
              <w:t>Imprevistos (I)</w:t>
            </w:r>
          </w:p>
        </w:tc>
        <w:tc>
          <w:tcPr>
            <w:tcW w:w="0" w:type="auto"/>
            <w:tcBorders>
              <w:top w:val="nil"/>
              <w:left w:val="nil"/>
              <w:bottom w:val="single" w:sz="4" w:space="0" w:color="auto"/>
              <w:right w:val="single" w:sz="4" w:space="0" w:color="auto"/>
            </w:tcBorders>
            <w:shd w:val="clear" w:color="000000" w:fill="F2F2F2"/>
            <w:vAlign w:val="center"/>
            <w:hideMark/>
          </w:tcPr>
          <w:p w14:paraId="4F835CA5"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1%</w:t>
            </w:r>
          </w:p>
        </w:tc>
        <w:tc>
          <w:tcPr>
            <w:tcW w:w="0" w:type="auto"/>
            <w:tcBorders>
              <w:top w:val="nil"/>
              <w:left w:val="nil"/>
              <w:bottom w:val="single" w:sz="4" w:space="0" w:color="auto"/>
              <w:right w:val="single" w:sz="4" w:space="0" w:color="auto"/>
            </w:tcBorders>
            <w:shd w:val="clear" w:color="000000" w:fill="F2F2F2"/>
            <w:vAlign w:val="center"/>
            <w:hideMark/>
          </w:tcPr>
          <w:p w14:paraId="7D85FCB4"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F2F2F2"/>
            <w:vAlign w:val="center"/>
            <w:hideMark/>
          </w:tcPr>
          <w:p w14:paraId="183C92A2"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F2F2F2"/>
            <w:vAlign w:val="center"/>
            <w:hideMark/>
          </w:tcPr>
          <w:p w14:paraId="66D21376"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xml:space="preserve"> $              986.368,00 </w:t>
            </w:r>
          </w:p>
        </w:tc>
      </w:tr>
      <w:tr w:rsidR="005835AA" w:rsidRPr="005835AA" w14:paraId="31BFE59D" w14:textId="77777777" w:rsidTr="005835AA">
        <w:trPr>
          <w:trHeight w:val="409"/>
        </w:trPr>
        <w:tc>
          <w:tcPr>
            <w:tcW w:w="0" w:type="auto"/>
            <w:tcBorders>
              <w:top w:val="nil"/>
              <w:left w:val="single" w:sz="4" w:space="0" w:color="auto"/>
              <w:bottom w:val="single" w:sz="4" w:space="0" w:color="auto"/>
              <w:right w:val="nil"/>
            </w:tcBorders>
            <w:shd w:val="clear" w:color="000000" w:fill="F2F2F2"/>
            <w:vAlign w:val="center"/>
            <w:hideMark/>
          </w:tcPr>
          <w:p w14:paraId="002784BF"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071C3A34" w14:textId="77777777" w:rsidR="005835AA" w:rsidRPr="005835AA" w:rsidRDefault="005835AA" w:rsidP="005835AA">
            <w:pPr>
              <w:spacing w:after="0" w:line="240" w:lineRule="auto"/>
              <w:jc w:val="right"/>
              <w:rPr>
                <w:rFonts w:cs="Arial"/>
                <w:b/>
                <w:bCs/>
                <w:sz w:val="12"/>
                <w:szCs w:val="12"/>
              </w:rPr>
            </w:pPr>
            <w:r w:rsidRPr="005835AA">
              <w:rPr>
                <w:rFonts w:cs="Arial"/>
                <w:b/>
                <w:bCs/>
                <w:sz w:val="12"/>
                <w:szCs w:val="12"/>
              </w:rPr>
              <w:t>Utilidad (U)</w:t>
            </w:r>
          </w:p>
        </w:tc>
        <w:tc>
          <w:tcPr>
            <w:tcW w:w="0" w:type="auto"/>
            <w:tcBorders>
              <w:top w:val="nil"/>
              <w:left w:val="nil"/>
              <w:bottom w:val="single" w:sz="4" w:space="0" w:color="auto"/>
              <w:right w:val="single" w:sz="4" w:space="0" w:color="auto"/>
            </w:tcBorders>
            <w:shd w:val="clear" w:color="000000" w:fill="F2F2F2"/>
            <w:vAlign w:val="center"/>
            <w:hideMark/>
          </w:tcPr>
          <w:p w14:paraId="60F193D0"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5%</w:t>
            </w:r>
          </w:p>
        </w:tc>
        <w:tc>
          <w:tcPr>
            <w:tcW w:w="0" w:type="auto"/>
            <w:tcBorders>
              <w:top w:val="nil"/>
              <w:left w:val="nil"/>
              <w:bottom w:val="single" w:sz="4" w:space="0" w:color="auto"/>
              <w:right w:val="single" w:sz="4" w:space="0" w:color="auto"/>
            </w:tcBorders>
            <w:shd w:val="clear" w:color="000000" w:fill="F2F2F2"/>
            <w:vAlign w:val="center"/>
            <w:hideMark/>
          </w:tcPr>
          <w:p w14:paraId="2EC08040"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F2F2F2"/>
            <w:vAlign w:val="center"/>
            <w:hideMark/>
          </w:tcPr>
          <w:p w14:paraId="2A04DECF"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w:t>
            </w:r>
          </w:p>
        </w:tc>
        <w:tc>
          <w:tcPr>
            <w:tcW w:w="0" w:type="auto"/>
            <w:tcBorders>
              <w:top w:val="nil"/>
              <w:left w:val="nil"/>
              <w:bottom w:val="single" w:sz="4" w:space="0" w:color="auto"/>
              <w:right w:val="single" w:sz="4" w:space="0" w:color="auto"/>
            </w:tcBorders>
            <w:shd w:val="clear" w:color="000000" w:fill="F2F2F2"/>
            <w:vAlign w:val="center"/>
            <w:hideMark/>
          </w:tcPr>
          <w:p w14:paraId="17E47096" w14:textId="77777777" w:rsidR="005835AA" w:rsidRPr="005835AA" w:rsidRDefault="005835AA" w:rsidP="005835AA">
            <w:pPr>
              <w:spacing w:after="0" w:line="240" w:lineRule="auto"/>
              <w:jc w:val="center"/>
              <w:rPr>
                <w:rFonts w:cs="Arial"/>
                <w:b/>
                <w:bCs/>
                <w:sz w:val="12"/>
                <w:szCs w:val="12"/>
              </w:rPr>
            </w:pPr>
            <w:r w:rsidRPr="005835AA">
              <w:rPr>
                <w:rFonts w:cs="Arial"/>
                <w:b/>
                <w:bCs/>
                <w:sz w:val="12"/>
                <w:szCs w:val="12"/>
              </w:rPr>
              <w:t xml:space="preserve"> $          4.931.844,00 </w:t>
            </w:r>
          </w:p>
        </w:tc>
      </w:tr>
      <w:tr w:rsidR="005835AA" w:rsidRPr="005835AA" w14:paraId="47047150" w14:textId="77777777" w:rsidTr="005835AA">
        <w:trPr>
          <w:trHeight w:val="623"/>
        </w:trPr>
        <w:tc>
          <w:tcPr>
            <w:tcW w:w="0" w:type="auto"/>
            <w:tcBorders>
              <w:top w:val="nil"/>
              <w:left w:val="single" w:sz="4" w:space="0" w:color="auto"/>
              <w:bottom w:val="single" w:sz="4" w:space="0" w:color="auto"/>
              <w:right w:val="single" w:sz="4" w:space="0" w:color="auto"/>
            </w:tcBorders>
            <w:shd w:val="clear" w:color="000000" w:fill="275317"/>
            <w:vAlign w:val="center"/>
            <w:hideMark/>
          </w:tcPr>
          <w:p w14:paraId="29D87793"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70701D70" w14:textId="77777777" w:rsidR="005835AA" w:rsidRPr="005835AA" w:rsidRDefault="005835AA" w:rsidP="005835AA">
            <w:pPr>
              <w:spacing w:after="0" w:line="240" w:lineRule="auto"/>
              <w:jc w:val="left"/>
              <w:rPr>
                <w:rFonts w:cs="Arial"/>
                <w:b/>
                <w:bCs/>
                <w:color w:val="FFFFFF"/>
                <w:sz w:val="12"/>
                <w:szCs w:val="12"/>
              </w:rPr>
            </w:pPr>
            <w:r w:rsidRPr="005835AA">
              <w:rPr>
                <w:rFonts w:cs="Arial"/>
                <w:b/>
                <w:bCs/>
                <w:color w:val="FFFFFF"/>
                <w:sz w:val="12"/>
                <w:szCs w:val="12"/>
              </w:rPr>
              <w:t>VALOR TOTAL</w:t>
            </w:r>
          </w:p>
        </w:tc>
        <w:tc>
          <w:tcPr>
            <w:tcW w:w="0" w:type="auto"/>
            <w:tcBorders>
              <w:top w:val="nil"/>
              <w:left w:val="nil"/>
              <w:bottom w:val="single" w:sz="4" w:space="0" w:color="auto"/>
              <w:right w:val="single" w:sz="4" w:space="0" w:color="auto"/>
            </w:tcBorders>
            <w:shd w:val="clear" w:color="000000" w:fill="275317"/>
            <w:vAlign w:val="center"/>
            <w:hideMark/>
          </w:tcPr>
          <w:p w14:paraId="18264621"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0F5D1DF5"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0252FBCD"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nil"/>
              <w:left w:val="nil"/>
              <w:bottom w:val="single" w:sz="4" w:space="0" w:color="auto"/>
              <w:right w:val="single" w:sz="4" w:space="0" w:color="auto"/>
            </w:tcBorders>
            <w:shd w:val="clear" w:color="000000" w:fill="275317"/>
            <w:vAlign w:val="center"/>
            <w:hideMark/>
          </w:tcPr>
          <w:p w14:paraId="44929900"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xml:space="preserve"> $      128.227.959,00 </w:t>
            </w:r>
          </w:p>
        </w:tc>
      </w:tr>
      <w:tr w:rsidR="005835AA" w:rsidRPr="005835AA" w14:paraId="2CE957ED" w14:textId="77777777" w:rsidTr="005835AA">
        <w:trPr>
          <w:trHeight w:val="492"/>
        </w:trPr>
        <w:tc>
          <w:tcPr>
            <w:tcW w:w="0" w:type="auto"/>
            <w:tcBorders>
              <w:top w:val="nil"/>
              <w:left w:val="nil"/>
              <w:bottom w:val="nil"/>
              <w:right w:val="nil"/>
            </w:tcBorders>
            <w:shd w:val="clear" w:color="000000" w:fill="FFFFFF"/>
            <w:noWrap/>
            <w:vAlign w:val="center"/>
            <w:hideMark/>
          </w:tcPr>
          <w:p w14:paraId="107BF284"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nil"/>
              <w:bottom w:val="nil"/>
              <w:right w:val="nil"/>
            </w:tcBorders>
            <w:shd w:val="clear" w:color="000000" w:fill="FFFFFF"/>
            <w:noWrap/>
            <w:vAlign w:val="center"/>
            <w:hideMark/>
          </w:tcPr>
          <w:p w14:paraId="7E136D5E" w14:textId="77777777" w:rsidR="005835AA" w:rsidRPr="005835AA" w:rsidRDefault="005835AA" w:rsidP="005835AA">
            <w:pPr>
              <w:spacing w:after="0" w:line="240" w:lineRule="auto"/>
              <w:jc w:val="left"/>
              <w:rPr>
                <w:rFonts w:cs="Arial"/>
                <w:color w:val="000000"/>
                <w:sz w:val="12"/>
                <w:szCs w:val="12"/>
              </w:rPr>
            </w:pPr>
            <w:r w:rsidRPr="005835AA">
              <w:rPr>
                <w:rFonts w:cs="Arial"/>
                <w:color w:val="000000"/>
                <w:sz w:val="12"/>
                <w:szCs w:val="12"/>
              </w:rPr>
              <w:t> </w:t>
            </w:r>
          </w:p>
        </w:tc>
        <w:tc>
          <w:tcPr>
            <w:tcW w:w="0" w:type="auto"/>
            <w:tcBorders>
              <w:top w:val="nil"/>
              <w:left w:val="nil"/>
              <w:bottom w:val="nil"/>
              <w:right w:val="nil"/>
            </w:tcBorders>
            <w:shd w:val="clear" w:color="000000" w:fill="FFFFFF"/>
            <w:noWrap/>
            <w:vAlign w:val="center"/>
            <w:hideMark/>
          </w:tcPr>
          <w:p w14:paraId="4A57B0ED"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nil"/>
              <w:bottom w:val="nil"/>
              <w:right w:val="nil"/>
            </w:tcBorders>
            <w:shd w:val="clear" w:color="000000" w:fill="FFFFFF"/>
            <w:noWrap/>
            <w:vAlign w:val="center"/>
            <w:hideMark/>
          </w:tcPr>
          <w:p w14:paraId="212B3EA7"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nil"/>
              <w:bottom w:val="nil"/>
              <w:right w:val="nil"/>
            </w:tcBorders>
            <w:shd w:val="clear" w:color="000000" w:fill="FFFFFF"/>
            <w:noWrap/>
            <w:vAlign w:val="center"/>
            <w:hideMark/>
          </w:tcPr>
          <w:p w14:paraId="130F5C3F"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c>
          <w:tcPr>
            <w:tcW w:w="0" w:type="auto"/>
            <w:tcBorders>
              <w:top w:val="nil"/>
              <w:left w:val="nil"/>
              <w:bottom w:val="nil"/>
              <w:right w:val="nil"/>
            </w:tcBorders>
            <w:shd w:val="clear" w:color="000000" w:fill="FFFFFF"/>
            <w:noWrap/>
            <w:vAlign w:val="center"/>
            <w:hideMark/>
          </w:tcPr>
          <w:p w14:paraId="4F528C9E" w14:textId="77777777" w:rsidR="005835AA" w:rsidRPr="005835AA" w:rsidRDefault="005835AA" w:rsidP="005835AA">
            <w:pPr>
              <w:spacing w:after="0" w:line="240" w:lineRule="auto"/>
              <w:jc w:val="center"/>
              <w:rPr>
                <w:rFonts w:cs="Arial"/>
                <w:color w:val="000000"/>
                <w:sz w:val="12"/>
                <w:szCs w:val="12"/>
              </w:rPr>
            </w:pPr>
            <w:r w:rsidRPr="005835AA">
              <w:rPr>
                <w:rFonts w:cs="Arial"/>
                <w:color w:val="000000"/>
                <w:sz w:val="12"/>
                <w:szCs w:val="12"/>
              </w:rPr>
              <w:t> </w:t>
            </w:r>
          </w:p>
        </w:tc>
      </w:tr>
      <w:tr w:rsidR="005835AA" w:rsidRPr="005835AA" w14:paraId="2BF62506" w14:textId="77777777" w:rsidTr="005835AA">
        <w:trPr>
          <w:trHeight w:val="683"/>
        </w:trPr>
        <w:tc>
          <w:tcPr>
            <w:tcW w:w="0" w:type="auto"/>
            <w:tcBorders>
              <w:top w:val="single" w:sz="4" w:space="0" w:color="auto"/>
              <w:left w:val="single" w:sz="4" w:space="0" w:color="auto"/>
              <w:bottom w:val="single" w:sz="4" w:space="0" w:color="auto"/>
              <w:right w:val="single" w:sz="4" w:space="0" w:color="auto"/>
            </w:tcBorders>
            <w:shd w:val="clear" w:color="000000" w:fill="275317"/>
            <w:vAlign w:val="center"/>
            <w:hideMark/>
          </w:tcPr>
          <w:p w14:paraId="0EDEE05D"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lastRenderedPageBreak/>
              <w:t>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17520B48" w14:textId="77777777" w:rsidR="005835AA" w:rsidRPr="005835AA" w:rsidRDefault="005835AA" w:rsidP="005835AA">
            <w:pPr>
              <w:spacing w:after="0" w:line="240" w:lineRule="auto"/>
              <w:jc w:val="left"/>
              <w:rPr>
                <w:rFonts w:cs="Arial"/>
                <w:b/>
                <w:bCs/>
                <w:color w:val="FFFFFF"/>
                <w:sz w:val="12"/>
                <w:szCs w:val="12"/>
              </w:rPr>
            </w:pPr>
            <w:r w:rsidRPr="005835AA">
              <w:rPr>
                <w:rFonts w:cs="Arial"/>
                <w:b/>
                <w:bCs/>
                <w:color w:val="FFFFFF"/>
                <w:sz w:val="12"/>
                <w:szCs w:val="12"/>
              </w:rPr>
              <w:t xml:space="preserve">COSTO TOTAL DE LA OBRA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4187852D"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070CD5C9"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1272299C"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w:t>
            </w:r>
          </w:p>
        </w:tc>
        <w:tc>
          <w:tcPr>
            <w:tcW w:w="0" w:type="auto"/>
            <w:tcBorders>
              <w:top w:val="single" w:sz="4" w:space="0" w:color="auto"/>
              <w:left w:val="nil"/>
              <w:bottom w:val="single" w:sz="4" w:space="0" w:color="auto"/>
              <w:right w:val="single" w:sz="4" w:space="0" w:color="auto"/>
            </w:tcBorders>
            <w:shd w:val="clear" w:color="000000" w:fill="275317"/>
            <w:vAlign w:val="center"/>
            <w:hideMark/>
          </w:tcPr>
          <w:p w14:paraId="40B2F1E1" w14:textId="77777777" w:rsidR="005835AA" w:rsidRPr="005835AA" w:rsidRDefault="005835AA" w:rsidP="005835AA">
            <w:pPr>
              <w:spacing w:after="0" w:line="240" w:lineRule="auto"/>
              <w:jc w:val="center"/>
              <w:rPr>
                <w:rFonts w:cs="Arial"/>
                <w:b/>
                <w:bCs/>
                <w:color w:val="FFFFFF"/>
                <w:sz w:val="12"/>
                <w:szCs w:val="12"/>
              </w:rPr>
            </w:pPr>
            <w:r w:rsidRPr="005835AA">
              <w:rPr>
                <w:rFonts w:cs="Arial"/>
                <w:b/>
                <w:bCs/>
                <w:color w:val="FFFFFF"/>
                <w:sz w:val="12"/>
                <w:szCs w:val="12"/>
              </w:rPr>
              <w:t xml:space="preserve"> $      128.227.959,00 </w:t>
            </w:r>
          </w:p>
        </w:tc>
      </w:tr>
    </w:tbl>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2991746D" w14:textId="77777777" w:rsidR="005835AA" w:rsidRPr="005835AA" w:rsidRDefault="005835AA" w:rsidP="005835AA">
      <w:pPr>
        <w:pStyle w:val="Prrafodelista"/>
        <w:numPr>
          <w:ilvl w:val="0"/>
          <w:numId w:val="3"/>
        </w:numPr>
        <w:rPr>
          <w:rFonts w:eastAsia="Arial" w:cs="Arial"/>
          <w:b/>
          <w:bCs/>
          <w:lang w:val="es-ES"/>
        </w:rPr>
      </w:pPr>
      <w:r w:rsidRPr="005835AA">
        <w:rPr>
          <w:rFonts w:cs="Arial"/>
        </w:rPr>
        <w:t>El valor de la propuesta será a Precios Unitarios fijo, y la Entidad pagará el contrato celebrado de la siguiente manera: Con pagos parciales, dependiendo la cantidad ejecutada del objeto de la obra, los ítems de obra desarrollados y el presupuesto disponible</w:t>
      </w:r>
      <w:bookmarkStart w:id="0" w:name="_Hlk76034394"/>
      <w:r w:rsidRPr="005835AA">
        <w:rPr>
          <w:rFonts w:cs="Arial"/>
          <w:lang w:val="es-ES"/>
        </w:rPr>
        <w:t xml:space="preserve">, previo el cumplimiento de los siguientes requisitos: </w:t>
      </w:r>
      <w:r w:rsidRPr="005835AA">
        <w:rPr>
          <w:rFonts w:eastAsia="Arial" w:cs="Arial"/>
          <w:b/>
          <w:bCs/>
          <w:lang w:val="es-ES"/>
        </w:rPr>
        <w:t xml:space="preserve">a) </w:t>
      </w:r>
      <w:r w:rsidRPr="005835AA">
        <w:rPr>
          <w:rFonts w:eastAsia="Arial" w:cs="Arial"/>
          <w:lang w:val="es-ES"/>
        </w:rPr>
        <w:t xml:space="preserve">Que el contratista levante un acta de entrega parcial de obras especificando: el ítem y la descripción de la actividad de obra ejecutada, las cantidades realizadas, su valor unitario, su valor total, el porcentaje de avance y el porcentaje faltante frente a la cantidad de obra total requerida y frente a la programación de la obra, el periodo dentro del cual se realizaron las obras, el número del acta y su fecha de elaboración, las observaciones y/o salvedades del caso, y la firma del contratista. </w:t>
      </w:r>
      <w:r w:rsidRPr="005835AA">
        <w:rPr>
          <w:rFonts w:eastAsia="Arial" w:cs="Arial"/>
          <w:b/>
          <w:bCs/>
          <w:lang w:val="es-ES"/>
        </w:rPr>
        <w:t xml:space="preserve">b) </w:t>
      </w:r>
      <w:r w:rsidRPr="005835AA">
        <w:rPr>
          <w:rFonts w:eastAsia="Arial" w:cs="Arial"/>
          <w:lang w:val="es-ES"/>
        </w:rPr>
        <w:t xml:space="preserve">Que el contratista entregue un archivo fotográfico donde se pueda constatar la realización de los trabajos. </w:t>
      </w:r>
      <w:r w:rsidRPr="005835AA">
        <w:rPr>
          <w:rFonts w:eastAsia="Arial" w:cs="Arial"/>
          <w:b/>
          <w:bCs/>
          <w:lang w:val="es-ES"/>
        </w:rPr>
        <w:t xml:space="preserve">c) </w:t>
      </w:r>
      <w:bookmarkStart w:id="1" w:name="_Hlk169603025"/>
      <w:r w:rsidRPr="005835AA">
        <w:rPr>
          <w:rFonts w:eastAsia="Arial" w:cs="Arial"/>
          <w:lang w:val="es-ES"/>
        </w:rPr>
        <w:t>Que el contratista entregue la constancia de los aportes al sistema de seguridad social integral y el pago de sus obligaciones parafiscales</w:t>
      </w:r>
      <w:bookmarkEnd w:id="1"/>
      <w:r w:rsidRPr="005835AA">
        <w:rPr>
          <w:rFonts w:eastAsia="Arial" w:cs="Arial"/>
          <w:lang w:val="es-ES"/>
        </w:rPr>
        <w:t xml:space="preserve">. </w:t>
      </w:r>
      <w:r w:rsidRPr="005835AA">
        <w:rPr>
          <w:rFonts w:eastAsia="Arial" w:cs="Arial"/>
          <w:b/>
          <w:lang w:val="es-ES"/>
        </w:rPr>
        <w:t>d)</w:t>
      </w:r>
      <w:r w:rsidRPr="005835AA">
        <w:rPr>
          <w:rFonts w:eastAsia="Arial" w:cs="Arial"/>
          <w:lang w:val="es-ES"/>
        </w:rPr>
        <w:t xml:space="preserve"> Que la Supervisión certifique los tipos y las cantidades de obra ejecutadas durante el periodo cobrado. </w:t>
      </w:r>
      <w:r w:rsidRPr="005835AA">
        <w:rPr>
          <w:rFonts w:eastAsia="Arial" w:cs="Arial"/>
          <w:b/>
          <w:lang w:val="es-ES"/>
        </w:rPr>
        <w:t xml:space="preserve">e) </w:t>
      </w:r>
      <w:r w:rsidRPr="005835AA">
        <w:rPr>
          <w:rFonts w:eastAsia="Arial" w:cs="Arial"/>
          <w:lang w:val="es-ES"/>
        </w:rPr>
        <w:t xml:space="preserve">Que se presente la factura respectiva por parte del contratista. </w:t>
      </w:r>
      <w:r w:rsidRPr="005835AA">
        <w:rPr>
          <w:rFonts w:eastAsia="Arial" w:cs="Arial"/>
          <w:b/>
          <w:lang w:val="es-ES"/>
        </w:rPr>
        <w:t>f)</w:t>
      </w:r>
      <w:r w:rsidRPr="005835AA">
        <w:rPr>
          <w:rFonts w:eastAsia="Arial" w:cs="Arial"/>
          <w:lang w:val="es-ES"/>
        </w:rPr>
        <w:t xml:space="preserve"> Que el supervisor emita concepto favorable para el pago respectivo. Las cantidades de obra realmente ejecutadas además deben ser verificables físicamente soportadas en Actas de Obra, de conformidad con los precios unitarios y el valor del AIU pactado.</w:t>
      </w:r>
      <w:r w:rsidRPr="005835AA">
        <w:rPr>
          <w:rFonts w:cs="Arial"/>
          <w:b/>
          <w:lang w:val="es-ES"/>
        </w:rPr>
        <w:t xml:space="preserve"> El pago final  </w:t>
      </w:r>
      <w:r w:rsidRPr="005835AA">
        <w:rPr>
          <w:rFonts w:cs="Arial"/>
          <w:bCs/>
          <w:lang w:val="es-ES"/>
        </w:rPr>
        <w:t xml:space="preserve">se realizara previo el cumplimiento de los siguientes requisitos: </w:t>
      </w:r>
      <w:r w:rsidRPr="005835AA">
        <w:rPr>
          <w:rFonts w:eastAsia="Arial" w:cs="Arial"/>
          <w:b/>
          <w:lang w:val="es-ES"/>
        </w:rPr>
        <w:t>a)</w:t>
      </w:r>
      <w:r w:rsidRPr="005835AA">
        <w:rPr>
          <w:rFonts w:eastAsia="Arial" w:cs="Arial"/>
          <w:bCs/>
          <w:lang w:val="es-ES"/>
        </w:rPr>
        <w:t xml:space="preserve"> Que</w:t>
      </w:r>
      <w:r w:rsidRPr="005835AA">
        <w:rPr>
          <w:rFonts w:eastAsia="Arial" w:cs="Arial"/>
          <w:lang w:val="es-ES"/>
        </w:rPr>
        <w:t xml:space="preserve"> el contratista levante y presente el acta de recibo final de la obra, especificando: Los ítems de obra ejecutados, las cantidades realizadas de los mismos, su valor unitario, su valor total, el porcentaje de obra ejecutado frente al contratado, el plazo en que se cumplió el contrato frente al cronograma de ejecución de la obra, el periodo dentro del cual se realizaron las obras, el número del acta y su fecha de elaboración, las observaciones y/o salvedades del caso, y la firma del contratista. </w:t>
      </w:r>
      <w:r w:rsidRPr="005835AA">
        <w:rPr>
          <w:rFonts w:eastAsia="Arial" w:cs="Arial"/>
          <w:b/>
          <w:lang w:val="es-ES"/>
        </w:rPr>
        <w:t>b)</w:t>
      </w:r>
      <w:r w:rsidRPr="005835AA">
        <w:rPr>
          <w:rFonts w:eastAsia="Arial" w:cs="Arial"/>
          <w:lang w:val="es-ES"/>
        </w:rPr>
        <w:t xml:space="preserve"> Que el contratista entregue un archivo fotográfico donde se pueda constatar la realización de los trabajos, que incluya la fecha de la toma de la fotografía. </w:t>
      </w:r>
      <w:r w:rsidRPr="005835AA">
        <w:rPr>
          <w:rFonts w:eastAsia="Arial" w:cs="Arial"/>
          <w:b/>
          <w:lang w:val="es-ES"/>
        </w:rPr>
        <w:t>c)</w:t>
      </w:r>
      <w:r w:rsidRPr="005835AA">
        <w:rPr>
          <w:rFonts w:eastAsia="Arial" w:cs="Arial"/>
          <w:lang w:val="es-ES"/>
        </w:rPr>
        <w:t xml:space="preserve"> Que contratista y el supervisor, hayan practicado las pruebas que apliquen según el reglamento del sector, necesarias para verificar el funcionamiento y/u operatividad de la obra, y se levante un acta firmada por los dos (2) en donde ello conste. </w:t>
      </w:r>
      <w:r w:rsidRPr="005835AA">
        <w:rPr>
          <w:rFonts w:eastAsia="Arial" w:cs="Arial"/>
          <w:b/>
          <w:lang w:val="es-ES"/>
        </w:rPr>
        <w:t>d)</w:t>
      </w:r>
      <w:r w:rsidRPr="005835AA">
        <w:rPr>
          <w:rFonts w:eastAsia="Arial" w:cs="Arial"/>
          <w:lang w:val="es-ES"/>
        </w:rPr>
        <w:t xml:space="preserve"> Que el contratista aporte un proyecto del acta de terminación del contrato y liquidación de mutuo acuerdo del mismo, y esta acta obtenga el visto bueno del supervisor  de la obra y se encuentre debidamente firmada por el contratista, con todos los soportes (ampliación y aprobación por parte del contratante de la garantía de cumplimiento de acuerdo al acta de entrega y recibo final de obra, bitácora de obra, </w:t>
      </w:r>
      <w:r w:rsidRPr="005835AA">
        <w:rPr>
          <w:rFonts w:eastAsia="Arial" w:cs="Arial"/>
          <w:b/>
          <w:lang w:val="es-ES"/>
        </w:rPr>
        <w:t>e)</w:t>
      </w:r>
      <w:r w:rsidRPr="005835AA">
        <w:rPr>
          <w:rFonts w:eastAsia="Arial" w:cs="Arial"/>
          <w:lang w:val="es-ES"/>
        </w:rPr>
        <w:t xml:space="preserve"> Que el contratista aporte la prueba del pago de su nómina de trabajadores (salarios y prestaciones sociales), y los correspondientes aportes al sistema de seguridad social y aportes parafiscales y el Supervisor emita un certificado  de </w:t>
      </w:r>
      <w:r w:rsidRPr="005835AA">
        <w:rPr>
          <w:rFonts w:eastAsia="Arial" w:cs="Arial"/>
          <w:lang w:val="es-ES"/>
        </w:rPr>
        <w:lastRenderedPageBreak/>
        <w:t xml:space="preserve">revisión y cumplimiento del pago de seguridad social del contratista de la obra.  </w:t>
      </w:r>
      <w:r w:rsidRPr="005835AA">
        <w:rPr>
          <w:rFonts w:eastAsia="Arial" w:cs="Arial"/>
          <w:b/>
          <w:lang w:val="es-ES"/>
        </w:rPr>
        <w:t>f)</w:t>
      </w:r>
      <w:r w:rsidRPr="005835AA">
        <w:rPr>
          <w:rFonts w:eastAsia="Arial" w:cs="Arial"/>
          <w:lang w:val="es-ES"/>
        </w:rPr>
        <w:t xml:space="preserve"> </w:t>
      </w:r>
      <w:r w:rsidRPr="005835AA">
        <w:rPr>
          <w:rFonts w:eastAsia="Arial" w:cs="Arial"/>
          <w:u w:val="single"/>
          <w:lang w:val="es-ES"/>
        </w:rPr>
        <w:t>Que el Supervisor expida un certificado de recibo final de la obra a entera satisfacción del contratante</w:t>
      </w:r>
      <w:r w:rsidRPr="005835AA">
        <w:rPr>
          <w:rFonts w:eastAsia="Arial" w:cs="Arial"/>
          <w:lang w:val="es-ES"/>
        </w:rPr>
        <w:t xml:space="preserve">. </w:t>
      </w:r>
      <w:r w:rsidRPr="005835AA">
        <w:rPr>
          <w:rFonts w:eastAsia="Arial" w:cs="Arial"/>
          <w:b/>
          <w:lang w:val="es-ES"/>
        </w:rPr>
        <w:t>g)</w:t>
      </w:r>
      <w:r w:rsidRPr="005835AA">
        <w:rPr>
          <w:rFonts w:eastAsia="Arial" w:cs="Arial"/>
          <w:lang w:val="es-ES"/>
        </w:rPr>
        <w:t xml:space="preserve"> Que el contratista presente la factura de cobro respectiva. </w:t>
      </w:r>
      <w:r w:rsidRPr="005835AA">
        <w:rPr>
          <w:rFonts w:eastAsia="Arial" w:cs="Arial"/>
          <w:b/>
          <w:lang w:val="es-ES"/>
        </w:rPr>
        <w:t xml:space="preserve">h) </w:t>
      </w:r>
      <w:r w:rsidRPr="005835AA">
        <w:rPr>
          <w:rFonts w:eastAsia="Arial" w:cs="Arial"/>
          <w:lang w:val="es-ES"/>
        </w:rPr>
        <w:t xml:space="preserve">Que el supervisor del contrato emita concepto favorable para el pago. </w:t>
      </w:r>
      <w:r w:rsidRPr="005835AA">
        <w:rPr>
          <w:rFonts w:eastAsia="Arial" w:cs="Arial"/>
          <w:b/>
          <w:bCs/>
          <w:lang w:val="es-ES"/>
        </w:rPr>
        <w:t xml:space="preserve">i) </w:t>
      </w:r>
      <w:r w:rsidRPr="005835AA">
        <w:rPr>
          <w:rFonts w:eastAsia="Arial" w:cs="Arial"/>
          <w:lang w:val="es-ES"/>
        </w:rPr>
        <w:t xml:space="preserve"> Constancia de consignación de los rendimientos financieros generados en la cuenta bancaria establecida para el giro de los recursos del proyecto.</w:t>
      </w:r>
      <w:r w:rsidRPr="005835AA">
        <w:rPr>
          <w:rFonts w:eastAsia="Arial" w:cs="Arial"/>
          <w:b/>
          <w:bCs/>
          <w:lang w:val="es-ES"/>
        </w:rPr>
        <w:t xml:space="preserve"> </w:t>
      </w:r>
      <w:bookmarkEnd w:id="0"/>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462233CC" w14:textId="31EADE68" w:rsidR="00381BDB" w:rsidRPr="000F6E41" w:rsidRDefault="00150D99" w:rsidP="0070526B">
      <w:pPr>
        <w:rPr>
          <w:color w:val="000000" w:themeColor="text1"/>
          <w:lang w:val="es-ES"/>
        </w:rPr>
      </w:pPr>
      <w:r>
        <w:rPr>
          <w:bCs/>
          <w:color w:val="000000" w:themeColor="text1"/>
          <w:lang w:val="es-ES"/>
        </w:rPr>
        <w:t xml:space="preserve">Se </w:t>
      </w:r>
      <w:proofErr w:type="gramStart"/>
      <w:r>
        <w:rPr>
          <w:bCs/>
          <w:color w:val="000000" w:themeColor="text1"/>
          <w:lang w:val="es-ES"/>
        </w:rPr>
        <w:t>publicaran</w:t>
      </w:r>
      <w:proofErr w:type="gramEnd"/>
      <w:r>
        <w:rPr>
          <w:bCs/>
          <w:color w:val="000000" w:themeColor="text1"/>
          <w:lang w:val="es-ES"/>
        </w:rPr>
        <w:t xml:space="preserve"> las especificaciones tecnicas</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0F6E41">
        <w:rPr>
          <w:color w:val="000000" w:themeColor="text1"/>
          <w:highlight w:val="lightGray"/>
        </w:rPr>
        <w:t>[</w:t>
      </w:r>
      <w:r w:rsidR="0036596F">
        <w:rPr>
          <w:color w:val="000000" w:themeColor="text1"/>
          <w:highlight w:val="lightGray"/>
        </w:rPr>
        <w:t>c</w:t>
      </w:r>
      <w:r w:rsidR="009963C2" w:rsidRPr="000F6E41">
        <w:rPr>
          <w:color w:val="000000" w:themeColor="text1"/>
          <w:highlight w:val="lightGray"/>
        </w:rPr>
        <w:t xml:space="preserve">uando </w:t>
      </w:r>
      <w:r w:rsidR="003370A9" w:rsidRPr="000F6E41">
        <w:rPr>
          <w:color w:val="000000" w:themeColor="text1"/>
          <w:highlight w:val="lightGray"/>
        </w:rPr>
        <w:t>aplique</w:t>
      </w:r>
      <w:r w:rsidR="009963C2" w:rsidRPr="000F6E41">
        <w:rPr>
          <w:color w:val="000000" w:themeColor="text1"/>
          <w:highlight w:val="lightGray"/>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lastRenderedPageBreak/>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18D44E4A"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5835AA">
        <w:rPr>
          <w:rFonts w:eastAsia="Calibri"/>
          <w:color w:val="000000" w:themeColor="text1"/>
          <w:lang w:eastAsia="en-US"/>
        </w:rPr>
        <w:t>RESIDENTE</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60CAB71C" w14:textId="4D9FAC9A" w:rsidR="00F919A6" w:rsidRPr="000F6E41" w:rsidRDefault="004067D4" w:rsidP="009B5564">
      <w:pPr>
        <w:spacing w:after="0" w:line="240" w:lineRule="auto"/>
        <w:rPr>
          <w:color w:val="000000" w:themeColor="text1"/>
          <w:highlight w:val="lightGray"/>
          <w:lang w:val="es-ES"/>
        </w:rPr>
      </w:pPr>
      <w:r w:rsidRPr="000F6E41">
        <w:rPr>
          <w:color w:val="000000" w:themeColor="text1"/>
          <w:highlight w:val="lightGray"/>
          <w:lang w:val="es-ES"/>
        </w:rPr>
        <w:t xml:space="preserve">[La </w:t>
      </w:r>
      <w:r w:rsidR="0036596F">
        <w:rPr>
          <w:color w:val="000000" w:themeColor="text1"/>
          <w:highlight w:val="lightGray"/>
          <w:lang w:val="es-ES"/>
        </w:rPr>
        <w:t>e</w:t>
      </w:r>
      <w:r w:rsidRPr="000F6E41">
        <w:rPr>
          <w:color w:val="000000" w:themeColor="text1"/>
          <w:highlight w:val="lightGray"/>
          <w:lang w:val="es-ES"/>
        </w:rPr>
        <w:t>ntidad deberá incluir requisitos de experiencia proporcionales</w:t>
      </w:r>
      <w:r w:rsidR="005124DC" w:rsidRPr="000F6E41">
        <w:rPr>
          <w:color w:val="000000" w:themeColor="text1"/>
          <w:highlight w:val="lightGray"/>
          <w:lang w:val="es-ES"/>
        </w:rPr>
        <w:t xml:space="preserve"> y adecuados</w:t>
      </w:r>
      <w:r w:rsidRPr="000F6E41">
        <w:rPr>
          <w:color w:val="000000" w:themeColor="text1"/>
          <w:highlight w:val="lightGray"/>
          <w:lang w:val="es-ES"/>
        </w:rPr>
        <w:t xml:space="preserve"> al tipo de obra</w:t>
      </w:r>
      <w:r w:rsidR="005124DC" w:rsidRPr="000F6E41">
        <w:rPr>
          <w:color w:val="000000" w:themeColor="text1"/>
          <w:highlight w:val="lightGray"/>
          <w:lang w:val="es-ES"/>
        </w:rPr>
        <w:t xml:space="preserve"> conforme a lo establecido en los estudios y documentos previos</w:t>
      </w:r>
      <w:r w:rsidR="0080294A" w:rsidRPr="000F6E41">
        <w:rPr>
          <w:color w:val="000000" w:themeColor="text1"/>
          <w:highlight w:val="lightGray"/>
          <w:lang w:val="es-ES"/>
        </w:rPr>
        <w:t>. Los requisitos de experiencia general y específica que establezca en la siguiente tabla deben ser acorde</w:t>
      </w:r>
      <w:r w:rsidR="00D250C0" w:rsidRPr="000F6E41">
        <w:rPr>
          <w:color w:val="000000" w:themeColor="text1"/>
          <w:highlight w:val="lightGray"/>
          <w:lang w:val="es-ES"/>
        </w:rPr>
        <w:t>s</w:t>
      </w:r>
      <w:r w:rsidR="0080294A" w:rsidRPr="000F6E41">
        <w:rPr>
          <w:color w:val="000000" w:themeColor="text1"/>
          <w:highlight w:val="lightGray"/>
          <w:lang w:val="es-ES"/>
        </w:rPr>
        <w:t xml:space="preserve"> con el literal f de este numeral</w:t>
      </w:r>
      <w:r w:rsidR="00D250C0" w:rsidRPr="000F6E41">
        <w:rPr>
          <w:color w:val="000000" w:themeColor="text1"/>
          <w:highlight w:val="lightGray"/>
          <w:lang w:val="es-ES"/>
        </w:rPr>
        <w:t xml:space="preserve"> y no podrá </w:t>
      </w:r>
      <w:r w:rsidR="00D250C0" w:rsidRPr="000F6E41">
        <w:rPr>
          <w:rFonts w:eastAsia="Arial" w:cs="Arial"/>
          <w:color w:val="000000" w:themeColor="text1"/>
          <w:szCs w:val="20"/>
          <w:highlight w:val="lightGray"/>
        </w:rPr>
        <w:t>requerir experiencia que incluya volúmenes o cantidades de obra específica]</w:t>
      </w:r>
    </w:p>
    <w:p w14:paraId="4F8609FF" w14:textId="171B453A"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tcPr>
          <w:p w14:paraId="76CF447C" w14:textId="286FC01F" w:rsidR="00F919A6" w:rsidRPr="000F6E41" w:rsidRDefault="00150D99" w:rsidP="00F919A6">
            <w:pPr>
              <w:rPr>
                <w:color w:val="000000" w:themeColor="text1"/>
                <w:sz w:val="16"/>
                <w:szCs w:val="16"/>
                <w:lang w:val="es-ES" w:eastAsia="es-ES"/>
              </w:rPr>
            </w:pPr>
            <w:r>
              <w:rPr>
                <w:color w:val="000000" w:themeColor="text1"/>
                <w:sz w:val="16"/>
                <w:szCs w:val="16"/>
                <w:lang w:val="es-ES" w:eastAsia="es-ES"/>
              </w:rPr>
              <w:t xml:space="preserve">Residente </w:t>
            </w:r>
          </w:p>
        </w:tc>
        <w:tc>
          <w:tcPr>
            <w:tcW w:w="3078" w:type="dxa"/>
          </w:tcPr>
          <w:p w14:paraId="08834309" w14:textId="6A769481" w:rsidR="00F919A6" w:rsidRPr="000F6E41" w:rsidRDefault="00150D99" w:rsidP="00F919A6">
            <w:pPr>
              <w:rPr>
                <w:color w:val="000000" w:themeColor="text1"/>
                <w:sz w:val="16"/>
                <w:szCs w:val="16"/>
                <w:lang w:val="es-ES" w:eastAsia="es-ES"/>
              </w:rPr>
            </w:pPr>
            <w:r>
              <w:rPr>
                <w:color w:val="000000" w:themeColor="text1"/>
                <w:sz w:val="16"/>
                <w:szCs w:val="16"/>
                <w:lang w:val="es-ES" w:eastAsia="es-ES"/>
              </w:rPr>
              <w:t>Ingeniero civil con 5 años de experiencia</w:t>
            </w:r>
          </w:p>
        </w:tc>
        <w:tc>
          <w:tcPr>
            <w:tcW w:w="3078" w:type="dxa"/>
          </w:tcPr>
          <w:p w14:paraId="2EAF58A8" w14:textId="47D769F5" w:rsidR="00F919A6" w:rsidRPr="000F6E41" w:rsidRDefault="00F919A6" w:rsidP="00F919A6">
            <w:pPr>
              <w:rPr>
                <w:color w:val="000000" w:themeColor="text1"/>
                <w:sz w:val="16"/>
                <w:szCs w:val="16"/>
                <w:lang w:val="es-ES" w:eastAsia="es-ES"/>
              </w:rPr>
            </w:pP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lastRenderedPageBreak/>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4272617C" w14:textId="77777777" w:rsidR="00561604" w:rsidRPr="000F6E41" w:rsidRDefault="00561604" w:rsidP="00561604">
      <w:pPr>
        <w:ind w:left="360"/>
        <w:rPr>
          <w:color w:val="000000" w:themeColor="text1"/>
          <w:spacing w:val="1"/>
        </w:rPr>
      </w:pPr>
      <w:r w:rsidRPr="000F6E41">
        <w:rPr>
          <w:color w:val="000000" w:themeColor="text1"/>
          <w:spacing w:val="1"/>
        </w:rPr>
        <w:t xml:space="preserve">1. </w:t>
      </w:r>
      <w:r w:rsidRPr="000F6E41">
        <w:rPr>
          <w:color w:val="000000" w:themeColor="text1"/>
          <w:highlight w:val="lightGray"/>
        </w:rPr>
        <w:t>[Incluir]</w:t>
      </w:r>
      <w:r w:rsidRPr="000F6E41">
        <w:rPr>
          <w:color w:val="000000" w:themeColor="text1"/>
        </w:rPr>
        <w:t xml:space="preserve"> </w:t>
      </w:r>
    </w:p>
    <w:p w14:paraId="3912A42B" w14:textId="73316252" w:rsidR="00561604" w:rsidRPr="000F6E41" w:rsidRDefault="00561604" w:rsidP="00561604">
      <w:pPr>
        <w:ind w:left="360"/>
        <w:rPr>
          <w:color w:val="000000" w:themeColor="text1"/>
        </w:rPr>
      </w:pPr>
      <w:r w:rsidRPr="000F6E41">
        <w:rPr>
          <w:color w:val="000000" w:themeColor="text1"/>
          <w:spacing w:val="1"/>
        </w:rPr>
        <w:t>2</w:t>
      </w:r>
      <w:r w:rsidRPr="000F6E41">
        <w:rPr>
          <w:color w:val="000000" w:themeColor="text1"/>
        </w:rPr>
        <w:t>.</w:t>
      </w:r>
      <w:r w:rsidRPr="000F6E41">
        <w:rPr>
          <w:color w:val="000000" w:themeColor="text1"/>
          <w:spacing w:val="1"/>
        </w:rPr>
        <w:t xml:space="preserve"> </w:t>
      </w:r>
      <w:r w:rsidRPr="000F6E41">
        <w:rPr>
          <w:color w:val="000000" w:themeColor="text1"/>
          <w:highlight w:val="lightGray"/>
        </w:rPr>
        <w:t>[Incluir]</w:t>
      </w:r>
      <w:r w:rsidRPr="000F6E41">
        <w:rPr>
          <w:color w:val="000000" w:themeColor="text1"/>
        </w:rPr>
        <w:t xml:space="preserve"> </w:t>
      </w:r>
    </w:p>
    <w:p w14:paraId="4895E377" w14:textId="32BB8EEB" w:rsidR="00C53052" w:rsidRPr="000F6E41" w:rsidRDefault="00C53052" w:rsidP="00561604">
      <w:pPr>
        <w:ind w:left="360"/>
        <w:rPr>
          <w:color w:val="000000" w:themeColor="text1"/>
          <w:highlight w:val="lightGray"/>
        </w:rPr>
      </w:pPr>
      <w:r w:rsidRPr="000F6E41">
        <w:rPr>
          <w:color w:val="000000" w:themeColor="text1"/>
        </w:rPr>
        <w:t xml:space="preserve">3. </w:t>
      </w:r>
      <w:r w:rsidR="002A0295" w:rsidRPr="000F6E41">
        <w:rPr>
          <w:color w:val="000000" w:themeColor="text1"/>
          <w:highlight w:val="lightGray"/>
        </w:rPr>
        <w:t>[Etc.]</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w:t>
      </w:r>
      <w:r w:rsidRPr="000F6E41">
        <w:rPr>
          <w:color w:val="000000" w:themeColor="text1"/>
        </w:rPr>
        <w:lastRenderedPageBreak/>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2E52C7F6" w:rsidR="00507F7A" w:rsidRPr="000F6E41" w:rsidRDefault="005835AA" w:rsidP="00507F7A">
      <w:pPr>
        <w:rPr>
          <w:color w:val="000000" w:themeColor="text1"/>
          <w:lang w:val="es-ES"/>
        </w:rPr>
      </w:pPr>
      <w:r>
        <w:rPr>
          <w:color w:val="000000" w:themeColor="text1"/>
          <w:lang w:val="es-ES"/>
        </w:rPr>
        <w:t>N/A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1D34A9FB" w14:textId="265BF0D6" w:rsidR="009902E4" w:rsidRPr="000F6E41" w:rsidRDefault="00150D99" w:rsidP="0070526B">
      <w:pPr>
        <w:rPr>
          <w:color w:val="000000" w:themeColor="text1"/>
          <w:highlight w:val="lightGray"/>
        </w:rPr>
      </w:pPr>
      <w:r>
        <w:rPr>
          <w:color w:val="000000" w:themeColor="text1"/>
          <w:highlight w:val="lightGray"/>
        </w:rPr>
        <w:t>REGLEMANTACION INVIAS</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722169F2" w:rsidR="00150D99" w:rsidRDefault="00150D99" w:rsidP="00150D99">
      <w:pPr>
        <w:rPr>
          <w:color w:val="000000" w:themeColor="text1"/>
          <w:lang w:val="es-ES"/>
        </w:rPr>
      </w:pPr>
    </w:p>
    <w:p w14:paraId="68B00293" w14:textId="77777777" w:rsidR="00150D99" w:rsidRDefault="00150D99" w:rsidP="00150D99">
      <w:pPr>
        <w:rPr>
          <w:color w:val="000000" w:themeColor="text1"/>
          <w:lang w:val="es-ES"/>
        </w:rPr>
      </w:pPr>
    </w:p>
    <w:p w14:paraId="0537617F" w14:textId="77777777" w:rsidR="00150D99" w:rsidRDefault="00150D99" w:rsidP="00150D99">
      <w:pPr>
        <w:rPr>
          <w:rFonts w:cs="Arial"/>
          <w:b/>
          <w:lang w:val="es-ES" w:eastAsia="es-ES"/>
        </w:rPr>
      </w:pPr>
      <w:r w:rsidRPr="00AF326A">
        <w:rPr>
          <w:rFonts w:cs="Arial"/>
          <w:b/>
          <w:lang w:val="es-ES" w:eastAsia="es-ES"/>
        </w:rPr>
        <w:t xml:space="preserve">YUDIS ASTRID CUENTAS ZAMBRANO </w:t>
      </w:r>
    </w:p>
    <w:p w14:paraId="38A40281" w14:textId="77777777" w:rsidR="00150D99" w:rsidRPr="00830DF3" w:rsidRDefault="00150D99" w:rsidP="00150D99">
      <w:pPr>
        <w:rPr>
          <w:rFonts w:cs="Arial"/>
          <w:b/>
          <w:lang w:val="es-ES" w:eastAsia="es-ES"/>
        </w:rPr>
      </w:pPr>
      <w:r w:rsidRPr="00830DF3">
        <w:rPr>
          <w:rFonts w:cs="Arial"/>
          <w:b/>
          <w:lang w:val="es-ES" w:eastAsia="es-ES"/>
        </w:rPr>
        <w:t xml:space="preserve">Secretaria de </w:t>
      </w:r>
      <w:r>
        <w:rPr>
          <w:rFonts w:cs="Arial"/>
          <w:b/>
          <w:lang w:val="es-ES" w:eastAsia="es-ES"/>
        </w:rPr>
        <w:t>Obras</w:t>
      </w:r>
    </w:p>
    <w:p w14:paraId="4B11CECD" w14:textId="77777777" w:rsidR="00150D99" w:rsidRPr="00150D99" w:rsidRDefault="00150D99" w:rsidP="00150D99">
      <w:pPr>
        <w:rPr>
          <w:color w:val="000000"/>
          <w:lang w:val="es-ES"/>
        </w:rPr>
      </w:pPr>
    </w:p>
    <w:p w14:paraId="37A53F63" w14:textId="60798F18" w:rsidR="003A19BF" w:rsidRPr="00724EC1" w:rsidRDefault="003A19BF" w:rsidP="00B3725C">
      <w:pPr>
        <w:spacing w:after="0"/>
        <w:jc w:val="center"/>
        <w:rPr>
          <w:color w:val="000000"/>
        </w:rPr>
      </w:pPr>
    </w:p>
    <w:sectPr w:rsidR="003A19BF" w:rsidRPr="00724EC1" w:rsidSect="00685A0C">
      <w:headerReference w:type="even" r:id="rId12"/>
      <w:headerReference w:type="default" r:id="rId13"/>
      <w:footerReference w:type="even" r:id="rId14"/>
      <w:footerReference w:type="default" r:id="rId15"/>
      <w:headerReference w:type="first" r:id="rId16"/>
      <w:footerReference w:type="firs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ABEE9" w14:textId="77777777" w:rsidR="00DA52E1" w:rsidRDefault="00DA52E1" w:rsidP="007D0390">
      <w:pPr>
        <w:spacing w:after="0" w:line="240" w:lineRule="auto"/>
      </w:pPr>
      <w:r>
        <w:separator/>
      </w:r>
    </w:p>
  </w:endnote>
  <w:endnote w:type="continuationSeparator" w:id="0">
    <w:p w14:paraId="39DAD743" w14:textId="77777777" w:rsidR="00DA52E1" w:rsidRDefault="00DA52E1" w:rsidP="007D0390">
      <w:pPr>
        <w:spacing w:after="0" w:line="240" w:lineRule="auto"/>
      </w:pPr>
      <w:r>
        <w:continuationSeparator/>
      </w:r>
    </w:p>
  </w:endnote>
  <w:endnote w:type="continuationNotice" w:id="1">
    <w:p w14:paraId="3BD65B65" w14:textId="77777777" w:rsidR="00DA52E1" w:rsidRDefault="00DA52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2604C" w14:textId="77777777" w:rsidR="00150D99" w:rsidRDefault="00150D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7C0C54D2" w14:textId="1E99CA71" w:rsidR="00CA303F" w:rsidRPr="000F6E41" w:rsidRDefault="005835AA" w:rsidP="007F467B">
    <w:pPr>
      <w:widowControl w:val="0"/>
      <w:autoSpaceDE w:val="0"/>
      <w:autoSpaceDN w:val="0"/>
      <w:adjustRightInd w:val="0"/>
      <w:spacing w:after="0" w:line="265" w:lineRule="exact"/>
      <w:ind w:left="-18" w:right="-38"/>
      <w:jc w:val="center"/>
      <w:rPr>
        <w:rFonts w:cs="Arial"/>
        <w:b/>
        <w:color w:val="000000" w:themeColor="text1"/>
        <w:szCs w:val="20"/>
      </w:rPr>
    </w:pPr>
    <w:r w:rsidRPr="00014BE8">
      <w:rPr>
        <w:rFonts w:ascii="Arial Narrow" w:eastAsiaTheme="minorHAnsi" w:hAnsi="Arial Narrow" w:cs="Arial"/>
        <w:b/>
        <w:bCs/>
        <w:szCs w:val="20"/>
        <w:lang w:val="es-ES" w:eastAsia="en-US"/>
      </w:rPr>
      <w:t>MEJORAMIENTO DE LAS CONDICIONES DE MOVILIDAD Y SEGURIDAD VIAL EN EL CORREDOR VIAL RURAL DE LAS VEREDAS EL CENTRO Y EL PORVENIR DEL MUNICIPIO DE BECERRIL, CESAR</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577FE" w14:textId="77777777" w:rsidR="00150D99" w:rsidRDefault="00150D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AAD9E" w14:textId="77777777" w:rsidR="00DA52E1" w:rsidRDefault="00DA52E1" w:rsidP="007D0390">
      <w:pPr>
        <w:spacing w:after="0" w:line="240" w:lineRule="auto"/>
      </w:pPr>
      <w:r>
        <w:separator/>
      </w:r>
    </w:p>
  </w:footnote>
  <w:footnote w:type="continuationSeparator" w:id="0">
    <w:p w14:paraId="6A40A314" w14:textId="77777777" w:rsidR="00DA52E1" w:rsidRDefault="00DA52E1" w:rsidP="007D0390">
      <w:pPr>
        <w:spacing w:after="0" w:line="240" w:lineRule="auto"/>
      </w:pPr>
      <w:r>
        <w:continuationSeparator/>
      </w:r>
    </w:p>
  </w:footnote>
  <w:footnote w:type="continuationNotice" w:id="1">
    <w:p w14:paraId="0E7E3232" w14:textId="77777777" w:rsidR="00DA52E1" w:rsidRDefault="00DA52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97" w:type="dxa"/>
      <w:tblInd w:w="-573"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CellMar>
        <w:left w:w="70" w:type="dxa"/>
        <w:right w:w="70" w:type="dxa"/>
      </w:tblCellMar>
      <w:tblLook w:val="04A0" w:firstRow="1" w:lastRow="0" w:firstColumn="1" w:lastColumn="0" w:noHBand="0" w:noVBand="1"/>
    </w:tblPr>
    <w:tblGrid>
      <w:gridCol w:w="1776"/>
      <w:gridCol w:w="1985"/>
      <w:gridCol w:w="2693"/>
      <w:gridCol w:w="3443"/>
    </w:tblGrid>
    <w:tr w:rsidR="00150D99" w14:paraId="44641044" w14:textId="77777777" w:rsidTr="00FC4C56">
      <w:trPr>
        <w:trHeight w:val="171"/>
      </w:trPr>
      <w:tc>
        <w:tcPr>
          <w:tcW w:w="1776" w:type="dxa"/>
          <w:vMerge w:val="restart"/>
          <w:tcBorders>
            <w:top w:val="threeDEngrave" w:sz="6" w:space="0" w:color="auto"/>
            <w:left w:val="threeDEngrave" w:sz="6" w:space="0" w:color="auto"/>
            <w:bottom w:val="threeDEngrave" w:sz="6" w:space="0" w:color="auto"/>
            <w:right w:val="threeDEngrave" w:sz="6" w:space="0" w:color="auto"/>
          </w:tcBorders>
          <w:vAlign w:val="center"/>
        </w:tcPr>
        <w:p w14:paraId="6B534D51" w14:textId="77777777" w:rsidR="00150D99" w:rsidRDefault="00150D99" w:rsidP="00150D99">
          <w:pPr>
            <w:pStyle w:val="Encabezado"/>
            <w:spacing w:line="276" w:lineRule="auto"/>
            <w:rPr>
              <w:b/>
            </w:rPr>
          </w:pPr>
          <w:r>
            <w:rPr>
              <w:noProof/>
              <w:lang w:eastAsia="es-ES"/>
            </w:rPr>
            <w:drawing>
              <wp:anchor distT="0" distB="0" distL="114300" distR="114300" simplePos="0" relativeHeight="251659264" behindDoc="0" locked="0" layoutInCell="1" allowOverlap="1" wp14:anchorId="1D6BC00F" wp14:editId="49B3D218">
                <wp:simplePos x="0" y="0"/>
                <wp:positionH relativeFrom="column">
                  <wp:posOffset>147955</wp:posOffset>
                </wp:positionH>
                <wp:positionV relativeFrom="paragraph">
                  <wp:posOffset>-15875</wp:posOffset>
                </wp:positionV>
                <wp:extent cx="768350" cy="857250"/>
                <wp:effectExtent l="0" t="0" r="0" b="0"/>
                <wp:wrapNone/>
                <wp:docPr id="1039925169" name="Imagen 1039925169" descr="Descripción: https://encrypted-tbn3.gstatic.com/images?q=tbn:ANd9GcRiPomgdKw-SrGQamwbQ-rPEhBn-0dGTC7ckNxd3kBA7aklBtuJU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Descripción: https://encrypted-tbn3.gstatic.com/images?q=tbn:ANd9GcRiPomgdKw-SrGQamwbQ-rPEhBn-0dGTC7ckNxd3kBA7aklBtuJUQ"/>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768350" cy="857250"/>
                        </a:xfrm>
                        <a:prstGeom prst="rect">
                          <a:avLst/>
                        </a:prstGeom>
                        <a:noFill/>
                        <a:ln>
                          <a:noFill/>
                        </a:ln>
                      </pic:spPr>
                    </pic:pic>
                  </a:graphicData>
                </a:graphic>
              </wp:anchor>
            </w:drawing>
          </w:r>
        </w:p>
      </w:tc>
      <w:tc>
        <w:tcPr>
          <w:tcW w:w="4678" w:type="dxa"/>
          <w:gridSpan w:val="2"/>
          <w:tcBorders>
            <w:top w:val="threeDEngrave" w:sz="6" w:space="0" w:color="auto"/>
            <w:left w:val="threeDEngrave" w:sz="6" w:space="0" w:color="auto"/>
            <w:bottom w:val="threeDEngrave" w:sz="6" w:space="0" w:color="auto"/>
            <w:right w:val="threeDEngrave" w:sz="6" w:space="0" w:color="auto"/>
          </w:tcBorders>
          <w:vAlign w:val="center"/>
        </w:tcPr>
        <w:p w14:paraId="75CA0074" w14:textId="77777777" w:rsidR="00150D99" w:rsidRPr="00AF326A" w:rsidRDefault="00150D99" w:rsidP="00150D99">
          <w:pPr>
            <w:pStyle w:val="Encabezado"/>
            <w:spacing w:line="276" w:lineRule="auto"/>
            <w:jc w:val="center"/>
            <w:rPr>
              <w:rFonts w:cs="Arial"/>
              <w:b/>
            </w:rPr>
          </w:pPr>
          <w:r w:rsidRPr="00AF326A">
            <w:rPr>
              <w:rFonts w:cs="Arial"/>
              <w:b/>
            </w:rPr>
            <w:t>ALCALDIA MUNICIPAL DE BECERRIL</w:t>
          </w:r>
        </w:p>
        <w:p w14:paraId="61804EDC" w14:textId="77777777" w:rsidR="00150D99" w:rsidRPr="00AF326A" w:rsidRDefault="00150D99" w:rsidP="00150D99">
          <w:pPr>
            <w:pStyle w:val="Encabezado"/>
            <w:spacing w:line="276" w:lineRule="auto"/>
            <w:jc w:val="center"/>
            <w:rPr>
              <w:rFonts w:cs="Arial"/>
              <w:b/>
            </w:rPr>
          </w:pPr>
          <w:r w:rsidRPr="00AF326A">
            <w:rPr>
              <w:rFonts w:cs="Arial"/>
              <w:i/>
              <w:sz w:val="16"/>
              <w:szCs w:val="16"/>
            </w:rPr>
            <w:t>Nit. 800.096.576-4</w:t>
          </w:r>
        </w:p>
      </w:tc>
      <w:tc>
        <w:tcPr>
          <w:tcW w:w="3443" w:type="dxa"/>
          <w:vMerge w:val="restart"/>
          <w:tcBorders>
            <w:top w:val="threeDEngrave" w:sz="6" w:space="0" w:color="auto"/>
            <w:left w:val="threeDEngrave" w:sz="6" w:space="0" w:color="auto"/>
            <w:bottom w:val="threeDEngrave" w:sz="6" w:space="0" w:color="auto"/>
            <w:right w:val="threeDEngrave" w:sz="6" w:space="0" w:color="auto"/>
          </w:tcBorders>
        </w:tcPr>
        <w:p w14:paraId="125E3D58" w14:textId="77777777" w:rsidR="00150D99" w:rsidRPr="00AF326A" w:rsidRDefault="00150D99" w:rsidP="00150D99">
          <w:pPr>
            <w:pStyle w:val="Encabezado"/>
            <w:spacing w:line="276" w:lineRule="auto"/>
            <w:jc w:val="center"/>
          </w:pPr>
          <w:r>
            <w:rPr>
              <w:noProof/>
              <w:lang w:eastAsia="es-ES"/>
            </w:rPr>
            <w:drawing>
              <wp:anchor distT="0" distB="0" distL="114300" distR="114300" simplePos="0" relativeHeight="251660288" behindDoc="0" locked="0" layoutInCell="1" allowOverlap="1" wp14:anchorId="128FC9F9" wp14:editId="00FA2ECE">
                <wp:simplePos x="0" y="0"/>
                <wp:positionH relativeFrom="column">
                  <wp:posOffset>238760</wp:posOffset>
                </wp:positionH>
                <wp:positionV relativeFrom="paragraph">
                  <wp:posOffset>38735</wp:posOffset>
                </wp:positionV>
                <wp:extent cx="1590675" cy="731520"/>
                <wp:effectExtent l="0" t="0" r="9525" b="0"/>
                <wp:wrapSquare wrapText="bothSides"/>
                <wp:docPr id="1569707650" name="Imagen 2" descr="PROGRAMAS DE DESARROLLO CON ENFOQUE TERRITORI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07650" name="Imagen 2" descr="PROGRAMAS DE DESARROLLO CON ENFOQUE TERRITORIAL&#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1590675" cy="731520"/>
                        </a:xfrm>
                        <a:prstGeom prst="rect">
                          <a:avLst/>
                        </a:prstGeom>
                        <a:noFill/>
                      </pic:spPr>
                    </pic:pic>
                  </a:graphicData>
                </a:graphic>
              </wp:anchor>
            </w:drawing>
          </w:r>
        </w:p>
      </w:tc>
    </w:tr>
    <w:tr w:rsidR="00150D99" w14:paraId="7AFA86C5" w14:textId="77777777" w:rsidTr="00FC4C56">
      <w:trPr>
        <w:trHeight w:val="392"/>
      </w:trPr>
      <w:tc>
        <w:tcPr>
          <w:tcW w:w="1776" w:type="dxa"/>
          <w:vMerge/>
          <w:tcBorders>
            <w:top w:val="threeDEngrave" w:sz="6" w:space="0" w:color="auto"/>
            <w:left w:val="threeDEngrave" w:sz="6" w:space="0" w:color="auto"/>
            <w:bottom w:val="threeDEngrave" w:sz="6" w:space="0" w:color="auto"/>
            <w:right w:val="threeDEngrave" w:sz="6" w:space="0" w:color="auto"/>
          </w:tcBorders>
          <w:vAlign w:val="center"/>
        </w:tcPr>
        <w:p w14:paraId="4DD0DC7D" w14:textId="77777777" w:rsidR="00150D99" w:rsidRDefault="00150D99" w:rsidP="00150D99">
          <w:pPr>
            <w:rPr>
              <w:b/>
            </w:rPr>
          </w:pPr>
        </w:p>
      </w:tc>
      <w:tc>
        <w:tcPr>
          <w:tcW w:w="1985" w:type="dxa"/>
          <w:tcBorders>
            <w:top w:val="threeDEngrave" w:sz="6" w:space="0" w:color="auto"/>
            <w:left w:val="threeDEngrave" w:sz="6" w:space="0" w:color="auto"/>
            <w:bottom w:val="threeDEngrave" w:sz="6" w:space="0" w:color="auto"/>
            <w:right w:val="threeDEngrave" w:sz="6" w:space="0" w:color="auto"/>
          </w:tcBorders>
          <w:vAlign w:val="center"/>
        </w:tcPr>
        <w:p w14:paraId="60A794CE" w14:textId="77777777" w:rsidR="00150D99" w:rsidRDefault="00150D99" w:rsidP="00150D99">
          <w:pPr>
            <w:spacing w:line="276" w:lineRule="auto"/>
            <w:jc w:val="center"/>
            <w:rPr>
              <w:rFonts w:cs="Arial"/>
              <w:sz w:val="16"/>
              <w:szCs w:val="18"/>
            </w:rPr>
          </w:pPr>
          <w:r>
            <w:rPr>
              <w:rFonts w:cs="Arial"/>
              <w:sz w:val="16"/>
              <w:szCs w:val="16"/>
            </w:rPr>
            <w:t>Código: 140</w:t>
          </w:r>
        </w:p>
      </w:tc>
      <w:tc>
        <w:tcPr>
          <w:tcW w:w="2693" w:type="dxa"/>
          <w:tcBorders>
            <w:top w:val="threeDEngrave" w:sz="6" w:space="0" w:color="auto"/>
            <w:left w:val="threeDEngrave" w:sz="6" w:space="0" w:color="auto"/>
            <w:bottom w:val="threeDEngrave" w:sz="6" w:space="0" w:color="auto"/>
            <w:right w:val="threeDEngrave" w:sz="6" w:space="0" w:color="auto"/>
          </w:tcBorders>
          <w:vAlign w:val="center"/>
        </w:tcPr>
        <w:p w14:paraId="1804842C" w14:textId="77777777" w:rsidR="00150D99" w:rsidRDefault="00150D99" w:rsidP="00150D99">
          <w:pPr>
            <w:pStyle w:val="Encabezado"/>
            <w:spacing w:line="276" w:lineRule="auto"/>
            <w:jc w:val="center"/>
            <w:rPr>
              <w:b/>
            </w:rPr>
          </w:pPr>
          <w:r>
            <w:rPr>
              <w:rFonts w:cs="Arial"/>
              <w:sz w:val="16"/>
              <w:szCs w:val="16"/>
            </w:rPr>
            <w:t>Versión: 2.0 Fecha: 07-2020</w:t>
          </w:r>
        </w:p>
      </w:tc>
      <w:tc>
        <w:tcPr>
          <w:tcW w:w="3443" w:type="dxa"/>
          <w:vMerge/>
          <w:tcBorders>
            <w:top w:val="threeDEngrave" w:sz="6" w:space="0" w:color="auto"/>
            <w:left w:val="threeDEngrave" w:sz="6" w:space="0" w:color="auto"/>
            <w:bottom w:val="threeDEngrave" w:sz="6" w:space="0" w:color="auto"/>
            <w:right w:val="threeDEngrave" w:sz="6" w:space="0" w:color="auto"/>
          </w:tcBorders>
          <w:vAlign w:val="center"/>
        </w:tcPr>
        <w:p w14:paraId="004F3D97" w14:textId="77777777" w:rsidR="00150D99" w:rsidRDefault="00150D99" w:rsidP="00150D99"/>
      </w:tc>
    </w:tr>
    <w:tr w:rsidR="00150D99" w14:paraId="79E9E7BA" w14:textId="77777777" w:rsidTr="00FC4C56">
      <w:trPr>
        <w:trHeight w:val="385"/>
      </w:trPr>
      <w:tc>
        <w:tcPr>
          <w:tcW w:w="1776" w:type="dxa"/>
          <w:vMerge/>
          <w:tcBorders>
            <w:top w:val="threeDEngrave" w:sz="6" w:space="0" w:color="auto"/>
            <w:left w:val="threeDEngrave" w:sz="6" w:space="0" w:color="auto"/>
            <w:bottom w:val="threeDEngrave" w:sz="6" w:space="0" w:color="auto"/>
            <w:right w:val="threeDEngrave" w:sz="6" w:space="0" w:color="auto"/>
          </w:tcBorders>
          <w:vAlign w:val="center"/>
        </w:tcPr>
        <w:p w14:paraId="78112741" w14:textId="77777777" w:rsidR="00150D99" w:rsidRDefault="00150D99" w:rsidP="00150D99">
          <w:pPr>
            <w:rPr>
              <w:b/>
            </w:rPr>
          </w:pPr>
        </w:p>
      </w:tc>
      <w:tc>
        <w:tcPr>
          <w:tcW w:w="1985" w:type="dxa"/>
          <w:tcBorders>
            <w:top w:val="threeDEngrave" w:sz="6" w:space="0" w:color="auto"/>
            <w:left w:val="threeDEngrave" w:sz="6" w:space="0" w:color="auto"/>
            <w:bottom w:val="threeDEngrave" w:sz="6" w:space="0" w:color="auto"/>
            <w:right w:val="threeDEngrave" w:sz="6" w:space="0" w:color="auto"/>
          </w:tcBorders>
          <w:vAlign w:val="center"/>
        </w:tcPr>
        <w:p w14:paraId="451BE239" w14:textId="77777777" w:rsidR="00150D99" w:rsidRDefault="00150D99" w:rsidP="00150D99">
          <w:pPr>
            <w:pStyle w:val="Encabezado"/>
            <w:spacing w:line="276" w:lineRule="auto"/>
            <w:rPr>
              <w:rFonts w:cs="Arial"/>
              <w:b/>
              <w:sz w:val="16"/>
              <w:szCs w:val="28"/>
            </w:rPr>
          </w:pPr>
        </w:p>
      </w:tc>
      <w:tc>
        <w:tcPr>
          <w:tcW w:w="2693" w:type="dxa"/>
          <w:tcBorders>
            <w:top w:val="threeDEngrave" w:sz="6" w:space="0" w:color="auto"/>
            <w:left w:val="threeDEngrave" w:sz="6" w:space="0" w:color="auto"/>
            <w:bottom w:val="threeDEngrave" w:sz="6" w:space="0" w:color="auto"/>
            <w:right w:val="threeDEngrave" w:sz="6" w:space="0" w:color="auto"/>
          </w:tcBorders>
          <w:vAlign w:val="center"/>
        </w:tcPr>
        <w:p w14:paraId="59C2770D" w14:textId="77777777" w:rsidR="00150D99" w:rsidRDefault="00150D99" w:rsidP="00150D99">
          <w:pPr>
            <w:spacing w:line="276" w:lineRule="auto"/>
            <w:jc w:val="center"/>
          </w:pPr>
          <w:r>
            <w:rPr>
              <w:rFonts w:cs="Arial"/>
              <w:sz w:val="16"/>
              <w:szCs w:val="16"/>
            </w:rPr>
            <w:t xml:space="preserve">Página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Pr>
              <w:rFonts w:cs="Arial"/>
              <w:noProof/>
              <w:sz w:val="16"/>
              <w:szCs w:val="16"/>
            </w:rPr>
            <w:t>0</w:t>
          </w:r>
          <w:r>
            <w:rPr>
              <w:rFonts w:cs="Arial"/>
              <w:sz w:val="16"/>
              <w:szCs w:val="16"/>
            </w:rPr>
            <w:fldChar w:fldCharType="end"/>
          </w:r>
          <w:r>
            <w:rPr>
              <w:rFonts w:cs="Arial"/>
              <w:sz w:val="16"/>
              <w:szCs w:val="16"/>
            </w:rPr>
            <w:t xml:space="preserve"> de </w:t>
          </w:r>
          <w:r>
            <w:rPr>
              <w:rFonts w:cs="Arial"/>
              <w:sz w:val="16"/>
              <w:szCs w:val="16"/>
            </w:rPr>
            <w:fldChar w:fldCharType="begin"/>
          </w:r>
          <w:r>
            <w:rPr>
              <w:rFonts w:cs="Arial"/>
              <w:sz w:val="16"/>
              <w:szCs w:val="16"/>
            </w:rPr>
            <w:instrText xml:space="preserve"> NUMPAGES  </w:instrText>
          </w:r>
          <w:r>
            <w:rPr>
              <w:rFonts w:cs="Arial"/>
              <w:sz w:val="16"/>
              <w:szCs w:val="16"/>
            </w:rPr>
            <w:fldChar w:fldCharType="separate"/>
          </w:r>
          <w:r>
            <w:rPr>
              <w:rFonts w:cs="Arial"/>
              <w:noProof/>
              <w:sz w:val="16"/>
              <w:szCs w:val="16"/>
            </w:rPr>
            <w:t>47</w:t>
          </w:r>
          <w:r>
            <w:rPr>
              <w:rFonts w:cs="Arial"/>
              <w:sz w:val="16"/>
              <w:szCs w:val="16"/>
            </w:rPr>
            <w:fldChar w:fldCharType="end"/>
          </w:r>
        </w:p>
      </w:tc>
      <w:tc>
        <w:tcPr>
          <w:tcW w:w="3443" w:type="dxa"/>
          <w:vMerge/>
          <w:tcBorders>
            <w:top w:val="threeDEngrave" w:sz="6" w:space="0" w:color="auto"/>
            <w:left w:val="threeDEngrave" w:sz="6" w:space="0" w:color="auto"/>
            <w:bottom w:val="threeDEngrave" w:sz="6" w:space="0" w:color="auto"/>
            <w:right w:val="threeDEngrave" w:sz="6" w:space="0" w:color="auto"/>
          </w:tcBorders>
          <w:vAlign w:val="center"/>
        </w:tcPr>
        <w:p w14:paraId="145E1F77" w14:textId="77777777" w:rsidR="00150D99" w:rsidRDefault="00150D99" w:rsidP="00150D99"/>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3726" w14:textId="77777777" w:rsidR="00150D99" w:rsidRDefault="00150D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8228830">
    <w:abstractNumId w:val="8"/>
  </w:num>
  <w:num w:numId="2" w16cid:durableId="1674408630">
    <w:abstractNumId w:val="2"/>
  </w:num>
  <w:num w:numId="3" w16cid:durableId="2032536141">
    <w:abstractNumId w:val="11"/>
  </w:num>
  <w:num w:numId="4" w16cid:durableId="842471108">
    <w:abstractNumId w:val="6"/>
  </w:num>
  <w:num w:numId="5" w16cid:durableId="1226716613">
    <w:abstractNumId w:val="10"/>
  </w:num>
  <w:num w:numId="6" w16cid:durableId="1098210455">
    <w:abstractNumId w:val="3"/>
  </w:num>
  <w:num w:numId="7" w16cid:durableId="1127234139">
    <w:abstractNumId w:val="7"/>
  </w:num>
  <w:num w:numId="8" w16cid:durableId="1021972009">
    <w:abstractNumId w:val="9"/>
  </w:num>
  <w:num w:numId="9" w16cid:durableId="443618268">
    <w:abstractNumId w:val="4"/>
  </w:num>
  <w:num w:numId="10" w16cid:durableId="1775707830">
    <w:abstractNumId w:val="5"/>
  </w:num>
  <w:num w:numId="11" w16cid:durableId="448279197">
    <w:abstractNumId w:val="1"/>
  </w:num>
  <w:num w:numId="12" w16cid:durableId="166836436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805"/>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0D99"/>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2ACA"/>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1BB1"/>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35AA"/>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E1C"/>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13CF"/>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2E1"/>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maria,NOMBRE DEL EMPLEADO,articulo,Car Car Car Car Car Car,AL Encabezado,Encabezado AL,ho,header odd, Car"/>
    <w:basedOn w:val="Normal"/>
    <w:link w:val="EncabezadoCar"/>
    <w:uiPriority w:val="99"/>
    <w:unhideWhenUsed/>
    <w:qFormat/>
    <w:rsid w:val="007D0390"/>
    <w:pPr>
      <w:tabs>
        <w:tab w:val="center" w:pos="4252"/>
        <w:tab w:val="right" w:pos="8504"/>
      </w:tabs>
    </w:pPr>
  </w:style>
  <w:style w:type="character" w:customStyle="1" w:styleId="EncabezadoCar">
    <w:name w:val="Encabezado Car"/>
    <w:aliases w:val="h Car1,h8 Car1,h9 Car1,h10 Car1,h18 Car,Haut de page Car,encabezado Car,maria Car,NOMBRE DEL EMPLEADO Car,articulo Car,Car Car Car Car Car Car Car,AL Encabezado Car,Encabezado AL Car,ho Car,header odd Car, Car Car"/>
    <w:link w:val="Encabezado"/>
    <w:uiPriority w:val="99"/>
    <w:qFormat/>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s://encrypted-tbn3.gstatic.com/images?q=tbn:ANd9GcRiPomgdKw-SrGQamwbQ-rPEhBn-0dGTC7ckNxd3kBA7aklBtuJUQ"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2587</Words>
  <Characters>14232</Characters>
  <Application>Microsoft Office Word</Application>
  <DocSecurity>0</DocSecurity>
  <Lines>118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fernando gutierrez ibañez</cp:lastModifiedBy>
  <cp:revision>6</cp:revision>
  <cp:lastPrinted>2026-10-07T18:29:00Z</cp:lastPrinted>
  <dcterms:created xsi:type="dcterms:W3CDTF">2022-08-01T21:27:00Z</dcterms:created>
  <dcterms:modified xsi:type="dcterms:W3CDTF">2026-10-07T18:29:00Z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