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03F57" w14:textId="794F0174" w:rsidR="00934418" w:rsidRPr="00C81530" w:rsidRDefault="00934418" w:rsidP="00A74955">
      <w:pPr>
        <w:pStyle w:val="Sinespaciado"/>
        <w:rPr>
          <w:b/>
          <w:bCs/>
        </w:rPr>
      </w:pPr>
      <w:r w:rsidRPr="00C81530">
        <w:rPr>
          <w:b/>
          <w:bCs/>
          <w:color w:val="3B3838"/>
        </w:rPr>
        <w:t>[</w:t>
      </w:r>
      <w:r w:rsidR="00A90FB9" w:rsidRPr="00C81530">
        <w:rPr>
          <w:b/>
          <w:bCs/>
        </w:rPr>
        <w:t>SAMC-036-2026</w:t>
      </w:r>
      <w:r w:rsidRPr="00C81530">
        <w:rPr>
          <w:b/>
          <w:bCs/>
        </w:rPr>
        <w:t>]</w:t>
      </w:r>
    </w:p>
    <w:p w14:paraId="5EDC9134" w14:textId="152E3756" w:rsidR="00F33A42" w:rsidRDefault="00F33A42" w:rsidP="00DB3C40">
      <w:pPr>
        <w:jc w:val="center"/>
        <w:rPr>
          <w:rFonts w:cs="Arial"/>
          <w:b/>
          <w:bCs/>
          <w:color w:val="000000" w:themeColor="text1"/>
          <w:lang w:val="es-ES"/>
        </w:rPr>
      </w:pPr>
      <w:r w:rsidRPr="00B86A39">
        <w:rPr>
          <w:rFonts w:cs="Arial"/>
          <w:b/>
          <w:szCs w:val="20"/>
        </w:rPr>
        <w:t>ANEXO 1</w:t>
      </w:r>
    </w:p>
    <w:p w14:paraId="5E701E99" w14:textId="08773DDA" w:rsidR="009B5564" w:rsidRPr="008D030C" w:rsidRDefault="000468F6" w:rsidP="008D030C">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7C85DD87" w14:textId="77777777" w:rsidR="00445D63" w:rsidRDefault="00445D63" w:rsidP="00423AB7">
      <w:pPr>
        <w:rPr>
          <w:rFonts w:eastAsia="Arial" w:cs="Arial"/>
          <w:b/>
        </w:rPr>
      </w:pPr>
      <w:r w:rsidRPr="00445D63">
        <w:rPr>
          <w:rFonts w:eastAsia="Arial" w:cs="Arial"/>
          <w:b/>
        </w:rPr>
        <w:t>MEJORAMIENTO DE LA VÍA QUE CONDUCE DEL CASCO URBANO A LA VEREDA GUATANCUY SECTOR EL CEDRO – LA LAJA Y MEJORAMIENTO DE LA VÍA CALLE 1A ENTRE CARRERA 8D Y 8C, EN EL MUNICIPIO DE VILLA DE SAN DIEGO DE UBATE – CUNDINAMARCA.</w:t>
      </w:r>
    </w:p>
    <w:p w14:paraId="5C7D4A86" w14:textId="7BB226C2" w:rsidR="00580A82" w:rsidRPr="00B12FD7" w:rsidRDefault="002C511F" w:rsidP="00423AB7">
      <w:p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29BD0D17" w14:textId="77777777" w:rsidR="00445D63" w:rsidRPr="00445D63" w:rsidRDefault="00445D63" w:rsidP="00445D63">
      <w:pPr>
        <w:widowControl w:val="0"/>
        <w:autoSpaceDE w:val="0"/>
        <w:autoSpaceDN w:val="0"/>
        <w:spacing w:after="0" w:line="240" w:lineRule="auto"/>
        <w:ind w:left="71" w:right="48"/>
        <w:rPr>
          <w:rFonts w:eastAsia="Tahoma" w:cs="Arial"/>
          <w:szCs w:val="20"/>
          <w:lang w:eastAsia="en-US"/>
        </w:rPr>
      </w:pPr>
      <w:r w:rsidRPr="00445D63">
        <w:rPr>
          <w:rFonts w:eastAsia="Tahoma" w:cs="Arial"/>
          <w:szCs w:val="20"/>
          <w:lang w:eastAsia="en-US"/>
        </w:rPr>
        <w:t>El Municipio de Ubaté, en cumplimiento de los fines esenciales del Estado y de sus competencias constitucionales y legales consagradas en la Ley 1551 de 2012, tiene la obligación de garantizar la prestación de los servicios públicos, construir y mantener la infraestructura vial de su jurisdicción, y promover el desarrollo integral de su territorio. La infraestructura de transporte es un eje transversal que impacta directamente en la competitividad económica, la integración social y la calidad de vida de las comunidades tanto urbanas como rurales.</w:t>
      </w:r>
    </w:p>
    <w:p w14:paraId="54ABE4F9" w14:textId="77777777" w:rsidR="00445D63" w:rsidRPr="00445D63" w:rsidRDefault="00445D63" w:rsidP="00445D63">
      <w:pPr>
        <w:widowControl w:val="0"/>
        <w:autoSpaceDE w:val="0"/>
        <w:autoSpaceDN w:val="0"/>
        <w:spacing w:after="0" w:line="240" w:lineRule="auto"/>
        <w:ind w:left="71" w:right="48"/>
        <w:rPr>
          <w:rFonts w:eastAsia="Tahoma" w:cs="Arial"/>
          <w:szCs w:val="20"/>
          <w:lang w:eastAsia="en-US"/>
        </w:rPr>
      </w:pPr>
    </w:p>
    <w:p w14:paraId="617C1872" w14:textId="77777777" w:rsidR="00445D63" w:rsidRPr="00445D63" w:rsidRDefault="00445D63" w:rsidP="00445D63">
      <w:pPr>
        <w:widowControl w:val="0"/>
        <w:autoSpaceDE w:val="0"/>
        <w:autoSpaceDN w:val="0"/>
        <w:spacing w:after="0" w:line="240" w:lineRule="auto"/>
        <w:ind w:left="71" w:right="48"/>
        <w:rPr>
          <w:rFonts w:eastAsia="Tahoma" w:cs="Arial"/>
          <w:szCs w:val="20"/>
          <w:lang w:eastAsia="en-US"/>
        </w:rPr>
      </w:pPr>
      <w:r w:rsidRPr="00445D63">
        <w:rPr>
          <w:rFonts w:eastAsia="Tahoma" w:cs="Arial"/>
          <w:szCs w:val="20"/>
          <w:lang w:eastAsia="en-US"/>
        </w:rPr>
        <w:t>En la actualidad, se han identificado deficiencias críticas de movilidad y transitabilidad en dos sectores neurálgicos del municipio, las cuales requieren una intervención inmediata por parte de la administración. Estas zonas presentan dinámicas territoriales distintas pero complementarias, abarcando tanto el componente rural como la malla vial urbana:</w:t>
      </w:r>
    </w:p>
    <w:p w14:paraId="70C2AE25" w14:textId="77777777" w:rsidR="00445D63" w:rsidRPr="00445D63" w:rsidRDefault="00445D63" w:rsidP="00445D63">
      <w:pPr>
        <w:widowControl w:val="0"/>
        <w:autoSpaceDE w:val="0"/>
        <w:autoSpaceDN w:val="0"/>
        <w:spacing w:after="0" w:line="240" w:lineRule="auto"/>
        <w:ind w:left="71" w:right="48"/>
        <w:rPr>
          <w:rFonts w:eastAsia="Tahoma" w:cs="Arial"/>
          <w:szCs w:val="20"/>
          <w:lang w:eastAsia="en-US"/>
        </w:rPr>
      </w:pPr>
    </w:p>
    <w:p w14:paraId="779FAE62" w14:textId="77777777" w:rsidR="00445D63" w:rsidRPr="00445D63" w:rsidRDefault="00445D63" w:rsidP="00445D63">
      <w:pPr>
        <w:widowControl w:val="0"/>
        <w:autoSpaceDE w:val="0"/>
        <w:autoSpaceDN w:val="0"/>
        <w:spacing w:after="0" w:line="240" w:lineRule="auto"/>
        <w:ind w:left="71" w:right="48"/>
        <w:rPr>
          <w:rFonts w:eastAsia="Tahoma" w:cs="Arial"/>
          <w:szCs w:val="20"/>
          <w:lang w:eastAsia="en-US"/>
        </w:rPr>
      </w:pPr>
      <w:r w:rsidRPr="00445D63">
        <w:rPr>
          <w:rFonts w:eastAsia="Tahoma" w:cs="Arial"/>
          <w:b/>
          <w:bCs/>
          <w:szCs w:val="20"/>
          <w:lang w:eastAsia="en-US"/>
        </w:rPr>
        <w:t>Sector Rural</w:t>
      </w:r>
      <w:r w:rsidRPr="00445D63">
        <w:rPr>
          <w:rFonts w:eastAsia="Tahoma" w:cs="Arial"/>
          <w:szCs w:val="20"/>
          <w:lang w:eastAsia="en-US"/>
        </w:rPr>
        <w:t xml:space="preserve">: Vía casco urbano a la vereda Guatancuy (Sector El Cedro – La Laja): La vereda Guatancuy es una zona de alta vocación agrícola y ganadera, fundamental para el abastecimiento y la economía local de Ubaté. El tramo comprendido entre los sectores El Cedro y La Laja presenta un estado avanzado de deterioro en su banca y superficie de rodadura, caracterizado por la pérdida de material afirmado, deformaciones, deficiencias en el sistema de drenaje pluvial (ausencia o colapso de cunetas y alcantarillas) y vulnerabilidad ante la variabilidad climática. </w:t>
      </w:r>
    </w:p>
    <w:p w14:paraId="43F1EA00" w14:textId="77777777" w:rsidR="00445D63" w:rsidRPr="00445D63" w:rsidRDefault="00445D63" w:rsidP="00445D63">
      <w:pPr>
        <w:widowControl w:val="0"/>
        <w:autoSpaceDE w:val="0"/>
        <w:autoSpaceDN w:val="0"/>
        <w:spacing w:after="0" w:line="240" w:lineRule="auto"/>
        <w:ind w:left="71" w:right="48"/>
        <w:rPr>
          <w:rFonts w:eastAsia="Tahoma" w:cs="Arial"/>
          <w:szCs w:val="20"/>
          <w:lang w:eastAsia="en-US"/>
        </w:rPr>
      </w:pPr>
    </w:p>
    <w:p w14:paraId="32AADA57" w14:textId="77777777" w:rsidR="00445D63" w:rsidRPr="00445D63" w:rsidRDefault="00445D63" w:rsidP="00445D63">
      <w:pPr>
        <w:widowControl w:val="0"/>
        <w:autoSpaceDE w:val="0"/>
        <w:autoSpaceDN w:val="0"/>
        <w:spacing w:after="0" w:line="240" w:lineRule="auto"/>
        <w:ind w:left="71" w:right="48"/>
        <w:rPr>
          <w:rFonts w:eastAsia="Tahoma" w:cs="Arial"/>
          <w:szCs w:val="20"/>
          <w:lang w:eastAsia="en-US"/>
        </w:rPr>
      </w:pPr>
      <w:r w:rsidRPr="00445D63">
        <w:rPr>
          <w:rFonts w:eastAsia="Tahoma" w:cs="Arial"/>
          <w:szCs w:val="20"/>
          <w:lang w:eastAsia="en-US"/>
        </w:rPr>
        <w:t>Durante las temporadas invernales, la vía se torna intransitable, lo que genera un incremento severo en los tiempos de viaje, un aumento en los costos de operación del transporte de carga y pasajeros, y un riesgo latente de accidentes. Esta situación afecta directamente la competitividad de los productores agropecuarios, quienes ven limitada la comercialización oportuna de sus productos (especialmente leche y derivados), y restringe el acceso de la población rural a los servicios básicos de salud, educación y abastecimiento local localizados en el casco urbano.</w:t>
      </w:r>
    </w:p>
    <w:p w14:paraId="5F871B5D" w14:textId="77777777" w:rsidR="00445D63" w:rsidRPr="00445D63" w:rsidRDefault="00445D63" w:rsidP="00445D63">
      <w:pPr>
        <w:widowControl w:val="0"/>
        <w:autoSpaceDE w:val="0"/>
        <w:autoSpaceDN w:val="0"/>
        <w:spacing w:after="0" w:line="240" w:lineRule="auto"/>
        <w:ind w:right="48"/>
        <w:rPr>
          <w:rFonts w:eastAsia="Tahoma" w:cs="Arial"/>
          <w:szCs w:val="20"/>
          <w:lang w:eastAsia="en-US"/>
        </w:rPr>
      </w:pPr>
    </w:p>
    <w:p w14:paraId="5D319DDE" w14:textId="77777777" w:rsidR="00445D63" w:rsidRPr="00445D63" w:rsidRDefault="00445D63" w:rsidP="00445D63">
      <w:pPr>
        <w:widowControl w:val="0"/>
        <w:autoSpaceDE w:val="0"/>
        <w:autoSpaceDN w:val="0"/>
        <w:spacing w:after="0" w:line="240" w:lineRule="auto"/>
        <w:ind w:left="71" w:right="48"/>
        <w:rPr>
          <w:rFonts w:eastAsia="Tahoma" w:cs="Arial"/>
          <w:szCs w:val="20"/>
          <w:lang w:eastAsia="en-US"/>
        </w:rPr>
      </w:pPr>
      <w:r w:rsidRPr="00445D63">
        <w:rPr>
          <w:rFonts w:eastAsia="Tahoma" w:cs="Arial"/>
          <w:b/>
          <w:bCs/>
          <w:szCs w:val="20"/>
          <w:lang w:eastAsia="en-US"/>
        </w:rPr>
        <w:t>Sector Urbano:</w:t>
      </w:r>
      <w:r w:rsidRPr="00445D63">
        <w:rPr>
          <w:rFonts w:eastAsia="Tahoma" w:cs="Arial"/>
          <w:szCs w:val="20"/>
          <w:lang w:eastAsia="en-US"/>
        </w:rPr>
        <w:t xml:space="preserve"> Calle 1A entre Carreras 8D y 8C: Este corredor vial urbano presenta un desgaste estructural severo en su capa de rodadura. La vía registra fallas superficiales y profundas (tales como piel de cocodrilo, baches y hundimientos) debidas al agotamiento de la estructura del pavimento, el incremento del flujo vehicular y la falta de intervenciones definitivas. Al encontrarse en el entorno urbano, su deterioro no solo impacta la movilidad y los tiempos de desplazamiento de los habitantes del sector, sino que afecta de manera negativa la seguridad vial de peatones y conductores, deteriora el entorno urbanístico y genera problemas de salud pública derivados de la suspensión de material particulado en épocas de sequía, así como el estancamiento de aguas lluvias en temporadas de invierno.</w:t>
      </w:r>
    </w:p>
    <w:p w14:paraId="53823ABE" w14:textId="77777777" w:rsidR="00445D63" w:rsidRPr="00445D63" w:rsidRDefault="00445D63" w:rsidP="00445D63">
      <w:pPr>
        <w:widowControl w:val="0"/>
        <w:autoSpaceDE w:val="0"/>
        <w:autoSpaceDN w:val="0"/>
        <w:spacing w:after="0" w:line="240" w:lineRule="auto"/>
        <w:ind w:right="48"/>
        <w:rPr>
          <w:rFonts w:eastAsia="Tahoma" w:cs="Arial"/>
          <w:szCs w:val="20"/>
          <w:lang w:eastAsia="en-US"/>
        </w:rPr>
      </w:pPr>
    </w:p>
    <w:p w14:paraId="461476D8" w14:textId="77777777" w:rsidR="00445D63" w:rsidRPr="00445D63" w:rsidRDefault="00445D63" w:rsidP="00445D63">
      <w:pPr>
        <w:widowControl w:val="0"/>
        <w:autoSpaceDE w:val="0"/>
        <w:autoSpaceDN w:val="0"/>
        <w:spacing w:after="0" w:line="240" w:lineRule="auto"/>
        <w:ind w:left="71" w:right="48"/>
        <w:rPr>
          <w:rFonts w:eastAsia="Tahoma" w:cs="Arial"/>
          <w:szCs w:val="20"/>
          <w:lang w:eastAsia="en-US"/>
        </w:rPr>
      </w:pPr>
      <w:r w:rsidRPr="00445D63">
        <w:rPr>
          <w:rFonts w:eastAsia="Tahoma" w:cs="Arial"/>
          <w:szCs w:val="20"/>
          <w:lang w:eastAsia="en-US"/>
        </w:rPr>
        <w:t xml:space="preserve">Por consiguiente, la necesidad de la administración municipal radica en contratar el mejoramiento de </w:t>
      </w:r>
      <w:r w:rsidRPr="00445D63">
        <w:rPr>
          <w:rFonts w:eastAsia="Tahoma" w:cs="Arial"/>
          <w:szCs w:val="20"/>
          <w:lang w:eastAsia="en-US"/>
        </w:rPr>
        <w:lastRenderedPageBreak/>
        <w:t>estos dos corredores viales para restablecer sus condiciones óptimas de servicio, seguridad, capacidad estructural y confort, garantizando la conectividad integral del territorio y eliminando los cuellos de botella que frenan el desarrollo social y económico local.</w:t>
      </w:r>
    </w:p>
    <w:p w14:paraId="1A2024EC" w14:textId="77777777" w:rsidR="00445D63" w:rsidRPr="00445D63" w:rsidRDefault="00445D63" w:rsidP="00445D63">
      <w:pPr>
        <w:widowControl w:val="0"/>
        <w:autoSpaceDE w:val="0"/>
        <w:autoSpaceDN w:val="0"/>
        <w:spacing w:after="0" w:line="240" w:lineRule="auto"/>
        <w:ind w:left="71" w:right="48"/>
        <w:rPr>
          <w:rFonts w:eastAsia="Tahoma" w:cs="Arial"/>
          <w:szCs w:val="20"/>
          <w:lang w:eastAsia="en-US"/>
        </w:rPr>
      </w:pPr>
      <w:r w:rsidRPr="00445D63">
        <w:rPr>
          <w:rFonts w:eastAsia="Tahoma" w:cs="Arial"/>
          <w:szCs w:val="20"/>
          <w:lang w:eastAsia="en-US"/>
        </w:rPr>
        <w:t xml:space="preserve"> </w:t>
      </w:r>
    </w:p>
    <w:p w14:paraId="5E352D27" w14:textId="77777777" w:rsidR="00445D63" w:rsidRPr="00445D63" w:rsidRDefault="00445D63" w:rsidP="00445D63">
      <w:pPr>
        <w:widowControl w:val="0"/>
        <w:autoSpaceDE w:val="0"/>
        <w:autoSpaceDN w:val="0"/>
        <w:spacing w:after="0" w:line="240" w:lineRule="auto"/>
        <w:ind w:left="71" w:right="48"/>
        <w:rPr>
          <w:rFonts w:eastAsia="Tahoma" w:cs="Arial"/>
          <w:b/>
          <w:bCs/>
          <w:szCs w:val="20"/>
          <w:lang w:eastAsia="en-US"/>
        </w:rPr>
      </w:pPr>
      <w:r w:rsidRPr="00445D63">
        <w:rPr>
          <w:rFonts w:eastAsia="Tahoma" w:cs="Arial"/>
          <w:b/>
          <w:bCs/>
          <w:szCs w:val="20"/>
          <w:lang w:eastAsia="en-US"/>
        </w:rPr>
        <w:t>CONVENIENCIA DE LA CONTRATACIÓN</w:t>
      </w:r>
    </w:p>
    <w:p w14:paraId="39120C95" w14:textId="77777777" w:rsidR="00445D63" w:rsidRPr="00445D63" w:rsidRDefault="00445D63" w:rsidP="00445D63">
      <w:pPr>
        <w:widowControl w:val="0"/>
        <w:autoSpaceDE w:val="0"/>
        <w:autoSpaceDN w:val="0"/>
        <w:spacing w:after="0" w:line="240" w:lineRule="auto"/>
        <w:ind w:left="71" w:right="48"/>
        <w:rPr>
          <w:rFonts w:eastAsia="Tahoma" w:cs="Arial"/>
          <w:b/>
          <w:bCs/>
          <w:szCs w:val="20"/>
          <w:lang w:eastAsia="en-US"/>
        </w:rPr>
      </w:pPr>
    </w:p>
    <w:p w14:paraId="04797AB0" w14:textId="77777777" w:rsidR="00445D63" w:rsidRPr="00445D63" w:rsidRDefault="00445D63" w:rsidP="00445D63">
      <w:pPr>
        <w:widowControl w:val="0"/>
        <w:autoSpaceDE w:val="0"/>
        <w:autoSpaceDN w:val="0"/>
        <w:spacing w:after="0" w:line="240" w:lineRule="auto"/>
        <w:ind w:left="71" w:right="48"/>
        <w:rPr>
          <w:rFonts w:eastAsia="Tahoma" w:cs="Arial"/>
          <w:szCs w:val="20"/>
          <w:lang w:eastAsia="en-US"/>
        </w:rPr>
      </w:pPr>
      <w:r w:rsidRPr="00445D63">
        <w:rPr>
          <w:rFonts w:eastAsia="Tahoma" w:cs="Arial"/>
          <w:szCs w:val="20"/>
          <w:lang w:eastAsia="en-US"/>
        </w:rPr>
        <w:t>La ejecución del presente proyecto es plenamente conveniente para el Municipio de Ubaté desde los puntos de vista técnico, socioeconómico, legal y administrativo, por las siguientes razones fundamentales:</w:t>
      </w:r>
    </w:p>
    <w:p w14:paraId="43645B26" w14:textId="77777777" w:rsidR="00445D63" w:rsidRPr="00445D63" w:rsidRDefault="00445D63" w:rsidP="00445D63">
      <w:pPr>
        <w:widowControl w:val="0"/>
        <w:autoSpaceDE w:val="0"/>
        <w:autoSpaceDN w:val="0"/>
        <w:spacing w:after="0" w:line="240" w:lineRule="auto"/>
        <w:ind w:left="71" w:right="48"/>
        <w:rPr>
          <w:rFonts w:eastAsia="Tahoma" w:cs="Arial"/>
          <w:szCs w:val="20"/>
          <w:lang w:eastAsia="en-US"/>
        </w:rPr>
      </w:pPr>
    </w:p>
    <w:p w14:paraId="7C0996E5" w14:textId="77777777" w:rsidR="00445D63" w:rsidRPr="00445D63" w:rsidRDefault="00445D63" w:rsidP="00445D63">
      <w:pPr>
        <w:widowControl w:val="0"/>
        <w:numPr>
          <w:ilvl w:val="0"/>
          <w:numId w:val="26"/>
        </w:numPr>
        <w:autoSpaceDE w:val="0"/>
        <w:autoSpaceDN w:val="0"/>
        <w:spacing w:after="0" w:line="240" w:lineRule="auto"/>
        <w:ind w:right="48"/>
        <w:jc w:val="left"/>
        <w:rPr>
          <w:rFonts w:eastAsia="Tahoma" w:cs="Arial"/>
          <w:szCs w:val="20"/>
          <w:lang w:eastAsia="en-US"/>
        </w:rPr>
      </w:pPr>
      <w:r w:rsidRPr="00445D63">
        <w:rPr>
          <w:rFonts w:eastAsia="Tahoma" w:cs="Arial"/>
          <w:szCs w:val="20"/>
          <w:lang w:eastAsia="en-US"/>
        </w:rPr>
        <w:t>Conveniencia Técnica y de Infraestructura: El proyecto plantea soluciones de Ingeniería vial definitivas y duraderas (placa huella) que superan las medidas paliativas de mantenimiento rutinario. Intervenir técnicamente estas vías reduce de manera drástica la vulnerabilidad de la infraestructura ante los factores climáticos, garantiza una mayor vida útil de la malla vial y mitiga la necesidad de efectuar inversiones públicas repetitivas a corto plazo en parcheos o perfiles de vías.</w:t>
      </w:r>
    </w:p>
    <w:p w14:paraId="16EEC415" w14:textId="77777777" w:rsidR="00445D63" w:rsidRPr="00445D63" w:rsidRDefault="00445D63" w:rsidP="00445D63">
      <w:pPr>
        <w:widowControl w:val="0"/>
        <w:autoSpaceDE w:val="0"/>
        <w:autoSpaceDN w:val="0"/>
        <w:spacing w:after="0" w:line="240" w:lineRule="auto"/>
        <w:ind w:left="791" w:right="48"/>
        <w:rPr>
          <w:rFonts w:eastAsia="Tahoma" w:cs="Arial"/>
          <w:szCs w:val="20"/>
          <w:lang w:eastAsia="en-US"/>
        </w:rPr>
      </w:pPr>
    </w:p>
    <w:p w14:paraId="60E51AE4" w14:textId="77777777" w:rsidR="00445D63" w:rsidRPr="00445D63" w:rsidRDefault="00445D63" w:rsidP="00445D63">
      <w:pPr>
        <w:widowControl w:val="0"/>
        <w:numPr>
          <w:ilvl w:val="0"/>
          <w:numId w:val="26"/>
        </w:numPr>
        <w:autoSpaceDE w:val="0"/>
        <w:autoSpaceDN w:val="0"/>
        <w:spacing w:after="0" w:line="240" w:lineRule="auto"/>
        <w:ind w:right="48"/>
        <w:jc w:val="left"/>
        <w:rPr>
          <w:rFonts w:eastAsia="Tahoma" w:cs="Arial"/>
          <w:szCs w:val="20"/>
          <w:lang w:eastAsia="en-US"/>
        </w:rPr>
      </w:pPr>
      <w:r w:rsidRPr="00445D63">
        <w:rPr>
          <w:rFonts w:eastAsia="Tahoma" w:cs="Arial"/>
          <w:szCs w:val="20"/>
          <w:lang w:eastAsia="en-US"/>
        </w:rPr>
        <w:t>Conveniencia Socioeconómica y Productiva: En el sector rural, el mejoramiento de la vía a la vereda Guatancuy (sector El Cedro - La Laja) impacta directamente en la economía campesina al disminuir los fletes de transporte, evitar la pérdida de productos perecederos y facilitar una conexión rápida con el centro urbano. En el sector urbano, la intervención de la Calle 1A valoriza el entorno residencial, mejora las condiciones ambientales al reducir el polvo y el ruido, y optimiza la seguridad vial para los usuarios diarios. El proyecto dinamiza el empleo local mediante la contratación de mano de obra y adquisición de insumos durante la fase constructiva.</w:t>
      </w:r>
    </w:p>
    <w:p w14:paraId="50457EAF" w14:textId="77777777" w:rsidR="00445D63" w:rsidRPr="00445D63" w:rsidRDefault="00445D63" w:rsidP="00445D63">
      <w:pPr>
        <w:spacing w:after="0" w:line="240" w:lineRule="auto"/>
        <w:jc w:val="left"/>
        <w:rPr>
          <w:rFonts w:eastAsia="Tahoma" w:cs="Arial"/>
          <w:szCs w:val="20"/>
          <w:lang w:eastAsia="en-US"/>
        </w:rPr>
      </w:pPr>
    </w:p>
    <w:p w14:paraId="1519E1F5" w14:textId="77777777" w:rsidR="00445D63" w:rsidRPr="00445D63" w:rsidRDefault="00445D63" w:rsidP="00445D63">
      <w:pPr>
        <w:widowControl w:val="0"/>
        <w:numPr>
          <w:ilvl w:val="0"/>
          <w:numId w:val="26"/>
        </w:numPr>
        <w:autoSpaceDE w:val="0"/>
        <w:autoSpaceDN w:val="0"/>
        <w:spacing w:after="0" w:line="240" w:lineRule="auto"/>
        <w:ind w:right="48"/>
        <w:jc w:val="left"/>
        <w:rPr>
          <w:rFonts w:eastAsia="Tahoma" w:cs="Arial"/>
          <w:szCs w:val="20"/>
          <w:lang w:eastAsia="en-US"/>
        </w:rPr>
      </w:pPr>
      <w:r w:rsidRPr="00445D63">
        <w:rPr>
          <w:rFonts w:eastAsia="Tahoma" w:cs="Arial"/>
          <w:szCs w:val="20"/>
          <w:lang w:eastAsia="en-US"/>
        </w:rPr>
        <w:t>Conveniencia Administrativa y Presupuestal: La contratación de esta obra pública representa una optimización en el uso de los recursos del municipio. El costo de rehabilitar y mejorar estructuralmente un corredor vial a tiempo es significativamente menor al costo financiero de reconstruir una vía que ha colapsado en su totalidad. Esta inversión genera ahorros futuros al municipio en atención de emergencias viales y mantenimientos correctivos de emergencia.</w:t>
      </w:r>
    </w:p>
    <w:p w14:paraId="668DBD1A" w14:textId="77777777" w:rsidR="00C81530" w:rsidRDefault="00C81530" w:rsidP="00C81530">
      <w:pPr>
        <w:widowControl w:val="0"/>
        <w:autoSpaceDE w:val="0"/>
        <w:autoSpaceDN w:val="0"/>
        <w:spacing w:after="0" w:line="240" w:lineRule="auto"/>
        <w:ind w:right="51"/>
        <w:rPr>
          <w:rFonts w:eastAsia="Tahoma" w:cs="Arial"/>
          <w:szCs w:val="20"/>
          <w:lang w:eastAsia="en-US"/>
        </w:rPr>
      </w:pPr>
    </w:p>
    <w:p w14:paraId="6014AAA2" w14:textId="5DDF9CC3" w:rsidR="00445D63" w:rsidRPr="00445D63" w:rsidRDefault="00445D63" w:rsidP="00C81530">
      <w:pPr>
        <w:widowControl w:val="0"/>
        <w:autoSpaceDE w:val="0"/>
        <w:autoSpaceDN w:val="0"/>
        <w:spacing w:after="0" w:line="240" w:lineRule="auto"/>
        <w:ind w:right="51"/>
        <w:rPr>
          <w:rFonts w:eastAsia="Tahoma" w:cs="Arial"/>
          <w:szCs w:val="20"/>
          <w:lang w:eastAsia="en-US"/>
        </w:rPr>
      </w:pPr>
      <w:r w:rsidRPr="00445D63">
        <w:rPr>
          <w:rFonts w:eastAsia="Tahoma" w:cs="Arial"/>
          <w:szCs w:val="20"/>
          <w:lang w:eastAsia="en-US"/>
        </w:rPr>
        <w:t xml:space="preserve">Por las razones expuestas anteriormente, se ha determinado necesario y oportuno por parte de esta administración adelantar un proceso contractual bajo la modalidad de Selección Abreviada de Menor Cuantía. </w:t>
      </w:r>
    </w:p>
    <w:p w14:paraId="6036932F" w14:textId="77777777" w:rsidR="00DB3C40" w:rsidRPr="00DB3C40" w:rsidRDefault="00DB3C40" w:rsidP="00DB3C40">
      <w:pPr>
        <w:rPr>
          <w:rFonts w:eastAsia="Tahoma" w:cs="Arial"/>
          <w:szCs w:val="20"/>
          <w:lang w:eastAsia="en-US"/>
        </w:rPr>
      </w:pPr>
      <w:r w:rsidRPr="00DB3C40">
        <w:rPr>
          <w:rFonts w:eastAsia="Tahoma" w:cs="Arial"/>
          <w:szCs w:val="20"/>
          <w:lang w:eastAsia="en-US"/>
        </w:rPr>
        <w:t>El proyecto contempla el mejoramiento de los siguientes tramos viales:</w:t>
      </w:r>
    </w:p>
    <w:p w14:paraId="406F8236" w14:textId="3DDC4218" w:rsidR="00445D63" w:rsidRPr="00445D63" w:rsidRDefault="00445D63" w:rsidP="00445D63">
      <w:pPr>
        <w:pStyle w:val="Prrafodelista"/>
        <w:numPr>
          <w:ilvl w:val="0"/>
          <w:numId w:val="20"/>
        </w:numPr>
        <w:rPr>
          <w:rFonts w:eastAsia="Tahoma" w:cs="Arial"/>
          <w:szCs w:val="20"/>
          <w:lang w:eastAsia="en-US"/>
        </w:rPr>
      </w:pPr>
      <w:r>
        <w:rPr>
          <w:rFonts w:eastAsia="Tahoma" w:cs="Arial"/>
          <w:szCs w:val="20"/>
          <w:lang w:eastAsia="en-US"/>
        </w:rPr>
        <w:t>V</w:t>
      </w:r>
      <w:r w:rsidRPr="00445D63">
        <w:rPr>
          <w:rFonts w:eastAsia="Tahoma" w:cs="Arial"/>
          <w:szCs w:val="20"/>
          <w:lang w:eastAsia="en-US"/>
        </w:rPr>
        <w:t>ía que conduce del casco urbano a la Vereda Guatancuy sector el Cedro – La Laja</w:t>
      </w:r>
      <w:r>
        <w:rPr>
          <w:rFonts w:eastAsia="Tahoma" w:cs="Arial"/>
          <w:szCs w:val="20"/>
          <w:lang w:eastAsia="en-US"/>
        </w:rPr>
        <w:t>.</w:t>
      </w:r>
    </w:p>
    <w:p w14:paraId="10E321DE" w14:textId="620ED303" w:rsidR="00445D63" w:rsidRPr="00445D63" w:rsidRDefault="00445D63" w:rsidP="00445D63">
      <w:pPr>
        <w:pStyle w:val="Prrafodelista"/>
        <w:numPr>
          <w:ilvl w:val="0"/>
          <w:numId w:val="20"/>
        </w:numPr>
        <w:rPr>
          <w:rFonts w:eastAsia="Tahoma" w:cs="Arial"/>
          <w:szCs w:val="20"/>
          <w:lang w:eastAsia="en-US"/>
        </w:rPr>
      </w:pPr>
      <w:r>
        <w:rPr>
          <w:rFonts w:eastAsia="Tahoma" w:cs="Arial"/>
          <w:szCs w:val="20"/>
          <w:lang w:eastAsia="en-US"/>
        </w:rPr>
        <w:t xml:space="preserve">Vía </w:t>
      </w:r>
      <w:r w:rsidRPr="00445D63">
        <w:rPr>
          <w:rFonts w:eastAsia="Tahoma" w:cs="Arial"/>
          <w:szCs w:val="20"/>
          <w:lang w:eastAsia="en-US"/>
        </w:rPr>
        <w:t>calle 1A entre carrera 8D y 8C</w:t>
      </w:r>
      <w:r>
        <w:rPr>
          <w:rFonts w:eastAsia="Tahoma" w:cs="Arial"/>
          <w:szCs w:val="20"/>
          <w:lang w:eastAsia="en-US"/>
        </w:rPr>
        <w:t>.</w:t>
      </w:r>
    </w:p>
    <w:p w14:paraId="6DC0A697" w14:textId="77777777" w:rsidR="00811B5B" w:rsidRPr="003D049C" w:rsidRDefault="00811B5B" w:rsidP="003D049C">
      <w:pPr>
        <w:rPr>
          <w:rFonts w:eastAsia="Tahoma" w:cs="Arial"/>
          <w:szCs w:val="20"/>
          <w:lang w:eastAsia="en-US"/>
        </w:rPr>
      </w:pPr>
    </w:p>
    <w:p w14:paraId="3F86ACA4" w14:textId="77777777" w:rsidR="00635E19" w:rsidRDefault="004C5636" w:rsidP="0042750F">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6A3CA854" w14:textId="77777777" w:rsidR="00CB1F1B" w:rsidRPr="00CB1F1B" w:rsidRDefault="00CB1F1B" w:rsidP="00CB1F1B">
      <w:pPr>
        <w:spacing w:after="0" w:line="240" w:lineRule="auto"/>
        <w:rPr>
          <w:rFonts w:eastAsia="Tahoma" w:cs="Arial"/>
          <w:bCs/>
          <w:szCs w:val="20"/>
          <w:lang w:eastAsia="en-US"/>
        </w:rPr>
      </w:pPr>
      <w:r w:rsidRPr="00CB1F1B">
        <w:rPr>
          <w:rFonts w:eastAsia="Tahoma" w:cs="Arial"/>
          <w:szCs w:val="20"/>
          <w:lang w:eastAsia="en-US"/>
        </w:rPr>
        <w:t xml:space="preserve">Es pertinente y oportuno adelantar el proceso denominado </w:t>
      </w:r>
      <w:r w:rsidRPr="00CB1F1B">
        <w:rPr>
          <w:rFonts w:eastAsia="Arial" w:cs="Arial"/>
          <w:bCs/>
          <w:szCs w:val="20"/>
          <w:lang w:eastAsia="en-US"/>
        </w:rPr>
        <w:t>“</w:t>
      </w:r>
      <w:bookmarkStart w:id="0" w:name="_Hlk144809399"/>
      <w:r w:rsidRPr="00CB1F1B">
        <w:rPr>
          <w:rFonts w:eastAsia="Tahoma" w:cs="Arial"/>
          <w:szCs w:val="20"/>
          <w:lang w:eastAsia="en-US"/>
        </w:rPr>
        <w:t xml:space="preserve">MEJORAMIENTO DE LA VÍA QUE CONDUCE DEL CASCO URBANO A LA VEREDA GUATANCUY SECTOR EL CEDRO – LA LAJA Y </w:t>
      </w:r>
      <w:r w:rsidRPr="00CB1F1B">
        <w:rPr>
          <w:rFonts w:eastAsia="Tahoma" w:cs="Arial"/>
          <w:szCs w:val="20"/>
          <w:lang w:eastAsia="en-US"/>
        </w:rPr>
        <w:lastRenderedPageBreak/>
        <w:t>MEJORAMIENTO DE LA VÍA CALLE 1A ENTRE CARRERA 8D Y 8C, EN EL MUNICIPIO DE VILLA DE SAN DIEGO DE UBATE – CUNDINAMARCA”</w:t>
      </w:r>
    </w:p>
    <w:p w14:paraId="34128FF5" w14:textId="77777777" w:rsidR="00CB1F1B" w:rsidRPr="00CB1F1B" w:rsidRDefault="00CB1F1B" w:rsidP="00CB1F1B">
      <w:pPr>
        <w:spacing w:after="0" w:line="240" w:lineRule="auto"/>
        <w:rPr>
          <w:rFonts w:eastAsia="Tahoma" w:cs="Arial"/>
          <w:bCs/>
          <w:szCs w:val="20"/>
          <w:lang w:eastAsia="en-US"/>
        </w:rPr>
      </w:pPr>
    </w:p>
    <w:p w14:paraId="472983FE" w14:textId="77777777" w:rsidR="00CB1F1B" w:rsidRPr="00CB1F1B" w:rsidRDefault="00CB1F1B" w:rsidP="00CB1F1B">
      <w:pPr>
        <w:spacing w:after="0" w:line="240" w:lineRule="auto"/>
        <w:rPr>
          <w:rFonts w:eastAsia="Tahoma" w:cs="Arial"/>
          <w:bCs/>
          <w:szCs w:val="20"/>
          <w:lang w:eastAsia="en-US"/>
        </w:rPr>
      </w:pPr>
      <w:r w:rsidRPr="00CB1F1B">
        <w:rPr>
          <w:rFonts w:eastAsia="Tahoma" w:cs="Arial"/>
          <w:bCs/>
          <w:szCs w:val="20"/>
          <w:lang w:eastAsia="en-US"/>
        </w:rPr>
        <w:t>Este proyecto contempla intervenciones puntuales de mejoramiento vial en zona rural y urbana con los siguientes alcances:</w:t>
      </w:r>
    </w:p>
    <w:p w14:paraId="7A9E2F39" w14:textId="77777777" w:rsidR="00CB1F1B" w:rsidRPr="00CB1F1B" w:rsidRDefault="00CB1F1B" w:rsidP="00CB1F1B">
      <w:pPr>
        <w:numPr>
          <w:ilvl w:val="0"/>
          <w:numId w:val="15"/>
        </w:numPr>
        <w:spacing w:after="200" w:line="276" w:lineRule="auto"/>
        <w:ind w:left="720"/>
        <w:contextualSpacing/>
        <w:jc w:val="left"/>
        <w:rPr>
          <w:rFonts w:eastAsia="Tahoma" w:cs="Arial"/>
          <w:bCs/>
          <w:szCs w:val="20"/>
          <w:lang w:eastAsia="en-US"/>
        </w:rPr>
      </w:pPr>
      <w:r w:rsidRPr="00CB1F1B">
        <w:rPr>
          <w:rFonts w:eastAsia="Tahoma" w:cs="Arial"/>
          <w:szCs w:val="20"/>
        </w:rPr>
        <w:t>Mejoramiento de la vía que conduce del casco urbano a la Vereda Guatancuy sector el Cedro – La Laja</w:t>
      </w:r>
      <w:r w:rsidRPr="00CB1F1B">
        <w:rPr>
          <w:rFonts w:eastAsia="Tahoma" w:cs="Arial"/>
          <w:bCs/>
          <w:szCs w:val="20"/>
          <w:lang w:eastAsia="en-US"/>
        </w:rPr>
        <w:t>, con un alcance de 108 metros aproximadamente.</w:t>
      </w:r>
    </w:p>
    <w:p w14:paraId="218688C8" w14:textId="77777777" w:rsidR="00CB1F1B" w:rsidRPr="00CB1F1B" w:rsidRDefault="00CB1F1B" w:rsidP="00CB1F1B">
      <w:pPr>
        <w:numPr>
          <w:ilvl w:val="0"/>
          <w:numId w:val="15"/>
        </w:numPr>
        <w:spacing w:after="200" w:line="276" w:lineRule="auto"/>
        <w:ind w:left="720"/>
        <w:contextualSpacing/>
        <w:jc w:val="left"/>
        <w:rPr>
          <w:rFonts w:eastAsia="Tahoma" w:cs="Arial"/>
          <w:bCs/>
          <w:szCs w:val="20"/>
          <w:lang w:eastAsia="en-US"/>
        </w:rPr>
      </w:pPr>
      <w:r w:rsidRPr="00CB1F1B">
        <w:rPr>
          <w:rFonts w:eastAsia="Tahoma" w:cs="Arial"/>
          <w:szCs w:val="20"/>
        </w:rPr>
        <w:t>Mejoramiento de la vía calle 1A entre carrera 8D y 8C, con un alcance de 124 metros aproximadamente.</w:t>
      </w:r>
    </w:p>
    <w:p w14:paraId="413A29DD" w14:textId="77777777" w:rsidR="00CB1F1B" w:rsidRPr="00CB1F1B" w:rsidRDefault="00CB1F1B" w:rsidP="00CB1F1B">
      <w:pPr>
        <w:spacing w:after="0" w:line="240" w:lineRule="auto"/>
        <w:rPr>
          <w:rFonts w:eastAsia="Tahoma" w:cs="Arial"/>
          <w:bCs/>
          <w:szCs w:val="20"/>
          <w:lang w:eastAsia="en-US"/>
        </w:rPr>
      </w:pPr>
    </w:p>
    <w:bookmarkEnd w:id="0"/>
    <w:p w14:paraId="6F64C884" w14:textId="77777777" w:rsidR="00CB1F1B" w:rsidRPr="00CB1F1B" w:rsidRDefault="00CB1F1B" w:rsidP="00CB1F1B">
      <w:pPr>
        <w:spacing w:after="0" w:line="240" w:lineRule="auto"/>
        <w:rPr>
          <w:rFonts w:eastAsia="Tahoma" w:cs="Arial"/>
          <w:bCs/>
          <w:szCs w:val="20"/>
          <w:lang w:eastAsia="en-US"/>
        </w:rPr>
      </w:pPr>
      <w:r w:rsidRPr="00CB1F1B">
        <w:rPr>
          <w:rFonts w:eastAsia="Tahoma" w:cs="Arial"/>
          <w:bCs/>
          <w:szCs w:val="20"/>
          <w:lang w:eastAsia="en-US"/>
        </w:rPr>
        <w:t>Para el desarrollo del proyecto se contemplan las siguientes actividades de obra:</w:t>
      </w:r>
    </w:p>
    <w:p w14:paraId="68830B24" w14:textId="77777777" w:rsidR="00CB1F1B" w:rsidRPr="00CB1F1B" w:rsidRDefault="00CB1F1B" w:rsidP="00CB1F1B">
      <w:pPr>
        <w:spacing w:after="0" w:line="240" w:lineRule="auto"/>
        <w:rPr>
          <w:rFonts w:eastAsia="Tahoma" w:cs="Arial"/>
          <w:szCs w:val="20"/>
          <w:lang w:eastAsia="en-US"/>
        </w:rPr>
      </w:pPr>
    </w:p>
    <w:p w14:paraId="064F4557" w14:textId="77777777" w:rsidR="00CB1F1B" w:rsidRPr="00CB1F1B" w:rsidRDefault="00CB1F1B" w:rsidP="00CB1F1B">
      <w:pPr>
        <w:numPr>
          <w:ilvl w:val="0"/>
          <w:numId w:val="9"/>
        </w:numPr>
        <w:spacing w:after="200" w:line="276" w:lineRule="auto"/>
        <w:ind w:left="1079"/>
        <w:contextualSpacing/>
        <w:jc w:val="left"/>
        <w:rPr>
          <w:rFonts w:cs="Arial"/>
          <w:szCs w:val="20"/>
        </w:rPr>
      </w:pPr>
      <w:r w:rsidRPr="00CB1F1B">
        <w:rPr>
          <w:rFonts w:cs="Arial"/>
          <w:szCs w:val="20"/>
        </w:rPr>
        <w:t>Conformación de la calzada existente</w:t>
      </w:r>
    </w:p>
    <w:p w14:paraId="2A23C53E" w14:textId="77777777" w:rsidR="00CB1F1B" w:rsidRPr="00CB1F1B" w:rsidRDefault="00CB1F1B" w:rsidP="00CB1F1B">
      <w:pPr>
        <w:numPr>
          <w:ilvl w:val="0"/>
          <w:numId w:val="9"/>
        </w:numPr>
        <w:spacing w:after="200" w:line="276" w:lineRule="auto"/>
        <w:ind w:left="1079"/>
        <w:contextualSpacing/>
        <w:jc w:val="left"/>
        <w:rPr>
          <w:rFonts w:cs="Arial"/>
          <w:szCs w:val="20"/>
        </w:rPr>
      </w:pPr>
      <w:r w:rsidRPr="00CB1F1B">
        <w:rPr>
          <w:rFonts w:cs="Arial"/>
          <w:szCs w:val="20"/>
        </w:rPr>
        <w:t>Afirmado</w:t>
      </w:r>
    </w:p>
    <w:p w14:paraId="39529C90" w14:textId="77777777" w:rsidR="00CB1F1B" w:rsidRPr="00CB1F1B" w:rsidRDefault="00CB1F1B" w:rsidP="00CB1F1B">
      <w:pPr>
        <w:numPr>
          <w:ilvl w:val="0"/>
          <w:numId w:val="9"/>
        </w:numPr>
        <w:spacing w:after="200" w:line="276" w:lineRule="auto"/>
        <w:ind w:left="1079"/>
        <w:contextualSpacing/>
        <w:jc w:val="left"/>
        <w:rPr>
          <w:rFonts w:cs="Arial"/>
          <w:szCs w:val="20"/>
        </w:rPr>
      </w:pPr>
      <w:r w:rsidRPr="00CB1F1B">
        <w:rPr>
          <w:rFonts w:cs="Arial"/>
          <w:szCs w:val="20"/>
        </w:rPr>
        <w:t>Demolición placa maciza 0.15 m, inc. retiro</w:t>
      </w:r>
    </w:p>
    <w:p w14:paraId="314D0D44" w14:textId="77777777" w:rsidR="00CB1F1B" w:rsidRPr="00CB1F1B" w:rsidRDefault="00CB1F1B" w:rsidP="00CB1F1B">
      <w:pPr>
        <w:numPr>
          <w:ilvl w:val="0"/>
          <w:numId w:val="9"/>
        </w:numPr>
        <w:spacing w:after="200" w:line="276" w:lineRule="auto"/>
        <w:ind w:left="1079"/>
        <w:contextualSpacing/>
        <w:jc w:val="left"/>
        <w:rPr>
          <w:rFonts w:cs="Arial"/>
          <w:szCs w:val="20"/>
        </w:rPr>
      </w:pPr>
      <w:r w:rsidRPr="00CB1F1B">
        <w:rPr>
          <w:rFonts w:cs="Arial"/>
          <w:szCs w:val="20"/>
        </w:rPr>
        <w:t>Excavaciones varias en material común seco a mano (Incluye retiro de sobrantes a una distancia a menor de 5 km).</w:t>
      </w:r>
    </w:p>
    <w:p w14:paraId="7402B215" w14:textId="77777777" w:rsidR="00CB1F1B" w:rsidRPr="00CB1F1B" w:rsidRDefault="00CB1F1B" w:rsidP="00CB1F1B">
      <w:pPr>
        <w:numPr>
          <w:ilvl w:val="0"/>
          <w:numId w:val="9"/>
        </w:numPr>
        <w:spacing w:after="200" w:line="276" w:lineRule="auto"/>
        <w:ind w:left="1079"/>
        <w:contextualSpacing/>
        <w:jc w:val="left"/>
        <w:rPr>
          <w:rFonts w:cs="Arial"/>
          <w:szCs w:val="20"/>
        </w:rPr>
      </w:pPr>
      <w:r w:rsidRPr="00CB1F1B">
        <w:rPr>
          <w:rFonts w:cs="Arial"/>
          <w:szCs w:val="20"/>
        </w:rPr>
        <w:t>Concretos clase D, f´c=3.000 PSI (bases)</w:t>
      </w:r>
    </w:p>
    <w:p w14:paraId="2676BB4E" w14:textId="77777777" w:rsidR="00CB1F1B" w:rsidRPr="00CB1F1B" w:rsidRDefault="00CB1F1B" w:rsidP="00CB1F1B">
      <w:pPr>
        <w:numPr>
          <w:ilvl w:val="0"/>
          <w:numId w:val="9"/>
        </w:numPr>
        <w:spacing w:after="200" w:line="276" w:lineRule="auto"/>
        <w:ind w:left="1079"/>
        <w:contextualSpacing/>
        <w:jc w:val="left"/>
        <w:rPr>
          <w:rFonts w:cs="Arial"/>
          <w:szCs w:val="20"/>
        </w:rPr>
      </w:pPr>
      <w:r w:rsidRPr="00CB1F1B">
        <w:rPr>
          <w:rFonts w:cs="Arial"/>
          <w:szCs w:val="20"/>
        </w:rPr>
        <w:t>Concreto ciclópeo clase G, 2.000 PSI 40% rajón para bases</w:t>
      </w:r>
    </w:p>
    <w:p w14:paraId="33FC5390" w14:textId="77777777" w:rsidR="00CB1F1B" w:rsidRPr="00CB1F1B" w:rsidRDefault="00CB1F1B" w:rsidP="00CB1F1B">
      <w:pPr>
        <w:numPr>
          <w:ilvl w:val="0"/>
          <w:numId w:val="9"/>
        </w:numPr>
        <w:spacing w:after="200" w:line="276" w:lineRule="auto"/>
        <w:ind w:left="1079"/>
        <w:contextualSpacing/>
        <w:jc w:val="left"/>
        <w:rPr>
          <w:rFonts w:cs="Arial"/>
          <w:szCs w:val="20"/>
        </w:rPr>
      </w:pPr>
      <w:r w:rsidRPr="00CB1F1B">
        <w:rPr>
          <w:rFonts w:cs="Arial"/>
          <w:szCs w:val="20"/>
        </w:rPr>
        <w:t>Cuneta de concreto clase E, 2500 PSI fundida en el lugar</w:t>
      </w:r>
    </w:p>
    <w:p w14:paraId="721E85F0" w14:textId="77777777" w:rsidR="00CB1F1B" w:rsidRPr="00CB1F1B" w:rsidRDefault="00CB1F1B" w:rsidP="00CB1F1B">
      <w:pPr>
        <w:numPr>
          <w:ilvl w:val="0"/>
          <w:numId w:val="9"/>
        </w:numPr>
        <w:spacing w:after="0" w:line="276" w:lineRule="auto"/>
        <w:ind w:left="1079"/>
        <w:contextualSpacing/>
        <w:jc w:val="left"/>
        <w:rPr>
          <w:rFonts w:cs="Arial"/>
          <w:szCs w:val="20"/>
        </w:rPr>
      </w:pPr>
      <w:r w:rsidRPr="00CB1F1B">
        <w:rPr>
          <w:rFonts w:cs="Arial"/>
          <w:szCs w:val="20"/>
        </w:rPr>
        <w:t>Suministro figurado y armado de acero de refuerzo 60000 PSI</w:t>
      </w:r>
    </w:p>
    <w:p w14:paraId="27F2DAB9" w14:textId="69F230A5" w:rsidR="009F68D8" w:rsidRPr="00CB1F1B" w:rsidRDefault="00CB1F1B" w:rsidP="00CB1F1B">
      <w:pPr>
        <w:numPr>
          <w:ilvl w:val="0"/>
          <w:numId w:val="9"/>
        </w:numPr>
        <w:spacing w:after="0" w:line="276" w:lineRule="auto"/>
        <w:ind w:left="1079"/>
        <w:contextualSpacing/>
        <w:jc w:val="left"/>
        <w:rPr>
          <w:rFonts w:cs="Arial"/>
          <w:szCs w:val="20"/>
        </w:rPr>
      </w:pPr>
      <w:r w:rsidRPr="00CB1F1B">
        <w:rPr>
          <w:rFonts w:cs="Arial"/>
          <w:szCs w:val="20"/>
        </w:rPr>
        <w:t>Sardinel prefabricado a-10</w:t>
      </w:r>
    </w:p>
    <w:p w14:paraId="0046F4C1" w14:textId="77777777" w:rsidR="00811B5B" w:rsidRPr="009F68D8" w:rsidRDefault="00811B5B" w:rsidP="009F68D8">
      <w:pPr>
        <w:pStyle w:val="Prrafodelista"/>
        <w:spacing w:after="200" w:line="276" w:lineRule="auto"/>
        <w:ind w:left="360"/>
        <w:rPr>
          <w:rFonts w:cs="Arial"/>
          <w:szCs w:val="20"/>
        </w:rPr>
      </w:pPr>
    </w:p>
    <w:p w14:paraId="6252D4DA" w14:textId="06AC5B9C" w:rsidR="008723C7" w:rsidRDefault="00F5622B" w:rsidP="00B06F02">
      <w:pPr>
        <w:pStyle w:val="Prrafodelista"/>
        <w:numPr>
          <w:ilvl w:val="1"/>
          <w:numId w:val="22"/>
        </w:numPr>
        <w:rPr>
          <w:b/>
          <w:iCs/>
          <w:color w:val="000000" w:themeColor="text1"/>
        </w:rPr>
      </w:pPr>
      <w:r w:rsidRPr="00F5622B">
        <w:rPr>
          <w:b/>
          <w:iCs/>
          <w:color w:val="000000" w:themeColor="text1"/>
        </w:rPr>
        <w:t>LOCALIZACIÓN</w:t>
      </w:r>
    </w:p>
    <w:p w14:paraId="47BC098D" w14:textId="4138490A" w:rsidR="005A78FB" w:rsidRDefault="005A78FB" w:rsidP="00CF662B">
      <w:pPr>
        <w:pBdr>
          <w:top w:val="nil"/>
          <w:left w:val="nil"/>
          <w:bottom w:val="nil"/>
          <w:right w:val="nil"/>
          <w:between w:val="nil"/>
        </w:pBdr>
        <w:spacing w:after="0" w:line="240" w:lineRule="auto"/>
        <w:rPr>
          <w:rFonts w:eastAsia="Tahoma" w:cs="Arial"/>
          <w:b/>
          <w:szCs w:val="20"/>
          <w:lang w:eastAsia="en-US"/>
        </w:rPr>
      </w:pPr>
      <w:bookmarkStart w:id="1" w:name="_Hlk202351987"/>
    </w:p>
    <w:p w14:paraId="625C8993" w14:textId="77777777" w:rsidR="008859B5" w:rsidRPr="008859B5" w:rsidRDefault="008859B5" w:rsidP="008859B5">
      <w:pPr>
        <w:spacing w:after="0" w:line="240" w:lineRule="auto"/>
        <w:rPr>
          <w:rFonts w:cs="Arial"/>
          <w:sz w:val="22"/>
          <w:highlight w:val="yellow"/>
          <w:lang w:eastAsia="en-US"/>
        </w:rPr>
      </w:pPr>
      <w:r w:rsidRPr="008859B5">
        <w:rPr>
          <w:rFonts w:eastAsia="Tahoma" w:cs="Arial"/>
          <w:b/>
          <w:szCs w:val="20"/>
          <w:lang w:eastAsia="en-US"/>
        </w:rPr>
        <w:t xml:space="preserve">LUGAR DE EJECUCIÓN 1: </w:t>
      </w:r>
      <w:r w:rsidRPr="008859B5">
        <w:rPr>
          <w:rFonts w:eastAsia="Tahoma" w:cs="Arial"/>
          <w:szCs w:val="20"/>
          <w:lang w:eastAsia="en-US"/>
        </w:rPr>
        <w:t xml:space="preserve">Vía que conduce del casco urbano a la Vereda Guatancuy sector El Cedro – La Laja, </w:t>
      </w:r>
      <w:r w:rsidRPr="008859B5">
        <w:rPr>
          <w:rFonts w:eastAsia="Tahoma" w:cs="Arial"/>
          <w:bCs/>
          <w:szCs w:val="20"/>
          <w:lang w:eastAsia="en-US"/>
        </w:rPr>
        <w:t>del municipio de Ubaté.</w:t>
      </w:r>
    </w:p>
    <w:p w14:paraId="1316AEC9" w14:textId="77777777" w:rsidR="008859B5" w:rsidRPr="008859B5" w:rsidRDefault="008859B5" w:rsidP="008859B5">
      <w:pPr>
        <w:pBdr>
          <w:top w:val="nil"/>
          <w:left w:val="nil"/>
          <w:bottom w:val="nil"/>
          <w:right w:val="nil"/>
          <w:between w:val="nil"/>
        </w:pBdr>
        <w:spacing w:after="0" w:line="240" w:lineRule="auto"/>
        <w:rPr>
          <w:rFonts w:eastAsia="Century Gothic" w:cs="Arial"/>
          <w:szCs w:val="20"/>
          <w:highlight w:val="yellow"/>
          <w:lang w:eastAsia="en-US"/>
        </w:rPr>
      </w:pPr>
    </w:p>
    <w:p w14:paraId="683C1B73" w14:textId="77777777" w:rsidR="008859B5" w:rsidRPr="008859B5" w:rsidRDefault="008859B5" w:rsidP="008859B5">
      <w:pPr>
        <w:pBdr>
          <w:top w:val="nil"/>
          <w:left w:val="nil"/>
          <w:bottom w:val="nil"/>
          <w:right w:val="nil"/>
          <w:between w:val="nil"/>
        </w:pBdr>
        <w:spacing w:after="0" w:line="240" w:lineRule="auto"/>
        <w:rPr>
          <w:rFonts w:eastAsia="Century Gothic" w:cs="Arial"/>
          <w:szCs w:val="20"/>
          <w:lang w:eastAsia="en-US"/>
        </w:rPr>
      </w:pPr>
      <w:r w:rsidRPr="008859B5">
        <w:rPr>
          <w:rFonts w:eastAsia="Century Gothic" w:cs="Arial"/>
          <w:b/>
          <w:szCs w:val="20"/>
          <w:lang w:eastAsia="en-US"/>
        </w:rPr>
        <w:t>COORDENADA PUNTO 0:</w:t>
      </w:r>
      <w:r w:rsidRPr="008859B5">
        <w:rPr>
          <w:rFonts w:eastAsia="Century Gothic" w:cs="Arial"/>
          <w:szCs w:val="20"/>
          <w:lang w:eastAsia="en-US"/>
        </w:rPr>
        <w:t xml:space="preserve"> Lat.: 5°18'40.57"N - Long: 73°48'44.08"W en el K0+000</w:t>
      </w:r>
    </w:p>
    <w:p w14:paraId="64F60116" w14:textId="77777777" w:rsidR="008859B5" w:rsidRPr="008859B5" w:rsidRDefault="008859B5" w:rsidP="008859B5">
      <w:pPr>
        <w:pBdr>
          <w:top w:val="nil"/>
          <w:left w:val="nil"/>
          <w:bottom w:val="nil"/>
          <w:right w:val="nil"/>
          <w:between w:val="nil"/>
        </w:pBdr>
        <w:spacing w:after="0" w:line="240" w:lineRule="auto"/>
        <w:rPr>
          <w:rFonts w:eastAsia="Century Gothic" w:cs="Arial"/>
          <w:szCs w:val="20"/>
          <w:highlight w:val="yellow"/>
          <w:lang w:eastAsia="en-US"/>
        </w:rPr>
      </w:pPr>
    </w:p>
    <w:p w14:paraId="4C94A1ED" w14:textId="77777777" w:rsidR="008859B5" w:rsidRPr="008859B5" w:rsidRDefault="008859B5" w:rsidP="008859B5">
      <w:pPr>
        <w:spacing w:after="0" w:line="240" w:lineRule="auto"/>
        <w:jc w:val="left"/>
        <w:rPr>
          <w:rFonts w:eastAsia="Century Gothic" w:cs="Arial"/>
          <w:szCs w:val="20"/>
          <w:lang w:eastAsia="en-US"/>
        </w:rPr>
      </w:pPr>
      <w:r w:rsidRPr="008859B5">
        <w:rPr>
          <w:rFonts w:eastAsia="Century Gothic" w:cs="Arial"/>
          <w:b/>
          <w:szCs w:val="20"/>
          <w:lang w:eastAsia="en-US"/>
        </w:rPr>
        <w:t>COORDENADA INICIO PLACA HUELLA:</w:t>
      </w:r>
      <w:r w:rsidRPr="008859B5">
        <w:rPr>
          <w:rFonts w:eastAsia="Century Gothic" w:cs="Arial"/>
          <w:szCs w:val="20"/>
          <w:lang w:eastAsia="en-US"/>
        </w:rPr>
        <w:t xml:space="preserve"> Lat.: 5°21'04.3"N – Long: 73°48'43.8"W</w:t>
      </w:r>
    </w:p>
    <w:p w14:paraId="7D14E161" w14:textId="77777777" w:rsidR="008859B5" w:rsidRPr="008859B5" w:rsidRDefault="008859B5" w:rsidP="008859B5">
      <w:pPr>
        <w:spacing w:after="0" w:line="240" w:lineRule="auto"/>
        <w:jc w:val="left"/>
        <w:rPr>
          <w:rFonts w:cs="Arial"/>
          <w:sz w:val="18"/>
          <w:szCs w:val="18"/>
          <w:highlight w:val="yellow"/>
          <w:lang w:eastAsia="en-US"/>
        </w:rPr>
      </w:pPr>
    </w:p>
    <w:p w14:paraId="25172FBD" w14:textId="77777777" w:rsidR="008859B5" w:rsidRPr="008859B5" w:rsidRDefault="008859B5" w:rsidP="008859B5">
      <w:pPr>
        <w:spacing w:after="0" w:line="240" w:lineRule="auto"/>
        <w:jc w:val="left"/>
        <w:rPr>
          <w:rFonts w:eastAsia="Century Gothic" w:cs="Arial"/>
          <w:szCs w:val="20"/>
          <w:lang w:eastAsia="en-US"/>
        </w:rPr>
      </w:pPr>
      <w:r w:rsidRPr="008859B5">
        <w:rPr>
          <w:rFonts w:eastAsia="Century Gothic" w:cs="Arial"/>
          <w:b/>
          <w:szCs w:val="20"/>
          <w:lang w:eastAsia="en-US"/>
        </w:rPr>
        <w:t xml:space="preserve">COORDENADA FINAL PLACA HUELLA: </w:t>
      </w:r>
      <w:r w:rsidRPr="008859B5">
        <w:rPr>
          <w:rFonts w:eastAsia="Century Gothic" w:cs="Arial"/>
          <w:szCs w:val="20"/>
          <w:lang w:eastAsia="en-US"/>
        </w:rPr>
        <w:t>Lat.: 5°21'04.30"N - Long: 73°48'43.80"W</w:t>
      </w:r>
    </w:p>
    <w:p w14:paraId="058F35EA" w14:textId="77777777" w:rsidR="008859B5" w:rsidRPr="008859B5" w:rsidRDefault="008859B5" w:rsidP="008859B5">
      <w:pPr>
        <w:pBdr>
          <w:top w:val="nil"/>
          <w:left w:val="nil"/>
          <w:bottom w:val="nil"/>
          <w:right w:val="nil"/>
          <w:between w:val="nil"/>
        </w:pBdr>
        <w:spacing w:after="0" w:line="240" w:lineRule="auto"/>
        <w:rPr>
          <w:rFonts w:eastAsia="Tahoma" w:cs="Arial"/>
          <w:b/>
          <w:szCs w:val="20"/>
          <w:highlight w:val="yellow"/>
          <w:lang w:eastAsia="en-US"/>
        </w:rPr>
      </w:pPr>
    </w:p>
    <w:p w14:paraId="6213F3B9" w14:textId="22928DDB" w:rsidR="008859B5" w:rsidRPr="008859B5" w:rsidRDefault="008859B5" w:rsidP="008859B5">
      <w:pPr>
        <w:spacing w:after="0" w:line="240" w:lineRule="auto"/>
        <w:jc w:val="left"/>
        <w:rPr>
          <w:rFonts w:eastAsia="Tahoma" w:cs="Arial"/>
          <w:b/>
          <w:bCs/>
          <w:szCs w:val="20"/>
          <w:lang w:eastAsia="en-US"/>
        </w:rPr>
      </w:pPr>
      <w:r w:rsidRPr="008859B5">
        <w:rPr>
          <w:rFonts w:eastAsia="Tahoma" w:cs="Arial"/>
          <w:b/>
          <w:bCs/>
          <w:szCs w:val="20"/>
          <w:lang w:eastAsia="en-US"/>
        </w:rPr>
        <w:t>LOCALIZACIÓN GENERAL GUATANCUY SECTOR EL CEDRO – LA LAJA</w:t>
      </w:r>
    </w:p>
    <w:p w14:paraId="0BED5F26" w14:textId="77777777" w:rsidR="008859B5" w:rsidRPr="008859B5" w:rsidRDefault="008859B5" w:rsidP="008859B5">
      <w:pPr>
        <w:spacing w:after="0" w:line="240" w:lineRule="auto"/>
        <w:jc w:val="center"/>
        <w:rPr>
          <w:rFonts w:eastAsia="Tahoma" w:cs="Arial"/>
          <w:b/>
          <w:bCs/>
          <w:szCs w:val="20"/>
          <w:highlight w:val="yellow"/>
          <w:lang w:eastAsia="en-US"/>
        </w:rPr>
      </w:pPr>
      <w:r w:rsidRPr="008859B5">
        <w:rPr>
          <w:rFonts w:eastAsia="Tahoma" w:cs="Arial"/>
          <w:b/>
          <w:bCs/>
          <w:noProof/>
          <w:szCs w:val="20"/>
          <w:highlight w:val="yellow"/>
          <w:lang w:eastAsia="en-US"/>
        </w:rPr>
        <w:lastRenderedPageBreak/>
        <w:drawing>
          <wp:inline distT="0" distB="0" distL="0" distR="0" wp14:anchorId="76AE8728" wp14:editId="1227F945">
            <wp:extent cx="3695700" cy="30384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03389" cy="3044797"/>
                    </a:xfrm>
                    <a:prstGeom prst="rect">
                      <a:avLst/>
                    </a:prstGeom>
                    <a:noFill/>
                  </pic:spPr>
                </pic:pic>
              </a:graphicData>
            </a:graphic>
          </wp:inline>
        </w:drawing>
      </w:r>
    </w:p>
    <w:p w14:paraId="2C67F6F8" w14:textId="2C34BBDF" w:rsidR="008859B5" w:rsidRPr="008859B5" w:rsidRDefault="008859B5" w:rsidP="008859B5">
      <w:pPr>
        <w:spacing w:after="200" w:line="240" w:lineRule="auto"/>
        <w:jc w:val="center"/>
        <w:rPr>
          <w:rFonts w:ascii="Times New Roman" w:hAnsi="Times New Roman"/>
          <w:i/>
          <w:iCs/>
          <w:color w:val="1F497D"/>
          <w:sz w:val="18"/>
          <w:szCs w:val="18"/>
          <w:lang w:eastAsia="en-US"/>
        </w:rPr>
      </w:pPr>
      <w:r w:rsidRPr="008859B5">
        <w:rPr>
          <w:rFonts w:ascii="Times New Roman" w:hAnsi="Times New Roman"/>
          <w:i/>
          <w:iCs/>
          <w:color w:val="1F497D"/>
          <w:sz w:val="18"/>
          <w:szCs w:val="18"/>
          <w:lang w:eastAsia="en-US"/>
        </w:rPr>
        <w:t xml:space="preserve">Ilustración </w:t>
      </w:r>
      <w:r w:rsidRPr="008859B5">
        <w:rPr>
          <w:rFonts w:ascii="Times New Roman" w:hAnsi="Times New Roman"/>
          <w:i/>
          <w:iCs/>
          <w:color w:val="1F497D"/>
          <w:sz w:val="18"/>
          <w:szCs w:val="18"/>
          <w:lang w:eastAsia="en-US"/>
        </w:rPr>
        <w:fldChar w:fldCharType="begin"/>
      </w:r>
      <w:r w:rsidRPr="008859B5">
        <w:rPr>
          <w:rFonts w:ascii="Times New Roman" w:hAnsi="Times New Roman"/>
          <w:i/>
          <w:iCs/>
          <w:color w:val="1F497D"/>
          <w:sz w:val="18"/>
          <w:szCs w:val="18"/>
          <w:lang w:eastAsia="en-US"/>
        </w:rPr>
        <w:instrText xml:space="preserve"> SEQ Ilustración \* ARABIC </w:instrText>
      </w:r>
      <w:r w:rsidRPr="008859B5">
        <w:rPr>
          <w:rFonts w:ascii="Times New Roman" w:hAnsi="Times New Roman"/>
          <w:i/>
          <w:iCs/>
          <w:color w:val="1F497D"/>
          <w:sz w:val="18"/>
          <w:szCs w:val="18"/>
          <w:lang w:eastAsia="en-US"/>
        </w:rPr>
        <w:fldChar w:fldCharType="separate"/>
      </w:r>
      <w:r w:rsidR="00C81530">
        <w:rPr>
          <w:rFonts w:ascii="Times New Roman" w:hAnsi="Times New Roman"/>
          <w:i/>
          <w:iCs/>
          <w:noProof/>
          <w:color w:val="1F497D"/>
          <w:sz w:val="18"/>
          <w:szCs w:val="18"/>
          <w:lang w:eastAsia="en-US"/>
        </w:rPr>
        <w:t>1</w:t>
      </w:r>
      <w:r w:rsidRPr="008859B5">
        <w:rPr>
          <w:rFonts w:ascii="Times New Roman" w:hAnsi="Times New Roman"/>
          <w:i/>
          <w:iCs/>
          <w:color w:val="1F497D"/>
          <w:sz w:val="18"/>
          <w:szCs w:val="18"/>
          <w:lang w:eastAsia="en-US"/>
        </w:rPr>
        <w:fldChar w:fldCharType="end"/>
      </w:r>
      <w:r w:rsidRPr="008859B5">
        <w:rPr>
          <w:rFonts w:ascii="Times New Roman" w:hAnsi="Times New Roman"/>
          <w:i/>
          <w:iCs/>
          <w:color w:val="1F497D"/>
          <w:sz w:val="18"/>
          <w:szCs w:val="18"/>
          <w:lang w:eastAsia="en-US"/>
        </w:rPr>
        <w:t xml:space="preserve"> Localización general de la placa huella Guatancuy sector El Cedro – La Laja</w:t>
      </w:r>
    </w:p>
    <w:p w14:paraId="3B726CC0" w14:textId="77777777" w:rsidR="008859B5" w:rsidRPr="008859B5" w:rsidRDefault="008859B5" w:rsidP="008859B5">
      <w:pPr>
        <w:spacing w:after="0" w:line="240" w:lineRule="auto"/>
        <w:rPr>
          <w:rFonts w:cs="Arial"/>
          <w:sz w:val="22"/>
          <w:lang w:eastAsia="en-US"/>
        </w:rPr>
      </w:pPr>
      <w:r w:rsidRPr="008859B5">
        <w:rPr>
          <w:rFonts w:eastAsia="Tahoma" w:cs="Arial"/>
          <w:b/>
          <w:szCs w:val="20"/>
          <w:lang w:eastAsia="en-US"/>
        </w:rPr>
        <w:t xml:space="preserve">LUGAR DE EJECUCIÓN 2: </w:t>
      </w:r>
      <w:r w:rsidRPr="008859B5">
        <w:rPr>
          <w:rFonts w:eastAsia="Tahoma" w:cs="Arial"/>
          <w:bCs/>
          <w:szCs w:val="20"/>
          <w:lang w:eastAsia="en-US"/>
        </w:rPr>
        <w:t>Vía que conduce en el casco urbano la calle 1A entre carrera 8D y 8C</w:t>
      </w:r>
      <w:r w:rsidRPr="008859B5">
        <w:rPr>
          <w:rFonts w:eastAsia="Tahoma" w:cs="Arial"/>
          <w:szCs w:val="20"/>
          <w:lang w:eastAsia="en-US"/>
        </w:rPr>
        <w:t xml:space="preserve">, </w:t>
      </w:r>
      <w:r w:rsidRPr="008859B5">
        <w:rPr>
          <w:rFonts w:eastAsia="Tahoma" w:cs="Arial"/>
          <w:bCs/>
          <w:szCs w:val="20"/>
          <w:lang w:eastAsia="en-US"/>
        </w:rPr>
        <w:t>del municipio de Ubaté.</w:t>
      </w:r>
    </w:p>
    <w:p w14:paraId="2FC2CDCE" w14:textId="77777777" w:rsidR="008859B5" w:rsidRPr="008859B5" w:rsidRDefault="008859B5" w:rsidP="008859B5">
      <w:pPr>
        <w:pBdr>
          <w:top w:val="nil"/>
          <w:left w:val="nil"/>
          <w:bottom w:val="nil"/>
          <w:right w:val="nil"/>
          <w:between w:val="nil"/>
        </w:pBdr>
        <w:spacing w:after="0" w:line="240" w:lineRule="auto"/>
        <w:rPr>
          <w:rFonts w:eastAsia="Tahoma" w:cs="Arial"/>
          <w:bCs/>
          <w:szCs w:val="20"/>
          <w:highlight w:val="yellow"/>
          <w:lang w:eastAsia="en-US"/>
        </w:rPr>
      </w:pPr>
    </w:p>
    <w:p w14:paraId="3324D83E" w14:textId="77777777" w:rsidR="008859B5" w:rsidRPr="008859B5" w:rsidRDefault="008859B5" w:rsidP="008859B5">
      <w:pPr>
        <w:pBdr>
          <w:top w:val="nil"/>
          <w:left w:val="nil"/>
          <w:bottom w:val="nil"/>
          <w:right w:val="nil"/>
          <w:between w:val="nil"/>
        </w:pBdr>
        <w:spacing w:after="0" w:line="240" w:lineRule="auto"/>
        <w:rPr>
          <w:rFonts w:eastAsia="Century Gothic" w:cs="Arial"/>
          <w:szCs w:val="20"/>
          <w:highlight w:val="cyan"/>
          <w:lang w:eastAsia="en-US"/>
        </w:rPr>
      </w:pPr>
      <w:r w:rsidRPr="008859B5">
        <w:rPr>
          <w:rFonts w:eastAsia="Century Gothic" w:cs="Arial"/>
          <w:b/>
          <w:szCs w:val="20"/>
          <w:lang w:eastAsia="en-US"/>
        </w:rPr>
        <w:t>COORDENADA PUNTO 0:</w:t>
      </w:r>
      <w:r w:rsidRPr="008859B5">
        <w:rPr>
          <w:rFonts w:eastAsia="Century Gothic" w:cs="Arial"/>
          <w:szCs w:val="20"/>
          <w:lang w:eastAsia="en-US"/>
        </w:rPr>
        <w:t xml:space="preserve"> Lat.: 5°18'40.57"N - Long: 73°48'44.08"W en el K0+000</w:t>
      </w:r>
    </w:p>
    <w:p w14:paraId="3C260D03" w14:textId="77777777" w:rsidR="008859B5" w:rsidRPr="008859B5" w:rsidRDefault="008859B5" w:rsidP="008859B5">
      <w:pPr>
        <w:spacing w:after="0" w:line="240" w:lineRule="auto"/>
        <w:jc w:val="left"/>
        <w:rPr>
          <w:rFonts w:eastAsia="Century Gothic" w:cs="Arial"/>
          <w:b/>
          <w:szCs w:val="20"/>
          <w:lang w:eastAsia="en-US"/>
        </w:rPr>
      </w:pPr>
    </w:p>
    <w:p w14:paraId="1ACE0D93" w14:textId="77777777" w:rsidR="008859B5" w:rsidRPr="008859B5" w:rsidRDefault="008859B5" w:rsidP="008859B5">
      <w:pPr>
        <w:spacing w:after="0" w:line="240" w:lineRule="auto"/>
        <w:jc w:val="left"/>
        <w:rPr>
          <w:rFonts w:eastAsia="Century Gothic" w:cs="Arial"/>
          <w:szCs w:val="20"/>
          <w:lang w:eastAsia="en-US"/>
        </w:rPr>
      </w:pPr>
      <w:r w:rsidRPr="008859B5">
        <w:rPr>
          <w:rFonts w:eastAsia="Century Gothic" w:cs="Arial"/>
          <w:b/>
          <w:szCs w:val="20"/>
          <w:lang w:eastAsia="en-US"/>
        </w:rPr>
        <w:t>COORDENADA INICIO PLACA HUELLA:</w:t>
      </w:r>
      <w:r w:rsidRPr="008859B5">
        <w:rPr>
          <w:rFonts w:eastAsia="Century Gothic" w:cs="Arial"/>
          <w:szCs w:val="20"/>
          <w:lang w:eastAsia="en-US"/>
        </w:rPr>
        <w:t xml:space="preserve"> Lat.: 5°18'13.90"N - Long: 73°49'21.50"W </w:t>
      </w:r>
    </w:p>
    <w:p w14:paraId="6DEB7FF0" w14:textId="77777777" w:rsidR="008859B5" w:rsidRPr="008859B5" w:rsidRDefault="008859B5" w:rsidP="008859B5">
      <w:pPr>
        <w:spacing w:after="0" w:line="240" w:lineRule="auto"/>
        <w:jc w:val="left"/>
        <w:rPr>
          <w:rFonts w:cs="Arial"/>
          <w:sz w:val="18"/>
          <w:szCs w:val="18"/>
          <w:highlight w:val="cyan"/>
          <w:lang w:eastAsia="en-US"/>
        </w:rPr>
      </w:pPr>
    </w:p>
    <w:p w14:paraId="2C673E02" w14:textId="77777777" w:rsidR="008859B5" w:rsidRPr="008859B5" w:rsidRDefault="008859B5" w:rsidP="008859B5">
      <w:pPr>
        <w:pBdr>
          <w:top w:val="nil"/>
          <w:left w:val="nil"/>
          <w:bottom w:val="nil"/>
          <w:right w:val="nil"/>
          <w:between w:val="nil"/>
        </w:pBdr>
        <w:spacing w:after="0" w:line="240" w:lineRule="auto"/>
        <w:rPr>
          <w:rFonts w:eastAsia="Century Gothic" w:cs="Arial"/>
          <w:szCs w:val="20"/>
          <w:lang w:eastAsia="en-US"/>
        </w:rPr>
      </w:pPr>
      <w:r w:rsidRPr="008859B5">
        <w:rPr>
          <w:rFonts w:eastAsia="Century Gothic" w:cs="Arial"/>
          <w:b/>
          <w:szCs w:val="20"/>
          <w:lang w:eastAsia="en-US"/>
        </w:rPr>
        <w:t xml:space="preserve">COORDENADA FINAL PLACA HUELLA: </w:t>
      </w:r>
      <w:r w:rsidRPr="008859B5">
        <w:rPr>
          <w:rFonts w:eastAsia="Century Gothic" w:cs="Arial"/>
          <w:szCs w:val="20"/>
          <w:lang w:eastAsia="en-US"/>
        </w:rPr>
        <w:t xml:space="preserve">Lat.: 5°18'10.50"N - Long: 73°49'19.50"W </w:t>
      </w:r>
    </w:p>
    <w:p w14:paraId="373E2C8F" w14:textId="77777777" w:rsidR="008859B5" w:rsidRPr="008859B5" w:rsidRDefault="008859B5" w:rsidP="008859B5">
      <w:pPr>
        <w:spacing w:after="0" w:line="240" w:lineRule="auto"/>
        <w:jc w:val="left"/>
        <w:rPr>
          <w:rFonts w:eastAsia="Tahoma" w:cs="Arial"/>
          <w:b/>
          <w:bCs/>
          <w:szCs w:val="20"/>
          <w:lang w:eastAsia="en-US"/>
        </w:rPr>
      </w:pPr>
      <w:r w:rsidRPr="008859B5">
        <w:rPr>
          <w:rFonts w:eastAsia="Tahoma" w:cs="Arial"/>
          <w:b/>
          <w:bCs/>
          <w:szCs w:val="20"/>
          <w:lang w:eastAsia="en-US"/>
        </w:rPr>
        <w:br/>
        <w:t xml:space="preserve">LOCALIZACIÓN GENERAL CALLE 1A ENTRE CARRERA 8D Y 8C. </w:t>
      </w:r>
    </w:p>
    <w:p w14:paraId="0465F8C3" w14:textId="77777777" w:rsidR="008859B5" w:rsidRPr="008859B5" w:rsidRDefault="008859B5" w:rsidP="008859B5">
      <w:pPr>
        <w:spacing w:before="100" w:beforeAutospacing="1" w:after="100" w:afterAutospacing="1" w:line="240" w:lineRule="auto"/>
        <w:jc w:val="center"/>
        <w:rPr>
          <w:rFonts w:ascii="Times New Roman" w:hAnsi="Times New Roman"/>
          <w:sz w:val="24"/>
          <w:szCs w:val="24"/>
        </w:rPr>
      </w:pPr>
      <w:r w:rsidRPr="008859B5">
        <w:rPr>
          <w:rFonts w:ascii="Times New Roman" w:hAnsi="Times New Roman"/>
          <w:noProof/>
          <w:sz w:val="24"/>
          <w:szCs w:val="24"/>
        </w:rPr>
        <w:lastRenderedPageBreak/>
        <w:drawing>
          <wp:inline distT="0" distB="0" distL="0" distR="0" wp14:anchorId="00E14C3A" wp14:editId="4A22D183">
            <wp:extent cx="5682231" cy="2076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5360" t="27087" r="8805" b="27764"/>
                    <a:stretch/>
                  </pic:blipFill>
                  <pic:spPr bwMode="auto">
                    <a:xfrm>
                      <a:off x="0" y="0"/>
                      <a:ext cx="5707624" cy="2085729"/>
                    </a:xfrm>
                    <a:prstGeom prst="rect">
                      <a:avLst/>
                    </a:prstGeom>
                    <a:ln>
                      <a:noFill/>
                    </a:ln>
                    <a:extLst>
                      <a:ext uri="{53640926-AAD7-44D8-BBD7-CCE9431645EC}">
                        <a14:shadowObscured xmlns:a14="http://schemas.microsoft.com/office/drawing/2010/main"/>
                      </a:ext>
                    </a:extLst>
                  </pic:spPr>
                </pic:pic>
              </a:graphicData>
            </a:graphic>
          </wp:inline>
        </w:drawing>
      </w:r>
    </w:p>
    <w:p w14:paraId="44EE0795" w14:textId="6219E2C5" w:rsidR="00CF662B" w:rsidRPr="000D4C29" w:rsidRDefault="008859B5" w:rsidP="000D4C29">
      <w:pPr>
        <w:spacing w:after="200" w:line="240" w:lineRule="auto"/>
        <w:jc w:val="center"/>
        <w:rPr>
          <w:rFonts w:ascii="Times New Roman" w:hAnsi="Times New Roman"/>
          <w:i/>
          <w:iCs/>
          <w:color w:val="1F497D"/>
          <w:sz w:val="18"/>
          <w:szCs w:val="18"/>
          <w:lang w:eastAsia="en-US"/>
        </w:rPr>
      </w:pPr>
      <w:r w:rsidRPr="008859B5">
        <w:rPr>
          <w:rFonts w:ascii="Times New Roman" w:hAnsi="Times New Roman"/>
          <w:i/>
          <w:iCs/>
          <w:color w:val="1F497D"/>
          <w:sz w:val="18"/>
          <w:szCs w:val="18"/>
          <w:lang w:eastAsia="en-US"/>
        </w:rPr>
        <w:t xml:space="preserve">Ilustración </w:t>
      </w:r>
      <w:r>
        <w:rPr>
          <w:rFonts w:ascii="Times New Roman" w:hAnsi="Times New Roman"/>
          <w:i/>
          <w:iCs/>
          <w:color w:val="1F497D"/>
          <w:sz w:val="18"/>
          <w:szCs w:val="18"/>
          <w:lang w:eastAsia="en-US"/>
        </w:rPr>
        <w:t>2</w:t>
      </w:r>
      <w:r w:rsidRPr="008859B5">
        <w:rPr>
          <w:rFonts w:ascii="Times New Roman" w:hAnsi="Times New Roman"/>
          <w:i/>
          <w:iCs/>
          <w:color w:val="1F497D"/>
          <w:sz w:val="18"/>
          <w:szCs w:val="18"/>
          <w:lang w:eastAsia="en-US"/>
        </w:rPr>
        <w:t xml:space="preserve"> Localización general calle 1A entre carrera 8D y 8C</w:t>
      </w:r>
    </w:p>
    <w:bookmarkEnd w:id="1"/>
    <w:p w14:paraId="2741CF6F" w14:textId="4AFCB36D" w:rsidR="00890854" w:rsidRPr="00F5622B" w:rsidRDefault="00381BDB" w:rsidP="00B06F02">
      <w:pPr>
        <w:pStyle w:val="Prrafodelista"/>
        <w:numPr>
          <w:ilvl w:val="0"/>
          <w:numId w:val="22"/>
        </w:numPr>
        <w:pBdr>
          <w:top w:val="nil"/>
          <w:left w:val="nil"/>
          <w:bottom w:val="nil"/>
          <w:right w:val="nil"/>
          <w:between w:val="nil"/>
        </w:pBdr>
        <w:rPr>
          <w:b/>
          <w:color w:val="000000" w:themeColor="text1"/>
          <w:lang w:val="es-ES"/>
        </w:rPr>
      </w:pPr>
      <w:r w:rsidRPr="00F5622B">
        <w:rPr>
          <w:b/>
          <w:color w:val="000000" w:themeColor="text1"/>
          <w:lang w:val="es-ES"/>
        </w:rPr>
        <w:t>ACTIVIDADES POR EJECUTAR</w:t>
      </w:r>
      <w:r w:rsidR="00890854" w:rsidRPr="00F5622B">
        <w:rPr>
          <w:b/>
          <w:color w:val="000000" w:themeColor="text1"/>
          <w:lang w:val="es-ES"/>
        </w:rPr>
        <w:t xml:space="preserve"> Y ALCANCE:</w:t>
      </w:r>
    </w:p>
    <w:p w14:paraId="3B1DA6DA" w14:textId="5B9D47EB" w:rsidR="0065607E" w:rsidRDefault="00E41D84" w:rsidP="0065607E">
      <w:pPr>
        <w:rPr>
          <w:color w:val="000000" w:themeColor="text1"/>
          <w:lang w:val="es-ES"/>
        </w:rPr>
      </w:pPr>
      <w:r w:rsidRPr="000F6E41">
        <w:rPr>
          <w:color w:val="000000" w:themeColor="text1"/>
          <w:lang w:val="es-ES"/>
        </w:rPr>
        <w:t xml:space="preserve">Las actividades a ejecutar </w:t>
      </w:r>
      <w:r w:rsidR="00C8649F">
        <w:rPr>
          <w:color w:val="000000" w:themeColor="text1"/>
          <w:lang w:val="es-ES"/>
        </w:rPr>
        <w:t xml:space="preserve">para la construcción de la placa huella </w:t>
      </w:r>
      <w:r w:rsidRPr="000F6E41">
        <w:rPr>
          <w:color w:val="000000" w:themeColor="text1"/>
          <w:lang w:val="es-ES"/>
        </w:rPr>
        <w:t>son las siguientes:</w:t>
      </w:r>
    </w:p>
    <w:tbl>
      <w:tblPr>
        <w:tblW w:w="8400" w:type="dxa"/>
        <w:jc w:val="center"/>
        <w:tblLayout w:type="fixed"/>
        <w:tblCellMar>
          <w:left w:w="70" w:type="dxa"/>
          <w:right w:w="70" w:type="dxa"/>
        </w:tblCellMar>
        <w:tblLook w:val="04A0" w:firstRow="1" w:lastRow="0" w:firstColumn="1" w:lastColumn="0" w:noHBand="0" w:noVBand="1"/>
      </w:tblPr>
      <w:tblGrid>
        <w:gridCol w:w="460"/>
        <w:gridCol w:w="820"/>
        <w:gridCol w:w="3320"/>
        <w:gridCol w:w="460"/>
        <w:gridCol w:w="700"/>
        <w:gridCol w:w="1200"/>
        <w:gridCol w:w="1440"/>
      </w:tblGrid>
      <w:tr w:rsidR="000D4C29" w:rsidRPr="000D4C29" w14:paraId="148DD39D" w14:textId="77777777" w:rsidTr="008E1C6B">
        <w:trPr>
          <w:trHeight w:val="510"/>
          <w:jc w:val="center"/>
        </w:trPr>
        <w:tc>
          <w:tcPr>
            <w:tcW w:w="8400" w:type="dxa"/>
            <w:gridSpan w:val="7"/>
            <w:tcBorders>
              <w:top w:val="single" w:sz="8" w:space="0" w:color="auto"/>
              <w:left w:val="single" w:sz="8" w:space="0" w:color="auto"/>
              <w:bottom w:val="nil"/>
              <w:right w:val="single" w:sz="8" w:space="0" w:color="000000"/>
            </w:tcBorders>
            <w:shd w:val="clear" w:color="000000" w:fill="8EA9DB"/>
            <w:vAlign w:val="center"/>
            <w:hideMark/>
          </w:tcPr>
          <w:p w14:paraId="52369F65"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MEJORAMIENTO DE LA VÍA CALLE 1A ENTRE CARRERA 8D Y 8C, EN EL MUNICIPIO DE VILLA DE SAN DIEGO DE UBATE - CUNDINAMARCA.</w:t>
            </w:r>
          </w:p>
        </w:tc>
      </w:tr>
      <w:tr w:rsidR="000D4C29" w:rsidRPr="000D4C29" w14:paraId="04566AA6" w14:textId="77777777" w:rsidTr="008E1C6B">
        <w:trPr>
          <w:trHeight w:val="615"/>
          <w:jc w:val="center"/>
        </w:trPr>
        <w:tc>
          <w:tcPr>
            <w:tcW w:w="460" w:type="dxa"/>
            <w:tcBorders>
              <w:top w:val="single" w:sz="4" w:space="0" w:color="auto"/>
              <w:left w:val="single" w:sz="8" w:space="0" w:color="auto"/>
              <w:bottom w:val="single" w:sz="8" w:space="0" w:color="auto"/>
              <w:right w:val="single" w:sz="4" w:space="0" w:color="auto"/>
            </w:tcBorders>
            <w:shd w:val="clear" w:color="000000" w:fill="E7E6E6"/>
            <w:vAlign w:val="center"/>
            <w:hideMark/>
          </w:tcPr>
          <w:p w14:paraId="1FFBF36C"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ITEM</w:t>
            </w:r>
          </w:p>
        </w:tc>
        <w:tc>
          <w:tcPr>
            <w:tcW w:w="820" w:type="dxa"/>
            <w:tcBorders>
              <w:top w:val="single" w:sz="4" w:space="0" w:color="auto"/>
              <w:left w:val="nil"/>
              <w:bottom w:val="single" w:sz="8" w:space="0" w:color="auto"/>
              <w:right w:val="single" w:sz="4" w:space="0" w:color="auto"/>
            </w:tcBorders>
            <w:shd w:val="clear" w:color="000000" w:fill="E7E6E6"/>
            <w:vAlign w:val="center"/>
            <w:hideMark/>
          </w:tcPr>
          <w:p w14:paraId="1FB6315B"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COD. ICCU</w:t>
            </w:r>
          </w:p>
        </w:tc>
        <w:tc>
          <w:tcPr>
            <w:tcW w:w="3320" w:type="dxa"/>
            <w:tcBorders>
              <w:top w:val="single" w:sz="4" w:space="0" w:color="auto"/>
              <w:left w:val="nil"/>
              <w:bottom w:val="single" w:sz="8" w:space="0" w:color="auto"/>
              <w:right w:val="single" w:sz="4" w:space="0" w:color="auto"/>
            </w:tcBorders>
            <w:shd w:val="clear" w:color="000000" w:fill="E7E6E6"/>
            <w:vAlign w:val="center"/>
            <w:hideMark/>
          </w:tcPr>
          <w:p w14:paraId="2B902F99"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DESCRIPCION</w:t>
            </w:r>
          </w:p>
        </w:tc>
        <w:tc>
          <w:tcPr>
            <w:tcW w:w="460" w:type="dxa"/>
            <w:tcBorders>
              <w:top w:val="single" w:sz="4" w:space="0" w:color="auto"/>
              <w:left w:val="nil"/>
              <w:bottom w:val="single" w:sz="8" w:space="0" w:color="auto"/>
              <w:right w:val="single" w:sz="4" w:space="0" w:color="auto"/>
            </w:tcBorders>
            <w:shd w:val="clear" w:color="000000" w:fill="E7E6E6"/>
            <w:vAlign w:val="center"/>
            <w:hideMark/>
          </w:tcPr>
          <w:p w14:paraId="557EDB9E"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UND.</w:t>
            </w:r>
          </w:p>
        </w:tc>
        <w:tc>
          <w:tcPr>
            <w:tcW w:w="700" w:type="dxa"/>
            <w:tcBorders>
              <w:top w:val="single" w:sz="4" w:space="0" w:color="auto"/>
              <w:left w:val="nil"/>
              <w:bottom w:val="single" w:sz="8" w:space="0" w:color="auto"/>
              <w:right w:val="single" w:sz="4" w:space="0" w:color="auto"/>
            </w:tcBorders>
            <w:shd w:val="clear" w:color="000000" w:fill="E7E6E6"/>
            <w:vAlign w:val="center"/>
            <w:hideMark/>
          </w:tcPr>
          <w:p w14:paraId="7EBC30D5"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CANT.</w:t>
            </w:r>
          </w:p>
        </w:tc>
        <w:tc>
          <w:tcPr>
            <w:tcW w:w="1200" w:type="dxa"/>
            <w:tcBorders>
              <w:top w:val="single" w:sz="4" w:space="0" w:color="auto"/>
              <w:left w:val="nil"/>
              <w:bottom w:val="single" w:sz="8" w:space="0" w:color="auto"/>
              <w:right w:val="single" w:sz="4" w:space="0" w:color="auto"/>
            </w:tcBorders>
            <w:shd w:val="clear" w:color="000000" w:fill="E7E6E6"/>
            <w:vAlign w:val="center"/>
            <w:hideMark/>
          </w:tcPr>
          <w:p w14:paraId="14AA65ED"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VALOR UNITARIO</w:t>
            </w:r>
          </w:p>
        </w:tc>
        <w:tc>
          <w:tcPr>
            <w:tcW w:w="1440" w:type="dxa"/>
            <w:tcBorders>
              <w:top w:val="single" w:sz="4" w:space="0" w:color="auto"/>
              <w:left w:val="nil"/>
              <w:bottom w:val="single" w:sz="8" w:space="0" w:color="auto"/>
              <w:right w:val="single" w:sz="8" w:space="0" w:color="auto"/>
            </w:tcBorders>
            <w:shd w:val="clear" w:color="000000" w:fill="E7E6E6"/>
            <w:vAlign w:val="center"/>
            <w:hideMark/>
          </w:tcPr>
          <w:p w14:paraId="6814E307"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VALOR TOTAL</w:t>
            </w:r>
          </w:p>
        </w:tc>
      </w:tr>
      <w:tr w:rsidR="000D4C29" w:rsidRPr="000D4C29" w14:paraId="2755578E" w14:textId="77777777" w:rsidTr="008E1C6B">
        <w:trPr>
          <w:trHeight w:val="300"/>
          <w:jc w:val="center"/>
        </w:trPr>
        <w:tc>
          <w:tcPr>
            <w:tcW w:w="460" w:type="dxa"/>
            <w:tcBorders>
              <w:top w:val="nil"/>
              <w:left w:val="single" w:sz="8" w:space="0" w:color="auto"/>
              <w:bottom w:val="single" w:sz="4" w:space="0" w:color="auto"/>
              <w:right w:val="single" w:sz="4" w:space="0" w:color="auto"/>
            </w:tcBorders>
            <w:noWrap/>
            <w:vAlign w:val="center"/>
            <w:hideMark/>
          </w:tcPr>
          <w:p w14:paraId="02461363"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1</w:t>
            </w:r>
          </w:p>
        </w:tc>
        <w:tc>
          <w:tcPr>
            <w:tcW w:w="820" w:type="dxa"/>
            <w:tcBorders>
              <w:top w:val="nil"/>
              <w:left w:val="nil"/>
              <w:bottom w:val="single" w:sz="4" w:space="0" w:color="auto"/>
              <w:right w:val="single" w:sz="4" w:space="0" w:color="auto"/>
            </w:tcBorders>
            <w:vAlign w:val="center"/>
            <w:hideMark/>
          </w:tcPr>
          <w:p w14:paraId="55626F77"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 </w:t>
            </w:r>
          </w:p>
        </w:tc>
        <w:tc>
          <w:tcPr>
            <w:tcW w:w="3320" w:type="dxa"/>
            <w:tcBorders>
              <w:top w:val="nil"/>
              <w:left w:val="nil"/>
              <w:bottom w:val="single" w:sz="4" w:space="0" w:color="auto"/>
              <w:right w:val="single" w:sz="4" w:space="0" w:color="auto"/>
            </w:tcBorders>
            <w:vAlign w:val="center"/>
            <w:hideMark/>
          </w:tcPr>
          <w:p w14:paraId="3C5B1268" w14:textId="77777777" w:rsidR="000D4C29" w:rsidRPr="000D4C29" w:rsidRDefault="000D4C29" w:rsidP="000D4C29">
            <w:pPr>
              <w:spacing w:after="0" w:line="240" w:lineRule="auto"/>
              <w:jc w:val="left"/>
              <w:rPr>
                <w:rFonts w:ascii="Calibri" w:hAnsi="Calibri" w:cs="Calibri"/>
                <w:b/>
                <w:bCs/>
                <w:color w:val="000000"/>
                <w:sz w:val="16"/>
                <w:szCs w:val="16"/>
              </w:rPr>
            </w:pPr>
            <w:r w:rsidRPr="000D4C29">
              <w:rPr>
                <w:rFonts w:ascii="Calibri" w:hAnsi="Calibri" w:cs="Calibri"/>
                <w:b/>
                <w:bCs/>
                <w:color w:val="000000"/>
                <w:sz w:val="16"/>
                <w:szCs w:val="16"/>
              </w:rPr>
              <w:t>MANTENIMIENTO VIAL</w:t>
            </w:r>
          </w:p>
        </w:tc>
        <w:tc>
          <w:tcPr>
            <w:tcW w:w="460" w:type="dxa"/>
            <w:tcBorders>
              <w:top w:val="nil"/>
              <w:left w:val="nil"/>
              <w:bottom w:val="single" w:sz="4" w:space="0" w:color="auto"/>
              <w:right w:val="single" w:sz="4" w:space="0" w:color="auto"/>
            </w:tcBorders>
            <w:vAlign w:val="center"/>
            <w:hideMark/>
          </w:tcPr>
          <w:p w14:paraId="0CDDF906"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 </w:t>
            </w:r>
          </w:p>
        </w:tc>
        <w:tc>
          <w:tcPr>
            <w:tcW w:w="700" w:type="dxa"/>
            <w:tcBorders>
              <w:top w:val="nil"/>
              <w:left w:val="nil"/>
              <w:bottom w:val="single" w:sz="4" w:space="0" w:color="auto"/>
              <w:right w:val="single" w:sz="4" w:space="0" w:color="auto"/>
            </w:tcBorders>
            <w:vAlign w:val="center"/>
            <w:hideMark/>
          </w:tcPr>
          <w:p w14:paraId="3AA71B78"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 </w:t>
            </w:r>
          </w:p>
        </w:tc>
        <w:tc>
          <w:tcPr>
            <w:tcW w:w="1200" w:type="dxa"/>
            <w:tcBorders>
              <w:top w:val="nil"/>
              <w:left w:val="nil"/>
              <w:bottom w:val="single" w:sz="4" w:space="0" w:color="auto"/>
              <w:right w:val="single" w:sz="4" w:space="0" w:color="auto"/>
            </w:tcBorders>
            <w:shd w:val="clear" w:color="000000" w:fill="FFFFFF"/>
            <w:vAlign w:val="center"/>
            <w:hideMark/>
          </w:tcPr>
          <w:p w14:paraId="37D59E97"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w:t>
            </w:r>
          </w:p>
        </w:tc>
        <w:tc>
          <w:tcPr>
            <w:tcW w:w="1440" w:type="dxa"/>
            <w:tcBorders>
              <w:top w:val="nil"/>
              <w:left w:val="nil"/>
              <w:bottom w:val="single" w:sz="4" w:space="0" w:color="auto"/>
              <w:right w:val="single" w:sz="8" w:space="0" w:color="auto"/>
            </w:tcBorders>
            <w:shd w:val="clear" w:color="000000" w:fill="FFFFFF"/>
            <w:vAlign w:val="center"/>
            <w:hideMark/>
          </w:tcPr>
          <w:p w14:paraId="1931D216"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w:t>
            </w:r>
          </w:p>
        </w:tc>
      </w:tr>
      <w:tr w:rsidR="000D4C29" w:rsidRPr="000D4C29" w14:paraId="179EDAD5" w14:textId="77777777" w:rsidTr="008E1C6B">
        <w:trPr>
          <w:trHeight w:val="300"/>
          <w:jc w:val="center"/>
        </w:trPr>
        <w:tc>
          <w:tcPr>
            <w:tcW w:w="460" w:type="dxa"/>
            <w:tcBorders>
              <w:top w:val="nil"/>
              <w:left w:val="single" w:sz="8" w:space="0" w:color="auto"/>
              <w:bottom w:val="single" w:sz="4" w:space="0" w:color="auto"/>
              <w:right w:val="single" w:sz="4" w:space="0" w:color="auto"/>
            </w:tcBorders>
            <w:noWrap/>
            <w:vAlign w:val="center"/>
            <w:hideMark/>
          </w:tcPr>
          <w:p w14:paraId="100CB9F5"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1,1</w:t>
            </w:r>
          </w:p>
        </w:tc>
        <w:tc>
          <w:tcPr>
            <w:tcW w:w="820" w:type="dxa"/>
            <w:tcBorders>
              <w:top w:val="nil"/>
              <w:left w:val="nil"/>
              <w:bottom w:val="single" w:sz="4" w:space="0" w:color="auto"/>
              <w:right w:val="single" w:sz="4" w:space="0" w:color="auto"/>
            </w:tcBorders>
            <w:vAlign w:val="center"/>
            <w:hideMark/>
          </w:tcPr>
          <w:p w14:paraId="53469789"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310,1</w:t>
            </w:r>
          </w:p>
        </w:tc>
        <w:tc>
          <w:tcPr>
            <w:tcW w:w="3320" w:type="dxa"/>
            <w:tcBorders>
              <w:top w:val="nil"/>
              <w:left w:val="nil"/>
              <w:bottom w:val="single" w:sz="4" w:space="0" w:color="auto"/>
              <w:right w:val="single" w:sz="4" w:space="0" w:color="auto"/>
            </w:tcBorders>
            <w:vAlign w:val="center"/>
            <w:hideMark/>
          </w:tcPr>
          <w:p w14:paraId="56305110"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CONFORMACIÓN DE LA CALZADA EXISTENTE</w:t>
            </w:r>
          </w:p>
        </w:tc>
        <w:tc>
          <w:tcPr>
            <w:tcW w:w="460" w:type="dxa"/>
            <w:tcBorders>
              <w:top w:val="nil"/>
              <w:left w:val="nil"/>
              <w:bottom w:val="single" w:sz="4" w:space="0" w:color="auto"/>
              <w:right w:val="single" w:sz="4" w:space="0" w:color="auto"/>
            </w:tcBorders>
            <w:vAlign w:val="center"/>
            <w:hideMark/>
          </w:tcPr>
          <w:p w14:paraId="16A2BB0A"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M2</w:t>
            </w:r>
          </w:p>
        </w:tc>
        <w:tc>
          <w:tcPr>
            <w:tcW w:w="700" w:type="dxa"/>
            <w:tcBorders>
              <w:top w:val="nil"/>
              <w:left w:val="nil"/>
              <w:bottom w:val="single" w:sz="4" w:space="0" w:color="auto"/>
              <w:right w:val="single" w:sz="4" w:space="0" w:color="auto"/>
            </w:tcBorders>
            <w:vAlign w:val="center"/>
            <w:hideMark/>
          </w:tcPr>
          <w:p w14:paraId="7BEE3B82"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5,94</w:t>
            </w:r>
          </w:p>
        </w:tc>
        <w:tc>
          <w:tcPr>
            <w:tcW w:w="1200" w:type="dxa"/>
            <w:tcBorders>
              <w:top w:val="nil"/>
              <w:left w:val="nil"/>
              <w:bottom w:val="single" w:sz="4" w:space="0" w:color="auto"/>
              <w:right w:val="single" w:sz="4" w:space="0" w:color="auto"/>
            </w:tcBorders>
            <w:shd w:val="clear" w:color="000000" w:fill="FFFFFF"/>
            <w:vAlign w:val="center"/>
            <w:hideMark/>
          </w:tcPr>
          <w:p w14:paraId="7D6DD200"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 $           1.224,00 </w:t>
            </w:r>
          </w:p>
        </w:tc>
        <w:tc>
          <w:tcPr>
            <w:tcW w:w="1440" w:type="dxa"/>
            <w:tcBorders>
              <w:top w:val="nil"/>
              <w:left w:val="nil"/>
              <w:bottom w:val="single" w:sz="4" w:space="0" w:color="auto"/>
              <w:right w:val="single" w:sz="8" w:space="0" w:color="auto"/>
            </w:tcBorders>
            <w:shd w:val="clear" w:color="000000" w:fill="FFFFFF"/>
            <w:vAlign w:val="center"/>
            <w:hideMark/>
          </w:tcPr>
          <w:p w14:paraId="791E39DD"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xml:space="preserve"> $                   7.270,56 </w:t>
            </w:r>
          </w:p>
        </w:tc>
      </w:tr>
      <w:tr w:rsidR="000D4C29" w:rsidRPr="000D4C29" w14:paraId="1373E327" w14:textId="77777777" w:rsidTr="008E1C6B">
        <w:trPr>
          <w:trHeight w:val="300"/>
          <w:jc w:val="center"/>
        </w:trPr>
        <w:tc>
          <w:tcPr>
            <w:tcW w:w="460" w:type="dxa"/>
            <w:tcBorders>
              <w:top w:val="nil"/>
              <w:left w:val="single" w:sz="8" w:space="0" w:color="auto"/>
              <w:bottom w:val="single" w:sz="4" w:space="0" w:color="auto"/>
              <w:right w:val="single" w:sz="4" w:space="0" w:color="auto"/>
            </w:tcBorders>
            <w:noWrap/>
            <w:vAlign w:val="center"/>
            <w:hideMark/>
          </w:tcPr>
          <w:p w14:paraId="443DE77C"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2</w:t>
            </w:r>
          </w:p>
        </w:tc>
        <w:tc>
          <w:tcPr>
            <w:tcW w:w="820" w:type="dxa"/>
            <w:tcBorders>
              <w:top w:val="nil"/>
              <w:left w:val="nil"/>
              <w:bottom w:val="single" w:sz="4" w:space="0" w:color="auto"/>
              <w:right w:val="single" w:sz="4" w:space="0" w:color="auto"/>
            </w:tcBorders>
            <w:vAlign w:val="center"/>
            <w:hideMark/>
          </w:tcPr>
          <w:p w14:paraId="15E64C2D" w14:textId="77777777" w:rsidR="000D4C29" w:rsidRPr="000D4C29" w:rsidRDefault="000D4C29" w:rsidP="000D4C29">
            <w:pPr>
              <w:spacing w:after="0" w:line="240" w:lineRule="auto"/>
              <w:jc w:val="center"/>
              <w:rPr>
                <w:rFonts w:ascii="Calibri" w:hAnsi="Calibri" w:cs="Calibri"/>
                <w:color w:val="000000"/>
                <w:sz w:val="22"/>
              </w:rPr>
            </w:pPr>
            <w:r w:rsidRPr="000D4C29">
              <w:rPr>
                <w:rFonts w:ascii="Calibri" w:hAnsi="Calibri" w:cs="Calibri"/>
                <w:color w:val="000000"/>
                <w:sz w:val="22"/>
              </w:rPr>
              <w:t> </w:t>
            </w:r>
          </w:p>
        </w:tc>
        <w:tc>
          <w:tcPr>
            <w:tcW w:w="3320" w:type="dxa"/>
            <w:tcBorders>
              <w:top w:val="nil"/>
              <w:left w:val="nil"/>
              <w:bottom w:val="single" w:sz="4" w:space="0" w:color="auto"/>
              <w:right w:val="single" w:sz="4" w:space="0" w:color="auto"/>
            </w:tcBorders>
            <w:shd w:val="clear" w:color="000000" w:fill="FFFFFF"/>
            <w:vAlign w:val="center"/>
            <w:hideMark/>
          </w:tcPr>
          <w:p w14:paraId="3F0522CE" w14:textId="77777777" w:rsidR="000D4C29" w:rsidRPr="000D4C29" w:rsidRDefault="000D4C29" w:rsidP="000D4C29">
            <w:pPr>
              <w:spacing w:after="0" w:line="240" w:lineRule="auto"/>
              <w:jc w:val="left"/>
              <w:rPr>
                <w:rFonts w:ascii="Calibri" w:hAnsi="Calibri" w:cs="Calibri"/>
                <w:b/>
                <w:bCs/>
                <w:color w:val="000000"/>
                <w:sz w:val="16"/>
                <w:szCs w:val="16"/>
              </w:rPr>
            </w:pPr>
            <w:r w:rsidRPr="000D4C29">
              <w:rPr>
                <w:rFonts w:ascii="Calibri" w:hAnsi="Calibri" w:cs="Calibri"/>
                <w:b/>
                <w:bCs/>
                <w:color w:val="000000"/>
                <w:sz w:val="16"/>
                <w:szCs w:val="16"/>
              </w:rPr>
              <w:t>ESTRUCTURA DE PAVIMENTO</w:t>
            </w:r>
          </w:p>
        </w:tc>
        <w:tc>
          <w:tcPr>
            <w:tcW w:w="460" w:type="dxa"/>
            <w:tcBorders>
              <w:top w:val="nil"/>
              <w:left w:val="nil"/>
              <w:bottom w:val="single" w:sz="4" w:space="0" w:color="auto"/>
              <w:right w:val="single" w:sz="4" w:space="0" w:color="auto"/>
            </w:tcBorders>
            <w:noWrap/>
            <w:vAlign w:val="center"/>
            <w:hideMark/>
          </w:tcPr>
          <w:p w14:paraId="4315051D" w14:textId="77777777" w:rsidR="000D4C29" w:rsidRPr="000D4C29" w:rsidRDefault="000D4C29" w:rsidP="000D4C29">
            <w:pPr>
              <w:spacing w:after="0" w:line="240" w:lineRule="auto"/>
              <w:jc w:val="left"/>
              <w:rPr>
                <w:rFonts w:ascii="Calibri" w:hAnsi="Calibri" w:cs="Calibri"/>
                <w:color w:val="000000"/>
                <w:sz w:val="22"/>
              </w:rPr>
            </w:pPr>
            <w:r w:rsidRPr="000D4C29">
              <w:rPr>
                <w:rFonts w:ascii="Calibri" w:hAnsi="Calibri" w:cs="Calibri"/>
                <w:color w:val="000000"/>
                <w:sz w:val="22"/>
              </w:rPr>
              <w:t> </w:t>
            </w:r>
          </w:p>
        </w:tc>
        <w:tc>
          <w:tcPr>
            <w:tcW w:w="700" w:type="dxa"/>
            <w:tcBorders>
              <w:top w:val="nil"/>
              <w:left w:val="nil"/>
              <w:bottom w:val="single" w:sz="4" w:space="0" w:color="auto"/>
              <w:right w:val="single" w:sz="4" w:space="0" w:color="auto"/>
            </w:tcBorders>
            <w:noWrap/>
            <w:vAlign w:val="center"/>
            <w:hideMark/>
          </w:tcPr>
          <w:p w14:paraId="1871FFEE" w14:textId="77777777" w:rsidR="000D4C29" w:rsidRPr="000D4C29" w:rsidRDefault="000D4C29" w:rsidP="000D4C29">
            <w:pPr>
              <w:spacing w:after="0" w:line="240" w:lineRule="auto"/>
              <w:jc w:val="left"/>
              <w:rPr>
                <w:rFonts w:ascii="Calibri" w:hAnsi="Calibri" w:cs="Calibri"/>
                <w:b/>
                <w:bCs/>
                <w:color w:val="000000"/>
                <w:sz w:val="22"/>
              </w:rPr>
            </w:pPr>
            <w:r w:rsidRPr="000D4C29">
              <w:rPr>
                <w:rFonts w:ascii="Calibri" w:hAnsi="Calibri" w:cs="Calibri"/>
                <w:b/>
                <w:bCs/>
                <w:color w:val="000000"/>
                <w:sz w:val="22"/>
              </w:rPr>
              <w:t> </w:t>
            </w:r>
          </w:p>
        </w:tc>
        <w:tc>
          <w:tcPr>
            <w:tcW w:w="1200" w:type="dxa"/>
            <w:tcBorders>
              <w:top w:val="nil"/>
              <w:left w:val="nil"/>
              <w:bottom w:val="single" w:sz="4" w:space="0" w:color="auto"/>
              <w:right w:val="single" w:sz="4" w:space="0" w:color="auto"/>
            </w:tcBorders>
            <w:shd w:val="clear" w:color="000000" w:fill="FFFFFF"/>
            <w:vAlign w:val="center"/>
            <w:hideMark/>
          </w:tcPr>
          <w:p w14:paraId="6874117E"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w:t>
            </w:r>
          </w:p>
        </w:tc>
        <w:tc>
          <w:tcPr>
            <w:tcW w:w="1440" w:type="dxa"/>
            <w:tcBorders>
              <w:top w:val="nil"/>
              <w:left w:val="nil"/>
              <w:bottom w:val="single" w:sz="4" w:space="0" w:color="auto"/>
              <w:right w:val="single" w:sz="8" w:space="0" w:color="auto"/>
            </w:tcBorders>
            <w:shd w:val="clear" w:color="000000" w:fill="FFFFFF"/>
            <w:vAlign w:val="center"/>
            <w:hideMark/>
          </w:tcPr>
          <w:p w14:paraId="47D00C47"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w:t>
            </w:r>
          </w:p>
        </w:tc>
      </w:tr>
      <w:tr w:rsidR="000D4C29" w:rsidRPr="000D4C29" w14:paraId="46EF53B5" w14:textId="77777777" w:rsidTr="008E1C6B">
        <w:trPr>
          <w:trHeight w:val="300"/>
          <w:jc w:val="center"/>
        </w:trPr>
        <w:tc>
          <w:tcPr>
            <w:tcW w:w="460" w:type="dxa"/>
            <w:tcBorders>
              <w:top w:val="nil"/>
              <w:left w:val="single" w:sz="8" w:space="0" w:color="auto"/>
              <w:bottom w:val="single" w:sz="4" w:space="0" w:color="auto"/>
              <w:right w:val="single" w:sz="4" w:space="0" w:color="auto"/>
            </w:tcBorders>
            <w:noWrap/>
            <w:vAlign w:val="center"/>
            <w:hideMark/>
          </w:tcPr>
          <w:p w14:paraId="5FDDFD19"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2,1</w:t>
            </w:r>
          </w:p>
        </w:tc>
        <w:tc>
          <w:tcPr>
            <w:tcW w:w="820" w:type="dxa"/>
            <w:tcBorders>
              <w:top w:val="nil"/>
              <w:left w:val="nil"/>
              <w:bottom w:val="single" w:sz="4" w:space="0" w:color="auto"/>
              <w:right w:val="single" w:sz="4" w:space="0" w:color="auto"/>
            </w:tcBorders>
            <w:vAlign w:val="center"/>
            <w:hideMark/>
          </w:tcPr>
          <w:p w14:paraId="62438F2E"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311,1</w:t>
            </w:r>
          </w:p>
        </w:tc>
        <w:tc>
          <w:tcPr>
            <w:tcW w:w="3320" w:type="dxa"/>
            <w:tcBorders>
              <w:top w:val="nil"/>
              <w:left w:val="nil"/>
              <w:bottom w:val="single" w:sz="4" w:space="0" w:color="auto"/>
              <w:right w:val="single" w:sz="4" w:space="0" w:color="auto"/>
            </w:tcBorders>
            <w:shd w:val="clear" w:color="000000" w:fill="FFFFFF"/>
            <w:vAlign w:val="center"/>
            <w:hideMark/>
          </w:tcPr>
          <w:p w14:paraId="54D8D584" w14:textId="77777777" w:rsidR="000D4C29" w:rsidRPr="000D4C29" w:rsidRDefault="000D4C29" w:rsidP="000D4C29">
            <w:pPr>
              <w:spacing w:after="0" w:line="240" w:lineRule="auto"/>
              <w:rPr>
                <w:rFonts w:ascii="Calibri" w:hAnsi="Calibri" w:cs="Calibri"/>
                <w:color w:val="000000"/>
                <w:sz w:val="16"/>
                <w:szCs w:val="16"/>
              </w:rPr>
            </w:pPr>
            <w:r w:rsidRPr="000D4C29">
              <w:rPr>
                <w:rFonts w:ascii="Calibri" w:hAnsi="Calibri" w:cs="Calibri"/>
                <w:color w:val="000000"/>
                <w:sz w:val="16"/>
                <w:szCs w:val="16"/>
              </w:rPr>
              <w:t>AFIRMADO</w:t>
            </w:r>
          </w:p>
        </w:tc>
        <w:tc>
          <w:tcPr>
            <w:tcW w:w="460" w:type="dxa"/>
            <w:tcBorders>
              <w:top w:val="nil"/>
              <w:left w:val="nil"/>
              <w:bottom w:val="single" w:sz="4" w:space="0" w:color="auto"/>
              <w:right w:val="single" w:sz="4" w:space="0" w:color="auto"/>
            </w:tcBorders>
            <w:vAlign w:val="center"/>
            <w:hideMark/>
          </w:tcPr>
          <w:p w14:paraId="1D8401D2"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M3</w:t>
            </w:r>
          </w:p>
        </w:tc>
        <w:tc>
          <w:tcPr>
            <w:tcW w:w="700" w:type="dxa"/>
            <w:tcBorders>
              <w:top w:val="nil"/>
              <w:left w:val="nil"/>
              <w:bottom w:val="single" w:sz="4" w:space="0" w:color="auto"/>
              <w:right w:val="single" w:sz="4" w:space="0" w:color="auto"/>
            </w:tcBorders>
            <w:vAlign w:val="center"/>
            <w:hideMark/>
          </w:tcPr>
          <w:p w14:paraId="6C469919"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0,89</w:t>
            </w:r>
          </w:p>
        </w:tc>
        <w:tc>
          <w:tcPr>
            <w:tcW w:w="1200" w:type="dxa"/>
            <w:tcBorders>
              <w:top w:val="nil"/>
              <w:left w:val="nil"/>
              <w:bottom w:val="single" w:sz="4" w:space="0" w:color="auto"/>
              <w:right w:val="single" w:sz="4" w:space="0" w:color="auto"/>
            </w:tcBorders>
            <w:shd w:val="clear" w:color="000000" w:fill="FFFFFF"/>
            <w:vAlign w:val="center"/>
            <w:hideMark/>
          </w:tcPr>
          <w:p w14:paraId="6B6C3CAE"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 $        82.831,00 </w:t>
            </w:r>
          </w:p>
        </w:tc>
        <w:tc>
          <w:tcPr>
            <w:tcW w:w="1440" w:type="dxa"/>
            <w:tcBorders>
              <w:top w:val="nil"/>
              <w:left w:val="nil"/>
              <w:bottom w:val="single" w:sz="4" w:space="0" w:color="auto"/>
              <w:right w:val="single" w:sz="8" w:space="0" w:color="auto"/>
            </w:tcBorders>
            <w:shd w:val="clear" w:color="000000" w:fill="FFFFFF"/>
            <w:vAlign w:val="center"/>
            <w:hideMark/>
          </w:tcPr>
          <w:p w14:paraId="3260CEEE"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xml:space="preserve"> $                73.802,42 </w:t>
            </w:r>
          </w:p>
        </w:tc>
      </w:tr>
      <w:tr w:rsidR="000D4C29" w:rsidRPr="000D4C29" w14:paraId="569988A4" w14:textId="77777777" w:rsidTr="008E1C6B">
        <w:trPr>
          <w:trHeight w:val="450"/>
          <w:jc w:val="center"/>
        </w:trPr>
        <w:tc>
          <w:tcPr>
            <w:tcW w:w="460" w:type="dxa"/>
            <w:tcBorders>
              <w:top w:val="nil"/>
              <w:left w:val="single" w:sz="8" w:space="0" w:color="auto"/>
              <w:bottom w:val="single" w:sz="4" w:space="0" w:color="auto"/>
              <w:right w:val="single" w:sz="4" w:space="0" w:color="auto"/>
            </w:tcBorders>
            <w:noWrap/>
            <w:vAlign w:val="center"/>
            <w:hideMark/>
          </w:tcPr>
          <w:p w14:paraId="666B1906"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2,2</w:t>
            </w:r>
          </w:p>
        </w:tc>
        <w:tc>
          <w:tcPr>
            <w:tcW w:w="820" w:type="dxa"/>
            <w:tcBorders>
              <w:top w:val="nil"/>
              <w:left w:val="nil"/>
              <w:bottom w:val="single" w:sz="4" w:space="0" w:color="auto"/>
              <w:right w:val="single" w:sz="4" w:space="0" w:color="auto"/>
            </w:tcBorders>
            <w:vAlign w:val="center"/>
            <w:hideMark/>
          </w:tcPr>
          <w:p w14:paraId="35ABE5F4"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1,21-C</w:t>
            </w:r>
          </w:p>
        </w:tc>
        <w:tc>
          <w:tcPr>
            <w:tcW w:w="3320" w:type="dxa"/>
            <w:tcBorders>
              <w:top w:val="nil"/>
              <w:left w:val="nil"/>
              <w:bottom w:val="single" w:sz="4" w:space="0" w:color="auto"/>
              <w:right w:val="single" w:sz="4" w:space="0" w:color="auto"/>
            </w:tcBorders>
            <w:shd w:val="clear" w:color="000000" w:fill="FFFFFF"/>
            <w:vAlign w:val="center"/>
            <w:hideMark/>
          </w:tcPr>
          <w:p w14:paraId="1EA19543" w14:textId="77777777" w:rsidR="000D4C29" w:rsidRPr="000D4C29" w:rsidRDefault="000D4C29" w:rsidP="000D4C29">
            <w:pPr>
              <w:spacing w:after="0" w:line="240" w:lineRule="auto"/>
              <w:rPr>
                <w:rFonts w:ascii="Calibri" w:hAnsi="Calibri" w:cs="Calibri"/>
                <w:color w:val="000000"/>
                <w:sz w:val="16"/>
                <w:szCs w:val="16"/>
              </w:rPr>
            </w:pPr>
            <w:r w:rsidRPr="000D4C29">
              <w:rPr>
                <w:rFonts w:ascii="Calibri" w:hAnsi="Calibri" w:cs="Calibri"/>
                <w:color w:val="000000"/>
                <w:sz w:val="16"/>
                <w:szCs w:val="16"/>
              </w:rPr>
              <w:t>DEMOLICIÓN PLACA MACIZA 0.15 M, INC RETIRO</w:t>
            </w:r>
          </w:p>
        </w:tc>
        <w:tc>
          <w:tcPr>
            <w:tcW w:w="460" w:type="dxa"/>
            <w:tcBorders>
              <w:top w:val="nil"/>
              <w:left w:val="nil"/>
              <w:bottom w:val="single" w:sz="4" w:space="0" w:color="auto"/>
              <w:right w:val="single" w:sz="4" w:space="0" w:color="auto"/>
            </w:tcBorders>
            <w:vAlign w:val="center"/>
            <w:hideMark/>
          </w:tcPr>
          <w:p w14:paraId="37E7FA17"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M2</w:t>
            </w:r>
          </w:p>
        </w:tc>
        <w:tc>
          <w:tcPr>
            <w:tcW w:w="700" w:type="dxa"/>
            <w:tcBorders>
              <w:top w:val="nil"/>
              <w:left w:val="nil"/>
              <w:bottom w:val="single" w:sz="4" w:space="0" w:color="auto"/>
              <w:right w:val="single" w:sz="4" w:space="0" w:color="auto"/>
            </w:tcBorders>
            <w:vAlign w:val="center"/>
            <w:hideMark/>
          </w:tcPr>
          <w:p w14:paraId="59721A86"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2,00</w:t>
            </w:r>
          </w:p>
        </w:tc>
        <w:tc>
          <w:tcPr>
            <w:tcW w:w="1200" w:type="dxa"/>
            <w:tcBorders>
              <w:top w:val="nil"/>
              <w:left w:val="nil"/>
              <w:bottom w:val="single" w:sz="4" w:space="0" w:color="auto"/>
              <w:right w:val="single" w:sz="4" w:space="0" w:color="auto"/>
            </w:tcBorders>
            <w:shd w:val="clear" w:color="000000" w:fill="FFFFFF"/>
            <w:vAlign w:val="center"/>
            <w:hideMark/>
          </w:tcPr>
          <w:p w14:paraId="09705C2D"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 $        47.422,00 </w:t>
            </w:r>
          </w:p>
        </w:tc>
        <w:tc>
          <w:tcPr>
            <w:tcW w:w="1440" w:type="dxa"/>
            <w:tcBorders>
              <w:top w:val="nil"/>
              <w:left w:val="nil"/>
              <w:bottom w:val="single" w:sz="4" w:space="0" w:color="auto"/>
              <w:right w:val="single" w:sz="8" w:space="0" w:color="auto"/>
            </w:tcBorders>
            <w:shd w:val="clear" w:color="000000" w:fill="FFFFFF"/>
            <w:vAlign w:val="center"/>
            <w:hideMark/>
          </w:tcPr>
          <w:p w14:paraId="368CE77D"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xml:space="preserve"> $                94.844,00 </w:t>
            </w:r>
          </w:p>
        </w:tc>
      </w:tr>
      <w:tr w:rsidR="000D4C29" w:rsidRPr="000D4C29" w14:paraId="67AEF607" w14:textId="77777777" w:rsidTr="008E1C6B">
        <w:trPr>
          <w:trHeight w:val="300"/>
          <w:jc w:val="center"/>
        </w:trPr>
        <w:tc>
          <w:tcPr>
            <w:tcW w:w="460" w:type="dxa"/>
            <w:tcBorders>
              <w:top w:val="nil"/>
              <w:left w:val="single" w:sz="8" w:space="0" w:color="auto"/>
              <w:bottom w:val="single" w:sz="4" w:space="0" w:color="auto"/>
              <w:right w:val="single" w:sz="4" w:space="0" w:color="auto"/>
            </w:tcBorders>
            <w:noWrap/>
            <w:vAlign w:val="center"/>
            <w:hideMark/>
          </w:tcPr>
          <w:p w14:paraId="5B1BDA70"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3</w:t>
            </w:r>
          </w:p>
        </w:tc>
        <w:tc>
          <w:tcPr>
            <w:tcW w:w="820" w:type="dxa"/>
            <w:tcBorders>
              <w:top w:val="nil"/>
              <w:left w:val="nil"/>
              <w:bottom w:val="single" w:sz="4" w:space="0" w:color="auto"/>
              <w:right w:val="single" w:sz="4" w:space="0" w:color="auto"/>
            </w:tcBorders>
            <w:vAlign w:val="center"/>
            <w:hideMark/>
          </w:tcPr>
          <w:p w14:paraId="5697D2E1"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 </w:t>
            </w:r>
          </w:p>
        </w:tc>
        <w:tc>
          <w:tcPr>
            <w:tcW w:w="3320" w:type="dxa"/>
            <w:tcBorders>
              <w:top w:val="nil"/>
              <w:left w:val="nil"/>
              <w:bottom w:val="single" w:sz="4" w:space="0" w:color="auto"/>
              <w:right w:val="single" w:sz="4" w:space="0" w:color="auto"/>
            </w:tcBorders>
            <w:shd w:val="clear" w:color="000000" w:fill="FFFFFF"/>
            <w:vAlign w:val="center"/>
            <w:hideMark/>
          </w:tcPr>
          <w:p w14:paraId="1981D390" w14:textId="77777777" w:rsidR="000D4C29" w:rsidRPr="000D4C29" w:rsidRDefault="000D4C29" w:rsidP="000D4C29">
            <w:pPr>
              <w:spacing w:after="0" w:line="240" w:lineRule="auto"/>
              <w:jc w:val="left"/>
              <w:rPr>
                <w:rFonts w:ascii="Calibri" w:hAnsi="Calibri" w:cs="Calibri"/>
                <w:b/>
                <w:bCs/>
                <w:color w:val="000000"/>
                <w:sz w:val="16"/>
                <w:szCs w:val="16"/>
              </w:rPr>
            </w:pPr>
            <w:r w:rsidRPr="000D4C29">
              <w:rPr>
                <w:rFonts w:ascii="Calibri" w:hAnsi="Calibri" w:cs="Calibri"/>
                <w:b/>
                <w:bCs/>
                <w:color w:val="000000"/>
                <w:sz w:val="16"/>
                <w:szCs w:val="16"/>
              </w:rPr>
              <w:t>EXPLANACIÓN Y EXCAVACIONES</w:t>
            </w:r>
          </w:p>
        </w:tc>
        <w:tc>
          <w:tcPr>
            <w:tcW w:w="460" w:type="dxa"/>
            <w:tcBorders>
              <w:top w:val="nil"/>
              <w:left w:val="nil"/>
              <w:bottom w:val="single" w:sz="4" w:space="0" w:color="auto"/>
              <w:right w:val="single" w:sz="4" w:space="0" w:color="auto"/>
            </w:tcBorders>
            <w:shd w:val="clear" w:color="000000" w:fill="FFFFFF"/>
            <w:vAlign w:val="center"/>
            <w:hideMark/>
          </w:tcPr>
          <w:p w14:paraId="249DFC47"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 </w:t>
            </w:r>
          </w:p>
        </w:tc>
        <w:tc>
          <w:tcPr>
            <w:tcW w:w="700" w:type="dxa"/>
            <w:tcBorders>
              <w:top w:val="nil"/>
              <w:left w:val="nil"/>
              <w:bottom w:val="single" w:sz="4" w:space="0" w:color="auto"/>
              <w:right w:val="single" w:sz="4" w:space="0" w:color="auto"/>
            </w:tcBorders>
            <w:shd w:val="clear" w:color="000000" w:fill="FFFFFF"/>
            <w:vAlign w:val="center"/>
            <w:hideMark/>
          </w:tcPr>
          <w:p w14:paraId="5BE3F5C6" w14:textId="77777777" w:rsidR="000D4C29" w:rsidRPr="000D4C29" w:rsidRDefault="000D4C29" w:rsidP="000D4C29">
            <w:pPr>
              <w:spacing w:after="0" w:line="240" w:lineRule="auto"/>
              <w:jc w:val="center"/>
              <w:rPr>
                <w:rFonts w:ascii="Calibri" w:hAnsi="Calibri" w:cs="Calibri"/>
                <w:b/>
                <w:bCs/>
                <w:sz w:val="16"/>
                <w:szCs w:val="16"/>
              </w:rPr>
            </w:pPr>
            <w:r w:rsidRPr="000D4C29">
              <w:rPr>
                <w:rFonts w:ascii="Calibri" w:hAnsi="Calibri" w:cs="Calibri"/>
                <w:b/>
                <w:bCs/>
                <w:sz w:val="16"/>
                <w:szCs w:val="16"/>
              </w:rPr>
              <w:t> </w:t>
            </w:r>
          </w:p>
        </w:tc>
        <w:tc>
          <w:tcPr>
            <w:tcW w:w="1200" w:type="dxa"/>
            <w:tcBorders>
              <w:top w:val="nil"/>
              <w:left w:val="nil"/>
              <w:bottom w:val="single" w:sz="4" w:space="0" w:color="auto"/>
              <w:right w:val="single" w:sz="4" w:space="0" w:color="auto"/>
            </w:tcBorders>
            <w:shd w:val="clear" w:color="000000" w:fill="FFFFFF"/>
            <w:vAlign w:val="center"/>
            <w:hideMark/>
          </w:tcPr>
          <w:p w14:paraId="53589FCB"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w:t>
            </w:r>
          </w:p>
        </w:tc>
        <w:tc>
          <w:tcPr>
            <w:tcW w:w="1440" w:type="dxa"/>
            <w:tcBorders>
              <w:top w:val="nil"/>
              <w:left w:val="nil"/>
              <w:bottom w:val="single" w:sz="4" w:space="0" w:color="auto"/>
              <w:right w:val="single" w:sz="8" w:space="0" w:color="auto"/>
            </w:tcBorders>
            <w:shd w:val="clear" w:color="000000" w:fill="FFFFFF"/>
            <w:vAlign w:val="center"/>
            <w:hideMark/>
          </w:tcPr>
          <w:p w14:paraId="09F71A0C"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w:t>
            </w:r>
          </w:p>
        </w:tc>
      </w:tr>
      <w:tr w:rsidR="000D4C29" w:rsidRPr="000D4C29" w14:paraId="10D5B0B1" w14:textId="77777777" w:rsidTr="008E1C6B">
        <w:trPr>
          <w:trHeight w:val="675"/>
          <w:jc w:val="center"/>
        </w:trPr>
        <w:tc>
          <w:tcPr>
            <w:tcW w:w="460" w:type="dxa"/>
            <w:tcBorders>
              <w:top w:val="nil"/>
              <w:left w:val="single" w:sz="8" w:space="0" w:color="auto"/>
              <w:bottom w:val="single" w:sz="4" w:space="0" w:color="auto"/>
              <w:right w:val="single" w:sz="4" w:space="0" w:color="auto"/>
            </w:tcBorders>
            <w:noWrap/>
            <w:vAlign w:val="center"/>
            <w:hideMark/>
          </w:tcPr>
          <w:p w14:paraId="3E21692C"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3,1</w:t>
            </w:r>
          </w:p>
        </w:tc>
        <w:tc>
          <w:tcPr>
            <w:tcW w:w="820" w:type="dxa"/>
            <w:tcBorders>
              <w:top w:val="nil"/>
              <w:left w:val="nil"/>
              <w:bottom w:val="single" w:sz="4" w:space="0" w:color="auto"/>
              <w:right w:val="single" w:sz="4" w:space="0" w:color="auto"/>
            </w:tcBorders>
            <w:shd w:val="clear" w:color="000000" w:fill="FFFFFF"/>
            <w:vAlign w:val="center"/>
            <w:hideMark/>
          </w:tcPr>
          <w:p w14:paraId="22CC95C7"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 xml:space="preserve">600.4 P </w:t>
            </w:r>
          </w:p>
        </w:tc>
        <w:tc>
          <w:tcPr>
            <w:tcW w:w="3320" w:type="dxa"/>
            <w:tcBorders>
              <w:top w:val="nil"/>
              <w:left w:val="nil"/>
              <w:bottom w:val="single" w:sz="4" w:space="0" w:color="auto"/>
              <w:right w:val="single" w:sz="4" w:space="0" w:color="auto"/>
            </w:tcBorders>
            <w:shd w:val="clear" w:color="000000" w:fill="FFFFFF"/>
            <w:vAlign w:val="center"/>
            <w:hideMark/>
          </w:tcPr>
          <w:p w14:paraId="1D9AB023" w14:textId="77777777" w:rsidR="000D4C29" w:rsidRPr="000D4C29" w:rsidRDefault="000D4C29" w:rsidP="000D4C29">
            <w:pPr>
              <w:spacing w:after="0" w:line="240" w:lineRule="auto"/>
              <w:rPr>
                <w:rFonts w:ascii="Calibri" w:hAnsi="Calibri" w:cs="Calibri"/>
                <w:color w:val="000000"/>
                <w:sz w:val="16"/>
                <w:szCs w:val="16"/>
              </w:rPr>
            </w:pPr>
            <w:r w:rsidRPr="000D4C29">
              <w:rPr>
                <w:rFonts w:ascii="Calibri" w:hAnsi="Calibri" w:cs="Calibri"/>
                <w:color w:val="000000"/>
                <w:sz w:val="16"/>
                <w:szCs w:val="16"/>
              </w:rPr>
              <w:t>EXCAVACIONES VARIAS EN MATERIAL COMÚN SECO A MANO (INCLUYE RETIRO DE SOBRANTES A UNA DISTANCIA MENOR DE 5 KM)</w:t>
            </w:r>
          </w:p>
        </w:tc>
        <w:tc>
          <w:tcPr>
            <w:tcW w:w="460" w:type="dxa"/>
            <w:tcBorders>
              <w:top w:val="nil"/>
              <w:left w:val="nil"/>
              <w:bottom w:val="single" w:sz="4" w:space="0" w:color="auto"/>
              <w:right w:val="single" w:sz="4" w:space="0" w:color="auto"/>
            </w:tcBorders>
            <w:vAlign w:val="center"/>
            <w:hideMark/>
          </w:tcPr>
          <w:p w14:paraId="5263F512"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M3</w:t>
            </w:r>
          </w:p>
        </w:tc>
        <w:tc>
          <w:tcPr>
            <w:tcW w:w="700" w:type="dxa"/>
            <w:tcBorders>
              <w:top w:val="nil"/>
              <w:left w:val="nil"/>
              <w:bottom w:val="single" w:sz="4" w:space="0" w:color="auto"/>
              <w:right w:val="single" w:sz="4" w:space="0" w:color="auto"/>
            </w:tcBorders>
            <w:vAlign w:val="center"/>
            <w:hideMark/>
          </w:tcPr>
          <w:p w14:paraId="5FBDA2E2" w14:textId="77777777" w:rsidR="000D4C29" w:rsidRPr="000D4C29" w:rsidRDefault="000D4C29" w:rsidP="000D4C29">
            <w:pPr>
              <w:spacing w:after="0" w:line="240" w:lineRule="auto"/>
              <w:jc w:val="center"/>
              <w:rPr>
                <w:rFonts w:ascii="Calibri" w:hAnsi="Calibri" w:cs="Calibri"/>
                <w:b/>
                <w:bCs/>
                <w:sz w:val="16"/>
                <w:szCs w:val="16"/>
              </w:rPr>
            </w:pPr>
            <w:r w:rsidRPr="000D4C29">
              <w:rPr>
                <w:rFonts w:ascii="Calibri" w:hAnsi="Calibri" w:cs="Calibri"/>
                <w:b/>
                <w:bCs/>
                <w:sz w:val="16"/>
                <w:szCs w:val="16"/>
              </w:rPr>
              <w:t>30,70</w:t>
            </w:r>
          </w:p>
        </w:tc>
        <w:tc>
          <w:tcPr>
            <w:tcW w:w="1200" w:type="dxa"/>
            <w:tcBorders>
              <w:top w:val="nil"/>
              <w:left w:val="nil"/>
              <w:bottom w:val="single" w:sz="4" w:space="0" w:color="auto"/>
              <w:right w:val="single" w:sz="4" w:space="0" w:color="auto"/>
            </w:tcBorders>
            <w:shd w:val="clear" w:color="000000" w:fill="FFFFFF"/>
            <w:vAlign w:val="center"/>
            <w:hideMark/>
          </w:tcPr>
          <w:p w14:paraId="091E8ECC"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 $        71.810,00 </w:t>
            </w:r>
          </w:p>
        </w:tc>
        <w:tc>
          <w:tcPr>
            <w:tcW w:w="1440" w:type="dxa"/>
            <w:tcBorders>
              <w:top w:val="nil"/>
              <w:left w:val="nil"/>
              <w:bottom w:val="single" w:sz="4" w:space="0" w:color="auto"/>
              <w:right w:val="single" w:sz="8" w:space="0" w:color="auto"/>
            </w:tcBorders>
            <w:shd w:val="clear" w:color="000000" w:fill="FFFFFF"/>
            <w:vAlign w:val="center"/>
            <w:hideMark/>
          </w:tcPr>
          <w:p w14:paraId="7458E1A7"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xml:space="preserve"> $         2.204.567,00 </w:t>
            </w:r>
          </w:p>
        </w:tc>
      </w:tr>
      <w:tr w:rsidR="000D4C29" w:rsidRPr="000D4C29" w14:paraId="7A3C8229" w14:textId="77777777" w:rsidTr="008E1C6B">
        <w:trPr>
          <w:trHeight w:val="300"/>
          <w:jc w:val="center"/>
        </w:trPr>
        <w:tc>
          <w:tcPr>
            <w:tcW w:w="460" w:type="dxa"/>
            <w:tcBorders>
              <w:top w:val="nil"/>
              <w:left w:val="single" w:sz="8" w:space="0" w:color="auto"/>
              <w:bottom w:val="single" w:sz="4" w:space="0" w:color="auto"/>
              <w:right w:val="single" w:sz="4" w:space="0" w:color="auto"/>
            </w:tcBorders>
            <w:noWrap/>
            <w:vAlign w:val="center"/>
            <w:hideMark/>
          </w:tcPr>
          <w:p w14:paraId="70E834DD"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4</w:t>
            </w:r>
          </w:p>
        </w:tc>
        <w:tc>
          <w:tcPr>
            <w:tcW w:w="820" w:type="dxa"/>
            <w:tcBorders>
              <w:top w:val="nil"/>
              <w:left w:val="nil"/>
              <w:bottom w:val="single" w:sz="4" w:space="0" w:color="auto"/>
              <w:right w:val="single" w:sz="4" w:space="0" w:color="auto"/>
            </w:tcBorders>
            <w:vAlign w:val="center"/>
            <w:hideMark/>
          </w:tcPr>
          <w:p w14:paraId="1740F5D4"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 </w:t>
            </w:r>
          </w:p>
        </w:tc>
        <w:tc>
          <w:tcPr>
            <w:tcW w:w="3320" w:type="dxa"/>
            <w:tcBorders>
              <w:top w:val="nil"/>
              <w:left w:val="nil"/>
              <w:bottom w:val="single" w:sz="4" w:space="0" w:color="auto"/>
              <w:right w:val="single" w:sz="4" w:space="0" w:color="auto"/>
            </w:tcBorders>
            <w:shd w:val="clear" w:color="000000" w:fill="FFFFFF"/>
            <w:vAlign w:val="center"/>
            <w:hideMark/>
          </w:tcPr>
          <w:p w14:paraId="32237D17" w14:textId="77777777" w:rsidR="000D4C29" w:rsidRPr="000D4C29" w:rsidRDefault="000D4C29" w:rsidP="000D4C29">
            <w:pPr>
              <w:spacing w:after="0" w:line="240" w:lineRule="auto"/>
              <w:jc w:val="left"/>
              <w:rPr>
                <w:rFonts w:ascii="Calibri" w:hAnsi="Calibri" w:cs="Calibri"/>
                <w:b/>
                <w:bCs/>
                <w:color w:val="000000"/>
                <w:sz w:val="16"/>
                <w:szCs w:val="16"/>
              </w:rPr>
            </w:pPr>
            <w:r w:rsidRPr="000D4C29">
              <w:rPr>
                <w:rFonts w:ascii="Calibri" w:hAnsi="Calibri" w:cs="Calibri"/>
                <w:b/>
                <w:bCs/>
                <w:color w:val="000000"/>
                <w:sz w:val="16"/>
                <w:szCs w:val="16"/>
              </w:rPr>
              <w:t>CONCRETOS Y REFUERZO</w:t>
            </w:r>
          </w:p>
        </w:tc>
        <w:tc>
          <w:tcPr>
            <w:tcW w:w="460" w:type="dxa"/>
            <w:tcBorders>
              <w:top w:val="nil"/>
              <w:left w:val="nil"/>
              <w:bottom w:val="single" w:sz="4" w:space="0" w:color="auto"/>
              <w:right w:val="single" w:sz="4" w:space="0" w:color="auto"/>
            </w:tcBorders>
            <w:vAlign w:val="center"/>
            <w:hideMark/>
          </w:tcPr>
          <w:p w14:paraId="1682A23E"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 </w:t>
            </w:r>
          </w:p>
        </w:tc>
        <w:tc>
          <w:tcPr>
            <w:tcW w:w="700" w:type="dxa"/>
            <w:tcBorders>
              <w:top w:val="nil"/>
              <w:left w:val="nil"/>
              <w:bottom w:val="single" w:sz="4" w:space="0" w:color="auto"/>
              <w:right w:val="single" w:sz="4" w:space="0" w:color="auto"/>
            </w:tcBorders>
            <w:vAlign w:val="center"/>
            <w:hideMark/>
          </w:tcPr>
          <w:p w14:paraId="2C96D18F" w14:textId="77777777" w:rsidR="000D4C29" w:rsidRPr="000D4C29" w:rsidRDefault="000D4C29" w:rsidP="000D4C29">
            <w:pPr>
              <w:spacing w:after="0" w:line="240" w:lineRule="auto"/>
              <w:jc w:val="center"/>
              <w:rPr>
                <w:rFonts w:ascii="Calibri" w:hAnsi="Calibri" w:cs="Calibri"/>
                <w:b/>
                <w:bCs/>
                <w:sz w:val="16"/>
                <w:szCs w:val="16"/>
              </w:rPr>
            </w:pPr>
            <w:r w:rsidRPr="000D4C29">
              <w:rPr>
                <w:rFonts w:ascii="Calibri" w:hAnsi="Calibri" w:cs="Calibri"/>
                <w:b/>
                <w:bCs/>
                <w:sz w:val="16"/>
                <w:szCs w:val="16"/>
              </w:rPr>
              <w:t> </w:t>
            </w:r>
          </w:p>
        </w:tc>
        <w:tc>
          <w:tcPr>
            <w:tcW w:w="1200" w:type="dxa"/>
            <w:tcBorders>
              <w:top w:val="nil"/>
              <w:left w:val="nil"/>
              <w:bottom w:val="single" w:sz="4" w:space="0" w:color="auto"/>
              <w:right w:val="single" w:sz="4" w:space="0" w:color="auto"/>
            </w:tcBorders>
            <w:shd w:val="clear" w:color="000000" w:fill="FFFFFF"/>
            <w:vAlign w:val="center"/>
            <w:hideMark/>
          </w:tcPr>
          <w:p w14:paraId="30F214CC"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w:t>
            </w:r>
          </w:p>
        </w:tc>
        <w:tc>
          <w:tcPr>
            <w:tcW w:w="1440" w:type="dxa"/>
            <w:tcBorders>
              <w:top w:val="nil"/>
              <w:left w:val="nil"/>
              <w:bottom w:val="single" w:sz="4" w:space="0" w:color="auto"/>
              <w:right w:val="single" w:sz="8" w:space="0" w:color="auto"/>
            </w:tcBorders>
            <w:shd w:val="clear" w:color="000000" w:fill="FFFFFF"/>
            <w:vAlign w:val="center"/>
            <w:hideMark/>
          </w:tcPr>
          <w:p w14:paraId="52149247"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w:t>
            </w:r>
          </w:p>
        </w:tc>
      </w:tr>
      <w:tr w:rsidR="000D4C29" w:rsidRPr="000D4C29" w14:paraId="76DC3D20" w14:textId="77777777" w:rsidTr="008E1C6B">
        <w:trPr>
          <w:trHeight w:val="300"/>
          <w:jc w:val="center"/>
        </w:trPr>
        <w:tc>
          <w:tcPr>
            <w:tcW w:w="460" w:type="dxa"/>
            <w:tcBorders>
              <w:top w:val="nil"/>
              <w:left w:val="single" w:sz="8" w:space="0" w:color="auto"/>
              <w:bottom w:val="single" w:sz="4" w:space="0" w:color="auto"/>
              <w:right w:val="single" w:sz="4" w:space="0" w:color="auto"/>
            </w:tcBorders>
            <w:noWrap/>
            <w:vAlign w:val="center"/>
            <w:hideMark/>
          </w:tcPr>
          <w:p w14:paraId="7E5A4CF6"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4,1</w:t>
            </w:r>
          </w:p>
        </w:tc>
        <w:tc>
          <w:tcPr>
            <w:tcW w:w="820" w:type="dxa"/>
            <w:tcBorders>
              <w:top w:val="nil"/>
              <w:left w:val="nil"/>
              <w:bottom w:val="single" w:sz="4" w:space="0" w:color="auto"/>
              <w:right w:val="single" w:sz="4" w:space="0" w:color="auto"/>
            </w:tcBorders>
            <w:vAlign w:val="center"/>
            <w:hideMark/>
          </w:tcPr>
          <w:p w14:paraId="69477320"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630.4 </w:t>
            </w:r>
          </w:p>
        </w:tc>
        <w:tc>
          <w:tcPr>
            <w:tcW w:w="3320" w:type="dxa"/>
            <w:tcBorders>
              <w:top w:val="nil"/>
              <w:left w:val="nil"/>
              <w:bottom w:val="single" w:sz="4" w:space="0" w:color="auto"/>
              <w:right w:val="single" w:sz="4" w:space="0" w:color="auto"/>
            </w:tcBorders>
            <w:shd w:val="clear" w:color="000000" w:fill="FFFFFF"/>
            <w:vAlign w:val="center"/>
            <w:hideMark/>
          </w:tcPr>
          <w:p w14:paraId="751872E8" w14:textId="77777777" w:rsidR="000D4C29" w:rsidRPr="000D4C29" w:rsidRDefault="000D4C29" w:rsidP="000D4C29">
            <w:pPr>
              <w:spacing w:after="0" w:line="240" w:lineRule="auto"/>
              <w:rPr>
                <w:rFonts w:ascii="Calibri" w:hAnsi="Calibri" w:cs="Calibri"/>
                <w:color w:val="000000"/>
                <w:sz w:val="16"/>
                <w:szCs w:val="16"/>
              </w:rPr>
            </w:pPr>
            <w:r w:rsidRPr="000D4C29">
              <w:rPr>
                <w:rFonts w:ascii="Calibri" w:hAnsi="Calibri" w:cs="Calibri"/>
                <w:color w:val="000000"/>
                <w:sz w:val="16"/>
                <w:szCs w:val="16"/>
              </w:rPr>
              <w:t>CONCRETOS CLASE D, f´c =3000 psi (bases)</w:t>
            </w:r>
          </w:p>
        </w:tc>
        <w:tc>
          <w:tcPr>
            <w:tcW w:w="460" w:type="dxa"/>
            <w:tcBorders>
              <w:top w:val="nil"/>
              <w:left w:val="nil"/>
              <w:bottom w:val="single" w:sz="4" w:space="0" w:color="auto"/>
              <w:right w:val="single" w:sz="4" w:space="0" w:color="auto"/>
            </w:tcBorders>
            <w:vAlign w:val="center"/>
            <w:hideMark/>
          </w:tcPr>
          <w:p w14:paraId="45FD17C8"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M3</w:t>
            </w:r>
          </w:p>
        </w:tc>
        <w:tc>
          <w:tcPr>
            <w:tcW w:w="700" w:type="dxa"/>
            <w:tcBorders>
              <w:top w:val="nil"/>
              <w:left w:val="nil"/>
              <w:bottom w:val="single" w:sz="4" w:space="0" w:color="auto"/>
              <w:right w:val="single" w:sz="4" w:space="0" w:color="auto"/>
            </w:tcBorders>
            <w:vAlign w:val="center"/>
            <w:hideMark/>
          </w:tcPr>
          <w:p w14:paraId="198623E8" w14:textId="77777777" w:rsidR="000D4C29" w:rsidRPr="000D4C29" w:rsidRDefault="000D4C29" w:rsidP="000D4C29">
            <w:pPr>
              <w:spacing w:after="0" w:line="240" w:lineRule="auto"/>
              <w:jc w:val="center"/>
              <w:rPr>
                <w:rFonts w:ascii="Calibri" w:hAnsi="Calibri" w:cs="Calibri"/>
                <w:b/>
                <w:bCs/>
                <w:sz w:val="16"/>
                <w:szCs w:val="16"/>
              </w:rPr>
            </w:pPr>
            <w:r w:rsidRPr="000D4C29">
              <w:rPr>
                <w:rFonts w:ascii="Calibri" w:hAnsi="Calibri" w:cs="Calibri"/>
                <w:b/>
                <w:bCs/>
                <w:sz w:val="16"/>
                <w:szCs w:val="16"/>
              </w:rPr>
              <w:t>43,44</w:t>
            </w:r>
          </w:p>
        </w:tc>
        <w:tc>
          <w:tcPr>
            <w:tcW w:w="1200" w:type="dxa"/>
            <w:tcBorders>
              <w:top w:val="nil"/>
              <w:left w:val="nil"/>
              <w:bottom w:val="single" w:sz="4" w:space="0" w:color="auto"/>
              <w:right w:val="single" w:sz="4" w:space="0" w:color="auto"/>
            </w:tcBorders>
            <w:shd w:val="clear" w:color="000000" w:fill="FFFFFF"/>
            <w:vAlign w:val="center"/>
            <w:hideMark/>
          </w:tcPr>
          <w:p w14:paraId="4A1C435D"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 $     791.162,00 </w:t>
            </w:r>
          </w:p>
        </w:tc>
        <w:tc>
          <w:tcPr>
            <w:tcW w:w="1440" w:type="dxa"/>
            <w:tcBorders>
              <w:top w:val="nil"/>
              <w:left w:val="nil"/>
              <w:bottom w:val="single" w:sz="4" w:space="0" w:color="auto"/>
              <w:right w:val="single" w:sz="8" w:space="0" w:color="auto"/>
            </w:tcBorders>
            <w:shd w:val="clear" w:color="000000" w:fill="FFFFFF"/>
            <w:vAlign w:val="center"/>
            <w:hideMark/>
          </w:tcPr>
          <w:p w14:paraId="39511696"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xml:space="preserve"> $      34.368.077,28 </w:t>
            </w:r>
          </w:p>
        </w:tc>
      </w:tr>
      <w:tr w:rsidR="000D4C29" w:rsidRPr="000D4C29" w14:paraId="4CA46516" w14:textId="77777777" w:rsidTr="008E1C6B">
        <w:trPr>
          <w:trHeight w:val="450"/>
          <w:jc w:val="center"/>
        </w:trPr>
        <w:tc>
          <w:tcPr>
            <w:tcW w:w="460" w:type="dxa"/>
            <w:tcBorders>
              <w:top w:val="nil"/>
              <w:left w:val="single" w:sz="8" w:space="0" w:color="auto"/>
              <w:bottom w:val="single" w:sz="4" w:space="0" w:color="auto"/>
              <w:right w:val="single" w:sz="4" w:space="0" w:color="auto"/>
            </w:tcBorders>
            <w:noWrap/>
            <w:vAlign w:val="center"/>
            <w:hideMark/>
          </w:tcPr>
          <w:p w14:paraId="7A21DD26"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4,2</w:t>
            </w:r>
          </w:p>
        </w:tc>
        <w:tc>
          <w:tcPr>
            <w:tcW w:w="820" w:type="dxa"/>
            <w:tcBorders>
              <w:top w:val="nil"/>
              <w:left w:val="nil"/>
              <w:bottom w:val="single" w:sz="4" w:space="0" w:color="auto"/>
              <w:right w:val="single" w:sz="4" w:space="0" w:color="auto"/>
            </w:tcBorders>
            <w:vAlign w:val="center"/>
            <w:hideMark/>
          </w:tcPr>
          <w:p w14:paraId="002DE3A2"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630.7 </w:t>
            </w:r>
          </w:p>
        </w:tc>
        <w:tc>
          <w:tcPr>
            <w:tcW w:w="3320" w:type="dxa"/>
            <w:tcBorders>
              <w:top w:val="nil"/>
              <w:left w:val="nil"/>
              <w:bottom w:val="single" w:sz="4" w:space="0" w:color="auto"/>
              <w:right w:val="single" w:sz="4" w:space="0" w:color="auto"/>
            </w:tcBorders>
            <w:vAlign w:val="center"/>
            <w:hideMark/>
          </w:tcPr>
          <w:p w14:paraId="7B8275D2"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CONCRETO CICLÓPEO CLASE G, 2000 PSI 40% RAJÓN PARA BASES</w:t>
            </w:r>
          </w:p>
        </w:tc>
        <w:tc>
          <w:tcPr>
            <w:tcW w:w="460" w:type="dxa"/>
            <w:tcBorders>
              <w:top w:val="nil"/>
              <w:left w:val="nil"/>
              <w:bottom w:val="single" w:sz="4" w:space="0" w:color="auto"/>
              <w:right w:val="single" w:sz="4" w:space="0" w:color="auto"/>
            </w:tcBorders>
            <w:vAlign w:val="center"/>
            <w:hideMark/>
          </w:tcPr>
          <w:p w14:paraId="56EEED6E"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M3</w:t>
            </w:r>
          </w:p>
        </w:tc>
        <w:tc>
          <w:tcPr>
            <w:tcW w:w="700" w:type="dxa"/>
            <w:tcBorders>
              <w:top w:val="nil"/>
              <w:left w:val="nil"/>
              <w:bottom w:val="single" w:sz="4" w:space="0" w:color="auto"/>
              <w:right w:val="single" w:sz="4" w:space="0" w:color="auto"/>
            </w:tcBorders>
            <w:vAlign w:val="center"/>
            <w:hideMark/>
          </w:tcPr>
          <w:p w14:paraId="27176BA8"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17,23</w:t>
            </w:r>
          </w:p>
        </w:tc>
        <w:tc>
          <w:tcPr>
            <w:tcW w:w="1200" w:type="dxa"/>
            <w:tcBorders>
              <w:top w:val="nil"/>
              <w:left w:val="nil"/>
              <w:bottom w:val="single" w:sz="4" w:space="0" w:color="auto"/>
              <w:right w:val="single" w:sz="4" w:space="0" w:color="auto"/>
            </w:tcBorders>
            <w:shd w:val="clear" w:color="000000" w:fill="FFFFFF"/>
            <w:vAlign w:val="center"/>
            <w:hideMark/>
          </w:tcPr>
          <w:p w14:paraId="4889C593"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 $     548.129,00 </w:t>
            </w:r>
          </w:p>
        </w:tc>
        <w:tc>
          <w:tcPr>
            <w:tcW w:w="1440" w:type="dxa"/>
            <w:tcBorders>
              <w:top w:val="nil"/>
              <w:left w:val="nil"/>
              <w:bottom w:val="single" w:sz="4" w:space="0" w:color="auto"/>
              <w:right w:val="single" w:sz="8" w:space="0" w:color="auto"/>
            </w:tcBorders>
            <w:shd w:val="clear" w:color="000000" w:fill="FFFFFF"/>
            <w:vAlign w:val="center"/>
            <w:hideMark/>
          </w:tcPr>
          <w:p w14:paraId="686D856C"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xml:space="preserve"> $         9.444.262,67 </w:t>
            </w:r>
          </w:p>
        </w:tc>
      </w:tr>
      <w:tr w:rsidR="000D4C29" w:rsidRPr="000D4C29" w14:paraId="685A66A7" w14:textId="77777777" w:rsidTr="008E1C6B">
        <w:trPr>
          <w:trHeight w:val="450"/>
          <w:jc w:val="center"/>
        </w:trPr>
        <w:tc>
          <w:tcPr>
            <w:tcW w:w="460" w:type="dxa"/>
            <w:tcBorders>
              <w:top w:val="nil"/>
              <w:left w:val="single" w:sz="8" w:space="0" w:color="auto"/>
              <w:bottom w:val="single" w:sz="4" w:space="0" w:color="auto"/>
              <w:right w:val="single" w:sz="4" w:space="0" w:color="auto"/>
            </w:tcBorders>
            <w:noWrap/>
            <w:vAlign w:val="center"/>
            <w:hideMark/>
          </w:tcPr>
          <w:p w14:paraId="59C6E990"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4,3</w:t>
            </w:r>
          </w:p>
        </w:tc>
        <w:tc>
          <w:tcPr>
            <w:tcW w:w="820" w:type="dxa"/>
            <w:tcBorders>
              <w:top w:val="nil"/>
              <w:left w:val="nil"/>
              <w:bottom w:val="single" w:sz="4" w:space="0" w:color="auto"/>
              <w:right w:val="single" w:sz="4" w:space="0" w:color="auto"/>
            </w:tcBorders>
            <w:shd w:val="clear" w:color="000000" w:fill="FFFFFF"/>
            <w:vAlign w:val="center"/>
            <w:hideMark/>
          </w:tcPr>
          <w:p w14:paraId="3EFB1AB8"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 xml:space="preserve">671.1 </w:t>
            </w:r>
          </w:p>
        </w:tc>
        <w:tc>
          <w:tcPr>
            <w:tcW w:w="3320" w:type="dxa"/>
            <w:tcBorders>
              <w:top w:val="nil"/>
              <w:left w:val="nil"/>
              <w:bottom w:val="single" w:sz="4" w:space="0" w:color="auto"/>
              <w:right w:val="single" w:sz="4" w:space="0" w:color="auto"/>
            </w:tcBorders>
            <w:vAlign w:val="center"/>
            <w:hideMark/>
          </w:tcPr>
          <w:p w14:paraId="423CE3C7"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 xml:space="preserve">CUNETA DE CONCRETO CLASE E, 2500 PSI FUNDIDA EN EL LUGAR </w:t>
            </w:r>
          </w:p>
        </w:tc>
        <w:tc>
          <w:tcPr>
            <w:tcW w:w="460" w:type="dxa"/>
            <w:tcBorders>
              <w:top w:val="nil"/>
              <w:left w:val="nil"/>
              <w:bottom w:val="single" w:sz="4" w:space="0" w:color="auto"/>
              <w:right w:val="single" w:sz="4" w:space="0" w:color="auto"/>
            </w:tcBorders>
            <w:vAlign w:val="center"/>
            <w:hideMark/>
          </w:tcPr>
          <w:p w14:paraId="34FB2874"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M3</w:t>
            </w:r>
          </w:p>
        </w:tc>
        <w:tc>
          <w:tcPr>
            <w:tcW w:w="700" w:type="dxa"/>
            <w:tcBorders>
              <w:top w:val="nil"/>
              <w:left w:val="nil"/>
              <w:bottom w:val="single" w:sz="4" w:space="0" w:color="auto"/>
              <w:right w:val="single" w:sz="4" w:space="0" w:color="auto"/>
            </w:tcBorders>
            <w:vAlign w:val="center"/>
            <w:hideMark/>
          </w:tcPr>
          <w:p w14:paraId="224BB7D8"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15,73</w:t>
            </w:r>
          </w:p>
        </w:tc>
        <w:tc>
          <w:tcPr>
            <w:tcW w:w="1200" w:type="dxa"/>
            <w:tcBorders>
              <w:top w:val="nil"/>
              <w:left w:val="nil"/>
              <w:bottom w:val="single" w:sz="4" w:space="0" w:color="auto"/>
              <w:right w:val="single" w:sz="4" w:space="0" w:color="auto"/>
            </w:tcBorders>
            <w:shd w:val="clear" w:color="000000" w:fill="FFFFFF"/>
            <w:vAlign w:val="center"/>
            <w:hideMark/>
          </w:tcPr>
          <w:p w14:paraId="4DD89ACE"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 $     625.629,00 </w:t>
            </w:r>
          </w:p>
        </w:tc>
        <w:tc>
          <w:tcPr>
            <w:tcW w:w="1440" w:type="dxa"/>
            <w:tcBorders>
              <w:top w:val="nil"/>
              <w:left w:val="nil"/>
              <w:bottom w:val="single" w:sz="4" w:space="0" w:color="auto"/>
              <w:right w:val="single" w:sz="8" w:space="0" w:color="auto"/>
            </w:tcBorders>
            <w:shd w:val="clear" w:color="000000" w:fill="FFFFFF"/>
            <w:vAlign w:val="center"/>
            <w:hideMark/>
          </w:tcPr>
          <w:p w14:paraId="09B7B9AA"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xml:space="preserve"> $         9.841.144,17 </w:t>
            </w:r>
          </w:p>
        </w:tc>
      </w:tr>
      <w:tr w:rsidR="000D4C29" w:rsidRPr="000D4C29" w14:paraId="5A0A223B" w14:textId="77777777" w:rsidTr="008E1C6B">
        <w:trPr>
          <w:trHeight w:val="450"/>
          <w:jc w:val="center"/>
        </w:trPr>
        <w:tc>
          <w:tcPr>
            <w:tcW w:w="460" w:type="dxa"/>
            <w:tcBorders>
              <w:top w:val="nil"/>
              <w:left w:val="single" w:sz="8" w:space="0" w:color="auto"/>
              <w:bottom w:val="nil"/>
              <w:right w:val="single" w:sz="4" w:space="0" w:color="auto"/>
            </w:tcBorders>
            <w:noWrap/>
            <w:vAlign w:val="center"/>
            <w:hideMark/>
          </w:tcPr>
          <w:p w14:paraId="6F2101D6"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lastRenderedPageBreak/>
              <w:t>4,4</w:t>
            </w:r>
          </w:p>
        </w:tc>
        <w:tc>
          <w:tcPr>
            <w:tcW w:w="820" w:type="dxa"/>
            <w:tcBorders>
              <w:top w:val="nil"/>
              <w:left w:val="nil"/>
              <w:bottom w:val="nil"/>
              <w:right w:val="single" w:sz="4" w:space="0" w:color="auto"/>
            </w:tcBorders>
            <w:vAlign w:val="center"/>
            <w:hideMark/>
          </w:tcPr>
          <w:p w14:paraId="60506188"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640.1</w:t>
            </w:r>
          </w:p>
        </w:tc>
        <w:tc>
          <w:tcPr>
            <w:tcW w:w="3320" w:type="dxa"/>
            <w:tcBorders>
              <w:top w:val="nil"/>
              <w:left w:val="nil"/>
              <w:bottom w:val="nil"/>
              <w:right w:val="single" w:sz="4" w:space="0" w:color="auto"/>
            </w:tcBorders>
            <w:vAlign w:val="center"/>
            <w:hideMark/>
          </w:tcPr>
          <w:p w14:paraId="06BA82BD"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SUMINISTRO FIGURADO Y ARMADO DE ACERO DE REFUERZO 60000 PSI</w:t>
            </w:r>
          </w:p>
        </w:tc>
        <w:tc>
          <w:tcPr>
            <w:tcW w:w="460" w:type="dxa"/>
            <w:tcBorders>
              <w:top w:val="nil"/>
              <w:left w:val="nil"/>
              <w:bottom w:val="nil"/>
              <w:right w:val="single" w:sz="4" w:space="0" w:color="auto"/>
            </w:tcBorders>
            <w:vAlign w:val="center"/>
            <w:hideMark/>
          </w:tcPr>
          <w:p w14:paraId="3C364874"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KG</w:t>
            </w:r>
          </w:p>
        </w:tc>
        <w:tc>
          <w:tcPr>
            <w:tcW w:w="700" w:type="dxa"/>
            <w:tcBorders>
              <w:top w:val="nil"/>
              <w:left w:val="nil"/>
              <w:bottom w:val="nil"/>
              <w:right w:val="single" w:sz="4" w:space="0" w:color="auto"/>
            </w:tcBorders>
            <w:vAlign w:val="center"/>
            <w:hideMark/>
          </w:tcPr>
          <w:p w14:paraId="09866209"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3876,86</w:t>
            </w:r>
          </w:p>
        </w:tc>
        <w:tc>
          <w:tcPr>
            <w:tcW w:w="1200" w:type="dxa"/>
            <w:tcBorders>
              <w:top w:val="nil"/>
              <w:left w:val="nil"/>
              <w:bottom w:val="nil"/>
              <w:right w:val="single" w:sz="4" w:space="0" w:color="auto"/>
            </w:tcBorders>
            <w:shd w:val="clear" w:color="000000" w:fill="FFFFFF"/>
            <w:vAlign w:val="center"/>
            <w:hideMark/>
          </w:tcPr>
          <w:p w14:paraId="036BA939"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 $           8.657,00 </w:t>
            </w:r>
          </w:p>
        </w:tc>
        <w:tc>
          <w:tcPr>
            <w:tcW w:w="1440" w:type="dxa"/>
            <w:tcBorders>
              <w:top w:val="nil"/>
              <w:left w:val="nil"/>
              <w:bottom w:val="single" w:sz="4" w:space="0" w:color="auto"/>
              <w:right w:val="single" w:sz="8" w:space="0" w:color="auto"/>
            </w:tcBorders>
            <w:shd w:val="clear" w:color="000000" w:fill="FFFFFF"/>
            <w:vAlign w:val="center"/>
            <w:hideMark/>
          </w:tcPr>
          <w:p w14:paraId="54479ACA"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xml:space="preserve"> $      33.561.944,15 </w:t>
            </w:r>
          </w:p>
        </w:tc>
      </w:tr>
      <w:tr w:rsidR="000D4C29" w:rsidRPr="000D4C29" w14:paraId="0B187562" w14:textId="77777777" w:rsidTr="008E1C6B">
        <w:trPr>
          <w:trHeight w:val="300"/>
          <w:jc w:val="center"/>
        </w:trPr>
        <w:tc>
          <w:tcPr>
            <w:tcW w:w="460" w:type="dxa"/>
            <w:tcBorders>
              <w:top w:val="single" w:sz="4" w:space="0" w:color="auto"/>
              <w:left w:val="single" w:sz="8" w:space="0" w:color="auto"/>
              <w:bottom w:val="single" w:sz="4" w:space="0" w:color="auto"/>
              <w:right w:val="single" w:sz="4" w:space="0" w:color="auto"/>
            </w:tcBorders>
            <w:noWrap/>
            <w:vAlign w:val="center"/>
            <w:hideMark/>
          </w:tcPr>
          <w:p w14:paraId="51D00C05"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5</w:t>
            </w:r>
          </w:p>
        </w:tc>
        <w:tc>
          <w:tcPr>
            <w:tcW w:w="820" w:type="dxa"/>
            <w:tcBorders>
              <w:top w:val="single" w:sz="4" w:space="0" w:color="auto"/>
              <w:left w:val="nil"/>
              <w:bottom w:val="single" w:sz="4" w:space="0" w:color="auto"/>
              <w:right w:val="single" w:sz="4" w:space="0" w:color="auto"/>
            </w:tcBorders>
            <w:vAlign w:val="center"/>
            <w:hideMark/>
          </w:tcPr>
          <w:p w14:paraId="356A0CCF"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 </w:t>
            </w:r>
          </w:p>
        </w:tc>
        <w:tc>
          <w:tcPr>
            <w:tcW w:w="3320" w:type="dxa"/>
            <w:tcBorders>
              <w:top w:val="single" w:sz="4" w:space="0" w:color="auto"/>
              <w:left w:val="nil"/>
              <w:bottom w:val="single" w:sz="4" w:space="0" w:color="auto"/>
              <w:right w:val="single" w:sz="4" w:space="0" w:color="auto"/>
            </w:tcBorders>
            <w:vAlign w:val="center"/>
            <w:hideMark/>
          </w:tcPr>
          <w:p w14:paraId="407A37BE" w14:textId="77777777" w:rsidR="000D4C29" w:rsidRPr="000D4C29" w:rsidRDefault="000D4C29" w:rsidP="000D4C29">
            <w:pPr>
              <w:spacing w:after="0" w:line="240" w:lineRule="auto"/>
              <w:jc w:val="left"/>
              <w:rPr>
                <w:rFonts w:ascii="Calibri" w:hAnsi="Calibri" w:cs="Calibri"/>
                <w:b/>
                <w:bCs/>
                <w:color w:val="000000"/>
                <w:sz w:val="16"/>
                <w:szCs w:val="16"/>
              </w:rPr>
            </w:pPr>
            <w:r w:rsidRPr="000D4C29">
              <w:rPr>
                <w:rFonts w:ascii="Calibri" w:hAnsi="Calibri" w:cs="Calibri"/>
                <w:b/>
                <w:bCs/>
                <w:color w:val="000000"/>
                <w:sz w:val="16"/>
                <w:szCs w:val="16"/>
              </w:rPr>
              <w:t>ANDENES Y SARDINELES</w:t>
            </w:r>
          </w:p>
        </w:tc>
        <w:tc>
          <w:tcPr>
            <w:tcW w:w="460" w:type="dxa"/>
            <w:tcBorders>
              <w:top w:val="single" w:sz="4" w:space="0" w:color="auto"/>
              <w:left w:val="nil"/>
              <w:bottom w:val="single" w:sz="4" w:space="0" w:color="auto"/>
              <w:right w:val="single" w:sz="4" w:space="0" w:color="auto"/>
            </w:tcBorders>
            <w:vAlign w:val="center"/>
            <w:hideMark/>
          </w:tcPr>
          <w:p w14:paraId="2BB945FF"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 </w:t>
            </w:r>
          </w:p>
        </w:tc>
        <w:tc>
          <w:tcPr>
            <w:tcW w:w="700" w:type="dxa"/>
            <w:tcBorders>
              <w:top w:val="single" w:sz="4" w:space="0" w:color="auto"/>
              <w:left w:val="nil"/>
              <w:bottom w:val="single" w:sz="4" w:space="0" w:color="auto"/>
              <w:right w:val="single" w:sz="4" w:space="0" w:color="auto"/>
            </w:tcBorders>
            <w:vAlign w:val="center"/>
            <w:hideMark/>
          </w:tcPr>
          <w:p w14:paraId="7DBF1688"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 </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14:paraId="26D069E0" w14:textId="77777777" w:rsidR="000D4C29" w:rsidRPr="000D4C29" w:rsidRDefault="000D4C29" w:rsidP="000D4C29">
            <w:pPr>
              <w:spacing w:after="0" w:line="240" w:lineRule="auto"/>
              <w:jc w:val="center"/>
              <w:rPr>
                <w:rFonts w:ascii="Calibri" w:hAnsi="Calibri" w:cs="Calibri"/>
                <w:b/>
                <w:bCs/>
                <w:sz w:val="16"/>
                <w:szCs w:val="16"/>
              </w:rPr>
            </w:pPr>
            <w:r w:rsidRPr="000D4C29">
              <w:rPr>
                <w:rFonts w:ascii="Calibri" w:hAnsi="Calibri" w:cs="Calibri"/>
                <w:b/>
                <w:bCs/>
                <w:sz w:val="16"/>
                <w:szCs w:val="16"/>
              </w:rPr>
              <w:t> </w:t>
            </w:r>
          </w:p>
        </w:tc>
        <w:tc>
          <w:tcPr>
            <w:tcW w:w="1440" w:type="dxa"/>
            <w:tcBorders>
              <w:top w:val="nil"/>
              <w:left w:val="nil"/>
              <w:bottom w:val="single" w:sz="4" w:space="0" w:color="auto"/>
              <w:right w:val="single" w:sz="8" w:space="0" w:color="auto"/>
            </w:tcBorders>
            <w:shd w:val="clear" w:color="000000" w:fill="FFFFFF"/>
            <w:vAlign w:val="center"/>
            <w:hideMark/>
          </w:tcPr>
          <w:p w14:paraId="247A83A1"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w:t>
            </w:r>
          </w:p>
        </w:tc>
      </w:tr>
      <w:tr w:rsidR="000D4C29" w:rsidRPr="000D4C29" w14:paraId="55F637A9" w14:textId="77777777" w:rsidTr="008E1C6B">
        <w:trPr>
          <w:trHeight w:val="315"/>
          <w:jc w:val="center"/>
        </w:trPr>
        <w:tc>
          <w:tcPr>
            <w:tcW w:w="460" w:type="dxa"/>
            <w:tcBorders>
              <w:top w:val="nil"/>
              <w:left w:val="single" w:sz="8" w:space="0" w:color="auto"/>
              <w:bottom w:val="nil"/>
              <w:right w:val="single" w:sz="4" w:space="0" w:color="auto"/>
            </w:tcBorders>
            <w:noWrap/>
            <w:vAlign w:val="center"/>
            <w:hideMark/>
          </w:tcPr>
          <w:p w14:paraId="445BE56D"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5,1</w:t>
            </w:r>
          </w:p>
        </w:tc>
        <w:tc>
          <w:tcPr>
            <w:tcW w:w="820" w:type="dxa"/>
            <w:tcBorders>
              <w:top w:val="nil"/>
              <w:left w:val="nil"/>
              <w:bottom w:val="nil"/>
              <w:right w:val="single" w:sz="4" w:space="0" w:color="auto"/>
            </w:tcBorders>
            <w:vAlign w:val="center"/>
            <w:hideMark/>
          </w:tcPr>
          <w:p w14:paraId="147D629D"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5,15-U</w:t>
            </w:r>
          </w:p>
        </w:tc>
        <w:tc>
          <w:tcPr>
            <w:tcW w:w="3320" w:type="dxa"/>
            <w:tcBorders>
              <w:top w:val="nil"/>
              <w:left w:val="nil"/>
              <w:bottom w:val="nil"/>
              <w:right w:val="single" w:sz="4" w:space="0" w:color="auto"/>
            </w:tcBorders>
            <w:vAlign w:val="center"/>
            <w:hideMark/>
          </w:tcPr>
          <w:p w14:paraId="293CD69C"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SARDINEL PREFABRICADO A-10</w:t>
            </w:r>
          </w:p>
        </w:tc>
        <w:tc>
          <w:tcPr>
            <w:tcW w:w="460" w:type="dxa"/>
            <w:tcBorders>
              <w:top w:val="nil"/>
              <w:left w:val="nil"/>
              <w:bottom w:val="nil"/>
              <w:right w:val="single" w:sz="4" w:space="0" w:color="auto"/>
            </w:tcBorders>
            <w:vAlign w:val="center"/>
            <w:hideMark/>
          </w:tcPr>
          <w:p w14:paraId="1E01F3A5"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ML</w:t>
            </w:r>
          </w:p>
        </w:tc>
        <w:tc>
          <w:tcPr>
            <w:tcW w:w="700" w:type="dxa"/>
            <w:tcBorders>
              <w:top w:val="nil"/>
              <w:left w:val="nil"/>
              <w:bottom w:val="nil"/>
              <w:right w:val="single" w:sz="4" w:space="0" w:color="auto"/>
            </w:tcBorders>
            <w:vAlign w:val="center"/>
            <w:hideMark/>
          </w:tcPr>
          <w:p w14:paraId="4BECB3AB"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76,65</w:t>
            </w:r>
          </w:p>
        </w:tc>
        <w:tc>
          <w:tcPr>
            <w:tcW w:w="1200" w:type="dxa"/>
            <w:tcBorders>
              <w:top w:val="nil"/>
              <w:left w:val="nil"/>
              <w:bottom w:val="nil"/>
              <w:right w:val="single" w:sz="4" w:space="0" w:color="auto"/>
            </w:tcBorders>
            <w:shd w:val="clear" w:color="000000" w:fill="FFFFFF"/>
            <w:vAlign w:val="center"/>
            <w:hideMark/>
          </w:tcPr>
          <w:p w14:paraId="52B57FD6"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 $     135.735,00 </w:t>
            </w:r>
          </w:p>
        </w:tc>
        <w:tc>
          <w:tcPr>
            <w:tcW w:w="1440" w:type="dxa"/>
            <w:tcBorders>
              <w:top w:val="nil"/>
              <w:left w:val="nil"/>
              <w:bottom w:val="nil"/>
              <w:right w:val="single" w:sz="8" w:space="0" w:color="auto"/>
            </w:tcBorders>
            <w:shd w:val="clear" w:color="000000" w:fill="FFFFFF"/>
            <w:vAlign w:val="center"/>
            <w:hideMark/>
          </w:tcPr>
          <w:p w14:paraId="17F610FB"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xml:space="preserve"> $      10.404.087,75 </w:t>
            </w:r>
          </w:p>
        </w:tc>
      </w:tr>
      <w:tr w:rsidR="000D4C29" w:rsidRPr="000D4C29" w14:paraId="375B620F" w14:textId="77777777" w:rsidTr="008E1C6B">
        <w:trPr>
          <w:trHeight w:val="300"/>
          <w:jc w:val="center"/>
        </w:trPr>
        <w:tc>
          <w:tcPr>
            <w:tcW w:w="460" w:type="dxa"/>
            <w:tcBorders>
              <w:top w:val="single" w:sz="8" w:space="0" w:color="auto"/>
              <w:left w:val="single" w:sz="8" w:space="0" w:color="auto"/>
              <w:bottom w:val="single" w:sz="4" w:space="0" w:color="auto"/>
              <w:right w:val="single" w:sz="4" w:space="0" w:color="auto"/>
            </w:tcBorders>
            <w:noWrap/>
            <w:vAlign w:val="center"/>
            <w:hideMark/>
          </w:tcPr>
          <w:p w14:paraId="61C23D5D"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 </w:t>
            </w:r>
          </w:p>
        </w:tc>
        <w:tc>
          <w:tcPr>
            <w:tcW w:w="820" w:type="dxa"/>
            <w:tcBorders>
              <w:top w:val="single" w:sz="8" w:space="0" w:color="auto"/>
              <w:left w:val="nil"/>
              <w:bottom w:val="single" w:sz="4" w:space="0" w:color="auto"/>
              <w:right w:val="single" w:sz="4" w:space="0" w:color="auto"/>
            </w:tcBorders>
            <w:noWrap/>
            <w:vAlign w:val="center"/>
            <w:hideMark/>
          </w:tcPr>
          <w:p w14:paraId="73B8F2FF"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 </w:t>
            </w:r>
          </w:p>
        </w:tc>
        <w:tc>
          <w:tcPr>
            <w:tcW w:w="4480" w:type="dxa"/>
            <w:gridSpan w:val="3"/>
            <w:tcBorders>
              <w:top w:val="single" w:sz="8" w:space="0" w:color="auto"/>
              <w:left w:val="nil"/>
              <w:bottom w:val="single" w:sz="4" w:space="0" w:color="auto"/>
              <w:right w:val="single" w:sz="4" w:space="0" w:color="auto"/>
            </w:tcBorders>
            <w:shd w:val="clear" w:color="000000" w:fill="FFFFFF"/>
            <w:vAlign w:val="center"/>
            <w:hideMark/>
          </w:tcPr>
          <w:p w14:paraId="194F1527"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TOTAL COSTOS DIRECTOS</w:t>
            </w:r>
          </w:p>
        </w:tc>
        <w:tc>
          <w:tcPr>
            <w:tcW w:w="1200" w:type="dxa"/>
            <w:tcBorders>
              <w:top w:val="single" w:sz="8" w:space="0" w:color="auto"/>
              <w:left w:val="nil"/>
              <w:bottom w:val="single" w:sz="4" w:space="0" w:color="auto"/>
              <w:right w:val="single" w:sz="4" w:space="0" w:color="auto"/>
            </w:tcBorders>
            <w:vAlign w:val="center"/>
            <w:hideMark/>
          </w:tcPr>
          <w:p w14:paraId="09EB3E08"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 </w:t>
            </w:r>
          </w:p>
        </w:tc>
        <w:tc>
          <w:tcPr>
            <w:tcW w:w="1440" w:type="dxa"/>
            <w:tcBorders>
              <w:top w:val="single" w:sz="8" w:space="0" w:color="auto"/>
              <w:left w:val="nil"/>
              <w:bottom w:val="single" w:sz="4" w:space="0" w:color="auto"/>
              <w:right w:val="single" w:sz="8" w:space="0" w:color="auto"/>
            </w:tcBorders>
            <w:shd w:val="clear" w:color="000000" w:fill="FFFFFF"/>
            <w:vAlign w:val="center"/>
            <w:hideMark/>
          </w:tcPr>
          <w:p w14:paraId="20B7699D" w14:textId="77777777" w:rsidR="000D4C29" w:rsidRPr="000D4C29" w:rsidRDefault="000D4C29" w:rsidP="000D4C29">
            <w:pPr>
              <w:spacing w:after="0" w:line="240" w:lineRule="auto"/>
              <w:jc w:val="left"/>
              <w:rPr>
                <w:rFonts w:ascii="Calibri" w:hAnsi="Calibri" w:cs="Calibri"/>
                <w:b/>
                <w:bCs/>
                <w:sz w:val="16"/>
                <w:szCs w:val="16"/>
              </w:rPr>
            </w:pPr>
            <w:r w:rsidRPr="000D4C29">
              <w:rPr>
                <w:rFonts w:ascii="Calibri" w:hAnsi="Calibri" w:cs="Calibri"/>
                <w:b/>
                <w:bCs/>
                <w:sz w:val="16"/>
                <w:szCs w:val="16"/>
              </w:rPr>
              <w:t xml:space="preserve"> $   100.000.000,00 </w:t>
            </w:r>
          </w:p>
        </w:tc>
      </w:tr>
      <w:tr w:rsidR="000D4C29" w:rsidRPr="000D4C29" w14:paraId="2D2A514B" w14:textId="77777777" w:rsidTr="008E1C6B">
        <w:trPr>
          <w:trHeight w:val="300"/>
          <w:jc w:val="center"/>
        </w:trPr>
        <w:tc>
          <w:tcPr>
            <w:tcW w:w="460" w:type="dxa"/>
            <w:tcBorders>
              <w:top w:val="nil"/>
              <w:left w:val="single" w:sz="8" w:space="0" w:color="auto"/>
              <w:bottom w:val="single" w:sz="4" w:space="0" w:color="auto"/>
              <w:right w:val="single" w:sz="4" w:space="0" w:color="auto"/>
            </w:tcBorders>
            <w:noWrap/>
            <w:vAlign w:val="center"/>
            <w:hideMark/>
          </w:tcPr>
          <w:p w14:paraId="47CDB1DD"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 </w:t>
            </w:r>
          </w:p>
        </w:tc>
        <w:tc>
          <w:tcPr>
            <w:tcW w:w="820" w:type="dxa"/>
            <w:tcBorders>
              <w:top w:val="nil"/>
              <w:left w:val="nil"/>
              <w:bottom w:val="single" w:sz="4" w:space="0" w:color="auto"/>
              <w:right w:val="single" w:sz="4" w:space="0" w:color="auto"/>
            </w:tcBorders>
            <w:noWrap/>
            <w:vAlign w:val="center"/>
            <w:hideMark/>
          </w:tcPr>
          <w:p w14:paraId="392D5203"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 </w:t>
            </w:r>
          </w:p>
        </w:tc>
        <w:tc>
          <w:tcPr>
            <w:tcW w:w="4480" w:type="dxa"/>
            <w:gridSpan w:val="3"/>
            <w:tcBorders>
              <w:top w:val="single" w:sz="4" w:space="0" w:color="auto"/>
              <w:left w:val="nil"/>
              <w:bottom w:val="single" w:sz="4" w:space="0" w:color="auto"/>
              <w:right w:val="single" w:sz="4" w:space="0" w:color="auto"/>
            </w:tcBorders>
            <w:vAlign w:val="center"/>
            <w:hideMark/>
          </w:tcPr>
          <w:p w14:paraId="1AB0180E"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TOTAL A.I.U</w:t>
            </w:r>
          </w:p>
        </w:tc>
        <w:tc>
          <w:tcPr>
            <w:tcW w:w="1200" w:type="dxa"/>
            <w:tcBorders>
              <w:top w:val="nil"/>
              <w:left w:val="nil"/>
              <w:bottom w:val="single" w:sz="4" w:space="0" w:color="auto"/>
              <w:right w:val="single" w:sz="4" w:space="0" w:color="auto"/>
            </w:tcBorders>
            <w:noWrap/>
            <w:vAlign w:val="center"/>
            <w:hideMark/>
          </w:tcPr>
          <w:p w14:paraId="70979831"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30%</w:t>
            </w:r>
          </w:p>
        </w:tc>
        <w:tc>
          <w:tcPr>
            <w:tcW w:w="1440" w:type="dxa"/>
            <w:tcBorders>
              <w:top w:val="nil"/>
              <w:left w:val="nil"/>
              <w:bottom w:val="single" w:sz="4" w:space="0" w:color="auto"/>
              <w:right w:val="single" w:sz="8" w:space="0" w:color="auto"/>
            </w:tcBorders>
            <w:shd w:val="clear" w:color="000000" w:fill="FFFFFF"/>
            <w:vAlign w:val="center"/>
            <w:hideMark/>
          </w:tcPr>
          <w:p w14:paraId="02B6781B" w14:textId="77777777" w:rsidR="000D4C29" w:rsidRPr="000D4C29" w:rsidRDefault="000D4C29" w:rsidP="000D4C29">
            <w:pPr>
              <w:spacing w:after="0" w:line="240" w:lineRule="auto"/>
              <w:jc w:val="left"/>
              <w:rPr>
                <w:rFonts w:ascii="Calibri" w:hAnsi="Calibri" w:cs="Calibri"/>
                <w:b/>
                <w:bCs/>
                <w:sz w:val="16"/>
                <w:szCs w:val="16"/>
              </w:rPr>
            </w:pPr>
            <w:r w:rsidRPr="000D4C29">
              <w:rPr>
                <w:rFonts w:ascii="Calibri" w:hAnsi="Calibri" w:cs="Calibri"/>
                <w:b/>
                <w:bCs/>
                <w:sz w:val="16"/>
                <w:szCs w:val="16"/>
              </w:rPr>
              <w:t xml:space="preserve"> $      30.000.000,00 </w:t>
            </w:r>
          </w:p>
        </w:tc>
      </w:tr>
      <w:tr w:rsidR="000D4C29" w:rsidRPr="000D4C29" w14:paraId="7D34184C" w14:textId="77777777" w:rsidTr="008E1C6B">
        <w:trPr>
          <w:trHeight w:val="315"/>
          <w:jc w:val="center"/>
        </w:trPr>
        <w:tc>
          <w:tcPr>
            <w:tcW w:w="460" w:type="dxa"/>
            <w:tcBorders>
              <w:top w:val="nil"/>
              <w:left w:val="single" w:sz="8" w:space="0" w:color="auto"/>
              <w:bottom w:val="single" w:sz="8" w:space="0" w:color="auto"/>
              <w:right w:val="single" w:sz="4" w:space="0" w:color="auto"/>
            </w:tcBorders>
            <w:noWrap/>
            <w:vAlign w:val="center"/>
            <w:hideMark/>
          </w:tcPr>
          <w:p w14:paraId="4B7D678A"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 </w:t>
            </w:r>
          </w:p>
        </w:tc>
        <w:tc>
          <w:tcPr>
            <w:tcW w:w="820" w:type="dxa"/>
            <w:tcBorders>
              <w:top w:val="nil"/>
              <w:left w:val="nil"/>
              <w:bottom w:val="single" w:sz="8" w:space="0" w:color="auto"/>
              <w:right w:val="single" w:sz="4" w:space="0" w:color="auto"/>
            </w:tcBorders>
            <w:noWrap/>
            <w:vAlign w:val="center"/>
            <w:hideMark/>
          </w:tcPr>
          <w:p w14:paraId="24F9F9F1"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 </w:t>
            </w:r>
          </w:p>
        </w:tc>
        <w:tc>
          <w:tcPr>
            <w:tcW w:w="4480" w:type="dxa"/>
            <w:gridSpan w:val="3"/>
            <w:tcBorders>
              <w:top w:val="single" w:sz="4" w:space="0" w:color="auto"/>
              <w:left w:val="nil"/>
              <w:bottom w:val="single" w:sz="8" w:space="0" w:color="auto"/>
              <w:right w:val="single" w:sz="4" w:space="0" w:color="auto"/>
            </w:tcBorders>
            <w:vAlign w:val="center"/>
            <w:hideMark/>
          </w:tcPr>
          <w:p w14:paraId="24F6601B"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TOTAL VALOR OBRA</w:t>
            </w:r>
          </w:p>
        </w:tc>
        <w:tc>
          <w:tcPr>
            <w:tcW w:w="1200" w:type="dxa"/>
            <w:tcBorders>
              <w:top w:val="nil"/>
              <w:left w:val="nil"/>
              <w:bottom w:val="single" w:sz="8" w:space="0" w:color="auto"/>
              <w:right w:val="single" w:sz="4" w:space="0" w:color="auto"/>
            </w:tcBorders>
            <w:noWrap/>
            <w:vAlign w:val="center"/>
            <w:hideMark/>
          </w:tcPr>
          <w:p w14:paraId="1AD19F36" w14:textId="77777777" w:rsidR="000D4C29" w:rsidRPr="000D4C29" w:rsidRDefault="000D4C29" w:rsidP="000D4C29">
            <w:pPr>
              <w:spacing w:after="0" w:line="240" w:lineRule="auto"/>
              <w:jc w:val="left"/>
              <w:rPr>
                <w:rFonts w:ascii="Calibri" w:hAnsi="Calibri" w:cs="Calibri"/>
                <w:b/>
                <w:bCs/>
                <w:color w:val="000000"/>
                <w:sz w:val="16"/>
                <w:szCs w:val="16"/>
              </w:rPr>
            </w:pPr>
            <w:r w:rsidRPr="000D4C29">
              <w:rPr>
                <w:rFonts w:ascii="Calibri" w:hAnsi="Calibri" w:cs="Calibri"/>
                <w:b/>
                <w:bCs/>
                <w:color w:val="000000"/>
                <w:sz w:val="16"/>
                <w:szCs w:val="16"/>
              </w:rPr>
              <w:t> </w:t>
            </w:r>
          </w:p>
        </w:tc>
        <w:tc>
          <w:tcPr>
            <w:tcW w:w="1440" w:type="dxa"/>
            <w:tcBorders>
              <w:top w:val="nil"/>
              <w:left w:val="nil"/>
              <w:bottom w:val="single" w:sz="8" w:space="0" w:color="auto"/>
              <w:right w:val="single" w:sz="8" w:space="0" w:color="auto"/>
            </w:tcBorders>
            <w:noWrap/>
            <w:vAlign w:val="center"/>
            <w:hideMark/>
          </w:tcPr>
          <w:p w14:paraId="76D5A551" w14:textId="77777777" w:rsidR="000D4C29" w:rsidRPr="000D4C29" w:rsidRDefault="000D4C29" w:rsidP="000D4C29">
            <w:pPr>
              <w:spacing w:after="0" w:line="240" w:lineRule="auto"/>
              <w:jc w:val="left"/>
              <w:rPr>
                <w:rFonts w:ascii="Calibri" w:hAnsi="Calibri" w:cs="Calibri"/>
                <w:b/>
                <w:bCs/>
                <w:color w:val="000000"/>
                <w:sz w:val="16"/>
                <w:szCs w:val="16"/>
              </w:rPr>
            </w:pPr>
            <w:r w:rsidRPr="000D4C29">
              <w:rPr>
                <w:rFonts w:ascii="Calibri" w:hAnsi="Calibri" w:cs="Calibri"/>
                <w:b/>
                <w:bCs/>
                <w:color w:val="000000"/>
                <w:sz w:val="16"/>
                <w:szCs w:val="16"/>
              </w:rPr>
              <w:t xml:space="preserve"> $   130.000.000,00 </w:t>
            </w:r>
          </w:p>
        </w:tc>
      </w:tr>
    </w:tbl>
    <w:p w14:paraId="0CD24BD7" w14:textId="7AB41E97" w:rsidR="000D4C29" w:rsidRDefault="000D4C29" w:rsidP="0065607E">
      <w:pPr>
        <w:rPr>
          <w:color w:val="000000" w:themeColor="text1"/>
          <w:lang w:val="es-ES"/>
        </w:rPr>
      </w:pPr>
    </w:p>
    <w:tbl>
      <w:tblPr>
        <w:tblW w:w="8400" w:type="dxa"/>
        <w:jc w:val="center"/>
        <w:tblLayout w:type="fixed"/>
        <w:tblCellMar>
          <w:left w:w="70" w:type="dxa"/>
          <w:right w:w="70" w:type="dxa"/>
        </w:tblCellMar>
        <w:tblLook w:val="04A0" w:firstRow="1" w:lastRow="0" w:firstColumn="1" w:lastColumn="0" w:noHBand="0" w:noVBand="1"/>
      </w:tblPr>
      <w:tblGrid>
        <w:gridCol w:w="460"/>
        <w:gridCol w:w="820"/>
        <w:gridCol w:w="3320"/>
        <w:gridCol w:w="460"/>
        <w:gridCol w:w="700"/>
        <w:gridCol w:w="1200"/>
        <w:gridCol w:w="1440"/>
      </w:tblGrid>
      <w:tr w:rsidR="000D4C29" w:rsidRPr="000D4C29" w14:paraId="021917E3" w14:textId="77777777" w:rsidTr="008E1C6B">
        <w:trPr>
          <w:trHeight w:val="420"/>
          <w:jc w:val="center"/>
        </w:trPr>
        <w:tc>
          <w:tcPr>
            <w:tcW w:w="8400" w:type="dxa"/>
            <w:gridSpan w:val="7"/>
            <w:tcBorders>
              <w:top w:val="single" w:sz="8" w:space="0" w:color="auto"/>
              <w:left w:val="single" w:sz="8" w:space="0" w:color="auto"/>
              <w:bottom w:val="nil"/>
              <w:right w:val="single" w:sz="8" w:space="0" w:color="000000"/>
            </w:tcBorders>
            <w:shd w:val="clear" w:color="000000" w:fill="8EA9DB"/>
            <w:vAlign w:val="center"/>
            <w:hideMark/>
          </w:tcPr>
          <w:p w14:paraId="72E2CE81"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MEJORAMIENTO DE LA VÍA QUE CONDUCE DEL CASCO URBANO A LA VEREDA GUATANCUY SECTOR EL CEDRO - LA LAJA</w:t>
            </w:r>
          </w:p>
        </w:tc>
      </w:tr>
      <w:tr w:rsidR="000D4C29" w:rsidRPr="000D4C29" w14:paraId="48369F46" w14:textId="77777777" w:rsidTr="008E1C6B">
        <w:trPr>
          <w:trHeight w:val="510"/>
          <w:jc w:val="center"/>
        </w:trPr>
        <w:tc>
          <w:tcPr>
            <w:tcW w:w="460" w:type="dxa"/>
            <w:tcBorders>
              <w:top w:val="single" w:sz="4" w:space="0" w:color="auto"/>
              <w:left w:val="single" w:sz="8" w:space="0" w:color="auto"/>
              <w:bottom w:val="single" w:sz="8" w:space="0" w:color="auto"/>
              <w:right w:val="single" w:sz="4" w:space="0" w:color="auto"/>
            </w:tcBorders>
            <w:shd w:val="clear" w:color="000000" w:fill="E7E6E6"/>
            <w:vAlign w:val="center"/>
            <w:hideMark/>
          </w:tcPr>
          <w:p w14:paraId="17B61E08"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ITEM</w:t>
            </w:r>
          </w:p>
        </w:tc>
        <w:tc>
          <w:tcPr>
            <w:tcW w:w="820" w:type="dxa"/>
            <w:tcBorders>
              <w:top w:val="single" w:sz="4" w:space="0" w:color="auto"/>
              <w:left w:val="nil"/>
              <w:bottom w:val="single" w:sz="8" w:space="0" w:color="auto"/>
              <w:right w:val="single" w:sz="4" w:space="0" w:color="auto"/>
            </w:tcBorders>
            <w:shd w:val="clear" w:color="000000" w:fill="E7E6E6"/>
            <w:vAlign w:val="center"/>
            <w:hideMark/>
          </w:tcPr>
          <w:p w14:paraId="40AAE616"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COD. ICCU</w:t>
            </w:r>
          </w:p>
        </w:tc>
        <w:tc>
          <w:tcPr>
            <w:tcW w:w="3320" w:type="dxa"/>
            <w:tcBorders>
              <w:top w:val="single" w:sz="4" w:space="0" w:color="auto"/>
              <w:left w:val="nil"/>
              <w:bottom w:val="single" w:sz="8" w:space="0" w:color="auto"/>
              <w:right w:val="single" w:sz="4" w:space="0" w:color="auto"/>
            </w:tcBorders>
            <w:shd w:val="clear" w:color="000000" w:fill="E7E6E6"/>
            <w:vAlign w:val="center"/>
            <w:hideMark/>
          </w:tcPr>
          <w:p w14:paraId="7749A7EA"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DESCRIPCION</w:t>
            </w:r>
          </w:p>
        </w:tc>
        <w:tc>
          <w:tcPr>
            <w:tcW w:w="460" w:type="dxa"/>
            <w:tcBorders>
              <w:top w:val="single" w:sz="4" w:space="0" w:color="auto"/>
              <w:left w:val="nil"/>
              <w:bottom w:val="single" w:sz="8" w:space="0" w:color="auto"/>
              <w:right w:val="single" w:sz="4" w:space="0" w:color="auto"/>
            </w:tcBorders>
            <w:shd w:val="clear" w:color="000000" w:fill="E7E6E6"/>
            <w:vAlign w:val="center"/>
            <w:hideMark/>
          </w:tcPr>
          <w:p w14:paraId="5FBBB89D"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UND.</w:t>
            </w:r>
          </w:p>
        </w:tc>
        <w:tc>
          <w:tcPr>
            <w:tcW w:w="700" w:type="dxa"/>
            <w:tcBorders>
              <w:top w:val="single" w:sz="4" w:space="0" w:color="auto"/>
              <w:left w:val="nil"/>
              <w:bottom w:val="single" w:sz="8" w:space="0" w:color="auto"/>
              <w:right w:val="single" w:sz="4" w:space="0" w:color="auto"/>
            </w:tcBorders>
            <w:shd w:val="clear" w:color="000000" w:fill="E7E6E6"/>
            <w:vAlign w:val="center"/>
            <w:hideMark/>
          </w:tcPr>
          <w:p w14:paraId="3FA63B92"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CANT.</w:t>
            </w:r>
          </w:p>
        </w:tc>
        <w:tc>
          <w:tcPr>
            <w:tcW w:w="1200" w:type="dxa"/>
            <w:tcBorders>
              <w:top w:val="single" w:sz="4" w:space="0" w:color="auto"/>
              <w:left w:val="nil"/>
              <w:bottom w:val="single" w:sz="8" w:space="0" w:color="auto"/>
              <w:right w:val="single" w:sz="4" w:space="0" w:color="auto"/>
            </w:tcBorders>
            <w:shd w:val="clear" w:color="000000" w:fill="E7E6E6"/>
            <w:vAlign w:val="center"/>
            <w:hideMark/>
          </w:tcPr>
          <w:p w14:paraId="67483664"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VALOR UNITARIO</w:t>
            </w:r>
          </w:p>
        </w:tc>
        <w:tc>
          <w:tcPr>
            <w:tcW w:w="1440" w:type="dxa"/>
            <w:tcBorders>
              <w:top w:val="single" w:sz="4" w:space="0" w:color="auto"/>
              <w:left w:val="nil"/>
              <w:bottom w:val="single" w:sz="8" w:space="0" w:color="auto"/>
              <w:right w:val="single" w:sz="8" w:space="0" w:color="auto"/>
            </w:tcBorders>
            <w:shd w:val="clear" w:color="000000" w:fill="E7E6E6"/>
            <w:vAlign w:val="center"/>
            <w:hideMark/>
          </w:tcPr>
          <w:p w14:paraId="585B78D0"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VALOR TOTAL</w:t>
            </w:r>
          </w:p>
        </w:tc>
      </w:tr>
      <w:tr w:rsidR="000D4C29" w:rsidRPr="000D4C29" w14:paraId="10E0A10A" w14:textId="77777777" w:rsidTr="008E1C6B">
        <w:trPr>
          <w:trHeight w:val="300"/>
          <w:jc w:val="center"/>
        </w:trPr>
        <w:tc>
          <w:tcPr>
            <w:tcW w:w="460" w:type="dxa"/>
            <w:tcBorders>
              <w:top w:val="nil"/>
              <w:left w:val="single" w:sz="8" w:space="0" w:color="auto"/>
              <w:bottom w:val="single" w:sz="4" w:space="0" w:color="auto"/>
              <w:right w:val="single" w:sz="4" w:space="0" w:color="auto"/>
            </w:tcBorders>
            <w:noWrap/>
            <w:vAlign w:val="center"/>
            <w:hideMark/>
          </w:tcPr>
          <w:p w14:paraId="728926DB"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1</w:t>
            </w:r>
          </w:p>
        </w:tc>
        <w:tc>
          <w:tcPr>
            <w:tcW w:w="820" w:type="dxa"/>
            <w:tcBorders>
              <w:top w:val="nil"/>
              <w:left w:val="nil"/>
              <w:bottom w:val="single" w:sz="4" w:space="0" w:color="auto"/>
              <w:right w:val="single" w:sz="4" w:space="0" w:color="auto"/>
            </w:tcBorders>
            <w:vAlign w:val="center"/>
            <w:hideMark/>
          </w:tcPr>
          <w:p w14:paraId="12A48504"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 </w:t>
            </w:r>
          </w:p>
        </w:tc>
        <w:tc>
          <w:tcPr>
            <w:tcW w:w="3320" w:type="dxa"/>
            <w:tcBorders>
              <w:top w:val="nil"/>
              <w:left w:val="nil"/>
              <w:bottom w:val="single" w:sz="4" w:space="0" w:color="auto"/>
              <w:right w:val="single" w:sz="4" w:space="0" w:color="auto"/>
            </w:tcBorders>
            <w:vAlign w:val="center"/>
            <w:hideMark/>
          </w:tcPr>
          <w:p w14:paraId="4C8F9BD5" w14:textId="77777777" w:rsidR="000D4C29" w:rsidRPr="000D4C29" w:rsidRDefault="000D4C29" w:rsidP="000D4C29">
            <w:pPr>
              <w:spacing w:after="0" w:line="240" w:lineRule="auto"/>
              <w:jc w:val="left"/>
              <w:rPr>
                <w:rFonts w:ascii="Calibri" w:hAnsi="Calibri" w:cs="Calibri"/>
                <w:b/>
                <w:bCs/>
                <w:color w:val="000000"/>
                <w:sz w:val="16"/>
                <w:szCs w:val="16"/>
              </w:rPr>
            </w:pPr>
            <w:r w:rsidRPr="000D4C29">
              <w:rPr>
                <w:rFonts w:ascii="Calibri" w:hAnsi="Calibri" w:cs="Calibri"/>
                <w:b/>
                <w:bCs/>
                <w:color w:val="000000"/>
                <w:sz w:val="16"/>
                <w:szCs w:val="16"/>
              </w:rPr>
              <w:t>MANTENIMIENTO VIAL</w:t>
            </w:r>
          </w:p>
        </w:tc>
        <w:tc>
          <w:tcPr>
            <w:tcW w:w="460" w:type="dxa"/>
            <w:tcBorders>
              <w:top w:val="nil"/>
              <w:left w:val="nil"/>
              <w:bottom w:val="single" w:sz="4" w:space="0" w:color="auto"/>
              <w:right w:val="single" w:sz="4" w:space="0" w:color="auto"/>
            </w:tcBorders>
            <w:vAlign w:val="center"/>
            <w:hideMark/>
          </w:tcPr>
          <w:p w14:paraId="3C5A08C1"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 </w:t>
            </w:r>
          </w:p>
        </w:tc>
        <w:tc>
          <w:tcPr>
            <w:tcW w:w="700" w:type="dxa"/>
            <w:tcBorders>
              <w:top w:val="nil"/>
              <w:left w:val="nil"/>
              <w:bottom w:val="single" w:sz="4" w:space="0" w:color="auto"/>
              <w:right w:val="single" w:sz="4" w:space="0" w:color="auto"/>
            </w:tcBorders>
            <w:vAlign w:val="center"/>
            <w:hideMark/>
          </w:tcPr>
          <w:p w14:paraId="650EADCD"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 </w:t>
            </w:r>
          </w:p>
        </w:tc>
        <w:tc>
          <w:tcPr>
            <w:tcW w:w="1200" w:type="dxa"/>
            <w:tcBorders>
              <w:top w:val="nil"/>
              <w:left w:val="nil"/>
              <w:bottom w:val="single" w:sz="4" w:space="0" w:color="auto"/>
              <w:right w:val="single" w:sz="4" w:space="0" w:color="auto"/>
            </w:tcBorders>
            <w:shd w:val="clear" w:color="000000" w:fill="FFFFFF"/>
            <w:vAlign w:val="center"/>
            <w:hideMark/>
          </w:tcPr>
          <w:p w14:paraId="7F2E7B91"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w:t>
            </w:r>
          </w:p>
        </w:tc>
        <w:tc>
          <w:tcPr>
            <w:tcW w:w="1440" w:type="dxa"/>
            <w:tcBorders>
              <w:top w:val="nil"/>
              <w:left w:val="nil"/>
              <w:bottom w:val="single" w:sz="4" w:space="0" w:color="auto"/>
              <w:right w:val="single" w:sz="8" w:space="0" w:color="auto"/>
            </w:tcBorders>
            <w:shd w:val="clear" w:color="000000" w:fill="FFFFFF"/>
            <w:vAlign w:val="center"/>
            <w:hideMark/>
          </w:tcPr>
          <w:p w14:paraId="354771AC"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w:t>
            </w:r>
          </w:p>
        </w:tc>
      </w:tr>
      <w:tr w:rsidR="000D4C29" w:rsidRPr="000D4C29" w14:paraId="50F076A6" w14:textId="77777777" w:rsidTr="008E1C6B">
        <w:trPr>
          <w:trHeight w:val="300"/>
          <w:jc w:val="center"/>
        </w:trPr>
        <w:tc>
          <w:tcPr>
            <w:tcW w:w="460" w:type="dxa"/>
            <w:tcBorders>
              <w:top w:val="nil"/>
              <w:left w:val="single" w:sz="8" w:space="0" w:color="auto"/>
              <w:bottom w:val="single" w:sz="4" w:space="0" w:color="auto"/>
              <w:right w:val="single" w:sz="4" w:space="0" w:color="auto"/>
            </w:tcBorders>
            <w:noWrap/>
            <w:vAlign w:val="center"/>
            <w:hideMark/>
          </w:tcPr>
          <w:p w14:paraId="148EB009"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1,1</w:t>
            </w:r>
          </w:p>
        </w:tc>
        <w:tc>
          <w:tcPr>
            <w:tcW w:w="820" w:type="dxa"/>
            <w:tcBorders>
              <w:top w:val="nil"/>
              <w:left w:val="nil"/>
              <w:bottom w:val="single" w:sz="4" w:space="0" w:color="auto"/>
              <w:right w:val="single" w:sz="4" w:space="0" w:color="auto"/>
            </w:tcBorders>
            <w:vAlign w:val="center"/>
            <w:hideMark/>
          </w:tcPr>
          <w:p w14:paraId="410413F9"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310,1</w:t>
            </w:r>
          </w:p>
        </w:tc>
        <w:tc>
          <w:tcPr>
            <w:tcW w:w="3320" w:type="dxa"/>
            <w:tcBorders>
              <w:top w:val="nil"/>
              <w:left w:val="nil"/>
              <w:bottom w:val="single" w:sz="4" w:space="0" w:color="auto"/>
              <w:right w:val="single" w:sz="4" w:space="0" w:color="auto"/>
            </w:tcBorders>
            <w:vAlign w:val="center"/>
            <w:hideMark/>
          </w:tcPr>
          <w:p w14:paraId="547F14F7"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CONFORMACIÓN DE LA CALZADA EXISTENTE</w:t>
            </w:r>
          </w:p>
        </w:tc>
        <w:tc>
          <w:tcPr>
            <w:tcW w:w="460" w:type="dxa"/>
            <w:tcBorders>
              <w:top w:val="nil"/>
              <w:left w:val="nil"/>
              <w:bottom w:val="single" w:sz="4" w:space="0" w:color="auto"/>
              <w:right w:val="single" w:sz="4" w:space="0" w:color="auto"/>
            </w:tcBorders>
            <w:vAlign w:val="center"/>
            <w:hideMark/>
          </w:tcPr>
          <w:p w14:paraId="2A543BF2"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M2</w:t>
            </w:r>
          </w:p>
        </w:tc>
        <w:tc>
          <w:tcPr>
            <w:tcW w:w="700" w:type="dxa"/>
            <w:tcBorders>
              <w:top w:val="nil"/>
              <w:left w:val="nil"/>
              <w:bottom w:val="single" w:sz="4" w:space="0" w:color="auto"/>
              <w:right w:val="single" w:sz="4" w:space="0" w:color="auto"/>
            </w:tcBorders>
            <w:vAlign w:val="center"/>
            <w:hideMark/>
          </w:tcPr>
          <w:p w14:paraId="7C8C822F"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146,89</w:t>
            </w:r>
          </w:p>
        </w:tc>
        <w:tc>
          <w:tcPr>
            <w:tcW w:w="1200" w:type="dxa"/>
            <w:tcBorders>
              <w:top w:val="nil"/>
              <w:left w:val="nil"/>
              <w:bottom w:val="single" w:sz="4" w:space="0" w:color="auto"/>
              <w:right w:val="single" w:sz="4" w:space="0" w:color="auto"/>
            </w:tcBorders>
            <w:shd w:val="clear" w:color="000000" w:fill="FFFFFF"/>
            <w:vAlign w:val="center"/>
            <w:hideMark/>
          </w:tcPr>
          <w:p w14:paraId="356B4C05"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 $           1.224,00 </w:t>
            </w:r>
          </w:p>
        </w:tc>
        <w:tc>
          <w:tcPr>
            <w:tcW w:w="1440" w:type="dxa"/>
            <w:tcBorders>
              <w:top w:val="nil"/>
              <w:left w:val="nil"/>
              <w:bottom w:val="single" w:sz="4" w:space="0" w:color="auto"/>
              <w:right w:val="single" w:sz="8" w:space="0" w:color="auto"/>
            </w:tcBorders>
            <w:shd w:val="clear" w:color="000000" w:fill="FFFFFF"/>
            <w:vAlign w:val="center"/>
            <w:hideMark/>
          </w:tcPr>
          <w:p w14:paraId="70503AE6"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xml:space="preserve"> $             179.793,36 </w:t>
            </w:r>
          </w:p>
        </w:tc>
      </w:tr>
      <w:tr w:rsidR="000D4C29" w:rsidRPr="000D4C29" w14:paraId="677630FC" w14:textId="77777777" w:rsidTr="008E1C6B">
        <w:trPr>
          <w:trHeight w:val="300"/>
          <w:jc w:val="center"/>
        </w:trPr>
        <w:tc>
          <w:tcPr>
            <w:tcW w:w="460" w:type="dxa"/>
            <w:tcBorders>
              <w:top w:val="nil"/>
              <w:left w:val="single" w:sz="8" w:space="0" w:color="auto"/>
              <w:bottom w:val="single" w:sz="4" w:space="0" w:color="auto"/>
              <w:right w:val="single" w:sz="4" w:space="0" w:color="auto"/>
            </w:tcBorders>
            <w:noWrap/>
            <w:vAlign w:val="center"/>
            <w:hideMark/>
          </w:tcPr>
          <w:p w14:paraId="3404AA21"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2</w:t>
            </w:r>
          </w:p>
        </w:tc>
        <w:tc>
          <w:tcPr>
            <w:tcW w:w="820" w:type="dxa"/>
            <w:tcBorders>
              <w:top w:val="nil"/>
              <w:left w:val="nil"/>
              <w:bottom w:val="single" w:sz="4" w:space="0" w:color="auto"/>
              <w:right w:val="single" w:sz="4" w:space="0" w:color="auto"/>
            </w:tcBorders>
            <w:vAlign w:val="center"/>
            <w:hideMark/>
          </w:tcPr>
          <w:p w14:paraId="31FF7614" w14:textId="77777777" w:rsidR="000D4C29" w:rsidRPr="000D4C29" w:rsidRDefault="000D4C29" w:rsidP="000D4C29">
            <w:pPr>
              <w:spacing w:after="0" w:line="240" w:lineRule="auto"/>
              <w:jc w:val="center"/>
              <w:rPr>
                <w:rFonts w:ascii="Calibri" w:hAnsi="Calibri" w:cs="Calibri"/>
                <w:color w:val="000000"/>
                <w:sz w:val="22"/>
              </w:rPr>
            </w:pPr>
            <w:r w:rsidRPr="000D4C29">
              <w:rPr>
                <w:rFonts w:ascii="Calibri" w:hAnsi="Calibri" w:cs="Calibri"/>
                <w:color w:val="000000"/>
                <w:sz w:val="22"/>
              </w:rPr>
              <w:t> </w:t>
            </w:r>
          </w:p>
        </w:tc>
        <w:tc>
          <w:tcPr>
            <w:tcW w:w="3320" w:type="dxa"/>
            <w:tcBorders>
              <w:top w:val="nil"/>
              <w:left w:val="nil"/>
              <w:bottom w:val="single" w:sz="4" w:space="0" w:color="auto"/>
              <w:right w:val="single" w:sz="4" w:space="0" w:color="auto"/>
            </w:tcBorders>
            <w:shd w:val="clear" w:color="000000" w:fill="FFFFFF"/>
            <w:vAlign w:val="center"/>
            <w:hideMark/>
          </w:tcPr>
          <w:p w14:paraId="306198AF" w14:textId="77777777" w:rsidR="000D4C29" w:rsidRPr="000D4C29" w:rsidRDefault="000D4C29" w:rsidP="000D4C29">
            <w:pPr>
              <w:spacing w:after="0" w:line="240" w:lineRule="auto"/>
              <w:jc w:val="left"/>
              <w:rPr>
                <w:rFonts w:ascii="Calibri" w:hAnsi="Calibri" w:cs="Calibri"/>
                <w:b/>
                <w:bCs/>
                <w:color w:val="000000"/>
                <w:sz w:val="16"/>
                <w:szCs w:val="16"/>
              </w:rPr>
            </w:pPr>
            <w:r w:rsidRPr="000D4C29">
              <w:rPr>
                <w:rFonts w:ascii="Calibri" w:hAnsi="Calibri" w:cs="Calibri"/>
                <w:b/>
                <w:bCs/>
                <w:color w:val="000000"/>
                <w:sz w:val="16"/>
                <w:szCs w:val="16"/>
              </w:rPr>
              <w:t>ESTRUCTURA DE PAVIMENTO</w:t>
            </w:r>
          </w:p>
        </w:tc>
        <w:tc>
          <w:tcPr>
            <w:tcW w:w="460" w:type="dxa"/>
            <w:tcBorders>
              <w:top w:val="nil"/>
              <w:left w:val="nil"/>
              <w:bottom w:val="single" w:sz="4" w:space="0" w:color="auto"/>
              <w:right w:val="single" w:sz="4" w:space="0" w:color="auto"/>
            </w:tcBorders>
            <w:noWrap/>
            <w:vAlign w:val="center"/>
            <w:hideMark/>
          </w:tcPr>
          <w:p w14:paraId="2B2B4CFD" w14:textId="77777777" w:rsidR="000D4C29" w:rsidRPr="000D4C29" w:rsidRDefault="000D4C29" w:rsidP="000D4C29">
            <w:pPr>
              <w:spacing w:after="0" w:line="240" w:lineRule="auto"/>
              <w:jc w:val="left"/>
              <w:rPr>
                <w:rFonts w:ascii="Calibri" w:hAnsi="Calibri" w:cs="Calibri"/>
                <w:color w:val="000000"/>
                <w:sz w:val="22"/>
              </w:rPr>
            </w:pPr>
            <w:r w:rsidRPr="000D4C29">
              <w:rPr>
                <w:rFonts w:ascii="Calibri" w:hAnsi="Calibri" w:cs="Calibri"/>
                <w:color w:val="000000"/>
                <w:sz w:val="22"/>
              </w:rPr>
              <w:t> </w:t>
            </w:r>
          </w:p>
        </w:tc>
        <w:tc>
          <w:tcPr>
            <w:tcW w:w="700" w:type="dxa"/>
            <w:tcBorders>
              <w:top w:val="nil"/>
              <w:left w:val="nil"/>
              <w:bottom w:val="single" w:sz="4" w:space="0" w:color="auto"/>
              <w:right w:val="single" w:sz="4" w:space="0" w:color="auto"/>
            </w:tcBorders>
            <w:noWrap/>
            <w:vAlign w:val="center"/>
            <w:hideMark/>
          </w:tcPr>
          <w:p w14:paraId="37355077" w14:textId="77777777" w:rsidR="000D4C29" w:rsidRPr="000D4C29" w:rsidRDefault="000D4C29" w:rsidP="000D4C29">
            <w:pPr>
              <w:spacing w:after="0" w:line="240" w:lineRule="auto"/>
              <w:jc w:val="left"/>
              <w:rPr>
                <w:rFonts w:ascii="Calibri" w:hAnsi="Calibri" w:cs="Calibri"/>
                <w:b/>
                <w:bCs/>
                <w:color w:val="000000"/>
                <w:sz w:val="22"/>
              </w:rPr>
            </w:pPr>
            <w:r w:rsidRPr="000D4C29">
              <w:rPr>
                <w:rFonts w:ascii="Calibri" w:hAnsi="Calibri" w:cs="Calibri"/>
                <w:b/>
                <w:bCs/>
                <w:color w:val="000000"/>
                <w:sz w:val="22"/>
              </w:rPr>
              <w:t> </w:t>
            </w:r>
          </w:p>
        </w:tc>
        <w:tc>
          <w:tcPr>
            <w:tcW w:w="1200" w:type="dxa"/>
            <w:tcBorders>
              <w:top w:val="nil"/>
              <w:left w:val="nil"/>
              <w:bottom w:val="single" w:sz="4" w:space="0" w:color="auto"/>
              <w:right w:val="single" w:sz="4" w:space="0" w:color="auto"/>
            </w:tcBorders>
            <w:shd w:val="clear" w:color="000000" w:fill="FFFFFF"/>
            <w:vAlign w:val="center"/>
            <w:hideMark/>
          </w:tcPr>
          <w:p w14:paraId="135CB4CF"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w:t>
            </w:r>
          </w:p>
        </w:tc>
        <w:tc>
          <w:tcPr>
            <w:tcW w:w="1440" w:type="dxa"/>
            <w:tcBorders>
              <w:top w:val="nil"/>
              <w:left w:val="nil"/>
              <w:bottom w:val="single" w:sz="4" w:space="0" w:color="auto"/>
              <w:right w:val="single" w:sz="8" w:space="0" w:color="auto"/>
            </w:tcBorders>
            <w:shd w:val="clear" w:color="000000" w:fill="FFFFFF"/>
            <w:vAlign w:val="center"/>
            <w:hideMark/>
          </w:tcPr>
          <w:p w14:paraId="669118ED"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w:t>
            </w:r>
          </w:p>
        </w:tc>
      </w:tr>
      <w:tr w:rsidR="000D4C29" w:rsidRPr="000D4C29" w14:paraId="2D411D74" w14:textId="77777777" w:rsidTr="008E1C6B">
        <w:trPr>
          <w:trHeight w:val="300"/>
          <w:jc w:val="center"/>
        </w:trPr>
        <w:tc>
          <w:tcPr>
            <w:tcW w:w="460" w:type="dxa"/>
            <w:tcBorders>
              <w:top w:val="nil"/>
              <w:left w:val="single" w:sz="8" w:space="0" w:color="auto"/>
              <w:bottom w:val="single" w:sz="4" w:space="0" w:color="auto"/>
              <w:right w:val="single" w:sz="4" w:space="0" w:color="auto"/>
            </w:tcBorders>
            <w:noWrap/>
            <w:vAlign w:val="center"/>
            <w:hideMark/>
          </w:tcPr>
          <w:p w14:paraId="3C421B2C"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2,1</w:t>
            </w:r>
          </w:p>
        </w:tc>
        <w:tc>
          <w:tcPr>
            <w:tcW w:w="820" w:type="dxa"/>
            <w:tcBorders>
              <w:top w:val="nil"/>
              <w:left w:val="nil"/>
              <w:bottom w:val="single" w:sz="4" w:space="0" w:color="auto"/>
              <w:right w:val="single" w:sz="4" w:space="0" w:color="auto"/>
            </w:tcBorders>
            <w:vAlign w:val="center"/>
            <w:hideMark/>
          </w:tcPr>
          <w:p w14:paraId="4F1948D7"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311,1</w:t>
            </w:r>
          </w:p>
        </w:tc>
        <w:tc>
          <w:tcPr>
            <w:tcW w:w="3320" w:type="dxa"/>
            <w:tcBorders>
              <w:top w:val="nil"/>
              <w:left w:val="nil"/>
              <w:bottom w:val="single" w:sz="4" w:space="0" w:color="auto"/>
              <w:right w:val="single" w:sz="4" w:space="0" w:color="auto"/>
            </w:tcBorders>
            <w:shd w:val="clear" w:color="000000" w:fill="FFFFFF"/>
            <w:vAlign w:val="center"/>
            <w:hideMark/>
          </w:tcPr>
          <w:p w14:paraId="180C427D" w14:textId="77777777" w:rsidR="000D4C29" w:rsidRPr="000D4C29" w:rsidRDefault="000D4C29" w:rsidP="000D4C29">
            <w:pPr>
              <w:spacing w:after="0" w:line="240" w:lineRule="auto"/>
              <w:rPr>
                <w:rFonts w:ascii="Calibri" w:hAnsi="Calibri" w:cs="Calibri"/>
                <w:color w:val="000000"/>
                <w:sz w:val="16"/>
                <w:szCs w:val="16"/>
              </w:rPr>
            </w:pPr>
            <w:r w:rsidRPr="000D4C29">
              <w:rPr>
                <w:rFonts w:ascii="Calibri" w:hAnsi="Calibri" w:cs="Calibri"/>
                <w:color w:val="000000"/>
                <w:sz w:val="16"/>
                <w:szCs w:val="16"/>
              </w:rPr>
              <w:t>AFIRMADO</w:t>
            </w:r>
          </w:p>
        </w:tc>
        <w:tc>
          <w:tcPr>
            <w:tcW w:w="460" w:type="dxa"/>
            <w:tcBorders>
              <w:top w:val="nil"/>
              <w:left w:val="nil"/>
              <w:bottom w:val="single" w:sz="4" w:space="0" w:color="auto"/>
              <w:right w:val="single" w:sz="4" w:space="0" w:color="auto"/>
            </w:tcBorders>
            <w:vAlign w:val="center"/>
            <w:hideMark/>
          </w:tcPr>
          <w:p w14:paraId="295F7BD8"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M3</w:t>
            </w:r>
          </w:p>
        </w:tc>
        <w:tc>
          <w:tcPr>
            <w:tcW w:w="700" w:type="dxa"/>
            <w:tcBorders>
              <w:top w:val="nil"/>
              <w:left w:val="nil"/>
              <w:bottom w:val="single" w:sz="4" w:space="0" w:color="auto"/>
              <w:right w:val="single" w:sz="4" w:space="0" w:color="auto"/>
            </w:tcBorders>
            <w:vAlign w:val="center"/>
            <w:hideMark/>
          </w:tcPr>
          <w:p w14:paraId="4F1EDD6B"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16,77</w:t>
            </w:r>
          </w:p>
        </w:tc>
        <w:tc>
          <w:tcPr>
            <w:tcW w:w="1200" w:type="dxa"/>
            <w:tcBorders>
              <w:top w:val="nil"/>
              <w:left w:val="nil"/>
              <w:bottom w:val="single" w:sz="4" w:space="0" w:color="auto"/>
              <w:right w:val="single" w:sz="4" w:space="0" w:color="auto"/>
            </w:tcBorders>
            <w:shd w:val="clear" w:color="000000" w:fill="FFFFFF"/>
            <w:vAlign w:val="center"/>
            <w:hideMark/>
          </w:tcPr>
          <w:p w14:paraId="6E212471"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 $        82.831,00 </w:t>
            </w:r>
          </w:p>
        </w:tc>
        <w:tc>
          <w:tcPr>
            <w:tcW w:w="1440" w:type="dxa"/>
            <w:tcBorders>
              <w:top w:val="nil"/>
              <w:left w:val="nil"/>
              <w:bottom w:val="single" w:sz="4" w:space="0" w:color="auto"/>
              <w:right w:val="single" w:sz="8" w:space="0" w:color="auto"/>
            </w:tcBorders>
            <w:shd w:val="clear" w:color="000000" w:fill="FFFFFF"/>
            <w:vAlign w:val="center"/>
            <w:hideMark/>
          </w:tcPr>
          <w:p w14:paraId="087FE356"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xml:space="preserve"> $         1.389.075,87 </w:t>
            </w:r>
          </w:p>
        </w:tc>
      </w:tr>
      <w:tr w:rsidR="000D4C29" w:rsidRPr="000D4C29" w14:paraId="54269EFC" w14:textId="77777777" w:rsidTr="008E1C6B">
        <w:trPr>
          <w:trHeight w:val="450"/>
          <w:jc w:val="center"/>
        </w:trPr>
        <w:tc>
          <w:tcPr>
            <w:tcW w:w="460" w:type="dxa"/>
            <w:tcBorders>
              <w:top w:val="nil"/>
              <w:left w:val="single" w:sz="8" w:space="0" w:color="auto"/>
              <w:bottom w:val="single" w:sz="4" w:space="0" w:color="auto"/>
              <w:right w:val="single" w:sz="4" w:space="0" w:color="auto"/>
            </w:tcBorders>
            <w:noWrap/>
            <w:vAlign w:val="center"/>
            <w:hideMark/>
          </w:tcPr>
          <w:p w14:paraId="3613C25C"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2,2</w:t>
            </w:r>
          </w:p>
        </w:tc>
        <w:tc>
          <w:tcPr>
            <w:tcW w:w="820" w:type="dxa"/>
            <w:tcBorders>
              <w:top w:val="nil"/>
              <w:left w:val="nil"/>
              <w:bottom w:val="single" w:sz="4" w:space="0" w:color="auto"/>
              <w:right w:val="single" w:sz="4" w:space="0" w:color="auto"/>
            </w:tcBorders>
            <w:vAlign w:val="center"/>
            <w:hideMark/>
          </w:tcPr>
          <w:p w14:paraId="2F140762"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1,21-C</w:t>
            </w:r>
          </w:p>
        </w:tc>
        <w:tc>
          <w:tcPr>
            <w:tcW w:w="3320" w:type="dxa"/>
            <w:tcBorders>
              <w:top w:val="nil"/>
              <w:left w:val="nil"/>
              <w:bottom w:val="single" w:sz="4" w:space="0" w:color="auto"/>
              <w:right w:val="single" w:sz="4" w:space="0" w:color="auto"/>
            </w:tcBorders>
            <w:shd w:val="clear" w:color="000000" w:fill="FFFFFF"/>
            <w:vAlign w:val="center"/>
            <w:hideMark/>
          </w:tcPr>
          <w:p w14:paraId="2E6C0AC7" w14:textId="77777777" w:rsidR="000D4C29" w:rsidRPr="000D4C29" w:rsidRDefault="000D4C29" w:rsidP="000D4C29">
            <w:pPr>
              <w:spacing w:after="0" w:line="240" w:lineRule="auto"/>
              <w:rPr>
                <w:rFonts w:ascii="Calibri" w:hAnsi="Calibri" w:cs="Calibri"/>
                <w:color w:val="000000"/>
                <w:sz w:val="16"/>
                <w:szCs w:val="16"/>
              </w:rPr>
            </w:pPr>
            <w:r w:rsidRPr="000D4C29">
              <w:rPr>
                <w:rFonts w:ascii="Calibri" w:hAnsi="Calibri" w:cs="Calibri"/>
                <w:color w:val="000000"/>
                <w:sz w:val="16"/>
                <w:szCs w:val="16"/>
              </w:rPr>
              <w:t>DEMOLICIÓN PLACA MACIZA 0.15 M, INC RETIRO</w:t>
            </w:r>
          </w:p>
        </w:tc>
        <w:tc>
          <w:tcPr>
            <w:tcW w:w="460" w:type="dxa"/>
            <w:tcBorders>
              <w:top w:val="nil"/>
              <w:left w:val="nil"/>
              <w:bottom w:val="single" w:sz="4" w:space="0" w:color="auto"/>
              <w:right w:val="single" w:sz="4" w:space="0" w:color="auto"/>
            </w:tcBorders>
            <w:vAlign w:val="center"/>
            <w:hideMark/>
          </w:tcPr>
          <w:p w14:paraId="01E63569"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M2</w:t>
            </w:r>
          </w:p>
        </w:tc>
        <w:tc>
          <w:tcPr>
            <w:tcW w:w="700" w:type="dxa"/>
            <w:tcBorders>
              <w:top w:val="nil"/>
              <w:left w:val="nil"/>
              <w:bottom w:val="single" w:sz="4" w:space="0" w:color="auto"/>
              <w:right w:val="single" w:sz="4" w:space="0" w:color="auto"/>
            </w:tcBorders>
            <w:vAlign w:val="center"/>
            <w:hideMark/>
          </w:tcPr>
          <w:p w14:paraId="779BAAB3"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0,00</w:t>
            </w:r>
          </w:p>
        </w:tc>
        <w:tc>
          <w:tcPr>
            <w:tcW w:w="1200" w:type="dxa"/>
            <w:tcBorders>
              <w:top w:val="nil"/>
              <w:left w:val="nil"/>
              <w:bottom w:val="single" w:sz="4" w:space="0" w:color="auto"/>
              <w:right w:val="single" w:sz="4" w:space="0" w:color="auto"/>
            </w:tcBorders>
            <w:shd w:val="clear" w:color="000000" w:fill="FFFFFF"/>
            <w:vAlign w:val="center"/>
            <w:hideMark/>
          </w:tcPr>
          <w:p w14:paraId="29F07FA8"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 $        47.422,00 </w:t>
            </w:r>
          </w:p>
        </w:tc>
        <w:tc>
          <w:tcPr>
            <w:tcW w:w="1440" w:type="dxa"/>
            <w:tcBorders>
              <w:top w:val="nil"/>
              <w:left w:val="nil"/>
              <w:bottom w:val="single" w:sz="4" w:space="0" w:color="auto"/>
              <w:right w:val="single" w:sz="8" w:space="0" w:color="auto"/>
            </w:tcBorders>
            <w:shd w:val="clear" w:color="000000" w:fill="FFFFFF"/>
            <w:vAlign w:val="center"/>
            <w:hideMark/>
          </w:tcPr>
          <w:p w14:paraId="0A5E065C"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xml:space="preserve"> $                                     -   </w:t>
            </w:r>
          </w:p>
        </w:tc>
      </w:tr>
      <w:tr w:rsidR="000D4C29" w:rsidRPr="000D4C29" w14:paraId="23726C97" w14:textId="77777777" w:rsidTr="008E1C6B">
        <w:trPr>
          <w:trHeight w:val="300"/>
          <w:jc w:val="center"/>
        </w:trPr>
        <w:tc>
          <w:tcPr>
            <w:tcW w:w="460" w:type="dxa"/>
            <w:tcBorders>
              <w:top w:val="nil"/>
              <w:left w:val="single" w:sz="8" w:space="0" w:color="auto"/>
              <w:bottom w:val="single" w:sz="4" w:space="0" w:color="auto"/>
              <w:right w:val="single" w:sz="4" w:space="0" w:color="auto"/>
            </w:tcBorders>
            <w:noWrap/>
            <w:vAlign w:val="center"/>
            <w:hideMark/>
          </w:tcPr>
          <w:p w14:paraId="68ADFFCA"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3</w:t>
            </w:r>
          </w:p>
        </w:tc>
        <w:tc>
          <w:tcPr>
            <w:tcW w:w="820" w:type="dxa"/>
            <w:tcBorders>
              <w:top w:val="nil"/>
              <w:left w:val="nil"/>
              <w:bottom w:val="single" w:sz="4" w:space="0" w:color="auto"/>
              <w:right w:val="single" w:sz="4" w:space="0" w:color="auto"/>
            </w:tcBorders>
            <w:vAlign w:val="center"/>
            <w:hideMark/>
          </w:tcPr>
          <w:p w14:paraId="763AC4D7"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 </w:t>
            </w:r>
          </w:p>
        </w:tc>
        <w:tc>
          <w:tcPr>
            <w:tcW w:w="3320" w:type="dxa"/>
            <w:tcBorders>
              <w:top w:val="nil"/>
              <w:left w:val="nil"/>
              <w:bottom w:val="single" w:sz="4" w:space="0" w:color="auto"/>
              <w:right w:val="single" w:sz="4" w:space="0" w:color="auto"/>
            </w:tcBorders>
            <w:shd w:val="clear" w:color="000000" w:fill="FFFFFF"/>
            <w:vAlign w:val="center"/>
            <w:hideMark/>
          </w:tcPr>
          <w:p w14:paraId="479E71DA" w14:textId="77777777" w:rsidR="000D4C29" w:rsidRPr="000D4C29" w:rsidRDefault="000D4C29" w:rsidP="000D4C29">
            <w:pPr>
              <w:spacing w:after="0" w:line="240" w:lineRule="auto"/>
              <w:jc w:val="left"/>
              <w:rPr>
                <w:rFonts w:ascii="Calibri" w:hAnsi="Calibri" w:cs="Calibri"/>
                <w:b/>
                <w:bCs/>
                <w:color w:val="000000"/>
                <w:sz w:val="16"/>
                <w:szCs w:val="16"/>
              </w:rPr>
            </w:pPr>
            <w:r w:rsidRPr="000D4C29">
              <w:rPr>
                <w:rFonts w:ascii="Calibri" w:hAnsi="Calibri" w:cs="Calibri"/>
                <w:b/>
                <w:bCs/>
                <w:color w:val="000000"/>
                <w:sz w:val="16"/>
                <w:szCs w:val="16"/>
              </w:rPr>
              <w:t>EXPLANACIÓN Y EXCAVACIONES</w:t>
            </w:r>
          </w:p>
        </w:tc>
        <w:tc>
          <w:tcPr>
            <w:tcW w:w="460" w:type="dxa"/>
            <w:tcBorders>
              <w:top w:val="nil"/>
              <w:left w:val="nil"/>
              <w:bottom w:val="single" w:sz="4" w:space="0" w:color="auto"/>
              <w:right w:val="single" w:sz="4" w:space="0" w:color="auto"/>
            </w:tcBorders>
            <w:shd w:val="clear" w:color="000000" w:fill="FFFFFF"/>
            <w:vAlign w:val="center"/>
            <w:hideMark/>
          </w:tcPr>
          <w:p w14:paraId="24829AE1"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 </w:t>
            </w:r>
          </w:p>
        </w:tc>
        <w:tc>
          <w:tcPr>
            <w:tcW w:w="700" w:type="dxa"/>
            <w:tcBorders>
              <w:top w:val="nil"/>
              <w:left w:val="nil"/>
              <w:bottom w:val="single" w:sz="4" w:space="0" w:color="auto"/>
              <w:right w:val="single" w:sz="4" w:space="0" w:color="auto"/>
            </w:tcBorders>
            <w:shd w:val="clear" w:color="000000" w:fill="FFFFFF"/>
            <w:vAlign w:val="center"/>
            <w:hideMark/>
          </w:tcPr>
          <w:p w14:paraId="417C65AE" w14:textId="77777777" w:rsidR="000D4C29" w:rsidRPr="000D4C29" w:rsidRDefault="000D4C29" w:rsidP="000D4C29">
            <w:pPr>
              <w:spacing w:after="0" w:line="240" w:lineRule="auto"/>
              <w:jc w:val="center"/>
              <w:rPr>
                <w:rFonts w:ascii="Calibri" w:hAnsi="Calibri" w:cs="Calibri"/>
                <w:b/>
                <w:bCs/>
                <w:sz w:val="16"/>
                <w:szCs w:val="16"/>
              </w:rPr>
            </w:pPr>
            <w:r w:rsidRPr="000D4C29">
              <w:rPr>
                <w:rFonts w:ascii="Calibri" w:hAnsi="Calibri" w:cs="Calibri"/>
                <w:b/>
                <w:bCs/>
                <w:sz w:val="16"/>
                <w:szCs w:val="16"/>
              </w:rPr>
              <w:t> </w:t>
            </w:r>
          </w:p>
        </w:tc>
        <w:tc>
          <w:tcPr>
            <w:tcW w:w="1200" w:type="dxa"/>
            <w:tcBorders>
              <w:top w:val="nil"/>
              <w:left w:val="nil"/>
              <w:bottom w:val="single" w:sz="4" w:space="0" w:color="auto"/>
              <w:right w:val="single" w:sz="4" w:space="0" w:color="auto"/>
            </w:tcBorders>
            <w:shd w:val="clear" w:color="000000" w:fill="FFFFFF"/>
            <w:vAlign w:val="center"/>
            <w:hideMark/>
          </w:tcPr>
          <w:p w14:paraId="5C55AA09"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w:t>
            </w:r>
          </w:p>
        </w:tc>
        <w:tc>
          <w:tcPr>
            <w:tcW w:w="1440" w:type="dxa"/>
            <w:tcBorders>
              <w:top w:val="nil"/>
              <w:left w:val="nil"/>
              <w:bottom w:val="single" w:sz="4" w:space="0" w:color="auto"/>
              <w:right w:val="single" w:sz="8" w:space="0" w:color="auto"/>
            </w:tcBorders>
            <w:shd w:val="clear" w:color="000000" w:fill="FFFFFF"/>
            <w:vAlign w:val="center"/>
            <w:hideMark/>
          </w:tcPr>
          <w:p w14:paraId="5D6915B3"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w:t>
            </w:r>
          </w:p>
        </w:tc>
      </w:tr>
      <w:tr w:rsidR="000D4C29" w:rsidRPr="000D4C29" w14:paraId="6BFD590F" w14:textId="77777777" w:rsidTr="008E1C6B">
        <w:trPr>
          <w:trHeight w:val="675"/>
          <w:jc w:val="center"/>
        </w:trPr>
        <w:tc>
          <w:tcPr>
            <w:tcW w:w="460" w:type="dxa"/>
            <w:tcBorders>
              <w:top w:val="nil"/>
              <w:left w:val="single" w:sz="8" w:space="0" w:color="auto"/>
              <w:bottom w:val="single" w:sz="4" w:space="0" w:color="auto"/>
              <w:right w:val="single" w:sz="4" w:space="0" w:color="auto"/>
            </w:tcBorders>
            <w:noWrap/>
            <w:vAlign w:val="center"/>
            <w:hideMark/>
          </w:tcPr>
          <w:p w14:paraId="77BC9A4B"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3,1</w:t>
            </w:r>
          </w:p>
        </w:tc>
        <w:tc>
          <w:tcPr>
            <w:tcW w:w="820" w:type="dxa"/>
            <w:tcBorders>
              <w:top w:val="nil"/>
              <w:left w:val="nil"/>
              <w:bottom w:val="single" w:sz="4" w:space="0" w:color="auto"/>
              <w:right w:val="single" w:sz="4" w:space="0" w:color="auto"/>
            </w:tcBorders>
            <w:shd w:val="clear" w:color="000000" w:fill="FFFFFF"/>
            <w:vAlign w:val="center"/>
            <w:hideMark/>
          </w:tcPr>
          <w:p w14:paraId="19782D5A"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 xml:space="preserve">600.4 P </w:t>
            </w:r>
          </w:p>
        </w:tc>
        <w:tc>
          <w:tcPr>
            <w:tcW w:w="3320" w:type="dxa"/>
            <w:tcBorders>
              <w:top w:val="nil"/>
              <w:left w:val="nil"/>
              <w:bottom w:val="single" w:sz="4" w:space="0" w:color="auto"/>
              <w:right w:val="single" w:sz="4" w:space="0" w:color="auto"/>
            </w:tcBorders>
            <w:shd w:val="clear" w:color="000000" w:fill="FFFFFF"/>
            <w:vAlign w:val="center"/>
            <w:hideMark/>
          </w:tcPr>
          <w:p w14:paraId="3270A425" w14:textId="77777777" w:rsidR="000D4C29" w:rsidRPr="000D4C29" w:rsidRDefault="000D4C29" w:rsidP="000D4C29">
            <w:pPr>
              <w:spacing w:after="0" w:line="240" w:lineRule="auto"/>
              <w:rPr>
                <w:rFonts w:ascii="Calibri" w:hAnsi="Calibri" w:cs="Calibri"/>
                <w:color w:val="000000"/>
                <w:sz w:val="16"/>
                <w:szCs w:val="16"/>
              </w:rPr>
            </w:pPr>
            <w:r w:rsidRPr="000D4C29">
              <w:rPr>
                <w:rFonts w:ascii="Calibri" w:hAnsi="Calibri" w:cs="Calibri"/>
                <w:color w:val="000000"/>
                <w:sz w:val="16"/>
                <w:szCs w:val="16"/>
              </w:rPr>
              <w:t>EXCAVACIONES VARIAS EN MATERIAL COMÚN SECO A MANO (INCLUYE RETIRO DE SOBRANTES A UNA DISTANCIA MENOR DE 5 KM)</w:t>
            </w:r>
          </w:p>
        </w:tc>
        <w:tc>
          <w:tcPr>
            <w:tcW w:w="460" w:type="dxa"/>
            <w:tcBorders>
              <w:top w:val="nil"/>
              <w:left w:val="nil"/>
              <w:bottom w:val="single" w:sz="4" w:space="0" w:color="auto"/>
              <w:right w:val="single" w:sz="4" w:space="0" w:color="auto"/>
            </w:tcBorders>
            <w:vAlign w:val="center"/>
            <w:hideMark/>
          </w:tcPr>
          <w:p w14:paraId="2656001A"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M3</w:t>
            </w:r>
          </w:p>
        </w:tc>
        <w:tc>
          <w:tcPr>
            <w:tcW w:w="700" w:type="dxa"/>
            <w:tcBorders>
              <w:top w:val="nil"/>
              <w:left w:val="nil"/>
              <w:bottom w:val="single" w:sz="4" w:space="0" w:color="auto"/>
              <w:right w:val="single" w:sz="4" w:space="0" w:color="auto"/>
            </w:tcBorders>
            <w:vAlign w:val="center"/>
            <w:hideMark/>
          </w:tcPr>
          <w:p w14:paraId="4C4EA50F" w14:textId="77777777" w:rsidR="000D4C29" w:rsidRPr="000D4C29" w:rsidRDefault="000D4C29" w:rsidP="000D4C29">
            <w:pPr>
              <w:spacing w:after="0" w:line="240" w:lineRule="auto"/>
              <w:jc w:val="center"/>
              <w:rPr>
                <w:rFonts w:ascii="Calibri" w:hAnsi="Calibri" w:cs="Calibri"/>
                <w:b/>
                <w:bCs/>
                <w:sz w:val="16"/>
                <w:szCs w:val="16"/>
              </w:rPr>
            </w:pPr>
            <w:r w:rsidRPr="000D4C29">
              <w:rPr>
                <w:rFonts w:ascii="Calibri" w:hAnsi="Calibri" w:cs="Calibri"/>
                <w:b/>
                <w:bCs/>
                <w:sz w:val="16"/>
                <w:szCs w:val="16"/>
              </w:rPr>
              <w:t>8,79</w:t>
            </w:r>
          </w:p>
        </w:tc>
        <w:tc>
          <w:tcPr>
            <w:tcW w:w="1200" w:type="dxa"/>
            <w:tcBorders>
              <w:top w:val="nil"/>
              <w:left w:val="nil"/>
              <w:bottom w:val="single" w:sz="4" w:space="0" w:color="auto"/>
              <w:right w:val="single" w:sz="4" w:space="0" w:color="auto"/>
            </w:tcBorders>
            <w:shd w:val="clear" w:color="000000" w:fill="FFFFFF"/>
            <w:vAlign w:val="center"/>
            <w:hideMark/>
          </w:tcPr>
          <w:p w14:paraId="001F1276"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 $        71.810,00 </w:t>
            </w:r>
          </w:p>
        </w:tc>
        <w:tc>
          <w:tcPr>
            <w:tcW w:w="1440" w:type="dxa"/>
            <w:tcBorders>
              <w:top w:val="nil"/>
              <w:left w:val="nil"/>
              <w:bottom w:val="single" w:sz="4" w:space="0" w:color="auto"/>
              <w:right w:val="single" w:sz="8" w:space="0" w:color="auto"/>
            </w:tcBorders>
            <w:shd w:val="clear" w:color="000000" w:fill="FFFFFF"/>
            <w:vAlign w:val="center"/>
            <w:hideMark/>
          </w:tcPr>
          <w:p w14:paraId="4313DC75"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xml:space="preserve"> $             631.209,90 </w:t>
            </w:r>
          </w:p>
        </w:tc>
      </w:tr>
      <w:tr w:rsidR="000D4C29" w:rsidRPr="000D4C29" w14:paraId="222C5B3B" w14:textId="77777777" w:rsidTr="008E1C6B">
        <w:trPr>
          <w:trHeight w:val="300"/>
          <w:jc w:val="center"/>
        </w:trPr>
        <w:tc>
          <w:tcPr>
            <w:tcW w:w="460" w:type="dxa"/>
            <w:tcBorders>
              <w:top w:val="nil"/>
              <w:left w:val="single" w:sz="8" w:space="0" w:color="auto"/>
              <w:bottom w:val="single" w:sz="4" w:space="0" w:color="auto"/>
              <w:right w:val="single" w:sz="4" w:space="0" w:color="auto"/>
            </w:tcBorders>
            <w:noWrap/>
            <w:vAlign w:val="center"/>
            <w:hideMark/>
          </w:tcPr>
          <w:p w14:paraId="714E7388"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4</w:t>
            </w:r>
          </w:p>
        </w:tc>
        <w:tc>
          <w:tcPr>
            <w:tcW w:w="820" w:type="dxa"/>
            <w:tcBorders>
              <w:top w:val="nil"/>
              <w:left w:val="nil"/>
              <w:bottom w:val="single" w:sz="4" w:space="0" w:color="auto"/>
              <w:right w:val="single" w:sz="4" w:space="0" w:color="auto"/>
            </w:tcBorders>
            <w:vAlign w:val="center"/>
            <w:hideMark/>
          </w:tcPr>
          <w:p w14:paraId="69B31593"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 </w:t>
            </w:r>
          </w:p>
        </w:tc>
        <w:tc>
          <w:tcPr>
            <w:tcW w:w="3320" w:type="dxa"/>
            <w:tcBorders>
              <w:top w:val="nil"/>
              <w:left w:val="nil"/>
              <w:bottom w:val="single" w:sz="4" w:space="0" w:color="auto"/>
              <w:right w:val="single" w:sz="4" w:space="0" w:color="auto"/>
            </w:tcBorders>
            <w:shd w:val="clear" w:color="000000" w:fill="FFFFFF"/>
            <w:vAlign w:val="center"/>
            <w:hideMark/>
          </w:tcPr>
          <w:p w14:paraId="164F9B45" w14:textId="77777777" w:rsidR="000D4C29" w:rsidRPr="000D4C29" w:rsidRDefault="000D4C29" w:rsidP="000D4C29">
            <w:pPr>
              <w:spacing w:after="0" w:line="240" w:lineRule="auto"/>
              <w:jc w:val="left"/>
              <w:rPr>
                <w:rFonts w:ascii="Calibri" w:hAnsi="Calibri" w:cs="Calibri"/>
                <w:b/>
                <w:bCs/>
                <w:color w:val="000000"/>
                <w:sz w:val="16"/>
                <w:szCs w:val="16"/>
              </w:rPr>
            </w:pPr>
            <w:r w:rsidRPr="000D4C29">
              <w:rPr>
                <w:rFonts w:ascii="Calibri" w:hAnsi="Calibri" w:cs="Calibri"/>
                <w:b/>
                <w:bCs/>
                <w:color w:val="000000"/>
                <w:sz w:val="16"/>
                <w:szCs w:val="16"/>
              </w:rPr>
              <w:t>CONCRETOS Y REFUERZO</w:t>
            </w:r>
          </w:p>
        </w:tc>
        <w:tc>
          <w:tcPr>
            <w:tcW w:w="460" w:type="dxa"/>
            <w:tcBorders>
              <w:top w:val="nil"/>
              <w:left w:val="nil"/>
              <w:bottom w:val="single" w:sz="4" w:space="0" w:color="auto"/>
              <w:right w:val="single" w:sz="4" w:space="0" w:color="auto"/>
            </w:tcBorders>
            <w:vAlign w:val="center"/>
            <w:hideMark/>
          </w:tcPr>
          <w:p w14:paraId="07046B01"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 </w:t>
            </w:r>
          </w:p>
        </w:tc>
        <w:tc>
          <w:tcPr>
            <w:tcW w:w="700" w:type="dxa"/>
            <w:tcBorders>
              <w:top w:val="nil"/>
              <w:left w:val="nil"/>
              <w:bottom w:val="single" w:sz="4" w:space="0" w:color="auto"/>
              <w:right w:val="single" w:sz="4" w:space="0" w:color="auto"/>
            </w:tcBorders>
            <w:vAlign w:val="center"/>
            <w:hideMark/>
          </w:tcPr>
          <w:p w14:paraId="4F89BD09" w14:textId="77777777" w:rsidR="000D4C29" w:rsidRPr="000D4C29" w:rsidRDefault="000D4C29" w:rsidP="000D4C29">
            <w:pPr>
              <w:spacing w:after="0" w:line="240" w:lineRule="auto"/>
              <w:jc w:val="center"/>
              <w:rPr>
                <w:rFonts w:ascii="Calibri" w:hAnsi="Calibri" w:cs="Calibri"/>
                <w:b/>
                <w:bCs/>
                <w:sz w:val="16"/>
                <w:szCs w:val="16"/>
              </w:rPr>
            </w:pPr>
            <w:r w:rsidRPr="000D4C29">
              <w:rPr>
                <w:rFonts w:ascii="Calibri" w:hAnsi="Calibri" w:cs="Calibri"/>
                <w:b/>
                <w:bCs/>
                <w:sz w:val="16"/>
                <w:szCs w:val="16"/>
              </w:rPr>
              <w:t> </w:t>
            </w:r>
          </w:p>
        </w:tc>
        <w:tc>
          <w:tcPr>
            <w:tcW w:w="1200" w:type="dxa"/>
            <w:tcBorders>
              <w:top w:val="nil"/>
              <w:left w:val="nil"/>
              <w:bottom w:val="single" w:sz="4" w:space="0" w:color="auto"/>
              <w:right w:val="single" w:sz="4" w:space="0" w:color="auto"/>
            </w:tcBorders>
            <w:shd w:val="clear" w:color="000000" w:fill="FFFFFF"/>
            <w:vAlign w:val="center"/>
            <w:hideMark/>
          </w:tcPr>
          <w:p w14:paraId="7225DA88"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w:t>
            </w:r>
          </w:p>
        </w:tc>
        <w:tc>
          <w:tcPr>
            <w:tcW w:w="1440" w:type="dxa"/>
            <w:tcBorders>
              <w:top w:val="nil"/>
              <w:left w:val="nil"/>
              <w:bottom w:val="single" w:sz="4" w:space="0" w:color="auto"/>
              <w:right w:val="single" w:sz="8" w:space="0" w:color="auto"/>
            </w:tcBorders>
            <w:shd w:val="clear" w:color="000000" w:fill="FFFFFF"/>
            <w:vAlign w:val="center"/>
            <w:hideMark/>
          </w:tcPr>
          <w:p w14:paraId="313D9290"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w:t>
            </w:r>
          </w:p>
        </w:tc>
      </w:tr>
      <w:tr w:rsidR="000D4C29" w:rsidRPr="000D4C29" w14:paraId="33DFBEFE" w14:textId="77777777" w:rsidTr="008E1C6B">
        <w:trPr>
          <w:trHeight w:val="300"/>
          <w:jc w:val="center"/>
        </w:trPr>
        <w:tc>
          <w:tcPr>
            <w:tcW w:w="460" w:type="dxa"/>
            <w:tcBorders>
              <w:top w:val="nil"/>
              <w:left w:val="single" w:sz="8" w:space="0" w:color="auto"/>
              <w:bottom w:val="single" w:sz="4" w:space="0" w:color="auto"/>
              <w:right w:val="single" w:sz="4" w:space="0" w:color="auto"/>
            </w:tcBorders>
            <w:noWrap/>
            <w:vAlign w:val="center"/>
            <w:hideMark/>
          </w:tcPr>
          <w:p w14:paraId="1AB4B3C3"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4,1</w:t>
            </w:r>
          </w:p>
        </w:tc>
        <w:tc>
          <w:tcPr>
            <w:tcW w:w="820" w:type="dxa"/>
            <w:tcBorders>
              <w:top w:val="nil"/>
              <w:left w:val="nil"/>
              <w:bottom w:val="single" w:sz="4" w:space="0" w:color="auto"/>
              <w:right w:val="single" w:sz="4" w:space="0" w:color="auto"/>
            </w:tcBorders>
            <w:vAlign w:val="center"/>
            <w:hideMark/>
          </w:tcPr>
          <w:p w14:paraId="216104B3"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630.4 </w:t>
            </w:r>
          </w:p>
        </w:tc>
        <w:tc>
          <w:tcPr>
            <w:tcW w:w="3320" w:type="dxa"/>
            <w:tcBorders>
              <w:top w:val="nil"/>
              <w:left w:val="nil"/>
              <w:bottom w:val="single" w:sz="4" w:space="0" w:color="auto"/>
              <w:right w:val="single" w:sz="4" w:space="0" w:color="auto"/>
            </w:tcBorders>
            <w:shd w:val="clear" w:color="000000" w:fill="FFFFFF"/>
            <w:vAlign w:val="center"/>
            <w:hideMark/>
          </w:tcPr>
          <w:p w14:paraId="21FE1E19" w14:textId="77777777" w:rsidR="000D4C29" w:rsidRPr="000D4C29" w:rsidRDefault="000D4C29" w:rsidP="000D4C29">
            <w:pPr>
              <w:spacing w:after="0" w:line="240" w:lineRule="auto"/>
              <w:rPr>
                <w:rFonts w:ascii="Calibri" w:hAnsi="Calibri" w:cs="Calibri"/>
                <w:color w:val="000000"/>
                <w:sz w:val="16"/>
                <w:szCs w:val="16"/>
              </w:rPr>
            </w:pPr>
            <w:r w:rsidRPr="000D4C29">
              <w:rPr>
                <w:rFonts w:ascii="Calibri" w:hAnsi="Calibri" w:cs="Calibri"/>
                <w:color w:val="000000"/>
                <w:sz w:val="16"/>
                <w:szCs w:val="16"/>
              </w:rPr>
              <w:t>CONCRETOS CLASE D, f´c =3000 psi (bases)</w:t>
            </w:r>
          </w:p>
        </w:tc>
        <w:tc>
          <w:tcPr>
            <w:tcW w:w="460" w:type="dxa"/>
            <w:tcBorders>
              <w:top w:val="nil"/>
              <w:left w:val="nil"/>
              <w:bottom w:val="single" w:sz="4" w:space="0" w:color="auto"/>
              <w:right w:val="single" w:sz="4" w:space="0" w:color="auto"/>
            </w:tcBorders>
            <w:vAlign w:val="center"/>
            <w:hideMark/>
          </w:tcPr>
          <w:p w14:paraId="2CD55B1B"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M3</w:t>
            </w:r>
          </w:p>
        </w:tc>
        <w:tc>
          <w:tcPr>
            <w:tcW w:w="700" w:type="dxa"/>
            <w:tcBorders>
              <w:top w:val="nil"/>
              <w:left w:val="nil"/>
              <w:bottom w:val="single" w:sz="4" w:space="0" w:color="auto"/>
              <w:right w:val="single" w:sz="4" w:space="0" w:color="auto"/>
            </w:tcBorders>
            <w:vAlign w:val="center"/>
            <w:hideMark/>
          </w:tcPr>
          <w:p w14:paraId="1014F33A" w14:textId="77777777" w:rsidR="000D4C29" w:rsidRPr="000D4C29" w:rsidRDefault="000D4C29" w:rsidP="000D4C29">
            <w:pPr>
              <w:spacing w:after="0" w:line="240" w:lineRule="auto"/>
              <w:jc w:val="center"/>
              <w:rPr>
                <w:rFonts w:ascii="Calibri" w:hAnsi="Calibri" w:cs="Calibri"/>
                <w:b/>
                <w:bCs/>
                <w:sz w:val="16"/>
                <w:szCs w:val="16"/>
              </w:rPr>
            </w:pPr>
            <w:r w:rsidRPr="000D4C29">
              <w:rPr>
                <w:rFonts w:ascii="Calibri" w:hAnsi="Calibri" w:cs="Calibri"/>
                <w:b/>
                <w:bCs/>
                <w:sz w:val="16"/>
                <w:szCs w:val="16"/>
              </w:rPr>
              <w:t>32,33</w:t>
            </w:r>
          </w:p>
        </w:tc>
        <w:tc>
          <w:tcPr>
            <w:tcW w:w="1200" w:type="dxa"/>
            <w:tcBorders>
              <w:top w:val="nil"/>
              <w:left w:val="nil"/>
              <w:bottom w:val="single" w:sz="4" w:space="0" w:color="auto"/>
              <w:right w:val="single" w:sz="4" w:space="0" w:color="auto"/>
            </w:tcBorders>
            <w:shd w:val="clear" w:color="000000" w:fill="FFFFFF"/>
            <w:vAlign w:val="center"/>
            <w:hideMark/>
          </w:tcPr>
          <w:p w14:paraId="0EC3B870"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 $     791.162,00 </w:t>
            </w:r>
          </w:p>
        </w:tc>
        <w:tc>
          <w:tcPr>
            <w:tcW w:w="1440" w:type="dxa"/>
            <w:tcBorders>
              <w:top w:val="nil"/>
              <w:left w:val="nil"/>
              <w:bottom w:val="single" w:sz="4" w:space="0" w:color="auto"/>
              <w:right w:val="single" w:sz="8" w:space="0" w:color="auto"/>
            </w:tcBorders>
            <w:shd w:val="clear" w:color="000000" w:fill="FFFFFF"/>
            <w:vAlign w:val="center"/>
            <w:hideMark/>
          </w:tcPr>
          <w:p w14:paraId="0587554B"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xml:space="preserve"> $      25.578.267,46 </w:t>
            </w:r>
          </w:p>
        </w:tc>
      </w:tr>
      <w:tr w:rsidR="000D4C29" w:rsidRPr="000D4C29" w14:paraId="6C5A5850" w14:textId="77777777" w:rsidTr="008E1C6B">
        <w:trPr>
          <w:trHeight w:val="450"/>
          <w:jc w:val="center"/>
        </w:trPr>
        <w:tc>
          <w:tcPr>
            <w:tcW w:w="460" w:type="dxa"/>
            <w:tcBorders>
              <w:top w:val="nil"/>
              <w:left w:val="single" w:sz="8" w:space="0" w:color="auto"/>
              <w:bottom w:val="single" w:sz="4" w:space="0" w:color="auto"/>
              <w:right w:val="single" w:sz="4" w:space="0" w:color="auto"/>
            </w:tcBorders>
            <w:noWrap/>
            <w:vAlign w:val="center"/>
            <w:hideMark/>
          </w:tcPr>
          <w:p w14:paraId="29AED836"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4,2</w:t>
            </w:r>
          </w:p>
        </w:tc>
        <w:tc>
          <w:tcPr>
            <w:tcW w:w="820" w:type="dxa"/>
            <w:tcBorders>
              <w:top w:val="nil"/>
              <w:left w:val="nil"/>
              <w:bottom w:val="single" w:sz="4" w:space="0" w:color="auto"/>
              <w:right w:val="single" w:sz="4" w:space="0" w:color="auto"/>
            </w:tcBorders>
            <w:vAlign w:val="center"/>
            <w:hideMark/>
          </w:tcPr>
          <w:p w14:paraId="33A96377"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630.7 </w:t>
            </w:r>
          </w:p>
        </w:tc>
        <w:tc>
          <w:tcPr>
            <w:tcW w:w="3320" w:type="dxa"/>
            <w:tcBorders>
              <w:top w:val="nil"/>
              <w:left w:val="nil"/>
              <w:bottom w:val="single" w:sz="4" w:space="0" w:color="auto"/>
              <w:right w:val="single" w:sz="4" w:space="0" w:color="auto"/>
            </w:tcBorders>
            <w:vAlign w:val="center"/>
            <w:hideMark/>
          </w:tcPr>
          <w:p w14:paraId="04598987"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CONCRETO CICLÓPEO CLASE G, 2000 PSI 40% RAJÓN PARA BASES</w:t>
            </w:r>
          </w:p>
        </w:tc>
        <w:tc>
          <w:tcPr>
            <w:tcW w:w="460" w:type="dxa"/>
            <w:tcBorders>
              <w:top w:val="nil"/>
              <w:left w:val="nil"/>
              <w:bottom w:val="single" w:sz="4" w:space="0" w:color="auto"/>
              <w:right w:val="single" w:sz="4" w:space="0" w:color="auto"/>
            </w:tcBorders>
            <w:vAlign w:val="center"/>
            <w:hideMark/>
          </w:tcPr>
          <w:p w14:paraId="79FDA37B"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M3</w:t>
            </w:r>
          </w:p>
        </w:tc>
        <w:tc>
          <w:tcPr>
            <w:tcW w:w="700" w:type="dxa"/>
            <w:tcBorders>
              <w:top w:val="nil"/>
              <w:left w:val="nil"/>
              <w:bottom w:val="single" w:sz="4" w:space="0" w:color="auto"/>
              <w:right w:val="single" w:sz="4" w:space="0" w:color="auto"/>
            </w:tcBorders>
            <w:vAlign w:val="center"/>
            <w:hideMark/>
          </w:tcPr>
          <w:p w14:paraId="1275A2AB"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17,96</w:t>
            </w:r>
          </w:p>
        </w:tc>
        <w:tc>
          <w:tcPr>
            <w:tcW w:w="1200" w:type="dxa"/>
            <w:tcBorders>
              <w:top w:val="nil"/>
              <w:left w:val="nil"/>
              <w:bottom w:val="single" w:sz="4" w:space="0" w:color="auto"/>
              <w:right w:val="single" w:sz="4" w:space="0" w:color="auto"/>
            </w:tcBorders>
            <w:shd w:val="clear" w:color="000000" w:fill="FFFFFF"/>
            <w:vAlign w:val="center"/>
            <w:hideMark/>
          </w:tcPr>
          <w:p w14:paraId="45EE2CB3"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 $     548.129,00 </w:t>
            </w:r>
          </w:p>
        </w:tc>
        <w:tc>
          <w:tcPr>
            <w:tcW w:w="1440" w:type="dxa"/>
            <w:tcBorders>
              <w:top w:val="nil"/>
              <w:left w:val="nil"/>
              <w:bottom w:val="single" w:sz="4" w:space="0" w:color="auto"/>
              <w:right w:val="single" w:sz="8" w:space="0" w:color="auto"/>
            </w:tcBorders>
            <w:shd w:val="clear" w:color="000000" w:fill="FFFFFF"/>
            <w:vAlign w:val="center"/>
            <w:hideMark/>
          </w:tcPr>
          <w:p w14:paraId="5D3599CE"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xml:space="preserve"> $         9.844.396,84 </w:t>
            </w:r>
          </w:p>
        </w:tc>
      </w:tr>
      <w:tr w:rsidR="000D4C29" w:rsidRPr="000D4C29" w14:paraId="3F585DB8" w14:textId="77777777" w:rsidTr="008E1C6B">
        <w:trPr>
          <w:trHeight w:val="450"/>
          <w:jc w:val="center"/>
        </w:trPr>
        <w:tc>
          <w:tcPr>
            <w:tcW w:w="460" w:type="dxa"/>
            <w:tcBorders>
              <w:top w:val="nil"/>
              <w:left w:val="single" w:sz="8" w:space="0" w:color="auto"/>
              <w:bottom w:val="single" w:sz="4" w:space="0" w:color="auto"/>
              <w:right w:val="single" w:sz="4" w:space="0" w:color="auto"/>
            </w:tcBorders>
            <w:noWrap/>
            <w:vAlign w:val="center"/>
            <w:hideMark/>
          </w:tcPr>
          <w:p w14:paraId="60FAE527"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4,3</w:t>
            </w:r>
          </w:p>
        </w:tc>
        <w:tc>
          <w:tcPr>
            <w:tcW w:w="820" w:type="dxa"/>
            <w:tcBorders>
              <w:top w:val="nil"/>
              <w:left w:val="nil"/>
              <w:bottom w:val="single" w:sz="4" w:space="0" w:color="auto"/>
              <w:right w:val="single" w:sz="4" w:space="0" w:color="auto"/>
            </w:tcBorders>
            <w:shd w:val="clear" w:color="000000" w:fill="FFFFFF"/>
            <w:vAlign w:val="center"/>
            <w:hideMark/>
          </w:tcPr>
          <w:p w14:paraId="1435FF2F"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 xml:space="preserve">671.1 </w:t>
            </w:r>
          </w:p>
        </w:tc>
        <w:tc>
          <w:tcPr>
            <w:tcW w:w="3320" w:type="dxa"/>
            <w:tcBorders>
              <w:top w:val="nil"/>
              <w:left w:val="nil"/>
              <w:bottom w:val="single" w:sz="4" w:space="0" w:color="auto"/>
              <w:right w:val="single" w:sz="4" w:space="0" w:color="auto"/>
            </w:tcBorders>
            <w:vAlign w:val="center"/>
            <w:hideMark/>
          </w:tcPr>
          <w:p w14:paraId="768B64C5"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 xml:space="preserve">CUNETA DE CONCRETO CLASE E, 2500 PSI FUNDIDA EN EL LUGAR </w:t>
            </w:r>
          </w:p>
        </w:tc>
        <w:tc>
          <w:tcPr>
            <w:tcW w:w="460" w:type="dxa"/>
            <w:tcBorders>
              <w:top w:val="nil"/>
              <w:left w:val="nil"/>
              <w:bottom w:val="single" w:sz="4" w:space="0" w:color="auto"/>
              <w:right w:val="single" w:sz="4" w:space="0" w:color="auto"/>
            </w:tcBorders>
            <w:vAlign w:val="center"/>
            <w:hideMark/>
          </w:tcPr>
          <w:p w14:paraId="5CA5CA55"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M3</w:t>
            </w:r>
          </w:p>
        </w:tc>
        <w:tc>
          <w:tcPr>
            <w:tcW w:w="700" w:type="dxa"/>
            <w:tcBorders>
              <w:top w:val="nil"/>
              <w:left w:val="nil"/>
              <w:bottom w:val="single" w:sz="4" w:space="0" w:color="auto"/>
              <w:right w:val="single" w:sz="4" w:space="0" w:color="auto"/>
            </w:tcBorders>
            <w:vAlign w:val="center"/>
            <w:hideMark/>
          </w:tcPr>
          <w:p w14:paraId="5F5006F4"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20,12</w:t>
            </w:r>
          </w:p>
        </w:tc>
        <w:tc>
          <w:tcPr>
            <w:tcW w:w="1200" w:type="dxa"/>
            <w:tcBorders>
              <w:top w:val="nil"/>
              <w:left w:val="nil"/>
              <w:bottom w:val="single" w:sz="4" w:space="0" w:color="auto"/>
              <w:right w:val="single" w:sz="4" w:space="0" w:color="auto"/>
            </w:tcBorders>
            <w:shd w:val="clear" w:color="000000" w:fill="FFFFFF"/>
            <w:vAlign w:val="center"/>
            <w:hideMark/>
          </w:tcPr>
          <w:p w14:paraId="1C27A3F2"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 $     625.629,00 </w:t>
            </w:r>
          </w:p>
        </w:tc>
        <w:tc>
          <w:tcPr>
            <w:tcW w:w="1440" w:type="dxa"/>
            <w:tcBorders>
              <w:top w:val="nil"/>
              <w:left w:val="nil"/>
              <w:bottom w:val="single" w:sz="4" w:space="0" w:color="auto"/>
              <w:right w:val="single" w:sz="8" w:space="0" w:color="auto"/>
            </w:tcBorders>
            <w:shd w:val="clear" w:color="000000" w:fill="FFFFFF"/>
            <w:vAlign w:val="center"/>
            <w:hideMark/>
          </w:tcPr>
          <w:p w14:paraId="37C94492"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xml:space="preserve"> $      12.587.655,48 </w:t>
            </w:r>
          </w:p>
        </w:tc>
      </w:tr>
      <w:tr w:rsidR="000D4C29" w:rsidRPr="000D4C29" w14:paraId="6255C83A" w14:textId="77777777" w:rsidTr="008E1C6B">
        <w:trPr>
          <w:trHeight w:val="450"/>
          <w:jc w:val="center"/>
        </w:trPr>
        <w:tc>
          <w:tcPr>
            <w:tcW w:w="460" w:type="dxa"/>
            <w:tcBorders>
              <w:top w:val="nil"/>
              <w:left w:val="single" w:sz="8" w:space="0" w:color="auto"/>
              <w:bottom w:val="nil"/>
              <w:right w:val="single" w:sz="4" w:space="0" w:color="auto"/>
            </w:tcBorders>
            <w:noWrap/>
            <w:vAlign w:val="center"/>
            <w:hideMark/>
          </w:tcPr>
          <w:p w14:paraId="3C103D07"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4,4</w:t>
            </w:r>
          </w:p>
        </w:tc>
        <w:tc>
          <w:tcPr>
            <w:tcW w:w="820" w:type="dxa"/>
            <w:tcBorders>
              <w:top w:val="nil"/>
              <w:left w:val="nil"/>
              <w:bottom w:val="nil"/>
              <w:right w:val="single" w:sz="4" w:space="0" w:color="auto"/>
            </w:tcBorders>
            <w:vAlign w:val="center"/>
            <w:hideMark/>
          </w:tcPr>
          <w:p w14:paraId="5601FF92"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640.1</w:t>
            </w:r>
          </w:p>
        </w:tc>
        <w:tc>
          <w:tcPr>
            <w:tcW w:w="3320" w:type="dxa"/>
            <w:tcBorders>
              <w:top w:val="nil"/>
              <w:left w:val="nil"/>
              <w:bottom w:val="nil"/>
              <w:right w:val="single" w:sz="4" w:space="0" w:color="auto"/>
            </w:tcBorders>
            <w:vAlign w:val="center"/>
            <w:hideMark/>
          </w:tcPr>
          <w:p w14:paraId="25B66F90"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SUMINISTRO FIGURADO Y ARMADO DE ACERO DE REFUERZO 60000 PSI</w:t>
            </w:r>
          </w:p>
        </w:tc>
        <w:tc>
          <w:tcPr>
            <w:tcW w:w="460" w:type="dxa"/>
            <w:tcBorders>
              <w:top w:val="nil"/>
              <w:left w:val="nil"/>
              <w:bottom w:val="nil"/>
              <w:right w:val="single" w:sz="4" w:space="0" w:color="auto"/>
            </w:tcBorders>
            <w:vAlign w:val="center"/>
            <w:hideMark/>
          </w:tcPr>
          <w:p w14:paraId="62E2B3E3"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KG</w:t>
            </w:r>
          </w:p>
        </w:tc>
        <w:tc>
          <w:tcPr>
            <w:tcW w:w="700" w:type="dxa"/>
            <w:tcBorders>
              <w:top w:val="nil"/>
              <w:left w:val="nil"/>
              <w:bottom w:val="nil"/>
              <w:right w:val="single" w:sz="4" w:space="0" w:color="auto"/>
            </w:tcBorders>
            <w:vAlign w:val="center"/>
            <w:hideMark/>
          </w:tcPr>
          <w:p w14:paraId="2E1BFDBB"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3085,67</w:t>
            </w:r>
          </w:p>
        </w:tc>
        <w:tc>
          <w:tcPr>
            <w:tcW w:w="1200" w:type="dxa"/>
            <w:tcBorders>
              <w:top w:val="nil"/>
              <w:left w:val="nil"/>
              <w:bottom w:val="nil"/>
              <w:right w:val="single" w:sz="4" w:space="0" w:color="auto"/>
            </w:tcBorders>
            <w:shd w:val="clear" w:color="000000" w:fill="FFFFFF"/>
            <w:vAlign w:val="center"/>
            <w:hideMark/>
          </w:tcPr>
          <w:p w14:paraId="02E1C8DA"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 $           8.657,00 </w:t>
            </w:r>
          </w:p>
        </w:tc>
        <w:tc>
          <w:tcPr>
            <w:tcW w:w="1440" w:type="dxa"/>
            <w:tcBorders>
              <w:top w:val="nil"/>
              <w:left w:val="nil"/>
              <w:bottom w:val="single" w:sz="4" w:space="0" w:color="auto"/>
              <w:right w:val="single" w:sz="8" w:space="0" w:color="auto"/>
            </w:tcBorders>
            <w:shd w:val="clear" w:color="000000" w:fill="FFFFFF"/>
            <w:vAlign w:val="center"/>
            <w:hideMark/>
          </w:tcPr>
          <w:p w14:paraId="2AE30579"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xml:space="preserve"> $      26.712.678,01 </w:t>
            </w:r>
          </w:p>
        </w:tc>
      </w:tr>
      <w:tr w:rsidR="000D4C29" w:rsidRPr="000D4C29" w14:paraId="47624E99" w14:textId="77777777" w:rsidTr="008E1C6B">
        <w:trPr>
          <w:trHeight w:val="300"/>
          <w:jc w:val="center"/>
        </w:trPr>
        <w:tc>
          <w:tcPr>
            <w:tcW w:w="460" w:type="dxa"/>
            <w:tcBorders>
              <w:top w:val="single" w:sz="4" w:space="0" w:color="auto"/>
              <w:left w:val="single" w:sz="8" w:space="0" w:color="auto"/>
              <w:bottom w:val="single" w:sz="4" w:space="0" w:color="auto"/>
              <w:right w:val="single" w:sz="4" w:space="0" w:color="auto"/>
            </w:tcBorders>
            <w:noWrap/>
            <w:vAlign w:val="center"/>
            <w:hideMark/>
          </w:tcPr>
          <w:p w14:paraId="0FEF3EAD"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5</w:t>
            </w:r>
          </w:p>
        </w:tc>
        <w:tc>
          <w:tcPr>
            <w:tcW w:w="820" w:type="dxa"/>
            <w:tcBorders>
              <w:top w:val="single" w:sz="4" w:space="0" w:color="auto"/>
              <w:left w:val="nil"/>
              <w:bottom w:val="single" w:sz="4" w:space="0" w:color="auto"/>
              <w:right w:val="single" w:sz="4" w:space="0" w:color="auto"/>
            </w:tcBorders>
            <w:vAlign w:val="center"/>
            <w:hideMark/>
          </w:tcPr>
          <w:p w14:paraId="68443203"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 </w:t>
            </w:r>
          </w:p>
        </w:tc>
        <w:tc>
          <w:tcPr>
            <w:tcW w:w="3320" w:type="dxa"/>
            <w:tcBorders>
              <w:top w:val="single" w:sz="4" w:space="0" w:color="auto"/>
              <w:left w:val="nil"/>
              <w:bottom w:val="single" w:sz="4" w:space="0" w:color="auto"/>
              <w:right w:val="single" w:sz="4" w:space="0" w:color="auto"/>
            </w:tcBorders>
            <w:vAlign w:val="center"/>
            <w:hideMark/>
          </w:tcPr>
          <w:p w14:paraId="1B3F7BA7" w14:textId="77777777" w:rsidR="000D4C29" w:rsidRPr="000D4C29" w:rsidRDefault="000D4C29" w:rsidP="000D4C29">
            <w:pPr>
              <w:spacing w:after="0" w:line="240" w:lineRule="auto"/>
              <w:jc w:val="left"/>
              <w:rPr>
                <w:rFonts w:ascii="Calibri" w:hAnsi="Calibri" w:cs="Calibri"/>
                <w:b/>
                <w:bCs/>
                <w:color w:val="000000"/>
                <w:sz w:val="16"/>
                <w:szCs w:val="16"/>
              </w:rPr>
            </w:pPr>
            <w:r w:rsidRPr="000D4C29">
              <w:rPr>
                <w:rFonts w:ascii="Calibri" w:hAnsi="Calibri" w:cs="Calibri"/>
                <w:b/>
                <w:bCs/>
                <w:color w:val="000000"/>
                <w:sz w:val="16"/>
                <w:szCs w:val="16"/>
              </w:rPr>
              <w:t>ANDENES Y SARDINELES</w:t>
            </w:r>
          </w:p>
        </w:tc>
        <w:tc>
          <w:tcPr>
            <w:tcW w:w="460" w:type="dxa"/>
            <w:tcBorders>
              <w:top w:val="single" w:sz="4" w:space="0" w:color="auto"/>
              <w:left w:val="nil"/>
              <w:bottom w:val="single" w:sz="4" w:space="0" w:color="auto"/>
              <w:right w:val="single" w:sz="4" w:space="0" w:color="auto"/>
            </w:tcBorders>
            <w:vAlign w:val="center"/>
            <w:hideMark/>
          </w:tcPr>
          <w:p w14:paraId="6D7771FC"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 </w:t>
            </w:r>
          </w:p>
        </w:tc>
        <w:tc>
          <w:tcPr>
            <w:tcW w:w="700" w:type="dxa"/>
            <w:tcBorders>
              <w:top w:val="single" w:sz="4" w:space="0" w:color="auto"/>
              <w:left w:val="nil"/>
              <w:bottom w:val="single" w:sz="4" w:space="0" w:color="auto"/>
              <w:right w:val="single" w:sz="4" w:space="0" w:color="auto"/>
            </w:tcBorders>
            <w:vAlign w:val="center"/>
            <w:hideMark/>
          </w:tcPr>
          <w:p w14:paraId="1A5CB2DB"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 </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14:paraId="71463B05" w14:textId="77777777" w:rsidR="000D4C29" w:rsidRPr="000D4C29" w:rsidRDefault="000D4C29" w:rsidP="000D4C29">
            <w:pPr>
              <w:spacing w:after="0" w:line="240" w:lineRule="auto"/>
              <w:jc w:val="center"/>
              <w:rPr>
                <w:rFonts w:ascii="Calibri" w:hAnsi="Calibri" w:cs="Calibri"/>
                <w:b/>
                <w:bCs/>
                <w:sz w:val="16"/>
                <w:szCs w:val="16"/>
              </w:rPr>
            </w:pPr>
            <w:r w:rsidRPr="000D4C29">
              <w:rPr>
                <w:rFonts w:ascii="Calibri" w:hAnsi="Calibri" w:cs="Calibri"/>
                <w:b/>
                <w:bCs/>
                <w:sz w:val="16"/>
                <w:szCs w:val="16"/>
              </w:rPr>
              <w:t> </w:t>
            </w:r>
          </w:p>
        </w:tc>
        <w:tc>
          <w:tcPr>
            <w:tcW w:w="1440" w:type="dxa"/>
            <w:tcBorders>
              <w:top w:val="nil"/>
              <w:left w:val="nil"/>
              <w:bottom w:val="single" w:sz="4" w:space="0" w:color="auto"/>
              <w:right w:val="single" w:sz="8" w:space="0" w:color="auto"/>
            </w:tcBorders>
            <w:shd w:val="clear" w:color="000000" w:fill="FFFFFF"/>
            <w:vAlign w:val="center"/>
            <w:hideMark/>
          </w:tcPr>
          <w:p w14:paraId="2E532940"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w:t>
            </w:r>
          </w:p>
        </w:tc>
      </w:tr>
      <w:tr w:rsidR="000D4C29" w:rsidRPr="000D4C29" w14:paraId="7E3B8D1A" w14:textId="77777777" w:rsidTr="008E1C6B">
        <w:trPr>
          <w:trHeight w:val="300"/>
          <w:jc w:val="center"/>
        </w:trPr>
        <w:tc>
          <w:tcPr>
            <w:tcW w:w="460" w:type="dxa"/>
            <w:tcBorders>
              <w:top w:val="nil"/>
              <w:left w:val="single" w:sz="8" w:space="0" w:color="auto"/>
              <w:bottom w:val="single" w:sz="4" w:space="0" w:color="auto"/>
              <w:right w:val="single" w:sz="4" w:space="0" w:color="auto"/>
            </w:tcBorders>
            <w:noWrap/>
            <w:vAlign w:val="center"/>
            <w:hideMark/>
          </w:tcPr>
          <w:p w14:paraId="216E0EF6"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5,1</w:t>
            </w:r>
          </w:p>
        </w:tc>
        <w:tc>
          <w:tcPr>
            <w:tcW w:w="820" w:type="dxa"/>
            <w:tcBorders>
              <w:top w:val="nil"/>
              <w:left w:val="nil"/>
              <w:bottom w:val="single" w:sz="4" w:space="0" w:color="auto"/>
              <w:right w:val="single" w:sz="4" w:space="0" w:color="auto"/>
            </w:tcBorders>
            <w:vAlign w:val="center"/>
            <w:hideMark/>
          </w:tcPr>
          <w:p w14:paraId="1640C2DE"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5,15-U</w:t>
            </w:r>
          </w:p>
        </w:tc>
        <w:tc>
          <w:tcPr>
            <w:tcW w:w="3320" w:type="dxa"/>
            <w:tcBorders>
              <w:top w:val="nil"/>
              <w:left w:val="nil"/>
              <w:bottom w:val="single" w:sz="4" w:space="0" w:color="auto"/>
              <w:right w:val="single" w:sz="4" w:space="0" w:color="auto"/>
            </w:tcBorders>
            <w:vAlign w:val="center"/>
            <w:hideMark/>
          </w:tcPr>
          <w:p w14:paraId="4D808DC6"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SARDINEL PREFABRICADO A-10</w:t>
            </w:r>
          </w:p>
        </w:tc>
        <w:tc>
          <w:tcPr>
            <w:tcW w:w="460" w:type="dxa"/>
            <w:tcBorders>
              <w:top w:val="nil"/>
              <w:left w:val="nil"/>
              <w:bottom w:val="single" w:sz="4" w:space="0" w:color="auto"/>
              <w:right w:val="single" w:sz="4" w:space="0" w:color="auto"/>
            </w:tcBorders>
            <w:vAlign w:val="center"/>
            <w:hideMark/>
          </w:tcPr>
          <w:p w14:paraId="57CBB793" w14:textId="77777777" w:rsidR="000D4C29" w:rsidRPr="000D4C29" w:rsidRDefault="000D4C29" w:rsidP="000D4C29">
            <w:pPr>
              <w:spacing w:after="0" w:line="240" w:lineRule="auto"/>
              <w:jc w:val="center"/>
              <w:rPr>
                <w:rFonts w:ascii="Calibri" w:hAnsi="Calibri" w:cs="Calibri"/>
                <w:color w:val="000000"/>
                <w:sz w:val="16"/>
                <w:szCs w:val="16"/>
              </w:rPr>
            </w:pPr>
            <w:r w:rsidRPr="000D4C29">
              <w:rPr>
                <w:rFonts w:ascii="Calibri" w:hAnsi="Calibri" w:cs="Calibri"/>
                <w:color w:val="000000"/>
                <w:sz w:val="16"/>
                <w:szCs w:val="16"/>
              </w:rPr>
              <w:t>ML</w:t>
            </w:r>
          </w:p>
        </w:tc>
        <w:tc>
          <w:tcPr>
            <w:tcW w:w="700" w:type="dxa"/>
            <w:tcBorders>
              <w:top w:val="nil"/>
              <w:left w:val="nil"/>
              <w:bottom w:val="single" w:sz="4" w:space="0" w:color="auto"/>
              <w:right w:val="single" w:sz="4" w:space="0" w:color="auto"/>
            </w:tcBorders>
            <w:vAlign w:val="center"/>
            <w:hideMark/>
          </w:tcPr>
          <w:p w14:paraId="3D4E69A7"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0,00</w:t>
            </w:r>
          </w:p>
        </w:tc>
        <w:tc>
          <w:tcPr>
            <w:tcW w:w="1200" w:type="dxa"/>
            <w:tcBorders>
              <w:top w:val="nil"/>
              <w:left w:val="nil"/>
              <w:bottom w:val="single" w:sz="4" w:space="0" w:color="auto"/>
              <w:right w:val="single" w:sz="4" w:space="0" w:color="auto"/>
            </w:tcBorders>
            <w:shd w:val="clear" w:color="000000" w:fill="FFFFFF"/>
            <w:vAlign w:val="center"/>
            <w:hideMark/>
          </w:tcPr>
          <w:p w14:paraId="0438110D" w14:textId="77777777" w:rsidR="000D4C29" w:rsidRPr="000D4C29" w:rsidRDefault="000D4C29" w:rsidP="000D4C29">
            <w:pPr>
              <w:spacing w:after="0" w:line="240" w:lineRule="auto"/>
              <w:jc w:val="center"/>
              <w:rPr>
                <w:rFonts w:ascii="Calibri" w:hAnsi="Calibri" w:cs="Calibri"/>
                <w:sz w:val="16"/>
                <w:szCs w:val="16"/>
              </w:rPr>
            </w:pPr>
            <w:r w:rsidRPr="000D4C29">
              <w:rPr>
                <w:rFonts w:ascii="Calibri" w:hAnsi="Calibri" w:cs="Calibri"/>
                <w:sz w:val="16"/>
                <w:szCs w:val="16"/>
              </w:rPr>
              <w:t xml:space="preserve"> $     135.735,00 </w:t>
            </w:r>
          </w:p>
        </w:tc>
        <w:tc>
          <w:tcPr>
            <w:tcW w:w="1440" w:type="dxa"/>
            <w:tcBorders>
              <w:top w:val="nil"/>
              <w:left w:val="nil"/>
              <w:bottom w:val="single" w:sz="4" w:space="0" w:color="auto"/>
              <w:right w:val="single" w:sz="8" w:space="0" w:color="auto"/>
            </w:tcBorders>
            <w:shd w:val="clear" w:color="000000" w:fill="FFFFFF"/>
            <w:vAlign w:val="center"/>
            <w:hideMark/>
          </w:tcPr>
          <w:p w14:paraId="75F2C9FB" w14:textId="77777777" w:rsidR="000D4C29" w:rsidRPr="000D4C29" w:rsidRDefault="000D4C29" w:rsidP="000D4C29">
            <w:pPr>
              <w:spacing w:after="0" w:line="240" w:lineRule="auto"/>
              <w:jc w:val="left"/>
              <w:rPr>
                <w:rFonts w:ascii="Calibri" w:hAnsi="Calibri" w:cs="Calibri"/>
                <w:sz w:val="16"/>
                <w:szCs w:val="16"/>
              </w:rPr>
            </w:pPr>
            <w:r w:rsidRPr="000D4C29">
              <w:rPr>
                <w:rFonts w:ascii="Calibri" w:hAnsi="Calibri" w:cs="Calibri"/>
                <w:sz w:val="16"/>
                <w:szCs w:val="16"/>
              </w:rPr>
              <w:t xml:space="preserve"> $                                     -   </w:t>
            </w:r>
          </w:p>
        </w:tc>
      </w:tr>
      <w:tr w:rsidR="000D4C29" w:rsidRPr="000D4C29" w14:paraId="79074252" w14:textId="77777777" w:rsidTr="008E1C6B">
        <w:trPr>
          <w:trHeight w:val="300"/>
          <w:jc w:val="center"/>
        </w:trPr>
        <w:tc>
          <w:tcPr>
            <w:tcW w:w="460" w:type="dxa"/>
            <w:tcBorders>
              <w:top w:val="nil"/>
              <w:left w:val="single" w:sz="8" w:space="0" w:color="auto"/>
              <w:bottom w:val="single" w:sz="4" w:space="0" w:color="auto"/>
              <w:right w:val="single" w:sz="4" w:space="0" w:color="auto"/>
            </w:tcBorders>
            <w:noWrap/>
            <w:vAlign w:val="center"/>
            <w:hideMark/>
          </w:tcPr>
          <w:p w14:paraId="4DA12671"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 </w:t>
            </w:r>
          </w:p>
        </w:tc>
        <w:tc>
          <w:tcPr>
            <w:tcW w:w="820" w:type="dxa"/>
            <w:tcBorders>
              <w:top w:val="nil"/>
              <w:left w:val="nil"/>
              <w:bottom w:val="single" w:sz="4" w:space="0" w:color="auto"/>
              <w:right w:val="single" w:sz="4" w:space="0" w:color="auto"/>
            </w:tcBorders>
            <w:noWrap/>
            <w:vAlign w:val="center"/>
            <w:hideMark/>
          </w:tcPr>
          <w:p w14:paraId="3A4C8A9A"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 </w:t>
            </w:r>
          </w:p>
        </w:tc>
        <w:tc>
          <w:tcPr>
            <w:tcW w:w="4480" w:type="dxa"/>
            <w:gridSpan w:val="3"/>
            <w:tcBorders>
              <w:top w:val="nil"/>
              <w:left w:val="nil"/>
              <w:bottom w:val="single" w:sz="4" w:space="0" w:color="auto"/>
              <w:right w:val="single" w:sz="4" w:space="0" w:color="auto"/>
            </w:tcBorders>
            <w:shd w:val="clear" w:color="000000" w:fill="FFFFFF"/>
            <w:vAlign w:val="center"/>
            <w:hideMark/>
          </w:tcPr>
          <w:p w14:paraId="256E0FB6"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TOTAL COSTOS DIRECTOS</w:t>
            </w:r>
          </w:p>
        </w:tc>
        <w:tc>
          <w:tcPr>
            <w:tcW w:w="1200" w:type="dxa"/>
            <w:tcBorders>
              <w:top w:val="nil"/>
              <w:left w:val="nil"/>
              <w:bottom w:val="single" w:sz="4" w:space="0" w:color="auto"/>
              <w:right w:val="single" w:sz="4" w:space="0" w:color="auto"/>
            </w:tcBorders>
            <w:vAlign w:val="center"/>
            <w:hideMark/>
          </w:tcPr>
          <w:p w14:paraId="0A5D83D3"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 </w:t>
            </w:r>
          </w:p>
        </w:tc>
        <w:tc>
          <w:tcPr>
            <w:tcW w:w="1440" w:type="dxa"/>
            <w:tcBorders>
              <w:top w:val="nil"/>
              <w:left w:val="nil"/>
              <w:bottom w:val="single" w:sz="4" w:space="0" w:color="auto"/>
              <w:right w:val="single" w:sz="8" w:space="0" w:color="auto"/>
            </w:tcBorders>
            <w:shd w:val="clear" w:color="000000" w:fill="FFFFFF"/>
            <w:vAlign w:val="center"/>
            <w:hideMark/>
          </w:tcPr>
          <w:p w14:paraId="4096ECCD" w14:textId="77777777" w:rsidR="000D4C29" w:rsidRPr="000D4C29" w:rsidRDefault="000D4C29" w:rsidP="000D4C29">
            <w:pPr>
              <w:spacing w:after="0" w:line="240" w:lineRule="auto"/>
              <w:jc w:val="left"/>
              <w:rPr>
                <w:rFonts w:ascii="Calibri" w:hAnsi="Calibri" w:cs="Calibri"/>
                <w:b/>
                <w:bCs/>
                <w:sz w:val="16"/>
                <w:szCs w:val="16"/>
              </w:rPr>
            </w:pPr>
            <w:r w:rsidRPr="000D4C29">
              <w:rPr>
                <w:rFonts w:ascii="Calibri" w:hAnsi="Calibri" w:cs="Calibri"/>
                <w:b/>
                <w:bCs/>
                <w:sz w:val="16"/>
                <w:szCs w:val="16"/>
              </w:rPr>
              <w:t xml:space="preserve"> $      76.923.076,92 </w:t>
            </w:r>
          </w:p>
        </w:tc>
      </w:tr>
      <w:tr w:rsidR="000D4C29" w:rsidRPr="000D4C29" w14:paraId="7D044414" w14:textId="77777777" w:rsidTr="008E1C6B">
        <w:trPr>
          <w:trHeight w:val="300"/>
          <w:jc w:val="center"/>
        </w:trPr>
        <w:tc>
          <w:tcPr>
            <w:tcW w:w="460" w:type="dxa"/>
            <w:tcBorders>
              <w:top w:val="nil"/>
              <w:left w:val="single" w:sz="8" w:space="0" w:color="auto"/>
              <w:bottom w:val="single" w:sz="4" w:space="0" w:color="auto"/>
              <w:right w:val="single" w:sz="4" w:space="0" w:color="auto"/>
            </w:tcBorders>
            <w:noWrap/>
            <w:vAlign w:val="center"/>
            <w:hideMark/>
          </w:tcPr>
          <w:p w14:paraId="2688396E"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 </w:t>
            </w:r>
          </w:p>
        </w:tc>
        <w:tc>
          <w:tcPr>
            <w:tcW w:w="820" w:type="dxa"/>
            <w:tcBorders>
              <w:top w:val="nil"/>
              <w:left w:val="nil"/>
              <w:bottom w:val="single" w:sz="4" w:space="0" w:color="auto"/>
              <w:right w:val="single" w:sz="4" w:space="0" w:color="auto"/>
            </w:tcBorders>
            <w:noWrap/>
            <w:vAlign w:val="center"/>
            <w:hideMark/>
          </w:tcPr>
          <w:p w14:paraId="530FEB54"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 </w:t>
            </w:r>
          </w:p>
        </w:tc>
        <w:tc>
          <w:tcPr>
            <w:tcW w:w="4480" w:type="dxa"/>
            <w:gridSpan w:val="3"/>
            <w:tcBorders>
              <w:top w:val="single" w:sz="4" w:space="0" w:color="auto"/>
              <w:left w:val="nil"/>
              <w:bottom w:val="single" w:sz="4" w:space="0" w:color="auto"/>
              <w:right w:val="single" w:sz="4" w:space="0" w:color="auto"/>
            </w:tcBorders>
            <w:vAlign w:val="center"/>
            <w:hideMark/>
          </w:tcPr>
          <w:p w14:paraId="24C3E277"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TOTAL A.I.U</w:t>
            </w:r>
          </w:p>
        </w:tc>
        <w:tc>
          <w:tcPr>
            <w:tcW w:w="1200" w:type="dxa"/>
            <w:tcBorders>
              <w:top w:val="nil"/>
              <w:left w:val="nil"/>
              <w:bottom w:val="single" w:sz="4" w:space="0" w:color="auto"/>
              <w:right w:val="single" w:sz="4" w:space="0" w:color="auto"/>
            </w:tcBorders>
            <w:noWrap/>
            <w:vAlign w:val="center"/>
            <w:hideMark/>
          </w:tcPr>
          <w:p w14:paraId="09D3A6C2"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30%</w:t>
            </w:r>
          </w:p>
        </w:tc>
        <w:tc>
          <w:tcPr>
            <w:tcW w:w="1440" w:type="dxa"/>
            <w:tcBorders>
              <w:top w:val="nil"/>
              <w:left w:val="nil"/>
              <w:bottom w:val="single" w:sz="4" w:space="0" w:color="auto"/>
              <w:right w:val="single" w:sz="8" w:space="0" w:color="auto"/>
            </w:tcBorders>
            <w:shd w:val="clear" w:color="000000" w:fill="FFFFFF"/>
            <w:vAlign w:val="center"/>
            <w:hideMark/>
          </w:tcPr>
          <w:p w14:paraId="17B10472" w14:textId="77777777" w:rsidR="000D4C29" w:rsidRPr="000D4C29" w:rsidRDefault="000D4C29" w:rsidP="000D4C29">
            <w:pPr>
              <w:spacing w:after="0" w:line="240" w:lineRule="auto"/>
              <w:jc w:val="left"/>
              <w:rPr>
                <w:rFonts w:ascii="Calibri" w:hAnsi="Calibri" w:cs="Calibri"/>
                <w:b/>
                <w:bCs/>
                <w:sz w:val="16"/>
                <w:szCs w:val="16"/>
              </w:rPr>
            </w:pPr>
            <w:r w:rsidRPr="000D4C29">
              <w:rPr>
                <w:rFonts w:ascii="Calibri" w:hAnsi="Calibri" w:cs="Calibri"/>
                <w:b/>
                <w:bCs/>
                <w:sz w:val="16"/>
                <w:szCs w:val="16"/>
              </w:rPr>
              <w:t xml:space="preserve"> $      23.076.923,08 </w:t>
            </w:r>
          </w:p>
        </w:tc>
      </w:tr>
      <w:tr w:rsidR="000D4C29" w:rsidRPr="000D4C29" w14:paraId="5A33F813" w14:textId="77777777" w:rsidTr="008E1C6B">
        <w:trPr>
          <w:trHeight w:val="315"/>
          <w:jc w:val="center"/>
        </w:trPr>
        <w:tc>
          <w:tcPr>
            <w:tcW w:w="460" w:type="dxa"/>
            <w:tcBorders>
              <w:top w:val="nil"/>
              <w:left w:val="single" w:sz="8" w:space="0" w:color="auto"/>
              <w:bottom w:val="single" w:sz="8" w:space="0" w:color="auto"/>
              <w:right w:val="single" w:sz="4" w:space="0" w:color="auto"/>
            </w:tcBorders>
            <w:noWrap/>
            <w:vAlign w:val="center"/>
            <w:hideMark/>
          </w:tcPr>
          <w:p w14:paraId="27B4BC16"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 </w:t>
            </w:r>
          </w:p>
        </w:tc>
        <w:tc>
          <w:tcPr>
            <w:tcW w:w="820" w:type="dxa"/>
            <w:tcBorders>
              <w:top w:val="nil"/>
              <w:left w:val="nil"/>
              <w:bottom w:val="single" w:sz="8" w:space="0" w:color="auto"/>
              <w:right w:val="single" w:sz="4" w:space="0" w:color="auto"/>
            </w:tcBorders>
            <w:noWrap/>
            <w:vAlign w:val="center"/>
            <w:hideMark/>
          </w:tcPr>
          <w:p w14:paraId="5BA0658B" w14:textId="77777777" w:rsidR="000D4C29" w:rsidRPr="000D4C29" w:rsidRDefault="000D4C29" w:rsidP="000D4C29">
            <w:pPr>
              <w:spacing w:after="0" w:line="240" w:lineRule="auto"/>
              <w:jc w:val="left"/>
              <w:rPr>
                <w:rFonts w:ascii="Calibri" w:hAnsi="Calibri" w:cs="Calibri"/>
                <w:color w:val="000000"/>
                <w:sz w:val="16"/>
                <w:szCs w:val="16"/>
              </w:rPr>
            </w:pPr>
            <w:r w:rsidRPr="000D4C29">
              <w:rPr>
                <w:rFonts w:ascii="Calibri" w:hAnsi="Calibri" w:cs="Calibri"/>
                <w:color w:val="000000"/>
                <w:sz w:val="16"/>
                <w:szCs w:val="16"/>
              </w:rPr>
              <w:t> </w:t>
            </w:r>
          </w:p>
        </w:tc>
        <w:tc>
          <w:tcPr>
            <w:tcW w:w="4480" w:type="dxa"/>
            <w:gridSpan w:val="3"/>
            <w:tcBorders>
              <w:top w:val="single" w:sz="4" w:space="0" w:color="auto"/>
              <w:left w:val="nil"/>
              <w:bottom w:val="single" w:sz="8" w:space="0" w:color="auto"/>
              <w:right w:val="single" w:sz="4" w:space="0" w:color="auto"/>
            </w:tcBorders>
            <w:vAlign w:val="center"/>
            <w:hideMark/>
          </w:tcPr>
          <w:p w14:paraId="33645F43" w14:textId="77777777" w:rsidR="000D4C29" w:rsidRPr="000D4C29" w:rsidRDefault="000D4C29" w:rsidP="000D4C29">
            <w:pPr>
              <w:spacing w:after="0" w:line="240" w:lineRule="auto"/>
              <w:jc w:val="center"/>
              <w:rPr>
                <w:rFonts w:ascii="Calibri" w:hAnsi="Calibri" w:cs="Calibri"/>
                <w:b/>
                <w:bCs/>
                <w:color w:val="000000"/>
                <w:sz w:val="16"/>
                <w:szCs w:val="16"/>
              </w:rPr>
            </w:pPr>
            <w:r w:rsidRPr="000D4C29">
              <w:rPr>
                <w:rFonts w:ascii="Calibri" w:hAnsi="Calibri" w:cs="Calibri"/>
                <w:b/>
                <w:bCs/>
                <w:color w:val="000000"/>
                <w:sz w:val="16"/>
                <w:szCs w:val="16"/>
              </w:rPr>
              <w:t>TOTAL VALOR OBRA</w:t>
            </w:r>
          </w:p>
        </w:tc>
        <w:tc>
          <w:tcPr>
            <w:tcW w:w="1200" w:type="dxa"/>
            <w:tcBorders>
              <w:top w:val="nil"/>
              <w:left w:val="nil"/>
              <w:bottom w:val="single" w:sz="8" w:space="0" w:color="auto"/>
              <w:right w:val="single" w:sz="4" w:space="0" w:color="auto"/>
            </w:tcBorders>
            <w:noWrap/>
            <w:vAlign w:val="center"/>
            <w:hideMark/>
          </w:tcPr>
          <w:p w14:paraId="2CA7580B" w14:textId="77777777" w:rsidR="000D4C29" w:rsidRPr="000D4C29" w:rsidRDefault="000D4C29" w:rsidP="000D4C29">
            <w:pPr>
              <w:spacing w:after="0" w:line="240" w:lineRule="auto"/>
              <w:jc w:val="left"/>
              <w:rPr>
                <w:rFonts w:ascii="Calibri" w:hAnsi="Calibri" w:cs="Calibri"/>
                <w:b/>
                <w:bCs/>
                <w:color w:val="000000"/>
                <w:sz w:val="16"/>
                <w:szCs w:val="16"/>
              </w:rPr>
            </w:pPr>
            <w:r w:rsidRPr="000D4C29">
              <w:rPr>
                <w:rFonts w:ascii="Calibri" w:hAnsi="Calibri" w:cs="Calibri"/>
                <w:b/>
                <w:bCs/>
                <w:color w:val="000000"/>
                <w:sz w:val="16"/>
                <w:szCs w:val="16"/>
              </w:rPr>
              <w:t> </w:t>
            </w:r>
          </w:p>
        </w:tc>
        <w:tc>
          <w:tcPr>
            <w:tcW w:w="1440" w:type="dxa"/>
            <w:tcBorders>
              <w:top w:val="nil"/>
              <w:left w:val="nil"/>
              <w:bottom w:val="single" w:sz="8" w:space="0" w:color="auto"/>
              <w:right w:val="single" w:sz="8" w:space="0" w:color="auto"/>
            </w:tcBorders>
            <w:noWrap/>
            <w:vAlign w:val="center"/>
            <w:hideMark/>
          </w:tcPr>
          <w:p w14:paraId="2AE97B82" w14:textId="77777777" w:rsidR="000D4C29" w:rsidRPr="000D4C29" w:rsidRDefault="000D4C29" w:rsidP="000D4C29">
            <w:pPr>
              <w:spacing w:after="0" w:line="240" w:lineRule="auto"/>
              <w:jc w:val="left"/>
              <w:rPr>
                <w:rFonts w:ascii="Calibri" w:hAnsi="Calibri" w:cs="Calibri"/>
                <w:b/>
                <w:bCs/>
                <w:color w:val="000000"/>
                <w:sz w:val="16"/>
                <w:szCs w:val="16"/>
              </w:rPr>
            </w:pPr>
            <w:r w:rsidRPr="000D4C29">
              <w:rPr>
                <w:rFonts w:ascii="Calibri" w:hAnsi="Calibri" w:cs="Calibri"/>
                <w:b/>
                <w:bCs/>
                <w:color w:val="000000"/>
                <w:sz w:val="16"/>
                <w:szCs w:val="16"/>
              </w:rPr>
              <w:t xml:space="preserve"> $   100.000.000,00 </w:t>
            </w:r>
          </w:p>
        </w:tc>
      </w:tr>
    </w:tbl>
    <w:p w14:paraId="41289468" w14:textId="77777777" w:rsidR="00811B5B" w:rsidRDefault="00811B5B" w:rsidP="008723C7">
      <w:pPr>
        <w:rPr>
          <w:rFonts w:eastAsia="Tahoma" w:cs="Arial"/>
        </w:rPr>
      </w:pPr>
    </w:p>
    <w:p w14:paraId="563CF3F1" w14:textId="0FB6B6C9" w:rsidR="00381BDB" w:rsidRDefault="00C75943" w:rsidP="00B06F02">
      <w:pPr>
        <w:numPr>
          <w:ilvl w:val="0"/>
          <w:numId w:val="4"/>
        </w:numPr>
        <w:rPr>
          <w:b/>
          <w:iCs/>
          <w:color w:val="000000" w:themeColor="text1"/>
        </w:rPr>
      </w:pPr>
      <w:r w:rsidRPr="000F6E41">
        <w:rPr>
          <w:b/>
          <w:iCs/>
          <w:color w:val="000000" w:themeColor="text1"/>
        </w:rPr>
        <w:t xml:space="preserve"> </w:t>
      </w:r>
      <w:r w:rsidR="00890854" w:rsidRPr="000F6E41">
        <w:rPr>
          <w:b/>
          <w:iCs/>
          <w:color w:val="000000" w:themeColor="text1"/>
        </w:rPr>
        <w:t>Ítems</w:t>
      </w:r>
      <w:r w:rsidR="00E41D84" w:rsidRPr="000F6E41">
        <w:rPr>
          <w:b/>
          <w:iCs/>
          <w:color w:val="000000" w:themeColor="text1"/>
        </w:rPr>
        <w:t xml:space="preserve"> de pago: </w:t>
      </w:r>
    </w:p>
    <w:p w14:paraId="0F550033" w14:textId="031C371A" w:rsidR="00C3504A" w:rsidRPr="00C3504A" w:rsidRDefault="00C3504A" w:rsidP="00C3504A">
      <w:pPr>
        <w:rPr>
          <w:bCs/>
          <w:iCs/>
          <w:color w:val="000000" w:themeColor="text1"/>
        </w:rPr>
      </w:pPr>
      <w:r w:rsidRPr="00C3504A">
        <w:rPr>
          <w:bCs/>
          <w:iCs/>
          <w:color w:val="000000" w:themeColor="text1"/>
        </w:rPr>
        <w:lastRenderedPageBreak/>
        <w:t>Los ítems de pago se describen en la tabla anterior.</w:t>
      </w:r>
    </w:p>
    <w:p w14:paraId="11E34323" w14:textId="4082C26F" w:rsidR="004F78C8" w:rsidRPr="000F6E41" w:rsidRDefault="004F78C8" w:rsidP="00B06F02">
      <w:pPr>
        <w:pStyle w:val="Prrafodelista"/>
        <w:numPr>
          <w:ilvl w:val="0"/>
          <w:numId w:val="22"/>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41B49275" w14:textId="77777777" w:rsidR="00033874" w:rsidRPr="00033874" w:rsidRDefault="00033874" w:rsidP="00033874">
      <w:pPr>
        <w:spacing w:after="0" w:line="240" w:lineRule="auto"/>
        <w:rPr>
          <w:color w:val="000000" w:themeColor="text1"/>
        </w:rPr>
      </w:pPr>
      <w:r w:rsidRPr="00033874">
        <w:rPr>
          <w:color w:val="000000" w:themeColor="text1"/>
        </w:rPr>
        <w:t>El plazo previsto para la ejecución de las actividades que se deriven del presente proceso es el establecido en la sección 1.1. del pliego de condiciones, el cual se contará a partir del cumplimiento de los requisitos para dar inicio a la ejecución del contrato.</w:t>
      </w:r>
    </w:p>
    <w:p w14:paraId="47636DFE" w14:textId="77777777" w:rsidR="00033874" w:rsidRPr="00033874" w:rsidRDefault="00033874" w:rsidP="00033874">
      <w:pPr>
        <w:spacing w:after="0" w:line="240" w:lineRule="auto"/>
        <w:rPr>
          <w:color w:val="000000" w:themeColor="text1"/>
        </w:rPr>
      </w:pPr>
    </w:p>
    <w:p w14:paraId="49683B3E" w14:textId="1B06B363" w:rsidR="00C3504A" w:rsidRPr="00FE717A" w:rsidRDefault="00033874" w:rsidP="00033874">
      <w:pPr>
        <w:spacing w:after="0" w:line="240" w:lineRule="auto"/>
        <w:rPr>
          <w:rFonts w:cs="Arial"/>
          <w:color w:val="000000" w:themeColor="text1"/>
          <w:szCs w:val="20"/>
        </w:rPr>
      </w:pPr>
      <w:r w:rsidRPr="00033874">
        <w:rPr>
          <w:color w:val="000000" w:themeColor="text1"/>
        </w:rPr>
        <w:t xml:space="preserve">El plazo de ejecución será </w:t>
      </w:r>
      <w:r w:rsidR="000D4C29">
        <w:rPr>
          <w:color w:val="000000" w:themeColor="text1"/>
        </w:rPr>
        <w:t>hasta el 31 de diciembre de 2026</w:t>
      </w:r>
      <w:r w:rsidRPr="00033874">
        <w:rPr>
          <w:color w:val="000000" w:themeColor="text1"/>
        </w:rPr>
        <w:t>, a partir de la suscripción del contrato y acta de inicio</w:t>
      </w:r>
      <w:r w:rsidR="00C3504A">
        <w:rPr>
          <w:rFonts w:cs="Arial"/>
          <w:color w:val="000000" w:themeColor="text1"/>
          <w:szCs w:val="20"/>
        </w:rPr>
        <w:t>.</w:t>
      </w:r>
    </w:p>
    <w:p w14:paraId="6CC570E5" w14:textId="40B3B65F" w:rsidR="004F78C8" w:rsidRPr="000F6E41" w:rsidRDefault="004F78C8" w:rsidP="009935BF">
      <w:pPr>
        <w:rPr>
          <w:color w:val="000000" w:themeColor="text1"/>
          <w:highlight w:val="lightGray"/>
        </w:rPr>
      </w:pPr>
    </w:p>
    <w:p w14:paraId="320159E6" w14:textId="44AA026C" w:rsidR="00A75162" w:rsidRPr="00B84F73" w:rsidRDefault="004E1E45" w:rsidP="00B06F02">
      <w:pPr>
        <w:pStyle w:val="Prrafodelista"/>
        <w:numPr>
          <w:ilvl w:val="0"/>
          <w:numId w:val="22"/>
        </w:numPr>
        <w:rPr>
          <w:b/>
          <w:color w:val="000000" w:themeColor="text1"/>
        </w:rPr>
      </w:pPr>
      <w:r w:rsidRPr="00B84F73">
        <w:rPr>
          <w:b/>
          <w:color w:val="000000" w:themeColor="text1"/>
        </w:rPr>
        <w:t xml:space="preserve">FORMA </w:t>
      </w:r>
      <w:r w:rsidR="009935BF" w:rsidRPr="00B84F73">
        <w:rPr>
          <w:b/>
          <w:color w:val="000000" w:themeColor="text1"/>
        </w:rPr>
        <w:t>DE</w:t>
      </w:r>
      <w:r w:rsidR="00A75162" w:rsidRPr="00B84F73">
        <w:rPr>
          <w:b/>
          <w:color w:val="000000" w:themeColor="text1"/>
        </w:rPr>
        <w:t xml:space="preserve"> PAGO</w:t>
      </w:r>
    </w:p>
    <w:p w14:paraId="7044F63E" w14:textId="5320C9D5" w:rsidR="00C3504A" w:rsidRPr="00FE717A" w:rsidRDefault="00C3504A" w:rsidP="00C3504A">
      <w:pPr>
        <w:spacing w:after="0"/>
        <w:rPr>
          <w:rFonts w:eastAsia="Tahoma" w:cs="Arial"/>
          <w:szCs w:val="20"/>
        </w:rPr>
      </w:pPr>
      <w:r w:rsidRPr="00FE717A">
        <w:rPr>
          <w:rFonts w:eastAsia="Tahoma" w:cs="Arial"/>
          <w:szCs w:val="20"/>
        </w:rPr>
        <w:t xml:space="preserve">El municipio de </w:t>
      </w:r>
      <w:r w:rsidR="00D8403B">
        <w:rPr>
          <w:rFonts w:eastAsia="Tahoma" w:cs="Arial"/>
          <w:szCs w:val="20"/>
        </w:rPr>
        <w:t>Ubaté</w:t>
      </w:r>
      <w:r w:rsidRPr="00FE717A">
        <w:rPr>
          <w:rFonts w:eastAsia="Tahoma" w:cs="Arial"/>
          <w:szCs w:val="20"/>
        </w:rPr>
        <w:t xml:space="preserve"> cancelará el valor del contrato de la siguiente manera:</w:t>
      </w:r>
    </w:p>
    <w:p w14:paraId="20A7A368" w14:textId="77777777" w:rsidR="00C3504A" w:rsidRPr="00FE717A" w:rsidRDefault="00C3504A" w:rsidP="00C3504A">
      <w:pPr>
        <w:spacing w:after="0"/>
        <w:rPr>
          <w:rFonts w:eastAsia="Tahoma" w:cs="Arial"/>
          <w:szCs w:val="20"/>
        </w:rPr>
      </w:pPr>
    </w:p>
    <w:p w14:paraId="5A34A26C" w14:textId="520217C7" w:rsidR="00C3504A" w:rsidRPr="00FE717A" w:rsidRDefault="00C3504A" w:rsidP="00B06F02">
      <w:pPr>
        <w:numPr>
          <w:ilvl w:val="0"/>
          <w:numId w:val="10"/>
        </w:numPr>
        <w:tabs>
          <w:tab w:val="left" w:pos="720"/>
          <w:tab w:val="left" w:pos="1260"/>
        </w:tabs>
        <w:spacing w:after="0" w:line="240" w:lineRule="auto"/>
        <w:rPr>
          <w:rFonts w:eastAsia="Tahoma" w:cs="Arial"/>
          <w:szCs w:val="20"/>
        </w:rPr>
      </w:pPr>
      <w:r w:rsidRPr="00FE717A">
        <w:rPr>
          <w:rFonts w:eastAsia="Tahoma" w:cs="Arial"/>
          <w:szCs w:val="20"/>
        </w:rPr>
        <w:t xml:space="preserve">Una vez se haya ejecutado el </w:t>
      </w:r>
      <w:r w:rsidR="00A75C08">
        <w:rPr>
          <w:rFonts w:eastAsia="Tahoma" w:cs="Arial"/>
          <w:szCs w:val="20"/>
        </w:rPr>
        <w:t>c</w:t>
      </w:r>
      <w:r w:rsidRPr="00FE717A">
        <w:rPr>
          <w:rFonts w:eastAsia="Tahoma" w:cs="Arial"/>
          <w:szCs w:val="20"/>
        </w:rPr>
        <w:t>incuenta por ciento (50%) de las obras, se podrá realizar un primer pago del cuarenta por ciento (40%) del valor el contrato; los pagos se efectuarán previa presentación del acta firmada por el supervisor del contrato, junto con los respectivos informes, registro fotográfico, acreditar el cumplimiento de sus obligaciones derivadas de la vinculación al sistema de seguridad social en salud, pensiones y las demás obligaciones de Ley.</w:t>
      </w:r>
    </w:p>
    <w:p w14:paraId="3047FAAD" w14:textId="77777777" w:rsidR="00C3504A" w:rsidRPr="00FE717A" w:rsidRDefault="00C3504A" w:rsidP="00C3504A">
      <w:pPr>
        <w:tabs>
          <w:tab w:val="left" w:pos="720"/>
          <w:tab w:val="left" w:pos="1260"/>
        </w:tabs>
        <w:spacing w:after="0" w:line="240" w:lineRule="auto"/>
        <w:rPr>
          <w:rFonts w:eastAsia="Tahoma" w:cs="Arial"/>
          <w:szCs w:val="20"/>
        </w:rPr>
      </w:pPr>
    </w:p>
    <w:p w14:paraId="546898D6" w14:textId="670431A9" w:rsidR="00C3504A" w:rsidRPr="00FE717A" w:rsidRDefault="00C3504A" w:rsidP="00B06F02">
      <w:pPr>
        <w:numPr>
          <w:ilvl w:val="0"/>
          <w:numId w:val="10"/>
        </w:numPr>
        <w:tabs>
          <w:tab w:val="left" w:pos="720"/>
          <w:tab w:val="left" w:pos="1260"/>
        </w:tabs>
        <w:spacing w:after="0" w:line="240" w:lineRule="auto"/>
        <w:rPr>
          <w:rFonts w:eastAsia="Tahoma" w:cs="Arial"/>
          <w:szCs w:val="20"/>
        </w:rPr>
      </w:pPr>
      <w:r w:rsidRPr="00FE717A">
        <w:rPr>
          <w:rFonts w:eastAsia="Tahoma" w:cs="Arial"/>
          <w:szCs w:val="20"/>
        </w:rPr>
        <w:t xml:space="preserve">Una vez se haya ejecutado el </w:t>
      </w:r>
      <w:r w:rsidR="00A75C08">
        <w:rPr>
          <w:rFonts w:eastAsia="Tahoma" w:cs="Arial"/>
          <w:szCs w:val="20"/>
        </w:rPr>
        <w:t>c</w:t>
      </w:r>
      <w:r w:rsidRPr="00FE717A">
        <w:rPr>
          <w:rFonts w:eastAsia="Tahoma" w:cs="Arial"/>
          <w:szCs w:val="20"/>
        </w:rPr>
        <w:t>ien por ciento (100%) de las obras, se podrá realizar un segundo pago del cincuenta por ciento (50%) del valor del contrato para un total del noventa (90%); los anteriores pagos se efectuarán previa presentación del acta firmada por el supervisor del contrato, junto con los respectivos informes, registro fotográfico, acreditar el cumplimiento de sus obligaciones derivadas de la vinculación al sistema de seguridad social en salud, pensiones y las demás obligaciones de Ley.</w:t>
      </w:r>
    </w:p>
    <w:p w14:paraId="4BBC295A" w14:textId="77777777" w:rsidR="00C3504A" w:rsidRPr="00FE717A" w:rsidRDefault="00C3504A" w:rsidP="00C3504A">
      <w:pPr>
        <w:tabs>
          <w:tab w:val="left" w:pos="720"/>
          <w:tab w:val="left" w:pos="1260"/>
        </w:tabs>
        <w:spacing w:after="0" w:line="240" w:lineRule="auto"/>
        <w:rPr>
          <w:rFonts w:eastAsia="Tahoma" w:cs="Arial"/>
          <w:szCs w:val="20"/>
        </w:rPr>
      </w:pPr>
    </w:p>
    <w:p w14:paraId="0C8B32D9" w14:textId="77777777" w:rsidR="00C3504A" w:rsidRPr="00FE717A" w:rsidRDefault="00C3504A" w:rsidP="00B06F02">
      <w:pPr>
        <w:numPr>
          <w:ilvl w:val="0"/>
          <w:numId w:val="10"/>
        </w:numPr>
        <w:tabs>
          <w:tab w:val="left" w:pos="720"/>
          <w:tab w:val="left" w:pos="1260"/>
        </w:tabs>
        <w:spacing w:after="0" w:line="240" w:lineRule="auto"/>
        <w:rPr>
          <w:rFonts w:eastAsia="Tahoma" w:cs="Arial"/>
          <w:szCs w:val="20"/>
        </w:rPr>
      </w:pPr>
      <w:r w:rsidRPr="00FE717A">
        <w:rPr>
          <w:rFonts w:eastAsia="Tahoma" w:cs="Arial"/>
          <w:szCs w:val="20"/>
        </w:rPr>
        <w:t xml:space="preserve">El diez por ciento (10%) restante del valor del contrato se cancelará una vez suscrita el acta de liquidación del contrato objeto del presente estudio, además de haber cumplido con sus obligaciones derivadas de la vinculación al sistema de seguridad social en salud, pensiones y las demás obligaciones de Ley. </w:t>
      </w:r>
    </w:p>
    <w:p w14:paraId="35DA3E98" w14:textId="1833835F" w:rsidR="008A088B" w:rsidRPr="000F6E41" w:rsidRDefault="008A088B" w:rsidP="00A75162">
      <w:pPr>
        <w:rPr>
          <w:color w:val="000000" w:themeColor="text1"/>
          <w:highlight w:val="lightGray"/>
        </w:rPr>
      </w:pPr>
    </w:p>
    <w:p w14:paraId="10BB4F3E" w14:textId="2E00662C" w:rsidR="00E92258" w:rsidRPr="00EF74CB" w:rsidRDefault="00A75162" w:rsidP="00EF74CB">
      <w:pPr>
        <w:numPr>
          <w:ilvl w:val="0"/>
          <w:numId w:val="22"/>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05FEDE7C" w14:textId="1DA9E648" w:rsidR="0024774C" w:rsidRDefault="0024774C" w:rsidP="00E92258">
      <w:pPr>
        <w:spacing w:after="0" w:line="240" w:lineRule="auto"/>
        <w:rPr>
          <w:rFonts w:cs="Arial"/>
          <w:b/>
          <w:color w:val="000000" w:themeColor="text1"/>
          <w:szCs w:val="20"/>
        </w:rPr>
      </w:pPr>
    </w:p>
    <w:p w14:paraId="7C61605A" w14:textId="77777777" w:rsidR="0024774C" w:rsidRPr="0024774C" w:rsidRDefault="0024774C" w:rsidP="0024774C">
      <w:pPr>
        <w:widowControl w:val="0"/>
        <w:numPr>
          <w:ilvl w:val="0"/>
          <w:numId w:val="29"/>
        </w:numPr>
        <w:tabs>
          <w:tab w:val="left" w:pos="811"/>
        </w:tabs>
        <w:autoSpaceDE w:val="0"/>
        <w:autoSpaceDN w:val="0"/>
        <w:spacing w:after="0" w:line="240" w:lineRule="auto"/>
        <w:ind w:hanging="470"/>
        <w:jc w:val="left"/>
        <w:rPr>
          <w:rFonts w:eastAsia="Arial MT" w:cs="Arial"/>
          <w:b/>
          <w:szCs w:val="20"/>
          <w:lang w:val="es-ES" w:eastAsia="en-US"/>
        </w:rPr>
      </w:pPr>
      <w:r w:rsidRPr="0024774C">
        <w:rPr>
          <w:rFonts w:eastAsia="Arial MT" w:cs="Arial"/>
          <w:b/>
          <w:szCs w:val="20"/>
          <w:lang w:val="es-ES" w:eastAsia="en-US"/>
        </w:rPr>
        <w:t>CONFORMACIÓN</w:t>
      </w:r>
      <w:r w:rsidRPr="0024774C">
        <w:rPr>
          <w:rFonts w:eastAsia="Arial MT" w:cs="Arial"/>
          <w:b/>
          <w:spacing w:val="-9"/>
          <w:szCs w:val="20"/>
          <w:lang w:val="es-ES" w:eastAsia="en-US"/>
        </w:rPr>
        <w:t xml:space="preserve"> </w:t>
      </w:r>
      <w:r w:rsidRPr="0024774C">
        <w:rPr>
          <w:rFonts w:eastAsia="Arial MT" w:cs="Arial"/>
          <w:b/>
          <w:szCs w:val="20"/>
          <w:lang w:val="es-ES" w:eastAsia="en-US"/>
        </w:rPr>
        <w:t>DE</w:t>
      </w:r>
      <w:r w:rsidRPr="0024774C">
        <w:rPr>
          <w:rFonts w:eastAsia="Arial MT" w:cs="Arial"/>
          <w:b/>
          <w:spacing w:val="-8"/>
          <w:szCs w:val="20"/>
          <w:lang w:val="es-ES" w:eastAsia="en-US"/>
        </w:rPr>
        <w:t xml:space="preserve"> </w:t>
      </w:r>
      <w:r w:rsidRPr="0024774C">
        <w:rPr>
          <w:rFonts w:eastAsia="Arial MT" w:cs="Arial"/>
          <w:b/>
          <w:szCs w:val="20"/>
          <w:lang w:val="es-ES" w:eastAsia="en-US"/>
        </w:rPr>
        <w:t>LA</w:t>
      </w:r>
      <w:r w:rsidRPr="0024774C">
        <w:rPr>
          <w:rFonts w:eastAsia="Arial MT" w:cs="Arial"/>
          <w:b/>
          <w:spacing w:val="-5"/>
          <w:szCs w:val="20"/>
          <w:lang w:val="es-ES" w:eastAsia="en-US"/>
        </w:rPr>
        <w:t xml:space="preserve"> </w:t>
      </w:r>
      <w:r w:rsidRPr="0024774C">
        <w:rPr>
          <w:rFonts w:eastAsia="Arial MT" w:cs="Arial"/>
          <w:b/>
          <w:szCs w:val="20"/>
          <w:lang w:val="es-ES" w:eastAsia="en-US"/>
        </w:rPr>
        <w:t>CALZADA</w:t>
      </w:r>
      <w:r w:rsidRPr="0024774C">
        <w:rPr>
          <w:rFonts w:eastAsia="Arial MT" w:cs="Arial"/>
          <w:b/>
          <w:spacing w:val="-8"/>
          <w:szCs w:val="20"/>
          <w:lang w:val="es-ES" w:eastAsia="en-US"/>
        </w:rPr>
        <w:t xml:space="preserve"> </w:t>
      </w:r>
      <w:r w:rsidRPr="0024774C">
        <w:rPr>
          <w:rFonts w:eastAsia="Arial MT" w:cs="Arial"/>
          <w:b/>
          <w:spacing w:val="-2"/>
          <w:szCs w:val="20"/>
          <w:lang w:val="es-ES" w:eastAsia="en-US"/>
        </w:rPr>
        <w:t>EXISTENTE</w:t>
      </w:r>
    </w:p>
    <w:p w14:paraId="3EBA60F2" w14:textId="77777777" w:rsidR="0024774C" w:rsidRPr="0024774C" w:rsidRDefault="0024774C" w:rsidP="0024774C">
      <w:pPr>
        <w:widowControl w:val="0"/>
        <w:autoSpaceDE w:val="0"/>
        <w:autoSpaceDN w:val="0"/>
        <w:spacing w:before="2" w:after="0" w:line="240" w:lineRule="auto"/>
        <w:jc w:val="left"/>
        <w:rPr>
          <w:rFonts w:eastAsia="Arial MT" w:cs="Arial"/>
          <w:b/>
          <w:szCs w:val="20"/>
          <w:lang w:val="es-ES" w:eastAsia="en-US"/>
        </w:rPr>
      </w:pPr>
    </w:p>
    <w:p w14:paraId="0F25EE52" w14:textId="77777777" w:rsidR="0024774C" w:rsidRPr="0024774C" w:rsidRDefault="0024774C" w:rsidP="0024774C">
      <w:pPr>
        <w:widowControl w:val="0"/>
        <w:numPr>
          <w:ilvl w:val="0"/>
          <w:numId w:val="27"/>
        </w:numPr>
        <w:autoSpaceDE w:val="0"/>
        <w:autoSpaceDN w:val="0"/>
        <w:spacing w:after="0" w:line="240" w:lineRule="auto"/>
        <w:ind w:left="451" w:firstLine="0"/>
        <w:outlineLvl w:val="2"/>
        <w:rPr>
          <w:rFonts w:eastAsia="Arial MT" w:cs="Arial"/>
          <w:szCs w:val="20"/>
          <w:lang w:val="es-ES" w:eastAsia="en-US"/>
        </w:rPr>
      </w:pPr>
      <w:r w:rsidRPr="0024774C">
        <w:rPr>
          <w:rFonts w:eastAsia="Arial MT" w:cs="Arial"/>
          <w:spacing w:val="-2"/>
          <w:szCs w:val="20"/>
          <w:lang w:val="es-ES" w:eastAsia="en-US"/>
        </w:rPr>
        <w:t>DESCRIPCIÓN.</w:t>
      </w:r>
    </w:p>
    <w:p w14:paraId="3D34816D" w14:textId="77777777" w:rsidR="0024774C" w:rsidRPr="0024774C" w:rsidRDefault="0024774C" w:rsidP="0024774C">
      <w:pPr>
        <w:widowControl w:val="0"/>
        <w:autoSpaceDE w:val="0"/>
        <w:autoSpaceDN w:val="0"/>
        <w:spacing w:after="0" w:line="240" w:lineRule="auto"/>
        <w:jc w:val="left"/>
        <w:rPr>
          <w:rFonts w:eastAsia="Arial MT" w:cs="Arial"/>
          <w:szCs w:val="20"/>
          <w:lang w:val="es-ES" w:eastAsia="en-US"/>
        </w:rPr>
      </w:pPr>
    </w:p>
    <w:p w14:paraId="225610EF" w14:textId="77777777" w:rsidR="0024774C" w:rsidRPr="0024774C" w:rsidRDefault="0024774C" w:rsidP="0024774C">
      <w:pPr>
        <w:widowControl w:val="0"/>
        <w:autoSpaceDE w:val="0"/>
        <w:autoSpaceDN w:val="0"/>
        <w:spacing w:before="1" w:after="0" w:line="240" w:lineRule="auto"/>
        <w:ind w:left="451" w:right="382"/>
        <w:rPr>
          <w:rFonts w:eastAsia="Arial MT" w:cs="Arial"/>
          <w:szCs w:val="20"/>
          <w:lang w:val="es-ES" w:eastAsia="en-US"/>
        </w:rPr>
      </w:pPr>
      <w:r w:rsidRPr="0024774C">
        <w:rPr>
          <w:rFonts w:eastAsia="Arial MT" w:cs="Arial"/>
          <w:szCs w:val="20"/>
          <w:lang w:val="es-ES" w:eastAsia="en-US"/>
        </w:rPr>
        <w:t>El</w:t>
      </w:r>
      <w:r w:rsidRPr="0024774C">
        <w:rPr>
          <w:rFonts w:eastAsia="Arial MT" w:cs="Arial"/>
          <w:spacing w:val="-14"/>
          <w:szCs w:val="20"/>
          <w:lang w:val="es-ES" w:eastAsia="en-US"/>
        </w:rPr>
        <w:t xml:space="preserve"> </w:t>
      </w:r>
      <w:r w:rsidRPr="0024774C">
        <w:rPr>
          <w:rFonts w:eastAsia="Arial MT" w:cs="Arial"/>
          <w:szCs w:val="20"/>
          <w:lang w:val="es-ES" w:eastAsia="en-US"/>
        </w:rPr>
        <w:t>INVIAS</w:t>
      </w:r>
      <w:r w:rsidRPr="0024774C">
        <w:rPr>
          <w:rFonts w:eastAsia="Arial MT" w:cs="Arial"/>
          <w:spacing w:val="-14"/>
          <w:szCs w:val="20"/>
          <w:lang w:val="es-ES" w:eastAsia="en-US"/>
        </w:rPr>
        <w:t xml:space="preserve"> </w:t>
      </w:r>
      <w:r w:rsidRPr="0024774C">
        <w:rPr>
          <w:rFonts w:eastAsia="Arial MT" w:cs="Arial"/>
          <w:szCs w:val="20"/>
          <w:lang w:val="es-ES" w:eastAsia="en-US"/>
        </w:rPr>
        <w:t>en</w:t>
      </w:r>
      <w:r w:rsidRPr="0024774C">
        <w:rPr>
          <w:rFonts w:eastAsia="Arial MT" w:cs="Arial"/>
          <w:spacing w:val="-14"/>
          <w:szCs w:val="20"/>
          <w:lang w:val="es-ES" w:eastAsia="en-US"/>
        </w:rPr>
        <w:t xml:space="preserve"> </w:t>
      </w:r>
      <w:r w:rsidRPr="0024774C">
        <w:rPr>
          <w:rFonts w:eastAsia="Arial MT" w:cs="Arial"/>
          <w:szCs w:val="20"/>
          <w:lang w:val="es-ES" w:eastAsia="en-US"/>
        </w:rPr>
        <w:t>sus</w:t>
      </w:r>
      <w:r w:rsidRPr="0024774C">
        <w:rPr>
          <w:rFonts w:eastAsia="Arial MT" w:cs="Arial"/>
          <w:spacing w:val="-14"/>
          <w:szCs w:val="20"/>
          <w:lang w:val="es-ES" w:eastAsia="en-US"/>
        </w:rPr>
        <w:t xml:space="preserve"> </w:t>
      </w:r>
      <w:r w:rsidRPr="0024774C">
        <w:rPr>
          <w:rFonts w:eastAsia="Arial MT" w:cs="Arial"/>
          <w:szCs w:val="20"/>
          <w:lang w:val="es-ES" w:eastAsia="en-US"/>
        </w:rPr>
        <w:t>Especificaciones</w:t>
      </w:r>
      <w:r w:rsidRPr="0024774C">
        <w:rPr>
          <w:rFonts w:eastAsia="Arial MT" w:cs="Arial"/>
          <w:spacing w:val="-14"/>
          <w:szCs w:val="20"/>
          <w:lang w:val="es-ES" w:eastAsia="en-US"/>
        </w:rPr>
        <w:t xml:space="preserve"> </w:t>
      </w:r>
      <w:r w:rsidRPr="0024774C">
        <w:rPr>
          <w:rFonts w:eastAsia="Arial MT" w:cs="Arial"/>
          <w:szCs w:val="20"/>
          <w:lang w:val="es-ES" w:eastAsia="en-US"/>
        </w:rPr>
        <w:t>Generales</w:t>
      </w:r>
      <w:r w:rsidRPr="0024774C">
        <w:rPr>
          <w:rFonts w:eastAsia="Arial MT" w:cs="Arial"/>
          <w:spacing w:val="-14"/>
          <w:szCs w:val="20"/>
          <w:lang w:val="es-ES" w:eastAsia="en-US"/>
        </w:rPr>
        <w:t xml:space="preserve"> </w:t>
      </w:r>
      <w:r w:rsidRPr="0024774C">
        <w:rPr>
          <w:rFonts w:eastAsia="Arial MT" w:cs="Arial"/>
          <w:szCs w:val="20"/>
          <w:lang w:val="es-ES" w:eastAsia="en-US"/>
        </w:rPr>
        <w:t>de</w:t>
      </w:r>
      <w:r w:rsidRPr="0024774C">
        <w:rPr>
          <w:rFonts w:eastAsia="Arial MT" w:cs="Arial"/>
          <w:spacing w:val="-14"/>
          <w:szCs w:val="20"/>
          <w:lang w:val="es-ES" w:eastAsia="en-US"/>
        </w:rPr>
        <w:t xml:space="preserve"> </w:t>
      </w:r>
      <w:r w:rsidRPr="0024774C">
        <w:rPr>
          <w:rFonts w:eastAsia="Arial MT" w:cs="Arial"/>
          <w:szCs w:val="20"/>
          <w:lang w:val="es-ES" w:eastAsia="en-US"/>
        </w:rPr>
        <w:t>Construcción</w:t>
      </w:r>
      <w:r w:rsidRPr="0024774C">
        <w:rPr>
          <w:rFonts w:eastAsia="Arial MT" w:cs="Arial"/>
          <w:spacing w:val="-14"/>
          <w:szCs w:val="20"/>
          <w:lang w:val="es-ES" w:eastAsia="en-US"/>
        </w:rPr>
        <w:t xml:space="preserve"> </w:t>
      </w:r>
      <w:r w:rsidRPr="0024774C">
        <w:rPr>
          <w:rFonts w:eastAsia="Arial MT" w:cs="Arial"/>
          <w:szCs w:val="20"/>
          <w:lang w:val="es-ES" w:eastAsia="en-US"/>
        </w:rPr>
        <w:t>de</w:t>
      </w:r>
      <w:r w:rsidRPr="0024774C">
        <w:rPr>
          <w:rFonts w:eastAsia="Arial MT" w:cs="Arial"/>
          <w:spacing w:val="-13"/>
          <w:szCs w:val="20"/>
          <w:lang w:val="es-ES" w:eastAsia="en-US"/>
        </w:rPr>
        <w:t xml:space="preserve"> </w:t>
      </w:r>
      <w:r w:rsidRPr="0024774C">
        <w:rPr>
          <w:rFonts w:eastAsia="Arial MT" w:cs="Arial"/>
          <w:szCs w:val="20"/>
          <w:lang w:val="es-ES" w:eastAsia="en-US"/>
        </w:rPr>
        <w:t>Carreteras</w:t>
      </w:r>
      <w:r w:rsidRPr="0024774C">
        <w:rPr>
          <w:rFonts w:eastAsia="Arial MT" w:cs="Arial"/>
          <w:spacing w:val="-14"/>
          <w:szCs w:val="20"/>
          <w:lang w:val="es-ES" w:eastAsia="en-US"/>
        </w:rPr>
        <w:t xml:space="preserve"> </w:t>
      </w:r>
      <w:r w:rsidRPr="0024774C">
        <w:rPr>
          <w:rFonts w:eastAsia="Arial MT" w:cs="Arial"/>
          <w:szCs w:val="20"/>
          <w:lang w:val="es-ES" w:eastAsia="en-US"/>
        </w:rPr>
        <w:t>(2012)</w:t>
      </w:r>
      <w:r w:rsidRPr="0024774C">
        <w:rPr>
          <w:rFonts w:eastAsia="Arial MT" w:cs="Arial"/>
          <w:spacing w:val="-14"/>
          <w:szCs w:val="20"/>
          <w:lang w:val="es-ES" w:eastAsia="en-US"/>
        </w:rPr>
        <w:t xml:space="preserve"> </w:t>
      </w:r>
      <w:r w:rsidRPr="0024774C">
        <w:rPr>
          <w:rFonts w:eastAsia="Arial MT" w:cs="Arial"/>
          <w:szCs w:val="20"/>
          <w:lang w:val="es-ES" w:eastAsia="en-US"/>
        </w:rPr>
        <w:t>señala</w:t>
      </w:r>
      <w:r w:rsidRPr="0024774C">
        <w:rPr>
          <w:rFonts w:eastAsia="Arial MT" w:cs="Arial"/>
          <w:spacing w:val="-14"/>
          <w:szCs w:val="20"/>
          <w:lang w:val="es-ES" w:eastAsia="en-US"/>
        </w:rPr>
        <w:t xml:space="preserve"> </w:t>
      </w:r>
      <w:r w:rsidRPr="0024774C">
        <w:rPr>
          <w:rFonts w:eastAsia="Arial MT" w:cs="Arial"/>
          <w:szCs w:val="20"/>
          <w:lang w:val="es-ES" w:eastAsia="en-US"/>
        </w:rPr>
        <w:t>que</w:t>
      </w:r>
      <w:r w:rsidRPr="0024774C">
        <w:rPr>
          <w:rFonts w:eastAsia="Arial MT" w:cs="Arial"/>
          <w:spacing w:val="-14"/>
          <w:szCs w:val="20"/>
          <w:lang w:val="es-ES" w:eastAsia="en-US"/>
        </w:rPr>
        <w:t xml:space="preserve"> </w:t>
      </w:r>
      <w:r w:rsidRPr="0024774C">
        <w:rPr>
          <w:rFonts w:eastAsia="Arial MT" w:cs="Arial"/>
          <w:szCs w:val="20"/>
          <w:lang w:val="es-ES" w:eastAsia="en-US"/>
        </w:rPr>
        <w:t>“Este trabajo</w:t>
      </w:r>
      <w:r w:rsidRPr="0024774C">
        <w:rPr>
          <w:rFonts w:eastAsia="Arial MT" w:cs="Arial"/>
          <w:spacing w:val="-3"/>
          <w:szCs w:val="20"/>
          <w:lang w:val="es-ES" w:eastAsia="en-US"/>
        </w:rPr>
        <w:t xml:space="preserve"> </w:t>
      </w:r>
      <w:r w:rsidRPr="0024774C">
        <w:rPr>
          <w:rFonts w:eastAsia="Arial MT" w:cs="Arial"/>
          <w:szCs w:val="20"/>
          <w:lang w:val="es-ES" w:eastAsia="en-US"/>
        </w:rPr>
        <w:t>consiste</w:t>
      </w:r>
      <w:r w:rsidRPr="0024774C">
        <w:rPr>
          <w:rFonts w:eastAsia="Arial MT" w:cs="Arial"/>
          <w:spacing w:val="-4"/>
          <w:szCs w:val="20"/>
          <w:lang w:val="es-ES" w:eastAsia="en-US"/>
        </w:rPr>
        <w:t xml:space="preserve"> </w:t>
      </w:r>
      <w:r w:rsidRPr="0024774C">
        <w:rPr>
          <w:rFonts w:eastAsia="Arial MT" w:cs="Arial"/>
          <w:szCs w:val="20"/>
          <w:lang w:val="es-ES" w:eastAsia="en-US"/>
        </w:rPr>
        <w:t>en</w:t>
      </w:r>
      <w:r w:rsidRPr="0024774C">
        <w:rPr>
          <w:rFonts w:eastAsia="Arial MT" w:cs="Arial"/>
          <w:spacing w:val="-3"/>
          <w:szCs w:val="20"/>
          <w:lang w:val="es-ES" w:eastAsia="en-US"/>
        </w:rPr>
        <w:t xml:space="preserve"> </w:t>
      </w:r>
      <w:r w:rsidRPr="0024774C">
        <w:rPr>
          <w:rFonts w:eastAsia="Arial MT" w:cs="Arial"/>
          <w:szCs w:val="20"/>
          <w:lang w:val="es-ES" w:eastAsia="en-US"/>
        </w:rPr>
        <w:t>la</w:t>
      </w:r>
      <w:r w:rsidRPr="0024774C">
        <w:rPr>
          <w:rFonts w:eastAsia="Arial MT" w:cs="Arial"/>
          <w:spacing w:val="-3"/>
          <w:szCs w:val="20"/>
          <w:lang w:val="es-ES" w:eastAsia="en-US"/>
        </w:rPr>
        <w:t xml:space="preserve"> </w:t>
      </w:r>
      <w:r w:rsidRPr="0024774C">
        <w:rPr>
          <w:rFonts w:eastAsia="Arial MT" w:cs="Arial"/>
          <w:szCs w:val="20"/>
          <w:lang w:val="es-ES" w:eastAsia="en-US"/>
        </w:rPr>
        <w:t>escarificación,</w:t>
      </w:r>
      <w:r w:rsidRPr="0024774C">
        <w:rPr>
          <w:rFonts w:eastAsia="Arial MT" w:cs="Arial"/>
          <w:spacing w:val="-2"/>
          <w:szCs w:val="20"/>
          <w:lang w:val="es-ES" w:eastAsia="en-US"/>
        </w:rPr>
        <w:t xml:space="preserve"> </w:t>
      </w:r>
      <w:r w:rsidRPr="0024774C">
        <w:rPr>
          <w:rFonts w:eastAsia="Arial MT" w:cs="Arial"/>
          <w:szCs w:val="20"/>
          <w:lang w:val="es-ES" w:eastAsia="en-US"/>
        </w:rPr>
        <w:t>la</w:t>
      </w:r>
      <w:r w:rsidRPr="0024774C">
        <w:rPr>
          <w:rFonts w:eastAsia="Arial MT" w:cs="Arial"/>
          <w:spacing w:val="-3"/>
          <w:szCs w:val="20"/>
          <w:lang w:val="es-ES" w:eastAsia="en-US"/>
        </w:rPr>
        <w:t xml:space="preserve"> </w:t>
      </w:r>
      <w:r w:rsidRPr="0024774C">
        <w:rPr>
          <w:rFonts w:eastAsia="Arial MT" w:cs="Arial"/>
          <w:szCs w:val="20"/>
          <w:lang w:val="es-ES" w:eastAsia="en-US"/>
        </w:rPr>
        <w:t>conformación,</w:t>
      </w:r>
      <w:r w:rsidRPr="0024774C">
        <w:rPr>
          <w:rFonts w:eastAsia="Arial MT" w:cs="Arial"/>
          <w:spacing w:val="-3"/>
          <w:szCs w:val="20"/>
          <w:lang w:val="es-ES" w:eastAsia="en-US"/>
        </w:rPr>
        <w:t xml:space="preserve"> </w:t>
      </w:r>
      <w:r w:rsidRPr="0024774C">
        <w:rPr>
          <w:rFonts w:eastAsia="Arial MT" w:cs="Arial"/>
          <w:szCs w:val="20"/>
          <w:lang w:val="es-ES" w:eastAsia="en-US"/>
        </w:rPr>
        <w:t>la</w:t>
      </w:r>
      <w:r w:rsidRPr="0024774C">
        <w:rPr>
          <w:rFonts w:eastAsia="Arial MT" w:cs="Arial"/>
          <w:spacing w:val="-3"/>
          <w:szCs w:val="20"/>
          <w:lang w:val="es-ES" w:eastAsia="en-US"/>
        </w:rPr>
        <w:t xml:space="preserve"> </w:t>
      </w:r>
      <w:r w:rsidRPr="0024774C">
        <w:rPr>
          <w:rFonts w:eastAsia="Arial MT" w:cs="Arial"/>
          <w:szCs w:val="20"/>
          <w:lang w:val="es-ES" w:eastAsia="en-US"/>
        </w:rPr>
        <w:t>renivelación</w:t>
      </w:r>
      <w:r w:rsidRPr="0024774C">
        <w:rPr>
          <w:rFonts w:eastAsia="Arial MT" w:cs="Arial"/>
          <w:spacing w:val="-4"/>
          <w:szCs w:val="20"/>
          <w:lang w:val="es-ES" w:eastAsia="en-US"/>
        </w:rPr>
        <w:t xml:space="preserve"> </w:t>
      </w:r>
      <w:r w:rsidRPr="0024774C">
        <w:rPr>
          <w:rFonts w:eastAsia="Arial MT" w:cs="Arial"/>
          <w:szCs w:val="20"/>
          <w:lang w:val="es-ES" w:eastAsia="en-US"/>
        </w:rPr>
        <w:t>y</w:t>
      </w:r>
      <w:r w:rsidRPr="0024774C">
        <w:rPr>
          <w:rFonts w:eastAsia="Arial MT" w:cs="Arial"/>
          <w:spacing w:val="-1"/>
          <w:szCs w:val="20"/>
          <w:lang w:val="es-ES" w:eastAsia="en-US"/>
        </w:rPr>
        <w:t xml:space="preserve"> </w:t>
      </w:r>
      <w:r w:rsidRPr="0024774C">
        <w:rPr>
          <w:rFonts w:eastAsia="Arial MT" w:cs="Arial"/>
          <w:szCs w:val="20"/>
          <w:lang w:val="es-ES" w:eastAsia="en-US"/>
        </w:rPr>
        <w:t>la</w:t>
      </w:r>
      <w:r w:rsidRPr="0024774C">
        <w:rPr>
          <w:rFonts w:eastAsia="Arial MT" w:cs="Arial"/>
          <w:spacing w:val="-3"/>
          <w:szCs w:val="20"/>
          <w:lang w:val="es-ES" w:eastAsia="en-US"/>
        </w:rPr>
        <w:t xml:space="preserve"> </w:t>
      </w:r>
      <w:r w:rsidRPr="0024774C">
        <w:rPr>
          <w:rFonts w:eastAsia="Arial MT" w:cs="Arial"/>
          <w:szCs w:val="20"/>
          <w:lang w:val="es-ES" w:eastAsia="en-US"/>
        </w:rPr>
        <w:t>compactación</w:t>
      </w:r>
      <w:r w:rsidRPr="0024774C">
        <w:rPr>
          <w:rFonts w:eastAsia="Arial MT" w:cs="Arial"/>
          <w:spacing w:val="-2"/>
          <w:szCs w:val="20"/>
          <w:lang w:val="es-ES" w:eastAsia="en-US"/>
        </w:rPr>
        <w:t xml:space="preserve"> </w:t>
      </w:r>
      <w:r w:rsidRPr="0024774C">
        <w:rPr>
          <w:rFonts w:eastAsia="Arial MT" w:cs="Arial"/>
          <w:szCs w:val="20"/>
          <w:lang w:val="es-ES" w:eastAsia="en-US"/>
        </w:rPr>
        <w:t>del</w:t>
      </w:r>
      <w:r w:rsidRPr="0024774C">
        <w:rPr>
          <w:rFonts w:eastAsia="Arial MT" w:cs="Arial"/>
          <w:spacing w:val="-4"/>
          <w:szCs w:val="20"/>
          <w:lang w:val="es-ES" w:eastAsia="en-US"/>
        </w:rPr>
        <w:t xml:space="preserve"> </w:t>
      </w:r>
      <w:r w:rsidRPr="0024774C">
        <w:rPr>
          <w:rFonts w:eastAsia="Arial MT" w:cs="Arial"/>
          <w:szCs w:val="20"/>
          <w:lang w:val="es-ES" w:eastAsia="en-US"/>
        </w:rPr>
        <w:t>afirmado existente,</w:t>
      </w:r>
      <w:r w:rsidRPr="0024774C">
        <w:rPr>
          <w:rFonts w:eastAsia="Arial MT" w:cs="Arial"/>
          <w:spacing w:val="-14"/>
          <w:szCs w:val="20"/>
          <w:lang w:val="es-ES" w:eastAsia="en-US"/>
        </w:rPr>
        <w:t xml:space="preserve"> </w:t>
      </w:r>
      <w:r w:rsidRPr="0024774C">
        <w:rPr>
          <w:rFonts w:eastAsia="Arial MT" w:cs="Arial"/>
          <w:szCs w:val="20"/>
          <w:lang w:val="es-ES" w:eastAsia="en-US"/>
        </w:rPr>
        <w:t>con</w:t>
      </w:r>
      <w:r w:rsidRPr="0024774C">
        <w:rPr>
          <w:rFonts w:eastAsia="Arial MT" w:cs="Arial"/>
          <w:spacing w:val="-14"/>
          <w:szCs w:val="20"/>
          <w:lang w:val="es-ES" w:eastAsia="en-US"/>
        </w:rPr>
        <w:t xml:space="preserve"> </w:t>
      </w:r>
      <w:r w:rsidRPr="0024774C">
        <w:rPr>
          <w:rFonts w:eastAsia="Arial MT" w:cs="Arial"/>
          <w:szCs w:val="20"/>
          <w:lang w:val="es-ES" w:eastAsia="en-US"/>
        </w:rPr>
        <w:t>o</w:t>
      </w:r>
      <w:r w:rsidRPr="0024774C">
        <w:rPr>
          <w:rFonts w:eastAsia="Arial MT" w:cs="Arial"/>
          <w:spacing w:val="-14"/>
          <w:szCs w:val="20"/>
          <w:lang w:val="es-ES" w:eastAsia="en-US"/>
        </w:rPr>
        <w:t xml:space="preserve"> </w:t>
      </w:r>
      <w:r w:rsidRPr="0024774C">
        <w:rPr>
          <w:rFonts w:eastAsia="Arial MT" w:cs="Arial"/>
          <w:szCs w:val="20"/>
          <w:lang w:val="es-ES" w:eastAsia="en-US"/>
        </w:rPr>
        <w:t>sin</w:t>
      </w:r>
      <w:r w:rsidRPr="0024774C">
        <w:rPr>
          <w:rFonts w:eastAsia="Arial MT" w:cs="Arial"/>
          <w:spacing w:val="-14"/>
          <w:szCs w:val="20"/>
          <w:lang w:val="es-ES" w:eastAsia="en-US"/>
        </w:rPr>
        <w:t xml:space="preserve"> </w:t>
      </w:r>
      <w:r w:rsidRPr="0024774C">
        <w:rPr>
          <w:rFonts w:eastAsia="Arial MT" w:cs="Arial"/>
          <w:szCs w:val="20"/>
          <w:lang w:val="es-ES" w:eastAsia="en-US"/>
        </w:rPr>
        <w:t>adición</w:t>
      </w:r>
      <w:r w:rsidRPr="0024774C">
        <w:rPr>
          <w:rFonts w:eastAsia="Arial MT" w:cs="Arial"/>
          <w:spacing w:val="-14"/>
          <w:szCs w:val="20"/>
          <w:lang w:val="es-ES" w:eastAsia="en-US"/>
        </w:rPr>
        <w:t xml:space="preserve"> </w:t>
      </w:r>
      <w:r w:rsidRPr="0024774C">
        <w:rPr>
          <w:rFonts w:eastAsia="Arial MT" w:cs="Arial"/>
          <w:szCs w:val="20"/>
          <w:lang w:val="es-ES" w:eastAsia="en-US"/>
        </w:rPr>
        <w:t>de</w:t>
      </w:r>
      <w:r w:rsidRPr="0024774C">
        <w:rPr>
          <w:rFonts w:eastAsia="Arial MT" w:cs="Arial"/>
          <w:spacing w:val="-13"/>
          <w:szCs w:val="20"/>
          <w:lang w:val="es-ES" w:eastAsia="en-US"/>
        </w:rPr>
        <w:t xml:space="preserve"> </w:t>
      </w:r>
      <w:r w:rsidRPr="0024774C">
        <w:rPr>
          <w:rFonts w:eastAsia="Arial MT" w:cs="Arial"/>
          <w:szCs w:val="20"/>
          <w:lang w:val="es-ES" w:eastAsia="en-US"/>
        </w:rPr>
        <w:t>material</w:t>
      </w:r>
      <w:r w:rsidRPr="0024774C">
        <w:rPr>
          <w:rFonts w:eastAsia="Arial MT" w:cs="Arial"/>
          <w:spacing w:val="-14"/>
          <w:szCs w:val="20"/>
          <w:lang w:val="es-ES" w:eastAsia="en-US"/>
        </w:rPr>
        <w:t xml:space="preserve"> </w:t>
      </w:r>
      <w:r w:rsidRPr="0024774C">
        <w:rPr>
          <w:rFonts w:eastAsia="Arial MT" w:cs="Arial"/>
          <w:szCs w:val="20"/>
          <w:lang w:val="es-ES" w:eastAsia="en-US"/>
        </w:rPr>
        <w:t>de</w:t>
      </w:r>
      <w:r w:rsidRPr="0024774C">
        <w:rPr>
          <w:rFonts w:eastAsia="Arial MT" w:cs="Arial"/>
          <w:spacing w:val="-12"/>
          <w:szCs w:val="20"/>
          <w:lang w:val="es-ES" w:eastAsia="en-US"/>
        </w:rPr>
        <w:t xml:space="preserve"> </w:t>
      </w:r>
      <w:r w:rsidRPr="0024774C">
        <w:rPr>
          <w:rFonts w:eastAsia="Arial MT" w:cs="Arial"/>
          <w:szCs w:val="20"/>
          <w:lang w:val="es-ES" w:eastAsia="en-US"/>
        </w:rPr>
        <w:t>afirmado</w:t>
      </w:r>
      <w:r w:rsidRPr="0024774C">
        <w:rPr>
          <w:rFonts w:eastAsia="Arial MT" w:cs="Arial"/>
          <w:spacing w:val="-14"/>
          <w:szCs w:val="20"/>
          <w:lang w:val="es-ES" w:eastAsia="en-US"/>
        </w:rPr>
        <w:t xml:space="preserve"> </w:t>
      </w:r>
      <w:r w:rsidRPr="0024774C">
        <w:rPr>
          <w:rFonts w:eastAsia="Arial MT" w:cs="Arial"/>
          <w:szCs w:val="20"/>
          <w:lang w:val="es-ES" w:eastAsia="en-US"/>
        </w:rPr>
        <w:t>o</w:t>
      </w:r>
      <w:r w:rsidRPr="0024774C">
        <w:rPr>
          <w:rFonts w:eastAsia="Arial MT" w:cs="Arial"/>
          <w:spacing w:val="-13"/>
          <w:szCs w:val="20"/>
          <w:lang w:val="es-ES" w:eastAsia="en-US"/>
        </w:rPr>
        <w:t xml:space="preserve"> </w:t>
      </w:r>
      <w:r w:rsidRPr="0024774C">
        <w:rPr>
          <w:rFonts w:eastAsia="Arial MT" w:cs="Arial"/>
          <w:szCs w:val="20"/>
          <w:lang w:val="es-ES" w:eastAsia="en-US"/>
        </w:rPr>
        <w:t>de</w:t>
      </w:r>
      <w:r w:rsidRPr="0024774C">
        <w:rPr>
          <w:rFonts w:eastAsia="Arial MT" w:cs="Arial"/>
          <w:spacing w:val="-14"/>
          <w:szCs w:val="20"/>
          <w:lang w:val="es-ES" w:eastAsia="en-US"/>
        </w:rPr>
        <w:t xml:space="preserve"> </w:t>
      </w:r>
      <w:r w:rsidRPr="0024774C">
        <w:rPr>
          <w:rFonts w:eastAsia="Arial MT" w:cs="Arial"/>
          <w:szCs w:val="20"/>
          <w:lang w:val="es-ES" w:eastAsia="en-US"/>
        </w:rPr>
        <w:t>sub-base</w:t>
      </w:r>
      <w:r w:rsidRPr="0024774C">
        <w:rPr>
          <w:rFonts w:eastAsia="Arial MT" w:cs="Arial"/>
          <w:spacing w:val="-14"/>
          <w:szCs w:val="20"/>
          <w:lang w:val="es-ES" w:eastAsia="en-US"/>
        </w:rPr>
        <w:t xml:space="preserve"> </w:t>
      </w:r>
      <w:r w:rsidRPr="0024774C">
        <w:rPr>
          <w:rFonts w:eastAsia="Arial MT" w:cs="Arial"/>
          <w:szCs w:val="20"/>
          <w:lang w:val="es-ES" w:eastAsia="en-US"/>
        </w:rPr>
        <w:t>granular;</w:t>
      </w:r>
      <w:r w:rsidRPr="0024774C">
        <w:rPr>
          <w:rFonts w:eastAsia="Arial MT" w:cs="Arial"/>
          <w:spacing w:val="-12"/>
          <w:szCs w:val="20"/>
          <w:lang w:val="es-ES" w:eastAsia="en-US"/>
        </w:rPr>
        <w:t xml:space="preserve"> </w:t>
      </w:r>
      <w:r w:rsidRPr="0024774C">
        <w:rPr>
          <w:rFonts w:eastAsia="Arial MT" w:cs="Arial"/>
          <w:szCs w:val="20"/>
          <w:lang w:val="es-ES" w:eastAsia="en-US"/>
        </w:rPr>
        <w:t>así</w:t>
      </w:r>
      <w:r w:rsidRPr="0024774C">
        <w:rPr>
          <w:rFonts w:eastAsia="Arial MT" w:cs="Arial"/>
          <w:spacing w:val="-14"/>
          <w:szCs w:val="20"/>
          <w:lang w:val="es-ES" w:eastAsia="en-US"/>
        </w:rPr>
        <w:t xml:space="preserve"> </w:t>
      </w:r>
      <w:r w:rsidRPr="0024774C">
        <w:rPr>
          <w:rFonts w:eastAsia="Arial MT" w:cs="Arial"/>
          <w:szCs w:val="20"/>
          <w:lang w:val="es-ES" w:eastAsia="en-US"/>
        </w:rPr>
        <w:t>como</w:t>
      </w:r>
      <w:r w:rsidRPr="0024774C">
        <w:rPr>
          <w:rFonts w:eastAsia="Arial MT" w:cs="Arial"/>
          <w:spacing w:val="-13"/>
          <w:szCs w:val="20"/>
          <w:lang w:val="es-ES" w:eastAsia="en-US"/>
        </w:rPr>
        <w:t xml:space="preserve"> </w:t>
      </w:r>
      <w:r w:rsidRPr="0024774C">
        <w:rPr>
          <w:rFonts w:eastAsia="Arial MT" w:cs="Arial"/>
          <w:szCs w:val="20"/>
          <w:lang w:val="es-ES" w:eastAsia="en-US"/>
        </w:rPr>
        <w:t>la</w:t>
      </w:r>
      <w:r w:rsidRPr="0024774C">
        <w:rPr>
          <w:rFonts w:eastAsia="Arial MT" w:cs="Arial"/>
          <w:spacing w:val="-13"/>
          <w:szCs w:val="20"/>
          <w:lang w:val="es-ES" w:eastAsia="en-US"/>
        </w:rPr>
        <w:t xml:space="preserve"> </w:t>
      </w:r>
      <w:r w:rsidRPr="0024774C">
        <w:rPr>
          <w:rFonts w:eastAsia="Arial MT" w:cs="Arial"/>
          <w:szCs w:val="20"/>
          <w:lang w:val="es-ES" w:eastAsia="en-US"/>
        </w:rPr>
        <w:t>conformación o reconstrucción de cunetas.</w:t>
      </w:r>
    </w:p>
    <w:p w14:paraId="5AD46E99" w14:textId="77777777" w:rsidR="0024774C" w:rsidRPr="0024774C" w:rsidRDefault="0024774C" w:rsidP="0024774C">
      <w:pPr>
        <w:widowControl w:val="0"/>
        <w:numPr>
          <w:ilvl w:val="0"/>
          <w:numId w:val="27"/>
        </w:numPr>
        <w:autoSpaceDE w:val="0"/>
        <w:autoSpaceDN w:val="0"/>
        <w:spacing w:before="230" w:after="0" w:line="240" w:lineRule="auto"/>
        <w:ind w:left="451" w:firstLine="0"/>
        <w:outlineLvl w:val="2"/>
        <w:rPr>
          <w:rFonts w:eastAsia="Arial MT" w:cs="Arial"/>
          <w:szCs w:val="20"/>
          <w:lang w:val="es-ES" w:eastAsia="en-US"/>
        </w:rPr>
      </w:pPr>
      <w:r w:rsidRPr="0024774C">
        <w:rPr>
          <w:rFonts w:eastAsia="Arial MT" w:cs="Arial"/>
          <w:spacing w:val="-2"/>
          <w:szCs w:val="20"/>
          <w:lang w:val="es-ES" w:eastAsia="en-US"/>
        </w:rPr>
        <w:lastRenderedPageBreak/>
        <w:t>MATERIALES</w:t>
      </w:r>
    </w:p>
    <w:p w14:paraId="22A3D241" w14:textId="77777777" w:rsidR="0024774C" w:rsidRPr="0024774C" w:rsidRDefault="0024774C" w:rsidP="0024774C">
      <w:pPr>
        <w:widowControl w:val="0"/>
        <w:autoSpaceDE w:val="0"/>
        <w:autoSpaceDN w:val="0"/>
        <w:spacing w:before="1" w:after="0" w:line="240" w:lineRule="auto"/>
        <w:jc w:val="left"/>
        <w:rPr>
          <w:rFonts w:eastAsia="Arial MT" w:cs="Arial"/>
          <w:szCs w:val="20"/>
          <w:lang w:val="es-ES" w:eastAsia="en-US"/>
        </w:rPr>
      </w:pPr>
    </w:p>
    <w:p w14:paraId="01C5C5F5" w14:textId="2788A954" w:rsidR="0024774C" w:rsidRPr="0024774C" w:rsidRDefault="0024774C" w:rsidP="0024774C">
      <w:pPr>
        <w:widowControl w:val="0"/>
        <w:numPr>
          <w:ilvl w:val="1"/>
          <w:numId w:val="29"/>
        </w:numPr>
        <w:tabs>
          <w:tab w:val="left" w:pos="1171"/>
        </w:tabs>
        <w:autoSpaceDE w:val="0"/>
        <w:autoSpaceDN w:val="0"/>
        <w:spacing w:after="0" w:line="237" w:lineRule="auto"/>
        <w:ind w:right="393"/>
        <w:jc w:val="left"/>
        <w:rPr>
          <w:rFonts w:eastAsia="Arial MT" w:cs="Arial"/>
          <w:szCs w:val="20"/>
          <w:lang w:val="es-ES" w:eastAsia="en-US"/>
        </w:rPr>
      </w:pPr>
      <w:r w:rsidRPr="0024774C">
        <w:rPr>
          <w:rFonts w:eastAsia="Arial MT" w:cs="Arial"/>
          <w:szCs w:val="20"/>
          <w:lang w:val="es-ES" w:eastAsia="en-US"/>
        </w:rPr>
        <w:t xml:space="preserve">Se aprovecharán los materiales del afirmado existente que cumplan con los requisitos de calidad estipulados en el Artículo 311 de la Norma y Especificaciones 2012 INVIAS para afirmados y en el Artículo 320 para </w:t>
      </w:r>
      <w:r w:rsidR="004D02E3" w:rsidRPr="0024774C">
        <w:rPr>
          <w:rFonts w:eastAsia="Arial MT" w:cs="Arial"/>
          <w:szCs w:val="20"/>
          <w:lang w:val="es-ES" w:eastAsia="en-US"/>
        </w:rPr>
        <w:t>sub-base</w:t>
      </w:r>
      <w:r w:rsidRPr="0024774C">
        <w:rPr>
          <w:rFonts w:eastAsia="Arial MT" w:cs="Arial"/>
          <w:szCs w:val="20"/>
          <w:lang w:val="es-ES" w:eastAsia="en-US"/>
        </w:rPr>
        <w:t xml:space="preserve"> granulares.</w:t>
      </w:r>
    </w:p>
    <w:p w14:paraId="1B480047" w14:textId="77777777" w:rsidR="0024774C" w:rsidRPr="0024774C" w:rsidRDefault="0024774C" w:rsidP="0024774C">
      <w:pPr>
        <w:widowControl w:val="0"/>
        <w:autoSpaceDE w:val="0"/>
        <w:autoSpaceDN w:val="0"/>
        <w:spacing w:before="3" w:after="0" w:line="240" w:lineRule="auto"/>
        <w:jc w:val="left"/>
        <w:rPr>
          <w:rFonts w:eastAsia="Arial MT" w:cs="Arial"/>
          <w:szCs w:val="20"/>
          <w:lang w:val="es-ES" w:eastAsia="en-US"/>
        </w:rPr>
      </w:pPr>
    </w:p>
    <w:p w14:paraId="343F6715" w14:textId="2B327C0B" w:rsidR="0024774C" w:rsidRDefault="0024774C" w:rsidP="0024774C">
      <w:pPr>
        <w:widowControl w:val="0"/>
        <w:autoSpaceDE w:val="0"/>
        <w:autoSpaceDN w:val="0"/>
        <w:spacing w:after="0" w:line="240" w:lineRule="auto"/>
        <w:ind w:left="1171" w:right="394"/>
        <w:rPr>
          <w:rFonts w:eastAsia="Arial MT" w:cs="Arial"/>
          <w:szCs w:val="20"/>
          <w:lang w:val="es-ES" w:eastAsia="en-US"/>
        </w:rPr>
      </w:pPr>
      <w:r w:rsidRPr="0024774C">
        <w:rPr>
          <w:rFonts w:eastAsia="Arial MT" w:cs="Arial"/>
          <w:szCs w:val="20"/>
          <w:lang w:val="es-ES" w:eastAsia="en-US"/>
        </w:rPr>
        <w:t>En el caso de que sea necesaria la adición de nuevo material, éste deberá cumplir con los requisitos de calidad señalados en el Artículo 311 para afirmados de la Norma y Especificaciones 2012 INVIAS</w:t>
      </w:r>
      <w:r w:rsidR="00EF74CB" w:rsidRPr="0024774C">
        <w:rPr>
          <w:rFonts w:eastAsia="Arial MT" w:cs="Arial"/>
          <w:szCs w:val="20"/>
          <w:lang w:val="es-ES" w:eastAsia="en-US"/>
        </w:rPr>
        <w:t>”. (</w:t>
      </w:r>
      <w:r w:rsidRPr="0024774C">
        <w:rPr>
          <w:rFonts w:eastAsia="Arial MT" w:cs="Arial"/>
          <w:szCs w:val="20"/>
          <w:lang w:val="es-ES" w:eastAsia="en-US"/>
        </w:rPr>
        <w:t>pp. 1-55)</w:t>
      </w:r>
    </w:p>
    <w:p w14:paraId="4ACD6B51" w14:textId="459ADA8B" w:rsidR="00EF74CB" w:rsidRDefault="00EF74CB" w:rsidP="0024774C">
      <w:pPr>
        <w:widowControl w:val="0"/>
        <w:autoSpaceDE w:val="0"/>
        <w:autoSpaceDN w:val="0"/>
        <w:spacing w:after="0" w:line="240" w:lineRule="auto"/>
        <w:ind w:left="1171" w:right="394"/>
        <w:rPr>
          <w:rFonts w:eastAsia="Arial MT" w:cs="Arial"/>
          <w:szCs w:val="20"/>
          <w:lang w:val="es-ES" w:eastAsia="en-US"/>
        </w:rPr>
      </w:pPr>
    </w:p>
    <w:p w14:paraId="7F625F73" w14:textId="3B1DE95E" w:rsidR="0024774C" w:rsidRDefault="00EF74CB" w:rsidP="00EF74CB">
      <w:pPr>
        <w:pStyle w:val="Prrafodelista"/>
        <w:widowControl w:val="0"/>
        <w:numPr>
          <w:ilvl w:val="0"/>
          <w:numId w:val="30"/>
        </w:numPr>
        <w:autoSpaceDE w:val="0"/>
        <w:autoSpaceDN w:val="0"/>
        <w:spacing w:after="0" w:line="240" w:lineRule="auto"/>
        <w:ind w:right="394"/>
        <w:rPr>
          <w:rFonts w:eastAsia="Arial MT" w:cs="Arial"/>
          <w:szCs w:val="20"/>
          <w:lang w:val="es-ES" w:eastAsia="en-US"/>
        </w:rPr>
      </w:pPr>
      <w:r>
        <w:rPr>
          <w:rFonts w:eastAsia="Arial MT" w:cs="Arial"/>
          <w:szCs w:val="20"/>
          <w:lang w:val="es-ES" w:eastAsia="en-US"/>
        </w:rPr>
        <w:t>AGUA</w:t>
      </w:r>
    </w:p>
    <w:p w14:paraId="058E9464" w14:textId="167415C3" w:rsidR="00EF74CB" w:rsidRPr="00EF74CB" w:rsidRDefault="00EF74CB" w:rsidP="00EF74CB">
      <w:pPr>
        <w:widowControl w:val="0"/>
        <w:autoSpaceDE w:val="0"/>
        <w:autoSpaceDN w:val="0"/>
        <w:spacing w:after="0" w:line="240" w:lineRule="auto"/>
        <w:ind w:right="394"/>
        <w:rPr>
          <w:rFonts w:eastAsia="Arial MT" w:cs="Arial"/>
          <w:szCs w:val="20"/>
          <w:lang w:val="es-ES" w:eastAsia="en-US"/>
        </w:rPr>
      </w:pPr>
      <w:r>
        <w:rPr>
          <w:rFonts w:eastAsia="Arial MT" w:cs="Arial"/>
          <w:szCs w:val="20"/>
          <w:lang w:val="es-ES" w:eastAsia="en-US"/>
        </w:rPr>
        <w:t>EUIPO</w:t>
      </w:r>
    </w:p>
    <w:p w14:paraId="7BF4C246" w14:textId="77777777" w:rsidR="0024774C" w:rsidRPr="0024774C" w:rsidRDefault="0024774C" w:rsidP="0024774C">
      <w:pPr>
        <w:widowControl w:val="0"/>
        <w:numPr>
          <w:ilvl w:val="1"/>
          <w:numId w:val="29"/>
        </w:numPr>
        <w:tabs>
          <w:tab w:val="left" w:pos="1171"/>
        </w:tabs>
        <w:autoSpaceDE w:val="0"/>
        <w:autoSpaceDN w:val="0"/>
        <w:spacing w:before="17" w:after="0" w:line="244" w:lineRule="exact"/>
        <w:jc w:val="left"/>
        <w:rPr>
          <w:rFonts w:eastAsia="Arial MT" w:cs="Arial"/>
          <w:szCs w:val="20"/>
          <w:lang w:val="es-ES" w:eastAsia="en-US"/>
        </w:rPr>
      </w:pPr>
      <w:r w:rsidRPr="0024774C">
        <w:rPr>
          <w:rFonts w:eastAsia="Arial MT" w:cs="Arial"/>
          <w:szCs w:val="20"/>
          <w:lang w:val="es-ES" w:eastAsia="en-US"/>
        </w:rPr>
        <w:t>Motoniveladora</w:t>
      </w:r>
      <w:r w:rsidRPr="0024774C">
        <w:rPr>
          <w:rFonts w:eastAsia="Arial MT" w:cs="Arial"/>
          <w:spacing w:val="-13"/>
          <w:szCs w:val="20"/>
          <w:lang w:val="es-ES" w:eastAsia="en-US"/>
        </w:rPr>
        <w:t xml:space="preserve"> </w:t>
      </w:r>
      <w:r w:rsidRPr="0024774C">
        <w:rPr>
          <w:rFonts w:eastAsia="Arial MT" w:cs="Arial"/>
          <w:szCs w:val="20"/>
          <w:lang w:val="es-ES" w:eastAsia="en-US"/>
        </w:rPr>
        <w:t>120</w:t>
      </w:r>
      <w:r w:rsidRPr="0024774C">
        <w:rPr>
          <w:rFonts w:eastAsia="Arial MT" w:cs="Arial"/>
          <w:spacing w:val="-13"/>
          <w:szCs w:val="20"/>
          <w:lang w:val="es-ES" w:eastAsia="en-US"/>
        </w:rPr>
        <w:t xml:space="preserve"> </w:t>
      </w:r>
      <w:r w:rsidRPr="0024774C">
        <w:rPr>
          <w:rFonts w:eastAsia="Arial MT" w:cs="Arial"/>
          <w:spacing w:val="-5"/>
          <w:szCs w:val="20"/>
          <w:lang w:val="es-ES" w:eastAsia="en-US"/>
        </w:rPr>
        <w:t>HP</w:t>
      </w:r>
    </w:p>
    <w:p w14:paraId="77CDEF3D" w14:textId="69FC0F93" w:rsidR="0024774C" w:rsidRPr="0024774C" w:rsidRDefault="00EF74CB" w:rsidP="0024774C">
      <w:pPr>
        <w:widowControl w:val="0"/>
        <w:numPr>
          <w:ilvl w:val="1"/>
          <w:numId w:val="29"/>
        </w:numPr>
        <w:tabs>
          <w:tab w:val="left" w:pos="1171"/>
        </w:tabs>
        <w:autoSpaceDE w:val="0"/>
        <w:autoSpaceDN w:val="0"/>
        <w:spacing w:after="0" w:line="244" w:lineRule="exact"/>
        <w:jc w:val="left"/>
        <w:rPr>
          <w:rFonts w:eastAsia="Arial MT" w:cs="Arial"/>
          <w:szCs w:val="20"/>
          <w:lang w:val="es-ES" w:eastAsia="en-US"/>
        </w:rPr>
      </w:pPr>
      <w:r w:rsidRPr="0024774C">
        <w:rPr>
          <w:rFonts w:eastAsia="Arial MT" w:cs="Arial"/>
          <w:szCs w:val="20"/>
          <w:lang w:val="es-ES" w:eastAsia="en-US"/>
        </w:rPr>
        <w:t>Vibro compactador</w:t>
      </w:r>
      <w:r w:rsidR="0024774C" w:rsidRPr="0024774C">
        <w:rPr>
          <w:rFonts w:eastAsia="Arial MT" w:cs="Arial"/>
          <w:spacing w:val="-11"/>
          <w:szCs w:val="20"/>
          <w:lang w:val="es-ES" w:eastAsia="en-US"/>
        </w:rPr>
        <w:t xml:space="preserve"> </w:t>
      </w:r>
      <w:r w:rsidR="0024774C" w:rsidRPr="0024774C">
        <w:rPr>
          <w:rFonts w:eastAsia="Arial MT" w:cs="Arial"/>
          <w:szCs w:val="20"/>
          <w:lang w:val="es-ES" w:eastAsia="en-US"/>
        </w:rPr>
        <w:t>8</w:t>
      </w:r>
      <w:r w:rsidR="0024774C" w:rsidRPr="0024774C">
        <w:rPr>
          <w:rFonts w:eastAsia="Arial MT" w:cs="Arial"/>
          <w:spacing w:val="-11"/>
          <w:szCs w:val="20"/>
          <w:lang w:val="es-ES" w:eastAsia="en-US"/>
        </w:rPr>
        <w:t xml:space="preserve"> </w:t>
      </w:r>
      <w:r w:rsidR="0024774C" w:rsidRPr="0024774C">
        <w:rPr>
          <w:rFonts w:eastAsia="Arial MT" w:cs="Arial"/>
          <w:spacing w:val="-5"/>
          <w:szCs w:val="20"/>
          <w:lang w:val="es-ES" w:eastAsia="en-US"/>
        </w:rPr>
        <w:t>Ton</w:t>
      </w:r>
    </w:p>
    <w:p w14:paraId="325FE216" w14:textId="383F1A28" w:rsidR="0024774C" w:rsidRPr="0024774C" w:rsidRDefault="0024774C" w:rsidP="00EF74CB">
      <w:pPr>
        <w:widowControl w:val="0"/>
        <w:numPr>
          <w:ilvl w:val="1"/>
          <w:numId w:val="29"/>
        </w:numPr>
        <w:tabs>
          <w:tab w:val="left" w:pos="1171"/>
        </w:tabs>
        <w:autoSpaceDE w:val="0"/>
        <w:autoSpaceDN w:val="0"/>
        <w:spacing w:after="0" w:line="463" w:lineRule="auto"/>
        <w:ind w:left="422" w:right="5504" w:firstLine="388"/>
        <w:rPr>
          <w:rFonts w:eastAsia="Arial MT" w:cs="Arial"/>
          <w:szCs w:val="20"/>
          <w:lang w:val="es-ES" w:eastAsia="en-US"/>
        </w:rPr>
      </w:pPr>
      <w:r w:rsidRPr="0024774C">
        <w:rPr>
          <w:rFonts w:eastAsia="Arial MT" w:cs="Arial"/>
          <w:szCs w:val="20"/>
          <w:lang w:val="es-ES" w:eastAsia="en-US"/>
        </w:rPr>
        <w:t>Carrotanque</w:t>
      </w:r>
      <w:r w:rsidRPr="0024774C">
        <w:rPr>
          <w:rFonts w:eastAsia="Arial MT" w:cs="Arial"/>
          <w:spacing w:val="-10"/>
          <w:szCs w:val="20"/>
          <w:lang w:val="es-ES" w:eastAsia="en-US"/>
        </w:rPr>
        <w:t xml:space="preserve"> </w:t>
      </w:r>
      <w:r w:rsidRPr="0024774C">
        <w:rPr>
          <w:rFonts w:eastAsia="Arial MT" w:cs="Arial"/>
          <w:szCs w:val="20"/>
          <w:lang w:val="es-ES" w:eastAsia="en-US"/>
        </w:rPr>
        <w:t>de</w:t>
      </w:r>
      <w:r w:rsidRPr="0024774C">
        <w:rPr>
          <w:rFonts w:eastAsia="Arial MT" w:cs="Arial"/>
          <w:spacing w:val="-11"/>
          <w:szCs w:val="20"/>
          <w:lang w:val="es-ES" w:eastAsia="en-US"/>
        </w:rPr>
        <w:t xml:space="preserve"> </w:t>
      </w:r>
      <w:r w:rsidRPr="0024774C">
        <w:rPr>
          <w:rFonts w:eastAsia="Arial MT" w:cs="Arial"/>
          <w:szCs w:val="20"/>
          <w:lang w:val="es-ES" w:eastAsia="en-US"/>
        </w:rPr>
        <w:t>agua</w:t>
      </w:r>
      <w:r w:rsidRPr="0024774C">
        <w:rPr>
          <w:rFonts w:eastAsia="Arial MT" w:cs="Arial"/>
          <w:spacing w:val="-12"/>
          <w:szCs w:val="20"/>
          <w:lang w:val="es-ES" w:eastAsia="en-US"/>
        </w:rPr>
        <w:t xml:space="preserve"> </w:t>
      </w:r>
      <w:r w:rsidRPr="0024774C">
        <w:rPr>
          <w:rFonts w:eastAsia="Arial MT" w:cs="Arial"/>
          <w:szCs w:val="20"/>
          <w:lang w:val="es-ES" w:eastAsia="en-US"/>
        </w:rPr>
        <w:t>10000</w:t>
      </w:r>
      <w:r w:rsidRPr="0024774C">
        <w:rPr>
          <w:rFonts w:eastAsia="Arial MT" w:cs="Arial"/>
          <w:spacing w:val="-12"/>
          <w:szCs w:val="20"/>
          <w:lang w:val="es-ES" w:eastAsia="en-US"/>
        </w:rPr>
        <w:t xml:space="preserve"> </w:t>
      </w:r>
      <w:r w:rsidR="00EF74CB">
        <w:rPr>
          <w:rFonts w:eastAsia="Arial MT" w:cs="Arial"/>
          <w:spacing w:val="-12"/>
          <w:szCs w:val="20"/>
          <w:lang w:val="es-ES" w:eastAsia="en-US"/>
        </w:rPr>
        <w:t>ll</w:t>
      </w:r>
      <w:r w:rsidRPr="0024774C">
        <w:rPr>
          <w:rFonts w:eastAsia="Arial MT" w:cs="Arial"/>
          <w:szCs w:val="20"/>
          <w:lang w:val="es-ES" w:eastAsia="en-US"/>
        </w:rPr>
        <w:t xml:space="preserve"> </w:t>
      </w:r>
      <w:r w:rsidRPr="0024774C">
        <w:rPr>
          <w:rFonts w:eastAsia="Arial MT" w:cs="Arial"/>
          <w:spacing w:val="-2"/>
          <w:szCs w:val="20"/>
          <w:lang w:val="es-ES" w:eastAsia="en-US"/>
        </w:rPr>
        <w:t>MEDIDA</w:t>
      </w:r>
    </w:p>
    <w:p w14:paraId="23712143" w14:textId="77777777" w:rsidR="0024774C" w:rsidRPr="0024774C" w:rsidRDefault="0024774C" w:rsidP="0024774C">
      <w:pPr>
        <w:widowControl w:val="0"/>
        <w:autoSpaceDE w:val="0"/>
        <w:autoSpaceDN w:val="0"/>
        <w:spacing w:before="14" w:after="0" w:line="240" w:lineRule="auto"/>
        <w:ind w:left="451" w:right="385"/>
        <w:rPr>
          <w:rFonts w:eastAsia="Arial MT" w:cs="Arial"/>
          <w:szCs w:val="20"/>
          <w:lang w:val="es-ES" w:eastAsia="en-US"/>
        </w:rPr>
      </w:pPr>
      <w:r w:rsidRPr="0024774C">
        <w:rPr>
          <w:rFonts w:eastAsia="Arial MT" w:cs="Arial"/>
          <w:szCs w:val="20"/>
          <w:lang w:val="es-ES" w:eastAsia="en-US"/>
        </w:rPr>
        <w:t>La unidad de medida para la conformación de la calzada, será el metro cuadrado (m²), aproximado al</w:t>
      </w:r>
      <w:r w:rsidRPr="0024774C">
        <w:rPr>
          <w:rFonts w:eastAsia="Arial MT" w:cs="Arial"/>
          <w:spacing w:val="-1"/>
          <w:szCs w:val="20"/>
          <w:lang w:val="es-ES" w:eastAsia="en-US"/>
        </w:rPr>
        <w:t xml:space="preserve"> </w:t>
      </w:r>
      <w:r w:rsidRPr="0024774C">
        <w:rPr>
          <w:rFonts w:eastAsia="Arial MT" w:cs="Arial"/>
          <w:szCs w:val="20"/>
          <w:lang w:val="es-ES" w:eastAsia="en-US"/>
        </w:rPr>
        <w:t>entero, de trabajo realizado de acuerdo con esta especificación y a satisfacción del supervisor en el área definida por éste.</w:t>
      </w:r>
    </w:p>
    <w:p w14:paraId="4615D4D1" w14:textId="77777777" w:rsidR="0024774C" w:rsidRPr="0024774C" w:rsidRDefault="0024774C" w:rsidP="0024774C">
      <w:pPr>
        <w:widowControl w:val="0"/>
        <w:autoSpaceDE w:val="0"/>
        <w:autoSpaceDN w:val="0"/>
        <w:spacing w:after="0" w:line="240" w:lineRule="auto"/>
        <w:jc w:val="left"/>
        <w:rPr>
          <w:rFonts w:eastAsia="Arial MT" w:cs="Arial"/>
          <w:szCs w:val="20"/>
          <w:lang w:val="es-ES" w:eastAsia="en-US"/>
        </w:rPr>
      </w:pPr>
    </w:p>
    <w:p w14:paraId="4E9228B9" w14:textId="77777777" w:rsidR="0024774C" w:rsidRPr="0024774C" w:rsidRDefault="0024774C" w:rsidP="0024774C">
      <w:pPr>
        <w:widowControl w:val="0"/>
        <w:autoSpaceDE w:val="0"/>
        <w:autoSpaceDN w:val="0"/>
        <w:spacing w:after="0" w:line="240" w:lineRule="auto"/>
        <w:jc w:val="left"/>
        <w:rPr>
          <w:rFonts w:eastAsia="Arial MT" w:cs="Arial"/>
          <w:szCs w:val="20"/>
          <w:lang w:val="es-ES" w:eastAsia="en-US"/>
        </w:rPr>
      </w:pPr>
    </w:p>
    <w:p w14:paraId="58311008" w14:textId="77777777" w:rsidR="0024774C" w:rsidRPr="0024774C" w:rsidRDefault="0024774C" w:rsidP="0024774C">
      <w:pPr>
        <w:widowControl w:val="0"/>
        <w:numPr>
          <w:ilvl w:val="0"/>
          <w:numId w:val="29"/>
        </w:numPr>
        <w:tabs>
          <w:tab w:val="left" w:pos="811"/>
        </w:tabs>
        <w:autoSpaceDE w:val="0"/>
        <w:autoSpaceDN w:val="0"/>
        <w:spacing w:after="0" w:line="240" w:lineRule="auto"/>
        <w:ind w:hanging="525"/>
        <w:jc w:val="left"/>
        <w:outlineLvl w:val="0"/>
        <w:rPr>
          <w:rFonts w:eastAsia="Arial" w:cs="Arial"/>
          <w:b/>
          <w:bCs/>
          <w:szCs w:val="20"/>
          <w:lang w:val="es-ES" w:eastAsia="en-US"/>
        </w:rPr>
      </w:pPr>
      <w:r w:rsidRPr="0024774C">
        <w:rPr>
          <w:rFonts w:eastAsia="Arial" w:cs="Arial"/>
          <w:b/>
          <w:bCs/>
          <w:spacing w:val="-2"/>
          <w:szCs w:val="20"/>
          <w:lang w:val="es-ES" w:eastAsia="en-US"/>
        </w:rPr>
        <w:t>AFIRMADO</w:t>
      </w:r>
    </w:p>
    <w:p w14:paraId="6D40E00A" w14:textId="77777777" w:rsidR="0024774C" w:rsidRPr="0024774C" w:rsidRDefault="0024774C" w:rsidP="0024774C">
      <w:pPr>
        <w:widowControl w:val="0"/>
        <w:autoSpaceDE w:val="0"/>
        <w:autoSpaceDN w:val="0"/>
        <w:spacing w:after="0" w:line="240" w:lineRule="auto"/>
        <w:jc w:val="left"/>
        <w:rPr>
          <w:rFonts w:eastAsia="Arial MT" w:cs="Arial"/>
          <w:b/>
          <w:szCs w:val="20"/>
          <w:lang w:val="es-ES" w:eastAsia="en-US"/>
        </w:rPr>
      </w:pPr>
    </w:p>
    <w:p w14:paraId="6CDFD75E" w14:textId="77777777" w:rsidR="0024774C" w:rsidRPr="0024774C" w:rsidRDefault="0024774C" w:rsidP="0024774C">
      <w:pPr>
        <w:widowControl w:val="0"/>
        <w:numPr>
          <w:ilvl w:val="0"/>
          <w:numId w:val="27"/>
        </w:numPr>
        <w:autoSpaceDE w:val="0"/>
        <w:autoSpaceDN w:val="0"/>
        <w:spacing w:before="1" w:after="0" w:line="240" w:lineRule="auto"/>
        <w:ind w:left="451" w:firstLine="0"/>
        <w:outlineLvl w:val="2"/>
        <w:rPr>
          <w:rFonts w:eastAsia="Arial MT" w:cs="Arial"/>
          <w:szCs w:val="20"/>
          <w:lang w:val="es-ES" w:eastAsia="en-US"/>
        </w:rPr>
      </w:pPr>
      <w:r w:rsidRPr="0024774C">
        <w:rPr>
          <w:rFonts w:eastAsia="Arial MT" w:cs="Arial"/>
          <w:spacing w:val="-2"/>
          <w:szCs w:val="20"/>
          <w:lang w:val="es-ES" w:eastAsia="en-US"/>
        </w:rPr>
        <w:t>DESCRIPCIÓN</w:t>
      </w:r>
    </w:p>
    <w:p w14:paraId="6256152D" w14:textId="77777777" w:rsidR="0024774C" w:rsidRPr="0024774C" w:rsidRDefault="0024774C" w:rsidP="0024774C">
      <w:pPr>
        <w:widowControl w:val="0"/>
        <w:autoSpaceDE w:val="0"/>
        <w:autoSpaceDN w:val="0"/>
        <w:spacing w:after="0" w:line="240" w:lineRule="auto"/>
        <w:jc w:val="left"/>
        <w:rPr>
          <w:rFonts w:eastAsia="Arial MT" w:cs="Arial"/>
          <w:szCs w:val="20"/>
          <w:lang w:val="es-ES" w:eastAsia="en-US"/>
        </w:rPr>
      </w:pPr>
    </w:p>
    <w:p w14:paraId="1B774C12" w14:textId="77777777" w:rsidR="0024774C" w:rsidRPr="0024774C" w:rsidRDefault="0024774C" w:rsidP="0024774C">
      <w:pPr>
        <w:widowControl w:val="0"/>
        <w:autoSpaceDE w:val="0"/>
        <w:autoSpaceDN w:val="0"/>
        <w:spacing w:after="0" w:line="240" w:lineRule="auto"/>
        <w:ind w:left="451" w:right="382"/>
        <w:rPr>
          <w:rFonts w:eastAsia="Arial MT" w:cs="Arial"/>
          <w:szCs w:val="20"/>
          <w:lang w:val="es-ES" w:eastAsia="en-US"/>
        </w:rPr>
      </w:pPr>
      <w:r w:rsidRPr="0024774C">
        <w:rPr>
          <w:rFonts w:eastAsia="Arial MT" w:cs="Arial"/>
          <w:szCs w:val="20"/>
          <w:lang w:val="es-ES" w:eastAsia="en-US"/>
        </w:rPr>
        <w:t>El</w:t>
      </w:r>
      <w:r w:rsidRPr="0024774C">
        <w:rPr>
          <w:rFonts w:eastAsia="Arial MT" w:cs="Arial"/>
          <w:spacing w:val="-14"/>
          <w:szCs w:val="20"/>
          <w:lang w:val="es-ES" w:eastAsia="en-US"/>
        </w:rPr>
        <w:t xml:space="preserve"> </w:t>
      </w:r>
      <w:r w:rsidRPr="0024774C">
        <w:rPr>
          <w:rFonts w:eastAsia="Arial MT" w:cs="Arial"/>
          <w:szCs w:val="20"/>
          <w:lang w:val="es-ES" w:eastAsia="en-US"/>
        </w:rPr>
        <w:t>INVIAS</w:t>
      </w:r>
      <w:r w:rsidRPr="0024774C">
        <w:rPr>
          <w:rFonts w:eastAsia="Arial MT" w:cs="Arial"/>
          <w:spacing w:val="-14"/>
          <w:szCs w:val="20"/>
          <w:lang w:val="es-ES" w:eastAsia="en-US"/>
        </w:rPr>
        <w:t xml:space="preserve"> </w:t>
      </w:r>
      <w:r w:rsidRPr="0024774C">
        <w:rPr>
          <w:rFonts w:eastAsia="Arial MT" w:cs="Arial"/>
          <w:szCs w:val="20"/>
          <w:lang w:val="es-ES" w:eastAsia="en-US"/>
        </w:rPr>
        <w:t>en</w:t>
      </w:r>
      <w:r w:rsidRPr="0024774C">
        <w:rPr>
          <w:rFonts w:eastAsia="Arial MT" w:cs="Arial"/>
          <w:spacing w:val="-14"/>
          <w:szCs w:val="20"/>
          <w:lang w:val="es-ES" w:eastAsia="en-US"/>
        </w:rPr>
        <w:t xml:space="preserve"> </w:t>
      </w:r>
      <w:r w:rsidRPr="0024774C">
        <w:rPr>
          <w:rFonts w:eastAsia="Arial MT" w:cs="Arial"/>
          <w:szCs w:val="20"/>
          <w:lang w:val="es-ES" w:eastAsia="en-US"/>
        </w:rPr>
        <w:t>sus</w:t>
      </w:r>
      <w:r w:rsidRPr="0024774C">
        <w:rPr>
          <w:rFonts w:eastAsia="Arial MT" w:cs="Arial"/>
          <w:spacing w:val="-14"/>
          <w:szCs w:val="20"/>
          <w:lang w:val="es-ES" w:eastAsia="en-US"/>
        </w:rPr>
        <w:t xml:space="preserve"> </w:t>
      </w:r>
      <w:r w:rsidRPr="0024774C">
        <w:rPr>
          <w:rFonts w:eastAsia="Arial MT" w:cs="Arial"/>
          <w:szCs w:val="20"/>
          <w:lang w:val="es-ES" w:eastAsia="en-US"/>
        </w:rPr>
        <w:t>Especificaciones</w:t>
      </w:r>
      <w:r w:rsidRPr="0024774C">
        <w:rPr>
          <w:rFonts w:eastAsia="Arial MT" w:cs="Arial"/>
          <w:spacing w:val="-14"/>
          <w:szCs w:val="20"/>
          <w:lang w:val="es-ES" w:eastAsia="en-US"/>
        </w:rPr>
        <w:t xml:space="preserve"> </w:t>
      </w:r>
      <w:r w:rsidRPr="0024774C">
        <w:rPr>
          <w:rFonts w:eastAsia="Arial MT" w:cs="Arial"/>
          <w:szCs w:val="20"/>
          <w:lang w:val="es-ES" w:eastAsia="en-US"/>
        </w:rPr>
        <w:t>Generales</w:t>
      </w:r>
      <w:r w:rsidRPr="0024774C">
        <w:rPr>
          <w:rFonts w:eastAsia="Arial MT" w:cs="Arial"/>
          <w:spacing w:val="-14"/>
          <w:szCs w:val="20"/>
          <w:lang w:val="es-ES" w:eastAsia="en-US"/>
        </w:rPr>
        <w:t xml:space="preserve"> </w:t>
      </w:r>
      <w:r w:rsidRPr="0024774C">
        <w:rPr>
          <w:rFonts w:eastAsia="Arial MT" w:cs="Arial"/>
          <w:szCs w:val="20"/>
          <w:lang w:val="es-ES" w:eastAsia="en-US"/>
        </w:rPr>
        <w:t>de</w:t>
      </w:r>
      <w:r w:rsidRPr="0024774C">
        <w:rPr>
          <w:rFonts w:eastAsia="Arial MT" w:cs="Arial"/>
          <w:spacing w:val="-14"/>
          <w:szCs w:val="20"/>
          <w:lang w:val="es-ES" w:eastAsia="en-US"/>
        </w:rPr>
        <w:t xml:space="preserve"> </w:t>
      </w:r>
      <w:r w:rsidRPr="0024774C">
        <w:rPr>
          <w:rFonts w:eastAsia="Arial MT" w:cs="Arial"/>
          <w:szCs w:val="20"/>
          <w:lang w:val="es-ES" w:eastAsia="en-US"/>
        </w:rPr>
        <w:t>Construcción</w:t>
      </w:r>
      <w:r w:rsidRPr="0024774C">
        <w:rPr>
          <w:rFonts w:eastAsia="Arial MT" w:cs="Arial"/>
          <w:spacing w:val="-14"/>
          <w:szCs w:val="20"/>
          <w:lang w:val="es-ES" w:eastAsia="en-US"/>
        </w:rPr>
        <w:t xml:space="preserve"> </w:t>
      </w:r>
      <w:r w:rsidRPr="0024774C">
        <w:rPr>
          <w:rFonts w:eastAsia="Arial MT" w:cs="Arial"/>
          <w:szCs w:val="20"/>
          <w:lang w:val="es-ES" w:eastAsia="en-US"/>
        </w:rPr>
        <w:t>de</w:t>
      </w:r>
      <w:r w:rsidRPr="0024774C">
        <w:rPr>
          <w:rFonts w:eastAsia="Arial MT" w:cs="Arial"/>
          <w:spacing w:val="-14"/>
          <w:szCs w:val="20"/>
          <w:lang w:val="es-ES" w:eastAsia="en-US"/>
        </w:rPr>
        <w:t xml:space="preserve"> </w:t>
      </w:r>
      <w:r w:rsidRPr="0024774C">
        <w:rPr>
          <w:rFonts w:eastAsia="Arial MT" w:cs="Arial"/>
          <w:szCs w:val="20"/>
          <w:lang w:val="es-ES" w:eastAsia="en-US"/>
        </w:rPr>
        <w:t>Carreteras</w:t>
      </w:r>
      <w:r w:rsidRPr="0024774C">
        <w:rPr>
          <w:rFonts w:eastAsia="Arial MT" w:cs="Arial"/>
          <w:spacing w:val="-13"/>
          <w:szCs w:val="20"/>
          <w:lang w:val="es-ES" w:eastAsia="en-US"/>
        </w:rPr>
        <w:t xml:space="preserve"> </w:t>
      </w:r>
      <w:r w:rsidRPr="0024774C">
        <w:rPr>
          <w:rFonts w:eastAsia="Arial MT" w:cs="Arial"/>
          <w:szCs w:val="20"/>
          <w:lang w:val="es-ES" w:eastAsia="en-US"/>
        </w:rPr>
        <w:t>(2012)</w:t>
      </w:r>
      <w:r w:rsidRPr="0024774C">
        <w:rPr>
          <w:rFonts w:eastAsia="Arial MT" w:cs="Arial"/>
          <w:spacing w:val="-14"/>
          <w:szCs w:val="20"/>
          <w:lang w:val="es-ES" w:eastAsia="en-US"/>
        </w:rPr>
        <w:t xml:space="preserve"> </w:t>
      </w:r>
      <w:r w:rsidRPr="0024774C">
        <w:rPr>
          <w:rFonts w:eastAsia="Arial MT" w:cs="Arial"/>
          <w:szCs w:val="20"/>
          <w:lang w:val="es-ES" w:eastAsia="en-US"/>
        </w:rPr>
        <w:t>señala</w:t>
      </w:r>
      <w:r w:rsidRPr="0024774C">
        <w:rPr>
          <w:rFonts w:eastAsia="Arial MT" w:cs="Arial"/>
          <w:spacing w:val="-14"/>
          <w:szCs w:val="20"/>
          <w:lang w:val="es-ES" w:eastAsia="en-US"/>
        </w:rPr>
        <w:t xml:space="preserve"> </w:t>
      </w:r>
      <w:r w:rsidRPr="0024774C">
        <w:rPr>
          <w:rFonts w:eastAsia="Arial MT" w:cs="Arial"/>
          <w:szCs w:val="20"/>
          <w:lang w:val="es-ES" w:eastAsia="en-US"/>
        </w:rPr>
        <w:t>que</w:t>
      </w:r>
      <w:r w:rsidRPr="0024774C">
        <w:rPr>
          <w:rFonts w:eastAsia="Arial MT" w:cs="Arial"/>
          <w:spacing w:val="-14"/>
          <w:szCs w:val="20"/>
          <w:lang w:val="es-ES" w:eastAsia="en-US"/>
        </w:rPr>
        <w:t xml:space="preserve"> </w:t>
      </w:r>
      <w:r w:rsidRPr="0024774C">
        <w:rPr>
          <w:rFonts w:eastAsia="Arial MT" w:cs="Arial"/>
          <w:szCs w:val="20"/>
          <w:lang w:val="es-ES" w:eastAsia="en-US"/>
        </w:rPr>
        <w:t>“Este trabajo</w:t>
      </w:r>
      <w:r w:rsidRPr="0024774C">
        <w:rPr>
          <w:rFonts w:eastAsia="Arial MT" w:cs="Arial"/>
          <w:spacing w:val="-14"/>
          <w:szCs w:val="20"/>
          <w:lang w:val="es-ES" w:eastAsia="en-US"/>
        </w:rPr>
        <w:t xml:space="preserve"> </w:t>
      </w:r>
      <w:r w:rsidRPr="0024774C">
        <w:rPr>
          <w:rFonts w:eastAsia="Arial MT" w:cs="Arial"/>
          <w:szCs w:val="20"/>
          <w:lang w:val="es-ES" w:eastAsia="en-US"/>
        </w:rPr>
        <w:t>consiste</w:t>
      </w:r>
      <w:r w:rsidRPr="0024774C">
        <w:rPr>
          <w:rFonts w:eastAsia="Arial MT" w:cs="Arial"/>
          <w:spacing w:val="-14"/>
          <w:szCs w:val="20"/>
          <w:lang w:val="es-ES" w:eastAsia="en-US"/>
        </w:rPr>
        <w:t xml:space="preserve"> </w:t>
      </w:r>
      <w:r w:rsidRPr="0024774C">
        <w:rPr>
          <w:rFonts w:eastAsia="Arial MT" w:cs="Arial"/>
          <w:szCs w:val="20"/>
          <w:lang w:val="es-ES" w:eastAsia="en-US"/>
        </w:rPr>
        <w:t>en</w:t>
      </w:r>
      <w:r w:rsidRPr="0024774C">
        <w:rPr>
          <w:rFonts w:eastAsia="Arial MT" w:cs="Arial"/>
          <w:spacing w:val="-14"/>
          <w:szCs w:val="20"/>
          <w:lang w:val="es-ES" w:eastAsia="en-US"/>
        </w:rPr>
        <w:t xml:space="preserve"> </w:t>
      </w:r>
      <w:r w:rsidRPr="0024774C">
        <w:rPr>
          <w:rFonts w:eastAsia="Arial MT" w:cs="Arial"/>
          <w:szCs w:val="20"/>
          <w:lang w:val="es-ES" w:eastAsia="en-US"/>
        </w:rPr>
        <w:t>el</w:t>
      </w:r>
      <w:r w:rsidRPr="0024774C">
        <w:rPr>
          <w:rFonts w:eastAsia="Arial MT" w:cs="Arial"/>
          <w:spacing w:val="-14"/>
          <w:szCs w:val="20"/>
          <w:lang w:val="es-ES" w:eastAsia="en-US"/>
        </w:rPr>
        <w:t xml:space="preserve"> </w:t>
      </w:r>
      <w:r w:rsidRPr="0024774C">
        <w:rPr>
          <w:rFonts w:eastAsia="Arial MT" w:cs="Arial"/>
          <w:szCs w:val="20"/>
          <w:lang w:val="es-ES" w:eastAsia="en-US"/>
        </w:rPr>
        <w:t>suministro,</w:t>
      </w:r>
      <w:r w:rsidRPr="0024774C">
        <w:rPr>
          <w:rFonts w:eastAsia="Arial MT" w:cs="Arial"/>
          <w:spacing w:val="-14"/>
          <w:szCs w:val="20"/>
          <w:lang w:val="es-ES" w:eastAsia="en-US"/>
        </w:rPr>
        <w:t xml:space="preserve"> </w:t>
      </w:r>
      <w:r w:rsidRPr="0024774C">
        <w:rPr>
          <w:rFonts w:eastAsia="Arial MT" w:cs="Arial"/>
          <w:szCs w:val="20"/>
          <w:lang w:val="es-ES" w:eastAsia="en-US"/>
        </w:rPr>
        <w:t>transporte,</w:t>
      </w:r>
      <w:r w:rsidRPr="0024774C">
        <w:rPr>
          <w:rFonts w:eastAsia="Arial MT" w:cs="Arial"/>
          <w:spacing w:val="-14"/>
          <w:szCs w:val="20"/>
          <w:lang w:val="es-ES" w:eastAsia="en-US"/>
        </w:rPr>
        <w:t xml:space="preserve"> </w:t>
      </w:r>
      <w:r w:rsidRPr="0024774C">
        <w:rPr>
          <w:rFonts w:eastAsia="Arial MT" w:cs="Arial"/>
          <w:szCs w:val="20"/>
          <w:lang w:val="es-ES" w:eastAsia="en-US"/>
        </w:rPr>
        <w:t>colocación</w:t>
      </w:r>
      <w:r w:rsidRPr="0024774C">
        <w:rPr>
          <w:rFonts w:eastAsia="Arial MT" w:cs="Arial"/>
          <w:spacing w:val="-14"/>
          <w:szCs w:val="20"/>
          <w:lang w:val="es-ES" w:eastAsia="en-US"/>
        </w:rPr>
        <w:t xml:space="preserve"> </w:t>
      </w:r>
      <w:r w:rsidRPr="0024774C">
        <w:rPr>
          <w:rFonts w:eastAsia="Arial MT" w:cs="Arial"/>
          <w:szCs w:val="20"/>
          <w:lang w:val="es-ES" w:eastAsia="en-US"/>
        </w:rPr>
        <w:t>y</w:t>
      </w:r>
      <w:r w:rsidRPr="0024774C">
        <w:rPr>
          <w:rFonts w:eastAsia="Arial MT" w:cs="Arial"/>
          <w:spacing w:val="-14"/>
          <w:szCs w:val="20"/>
          <w:lang w:val="es-ES" w:eastAsia="en-US"/>
        </w:rPr>
        <w:t xml:space="preserve"> </w:t>
      </w:r>
      <w:r w:rsidRPr="0024774C">
        <w:rPr>
          <w:rFonts w:eastAsia="Arial MT" w:cs="Arial"/>
          <w:szCs w:val="20"/>
          <w:lang w:val="es-ES" w:eastAsia="en-US"/>
        </w:rPr>
        <w:t>compactación</w:t>
      </w:r>
      <w:r w:rsidRPr="0024774C">
        <w:rPr>
          <w:rFonts w:eastAsia="Arial MT" w:cs="Arial"/>
          <w:spacing w:val="-14"/>
          <w:szCs w:val="20"/>
          <w:lang w:val="es-ES" w:eastAsia="en-US"/>
        </w:rPr>
        <w:t xml:space="preserve"> </w:t>
      </w:r>
      <w:r w:rsidRPr="0024774C">
        <w:rPr>
          <w:rFonts w:eastAsia="Arial MT" w:cs="Arial"/>
          <w:szCs w:val="20"/>
          <w:lang w:val="es-ES" w:eastAsia="en-US"/>
        </w:rPr>
        <w:t>de</w:t>
      </w:r>
      <w:r w:rsidRPr="0024774C">
        <w:rPr>
          <w:rFonts w:eastAsia="Arial MT" w:cs="Arial"/>
          <w:spacing w:val="-13"/>
          <w:szCs w:val="20"/>
          <w:lang w:val="es-ES" w:eastAsia="en-US"/>
        </w:rPr>
        <w:t xml:space="preserve"> </w:t>
      </w:r>
      <w:r w:rsidRPr="0024774C">
        <w:rPr>
          <w:rFonts w:eastAsia="Arial MT" w:cs="Arial"/>
          <w:szCs w:val="20"/>
          <w:lang w:val="es-ES" w:eastAsia="en-US"/>
        </w:rPr>
        <w:t>los</w:t>
      </w:r>
      <w:r w:rsidRPr="0024774C">
        <w:rPr>
          <w:rFonts w:eastAsia="Arial MT" w:cs="Arial"/>
          <w:spacing w:val="-14"/>
          <w:szCs w:val="20"/>
          <w:lang w:val="es-ES" w:eastAsia="en-US"/>
        </w:rPr>
        <w:t xml:space="preserve"> </w:t>
      </w:r>
      <w:r w:rsidRPr="0024774C">
        <w:rPr>
          <w:rFonts w:eastAsia="Arial MT" w:cs="Arial"/>
          <w:szCs w:val="20"/>
          <w:lang w:val="es-ES" w:eastAsia="en-US"/>
        </w:rPr>
        <w:t>materiales</w:t>
      </w:r>
      <w:r w:rsidRPr="0024774C">
        <w:rPr>
          <w:rFonts w:eastAsia="Arial MT" w:cs="Arial"/>
          <w:spacing w:val="-14"/>
          <w:szCs w:val="20"/>
          <w:lang w:val="es-ES" w:eastAsia="en-US"/>
        </w:rPr>
        <w:t xml:space="preserve"> </w:t>
      </w:r>
      <w:r w:rsidRPr="0024774C">
        <w:rPr>
          <w:rFonts w:eastAsia="Arial MT" w:cs="Arial"/>
          <w:szCs w:val="20"/>
          <w:lang w:val="es-ES" w:eastAsia="en-US"/>
        </w:rPr>
        <w:t>de</w:t>
      </w:r>
      <w:r w:rsidRPr="0024774C">
        <w:rPr>
          <w:rFonts w:eastAsia="Arial MT" w:cs="Arial"/>
          <w:spacing w:val="-14"/>
          <w:szCs w:val="20"/>
          <w:lang w:val="es-ES" w:eastAsia="en-US"/>
        </w:rPr>
        <w:t xml:space="preserve"> </w:t>
      </w:r>
      <w:r w:rsidRPr="0024774C">
        <w:rPr>
          <w:rFonts w:eastAsia="Arial MT" w:cs="Arial"/>
          <w:szCs w:val="20"/>
          <w:lang w:val="es-ES" w:eastAsia="en-US"/>
        </w:rPr>
        <w:t>afirmado sobre la subrasante terminada, o sobre un afirmado existente, de acuerdo con la presente especificación, los alineamientos, pendientes y dimensiones indicados en los planos del proyecto.</w:t>
      </w:r>
    </w:p>
    <w:p w14:paraId="4AAE1785" w14:textId="77777777" w:rsidR="0024774C" w:rsidRPr="0024774C" w:rsidRDefault="0024774C" w:rsidP="0024774C">
      <w:pPr>
        <w:widowControl w:val="0"/>
        <w:autoSpaceDE w:val="0"/>
        <w:autoSpaceDN w:val="0"/>
        <w:spacing w:after="0" w:line="240" w:lineRule="auto"/>
        <w:jc w:val="left"/>
        <w:rPr>
          <w:rFonts w:eastAsia="Arial MT" w:cs="Arial"/>
          <w:szCs w:val="20"/>
          <w:lang w:val="es-ES" w:eastAsia="en-US"/>
        </w:rPr>
      </w:pPr>
    </w:p>
    <w:p w14:paraId="13C92003" w14:textId="77777777" w:rsidR="0024774C" w:rsidRPr="0024774C" w:rsidRDefault="0024774C" w:rsidP="0024774C">
      <w:pPr>
        <w:widowControl w:val="0"/>
        <w:numPr>
          <w:ilvl w:val="0"/>
          <w:numId w:val="27"/>
        </w:numPr>
        <w:autoSpaceDE w:val="0"/>
        <w:autoSpaceDN w:val="0"/>
        <w:spacing w:after="0" w:line="240" w:lineRule="auto"/>
        <w:ind w:left="451" w:firstLine="0"/>
        <w:outlineLvl w:val="2"/>
        <w:rPr>
          <w:rFonts w:eastAsia="Arial MT" w:cs="Arial"/>
          <w:szCs w:val="20"/>
          <w:lang w:val="es-ES" w:eastAsia="en-US"/>
        </w:rPr>
      </w:pPr>
      <w:r w:rsidRPr="0024774C">
        <w:rPr>
          <w:rFonts w:eastAsia="Arial MT" w:cs="Arial"/>
          <w:spacing w:val="-2"/>
          <w:szCs w:val="20"/>
          <w:lang w:val="es-ES" w:eastAsia="en-US"/>
        </w:rPr>
        <w:t>MATERIALES</w:t>
      </w:r>
    </w:p>
    <w:p w14:paraId="25DDCCA3" w14:textId="77777777" w:rsidR="0024774C" w:rsidRPr="0024774C" w:rsidRDefault="0024774C" w:rsidP="0024774C">
      <w:pPr>
        <w:widowControl w:val="0"/>
        <w:autoSpaceDE w:val="0"/>
        <w:autoSpaceDN w:val="0"/>
        <w:spacing w:before="6" w:after="0" w:line="240" w:lineRule="auto"/>
        <w:jc w:val="left"/>
        <w:rPr>
          <w:rFonts w:eastAsia="Arial MT" w:cs="Arial"/>
          <w:szCs w:val="20"/>
          <w:lang w:val="es-ES" w:eastAsia="en-US"/>
        </w:rPr>
      </w:pPr>
    </w:p>
    <w:p w14:paraId="49004FDF" w14:textId="77777777" w:rsidR="0024774C" w:rsidRPr="0024774C" w:rsidRDefault="0024774C" w:rsidP="0024774C">
      <w:pPr>
        <w:widowControl w:val="0"/>
        <w:numPr>
          <w:ilvl w:val="1"/>
          <w:numId w:val="29"/>
        </w:numPr>
        <w:tabs>
          <w:tab w:val="left" w:pos="1171"/>
        </w:tabs>
        <w:autoSpaceDE w:val="0"/>
        <w:autoSpaceDN w:val="0"/>
        <w:spacing w:after="0" w:line="235" w:lineRule="auto"/>
        <w:ind w:right="384"/>
        <w:jc w:val="left"/>
        <w:rPr>
          <w:rFonts w:eastAsia="Arial MT" w:cs="Arial"/>
          <w:szCs w:val="20"/>
          <w:lang w:val="es-ES" w:eastAsia="en-US"/>
        </w:rPr>
      </w:pPr>
      <w:r w:rsidRPr="0024774C">
        <w:rPr>
          <w:rFonts w:eastAsia="Arial MT" w:cs="Arial"/>
          <w:szCs w:val="20"/>
          <w:lang w:val="es-ES" w:eastAsia="en-US"/>
        </w:rPr>
        <w:t>Los</w:t>
      </w:r>
      <w:r w:rsidRPr="0024774C">
        <w:rPr>
          <w:rFonts w:eastAsia="Arial MT" w:cs="Arial"/>
          <w:spacing w:val="-8"/>
          <w:szCs w:val="20"/>
          <w:lang w:val="es-ES" w:eastAsia="en-US"/>
        </w:rPr>
        <w:t xml:space="preserve"> </w:t>
      </w:r>
      <w:r w:rsidRPr="0024774C">
        <w:rPr>
          <w:rFonts w:eastAsia="Arial MT" w:cs="Arial"/>
          <w:szCs w:val="20"/>
          <w:lang w:val="es-ES" w:eastAsia="en-US"/>
        </w:rPr>
        <w:t>agregados</w:t>
      </w:r>
      <w:r w:rsidRPr="0024774C">
        <w:rPr>
          <w:rFonts w:eastAsia="Arial MT" w:cs="Arial"/>
          <w:spacing w:val="-9"/>
          <w:szCs w:val="20"/>
          <w:lang w:val="es-ES" w:eastAsia="en-US"/>
        </w:rPr>
        <w:t xml:space="preserve"> </w:t>
      </w:r>
      <w:r w:rsidRPr="0024774C">
        <w:rPr>
          <w:rFonts w:eastAsia="Arial MT" w:cs="Arial"/>
          <w:szCs w:val="20"/>
          <w:lang w:val="es-ES" w:eastAsia="en-US"/>
        </w:rPr>
        <w:t>para</w:t>
      </w:r>
      <w:r w:rsidRPr="0024774C">
        <w:rPr>
          <w:rFonts w:eastAsia="Arial MT" w:cs="Arial"/>
          <w:spacing w:val="-9"/>
          <w:szCs w:val="20"/>
          <w:lang w:val="es-ES" w:eastAsia="en-US"/>
        </w:rPr>
        <w:t xml:space="preserve"> </w:t>
      </w:r>
      <w:r w:rsidRPr="0024774C">
        <w:rPr>
          <w:rFonts w:eastAsia="Arial MT" w:cs="Arial"/>
          <w:szCs w:val="20"/>
          <w:lang w:val="es-ES" w:eastAsia="en-US"/>
        </w:rPr>
        <w:t>la</w:t>
      </w:r>
      <w:r w:rsidRPr="0024774C">
        <w:rPr>
          <w:rFonts w:eastAsia="Arial MT" w:cs="Arial"/>
          <w:spacing w:val="-9"/>
          <w:szCs w:val="20"/>
          <w:lang w:val="es-ES" w:eastAsia="en-US"/>
        </w:rPr>
        <w:t xml:space="preserve"> </w:t>
      </w:r>
      <w:r w:rsidRPr="0024774C">
        <w:rPr>
          <w:rFonts w:eastAsia="Arial MT" w:cs="Arial"/>
          <w:szCs w:val="20"/>
          <w:lang w:val="es-ES" w:eastAsia="en-US"/>
        </w:rPr>
        <w:t>construcción</w:t>
      </w:r>
      <w:r w:rsidRPr="0024774C">
        <w:rPr>
          <w:rFonts w:eastAsia="Arial MT" w:cs="Arial"/>
          <w:spacing w:val="-9"/>
          <w:szCs w:val="20"/>
          <w:lang w:val="es-ES" w:eastAsia="en-US"/>
        </w:rPr>
        <w:t xml:space="preserve"> </w:t>
      </w:r>
      <w:r w:rsidRPr="0024774C">
        <w:rPr>
          <w:rFonts w:eastAsia="Arial MT" w:cs="Arial"/>
          <w:szCs w:val="20"/>
          <w:lang w:val="es-ES" w:eastAsia="en-US"/>
        </w:rPr>
        <w:t>del</w:t>
      </w:r>
      <w:r w:rsidRPr="0024774C">
        <w:rPr>
          <w:rFonts w:eastAsia="Arial MT" w:cs="Arial"/>
          <w:spacing w:val="-9"/>
          <w:szCs w:val="20"/>
          <w:lang w:val="es-ES" w:eastAsia="en-US"/>
        </w:rPr>
        <w:t xml:space="preserve"> </w:t>
      </w:r>
      <w:r w:rsidRPr="0024774C">
        <w:rPr>
          <w:rFonts w:eastAsia="Arial MT" w:cs="Arial"/>
          <w:szCs w:val="20"/>
          <w:lang w:val="es-ES" w:eastAsia="en-US"/>
        </w:rPr>
        <w:t>afirmado</w:t>
      </w:r>
      <w:r w:rsidRPr="0024774C">
        <w:rPr>
          <w:rFonts w:eastAsia="Arial MT" w:cs="Arial"/>
          <w:spacing w:val="-9"/>
          <w:szCs w:val="20"/>
          <w:lang w:val="es-ES" w:eastAsia="en-US"/>
        </w:rPr>
        <w:t xml:space="preserve"> </w:t>
      </w:r>
      <w:r w:rsidRPr="0024774C">
        <w:rPr>
          <w:rFonts w:eastAsia="Arial MT" w:cs="Arial"/>
          <w:szCs w:val="20"/>
          <w:lang w:val="es-ES" w:eastAsia="en-US"/>
        </w:rPr>
        <w:t>deberán</w:t>
      </w:r>
      <w:r w:rsidRPr="0024774C">
        <w:rPr>
          <w:rFonts w:eastAsia="Arial MT" w:cs="Arial"/>
          <w:spacing w:val="-9"/>
          <w:szCs w:val="20"/>
          <w:lang w:val="es-ES" w:eastAsia="en-US"/>
        </w:rPr>
        <w:t xml:space="preserve"> </w:t>
      </w:r>
      <w:r w:rsidRPr="0024774C">
        <w:rPr>
          <w:rFonts w:eastAsia="Arial MT" w:cs="Arial"/>
          <w:szCs w:val="20"/>
          <w:lang w:val="es-ES" w:eastAsia="en-US"/>
        </w:rPr>
        <w:t>satisfacer</w:t>
      </w:r>
      <w:r w:rsidRPr="0024774C">
        <w:rPr>
          <w:rFonts w:eastAsia="Arial MT" w:cs="Arial"/>
          <w:spacing w:val="-9"/>
          <w:szCs w:val="20"/>
          <w:lang w:val="es-ES" w:eastAsia="en-US"/>
        </w:rPr>
        <w:t xml:space="preserve"> </w:t>
      </w:r>
      <w:r w:rsidRPr="0024774C">
        <w:rPr>
          <w:rFonts w:eastAsia="Arial MT" w:cs="Arial"/>
          <w:szCs w:val="20"/>
          <w:lang w:val="es-ES" w:eastAsia="en-US"/>
        </w:rPr>
        <w:t>los</w:t>
      </w:r>
      <w:r w:rsidRPr="0024774C">
        <w:rPr>
          <w:rFonts w:eastAsia="Arial MT" w:cs="Arial"/>
          <w:spacing w:val="-9"/>
          <w:szCs w:val="20"/>
          <w:lang w:val="es-ES" w:eastAsia="en-US"/>
        </w:rPr>
        <w:t xml:space="preserve"> </w:t>
      </w:r>
      <w:r w:rsidRPr="0024774C">
        <w:rPr>
          <w:rFonts w:eastAsia="Arial MT" w:cs="Arial"/>
          <w:szCs w:val="20"/>
          <w:lang w:val="es-ES" w:eastAsia="en-US"/>
        </w:rPr>
        <w:t>requisitos</w:t>
      </w:r>
      <w:r w:rsidRPr="0024774C">
        <w:rPr>
          <w:rFonts w:eastAsia="Arial MT" w:cs="Arial"/>
          <w:spacing w:val="-7"/>
          <w:szCs w:val="20"/>
          <w:lang w:val="es-ES" w:eastAsia="en-US"/>
        </w:rPr>
        <w:t xml:space="preserve"> </w:t>
      </w:r>
      <w:r w:rsidRPr="0024774C">
        <w:rPr>
          <w:rFonts w:eastAsia="Arial MT" w:cs="Arial"/>
          <w:szCs w:val="20"/>
          <w:lang w:val="es-ES" w:eastAsia="en-US"/>
        </w:rPr>
        <w:t>de</w:t>
      </w:r>
      <w:r w:rsidRPr="0024774C">
        <w:rPr>
          <w:rFonts w:eastAsia="Arial MT" w:cs="Arial"/>
          <w:spacing w:val="-2"/>
          <w:szCs w:val="20"/>
          <w:lang w:val="es-ES" w:eastAsia="en-US"/>
        </w:rPr>
        <w:t xml:space="preserve"> </w:t>
      </w:r>
      <w:r w:rsidRPr="0024774C">
        <w:rPr>
          <w:rFonts w:eastAsia="Arial MT" w:cs="Arial"/>
          <w:szCs w:val="20"/>
          <w:lang w:val="es-ES" w:eastAsia="en-US"/>
        </w:rPr>
        <w:t>calidad indicados en la siguiente Tabla:</w:t>
      </w:r>
    </w:p>
    <w:p w14:paraId="2C0502DE" w14:textId="77777777" w:rsidR="0024774C" w:rsidRPr="0024774C" w:rsidRDefault="0024774C" w:rsidP="0024774C">
      <w:pPr>
        <w:widowControl w:val="0"/>
        <w:autoSpaceDE w:val="0"/>
        <w:autoSpaceDN w:val="0"/>
        <w:spacing w:before="5" w:after="0" w:line="240" w:lineRule="auto"/>
        <w:jc w:val="left"/>
        <w:rPr>
          <w:rFonts w:eastAsia="Arial MT" w:cs="Arial"/>
          <w:szCs w:val="20"/>
          <w:lang w:val="es-ES" w:eastAsia="en-US"/>
        </w:rPr>
      </w:pPr>
    </w:p>
    <w:p w14:paraId="574BC4DB" w14:textId="77777777" w:rsidR="0024774C" w:rsidRPr="0024774C" w:rsidRDefault="0024774C" w:rsidP="0024774C">
      <w:pPr>
        <w:widowControl w:val="0"/>
        <w:autoSpaceDE w:val="0"/>
        <w:autoSpaceDN w:val="0"/>
        <w:spacing w:after="0" w:line="240" w:lineRule="auto"/>
        <w:ind w:left="2" w:right="297"/>
        <w:jc w:val="center"/>
        <w:rPr>
          <w:rFonts w:eastAsia="Arial MT" w:cs="Arial"/>
          <w:i/>
          <w:szCs w:val="20"/>
          <w:lang w:val="es-ES" w:eastAsia="en-US"/>
        </w:rPr>
      </w:pPr>
      <w:r w:rsidRPr="0024774C">
        <w:rPr>
          <w:rFonts w:eastAsia="Arial MT" w:cs="Arial"/>
          <w:i/>
          <w:color w:val="44536A"/>
          <w:szCs w:val="20"/>
          <w:lang w:val="es-ES" w:eastAsia="en-US"/>
        </w:rPr>
        <w:t>Requisitos</w:t>
      </w:r>
      <w:r w:rsidRPr="0024774C">
        <w:rPr>
          <w:rFonts w:eastAsia="Arial MT" w:cs="Arial"/>
          <w:i/>
          <w:color w:val="44536A"/>
          <w:spacing w:val="-3"/>
          <w:szCs w:val="20"/>
          <w:lang w:val="es-ES" w:eastAsia="en-US"/>
        </w:rPr>
        <w:t xml:space="preserve"> </w:t>
      </w:r>
      <w:r w:rsidRPr="0024774C">
        <w:rPr>
          <w:rFonts w:eastAsia="Arial MT" w:cs="Arial"/>
          <w:i/>
          <w:color w:val="44536A"/>
          <w:szCs w:val="20"/>
          <w:lang w:val="es-ES" w:eastAsia="en-US"/>
        </w:rPr>
        <w:t>de</w:t>
      </w:r>
      <w:r w:rsidRPr="0024774C">
        <w:rPr>
          <w:rFonts w:eastAsia="Arial MT" w:cs="Arial"/>
          <w:i/>
          <w:color w:val="44536A"/>
          <w:spacing w:val="-3"/>
          <w:szCs w:val="20"/>
          <w:lang w:val="es-ES" w:eastAsia="en-US"/>
        </w:rPr>
        <w:t xml:space="preserve"> </w:t>
      </w:r>
      <w:r w:rsidRPr="0024774C">
        <w:rPr>
          <w:rFonts w:eastAsia="Arial MT" w:cs="Arial"/>
          <w:i/>
          <w:color w:val="44536A"/>
          <w:szCs w:val="20"/>
          <w:lang w:val="es-ES" w:eastAsia="en-US"/>
        </w:rPr>
        <w:t>los</w:t>
      </w:r>
      <w:r w:rsidRPr="0024774C">
        <w:rPr>
          <w:rFonts w:eastAsia="Arial MT" w:cs="Arial"/>
          <w:i/>
          <w:color w:val="44536A"/>
          <w:spacing w:val="-3"/>
          <w:szCs w:val="20"/>
          <w:lang w:val="es-ES" w:eastAsia="en-US"/>
        </w:rPr>
        <w:t xml:space="preserve"> </w:t>
      </w:r>
      <w:r w:rsidRPr="0024774C">
        <w:rPr>
          <w:rFonts w:eastAsia="Arial MT" w:cs="Arial"/>
          <w:i/>
          <w:color w:val="44536A"/>
          <w:szCs w:val="20"/>
          <w:lang w:val="es-ES" w:eastAsia="en-US"/>
        </w:rPr>
        <w:t>agregados</w:t>
      </w:r>
      <w:r w:rsidRPr="0024774C">
        <w:rPr>
          <w:rFonts w:eastAsia="Arial MT" w:cs="Arial"/>
          <w:i/>
          <w:color w:val="44536A"/>
          <w:spacing w:val="-5"/>
          <w:szCs w:val="20"/>
          <w:lang w:val="es-ES" w:eastAsia="en-US"/>
        </w:rPr>
        <w:t xml:space="preserve"> </w:t>
      </w:r>
      <w:r w:rsidRPr="0024774C">
        <w:rPr>
          <w:rFonts w:eastAsia="Arial MT" w:cs="Arial"/>
          <w:i/>
          <w:color w:val="44536A"/>
          <w:szCs w:val="20"/>
          <w:lang w:val="es-ES" w:eastAsia="en-US"/>
        </w:rPr>
        <w:t>para</w:t>
      </w:r>
      <w:r w:rsidRPr="0024774C">
        <w:rPr>
          <w:rFonts w:eastAsia="Arial MT" w:cs="Arial"/>
          <w:i/>
          <w:color w:val="44536A"/>
          <w:spacing w:val="-4"/>
          <w:szCs w:val="20"/>
          <w:lang w:val="es-ES" w:eastAsia="en-US"/>
        </w:rPr>
        <w:t xml:space="preserve"> </w:t>
      </w:r>
      <w:r w:rsidRPr="0024774C">
        <w:rPr>
          <w:rFonts w:eastAsia="Arial MT" w:cs="Arial"/>
          <w:i/>
          <w:color w:val="44536A"/>
          <w:spacing w:val="-2"/>
          <w:szCs w:val="20"/>
          <w:lang w:val="es-ES" w:eastAsia="en-US"/>
        </w:rPr>
        <w:t>afirmados</w:t>
      </w:r>
    </w:p>
    <w:p w14:paraId="10CBE6F8" w14:textId="77777777" w:rsidR="0024774C" w:rsidRPr="0024774C" w:rsidRDefault="0024774C" w:rsidP="0024774C">
      <w:pPr>
        <w:widowControl w:val="0"/>
        <w:autoSpaceDE w:val="0"/>
        <w:autoSpaceDN w:val="0"/>
        <w:spacing w:before="1" w:after="1" w:line="240" w:lineRule="auto"/>
        <w:jc w:val="left"/>
        <w:rPr>
          <w:rFonts w:eastAsia="Arial MT" w:cs="Arial"/>
          <w:i/>
          <w:szCs w:val="20"/>
          <w:lang w:val="es-ES" w:eastAsia="en-US"/>
        </w:rPr>
      </w:pPr>
    </w:p>
    <w:tbl>
      <w:tblPr>
        <w:tblStyle w:val="TableNormal"/>
        <w:tblW w:w="833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34"/>
        <w:gridCol w:w="72"/>
        <w:gridCol w:w="1409"/>
        <w:gridCol w:w="75"/>
        <w:gridCol w:w="1626"/>
        <w:gridCol w:w="21"/>
      </w:tblGrid>
      <w:tr w:rsidR="0024774C" w:rsidRPr="0024774C" w14:paraId="580AE2BE" w14:textId="77777777" w:rsidTr="00C81530">
        <w:trPr>
          <w:trHeight w:val="531"/>
          <w:jc w:val="center"/>
        </w:trPr>
        <w:tc>
          <w:tcPr>
            <w:tcW w:w="5134" w:type="dxa"/>
            <w:shd w:val="clear" w:color="auto" w:fill="D0CECE"/>
            <w:vAlign w:val="center"/>
          </w:tcPr>
          <w:p w14:paraId="36B708EB" w14:textId="77777777" w:rsidR="0024774C" w:rsidRPr="0024774C" w:rsidRDefault="0024774C" w:rsidP="00C81530">
            <w:pPr>
              <w:spacing w:after="0" w:line="240" w:lineRule="auto"/>
              <w:ind w:left="1466"/>
              <w:jc w:val="left"/>
              <w:rPr>
                <w:rFonts w:eastAsia="Arial" w:cs="Arial"/>
                <w:b/>
                <w:szCs w:val="20"/>
                <w:lang w:val="es-ES"/>
              </w:rPr>
            </w:pPr>
            <w:r w:rsidRPr="0024774C">
              <w:rPr>
                <w:rFonts w:eastAsia="Arial" w:cs="Arial"/>
                <w:b/>
                <w:spacing w:val="-2"/>
                <w:szCs w:val="20"/>
                <w:lang w:val="es-ES"/>
              </w:rPr>
              <w:t>CARACTERÍSTICA</w:t>
            </w:r>
          </w:p>
        </w:tc>
        <w:tc>
          <w:tcPr>
            <w:tcW w:w="1556" w:type="dxa"/>
            <w:gridSpan w:val="3"/>
            <w:shd w:val="clear" w:color="auto" w:fill="D0CECE"/>
          </w:tcPr>
          <w:p w14:paraId="2AE272FC" w14:textId="77777777" w:rsidR="0024774C" w:rsidRPr="0024774C" w:rsidRDefault="0024774C" w:rsidP="00C81530">
            <w:pPr>
              <w:spacing w:after="0" w:line="240" w:lineRule="auto"/>
              <w:ind w:left="129" w:firstLine="67"/>
              <w:jc w:val="left"/>
              <w:rPr>
                <w:rFonts w:eastAsia="Arial" w:cs="Arial"/>
                <w:b/>
                <w:szCs w:val="20"/>
                <w:lang w:val="es-ES"/>
              </w:rPr>
            </w:pPr>
            <w:r w:rsidRPr="0024774C">
              <w:rPr>
                <w:rFonts w:eastAsia="Arial" w:cs="Arial"/>
                <w:b/>
                <w:szCs w:val="20"/>
                <w:lang w:val="es-ES"/>
              </w:rPr>
              <w:t>NORMA DE ENSAYO</w:t>
            </w:r>
            <w:r w:rsidRPr="0024774C">
              <w:rPr>
                <w:rFonts w:eastAsia="Arial" w:cs="Arial"/>
                <w:b/>
                <w:spacing w:val="-9"/>
                <w:szCs w:val="20"/>
                <w:lang w:val="es-ES"/>
              </w:rPr>
              <w:t xml:space="preserve"> </w:t>
            </w:r>
            <w:r w:rsidRPr="0024774C">
              <w:rPr>
                <w:rFonts w:eastAsia="Arial" w:cs="Arial"/>
                <w:b/>
                <w:spacing w:val="-5"/>
                <w:szCs w:val="20"/>
                <w:lang w:val="es-ES"/>
              </w:rPr>
              <w:t>INV</w:t>
            </w:r>
          </w:p>
        </w:tc>
        <w:tc>
          <w:tcPr>
            <w:tcW w:w="1647" w:type="dxa"/>
            <w:gridSpan w:val="2"/>
            <w:shd w:val="clear" w:color="auto" w:fill="D0CECE"/>
          </w:tcPr>
          <w:p w14:paraId="63052936" w14:textId="77777777" w:rsidR="0024774C" w:rsidRPr="0024774C" w:rsidRDefault="0024774C" w:rsidP="00C81530">
            <w:pPr>
              <w:spacing w:after="0" w:line="240" w:lineRule="auto"/>
              <w:ind w:left="105"/>
              <w:jc w:val="left"/>
              <w:rPr>
                <w:rFonts w:eastAsia="Arial" w:cs="Arial"/>
                <w:b/>
                <w:szCs w:val="20"/>
                <w:lang w:val="es-ES"/>
              </w:rPr>
            </w:pPr>
            <w:r w:rsidRPr="0024774C">
              <w:rPr>
                <w:rFonts w:eastAsia="Arial" w:cs="Arial"/>
                <w:b/>
                <w:spacing w:val="-2"/>
                <w:szCs w:val="20"/>
                <w:lang w:val="es-ES"/>
              </w:rPr>
              <w:t>REQUISITO</w:t>
            </w:r>
          </w:p>
        </w:tc>
      </w:tr>
      <w:tr w:rsidR="0024774C" w:rsidRPr="0024774C" w14:paraId="661225CE" w14:textId="77777777" w:rsidTr="00C81530">
        <w:trPr>
          <w:trHeight w:val="269"/>
          <w:jc w:val="center"/>
        </w:trPr>
        <w:tc>
          <w:tcPr>
            <w:tcW w:w="8337" w:type="dxa"/>
            <w:gridSpan w:val="6"/>
            <w:shd w:val="clear" w:color="auto" w:fill="D0CECE"/>
          </w:tcPr>
          <w:p w14:paraId="34A982F8" w14:textId="77777777" w:rsidR="0024774C" w:rsidRPr="0024774C" w:rsidRDefault="0024774C" w:rsidP="0024774C">
            <w:pPr>
              <w:spacing w:before="3" w:after="0" w:line="240" w:lineRule="auto"/>
              <w:ind w:left="11"/>
              <w:jc w:val="center"/>
              <w:rPr>
                <w:rFonts w:eastAsia="Arial" w:cs="Arial"/>
                <w:b/>
                <w:szCs w:val="20"/>
                <w:lang w:val="es-ES"/>
              </w:rPr>
            </w:pPr>
            <w:r w:rsidRPr="0024774C">
              <w:rPr>
                <w:rFonts w:eastAsia="Arial" w:cs="Arial"/>
                <w:b/>
                <w:szCs w:val="20"/>
                <w:lang w:val="es-ES"/>
              </w:rPr>
              <w:t>Dureza</w:t>
            </w:r>
            <w:r w:rsidRPr="0024774C">
              <w:rPr>
                <w:rFonts w:eastAsia="Arial" w:cs="Arial"/>
                <w:b/>
                <w:spacing w:val="-6"/>
                <w:szCs w:val="20"/>
                <w:lang w:val="es-ES"/>
              </w:rPr>
              <w:t xml:space="preserve"> </w:t>
            </w:r>
            <w:r w:rsidRPr="0024774C">
              <w:rPr>
                <w:rFonts w:eastAsia="Arial" w:cs="Arial"/>
                <w:b/>
                <w:spacing w:val="-5"/>
                <w:szCs w:val="20"/>
                <w:lang w:val="es-ES"/>
              </w:rPr>
              <w:t>(O)</w:t>
            </w:r>
          </w:p>
        </w:tc>
      </w:tr>
      <w:tr w:rsidR="0024774C" w:rsidRPr="0024774C" w14:paraId="2F5481D9" w14:textId="77777777" w:rsidTr="00C81530">
        <w:trPr>
          <w:trHeight w:val="982"/>
          <w:jc w:val="center"/>
        </w:trPr>
        <w:tc>
          <w:tcPr>
            <w:tcW w:w="5134" w:type="dxa"/>
          </w:tcPr>
          <w:p w14:paraId="61413523" w14:textId="77777777" w:rsidR="0024774C" w:rsidRPr="0024774C" w:rsidRDefault="0024774C" w:rsidP="0024774C">
            <w:pPr>
              <w:spacing w:after="0" w:line="264" w:lineRule="auto"/>
              <w:ind w:left="107"/>
              <w:jc w:val="left"/>
              <w:rPr>
                <w:rFonts w:eastAsia="Arial" w:cs="Arial"/>
                <w:szCs w:val="20"/>
                <w:lang w:val="es-ES"/>
              </w:rPr>
            </w:pPr>
            <w:r w:rsidRPr="0024774C">
              <w:rPr>
                <w:rFonts w:eastAsia="Arial" w:cs="Arial"/>
                <w:szCs w:val="20"/>
                <w:lang w:val="es-ES"/>
              </w:rPr>
              <w:lastRenderedPageBreak/>
              <w:t>Desgaste</w:t>
            </w:r>
            <w:r w:rsidRPr="0024774C">
              <w:rPr>
                <w:rFonts w:eastAsia="Arial" w:cs="Arial"/>
                <w:spacing w:val="-13"/>
                <w:szCs w:val="20"/>
                <w:lang w:val="es-ES"/>
              </w:rPr>
              <w:t xml:space="preserve"> </w:t>
            </w:r>
            <w:r w:rsidRPr="0024774C">
              <w:rPr>
                <w:rFonts w:eastAsia="Arial" w:cs="Arial"/>
                <w:szCs w:val="20"/>
                <w:lang w:val="es-ES"/>
              </w:rPr>
              <w:t>en</w:t>
            </w:r>
            <w:r w:rsidRPr="0024774C">
              <w:rPr>
                <w:rFonts w:eastAsia="Arial" w:cs="Arial"/>
                <w:spacing w:val="-12"/>
                <w:szCs w:val="20"/>
                <w:lang w:val="es-ES"/>
              </w:rPr>
              <w:t xml:space="preserve"> </w:t>
            </w:r>
            <w:r w:rsidRPr="0024774C">
              <w:rPr>
                <w:rFonts w:eastAsia="Arial" w:cs="Arial"/>
                <w:szCs w:val="20"/>
                <w:lang w:val="es-ES"/>
              </w:rPr>
              <w:t>la</w:t>
            </w:r>
            <w:r w:rsidRPr="0024774C">
              <w:rPr>
                <w:rFonts w:eastAsia="Arial" w:cs="Arial"/>
                <w:spacing w:val="-13"/>
                <w:szCs w:val="20"/>
                <w:lang w:val="es-ES"/>
              </w:rPr>
              <w:t xml:space="preserve"> </w:t>
            </w:r>
            <w:r w:rsidRPr="0024774C">
              <w:rPr>
                <w:rFonts w:eastAsia="Arial" w:cs="Arial"/>
                <w:szCs w:val="20"/>
                <w:lang w:val="es-ES"/>
              </w:rPr>
              <w:t>máquina</w:t>
            </w:r>
            <w:r w:rsidRPr="0024774C">
              <w:rPr>
                <w:rFonts w:eastAsia="Arial" w:cs="Arial"/>
                <w:spacing w:val="-12"/>
                <w:szCs w:val="20"/>
                <w:lang w:val="es-ES"/>
              </w:rPr>
              <w:t xml:space="preserve"> </w:t>
            </w:r>
            <w:r w:rsidRPr="0024774C">
              <w:rPr>
                <w:rFonts w:eastAsia="Arial" w:cs="Arial"/>
                <w:szCs w:val="20"/>
                <w:lang w:val="es-ES"/>
              </w:rPr>
              <w:t>de</w:t>
            </w:r>
            <w:r w:rsidRPr="0024774C">
              <w:rPr>
                <w:rFonts w:eastAsia="Arial" w:cs="Arial"/>
                <w:spacing w:val="-13"/>
                <w:szCs w:val="20"/>
                <w:lang w:val="es-ES"/>
              </w:rPr>
              <w:t xml:space="preserve"> </w:t>
            </w:r>
            <w:r w:rsidRPr="0024774C">
              <w:rPr>
                <w:rFonts w:eastAsia="Arial" w:cs="Arial"/>
                <w:szCs w:val="20"/>
                <w:lang w:val="es-ES"/>
              </w:rPr>
              <w:t>los</w:t>
            </w:r>
            <w:r w:rsidRPr="0024774C">
              <w:rPr>
                <w:rFonts w:eastAsia="Arial" w:cs="Arial"/>
                <w:spacing w:val="-13"/>
                <w:szCs w:val="20"/>
                <w:lang w:val="es-ES"/>
              </w:rPr>
              <w:t xml:space="preserve"> </w:t>
            </w:r>
            <w:r w:rsidRPr="0024774C">
              <w:rPr>
                <w:rFonts w:eastAsia="Arial" w:cs="Arial"/>
                <w:szCs w:val="20"/>
                <w:lang w:val="es-ES"/>
              </w:rPr>
              <w:t>Ángeles</w:t>
            </w:r>
            <w:r w:rsidRPr="0024774C">
              <w:rPr>
                <w:rFonts w:eastAsia="Arial" w:cs="Arial"/>
                <w:spacing w:val="-12"/>
                <w:szCs w:val="20"/>
                <w:lang w:val="es-ES"/>
              </w:rPr>
              <w:t xml:space="preserve"> </w:t>
            </w:r>
            <w:r w:rsidRPr="0024774C">
              <w:rPr>
                <w:rFonts w:eastAsia="Arial" w:cs="Arial"/>
                <w:szCs w:val="20"/>
                <w:lang w:val="es-ES"/>
              </w:rPr>
              <w:t>(Gradación</w:t>
            </w:r>
            <w:r w:rsidRPr="0024774C">
              <w:rPr>
                <w:rFonts w:eastAsia="Arial" w:cs="Arial"/>
                <w:spacing w:val="-13"/>
                <w:szCs w:val="20"/>
                <w:lang w:val="es-ES"/>
              </w:rPr>
              <w:t xml:space="preserve"> </w:t>
            </w:r>
            <w:r w:rsidRPr="0024774C">
              <w:rPr>
                <w:rFonts w:eastAsia="Arial" w:cs="Arial"/>
                <w:szCs w:val="20"/>
                <w:lang w:val="es-ES"/>
              </w:rPr>
              <w:t>A), máximo (%)</w:t>
            </w:r>
          </w:p>
          <w:p w14:paraId="1DA06FBC" w14:textId="77777777" w:rsidR="0024774C" w:rsidRPr="0024774C" w:rsidRDefault="0024774C" w:rsidP="0024774C">
            <w:pPr>
              <w:spacing w:before="153" w:after="0" w:line="240" w:lineRule="auto"/>
              <w:ind w:left="107"/>
              <w:jc w:val="left"/>
              <w:rPr>
                <w:rFonts w:eastAsia="Arial" w:cs="Arial"/>
                <w:szCs w:val="20"/>
                <w:lang w:val="es-ES"/>
              </w:rPr>
            </w:pPr>
            <w:r w:rsidRPr="0024774C">
              <w:rPr>
                <w:rFonts w:eastAsia="Arial" w:cs="Arial"/>
                <w:szCs w:val="20"/>
                <w:lang w:val="es-ES"/>
              </w:rPr>
              <w:t>-</w:t>
            </w:r>
            <w:r w:rsidRPr="0024774C">
              <w:rPr>
                <w:rFonts w:eastAsia="Arial" w:cs="Arial"/>
                <w:spacing w:val="-3"/>
                <w:szCs w:val="20"/>
                <w:lang w:val="es-ES"/>
              </w:rPr>
              <w:t xml:space="preserve"> </w:t>
            </w:r>
            <w:r w:rsidRPr="0024774C">
              <w:rPr>
                <w:rFonts w:eastAsia="Arial" w:cs="Arial"/>
                <w:szCs w:val="20"/>
                <w:lang w:val="es-ES"/>
              </w:rPr>
              <w:t>500</w:t>
            </w:r>
            <w:r w:rsidRPr="0024774C">
              <w:rPr>
                <w:rFonts w:eastAsia="Arial" w:cs="Arial"/>
                <w:spacing w:val="-2"/>
                <w:szCs w:val="20"/>
                <w:lang w:val="es-ES"/>
              </w:rPr>
              <w:t xml:space="preserve"> revoluciones</w:t>
            </w:r>
          </w:p>
        </w:tc>
        <w:tc>
          <w:tcPr>
            <w:tcW w:w="1556" w:type="dxa"/>
            <w:gridSpan w:val="3"/>
          </w:tcPr>
          <w:p w14:paraId="2EEB47FB" w14:textId="77777777" w:rsidR="0024774C" w:rsidRPr="0024774C" w:rsidRDefault="0024774C" w:rsidP="0024774C">
            <w:pPr>
              <w:spacing w:before="178" w:after="0" w:line="240" w:lineRule="auto"/>
              <w:jc w:val="left"/>
              <w:rPr>
                <w:rFonts w:eastAsia="Arial" w:cs="Arial"/>
                <w:i/>
                <w:szCs w:val="20"/>
                <w:lang w:val="es-ES"/>
              </w:rPr>
            </w:pPr>
          </w:p>
          <w:p w14:paraId="13352301" w14:textId="77777777" w:rsidR="0024774C" w:rsidRPr="0024774C" w:rsidRDefault="0024774C" w:rsidP="0024774C">
            <w:pPr>
              <w:spacing w:after="0" w:line="240" w:lineRule="auto"/>
              <w:ind w:left="9"/>
              <w:jc w:val="center"/>
              <w:rPr>
                <w:rFonts w:eastAsia="Arial" w:cs="Arial"/>
                <w:szCs w:val="20"/>
                <w:lang w:val="es-ES"/>
              </w:rPr>
            </w:pPr>
            <w:r w:rsidRPr="0024774C">
              <w:rPr>
                <w:rFonts w:eastAsia="Arial" w:cs="Arial"/>
                <w:spacing w:val="-2"/>
                <w:szCs w:val="20"/>
                <w:lang w:val="es-ES"/>
              </w:rPr>
              <w:t>E-</w:t>
            </w:r>
            <w:r w:rsidRPr="0024774C">
              <w:rPr>
                <w:rFonts w:eastAsia="Arial" w:cs="Arial"/>
                <w:spacing w:val="-5"/>
                <w:szCs w:val="20"/>
                <w:lang w:val="es-ES"/>
              </w:rPr>
              <w:t>218</w:t>
            </w:r>
          </w:p>
        </w:tc>
        <w:tc>
          <w:tcPr>
            <w:tcW w:w="1647" w:type="dxa"/>
            <w:gridSpan w:val="2"/>
          </w:tcPr>
          <w:p w14:paraId="788CA764" w14:textId="77777777" w:rsidR="0024774C" w:rsidRPr="0024774C" w:rsidRDefault="0024774C" w:rsidP="0024774C">
            <w:pPr>
              <w:spacing w:before="178" w:after="0" w:line="240" w:lineRule="auto"/>
              <w:jc w:val="left"/>
              <w:rPr>
                <w:rFonts w:eastAsia="Arial" w:cs="Arial"/>
                <w:i/>
                <w:szCs w:val="20"/>
                <w:lang w:val="es-ES"/>
              </w:rPr>
            </w:pPr>
          </w:p>
          <w:p w14:paraId="46FE92DA" w14:textId="77777777" w:rsidR="0024774C" w:rsidRPr="0024774C" w:rsidRDefault="0024774C" w:rsidP="0024774C">
            <w:pPr>
              <w:spacing w:after="0" w:line="240" w:lineRule="auto"/>
              <w:ind w:left="9"/>
              <w:jc w:val="center"/>
              <w:rPr>
                <w:rFonts w:eastAsia="Arial" w:cs="Arial"/>
                <w:szCs w:val="20"/>
                <w:lang w:val="es-ES"/>
              </w:rPr>
            </w:pPr>
            <w:r w:rsidRPr="0024774C">
              <w:rPr>
                <w:rFonts w:eastAsia="Arial" w:cs="Arial"/>
                <w:spacing w:val="-5"/>
                <w:szCs w:val="20"/>
                <w:lang w:val="es-ES"/>
              </w:rPr>
              <w:t>50</w:t>
            </w:r>
          </w:p>
        </w:tc>
      </w:tr>
      <w:tr w:rsidR="0024774C" w:rsidRPr="0024774C" w14:paraId="0120B330" w14:textId="77777777" w:rsidTr="00C81530">
        <w:trPr>
          <w:trHeight w:val="263"/>
          <w:jc w:val="center"/>
        </w:trPr>
        <w:tc>
          <w:tcPr>
            <w:tcW w:w="8337" w:type="dxa"/>
            <w:gridSpan w:val="6"/>
            <w:shd w:val="clear" w:color="auto" w:fill="D0CECE"/>
          </w:tcPr>
          <w:p w14:paraId="580634B4" w14:textId="77777777" w:rsidR="0024774C" w:rsidRPr="0024774C" w:rsidRDefault="0024774C" w:rsidP="0024774C">
            <w:pPr>
              <w:spacing w:before="1" w:after="0" w:line="240" w:lineRule="auto"/>
              <w:ind w:left="11" w:right="5"/>
              <w:jc w:val="center"/>
              <w:rPr>
                <w:rFonts w:eastAsia="Arial" w:cs="Arial"/>
                <w:b/>
                <w:szCs w:val="20"/>
                <w:lang w:val="es-ES"/>
              </w:rPr>
            </w:pPr>
            <w:r w:rsidRPr="0024774C">
              <w:rPr>
                <w:rFonts w:eastAsia="Arial" w:cs="Arial"/>
                <w:b/>
                <w:szCs w:val="20"/>
                <w:lang w:val="es-ES"/>
              </w:rPr>
              <w:t>Durabilidad</w:t>
            </w:r>
            <w:r w:rsidRPr="0024774C">
              <w:rPr>
                <w:rFonts w:eastAsia="Arial" w:cs="Arial"/>
                <w:b/>
                <w:spacing w:val="-13"/>
                <w:szCs w:val="20"/>
                <w:lang w:val="es-ES"/>
              </w:rPr>
              <w:t xml:space="preserve"> </w:t>
            </w:r>
            <w:r w:rsidRPr="0024774C">
              <w:rPr>
                <w:rFonts w:eastAsia="Arial" w:cs="Arial"/>
                <w:b/>
                <w:spacing w:val="-5"/>
                <w:szCs w:val="20"/>
                <w:lang w:val="es-ES"/>
              </w:rPr>
              <w:t>(O)</w:t>
            </w:r>
          </w:p>
        </w:tc>
      </w:tr>
      <w:tr w:rsidR="0024774C" w:rsidRPr="0024774C" w14:paraId="7D521FEF" w14:textId="77777777" w:rsidTr="00C81530">
        <w:trPr>
          <w:trHeight w:val="1273"/>
          <w:jc w:val="center"/>
        </w:trPr>
        <w:tc>
          <w:tcPr>
            <w:tcW w:w="5134" w:type="dxa"/>
          </w:tcPr>
          <w:p w14:paraId="5E86EB16" w14:textId="77777777" w:rsidR="0024774C" w:rsidRPr="0024774C" w:rsidRDefault="0024774C" w:rsidP="0024774C">
            <w:pPr>
              <w:spacing w:after="0" w:line="261" w:lineRule="auto"/>
              <w:ind w:left="107"/>
              <w:jc w:val="left"/>
              <w:rPr>
                <w:rFonts w:eastAsia="Arial" w:cs="Arial"/>
                <w:szCs w:val="20"/>
                <w:lang w:val="es-ES"/>
              </w:rPr>
            </w:pPr>
            <w:r w:rsidRPr="0024774C">
              <w:rPr>
                <w:rFonts w:eastAsia="Arial" w:cs="Arial"/>
                <w:szCs w:val="20"/>
                <w:lang w:val="es-ES"/>
              </w:rPr>
              <w:t>Pérdidas</w:t>
            </w:r>
            <w:r w:rsidRPr="0024774C">
              <w:rPr>
                <w:rFonts w:eastAsia="Arial" w:cs="Arial"/>
                <w:spacing w:val="26"/>
                <w:szCs w:val="20"/>
                <w:lang w:val="es-ES"/>
              </w:rPr>
              <w:t xml:space="preserve"> </w:t>
            </w:r>
            <w:r w:rsidRPr="0024774C">
              <w:rPr>
                <w:rFonts w:eastAsia="Arial" w:cs="Arial"/>
                <w:szCs w:val="20"/>
                <w:lang w:val="es-ES"/>
              </w:rPr>
              <w:t>en</w:t>
            </w:r>
            <w:r w:rsidRPr="0024774C">
              <w:rPr>
                <w:rFonts w:eastAsia="Arial" w:cs="Arial"/>
                <w:spacing w:val="25"/>
                <w:szCs w:val="20"/>
                <w:lang w:val="es-ES"/>
              </w:rPr>
              <w:t xml:space="preserve"> </w:t>
            </w:r>
            <w:r w:rsidRPr="0024774C">
              <w:rPr>
                <w:rFonts w:eastAsia="Arial" w:cs="Arial"/>
                <w:szCs w:val="20"/>
                <w:lang w:val="es-ES"/>
              </w:rPr>
              <w:t>ensayo</w:t>
            </w:r>
            <w:r w:rsidRPr="0024774C">
              <w:rPr>
                <w:rFonts w:eastAsia="Arial" w:cs="Arial"/>
                <w:spacing w:val="24"/>
                <w:szCs w:val="20"/>
                <w:lang w:val="es-ES"/>
              </w:rPr>
              <w:t xml:space="preserve"> </w:t>
            </w:r>
            <w:r w:rsidRPr="0024774C">
              <w:rPr>
                <w:rFonts w:eastAsia="Arial" w:cs="Arial"/>
                <w:szCs w:val="20"/>
                <w:lang w:val="es-ES"/>
              </w:rPr>
              <w:t>de</w:t>
            </w:r>
            <w:r w:rsidRPr="0024774C">
              <w:rPr>
                <w:rFonts w:eastAsia="Arial" w:cs="Arial"/>
                <w:spacing w:val="24"/>
                <w:szCs w:val="20"/>
                <w:lang w:val="es-ES"/>
              </w:rPr>
              <w:t xml:space="preserve"> </w:t>
            </w:r>
            <w:r w:rsidRPr="0024774C">
              <w:rPr>
                <w:rFonts w:eastAsia="Arial" w:cs="Arial"/>
                <w:szCs w:val="20"/>
                <w:lang w:val="es-ES"/>
              </w:rPr>
              <w:t>solidez</w:t>
            </w:r>
            <w:r w:rsidRPr="0024774C">
              <w:rPr>
                <w:rFonts w:eastAsia="Arial" w:cs="Arial"/>
                <w:spacing w:val="26"/>
                <w:szCs w:val="20"/>
                <w:lang w:val="es-ES"/>
              </w:rPr>
              <w:t xml:space="preserve"> </w:t>
            </w:r>
            <w:r w:rsidRPr="0024774C">
              <w:rPr>
                <w:rFonts w:eastAsia="Arial" w:cs="Arial"/>
                <w:szCs w:val="20"/>
                <w:lang w:val="es-ES"/>
              </w:rPr>
              <w:t>en</w:t>
            </w:r>
            <w:r w:rsidRPr="0024774C">
              <w:rPr>
                <w:rFonts w:eastAsia="Arial" w:cs="Arial"/>
                <w:spacing w:val="25"/>
                <w:szCs w:val="20"/>
                <w:lang w:val="es-ES"/>
              </w:rPr>
              <w:t xml:space="preserve"> </w:t>
            </w:r>
            <w:r w:rsidRPr="0024774C">
              <w:rPr>
                <w:rFonts w:eastAsia="Arial" w:cs="Arial"/>
                <w:szCs w:val="20"/>
                <w:lang w:val="es-ES"/>
              </w:rPr>
              <w:t>sulfatos,</w:t>
            </w:r>
            <w:r w:rsidRPr="0024774C">
              <w:rPr>
                <w:rFonts w:eastAsia="Arial" w:cs="Arial"/>
                <w:spacing w:val="24"/>
                <w:szCs w:val="20"/>
                <w:lang w:val="es-ES"/>
              </w:rPr>
              <w:t xml:space="preserve"> </w:t>
            </w:r>
            <w:r w:rsidRPr="0024774C">
              <w:rPr>
                <w:rFonts w:eastAsia="Arial" w:cs="Arial"/>
                <w:szCs w:val="20"/>
                <w:lang w:val="es-ES"/>
              </w:rPr>
              <w:t xml:space="preserve">máximo </w:t>
            </w:r>
            <w:r w:rsidRPr="0024774C">
              <w:rPr>
                <w:rFonts w:eastAsia="Arial" w:cs="Arial"/>
                <w:spacing w:val="-4"/>
                <w:szCs w:val="20"/>
                <w:lang w:val="es-ES"/>
              </w:rPr>
              <w:t>(%)</w:t>
            </w:r>
          </w:p>
          <w:p w14:paraId="78F5A31A" w14:textId="77777777" w:rsidR="0024774C" w:rsidRPr="0024774C" w:rsidRDefault="0024774C" w:rsidP="0024774C">
            <w:pPr>
              <w:numPr>
                <w:ilvl w:val="0"/>
                <w:numId w:val="28"/>
              </w:numPr>
              <w:tabs>
                <w:tab w:val="left" w:pos="448"/>
              </w:tabs>
              <w:spacing w:before="155" w:after="0" w:line="240" w:lineRule="auto"/>
              <w:jc w:val="left"/>
              <w:rPr>
                <w:rFonts w:eastAsia="Arial" w:cs="Arial"/>
                <w:szCs w:val="20"/>
                <w:lang w:val="es-ES"/>
              </w:rPr>
            </w:pPr>
            <w:r w:rsidRPr="0024774C">
              <w:rPr>
                <w:rFonts w:eastAsia="Arial" w:cs="Arial"/>
                <w:szCs w:val="20"/>
                <w:lang w:val="es-ES"/>
              </w:rPr>
              <w:t>Sulfato</w:t>
            </w:r>
            <w:r w:rsidRPr="0024774C">
              <w:rPr>
                <w:rFonts w:eastAsia="Arial" w:cs="Arial"/>
                <w:spacing w:val="-8"/>
                <w:szCs w:val="20"/>
                <w:lang w:val="es-ES"/>
              </w:rPr>
              <w:t xml:space="preserve"> </w:t>
            </w:r>
            <w:r w:rsidRPr="0024774C">
              <w:rPr>
                <w:rFonts w:eastAsia="Arial" w:cs="Arial"/>
                <w:szCs w:val="20"/>
                <w:lang w:val="es-ES"/>
              </w:rPr>
              <w:t>de</w:t>
            </w:r>
            <w:r w:rsidRPr="0024774C">
              <w:rPr>
                <w:rFonts w:eastAsia="Arial" w:cs="Arial"/>
                <w:spacing w:val="-8"/>
                <w:szCs w:val="20"/>
                <w:lang w:val="es-ES"/>
              </w:rPr>
              <w:t xml:space="preserve"> </w:t>
            </w:r>
            <w:r w:rsidRPr="0024774C">
              <w:rPr>
                <w:rFonts w:eastAsia="Arial" w:cs="Arial"/>
                <w:spacing w:val="-2"/>
                <w:szCs w:val="20"/>
                <w:lang w:val="es-ES"/>
              </w:rPr>
              <w:t>sodio</w:t>
            </w:r>
          </w:p>
          <w:p w14:paraId="027F0845" w14:textId="77777777" w:rsidR="0024774C" w:rsidRPr="0024774C" w:rsidRDefault="0024774C" w:rsidP="0024774C">
            <w:pPr>
              <w:numPr>
                <w:ilvl w:val="0"/>
                <w:numId w:val="28"/>
              </w:numPr>
              <w:tabs>
                <w:tab w:val="left" w:pos="448"/>
              </w:tabs>
              <w:spacing w:before="18" w:after="0" w:line="240" w:lineRule="auto"/>
              <w:jc w:val="left"/>
              <w:rPr>
                <w:rFonts w:eastAsia="Arial" w:cs="Arial"/>
                <w:szCs w:val="20"/>
                <w:lang w:val="es-ES"/>
              </w:rPr>
            </w:pPr>
            <w:r w:rsidRPr="0024774C">
              <w:rPr>
                <w:rFonts w:eastAsia="Arial" w:cs="Arial"/>
                <w:szCs w:val="20"/>
                <w:lang w:val="es-ES"/>
              </w:rPr>
              <w:t>Sulfato</w:t>
            </w:r>
            <w:r w:rsidRPr="0024774C">
              <w:rPr>
                <w:rFonts w:eastAsia="Arial" w:cs="Arial"/>
                <w:spacing w:val="-8"/>
                <w:szCs w:val="20"/>
                <w:lang w:val="es-ES"/>
              </w:rPr>
              <w:t xml:space="preserve"> </w:t>
            </w:r>
            <w:r w:rsidRPr="0024774C">
              <w:rPr>
                <w:rFonts w:eastAsia="Arial" w:cs="Arial"/>
                <w:szCs w:val="20"/>
                <w:lang w:val="es-ES"/>
              </w:rPr>
              <w:t>de</w:t>
            </w:r>
            <w:r w:rsidRPr="0024774C">
              <w:rPr>
                <w:rFonts w:eastAsia="Arial" w:cs="Arial"/>
                <w:spacing w:val="-8"/>
                <w:szCs w:val="20"/>
                <w:lang w:val="es-ES"/>
              </w:rPr>
              <w:t xml:space="preserve"> </w:t>
            </w:r>
            <w:r w:rsidRPr="0024774C">
              <w:rPr>
                <w:rFonts w:eastAsia="Arial" w:cs="Arial"/>
                <w:spacing w:val="-2"/>
                <w:szCs w:val="20"/>
                <w:lang w:val="es-ES"/>
              </w:rPr>
              <w:t>magnesio</w:t>
            </w:r>
          </w:p>
        </w:tc>
        <w:tc>
          <w:tcPr>
            <w:tcW w:w="1556" w:type="dxa"/>
            <w:gridSpan w:val="3"/>
          </w:tcPr>
          <w:p w14:paraId="5E6D013A" w14:textId="77777777" w:rsidR="0024774C" w:rsidRPr="0024774C" w:rsidRDefault="0024774C" w:rsidP="0024774C">
            <w:pPr>
              <w:spacing w:before="1" w:after="0" w:line="240" w:lineRule="auto"/>
              <w:ind w:left="9"/>
              <w:jc w:val="center"/>
              <w:rPr>
                <w:rFonts w:eastAsia="Arial" w:cs="Arial"/>
                <w:szCs w:val="20"/>
                <w:lang w:val="es-ES"/>
              </w:rPr>
            </w:pPr>
            <w:r w:rsidRPr="0024774C">
              <w:rPr>
                <w:rFonts w:eastAsia="Arial" w:cs="Arial"/>
                <w:spacing w:val="-2"/>
                <w:szCs w:val="20"/>
                <w:lang w:val="es-ES"/>
              </w:rPr>
              <w:t>E-</w:t>
            </w:r>
            <w:r w:rsidRPr="0024774C">
              <w:rPr>
                <w:rFonts w:eastAsia="Arial" w:cs="Arial"/>
                <w:spacing w:val="-5"/>
                <w:szCs w:val="20"/>
                <w:lang w:val="es-ES"/>
              </w:rPr>
              <w:t>220</w:t>
            </w:r>
          </w:p>
        </w:tc>
        <w:tc>
          <w:tcPr>
            <w:tcW w:w="1647" w:type="dxa"/>
            <w:gridSpan w:val="2"/>
          </w:tcPr>
          <w:p w14:paraId="16D4F6D3" w14:textId="77777777" w:rsidR="0024774C" w:rsidRPr="0024774C" w:rsidRDefault="0024774C" w:rsidP="0024774C">
            <w:pPr>
              <w:spacing w:before="175" w:after="0" w:line="240" w:lineRule="auto"/>
              <w:jc w:val="left"/>
              <w:rPr>
                <w:rFonts w:eastAsia="Arial" w:cs="Arial"/>
                <w:i/>
                <w:szCs w:val="20"/>
                <w:lang w:val="es-ES"/>
              </w:rPr>
            </w:pPr>
          </w:p>
          <w:p w14:paraId="030DC496" w14:textId="77777777" w:rsidR="0024774C" w:rsidRPr="0024774C" w:rsidRDefault="0024774C" w:rsidP="0024774C">
            <w:pPr>
              <w:spacing w:before="1" w:after="0" w:line="240" w:lineRule="auto"/>
              <w:ind w:left="9"/>
              <w:jc w:val="center"/>
              <w:rPr>
                <w:rFonts w:eastAsia="Arial" w:cs="Arial"/>
                <w:szCs w:val="20"/>
                <w:lang w:val="es-ES"/>
              </w:rPr>
            </w:pPr>
            <w:r w:rsidRPr="0024774C">
              <w:rPr>
                <w:rFonts w:eastAsia="Arial" w:cs="Arial"/>
                <w:spacing w:val="-5"/>
                <w:szCs w:val="20"/>
                <w:lang w:val="es-ES"/>
              </w:rPr>
              <w:t>12</w:t>
            </w:r>
          </w:p>
          <w:p w14:paraId="423B705B" w14:textId="77777777" w:rsidR="0024774C" w:rsidRPr="0024774C" w:rsidRDefault="0024774C" w:rsidP="0024774C">
            <w:pPr>
              <w:spacing w:before="18" w:after="0" w:line="240" w:lineRule="auto"/>
              <w:ind w:left="9"/>
              <w:jc w:val="center"/>
              <w:rPr>
                <w:rFonts w:eastAsia="Arial" w:cs="Arial"/>
                <w:szCs w:val="20"/>
                <w:lang w:val="es-ES"/>
              </w:rPr>
            </w:pPr>
            <w:r w:rsidRPr="0024774C">
              <w:rPr>
                <w:rFonts w:eastAsia="Arial" w:cs="Arial"/>
                <w:spacing w:val="-5"/>
                <w:szCs w:val="20"/>
                <w:lang w:val="es-ES"/>
              </w:rPr>
              <w:t>18</w:t>
            </w:r>
          </w:p>
        </w:tc>
      </w:tr>
      <w:tr w:rsidR="0024774C" w:rsidRPr="0024774C" w14:paraId="61F684AC" w14:textId="77777777" w:rsidTr="00C81530">
        <w:trPr>
          <w:trHeight w:val="261"/>
          <w:jc w:val="center"/>
        </w:trPr>
        <w:tc>
          <w:tcPr>
            <w:tcW w:w="8337" w:type="dxa"/>
            <w:gridSpan w:val="6"/>
            <w:shd w:val="clear" w:color="auto" w:fill="D0CECE"/>
          </w:tcPr>
          <w:p w14:paraId="52A0129A" w14:textId="77777777" w:rsidR="0024774C" w:rsidRPr="0024774C" w:rsidRDefault="0024774C" w:rsidP="0024774C">
            <w:pPr>
              <w:spacing w:before="1" w:after="0" w:line="240" w:lineRule="auto"/>
              <w:ind w:left="11" w:right="3"/>
              <w:jc w:val="center"/>
              <w:rPr>
                <w:rFonts w:eastAsia="Arial" w:cs="Arial"/>
                <w:b/>
                <w:szCs w:val="20"/>
                <w:lang w:val="es-ES"/>
              </w:rPr>
            </w:pPr>
            <w:r w:rsidRPr="0024774C">
              <w:rPr>
                <w:rFonts w:eastAsia="Arial" w:cs="Arial"/>
                <w:b/>
                <w:szCs w:val="20"/>
                <w:lang w:val="es-ES"/>
              </w:rPr>
              <w:t>Limpieza</w:t>
            </w:r>
            <w:r w:rsidRPr="0024774C">
              <w:rPr>
                <w:rFonts w:eastAsia="Arial" w:cs="Arial"/>
                <w:b/>
                <w:spacing w:val="-3"/>
                <w:szCs w:val="20"/>
                <w:lang w:val="es-ES"/>
              </w:rPr>
              <w:t xml:space="preserve"> </w:t>
            </w:r>
            <w:r w:rsidRPr="0024774C">
              <w:rPr>
                <w:rFonts w:eastAsia="Arial" w:cs="Arial"/>
                <w:b/>
                <w:spacing w:val="-5"/>
                <w:szCs w:val="20"/>
                <w:lang w:val="es-ES"/>
              </w:rPr>
              <w:t>(F)</w:t>
            </w:r>
          </w:p>
        </w:tc>
      </w:tr>
      <w:tr w:rsidR="0024774C" w:rsidRPr="0024774C" w14:paraId="6E6EAC43" w14:textId="77777777" w:rsidTr="00C81530">
        <w:trPr>
          <w:trHeight w:val="491"/>
          <w:jc w:val="center"/>
        </w:trPr>
        <w:tc>
          <w:tcPr>
            <w:tcW w:w="5134" w:type="dxa"/>
          </w:tcPr>
          <w:p w14:paraId="494C9572" w14:textId="77777777" w:rsidR="0024774C" w:rsidRPr="0024774C" w:rsidRDefault="0024774C" w:rsidP="0024774C">
            <w:pPr>
              <w:spacing w:before="1" w:after="0" w:line="240" w:lineRule="auto"/>
              <w:ind w:left="107"/>
              <w:jc w:val="left"/>
              <w:rPr>
                <w:rFonts w:eastAsia="Arial" w:cs="Arial"/>
                <w:szCs w:val="20"/>
                <w:lang w:val="es-ES"/>
              </w:rPr>
            </w:pPr>
            <w:r w:rsidRPr="0024774C">
              <w:rPr>
                <w:rFonts w:eastAsia="Arial" w:cs="Arial"/>
                <w:szCs w:val="20"/>
                <w:lang w:val="es-ES"/>
              </w:rPr>
              <w:t>Límite</w:t>
            </w:r>
            <w:r w:rsidRPr="0024774C">
              <w:rPr>
                <w:rFonts w:eastAsia="Arial" w:cs="Arial"/>
                <w:spacing w:val="-5"/>
                <w:szCs w:val="20"/>
                <w:lang w:val="es-ES"/>
              </w:rPr>
              <w:t xml:space="preserve"> </w:t>
            </w:r>
            <w:r w:rsidRPr="0024774C">
              <w:rPr>
                <w:rFonts w:eastAsia="Arial" w:cs="Arial"/>
                <w:szCs w:val="20"/>
                <w:lang w:val="es-ES"/>
              </w:rPr>
              <w:t>líquido,</w:t>
            </w:r>
            <w:r w:rsidRPr="0024774C">
              <w:rPr>
                <w:rFonts w:eastAsia="Arial" w:cs="Arial"/>
                <w:spacing w:val="-3"/>
                <w:szCs w:val="20"/>
                <w:lang w:val="es-ES"/>
              </w:rPr>
              <w:t xml:space="preserve"> </w:t>
            </w:r>
            <w:r w:rsidRPr="0024774C">
              <w:rPr>
                <w:rFonts w:eastAsia="Arial" w:cs="Arial"/>
                <w:szCs w:val="20"/>
                <w:lang w:val="es-ES"/>
              </w:rPr>
              <w:t>máximo</w:t>
            </w:r>
            <w:r w:rsidRPr="0024774C">
              <w:rPr>
                <w:rFonts w:eastAsia="Arial" w:cs="Arial"/>
                <w:spacing w:val="-2"/>
                <w:szCs w:val="20"/>
                <w:lang w:val="es-ES"/>
              </w:rPr>
              <w:t xml:space="preserve"> </w:t>
            </w:r>
            <w:r w:rsidRPr="0024774C">
              <w:rPr>
                <w:rFonts w:eastAsia="Arial" w:cs="Arial"/>
                <w:spacing w:val="-5"/>
                <w:szCs w:val="20"/>
                <w:lang w:val="es-ES"/>
              </w:rPr>
              <w:t>(%)</w:t>
            </w:r>
          </w:p>
        </w:tc>
        <w:tc>
          <w:tcPr>
            <w:tcW w:w="1556" w:type="dxa"/>
            <w:gridSpan w:val="3"/>
          </w:tcPr>
          <w:p w14:paraId="1A0E23E3" w14:textId="77777777" w:rsidR="0024774C" w:rsidRPr="0024774C" w:rsidRDefault="0024774C" w:rsidP="0024774C">
            <w:pPr>
              <w:spacing w:before="1" w:after="0" w:line="240" w:lineRule="auto"/>
              <w:ind w:left="9"/>
              <w:jc w:val="center"/>
              <w:rPr>
                <w:rFonts w:eastAsia="Arial" w:cs="Arial"/>
                <w:szCs w:val="20"/>
                <w:lang w:val="es-ES"/>
              </w:rPr>
            </w:pPr>
            <w:r w:rsidRPr="0024774C">
              <w:rPr>
                <w:rFonts w:eastAsia="Arial" w:cs="Arial"/>
                <w:spacing w:val="-2"/>
                <w:szCs w:val="20"/>
                <w:lang w:val="es-ES"/>
              </w:rPr>
              <w:t>E-</w:t>
            </w:r>
            <w:r w:rsidRPr="0024774C">
              <w:rPr>
                <w:rFonts w:eastAsia="Arial" w:cs="Arial"/>
                <w:spacing w:val="-5"/>
                <w:szCs w:val="20"/>
                <w:lang w:val="es-ES"/>
              </w:rPr>
              <w:t>125</w:t>
            </w:r>
          </w:p>
        </w:tc>
        <w:tc>
          <w:tcPr>
            <w:tcW w:w="1647" w:type="dxa"/>
            <w:gridSpan w:val="2"/>
          </w:tcPr>
          <w:p w14:paraId="2B837D67" w14:textId="77777777" w:rsidR="0024774C" w:rsidRPr="0024774C" w:rsidRDefault="0024774C" w:rsidP="0024774C">
            <w:pPr>
              <w:spacing w:before="1" w:after="0" w:line="240" w:lineRule="auto"/>
              <w:ind w:left="9"/>
              <w:jc w:val="center"/>
              <w:rPr>
                <w:rFonts w:eastAsia="Arial" w:cs="Arial"/>
                <w:szCs w:val="20"/>
                <w:lang w:val="es-ES"/>
              </w:rPr>
            </w:pPr>
            <w:r w:rsidRPr="0024774C">
              <w:rPr>
                <w:rFonts w:eastAsia="Arial" w:cs="Arial"/>
                <w:spacing w:val="-5"/>
                <w:szCs w:val="20"/>
                <w:lang w:val="es-ES"/>
              </w:rPr>
              <w:t>40</w:t>
            </w:r>
          </w:p>
        </w:tc>
      </w:tr>
      <w:tr w:rsidR="0024774C" w:rsidRPr="0024774C" w14:paraId="35F5EAD8" w14:textId="77777777" w:rsidTr="00C81530">
        <w:trPr>
          <w:trHeight w:val="489"/>
          <w:jc w:val="center"/>
        </w:trPr>
        <w:tc>
          <w:tcPr>
            <w:tcW w:w="5134" w:type="dxa"/>
          </w:tcPr>
          <w:p w14:paraId="26D369FF" w14:textId="77777777" w:rsidR="0024774C" w:rsidRPr="0024774C" w:rsidRDefault="0024774C" w:rsidP="0024774C">
            <w:pPr>
              <w:spacing w:before="1" w:after="0" w:line="240" w:lineRule="auto"/>
              <w:ind w:left="107"/>
              <w:jc w:val="left"/>
              <w:rPr>
                <w:rFonts w:eastAsia="Arial" w:cs="Arial"/>
                <w:szCs w:val="20"/>
                <w:lang w:val="es-ES"/>
              </w:rPr>
            </w:pPr>
            <w:r w:rsidRPr="0024774C">
              <w:rPr>
                <w:rFonts w:eastAsia="Arial" w:cs="Arial"/>
                <w:szCs w:val="20"/>
                <w:lang w:val="es-ES"/>
              </w:rPr>
              <w:t>Índice</w:t>
            </w:r>
            <w:r w:rsidRPr="0024774C">
              <w:rPr>
                <w:rFonts w:eastAsia="Arial" w:cs="Arial"/>
                <w:spacing w:val="-3"/>
                <w:szCs w:val="20"/>
                <w:lang w:val="es-ES"/>
              </w:rPr>
              <w:t xml:space="preserve"> </w:t>
            </w:r>
            <w:r w:rsidRPr="0024774C">
              <w:rPr>
                <w:rFonts w:eastAsia="Arial" w:cs="Arial"/>
                <w:szCs w:val="20"/>
                <w:lang w:val="es-ES"/>
              </w:rPr>
              <w:t>de</w:t>
            </w:r>
            <w:r w:rsidRPr="0024774C">
              <w:rPr>
                <w:rFonts w:eastAsia="Arial" w:cs="Arial"/>
                <w:spacing w:val="-3"/>
                <w:szCs w:val="20"/>
                <w:lang w:val="es-ES"/>
              </w:rPr>
              <w:t xml:space="preserve"> </w:t>
            </w:r>
            <w:r w:rsidRPr="0024774C">
              <w:rPr>
                <w:rFonts w:eastAsia="Arial" w:cs="Arial"/>
                <w:szCs w:val="20"/>
                <w:lang w:val="es-ES"/>
              </w:rPr>
              <w:t>plasticidad</w:t>
            </w:r>
            <w:r w:rsidRPr="0024774C">
              <w:rPr>
                <w:rFonts w:eastAsia="Arial" w:cs="Arial"/>
                <w:spacing w:val="-4"/>
                <w:szCs w:val="20"/>
                <w:lang w:val="es-ES"/>
              </w:rPr>
              <w:t xml:space="preserve"> </w:t>
            </w:r>
            <w:r w:rsidRPr="0024774C">
              <w:rPr>
                <w:rFonts w:eastAsia="Arial" w:cs="Arial"/>
                <w:spacing w:val="-5"/>
                <w:szCs w:val="20"/>
                <w:lang w:val="es-ES"/>
              </w:rPr>
              <w:t>(%)</w:t>
            </w:r>
          </w:p>
        </w:tc>
        <w:tc>
          <w:tcPr>
            <w:tcW w:w="1556" w:type="dxa"/>
            <w:gridSpan w:val="3"/>
          </w:tcPr>
          <w:p w14:paraId="17962598" w14:textId="77777777" w:rsidR="0024774C" w:rsidRPr="0024774C" w:rsidRDefault="0024774C" w:rsidP="0024774C">
            <w:pPr>
              <w:spacing w:before="1" w:after="0" w:line="240" w:lineRule="auto"/>
              <w:ind w:left="6"/>
              <w:jc w:val="center"/>
              <w:rPr>
                <w:rFonts w:eastAsia="Arial" w:cs="Arial"/>
                <w:szCs w:val="20"/>
                <w:lang w:val="es-ES"/>
              </w:rPr>
            </w:pPr>
            <w:r w:rsidRPr="0024774C">
              <w:rPr>
                <w:rFonts w:eastAsia="Arial" w:cs="Arial"/>
                <w:szCs w:val="20"/>
                <w:lang w:val="es-ES"/>
              </w:rPr>
              <w:t>E-125</w:t>
            </w:r>
            <w:r w:rsidRPr="0024774C">
              <w:rPr>
                <w:rFonts w:eastAsia="Arial" w:cs="Arial"/>
                <w:spacing w:val="-6"/>
                <w:szCs w:val="20"/>
                <w:lang w:val="es-ES"/>
              </w:rPr>
              <w:t xml:space="preserve"> </w:t>
            </w:r>
            <w:r w:rsidRPr="0024774C">
              <w:rPr>
                <w:rFonts w:eastAsia="Arial" w:cs="Arial"/>
                <w:szCs w:val="20"/>
                <w:lang w:val="es-ES"/>
              </w:rPr>
              <w:t>y</w:t>
            </w:r>
            <w:r w:rsidRPr="0024774C">
              <w:rPr>
                <w:rFonts w:eastAsia="Arial" w:cs="Arial"/>
                <w:spacing w:val="-1"/>
                <w:szCs w:val="20"/>
                <w:lang w:val="es-ES"/>
              </w:rPr>
              <w:t xml:space="preserve"> </w:t>
            </w:r>
            <w:r w:rsidRPr="0024774C">
              <w:rPr>
                <w:rFonts w:eastAsia="Arial" w:cs="Arial"/>
                <w:szCs w:val="20"/>
                <w:lang w:val="es-ES"/>
              </w:rPr>
              <w:t>E-</w:t>
            </w:r>
            <w:r w:rsidRPr="0024774C">
              <w:rPr>
                <w:rFonts w:eastAsia="Arial" w:cs="Arial"/>
                <w:spacing w:val="-5"/>
                <w:szCs w:val="20"/>
                <w:lang w:val="es-ES"/>
              </w:rPr>
              <w:t>126</w:t>
            </w:r>
          </w:p>
        </w:tc>
        <w:tc>
          <w:tcPr>
            <w:tcW w:w="1647" w:type="dxa"/>
            <w:gridSpan w:val="2"/>
          </w:tcPr>
          <w:p w14:paraId="762CF668" w14:textId="77777777" w:rsidR="0024774C" w:rsidRPr="0024774C" w:rsidRDefault="0024774C" w:rsidP="0024774C">
            <w:pPr>
              <w:spacing w:before="1" w:after="0" w:line="240" w:lineRule="auto"/>
              <w:ind w:left="9" w:right="3"/>
              <w:jc w:val="center"/>
              <w:rPr>
                <w:rFonts w:eastAsia="Arial" w:cs="Arial"/>
                <w:szCs w:val="20"/>
                <w:lang w:val="es-ES"/>
              </w:rPr>
            </w:pPr>
            <w:r w:rsidRPr="0024774C">
              <w:rPr>
                <w:rFonts w:eastAsia="Arial" w:cs="Arial"/>
                <w:szCs w:val="20"/>
                <w:lang w:val="es-ES"/>
              </w:rPr>
              <w:t>4</w:t>
            </w:r>
            <w:r w:rsidRPr="0024774C">
              <w:rPr>
                <w:rFonts w:eastAsia="Arial" w:cs="Arial"/>
                <w:spacing w:val="-2"/>
                <w:szCs w:val="20"/>
                <w:lang w:val="es-ES"/>
              </w:rPr>
              <w:t xml:space="preserve"> </w:t>
            </w:r>
            <w:r w:rsidRPr="0024774C">
              <w:rPr>
                <w:rFonts w:eastAsia="Arial" w:cs="Arial"/>
                <w:szCs w:val="20"/>
                <w:lang w:val="es-ES"/>
              </w:rPr>
              <w:t xml:space="preserve">- </w:t>
            </w:r>
            <w:r w:rsidRPr="0024774C">
              <w:rPr>
                <w:rFonts w:eastAsia="Arial" w:cs="Arial"/>
                <w:spacing w:val="-10"/>
                <w:szCs w:val="20"/>
                <w:lang w:val="es-ES"/>
              </w:rPr>
              <w:t>9</w:t>
            </w:r>
          </w:p>
        </w:tc>
      </w:tr>
      <w:tr w:rsidR="0024774C" w:rsidRPr="0024774C" w14:paraId="1B70909F" w14:textId="77777777" w:rsidTr="00C81530">
        <w:trPr>
          <w:trHeight w:val="545"/>
          <w:jc w:val="center"/>
        </w:trPr>
        <w:tc>
          <w:tcPr>
            <w:tcW w:w="5134" w:type="dxa"/>
          </w:tcPr>
          <w:p w14:paraId="363F2C13" w14:textId="77777777" w:rsidR="0024774C" w:rsidRPr="0024774C" w:rsidRDefault="0024774C" w:rsidP="0024774C">
            <w:pPr>
              <w:spacing w:before="1" w:after="0" w:line="261" w:lineRule="auto"/>
              <w:ind w:left="107"/>
              <w:jc w:val="left"/>
              <w:rPr>
                <w:rFonts w:eastAsia="Arial" w:cs="Arial"/>
                <w:szCs w:val="20"/>
                <w:lang w:val="es-ES"/>
              </w:rPr>
            </w:pPr>
            <w:r w:rsidRPr="0024774C">
              <w:rPr>
                <w:rFonts w:eastAsia="Arial" w:cs="Arial"/>
                <w:szCs w:val="20"/>
                <w:lang w:val="es-ES"/>
              </w:rPr>
              <w:t>Contenido</w:t>
            </w:r>
            <w:r w:rsidRPr="0024774C">
              <w:rPr>
                <w:rFonts w:eastAsia="Arial" w:cs="Arial"/>
                <w:spacing w:val="80"/>
                <w:w w:val="150"/>
                <w:szCs w:val="20"/>
                <w:lang w:val="es-ES"/>
              </w:rPr>
              <w:t xml:space="preserve"> </w:t>
            </w:r>
            <w:r w:rsidRPr="0024774C">
              <w:rPr>
                <w:rFonts w:eastAsia="Arial" w:cs="Arial"/>
                <w:szCs w:val="20"/>
                <w:lang w:val="es-ES"/>
              </w:rPr>
              <w:t>de</w:t>
            </w:r>
            <w:r w:rsidRPr="0024774C">
              <w:rPr>
                <w:rFonts w:eastAsia="Arial" w:cs="Arial"/>
                <w:spacing w:val="80"/>
                <w:w w:val="150"/>
                <w:szCs w:val="20"/>
                <w:lang w:val="es-ES"/>
              </w:rPr>
              <w:t xml:space="preserve"> </w:t>
            </w:r>
            <w:r w:rsidRPr="0024774C">
              <w:rPr>
                <w:rFonts w:eastAsia="Arial" w:cs="Arial"/>
                <w:szCs w:val="20"/>
                <w:lang w:val="es-ES"/>
              </w:rPr>
              <w:t>terrones</w:t>
            </w:r>
            <w:r w:rsidRPr="0024774C">
              <w:rPr>
                <w:rFonts w:eastAsia="Arial" w:cs="Arial"/>
                <w:spacing w:val="80"/>
                <w:w w:val="150"/>
                <w:szCs w:val="20"/>
                <w:lang w:val="es-ES"/>
              </w:rPr>
              <w:t xml:space="preserve"> </w:t>
            </w:r>
            <w:r w:rsidRPr="0024774C">
              <w:rPr>
                <w:rFonts w:eastAsia="Arial" w:cs="Arial"/>
                <w:szCs w:val="20"/>
                <w:lang w:val="es-ES"/>
              </w:rPr>
              <w:t>de</w:t>
            </w:r>
            <w:r w:rsidRPr="0024774C">
              <w:rPr>
                <w:rFonts w:eastAsia="Arial" w:cs="Arial"/>
                <w:spacing w:val="80"/>
                <w:szCs w:val="20"/>
                <w:lang w:val="es-ES"/>
              </w:rPr>
              <w:t xml:space="preserve"> </w:t>
            </w:r>
            <w:r w:rsidRPr="0024774C">
              <w:rPr>
                <w:rFonts w:eastAsia="Arial" w:cs="Arial"/>
                <w:szCs w:val="20"/>
                <w:lang w:val="es-ES"/>
              </w:rPr>
              <w:t>arcilla</w:t>
            </w:r>
            <w:r w:rsidRPr="0024774C">
              <w:rPr>
                <w:rFonts w:eastAsia="Arial" w:cs="Arial"/>
                <w:spacing w:val="80"/>
                <w:w w:val="150"/>
                <w:szCs w:val="20"/>
                <w:lang w:val="es-ES"/>
              </w:rPr>
              <w:t xml:space="preserve"> </w:t>
            </w:r>
            <w:r w:rsidRPr="0024774C">
              <w:rPr>
                <w:rFonts w:eastAsia="Arial" w:cs="Arial"/>
                <w:szCs w:val="20"/>
                <w:lang w:val="es-ES"/>
              </w:rPr>
              <w:t>y</w:t>
            </w:r>
            <w:r w:rsidRPr="0024774C">
              <w:rPr>
                <w:rFonts w:eastAsia="Arial" w:cs="Arial"/>
                <w:spacing w:val="80"/>
                <w:w w:val="150"/>
                <w:szCs w:val="20"/>
                <w:lang w:val="es-ES"/>
              </w:rPr>
              <w:t xml:space="preserve"> </w:t>
            </w:r>
            <w:r w:rsidRPr="0024774C">
              <w:rPr>
                <w:rFonts w:eastAsia="Arial" w:cs="Arial"/>
                <w:szCs w:val="20"/>
                <w:lang w:val="es-ES"/>
              </w:rPr>
              <w:t>partículas deleznables, máximo (%)</w:t>
            </w:r>
          </w:p>
        </w:tc>
        <w:tc>
          <w:tcPr>
            <w:tcW w:w="1556" w:type="dxa"/>
            <w:gridSpan w:val="3"/>
          </w:tcPr>
          <w:p w14:paraId="308A92F2" w14:textId="77777777" w:rsidR="0024774C" w:rsidRPr="0024774C" w:rsidRDefault="0024774C" w:rsidP="0024774C">
            <w:pPr>
              <w:spacing w:before="3" w:after="0" w:line="240" w:lineRule="auto"/>
              <w:ind w:left="9"/>
              <w:jc w:val="center"/>
              <w:rPr>
                <w:rFonts w:eastAsia="Arial" w:cs="Arial"/>
                <w:szCs w:val="20"/>
                <w:lang w:val="es-ES"/>
              </w:rPr>
            </w:pPr>
            <w:r w:rsidRPr="0024774C">
              <w:rPr>
                <w:rFonts w:eastAsia="Arial" w:cs="Arial"/>
                <w:spacing w:val="-2"/>
                <w:szCs w:val="20"/>
                <w:lang w:val="es-ES"/>
              </w:rPr>
              <w:t>E-</w:t>
            </w:r>
            <w:r w:rsidRPr="0024774C">
              <w:rPr>
                <w:rFonts w:eastAsia="Arial" w:cs="Arial"/>
                <w:spacing w:val="-5"/>
                <w:szCs w:val="20"/>
                <w:lang w:val="es-ES"/>
              </w:rPr>
              <w:t>211</w:t>
            </w:r>
          </w:p>
        </w:tc>
        <w:tc>
          <w:tcPr>
            <w:tcW w:w="1647" w:type="dxa"/>
            <w:gridSpan w:val="2"/>
          </w:tcPr>
          <w:p w14:paraId="4F3410AD" w14:textId="77777777" w:rsidR="0024774C" w:rsidRPr="0024774C" w:rsidRDefault="0024774C" w:rsidP="0024774C">
            <w:pPr>
              <w:spacing w:before="3" w:after="0" w:line="240" w:lineRule="auto"/>
              <w:ind w:left="9" w:right="6"/>
              <w:jc w:val="center"/>
              <w:rPr>
                <w:rFonts w:eastAsia="Arial" w:cs="Arial"/>
                <w:szCs w:val="20"/>
                <w:lang w:val="es-ES"/>
              </w:rPr>
            </w:pPr>
            <w:r w:rsidRPr="0024774C">
              <w:rPr>
                <w:rFonts w:eastAsia="Arial" w:cs="Arial"/>
                <w:spacing w:val="-10"/>
                <w:szCs w:val="20"/>
                <w:lang w:val="es-ES"/>
              </w:rPr>
              <w:t>2</w:t>
            </w:r>
          </w:p>
        </w:tc>
      </w:tr>
      <w:tr w:rsidR="0024774C" w:rsidRPr="0024774C" w14:paraId="79834BEA" w14:textId="77777777" w:rsidTr="00C81530">
        <w:trPr>
          <w:trHeight w:val="192"/>
          <w:jc w:val="center"/>
        </w:trPr>
        <w:tc>
          <w:tcPr>
            <w:tcW w:w="8337" w:type="dxa"/>
            <w:gridSpan w:val="6"/>
            <w:shd w:val="clear" w:color="auto" w:fill="D0CECE"/>
          </w:tcPr>
          <w:p w14:paraId="4868DA16" w14:textId="77777777" w:rsidR="0024774C" w:rsidRPr="0024774C" w:rsidRDefault="0024774C" w:rsidP="0024774C">
            <w:pPr>
              <w:spacing w:before="3" w:after="0" w:line="240" w:lineRule="auto"/>
              <w:ind w:left="11" w:right="2"/>
              <w:jc w:val="center"/>
              <w:rPr>
                <w:rFonts w:eastAsia="Arial" w:cs="Arial"/>
                <w:b/>
                <w:szCs w:val="20"/>
                <w:lang w:val="es-ES"/>
              </w:rPr>
            </w:pPr>
            <w:r w:rsidRPr="0024774C">
              <w:rPr>
                <w:rFonts w:eastAsia="Arial" w:cs="Arial"/>
                <w:b/>
                <w:szCs w:val="20"/>
                <w:lang w:val="es-ES"/>
              </w:rPr>
              <w:t>Resistencia</w:t>
            </w:r>
            <w:r w:rsidRPr="0024774C">
              <w:rPr>
                <w:rFonts w:eastAsia="Arial" w:cs="Arial"/>
                <w:b/>
                <w:spacing w:val="-13"/>
                <w:szCs w:val="20"/>
                <w:lang w:val="es-ES"/>
              </w:rPr>
              <w:t xml:space="preserve"> </w:t>
            </w:r>
            <w:r w:rsidRPr="0024774C">
              <w:rPr>
                <w:rFonts w:eastAsia="Arial" w:cs="Arial"/>
                <w:b/>
                <w:szCs w:val="20"/>
                <w:lang w:val="es-ES"/>
              </w:rPr>
              <w:t>del</w:t>
            </w:r>
            <w:r w:rsidRPr="0024774C">
              <w:rPr>
                <w:rFonts w:eastAsia="Arial" w:cs="Arial"/>
                <w:b/>
                <w:spacing w:val="-12"/>
                <w:szCs w:val="20"/>
                <w:lang w:val="es-ES"/>
              </w:rPr>
              <w:t xml:space="preserve"> </w:t>
            </w:r>
            <w:r w:rsidRPr="0024774C">
              <w:rPr>
                <w:rFonts w:eastAsia="Arial" w:cs="Arial"/>
                <w:b/>
                <w:szCs w:val="20"/>
                <w:lang w:val="es-ES"/>
              </w:rPr>
              <w:t>material</w:t>
            </w:r>
            <w:r w:rsidRPr="0024774C">
              <w:rPr>
                <w:rFonts w:eastAsia="Arial" w:cs="Arial"/>
                <w:b/>
                <w:spacing w:val="-13"/>
                <w:szCs w:val="20"/>
                <w:lang w:val="es-ES"/>
              </w:rPr>
              <w:t xml:space="preserve"> </w:t>
            </w:r>
            <w:r w:rsidRPr="0024774C">
              <w:rPr>
                <w:rFonts w:eastAsia="Arial" w:cs="Arial"/>
                <w:b/>
                <w:spacing w:val="-5"/>
                <w:szCs w:val="20"/>
                <w:lang w:val="es-ES"/>
              </w:rPr>
              <w:t>(F)</w:t>
            </w:r>
          </w:p>
        </w:tc>
      </w:tr>
      <w:tr w:rsidR="0024774C" w:rsidRPr="0024774C" w14:paraId="24037347" w14:textId="77777777" w:rsidTr="00C81530">
        <w:trPr>
          <w:gridAfter w:val="1"/>
          <w:wAfter w:w="21" w:type="dxa"/>
          <w:trHeight w:val="575"/>
          <w:jc w:val="center"/>
        </w:trPr>
        <w:tc>
          <w:tcPr>
            <w:tcW w:w="5206" w:type="dxa"/>
            <w:gridSpan w:val="2"/>
          </w:tcPr>
          <w:p w14:paraId="3D044C9D" w14:textId="77777777" w:rsidR="0024774C" w:rsidRPr="0024774C" w:rsidRDefault="0024774C" w:rsidP="0024774C">
            <w:pPr>
              <w:tabs>
                <w:tab w:val="left" w:pos="695"/>
                <w:tab w:val="left" w:pos="1235"/>
                <w:tab w:val="left" w:pos="2282"/>
                <w:tab w:val="left" w:pos="3208"/>
                <w:tab w:val="left" w:pos="3555"/>
                <w:tab w:val="left" w:pos="4224"/>
              </w:tabs>
              <w:spacing w:after="0" w:line="206" w:lineRule="exact"/>
              <w:ind w:left="107"/>
              <w:rPr>
                <w:rFonts w:eastAsia="Arial" w:cs="Arial"/>
                <w:szCs w:val="20"/>
                <w:lang w:val="es-ES"/>
              </w:rPr>
            </w:pPr>
            <w:r w:rsidRPr="0024774C">
              <w:rPr>
                <w:rFonts w:eastAsia="Arial" w:cs="Arial"/>
                <w:spacing w:val="-5"/>
                <w:szCs w:val="20"/>
                <w:lang w:val="es-ES"/>
              </w:rPr>
              <w:t>CBR</w:t>
            </w:r>
            <w:r w:rsidRPr="0024774C">
              <w:rPr>
                <w:rFonts w:eastAsia="Arial" w:cs="Arial"/>
                <w:szCs w:val="20"/>
                <w:lang w:val="es-ES"/>
              </w:rPr>
              <w:tab/>
            </w:r>
            <w:r w:rsidRPr="0024774C">
              <w:rPr>
                <w:rFonts w:eastAsia="Arial" w:cs="Arial"/>
                <w:spacing w:val="-4"/>
                <w:szCs w:val="20"/>
                <w:lang w:val="es-ES"/>
              </w:rPr>
              <w:t>(%):</w:t>
            </w:r>
            <w:r w:rsidRPr="0024774C">
              <w:rPr>
                <w:rFonts w:eastAsia="Arial" w:cs="Arial"/>
                <w:szCs w:val="20"/>
                <w:lang w:val="es-ES"/>
              </w:rPr>
              <w:tab/>
            </w:r>
            <w:r w:rsidRPr="0024774C">
              <w:rPr>
                <w:rFonts w:eastAsia="Arial" w:cs="Arial"/>
                <w:spacing w:val="-2"/>
                <w:szCs w:val="20"/>
                <w:lang w:val="es-ES"/>
              </w:rPr>
              <w:t>porcentaje</w:t>
            </w:r>
            <w:r w:rsidRPr="0024774C">
              <w:rPr>
                <w:rFonts w:eastAsia="Arial" w:cs="Arial"/>
                <w:szCs w:val="20"/>
                <w:lang w:val="es-ES"/>
              </w:rPr>
              <w:tab/>
            </w:r>
            <w:r w:rsidRPr="0024774C">
              <w:rPr>
                <w:rFonts w:eastAsia="Arial" w:cs="Arial"/>
                <w:spacing w:val="-2"/>
                <w:szCs w:val="20"/>
                <w:lang w:val="es-ES"/>
              </w:rPr>
              <w:t>asociado</w:t>
            </w:r>
            <w:r w:rsidRPr="0024774C">
              <w:rPr>
                <w:rFonts w:eastAsia="Arial" w:cs="Arial"/>
                <w:szCs w:val="20"/>
                <w:lang w:val="es-ES"/>
              </w:rPr>
              <w:tab/>
            </w:r>
            <w:r w:rsidRPr="0024774C">
              <w:rPr>
                <w:rFonts w:eastAsia="Arial" w:cs="Arial"/>
                <w:spacing w:val="-5"/>
                <w:szCs w:val="20"/>
                <w:lang w:val="es-ES"/>
              </w:rPr>
              <w:t>al</w:t>
            </w:r>
            <w:r w:rsidRPr="0024774C">
              <w:rPr>
                <w:rFonts w:eastAsia="Arial" w:cs="Arial"/>
                <w:szCs w:val="20"/>
                <w:lang w:val="es-ES"/>
              </w:rPr>
              <w:tab/>
            </w:r>
            <w:r w:rsidRPr="0024774C">
              <w:rPr>
                <w:rFonts w:eastAsia="Arial" w:cs="Arial"/>
                <w:spacing w:val="-2"/>
                <w:szCs w:val="20"/>
                <w:lang w:val="es-ES"/>
              </w:rPr>
              <w:t>grado</w:t>
            </w:r>
            <w:r w:rsidRPr="0024774C">
              <w:rPr>
                <w:rFonts w:eastAsia="Arial" w:cs="Arial"/>
                <w:szCs w:val="20"/>
                <w:lang w:val="es-ES"/>
              </w:rPr>
              <w:tab/>
            </w:r>
            <w:r w:rsidRPr="0024774C">
              <w:rPr>
                <w:rFonts w:eastAsia="Arial" w:cs="Arial"/>
                <w:spacing w:val="-5"/>
                <w:szCs w:val="20"/>
                <w:lang w:val="es-ES"/>
              </w:rPr>
              <w:t>de</w:t>
            </w:r>
          </w:p>
          <w:p w14:paraId="68FBFF92" w14:textId="7BADB3BD" w:rsidR="0024774C" w:rsidRPr="0024774C" w:rsidRDefault="0024774C" w:rsidP="0024774C">
            <w:pPr>
              <w:tabs>
                <w:tab w:val="left" w:pos="1519"/>
                <w:tab w:val="left" w:pos="2413"/>
                <w:tab w:val="left" w:pos="3715"/>
              </w:tabs>
              <w:spacing w:before="18" w:after="0" w:line="204" w:lineRule="exact"/>
              <w:ind w:left="107"/>
              <w:rPr>
                <w:rFonts w:eastAsia="Arial" w:cs="Arial"/>
                <w:szCs w:val="20"/>
                <w:lang w:val="es-ES"/>
              </w:rPr>
            </w:pPr>
            <w:r w:rsidRPr="0024774C">
              <w:rPr>
                <w:rFonts w:eastAsia="Arial" w:cs="Arial"/>
                <w:spacing w:val="-2"/>
                <w:szCs w:val="20"/>
                <w:lang w:val="es-ES"/>
              </w:rPr>
              <w:t>Compactación</w:t>
            </w:r>
            <w:r>
              <w:rPr>
                <w:rFonts w:eastAsia="Arial" w:cs="Arial"/>
                <w:szCs w:val="20"/>
                <w:lang w:val="es-ES"/>
              </w:rPr>
              <w:t xml:space="preserve"> </w:t>
            </w:r>
            <w:r w:rsidRPr="0024774C">
              <w:rPr>
                <w:rFonts w:eastAsia="Arial" w:cs="Arial"/>
                <w:spacing w:val="-2"/>
                <w:szCs w:val="20"/>
                <w:lang w:val="es-ES"/>
              </w:rPr>
              <w:t>mínima</w:t>
            </w:r>
            <w:r>
              <w:rPr>
                <w:rFonts w:eastAsia="Arial" w:cs="Arial"/>
                <w:spacing w:val="-2"/>
                <w:szCs w:val="20"/>
                <w:lang w:val="es-ES"/>
              </w:rPr>
              <w:t xml:space="preserve"> </w:t>
            </w:r>
            <w:r w:rsidRPr="0024774C">
              <w:rPr>
                <w:rFonts w:eastAsia="Arial" w:cs="Arial"/>
                <w:spacing w:val="-2"/>
                <w:szCs w:val="20"/>
                <w:lang w:val="es-ES"/>
              </w:rPr>
              <w:t>especificado(numeral</w:t>
            </w:r>
            <w:r w:rsidRPr="0024774C">
              <w:rPr>
                <w:rFonts w:eastAsia="Arial" w:cs="Arial"/>
                <w:szCs w:val="20"/>
                <w:lang w:val="es-ES"/>
              </w:rPr>
              <w:t>311.5.2.2.2);</w:t>
            </w:r>
            <w:r w:rsidRPr="0024774C">
              <w:rPr>
                <w:rFonts w:eastAsia="Arial" w:cs="Arial"/>
                <w:spacing w:val="80"/>
                <w:szCs w:val="20"/>
                <w:lang w:val="es-ES"/>
              </w:rPr>
              <w:t xml:space="preserve"> </w:t>
            </w:r>
            <w:r w:rsidRPr="0024774C">
              <w:rPr>
                <w:rFonts w:eastAsia="Arial" w:cs="Arial"/>
                <w:szCs w:val="20"/>
                <w:lang w:val="es-ES"/>
              </w:rPr>
              <w:t>el</w:t>
            </w:r>
            <w:r w:rsidRPr="0024774C">
              <w:rPr>
                <w:rFonts w:eastAsia="Arial" w:cs="Arial"/>
                <w:spacing w:val="80"/>
                <w:szCs w:val="20"/>
                <w:lang w:val="es-ES"/>
              </w:rPr>
              <w:t xml:space="preserve"> </w:t>
            </w:r>
            <w:r w:rsidRPr="0024774C">
              <w:rPr>
                <w:rFonts w:eastAsia="Arial" w:cs="Arial"/>
                <w:szCs w:val="20"/>
                <w:lang w:val="es-ES"/>
              </w:rPr>
              <w:t>CBR</w:t>
            </w:r>
            <w:r w:rsidRPr="0024774C">
              <w:rPr>
                <w:rFonts w:eastAsia="Arial" w:cs="Arial"/>
                <w:spacing w:val="80"/>
                <w:szCs w:val="20"/>
                <w:lang w:val="es-ES"/>
              </w:rPr>
              <w:t xml:space="preserve"> </w:t>
            </w:r>
            <w:r w:rsidRPr="0024774C">
              <w:rPr>
                <w:rFonts w:eastAsia="Arial" w:cs="Arial"/>
                <w:szCs w:val="20"/>
                <w:lang w:val="es-ES"/>
              </w:rPr>
              <w:t>se</w:t>
            </w:r>
            <w:r w:rsidRPr="0024774C">
              <w:rPr>
                <w:rFonts w:eastAsia="Arial" w:cs="Arial"/>
                <w:spacing w:val="80"/>
                <w:szCs w:val="20"/>
                <w:lang w:val="es-ES"/>
              </w:rPr>
              <w:t xml:space="preserve"> </w:t>
            </w:r>
            <w:r w:rsidRPr="0024774C">
              <w:rPr>
                <w:rFonts w:eastAsia="Arial" w:cs="Arial"/>
                <w:szCs w:val="20"/>
                <w:lang w:val="es-ES"/>
              </w:rPr>
              <w:t>medirá</w:t>
            </w:r>
            <w:r w:rsidRPr="0024774C">
              <w:rPr>
                <w:rFonts w:eastAsia="Arial" w:cs="Arial"/>
                <w:spacing w:val="80"/>
                <w:szCs w:val="20"/>
                <w:lang w:val="es-ES"/>
              </w:rPr>
              <w:t xml:space="preserve"> </w:t>
            </w:r>
            <w:r w:rsidRPr="0024774C">
              <w:rPr>
                <w:rFonts w:eastAsia="Arial" w:cs="Arial"/>
                <w:szCs w:val="20"/>
                <w:lang w:val="es-ES"/>
              </w:rPr>
              <w:t>sobre</w:t>
            </w:r>
            <w:r w:rsidRPr="0024774C">
              <w:rPr>
                <w:rFonts w:eastAsia="Arial" w:cs="Arial"/>
                <w:spacing w:val="80"/>
                <w:szCs w:val="20"/>
                <w:lang w:val="es-ES"/>
              </w:rPr>
              <w:t xml:space="preserve"> </w:t>
            </w:r>
            <w:r w:rsidRPr="0024774C">
              <w:rPr>
                <w:rFonts w:eastAsia="Arial" w:cs="Arial"/>
                <w:szCs w:val="20"/>
                <w:lang w:val="es-ES"/>
              </w:rPr>
              <w:t>muestras sometidas previamente a cuatro días de inmersión</w:t>
            </w:r>
          </w:p>
        </w:tc>
        <w:tc>
          <w:tcPr>
            <w:tcW w:w="1409" w:type="dxa"/>
          </w:tcPr>
          <w:p w14:paraId="26886A65" w14:textId="77777777" w:rsidR="0024774C" w:rsidRPr="0024774C" w:rsidRDefault="0024774C" w:rsidP="0024774C">
            <w:pPr>
              <w:spacing w:before="1" w:after="0" w:line="240" w:lineRule="auto"/>
              <w:ind w:left="9"/>
              <w:jc w:val="center"/>
              <w:rPr>
                <w:rFonts w:eastAsia="Arial" w:cs="Arial"/>
                <w:szCs w:val="20"/>
                <w:lang w:val="es-ES"/>
              </w:rPr>
            </w:pPr>
            <w:r w:rsidRPr="0024774C">
              <w:rPr>
                <w:rFonts w:eastAsia="Arial" w:cs="Arial"/>
                <w:spacing w:val="-2"/>
                <w:szCs w:val="20"/>
                <w:lang w:val="es-ES"/>
              </w:rPr>
              <w:t>E-</w:t>
            </w:r>
            <w:r w:rsidRPr="0024774C">
              <w:rPr>
                <w:rFonts w:eastAsia="Arial" w:cs="Arial"/>
                <w:spacing w:val="-5"/>
                <w:szCs w:val="20"/>
                <w:lang w:val="es-ES"/>
              </w:rPr>
              <w:t>148</w:t>
            </w:r>
          </w:p>
        </w:tc>
        <w:tc>
          <w:tcPr>
            <w:tcW w:w="1701" w:type="dxa"/>
            <w:gridSpan w:val="2"/>
          </w:tcPr>
          <w:p w14:paraId="5A665CD0" w14:textId="77777777" w:rsidR="0024774C" w:rsidRPr="0024774C" w:rsidRDefault="0024774C" w:rsidP="0024774C">
            <w:pPr>
              <w:spacing w:before="1" w:after="0" w:line="240" w:lineRule="auto"/>
              <w:ind w:left="9" w:right="1"/>
              <w:jc w:val="center"/>
              <w:rPr>
                <w:rFonts w:eastAsia="Arial" w:cs="Arial"/>
                <w:szCs w:val="20"/>
                <w:lang w:val="es-ES"/>
              </w:rPr>
            </w:pPr>
            <w:r w:rsidRPr="0024774C">
              <w:rPr>
                <w:rFonts w:eastAsia="Arial" w:cs="Arial"/>
                <w:szCs w:val="20"/>
                <w:lang w:val="es-ES"/>
              </w:rPr>
              <w:t xml:space="preserve">≥ </w:t>
            </w:r>
            <w:r w:rsidRPr="0024774C">
              <w:rPr>
                <w:rFonts w:eastAsia="Arial" w:cs="Arial"/>
                <w:spacing w:val="-5"/>
                <w:szCs w:val="20"/>
                <w:lang w:val="es-ES"/>
              </w:rPr>
              <w:t>15</w:t>
            </w:r>
          </w:p>
        </w:tc>
      </w:tr>
    </w:tbl>
    <w:p w14:paraId="653F26EE" w14:textId="77777777" w:rsidR="0024774C" w:rsidRPr="0024774C" w:rsidRDefault="0024774C" w:rsidP="0024774C">
      <w:pPr>
        <w:widowControl w:val="0"/>
        <w:autoSpaceDE w:val="0"/>
        <w:autoSpaceDN w:val="0"/>
        <w:spacing w:after="0" w:line="240" w:lineRule="auto"/>
        <w:jc w:val="center"/>
        <w:rPr>
          <w:rFonts w:eastAsia="Arial MT" w:cs="Arial"/>
          <w:i/>
          <w:sz w:val="16"/>
          <w:szCs w:val="16"/>
          <w:lang w:val="es-ES" w:eastAsia="en-US"/>
        </w:rPr>
      </w:pPr>
      <w:r w:rsidRPr="0024774C">
        <w:rPr>
          <w:rFonts w:eastAsia="Arial MT" w:cs="Arial"/>
          <w:i/>
          <w:sz w:val="16"/>
          <w:szCs w:val="16"/>
          <w:lang w:val="es-ES" w:eastAsia="en-US"/>
        </w:rPr>
        <w:t>FUENTE:</w:t>
      </w:r>
      <w:r w:rsidRPr="0024774C">
        <w:rPr>
          <w:rFonts w:eastAsia="Arial MT" w:cs="Arial"/>
          <w:i/>
          <w:spacing w:val="-5"/>
          <w:sz w:val="16"/>
          <w:szCs w:val="16"/>
          <w:lang w:val="es-ES" w:eastAsia="en-US"/>
        </w:rPr>
        <w:t xml:space="preserve"> </w:t>
      </w:r>
      <w:r w:rsidRPr="0024774C">
        <w:rPr>
          <w:rFonts w:eastAsia="Arial MT" w:cs="Arial"/>
          <w:i/>
          <w:sz w:val="16"/>
          <w:szCs w:val="16"/>
          <w:lang w:val="es-ES" w:eastAsia="en-US"/>
        </w:rPr>
        <w:t>ESPECIFICACIONES</w:t>
      </w:r>
      <w:r w:rsidRPr="0024774C">
        <w:rPr>
          <w:rFonts w:eastAsia="Arial MT" w:cs="Arial"/>
          <w:i/>
          <w:spacing w:val="-6"/>
          <w:sz w:val="16"/>
          <w:szCs w:val="16"/>
          <w:lang w:val="es-ES" w:eastAsia="en-US"/>
        </w:rPr>
        <w:t xml:space="preserve"> </w:t>
      </w:r>
      <w:r w:rsidRPr="0024774C">
        <w:rPr>
          <w:rFonts w:eastAsia="Arial MT" w:cs="Arial"/>
          <w:i/>
          <w:sz w:val="16"/>
          <w:szCs w:val="16"/>
          <w:lang w:val="es-ES" w:eastAsia="en-US"/>
        </w:rPr>
        <w:t>GENERALES</w:t>
      </w:r>
      <w:r w:rsidRPr="0024774C">
        <w:rPr>
          <w:rFonts w:eastAsia="Arial MT" w:cs="Arial"/>
          <w:i/>
          <w:spacing w:val="-5"/>
          <w:sz w:val="16"/>
          <w:szCs w:val="16"/>
          <w:lang w:val="es-ES" w:eastAsia="en-US"/>
        </w:rPr>
        <w:t xml:space="preserve"> </w:t>
      </w:r>
      <w:r w:rsidRPr="0024774C">
        <w:rPr>
          <w:rFonts w:eastAsia="Arial MT" w:cs="Arial"/>
          <w:i/>
          <w:spacing w:val="-2"/>
          <w:sz w:val="16"/>
          <w:szCs w:val="16"/>
          <w:lang w:val="es-ES" w:eastAsia="en-US"/>
        </w:rPr>
        <w:t>INVIAS</w:t>
      </w:r>
    </w:p>
    <w:p w14:paraId="42C56F39" w14:textId="77777777" w:rsidR="0024774C" w:rsidRPr="0024774C" w:rsidRDefault="0024774C" w:rsidP="0024774C">
      <w:pPr>
        <w:widowControl w:val="0"/>
        <w:autoSpaceDE w:val="0"/>
        <w:autoSpaceDN w:val="0"/>
        <w:spacing w:before="206" w:after="0" w:line="240" w:lineRule="auto"/>
        <w:ind w:left="799" w:right="388"/>
        <w:rPr>
          <w:rFonts w:eastAsia="Arial MT" w:cs="Arial"/>
          <w:szCs w:val="20"/>
          <w:lang w:val="es-ES" w:eastAsia="en-US"/>
        </w:rPr>
      </w:pPr>
      <w:r w:rsidRPr="0024774C">
        <w:rPr>
          <w:rFonts w:eastAsia="Arial MT" w:cs="Arial"/>
          <w:szCs w:val="20"/>
          <w:lang w:val="es-ES" w:eastAsia="en-US"/>
        </w:rPr>
        <w:t>Para</w:t>
      </w:r>
      <w:r w:rsidRPr="0024774C">
        <w:rPr>
          <w:rFonts w:eastAsia="Arial MT" w:cs="Arial"/>
          <w:spacing w:val="-3"/>
          <w:szCs w:val="20"/>
          <w:lang w:val="es-ES" w:eastAsia="en-US"/>
        </w:rPr>
        <w:t xml:space="preserve"> </w:t>
      </w:r>
      <w:r w:rsidRPr="0024774C">
        <w:rPr>
          <w:rFonts w:eastAsia="Arial MT" w:cs="Arial"/>
          <w:szCs w:val="20"/>
          <w:lang w:val="es-ES" w:eastAsia="en-US"/>
        </w:rPr>
        <w:t>prevenir</w:t>
      </w:r>
      <w:r w:rsidRPr="0024774C">
        <w:rPr>
          <w:rFonts w:eastAsia="Arial MT" w:cs="Arial"/>
          <w:spacing w:val="-1"/>
          <w:szCs w:val="20"/>
          <w:lang w:val="es-ES" w:eastAsia="en-US"/>
        </w:rPr>
        <w:t xml:space="preserve"> </w:t>
      </w:r>
      <w:r w:rsidRPr="0024774C">
        <w:rPr>
          <w:rFonts w:eastAsia="Arial MT" w:cs="Arial"/>
          <w:szCs w:val="20"/>
          <w:lang w:val="es-ES" w:eastAsia="en-US"/>
        </w:rPr>
        <w:t>segregaciones</w:t>
      </w:r>
      <w:r w:rsidRPr="0024774C">
        <w:rPr>
          <w:rFonts w:eastAsia="Arial MT" w:cs="Arial"/>
          <w:spacing w:val="-2"/>
          <w:szCs w:val="20"/>
          <w:lang w:val="es-ES" w:eastAsia="en-US"/>
        </w:rPr>
        <w:t xml:space="preserve"> </w:t>
      </w:r>
      <w:r w:rsidRPr="0024774C">
        <w:rPr>
          <w:rFonts w:eastAsia="Arial MT" w:cs="Arial"/>
          <w:szCs w:val="20"/>
          <w:lang w:val="es-ES" w:eastAsia="en-US"/>
        </w:rPr>
        <w:t>y</w:t>
      </w:r>
      <w:r w:rsidRPr="0024774C">
        <w:rPr>
          <w:rFonts w:eastAsia="Arial MT" w:cs="Arial"/>
          <w:spacing w:val="-2"/>
          <w:szCs w:val="20"/>
          <w:lang w:val="es-ES" w:eastAsia="en-US"/>
        </w:rPr>
        <w:t xml:space="preserve"> </w:t>
      </w:r>
      <w:r w:rsidRPr="0024774C">
        <w:rPr>
          <w:rFonts w:eastAsia="Arial MT" w:cs="Arial"/>
          <w:szCs w:val="20"/>
          <w:lang w:val="es-ES" w:eastAsia="en-US"/>
        </w:rPr>
        <w:t>garantizar</w:t>
      </w:r>
      <w:r w:rsidRPr="0024774C">
        <w:rPr>
          <w:rFonts w:eastAsia="Arial MT" w:cs="Arial"/>
          <w:spacing w:val="-2"/>
          <w:szCs w:val="20"/>
          <w:lang w:val="es-ES" w:eastAsia="en-US"/>
        </w:rPr>
        <w:t xml:space="preserve"> </w:t>
      </w:r>
      <w:r w:rsidRPr="0024774C">
        <w:rPr>
          <w:rFonts w:eastAsia="Arial MT" w:cs="Arial"/>
          <w:szCs w:val="20"/>
          <w:lang w:val="es-ES" w:eastAsia="en-US"/>
        </w:rPr>
        <w:t>los</w:t>
      </w:r>
      <w:r w:rsidRPr="0024774C">
        <w:rPr>
          <w:rFonts w:eastAsia="Arial MT" w:cs="Arial"/>
          <w:spacing w:val="-2"/>
          <w:szCs w:val="20"/>
          <w:lang w:val="es-ES" w:eastAsia="en-US"/>
        </w:rPr>
        <w:t xml:space="preserve"> </w:t>
      </w:r>
      <w:r w:rsidRPr="0024774C">
        <w:rPr>
          <w:rFonts w:eastAsia="Arial MT" w:cs="Arial"/>
          <w:szCs w:val="20"/>
          <w:lang w:val="es-ES" w:eastAsia="en-US"/>
        </w:rPr>
        <w:t>niveles</w:t>
      </w:r>
      <w:r w:rsidRPr="0024774C">
        <w:rPr>
          <w:rFonts w:eastAsia="Arial MT" w:cs="Arial"/>
          <w:spacing w:val="-2"/>
          <w:szCs w:val="20"/>
          <w:lang w:val="es-ES" w:eastAsia="en-US"/>
        </w:rPr>
        <w:t xml:space="preserve"> </w:t>
      </w:r>
      <w:r w:rsidRPr="0024774C">
        <w:rPr>
          <w:rFonts w:eastAsia="Arial MT" w:cs="Arial"/>
          <w:szCs w:val="20"/>
          <w:lang w:val="es-ES" w:eastAsia="en-US"/>
        </w:rPr>
        <w:t>de</w:t>
      </w:r>
      <w:r w:rsidRPr="0024774C">
        <w:rPr>
          <w:rFonts w:eastAsia="Arial MT" w:cs="Arial"/>
          <w:spacing w:val="-4"/>
          <w:szCs w:val="20"/>
          <w:lang w:val="es-ES" w:eastAsia="en-US"/>
        </w:rPr>
        <w:t xml:space="preserve"> </w:t>
      </w:r>
      <w:r w:rsidRPr="0024774C">
        <w:rPr>
          <w:rFonts w:eastAsia="Arial MT" w:cs="Arial"/>
          <w:szCs w:val="20"/>
          <w:lang w:val="es-ES" w:eastAsia="en-US"/>
        </w:rPr>
        <w:t>compactación</w:t>
      </w:r>
      <w:r w:rsidRPr="0024774C">
        <w:rPr>
          <w:rFonts w:eastAsia="Arial MT" w:cs="Arial"/>
          <w:spacing w:val="-3"/>
          <w:szCs w:val="20"/>
          <w:lang w:val="es-ES" w:eastAsia="en-US"/>
        </w:rPr>
        <w:t xml:space="preserve"> </w:t>
      </w:r>
      <w:r w:rsidRPr="0024774C">
        <w:rPr>
          <w:rFonts w:eastAsia="Arial MT" w:cs="Arial"/>
          <w:szCs w:val="20"/>
          <w:lang w:val="es-ES" w:eastAsia="en-US"/>
        </w:rPr>
        <w:t>y</w:t>
      </w:r>
      <w:r w:rsidRPr="0024774C">
        <w:rPr>
          <w:rFonts w:eastAsia="Arial MT" w:cs="Arial"/>
          <w:spacing w:val="-2"/>
          <w:szCs w:val="20"/>
          <w:lang w:val="es-ES" w:eastAsia="en-US"/>
        </w:rPr>
        <w:t xml:space="preserve"> </w:t>
      </w:r>
      <w:r w:rsidRPr="0024774C">
        <w:rPr>
          <w:rFonts w:eastAsia="Arial MT" w:cs="Arial"/>
          <w:szCs w:val="20"/>
          <w:lang w:val="es-ES" w:eastAsia="en-US"/>
        </w:rPr>
        <w:t>resistencia</w:t>
      </w:r>
      <w:r w:rsidRPr="0024774C">
        <w:rPr>
          <w:rFonts w:eastAsia="Arial MT" w:cs="Arial"/>
          <w:spacing w:val="-3"/>
          <w:szCs w:val="20"/>
          <w:lang w:val="es-ES" w:eastAsia="en-US"/>
        </w:rPr>
        <w:t xml:space="preserve"> </w:t>
      </w:r>
      <w:r w:rsidRPr="0024774C">
        <w:rPr>
          <w:rFonts w:eastAsia="Arial MT" w:cs="Arial"/>
          <w:szCs w:val="20"/>
          <w:lang w:val="es-ES" w:eastAsia="en-US"/>
        </w:rPr>
        <w:t>exigidos</w:t>
      </w:r>
      <w:r w:rsidRPr="0024774C">
        <w:rPr>
          <w:rFonts w:eastAsia="Arial MT" w:cs="Arial"/>
          <w:spacing w:val="-2"/>
          <w:szCs w:val="20"/>
          <w:lang w:val="es-ES" w:eastAsia="en-US"/>
        </w:rPr>
        <w:t xml:space="preserve"> </w:t>
      </w:r>
      <w:r w:rsidRPr="0024774C">
        <w:rPr>
          <w:rFonts w:eastAsia="Arial MT" w:cs="Arial"/>
          <w:szCs w:val="20"/>
          <w:lang w:val="es-ES" w:eastAsia="en-US"/>
        </w:rPr>
        <w:t>por la</w:t>
      </w:r>
      <w:r w:rsidRPr="0024774C">
        <w:rPr>
          <w:rFonts w:eastAsia="Arial MT" w:cs="Arial"/>
          <w:spacing w:val="-2"/>
          <w:szCs w:val="20"/>
          <w:lang w:val="es-ES" w:eastAsia="en-US"/>
        </w:rPr>
        <w:t xml:space="preserve"> </w:t>
      </w:r>
      <w:r w:rsidRPr="0024774C">
        <w:rPr>
          <w:rFonts w:eastAsia="Arial MT" w:cs="Arial"/>
          <w:szCs w:val="20"/>
          <w:lang w:val="es-ES" w:eastAsia="en-US"/>
        </w:rPr>
        <w:t>presente</w:t>
      </w:r>
      <w:r w:rsidRPr="0024774C">
        <w:rPr>
          <w:rFonts w:eastAsia="Arial MT" w:cs="Arial"/>
          <w:spacing w:val="-4"/>
          <w:szCs w:val="20"/>
          <w:lang w:val="es-ES" w:eastAsia="en-US"/>
        </w:rPr>
        <w:t xml:space="preserve"> </w:t>
      </w:r>
      <w:r w:rsidRPr="0024774C">
        <w:rPr>
          <w:rFonts w:eastAsia="Arial MT" w:cs="Arial"/>
          <w:szCs w:val="20"/>
          <w:lang w:val="es-ES" w:eastAsia="en-US"/>
        </w:rPr>
        <w:t>especificación, el</w:t>
      </w:r>
      <w:r w:rsidRPr="0024774C">
        <w:rPr>
          <w:rFonts w:eastAsia="Arial MT" w:cs="Arial"/>
          <w:spacing w:val="-3"/>
          <w:szCs w:val="20"/>
          <w:lang w:val="es-ES" w:eastAsia="en-US"/>
        </w:rPr>
        <w:t xml:space="preserve"> </w:t>
      </w:r>
      <w:r w:rsidRPr="0024774C">
        <w:rPr>
          <w:rFonts w:eastAsia="Arial MT" w:cs="Arial"/>
          <w:szCs w:val="20"/>
          <w:lang w:val="es-ES" w:eastAsia="en-US"/>
        </w:rPr>
        <w:t>material</w:t>
      </w:r>
      <w:r w:rsidRPr="0024774C">
        <w:rPr>
          <w:rFonts w:eastAsia="Arial MT" w:cs="Arial"/>
          <w:spacing w:val="-5"/>
          <w:szCs w:val="20"/>
          <w:lang w:val="es-ES" w:eastAsia="en-US"/>
        </w:rPr>
        <w:t xml:space="preserve"> </w:t>
      </w:r>
      <w:r w:rsidRPr="0024774C">
        <w:rPr>
          <w:rFonts w:eastAsia="Arial MT" w:cs="Arial"/>
          <w:szCs w:val="20"/>
          <w:lang w:val="es-ES" w:eastAsia="en-US"/>
        </w:rPr>
        <w:t>que</w:t>
      </w:r>
      <w:r w:rsidRPr="0024774C">
        <w:rPr>
          <w:rFonts w:eastAsia="Arial MT" w:cs="Arial"/>
          <w:spacing w:val="-3"/>
          <w:szCs w:val="20"/>
          <w:lang w:val="es-ES" w:eastAsia="en-US"/>
        </w:rPr>
        <w:t xml:space="preserve"> </w:t>
      </w:r>
      <w:r w:rsidRPr="0024774C">
        <w:rPr>
          <w:rFonts w:eastAsia="Arial MT" w:cs="Arial"/>
          <w:szCs w:val="20"/>
          <w:lang w:val="es-ES" w:eastAsia="en-US"/>
        </w:rPr>
        <w:t>produzca</w:t>
      </w:r>
      <w:r w:rsidRPr="0024774C">
        <w:rPr>
          <w:rFonts w:eastAsia="Arial MT" w:cs="Arial"/>
          <w:spacing w:val="-2"/>
          <w:szCs w:val="20"/>
          <w:lang w:val="es-ES" w:eastAsia="en-US"/>
        </w:rPr>
        <w:t xml:space="preserve"> </w:t>
      </w:r>
      <w:r w:rsidRPr="0024774C">
        <w:rPr>
          <w:rFonts w:eastAsia="Arial MT" w:cs="Arial"/>
          <w:szCs w:val="20"/>
          <w:lang w:val="es-ES" w:eastAsia="en-US"/>
        </w:rPr>
        <w:t>el</w:t>
      </w:r>
      <w:r w:rsidRPr="0024774C">
        <w:rPr>
          <w:rFonts w:eastAsia="Arial MT" w:cs="Arial"/>
          <w:spacing w:val="-3"/>
          <w:szCs w:val="20"/>
          <w:lang w:val="es-ES" w:eastAsia="en-US"/>
        </w:rPr>
        <w:t xml:space="preserve"> </w:t>
      </w:r>
      <w:r w:rsidRPr="0024774C">
        <w:rPr>
          <w:rFonts w:eastAsia="Arial MT" w:cs="Arial"/>
          <w:szCs w:val="20"/>
          <w:lang w:val="es-ES" w:eastAsia="en-US"/>
        </w:rPr>
        <w:t>Constructor</w:t>
      </w:r>
      <w:r w:rsidRPr="0024774C">
        <w:rPr>
          <w:rFonts w:eastAsia="Arial MT" w:cs="Arial"/>
          <w:spacing w:val="-1"/>
          <w:szCs w:val="20"/>
          <w:lang w:val="es-ES" w:eastAsia="en-US"/>
        </w:rPr>
        <w:t xml:space="preserve"> </w:t>
      </w:r>
      <w:r w:rsidRPr="0024774C">
        <w:rPr>
          <w:rFonts w:eastAsia="Arial MT" w:cs="Arial"/>
          <w:szCs w:val="20"/>
          <w:lang w:val="es-ES" w:eastAsia="en-US"/>
        </w:rPr>
        <w:t>deberá</w:t>
      </w:r>
      <w:r w:rsidRPr="0024774C">
        <w:rPr>
          <w:rFonts w:eastAsia="Arial MT" w:cs="Arial"/>
          <w:spacing w:val="-2"/>
          <w:szCs w:val="20"/>
          <w:lang w:val="es-ES" w:eastAsia="en-US"/>
        </w:rPr>
        <w:t xml:space="preserve"> </w:t>
      </w:r>
      <w:r w:rsidRPr="0024774C">
        <w:rPr>
          <w:rFonts w:eastAsia="Arial MT" w:cs="Arial"/>
          <w:szCs w:val="20"/>
          <w:lang w:val="es-ES" w:eastAsia="en-US"/>
        </w:rPr>
        <w:t>dar</w:t>
      </w:r>
      <w:r w:rsidRPr="0024774C">
        <w:rPr>
          <w:rFonts w:eastAsia="Arial MT" w:cs="Arial"/>
          <w:spacing w:val="-1"/>
          <w:szCs w:val="20"/>
          <w:lang w:val="es-ES" w:eastAsia="en-US"/>
        </w:rPr>
        <w:t xml:space="preserve"> </w:t>
      </w:r>
      <w:r w:rsidRPr="0024774C">
        <w:rPr>
          <w:rFonts w:eastAsia="Arial MT" w:cs="Arial"/>
          <w:szCs w:val="20"/>
          <w:lang w:val="es-ES" w:eastAsia="en-US"/>
        </w:rPr>
        <w:t>lugar</w:t>
      </w:r>
      <w:r w:rsidRPr="0024774C">
        <w:rPr>
          <w:rFonts w:eastAsia="Arial MT" w:cs="Arial"/>
          <w:spacing w:val="-4"/>
          <w:szCs w:val="20"/>
          <w:lang w:val="es-ES" w:eastAsia="en-US"/>
        </w:rPr>
        <w:t xml:space="preserve"> </w:t>
      </w:r>
      <w:r w:rsidRPr="0024774C">
        <w:rPr>
          <w:rFonts w:eastAsia="Arial MT" w:cs="Arial"/>
          <w:szCs w:val="20"/>
          <w:lang w:val="es-ES" w:eastAsia="en-US"/>
        </w:rPr>
        <w:t>a</w:t>
      </w:r>
      <w:r w:rsidRPr="0024774C">
        <w:rPr>
          <w:rFonts w:eastAsia="Arial MT" w:cs="Arial"/>
          <w:spacing w:val="-4"/>
          <w:szCs w:val="20"/>
          <w:lang w:val="es-ES" w:eastAsia="en-US"/>
        </w:rPr>
        <w:t xml:space="preserve"> </w:t>
      </w:r>
      <w:r w:rsidRPr="0024774C">
        <w:rPr>
          <w:rFonts w:eastAsia="Arial MT" w:cs="Arial"/>
          <w:szCs w:val="20"/>
          <w:lang w:val="es-ES" w:eastAsia="en-US"/>
        </w:rPr>
        <w:t>una</w:t>
      </w:r>
      <w:r w:rsidRPr="0024774C">
        <w:rPr>
          <w:rFonts w:eastAsia="Arial MT" w:cs="Arial"/>
          <w:spacing w:val="-5"/>
          <w:szCs w:val="20"/>
          <w:lang w:val="es-ES" w:eastAsia="en-US"/>
        </w:rPr>
        <w:t xml:space="preserve"> </w:t>
      </w:r>
      <w:r w:rsidRPr="0024774C">
        <w:rPr>
          <w:rFonts w:eastAsia="Arial MT" w:cs="Arial"/>
          <w:szCs w:val="20"/>
          <w:lang w:val="es-ES" w:eastAsia="en-US"/>
        </w:rPr>
        <w:t>curva granulométrica</w:t>
      </w:r>
      <w:r w:rsidRPr="0024774C">
        <w:rPr>
          <w:rFonts w:eastAsia="Arial MT" w:cs="Arial"/>
          <w:spacing w:val="-6"/>
          <w:szCs w:val="20"/>
          <w:lang w:val="es-ES" w:eastAsia="en-US"/>
        </w:rPr>
        <w:t xml:space="preserve"> </w:t>
      </w:r>
      <w:r w:rsidRPr="0024774C">
        <w:rPr>
          <w:rFonts w:eastAsia="Arial MT" w:cs="Arial"/>
          <w:szCs w:val="20"/>
          <w:lang w:val="es-ES" w:eastAsia="en-US"/>
        </w:rPr>
        <w:t>uniforme</w:t>
      </w:r>
      <w:r w:rsidRPr="0024774C">
        <w:rPr>
          <w:rFonts w:eastAsia="Arial MT" w:cs="Arial"/>
          <w:spacing w:val="-7"/>
          <w:szCs w:val="20"/>
          <w:lang w:val="es-ES" w:eastAsia="en-US"/>
        </w:rPr>
        <w:t xml:space="preserve"> </w:t>
      </w:r>
      <w:r w:rsidRPr="0024774C">
        <w:rPr>
          <w:rFonts w:eastAsia="Arial MT" w:cs="Arial"/>
          <w:szCs w:val="20"/>
          <w:lang w:val="es-ES" w:eastAsia="en-US"/>
        </w:rPr>
        <w:t>y</w:t>
      </w:r>
      <w:r w:rsidRPr="0024774C">
        <w:rPr>
          <w:rFonts w:eastAsia="Arial MT" w:cs="Arial"/>
          <w:spacing w:val="-4"/>
          <w:szCs w:val="20"/>
          <w:lang w:val="es-ES" w:eastAsia="en-US"/>
        </w:rPr>
        <w:t xml:space="preserve"> </w:t>
      </w:r>
      <w:r w:rsidRPr="0024774C">
        <w:rPr>
          <w:rFonts w:eastAsia="Arial MT" w:cs="Arial"/>
          <w:szCs w:val="20"/>
          <w:lang w:val="es-ES" w:eastAsia="en-US"/>
        </w:rPr>
        <w:t>sensiblemente</w:t>
      </w:r>
      <w:r w:rsidRPr="0024774C">
        <w:rPr>
          <w:rFonts w:eastAsia="Arial MT" w:cs="Arial"/>
          <w:spacing w:val="-6"/>
          <w:szCs w:val="20"/>
          <w:lang w:val="es-ES" w:eastAsia="en-US"/>
        </w:rPr>
        <w:t xml:space="preserve"> </w:t>
      </w:r>
      <w:r w:rsidRPr="0024774C">
        <w:rPr>
          <w:rFonts w:eastAsia="Arial MT" w:cs="Arial"/>
          <w:szCs w:val="20"/>
          <w:lang w:val="es-ES" w:eastAsia="en-US"/>
        </w:rPr>
        <w:t>paralela</w:t>
      </w:r>
      <w:r w:rsidRPr="0024774C">
        <w:rPr>
          <w:rFonts w:eastAsia="Arial MT" w:cs="Arial"/>
          <w:spacing w:val="-6"/>
          <w:szCs w:val="20"/>
          <w:lang w:val="es-ES" w:eastAsia="en-US"/>
        </w:rPr>
        <w:t xml:space="preserve"> </w:t>
      </w:r>
      <w:r w:rsidRPr="0024774C">
        <w:rPr>
          <w:rFonts w:eastAsia="Arial MT" w:cs="Arial"/>
          <w:szCs w:val="20"/>
          <w:lang w:val="es-ES" w:eastAsia="en-US"/>
        </w:rPr>
        <w:t>a</w:t>
      </w:r>
      <w:r w:rsidRPr="0024774C">
        <w:rPr>
          <w:rFonts w:eastAsia="Arial MT" w:cs="Arial"/>
          <w:spacing w:val="-5"/>
          <w:szCs w:val="20"/>
          <w:lang w:val="es-ES" w:eastAsia="en-US"/>
        </w:rPr>
        <w:t xml:space="preserve"> </w:t>
      </w:r>
      <w:r w:rsidRPr="0024774C">
        <w:rPr>
          <w:rFonts w:eastAsia="Arial MT" w:cs="Arial"/>
          <w:szCs w:val="20"/>
          <w:lang w:val="es-ES" w:eastAsia="en-US"/>
        </w:rPr>
        <w:t>los</w:t>
      </w:r>
      <w:r w:rsidRPr="0024774C">
        <w:rPr>
          <w:rFonts w:eastAsia="Arial MT" w:cs="Arial"/>
          <w:spacing w:val="-6"/>
          <w:szCs w:val="20"/>
          <w:lang w:val="es-ES" w:eastAsia="en-US"/>
        </w:rPr>
        <w:t xml:space="preserve"> </w:t>
      </w:r>
      <w:r w:rsidRPr="0024774C">
        <w:rPr>
          <w:rFonts w:eastAsia="Arial MT" w:cs="Arial"/>
          <w:szCs w:val="20"/>
          <w:lang w:val="es-ES" w:eastAsia="en-US"/>
        </w:rPr>
        <w:t>límites</w:t>
      </w:r>
      <w:r w:rsidRPr="0024774C">
        <w:rPr>
          <w:rFonts w:eastAsia="Arial MT" w:cs="Arial"/>
          <w:spacing w:val="-4"/>
          <w:szCs w:val="20"/>
          <w:lang w:val="es-ES" w:eastAsia="en-US"/>
        </w:rPr>
        <w:t xml:space="preserve"> </w:t>
      </w:r>
      <w:r w:rsidRPr="0024774C">
        <w:rPr>
          <w:rFonts w:eastAsia="Arial MT" w:cs="Arial"/>
          <w:szCs w:val="20"/>
          <w:lang w:val="es-ES" w:eastAsia="en-US"/>
        </w:rPr>
        <w:t>de</w:t>
      </w:r>
      <w:r w:rsidRPr="0024774C">
        <w:rPr>
          <w:rFonts w:eastAsia="Arial MT" w:cs="Arial"/>
          <w:spacing w:val="-6"/>
          <w:szCs w:val="20"/>
          <w:lang w:val="es-ES" w:eastAsia="en-US"/>
        </w:rPr>
        <w:t xml:space="preserve"> </w:t>
      </w:r>
      <w:r w:rsidRPr="0024774C">
        <w:rPr>
          <w:rFonts w:eastAsia="Arial MT" w:cs="Arial"/>
          <w:szCs w:val="20"/>
          <w:lang w:val="es-ES" w:eastAsia="en-US"/>
        </w:rPr>
        <w:t>la</w:t>
      </w:r>
      <w:r w:rsidRPr="0024774C">
        <w:rPr>
          <w:rFonts w:eastAsia="Arial MT" w:cs="Arial"/>
          <w:spacing w:val="-5"/>
          <w:szCs w:val="20"/>
          <w:lang w:val="es-ES" w:eastAsia="en-US"/>
        </w:rPr>
        <w:t xml:space="preserve"> </w:t>
      </w:r>
      <w:r w:rsidRPr="0024774C">
        <w:rPr>
          <w:rFonts w:eastAsia="Arial MT" w:cs="Arial"/>
          <w:szCs w:val="20"/>
          <w:lang w:val="es-ES" w:eastAsia="en-US"/>
        </w:rPr>
        <w:t>franja,</w:t>
      </w:r>
      <w:r w:rsidRPr="0024774C">
        <w:rPr>
          <w:rFonts w:eastAsia="Arial MT" w:cs="Arial"/>
          <w:spacing w:val="-2"/>
          <w:szCs w:val="20"/>
          <w:lang w:val="es-ES" w:eastAsia="en-US"/>
        </w:rPr>
        <w:t xml:space="preserve"> </w:t>
      </w:r>
      <w:r w:rsidRPr="0024774C">
        <w:rPr>
          <w:rFonts w:eastAsia="Arial MT" w:cs="Arial"/>
          <w:szCs w:val="20"/>
          <w:lang w:val="es-ES" w:eastAsia="en-US"/>
        </w:rPr>
        <w:t>sin</w:t>
      </w:r>
      <w:r w:rsidRPr="0024774C">
        <w:rPr>
          <w:rFonts w:eastAsia="Arial MT" w:cs="Arial"/>
          <w:spacing w:val="-7"/>
          <w:szCs w:val="20"/>
          <w:lang w:val="es-ES" w:eastAsia="en-US"/>
        </w:rPr>
        <w:t xml:space="preserve"> </w:t>
      </w:r>
      <w:r w:rsidRPr="0024774C">
        <w:rPr>
          <w:rFonts w:eastAsia="Arial MT" w:cs="Arial"/>
          <w:szCs w:val="20"/>
          <w:lang w:val="es-ES" w:eastAsia="en-US"/>
        </w:rPr>
        <w:t>saltos</w:t>
      </w:r>
      <w:r w:rsidRPr="0024774C">
        <w:rPr>
          <w:rFonts w:eastAsia="Arial MT" w:cs="Arial"/>
          <w:spacing w:val="-6"/>
          <w:szCs w:val="20"/>
          <w:lang w:val="es-ES" w:eastAsia="en-US"/>
        </w:rPr>
        <w:t xml:space="preserve"> </w:t>
      </w:r>
      <w:r w:rsidRPr="0024774C">
        <w:rPr>
          <w:rFonts w:eastAsia="Arial MT" w:cs="Arial"/>
          <w:szCs w:val="20"/>
          <w:lang w:val="es-ES" w:eastAsia="en-US"/>
        </w:rPr>
        <w:t>bruscos</w:t>
      </w:r>
      <w:r w:rsidRPr="0024774C">
        <w:rPr>
          <w:rFonts w:eastAsia="Arial MT" w:cs="Arial"/>
          <w:spacing w:val="-6"/>
          <w:szCs w:val="20"/>
          <w:lang w:val="es-ES" w:eastAsia="en-US"/>
        </w:rPr>
        <w:t xml:space="preserve"> </w:t>
      </w:r>
      <w:r w:rsidRPr="0024774C">
        <w:rPr>
          <w:rFonts w:eastAsia="Arial MT" w:cs="Arial"/>
          <w:szCs w:val="20"/>
          <w:lang w:val="es-ES" w:eastAsia="en-US"/>
        </w:rPr>
        <w:t>de la parte superior de un tamiz a la inferior de un tamiz adyacente y viceversa” (pp. 1-11)</w:t>
      </w:r>
    </w:p>
    <w:p w14:paraId="2B48B3BA" w14:textId="77777777" w:rsidR="0024774C" w:rsidRPr="0024774C" w:rsidRDefault="0024774C" w:rsidP="0024774C">
      <w:pPr>
        <w:widowControl w:val="0"/>
        <w:autoSpaceDE w:val="0"/>
        <w:autoSpaceDN w:val="0"/>
        <w:spacing w:after="0" w:line="240" w:lineRule="auto"/>
        <w:jc w:val="left"/>
        <w:rPr>
          <w:rFonts w:eastAsia="Arial MT" w:cs="Arial"/>
          <w:szCs w:val="20"/>
          <w:lang w:val="es-ES" w:eastAsia="en-US"/>
        </w:rPr>
      </w:pPr>
    </w:p>
    <w:p w14:paraId="1F23AE21" w14:textId="77777777" w:rsidR="0024774C" w:rsidRPr="0024774C" w:rsidRDefault="0024774C" w:rsidP="0024774C">
      <w:pPr>
        <w:widowControl w:val="0"/>
        <w:numPr>
          <w:ilvl w:val="0"/>
          <w:numId w:val="27"/>
        </w:numPr>
        <w:autoSpaceDE w:val="0"/>
        <w:autoSpaceDN w:val="0"/>
        <w:spacing w:after="0" w:line="240" w:lineRule="auto"/>
        <w:ind w:left="425" w:firstLine="0"/>
        <w:outlineLvl w:val="2"/>
        <w:rPr>
          <w:rFonts w:eastAsia="Arial MT" w:cs="Arial"/>
          <w:szCs w:val="20"/>
          <w:lang w:val="es-ES" w:eastAsia="en-US"/>
        </w:rPr>
      </w:pPr>
      <w:r w:rsidRPr="0024774C">
        <w:rPr>
          <w:rFonts w:eastAsia="Arial MT" w:cs="Arial"/>
          <w:spacing w:val="-2"/>
          <w:szCs w:val="20"/>
          <w:lang w:val="es-ES" w:eastAsia="en-US"/>
        </w:rPr>
        <w:t>EQUIPO</w:t>
      </w:r>
    </w:p>
    <w:p w14:paraId="36DBED5F" w14:textId="77777777" w:rsidR="0024774C" w:rsidRPr="0024774C" w:rsidRDefault="0024774C" w:rsidP="0024774C">
      <w:pPr>
        <w:widowControl w:val="0"/>
        <w:autoSpaceDE w:val="0"/>
        <w:autoSpaceDN w:val="0"/>
        <w:spacing w:before="1" w:after="0" w:line="240" w:lineRule="auto"/>
        <w:jc w:val="left"/>
        <w:rPr>
          <w:rFonts w:eastAsia="Arial MT" w:cs="Arial"/>
          <w:szCs w:val="20"/>
          <w:lang w:val="es-ES" w:eastAsia="en-US"/>
        </w:rPr>
      </w:pPr>
    </w:p>
    <w:p w14:paraId="2E2E36FF" w14:textId="77777777" w:rsidR="0024774C" w:rsidRPr="0024774C" w:rsidRDefault="0024774C" w:rsidP="0024774C">
      <w:pPr>
        <w:widowControl w:val="0"/>
        <w:numPr>
          <w:ilvl w:val="1"/>
          <w:numId w:val="29"/>
        </w:numPr>
        <w:tabs>
          <w:tab w:val="left" w:pos="1171"/>
        </w:tabs>
        <w:autoSpaceDE w:val="0"/>
        <w:autoSpaceDN w:val="0"/>
        <w:spacing w:before="1" w:after="0" w:line="245" w:lineRule="exact"/>
        <w:jc w:val="left"/>
        <w:rPr>
          <w:rFonts w:eastAsia="Arial MT" w:cs="Arial"/>
          <w:szCs w:val="20"/>
          <w:lang w:val="es-ES" w:eastAsia="en-US"/>
        </w:rPr>
      </w:pPr>
      <w:r w:rsidRPr="0024774C">
        <w:rPr>
          <w:rFonts w:eastAsia="Arial MT" w:cs="Arial"/>
          <w:szCs w:val="20"/>
          <w:lang w:val="es-ES" w:eastAsia="en-US"/>
        </w:rPr>
        <w:t>Motoniveladora</w:t>
      </w:r>
      <w:r w:rsidRPr="0024774C">
        <w:rPr>
          <w:rFonts w:eastAsia="Arial MT" w:cs="Arial"/>
          <w:spacing w:val="-13"/>
          <w:szCs w:val="20"/>
          <w:lang w:val="es-ES" w:eastAsia="en-US"/>
        </w:rPr>
        <w:t xml:space="preserve"> </w:t>
      </w:r>
      <w:r w:rsidRPr="0024774C">
        <w:rPr>
          <w:rFonts w:eastAsia="Arial MT" w:cs="Arial"/>
          <w:szCs w:val="20"/>
          <w:lang w:val="es-ES" w:eastAsia="en-US"/>
        </w:rPr>
        <w:t>120</w:t>
      </w:r>
      <w:r w:rsidRPr="0024774C">
        <w:rPr>
          <w:rFonts w:eastAsia="Arial MT" w:cs="Arial"/>
          <w:spacing w:val="-13"/>
          <w:szCs w:val="20"/>
          <w:lang w:val="es-ES" w:eastAsia="en-US"/>
        </w:rPr>
        <w:t xml:space="preserve"> </w:t>
      </w:r>
      <w:r w:rsidRPr="0024774C">
        <w:rPr>
          <w:rFonts w:eastAsia="Arial MT" w:cs="Arial"/>
          <w:spacing w:val="-5"/>
          <w:szCs w:val="20"/>
          <w:lang w:val="es-ES" w:eastAsia="en-US"/>
        </w:rPr>
        <w:t>HP</w:t>
      </w:r>
    </w:p>
    <w:p w14:paraId="3E00942D" w14:textId="3BA14D2C" w:rsidR="0024774C" w:rsidRPr="0024774C" w:rsidRDefault="00EF74CB" w:rsidP="0024774C">
      <w:pPr>
        <w:widowControl w:val="0"/>
        <w:numPr>
          <w:ilvl w:val="1"/>
          <w:numId w:val="29"/>
        </w:numPr>
        <w:tabs>
          <w:tab w:val="left" w:pos="1171"/>
        </w:tabs>
        <w:autoSpaceDE w:val="0"/>
        <w:autoSpaceDN w:val="0"/>
        <w:spacing w:after="0" w:line="244" w:lineRule="exact"/>
        <w:jc w:val="left"/>
        <w:rPr>
          <w:rFonts w:eastAsia="Arial MT" w:cs="Arial"/>
          <w:szCs w:val="20"/>
          <w:lang w:val="es-ES" w:eastAsia="en-US"/>
        </w:rPr>
      </w:pPr>
      <w:r w:rsidRPr="0024774C">
        <w:rPr>
          <w:rFonts w:eastAsia="Arial MT" w:cs="Arial"/>
          <w:szCs w:val="20"/>
          <w:lang w:val="es-ES" w:eastAsia="en-US"/>
        </w:rPr>
        <w:t>Vibro compactador</w:t>
      </w:r>
      <w:r w:rsidR="0024774C" w:rsidRPr="0024774C">
        <w:rPr>
          <w:rFonts w:eastAsia="Arial MT" w:cs="Arial"/>
          <w:spacing w:val="-11"/>
          <w:szCs w:val="20"/>
          <w:lang w:val="es-ES" w:eastAsia="en-US"/>
        </w:rPr>
        <w:t xml:space="preserve"> </w:t>
      </w:r>
      <w:r w:rsidR="0024774C" w:rsidRPr="0024774C">
        <w:rPr>
          <w:rFonts w:eastAsia="Arial MT" w:cs="Arial"/>
          <w:szCs w:val="20"/>
          <w:lang w:val="es-ES" w:eastAsia="en-US"/>
        </w:rPr>
        <w:t>8</w:t>
      </w:r>
      <w:r w:rsidR="0024774C" w:rsidRPr="0024774C">
        <w:rPr>
          <w:rFonts w:eastAsia="Arial MT" w:cs="Arial"/>
          <w:spacing w:val="-11"/>
          <w:szCs w:val="20"/>
          <w:lang w:val="es-ES" w:eastAsia="en-US"/>
        </w:rPr>
        <w:t xml:space="preserve"> </w:t>
      </w:r>
      <w:r w:rsidR="0024774C" w:rsidRPr="0024774C">
        <w:rPr>
          <w:rFonts w:eastAsia="Arial MT" w:cs="Arial"/>
          <w:spacing w:val="-5"/>
          <w:szCs w:val="20"/>
          <w:lang w:val="es-ES" w:eastAsia="en-US"/>
        </w:rPr>
        <w:t>Ton</w:t>
      </w:r>
    </w:p>
    <w:p w14:paraId="37415D63" w14:textId="77777777" w:rsidR="0024774C" w:rsidRPr="0024774C" w:rsidRDefault="0024774C" w:rsidP="0024774C">
      <w:pPr>
        <w:widowControl w:val="0"/>
        <w:numPr>
          <w:ilvl w:val="1"/>
          <w:numId w:val="29"/>
        </w:numPr>
        <w:tabs>
          <w:tab w:val="left" w:pos="1171"/>
        </w:tabs>
        <w:autoSpaceDE w:val="0"/>
        <w:autoSpaceDN w:val="0"/>
        <w:spacing w:after="0" w:line="463" w:lineRule="auto"/>
        <w:ind w:left="422" w:right="5504" w:firstLine="388"/>
        <w:jc w:val="left"/>
        <w:rPr>
          <w:rFonts w:eastAsia="Arial MT" w:cs="Arial"/>
          <w:szCs w:val="20"/>
          <w:lang w:val="es-ES" w:eastAsia="en-US"/>
        </w:rPr>
      </w:pPr>
      <w:r w:rsidRPr="0024774C">
        <w:rPr>
          <w:rFonts w:eastAsia="Arial MT" w:cs="Arial"/>
          <w:szCs w:val="20"/>
          <w:lang w:val="es-ES" w:eastAsia="en-US"/>
        </w:rPr>
        <w:t>Carrotanque</w:t>
      </w:r>
      <w:r w:rsidRPr="0024774C">
        <w:rPr>
          <w:rFonts w:eastAsia="Arial MT" w:cs="Arial"/>
          <w:spacing w:val="-10"/>
          <w:szCs w:val="20"/>
          <w:lang w:val="es-ES" w:eastAsia="en-US"/>
        </w:rPr>
        <w:t xml:space="preserve"> </w:t>
      </w:r>
      <w:r w:rsidRPr="0024774C">
        <w:rPr>
          <w:rFonts w:eastAsia="Arial MT" w:cs="Arial"/>
          <w:szCs w:val="20"/>
          <w:lang w:val="es-ES" w:eastAsia="en-US"/>
        </w:rPr>
        <w:t>de</w:t>
      </w:r>
      <w:r w:rsidRPr="0024774C">
        <w:rPr>
          <w:rFonts w:eastAsia="Arial MT" w:cs="Arial"/>
          <w:spacing w:val="-11"/>
          <w:szCs w:val="20"/>
          <w:lang w:val="es-ES" w:eastAsia="en-US"/>
        </w:rPr>
        <w:t xml:space="preserve"> </w:t>
      </w:r>
      <w:r w:rsidRPr="0024774C">
        <w:rPr>
          <w:rFonts w:eastAsia="Arial MT" w:cs="Arial"/>
          <w:szCs w:val="20"/>
          <w:lang w:val="es-ES" w:eastAsia="en-US"/>
        </w:rPr>
        <w:t>agua</w:t>
      </w:r>
      <w:r w:rsidRPr="0024774C">
        <w:rPr>
          <w:rFonts w:eastAsia="Arial MT" w:cs="Arial"/>
          <w:spacing w:val="-12"/>
          <w:szCs w:val="20"/>
          <w:lang w:val="es-ES" w:eastAsia="en-US"/>
        </w:rPr>
        <w:t xml:space="preserve"> </w:t>
      </w:r>
      <w:r w:rsidRPr="0024774C">
        <w:rPr>
          <w:rFonts w:eastAsia="Arial MT" w:cs="Arial"/>
          <w:szCs w:val="20"/>
          <w:lang w:val="es-ES" w:eastAsia="en-US"/>
        </w:rPr>
        <w:t>10000</w:t>
      </w:r>
      <w:r w:rsidRPr="0024774C">
        <w:rPr>
          <w:rFonts w:eastAsia="Arial MT" w:cs="Arial"/>
          <w:spacing w:val="-12"/>
          <w:szCs w:val="20"/>
          <w:lang w:val="es-ES" w:eastAsia="en-US"/>
        </w:rPr>
        <w:t xml:space="preserve"> </w:t>
      </w:r>
      <w:r w:rsidRPr="0024774C">
        <w:rPr>
          <w:rFonts w:eastAsia="Arial MT" w:cs="Arial"/>
          <w:szCs w:val="20"/>
          <w:lang w:val="es-ES" w:eastAsia="en-US"/>
        </w:rPr>
        <w:t xml:space="preserve">Litros </w:t>
      </w:r>
      <w:r w:rsidRPr="0024774C">
        <w:rPr>
          <w:rFonts w:eastAsia="Arial MT" w:cs="Arial"/>
          <w:spacing w:val="-2"/>
          <w:szCs w:val="20"/>
          <w:lang w:val="es-ES" w:eastAsia="en-US"/>
        </w:rPr>
        <w:t>MEDIDA</w:t>
      </w:r>
    </w:p>
    <w:p w14:paraId="61A86D0A" w14:textId="77777777" w:rsidR="0024774C" w:rsidRPr="0024774C" w:rsidRDefault="0024774C" w:rsidP="0024774C">
      <w:pPr>
        <w:widowControl w:val="0"/>
        <w:autoSpaceDE w:val="0"/>
        <w:autoSpaceDN w:val="0"/>
        <w:spacing w:before="14" w:after="0" w:line="240" w:lineRule="auto"/>
        <w:ind w:left="451"/>
        <w:jc w:val="left"/>
        <w:rPr>
          <w:rFonts w:eastAsia="Arial MT" w:cs="Arial"/>
          <w:szCs w:val="20"/>
          <w:lang w:val="es-ES" w:eastAsia="en-US"/>
        </w:rPr>
      </w:pPr>
      <w:r w:rsidRPr="0024774C">
        <w:rPr>
          <w:rFonts w:eastAsia="Arial MT" w:cs="Arial"/>
          <w:szCs w:val="20"/>
          <w:lang w:val="es-ES" w:eastAsia="en-US"/>
        </w:rPr>
        <w:t>La</w:t>
      </w:r>
      <w:r w:rsidRPr="0024774C">
        <w:rPr>
          <w:rFonts w:eastAsia="Arial MT" w:cs="Arial"/>
          <w:spacing w:val="-8"/>
          <w:szCs w:val="20"/>
          <w:lang w:val="es-ES" w:eastAsia="en-US"/>
        </w:rPr>
        <w:t xml:space="preserve"> </w:t>
      </w:r>
      <w:r w:rsidRPr="0024774C">
        <w:rPr>
          <w:rFonts w:eastAsia="Arial MT" w:cs="Arial"/>
          <w:szCs w:val="20"/>
          <w:lang w:val="es-ES" w:eastAsia="en-US"/>
        </w:rPr>
        <w:t>unidad</w:t>
      </w:r>
      <w:r w:rsidRPr="0024774C">
        <w:rPr>
          <w:rFonts w:eastAsia="Arial MT" w:cs="Arial"/>
          <w:spacing w:val="-6"/>
          <w:szCs w:val="20"/>
          <w:lang w:val="es-ES" w:eastAsia="en-US"/>
        </w:rPr>
        <w:t xml:space="preserve"> </w:t>
      </w:r>
      <w:r w:rsidRPr="0024774C">
        <w:rPr>
          <w:rFonts w:eastAsia="Arial MT" w:cs="Arial"/>
          <w:szCs w:val="20"/>
          <w:lang w:val="es-ES" w:eastAsia="en-US"/>
        </w:rPr>
        <w:t>de</w:t>
      </w:r>
      <w:r w:rsidRPr="0024774C">
        <w:rPr>
          <w:rFonts w:eastAsia="Arial MT" w:cs="Arial"/>
          <w:spacing w:val="-6"/>
          <w:szCs w:val="20"/>
          <w:lang w:val="es-ES" w:eastAsia="en-US"/>
        </w:rPr>
        <w:t xml:space="preserve"> </w:t>
      </w:r>
      <w:r w:rsidRPr="0024774C">
        <w:rPr>
          <w:rFonts w:eastAsia="Arial MT" w:cs="Arial"/>
          <w:szCs w:val="20"/>
          <w:lang w:val="es-ES" w:eastAsia="en-US"/>
        </w:rPr>
        <w:t>medida</w:t>
      </w:r>
      <w:r w:rsidRPr="0024774C">
        <w:rPr>
          <w:rFonts w:eastAsia="Arial MT" w:cs="Arial"/>
          <w:spacing w:val="-5"/>
          <w:szCs w:val="20"/>
          <w:lang w:val="es-ES" w:eastAsia="en-US"/>
        </w:rPr>
        <w:t xml:space="preserve"> </w:t>
      </w:r>
      <w:r w:rsidRPr="0024774C">
        <w:rPr>
          <w:rFonts w:eastAsia="Arial MT" w:cs="Arial"/>
          <w:szCs w:val="20"/>
          <w:lang w:val="es-ES" w:eastAsia="en-US"/>
        </w:rPr>
        <w:t>para el</w:t>
      </w:r>
      <w:r w:rsidRPr="0024774C">
        <w:rPr>
          <w:rFonts w:eastAsia="Arial MT" w:cs="Arial"/>
          <w:spacing w:val="-8"/>
          <w:szCs w:val="20"/>
          <w:lang w:val="es-ES" w:eastAsia="en-US"/>
        </w:rPr>
        <w:t xml:space="preserve"> </w:t>
      </w:r>
      <w:r w:rsidRPr="0024774C">
        <w:rPr>
          <w:rFonts w:eastAsia="Arial MT" w:cs="Arial"/>
          <w:szCs w:val="20"/>
          <w:lang w:val="es-ES" w:eastAsia="en-US"/>
        </w:rPr>
        <w:t>afirmado,</w:t>
      </w:r>
      <w:r w:rsidRPr="0024774C">
        <w:rPr>
          <w:rFonts w:eastAsia="Arial MT" w:cs="Arial"/>
          <w:spacing w:val="-5"/>
          <w:szCs w:val="20"/>
          <w:lang w:val="es-ES" w:eastAsia="en-US"/>
        </w:rPr>
        <w:t xml:space="preserve"> </w:t>
      </w:r>
      <w:r w:rsidRPr="0024774C">
        <w:rPr>
          <w:rFonts w:eastAsia="Arial MT" w:cs="Arial"/>
          <w:szCs w:val="20"/>
          <w:lang w:val="es-ES" w:eastAsia="en-US"/>
        </w:rPr>
        <w:t>será</w:t>
      </w:r>
      <w:r w:rsidRPr="0024774C">
        <w:rPr>
          <w:rFonts w:eastAsia="Arial MT" w:cs="Arial"/>
          <w:spacing w:val="-6"/>
          <w:szCs w:val="20"/>
          <w:lang w:val="es-ES" w:eastAsia="en-US"/>
        </w:rPr>
        <w:t xml:space="preserve"> </w:t>
      </w:r>
      <w:r w:rsidRPr="0024774C">
        <w:rPr>
          <w:rFonts w:eastAsia="Arial MT" w:cs="Arial"/>
          <w:szCs w:val="20"/>
          <w:lang w:val="es-ES" w:eastAsia="en-US"/>
        </w:rPr>
        <w:t>el</w:t>
      </w:r>
      <w:r w:rsidRPr="0024774C">
        <w:rPr>
          <w:rFonts w:eastAsia="Arial MT" w:cs="Arial"/>
          <w:spacing w:val="-8"/>
          <w:szCs w:val="20"/>
          <w:lang w:val="es-ES" w:eastAsia="en-US"/>
        </w:rPr>
        <w:t xml:space="preserve"> </w:t>
      </w:r>
      <w:r w:rsidRPr="0024774C">
        <w:rPr>
          <w:rFonts w:eastAsia="Arial MT" w:cs="Arial"/>
          <w:szCs w:val="20"/>
          <w:lang w:val="es-ES" w:eastAsia="en-US"/>
        </w:rPr>
        <w:t>metro</w:t>
      </w:r>
      <w:r w:rsidRPr="0024774C">
        <w:rPr>
          <w:rFonts w:eastAsia="Arial MT" w:cs="Arial"/>
          <w:spacing w:val="-5"/>
          <w:szCs w:val="20"/>
          <w:lang w:val="es-ES" w:eastAsia="en-US"/>
        </w:rPr>
        <w:t xml:space="preserve"> </w:t>
      </w:r>
      <w:r w:rsidRPr="0024774C">
        <w:rPr>
          <w:rFonts w:eastAsia="Arial MT" w:cs="Arial"/>
          <w:szCs w:val="20"/>
          <w:lang w:val="es-ES" w:eastAsia="en-US"/>
        </w:rPr>
        <w:t>cubico</w:t>
      </w:r>
      <w:r w:rsidRPr="0024774C">
        <w:rPr>
          <w:rFonts w:eastAsia="Arial MT" w:cs="Arial"/>
          <w:spacing w:val="-7"/>
          <w:szCs w:val="20"/>
          <w:lang w:val="es-ES" w:eastAsia="en-US"/>
        </w:rPr>
        <w:t xml:space="preserve"> </w:t>
      </w:r>
      <w:r w:rsidRPr="0024774C">
        <w:rPr>
          <w:rFonts w:eastAsia="Arial MT" w:cs="Arial"/>
          <w:spacing w:val="-2"/>
          <w:szCs w:val="20"/>
          <w:lang w:val="es-ES" w:eastAsia="en-US"/>
        </w:rPr>
        <w:t>(m³).</w:t>
      </w:r>
    </w:p>
    <w:p w14:paraId="19F42A94" w14:textId="4712421D" w:rsidR="0024774C" w:rsidRDefault="0024774C" w:rsidP="00E92258">
      <w:pPr>
        <w:spacing w:after="0" w:line="240" w:lineRule="auto"/>
        <w:rPr>
          <w:rFonts w:cs="Arial"/>
          <w:b/>
          <w:color w:val="000000" w:themeColor="text1"/>
          <w:szCs w:val="20"/>
        </w:rPr>
      </w:pPr>
    </w:p>
    <w:p w14:paraId="31BFE1DC" w14:textId="2948914F" w:rsidR="0024774C" w:rsidRDefault="0024774C" w:rsidP="00E92258">
      <w:pPr>
        <w:spacing w:after="0" w:line="240" w:lineRule="auto"/>
        <w:rPr>
          <w:rFonts w:cs="Arial"/>
          <w:b/>
          <w:color w:val="000000" w:themeColor="text1"/>
          <w:szCs w:val="20"/>
        </w:rPr>
      </w:pPr>
    </w:p>
    <w:p w14:paraId="5FFB5C1D" w14:textId="77777777" w:rsidR="0024774C" w:rsidRPr="00E92258" w:rsidRDefault="0024774C" w:rsidP="00E92258">
      <w:pPr>
        <w:spacing w:after="0" w:line="240" w:lineRule="auto"/>
        <w:rPr>
          <w:rFonts w:cs="Arial"/>
          <w:b/>
          <w:color w:val="000000" w:themeColor="text1"/>
          <w:szCs w:val="20"/>
        </w:rPr>
      </w:pPr>
    </w:p>
    <w:p w14:paraId="7624195D" w14:textId="7759C470" w:rsidR="00033874" w:rsidRPr="00EF74CB" w:rsidRDefault="00EF74CB" w:rsidP="00EF74CB">
      <w:pPr>
        <w:spacing w:after="0" w:line="240" w:lineRule="auto"/>
        <w:ind w:left="360"/>
        <w:rPr>
          <w:rFonts w:cs="Arial"/>
          <w:b/>
          <w:color w:val="000000" w:themeColor="text1"/>
          <w:szCs w:val="20"/>
          <w:lang w:val="es-ES"/>
        </w:rPr>
      </w:pPr>
      <w:r>
        <w:rPr>
          <w:rFonts w:cs="Arial"/>
          <w:b/>
          <w:color w:val="000000" w:themeColor="text1"/>
          <w:szCs w:val="20"/>
          <w:lang w:val="es-ES"/>
        </w:rPr>
        <w:t xml:space="preserve">III. </w:t>
      </w:r>
      <w:r w:rsidR="00033874" w:rsidRPr="00EF74CB">
        <w:rPr>
          <w:rFonts w:cs="Arial"/>
          <w:b/>
          <w:color w:val="000000" w:themeColor="text1"/>
          <w:szCs w:val="20"/>
          <w:lang w:val="es-ES"/>
        </w:rPr>
        <w:t>EXCAVACIONES VARIAS EN MATERIAL COMÚN SECO A MANO (INCLUYE RETIRO DE SOBRANTES A UNA DISTANCIA MENOR DE 5 KM)</w:t>
      </w:r>
    </w:p>
    <w:p w14:paraId="00D7325A" w14:textId="77777777" w:rsidR="00350730" w:rsidRPr="008E4A69" w:rsidRDefault="00350730" w:rsidP="00033874">
      <w:pPr>
        <w:spacing w:after="0" w:line="240" w:lineRule="auto"/>
        <w:rPr>
          <w:rFonts w:cs="Arial"/>
          <w:b/>
          <w:color w:val="000000" w:themeColor="text1"/>
          <w:szCs w:val="20"/>
        </w:rPr>
      </w:pPr>
    </w:p>
    <w:p w14:paraId="001D53DF" w14:textId="2689EC7A" w:rsidR="00033874" w:rsidRDefault="00033874" w:rsidP="00350730">
      <w:pPr>
        <w:spacing w:after="0" w:line="240" w:lineRule="auto"/>
        <w:ind w:left="360"/>
        <w:rPr>
          <w:rFonts w:cs="Arial"/>
          <w:bCs/>
          <w:color w:val="000000" w:themeColor="text1"/>
          <w:szCs w:val="20"/>
        </w:rPr>
      </w:pPr>
      <w:r w:rsidRPr="008E4A69">
        <w:rPr>
          <w:rFonts w:cs="Arial"/>
          <w:bCs/>
          <w:color w:val="000000" w:themeColor="text1"/>
          <w:szCs w:val="20"/>
        </w:rPr>
        <w:t xml:space="preserve">DESCRIPCIÓN.  </w:t>
      </w:r>
    </w:p>
    <w:p w14:paraId="1441CFB3" w14:textId="77777777" w:rsidR="00B82849" w:rsidRPr="008E4A69" w:rsidRDefault="00B82849" w:rsidP="00350730">
      <w:pPr>
        <w:spacing w:after="0" w:line="240" w:lineRule="auto"/>
        <w:ind w:left="360"/>
        <w:rPr>
          <w:rFonts w:cs="Arial"/>
          <w:bCs/>
          <w:color w:val="000000" w:themeColor="text1"/>
          <w:szCs w:val="20"/>
        </w:rPr>
      </w:pPr>
    </w:p>
    <w:p w14:paraId="49116B2B" w14:textId="269F8539" w:rsidR="00B82849" w:rsidRDefault="004B7723" w:rsidP="004B7723">
      <w:pPr>
        <w:spacing w:after="0" w:line="240" w:lineRule="auto"/>
        <w:ind w:left="360"/>
      </w:pPr>
      <w:r>
        <w:t>Este ítem corresponde a las labores de movimiento de tierra mediante la excavación y retiro de volúmenes de suelo u otros materiales, con el fin de conformar la estructura del pavimento según las necesidades del proyecto. La presente especificación contempla las actividades asociadas a excavaciones manuales, realizadas conforme a los alineamientos, pendientes y cotas establecidas en los planos, e incluye el retiro de escombros y materiales no clasificados, con cargue y transporte hasta una distancia de 5 km.</w:t>
      </w:r>
    </w:p>
    <w:p w14:paraId="50C694E0" w14:textId="77777777" w:rsidR="004B7723" w:rsidRPr="008E4A69" w:rsidRDefault="004B7723" w:rsidP="00033874">
      <w:pPr>
        <w:spacing w:after="0" w:line="240" w:lineRule="auto"/>
        <w:rPr>
          <w:rFonts w:cs="Arial"/>
          <w:bCs/>
          <w:color w:val="000000" w:themeColor="text1"/>
          <w:szCs w:val="20"/>
        </w:rPr>
      </w:pPr>
    </w:p>
    <w:p w14:paraId="08789D39" w14:textId="4EE8B297" w:rsidR="00350730" w:rsidRDefault="00033874" w:rsidP="00F50062">
      <w:pPr>
        <w:spacing w:after="0" w:line="240" w:lineRule="auto"/>
        <w:ind w:firstLine="360"/>
        <w:rPr>
          <w:rFonts w:cs="Arial"/>
          <w:bCs/>
          <w:color w:val="000000" w:themeColor="text1"/>
          <w:szCs w:val="20"/>
        </w:rPr>
      </w:pPr>
      <w:r w:rsidRPr="008E4A69">
        <w:rPr>
          <w:rFonts w:cs="Arial"/>
          <w:bCs/>
          <w:color w:val="000000" w:themeColor="text1"/>
          <w:szCs w:val="20"/>
        </w:rPr>
        <w:t xml:space="preserve">ACTIVIDADES PREVIAS A CONSIDERAR </w:t>
      </w:r>
    </w:p>
    <w:p w14:paraId="501839D3" w14:textId="77777777" w:rsidR="00F50062" w:rsidRPr="00F50062" w:rsidRDefault="00F50062" w:rsidP="00F50062">
      <w:pPr>
        <w:spacing w:after="0" w:line="240" w:lineRule="auto"/>
        <w:ind w:firstLine="360"/>
        <w:rPr>
          <w:rFonts w:cs="Arial"/>
          <w:bCs/>
          <w:color w:val="000000" w:themeColor="text1"/>
          <w:szCs w:val="20"/>
        </w:rPr>
      </w:pPr>
    </w:p>
    <w:p w14:paraId="036B3D08" w14:textId="05722EC3" w:rsidR="00033874" w:rsidRPr="008E4A69" w:rsidRDefault="00033874" w:rsidP="00B06F02">
      <w:pPr>
        <w:numPr>
          <w:ilvl w:val="0"/>
          <w:numId w:val="11"/>
        </w:numPr>
        <w:spacing w:after="0" w:line="240" w:lineRule="auto"/>
        <w:rPr>
          <w:rFonts w:cs="Arial"/>
          <w:bCs/>
          <w:color w:val="000000" w:themeColor="text1"/>
          <w:szCs w:val="20"/>
          <w:lang w:val="es-ES"/>
        </w:rPr>
      </w:pPr>
      <w:r w:rsidRPr="008E4A69">
        <w:rPr>
          <w:rFonts w:cs="Arial"/>
          <w:bCs/>
          <w:color w:val="000000" w:themeColor="text1"/>
          <w:szCs w:val="20"/>
          <w:lang w:val="es-ES"/>
        </w:rPr>
        <w:t>Ubicar el lugar donde debe excavar según documentos del proyecto.</w:t>
      </w:r>
    </w:p>
    <w:p w14:paraId="67646140" w14:textId="77FDA8B5" w:rsidR="00033874" w:rsidRPr="008E4A69" w:rsidRDefault="00033874" w:rsidP="00B06F02">
      <w:pPr>
        <w:numPr>
          <w:ilvl w:val="0"/>
          <w:numId w:val="11"/>
        </w:numPr>
        <w:spacing w:after="0" w:line="240" w:lineRule="auto"/>
        <w:rPr>
          <w:rFonts w:cs="Arial"/>
          <w:bCs/>
          <w:color w:val="000000" w:themeColor="text1"/>
          <w:szCs w:val="20"/>
          <w:lang w:val="es-ES"/>
        </w:rPr>
      </w:pPr>
      <w:r w:rsidRPr="008E4A69">
        <w:rPr>
          <w:rFonts w:cs="Arial"/>
          <w:bCs/>
          <w:color w:val="000000" w:themeColor="text1"/>
          <w:szCs w:val="20"/>
          <w:lang w:val="es-ES"/>
        </w:rPr>
        <w:t xml:space="preserve">Antes de iniciar las excavaciones se requiere la aprobación por parte del Interventor </w:t>
      </w:r>
      <w:r w:rsidR="00350730">
        <w:rPr>
          <w:rFonts w:cs="Arial"/>
          <w:bCs/>
          <w:color w:val="000000" w:themeColor="text1"/>
          <w:szCs w:val="20"/>
          <w:lang w:val="es-ES"/>
        </w:rPr>
        <w:t xml:space="preserve">y/o Supervisor </w:t>
      </w:r>
      <w:r w:rsidRPr="008E4A69">
        <w:rPr>
          <w:rFonts w:cs="Arial"/>
          <w:bCs/>
          <w:color w:val="000000" w:themeColor="text1"/>
          <w:szCs w:val="20"/>
          <w:lang w:val="es-ES"/>
        </w:rPr>
        <w:t>de los trabajos de localización, desmonte, limpieza y demoliciones, así como los de remoción de especies vegetales y demás obstáculos que afecten la ejecución de las obras del proyecto.</w:t>
      </w:r>
    </w:p>
    <w:p w14:paraId="10F3BDC1" w14:textId="77777777" w:rsidR="00033874" w:rsidRPr="008E4A69" w:rsidRDefault="00033874" w:rsidP="00B06F02">
      <w:pPr>
        <w:numPr>
          <w:ilvl w:val="0"/>
          <w:numId w:val="11"/>
        </w:numPr>
        <w:spacing w:after="0" w:line="240" w:lineRule="auto"/>
        <w:rPr>
          <w:rFonts w:cs="Arial"/>
          <w:bCs/>
          <w:color w:val="000000" w:themeColor="text1"/>
          <w:szCs w:val="20"/>
          <w:lang w:val="es-ES"/>
        </w:rPr>
      </w:pPr>
      <w:r w:rsidRPr="008E4A69">
        <w:rPr>
          <w:rFonts w:cs="Arial"/>
          <w:bCs/>
          <w:color w:val="000000" w:themeColor="text1"/>
          <w:szCs w:val="20"/>
          <w:lang w:val="es-ES"/>
        </w:rPr>
        <w:t>No se deben iniciar actividades de excavación mientras no se hayan completado los trabajos básicos de medida y se hayan colocado las correspondientes estacas de control.</w:t>
      </w:r>
    </w:p>
    <w:p w14:paraId="71C33EFF" w14:textId="77777777" w:rsidR="00033874" w:rsidRPr="008E4A69" w:rsidRDefault="00033874" w:rsidP="00B06F02">
      <w:pPr>
        <w:numPr>
          <w:ilvl w:val="0"/>
          <w:numId w:val="11"/>
        </w:numPr>
        <w:spacing w:after="0" w:line="240" w:lineRule="auto"/>
        <w:rPr>
          <w:rFonts w:cs="Arial"/>
          <w:bCs/>
          <w:color w:val="000000" w:themeColor="text1"/>
          <w:szCs w:val="20"/>
          <w:lang w:val="es-ES"/>
        </w:rPr>
      </w:pPr>
      <w:r w:rsidRPr="008E4A69">
        <w:rPr>
          <w:rFonts w:cs="Arial"/>
          <w:bCs/>
          <w:color w:val="000000" w:themeColor="text1"/>
          <w:szCs w:val="20"/>
          <w:lang w:val="es-ES"/>
        </w:rPr>
        <w:t>El Contratista de Obra debe realizar las actividades de excavación de manera continua y ordenada de acuerdo con el cronograma o plan de trabajo aprobado. Las excavaciones deben ejecutarse según lo establecido en las secciones transversales del proyecto</w:t>
      </w:r>
    </w:p>
    <w:p w14:paraId="6A54AB14" w14:textId="77777777" w:rsidR="00033874" w:rsidRPr="008E4A69" w:rsidRDefault="00033874" w:rsidP="00B06F02">
      <w:pPr>
        <w:numPr>
          <w:ilvl w:val="0"/>
          <w:numId w:val="11"/>
        </w:numPr>
        <w:spacing w:after="0" w:line="240" w:lineRule="auto"/>
        <w:rPr>
          <w:rFonts w:cs="Arial"/>
          <w:bCs/>
          <w:color w:val="000000" w:themeColor="text1"/>
          <w:szCs w:val="20"/>
          <w:lang w:val="es-ES"/>
        </w:rPr>
      </w:pPr>
      <w:r w:rsidRPr="008E4A69">
        <w:rPr>
          <w:rFonts w:cs="Arial"/>
          <w:bCs/>
          <w:color w:val="000000" w:themeColor="text1"/>
          <w:szCs w:val="20"/>
          <w:lang w:val="es-ES"/>
        </w:rPr>
        <w:t>Las excavaciones deben realizarse cuidadosamente sin afectar las obras de infraestructura adyacentes, por lo que el Contratista de Obra es el responsable de la protección a las estructuras. Todo daño a obras y propiedades aledañas causado por negligencia del Contratista de Obra debe ser subsanado por éste asumiendo todos los costos.</w:t>
      </w:r>
    </w:p>
    <w:p w14:paraId="022E954B" w14:textId="77777777" w:rsidR="00350730" w:rsidRDefault="00033874" w:rsidP="00B06F02">
      <w:pPr>
        <w:numPr>
          <w:ilvl w:val="0"/>
          <w:numId w:val="11"/>
        </w:numPr>
        <w:spacing w:after="0" w:line="240" w:lineRule="auto"/>
        <w:rPr>
          <w:rFonts w:cs="Arial"/>
          <w:bCs/>
          <w:color w:val="000000" w:themeColor="text1"/>
          <w:szCs w:val="20"/>
        </w:rPr>
      </w:pPr>
      <w:r w:rsidRPr="008E4A69">
        <w:rPr>
          <w:rFonts w:cs="Arial"/>
          <w:bCs/>
          <w:color w:val="000000" w:themeColor="text1"/>
          <w:szCs w:val="20"/>
        </w:rPr>
        <w:t>Previo al inicio de los trabajos de excavación, el Contratista de Obra debe presentar para aprobación por parte del Interventor el plan de drenaje temporal a implementar para evitar que el agua deteriore los materiales expuestos.</w:t>
      </w:r>
    </w:p>
    <w:p w14:paraId="078377A0" w14:textId="77FAA3F0" w:rsidR="00033874" w:rsidRPr="00350730" w:rsidRDefault="00033874" w:rsidP="00B06F02">
      <w:pPr>
        <w:numPr>
          <w:ilvl w:val="0"/>
          <w:numId w:val="11"/>
        </w:numPr>
        <w:spacing w:after="0" w:line="240" w:lineRule="auto"/>
        <w:rPr>
          <w:rFonts w:cs="Arial"/>
          <w:bCs/>
          <w:color w:val="000000" w:themeColor="text1"/>
          <w:szCs w:val="20"/>
        </w:rPr>
      </w:pPr>
      <w:r w:rsidRPr="00350730">
        <w:rPr>
          <w:rFonts w:cs="Arial"/>
          <w:bCs/>
          <w:color w:val="000000" w:themeColor="text1"/>
          <w:szCs w:val="20"/>
        </w:rPr>
        <w:t>Las paredes de las zanjas, en todas las excavaciones, deben ser verticales y el fondo de la zanja debe quedar limpio y nivelado.</w:t>
      </w:r>
      <w:r w:rsidR="00350730">
        <w:rPr>
          <w:rFonts w:cs="Arial"/>
          <w:bCs/>
          <w:color w:val="000000" w:themeColor="text1"/>
          <w:szCs w:val="20"/>
        </w:rPr>
        <w:t xml:space="preserve"> </w:t>
      </w:r>
      <w:r w:rsidRPr="00350730">
        <w:rPr>
          <w:rFonts w:cs="Arial"/>
          <w:bCs/>
          <w:color w:val="000000" w:themeColor="text1"/>
          <w:szCs w:val="20"/>
        </w:rPr>
        <w:t>Si las paredes laterales de la zanja no fuesen verticales o presentaran inclinaciones pronunciadas debido a problemas de desmoronamiento, se debe utilizar encofrados laterales que evitarán el consumo en exceso del concreto.</w:t>
      </w:r>
    </w:p>
    <w:p w14:paraId="1CF27598" w14:textId="77777777" w:rsidR="00350730" w:rsidRDefault="00350730" w:rsidP="00033874">
      <w:pPr>
        <w:spacing w:after="0" w:line="240" w:lineRule="auto"/>
        <w:rPr>
          <w:rFonts w:cs="Arial"/>
          <w:bCs/>
          <w:color w:val="000000" w:themeColor="text1"/>
          <w:szCs w:val="20"/>
        </w:rPr>
      </w:pPr>
    </w:p>
    <w:p w14:paraId="4561FB04" w14:textId="77777777" w:rsidR="00350730" w:rsidRDefault="00350730" w:rsidP="00350730">
      <w:pPr>
        <w:spacing w:after="0" w:line="240" w:lineRule="auto"/>
        <w:ind w:firstLine="364"/>
        <w:jc w:val="left"/>
        <w:rPr>
          <w:rFonts w:cs="Arial"/>
          <w:bCs/>
          <w:color w:val="000000" w:themeColor="text1"/>
          <w:szCs w:val="20"/>
          <w:lang w:val="es-ES"/>
        </w:rPr>
      </w:pPr>
      <w:r>
        <w:rPr>
          <w:rFonts w:cs="Arial"/>
          <w:bCs/>
          <w:color w:val="000000" w:themeColor="text1"/>
          <w:szCs w:val="20"/>
          <w:lang w:val="es-ES"/>
        </w:rPr>
        <w:t>EQUIPO</w:t>
      </w:r>
    </w:p>
    <w:p w14:paraId="5AE7A058" w14:textId="77777777" w:rsidR="00350730" w:rsidRDefault="00350730" w:rsidP="00350730">
      <w:pPr>
        <w:spacing w:after="0" w:line="240" w:lineRule="auto"/>
        <w:ind w:left="360" w:firstLine="349"/>
        <w:rPr>
          <w:rFonts w:cs="Arial"/>
          <w:bCs/>
          <w:color w:val="000000" w:themeColor="text1"/>
          <w:szCs w:val="20"/>
          <w:lang w:val="es-ES"/>
        </w:rPr>
      </w:pPr>
    </w:p>
    <w:p w14:paraId="02FF2C49" w14:textId="5B1C5BD9" w:rsidR="00350730" w:rsidRDefault="00350730" w:rsidP="00B06F02">
      <w:pPr>
        <w:pStyle w:val="Prrafodelista"/>
        <w:numPr>
          <w:ilvl w:val="0"/>
          <w:numId w:val="16"/>
        </w:numPr>
        <w:spacing w:after="0" w:line="240" w:lineRule="auto"/>
        <w:rPr>
          <w:rFonts w:cs="Arial"/>
          <w:bCs/>
          <w:color w:val="000000" w:themeColor="text1"/>
          <w:szCs w:val="20"/>
          <w:lang w:val="es-ES"/>
        </w:rPr>
      </w:pPr>
      <w:r>
        <w:rPr>
          <w:rFonts w:cs="Arial"/>
          <w:bCs/>
          <w:color w:val="000000" w:themeColor="text1"/>
          <w:szCs w:val="20"/>
          <w:lang w:val="es-ES"/>
        </w:rPr>
        <w:t>Herramienta menor</w:t>
      </w:r>
    </w:p>
    <w:p w14:paraId="1252979B" w14:textId="77777777" w:rsidR="00350730" w:rsidRDefault="00350730" w:rsidP="00350730">
      <w:pPr>
        <w:spacing w:after="0" w:line="240" w:lineRule="auto"/>
        <w:ind w:left="360"/>
        <w:rPr>
          <w:rFonts w:cs="Arial"/>
          <w:bCs/>
          <w:color w:val="000000" w:themeColor="text1"/>
          <w:szCs w:val="20"/>
          <w:lang w:val="es-ES"/>
        </w:rPr>
      </w:pPr>
    </w:p>
    <w:p w14:paraId="058ED9CD" w14:textId="77777777" w:rsidR="00350730" w:rsidRDefault="00350730" w:rsidP="00350730">
      <w:pPr>
        <w:spacing w:after="0" w:line="240" w:lineRule="auto"/>
        <w:rPr>
          <w:rFonts w:cs="Arial"/>
          <w:bCs/>
          <w:color w:val="000000" w:themeColor="text1"/>
          <w:szCs w:val="20"/>
          <w:lang w:val="es-ES"/>
        </w:rPr>
      </w:pPr>
      <w:r>
        <w:rPr>
          <w:rFonts w:cs="Arial"/>
          <w:bCs/>
          <w:color w:val="000000" w:themeColor="text1"/>
          <w:szCs w:val="20"/>
          <w:lang w:val="es-ES"/>
        </w:rPr>
        <w:t xml:space="preserve">      MEDIDA</w:t>
      </w:r>
    </w:p>
    <w:p w14:paraId="54463256" w14:textId="77777777" w:rsidR="00350730" w:rsidRDefault="00350730" w:rsidP="00350730">
      <w:pPr>
        <w:spacing w:after="0" w:line="240" w:lineRule="auto"/>
      </w:pPr>
    </w:p>
    <w:p w14:paraId="2405F52B" w14:textId="77777777" w:rsidR="00350730" w:rsidRDefault="00350730" w:rsidP="00350730">
      <w:pPr>
        <w:spacing w:after="0" w:line="240" w:lineRule="auto"/>
        <w:ind w:left="360"/>
      </w:pPr>
      <w:r>
        <w:t>La unidad de medida de las excavaciones varias será el metro cúbico (m</w:t>
      </w:r>
      <w:r>
        <w:rPr>
          <w:rFonts w:cs="Arial"/>
        </w:rPr>
        <w:t>³</w:t>
      </w:r>
      <w:r>
        <w:t>), aproximado a la décima de metro cúbico, de material excavado en su posición original, determinado dentro y hasta las líneas de pago indicadas en los planos</w:t>
      </w:r>
    </w:p>
    <w:p w14:paraId="1FB2641E" w14:textId="77777777" w:rsidR="00033874" w:rsidRDefault="00033874" w:rsidP="00033874">
      <w:pPr>
        <w:spacing w:after="0" w:line="240" w:lineRule="auto"/>
        <w:rPr>
          <w:rFonts w:cs="Arial"/>
          <w:b/>
          <w:color w:val="000000" w:themeColor="text1"/>
          <w:szCs w:val="20"/>
        </w:rPr>
      </w:pPr>
    </w:p>
    <w:p w14:paraId="19B7A3F9" w14:textId="77777777" w:rsidR="00033874" w:rsidRDefault="00033874" w:rsidP="00033874">
      <w:pPr>
        <w:spacing w:after="0" w:line="240" w:lineRule="auto"/>
        <w:rPr>
          <w:rFonts w:cs="Arial"/>
          <w:b/>
          <w:color w:val="000000" w:themeColor="text1"/>
          <w:szCs w:val="20"/>
        </w:rPr>
      </w:pPr>
    </w:p>
    <w:p w14:paraId="351A4F77" w14:textId="6530C431" w:rsidR="00033874" w:rsidRPr="00EF74CB" w:rsidRDefault="00EF74CB" w:rsidP="00EF74CB">
      <w:pPr>
        <w:spacing w:after="0" w:line="240" w:lineRule="auto"/>
        <w:ind w:left="360"/>
        <w:rPr>
          <w:rFonts w:cs="Arial"/>
          <w:b/>
          <w:bCs/>
          <w:color w:val="000000" w:themeColor="text1"/>
          <w:szCs w:val="20"/>
        </w:rPr>
      </w:pPr>
      <w:r>
        <w:rPr>
          <w:rFonts w:cs="Arial"/>
          <w:b/>
          <w:bCs/>
          <w:color w:val="000000" w:themeColor="text1"/>
          <w:szCs w:val="20"/>
        </w:rPr>
        <w:lastRenderedPageBreak/>
        <w:t xml:space="preserve">IV. </w:t>
      </w:r>
      <w:r w:rsidR="00033874" w:rsidRPr="00EF74CB">
        <w:rPr>
          <w:rFonts w:cs="Arial"/>
          <w:b/>
          <w:bCs/>
          <w:color w:val="000000" w:themeColor="text1"/>
          <w:szCs w:val="20"/>
        </w:rPr>
        <w:t>CONCRETOS CLASE D, f´c =3000 psi (bases)</w:t>
      </w:r>
    </w:p>
    <w:p w14:paraId="4D67510F" w14:textId="77777777" w:rsidR="00033874" w:rsidRPr="00C71DE7" w:rsidRDefault="00033874" w:rsidP="00033874">
      <w:pPr>
        <w:spacing w:after="0" w:line="240" w:lineRule="auto"/>
        <w:rPr>
          <w:rFonts w:cs="Arial"/>
          <w:b/>
          <w:bCs/>
          <w:color w:val="000000" w:themeColor="text1"/>
          <w:szCs w:val="20"/>
        </w:rPr>
      </w:pPr>
    </w:p>
    <w:p w14:paraId="0F9D9B92" w14:textId="7AE32AB2" w:rsidR="00033874" w:rsidRDefault="00033874" w:rsidP="00350730">
      <w:pPr>
        <w:spacing w:after="0" w:line="240" w:lineRule="auto"/>
        <w:ind w:left="360"/>
        <w:rPr>
          <w:rFonts w:cs="Arial"/>
          <w:bCs/>
          <w:color w:val="000000" w:themeColor="text1"/>
          <w:szCs w:val="20"/>
        </w:rPr>
      </w:pPr>
      <w:r w:rsidRPr="00C71DE7">
        <w:rPr>
          <w:rFonts w:cs="Arial"/>
          <w:bCs/>
          <w:color w:val="000000" w:themeColor="text1"/>
          <w:szCs w:val="20"/>
        </w:rPr>
        <w:t>DESCRIPCIÓN</w:t>
      </w:r>
    </w:p>
    <w:p w14:paraId="77E9E832" w14:textId="77777777" w:rsidR="00350730" w:rsidRPr="00C71DE7" w:rsidRDefault="00350730" w:rsidP="00350730">
      <w:pPr>
        <w:spacing w:after="0" w:line="240" w:lineRule="auto"/>
        <w:ind w:left="360"/>
        <w:rPr>
          <w:rFonts w:cs="Arial"/>
          <w:bCs/>
          <w:color w:val="000000" w:themeColor="text1"/>
          <w:szCs w:val="20"/>
        </w:rPr>
      </w:pPr>
    </w:p>
    <w:p w14:paraId="2C65F1D4" w14:textId="17C2A3B8" w:rsidR="00033874" w:rsidRPr="00C71DE7" w:rsidRDefault="003B6425" w:rsidP="000B01E2">
      <w:pPr>
        <w:spacing w:after="0" w:line="240" w:lineRule="auto"/>
        <w:ind w:left="360"/>
        <w:rPr>
          <w:rFonts w:cs="Arial"/>
          <w:bCs/>
          <w:color w:val="000000" w:themeColor="text1"/>
          <w:szCs w:val="20"/>
        </w:rPr>
      </w:pPr>
      <w:r>
        <w:rPr>
          <w:rFonts w:cs="Arial"/>
          <w:bCs/>
          <w:color w:val="000000" w:themeColor="text1"/>
          <w:szCs w:val="20"/>
          <w:lang w:val="es-ES"/>
        </w:rPr>
        <w:t xml:space="preserve">El INVIAS en sus </w:t>
      </w:r>
      <w:r>
        <w:t>Especificaciones Generales de Construcción de Carreteras (2012) señala que “</w:t>
      </w:r>
      <w:r w:rsidR="00033874" w:rsidRPr="00C71DE7">
        <w:rPr>
          <w:rFonts w:cs="Arial"/>
          <w:bCs/>
          <w:color w:val="000000" w:themeColor="text1"/>
          <w:szCs w:val="20"/>
        </w:rPr>
        <w:t>Este trabajo consiste en el suministro de materiales, fabricación, transporte, colocación, vibrado, curado y acabado de los concretos de cemento hidráulico, utilizados para la construcción de puentes, estructuras de drenaje, muros de contención y estructuras en general, de acuerdo con los planos y demás documentos del proyecto y las instrucciones del Interventor</w:t>
      </w:r>
      <w:r w:rsidR="00394317">
        <w:rPr>
          <w:rFonts w:cs="Arial"/>
          <w:bCs/>
          <w:color w:val="000000" w:themeColor="text1"/>
          <w:szCs w:val="20"/>
        </w:rPr>
        <w:t xml:space="preserve"> o Supervisor</w:t>
      </w:r>
      <w:r w:rsidR="00033874" w:rsidRPr="00C71DE7">
        <w:rPr>
          <w:rFonts w:cs="Arial"/>
          <w:bCs/>
          <w:color w:val="000000" w:themeColor="text1"/>
          <w:szCs w:val="20"/>
        </w:rPr>
        <w:t>.</w:t>
      </w:r>
    </w:p>
    <w:p w14:paraId="5DFB17EC" w14:textId="77777777" w:rsidR="00033874" w:rsidRPr="00C71DE7" w:rsidRDefault="00033874" w:rsidP="00350730">
      <w:pPr>
        <w:spacing w:after="0" w:line="240" w:lineRule="auto"/>
        <w:ind w:left="360"/>
        <w:rPr>
          <w:rFonts w:cs="Arial"/>
          <w:bCs/>
          <w:color w:val="000000" w:themeColor="text1"/>
          <w:szCs w:val="20"/>
        </w:rPr>
      </w:pPr>
    </w:p>
    <w:p w14:paraId="04D1A4A3" w14:textId="7D3FF8D4" w:rsidR="00033874" w:rsidRDefault="00033874" w:rsidP="00350730">
      <w:pPr>
        <w:spacing w:after="0" w:line="240" w:lineRule="auto"/>
        <w:ind w:left="360"/>
        <w:rPr>
          <w:rFonts w:cs="Arial"/>
          <w:bCs/>
          <w:color w:val="000000" w:themeColor="text1"/>
          <w:szCs w:val="20"/>
        </w:rPr>
      </w:pPr>
      <w:r w:rsidRPr="00C71DE7">
        <w:rPr>
          <w:rFonts w:cs="Arial"/>
          <w:bCs/>
          <w:color w:val="000000" w:themeColor="text1"/>
          <w:szCs w:val="20"/>
        </w:rPr>
        <w:t>MATERIAL</w:t>
      </w:r>
    </w:p>
    <w:p w14:paraId="1A39DE92" w14:textId="77777777" w:rsidR="00394317" w:rsidRPr="00C71DE7" w:rsidRDefault="00394317" w:rsidP="00350730">
      <w:pPr>
        <w:spacing w:after="0" w:line="240" w:lineRule="auto"/>
        <w:ind w:left="360"/>
        <w:rPr>
          <w:rFonts w:cs="Arial"/>
          <w:bCs/>
          <w:color w:val="000000" w:themeColor="text1"/>
          <w:szCs w:val="20"/>
        </w:rPr>
      </w:pPr>
    </w:p>
    <w:p w14:paraId="297B6729" w14:textId="77777777" w:rsidR="00394317" w:rsidRDefault="00033874" w:rsidP="00B06F02">
      <w:pPr>
        <w:pStyle w:val="Prrafodelista"/>
        <w:numPr>
          <w:ilvl w:val="0"/>
          <w:numId w:val="16"/>
        </w:numPr>
        <w:spacing w:after="0" w:line="240" w:lineRule="auto"/>
        <w:rPr>
          <w:rFonts w:cs="Arial"/>
          <w:bCs/>
          <w:color w:val="000000" w:themeColor="text1"/>
          <w:szCs w:val="20"/>
        </w:rPr>
      </w:pPr>
      <w:r w:rsidRPr="00394317">
        <w:rPr>
          <w:rFonts w:cs="Arial"/>
          <w:bCs/>
          <w:color w:val="000000" w:themeColor="text1"/>
          <w:szCs w:val="20"/>
        </w:rPr>
        <w:t>Agregado para concreto hidráulico</w:t>
      </w:r>
    </w:p>
    <w:p w14:paraId="1A7A5731" w14:textId="38BD5A71" w:rsidR="00394317" w:rsidRDefault="00033874" w:rsidP="00B06F02">
      <w:pPr>
        <w:pStyle w:val="Prrafodelista"/>
        <w:numPr>
          <w:ilvl w:val="0"/>
          <w:numId w:val="16"/>
        </w:numPr>
        <w:spacing w:after="0" w:line="240" w:lineRule="auto"/>
        <w:rPr>
          <w:rFonts w:cs="Arial"/>
          <w:bCs/>
          <w:color w:val="000000" w:themeColor="text1"/>
          <w:szCs w:val="20"/>
        </w:rPr>
      </w:pPr>
      <w:r w:rsidRPr="00394317">
        <w:rPr>
          <w:rFonts w:cs="Arial"/>
          <w:bCs/>
          <w:color w:val="000000" w:themeColor="text1"/>
          <w:szCs w:val="20"/>
        </w:rPr>
        <w:t>Agua</w:t>
      </w:r>
      <w:r w:rsidR="000119D0">
        <w:rPr>
          <w:rFonts w:cs="Arial"/>
          <w:bCs/>
          <w:color w:val="000000" w:themeColor="text1"/>
          <w:szCs w:val="20"/>
        </w:rPr>
        <w:t xml:space="preserve">: </w:t>
      </w:r>
      <w:r w:rsidR="000119D0">
        <w:t>El agua que se emplee para las mezclas de concreto hidráulico deberá ser limpia y libre de aceites, ácidos, azúcar, materia orgánica y cualquier otra sustancia perjudicial al concreto terminado. En general, se considera adecuada el agua potable y ella se podrá emplear sin necesidad de realizar ensayos de calificación.</w:t>
      </w:r>
    </w:p>
    <w:p w14:paraId="3D2D9F66" w14:textId="07E5786E" w:rsidR="00394317" w:rsidRDefault="00033874" w:rsidP="00B06F02">
      <w:pPr>
        <w:pStyle w:val="Prrafodelista"/>
        <w:numPr>
          <w:ilvl w:val="0"/>
          <w:numId w:val="16"/>
        </w:numPr>
        <w:spacing w:after="0" w:line="240" w:lineRule="auto"/>
        <w:rPr>
          <w:rFonts w:cs="Arial"/>
          <w:bCs/>
          <w:color w:val="000000" w:themeColor="text1"/>
          <w:szCs w:val="20"/>
        </w:rPr>
      </w:pPr>
      <w:r w:rsidRPr="00394317">
        <w:rPr>
          <w:rFonts w:cs="Arial"/>
          <w:bCs/>
          <w:color w:val="000000" w:themeColor="text1"/>
          <w:szCs w:val="20"/>
        </w:rPr>
        <w:t>Arena lavada</w:t>
      </w:r>
      <w:r w:rsidR="00305ED7">
        <w:rPr>
          <w:rFonts w:cs="Arial"/>
          <w:bCs/>
          <w:color w:val="000000" w:themeColor="text1"/>
          <w:szCs w:val="20"/>
        </w:rPr>
        <w:t xml:space="preserve">: </w:t>
      </w:r>
      <w:r w:rsidR="00305ED7">
        <w:t>El agregado fino deberá cumplir los requisitos que se indican en la Tabla 630 </w:t>
      </w:r>
      <w:r w:rsidR="00305ED7">
        <w:rPr>
          <w:rFonts w:ascii="Cambria Math" w:hAnsi="Cambria Math" w:cs="Cambria Math"/>
        </w:rPr>
        <w:t>‐</w:t>
      </w:r>
      <w:r w:rsidR="00305ED7">
        <w:rPr>
          <w:rFonts w:cs="Arial"/>
        </w:rPr>
        <w:t> </w:t>
      </w:r>
      <w:r w:rsidR="00305ED7">
        <w:t>1 y su gradaci</w:t>
      </w:r>
      <w:r w:rsidR="00305ED7">
        <w:rPr>
          <w:rFonts w:cs="Arial"/>
        </w:rPr>
        <w:t>ó</w:t>
      </w:r>
      <w:r w:rsidR="00305ED7">
        <w:t>n se deber</w:t>
      </w:r>
      <w:r w:rsidR="00305ED7">
        <w:rPr>
          <w:rFonts w:cs="Arial"/>
        </w:rPr>
        <w:t>á</w:t>
      </w:r>
      <w:r w:rsidR="00305ED7">
        <w:t xml:space="preserve"> ajustar a la indicada en la Tabla 630 </w:t>
      </w:r>
      <w:r w:rsidR="00305ED7">
        <w:rPr>
          <w:rFonts w:ascii="Cambria Math" w:hAnsi="Cambria Math" w:cs="Cambria Math"/>
        </w:rPr>
        <w:t>‐</w:t>
      </w:r>
      <w:r w:rsidR="00305ED7">
        <w:t xml:space="preserve"> 2 del Articulo 630 de INVIAS.</w:t>
      </w:r>
    </w:p>
    <w:p w14:paraId="02B69D62" w14:textId="1A48F3E8" w:rsidR="00033874" w:rsidRDefault="00033874" w:rsidP="00B06F02">
      <w:pPr>
        <w:pStyle w:val="Prrafodelista"/>
        <w:numPr>
          <w:ilvl w:val="0"/>
          <w:numId w:val="16"/>
        </w:numPr>
        <w:spacing w:after="0" w:line="240" w:lineRule="auto"/>
        <w:rPr>
          <w:rFonts w:cs="Arial"/>
          <w:bCs/>
          <w:color w:val="000000" w:themeColor="text1"/>
          <w:szCs w:val="20"/>
        </w:rPr>
      </w:pPr>
      <w:r w:rsidRPr="00394317">
        <w:rPr>
          <w:rFonts w:cs="Arial"/>
          <w:bCs/>
          <w:color w:val="000000" w:themeColor="text1"/>
          <w:szCs w:val="20"/>
        </w:rPr>
        <w:t>Cemento gris</w:t>
      </w:r>
    </w:p>
    <w:p w14:paraId="18EB4823" w14:textId="398A042D" w:rsidR="003B6425" w:rsidRPr="003B6425" w:rsidRDefault="00394317" w:rsidP="00B06F02">
      <w:pPr>
        <w:pStyle w:val="Prrafodelista"/>
        <w:numPr>
          <w:ilvl w:val="0"/>
          <w:numId w:val="16"/>
        </w:numPr>
        <w:spacing w:after="0" w:line="240" w:lineRule="auto"/>
        <w:rPr>
          <w:rFonts w:cs="Arial"/>
          <w:bCs/>
          <w:color w:val="000000" w:themeColor="text1"/>
          <w:szCs w:val="20"/>
        </w:rPr>
      </w:pPr>
      <w:r>
        <w:rPr>
          <w:rFonts w:cs="Arial"/>
          <w:bCs/>
          <w:color w:val="000000" w:themeColor="text1"/>
          <w:szCs w:val="20"/>
        </w:rPr>
        <w:t>Aditivos</w:t>
      </w:r>
      <w:r w:rsidR="000119D0">
        <w:rPr>
          <w:rFonts w:cs="Arial"/>
          <w:bCs/>
          <w:color w:val="000000" w:themeColor="text1"/>
          <w:szCs w:val="20"/>
        </w:rPr>
        <w:t xml:space="preserve">: </w:t>
      </w:r>
      <w:r w:rsidR="000119D0">
        <w:t>Se podrán usar aditivos de reconocida calidad para modificar las propiedades del concreto, con el fin de que sea más adecuado para las condiciones particulares de la estructura por construir. Su empleo se deberá definir por medio de ensayos efectuados con antelación a la obra, con dosificaciones que garanticen el efecto deseado, sin perturbar las propiedades restantes de la mezcla</w:t>
      </w:r>
      <w:r w:rsidR="003B6425">
        <w:t>” (pp. 1-</w:t>
      </w:r>
      <w:r w:rsidR="006E0412">
        <w:t>9</w:t>
      </w:r>
      <w:r w:rsidR="003B6425">
        <w:t>)</w:t>
      </w:r>
    </w:p>
    <w:p w14:paraId="32C06B7B" w14:textId="77777777" w:rsidR="00033874" w:rsidRPr="00C71DE7" w:rsidRDefault="00033874" w:rsidP="00350730">
      <w:pPr>
        <w:spacing w:after="0" w:line="240" w:lineRule="auto"/>
        <w:ind w:left="360"/>
        <w:rPr>
          <w:rFonts w:cs="Arial"/>
          <w:bCs/>
          <w:color w:val="000000" w:themeColor="text1"/>
          <w:szCs w:val="20"/>
        </w:rPr>
      </w:pPr>
    </w:p>
    <w:p w14:paraId="1AE80DFA" w14:textId="3D087ECD" w:rsidR="00033874" w:rsidRDefault="00033874" w:rsidP="00350730">
      <w:pPr>
        <w:spacing w:after="0" w:line="240" w:lineRule="auto"/>
        <w:ind w:left="360"/>
        <w:rPr>
          <w:rFonts w:cs="Arial"/>
          <w:bCs/>
          <w:color w:val="000000" w:themeColor="text1"/>
          <w:szCs w:val="20"/>
        </w:rPr>
      </w:pPr>
      <w:r w:rsidRPr="00C71DE7">
        <w:rPr>
          <w:rFonts w:cs="Arial"/>
          <w:bCs/>
          <w:color w:val="000000" w:themeColor="text1"/>
          <w:szCs w:val="20"/>
        </w:rPr>
        <w:t>EQUIPO</w:t>
      </w:r>
    </w:p>
    <w:p w14:paraId="09F542F6" w14:textId="77777777" w:rsidR="00394317" w:rsidRPr="00C71DE7" w:rsidRDefault="00394317" w:rsidP="00350730">
      <w:pPr>
        <w:spacing w:after="0" w:line="240" w:lineRule="auto"/>
        <w:ind w:left="360"/>
        <w:rPr>
          <w:rFonts w:cs="Arial"/>
          <w:bCs/>
          <w:color w:val="000000" w:themeColor="text1"/>
          <w:szCs w:val="20"/>
        </w:rPr>
      </w:pPr>
    </w:p>
    <w:p w14:paraId="4A620169" w14:textId="77777777" w:rsidR="00394317" w:rsidRDefault="00033874" w:rsidP="00B06F02">
      <w:pPr>
        <w:pStyle w:val="Prrafodelista"/>
        <w:numPr>
          <w:ilvl w:val="0"/>
          <w:numId w:val="17"/>
        </w:numPr>
        <w:spacing w:after="0" w:line="240" w:lineRule="auto"/>
        <w:rPr>
          <w:rFonts w:cs="Arial"/>
          <w:bCs/>
          <w:color w:val="000000" w:themeColor="text1"/>
          <w:szCs w:val="20"/>
        </w:rPr>
      </w:pPr>
      <w:r w:rsidRPr="00394317">
        <w:rPr>
          <w:rFonts w:cs="Arial"/>
          <w:bCs/>
          <w:color w:val="000000" w:themeColor="text1"/>
          <w:szCs w:val="20"/>
        </w:rPr>
        <w:t>Aspersor manual</w:t>
      </w:r>
    </w:p>
    <w:p w14:paraId="693B77DC" w14:textId="77777777" w:rsidR="00394317" w:rsidRDefault="00033874" w:rsidP="00B06F02">
      <w:pPr>
        <w:pStyle w:val="Prrafodelista"/>
        <w:numPr>
          <w:ilvl w:val="0"/>
          <w:numId w:val="17"/>
        </w:numPr>
        <w:spacing w:after="0" w:line="240" w:lineRule="auto"/>
        <w:rPr>
          <w:rFonts w:cs="Arial"/>
          <w:bCs/>
          <w:color w:val="000000" w:themeColor="text1"/>
          <w:szCs w:val="20"/>
        </w:rPr>
      </w:pPr>
      <w:r w:rsidRPr="00394317">
        <w:rPr>
          <w:rFonts w:cs="Arial"/>
          <w:bCs/>
          <w:color w:val="000000" w:themeColor="text1"/>
          <w:szCs w:val="20"/>
        </w:rPr>
        <w:t>Vibrador de concreto, motor de 3 hp a 18.000 rpm mangueras de 4 mt</w:t>
      </w:r>
    </w:p>
    <w:p w14:paraId="60D83BBB" w14:textId="6F2894CC" w:rsidR="00394317" w:rsidRDefault="00033874" w:rsidP="00B06F02">
      <w:pPr>
        <w:pStyle w:val="Prrafodelista"/>
        <w:numPr>
          <w:ilvl w:val="0"/>
          <w:numId w:val="17"/>
        </w:numPr>
        <w:spacing w:after="0" w:line="240" w:lineRule="auto"/>
        <w:rPr>
          <w:rFonts w:cs="Arial"/>
          <w:bCs/>
          <w:color w:val="000000" w:themeColor="text1"/>
          <w:szCs w:val="20"/>
        </w:rPr>
      </w:pPr>
      <w:r w:rsidRPr="00394317">
        <w:rPr>
          <w:rFonts w:cs="Arial"/>
          <w:bCs/>
          <w:color w:val="000000" w:themeColor="text1"/>
          <w:szCs w:val="20"/>
        </w:rPr>
        <w:t xml:space="preserve">Mezcladora </w:t>
      </w:r>
      <w:r w:rsidR="002B4D4E">
        <w:rPr>
          <w:rFonts w:cs="Arial"/>
          <w:bCs/>
          <w:color w:val="000000" w:themeColor="text1"/>
          <w:szCs w:val="20"/>
        </w:rPr>
        <w:t>de</w:t>
      </w:r>
      <w:r w:rsidRPr="00394317">
        <w:rPr>
          <w:rFonts w:cs="Arial"/>
          <w:bCs/>
          <w:color w:val="000000" w:themeColor="text1"/>
          <w:szCs w:val="20"/>
        </w:rPr>
        <w:t xml:space="preserve"> concreto 1 bulto</w:t>
      </w:r>
    </w:p>
    <w:p w14:paraId="3C9B11CB" w14:textId="43AD3DEA" w:rsidR="00394317" w:rsidRDefault="00394317" w:rsidP="00B06F02">
      <w:pPr>
        <w:pStyle w:val="Prrafodelista"/>
        <w:numPr>
          <w:ilvl w:val="0"/>
          <w:numId w:val="17"/>
        </w:numPr>
        <w:spacing w:after="0" w:line="240" w:lineRule="auto"/>
        <w:rPr>
          <w:rFonts w:cs="Arial"/>
          <w:bCs/>
          <w:color w:val="000000" w:themeColor="text1"/>
          <w:szCs w:val="20"/>
        </w:rPr>
      </w:pPr>
      <w:r>
        <w:rPr>
          <w:rFonts w:cs="Arial"/>
          <w:bCs/>
          <w:color w:val="000000" w:themeColor="text1"/>
          <w:szCs w:val="20"/>
        </w:rPr>
        <w:t>Formaleta</w:t>
      </w:r>
    </w:p>
    <w:p w14:paraId="63C8CA84" w14:textId="39B14607" w:rsidR="00033874" w:rsidRPr="00394317" w:rsidRDefault="00033874" w:rsidP="00B06F02">
      <w:pPr>
        <w:pStyle w:val="Prrafodelista"/>
        <w:numPr>
          <w:ilvl w:val="0"/>
          <w:numId w:val="17"/>
        </w:numPr>
        <w:spacing w:after="0" w:line="240" w:lineRule="auto"/>
        <w:rPr>
          <w:rFonts w:cs="Arial"/>
          <w:bCs/>
          <w:color w:val="000000" w:themeColor="text1"/>
          <w:szCs w:val="20"/>
        </w:rPr>
      </w:pPr>
      <w:r w:rsidRPr="00394317">
        <w:rPr>
          <w:rFonts w:cs="Arial"/>
          <w:bCs/>
          <w:color w:val="000000" w:themeColor="text1"/>
          <w:szCs w:val="20"/>
        </w:rPr>
        <w:t>Herramienta menor</w:t>
      </w:r>
    </w:p>
    <w:p w14:paraId="4655463C" w14:textId="77777777" w:rsidR="00033874" w:rsidRPr="00C71DE7" w:rsidRDefault="00033874" w:rsidP="00350730">
      <w:pPr>
        <w:spacing w:after="0" w:line="240" w:lineRule="auto"/>
        <w:rPr>
          <w:rFonts w:cs="Arial"/>
          <w:bCs/>
          <w:color w:val="000000" w:themeColor="text1"/>
          <w:szCs w:val="20"/>
        </w:rPr>
      </w:pPr>
    </w:p>
    <w:p w14:paraId="50743E71" w14:textId="1383721C" w:rsidR="00033874" w:rsidRDefault="00033874" w:rsidP="00350730">
      <w:pPr>
        <w:spacing w:after="0" w:line="240" w:lineRule="auto"/>
        <w:ind w:left="360"/>
        <w:rPr>
          <w:rFonts w:cs="Arial"/>
          <w:bCs/>
          <w:color w:val="000000" w:themeColor="text1"/>
          <w:szCs w:val="20"/>
        </w:rPr>
      </w:pPr>
      <w:r w:rsidRPr="00C71DE7">
        <w:rPr>
          <w:rFonts w:cs="Arial"/>
          <w:bCs/>
          <w:color w:val="000000" w:themeColor="text1"/>
          <w:szCs w:val="20"/>
        </w:rPr>
        <w:t>MEDIDA</w:t>
      </w:r>
    </w:p>
    <w:p w14:paraId="34BD5FD5" w14:textId="77777777" w:rsidR="009B7BA0" w:rsidRPr="00C71DE7" w:rsidRDefault="009B7BA0" w:rsidP="00350730">
      <w:pPr>
        <w:spacing w:after="0" w:line="240" w:lineRule="auto"/>
        <w:ind w:left="360"/>
        <w:rPr>
          <w:rFonts w:cs="Arial"/>
          <w:bCs/>
          <w:color w:val="000000" w:themeColor="text1"/>
          <w:szCs w:val="20"/>
        </w:rPr>
      </w:pPr>
    </w:p>
    <w:p w14:paraId="21BDDB5A" w14:textId="389BD32D" w:rsidR="00033874" w:rsidRPr="00C71DE7" w:rsidRDefault="002B4D4E" w:rsidP="002B4D4E">
      <w:pPr>
        <w:spacing w:after="0" w:line="240" w:lineRule="auto"/>
        <w:ind w:left="360"/>
        <w:rPr>
          <w:rFonts w:cs="Arial"/>
          <w:bCs/>
          <w:color w:val="000000" w:themeColor="text1"/>
          <w:szCs w:val="20"/>
        </w:rPr>
      </w:pPr>
      <w:r>
        <w:t>La unidad de medida del concreto estructural será el metro cúbico (m</w:t>
      </w:r>
      <w:r w:rsidR="0090320A">
        <w:rPr>
          <w:rFonts w:cs="Arial"/>
        </w:rPr>
        <w:t>³</w:t>
      </w:r>
      <w:r>
        <w:t>), aproximado al décimo de metro cúbico, de mezcla de concreto realmente suministrada, colocada y consolidada en obra, debidamente acabada y curada y aceptada a satisfacción por el Interventor o Supervisor.</w:t>
      </w:r>
    </w:p>
    <w:p w14:paraId="0B94DC52" w14:textId="2B3DA484" w:rsidR="00033874" w:rsidRDefault="00033874" w:rsidP="00033874">
      <w:pPr>
        <w:spacing w:after="0" w:line="240" w:lineRule="auto"/>
        <w:rPr>
          <w:rFonts w:cs="Arial"/>
          <w:b/>
          <w:bCs/>
          <w:color w:val="000000" w:themeColor="text1"/>
          <w:szCs w:val="20"/>
        </w:rPr>
      </w:pPr>
    </w:p>
    <w:p w14:paraId="76DD1306" w14:textId="77777777" w:rsidR="00305ED7" w:rsidRPr="00C71DE7" w:rsidRDefault="00305ED7" w:rsidP="00033874">
      <w:pPr>
        <w:spacing w:after="0" w:line="240" w:lineRule="auto"/>
        <w:rPr>
          <w:rFonts w:cs="Arial"/>
          <w:b/>
          <w:bCs/>
          <w:color w:val="000000" w:themeColor="text1"/>
          <w:szCs w:val="20"/>
        </w:rPr>
      </w:pPr>
    </w:p>
    <w:p w14:paraId="68D4FA59" w14:textId="3931DE7A" w:rsidR="00033874" w:rsidRPr="00EF74CB" w:rsidRDefault="00EF74CB" w:rsidP="00EF74CB">
      <w:pPr>
        <w:spacing w:after="0" w:line="240" w:lineRule="auto"/>
        <w:ind w:left="360"/>
        <w:rPr>
          <w:rFonts w:cs="Arial"/>
          <w:b/>
          <w:bCs/>
          <w:color w:val="000000" w:themeColor="text1"/>
          <w:szCs w:val="20"/>
        </w:rPr>
      </w:pPr>
      <w:r>
        <w:rPr>
          <w:rFonts w:cs="Arial"/>
          <w:b/>
          <w:bCs/>
          <w:color w:val="000000" w:themeColor="text1"/>
          <w:szCs w:val="20"/>
        </w:rPr>
        <w:t xml:space="preserve">V. </w:t>
      </w:r>
      <w:r w:rsidR="00033874" w:rsidRPr="00EF74CB">
        <w:rPr>
          <w:rFonts w:cs="Arial"/>
          <w:b/>
          <w:bCs/>
          <w:color w:val="000000" w:themeColor="text1"/>
          <w:szCs w:val="20"/>
        </w:rPr>
        <w:t>CONCRETO CICLÓPEO CLASE G, 2000 PSI 40% RAJÓN PARA BASES</w:t>
      </w:r>
    </w:p>
    <w:p w14:paraId="4D9509E3" w14:textId="77777777" w:rsidR="00033874" w:rsidRPr="00C71DE7" w:rsidRDefault="00033874" w:rsidP="00033874">
      <w:pPr>
        <w:spacing w:after="0" w:line="240" w:lineRule="auto"/>
        <w:rPr>
          <w:rFonts w:cs="Arial"/>
          <w:b/>
          <w:bCs/>
          <w:color w:val="000000" w:themeColor="text1"/>
          <w:szCs w:val="20"/>
        </w:rPr>
      </w:pPr>
    </w:p>
    <w:p w14:paraId="69A93655" w14:textId="65CF3476" w:rsidR="00033874" w:rsidRDefault="00033874" w:rsidP="002B4D4E">
      <w:pPr>
        <w:spacing w:after="0" w:line="240" w:lineRule="auto"/>
        <w:ind w:left="360"/>
        <w:rPr>
          <w:rFonts w:cs="Arial"/>
          <w:bCs/>
          <w:color w:val="000000" w:themeColor="text1"/>
          <w:szCs w:val="20"/>
        </w:rPr>
      </w:pPr>
      <w:r w:rsidRPr="00C71DE7">
        <w:rPr>
          <w:rFonts w:cs="Arial"/>
          <w:bCs/>
          <w:color w:val="000000" w:themeColor="text1"/>
          <w:szCs w:val="20"/>
        </w:rPr>
        <w:t xml:space="preserve">DESCRIPCIÓN </w:t>
      </w:r>
    </w:p>
    <w:p w14:paraId="591C7B77" w14:textId="77777777" w:rsidR="002B4D4E" w:rsidRPr="00C71DE7" w:rsidRDefault="002B4D4E" w:rsidP="002B4D4E">
      <w:pPr>
        <w:spacing w:after="0" w:line="240" w:lineRule="auto"/>
        <w:ind w:left="360"/>
        <w:rPr>
          <w:rFonts w:cs="Arial"/>
          <w:bCs/>
          <w:color w:val="000000" w:themeColor="text1"/>
          <w:szCs w:val="20"/>
        </w:rPr>
      </w:pPr>
    </w:p>
    <w:p w14:paraId="1B965829" w14:textId="3E5E7BCD" w:rsidR="00033874" w:rsidRPr="00C71DE7" w:rsidRDefault="00970002" w:rsidP="006E0412">
      <w:pPr>
        <w:spacing w:after="0" w:line="240" w:lineRule="auto"/>
        <w:ind w:left="360"/>
        <w:rPr>
          <w:rFonts w:cs="Arial"/>
          <w:bCs/>
          <w:color w:val="000000" w:themeColor="text1"/>
          <w:szCs w:val="20"/>
        </w:rPr>
      </w:pPr>
      <w:r>
        <w:rPr>
          <w:rFonts w:cs="Arial"/>
          <w:bCs/>
          <w:color w:val="000000" w:themeColor="text1"/>
          <w:szCs w:val="20"/>
        </w:rPr>
        <w:lastRenderedPageBreak/>
        <w:t>Red Adelco e</w:t>
      </w:r>
      <w:r w:rsidR="006E0412">
        <w:rPr>
          <w:rFonts w:cs="Arial"/>
          <w:bCs/>
          <w:color w:val="000000" w:themeColor="text1"/>
          <w:szCs w:val="20"/>
        </w:rPr>
        <w:t xml:space="preserve">n el Anexo N° 10 Técnico de </w:t>
      </w:r>
      <w:r w:rsidR="006E0412" w:rsidRPr="006E0412">
        <w:rPr>
          <w:rFonts w:cs="Arial"/>
          <w:bCs/>
          <w:color w:val="000000" w:themeColor="text1"/>
          <w:szCs w:val="20"/>
        </w:rPr>
        <w:t xml:space="preserve">Especificaciones </w:t>
      </w:r>
      <w:r w:rsidR="006E0412">
        <w:rPr>
          <w:rFonts w:cs="Arial"/>
          <w:bCs/>
          <w:color w:val="000000" w:themeColor="text1"/>
          <w:szCs w:val="20"/>
        </w:rPr>
        <w:t>d</w:t>
      </w:r>
      <w:r w:rsidR="006E0412" w:rsidRPr="006E0412">
        <w:rPr>
          <w:rFonts w:cs="Arial"/>
          <w:bCs/>
          <w:color w:val="000000" w:themeColor="text1"/>
          <w:szCs w:val="20"/>
        </w:rPr>
        <w:t>e</w:t>
      </w:r>
      <w:r w:rsidR="006E0412">
        <w:rPr>
          <w:rFonts w:cs="Arial"/>
          <w:bCs/>
          <w:color w:val="000000" w:themeColor="text1"/>
          <w:szCs w:val="20"/>
        </w:rPr>
        <w:t xml:space="preserve"> </w:t>
      </w:r>
      <w:r w:rsidR="006E0412" w:rsidRPr="006E0412">
        <w:rPr>
          <w:rFonts w:cs="Arial"/>
          <w:bCs/>
          <w:color w:val="000000" w:themeColor="text1"/>
          <w:szCs w:val="20"/>
        </w:rPr>
        <w:t xml:space="preserve">Construcción </w:t>
      </w:r>
      <w:r w:rsidR="006E0412">
        <w:rPr>
          <w:rFonts w:cs="Arial"/>
          <w:bCs/>
          <w:color w:val="000000" w:themeColor="text1"/>
          <w:szCs w:val="20"/>
        </w:rPr>
        <w:t>y</w:t>
      </w:r>
      <w:r w:rsidR="006E0412" w:rsidRPr="006E0412">
        <w:rPr>
          <w:rFonts w:cs="Arial"/>
          <w:bCs/>
          <w:color w:val="000000" w:themeColor="text1"/>
          <w:szCs w:val="20"/>
        </w:rPr>
        <w:t xml:space="preserve"> Diseño Geométrico</w:t>
      </w:r>
      <w:r w:rsidR="006E0412">
        <w:rPr>
          <w:rFonts w:cs="Arial"/>
          <w:bCs/>
          <w:color w:val="000000" w:themeColor="text1"/>
          <w:szCs w:val="20"/>
        </w:rPr>
        <w:t xml:space="preserve"> </w:t>
      </w:r>
      <w:r>
        <w:rPr>
          <w:rFonts w:cs="Arial"/>
          <w:bCs/>
          <w:color w:val="000000" w:themeColor="text1"/>
          <w:szCs w:val="20"/>
        </w:rPr>
        <w:t xml:space="preserve">(2023) </w:t>
      </w:r>
      <w:r w:rsidR="006E0412">
        <w:rPr>
          <w:rFonts w:cs="Arial"/>
          <w:bCs/>
          <w:color w:val="000000" w:themeColor="text1"/>
          <w:szCs w:val="20"/>
        </w:rPr>
        <w:t>señalan que “</w:t>
      </w:r>
      <w:r w:rsidR="00033874" w:rsidRPr="00C71DE7">
        <w:rPr>
          <w:rFonts w:cs="Arial"/>
          <w:bCs/>
          <w:color w:val="000000" w:themeColor="text1"/>
          <w:szCs w:val="20"/>
        </w:rPr>
        <w:t>Este ítem se refiere a la colocación para un concreto simple en cuya masa se incorporan grandes piedras o bloques que no contiene armadura. La proporción máxima del agregado ciclópeo será en sesenta por ciento (60%) de concreto simple y del cuarenta por ciento (40%) de rocas desplazadas de tamaño máximo, de 10”; éstas deben ser introducidas previa selección y lavado, con el requisito indispensable de que cada piedra en su ubicación definitiva debe estar totalmente rodeada de concreto simple. De acuerdo con las indicaciones en los planos o en su defecto según los parámetros del interventor</w:t>
      </w:r>
      <w:r w:rsidR="002B4D4E">
        <w:rPr>
          <w:rFonts w:cs="Arial"/>
          <w:bCs/>
          <w:color w:val="000000" w:themeColor="text1"/>
          <w:szCs w:val="20"/>
        </w:rPr>
        <w:t xml:space="preserve"> o supervisor</w:t>
      </w:r>
      <w:r w:rsidR="006E0412">
        <w:rPr>
          <w:rFonts w:cs="Arial"/>
          <w:bCs/>
          <w:color w:val="000000" w:themeColor="text1"/>
          <w:szCs w:val="20"/>
        </w:rPr>
        <w:t>”</w:t>
      </w:r>
      <w:r w:rsidR="002B4D4E">
        <w:rPr>
          <w:rFonts w:cs="Arial"/>
          <w:bCs/>
          <w:color w:val="000000" w:themeColor="text1"/>
          <w:szCs w:val="20"/>
        </w:rPr>
        <w:t>.</w:t>
      </w:r>
      <w:r>
        <w:rPr>
          <w:rFonts w:cs="Arial"/>
          <w:bCs/>
          <w:color w:val="000000" w:themeColor="text1"/>
          <w:szCs w:val="20"/>
        </w:rPr>
        <w:t xml:space="preserve"> (pp.15)</w:t>
      </w:r>
    </w:p>
    <w:p w14:paraId="71C0EB57" w14:textId="7BE6FDB7" w:rsidR="00033874" w:rsidRPr="00C71DE7" w:rsidRDefault="00033874" w:rsidP="002B4D4E">
      <w:pPr>
        <w:spacing w:after="0" w:line="240" w:lineRule="auto"/>
        <w:ind w:left="360"/>
        <w:rPr>
          <w:rFonts w:cs="Arial"/>
          <w:bCs/>
          <w:color w:val="000000" w:themeColor="text1"/>
          <w:szCs w:val="20"/>
        </w:rPr>
      </w:pPr>
    </w:p>
    <w:p w14:paraId="11116FA1" w14:textId="268B15BF" w:rsidR="00033874" w:rsidRPr="00C71DE7" w:rsidRDefault="002B4D4E" w:rsidP="002B4D4E">
      <w:pPr>
        <w:spacing w:after="0" w:line="240" w:lineRule="auto"/>
        <w:ind w:left="360"/>
        <w:rPr>
          <w:rFonts w:cs="Arial"/>
          <w:bCs/>
          <w:color w:val="000000" w:themeColor="text1"/>
          <w:szCs w:val="20"/>
        </w:rPr>
      </w:pPr>
      <w:r>
        <w:rPr>
          <w:rFonts w:cs="Arial"/>
          <w:bCs/>
          <w:color w:val="000000" w:themeColor="text1"/>
          <w:szCs w:val="20"/>
        </w:rPr>
        <w:t>MATERIAL</w:t>
      </w:r>
    </w:p>
    <w:p w14:paraId="532B9D29" w14:textId="77777777" w:rsidR="002B4D4E" w:rsidRDefault="002B4D4E" w:rsidP="002B4D4E">
      <w:pPr>
        <w:spacing w:after="0" w:line="240" w:lineRule="auto"/>
        <w:ind w:left="360"/>
        <w:rPr>
          <w:rFonts w:cs="Arial"/>
          <w:bCs/>
          <w:color w:val="000000" w:themeColor="text1"/>
          <w:szCs w:val="20"/>
        </w:rPr>
      </w:pPr>
    </w:p>
    <w:p w14:paraId="21BC1387" w14:textId="77777777" w:rsidR="002B4D4E" w:rsidRDefault="00033874" w:rsidP="00B06F02">
      <w:pPr>
        <w:pStyle w:val="Prrafodelista"/>
        <w:numPr>
          <w:ilvl w:val="0"/>
          <w:numId w:val="18"/>
        </w:numPr>
        <w:spacing w:after="0" w:line="240" w:lineRule="auto"/>
        <w:rPr>
          <w:rFonts w:cs="Arial"/>
          <w:bCs/>
          <w:color w:val="000000" w:themeColor="text1"/>
          <w:szCs w:val="20"/>
        </w:rPr>
      </w:pPr>
      <w:r w:rsidRPr="002B4D4E">
        <w:rPr>
          <w:rFonts w:cs="Arial"/>
          <w:bCs/>
          <w:color w:val="000000" w:themeColor="text1"/>
          <w:szCs w:val="20"/>
        </w:rPr>
        <w:t>Agregado para concreto hidráulico</w:t>
      </w:r>
    </w:p>
    <w:p w14:paraId="5C329BBE" w14:textId="77777777" w:rsidR="002B4D4E" w:rsidRDefault="00033874" w:rsidP="00B06F02">
      <w:pPr>
        <w:pStyle w:val="Prrafodelista"/>
        <w:numPr>
          <w:ilvl w:val="0"/>
          <w:numId w:val="18"/>
        </w:numPr>
        <w:spacing w:after="0" w:line="240" w:lineRule="auto"/>
        <w:rPr>
          <w:rFonts w:cs="Arial"/>
          <w:bCs/>
          <w:color w:val="000000" w:themeColor="text1"/>
          <w:szCs w:val="20"/>
        </w:rPr>
      </w:pPr>
      <w:r w:rsidRPr="002B4D4E">
        <w:rPr>
          <w:rFonts w:cs="Arial"/>
          <w:bCs/>
          <w:color w:val="000000" w:themeColor="text1"/>
          <w:szCs w:val="20"/>
        </w:rPr>
        <w:t xml:space="preserve">Agua </w:t>
      </w:r>
    </w:p>
    <w:p w14:paraId="5FEF56EF" w14:textId="15CE4746" w:rsidR="002B4D4E" w:rsidRDefault="00033874" w:rsidP="00B06F02">
      <w:pPr>
        <w:pStyle w:val="Prrafodelista"/>
        <w:numPr>
          <w:ilvl w:val="0"/>
          <w:numId w:val="18"/>
        </w:numPr>
        <w:spacing w:after="0" w:line="240" w:lineRule="auto"/>
        <w:rPr>
          <w:rFonts w:cs="Arial"/>
          <w:bCs/>
          <w:color w:val="000000" w:themeColor="text1"/>
          <w:szCs w:val="20"/>
        </w:rPr>
      </w:pPr>
      <w:r w:rsidRPr="002B4D4E">
        <w:rPr>
          <w:rFonts w:cs="Arial"/>
          <w:bCs/>
          <w:color w:val="000000" w:themeColor="text1"/>
          <w:szCs w:val="20"/>
        </w:rPr>
        <w:t>Piedra para concreto ciclópeo (rajón o canto rodado)</w:t>
      </w:r>
      <w:r w:rsidR="000119D0">
        <w:rPr>
          <w:rFonts w:cs="Arial"/>
          <w:bCs/>
          <w:color w:val="000000" w:themeColor="text1"/>
          <w:szCs w:val="20"/>
        </w:rPr>
        <w:t xml:space="preserve">: </w:t>
      </w:r>
      <w:r w:rsidR="006E0412">
        <w:rPr>
          <w:rFonts w:cs="Arial"/>
          <w:bCs/>
          <w:color w:val="000000" w:themeColor="text1"/>
          <w:szCs w:val="20"/>
        </w:rPr>
        <w:t>El INVIAS señala que “</w:t>
      </w:r>
      <w:r w:rsidR="000119D0">
        <w:t>El agregado ciclópeo será roca triturada o canto rodado de buena calidad. El agregado será preferiblemente angular y su forma tenderá a ser cúbica</w:t>
      </w:r>
      <w:r w:rsidR="006E0412">
        <w:t>”.</w:t>
      </w:r>
    </w:p>
    <w:p w14:paraId="52F19FB2" w14:textId="394BE1A5" w:rsidR="00033874" w:rsidRDefault="00033874" w:rsidP="00B06F02">
      <w:pPr>
        <w:pStyle w:val="Prrafodelista"/>
        <w:numPr>
          <w:ilvl w:val="0"/>
          <w:numId w:val="18"/>
        </w:numPr>
        <w:spacing w:after="0" w:line="240" w:lineRule="auto"/>
        <w:rPr>
          <w:rFonts w:cs="Arial"/>
          <w:bCs/>
          <w:color w:val="000000" w:themeColor="text1"/>
          <w:szCs w:val="20"/>
        </w:rPr>
      </w:pPr>
      <w:r w:rsidRPr="002B4D4E">
        <w:rPr>
          <w:rFonts w:cs="Arial"/>
          <w:bCs/>
          <w:color w:val="000000" w:themeColor="text1"/>
          <w:szCs w:val="20"/>
        </w:rPr>
        <w:t>Cemento gris</w:t>
      </w:r>
    </w:p>
    <w:p w14:paraId="2F1C5162" w14:textId="32C5BA3C" w:rsidR="002B4D4E" w:rsidRPr="002B4D4E" w:rsidRDefault="002B4D4E" w:rsidP="00B06F02">
      <w:pPr>
        <w:pStyle w:val="Prrafodelista"/>
        <w:numPr>
          <w:ilvl w:val="0"/>
          <w:numId w:val="18"/>
        </w:numPr>
        <w:spacing w:after="0" w:line="240" w:lineRule="auto"/>
        <w:rPr>
          <w:rFonts w:cs="Arial"/>
          <w:bCs/>
          <w:color w:val="000000" w:themeColor="text1"/>
          <w:szCs w:val="20"/>
        </w:rPr>
      </w:pPr>
      <w:r>
        <w:rPr>
          <w:rFonts w:cs="Arial"/>
          <w:bCs/>
          <w:color w:val="000000" w:themeColor="text1"/>
          <w:szCs w:val="20"/>
        </w:rPr>
        <w:t>Formaleta</w:t>
      </w:r>
    </w:p>
    <w:p w14:paraId="1A88600F" w14:textId="77777777" w:rsidR="00033874" w:rsidRPr="00C71DE7" w:rsidRDefault="00033874" w:rsidP="002B4D4E">
      <w:pPr>
        <w:spacing w:after="0" w:line="240" w:lineRule="auto"/>
        <w:ind w:left="360"/>
        <w:rPr>
          <w:rFonts w:cs="Arial"/>
          <w:bCs/>
          <w:color w:val="000000" w:themeColor="text1"/>
          <w:szCs w:val="20"/>
        </w:rPr>
      </w:pPr>
      <w:r w:rsidRPr="00C71DE7">
        <w:rPr>
          <w:rFonts w:cs="Arial"/>
          <w:bCs/>
          <w:color w:val="000000" w:themeColor="text1"/>
          <w:szCs w:val="20"/>
        </w:rPr>
        <w:t xml:space="preserve"> </w:t>
      </w:r>
    </w:p>
    <w:p w14:paraId="7CD9E49B" w14:textId="54D200F9" w:rsidR="00033874" w:rsidRDefault="002B4D4E" w:rsidP="002B4D4E">
      <w:pPr>
        <w:spacing w:after="0" w:line="240" w:lineRule="auto"/>
        <w:ind w:left="360"/>
        <w:rPr>
          <w:rFonts w:cs="Arial"/>
          <w:bCs/>
          <w:color w:val="000000" w:themeColor="text1"/>
          <w:szCs w:val="20"/>
        </w:rPr>
      </w:pPr>
      <w:r>
        <w:rPr>
          <w:rFonts w:cs="Arial"/>
          <w:bCs/>
          <w:color w:val="000000" w:themeColor="text1"/>
          <w:szCs w:val="20"/>
        </w:rPr>
        <w:t>EQUIPO</w:t>
      </w:r>
    </w:p>
    <w:p w14:paraId="177C32D7" w14:textId="77777777" w:rsidR="002B4D4E" w:rsidRPr="00C71DE7" w:rsidRDefault="002B4D4E" w:rsidP="002B4D4E">
      <w:pPr>
        <w:spacing w:after="0" w:line="240" w:lineRule="auto"/>
        <w:ind w:left="360"/>
        <w:rPr>
          <w:rFonts w:cs="Arial"/>
          <w:bCs/>
          <w:color w:val="000000" w:themeColor="text1"/>
          <w:szCs w:val="20"/>
        </w:rPr>
      </w:pPr>
    </w:p>
    <w:p w14:paraId="20BC06E1" w14:textId="77777777" w:rsidR="002B4D4E" w:rsidRDefault="002B4D4E" w:rsidP="00B06F02">
      <w:pPr>
        <w:pStyle w:val="Prrafodelista"/>
        <w:numPr>
          <w:ilvl w:val="0"/>
          <w:numId w:val="19"/>
        </w:numPr>
        <w:spacing w:after="0" w:line="240" w:lineRule="auto"/>
        <w:rPr>
          <w:rFonts w:cs="Arial"/>
          <w:bCs/>
          <w:color w:val="000000" w:themeColor="text1"/>
          <w:szCs w:val="20"/>
        </w:rPr>
      </w:pPr>
      <w:r w:rsidRPr="00394317">
        <w:rPr>
          <w:rFonts w:cs="Arial"/>
          <w:bCs/>
          <w:color w:val="000000" w:themeColor="text1"/>
          <w:szCs w:val="20"/>
        </w:rPr>
        <w:t>Aspersor manual</w:t>
      </w:r>
    </w:p>
    <w:p w14:paraId="6860B54F" w14:textId="2EF54C78" w:rsidR="002B4D4E" w:rsidRDefault="002B4D4E" w:rsidP="00B06F02">
      <w:pPr>
        <w:pStyle w:val="Prrafodelista"/>
        <w:numPr>
          <w:ilvl w:val="0"/>
          <w:numId w:val="19"/>
        </w:numPr>
        <w:spacing w:after="0" w:line="240" w:lineRule="auto"/>
        <w:rPr>
          <w:rFonts w:cs="Arial"/>
          <w:bCs/>
          <w:color w:val="000000" w:themeColor="text1"/>
          <w:szCs w:val="20"/>
        </w:rPr>
      </w:pPr>
      <w:r w:rsidRPr="00394317">
        <w:rPr>
          <w:rFonts w:cs="Arial"/>
          <w:bCs/>
          <w:color w:val="000000" w:themeColor="text1"/>
          <w:szCs w:val="20"/>
        </w:rPr>
        <w:t xml:space="preserve">Vibrador de concreto, motor de 3 </w:t>
      </w:r>
      <w:r w:rsidR="009B7BA0">
        <w:rPr>
          <w:rFonts w:cs="Arial"/>
          <w:bCs/>
          <w:color w:val="000000" w:themeColor="text1"/>
          <w:szCs w:val="20"/>
        </w:rPr>
        <w:t>HP</w:t>
      </w:r>
      <w:r w:rsidRPr="00394317">
        <w:rPr>
          <w:rFonts w:cs="Arial"/>
          <w:bCs/>
          <w:color w:val="000000" w:themeColor="text1"/>
          <w:szCs w:val="20"/>
        </w:rPr>
        <w:t xml:space="preserve"> a 18.000 </w:t>
      </w:r>
      <w:r w:rsidR="009B7BA0">
        <w:rPr>
          <w:rFonts w:cs="Arial"/>
          <w:bCs/>
          <w:color w:val="000000" w:themeColor="text1"/>
          <w:szCs w:val="20"/>
        </w:rPr>
        <w:t>RPM</w:t>
      </w:r>
      <w:r w:rsidRPr="00394317">
        <w:rPr>
          <w:rFonts w:cs="Arial"/>
          <w:bCs/>
          <w:color w:val="000000" w:themeColor="text1"/>
          <w:szCs w:val="20"/>
        </w:rPr>
        <w:t xml:space="preserve"> mangueras de 4 </w:t>
      </w:r>
      <w:r w:rsidR="009B7BA0">
        <w:rPr>
          <w:rFonts w:cs="Arial"/>
          <w:bCs/>
          <w:color w:val="000000" w:themeColor="text1"/>
          <w:szCs w:val="20"/>
        </w:rPr>
        <w:t>metros</w:t>
      </w:r>
    </w:p>
    <w:p w14:paraId="61189427" w14:textId="77777777" w:rsidR="002B4D4E" w:rsidRDefault="002B4D4E" w:rsidP="00B06F02">
      <w:pPr>
        <w:pStyle w:val="Prrafodelista"/>
        <w:numPr>
          <w:ilvl w:val="0"/>
          <w:numId w:val="19"/>
        </w:numPr>
        <w:spacing w:after="0" w:line="240" w:lineRule="auto"/>
        <w:rPr>
          <w:rFonts w:cs="Arial"/>
          <w:bCs/>
          <w:color w:val="000000" w:themeColor="text1"/>
          <w:szCs w:val="20"/>
        </w:rPr>
      </w:pPr>
      <w:r w:rsidRPr="00394317">
        <w:rPr>
          <w:rFonts w:cs="Arial"/>
          <w:bCs/>
          <w:color w:val="000000" w:themeColor="text1"/>
          <w:szCs w:val="20"/>
        </w:rPr>
        <w:t xml:space="preserve">Mezcladora </w:t>
      </w:r>
      <w:r>
        <w:rPr>
          <w:rFonts w:cs="Arial"/>
          <w:bCs/>
          <w:color w:val="000000" w:themeColor="text1"/>
          <w:szCs w:val="20"/>
        </w:rPr>
        <w:t>de</w:t>
      </w:r>
      <w:r w:rsidRPr="00394317">
        <w:rPr>
          <w:rFonts w:cs="Arial"/>
          <w:bCs/>
          <w:color w:val="000000" w:themeColor="text1"/>
          <w:szCs w:val="20"/>
        </w:rPr>
        <w:t xml:space="preserve"> concreto 1 bulto</w:t>
      </w:r>
    </w:p>
    <w:p w14:paraId="06F8910F" w14:textId="77777777" w:rsidR="002B4D4E" w:rsidRDefault="002B4D4E" w:rsidP="00B06F02">
      <w:pPr>
        <w:pStyle w:val="Prrafodelista"/>
        <w:numPr>
          <w:ilvl w:val="0"/>
          <w:numId w:val="19"/>
        </w:numPr>
        <w:spacing w:after="0" w:line="240" w:lineRule="auto"/>
        <w:rPr>
          <w:rFonts w:cs="Arial"/>
          <w:bCs/>
          <w:color w:val="000000" w:themeColor="text1"/>
          <w:szCs w:val="20"/>
        </w:rPr>
      </w:pPr>
      <w:r>
        <w:rPr>
          <w:rFonts w:cs="Arial"/>
          <w:bCs/>
          <w:color w:val="000000" w:themeColor="text1"/>
          <w:szCs w:val="20"/>
        </w:rPr>
        <w:t>Formaleta</w:t>
      </w:r>
    </w:p>
    <w:p w14:paraId="08E1ADB7" w14:textId="77777777" w:rsidR="002B4D4E" w:rsidRPr="00394317" w:rsidRDefault="002B4D4E" w:rsidP="00B06F02">
      <w:pPr>
        <w:pStyle w:val="Prrafodelista"/>
        <w:numPr>
          <w:ilvl w:val="0"/>
          <w:numId w:val="19"/>
        </w:numPr>
        <w:spacing w:after="0" w:line="240" w:lineRule="auto"/>
        <w:rPr>
          <w:rFonts w:cs="Arial"/>
          <w:bCs/>
          <w:color w:val="000000" w:themeColor="text1"/>
          <w:szCs w:val="20"/>
        </w:rPr>
      </w:pPr>
      <w:r w:rsidRPr="00394317">
        <w:rPr>
          <w:rFonts w:cs="Arial"/>
          <w:bCs/>
          <w:color w:val="000000" w:themeColor="text1"/>
          <w:szCs w:val="20"/>
        </w:rPr>
        <w:t>Herramienta menor</w:t>
      </w:r>
    </w:p>
    <w:p w14:paraId="385D85D1" w14:textId="77777777" w:rsidR="002B4D4E" w:rsidRPr="002B4D4E" w:rsidRDefault="002B4D4E" w:rsidP="002B4D4E">
      <w:pPr>
        <w:pStyle w:val="Prrafodelista"/>
        <w:spacing w:after="0" w:line="240" w:lineRule="auto"/>
        <w:ind w:left="1080"/>
        <w:rPr>
          <w:rFonts w:cs="Arial"/>
          <w:bCs/>
          <w:color w:val="000000" w:themeColor="text1"/>
          <w:szCs w:val="20"/>
        </w:rPr>
      </w:pPr>
    </w:p>
    <w:p w14:paraId="5650C04D" w14:textId="38948DE4" w:rsidR="00033874" w:rsidRDefault="00033874" w:rsidP="002B4D4E">
      <w:pPr>
        <w:spacing w:after="0" w:line="240" w:lineRule="auto"/>
        <w:ind w:left="360"/>
        <w:rPr>
          <w:rFonts w:cs="Arial"/>
          <w:bCs/>
          <w:color w:val="000000" w:themeColor="text1"/>
          <w:szCs w:val="20"/>
        </w:rPr>
      </w:pPr>
      <w:r w:rsidRPr="00C71DE7">
        <w:rPr>
          <w:rFonts w:cs="Arial"/>
          <w:bCs/>
          <w:color w:val="000000" w:themeColor="text1"/>
          <w:szCs w:val="20"/>
        </w:rPr>
        <w:t>MEDIDA</w:t>
      </w:r>
    </w:p>
    <w:p w14:paraId="36143AE5" w14:textId="77777777" w:rsidR="0090320A" w:rsidRPr="00C71DE7" w:rsidRDefault="0090320A" w:rsidP="002B4D4E">
      <w:pPr>
        <w:spacing w:after="0" w:line="240" w:lineRule="auto"/>
        <w:ind w:left="360"/>
        <w:rPr>
          <w:rFonts w:cs="Arial"/>
          <w:bCs/>
          <w:color w:val="000000" w:themeColor="text1"/>
          <w:szCs w:val="20"/>
        </w:rPr>
      </w:pPr>
    </w:p>
    <w:p w14:paraId="706F7466" w14:textId="658F9F8D" w:rsidR="0090320A" w:rsidRPr="00C71DE7" w:rsidRDefault="00033874" w:rsidP="0090320A">
      <w:pPr>
        <w:spacing w:after="0" w:line="240" w:lineRule="auto"/>
        <w:ind w:left="360"/>
        <w:rPr>
          <w:rFonts w:cs="Arial"/>
          <w:bCs/>
          <w:color w:val="000000" w:themeColor="text1"/>
          <w:szCs w:val="20"/>
        </w:rPr>
      </w:pPr>
      <w:r w:rsidRPr="00C71DE7">
        <w:rPr>
          <w:rFonts w:cs="Arial"/>
          <w:bCs/>
          <w:color w:val="000000" w:themeColor="text1"/>
          <w:szCs w:val="20"/>
        </w:rPr>
        <w:t xml:space="preserve">La </w:t>
      </w:r>
      <w:r w:rsidR="0090320A">
        <w:t xml:space="preserve">unidad de medida del concreto </w:t>
      </w:r>
      <w:r w:rsidR="00FA5ABA">
        <w:t xml:space="preserve">ciclópeo </w:t>
      </w:r>
      <w:r w:rsidR="0090320A">
        <w:t>será el metro cúbico (m</w:t>
      </w:r>
      <w:r w:rsidR="0090320A">
        <w:rPr>
          <w:rFonts w:cs="Arial"/>
        </w:rPr>
        <w:t>³</w:t>
      </w:r>
      <w:r w:rsidR="0090320A">
        <w:t>), aproximado al décimo de metro cúbico, de mezcla de concreto realmente suministrada, colocada y consolidada en obra, debidamente acabada y curada y aceptada a satisfacción por el Interventor o Supervisor.</w:t>
      </w:r>
    </w:p>
    <w:p w14:paraId="36FA3C0D" w14:textId="2EC070A4" w:rsidR="00033874" w:rsidRDefault="00033874" w:rsidP="00033874">
      <w:pPr>
        <w:spacing w:after="0" w:line="240" w:lineRule="auto"/>
        <w:rPr>
          <w:rFonts w:cs="Arial"/>
          <w:bCs/>
          <w:color w:val="000000" w:themeColor="text1"/>
          <w:szCs w:val="20"/>
        </w:rPr>
      </w:pPr>
    </w:p>
    <w:p w14:paraId="7063443C" w14:textId="4CD22ADA" w:rsidR="00305ED7" w:rsidRDefault="00305ED7" w:rsidP="00033874">
      <w:pPr>
        <w:spacing w:after="0" w:line="240" w:lineRule="auto"/>
        <w:rPr>
          <w:rFonts w:cs="Arial"/>
          <w:b/>
          <w:color w:val="000000" w:themeColor="text1"/>
          <w:szCs w:val="20"/>
        </w:rPr>
      </w:pPr>
    </w:p>
    <w:p w14:paraId="38DE94D1" w14:textId="159EEA02" w:rsidR="00033874" w:rsidRPr="00EF74CB" w:rsidRDefault="00EF74CB" w:rsidP="00EF74CB">
      <w:pPr>
        <w:spacing w:after="0" w:line="240" w:lineRule="auto"/>
        <w:rPr>
          <w:rFonts w:cs="Arial"/>
          <w:b/>
          <w:color w:val="000000" w:themeColor="text1"/>
          <w:szCs w:val="20"/>
        </w:rPr>
      </w:pPr>
      <w:r w:rsidRPr="00EF74CB">
        <w:rPr>
          <w:rFonts w:cs="Arial"/>
          <w:b/>
          <w:color w:val="000000" w:themeColor="text1"/>
          <w:szCs w:val="20"/>
        </w:rPr>
        <w:t xml:space="preserve">VI. </w:t>
      </w:r>
      <w:r w:rsidR="00033874" w:rsidRPr="00EF74CB">
        <w:rPr>
          <w:rFonts w:cs="Arial"/>
          <w:b/>
          <w:color w:val="000000" w:themeColor="text1"/>
          <w:szCs w:val="20"/>
        </w:rPr>
        <w:t>CUNETA DE CONCRETO CLASE E, 2500 PSI FUNDIDA EN EL LUGAR</w:t>
      </w:r>
    </w:p>
    <w:p w14:paraId="4DFFE473" w14:textId="77777777" w:rsidR="00033874" w:rsidRDefault="00033874" w:rsidP="00033874">
      <w:pPr>
        <w:spacing w:after="0" w:line="240" w:lineRule="auto"/>
        <w:rPr>
          <w:rFonts w:cs="Arial"/>
          <w:b/>
          <w:color w:val="000000" w:themeColor="text1"/>
          <w:szCs w:val="20"/>
        </w:rPr>
      </w:pPr>
    </w:p>
    <w:p w14:paraId="6CEBF767" w14:textId="5F7AF716" w:rsidR="00033874" w:rsidRDefault="00033874" w:rsidP="000B01E2">
      <w:pPr>
        <w:spacing w:after="0" w:line="240" w:lineRule="auto"/>
        <w:ind w:left="360"/>
        <w:rPr>
          <w:rFonts w:cs="Arial"/>
          <w:bCs/>
          <w:color w:val="000000" w:themeColor="text1"/>
          <w:szCs w:val="20"/>
        </w:rPr>
      </w:pPr>
      <w:r w:rsidRPr="00C71DE7">
        <w:rPr>
          <w:rFonts w:cs="Arial"/>
          <w:bCs/>
          <w:color w:val="000000" w:themeColor="text1"/>
          <w:szCs w:val="20"/>
        </w:rPr>
        <w:t>DESCRIPCIÓN</w:t>
      </w:r>
    </w:p>
    <w:p w14:paraId="0B65FF08" w14:textId="77777777" w:rsidR="000B01E2" w:rsidRPr="00C71DE7" w:rsidRDefault="000B01E2" w:rsidP="000B01E2">
      <w:pPr>
        <w:spacing w:after="0" w:line="240" w:lineRule="auto"/>
        <w:ind w:left="360"/>
        <w:rPr>
          <w:rFonts w:cs="Arial"/>
          <w:bCs/>
          <w:color w:val="000000" w:themeColor="text1"/>
          <w:szCs w:val="20"/>
        </w:rPr>
      </w:pPr>
    </w:p>
    <w:p w14:paraId="2C06BBF6" w14:textId="779996AA" w:rsidR="00033874" w:rsidRDefault="00970002" w:rsidP="00FA5ABA">
      <w:pPr>
        <w:spacing w:after="0" w:line="240" w:lineRule="auto"/>
        <w:ind w:left="360"/>
      </w:pPr>
      <w:r>
        <w:rPr>
          <w:rFonts w:cs="Arial"/>
          <w:bCs/>
          <w:color w:val="000000" w:themeColor="text1"/>
          <w:szCs w:val="20"/>
          <w:lang w:val="es-ES"/>
        </w:rPr>
        <w:t xml:space="preserve">El INVIAS en sus </w:t>
      </w:r>
      <w:r>
        <w:t>Especificaciones Generales de Construcción de Carreteras (2012) señala que “</w:t>
      </w:r>
      <w:r w:rsidR="000B01E2">
        <w:t>Este trabajo consiste en el transporte, suministro, elaboración, manejo, almacenamiento y colocación de los materiales de construcción de cunetas de concreto prefabricadas o fundidas en el lugar. Las cotas de cimentación, las dimensiones, tipos y formas de las cunetas revestidas de concreto deberán ser las indicadas en los planos del proyecto</w:t>
      </w:r>
      <w:r>
        <w:t xml:space="preserve">.” </w:t>
      </w:r>
    </w:p>
    <w:p w14:paraId="0726E6D1" w14:textId="77777777" w:rsidR="00FA5ABA" w:rsidRPr="00C71DE7" w:rsidRDefault="00FA5ABA" w:rsidP="00FA5ABA">
      <w:pPr>
        <w:spacing w:after="0" w:line="240" w:lineRule="auto"/>
        <w:ind w:left="360"/>
        <w:rPr>
          <w:rFonts w:cs="Arial"/>
          <w:bCs/>
          <w:color w:val="000000" w:themeColor="text1"/>
          <w:szCs w:val="20"/>
        </w:rPr>
      </w:pPr>
    </w:p>
    <w:p w14:paraId="70F31289" w14:textId="77777777" w:rsidR="000B01E2" w:rsidRDefault="000B01E2" w:rsidP="000B01E2">
      <w:pPr>
        <w:spacing w:after="0" w:line="240" w:lineRule="auto"/>
        <w:ind w:left="360"/>
        <w:rPr>
          <w:rFonts w:cs="Arial"/>
          <w:bCs/>
          <w:color w:val="000000" w:themeColor="text1"/>
          <w:szCs w:val="20"/>
        </w:rPr>
      </w:pPr>
      <w:r w:rsidRPr="00C71DE7">
        <w:rPr>
          <w:rFonts w:cs="Arial"/>
          <w:bCs/>
          <w:color w:val="000000" w:themeColor="text1"/>
          <w:szCs w:val="20"/>
        </w:rPr>
        <w:t>MATERIAL</w:t>
      </w:r>
    </w:p>
    <w:p w14:paraId="381B11BF" w14:textId="77777777" w:rsidR="000B01E2" w:rsidRPr="00C71DE7" w:rsidRDefault="000B01E2" w:rsidP="000B01E2">
      <w:pPr>
        <w:spacing w:after="0" w:line="240" w:lineRule="auto"/>
        <w:ind w:left="360"/>
        <w:rPr>
          <w:rFonts w:cs="Arial"/>
          <w:bCs/>
          <w:color w:val="000000" w:themeColor="text1"/>
          <w:szCs w:val="20"/>
        </w:rPr>
      </w:pPr>
    </w:p>
    <w:p w14:paraId="0184AF85" w14:textId="77777777" w:rsidR="000B01E2" w:rsidRDefault="000B01E2" w:rsidP="00B06F02">
      <w:pPr>
        <w:pStyle w:val="Prrafodelista"/>
        <w:numPr>
          <w:ilvl w:val="0"/>
          <w:numId w:val="16"/>
        </w:numPr>
        <w:spacing w:after="0" w:line="240" w:lineRule="auto"/>
        <w:rPr>
          <w:rFonts w:cs="Arial"/>
          <w:bCs/>
          <w:color w:val="000000" w:themeColor="text1"/>
          <w:szCs w:val="20"/>
        </w:rPr>
      </w:pPr>
      <w:r w:rsidRPr="00394317">
        <w:rPr>
          <w:rFonts w:cs="Arial"/>
          <w:bCs/>
          <w:color w:val="000000" w:themeColor="text1"/>
          <w:szCs w:val="20"/>
        </w:rPr>
        <w:lastRenderedPageBreak/>
        <w:t>Agregado para concreto hidráulico</w:t>
      </w:r>
    </w:p>
    <w:p w14:paraId="5A4E40B4" w14:textId="77777777" w:rsidR="000B01E2" w:rsidRDefault="000B01E2" w:rsidP="00B06F02">
      <w:pPr>
        <w:pStyle w:val="Prrafodelista"/>
        <w:numPr>
          <w:ilvl w:val="0"/>
          <w:numId w:val="16"/>
        </w:numPr>
        <w:spacing w:after="0" w:line="240" w:lineRule="auto"/>
        <w:rPr>
          <w:rFonts w:cs="Arial"/>
          <w:bCs/>
          <w:color w:val="000000" w:themeColor="text1"/>
          <w:szCs w:val="20"/>
        </w:rPr>
      </w:pPr>
      <w:r w:rsidRPr="00394317">
        <w:rPr>
          <w:rFonts w:cs="Arial"/>
          <w:bCs/>
          <w:color w:val="000000" w:themeColor="text1"/>
          <w:szCs w:val="20"/>
        </w:rPr>
        <w:t>Agua</w:t>
      </w:r>
    </w:p>
    <w:p w14:paraId="07152CDC" w14:textId="77777777" w:rsidR="000B01E2" w:rsidRDefault="000B01E2" w:rsidP="00B06F02">
      <w:pPr>
        <w:pStyle w:val="Prrafodelista"/>
        <w:numPr>
          <w:ilvl w:val="0"/>
          <w:numId w:val="16"/>
        </w:numPr>
        <w:spacing w:after="0" w:line="240" w:lineRule="auto"/>
        <w:rPr>
          <w:rFonts w:cs="Arial"/>
          <w:bCs/>
          <w:color w:val="000000" w:themeColor="text1"/>
          <w:szCs w:val="20"/>
        </w:rPr>
      </w:pPr>
      <w:r w:rsidRPr="00394317">
        <w:rPr>
          <w:rFonts w:cs="Arial"/>
          <w:bCs/>
          <w:color w:val="000000" w:themeColor="text1"/>
          <w:szCs w:val="20"/>
        </w:rPr>
        <w:t>Arena lavada</w:t>
      </w:r>
    </w:p>
    <w:p w14:paraId="5266AF57" w14:textId="77777777" w:rsidR="000B01E2" w:rsidRDefault="000B01E2" w:rsidP="00B06F02">
      <w:pPr>
        <w:pStyle w:val="Prrafodelista"/>
        <w:numPr>
          <w:ilvl w:val="0"/>
          <w:numId w:val="16"/>
        </w:numPr>
        <w:spacing w:after="0" w:line="240" w:lineRule="auto"/>
        <w:rPr>
          <w:rFonts w:cs="Arial"/>
          <w:bCs/>
          <w:color w:val="000000" w:themeColor="text1"/>
          <w:szCs w:val="20"/>
        </w:rPr>
      </w:pPr>
      <w:r w:rsidRPr="00394317">
        <w:rPr>
          <w:rFonts w:cs="Arial"/>
          <w:bCs/>
          <w:color w:val="000000" w:themeColor="text1"/>
          <w:szCs w:val="20"/>
        </w:rPr>
        <w:t>Cemento gris</w:t>
      </w:r>
    </w:p>
    <w:p w14:paraId="48617805" w14:textId="77777777" w:rsidR="000B01E2" w:rsidRPr="00394317" w:rsidRDefault="000B01E2" w:rsidP="00B06F02">
      <w:pPr>
        <w:pStyle w:val="Prrafodelista"/>
        <w:numPr>
          <w:ilvl w:val="0"/>
          <w:numId w:val="16"/>
        </w:numPr>
        <w:spacing w:after="0" w:line="240" w:lineRule="auto"/>
        <w:rPr>
          <w:rFonts w:cs="Arial"/>
          <w:bCs/>
          <w:color w:val="000000" w:themeColor="text1"/>
          <w:szCs w:val="20"/>
        </w:rPr>
      </w:pPr>
      <w:r>
        <w:rPr>
          <w:rFonts w:cs="Arial"/>
          <w:bCs/>
          <w:color w:val="000000" w:themeColor="text1"/>
          <w:szCs w:val="20"/>
        </w:rPr>
        <w:t>Aditivos</w:t>
      </w:r>
    </w:p>
    <w:p w14:paraId="5E46225E" w14:textId="77777777" w:rsidR="000B01E2" w:rsidRPr="00C71DE7" w:rsidRDefault="000B01E2" w:rsidP="000B01E2">
      <w:pPr>
        <w:spacing w:after="0" w:line="240" w:lineRule="auto"/>
        <w:ind w:left="360"/>
        <w:rPr>
          <w:rFonts w:cs="Arial"/>
          <w:bCs/>
          <w:color w:val="000000" w:themeColor="text1"/>
          <w:szCs w:val="20"/>
        </w:rPr>
      </w:pPr>
    </w:p>
    <w:p w14:paraId="43A16616" w14:textId="77777777" w:rsidR="000B01E2" w:rsidRDefault="000B01E2" w:rsidP="000B01E2">
      <w:pPr>
        <w:spacing w:after="0" w:line="240" w:lineRule="auto"/>
        <w:ind w:left="360"/>
        <w:rPr>
          <w:rFonts w:cs="Arial"/>
          <w:bCs/>
          <w:color w:val="000000" w:themeColor="text1"/>
          <w:szCs w:val="20"/>
        </w:rPr>
      </w:pPr>
      <w:r w:rsidRPr="00C71DE7">
        <w:rPr>
          <w:rFonts w:cs="Arial"/>
          <w:bCs/>
          <w:color w:val="000000" w:themeColor="text1"/>
          <w:szCs w:val="20"/>
        </w:rPr>
        <w:t>EQUIPO</w:t>
      </w:r>
    </w:p>
    <w:p w14:paraId="21D63016" w14:textId="77777777" w:rsidR="000B01E2" w:rsidRPr="00C71DE7" w:rsidRDefault="000B01E2" w:rsidP="000B01E2">
      <w:pPr>
        <w:spacing w:after="0" w:line="240" w:lineRule="auto"/>
        <w:ind w:left="360"/>
        <w:rPr>
          <w:rFonts w:cs="Arial"/>
          <w:bCs/>
          <w:color w:val="000000" w:themeColor="text1"/>
          <w:szCs w:val="20"/>
        </w:rPr>
      </w:pPr>
    </w:p>
    <w:p w14:paraId="30FF8A85" w14:textId="77777777" w:rsidR="000B01E2" w:rsidRDefault="000B01E2" w:rsidP="00B06F02">
      <w:pPr>
        <w:pStyle w:val="Prrafodelista"/>
        <w:numPr>
          <w:ilvl w:val="0"/>
          <w:numId w:val="17"/>
        </w:numPr>
        <w:spacing w:after="0" w:line="240" w:lineRule="auto"/>
        <w:rPr>
          <w:rFonts w:cs="Arial"/>
          <w:bCs/>
          <w:color w:val="000000" w:themeColor="text1"/>
          <w:szCs w:val="20"/>
        </w:rPr>
      </w:pPr>
      <w:r w:rsidRPr="00394317">
        <w:rPr>
          <w:rFonts w:cs="Arial"/>
          <w:bCs/>
          <w:color w:val="000000" w:themeColor="text1"/>
          <w:szCs w:val="20"/>
        </w:rPr>
        <w:t>Aspersor manual</w:t>
      </w:r>
    </w:p>
    <w:p w14:paraId="5671D194" w14:textId="77777777" w:rsidR="000B01E2" w:rsidRDefault="000B01E2" w:rsidP="00B06F02">
      <w:pPr>
        <w:pStyle w:val="Prrafodelista"/>
        <w:numPr>
          <w:ilvl w:val="0"/>
          <w:numId w:val="17"/>
        </w:numPr>
        <w:spacing w:after="0" w:line="240" w:lineRule="auto"/>
        <w:rPr>
          <w:rFonts w:cs="Arial"/>
          <w:bCs/>
          <w:color w:val="000000" w:themeColor="text1"/>
          <w:szCs w:val="20"/>
        </w:rPr>
      </w:pPr>
      <w:r w:rsidRPr="00394317">
        <w:rPr>
          <w:rFonts w:cs="Arial"/>
          <w:bCs/>
          <w:color w:val="000000" w:themeColor="text1"/>
          <w:szCs w:val="20"/>
        </w:rPr>
        <w:t>Vibrador de concreto, motor de 3 hp a 18.000 rpm mangueras de 4 mt</w:t>
      </w:r>
    </w:p>
    <w:p w14:paraId="6781FC9F" w14:textId="77777777" w:rsidR="000B01E2" w:rsidRDefault="000B01E2" w:rsidP="00B06F02">
      <w:pPr>
        <w:pStyle w:val="Prrafodelista"/>
        <w:numPr>
          <w:ilvl w:val="0"/>
          <w:numId w:val="17"/>
        </w:numPr>
        <w:spacing w:after="0" w:line="240" w:lineRule="auto"/>
        <w:rPr>
          <w:rFonts w:cs="Arial"/>
          <w:bCs/>
          <w:color w:val="000000" w:themeColor="text1"/>
          <w:szCs w:val="20"/>
        </w:rPr>
      </w:pPr>
      <w:r w:rsidRPr="00394317">
        <w:rPr>
          <w:rFonts w:cs="Arial"/>
          <w:bCs/>
          <w:color w:val="000000" w:themeColor="text1"/>
          <w:szCs w:val="20"/>
        </w:rPr>
        <w:t xml:space="preserve">Mezcladora </w:t>
      </w:r>
      <w:r>
        <w:rPr>
          <w:rFonts w:cs="Arial"/>
          <w:bCs/>
          <w:color w:val="000000" w:themeColor="text1"/>
          <w:szCs w:val="20"/>
        </w:rPr>
        <w:t>de</w:t>
      </w:r>
      <w:r w:rsidRPr="00394317">
        <w:rPr>
          <w:rFonts w:cs="Arial"/>
          <w:bCs/>
          <w:color w:val="000000" w:themeColor="text1"/>
          <w:szCs w:val="20"/>
        </w:rPr>
        <w:t xml:space="preserve"> concreto 1 bulto</w:t>
      </w:r>
    </w:p>
    <w:p w14:paraId="00C54226" w14:textId="504AC795" w:rsidR="000B01E2" w:rsidRDefault="000B01E2" w:rsidP="00B06F02">
      <w:pPr>
        <w:pStyle w:val="Prrafodelista"/>
        <w:numPr>
          <w:ilvl w:val="0"/>
          <w:numId w:val="17"/>
        </w:numPr>
        <w:spacing w:after="0" w:line="240" w:lineRule="auto"/>
        <w:rPr>
          <w:rFonts w:cs="Arial"/>
          <w:bCs/>
          <w:color w:val="000000" w:themeColor="text1"/>
          <w:szCs w:val="20"/>
        </w:rPr>
      </w:pPr>
      <w:r>
        <w:rPr>
          <w:rFonts w:cs="Arial"/>
          <w:bCs/>
          <w:color w:val="000000" w:themeColor="text1"/>
          <w:szCs w:val="20"/>
        </w:rPr>
        <w:t>Formaleta</w:t>
      </w:r>
      <w:r w:rsidR="00FA5ABA">
        <w:rPr>
          <w:rFonts w:cs="Arial"/>
          <w:bCs/>
          <w:color w:val="000000" w:themeColor="text1"/>
          <w:szCs w:val="20"/>
        </w:rPr>
        <w:t xml:space="preserve"> cuneta</w:t>
      </w:r>
    </w:p>
    <w:p w14:paraId="2A874BE0" w14:textId="77777777" w:rsidR="000B01E2" w:rsidRPr="00394317" w:rsidRDefault="000B01E2" w:rsidP="00B06F02">
      <w:pPr>
        <w:pStyle w:val="Prrafodelista"/>
        <w:numPr>
          <w:ilvl w:val="0"/>
          <w:numId w:val="17"/>
        </w:numPr>
        <w:spacing w:after="0" w:line="240" w:lineRule="auto"/>
        <w:rPr>
          <w:rFonts w:cs="Arial"/>
          <w:bCs/>
          <w:color w:val="000000" w:themeColor="text1"/>
          <w:szCs w:val="20"/>
        </w:rPr>
      </w:pPr>
      <w:r w:rsidRPr="00394317">
        <w:rPr>
          <w:rFonts w:cs="Arial"/>
          <w:bCs/>
          <w:color w:val="000000" w:themeColor="text1"/>
          <w:szCs w:val="20"/>
        </w:rPr>
        <w:t>Herramienta menor</w:t>
      </w:r>
    </w:p>
    <w:p w14:paraId="24012FD2" w14:textId="77777777" w:rsidR="00033874" w:rsidRPr="00C71DE7" w:rsidRDefault="00033874" w:rsidP="00033874">
      <w:pPr>
        <w:spacing w:after="0" w:line="240" w:lineRule="auto"/>
        <w:rPr>
          <w:rFonts w:cs="Arial"/>
          <w:bCs/>
          <w:color w:val="000000" w:themeColor="text1"/>
          <w:szCs w:val="20"/>
        </w:rPr>
      </w:pPr>
    </w:p>
    <w:p w14:paraId="3CFB319B" w14:textId="2C452094" w:rsidR="00033874" w:rsidRDefault="00FA5ABA" w:rsidP="00FA5ABA">
      <w:pPr>
        <w:spacing w:after="0" w:line="240" w:lineRule="auto"/>
        <w:rPr>
          <w:rFonts w:cs="Arial"/>
          <w:bCs/>
          <w:color w:val="000000" w:themeColor="text1"/>
          <w:szCs w:val="20"/>
        </w:rPr>
      </w:pPr>
      <w:r>
        <w:rPr>
          <w:rFonts w:cs="Arial"/>
          <w:bCs/>
          <w:color w:val="000000" w:themeColor="text1"/>
          <w:szCs w:val="20"/>
        </w:rPr>
        <w:t xml:space="preserve">      </w:t>
      </w:r>
      <w:r w:rsidR="00033874" w:rsidRPr="00C71DE7">
        <w:rPr>
          <w:rFonts w:cs="Arial"/>
          <w:bCs/>
          <w:color w:val="000000" w:themeColor="text1"/>
          <w:szCs w:val="20"/>
        </w:rPr>
        <w:t>MEDIDA</w:t>
      </w:r>
    </w:p>
    <w:p w14:paraId="72FF97DE" w14:textId="77777777" w:rsidR="00FA5ABA" w:rsidRPr="00C71DE7" w:rsidRDefault="00FA5ABA" w:rsidP="00FA5ABA">
      <w:pPr>
        <w:spacing w:after="0" w:line="240" w:lineRule="auto"/>
        <w:rPr>
          <w:rFonts w:cs="Arial"/>
          <w:bCs/>
          <w:color w:val="000000" w:themeColor="text1"/>
          <w:szCs w:val="20"/>
        </w:rPr>
      </w:pPr>
    </w:p>
    <w:p w14:paraId="3701EFAA" w14:textId="386AD5E7" w:rsidR="00033874" w:rsidRDefault="00FA5ABA" w:rsidP="00FA5ABA">
      <w:pPr>
        <w:spacing w:after="0" w:line="240" w:lineRule="auto"/>
        <w:ind w:left="360"/>
        <w:rPr>
          <w:rFonts w:cs="Arial"/>
          <w:b/>
          <w:color w:val="000000" w:themeColor="text1"/>
          <w:szCs w:val="20"/>
        </w:rPr>
      </w:pPr>
      <w:r>
        <w:t>La unidad de medida será el metro cúbico (m</w:t>
      </w:r>
      <w:r>
        <w:rPr>
          <w:rFonts w:cs="Arial"/>
        </w:rPr>
        <w:t>³</w:t>
      </w:r>
      <w:r>
        <w:t>), aproximado al décimo de metro cúbico, de cuneta satisfactoriamente elaborada y terminada, de acuerdo con la sección transversal, cotas y alineamientos indicados en los planos</w:t>
      </w:r>
    </w:p>
    <w:p w14:paraId="6054277F" w14:textId="77777777" w:rsidR="00033874" w:rsidRDefault="00033874" w:rsidP="00033874">
      <w:pPr>
        <w:spacing w:after="0" w:line="240" w:lineRule="auto"/>
        <w:rPr>
          <w:rFonts w:cs="Arial"/>
          <w:b/>
          <w:color w:val="000000" w:themeColor="text1"/>
          <w:szCs w:val="20"/>
        </w:rPr>
      </w:pPr>
    </w:p>
    <w:p w14:paraId="177C0BB4" w14:textId="01AFDAE7" w:rsidR="00033874" w:rsidRPr="00EF74CB" w:rsidRDefault="00EF74CB" w:rsidP="00EF74CB">
      <w:pPr>
        <w:ind w:left="360"/>
        <w:rPr>
          <w:rFonts w:cs="Arial"/>
          <w:b/>
          <w:color w:val="000000" w:themeColor="text1"/>
          <w:szCs w:val="20"/>
        </w:rPr>
      </w:pPr>
      <w:r>
        <w:rPr>
          <w:rFonts w:cs="Arial"/>
          <w:b/>
          <w:color w:val="000000" w:themeColor="text1"/>
          <w:szCs w:val="20"/>
        </w:rPr>
        <w:t xml:space="preserve">VII. </w:t>
      </w:r>
      <w:r w:rsidR="00033874" w:rsidRPr="00EF74CB">
        <w:rPr>
          <w:rFonts w:cs="Arial"/>
          <w:b/>
          <w:color w:val="000000" w:themeColor="text1"/>
          <w:szCs w:val="20"/>
        </w:rPr>
        <w:t>SUMINISTRO FIGURADO Y ARMADO DE ACERO DE REFUERZO 60000PSI</w:t>
      </w:r>
    </w:p>
    <w:p w14:paraId="0CD9C6B2" w14:textId="77777777" w:rsidR="00033874" w:rsidRPr="008E4A69" w:rsidRDefault="00033874" w:rsidP="00FA5ABA">
      <w:pPr>
        <w:ind w:left="360"/>
        <w:rPr>
          <w:rFonts w:cs="Arial"/>
          <w:color w:val="000000" w:themeColor="text1"/>
          <w:szCs w:val="20"/>
        </w:rPr>
      </w:pPr>
      <w:r w:rsidRPr="008E4A69">
        <w:rPr>
          <w:rFonts w:cs="Arial"/>
          <w:color w:val="000000" w:themeColor="text1"/>
          <w:szCs w:val="20"/>
        </w:rPr>
        <w:t xml:space="preserve">DESCRIPCIÓN.  </w:t>
      </w:r>
    </w:p>
    <w:p w14:paraId="4ABC1E61" w14:textId="0A1DA7F1" w:rsidR="00FA5ABA" w:rsidRDefault="00FA5ABA" w:rsidP="00FA5ABA">
      <w:pPr>
        <w:ind w:left="360"/>
        <w:rPr>
          <w:rFonts w:cs="Arial"/>
          <w:color w:val="000000" w:themeColor="text1"/>
          <w:szCs w:val="20"/>
        </w:rPr>
      </w:pPr>
      <w:r w:rsidRPr="00FA5ABA">
        <w:rPr>
          <w:rFonts w:cs="Arial"/>
          <w:color w:val="000000" w:themeColor="text1"/>
          <w:szCs w:val="20"/>
        </w:rPr>
        <w:t>Este trabajo consiste en el suministro, transporte, almacenamiento, corte,</w:t>
      </w:r>
      <w:r>
        <w:rPr>
          <w:rFonts w:cs="Arial"/>
          <w:color w:val="000000" w:themeColor="text1"/>
          <w:szCs w:val="20"/>
        </w:rPr>
        <w:t xml:space="preserve"> </w:t>
      </w:r>
      <w:r w:rsidRPr="00FA5ABA">
        <w:rPr>
          <w:rFonts w:cs="Arial"/>
          <w:color w:val="000000" w:themeColor="text1"/>
          <w:szCs w:val="20"/>
        </w:rPr>
        <w:t>doblamiento y colocación de barras de acero en estructuras de concreto, en</w:t>
      </w:r>
      <w:r>
        <w:rPr>
          <w:rFonts w:cs="Arial"/>
          <w:color w:val="000000" w:themeColor="text1"/>
          <w:szCs w:val="20"/>
        </w:rPr>
        <w:t xml:space="preserve"> </w:t>
      </w:r>
      <w:r w:rsidRPr="00FA5ABA">
        <w:rPr>
          <w:rFonts w:cs="Arial"/>
          <w:color w:val="000000" w:themeColor="text1"/>
          <w:szCs w:val="20"/>
        </w:rPr>
        <w:t>concordancia con los planos del proyecto</w:t>
      </w:r>
      <w:r w:rsidR="00305ED7">
        <w:rPr>
          <w:rFonts w:cs="Arial"/>
          <w:color w:val="000000" w:themeColor="text1"/>
          <w:szCs w:val="20"/>
        </w:rPr>
        <w:t>.</w:t>
      </w:r>
    </w:p>
    <w:p w14:paraId="67B97909" w14:textId="6A90A94F" w:rsidR="00033874" w:rsidRDefault="00033874" w:rsidP="00FA5ABA">
      <w:pPr>
        <w:ind w:left="360"/>
        <w:rPr>
          <w:rFonts w:cs="Arial"/>
          <w:color w:val="000000" w:themeColor="text1"/>
          <w:szCs w:val="20"/>
        </w:rPr>
      </w:pPr>
      <w:r w:rsidRPr="008E4A69">
        <w:rPr>
          <w:rFonts w:cs="Arial"/>
          <w:color w:val="000000" w:themeColor="text1"/>
          <w:szCs w:val="20"/>
        </w:rPr>
        <w:t>EJECUCIÓN.</w:t>
      </w:r>
    </w:p>
    <w:p w14:paraId="51652F87" w14:textId="77777777" w:rsidR="00033874" w:rsidRPr="008E4A69" w:rsidRDefault="00033874" w:rsidP="00FA5ABA">
      <w:pPr>
        <w:ind w:left="360"/>
        <w:rPr>
          <w:rFonts w:cs="Arial"/>
          <w:color w:val="000000" w:themeColor="text1"/>
          <w:szCs w:val="20"/>
        </w:rPr>
      </w:pPr>
      <w:r w:rsidRPr="008E4A69">
        <w:rPr>
          <w:rFonts w:cs="Arial"/>
          <w:color w:val="000000" w:themeColor="text1"/>
          <w:szCs w:val="20"/>
        </w:rPr>
        <w:t>Para la protección del acero se debe almacenar protegido de la intemperie y evitando esfuerzos que genere deformaciones.</w:t>
      </w:r>
    </w:p>
    <w:p w14:paraId="31DD1F0B" w14:textId="77777777" w:rsidR="00033874" w:rsidRPr="008E4A69" w:rsidRDefault="00033874" w:rsidP="00FA5ABA">
      <w:pPr>
        <w:ind w:left="360"/>
        <w:rPr>
          <w:rFonts w:cs="Arial"/>
          <w:color w:val="000000" w:themeColor="text1"/>
          <w:szCs w:val="20"/>
        </w:rPr>
      </w:pPr>
      <w:r w:rsidRPr="008E4A69">
        <w:rPr>
          <w:rFonts w:cs="Arial"/>
          <w:color w:val="000000" w:themeColor="text1"/>
          <w:szCs w:val="20"/>
        </w:rPr>
        <w:t>Antes de comenzar el figurado del acero se debe verificar las medidas y cantidades de los despieces.</w:t>
      </w:r>
    </w:p>
    <w:p w14:paraId="0AFCAA0A" w14:textId="77777777" w:rsidR="00033874" w:rsidRPr="008E4A69" w:rsidRDefault="00033874" w:rsidP="00FA5ABA">
      <w:pPr>
        <w:ind w:left="360"/>
        <w:rPr>
          <w:rFonts w:cs="Arial"/>
          <w:color w:val="000000" w:themeColor="text1"/>
          <w:szCs w:val="20"/>
        </w:rPr>
      </w:pPr>
      <w:r w:rsidRPr="008E4A69">
        <w:rPr>
          <w:rFonts w:cs="Arial"/>
          <w:color w:val="000000" w:themeColor="text1"/>
          <w:szCs w:val="20"/>
        </w:rPr>
        <w:t>Cuando se dobla una varilla, se debe cumplir con un diámetro mínimo de doblado y con una longitud mínima del extremo doblado. El primero nos garantiza que se pueda doblar la barra sin fisuras, y el segundo, asegura un adecuado anclaje del refuerzo en el concreto. Para verificar lo anteriormente dicho se tienen en cuenta la Tabla C.7.2 — Diámetros mínimos de doblado.</w:t>
      </w:r>
    </w:p>
    <w:p w14:paraId="1A13E839" w14:textId="77777777" w:rsidR="00033874" w:rsidRPr="008E4A69" w:rsidRDefault="00033874" w:rsidP="00033874">
      <w:pPr>
        <w:shd w:val="clear" w:color="auto" w:fill="FFFFFF"/>
        <w:spacing w:after="0" w:line="240" w:lineRule="auto"/>
        <w:jc w:val="center"/>
        <w:rPr>
          <w:rFonts w:cs="Arial"/>
          <w:color w:val="000000"/>
          <w:sz w:val="27"/>
          <w:szCs w:val="27"/>
        </w:rPr>
      </w:pPr>
      <w:r w:rsidRPr="008E4A69">
        <w:rPr>
          <w:rFonts w:cs="Arial"/>
          <w:noProof/>
          <w:color w:val="0000FF"/>
          <w:sz w:val="27"/>
          <w:szCs w:val="27"/>
        </w:rPr>
        <w:lastRenderedPageBreak/>
        <w:drawing>
          <wp:inline distT="0" distB="0" distL="0" distR="0" wp14:anchorId="369C9A44" wp14:editId="30D6F1D4">
            <wp:extent cx="3642505" cy="2224216"/>
            <wp:effectExtent l="0" t="0" r="0" b="5080"/>
            <wp:docPr id="6" name="Imagen 6" descr="https://sites.google.com/a/correo.udistrital.edu.co/manualviviendas/_/rsrc/1460496202666/2-especificaciones-tecnicas-de-construccion/Estructuras-en-concreto/f-acero-60-000-psi-42-mpa-para-estructura-embebida/Tabla%201.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tes.google.com/a/correo.udistrital.edu.co/manualviviendas/_/rsrc/1460496202666/2-especificaciones-tecnicas-de-construccion/Estructuras-en-concreto/f-acero-60-000-psi-42-mpa-para-estructura-embebida/Tabla%201.pn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42327" cy="2224107"/>
                    </a:xfrm>
                    <a:prstGeom prst="rect">
                      <a:avLst/>
                    </a:prstGeom>
                    <a:noFill/>
                    <a:ln>
                      <a:noFill/>
                    </a:ln>
                  </pic:spPr>
                </pic:pic>
              </a:graphicData>
            </a:graphic>
          </wp:inline>
        </w:drawing>
      </w:r>
    </w:p>
    <w:p w14:paraId="08C09B17" w14:textId="77777777" w:rsidR="00033874" w:rsidRPr="00811B5B" w:rsidRDefault="00033874" w:rsidP="00033874">
      <w:pPr>
        <w:shd w:val="clear" w:color="auto" w:fill="FFFFFF"/>
        <w:spacing w:after="0" w:line="240" w:lineRule="auto"/>
        <w:jc w:val="center"/>
        <w:rPr>
          <w:rFonts w:cs="Arial"/>
          <w:i/>
          <w:iCs/>
          <w:color w:val="000000"/>
          <w:szCs w:val="20"/>
        </w:rPr>
      </w:pPr>
      <w:r w:rsidRPr="00811B5B">
        <w:rPr>
          <w:rFonts w:cs="Arial"/>
          <w:i/>
          <w:iCs/>
          <w:color w:val="000000"/>
          <w:szCs w:val="20"/>
        </w:rPr>
        <w:t>Fuente: NSR-10.</w:t>
      </w:r>
    </w:p>
    <w:p w14:paraId="61DA7731" w14:textId="77777777" w:rsidR="00305ED7" w:rsidRDefault="00033874" w:rsidP="00B06F02">
      <w:pPr>
        <w:pStyle w:val="Prrafodelista"/>
        <w:numPr>
          <w:ilvl w:val="0"/>
          <w:numId w:val="24"/>
        </w:numPr>
        <w:rPr>
          <w:rFonts w:cs="Arial"/>
          <w:color w:val="000000" w:themeColor="text1"/>
          <w:szCs w:val="20"/>
        </w:rPr>
      </w:pPr>
      <w:r w:rsidRPr="00305ED7">
        <w:rPr>
          <w:rFonts w:cs="Arial"/>
          <w:color w:val="000000" w:themeColor="text1"/>
          <w:szCs w:val="20"/>
        </w:rPr>
        <w:t>Las barras de refuerzo se doblarán en frío de acuerdo con los detalles y dimensiones mostrados en los planos. No podrán doblarse en la obra barras que estén parcialmente embebidas en el concreto.</w:t>
      </w:r>
    </w:p>
    <w:p w14:paraId="1344AA42" w14:textId="77777777" w:rsidR="00305ED7" w:rsidRDefault="00033874" w:rsidP="00B06F02">
      <w:pPr>
        <w:pStyle w:val="Prrafodelista"/>
        <w:numPr>
          <w:ilvl w:val="0"/>
          <w:numId w:val="24"/>
        </w:numPr>
        <w:rPr>
          <w:rFonts w:cs="Arial"/>
          <w:color w:val="000000" w:themeColor="text1"/>
          <w:szCs w:val="20"/>
        </w:rPr>
      </w:pPr>
      <w:r w:rsidRPr="00305ED7">
        <w:rPr>
          <w:rFonts w:cs="Arial"/>
          <w:color w:val="000000" w:themeColor="text1"/>
          <w:szCs w:val="20"/>
        </w:rPr>
        <w:t>Para el armado del armazón o canasta de acero se amarrará las varillas con alambre negro No. 18.</w:t>
      </w:r>
    </w:p>
    <w:p w14:paraId="5847D379" w14:textId="77777777" w:rsidR="00305ED7" w:rsidRDefault="00033874" w:rsidP="00B06F02">
      <w:pPr>
        <w:pStyle w:val="Prrafodelista"/>
        <w:numPr>
          <w:ilvl w:val="0"/>
          <w:numId w:val="24"/>
        </w:numPr>
        <w:rPr>
          <w:rFonts w:cs="Arial"/>
          <w:color w:val="000000" w:themeColor="text1"/>
          <w:szCs w:val="20"/>
        </w:rPr>
      </w:pPr>
      <w:r w:rsidRPr="00305ED7">
        <w:rPr>
          <w:rFonts w:cs="Arial"/>
          <w:color w:val="000000" w:themeColor="text1"/>
          <w:szCs w:val="20"/>
        </w:rPr>
        <w:t>La distancia del acero a las formaletas se deberá mantener por medio de bloques de mortero.</w:t>
      </w:r>
    </w:p>
    <w:p w14:paraId="253713FF" w14:textId="2847745D" w:rsidR="00E40648" w:rsidRPr="00305ED7" w:rsidRDefault="00033874" w:rsidP="00B06F02">
      <w:pPr>
        <w:pStyle w:val="Prrafodelista"/>
        <w:numPr>
          <w:ilvl w:val="0"/>
          <w:numId w:val="24"/>
        </w:numPr>
        <w:rPr>
          <w:rFonts w:cs="Arial"/>
          <w:color w:val="000000" w:themeColor="text1"/>
          <w:szCs w:val="20"/>
        </w:rPr>
      </w:pPr>
      <w:r w:rsidRPr="00305ED7">
        <w:rPr>
          <w:rFonts w:cs="Arial"/>
          <w:color w:val="000000" w:themeColor="text1"/>
          <w:szCs w:val="20"/>
        </w:rPr>
        <w:t>Durante el vaciado del concreto se vigilará en todo momento que se conserven inalteradas las distancias entre las barras y el recubrimiento libre entre el acero de refuerzo y las caras internas de la formaleta.</w:t>
      </w:r>
    </w:p>
    <w:p w14:paraId="6DD6CE52" w14:textId="77777777" w:rsidR="00E40648" w:rsidRDefault="00E40648" w:rsidP="00E40648">
      <w:pPr>
        <w:spacing w:after="0" w:line="240" w:lineRule="auto"/>
        <w:ind w:left="360"/>
        <w:rPr>
          <w:rFonts w:cs="Arial"/>
          <w:bCs/>
          <w:color w:val="000000" w:themeColor="text1"/>
          <w:szCs w:val="20"/>
        </w:rPr>
      </w:pPr>
      <w:r w:rsidRPr="00C71DE7">
        <w:rPr>
          <w:rFonts w:cs="Arial"/>
          <w:bCs/>
          <w:color w:val="000000" w:themeColor="text1"/>
          <w:szCs w:val="20"/>
        </w:rPr>
        <w:t>MATERIAL</w:t>
      </w:r>
    </w:p>
    <w:p w14:paraId="64B610B4" w14:textId="77777777" w:rsidR="00E40648" w:rsidRPr="00C71DE7" w:rsidRDefault="00E40648" w:rsidP="00E40648">
      <w:pPr>
        <w:spacing w:after="0" w:line="240" w:lineRule="auto"/>
        <w:ind w:left="360"/>
        <w:rPr>
          <w:rFonts w:cs="Arial"/>
          <w:bCs/>
          <w:color w:val="000000" w:themeColor="text1"/>
          <w:szCs w:val="20"/>
        </w:rPr>
      </w:pPr>
    </w:p>
    <w:p w14:paraId="6B3DA19B" w14:textId="0A899F52" w:rsidR="00E40648" w:rsidRDefault="00E40648" w:rsidP="00B06F02">
      <w:pPr>
        <w:pStyle w:val="Prrafodelista"/>
        <w:numPr>
          <w:ilvl w:val="0"/>
          <w:numId w:val="16"/>
        </w:numPr>
        <w:spacing w:after="0" w:line="240" w:lineRule="auto"/>
        <w:rPr>
          <w:rFonts w:cs="Arial"/>
          <w:bCs/>
          <w:color w:val="000000" w:themeColor="text1"/>
          <w:szCs w:val="20"/>
        </w:rPr>
      </w:pPr>
      <w:r>
        <w:rPr>
          <w:rFonts w:cs="Arial"/>
          <w:bCs/>
          <w:color w:val="000000" w:themeColor="text1"/>
          <w:szCs w:val="20"/>
        </w:rPr>
        <w:t>Acero de refuerzo de 60000PSI</w:t>
      </w:r>
    </w:p>
    <w:p w14:paraId="33056A9E" w14:textId="23EE5AC9" w:rsidR="00076885" w:rsidRPr="00305ED7" w:rsidRDefault="00E40648" w:rsidP="00B06F02">
      <w:pPr>
        <w:pStyle w:val="Prrafodelista"/>
        <w:numPr>
          <w:ilvl w:val="0"/>
          <w:numId w:val="16"/>
        </w:numPr>
        <w:spacing w:after="0" w:line="240" w:lineRule="auto"/>
        <w:rPr>
          <w:rFonts w:cs="Arial"/>
          <w:bCs/>
          <w:color w:val="000000" w:themeColor="text1"/>
          <w:szCs w:val="20"/>
        </w:rPr>
      </w:pPr>
      <w:r>
        <w:rPr>
          <w:rFonts w:cs="Arial"/>
          <w:bCs/>
          <w:color w:val="000000" w:themeColor="text1"/>
          <w:szCs w:val="20"/>
        </w:rPr>
        <w:t>Alambre negro N°18</w:t>
      </w:r>
    </w:p>
    <w:p w14:paraId="1482BEB6" w14:textId="77777777" w:rsidR="00076885" w:rsidRDefault="00076885" w:rsidP="00305ED7">
      <w:pPr>
        <w:spacing w:after="0" w:line="240" w:lineRule="auto"/>
        <w:rPr>
          <w:rFonts w:cs="Arial"/>
          <w:bCs/>
          <w:color w:val="000000" w:themeColor="text1"/>
          <w:szCs w:val="20"/>
        </w:rPr>
      </w:pPr>
    </w:p>
    <w:p w14:paraId="2857233C" w14:textId="20E88D55" w:rsidR="00E40648" w:rsidRDefault="00E40648" w:rsidP="00E40648">
      <w:pPr>
        <w:spacing w:after="0" w:line="240" w:lineRule="auto"/>
        <w:ind w:left="360"/>
        <w:rPr>
          <w:rFonts w:cs="Arial"/>
          <w:bCs/>
          <w:color w:val="000000" w:themeColor="text1"/>
          <w:szCs w:val="20"/>
        </w:rPr>
      </w:pPr>
      <w:r w:rsidRPr="00C71DE7">
        <w:rPr>
          <w:rFonts w:cs="Arial"/>
          <w:bCs/>
          <w:color w:val="000000" w:themeColor="text1"/>
          <w:szCs w:val="20"/>
        </w:rPr>
        <w:t>EQUIPO</w:t>
      </w:r>
    </w:p>
    <w:p w14:paraId="07C79C42" w14:textId="77777777" w:rsidR="00076885" w:rsidRDefault="00076885" w:rsidP="00E40648">
      <w:pPr>
        <w:spacing w:after="0" w:line="240" w:lineRule="auto"/>
        <w:ind w:left="360"/>
        <w:rPr>
          <w:rFonts w:cs="Arial"/>
          <w:bCs/>
          <w:color w:val="000000" w:themeColor="text1"/>
          <w:szCs w:val="20"/>
        </w:rPr>
      </w:pPr>
    </w:p>
    <w:p w14:paraId="2A5F67D8" w14:textId="77777777" w:rsidR="00E40648" w:rsidRPr="00394317" w:rsidRDefault="00E40648" w:rsidP="00B06F02">
      <w:pPr>
        <w:pStyle w:val="Prrafodelista"/>
        <w:numPr>
          <w:ilvl w:val="0"/>
          <w:numId w:val="17"/>
        </w:numPr>
        <w:spacing w:after="0" w:line="240" w:lineRule="auto"/>
        <w:rPr>
          <w:rFonts w:cs="Arial"/>
          <w:bCs/>
          <w:color w:val="000000" w:themeColor="text1"/>
          <w:szCs w:val="20"/>
        </w:rPr>
      </w:pPr>
      <w:r w:rsidRPr="00394317">
        <w:rPr>
          <w:rFonts w:cs="Arial"/>
          <w:bCs/>
          <w:color w:val="000000" w:themeColor="text1"/>
          <w:szCs w:val="20"/>
        </w:rPr>
        <w:t>Herramienta menor</w:t>
      </w:r>
    </w:p>
    <w:p w14:paraId="1BC19DFE" w14:textId="77777777" w:rsidR="00E40648" w:rsidRPr="008E4A69" w:rsidRDefault="00E40648" w:rsidP="00FA5ABA">
      <w:pPr>
        <w:ind w:left="709"/>
        <w:rPr>
          <w:rFonts w:cs="Arial"/>
          <w:color w:val="000000" w:themeColor="text1"/>
          <w:szCs w:val="20"/>
        </w:rPr>
      </w:pPr>
    </w:p>
    <w:p w14:paraId="41AEBDEE" w14:textId="6012490A" w:rsidR="00033874" w:rsidRPr="008E4A69" w:rsidRDefault="00033874" w:rsidP="00E40648">
      <w:pPr>
        <w:ind w:firstLine="360"/>
        <w:rPr>
          <w:rFonts w:cs="Arial"/>
          <w:color w:val="000000" w:themeColor="text1"/>
          <w:szCs w:val="20"/>
        </w:rPr>
      </w:pPr>
      <w:r w:rsidRPr="008E4A69">
        <w:rPr>
          <w:rFonts w:cs="Arial"/>
          <w:color w:val="000000" w:themeColor="text1"/>
          <w:szCs w:val="20"/>
        </w:rPr>
        <w:t xml:space="preserve">MEDIDA </w:t>
      </w:r>
    </w:p>
    <w:p w14:paraId="784B6EEA" w14:textId="4D5A5851" w:rsidR="00171F6A" w:rsidRDefault="00E40648" w:rsidP="00171F6A">
      <w:pPr>
        <w:ind w:left="360"/>
      </w:pPr>
      <w:r>
        <w:t>La unidad de medida será el kilogramo (kg), aproximado al décimo de kilogramo, de acero de refuerzo para estructuras de concreto realmente suministrado y colocado en obra.</w:t>
      </w:r>
    </w:p>
    <w:p w14:paraId="1DFAEED3" w14:textId="77777777" w:rsidR="00171F6A" w:rsidRPr="00171F6A" w:rsidRDefault="00171F6A" w:rsidP="00171F6A">
      <w:pPr>
        <w:ind w:left="360"/>
      </w:pPr>
    </w:p>
    <w:p w14:paraId="00EB0E2F" w14:textId="20848263" w:rsidR="00171F6A" w:rsidRPr="00171F6A" w:rsidRDefault="00171F6A" w:rsidP="00171F6A">
      <w:pPr>
        <w:ind w:left="360"/>
        <w:rPr>
          <w:b/>
          <w:bCs/>
        </w:rPr>
      </w:pPr>
      <w:r>
        <w:rPr>
          <w:b/>
        </w:rPr>
        <w:t xml:space="preserve">VIII. </w:t>
      </w:r>
      <w:r w:rsidRPr="00171F6A">
        <w:rPr>
          <w:b/>
        </w:rPr>
        <w:t>SARDINEL PREFABRICADO A-10</w:t>
      </w:r>
    </w:p>
    <w:p w14:paraId="548BC843" w14:textId="77777777" w:rsidR="00171F6A" w:rsidRPr="00171F6A" w:rsidRDefault="00171F6A" w:rsidP="00171F6A">
      <w:pPr>
        <w:ind w:left="360"/>
        <w:rPr>
          <w:b/>
          <w:bCs/>
        </w:rPr>
      </w:pPr>
      <w:r w:rsidRPr="00171F6A">
        <w:rPr>
          <w:b/>
          <w:bCs/>
        </w:rPr>
        <w:t xml:space="preserve">UNIDAD DE MEDIDA: </w:t>
      </w:r>
      <w:r w:rsidRPr="00171F6A">
        <w:t>ML (Metro Lineal)</w:t>
      </w:r>
    </w:p>
    <w:p w14:paraId="118E8C1C" w14:textId="77777777" w:rsidR="00171F6A" w:rsidRPr="00171F6A" w:rsidRDefault="00171F6A" w:rsidP="00171F6A">
      <w:pPr>
        <w:numPr>
          <w:ilvl w:val="0"/>
          <w:numId w:val="31"/>
        </w:numPr>
        <w:rPr>
          <w:b/>
          <w:bCs/>
        </w:rPr>
      </w:pPr>
      <w:r w:rsidRPr="00171F6A">
        <w:rPr>
          <w:b/>
          <w:bCs/>
        </w:rPr>
        <w:lastRenderedPageBreak/>
        <w:t xml:space="preserve">DESCRIPCION       </w:t>
      </w:r>
    </w:p>
    <w:p w14:paraId="24A1BDFA" w14:textId="77777777" w:rsidR="00171F6A" w:rsidRPr="00171F6A" w:rsidRDefault="00171F6A" w:rsidP="00171F6A">
      <w:pPr>
        <w:ind w:left="360"/>
      </w:pPr>
      <w:r w:rsidRPr="00171F6A">
        <w:t>Suministro e instalación de sardinel prefabricado en Concreto A-10 destinado a la contención lateral de los pavimentos, afirmados y andenes. Se construirán en los sitios señalados en los planos arquitectónicos y de detalle y de conformidad con los alineamientos y pendientes que se establezcan.</w:t>
      </w:r>
    </w:p>
    <w:p w14:paraId="6C01F550" w14:textId="77777777" w:rsidR="00171F6A" w:rsidRPr="00171F6A" w:rsidRDefault="00171F6A" w:rsidP="00171F6A">
      <w:pPr>
        <w:numPr>
          <w:ilvl w:val="0"/>
          <w:numId w:val="31"/>
        </w:numPr>
        <w:rPr>
          <w:b/>
          <w:bCs/>
        </w:rPr>
      </w:pPr>
      <w:r w:rsidRPr="00171F6A">
        <w:rPr>
          <w:b/>
          <w:bCs/>
        </w:rPr>
        <w:t xml:space="preserve">ACTIVIDADES PREVIAS A CONSIDERAR </w:t>
      </w:r>
    </w:p>
    <w:p w14:paraId="222CE192" w14:textId="77777777" w:rsidR="00171F6A" w:rsidRPr="00171F6A" w:rsidRDefault="00171F6A" w:rsidP="00171F6A">
      <w:pPr>
        <w:numPr>
          <w:ilvl w:val="0"/>
          <w:numId w:val="32"/>
        </w:numPr>
      </w:pPr>
      <w:r w:rsidRPr="00171F6A">
        <w:t>Ubicar el lugar donde debe intervenir según documentos del proyecto.</w:t>
      </w:r>
    </w:p>
    <w:p w14:paraId="2ED659E8" w14:textId="77777777" w:rsidR="00171F6A" w:rsidRPr="00171F6A" w:rsidRDefault="00171F6A" w:rsidP="00171F6A">
      <w:pPr>
        <w:numPr>
          <w:ilvl w:val="0"/>
          <w:numId w:val="32"/>
        </w:numPr>
      </w:pPr>
      <w:r w:rsidRPr="00171F6A">
        <w:t>Los trabajos deberán efectuarse de tal forma, que produzcan la menor molestia posible a los habitantes de las zonas próximas a la obra.</w:t>
      </w:r>
    </w:p>
    <w:p w14:paraId="7043F823" w14:textId="77777777" w:rsidR="00171F6A" w:rsidRPr="00171F6A" w:rsidRDefault="00171F6A" w:rsidP="00171F6A">
      <w:pPr>
        <w:numPr>
          <w:ilvl w:val="0"/>
          <w:numId w:val="32"/>
        </w:numPr>
      </w:pPr>
      <w:r w:rsidRPr="00171F6A">
        <w:t>El inicio de la actividad sólo debe ser autorizada por el Interventor cuando la superficie sobre la cual debe asentarse tenga la calidad, densidad y las cotas y secciones indicadas en los documentos del proyecto o definidas por el Interventor, con las tolerancias establecidas</w:t>
      </w:r>
    </w:p>
    <w:p w14:paraId="7A935544" w14:textId="77777777" w:rsidR="00171F6A" w:rsidRPr="00171F6A" w:rsidRDefault="00171F6A" w:rsidP="00171F6A">
      <w:pPr>
        <w:numPr>
          <w:ilvl w:val="0"/>
          <w:numId w:val="31"/>
        </w:numPr>
        <w:rPr>
          <w:b/>
          <w:bCs/>
        </w:rPr>
      </w:pPr>
      <w:r w:rsidRPr="00171F6A">
        <w:rPr>
          <w:b/>
          <w:bCs/>
        </w:rPr>
        <w:t>PROCEDIMIENTO DE EJECUCIÓN</w:t>
      </w:r>
    </w:p>
    <w:p w14:paraId="013B09F8" w14:textId="77777777" w:rsidR="00171F6A" w:rsidRPr="00171F6A" w:rsidRDefault="00171F6A" w:rsidP="00171F6A">
      <w:pPr>
        <w:numPr>
          <w:ilvl w:val="0"/>
          <w:numId w:val="33"/>
        </w:numPr>
      </w:pPr>
      <w:r w:rsidRPr="00171F6A">
        <w:t>Consultar Planos arquitectónicos y de detalle. ·</w:t>
      </w:r>
    </w:p>
    <w:p w14:paraId="50FA10BC" w14:textId="77777777" w:rsidR="00171F6A" w:rsidRPr="00171F6A" w:rsidRDefault="00171F6A" w:rsidP="00171F6A">
      <w:pPr>
        <w:numPr>
          <w:ilvl w:val="0"/>
          <w:numId w:val="33"/>
        </w:numPr>
      </w:pPr>
      <w:r w:rsidRPr="00171F6A">
        <w:t>Verificar niveles y pendientes de pisos acabados y subbases de recebo. ·</w:t>
      </w:r>
    </w:p>
    <w:p w14:paraId="2460EB7E" w14:textId="77777777" w:rsidR="00171F6A" w:rsidRPr="00171F6A" w:rsidRDefault="00171F6A" w:rsidP="00171F6A">
      <w:pPr>
        <w:numPr>
          <w:ilvl w:val="0"/>
          <w:numId w:val="33"/>
        </w:numPr>
      </w:pPr>
      <w:r w:rsidRPr="00171F6A">
        <w:t>Suministrar sardinel prefabricado tipo A-10</w:t>
      </w:r>
    </w:p>
    <w:p w14:paraId="353714FE" w14:textId="77777777" w:rsidR="00171F6A" w:rsidRPr="00171F6A" w:rsidRDefault="00171F6A" w:rsidP="00171F6A">
      <w:pPr>
        <w:numPr>
          <w:ilvl w:val="0"/>
          <w:numId w:val="33"/>
        </w:numPr>
      </w:pPr>
      <w:r w:rsidRPr="00171F6A">
        <w:t>Instalar los sardineles sobre una base formada por una capa de recebo fuertemente apisonada, colocada sobre el terreno natural previamente apisonado. ·</w:t>
      </w:r>
    </w:p>
    <w:p w14:paraId="1D2D3469" w14:textId="77777777" w:rsidR="00171F6A" w:rsidRPr="00171F6A" w:rsidRDefault="00171F6A" w:rsidP="00171F6A">
      <w:pPr>
        <w:ind w:left="360"/>
      </w:pPr>
      <w:r w:rsidRPr="00171F6A">
        <w:t xml:space="preserve">Colocar una capa de mortero de nivelación, de 5 cm de espesor. · Dejar entre las piezas prefabricadas juntas </w:t>
      </w:r>
    </w:p>
    <w:p w14:paraId="0CC8CDFC" w14:textId="77777777" w:rsidR="00811B5B" w:rsidRPr="000F6E41" w:rsidRDefault="00811B5B" w:rsidP="00F77F41">
      <w:pPr>
        <w:rPr>
          <w:color w:val="000000" w:themeColor="text1"/>
          <w:lang w:val="es-ES"/>
        </w:rPr>
      </w:pPr>
    </w:p>
    <w:p w14:paraId="4C25E5BF" w14:textId="1B2D7585" w:rsidR="00CB2CEE" w:rsidRPr="00C953C2" w:rsidRDefault="00B3725C" w:rsidP="00B06F02">
      <w:pPr>
        <w:numPr>
          <w:ilvl w:val="0"/>
          <w:numId w:val="5"/>
        </w:numPr>
        <w:rPr>
          <w:b/>
          <w:color w:val="000000" w:themeColor="text1"/>
        </w:rPr>
      </w:pPr>
      <w:r w:rsidRPr="000F6E41">
        <w:rPr>
          <w:b/>
          <w:color w:val="000000" w:themeColor="text1"/>
        </w:rPr>
        <w:t>Materiales</w:t>
      </w:r>
    </w:p>
    <w:p w14:paraId="64EBB371" w14:textId="6A55196B" w:rsidR="007A424C" w:rsidRPr="000F6E41" w:rsidRDefault="007A424C" w:rsidP="007A424C">
      <w:pPr>
        <w:pStyle w:val="InviasNormal"/>
        <w:rPr>
          <w:color w:val="000000" w:themeColor="text1"/>
          <w:lang w:val="es-CO"/>
        </w:rPr>
      </w:pPr>
      <w:r w:rsidRPr="000F6E41">
        <w:rPr>
          <w:color w:val="000000" w:themeColor="text1"/>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0F6E41">
        <w:rPr>
          <w:color w:val="000000" w:themeColor="text1"/>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59BF186F" w14:textId="2A3E15D3" w:rsidR="00E41154" w:rsidRPr="00C953C2" w:rsidRDefault="009935BF" w:rsidP="00B06F02">
      <w:pPr>
        <w:numPr>
          <w:ilvl w:val="0"/>
          <w:numId w:val="5"/>
        </w:numPr>
        <w:rPr>
          <w:b/>
          <w:iCs/>
          <w:color w:val="000000" w:themeColor="text1"/>
        </w:rPr>
      </w:pPr>
      <w:r w:rsidRPr="000F6E41">
        <w:rPr>
          <w:b/>
          <w:iCs/>
          <w:color w:val="000000" w:themeColor="text1"/>
        </w:rPr>
        <w:t>Documentos que entregará la Entidad para la ejecución del contrato</w:t>
      </w:r>
    </w:p>
    <w:p w14:paraId="25E30BB6" w14:textId="4F7EC478" w:rsidR="00F4346C" w:rsidRPr="000F6E41" w:rsidRDefault="00F4346C" w:rsidP="00F4346C">
      <w:p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deberá realizar lo necesario y suficiente en orden a conocer, revisar y estudiar completamente los estudios y diseños que la </w:t>
      </w:r>
      <w:r w:rsidR="0036596F">
        <w:rPr>
          <w:color w:val="000000" w:themeColor="text1"/>
        </w:rPr>
        <w:t>e</w:t>
      </w:r>
      <w:r w:rsidRPr="000F6E41">
        <w:rPr>
          <w:color w:val="000000" w:themeColor="text1"/>
        </w:rPr>
        <w:t xml:space="preserve">ntidad entregue para la ejecución de las obras objeto de este </w:t>
      </w:r>
      <w:r w:rsidR="0036596F">
        <w:rPr>
          <w:color w:val="000000" w:themeColor="text1"/>
        </w:rPr>
        <w:t>c</w:t>
      </w:r>
      <w:r w:rsidRPr="000F6E41">
        <w:rPr>
          <w:color w:val="000000" w:themeColor="text1"/>
        </w:rPr>
        <w:t xml:space="preserve">ontrato. En consecuencia, finalizado el plazo previsto por la Entidad para la revisión de estudios y </w:t>
      </w:r>
      <w:r w:rsidRPr="00DA574B">
        <w:rPr>
          <w:color w:val="000000" w:themeColor="text1"/>
        </w:rPr>
        <w:t>diseños</w:t>
      </w:r>
      <w:r w:rsidR="009963C2" w:rsidRPr="00DA574B">
        <w:rPr>
          <w:color w:val="000000" w:themeColor="text1"/>
        </w:rPr>
        <w:t xml:space="preserve"> [</w:t>
      </w:r>
      <w:r w:rsidR="0036596F" w:rsidRPr="00DA574B">
        <w:rPr>
          <w:color w:val="000000" w:themeColor="text1"/>
        </w:rPr>
        <w:t>c</w:t>
      </w:r>
      <w:r w:rsidR="009963C2" w:rsidRPr="00DA574B">
        <w:rPr>
          <w:color w:val="000000" w:themeColor="text1"/>
        </w:rPr>
        <w:t xml:space="preserve">uando </w:t>
      </w:r>
      <w:r w:rsidR="003370A9" w:rsidRPr="00DA574B">
        <w:rPr>
          <w:color w:val="000000" w:themeColor="text1"/>
        </w:rPr>
        <w:t>aplique</w:t>
      </w:r>
      <w:r w:rsidR="009963C2" w:rsidRPr="00DA574B">
        <w:rPr>
          <w:color w:val="000000" w:themeColor="text1"/>
        </w:rPr>
        <w:t>]</w:t>
      </w:r>
      <w:r w:rsidRPr="00DA574B">
        <w:rPr>
          <w:color w:val="000000" w:themeColor="text1"/>
        </w:rPr>
        <w:t>,</w:t>
      </w:r>
      <w:r w:rsidRPr="000F6E41">
        <w:rPr>
          <w:color w:val="000000" w:themeColor="text1"/>
        </w:rPr>
        <w:t xml:space="preserve"> si el </w:t>
      </w:r>
      <w:r w:rsidR="0036596F">
        <w:rPr>
          <w:color w:val="000000" w:themeColor="text1"/>
        </w:rPr>
        <w:t>c</w:t>
      </w:r>
      <w:r w:rsidRPr="000F6E41">
        <w:rPr>
          <w:color w:val="000000" w:themeColor="text1"/>
        </w:rPr>
        <w:t xml:space="preserve">ontratista no se pronuncia en sentido contrario, se entiende que ha aceptado los estudios y diseños presentados por la </w:t>
      </w:r>
      <w:r w:rsidR="0036596F">
        <w:rPr>
          <w:color w:val="000000" w:themeColor="text1"/>
        </w:rPr>
        <w:t>e</w:t>
      </w:r>
      <w:r w:rsidRPr="000F6E41">
        <w:rPr>
          <w:color w:val="000000" w:themeColor="text1"/>
        </w:rPr>
        <w:t xml:space="preserve">ntidad y asume toda la responsabilidad de los </w:t>
      </w:r>
      <w:r w:rsidRPr="000F6E41">
        <w:rPr>
          <w:color w:val="000000" w:themeColor="text1"/>
        </w:rPr>
        <w:lastRenderedPageBreak/>
        <w:t>resultados para la implementación de los mismos y la ejecución de la obra contratada, con la debida calidad, garantizando la durabilidad, resistencia, estabilidad y funcionalidad de tales obras.</w:t>
      </w:r>
    </w:p>
    <w:p w14:paraId="54FEEB03" w14:textId="03A86234" w:rsidR="00F4346C" w:rsidRPr="000F6E41" w:rsidRDefault="00F4346C" w:rsidP="00F4346C">
      <w:pPr>
        <w:pStyle w:val="InviasNormal"/>
        <w:rPr>
          <w:color w:val="000000" w:themeColor="text1"/>
          <w:lang w:val="es-CO"/>
        </w:rPr>
      </w:pPr>
      <w:r w:rsidRPr="000F6E41">
        <w:rPr>
          <w:color w:val="000000" w:themeColor="text1"/>
          <w:lang w:val="es-CO"/>
        </w:rPr>
        <w:t xml:space="preserve">Cualquier modificación y/o adaptación y/o complementación que el </w:t>
      </w:r>
      <w:r w:rsidR="0036596F">
        <w:rPr>
          <w:color w:val="000000" w:themeColor="text1"/>
          <w:lang w:val="es-CO"/>
        </w:rPr>
        <w:t>c</w:t>
      </w:r>
      <w:r w:rsidRPr="000F6E41">
        <w:rPr>
          <w:color w:val="000000" w:themeColor="text1"/>
          <w:lang w:val="es-CO"/>
        </w:rPr>
        <w:t xml:space="preserve">ontratista pretenda efectuar a los estudios y diseños deberán ser tramitadas por el </w:t>
      </w:r>
      <w:r w:rsidR="0036596F">
        <w:rPr>
          <w:color w:val="000000" w:themeColor="text1"/>
          <w:lang w:val="es-CO"/>
        </w:rPr>
        <w:t>c</w:t>
      </w:r>
      <w:r w:rsidRPr="000F6E41">
        <w:rPr>
          <w:color w:val="000000" w:themeColor="text1"/>
          <w:lang w:val="es-CO"/>
        </w:rPr>
        <w:t xml:space="preserve">ontratista para su aprobación por la </w:t>
      </w:r>
      <w:r w:rsidR="0036596F">
        <w:rPr>
          <w:color w:val="000000" w:themeColor="text1"/>
          <w:lang w:val="es-CO"/>
        </w:rPr>
        <w:t>i</w:t>
      </w:r>
      <w:r w:rsidRPr="000F6E41">
        <w:rPr>
          <w:color w:val="000000" w:themeColor="text1"/>
          <w:lang w:val="es-CO"/>
        </w:rPr>
        <w:t xml:space="preserve">nterventoría, sin que ello se constituya en causa de demora en la ejecución del proyecto. </w:t>
      </w:r>
    </w:p>
    <w:p w14:paraId="351B193F" w14:textId="77777777" w:rsidR="002C511F" w:rsidRPr="000F6E41" w:rsidRDefault="002C511F" w:rsidP="00B06F02">
      <w:pPr>
        <w:numPr>
          <w:ilvl w:val="0"/>
          <w:numId w:val="22"/>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B06F02">
      <w:pPr>
        <w:numPr>
          <w:ilvl w:val="0"/>
          <w:numId w:val="7"/>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B06F02">
      <w:pPr>
        <w:numPr>
          <w:ilvl w:val="0"/>
          <w:numId w:val="7"/>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B06F02">
      <w:pPr>
        <w:numPr>
          <w:ilvl w:val="0"/>
          <w:numId w:val="7"/>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B06F02">
      <w:pPr>
        <w:numPr>
          <w:ilvl w:val="0"/>
          <w:numId w:val="7"/>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B06F02">
      <w:pPr>
        <w:numPr>
          <w:ilvl w:val="0"/>
          <w:numId w:val="7"/>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3833EF27" w14:textId="5EBD5B38" w:rsidR="00811B5B" w:rsidRDefault="00BF0457" w:rsidP="00B06F02">
      <w:pPr>
        <w:numPr>
          <w:ilvl w:val="0"/>
          <w:numId w:val="7"/>
        </w:numPr>
        <w:rPr>
          <w:color w:val="000000" w:themeColor="text1"/>
        </w:rPr>
      </w:pPr>
      <w:r w:rsidRPr="000F6E41">
        <w:rPr>
          <w:color w:val="000000" w:themeColor="text1"/>
        </w:rPr>
        <w:t>En la determinación de la experiencia de los profesionales se aplicará la equivalencia, así:</w:t>
      </w:r>
    </w:p>
    <w:p w14:paraId="21615E58" w14:textId="77777777" w:rsidR="008E78FF" w:rsidRPr="00811B5B" w:rsidRDefault="008E78FF" w:rsidP="008E78FF">
      <w:pPr>
        <w:rPr>
          <w:color w:val="000000" w:themeColor="text1"/>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5FEF28ED" w14:textId="77777777" w:rsidR="00811B5B" w:rsidRPr="008E78FF" w:rsidRDefault="00811B5B" w:rsidP="00A40B40">
      <w:pPr>
        <w:ind w:left="720"/>
        <w:rPr>
          <w:color w:val="000000" w:themeColor="text1"/>
          <w:sz w:val="2"/>
          <w:szCs w:val="2"/>
        </w:rPr>
      </w:pPr>
    </w:p>
    <w:p w14:paraId="68DC7876" w14:textId="72FC9BBA" w:rsidR="000B128B" w:rsidRPr="000F6E41" w:rsidRDefault="0077509F" w:rsidP="008E78FF">
      <w:pPr>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B06F02">
      <w:pPr>
        <w:pStyle w:val="Prrafodelista"/>
        <w:numPr>
          <w:ilvl w:val="0"/>
          <w:numId w:val="8"/>
        </w:numPr>
        <w:ind w:left="720"/>
        <w:rPr>
          <w:color w:val="000000" w:themeColor="text1"/>
        </w:rPr>
      </w:pPr>
      <w:r w:rsidRPr="000F6E41">
        <w:rPr>
          <w:color w:val="000000" w:themeColor="text1"/>
        </w:rPr>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B06F02">
      <w:pPr>
        <w:pStyle w:val="Prrafodelista"/>
        <w:numPr>
          <w:ilvl w:val="0"/>
          <w:numId w:val="8"/>
        </w:numPr>
        <w:ind w:left="720"/>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B06F02">
      <w:pPr>
        <w:pStyle w:val="Prrafodelista"/>
        <w:numPr>
          <w:ilvl w:val="0"/>
          <w:numId w:val="8"/>
        </w:numPr>
        <w:ind w:left="720"/>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04F89580" w14:textId="77777777" w:rsidR="008E78FF"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4DAB7437" w14:textId="3DF1EC07" w:rsidR="007F4056" w:rsidRPr="008E78FF" w:rsidRDefault="002B6468" w:rsidP="0070526B">
      <w:pPr>
        <w:rPr>
          <w:snapToGrid w:val="0"/>
          <w:color w:val="000000" w:themeColor="text1"/>
          <w:lang w:val="es-ES" w:eastAsia="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063F3C54" w14:textId="77777777" w:rsidR="00E76059" w:rsidRPr="00E71DFE" w:rsidRDefault="00E76059" w:rsidP="00E76059">
      <w:pPr>
        <w:numPr>
          <w:ilvl w:val="1"/>
          <w:numId w:val="25"/>
        </w:numPr>
        <w:pBdr>
          <w:top w:val="nil"/>
          <w:left w:val="nil"/>
          <w:bottom w:val="nil"/>
          <w:right w:val="nil"/>
          <w:between w:val="nil"/>
        </w:pBdr>
        <w:spacing w:after="0"/>
        <w:ind w:left="426"/>
        <w:rPr>
          <w:rFonts w:cs="Arial"/>
          <w:color w:val="3B3838"/>
        </w:rPr>
      </w:pPr>
      <w:r w:rsidRPr="00E71DFE">
        <w:rPr>
          <w:rFonts w:cs="Arial"/>
          <w:color w:val="3B3838"/>
        </w:rPr>
        <w:lastRenderedPageBreak/>
        <w:t xml:space="preserve">Un (1) Director de obra </w:t>
      </w:r>
    </w:p>
    <w:p w14:paraId="42FA147E" w14:textId="77777777" w:rsidR="00E76059" w:rsidRPr="00E71DFE" w:rsidRDefault="00E76059" w:rsidP="00E76059">
      <w:pPr>
        <w:numPr>
          <w:ilvl w:val="1"/>
          <w:numId w:val="25"/>
        </w:numPr>
        <w:pBdr>
          <w:top w:val="nil"/>
          <w:left w:val="nil"/>
          <w:bottom w:val="nil"/>
          <w:right w:val="nil"/>
          <w:between w:val="nil"/>
        </w:pBdr>
        <w:spacing w:after="0"/>
        <w:ind w:left="426"/>
        <w:rPr>
          <w:rFonts w:cs="Arial"/>
          <w:color w:val="3B3838"/>
        </w:rPr>
      </w:pPr>
      <w:r>
        <w:rPr>
          <w:rFonts w:cs="Arial"/>
          <w:color w:val="3B3838"/>
        </w:rPr>
        <w:t>Un</w:t>
      </w:r>
      <w:r w:rsidRPr="00E71DFE">
        <w:rPr>
          <w:rFonts w:cs="Arial"/>
          <w:color w:val="3B3838"/>
        </w:rPr>
        <w:t xml:space="preserve"> (</w:t>
      </w:r>
      <w:r>
        <w:rPr>
          <w:rFonts w:cs="Arial"/>
          <w:color w:val="3B3838"/>
        </w:rPr>
        <w:t>1</w:t>
      </w:r>
      <w:r w:rsidRPr="00E71DFE">
        <w:rPr>
          <w:rFonts w:cs="Arial"/>
          <w:color w:val="3B3838"/>
        </w:rPr>
        <w:t xml:space="preserve">) Residente de obra </w:t>
      </w:r>
    </w:p>
    <w:p w14:paraId="0EF10589" w14:textId="77777777" w:rsidR="00E76059" w:rsidRPr="008F3E0F" w:rsidRDefault="00E76059" w:rsidP="00E76059">
      <w:pPr>
        <w:numPr>
          <w:ilvl w:val="1"/>
          <w:numId w:val="25"/>
        </w:numPr>
        <w:pBdr>
          <w:top w:val="nil"/>
          <w:left w:val="nil"/>
          <w:bottom w:val="nil"/>
          <w:right w:val="nil"/>
          <w:between w:val="nil"/>
        </w:pBdr>
        <w:ind w:left="426"/>
        <w:rPr>
          <w:rFonts w:cs="Arial"/>
          <w:color w:val="3B3838"/>
        </w:rPr>
      </w:pPr>
      <w:r>
        <w:rPr>
          <w:rFonts w:cs="Arial"/>
          <w:color w:val="3B3838"/>
        </w:rPr>
        <w:t>Un</w:t>
      </w:r>
      <w:r w:rsidRPr="00E71DFE">
        <w:rPr>
          <w:rFonts w:cs="Arial"/>
          <w:color w:val="3B3838"/>
        </w:rPr>
        <w:t xml:space="preserve"> (</w:t>
      </w:r>
      <w:r>
        <w:rPr>
          <w:rFonts w:cs="Arial"/>
          <w:color w:val="3B3838"/>
        </w:rPr>
        <w:t>1</w:t>
      </w:r>
      <w:r w:rsidRPr="00E71DFE">
        <w:rPr>
          <w:rFonts w:cs="Arial"/>
          <w:color w:val="3B3838"/>
        </w:rPr>
        <w:t>) Maestro de obra</w:t>
      </w:r>
    </w:p>
    <w:p w14:paraId="49A4053C" w14:textId="533FFA46" w:rsidR="005027CD" w:rsidRPr="000F6E41" w:rsidRDefault="005027CD" w:rsidP="00B06F02">
      <w:pPr>
        <w:numPr>
          <w:ilvl w:val="0"/>
          <w:numId w:val="6"/>
        </w:numPr>
        <w:rPr>
          <w:b/>
          <w:color w:val="000000" w:themeColor="text1"/>
          <w:lang w:val="es-ES"/>
        </w:rPr>
      </w:pPr>
      <w:r w:rsidRPr="000F6E41">
        <w:rPr>
          <w:b/>
          <w:color w:val="000000" w:themeColor="text1"/>
          <w:lang w:val="es-ES"/>
        </w:rPr>
        <w:t xml:space="preserve">Requisitos del personal </w:t>
      </w:r>
    </w:p>
    <w:p w14:paraId="4B073961" w14:textId="77777777" w:rsidR="00D250C0" w:rsidRDefault="00F919A6" w:rsidP="005124DC">
      <w:pPr>
        <w:spacing w:after="0" w:line="240" w:lineRule="auto"/>
        <w:rPr>
          <w:color w:val="000000" w:themeColor="text1"/>
          <w:lang w:val="es-ES"/>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4E1AF731" w14:textId="77777777" w:rsidR="005B5DDE" w:rsidRPr="00811B5B" w:rsidRDefault="005B5DDE" w:rsidP="005124DC">
      <w:pPr>
        <w:spacing w:after="0" w:line="240" w:lineRule="auto"/>
        <w:rPr>
          <w:color w:val="000000" w:themeColor="text1"/>
          <w:sz w:val="10"/>
          <w:szCs w:val="12"/>
          <w:lang w:val="es-ES"/>
        </w:rPr>
      </w:pPr>
    </w:p>
    <w:p w14:paraId="26AA09C1" w14:textId="377D655A" w:rsidR="00561604" w:rsidRPr="00B97FF4" w:rsidRDefault="004067D4" w:rsidP="00B06F02">
      <w:pPr>
        <w:numPr>
          <w:ilvl w:val="0"/>
          <w:numId w:val="6"/>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60A602F6" w14:textId="5BCC8C54" w:rsidR="00B97FF4" w:rsidRDefault="00B97FF4" w:rsidP="00B97FF4">
      <w:pPr>
        <w:rPr>
          <w:b/>
          <w:color w:val="000000" w:themeColor="text1"/>
          <w:lang w:val="es-ES"/>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7"/>
        <w:gridCol w:w="1985"/>
        <w:gridCol w:w="4815"/>
      </w:tblGrid>
      <w:tr w:rsidR="00B97FF4" w:rsidRPr="00B97FF4" w14:paraId="2AFF37A8" w14:textId="77777777" w:rsidTr="008E1C6B">
        <w:trPr>
          <w:jc w:val="center"/>
        </w:trPr>
        <w:tc>
          <w:tcPr>
            <w:tcW w:w="2267" w:type="dxa"/>
            <w:shd w:val="clear" w:color="auto" w:fill="3B3838"/>
          </w:tcPr>
          <w:p w14:paraId="56A5DE55" w14:textId="77777777" w:rsidR="00B97FF4" w:rsidRPr="00B97FF4" w:rsidRDefault="00B97FF4" w:rsidP="00B97FF4">
            <w:pPr>
              <w:spacing w:after="0" w:line="240" w:lineRule="auto"/>
              <w:jc w:val="center"/>
              <w:rPr>
                <w:rFonts w:cs="Arial"/>
                <w:b/>
                <w:sz w:val="18"/>
                <w:szCs w:val="18"/>
                <w:lang w:eastAsia="en-US"/>
              </w:rPr>
            </w:pPr>
            <w:r w:rsidRPr="00B97FF4">
              <w:rPr>
                <w:rFonts w:cs="Arial"/>
                <w:b/>
                <w:sz w:val="18"/>
                <w:szCs w:val="18"/>
                <w:lang w:eastAsia="en-US"/>
              </w:rPr>
              <w:t>Profesional Ofrecido para el Cargo</w:t>
            </w:r>
          </w:p>
        </w:tc>
        <w:tc>
          <w:tcPr>
            <w:tcW w:w="1985" w:type="dxa"/>
            <w:shd w:val="clear" w:color="auto" w:fill="3B3838"/>
          </w:tcPr>
          <w:p w14:paraId="344F57EB" w14:textId="77777777" w:rsidR="00B97FF4" w:rsidRPr="00B97FF4" w:rsidRDefault="00B97FF4" w:rsidP="00B97FF4">
            <w:pPr>
              <w:spacing w:after="0" w:line="240" w:lineRule="auto"/>
              <w:jc w:val="center"/>
              <w:rPr>
                <w:rFonts w:cs="Arial"/>
                <w:b/>
                <w:sz w:val="18"/>
                <w:szCs w:val="18"/>
                <w:lang w:eastAsia="en-US"/>
              </w:rPr>
            </w:pPr>
            <w:r w:rsidRPr="00B97FF4">
              <w:rPr>
                <w:rFonts w:cs="Arial"/>
                <w:b/>
                <w:sz w:val="18"/>
                <w:szCs w:val="18"/>
                <w:lang w:eastAsia="en-US"/>
              </w:rPr>
              <w:t>Requisitos de Experiencia General</w:t>
            </w:r>
          </w:p>
        </w:tc>
        <w:tc>
          <w:tcPr>
            <w:tcW w:w="4815" w:type="dxa"/>
            <w:shd w:val="clear" w:color="auto" w:fill="3B3838"/>
          </w:tcPr>
          <w:p w14:paraId="62ECA192" w14:textId="77777777" w:rsidR="00B97FF4" w:rsidRPr="00B97FF4" w:rsidRDefault="00B97FF4" w:rsidP="00B97FF4">
            <w:pPr>
              <w:spacing w:after="0" w:line="240" w:lineRule="auto"/>
              <w:jc w:val="center"/>
              <w:rPr>
                <w:rFonts w:cs="Arial"/>
                <w:b/>
                <w:sz w:val="18"/>
                <w:szCs w:val="18"/>
                <w:lang w:eastAsia="en-US"/>
              </w:rPr>
            </w:pPr>
            <w:r w:rsidRPr="00B97FF4">
              <w:rPr>
                <w:rFonts w:cs="Arial"/>
                <w:b/>
                <w:sz w:val="18"/>
                <w:szCs w:val="18"/>
                <w:lang w:eastAsia="en-US"/>
              </w:rPr>
              <w:t>Requisitos de Experiencia Específica</w:t>
            </w:r>
          </w:p>
        </w:tc>
      </w:tr>
      <w:tr w:rsidR="00B97FF4" w:rsidRPr="00B97FF4" w14:paraId="3B6F2B18" w14:textId="77777777" w:rsidTr="008E1C6B">
        <w:trPr>
          <w:jc w:val="center"/>
        </w:trPr>
        <w:tc>
          <w:tcPr>
            <w:tcW w:w="2267" w:type="dxa"/>
          </w:tcPr>
          <w:p w14:paraId="1C06E4CD" w14:textId="77777777" w:rsidR="00B97FF4" w:rsidRPr="00B97FF4" w:rsidRDefault="00B97FF4" w:rsidP="00B97FF4">
            <w:pPr>
              <w:spacing w:after="0" w:line="240" w:lineRule="auto"/>
              <w:jc w:val="left"/>
              <w:rPr>
                <w:rFonts w:cs="Arial"/>
                <w:sz w:val="18"/>
                <w:szCs w:val="18"/>
                <w:lang w:eastAsia="en-US"/>
              </w:rPr>
            </w:pPr>
            <w:r w:rsidRPr="00B97FF4">
              <w:rPr>
                <w:rFonts w:cs="Arial"/>
                <w:sz w:val="18"/>
                <w:szCs w:val="18"/>
                <w:lang w:eastAsia="en-US"/>
              </w:rPr>
              <w:t>DIRECTOR DE OBRA (1) Ingeniero Civil, Especialista en Gerencia de proyectos y/o en pavimentos y/o Vías.</w:t>
            </w:r>
          </w:p>
          <w:p w14:paraId="4F844BDD" w14:textId="77777777" w:rsidR="00B97FF4" w:rsidRPr="00B97FF4" w:rsidRDefault="00B97FF4" w:rsidP="00B97FF4">
            <w:pPr>
              <w:spacing w:after="0" w:line="240" w:lineRule="auto"/>
              <w:jc w:val="left"/>
              <w:rPr>
                <w:rFonts w:cs="Arial"/>
                <w:sz w:val="18"/>
                <w:szCs w:val="18"/>
                <w:lang w:eastAsia="en-US"/>
              </w:rPr>
            </w:pPr>
          </w:p>
        </w:tc>
        <w:tc>
          <w:tcPr>
            <w:tcW w:w="1985" w:type="dxa"/>
          </w:tcPr>
          <w:p w14:paraId="215F2A63" w14:textId="77777777" w:rsidR="00B97FF4" w:rsidRPr="00B97FF4" w:rsidRDefault="00B97FF4" w:rsidP="00B97FF4">
            <w:pPr>
              <w:rPr>
                <w:rFonts w:cs="Arial"/>
                <w:sz w:val="18"/>
                <w:szCs w:val="18"/>
                <w:lang w:eastAsia="en-US"/>
              </w:rPr>
            </w:pPr>
            <w:r w:rsidRPr="00B97FF4">
              <w:rPr>
                <w:rFonts w:cs="Arial"/>
                <w:sz w:val="18"/>
                <w:szCs w:val="18"/>
                <w:lang w:eastAsia="en-US"/>
              </w:rPr>
              <w:t>Ingeniero civil y/o de vías y transporte, acreditando mediante certificación COPNIA mínimo diez (10) años.</w:t>
            </w:r>
          </w:p>
          <w:p w14:paraId="5AE9EE48" w14:textId="77777777" w:rsidR="00B97FF4" w:rsidRPr="00B97FF4" w:rsidRDefault="00B97FF4" w:rsidP="00B97FF4">
            <w:pPr>
              <w:rPr>
                <w:rFonts w:cs="Arial"/>
                <w:sz w:val="18"/>
                <w:szCs w:val="18"/>
                <w:lang w:eastAsia="en-US"/>
              </w:rPr>
            </w:pPr>
            <w:r w:rsidRPr="00B97FF4">
              <w:rPr>
                <w:rFonts w:cs="Arial"/>
                <w:sz w:val="18"/>
                <w:szCs w:val="18"/>
                <w:lang w:eastAsia="en-US"/>
              </w:rPr>
              <w:t>Especialista en gerencia de obra y/o gerencia de proyectos</w:t>
            </w:r>
          </w:p>
          <w:p w14:paraId="5B672396" w14:textId="77777777" w:rsidR="00B97FF4" w:rsidRPr="00B97FF4" w:rsidRDefault="00B97FF4" w:rsidP="00B97FF4">
            <w:pPr>
              <w:spacing w:after="0" w:line="240" w:lineRule="auto"/>
              <w:jc w:val="left"/>
              <w:rPr>
                <w:rFonts w:cs="Arial"/>
                <w:sz w:val="18"/>
                <w:szCs w:val="18"/>
                <w:lang w:eastAsia="en-US"/>
              </w:rPr>
            </w:pPr>
            <w:r w:rsidRPr="00B97FF4">
              <w:rPr>
                <w:rFonts w:cs="Arial"/>
                <w:sz w:val="18"/>
                <w:szCs w:val="18"/>
                <w:lang w:eastAsia="en-US"/>
              </w:rPr>
              <w:t>Dedicación del 30%</w:t>
            </w:r>
          </w:p>
        </w:tc>
        <w:tc>
          <w:tcPr>
            <w:tcW w:w="4815" w:type="dxa"/>
          </w:tcPr>
          <w:p w14:paraId="1ECD0CC2" w14:textId="77777777" w:rsidR="00B97FF4" w:rsidRPr="00B97FF4" w:rsidRDefault="00B97FF4" w:rsidP="00B97FF4">
            <w:pPr>
              <w:spacing w:after="0" w:line="240" w:lineRule="auto"/>
              <w:ind w:right="262"/>
              <w:rPr>
                <w:rFonts w:cs="Arial"/>
                <w:sz w:val="18"/>
                <w:szCs w:val="18"/>
                <w:lang w:eastAsia="en-US"/>
              </w:rPr>
            </w:pPr>
            <w:r w:rsidRPr="00B97FF4">
              <w:rPr>
                <w:rFonts w:cs="Arial"/>
                <w:sz w:val="18"/>
                <w:szCs w:val="18"/>
                <w:lang w:eastAsia="en-US"/>
              </w:rPr>
              <w:t>Acreditar mediante certificaciones la experiencia como director de Obra en dos (02) contratos cuyo objeto sea la CONSTRUCCIÓN O MEJORAMIENTO EN PAVIMENTO ASFALTICO O CONCRETO HIDRÁULICO O PLACA HUELLA DE VÍAS PRIMARIAS O SECUNDARIAS O VÍAS TERCIARIAS O VÍAS URBANAS.</w:t>
            </w:r>
          </w:p>
        </w:tc>
      </w:tr>
      <w:tr w:rsidR="00B97FF4" w:rsidRPr="00B97FF4" w14:paraId="00EB2BEC" w14:textId="77777777" w:rsidTr="008E1C6B">
        <w:trPr>
          <w:trHeight w:val="655"/>
          <w:jc w:val="center"/>
        </w:trPr>
        <w:tc>
          <w:tcPr>
            <w:tcW w:w="2267" w:type="dxa"/>
          </w:tcPr>
          <w:p w14:paraId="32D50F89" w14:textId="77777777" w:rsidR="00B97FF4" w:rsidRPr="00B97FF4" w:rsidRDefault="00B97FF4" w:rsidP="00B97FF4">
            <w:pPr>
              <w:spacing w:after="0" w:line="240" w:lineRule="auto"/>
              <w:jc w:val="left"/>
              <w:rPr>
                <w:rFonts w:cs="Arial"/>
                <w:sz w:val="18"/>
                <w:szCs w:val="18"/>
                <w:lang w:eastAsia="en-US"/>
              </w:rPr>
            </w:pPr>
            <w:r w:rsidRPr="00B97FF4">
              <w:rPr>
                <w:rFonts w:cs="Arial"/>
                <w:sz w:val="18"/>
                <w:szCs w:val="18"/>
                <w:lang w:eastAsia="en-US"/>
              </w:rPr>
              <w:t>RESIDENTE DE OBRA (1) Ingeniero Civil y/o de Vías y Transporte, Especialista en Gerencia de proyectos y/o en pavimentos y/o Vías.</w:t>
            </w:r>
          </w:p>
          <w:p w14:paraId="32C1D01D" w14:textId="77777777" w:rsidR="00B97FF4" w:rsidRPr="00B97FF4" w:rsidRDefault="00B97FF4" w:rsidP="00B97FF4">
            <w:pPr>
              <w:spacing w:after="0" w:line="240" w:lineRule="auto"/>
              <w:jc w:val="left"/>
              <w:rPr>
                <w:rFonts w:cs="Arial"/>
                <w:sz w:val="18"/>
                <w:szCs w:val="18"/>
                <w:lang w:eastAsia="en-US"/>
              </w:rPr>
            </w:pPr>
          </w:p>
        </w:tc>
        <w:tc>
          <w:tcPr>
            <w:tcW w:w="1985" w:type="dxa"/>
          </w:tcPr>
          <w:p w14:paraId="5059BE1A" w14:textId="77777777" w:rsidR="00B97FF4" w:rsidRPr="00B97FF4" w:rsidRDefault="00B97FF4" w:rsidP="00B97FF4">
            <w:pPr>
              <w:spacing w:after="0" w:line="240" w:lineRule="auto"/>
              <w:jc w:val="left"/>
              <w:rPr>
                <w:rFonts w:cs="Arial"/>
                <w:sz w:val="18"/>
                <w:szCs w:val="18"/>
                <w:lang w:eastAsia="en-US"/>
              </w:rPr>
            </w:pPr>
            <w:r w:rsidRPr="00B97FF4">
              <w:rPr>
                <w:rFonts w:cs="Arial"/>
                <w:sz w:val="18"/>
                <w:szCs w:val="18"/>
                <w:lang w:eastAsia="en-US"/>
              </w:rPr>
              <w:t>Ingeniero civil y/o de vías y transporte, acreditando mediante certificación COPNIA mínimo diez (5) años.</w:t>
            </w:r>
          </w:p>
          <w:p w14:paraId="1DDED5EC" w14:textId="77777777" w:rsidR="00B97FF4" w:rsidRPr="00B97FF4" w:rsidRDefault="00B97FF4" w:rsidP="00B97FF4">
            <w:pPr>
              <w:spacing w:after="0" w:line="240" w:lineRule="auto"/>
              <w:jc w:val="left"/>
              <w:rPr>
                <w:rFonts w:cs="Arial"/>
                <w:sz w:val="18"/>
                <w:szCs w:val="18"/>
                <w:lang w:eastAsia="en-US"/>
              </w:rPr>
            </w:pPr>
            <w:r w:rsidRPr="00B97FF4">
              <w:rPr>
                <w:rFonts w:cs="Arial"/>
                <w:sz w:val="18"/>
                <w:szCs w:val="18"/>
                <w:lang w:eastAsia="en-US"/>
              </w:rPr>
              <w:t>Dedicación del 100%.</w:t>
            </w:r>
          </w:p>
        </w:tc>
        <w:tc>
          <w:tcPr>
            <w:tcW w:w="4815" w:type="dxa"/>
          </w:tcPr>
          <w:p w14:paraId="08C1767C" w14:textId="77777777" w:rsidR="00B97FF4" w:rsidRPr="00B97FF4" w:rsidRDefault="00B97FF4" w:rsidP="00B97FF4">
            <w:pPr>
              <w:spacing w:after="0" w:line="240" w:lineRule="auto"/>
              <w:ind w:right="262"/>
              <w:rPr>
                <w:rFonts w:cs="Arial"/>
                <w:sz w:val="18"/>
                <w:szCs w:val="18"/>
                <w:lang w:eastAsia="en-US"/>
              </w:rPr>
            </w:pPr>
            <w:r w:rsidRPr="00B97FF4">
              <w:rPr>
                <w:rFonts w:cs="Arial"/>
                <w:sz w:val="18"/>
                <w:szCs w:val="18"/>
                <w:lang w:eastAsia="en-US"/>
              </w:rPr>
              <w:t>Acreditar mediante certificaciones la experiencia como Residente de Obra en dos (02) contratos cuyo objeto sea la CONSTRUCCIÓN O MEJORAMIENTO EN PAVIMENTO ASFALTICO O CONCRETO HIDRÁULICO O PLACA HUELLA DE VÍAS PRIMARIAS O SECUNDARIAS O VÍAS TERCIARIAS O VÍAS URBANAS</w:t>
            </w:r>
          </w:p>
        </w:tc>
      </w:tr>
      <w:tr w:rsidR="00B97FF4" w:rsidRPr="00B97FF4" w14:paraId="49A9EA30" w14:textId="77777777" w:rsidTr="008E1C6B">
        <w:trPr>
          <w:trHeight w:val="655"/>
          <w:jc w:val="center"/>
        </w:trPr>
        <w:tc>
          <w:tcPr>
            <w:tcW w:w="2267" w:type="dxa"/>
          </w:tcPr>
          <w:p w14:paraId="5900AB0A" w14:textId="77777777" w:rsidR="00B97FF4" w:rsidRPr="00B97FF4" w:rsidRDefault="00B97FF4" w:rsidP="00B97FF4">
            <w:pPr>
              <w:spacing w:after="0" w:line="240" w:lineRule="auto"/>
              <w:jc w:val="left"/>
              <w:rPr>
                <w:rFonts w:cs="Arial"/>
                <w:sz w:val="18"/>
                <w:szCs w:val="18"/>
                <w:lang w:eastAsia="en-US"/>
              </w:rPr>
            </w:pPr>
            <w:r w:rsidRPr="00B97FF4">
              <w:rPr>
                <w:rFonts w:cs="Arial"/>
                <w:sz w:val="18"/>
                <w:szCs w:val="18"/>
                <w:lang w:eastAsia="en-US"/>
              </w:rPr>
              <w:t>MAESTRO DE OBRA (1)</w:t>
            </w:r>
          </w:p>
          <w:p w14:paraId="09AE8238" w14:textId="77777777" w:rsidR="00B97FF4" w:rsidRPr="00B97FF4" w:rsidRDefault="00B97FF4" w:rsidP="00B97FF4">
            <w:pPr>
              <w:spacing w:after="0" w:line="240" w:lineRule="auto"/>
              <w:jc w:val="left"/>
              <w:rPr>
                <w:rFonts w:cs="Arial"/>
                <w:sz w:val="18"/>
                <w:szCs w:val="18"/>
                <w:lang w:eastAsia="en-US"/>
              </w:rPr>
            </w:pPr>
          </w:p>
          <w:p w14:paraId="06C64649" w14:textId="77777777" w:rsidR="00B97FF4" w:rsidRPr="00B97FF4" w:rsidRDefault="00B97FF4" w:rsidP="00B97FF4">
            <w:pPr>
              <w:spacing w:after="0" w:line="240" w:lineRule="auto"/>
              <w:jc w:val="left"/>
              <w:rPr>
                <w:rFonts w:cs="Arial"/>
                <w:sz w:val="18"/>
                <w:szCs w:val="18"/>
                <w:lang w:eastAsia="en-US"/>
              </w:rPr>
            </w:pPr>
          </w:p>
        </w:tc>
        <w:tc>
          <w:tcPr>
            <w:tcW w:w="1985" w:type="dxa"/>
          </w:tcPr>
          <w:p w14:paraId="7F830AE0" w14:textId="77777777" w:rsidR="00B97FF4" w:rsidRPr="00B97FF4" w:rsidRDefault="00B97FF4" w:rsidP="00B97FF4">
            <w:pPr>
              <w:spacing w:after="0" w:line="240" w:lineRule="auto"/>
              <w:jc w:val="left"/>
              <w:rPr>
                <w:rFonts w:cs="Arial"/>
                <w:sz w:val="18"/>
                <w:szCs w:val="18"/>
                <w:lang w:eastAsia="en-US"/>
              </w:rPr>
            </w:pPr>
            <w:r w:rsidRPr="00B97FF4">
              <w:rPr>
                <w:rFonts w:cs="Arial"/>
                <w:sz w:val="18"/>
                <w:szCs w:val="18"/>
                <w:lang w:eastAsia="en-US"/>
              </w:rPr>
              <w:t>Maestro de obra, con tarjeta profesional como maestro de obra acreditado mediante certificación COPNIA mínimo diez (10) años.</w:t>
            </w:r>
          </w:p>
          <w:p w14:paraId="61452198" w14:textId="77777777" w:rsidR="00B97FF4" w:rsidRPr="00B97FF4" w:rsidRDefault="00B97FF4" w:rsidP="00B97FF4">
            <w:pPr>
              <w:spacing w:after="0" w:line="240" w:lineRule="auto"/>
              <w:jc w:val="left"/>
              <w:rPr>
                <w:rFonts w:cs="Arial"/>
                <w:sz w:val="18"/>
                <w:szCs w:val="18"/>
                <w:lang w:eastAsia="en-US"/>
              </w:rPr>
            </w:pPr>
            <w:r w:rsidRPr="00B97FF4">
              <w:rPr>
                <w:rFonts w:cs="Arial"/>
                <w:sz w:val="18"/>
                <w:szCs w:val="18"/>
                <w:lang w:eastAsia="en-US"/>
              </w:rPr>
              <w:t>Dedicación 100%</w:t>
            </w:r>
          </w:p>
        </w:tc>
        <w:tc>
          <w:tcPr>
            <w:tcW w:w="4815" w:type="dxa"/>
          </w:tcPr>
          <w:p w14:paraId="3426A58D" w14:textId="77777777" w:rsidR="00B97FF4" w:rsidRPr="00B97FF4" w:rsidRDefault="00B97FF4" w:rsidP="00B97FF4">
            <w:pPr>
              <w:spacing w:after="0" w:line="240" w:lineRule="auto"/>
              <w:ind w:right="262"/>
              <w:rPr>
                <w:rFonts w:cs="Arial"/>
                <w:sz w:val="18"/>
                <w:szCs w:val="18"/>
                <w:lang w:eastAsia="en-US"/>
              </w:rPr>
            </w:pPr>
            <w:r w:rsidRPr="00B97FF4">
              <w:rPr>
                <w:rFonts w:cs="Arial"/>
                <w:sz w:val="18"/>
                <w:szCs w:val="18"/>
                <w:lang w:eastAsia="en-US"/>
              </w:rPr>
              <w:t>Acreditar mediante certificaciones la experiencia como Maestro de Obra en dos (02) contratos cuyo objeto sea la CONSTRUCCIÓN O MEJORAMIENTO EN PAVIMENTO ASFALTICO O CONCRETO HIDRÁULICO O PLACA HUELLA DE VÍAS PRIMARIAS O SECUNDARIAS O VÍAS TERCIARIAS O VÍAS URBANAS.</w:t>
            </w:r>
          </w:p>
        </w:tc>
      </w:tr>
    </w:tbl>
    <w:p w14:paraId="616C518E" w14:textId="77777777" w:rsidR="00E76059" w:rsidRPr="000F6E41" w:rsidRDefault="00E76059" w:rsidP="00E76059">
      <w:pPr>
        <w:rPr>
          <w:color w:val="000000" w:themeColor="text1"/>
        </w:rPr>
      </w:pPr>
    </w:p>
    <w:p w14:paraId="6444E782" w14:textId="2B2F8604" w:rsidR="00561604" w:rsidRPr="000F6E41" w:rsidRDefault="00561604" w:rsidP="009935BF">
      <w:pPr>
        <w:rPr>
          <w:color w:val="000000" w:themeColor="text1"/>
        </w:rPr>
      </w:pPr>
      <w:r w:rsidRPr="000F6E41">
        <w:rPr>
          <w:color w:val="000000" w:themeColor="text1"/>
          <w:spacing w:val="1"/>
        </w:rPr>
        <w:t>E</w:t>
      </w:r>
      <w:r w:rsidRPr="000F6E41">
        <w:rPr>
          <w:color w:val="000000" w:themeColor="text1"/>
        </w:rPr>
        <w:t xml:space="preserve">l </w:t>
      </w:r>
      <w:r w:rsidRPr="000F6E41">
        <w:rPr>
          <w:color w:val="000000" w:themeColor="text1"/>
          <w:spacing w:val="1"/>
        </w:rPr>
        <w:t>equ</w:t>
      </w:r>
      <w:r w:rsidRPr="000F6E41">
        <w:rPr>
          <w:color w:val="000000" w:themeColor="text1"/>
          <w:spacing w:val="-3"/>
        </w:rPr>
        <w:t>i</w:t>
      </w:r>
      <w:r w:rsidRPr="000F6E41">
        <w:rPr>
          <w:color w:val="000000" w:themeColor="text1"/>
          <w:spacing w:val="1"/>
        </w:rPr>
        <w:t>p</w:t>
      </w:r>
      <w:r w:rsidRPr="000F6E41">
        <w:rPr>
          <w:color w:val="000000" w:themeColor="text1"/>
        </w:rPr>
        <w:t>o</w:t>
      </w:r>
      <w:r w:rsidRPr="000F6E41">
        <w:rPr>
          <w:color w:val="000000" w:themeColor="text1"/>
          <w:spacing w:val="1"/>
        </w:rPr>
        <w:t xml:space="preserve"> </w:t>
      </w:r>
      <w:r w:rsidRPr="000F6E41">
        <w:rPr>
          <w:color w:val="000000" w:themeColor="text1"/>
        </w:rPr>
        <w:t>mí</w:t>
      </w:r>
      <w:r w:rsidRPr="000F6E41">
        <w:rPr>
          <w:color w:val="000000" w:themeColor="text1"/>
          <w:spacing w:val="1"/>
        </w:rPr>
        <w:t>n</w:t>
      </w:r>
      <w:r w:rsidRPr="000F6E41">
        <w:rPr>
          <w:color w:val="000000" w:themeColor="text1"/>
        </w:rPr>
        <w:t>i</w:t>
      </w:r>
      <w:r w:rsidRPr="000F6E41">
        <w:rPr>
          <w:color w:val="000000" w:themeColor="text1"/>
          <w:spacing w:val="-1"/>
        </w:rPr>
        <w:t>m</w:t>
      </w:r>
      <w:r w:rsidRPr="000F6E41">
        <w:rPr>
          <w:color w:val="000000" w:themeColor="text1"/>
        </w:rPr>
        <w:t>o</w:t>
      </w:r>
      <w:r w:rsidRPr="000F6E41">
        <w:rPr>
          <w:color w:val="000000" w:themeColor="text1"/>
          <w:spacing w:val="-1"/>
        </w:rPr>
        <w:t xml:space="preserve"> </w:t>
      </w:r>
      <w:r w:rsidRPr="000F6E41">
        <w:rPr>
          <w:color w:val="000000" w:themeColor="text1"/>
        </w:rPr>
        <w:t>re</w:t>
      </w:r>
      <w:r w:rsidRPr="000F6E41">
        <w:rPr>
          <w:color w:val="000000" w:themeColor="text1"/>
          <w:spacing w:val="1"/>
        </w:rPr>
        <w:t>q</w:t>
      </w:r>
      <w:r w:rsidRPr="000F6E41">
        <w:rPr>
          <w:color w:val="000000" w:themeColor="text1"/>
          <w:spacing w:val="-1"/>
        </w:rPr>
        <w:t>u</w:t>
      </w:r>
      <w:r w:rsidRPr="000F6E41">
        <w:rPr>
          <w:color w:val="000000" w:themeColor="text1"/>
          <w:spacing w:val="1"/>
        </w:rPr>
        <w:t>e</w:t>
      </w:r>
      <w:r w:rsidRPr="000F6E41">
        <w:rPr>
          <w:color w:val="000000" w:themeColor="text1"/>
        </w:rPr>
        <w:t>r</w:t>
      </w:r>
      <w:r w:rsidRPr="000F6E41">
        <w:rPr>
          <w:color w:val="000000" w:themeColor="text1"/>
          <w:spacing w:val="-1"/>
        </w:rPr>
        <w:t>i</w:t>
      </w:r>
      <w:r w:rsidRPr="000F6E41">
        <w:rPr>
          <w:color w:val="000000" w:themeColor="text1"/>
          <w:spacing w:val="1"/>
        </w:rPr>
        <w:t>d</w:t>
      </w:r>
      <w:r w:rsidRPr="000F6E41">
        <w:rPr>
          <w:color w:val="000000" w:themeColor="text1"/>
        </w:rPr>
        <w:t>o</w:t>
      </w:r>
      <w:r w:rsidRPr="000F6E41">
        <w:rPr>
          <w:color w:val="000000" w:themeColor="text1"/>
          <w:spacing w:val="-1"/>
        </w:rPr>
        <w:t xml:space="preserve"> </w:t>
      </w:r>
      <w:r w:rsidRPr="000F6E41">
        <w:rPr>
          <w:color w:val="000000" w:themeColor="text1"/>
          <w:spacing w:val="1"/>
        </w:rPr>
        <w:t>e</w:t>
      </w:r>
      <w:r w:rsidRPr="000F6E41">
        <w:rPr>
          <w:color w:val="000000" w:themeColor="text1"/>
        </w:rPr>
        <w:t xml:space="preserve">s </w:t>
      </w:r>
      <w:r w:rsidRPr="000F6E41">
        <w:rPr>
          <w:color w:val="000000" w:themeColor="text1"/>
          <w:spacing w:val="1"/>
        </w:rPr>
        <w:t>e</w:t>
      </w:r>
      <w:r w:rsidRPr="000F6E41">
        <w:rPr>
          <w:color w:val="000000" w:themeColor="text1"/>
        </w:rPr>
        <w:t>l si</w:t>
      </w:r>
      <w:r w:rsidRPr="000F6E41">
        <w:rPr>
          <w:color w:val="000000" w:themeColor="text1"/>
          <w:spacing w:val="-2"/>
        </w:rPr>
        <w:t>g</w:t>
      </w:r>
      <w:r w:rsidRPr="000F6E41">
        <w:rPr>
          <w:color w:val="000000" w:themeColor="text1"/>
          <w:spacing w:val="1"/>
        </w:rPr>
        <w:t>u</w:t>
      </w:r>
      <w:r w:rsidRPr="000F6E41">
        <w:rPr>
          <w:color w:val="000000" w:themeColor="text1"/>
        </w:rPr>
        <w:t>ie</w:t>
      </w:r>
      <w:r w:rsidRPr="000F6E41">
        <w:rPr>
          <w:color w:val="000000" w:themeColor="text1"/>
          <w:spacing w:val="1"/>
        </w:rPr>
        <w:t>n</w:t>
      </w:r>
      <w:r w:rsidRPr="000F6E41">
        <w:rPr>
          <w:color w:val="000000" w:themeColor="text1"/>
          <w:spacing w:val="-2"/>
        </w:rPr>
        <w:t>t</w:t>
      </w:r>
      <w:r w:rsidRPr="000F6E41">
        <w:rPr>
          <w:color w:val="000000" w:themeColor="text1"/>
          <w:spacing w:val="1"/>
        </w:rPr>
        <w:t>e</w:t>
      </w:r>
      <w:r w:rsidRPr="000F6E41">
        <w:rPr>
          <w:color w:val="000000" w:themeColor="text1"/>
        </w:rPr>
        <w:t>:</w:t>
      </w:r>
    </w:p>
    <w:p w14:paraId="36FED055" w14:textId="77777777" w:rsidR="00E76059" w:rsidRPr="00F554A5" w:rsidRDefault="00E76059" w:rsidP="00E76059">
      <w:pPr>
        <w:numPr>
          <w:ilvl w:val="0"/>
          <w:numId w:val="13"/>
        </w:numPr>
        <w:pBdr>
          <w:top w:val="nil"/>
          <w:left w:val="nil"/>
          <w:bottom w:val="nil"/>
          <w:right w:val="nil"/>
          <w:between w:val="nil"/>
        </w:pBdr>
        <w:spacing w:after="0" w:line="240" w:lineRule="auto"/>
        <w:rPr>
          <w:rFonts w:cs="Arial"/>
        </w:rPr>
      </w:pPr>
      <w:bookmarkStart w:id="2" w:name="_Hlk198219244"/>
      <w:r>
        <w:rPr>
          <w:rFonts w:cs="Arial"/>
        </w:rPr>
        <w:t>Una</w:t>
      </w:r>
      <w:r w:rsidRPr="005A1829">
        <w:rPr>
          <w:rFonts w:cs="Arial"/>
        </w:rPr>
        <w:t xml:space="preserve"> (</w:t>
      </w:r>
      <w:r>
        <w:rPr>
          <w:rFonts w:cs="Arial"/>
        </w:rPr>
        <w:t>1</w:t>
      </w:r>
      <w:r w:rsidRPr="005A1829">
        <w:rPr>
          <w:rFonts w:cs="Arial"/>
        </w:rPr>
        <w:t>) mezcladora de concreto con capacidad mínima de un bulto</w:t>
      </w:r>
      <w:r>
        <w:rPr>
          <w:rFonts w:cs="Arial"/>
        </w:rPr>
        <w:t>.</w:t>
      </w:r>
    </w:p>
    <w:p w14:paraId="688B2BE3" w14:textId="77777777" w:rsidR="00E76059" w:rsidRDefault="00E76059" w:rsidP="00E76059">
      <w:pPr>
        <w:numPr>
          <w:ilvl w:val="0"/>
          <w:numId w:val="13"/>
        </w:numPr>
        <w:pBdr>
          <w:top w:val="nil"/>
          <w:left w:val="nil"/>
          <w:bottom w:val="nil"/>
          <w:right w:val="nil"/>
          <w:between w:val="nil"/>
        </w:pBdr>
        <w:spacing w:after="0" w:line="240" w:lineRule="auto"/>
        <w:rPr>
          <w:rFonts w:cs="Arial"/>
        </w:rPr>
      </w:pPr>
      <w:r>
        <w:rPr>
          <w:rFonts w:cs="Arial"/>
        </w:rPr>
        <w:t>Un</w:t>
      </w:r>
      <w:r w:rsidRPr="005A1829">
        <w:rPr>
          <w:rFonts w:cs="Arial"/>
        </w:rPr>
        <w:t xml:space="preserve"> (</w:t>
      </w:r>
      <w:r>
        <w:rPr>
          <w:rFonts w:cs="Arial"/>
        </w:rPr>
        <w:t>1</w:t>
      </w:r>
      <w:r w:rsidRPr="005A1829">
        <w:rPr>
          <w:rFonts w:cs="Arial"/>
        </w:rPr>
        <w:t>) canguro o rana</w:t>
      </w:r>
      <w:r>
        <w:rPr>
          <w:rFonts w:cs="Arial"/>
        </w:rPr>
        <w:t>.</w:t>
      </w:r>
    </w:p>
    <w:p w14:paraId="3E1F8998" w14:textId="77777777" w:rsidR="00E76059" w:rsidRPr="00F554A5" w:rsidRDefault="00E76059" w:rsidP="00E76059">
      <w:pPr>
        <w:numPr>
          <w:ilvl w:val="0"/>
          <w:numId w:val="13"/>
        </w:numPr>
        <w:pBdr>
          <w:top w:val="nil"/>
          <w:left w:val="nil"/>
          <w:bottom w:val="nil"/>
          <w:right w:val="nil"/>
          <w:between w:val="nil"/>
        </w:pBdr>
        <w:spacing w:after="0" w:line="240" w:lineRule="auto"/>
        <w:rPr>
          <w:rFonts w:cs="Arial"/>
        </w:rPr>
      </w:pPr>
      <w:r>
        <w:rPr>
          <w:rFonts w:cs="Arial"/>
        </w:rPr>
        <w:t>Una (1) volqueta con capacidad mínima de 5 m³</w:t>
      </w:r>
    </w:p>
    <w:p w14:paraId="5AEE55CC" w14:textId="77777777" w:rsidR="00E76059" w:rsidRDefault="00E76059" w:rsidP="00E76059">
      <w:pPr>
        <w:numPr>
          <w:ilvl w:val="0"/>
          <w:numId w:val="13"/>
        </w:numPr>
        <w:pBdr>
          <w:top w:val="nil"/>
          <w:left w:val="nil"/>
          <w:bottom w:val="nil"/>
          <w:right w:val="nil"/>
          <w:between w:val="nil"/>
        </w:pBdr>
        <w:spacing w:after="0" w:line="240" w:lineRule="auto"/>
        <w:rPr>
          <w:rFonts w:cs="Arial"/>
        </w:rPr>
      </w:pPr>
      <w:r w:rsidRPr="005A1829">
        <w:rPr>
          <w:rFonts w:cs="Arial"/>
        </w:rPr>
        <w:t>Herramienta menor</w:t>
      </w:r>
      <w:r>
        <w:rPr>
          <w:rFonts w:cs="Arial"/>
        </w:rPr>
        <w:t>.</w:t>
      </w:r>
    </w:p>
    <w:p w14:paraId="045E5B30" w14:textId="77777777" w:rsidR="00E76059" w:rsidRPr="005A1829" w:rsidRDefault="00E76059" w:rsidP="00E76059">
      <w:pPr>
        <w:numPr>
          <w:ilvl w:val="0"/>
          <w:numId w:val="13"/>
        </w:numPr>
        <w:pBdr>
          <w:top w:val="nil"/>
          <w:left w:val="nil"/>
          <w:bottom w:val="nil"/>
          <w:right w:val="nil"/>
          <w:between w:val="nil"/>
        </w:pBdr>
        <w:spacing w:after="0" w:line="240" w:lineRule="auto"/>
        <w:rPr>
          <w:rFonts w:cs="Arial"/>
        </w:rPr>
      </w:pPr>
      <w:r>
        <w:rPr>
          <w:rFonts w:cs="Arial"/>
        </w:rPr>
        <w:lastRenderedPageBreak/>
        <w:t>Formaleta para concreto.</w:t>
      </w:r>
    </w:p>
    <w:bookmarkEnd w:id="2"/>
    <w:p w14:paraId="2EDD3B83" w14:textId="77777777" w:rsidR="00CE25AB" w:rsidRDefault="00CE25AB" w:rsidP="009B5564">
      <w:pPr>
        <w:rPr>
          <w:color w:val="000000" w:themeColor="text1"/>
        </w:rPr>
      </w:pPr>
    </w:p>
    <w:p w14:paraId="60669B85" w14:textId="3D6D8D94" w:rsidR="004C6A33" w:rsidRPr="000F6E41" w:rsidRDefault="004C6A33" w:rsidP="009B5564">
      <w:pPr>
        <w:rPr>
          <w:color w:val="000000" w:themeColor="text1"/>
        </w:rPr>
      </w:pPr>
      <w:r w:rsidRPr="000F6E41">
        <w:rPr>
          <w:color w:val="000000" w:themeColor="text1"/>
        </w:rPr>
        <w:t>La maquinaria mínima requerida será verificada una vez se adjudique el contrato y no podrá ser pedida durante la selección del contratista para efectos de otorgar puntaje o como criterio habilitante</w:t>
      </w:r>
    </w:p>
    <w:p w14:paraId="63AC8496" w14:textId="3A8EDE00" w:rsidR="00FE3266" w:rsidRPr="000F6E41" w:rsidRDefault="00BD5AEF" w:rsidP="00B06F02">
      <w:pPr>
        <w:numPr>
          <w:ilvl w:val="0"/>
          <w:numId w:val="22"/>
        </w:numPr>
        <w:rPr>
          <w:b/>
          <w:color w:val="000000" w:themeColor="text1"/>
          <w:lang w:val="es-ES"/>
        </w:rPr>
      </w:pPr>
      <w:r w:rsidRPr="000F6E41">
        <w:rPr>
          <w:b/>
          <w:color w:val="000000" w:themeColor="text1"/>
          <w:lang w:val="es-ES"/>
        </w:rPr>
        <w:t>POSIBLES FUENTES DE MATERIALES PARA EL PROYECTO</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687110BB" w14:textId="7603B171" w:rsidR="00811B5B"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rsidP="00B06F02">
      <w:pPr>
        <w:numPr>
          <w:ilvl w:val="0"/>
          <w:numId w:val="22"/>
        </w:numPr>
        <w:rPr>
          <w:b/>
          <w:color w:val="000000" w:themeColor="text1"/>
          <w:lang w:val="es-ES"/>
        </w:rPr>
      </w:pPr>
      <w:r w:rsidRPr="000F6E41">
        <w:rPr>
          <w:b/>
          <w:color w:val="000000" w:themeColor="text1"/>
          <w:lang w:val="es-ES"/>
        </w:rPr>
        <w:t>OBRAS PROVISIONALES:</w:t>
      </w:r>
    </w:p>
    <w:p w14:paraId="3EAF3359" w14:textId="67EE92AF"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FB14C8" w:rsidRPr="000F6E41">
        <w:rPr>
          <w:color w:val="000000" w:themeColor="text1"/>
        </w:rPr>
        <w:t>entidad</w:t>
      </w:r>
      <w:r w:rsidRPr="000F6E41">
        <w:rPr>
          <w:color w:val="000000" w:themeColor="text1"/>
        </w:rPr>
        <w:t xml:space="preserve">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lastRenderedPageBreak/>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B06F02">
      <w:pPr>
        <w:numPr>
          <w:ilvl w:val="0"/>
          <w:numId w:val="22"/>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5AF6F8E8" w14:textId="273B2014" w:rsidR="000F3740" w:rsidRPr="00F50062"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6E423B08" w14:textId="53BDEDD8" w:rsidR="00EE60DB" w:rsidRDefault="00507F7A" w:rsidP="00B06F02">
      <w:pPr>
        <w:numPr>
          <w:ilvl w:val="0"/>
          <w:numId w:val="22"/>
        </w:numPr>
        <w:rPr>
          <w:b/>
          <w:color w:val="000000" w:themeColor="text1"/>
          <w:lang w:val="es-ES"/>
        </w:rPr>
      </w:pPr>
      <w:r w:rsidRPr="000F6E41">
        <w:rPr>
          <w:b/>
          <w:color w:val="000000" w:themeColor="text1"/>
          <w:lang w:val="es-ES"/>
        </w:rPr>
        <w:t>PERMISOS, LICENCIAS Y AUTORIZACIONES</w:t>
      </w:r>
    </w:p>
    <w:p w14:paraId="69C0EE9B" w14:textId="549BCF8B" w:rsidR="00CA64C0" w:rsidRPr="000F6E41" w:rsidRDefault="003931D9" w:rsidP="00542F9A">
      <w:pPr>
        <w:rPr>
          <w:color w:val="000000" w:themeColor="text1"/>
          <w:lang w:val="es-ES"/>
        </w:rPr>
      </w:pPr>
      <w:r w:rsidRPr="003931D9">
        <w:rPr>
          <w:bCs/>
          <w:color w:val="000000" w:themeColor="text1"/>
          <w:lang w:val="es-ES"/>
        </w:rPr>
        <w:t>Este proyecto para su ejecución no requiere del trámite de permisos y/o licencias de ocupación o intervención del espacio público, sin embargo, de requerirse este tipo de trámite, el contratista deberá informar al supervisor para que la entidad proceda a adelantar los tramites que se requieran para la correcta ejecución del contrato.</w:t>
      </w:r>
      <w:r w:rsidR="00507F7A" w:rsidRPr="000F6E41">
        <w:rPr>
          <w:color w:val="000000" w:themeColor="text1"/>
          <w:highlight w:val="lightGray"/>
          <w:lang w:val="es-ES"/>
        </w:rPr>
        <w:t xml:space="preserve"> </w:t>
      </w:r>
    </w:p>
    <w:p w14:paraId="493E71D8" w14:textId="39C24E4A" w:rsidR="00FF4388" w:rsidRDefault="00FF4388" w:rsidP="00B06F02">
      <w:pPr>
        <w:numPr>
          <w:ilvl w:val="0"/>
          <w:numId w:val="22"/>
        </w:numPr>
        <w:rPr>
          <w:b/>
          <w:color w:val="000000" w:themeColor="text1"/>
          <w:lang w:val="es-ES"/>
        </w:rPr>
      </w:pPr>
      <w:r w:rsidRPr="000F6E41">
        <w:rPr>
          <w:b/>
          <w:color w:val="000000" w:themeColor="text1"/>
          <w:lang w:val="es-ES"/>
        </w:rPr>
        <w:t>NOTAS TÉCNICAS ESPECÍFICAS PARA EL PROYECTO:</w:t>
      </w:r>
    </w:p>
    <w:p w14:paraId="4276A22F" w14:textId="061E239F" w:rsidR="003931D9" w:rsidRDefault="003931D9" w:rsidP="003931D9">
      <w:pPr>
        <w:rPr>
          <w:bCs/>
          <w:color w:val="000000" w:themeColor="text1"/>
          <w:lang w:val="es-ES"/>
        </w:rPr>
      </w:pPr>
      <w:r w:rsidRPr="003931D9">
        <w:rPr>
          <w:bCs/>
          <w:color w:val="000000" w:themeColor="text1"/>
          <w:lang w:val="es-ES"/>
        </w:rPr>
        <w:t xml:space="preserve">El contratista debe verificar si aplican directrices técnicas particulares. Por ejemplo: Especificaciones Generales de Construcción del INVIAS vigentes, en todo caso, deberá aplicar y cumplir con lo establecido en la guía de manejo ambiental de proyectos de infraestructura Subsector Vial, implementada por el INVIAS, la cual puede ser consultada en </w:t>
      </w:r>
      <w:hyperlink r:id="rId15" w:history="1">
        <w:r w:rsidRPr="005F57B8">
          <w:rPr>
            <w:rStyle w:val="Hipervnculo"/>
            <w:bCs/>
            <w:lang w:val="es-ES"/>
          </w:rPr>
          <w:t>www.invias.gov.co</w:t>
        </w:r>
      </w:hyperlink>
      <w:r>
        <w:rPr>
          <w:bCs/>
          <w:color w:val="000000" w:themeColor="text1"/>
          <w:lang w:val="es-ES"/>
        </w:rPr>
        <w:t>.</w:t>
      </w:r>
    </w:p>
    <w:p w14:paraId="37E7118D" w14:textId="58FFB342" w:rsidR="00E23993" w:rsidRPr="003931D9" w:rsidRDefault="00842F08" w:rsidP="00B06F02">
      <w:pPr>
        <w:pStyle w:val="Prrafodelista"/>
        <w:numPr>
          <w:ilvl w:val="0"/>
          <w:numId w:val="22"/>
        </w:numPr>
        <w:rPr>
          <w:b/>
          <w:color w:val="000000" w:themeColor="text1"/>
          <w:lang w:val="es-ES"/>
        </w:rPr>
      </w:pPr>
      <w:r w:rsidRPr="003931D9">
        <w:rPr>
          <w:b/>
          <w:color w:val="000000" w:themeColor="text1"/>
          <w:lang w:val="es-ES"/>
        </w:rPr>
        <w:t>DOCUMENTOS TÉCNICOS ADICIONALES</w:t>
      </w:r>
    </w:p>
    <w:p w14:paraId="084D8035" w14:textId="474DF1FE" w:rsidR="005E2539" w:rsidRPr="003931D9" w:rsidRDefault="003931D9" w:rsidP="00E23993">
      <w:pPr>
        <w:rPr>
          <w:color w:val="000000" w:themeColor="text1"/>
          <w:lang w:val="es-ES"/>
        </w:rPr>
      </w:pPr>
      <w:r w:rsidRPr="003931D9">
        <w:rPr>
          <w:color w:val="000000" w:themeColor="text1"/>
          <w:lang w:val="es-ES"/>
        </w:rPr>
        <w:lastRenderedPageBreak/>
        <w:t>El proponente y futuro contratista deberá prever lo establecido en los estudios previos al momento de elaborar su propuesta y en todo caso, ejecutará las obligaciones que se presenta en este proceso.</w:t>
      </w:r>
    </w:p>
    <w:p w14:paraId="27E042D9" w14:textId="77777777" w:rsidR="00C81530" w:rsidRDefault="00C81530" w:rsidP="00F50062">
      <w:pPr>
        <w:rPr>
          <w:color w:val="000000" w:themeColor="text1"/>
        </w:rPr>
      </w:pPr>
    </w:p>
    <w:p w14:paraId="4722707E" w14:textId="57A674EB" w:rsidR="00C500B2" w:rsidRDefault="003A19BF" w:rsidP="00F50062">
      <w:pPr>
        <w:rPr>
          <w:color w:val="000000" w:themeColor="text1"/>
        </w:rPr>
      </w:pPr>
      <w:r w:rsidRPr="000F6E41">
        <w:rPr>
          <w:color w:val="000000" w:themeColor="text1"/>
        </w:rPr>
        <w:t xml:space="preserve">En constancia, se firma en </w:t>
      </w:r>
      <w:r w:rsidR="003931D9">
        <w:rPr>
          <w:color w:val="000000" w:themeColor="text1"/>
        </w:rPr>
        <w:t>Ubaté</w:t>
      </w:r>
      <w:r w:rsidRPr="000F6E41">
        <w:rPr>
          <w:color w:val="000000" w:themeColor="text1"/>
        </w:rPr>
        <w:t xml:space="preserve">, </w:t>
      </w:r>
      <w:r w:rsidR="00ED6868" w:rsidRPr="00FF02C6">
        <w:rPr>
          <w:rFonts w:eastAsia="Tahoma" w:cs="Arial"/>
        </w:rPr>
        <w:t xml:space="preserve">a </w:t>
      </w:r>
      <w:r w:rsidR="00ED6868" w:rsidRPr="00E713B1">
        <w:rPr>
          <w:rFonts w:eastAsia="Tahoma" w:cs="Arial"/>
        </w:rPr>
        <w:t xml:space="preserve">los </w:t>
      </w:r>
      <w:r w:rsidR="00C81530">
        <w:rPr>
          <w:rFonts w:eastAsia="Tahoma" w:cs="Arial"/>
        </w:rPr>
        <w:t>diecinueve</w:t>
      </w:r>
      <w:r w:rsidR="00ED6868" w:rsidRPr="00E713B1">
        <w:rPr>
          <w:rFonts w:eastAsia="Tahoma" w:cs="Arial"/>
        </w:rPr>
        <w:t xml:space="preserve"> (</w:t>
      </w:r>
      <w:r w:rsidR="00C81530">
        <w:rPr>
          <w:rFonts w:eastAsia="Tahoma" w:cs="Arial"/>
        </w:rPr>
        <w:t>19</w:t>
      </w:r>
      <w:r w:rsidR="00ED6868" w:rsidRPr="00E713B1">
        <w:rPr>
          <w:rFonts w:eastAsia="Tahoma" w:cs="Arial"/>
        </w:rPr>
        <w:t>) días del</w:t>
      </w:r>
      <w:r w:rsidR="00ED6868" w:rsidRPr="00FF02C6">
        <w:rPr>
          <w:rFonts w:eastAsia="Tahoma" w:cs="Arial"/>
        </w:rPr>
        <w:t xml:space="preserve"> mes de </w:t>
      </w:r>
      <w:r w:rsidR="00C81530">
        <w:rPr>
          <w:rFonts w:eastAsia="Tahoma" w:cs="Arial"/>
        </w:rPr>
        <w:t>octubre</w:t>
      </w:r>
      <w:r w:rsidR="00ED6868" w:rsidRPr="00FF02C6">
        <w:rPr>
          <w:rFonts w:eastAsia="Tahoma" w:cs="Arial"/>
        </w:rPr>
        <w:t xml:space="preserve"> de 202</w:t>
      </w:r>
      <w:r w:rsidR="00FB14C8">
        <w:rPr>
          <w:rFonts w:eastAsia="Tahoma" w:cs="Arial"/>
        </w:rPr>
        <w:t>6</w:t>
      </w:r>
      <w:r w:rsidR="00ED6868" w:rsidRPr="00FF02C6">
        <w:rPr>
          <w:rFonts w:eastAsia="Tahoma" w:cs="Arial"/>
        </w:rPr>
        <w:t>.</w:t>
      </w:r>
    </w:p>
    <w:p w14:paraId="40B86FF4" w14:textId="77777777" w:rsidR="00C81530" w:rsidRDefault="00C81530" w:rsidP="00C81530">
      <w:pPr>
        <w:jc w:val="center"/>
        <w:rPr>
          <w:b/>
          <w:bCs/>
          <w:i/>
          <w:iCs/>
          <w:color w:val="000000" w:themeColor="text1"/>
        </w:rPr>
      </w:pPr>
    </w:p>
    <w:p w14:paraId="7D2901CD" w14:textId="77777777" w:rsidR="00C81530" w:rsidRDefault="00C81530" w:rsidP="00B3725C">
      <w:pPr>
        <w:spacing w:after="0"/>
        <w:jc w:val="center"/>
        <w:rPr>
          <w:color w:val="000000" w:themeColor="text1"/>
        </w:rPr>
      </w:pPr>
    </w:p>
    <w:p w14:paraId="5B87B955" w14:textId="7E1816A0" w:rsidR="003A19BF" w:rsidRPr="000F6E41" w:rsidRDefault="003A19BF" w:rsidP="00B3725C">
      <w:pPr>
        <w:spacing w:after="0"/>
        <w:jc w:val="center"/>
        <w:rPr>
          <w:color w:val="000000" w:themeColor="text1"/>
        </w:rPr>
      </w:pPr>
      <w:r w:rsidRPr="000F6E41">
        <w:rPr>
          <w:color w:val="000000" w:themeColor="text1"/>
        </w:rPr>
        <w:t>______________________________________________</w:t>
      </w:r>
    </w:p>
    <w:p w14:paraId="00DDE14D" w14:textId="6FFC5820" w:rsidR="0070526B" w:rsidRPr="003931D9" w:rsidRDefault="003931D9" w:rsidP="00B3725C">
      <w:pPr>
        <w:spacing w:after="0"/>
        <w:jc w:val="center"/>
        <w:rPr>
          <w:b/>
          <w:bCs/>
          <w:color w:val="000000" w:themeColor="text1"/>
        </w:rPr>
      </w:pPr>
      <w:r w:rsidRPr="003931D9">
        <w:rPr>
          <w:b/>
          <w:bCs/>
          <w:color w:val="000000" w:themeColor="text1"/>
        </w:rPr>
        <w:t>ING.KARLA ROCIO PACHON CENDALES</w:t>
      </w:r>
    </w:p>
    <w:p w14:paraId="5B18FE45" w14:textId="4A7DCA58" w:rsidR="003A19BF" w:rsidRDefault="003931D9" w:rsidP="00B3725C">
      <w:pPr>
        <w:spacing w:after="0"/>
        <w:jc w:val="center"/>
        <w:rPr>
          <w:color w:val="000000" w:themeColor="text1"/>
        </w:rPr>
      </w:pPr>
      <w:r>
        <w:rPr>
          <w:color w:val="000000" w:themeColor="text1"/>
        </w:rPr>
        <w:t>Secretaria de Obras Publicas</w:t>
      </w:r>
    </w:p>
    <w:p w14:paraId="610ADF4F" w14:textId="61980506" w:rsidR="003931D9" w:rsidRDefault="003931D9" w:rsidP="00B3725C">
      <w:pPr>
        <w:spacing w:after="0"/>
        <w:jc w:val="center"/>
        <w:rPr>
          <w:color w:val="000000" w:themeColor="text1"/>
        </w:rPr>
      </w:pPr>
      <w:r>
        <w:rPr>
          <w:color w:val="000000" w:themeColor="text1"/>
        </w:rPr>
        <w:t xml:space="preserve">Municipio de </w:t>
      </w:r>
      <w:r w:rsidR="00F50062">
        <w:rPr>
          <w:color w:val="000000" w:themeColor="text1"/>
        </w:rPr>
        <w:t>Ubaté</w:t>
      </w:r>
    </w:p>
    <w:p w14:paraId="57C90436" w14:textId="77777777" w:rsidR="00F50062" w:rsidRPr="00F50062" w:rsidRDefault="00F50062" w:rsidP="00B3725C">
      <w:pPr>
        <w:spacing w:after="0"/>
        <w:jc w:val="center"/>
        <w:rPr>
          <w:color w:val="000000" w:themeColor="text1"/>
          <w:sz w:val="12"/>
          <w:szCs w:val="14"/>
        </w:rPr>
      </w:pPr>
    </w:p>
    <w:tbl>
      <w:tblPr>
        <w:tblStyle w:val="Tablaconcuadrcula1"/>
        <w:tblW w:w="9271" w:type="dxa"/>
        <w:jc w:val="center"/>
        <w:tblBorders>
          <w:top w:val="single" w:sz="4" w:space="0" w:color="538135"/>
          <w:left w:val="single" w:sz="4" w:space="0" w:color="538135"/>
          <w:bottom w:val="single" w:sz="4" w:space="0" w:color="538135"/>
          <w:right w:val="single" w:sz="4" w:space="0" w:color="538135"/>
          <w:insideH w:val="single" w:sz="4" w:space="0" w:color="538135"/>
          <w:insideV w:val="single" w:sz="4" w:space="0" w:color="538135"/>
        </w:tblBorders>
        <w:tblLayout w:type="fixed"/>
        <w:tblLook w:val="04A0" w:firstRow="1" w:lastRow="0" w:firstColumn="1" w:lastColumn="0" w:noHBand="0" w:noVBand="1"/>
      </w:tblPr>
      <w:tblGrid>
        <w:gridCol w:w="1644"/>
        <w:gridCol w:w="2509"/>
        <w:gridCol w:w="2527"/>
        <w:gridCol w:w="2591"/>
      </w:tblGrid>
      <w:tr w:rsidR="00C81530" w:rsidRPr="00C81530" w14:paraId="5BE39728" w14:textId="77777777" w:rsidTr="00E939F9">
        <w:trPr>
          <w:trHeight w:val="230"/>
          <w:jc w:val="center"/>
        </w:trPr>
        <w:tc>
          <w:tcPr>
            <w:tcW w:w="1644" w:type="dxa"/>
            <w:vAlign w:val="center"/>
          </w:tcPr>
          <w:p w14:paraId="7A73E022" w14:textId="77777777" w:rsidR="009011D5" w:rsidRPr="00C81530" w:rsidRDefault="009011D5" w:rsidP="009011D5">
            <w:pPr>
              <w:spacing w:after="0" w:line="276" w:lineRule="auto"/>
              <w:jc w:val="center"/>
              <w:rPr>
                <w:rFonts w:ascii="Arial Narrow" w:hAnsi="Arial Narrow" w:cs="Arial"/>
                <w:b/>
                <w:bCs/>
                <w:sz w:val="16"/>
                <w:szCs w:val="16"/>
              </w:rPr>
            </w:pPr>
            <w:r w:rsidRPr="00C81530">
              <w:rPr>
                <w:rFonts w:ascii="Arial Narrow" w:hAnsi="Arial Narrow" w:cs="Arial"/>
                <w:b/>
                <w:bCs/>
                <w:sz w:val="16"/>
                <w:szCs w:val="16"/>
              </w:rPr>
              <w:t>SERVIDOR PÚBLICO</w:t>
            </w:r>
          </w:p>
        </w:tc>
        <w:tc>
          <w:tcPr>
            <w:tcW w:w="2509" w:type="dxa"/>
            <w:vAlign w:val="center"/>
          </w:tcPr>
          <w:p w14:paraId="4A6A7B1A" w14:textId="77777777" w:rsidR="009011D5" w:rsidRPr="00C81530" w:rsidRDefault="009011D5" w:rsidP="009011D5">
            <w:pPr>
              <w:spacing w:after="0" w:line="276" w:lineRule="auto"/>
              <w:jc w:val="center"/>
              <w:rPr>
                <w:rFonts w:ascii="Arial Narrow" w:hAnsi="Arial Narrow" w:cs="Arial"/>
                <w:b/>
                <w:bCs/>
                <w:sz w:val="16"/>
                <w:szCs w:val="16"/>
              </w:rPr>
            </w:pPr>
            <w:r w:rsidRPr="00C81530">
              <w:rPr>
                <w:rFonts w:ascii="Arial Narrow" w:hAnsi="Arial Narrow" w:cs="Arial"/>
                <w:b/>
                <w:bCs/>
                <w:sz w:val="16"/>
                <w:szCs w:val="16"/>
              </w:rPr>
              <w:t>ELABORADO</w:t>
            </w:r>
          </w:p>
        </w:tc>
        <w:tc>
          <w:tcPr>
            <w:tcW w:w="2527" w:type="dxa"/>
            <w:vAlign w:val="center"/>
          </w:tcPr>
          <w:p w14:paraId="72016CEF" w14:textId="77777777" w:rsidR="009011D5" w:rsidRPr="00C81530" w:rsidRDefault="009011D5" w:rsidP="009011D5">
            <w:pPr>
              <w:spacing w:after="0" w:line="276" w:lineRule="auto"/>
              <w:jc w:val="center"/>
              <w:rPr>
                <w:rFonts w:ascii="Arial Narrow" w:hAnsi="Arial Narrow" w:cs="Arial"/>
                <w:b/>
                <w:bCs/>
                <w:sz w:val="16"/>
                <w:szCs w:val="16"/>
              </w:rPr>
            </w:pPr>
            <w:r w:rsidRPr="00C81530">
              <w:rPr>
                <w:rFonts w:ascii="Arial Narrow" w:hAnsi="Arial Narrow" w:cs="Arial"/>
                <w:b/>
                <w:bCs/>
                <w:sz w:val="16"/>
                <w:szCs w:val="16"/>
              </w:rPr>
              <w:t>REVISADO</w:t>
            </w:r>
          </w:p>
        </w:tc>
        <w:tc>
          <w:tcPr>
            <w:tcW w:w="2591" w:type="dxa"/>
            <w:vAlign w:val="center"/>
          </w:tcPr>
          <w:p w14:paraId="3BBCFA85" w14:textId="77777777" w:rsidR="009011D5" w:rsidRPr="00C81530" w:rsidRDefault="009011D5" w:rsidP="009011D5">
            <w:pPr>
              <w:spacing w:after="0" w:line="276" w:lineRule="auto"/>
              <w:jc w:val="center"/>
              <w:rPr>
                <w:rFonts w:ascii="Arial Narrow" w:hAnsi="Arial Narrow" w:cs="Arial"/>
                <w:b/>
                <w:bCs/>
                <w:sz w:val="16"/>
                <w:szCs w:val="16"/>
              </w:rPr>
            </w:pPr>
            <w:r w:rsidRPr="00C81530">
              <w:rPr>
                <w:rFonts w:ascii="Arial Narrow" w:hAnsi="Arial Narrow" w:cs="Arial"/>
                <w:b/>
                <w:bCs/>
                <w:sz w:val="16"/>
                <w:szCs w:val="16"/>
              </w:rPr>
              <w:t>APROBADO</w:t>
            </w:r>
          </w:p>
        </w:tc>
      </w:tr>
      <w:tr w:rsidR="00C81530" w:rsidRPr="00C81530" w14:paraId="337C97C8" w14:textId="77777777" w:rsidTr="00E939F9">
        <w:trPr>
          <w:trHeight w:val="230"/>
          <w:jc w:val="center"/>
        </w:trPr>
        <w:tc>
          <w:tcPr>
            <w:tcW w:w="1644" w:type="dxa"/>
            <w:vAlign w:val="center"/>
          </w:tcPr>
          <w:p w14:paraId="452AC760" w14:textId="77777777" w:rsidR="00C81530" w:rsidRPr="00C81530" w:rsidRDefault="00C81530" w:rsidP="00C81530">
            <w:pPr>
              <w:spacing w:after="0" w:line="240" w:lineRule="auto"/>
              <w:jc w:val="center"/>
              <w:rPr>
                <w:rFonts w:ascii="Arial Narrow" w:hAnsi="Arial Narrow" w:cs="Arial"/>
                <w:b/>
                <w:bCs/>
                <w:sz w:val="16"/>
                <w:szCs w:val="16"/>
              </w:rPr>
            </w:pPr>
            <w:r w:rsidRPr="00C81530">
              <w:rPr>
                <w:rFonts w:ascii="Arial Narrow" w:hAnsi="Arial Narrow" w:cs="Arial"/>
                <w:b/>
                <w:bCs/>
                <w:sz w:val="16"/>
                <w:szCs w:val="16"/>
              </w:rPr>
              <w:t>Nombres</w:t>
            </w:r>
          </w:p>
        </w:tc>
        <w:tc>
          <w:tcPr>
            <w:tcW w:w="2509" w:type="dxa"/>
            <w:vAlign w:val="center"/>
          </w:tcPr>
          <w:p w14:paraId="152F92A8" w14:textId="6374C663" w:rsidR="00C81530" w:rsidRPr="00C81530" w:rsidRDefault="00C81530" w:rsidP="00C81530">
            <w:pPr>
              <w:spacing w:after="0" w:line="240" w:lineRule="auto"/>
              <w:jc w:val="center"/>
              <w:rPr>
                <w:rFonts w:ascii="Arial Narrow" w:hAnsi="Arial Narrow" w:cs="Arial"/>
                <w:b/>
                <w:bCs/>
                <w:sz w:val="16"/>
                <w:szCs w:val="16"/>
              </w:rPr>
            </w:pPr>
            <w:r w:rsidRPr="00C81530">
              <w:rPr>
                <w:rFonts w:ascii="Arial Narrow" w:hAnsi="Arial Narrow" w:cs="Arial"/>
                <w:b/>
                <w:bCs/>
                <w:sz w:val="16"/>
                <w:szCs w:val="16"/>
              </w:rPr>
              <w:t>ING. ALEXANDER HERRERA</w:t>
            </w:r>
          </w:p>
        </w:tc>
        <w:tc>
          <w:tcPr>
            <w:tcW w:w="2527" w:type="dxa"/>
            <w:vAlign w:val="center"/>
          </w:tcPr>
          <w:p w14:paraId="5D19F645" w14:textId="06900A05" w:rsidR="00C81530" w:rsidRPr="00C81530" w:rsidRDefault="00C81530" w:rsidP="00C81530">
            <w:pPr>
              <w:spacing w:after="0" w:line="240" w:lineRule="auto"/>
              <w:rPr>
                <w:rFonts w:ascii="Arial Narrow" w:hAnsi="Arial Narrow" w:cs="Arial"/>
                <w:b/>
                <w:bCs/>
                <w:sz w:val="16"/>
                <w:szCs w:val="16"/>
              </w:rPr>
            </w:pPr>
            <w:r w:rsidRPr="00C81530">
              <w:rPr>
                <w:rFonts w:ascii="Arial Narrow" w:hAnsi="Arial Narrow" w:cs="Arial"/>
                <w:b/>
                <w:bCs/>
                <w:sz w:val="16"/>
                <w:szCs w:val="16"/>
              </w:rPr>
              <w:t>ING. KARLA ROCIO PACHÓN CENDALES</w:t>
            </w:r>
          </w:p>
        </w:tc>
        <w:tc>
          <w:tcPr>
            <w:tcW w:w="2591" w:type="dxa"/>
            <w:vAlign w:val="center"/>
          </w:tcPr>
          <w:p w14:paraId="48099A98" w14:textId="428D70F4" w:rsidR="00C81530" w:rsidRPr="00C81530" w:rsidRDefault="00C81530" w:rsidP="00C81530">
            <w:pPr>
              <w:spacing w:after="0" w:line="240" w:lineRule="auto"/>
              <w:jc w:val="center"/>
              <w:rPr>
                <w:rFonts w:ascii="Arial Narrow" w:hAnsi="Arial Narrow" w:cs="Arial"/>
                <w:b/>
                <w:bCs/>
                <w:sz w:val="16"/>
                <w:szCs w:val="16"/>
              </w:rPr>
            </w:pPr>
            <w:r w:rsidRPr="00C81530">
              <w:rPr>
                <w:rFonts w:ascii="Arial Narrow" w:hAnsi="Arial Narrow" w:cs="Arial"/>
                <w:b/>
                <w:bCs/>
                <w:sz w:val="16"/>
                <w:szCs w:val="16"/>
              </w:rPr>
              <w:t>ING. KARLA ROCIO PACHÓN CENDALES</w:t>
            </w:r>
          </w:p>
        </w:tc>
      </w:tr>
      <w:tr w:rsidR="00C81530" w:rsidRPr="00C81530" w14:paraId="180B9500" w14:textId="77777777" w:rsidTr="00E939F9">
        <w:trPr>
          <w:trHeight w:val="230"/>
          <w:jc w:val="center"/>
        </w:trPr>
        <w:tc>
          <w:tcPr>
            <w:tcW w:w="1644" w:type="dxa"/>
            <w:vAlign w:val="center"/>
          </w:tcPr>
          <w:p w14:paraId="4DD78FF9" w14:textId="77777777" w:rsidR="00C81530" w:rsidRPr="00C81530" w:rsidRDefault="00C81530" w:rsidP="00C81530">
            <w:pPr>
              <w:spacing w:after="0" w:line="240" w:lineRule="auto"/>
              <w:jc w:val="center"/>
              <w:rPr>
                <w:rFonts w:ascii="Arial Narrow" w:hAnsi="Arial Narrow" w:cs="Arial"/>
                <w:b/>
                <w:bCs/>
                <w:sz w:val="16"/>
                <w:szCs w:val="16"/>
              </w:rPr>
            </w:pPr>
            <w:r w:rsidRPr="00C81530">
              <w:rPr>
                <w:rFonts w:ascii="Arial Narrow" w:hAnsi="Arial Narrow" w:cs="Arial"/>
                <w:b/>
                <w:bCs/>
                <w:sz w:val="16"/>
                <w:szCs w:val="16"/>
              </w:rPr>
              <w:t>Cargo</w:t>
            </w:r>
          </w:p>
        </w:tc>
        <w:tc>
          <w:tcPr>
            <w:tcW w:w="2509" w:type="dxa"/>
            <w:vAlign w:val="center"/>
          </w:tcPr>
          <w:p w14:paraId="61BB25C3" w14:textId="236BF06F" w:rsidR="00C81530" w:rsidRPr="00C81530" w:rsidRDefault="00C81530" w:rsidP="00C81530">
            <w:pPr>
              <w:spacing w:after="0" w:line="240" w:lineRule="auto"/>
              <w:jc w:val="center"/>
              <w:rPr>
                <w:rFonts w:ascii="Arial Narrow" w:hAnsi="Arial Narrow" w:cs="Arial"/>
                <w:sz w:val="16"/>
                <w:szCs w:val="16"/>
              </w:rPr>
            </w:pPr>
            <w:r w:rsidRPr="00C81530">
              <w:rPr>
                <w:rFonts w:ascii="Arial Narrow" w:hAnsi="Arial Narrow" w:cs="Arial"/>
                <w:sz w:val="16"/>
                <w:szCs w:val="16"/>
              </w:rPr>
              <w:t>Apoyo profesional secretaria de Obras Publicas</w:t>
            </w:r>
          </w:p>
        </w:tc>
        <w:tc>
          <w:tcPr>
            <w:tcW w:w="2527" w:type="dxa"/>
            <w:vAlign w:val="center"/>
          </w:tcPr>
          <w:p w14:paraId="63A48FAA" w14:textId="5EDD23E7" w:rsidR="00C81530" w:rsidRPr="00C81530" w:rsidRDefault="00C81530" w:rsidP="00C81530">
            <w:pPr>
              <w:spacing w:after="0" w:line="240" w:lineRule="auto"/>
              <w:jc w:val="center"/>
              <w:rPr>
                <w:rFonts w:ascii="Arial Narrow" w:hAnsi="Arial Narrow" w:cs="Arial"/>
                <w:sz w:val="16"/>
                <w:szCs w:val="16"/>
              </w:rPr>
            </w:pPr>
            <w:r w:rsidRPr="00C81530">
              <w:rPr>
                <w:rFonts w:ascii="Arial Narrow" w:hAnsi="Arial Narrow" w:cs="Arial"/>
                <w:sz w:val="16"/>
                <w:szCs w:val="16"/>
              </w:rPr>
              <w:t>Secretaria de Obras Publicas</w:t>
            </w:r>
          </w:p>
        </w:tc>
        <w:tc>
          <w:tcPr>
            <w:tcW w:w="2591" w:type="dxa"/>
            <w:vAlign w:val="center"/>
          </w:tcPr>
          <w:p w14:paraId="3B286731" w14:textId="77777777" w:rsidR="00C81530" w:rsidRPr="00C81530" w:rsidRDefault="00C81530" w:rsidP="00C81530">
            <w:pPr>
              <w:spacing w:after="0" w:line="240" w:lineRule="auto"/>
              <w:jc w:val="center"/>
              <w:rPr>
                <w:rFonts w:ascii="Arial Narrow" w:hAnsi="Arial Narrow" w:cs="Arial"/>
                <w:sz w:val="16"/>
                <w:szCs w:val="16"/>
              </w:rPr>
            </w:pPr>
            <w:r w:rsidRPr="00C81530">
              <w:rPr>
                <w:rFonts w:ascii="Arial Narrow" w:hAnsi="Arial Narrow" w:cs="Arial"/>
                <w:sz w:val="16"/>
                <w:szCs w:val="16"/>
              </w:rPr>
              <w:t>Secretaria de Obras Publicas</w:t>
            </w:r>
          </w:p>
        </w:tc>
      </w:tr>
      <w:tr w:rsidR="00C81530" w:rsidRPr="00C81530" w14:paraId="69E3801D" w14:textId="77777777" w:rsidTr="00D52843">
        <w:trPr>
          <w:trHeight w:val="230"/>
          <w:jc w:val="center"/>
        </w:trPr>
        <w:tc>
          <w:tcPr>
            <w:tcW w:w="1644" w:type="dxa"/>
            <w:vAlign w:val="center"/>
          </w:tcPr>
          <w:p w14:paraId="0F5FDE72" w14:textId="77777777" w:rsidR="00C81530" w:rsidRPr="00C81530" w:rsidRDefault="00C81530" w:rsidP="00C81530">
            <w:pPr>
              <w:spacing w:after="0" w:line="276" w:lineRule="auto"/>
              <w:jc w:val="center"/>
              <w:rPr>
                <w:rFonts w:ascii="Arial Narrow" w:hAnsi="Arial Narrow" w:cs="Arial"/>
                <w:b/>
                <w:bCs/>
                <w:sz w:val="16"/>
                <w:szCs w:val="16"/>
              </w:rPr>
            </w:pPr>
            <w:r w:rsidRPr="00C81530">
              <w:rPr>
                <w:rFonts w:ascii="Arial Narrow" w:hAnsi="Arial Narrow" w:cs="Arial"/>
                <w:b/>
                <w:bCs/>
                <w:sz w:val="16"/>
                <w:szCs w:val="16"/>
              </w:rPr>
              <w:t>Fecha</w:t>
            </w:r>
          </w:p>
        </w:tc>
        <w:tc>
          <w:tcPr>
            <w:tcW w:w="2509" w:type="dxa"/>
            <w:vAlign w:val="center"/>
          </w:tcPr>
          <w:p w14:paraId="6BE56CCA" w14:textId="6D977480" w:rsidR="00C81530" w:rsidRPr="00C81530" w:rsidRDefault="00C81530" w:rsidP="00C81530">
            <w:pPr>
              <w:spacing w:after="0" w:line="276" w:lineRule="auto"/>
              <w:jc w:val="center"/>
              <w:rPr>
                <w:rFonts w:ascii="Arial Narrow" w:hAnsi="Arial Narrow" w:cs="Arial"/>
                <w:sz w:val="16"/>
                <w:szCs w:val="16"/>
              </w:rPr>
            </w:pPr>
            <w:r w:rsidRPr="00C81530">
              <w:rPr>
                <w:rFonts w:ascii="Arial Narrow" w:hAnsi="Arial Narrow" w:cs="Arial"/>
                <w:sz w:val="16"/>
                <w:szCs w:val="16"/>
              </w:rPr>
              <w:t>19 de octubre de 2026</w:t>
            </w:r>
          </w:p>
        </w:tc>
        <w:tc>
          <w:tcPr>
            <w:tcW w:w="2527" w:type="dxa"/>
          </w:tcPr>
          <w:p w14:paraId="5B8B761F" w14:textId="6AC8AD1D" w:rsidR="00C81530" w:rsidRPr="00C81530" w:rsidRDefault="00C81530" w:rsidP="00C81530">
            <w:pPr>
              <w:spacing w:after="0" w:line="276" w:lineRule="auto"/>
              <w:jc w:val="center"/>
              <w:rPr>
                <w:rFonts w:ascii="Arial Narrow" w:hAnsi="Arial Narrow" w:cs="Arial"/>
                <w:sz w:val="16"/>
                <w:szCs w:val="16"/>
              </w:rPr>
            </w:pPr>
            <w:r w:rsidRPr="00C81530">
              <w:rPr>
                <w:rFonts w:ascii="Arial Narrow" w:hAnsi="Arial Narrow" w:cs="Arial"/>
                <w:sz w:val="16"/>
                <w:szCs w:val="16"/>
              </w:rPr>
              <w:t>19 de octubre de 2026</w:t>
            </w:r>
          </w:p>
        </w:tc>
        <w:tc>
          <w:tcPr>
            <w:tcW w:w="2591" w:type="dxa"/>
          </w:tcPr>
          <w:p w14:paraId="103F5D1B" w14:textId="11EC5E28" w:rsidR="00C81530" w:rsidRPr="00C81530" w:rsidRDefault="00C81530" w:rsidP="00C81530">
            <w:pPr>
              <w:spacing w:after="0" w:line="276" w:lineRule="auto"/>
              <w:jc w:val="center"/>
              <w:rPr>
                <w:rFonts w:ascii="Arial Narrow" w:hAnsi="Arial Narrow" w:cs="Arial"/>
                <w:sz w:val="16"/>
                <w:szCs w:val="16"/>
              </w:rPr>
            </w:pPr>
            <w:r w:rsidRPr="00C81530">
              <w:rPr>
                <w:rFonts w:ascii="Arial Narrow" w:hAnsi="Arial Narrow" w:cs="Arial"/>
                <w:sz w:val="16"/>
                <w:szCs w:val="16"/>
              </w:rPr>
              <w:t>19 de octubre de 2026</w:t>
            </w:r>
          </w:p>
        </w:tc>
      </w:tr>
      <w:tr w:rsidR="00C81530" w:rsidRPr="00C81530" w14:paraId="542A3FC9" w14:textId="77777777" w:rsidTr="00C81530">
        <w:trPr>
          <w:trHeight w:val="117"/>
          <w:jc w:val="center"/>
        </w:trPr>
        <w:tc>
          <w:tcPr>
            <w:tcW w:w="1644" w:type="dxa"/>
            <w:vAlign w:val="center"/>
          </w:tcPr>
          <w:p w14:paraId="57B6D849" w14:textId="77777777" w:rsidR="00CA64C0" w:rsidRPr="00C81530" w:rsidRDefault="00CA64C0" w:rsidP="00CA64C0">
            <w:pPr>
              <w:spacing w:after="0" w:line="276" w:lineRule="auto"/>
              <w:jc w:val="center"/>
              <w:rPr>
                <w:rFonts w:ascii="Arial Narrow" w:hAnsi="Arial Narrow" w:cs="Arial"/>
                <w:b/>
                <w:bCs/>
                <w:sz w:val="16"/>
                <w:szCs w:val="16"/>
              </w:rPr>
            </w:pPr>
            <w:r w:rsidRPr="00C81530">
              <w:rPr>
                <w:rFonts w:ascii="Arial Narrow" w:hAnsi="Arial Narrow" w:cs="Arial"/>
                <w:b/>
                <w:bCs/>
                <w:sz w:val="16"/>
                <w:szCs w:val="16"/>
              </w:rPr>
              <w:t>Firma</w:t>
            </w:r>
          </w:p>
        </w:tc>
        <w:tc>
          <w:tcPr>
            <w:tcW w:w="2509" w:type="dxa"/>
            <w:vAlign w:val="center"/>
          </w:tcPr>
          <w:p w14:paraId="1C945D1C" w14:textId="77777777" w:rsidR="00CA64C0" w:rsidRPr="00C81530" w:rsidRDefault="00CA64C0" w:rsidP="00CA64C0">
            <w:pPr>
              <w:spacing w:after="0" w:line="276" w:lineRule="auto"/>
              <w:jc w:val="center"/>
              <w:rPr>
                <w:rFonts w:ascii="Arial Narrow" w:hAnsi="Arial Narrow" w:cs="Arial"/>
                <w:b/>
                <w:bCs/>
                <w:sz w:val="16"/>
                <w:szCs w:val="16"/>
              </w:rPr>
            </w:pPr>
          </w:p>
        </w:tc>
        <w:tc>
          <w:tcPr>
            <w:tcW w:w="2527" w:type="dxa"/>
            <w:vAlign w:val="center"/>
          </w:tcPr>
          <w:p w14:paraId="02C4C6EE" w14:textId="77777777" w:rsidR="00CA64C0" w:rsidRPr="00C81530" w:rsidRDefault="00CA64C0" w:rsidP="00CA64C0">
            <w:pPr>
              <w:spacing w:after="0" w:line="276" w:lineRule="auto"/>
              <w:jc w:val="center"/>
              <w:rPr>
                <w:rFonts w:ascii="Arial Narrow" w:hAnsi="Arial Narrow" w:cs="Arial"/>
                <w:b/>
                <w:bCs/>
                <w:sz w:val="16"/>
                <w:szCs w:val="16"/>
              </w:rPr>
            </w:pPr>
          </w:p>
        </w:tc>
        <w:tc>
          <w:tcPr>
            <w:tcW w:w="2591" w:type="dxa"/>
            <w:vAlign w:val="center"/>
          </w:tcPr>
          <w:p w14:paraId="52103E13" w14:textId="77777777" w:rsidR="00CA64C0" w:rsidRPr="00C81530" w:rsidRDefault="00CA64C0" w:rsidP="00CA64C0">
            <w:pPr>
              <w:spacing w:after="0" w:line="276" w:lineRule="auto"/>
              <w:jc w:val="center"/>
              <w:rPr>
                <w:rFonts w:ascii="Arial Narrow" w:hAnsi="Arial Narrow" w:cs="Arial"/>
                <w:b/>
                <w:bCs/>
                <w:sz w:val="16"/>
                <w:szCs w:val="16"/>
              </w:rPr>
            </w:pPr>
          </w:p>
        </w:tc>
      </w:tr>
    </w:tbl>
    <w:p w14:paraId="2F0DD871" w14:textId="77777777" w:rsidR="009011D5" w:rsidRPr="003931D9" w:rsidRDefault="009011D5" w:rsidP="003931D9">
      <w:pPr>
        <w:spacing w:after="0"/>
        <w:rPr>
          <w:color w:val="000000" w:themeColor="text1"/>
        </w:rPr>
      </w:pPr>
    </w:p>
    <w:sectPr w:rsidR="009011D5" w:rsidRPr="003931D9" w:rsidSect="00C81530">
      <w:headerReference w:type="even" r:id="rId16"/>
      <w:headerReference w:type="default" r:id="rId17"/>
      <w:footerReference w:type="default" r:id="rId18"/>
      <w:pgSz w:w="12240" w:h="18720" w:code="152"/>
      <w:pgMar w:top="3261" w:right="1467" w:bottom="1134" w:left="1531" w:header="709" w:footer="182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49865" w14:textId="77777777" w:rsidR="002B178F" w:rsidRDefault="002B178F" w:rsidP="007D0390">
      <w:pPr>
        <w:spacing w:after="0" w:line="240" w:lineRule="auto"/>
      </w:pPr>
      <w:r>
        <w:separator/>
      </w:r>
    </w:p>
  </w:endnote>
  <w:endnote w:type="continuationSeparator" w:id="0">
    <w:p w14:paraId="424914E5" w14:textId="77777777" w:rsidR="002B178F" w:rsidRDefault="002B178F" w:rsidP="007D0390">
      <w:pPr>
        <w:spacing w:after="0" w:line="240" w:lineRule="auto"/>
      </w:pPr>
      <w:r>
        <w:continuationSeparator/>
      </w:r>
    </w:p>
  </w:endnote>
  <w:endnote w:type="continuationNotice" w:id="1">
    <w:p w14:paraId="68A5C155" w14:textId="77777777" w:rsidR="002B178F" w:rsidRDefault="002B17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E18AE" w14:textId="7791A3CC" w:rsidR="004A3241" w:rsidRDefault="004A3241" w:rsidP="004A3241">
    <w:pPr>
      <w:rPr>
        <w:rFonts w:eastAsia="Arial" w:cs="Arial"/>
        <w:b/>
      </w:rPr>
    </w:pPr>
    <w:r w:rsidRPr="00445D63">
      <w:rPr>
        <w:rFonts w:eastAsia="Arial" w:cs="Arial"/>
        <w:b/>
      </w:rPr>
      <w:t>MEJORAMIENTO DE LA VÍA QUE CONDUCE DEL CASCO URBANO A LA VEREDA GUATANCUY SECTOR EL CEDRO – LA LAJA Y MEJORAMIENTO DE LA VÍA CALLE 1A ENTRE CARRERA 8D Y 8C, EN EL MUNICIPIO DE VILLA DE SAN DIEGO DE UBATE – CUNDINAMARCA.</w:t>
    </w:r>
  </w:p>
  <w:p w14:paraId="385C25FC" w14:textId="29DC0276" w:rsidR="00C81530" w:rsidRDefault="00C81530" w:rsidP="004A3241">
    <w:pPr>
      <w:rPr>
        <w:rFonts w:eastAsia="Arial" w:cs="Arial"/>
        <w:b/>
      </w:rPr>
    </w:pPr>
    <w:r>
      <w:rPr>
        <w:noProof/>
      </w:rPr>
      <w:drawing>
        <wp:inline distT="0" distB="0" distL="0" distR="0" wp14:anchorId="7857252E" wp14:editId="7E2F674E">
          <wp:extent cx="5860704" cy="542925"/>
          <wp:effectExtent l="0" t="0" r="6985" b="0"/>
          <wp:docPr id="16954197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353205" name="Imagen 1145353205"/>
                  <pic:cNvPicPr/>
                </pic:nvPicPr>
                <pic:blipFill>
                  <a:blip r:embed="rId1">
                    <a:extLst>
                      <a:ext uri="{28A0092B-C50C-407E-A947-70E740481C1C}">
                        <a14:useLocalDpi xmlns:a14="http://schemas.microsoft.com/office/drawing/2010/main" val="0"/>
                      </a:ext>
                    </a:extLst>
                  </a:blip>
                  <a:stretch>
                    <a:fillRect/>
                  </a:stretch>
                </pic:blipFill>
                <pic:spPr>
                  <a:xfrm>
                    <a:off x="0" y="0"/>
                    <a:ext cx="5870115" cy="543797"/>
                  </a:xfrm>
                  <a:prstGeom prst="rect">
                    <a:avLst/>
                  </a:prstGeom>
                </pic:spPr>
              </pic:pic>
            </a:graphicData>
          </a:graphic>
        </wp:inline>
      </w:drawing>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A90FB9">
      <w:trPr>
        <w:trHeight w:val="220"/>
      </w:trPr>
      <w:tc>
        <w:tcPr>
          <w:tcW w:w="963"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18"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44"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75"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24774C" w:rsidRDefault="000268C3"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11407" w14:textId="77777777" w:rsidR="002B178F" w:rsidRDefault="002B178F" w:rsidP="007D0390">
      <w:pPr>
        <w:spacing w:after="0" w:line="240" w:lineRule="auto"/>
      </w:pPr>
      <w:r>
        <w:separator/>
      </w:r>
    </w:p>
  </w:footnote>
  <w:footnote w:type="continuationSeparator" w:id="0">
    <w:p w14:paraId="0B6FABB0" w14:textId="77777777" w:rsidR="002B178F" w:rsidRDefault="002B178F" w:rsidP="007D0390">
      <w:pPr>
        <w:spacing w:after="0" w:line="240" w:lineRule="auto"/>
      </w:pPr>
      <w:r>
        <w:continuationSeparator/>
      </w:r>
    </w:p>
  </w:footnote>
  <w:footnote w:type="continuationNotice" w:id="1">
    <w:p w14:paraId="465A91AE" w14:textId="77777777" w:rsidR="002B178F" w:rsidRDefault="002B17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46B59630"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sidR="00A90FB9">
      <w:rPr>
        <w:rStyle w:val="Nmerodepgina"/>
      </w:rPr>
      <w:fldChar w:fldCharType="separate"/>
    </w:r>
    <w:r w:rsidR="00A90FB9">
      <w:rPr>
        <w:rStyle w:val="Nmerodepgina"/>
        <w:noProof/>
      </w:rPr>
      <w:t>1</w: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8578A" w14:textId="45DC43F0" w:rsidR="00A90FB9" w:rsidRDefault="00A90FB9" w:rsidP="00A90FB9">
    <w:pPr>
      <w:pStyle w:val="Encabezado"/>
      <w:rPr>
        <w:rFonts w:ascii="Arial Narrow" w:hAnsi="Arial Narrow"/>
        <w:b/>
        <w:color w:val="3B3838"/>
        <w:sz w:val="18"/>
        <w:szCs w:val="20"/>
      </w:rPr>
    </w:pPr>
    <w:r>
      <w:rPr>
        <w:noProof/>
      </w:rPr>
      <w:drawing>
        <wp:anchor distT="0" distB="0" distL="114300" distR="114300" simplePos="0" relativeHeight="251659264" behindDoc="1" locked="0" layoutInCell="1" allowOverlap="1" wp14:anchorId="6D5E213D" wp14:editId="2191AC52">
          <wp:simplePos x="0" y="0"/>
          <wp:positionH relativeFrom="margin">
            <wp:align>right</wp:align>
          </wp:positionH>
          <wp:positionV relativeFrom="paragraph">
            <wp:posOffset>-2540</wp:posOffset>
          </wp:positionV>
          <wp:extent cx="5857875" cy="571500"/>
          <wp:effectExtent l="0" t="0" r="9525" b="0"/>
          <wp:wrapNone/>
          <wp:docPr id="369002934" name="Imagen 36900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857875" cy="571500"/>
                  </a:xfrm>
                  <a:prstGeom prst="rect">
                    <a:avLst/>
                  </a:prstGeom>
                </pic:spPr>
              </pic:pic>
            </a:graphicData>
          </a:graphic>
          <wp14:sizeRelH relativeFrom="margin">
            <wp14:pctWidth>0</wp14:pctWidth>
          </wp14:sizeRelH>
          <wp14:sizeRelV relativeFrom="margin">
            <wp14:pctHeight>0</wp14:pctHeight>
          </wp14:sizeRelV>
        </wp:anchor>
      </w:drawing>
    </w:r>
  </w:p>
  <w:p w14:paraId="78934C1F" w14:textId="77777777" w:rsidR="00A90FB9" w:rsidRDefault="00A90FB9" w:rsidP="00A90FB9">
    <w:pPr>
      <w:pStyle w:val="Encabezado"/>
      <w:rPr>
        <w:rFonts w:ascii="Arial Narrow" w:hAnsi="Arial Narrow"/>
        <w:b/>
        <w:color w:val="3B3838"/>
        <w:sz w:val="18"/>
        <w:szCs w:val="20"/>
      </w:rPr>
    </w:pPr>
  </w:p>
  <w:p w14:paraId="3C8AD19E" w14:textId="77777777" w:rsidR="00A90FB9" w:rsidRDefault="00A90FB9" w:rsidP="00A90FB9">
    <w:pPr>
      <w:pStyle w:val="Encabezado"/>
      <w:spacing w:after="0"/>
      <w:rPr>
        <w:rFonts w:ascii="Arial Narrow" w:hAnsi="Arial Narrow"/>
        <w:b/>
        <w:color w:val="3B3838"/>
        <w:sz w:val="18"/>
        <w:szCs w:val="20"/>
      </w:rPr>
    </w:pPr>
  </w:p>
  <w:tbl>
    <w:tblPr>
      <w:tblpPr w:leftFromText="141" w:rightFromText="141" w:vertAnchor="text" w:tblpXSpec="center" w:tblpY="62"/>
      <w:tblW w:w="5000" w:type="pct"/>
      <w:tblBorders>
        <w:top w:val="single" w:sz="4" w:space="0" w:color="525252"/>
        <w:left w:val="single" w:sz="4" w:space="0" w:color="525252"/>
        <w:bottom w:val="single" w:sz="4" w:space="0" w:color="525252"/>
        <w:right w:val="single" w:sz="4" w:space="0" w:color="525252"/>
        <w:insideH w:val="single" w:sz="4" w:space="0" w:color="525252"/>
        <w:insideV w:val="single" w:sz="4" w:space="0" w:color="525252"/>
      </w:tblBorders>
      <w:tblLook w:val="04A0" w:firstRow="1" w:lastRow="0" w:firstColumn="1" w:lastColumn="0" w:noHBand="0" w:noVBand="1"/>
    </w:tblPr>
    <w:tblGrid>
      <w:gridCol w:w="1587"/>
      <w:gridCol w:w="3276"/>
      <w:gridCol w:w="1588"/>
      <w:gridCol w:w="2781"/>
    </w:tblGrid>
    <w:tr w:rsidR="00A90FB9" w:rsidRPr="00937D22" w14:paraId="44C72447" w14:textId="77777777" w:rsidTr="00D705C3">
      <w:trPr>
        <w:trHeight w:val="20"/>
      </w:trPr>
      <w:tc>
        <w:tcPr>
          <w:tcW w:w="860" w:type="pct"/>
          <w:vMerge w:val="restart"/>
          <w:tcMar>
            <w:top w:w="0" w:type="dxa"/>
            <w:left w:w="108" w:type="dxa"/>
            <w:bottom w:w="0" w:type="dxa"/>
            <w:right w:w="108" w:type="dxa"/>
          </w:tcMar>
          <w:vAlign w:val="center"/>
        </w:tcPr>
        <w:p w14:paraId="09ABD028" w14:textId="77777777" w:rsidR="00A90FB9" w:rsidRPr="00937D22" w:rsidRDefault="00A90FB9" w:rsidP="00A90FB9">
          <w:pPr>
            <w:spacing w:after="0" w:line="240" w:lineRule="auto"/>
            <w:jc w:val="center"/>
            <w:rPr>
              <w:rFonts w:ascii="Cambria" w:eastAsia="Cambria" w:hAnsi="Cambria" w:cs="Cambria"/>
              <w:b/>
              <w:bCs/>
              <w:color w:val="538135"/>
              <w:sz w:val="12"/>
              <w:szCs w:val="12"/>
              <w:lang w:val="es-ES" w:eastAsia="es-ES"/>
            </w:rPr>
          </w:pPr>
          <w:r w:rsidRPr="00937D22">
            <w:rPr>
              <w:rFonts w:ascii="Cambria" w:eastAsia="Cambria" w:hAnsi="Cambria" w:cs="Cambria"/>
              <w:b/>
              <w:bCs/>
              <w:color w:val="538135"/>
              <w:sz w:val="12"/>
              <w:szCs w:val="12"/>
              <w:lang w:val="es-ES" w:eastAsia="es-ES"/>
            </w:rPr>
            <w:t>Tipo Documento</w:t>
          </w:r>
        </w:p>
      </w:tc>
      <w:tc>
        <w:tcPr>
          <w:tcW w:w="1774" w:type="pct"/>
          <w:vMerge w:val="restart"/>
          <w:tcMar>
            <w:top w:w="0" w:type="dxa"/>
            <w:left w:w="108" w:type="dxa"/>
            <w:bottom w:w="0" w:type="dxa"/>
            <w:right w:w="108" w:type="dxa"/>
          </w:tcMar>
          <w:vAlign w:val="center"/>
        </w:tcPr>
        <w:p w14:paraId="1F5D533E" w14:textId="77777777" w:rsidR="00A90FB9" w:rsidRPr="00937D22" w:rsidRDefault="00A90FB9" w:rsidP="00A90FB9">
          <w:pPr>
            <w:tabs>
              <w:tab w:val="center" w:pos="1377"/>
              <w:tab w:val="left" w:pos="1980"/>
            </w:tabs>
            <w:spacing w:after="0" w:line="240" w:lineRule="auto"/>
            <w:jc w:val="center"/>
            <w:rPr>
              <w:rFonts w:ascii="Cambria" w:eastAsia="Cambria" w:hAnsi="Cambria" w:cs="Cambria"/>
              <w:b/>
              <w:bCs/>
              <w:color w:val="538135"/>
              <w:sz w:val="12"/>
              <w:szCs w:val="12"/>
              <w:lang w:val="es-ES" w:eastAsia="es-ES"/>
            </w:rPr>
          </w:pPr>
          <w:r>
            <w:rPr>
              <w:rFonts w:ascii="Cambria" w:eastAsia="Cambria" w:hAnsi="Cambria" w:cs="Cambria"/>
              <w:b/>
              <w:bCs/>
              <w:color w:val="538135"/>
              <w:sz w:val="12"/>
              <w:szCs w:val="12"/>
              <w:lang w:val="es-ES" w:eastAsia="es-ES"/>
            </w:rPr>
            <w:t>ANEXO TECNICO</w:t>
          </w:r>
        </w:p>
      </w:tc>
      <w:tc>
        <w:tcPr>
          <w:tcW w:w="860" w:type="pct"/>
          <w:tcMar>
            <w:top w:w="0" w:type="dxa"/>
            <w:left w:w="108" w:type="dxa"/>
            <w:bottom w:w="0" w:type="dxa"/>
            <w:right w:w="108" w:type="dxa"/>
          </w:tcMar>
          <w:vAlign w:val="center"/>
        </w:tcPr>
        <w:p w14:paraId="5A4F3AA7" w14:textId="77777777" w:rsidR="00A90FB9" w:rsidRPr="00937D22" w:rsidRDefault="00A90FB9" w:rsidP="00A90FB9">
          <w:pPr>
            <w:spacing w:after="0" w:line="240" w:lineRule="auto"/>
            <w:jc w:val="center"/>
            <w:rPr>
              <w:rFonts w:ascii="Cambria" w:eastAsia="Cambria" w:hAnsi="Cambria" w:cs="Cambria"/>
              <w:b/>
              <w:bCs/>
              <w:color w:val="538135"/>
              <w:sz w:val="12"/>
              <w:szCs w:val="12"/>
              <w:lang w:val="es-ES" w:eastAsia="es-ES"/>
            </w:rPr>
          </w:pPr>
          <w:r w:rsidRPr="00937D22">
            <w:rPr>
              <w:rFonts w:ascii="Cambria" w:eastAsia="Cambria" w:hAnsi="Cambria" w:cs="Cambria"/>
              <w:b/>
              <w:bCs/>
              <w:color w:val="538135"/>
              <w:sz w:val="12"/>
              <w:szCs w:val="12"/>
              <w:lang w:val="es-ES" w:eastAsia="es-ES"/>
            </w:rPr>
            <w:t>Código SGC</w:t>
          </w:r>
        </w:p>
      </w:tc>
      <w:tc>
        <w:tcPr>
          <w:tcW w:w="1506" w:type="pct"/>
          <w:tcMar>
            <w:top w:w="0" w:type="dxa"/>
            <w:left w:w="108" w:type="dxa"/>
            <w:bottom w:w="0" w:type="dxa"/>
            <w:right w:w="108" w:type="dxa"/>
          </w:tcMar>
        </w:tcPr>
        <w:p w14:paraId="2C89FD4C" w14:textId="77777777" w:rsidR="00A90FB9" w:rsidRPr="00937D22" w:rsidRDefault="00A90FB9" w:rsidP="00A90FB9">
          <w:pPr>
            <w:spacing w:after="0" w:line="240" w:lineRule="auto"/>
            <w:jc w:val="center"/>
            <w:rPr>
              <w:rFonts w:ascii="Cambria" w:eastAsia="Cambria" w:hAnsi="Cambria" w:cs="Cambria"/>
              <w:color w:val="538135"/>
              <w:sz w:val="12"/>
              <w:szCs w:val="12"/>
              <w:lang w:val="es-ES" w:eastAsia="es-ES"/>
            </w:rPr>
          </w:pPr>
          <w:r w:rsidRPr="00937D22">
            <w:rPr>
              <w:rFonts w:ascii="Cambria" w:eastAsia="Cambria" w:hAnsi="Cambria" w:cs="Cambria"/>
              <w:color w:val="538135"/>
              <w:sz w:val="12"/>
              <w:szCs w:val="12"/>
              <w:lang w:val="es-ES" w:eastAsia="es-ES"/>
            </w:rPr>
            <w:t>FE-PPC-GCAJ-001</w:t>
          </w:r>
        </w:p>
      </w:tc>
    </w:tr>
    <w:tr w:rsidR="00A90FB9" w:rsidRPr="00937D22" w14:paraId="6B8B6D55" w14:textId="77777777" w:rsidTr="00D705C3">
      <w:trPr>
        <w:trHeight w:val="20"/>
      </w:trPr>
      <w:tc>
        <w:tcPr>
          <w:tcW w:w="860" w:type="pct"/>
          <w:vMerge/>
          <w:tcMar>
            <w:top w:w="0" w:type="dxa"/>
            <w:left w:w="108" w:type="dxa"/>
            <w:bottom w:w="0" w:type="dxa"/>
            <w:right w:w="108" w:type="dxa"/>
          </w:tcMar>
          <w:vAlign w:val="center"/>
        </w:tcPr>
        <w:p w14:paraId="26C77F34" w14:textId="77777777" w:rsidR="00A90FB9" w:rsidRPr="00937D22" w:rsidRDefault="00A90FB9" w:rsidP="00A90FB9">
          <w:pPr>
            <w:spacing w:after="0" w:line="240" w:lineRule="auto"/>
            <w:jc w:val="center"/>
            <w:rPr>
              <w:rFonts w:ascii="Cambria" w:eastAsia="Cambria" w:hAnsi="Cambria" w:cs="Cambria"/>
              <w:b/>
              <w:bCs/>
              <w:color w:val="538135"/>
              <w:sz w:val="12"/>
              <w:szCs w:val="12"/>
              <w:lang w:val="es-ES" w:eastAsia="es-ES"/>
            </w:rPr>
          </w:pPr>
        </w:p>
      </w:tc>
      <w:tc>
        <w:tcPr>
          <w:tcW w:w="1774" w:type="pct"/>
          <w:vMerge/>
          <w:tcMar>
            <w:top w:w="0" w:type="dxa"/>
            <w:left w:w="108" w:type="dxa"/>
            <w:bottom w:w="0" w:type="dxa"/>
            <w:right w:w="108" w:type="dxa"/>
          </w:tcMar>
          <w:vAlign w:val="center"/>
        </w:tcPr>
        <w:p w14:paraId="4E67A556" w14:textId="77777777" w:rsidR="00A90FB9" w:rsidRPr="00937D22" w:rsidRDefault="00A90FB9" w:rsidP="00A90FB9">
          <w:pPr>
            <w:tabs>
              <w:tab w:val="center" w:pos="1377"/>
              <w:tab w:val="left" w:pos="1980"/>
            </w:tabs>
            <w:spacing w:after="0" w:line="240" w:lineRule="auto"/>
            <w:jc w:val="center"/>
            <w:rPr>
              <w:rFonts w:ascii="Cambria" w:eastAsia="Cambria" w:hAnsi="Cambria" w:cs="Cambria"/>
              <w:b/>
              <w:bCs/>
              <w:color w:val="538135"/>
              <w:sz w:val="12"/>
              <w:szCs w:val="12"/>
              <w:lang w:val="es-ES" w:eastAsia="es-ES"/>
            </w:rPr>
          </w:pPr>
        </w:p>
      </w:tc>
      <w:tc>
        <w:tcPr>
          <w:tcW w:w="860" w:type="pct"/>
          <w:tcMar>
            <w:top w:w="0" w:type="dxa"/>
            <w:left w:w="108" w:type="dxa"/>
            <w:bottom w:w="0" w:type="dxa"/>
            <w:right w:w="108" w:type="dxa"/>
          </w:tcMar>
          <w:vAlign w:val="center"/>
        </w:tcPr>
        <w:p w14:paraId="793EBDF6" w14:textId="77777777" w:rsidR="00A90FB9" w:rsidRPr="00937D22" w:rsidRDefault="00A90FB9" w:rsidP="00A90FB9">
          <w:pPr>
            <w:spacing w:after="0" w:line="240" w:lineRule="auto"/>
            <w:jc w:val="center"/>
            <w:rPr>
              <w:rFonts w:ascii="Cambria" w:eastAsia="Cambria" w:hAnsi="Cambria" w:cs="Cambria"/>
              <w:b/>
              <w:bCs/>
              <w:color w:val="538135"/>
              <w:sz w:val="12"/>
              <w:szCs w:val="12"/>
              <w:lang w:val="es-ES" w:eastAsia="es-ES"/>
            </w:rPr>
          </w:pPr>
          <w:r w:rsidRPr="00937D22">
            <w:rPr>
              <w:rFonts w:ascii="Cambria" w:eastAsia="Cambria" w:hAnsi="Cambria" w:cs="Cambria"/>
              <w:b/>
              <w:bCs/>
              <w:color w:val="538135"/>
              <w:sz w:val="12"/>
              <w:szCs w:val="12"/>
              <w:lang w:val="es-ES" w:eastAsia="es-ES"/>
            </w:rPr>
            <w:t>Versión</w:t>
          </w:r>
        </w:p>
      </w:tc>
      <w:tc>
        <w:tcPr>
          <w:tcW w:w="1506" w:type="pct"/>
          <w:tcMar>
            <w:top w:w="0" w:type="dxa"/>
            <w:left w:w="108" w:type="dxa"/>
            <w:bottom w:w="0" w:type="dxa"/>
            <w:right w:w="108" w:type="dxa"/>
          </w:tcMar>
        </w:tcPr>
        <w:p w14:paraId="770A91E1" w14:textId="77777777" w:rsidR="00A90FB9" w:rsidRPr="00937D22" w:rsidRDefault="00A90FB9" w:rsidP="00A90FB9">
          <w:pPr>
            <w:spacing w:after="0" w:line="240" w:lineRule="auto"/>
            <w:jc w:val="center"/>
            <w:rPr>
              <w:rFonts w:ascii="Cambria" w:eastAsia="Cambria" w:hAnsi="Cambria" w:cs="Cambria"/>
              <w:color w:val="538135"/>
              <w:sz w:val="12"/>
              <w:szCs w:val="12"/>
              <w:lang w:val="es-ES" w:eastAsia="es-ES"/>
            </w:rPr>
          </w:pPr>
          <w:r w:rsidRPr="00937D22">
            <w:rPr>
              <w:rFonts w:ascii="Cambria" w:eastAsia="Cambria" w:hAnsi="Cambria" w:cs="Cambria"/>
              <w:color w:val="538135"/>
              <w:sz w:val="12"/>
              <w:szCs w:val="12"/>
              <w:lang w:val="es-ES" w:eastAsia="es-ES"/>
            </w:rPr>
            <w:t>V1</w:t>
          </w:r>
        </w:p>
      </w:tc>
    </w:tr>
    <w:tr w:rsidR="00A90FB9" w:rsidRPr="00937D22" w14:paraId="4F0790F4" w14:textId="77777777" w:rsidTr="00D705C3">
      <w:trPr>
        <w:trHeight w:val="20"/>
      </w:trPr>
      <w:tc>
        <w:tcPr>
          <w:tcW w:w="860" w:type="pct"/>
          <w:vMerge w:val="restart"/>
          <w:tcMar>
            <w:top w:w="0" w:type="dxa"/>
            <w:left w:w="108" w:type="dxa"/>
            <w:bottom w:w="0" w:type="dxa"/>
            <w:right w:w="108" w:type="dxa"/>
          </w:tcMar>
          <w:vAlign w:val="center"/>
        </w:tcPr>
        <w:p w14:paraId="5EEE34D0" w14:textId="77777777" w:rsidR="00A90FB9" w:rsidRPr="00937D22" w:rsidRDefault="00A90FB9" w:rsidP="00A90FB9">
          <w:pPr>
            <w:spacing w:after="0" w:line="240" w:lineRule="auto"/>
            <w:jc w:val="center"/>
            <w:rPr>
              <w:rFonts w:ascii="Cambria" w:eastAsia="Cambria" w:hAnsi="Cambria" w:cs="Cambria"/>
              <w:b/>
              <w:bCs/>
              <w:color w:val="538135"/>
              <w:sz w:val="12"/>
              <w:szCs w:val="12"/>
              <w:lang w:val="es-ES" w:eastAsia="es-ES"/>
            </w:rPr>
          </w:pPr>
          <w:r w:rsidRPr="00937D22">
            <w:rPr>
              <w:rFonts w:ascii="Cambria" w:eastAsia="Cambria" w:hAnsi="Cambria" w:cs="Cambria"/>
              <w:b/>
              <w:bCs/>
              <w:color w:val="538135"/>
              <w:sz w:val="12"/>
              <w:szCs w:val="12"/>
              <w:lang w:val="es-ES" w:eastAsia="es-ES"/>
            </w:rPr>
            <w:t>Nombre Documento</w:t>
          </w:r>
        </w:p>
      </w:tc>
      <w:tc>
        <w:tcPr>
          <w:tcW w:w="1774" w:type="pct"/>
          <w:vMerge w:val="restart"/>
          <w:tcMar>
            <w:top w:w="0" w:type="dxa"/>
            <w:left w:w="108" w:type="dxa"/>
            <w:bottom w:w="0" w:type="dxa"/>
            <w:right w:w="108" w:type="dxa"/>
          </w:tcMar>
          <w:vAlign w:val="center"/>
        </w:tcPr>
        <w:p w14:paraId="736CEECB" w14:textId="77777777" w:rsidR="00A90FB9" w:rsidRPr="00937D22" w:rsidRDefault="00A90FB9" w:rsidP="00A90FB9">
          <w:pPr>
            <w:spacing w:after="0" w:line="240" w:lineRule="auto"/>
            <w:jc w:val="center"/>
            <w:rPr>
              <w:rFonts w:ascii="Cambria" w:eastAsia="Cambria" w:hAnsi="Cambria" w:cs="Cambria"/>
              <w:color w:val="538135"/>
              <w:sz w:val="12"/>
              <w:szCs w:val="12"/>
              <w:lang w:val="es-ES" w:eastAsia="es-ES"/>
            </w:rPr>
          </w:pPr>
          <w:r>
            <w:rPr>
              <w:rFonts w:ascii="Cambria" w:eastAsia="Cambria" w:hAnsi="Cambria" w:cs="Cambria"/>
              <w:color w:val="538135"/>
              <w:sz w:val="12"/>
              <w:szCs w:val="12"/>
              <w:lang w:val="es-ES" w:eastAsia="es-ES"/>
            </w:rPr>
            <w:t>Anexo Técnico</w:t>
          </w:r>
        </w:p>
      </w:tc>
      <w:tc>
        <w:tcPr>
          <w:tcW w:w="860" w:type="pct"/>
          <w:tcMar>
            <w:top w:w="0" w:type="dxa"/>
            <w:left w:w="108" w:type="dxa"/>
            <w:bottom w:w="0" w:type="dxa"/>
            <w:right w:w="108" w:type="dxa"/>
          </w:tcMar>
          <w:vAlign w:val="center"/>
        </w:tcPr>
        <w:p w14:paraId="3511DCC8" w14:textId="77777777" w:rsidR="00A90FB9" w:rsidRPr="00937D22" w:rsidRDefault="00A90FB9" w:rsidP="00A90FB9">
          <w:pPr>
            <w:spacing w:after="0" w:line="240" w:lineRule="auto"/>
            <w:jc w:val="center"/>
            <w:rPr>
              <w:rFonts w:ascii="Cambria" w:eastAsia="Cambria" w:hAnsi="Cambria" w:cs="Cambria"/>
              <w:b/>
              <w:color w:val="538135"/>
              <w:sz w:val="12"/>
              <w:szCs w:val="12"/>
              <w:lang w:val="es-ES" w:eastAsia="es-ES"/>
            </w:rPr>
          </w:pPr>
          <w:r w:rsidRPr="00937D22">
            <w:rPr>
              <w:rFonts w:ascii="Cambria" w:eastAsia="Cambria" w:hAnsi="Cambria" w:cs="Cambria"/>
              <w:b/>
              <w:color w:val="538135"/>
              <w:sz w:val="12"/>
              <w:szCs w:val="12"/>
              <w:lang w:val="es-ES" w:eastAsia="es-ES"/>
            </w:rPr>
            <w:t>TRD</w:t>
          </w:r>
        </w:p>
      </w:tc>
      <w:tc>
        <w:tcPr>
          <w:tcW w:w="1506" w:type="pct"/>
          <w:tcMar>
            <w:top w:w="0" w:type="dxa"/>
            <w:left w:w="108" w:type="dxa"/>
            <w:bottom w:w="0" w:type="dxa"/>
            <w:right w:w="108" w:type="dxa"/>
          </w:tcMar>
        </w:tcPr>
        <w:p w14:paraId="094FA207" w14:textId="77777777" w:rsidR="00A90FB9" w:rsidRPr="00937D22" w:rsidRDefault="00A90FB9" w:rsidP="00A90FB9">
          <w:pPr>
            <w:spacing w:after="0" w:line="240" w:lineRule="auto"/>
            <w:jc w:val="center"/>
            <w:rPr>
              <w:rFonts w:ascii="Cambria" w:eastAsia="Cambria" w:hAnsi="Cambria" w:cs="Cambria"/>
              <w:color w:val="538135"/>
              <w:sz w:val="12"/>
              <w:szCs w:val="12"/>
              <w:highlight w:val="yellow"/>
              <w:lang w:val="es-ES" w:eastAsia="es-ES"/>
            </w:rPr>
          </w:pPr>
          <w:r w:rsidRPr="00937D22">
            <w:rPr>
              <w:rFonts w:ascii="Cambria" w:eastAsia="Cambria" w:hAnsi="Cambria" w:cs="Cambria"/>
              <w:color w:val="538135"/>
              <w:sz w:val="12"/>
              <w:szCs w:val="12"/>
              <w:lang w:val="es-ES" w:eastAsia="es-ES"/>
            </w:rPr>
            <w:t>121.14.05</w:t>
          </w:r>
        </w:p>
      </w:tc>
    </w:tr>
    <w:tr w:rsidR="00A90FB9" w:rsidRPr="00937D22" w14:paraId="5891981A" w14:textId="77777777" w:rsidTr="00D705C3">
      <w:trPr>
        <w:trHeight w:val="20"/>
      </w:trPr>
      <w:tc>
        <w:tcPr>
          <w:tcW w:w="860" w:type="pct"/>
          <w:vMerge/>
          <w:tcMar>
            <w:top w:w="0" w:type="dxa"/>
            <w:left w:w="108" w:type="dxa"/>
            <w:bottom w:w="0" w:type="dxa"/>
            <w:right w:w="108" w:type="dxa"/>
          </w:tcMar>
        </w:tcPr>
        <w:p w14:paraId="7050B322" w14:textId="77777777" w:rsidR="00A90FB9" w:rsidRPr="00937D22" w:rsidRDefault="00A90FB9" w:rsidP="00A90FB9">
          <w:pPr>
            <w:widowControl w:val="0"/>
            <w:spacing w:after="0" w:line="240" w:lineRule="auto"/>
            <w:jc w:val="left"/>
            <w:rPr>
              <w:rFonts w:ascii="Cambria" w:eastAsia="Cambria" w:hAnsi="Cambria" w:cs="Cambria"/>
              <w:color w:val="538135"/>
              <w:sz w:val="12"/>
              <w:szCs w:val="12"/>
              <w:lang w:val="es-ES" w:eastAsia="es-ES"/>
            </w:rPr>
          </w:pPr>
        </w:p>
      </w:tc>
      <w:tc>
        <w:tcPr>
          <w:tcW w:w="1774" w:type="pct"/>
          <w:vMerge/>
          <w:tcMar>
            <w:top w:w="0" w:type="dxa"/>
            <w:left w:w="108" w:type="dxa"/>
            <w:bottom w:w="0" w:type="dxa"/>
            <w:right w:w="108" w:type="dxa"/>
          </w:tcMar>
        </w:tcPr>
        <w:p w14:paraId="62F51F07" w14:textId="77777777" w:rsidR="00A90FB9" w:rsidRPr="00937D22" w:rsidRDefault="00A90FB9" w:rsidP="00A90FB9">
          <w:pPr>
            <w:widowControl w:val="0"/>
            <w:spacing w:after="0" w:line="240" w:lineRule="auto"/>
            <w:jc w:val="left"/>
            <w:rPr>
              <w:rFonts w:ascii="Cambria" w:eastAsia="Cambria" w:hAnsi="Cambria" w:cs="Cambria"/>
              <w:color w:val="538135"/>
              <w:sz w:val="12"/>
              <w:szCs w:val="12"/>
              <w:lang w:val="es-ES" w:eastAsia="es-ES"/>
            </w:rPr>
          </w:pPr>
        </w:p>
      </w:tc>
      <w:tc>
        <w:tcPr>
          <w:tcW w:w="860" w:type="pct"/>
          <w:tcMar>
            <w:top w:w="0" w:type="dxa"/>
            <w:left w:w="108" w:type="dxa"/>
            <w:bottom w:w="0" w:type="dxa"/>
            <w:right w:w="108" w:type="dxa"/>
          </w:tcMar>
          <w:vAlign w:val="center"/>
        </w:tcPr>
        <w:p w14:paraId="70B43D29" w14:textId="77777777" w:rsidR="00A90FB9" w:rsidRPr="00937D22" w:rsidRDefault="00A90FB9" w:rsidP="00A90FB9">
          <w:pPr>
            <w:spacing w:after="0" w:line="240" w:lineRule="auto"/>
            <w:jc w:val="center"/>
            <w:rPr>
              <w:rFonts w:ascii="Cambria" w:eastAsia="Cambria" w:hAnsi="Cambria" w:cs="Cambria"/>
              <w:b/>
              <w:color w:val="538135"/>
              <w:sz w:val="12"/>
              <w:szCs w:val="12"/>
              <w:lang w:val="es-ES" w:eastAsia="es-ES"/>
            </w:rPr>
          </w:pPr>
          <w:r w:rsidRPr="00937D22">
            <w:rPr>
              <w:rFonts w:ascii="Cambria" w:eastAsia="Cambria" w:hAnsi="Cambria" w:cs="Cambria"/>
              <w:b/>
              <w:color w:val="538135"/>
              <w:sz w:val="12"/>
              <w:szCs w:val="12"/>
              <w:lang w:val="es-ES" w:eastAsia="es-ES"/>
            </w:rPr>
            <w:t>Página</w:t>
          </w:r>
        </w:p>
      </w:tc>
      <w:tc>
        <w:tcPr>
          <w:tcW w:w="1506" w:type="pct"/>
          <w:tcMar>
            <w:top w:w="0" w:type="dxa"/>
            <w:left w:w="108" w:type="dxa"/>
            <w:bottom w:w="0" w:type="dxa"/>
            <w:right w:w="108" w:type="dxa"/>
          </w:tcMar>
        </w:tcPr>
        <w:p w14:paraId="4D9B4422" w14:textId="77777777" w:rsidR="00A90FB9" w:rsidRPr="00937D22" w:rsidRDefault="00A90FB9" w:rsidP="00A90FB9">
          <w:pPr>
            <w:tabs>
              <w:tab w:val="left" w:pos="1068"/>
            </w:tabs>
            <w:spacing w:after="0" w:line="240" w:lineRule="auto"/>
            <w:jc w:val="center"/>
            <w:rPr>
              <w:rFonts w:ascii="Cambria" w:eastAsia="Cambria" w:hAnsi="Cambria" w:cs="Cambria"/>
              <w:color w:val="538135"/>
              <w:sz w:val="12"/>
              <w:szCs w:val="12"/>
              <w:lang w:val="es-ES" w:eastAsia="es-ES"/>
            </w:rPr>
          </w:pPr>
          <w:r w:rsidRPr="00937D22">
            <w:rPr>
              <w:rFonts w:ascii="Cambria" w:eastAsia="Cambria" w:hAnsi="Cambria" w:cs="Cambria"/>
              <w:color w:val="538135"/>
              <w:sz w:val="12"/>
              <w:szCs w:val="12"/>
              <w:lang w:val="es-ES" w:eastAsia="es-ES"/>
            </w:rPr>
            <w:t xml:space="preserve">Página </w:t>
          </w:r>
          <w:r w:rsidRPr="00937D22">
            <w:rPr>
              <w:rFonts w:ascii="Cambria" w:eastAsia="Cambria" w:hAnsi="Cambria" w:cs="Cambria"/>
              <w:b/>
              <w:bCs/>
              <w:color w:val="538135"/>
              <w:sz w:val="12"/>
              <w:szCs w:val="12"/>
              <w:lang w:val="es-ES" w:eastAsia="es-ES"/>
            </w:rPr>
            <w:fldChar w:fldCharType="begin"/>
          </w:r>
          <w:r w:rsidRPr="00937D22">
            <w:rPr>
              <w:rFonts w:ascii="Cambria" w:eastAsia="Cambria" w:hAnsi="Cambria" w:cs="Cambria"/>
              <w:b/>
              <w:bCs/>
              <w:color w:val="538135"/>
              <w:sz w:val="12"/>
              <w:szCs w:val="12"/>
              <w:lang w:val="es-ES" w:eastAsia="es-ES"/>
            </w:rPr>
            <w:instrText>PAGE  \* Arabic  \* MERGEFORMAT</w:instrText>
          </w:r>
          <w:r w:rsidRPr="00937D22">
            <w:rPr>
              <w:rFonts w:ascii="Cambria" w:eastAsia="Cambria" w:hAnsi="Cambria" w:cs="Cambria"/>
              <w:b/>
              <w:bCs/>
              <w:color w:val="538135"/>
              <w:sz w:val="12"/>
              <w:szCs w:val="12"/>
              <w:lang w:val="es-ES" w:eastAsia="es-ES"/>
            </w:rPr>
            <w:fldChar w:fldCharType="separate"/>
          </w:r>
          <w:r w:rsidRPr="00937D22">
            <w:rPr>
              <w:rFonts w:ascii="Cambria" w:eastAsia="Cambria" w:hAnsi="Cambria" w:cs="Cambria"/>
              <w:b/>
              <w:bCs/>
              <w:noProof/>
              <w:color w:val="538135"/>
              <w:sz w:val="12"/>
              <w:szCs w:val="12"/>
              <w:lang w:val="es-ES" w:eastAsia="es-ES"/>
            </w:rPr>
            <w:t>30</w:t>
          </w:r>
          <w:r w:rsidRPr="00937D22">
            <w:rPr>
              <w:rFonts w:ascii="Cambria" w:eastAsia="Cambria" w:hAnsi="Cambria" w:cs="Cambria"/>
              <w:b/>
              <w:bCs/>
              <w:color w:val="538135"/>
              <w:sz w:val="12"/>
              <w:szCs w:val="12"/>
              <w:lang w:val="es-ES" w:eastAsia="es-ES"/>
            </w:rPr>
            <w:fldChar w:fldCharType="end"/>
          </w:r>
          <w:r w:rsidRPr="00937D22">
            <w:rPr>
              <w:rFonts w:ascii="Cambria" w:eastAsia="Cambria" w:hAnsi="Cambria" w:cs="Cambria"/>
              <w:color w:val="538135"/>
              <w:sz w:val="12"/>
              <w:szCs w:val="12"/>
              <w:lang w:val="es-ES" w:eastAsia="es-ES"/>
            </w:rPr>
            <w:t xml:space="preserve"> de </w:t>
          </w:r>
          <w:r w:rsidRPr="00937D22">
            <w:rPr>
              <w:rFonts w:ascii="Cambria" w:eastAsia="Cambria" w:hAnsi="Cambria" w:cs="Cambria"/>
              <w:b/>
              <w:bCs/>
              <w:color w:val="538135"/>
              <w:sz w:val="12"/>
              <w:szCs w:val="12"/>
              <w:lang w:val="es-ES" w:eastAsia="es-ES"/>
            </w:rPr>
            <w:fldChar w:fldCharType="begin"/>
          </w:r>
          <w:r w:rsidRPr="00937D22">
            <w:rPr>
              <w:rFonts w:ascii="Cambria" w:eastAsia="Cambria" w:hAnsi="Cambria" w:cs="Cambria"/>
              <w:b/>
              <w:bCs/>
              <w:color w:val="538135"/>
              <w:sz w:val="12"/>
              <w:szCs w:val="12"/>
              <w:lang w:val="es-ES" w:eastAsia="es-ES"/>
            </w:rPr>
            <w:instrText>NUMPAGES  \* Arabic  \* MERGEFORMAT</w:instrText>
          </w:r>
          <w:r w:rsidRPr="00937D22">
            <w:rPr>
              <w:rFonts w:ascii="Cambria" w:eastAsia="Cambria" w:hAnsi="Cambria" w:cs="Cambria"/>
              <w:b/>
              <w:bCs/>
              <w:color w:val="538135"/>
              <w:sz w:val="12"/>
              <w:szCs w:val="12"/>
              <w:lang w:val="es-ES" w:eastAsia="es-ES"/>
            </w:rPr>
            <w:fldChar w:fldCharType="separate"/>
          </w:r>
          <w:r w:rsidRPr="00937D22">
            <w:rPr>
              <w:rFonts w:ascii="Cambria" w:eastAsia="Cambria" w:hAnsi="Cambria" w:cs="Cambria"/>
              <w:b/>
              <w:bCs/>
              <w:noProof/>
              <w:color w:val="538135"/>
              <w:sz w:val="12"/>
              <w:szCs w:val="12"/>
              <w:lang w:val="es-ES" w:eastAsia="es-ES"/>
            </w:rPr>
            <w:t>66</w:t>
          </w:r>
          <w:r w:rsidRPr="00937D22">
            <w:rPr>
              <w:rFonts w:ascii="Cambria" w:eastAsia="Cambria" w:hAnsi="Cambria" w:cs="Cambria"/>
              <w:b/>
              <w:bCs/>
              <w:color w:val="538135"/>
              <w:sz w:val="12"/>
              <w:szCs w:val="12"/>
              <w:lang w:val="es-ES" w:eastAsia="es-ES"/>
            </w:rPr>
            <w:fldChar w:fldCharType="end"/>
          </w:r>
        </w:p>
      </w:tc>
    </w:tr>
  </w:tbl>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43"/>
      <w:gridCol w:w="4867"/>
      <w:gridCol w:w="993"/>
      <w:gridCol w:w="2129"/>
    </w:tblGrid>
    <w:tr w:rsidR="00A90FB9" w:rsidRPr="00E74346" w14:paraId="5C8B5134" w14:textId="77777777" w:rsidTr="00C81530">
      <w:trPr>
        <w:trHeight w:val="368"/>
        <w:jc w:val="center"/>
      </w:trPr>
      <w:tc>
        <w:tcPr>
          <w:tcW w:w="5000" w:type="pct"/>
          <w:gridSpan w:val="4"/>
          <w:vAlign w:val="center"/>
        </w:tcPr>
        <w:p w14:paraId="752F70AE" w14:textId="77777777" w:rsidR="00A90FB9" w:rsidRPr="0024774C" w:rsidRDefault="00A90FB9" w:rsidP="00A90FB9">
          <w:pPr>
            <w:tabs>
              <w:tab w:val="center" w:pos="4419"/>
              <w:tab w:val="right" w:pos="8838"/>
            </w:tabs>
            <w:spacing w:after="0" w:line="240" w:lineRule="auto"/>
            <w:jc w:val="center"/>
            <w:rPr>
              <w:rFonts w:cs="Arial"/>
              <w:b/>
              <w:color w:val="4A442A"/>
              <w:sz w:val="16"/>
              <w:szCs w:val="16"/>
            </w:rPr>
          </w:pPr>
          <w:r w:rsidRPr="0024774C">
            <w:rPr>
              <w:rFonts w:cs="Arial"/>
              <w:b/>
              <w:color w:val="4A442A"/>
              <w:sz w:val="16"/>
              <w:szCs w:val="16"/>
            </w:rPr>
            <w:t>ANEXO 1 – ANEXO TÉCNICO</w:t>
          </w:r>
        </w:p>
        <w:p w14:paraId="3802BFF8" w14:textId="77777777" w:rsidR="00A90FB9" w:rsidRPr="0024774C" w:rsidRDefault="00A90FB9" w:rsidP="00A90FB9">
          <w:pPr>
            <w:tabs>
              <w:tab w:val="center" w:pos="4419"/>
              <w:tab w:val="right" w:pos="8838"/>
            </w:tabs>
            <w:spacing w:after="0" w:line="240" w:lineRule="auto"/>
            <w:jc w:val="center"/>
            <w:rPr>
              <w:rFonts w:cs="Arial"/>
              <w:b/>
              <w:color w:val="4A442A"/>
              <w:sz w:val="16"/>
              <w:szCs w:val="16"/>
            </w:rPr>
          </w:pPr>
          <w:r w:rsidRPr="0024774C">
            <w:rPr>
              <w:rFonts w:cs="Arial"/>
              <w:b/>
              <w:color w:val="4A442A"/>
              <w:sz w:val="16"/>
              <w:szCs w:val="16"/>
            </w:rPr>
            <w:t xml:space="preserve">SELECCIÓN ABREVIADA DE OBRA PÚBLICA DE INFRAESTRUCTURA DE TRANSPORTE (VERSIÓN 3) </w:t>
          </w:r>
        </w:p>
      </w:tc>
    </w:tr>
    <w:tr w:rsidR="00A90FB9" w:rsidRPr="00E74346" w14:paraId="0BA1B925" w14:textId="77777777" w:rsidTr="00C81530">
      <w:trPr>
        <w:trHeight w:val="321"/>
        <w:jc w:val="center"/>
      </w:trPr>
      <w:tc>
        <w:tcPr>
          <w:tcW w:w="673" w:type="pct"/>
          <w:vAlign w:val="center"/>
        </w:tcPr>
        <w:p w14:paraId="67B71600" w14:textId="77777777" w:rsidR="00A90FB9" w:rsidRPr="00E74346" w:rsidRDefault="00A90FB9" w:rsidP="00A90FB9">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vAlign w:val="center"/>
        </w:tcPr>
        <w:p w14:paraId="75D3DD3B" w14:textId="77777777" w:rsidR="00A90FB9" w:rsidRPr="00E74346" w:rsidRDefault="00A90FB9" w:rsidP="00A90FB9">
          <w:pPr>
            <w:spacing w:after="4" w:line="249" w:lineRule="auto"/>
            <w:ind w:left="10" w:hanging="10"/>
            <w:jc w:val="left"/>
            <w:rPr>
              <w:rFonts w:cs="Arial"/>
              <w:color w:val="595959"/>
              <w:sz w:val="16"/>
              <w:szCs w:val="16"/>
            </w:rPr>
          </w:pPr>
          <w:r w:rsidRPr="0024774C">
            <w:rPr>
              <w:rFonts w:cs="Arial"/>
              <w:color w:val="4A442A"/>
              <w:sz w:val="16"/>
              <w:szCs w:val="16"/>
            </w:rPr>
            <w:t>CCE-EICP-IDI-06</w:t>
          </w:r>
        </w:p>
      </w:tc>
      <w:tc>
        <w:tcPr>
          <w:tcW w:w="538" w:type="pct"/>
          <w:vAlign w:val="center"/>
        </w:tcPr>
        <w:p w14:paraId="5BDB1B77" w14:textId="77777777" w:rsidR="00A90FB9" w:rsidRPr="00E74346" w:rsidRDefault="00A90FB9" w:rsidP="00A90FB9">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2" w:type="pct"/>
          <w:vAlign w:val="center"/>
        </w:tcPr>
        <w:p w14:paraId="7FB987F5" w14:textId="77777777" w:rsidR="00A90FB9" w:rsidRPr="00E74346" w:rsidRDefault="00A90FB9" w:rsidP="00A90FB9">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A90FB9" w:rsidRPr="00E74346" w14:paraId="4B3959E2" w14:textId="77777777" w:rsidTr="00C81530">
      <w:trPr>
        <w:trHeight w:val="96"/>
        <w:jc w:val="center"/>
      </w:trPr>
      <w:tc>
        <w:tcPr>
          <w:tcW w:w="673" w:type="pct"/>
          <w:vAlign w:val="center"/>
        </w:tcPr>
        <w:p w14:paraId="56486CB9" w14:textId="77777777" w:rsidR="00A90FB9" w:rsidRPr="00E74346" w:rsidRDefault="00A90FB9" w:rsidP="00A90FB9">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6" w:type="pct"/>
          <w:gridSpan w:val="3"/>
          <w:vAlign w:val="center"/>
        </w:tcPr>
        <w:p w14:paraId="337FDC76" w14:textId="77777777" w:rsidR="00A90FB9" w:rsidRPr="00E74346" w:rsidRDefault="00A90FB9" w:rsidP="00A90FB9">
          <w:pPr>
            <w:spacing w:after="4" w:line="249" w:lineRule="auto"/>
            <w:ind w:left="10" w:hanging="10"/>
            <w:jc w:val="left"/>
            <w:rPr>
              <w:rFonts w:cs="Arial"/>
              <w:color w:val="595959"/>
              <w:sz w:val="16"/>
              <w:szCs w:val="16"/>
            </w:rPr>
          </w:pPr>
          <w:r>
            <w:rPr>
              <w:rFonts w:cs="Arial"/>
              <w:color w:val="595959"/>
              <w:sz w:val="16"/>
              <w:szCs w:val="16"/>
            </w:rPr>
            <w:t>3</w:t>
          </w:r>
        </w:p>
      </w:tc>
    </w:tr>
  </w:tbl>
  <w:p w14:paraId="627D1F87" w14:textId="77777777" w:rsidR="00A90FB9" w:rsidRPr="00724EC1" w:rsidRDefault="00A90FB9" w:rsidP="00A90FB9">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85497"/>
    <w:multiLevelType w:val="hybridMultilevel"/>
    <w:tmpl w:val="CBFAF0D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115702"/>
    <w:multiLevelType w:val="hybridMultilevel"/>
    <w:tmpl w:val="50BA5E14"/>
    <w:lvl w:ilvl="0" w:tplc="AD38BD1C">
      <w:start w:val="1"/>
      <w:numFmt w:val="lowerLetter"/>
      <w:lvlText w:val="%1."/>
      <w:lvlJc w:val="left"/>
      <w:pPr>
        <w:ind w:left="811" w:hanging="360"/>
        <w:jc w:val="left"/>
      </w:pPr>
      <w:rPr>
        <w:rFonts w:ascii="Arial" w:eastAsia="Arial" w:hAnsi="Arial" w:cs="Arial" w:hint="default"/>
        <w:b/>
        <w:bCs/>
        <w:i w:val="0"/>
        <w:iCs w:val="0"/>
        <w:spacing w:val="-1"/>
        <w:w w:val="99"/>
        <w:sz w:val="20"/>
        <w:szCs w:val="20"/>
        <w:lang w:val="es-ES" w:eastAsia="en-US" w:bidi="ar-SA"/>
      </w:rPr>
    </w:lvl>
    <w:lvl w:ilvl="1" w:tplc="93E658E4">
      <w:numFmt w:val="bullet"/>
      <w:lvlText w:val="•"/>
      <w:lvlJc w:val="left"/>
      <w:pPr>
        <w:ind w:left="1710" w:hanging="360"/>
      </w:pPr>
      <w:rPr>
        <w:rFonts w:hint="default"/>
        <w:lang w:val="es-ES" w:eastAsia="en-US" w:bidi="ar-SA"/>
      </w:rPr>
    </w:lvl>
    <w:lvl w:ilvl="2" w:tplc="B3ECEF0C">
      <w:numFmt w:val="bullet"/>
      <w:lvlText w:val="•"/>
      <w:lvlJc w:val="left"/>
      <w:pPr>
        <w:ind w:left="2600" w:hanging="360"/>
      </w:pPr>
      <w:rPr>
        <w:rFonts w:hint="default"/>
        <w:lang w:val="es-ES" w:eastAsia="en-US" w:bidi="ar-SA"/>
      </w:rPr>
    </w:lvl>
    <w:lvl w:ilvl="3" w:tplc="4C72124C">
      <w:numFmt w:val="bullet"/>
      <w:lvlText w:val="•"/>
      <w:lvlJc w:val="left"/>
      <w:pPr>
        <w:ind w:left="3490" w:hanging="360"/>
      </w:pPr>
      <w:rPr>
        <w:rFonts w:hint="default"/>
        <w:lang w:val="es-ES" w:eastAsia="en-US" w:bidi="ar-SA"/>
      </w:rPr>
    </w:lvl>
    <w:lvl w:ilvl="4" w:tplc="6FD00918">
      <w:numFmt w:val="bullet"/>
      <w:lvlText w:val="•"/>
      <w:lvlJc w:val="left"/>
      <w:pPr>
        <w:ind w:left="4380" w:hanging="360"/>
      </w:pPr>
      <w:rPr>
        <w:rFonts w:hint="default"/>
        <w:lang w:val="es-ES" w:eastAsia="en-US" w:bidi="ar-SA"/>
      </w:rPr>
    </w:lvl>
    <w:lvl w:ilvl="5" w:tplc="20B8B4FC">
      <w:numFmt w:val="bullet"/>
      <w:lvlText w:val="•"/>
      <w:lvlJc w:val="left"/>
      <w:pPr>
        <w:ind w:left="5270" w:hanging="360"/>
      </w:pPr>
      <w:rPr>
        <w:rFonts w:hint="default"/>
        <w:lang w:val="es-ES" w:eastAsia="en-US" w:bidi="ar-SA"/>
      </w:rPr>
    </w:lvl>
    <w:lvl w:ilvl="6" w:tplc="C9BCCC94">
      <w:numFmt w:val="bullet"/>
      <w:lvlText w:val="•"/>
      <w:lvlJc w:val="left"/>
      <w:pPr>
        <w:ind w:left="6160" w:hanging="360"/>
      </w:pPr>
      <w:rPr>
        <w:rFonts w:hint="default"/>
        <w:lang w:val="es-ES" w:eastAsia="en-US" w:bidi="ar-SA"/>
      </w:rPr>
    </w:lvl>
    <w:lvl w:ilvl="7" w:tplc="D1AEA240">
      <w:numFmt w:val="bullet"/>
      <w:lvlText w:val="•"/>
      <w:lvlJc w:val="left"/>
      <w:pPr>
        <w:ind w:left="7050" w:hanging="360"/>
      </w:pPr>
      <w:rPr>
        <w:rFonts w:hint="default"/>
        <w:lang w:val="es-ES" w:eastAsia="en-US" w:bidi="ar-SA"/>
      </w:rPr>
    </w:lvl>
    <w:lvl w:ilvl="8" w:tplc="0264365A">
      <w:numFmt w:val="bullet"/>
      <w:lvlText w:val="•"/>
      <w:lvlJc w:val="left"/>
      <w:pPr>
        <w:ind w:left="7940" w:hanging="360"/>
      </w:pPr>
      <w:rPr>
        <w:rFonts w:hint="default"/>
        <w:lang w:val="es-ES" w:eastAsia="en-US" w:bidi="ar-SA"/>
      </w:rPr>
    </w:lvl>
  </w:abstractNum>
  <w:abstractNum w:abstractNumId="3" w15:restartNumberingAfterBreak="0">
    <w:nsid w:val="0E4933C8"/>
    <w:multiLevelType w:val="hybridMultilevel"/>
    <w:tmpl w:val="769835F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0EF75521"/>
    <w:multiLevelType w:val="hybridMultilevel"/>
    <w:tmpl w:val="EC6C9A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721E79"/>
    <w:multiLevelType w:val="hybridMultilevel"/>
    <w:tmpl w:val="68DA0106"/>
    <w:lvl w:ilvl="0" w:tplc="240A0001">
      <w:start w:val="1"/>
      <w:numFmt w:val="bullet"/>
      <w:lvlText w:val=""/>
      <w:lvlJc w:val="left"/>
      <w:pPr>
        <w:ind w:left="1891" w:hanging="360"/>
      </w:pPr>
      <w:rPr>
        <w:rFonts w:ascii="Symbol" w:hAnsi="Symbol" w:hint="default"/>
      </w:rPr>
    </w:lvl>
    <w:lvl w:ilvl="1" w:tplc="240A0003" w:tentative="1">
      <w:start w:val="1"/>
      <w:numFmt w:val="bullet"/>
      <w:lvlText w:val="o"/>
      <w:lvlJc w:val="left"/>
      <w:pPr>
        <w:ind w:left="2611" w:hanging="360"/>
      </w:pPr>
      <w:rPr>
        <w:rFonts w:ascii="Courier New" w:hAnsi="Courier New" w:cs="Courier New" w:hint="default"/>
      </w:rPr>
    </w:lvl>
    <w:lvl w:ilvl="2" w:tplc="240A0005" w:tentative="1">
      <w:start w:val="1"/>
      <w:numFmt w:val="bullet"/>
      <w:lvlText w:val=""/>
      <w:lvlJc w:val="left"/>
      <w:pPr>
        <w:ind w:left="3331" w:hanging="360"/>
      </w:pPr>
      <w:rPr>
        <w:rFonts w:ascii="Wingdings" w:hAnsi="Wingdings" w:hint="default"/>
      </w:rPr>
    </w:lvl>
    <w:lvl w:ilvl="3" w:tplc="240A0001" w:tentative="1">
      <w:start w:val="1"/>
      <w:numFmt w:val="bullet"/>
      <w:lvlText w:val=""/>
      <w:lvlJc w:val="left"/>
      <w:pPr>
        <w:ind w:left="4051" w:hanging="360"/>
      </w:pPr>
      <w:rPr>
        <w:rFonts w:ascii="Symbol" w:hAnsi="Symbol" w:hint="default"/>
      </w:rPr>
    </w:lvl>
    <w:lvl w:ilvl="4" w:tplc="240A0003" w:tentative="1">
      <w:start w:val="1"/>
      <w:numFmt w:val="bullet"/>
      <w:lvlText w:val="o"/>
      <w:lvlJc w:val="left"/>
      <w:pPr>
        <w:ind w:left="4771" w:hanging="360"/>
      </w:pPr>
      <w:rPr>
        <w:rFonts w:ascii="Courier New" w:hAnsi="Courier New" w:cs="Courier New" w:hint="default"/>
      </w:rPr>
    </w:lvl>
    <w:lvl w:ilvl="5" w:tplc="240A0005" w:tentative="1">
      <w:start w:val="1"/>
      <w:numFmt w:val="bullet"/>
      <w:lvlText w:val=""/>
      <w:lvlJc w:val="left"/>
      <w:pPr>
        <w:ind w:left="5491" w:hanging="360"/>
      </w:pPr>
      <w:rPr>
        <w:rFonts w:ascii="Wingdings" w:hAnsi="Wingdings" w:hint="default"/>
      </w:rPr>
    </w:lvl>
    <w:lvl w:ilvl="6" w:tplc="240A0001" w:tentative="1">
      <w:start w:val="1"/>
      <w:numFmt w:val="bullet"/>
      <w:lvlText w:val=""/>
      <w:lvlJc w:val="left"/>
      <w:pPr>
        <w:ind w:left="6211" w:hanging="360"/>
      </w:pPr>
      <w:rPr>
        <w:rFonts w:ascii="Symbol" w:hAnsi="Symbol" w:hint="default"/>
      </w:rPr>
    </w:lvl>
    <w:lvl w:ilvl="7" w:tplc="240A0003" w:tentative="1">
      <w:start w:val="1"/>
      <w:numFmt w:val="bullet"/>
      <w:lvlText w:val="o"/>
      <w:lvlJc w:val="left"/>
      <w:pPr>
        <w:ind w:left="6931" w:hanging="360"/>
      </w:pPr>
      <w:rPr>
        <w:rFonts w:ascii="Courier New" w:hAnsi="Courier New" w:cs="Courier New" w:hint="default"/>
      </w:rPr>
    </w:lvl>
    <w:lvl w:ilvl="8" w:tplc="240A0005" w:tentative="1">
      <w:start w:val="1"/>
      <w:numFmt w:val="bullet"/>
      <w:lvlText w:val=""/>
      <w:lvlJc w:val="left"/>
      <w:pPr>
        <w:ind w:left="7651" w:hanging="360"/>
      </w:pPr>
      <w:rPr>
        <w:rFonts w:ascii="Wingdings" w:hAnsi="Wingdings" w:hint="default"/>
      </w:rPr>
    </w:lvl>
  </w:abstractNum>
  <w:abstractNum w:abstractNumId="6"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189C5158"/>
    <w:multiLevelType w:val="hybridMultilevel"/>
    <w:tmpl w:val="6444E2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98B19F9"/>
    <w:multiLevelType w:val="hybridMultilevel"/>
    <w:tmpl w:val="8258C8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A0323F7"/>
    <w:multiLevelType w:val="multilevel"/>
    <w:tmpl w:val="053ADDF8"/>
    <w:lvl w:ilvl="0">
      <w:start w:val="2"/>
      <w:numFmt w:val="decimal"/>
      <w:lvlText w:val="%1."/>
      <w:lvlJc w:val="left"/>
      <w:pPr>
        <w:ind w:left="644"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8E36AA"/>
    <w:multiLevelType w:val="hybridMultilevel"/>
    <w:tmpl w:val="B13A836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860458"/>
    <w:multiLevelType w:val="hybridMultilevel"/>
    <w:tmpl w:val="A9C8F3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32F634A2"/>
    <w:multiLevelType w:val="hybridMultilevel"/>
    <w:tmpl w:val="C9044B0E"/>
    <w:lvl w:ilvl="0" w:tplc="B65EC54E">
      <w:start w:val="1"/>
      <w:numFmt w:val="upperRoman"/>
      <w:lvlText w:val="%1."/>
      <w:lvlJc w:val="left"/>
      <w:pPr>
        <w:ind w:left="811" w:hanging="471"/>
        <w:jc w:val="right"/>
      </w:pPr>
      <w:rPr>
        <w:rFonts w:ascii="Arial" w:eastAsia="Arial" w:hAnsi="Arial" w:cs="Arial" w:hint="default"/>
        <w:b/>
        <w:bCs/>
        <w:i w:val="0"/>
        <w:iCs w:val="0"/>
        <w:spacing w:val="-1"/>
        <w:w w:val="99"/>
        <w:sz w:val="20"/>
        <w:szCs w:val="20"/>
        <w:lang w:val="es-ES" w:eastAsia="en-US" w:bidi="ar-SA"/>
      </w:rPr>
    </w:lvl>
    <w:lvl w:ilvl="1" w:tplc="D8E8C472">
      <w:numFmt w:val="bullet"/>
      <w:lvlText w:val=""/>
      <w:lvlJc w:val="left"/>
      <w:pPr>
        <w:ind w:left="1171" w:hanging="360"/>
      </w:pPr>
      <w:rPr>
        <w:rFonts w:ascii="Symbol" w:eastAsia="Symbol" w:hAnsi="Symbol" w:cs="Symbol" w:hint="default"/>
        <w:spacing w:val="0"/>
        <w:w w:val="99"/>
        <w:lang w:val="es-ES" w:eastAsia="en-US" w:bidi="ar-SA"/>
      </w:rPr>
    </w:lvl>
    <w:lvl w:ilvl="2" w:tplc="F2868502">
      <w:numFmt w:val="bullet"/>
      <w:lvlText w:val=""/>
      <w:lvlJc w:val="left"/>
      <w:pPr>
        <w:ind w:left="1171" w:hanging="360"/>
      </w:pPr>
      <w:rPr>
        <w:rFonts w:ascii="Symbol" w:eastAsia="Symbol" w:hAnsi="Symbol" w:cs="Symbol" w:hint="default"/>
        <w:b w:val="0"/>
        <w:bCs w:val="0"/>
        <w:i w:val="0"/>
        <w:iCs w:val="0"/>
        <w:spacing w:val="0"/>
        <w:w w:val="99"/>
        <w:sz w:val="20"/>
        <w:szCs w:val="20"/>
        <w:lang w:val="es-ES" w:eastAsia="en-US" w:bidi="ar-SA"/>
      </w:rPr>
    </w:lvl>
    <w:lvl w:ilvl="3" w:tplc="419C5BE4">
      <w:numFmt w:val="bullet"/>
      <w:lvlText w:val="•"/>
      <w:lvlJc w:val="left"/>
      <w:pPr>
        <w:ind w:left="1180" w:hanging="360"/>
      </w:pPr>
      <w:rPr>
        <w:rFonts w:hint="default"/>
        <w:lang w:val="es-ES" w:eastAsia="en-US" w:bidi="ar-SA"/>
      </w:rPr>
    </w:lvl>
    <w:lvl w:ilvl="4" w:tplc="9824142E">
      <w:numFmt w:val="bullet"/>
      <w:lvlText w:val="•"/>
      <w:lvlJc w:val="left"/>
      <w:pPr>
        <w:ind w:left="2400" w:hanging="360"/>
      </w:pPr>
      <w:rPr>
        <w:rFonts w:hint="default"/>
        <w:lang w:val="es-ES" w:eastAsia="en-US" w:bidi="ar-SA"/>
      </w:rPr>
    </w:lvl>
    <w:lvl w:ilvl="5" w:tplc="94B8D934">
      <w:numFmt w:val="bullet"/>
      <w:lvlText w:val="•"/>
      <w:lvlJc w:val="left"/>
      <w:pPr>
        <w:ind w:left="3620" w:hanging="360"/>
      </w:pPr>
      <w:rPr>
        <w:rFonts w:hint="default"/>
        <w:lang w:val="es-ES" w:eastAsia="en-US" w:bidi="ar-SA"/>
      </w:rPr>
    </w:lvl>
    <w:lvl w:ilvl="6" w:tplc="4B56B12A">
      <w:numFmt w:val="bullet"/>
      <w:lvlText w:val="•"/>
      <w:lvlJc w:val="left"/>
      <w:pPr>
        <w:ind w:left="4840" w:hanging="360"/>
      </w:pPr>
      <w:rPr>
        <w:rFonts w:hint="default"/>
        <w:lang w:val="es-ES" w:eastAsia="en-US" w:bidi="ar-SA"/>
      </w:rPr>
    </w:lvl>
    <w:lvl w:ilvl="7" w:tplc="14961686">
      <w:numFmt w:val="bullet"/>
      <w:lvlText w:val="•"/>
      <w:lvlJc w:val="left"/>
      <w:pPr>
        <w:ind w:left="6060" w:hanging="360"/>
      </w:pPr>
      <w:rPr>
        <w:rFonts w:hint="default"/>
        <w:lang w:val="es-ES" w:eastAsia="en-US" w:bidi="ar-SA"/>
      </w:rPr>
    </w:lvl>
    <w:lvl w:ilvl="8" w:tplc="82849D0A">
      <w:numFmt w:val="bullet"/>
      <w:lvlText w:val="•"/>
      <w:lvlJc w:val="left"/>
      <w:pPr>
        <w:ind w:left="7280" w:hanging="360"/>
      </w:pPr>
      <w:rPr>
        <w:rFonts w:hint="default"/>
        <w:lang w:val="es-ES" w:eastAsia="en-US" w:bidi="ar-SA"/>
      </w:rPr>
    </w:lvl>
  </w:abstractNum>
  <w:abstractNum w:abstractNumId="16" w15:restartNumberingAfterBreak="0">
    <w:nsid w:val="33FE5BB5"/>
    <w:multiLevelType w:val="multilevel"/>
    <w:tmpl w:val="125EEE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847A28"/>
    <w:multiLevelType w:val="hybridMultilevel"/>
    <w:tmpl w:val="5C28EC0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4CA3378"/>
    <w:multiLevelType w:val="multilevel"/>
    <w:tmpl w:val="A1C0C77E"/>
    <w:lvl w:ilvl="0">
      <w:start w:val="1"/>
      <w:numFmt w:val="decimal"/>
      <w:lvlText w:val="%1."/>
      <w:lvlJc w:val="left"/>
      <w:pPr>
        <w:ind w:left="720" w:hanging="360"/>
      </w:pPr>
    </w:lvl>
    <w:lvl w:ilvl="1">
      <w:start w:val="1"/>
      <w:numFmt w:val="bullet"/>
      <w:lvlText w:val="•"/>
      <w:lvlJc w:val="left"/>
      <w:pPr>
        <w:ind w:left="1440" w:hanging="36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83273A8"/>
    <w:multiLevelType w:val="hybridMultilevel"/>
    <w:tmpl w:val="993AE1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48440C55"/>
    <w:multiLevelType w:val="hybridMultilevel"/>
    <w:tmpl w:val="2F38EE20"/>
    <w:lvl w:ilvl="0" w:tplc="2C10D32C">
      <w:start w:val="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4B3864EC"/>
    <w:multiLevelType w:val="hybridMultilevel"/>
    <w:tmpl w:val="12C0D41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53551DEE"/>
    <w:multiLevelType w:val="hybridMultilevel"/>
    <w:tmpl w:val="F4FCFE52"/>
    <w:lvl w:ilvl="0" w:tplc="240A0001">
      <w:start w:val="1"/>
      <w:numFmt w:val="bullet"/>
      <w:lvlText w:val=""/>
      <w:lvlJc w:val="left"/>
      <w:pPr>
        <w:ind w:left="791" w:hanging="360"/>
      </w:pPr>
      <w:rPr>
        <w:rFonts w:ascii="Symbol" w:hAnsi="Symbol" w:hint="default"/>
      </w:rPr>
    </w:lvl>
    <w:lvl w:ilvl="1" w:tplc="240A0003" w:tentative="1">
      <w:start w:val="1"/>
      <w:numFmt w:val="bullet"/>
      <w:lvlText w:val="o"/>
      <w:lvlJc w:val="left"/>
      <w:pPr>
        <w:ind w:left="1511" w:hanging="360"/>
      </w:pPr>
      <w:rPr>
        <w:rFonts w:ascii="Courier New" w:hAnsi="Courier New" w:cs="Courier New" w:hint="default"/>
      </w:rPr>
    </w:lvl>
    <w:lvl w:ilvl="2" w:tplc="240A0005" w:tentative="1">
      <w:start w:val="1"/>
      <w:numFmt w:val="bullet"/>
      <w:lvlText w:val=""/>
      <w:lvlJc w:val="left"/>
      <w:pPr>
        <w:ind w:left="2231" w:hanging="360"/>
      </w:pPr>
      <w:rPr>
        <w:rFonts w:ascii="Wingdings" w:hAnsi="Wingdings" w:hint="default"/>
      </w:rPr>
    </w:lvl>
    <w:lvl w:ilvl="3" w:tplc="240A0001" w:tentative="1">
      <w:start w:val="1"/>
      <w:numFmt w:val="bullet"/>
      <w:lvlText w:val=""/>
      <w:lvlJc w:val="left"/>
      <w:pPr>
        <w:ind w:left="2951" w:hanging="360"/>
      </w:pPr>
      <w:rPr>
        <w:rFonts w:ascii="Symbol" w:hAnsi="Symbol" w:hint="default"/>
      </w:rPr>
    </w:lvl>
    <w:lvl w:ilvl="4" w:tplc="240A0003" w:tentative="1">
      <w:start w:val="1"/>
      <w:numFmt w:val="bullet"/>
      <w:lvlText w:val="o"/>
      <w:lvlJc w:val="left"/>
      <w:pPr>
        <w:ind w:left="3671" w:hanging="360"/>
      </w:pPr>
      <w:rPr>
        <w:rFonts w:ascii="Courier New" w:hAnsi="Courier New" w:cs="Courier New" w:hint="default"/>
      </w:rPr>
    </w:lvl>
    <w:lvl w:ilvl="5" w:tplc="240A0005" w:tentative="1">
      <w:start w:val="1"/>
      <w:numFmt w:val="bullet"/>
      <w:lvlText w:val=""/>
      <w:lvlJc w:val="left"/>
      <w:pPr>
        <w:ind w:left="4391" w:hanging="360"/>
      </w:pPr>
      <w:rPr>
        <w:rFonts w:ascii="Wingdings" w:hAnsi="Wingdings" w:hint="default"/>
      </w:rPr>
    </w:lvl>
    <w:lvl w:ilvl="6" w:tplc="240A0001" w:tentative="1">
      <w:start w:val="1"/>
      <w:numFmt w:val="bullet"/>
      <w:lvlText w:val=""/>
      <w:lvlJc w:val="left"/>
      <w:pPr>
        <w:ind w:left="5111" w:hanging="360"/>
      </w:pPr>
      <w:rPr>
        <w:rFonts w:ascii="Symbol" w:hAnsi="Symbol" w:hint="default"/>
      </w:rPr>
    </w:lvl>
    <w:lvl w:ilvl="7" w:tplc="240A0003" w:tentative="1">
      <w:start w:val="1"/>
      <w:numFmt w:val="bullet"/>
      <w:lvlText w:val="o"/>
      <w:lvlJc w:val="left"/>
      <w:pPr>
        <w:ind w:left="5831" w:hanging="360"/>
      </w:pPr>
      <w:rPr>
        <w:rFonts w:ascii="Courier New" w:hAnsi="Courier New" w:cs="Courier New" w:hint="default"/>
      </w:rPr>
    </w:lvl>
    <w:lvl w:ilvl="8" w:tplc="240A0005" w:tentative="1">
      <w:start w:val="1"/>
      <w:numFmt w:val="bullet"/>
      <w:lvlText w:val=""/>
      <w:lvlJc w:val="left"/>
      <w:pPr>
        <w:ind w:left="6551" w:hanging="360"/>
      </w:pPr>
      <w:rPr>
        <w:rFonts w:ascii="Wingdings" w:hAnsi="Wingdings" w:hint="default"/>
      </w:rPr>
    </w:lvl>
  </w:abstractNum>
  <w:abstractNum w:abstractNumId="24"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5" w15:restartNumberingAfterBreak="0">
    <w:nsid w:val="5EAB192D"/>
    <w:multiLevelType w:val="hybridMultilevel"/>
    <w:tmpl w:val="6BA40D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3A4469A"/>
    <w:multiLevelType w:val="hybridMultilevel"/>
    <w:tmpl w:val="8D70834A"/>
    <w:lvl w:ilvl="0" w:tplc="352EA048">
      <w:numFmt w:val="bullet"/>
      <w:lvlText w:val="-"/>
      <w:lvlJc w:val="left"/>
      <w:pPr>
        <w:ind w:left="448" w:hanging="360"/>
      </w:pPr>
      <w:rPr>
        <w:rFonts w:ascii="Arial MT" w:eastAsia="Arial MT" w:hAnsi="Arial MT" w:cs="Arial MT" w:hint="default"/>
        <w:b w:val="0"/>
        <w:bCs w:val="0"/>
        <w:i w:val="0"/>
        <w:iCs w:val="0"/>
        <w:spacing w:val="0"/>
        <w:w w:val="99"/>
        <w:sz w:val="18"/>
        <w:szCs w:val="18"/>
        <w:lang w:val="es-ES" w:eastAsia="en-US" w:bidi="ar-SA"/>
      </w:rPr>
    </w:lvl>
    <w:lvl w:ilvl="1" w:tplc="710EAC86">
      <w:numFmt w:val="bullet"/>
      <w:lvlText w:val="•"/>
      <w:lvlJc w:val="left"/>
      <w:pPr>
        <w:ind w:left="848" w:hanging="360"/>
      </w:pPr>
      <w:rPr>
        <w:rFonts w:hint="default"/>
        <w:lang w:val="es-ES" w:eastAsia="en-US" w:bidi="ar-SA"/>
      </w:rPr>
    </w:lvl>
    <w:lvl w:ilvl="2" w:tplc="3E9C73A4">
      <w:numFmt w:val="bullet"/>
      <w:lvlText w:val="•"/>
      <w:lvlJc w:val="left"/>
      <w:pPr>
        <w:ind w:left="1257" w:hanging="360"/>
      </w:pPr>
      <w:rPr>
        <w:rFonts w:hint="default"/>
        <w:lang w:val="es-ES" w:eastAsia="en-US" w:bidi="ar-SA"/>
      </w:rPr>
    </w:lvl>
    <w:lvl w:ilvl="3" w:tplc="E47C2638">
      <w:numFmt w:val="bullet"/>
      <w:lvlText w:val="•"/>
      <w:lvlJc w:val="left"/>
      <w:pPr>
        <w:ind w:left="1666" w:hanging="360"/>
      </w:pPr>
      <w:rPr>
        <w:rFonts w:hint="default"/>
        <w:lang w:val="es-ES" w:eastAsia="en-US" w:bidi="ar-SA"/>
      </w:rPr>
    </w:lvl>
    <w:lvl w:ilvl="4" w:tplc="8130B3AE">
      <w:numFmt w:val="bullet"/>
      <w:lvlText w:val="•"/>
      <w:lvlJc w:val="left"/>
      <w:pPr>
        <w:ind w:left="2074" w:hanging="360"/>
      </w:pPr>
      <w:rPr>
        <w:rFonts w:hint="default"/>
        <w:lang w:val="es-ES" w:eastAsia="en-US" w:bidi="ar-SA"/>
      </w:rPr>
    </w:lvl>
    <w:lvl w:ilvl="5" w:tplc="943E7A5A">
      <w:numFmt w:val="bullet"/>
      <w:lvlText w:val="•"/>
      <w:lvlJc w:val="left"/>
      <w:pPr>
        <w:ind w:left="2483" w:hanging="360"/>
      </w:pPr>
      <w:rPr>
        <w:rFonts w:hint="default"/>
        <w:lang w:val="es-ES" w:eastAsia="en-US" w:bidi="ar-SA"/>
      </w:rPr>
    </w:lvl>
    <w:lvl w:ilvl="6" w:tplc="34BEA57E">
      <w:numFmt w:val="bullet"/>
      <w:lvlText w:val="•"/>
      <w:lvlJc w:val="left"/>
      <w:pPr>
        <w:ind w:left="2892" w:hanging="360"/>
      </w:pPr>
      <w:rPr>
        <w:rFonts w:hint="default"/>
        <w:lang w:val="es-ES" w:eastAsia="en-US" w:bidi="ar-SA"/>
      </w:rPr>
    </w:lvl>
    <w:lvl w:ilvl="7" w:tplc="6A06D6D8">
      <w:numFmt w:val="bullet"/>
      <w:lvlText w:val="•"/>
      <w:lvlJc w:val="left"/>
      <w:pPr>
        <w:ind w:left="3300" w:hanging="360"/>
      </w:pPr>
      <w:rPr>
        <w:rFonts w:hint="default"/>
        <w:lang w:val="es-ES" w:eastAsia="en-US" w:bidi="ar-SA"/>
      </w:rPr>
    </w:lvl>
    <w:lvl w:ilvl="8" w:tplc="DF9E3B90">
      <w:numFmt w:val="bullet"/>
      <w:lvlText w:val="•"/>
      <w:lvlJc w:val="left"/>
      <w:pPr>
        <w:ind w:left="3709" w:hanging="360"/>
      </w:pPr>
      <w:rPr>
        <w:rFonts w:hint="default"/>
        <w:lang w:val="es-ES" w:eastAsia="en-US" w:bidi="ar-SA"/>
      </w:rPr>
    </w:lvl>
  </w:abstractNum>
  <w:abstractNum w:abstractNumId="27" w15:restartNumberingAfterBreak="0">
    <w:nsid w:val="6A4F1548"/>
    <w:multiLevelType w:val="hybridMultilevel"/>
    <w:tmpl w:val="339A0D76"/>
    <w:lvl w:ilvl="0" w:tplc="2C10D32C">
      <w:start w:val="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AC671F6"/>
    <w:multiLevelType w:val="hybridMultilevel"/>
    <w:tmpl w:val="DE4E012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71481CEE"/>
    <w:multiLevelType w:val="hybridMultilevel"/>
    <w:tmpl w:val="FF8C47D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25C71DB"/>
    <w:multiLevelType w:val="multilevel"/>
    <w:tmpl w:val="3B6291F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C871395"/>
    <w:multiLevelType w:val="hybridMultilevel"/>
    <w:tmpl w:val="7B74ABF2"/>
    <w:lvl w:ilvl="0" w:tplc="240A0001">
      <w:start w:val="1"/>
      <w:numFmt w:val="bullet"/>
      <w:lvlText w:val=""/>
      <w:lvlJc w:val="left"/>
      <w:pPr>
        <w:ind w:left="724" w:hanging="360"/>
      </w:pPr>
      <w:rPr>
        <w:rFonts w:ascii="Symbol" w:hAnsi="Symbol" w:hint="default"/>
        <w:w w:val="100"/>
        <w:sz w:val="24"/>
        <w:szCs w:val="24"/>
        <w:lang w:val="es-ES" w:eastAsia="en-US" w:bidi="ar-SA"/>
      </w:rPr>
    </w:lvl>
    <w:lvl w:ilvl="1" w:tplc="3202EE8C">
      <w:numFmt w:val="bullet"/>
      <w:lvlText w:val="•"/>
      <w:lvlJc w:val="left"/>
      <w:pPr>
        <w:ind w:left="1582" w:hanging="360"/>
      </w:pPr>
      <w:rPr>
        <w:lang w:val="es-ES" w:eastAsia="en-US" w:bidi="ar-SA"/>
      </w:rPr>
    </w:lvl>
    <w:lvl w:ilvl="2" w:tplc="38C8B776">
      <w:numFmt w:val="bullet"/>
      <w:lvlText w:val="•"/>
      <w:lvlJc w:val="left"/>
      <w:pPr>
        <w:ind w:left="2444" w:hanging="360"/>
      </w:pPr>
      <w:rPr>
        <w:lang w:val="es-ES" w:eastAsia="en-US" w:bidi="ar-SA"/>
      </w:rPr>
    </w:lvl>
    <w:lvl w:ilvl="3" w:tplc="C4D6EE10">
      <w:numFmt w:val="bullet"/>
      <w:lvlText w:val="•"/>
      <w:lvlJc w:val="left"/>
      <w:pPr>
        <w:ind w:left="3306" w:hanging="360"/>
      </w:pPr>
      <w:rPr>
        <w:lang w:val="es-ES" w:eastAsia="en-US" w:bidi="ar-SA"/>
      </w:rPr>
    </w:lvl>
    <w:lvl w:ilvl="4" w:tplc="78EEC4CE">
      <w:numFmt w:val="bullet"/>
      <w:lvlText w:val="•"/>
      <w:lvlJc w:val="left"/>
      <w:pPr>
        <w:ind w:left="4168" w:hanging="360"/>
      </w:pPr>
      <w:rPr>
        <w:lang w:val="es-ES" w:eastAsia="en-US" w:bidi="ar-SA"/>
      </w:rPr>
    </w:lvl>
    <w:lvl w:ilvl="5" w:tplc="AC8CF0C0">
      <w:numFmt w:val="bullet"/>
      <w:lvlText w:val="•"/>
      <w:lvlJc w:val="left"/>
      <w:pPr>
        <w:ind w:left="5030" w:hanging="360"/>
      </w:pPr>
      <w:rPr>
        <w:lang w:val="es-ES" w:eastAsia="en-US" w:bidi="ar-SA"/>
      </w:rPr>
    </w:lvl>
    <w:lvl w:ilvl="6" w:tplc="B3D4691C">
      <w:numFmt w:val="bullet"/>
      <w:lvlText w:val="•"/>
      <w:lvlJc w:val="left"/>
      <w:pPr>
        <w:ind w:left="5892" w:hanging="360"/>
      </w:pPr>
      <w:rPr>
        <w:lang w:val="es-ES" w:eastAsia="en-US" w:bidi="ar-SA"/>
      </w:rPr>
    </w:lvl>
    <w:lvl w:ilvl="7" w:tplc="EB0CE46A">
      <w:numFmt w:val="bullet"/>
      <w:lvlText w:val="•"/>
      <w:lvlJc w:val="left"/>
      <w:pPr>
        <w:ind w:left="6754" w:hanging="360"/>
      </w:pPr>
      <w:rPr>
        <w:lang w:val="es-ES" w:eastAsia="en-US" w:bidi="ar-SA"/>
      </w:rPr>
    </w:lvl>
    <w:lvl w:ilvl="8" w:tplc="466063D2">
      <w:numFmt w:val="bullet"/>
      <w:lvlText w:val="•"/>
      <w:lvlJc w:val="left"/>
      <w:pPr>
        <w:ind w:left="7616" w:hanging="360"/>
      </w:pPr>
      <w:rPr>
        <w:lang w:val="es-ES" w:eastAsia="en-US" w:bidi="ar-SA"/>
      </w:rPr>
    </w:lvl>
  </w:abstractNum>
  <w:num w:numId="1" w16cid:durableId="709496934">
    <w:abstractNumId w:val="24"/>
  </w:num>
  <w:num w:numId="2" w16cid:durableId="211817095">
    <w:abstractNumId w:val="6"/>
  </w:num>
  <w:num w:numId="3" w16cid:durableId="1065756372">
    <w:abstractNumId w:val="31"/>
  </w:num>
  <w:num w:numId="4" w16cid:durableId="1743478267">
    <w:abstractNumId w:val="7"/>
  </w:num>
  <w:num w:numId="5" w16cid:durableId="2115052537">
    <w:abstractNumId w:val="18"/>
  </w:num>
  <w:num w:numId="6" w16cid:durableId="1830905775">
    <w:abstractNumId w:val="11"/>
  </w:num>
  <w:num w:numId="7" w16cid:durableId="565726787">
    <w:abstractNumId w:val="13"/>
  </w:num>
  <w:num w:numId="8" w16cid:durableId="325592813">
    <w:abstractNumId w:val="1"/>
  </w:num>
  <w:num w:numId="9" w16cid:durableId="394860592">
    <w:abstractNumId w:val="27"/>
  </w:num>
  <w:num w:numId="10" w16cid:durableId="963582351">
    <w:abstractNumId w:val="30"/>
  </w:num>
  <w:num w:numId="11" w16cid:durableId="1018850274">
    <w:abstractNumId w:val="32"/>
  </w:num>
  <w:num w:numId="12" w16cid:durableId="1480419520">
    <w:abstractNumId w:val="25"/>
  </w:num>
  <w:num w:numId="13" w16cid:durableId="1499614634">
    <w:abstractNumId w:val="16"/>
  </w:num>
  <w:num w:numId="14" w16cid:durableId="1168599686">
    <w:abstractNumId w:val="4"/>
  </w:num>
  <w:num w:numId="15" w16cid:durableId="351497485">
    <w:abstractNumId w:val="20"/>
  </w:num>
  <w:num w:numId="16" w16cid:durableId="1495609845">
    <w:abstractNumId w:val="8"/>
  </w:num>
  <w:num w:numId="17" w16cid:durableId="928805983">
    <w:abstractNumId w:val="3"/>
  </w:num>
  <w:num w:numId="18" w16cid:durableId="490799905">
    <w:abstractNumId w:val="22"/>
  </w:num>
  <w:num w:numId="19" w16cid:durableId="1763642844">
    <w:abstractNumId w:val="0"/>
  </w:num>
  <w:num w:numId="20" w16cid:durableId="76565181">
    <w:abstractNumId w:val="9"/>
  </w:num>
  <w:num w:numId="21" w16cid:durableId="218249606">
    <w:abstractNumId w:val="21"/>
  </w:num>
  <w:num w:numId="22" w16cid:durableId="1834295387">
    <w:abstractNumId w:val="10"/>
  </w:num>
  <w:num w:numId="23" w16cid:durableId="1177888032">
    <w:abstractNumId w:val="28"/>
  </w:num>
  <w:num w:numId="24" w16cid:durableId="1951352802">
    <w:abstractNumId w:val="29"/>
  </w:num>
  <w:num w:numId="25" w16cid:durableId="540440466">
    <w:abstractNumId w:val="19"/>
  </w:num>
  <w:num w:numId="26" w16cid:durableId="1651903683">
    <w:abstractNumId w:val="23"/>
  </w:num>
  <w:num w:numId="27" w16cid:durableId="851917062">
    <w:abstractNumId w:val="2"/>
  </w:num>
  <w:num w:numId="28" w16cid:durableId="878975424">
    <w:abstractNumId w:val="26"/>
  </w:num>
  <w:num w:numId="29" w16cid:durableId="1006516194">
    <w:abstractNumId w:val="15"/>
  </w:num>
  <w:num w:numId="30" w16cid:durableId="682244886">
    <w:abstractNumId w:val="5"/>
  </w:num>
  <w:num w:numId="31" w16cid:durableId="909198414">
    <w:abstractNumId w:val="14"/>
  </w:num>
  <w:num w:numId="32" w16cid:durableId="1594322105">
    <w:abstractNumId w:val="12"/>
  </w:num>
  <w:num w:numId="33" w16cid:durableId="819686982">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19D0"/>
    <w:rsid w:val="00013A3D"/>
    <w:rsid w:val="000149A4"/>
    <w:rsid w:val="00022774"/>
    <w:rsid w:val="00023E7B"/>
    <w:rsid w:val="000268C3"/>
    <w:rsid w:val="0003306E"/>
    <w:rsid w:val="000330D0"/>
    <w:rsid w:val="00033874"/>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31DA"/>
    <w:rsid w:val="00054813"/>
    <w:rsid w:val="0005604F"/>
    <w:rsid w:val="00057780"/>
    <w:rsid w:val="00060876"/>
    <w:rsid w:val="00064CCF"/>
    <w:rsid w:val="000658BE"/>
    <w:rsid w:val="00066BE4"/>
    <w:rsid w:val="000709B6"/>
    <w:rsid w:val="00071544"/>
    <w:rsid w:val="00073D9D"/>
    <w:rsid w:val="00074062"/>
    <w:rsid w:val="000740BC"/>
    <w:rsid w:val="0007590D"/>
    <w:rsid w:val="00076885"/>
    <w:rsid w:val="00077A99"/>
    <w:rsid w:val="000822BC"/>
    <w:rsid w:val="00083689"/>
    <w:rsid w:val="00083A7E"/>
    <w:rsid w:val="00085341"/>
    <w:rsid w:val="00086A16"/>
    <w:rsid w:val="00086D63"/>
    <w:rsid w:val="00090341"/>
    <w:rsid w:val="00090BE1"/>
    <w:rsid w:val="000917B2"/>
    <w:rsid w:val="00092AEF"/>
    <w:rsid w:val="00093F9B"/>
    <w:rsid w:val="000A0270"/>
    <w:rsid w:val="000A08AA"/>
    <w:rsid w:val="000A3139"/>
    <w:rsid w:val="000B01E2"/>
    <w:rsid w:val="000B128B"/>
    <w:rsid w:val="000B3FA0"/>
    <w:rsid w:val="000C2D0E"/>
    <w:rsid w:val="000C6036"/>
    <w:rsid w:val="000C6BA2"/>
    <w:rsid w:val="000C73FE"/>
    <w:rsid w:val="000C76EC"/>
    <w:rsid w:val="000C7818"/>
    <w:rsid w:val="000D1D75"/>
    <w:rsid w:val="000D2EA5"/>
    <w:rsid w:val="000D38BC"/>
    <w:rsid w:val="000D4014"/>
    <w:rsid w:val="000D4C29"/>
    <w:rsid w:val="000D5BCF"/>
    <w:rsid w:val="000E40B5"/>
    <w:rsid w:val="000E4AF9"/>
    <w:rsid w:val="000F1BAC"/>
    <w:rsid w:val="000F34CA"/>
    <w:rsid w:val="000F3740"/>
    <w:rsid w:val="000F37B7"/>
    <w:rsid w:val="000F4161"/>
    <w:rsid w:val="000F6E41"/>
    <w:rsid w:val="00100289"/>
    <w:rsid w:val="00101690"/>
    <w:rsid w:val="00102344"/>
    <w:rsid w:val="00102402"/>
    <w:rsid w:val="001060CD"/>
    <w:rsid w:val="001073A9"/>
    <w:rsid w:val="00110D57"/>
    <w:rsid w:val="00111E24"/>
    <w:rsid w:val="00112AF3"/>
    <w:rsid w:val="001132A5"/>
    <w:rsid w:val="001142B1"/>
    <w:rsid w:val="00117CFA"/>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46768"/>
    <w:rsid w:val="0015198F"/>
    <w:rsid w:val="00151A1F"/>
    <w:rsid w:val="00153568"/>
    <w:rsid w:val="00157015"/>
    <w:rsid w:val="00157077"/>
    <w:rsid w:val="00162076"/>
    <w:rsid w:val="00164423"/>
    <w:rsid w:val="00165931"/>
    <w:rsid w:val="00170D7F"/>
    <w:rsid w:val="00171F6A"/>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A5B46"/>
    <w:rsid w:val="001B0057"/>
    <w:rsid w:val="001B4274"/>
    <w:rsid w:val="001B57D0"/>
    <w:rsid w:val="001C45C2"/>
    <w:rsid w:val="001D1AE6"/>
    <w:rsid w:val="001D3E4B"/>
    <w:rsid w:val="001D55A5"/>
    <w:rsid w:val="001E1AE4"/>
    <w:rsid w:val="001E1EC9"/>
    <w:rsid w:val="001E258D"/>
    <w:rsid w:val="001E4B51"/>
    <w:rsid w:val="001E7F3E"/>
    <w:rsid w:val="001F4D9A"/>
    <w:rsid w:val="001F5214"/>
    <w:rsid w:val="001F530B"/>
    <w:rsid w:val="001F5728"/>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4578"/>
    <w:rsid w:val="00235F5D"/>
    <w:rsid w:val="002368D5"/>
    <w:rsid w:val="00242104"/>
    <w:rsid w:val="00243905"/>
    <w:rsid w:val="00243DB2"/>
    <w:rsid w:val="00245C30"/>
    <w:rsid w:val="0024774C"/>
    <w:rsid w:val="00253C86"/>
    <w:rsid w:val="002540D7"/>
    <w:rsid w:val="002541D7"/>
    <w:rsid w:val="002547CA"/>
    <w:rsid w:val="002554D6"/>
    <w:rsid w:val="002555A6"/>
    <w:rsid w:val="00260F4B"/>
    <w:rsid w:val="0026211C"/>
    <w:rsid w:val="00262773"/>
    <w:rsid w:val="002648A6"/>
    <w:rsid w:val="0026559D"/>
    <w:rsid w:val="00265903"/>
    <w:rsid w:val="0026742B"/>
    <w:rsid w:val="0027037B"/>
    <w:rsid w:val="00272212"/>
    <w:rsid w:val="00275141"/>
    <w:rsid w:val="0027632D"/>
    <w:rsid w:val="0027789B"/>
    <w:rsid w:val="002840F8"/>
    <w:rsid w:val="00293428"/>
    <w:rsid w:val="0029383D"/>
    <w:rsid w:val="002948CC"/>
    <w:rsid w:val="00295207"/>
    <w:rsid w:val="00296252"/>
    <w:rsid w:val="002968B6"/>
    <w:rsid w:val="00297AE4"/>
    <w:rsid w:val="002A0295"/>
    <w:rsid w:val="002A2919"/>
    <w:rsid w:val="002A7212"/>
    <w:rsid w:val="002A7DCC"/>
    <w:rsid w:val="002B0DE2"/>
    <w:rsid w:val="002B178F"/>
    <w:rsid w:val="002B1AA3"/>
    <w:rsid w:val="002B23EC"/>
    <w:rsid w:val="002B2E6D"/>
    <w:rsid w:val="002B3DD7"/>
    <w:rsid w:val="002B421F"/>
    <w:rsid w:val="002B4D4E"/>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5BDA"/>
    <w:rsid w:val="002F61F2"/>
    <w:rsid w:val="002F74AE"/>
    <w:rsid w:val="00301AB5"/>
    <w:rsid w:val="00305ED7"/>
    <w:rsid w:val="00306722"/>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0730"/>
    <w:rsid w:val="003514B6"/>
    <w:rsid w:val="00352C7B"/>
    <w:rsid w:val="003542E1"/>
    <w:rsid w:val="003558D4"/>
    <w:rsid w:val="00357E1B"/>
    <w:rsid w:val="0036079C"/>
    <w:rsid w:val="00360B89"/>
    <w:rsid w:val="003611CB"/>
    <w:rsid w:val="00361280"/>
    <w:rsid w:val="00362ECF"/>
    <w:rsid w:val="00363BEF"/>
    <w:rsid w:val="0036596F"/>
    <w:rsid w:val="00366402"/>
    <w:rsid w:val="003711BB"/>
    <w:rsid w:val="003742BC"/>
    <w:rsid w:val="00374FFC"/>
    <w:rsid w:val="00375023"/>
    <w:rsid w:val="003761DE"/>
    <w:rsid w:val="00381BDB"/>
    <w:rsid w:val="00382554"/>
    <w:rsid w:val="0038263B"/>
    <w:rsid w:val="0038286E"/>
    <w:rsid w:val="0038301E"/>
    <w:rsid w:val="00384CDA"/>
    <w:rsid w:val="00386705"/>
    <w:rsid w:val="003869C4"/>
    <w:rsid w:val="00387F6E"/>
    <w:rsid w:val="00390CF4"/>
    <w:rsid w:val="00391109"/>
    <w:rsid w:val="00391D76"/>
    <w:rsid w:val="003931D9"/>
    <w:rsid w:val="0039407E"/>
    <w:rsid w:val="00394317"/>
    <w:rsid w:val="00395B0E"/>
    <w:rsid w:val="003972AE"/>
    <w:rsid w:val="003A0FEF"/>
    <w:rsid w:val="003A19BF"/>
    <w:rsid w:val="003A3C63"/>
    <w:rsid w:val="003A414E"/>
    <w:rsid w:val="003A5C9F"/>
    <w:rsid w:val="003A6D06"/>
    <w:rsid w:val="003B1B8C"/>
    <w:rsid w:val="003B6425"/>
    <w:rsid w:val="003B7245"/>
    <w:rsid w:val="003C02B9"/>
    <w:rsid w:val="003C2A44"/>
    <w:rsid w:val="003C3526"/>
    <w:rsid w:val="003C407D"/>
    <w:rsid w:val="003C4134"/>
    <w:rsid w:val="003D049C"/>
    <w:rsid w:val="003D093A"/>
    <w:rsid w:val="003D1962"/>
    <w:rsid w:val="003D2755"/>
    <w:rsid w:val="003D4430"/>
    <w:rsid w:val="003D6723"/>
    <w:rsid w:val="003D74B9"/>
    <w:rsid w:val="003D7663"/>
    <w:rsid w:val="003D797D"/>
    <w:rsid w:val="003E0E4D"/>
    <w:rsid w:val="003E2ECF"/>
    <w:rsid w:val="003E413C"/>
    <w:rsid w:val="003E6FBB"/>
    <w:rsid w:val="003E7A32"/>
    <w:rsid w:val="003F0110"/>
    <w:rsid w:val="003F0A86"/>
    <w:rsid w:val="003F293C"/>
    <w:rsid w:val="003F2F92"/>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D19"/>
    <w:rsid w:val="00417FA5"/>
    <w:rsid w:val="00420B9C"/>
    <w:rsid w:val="00423866"/>
    <w:rsid w:val="00423AB7"/>
    <w:rsid w:val="00424019"/>
    <w:rsid w:val="0042598F"/>
    <w:rsid w:val="0042750F"/>
    <w:rsid w:val="00427F43"/>
    <w:rsid w:val="0043158D"/>
    <w:rsid w:val="004331B6"/>
    <w:rsid w:val="00433E32"/>
    <w:rsid w:val="00434225"/>
    <w:rsid w:val="00437390"/>
    <w:rsid w:val="004416EA"/>
    <w:rsid w:val="00442CB8"/>
    <w:rsid w:val="00443D42"/>
    <w:rsid w:val="00445D63"/>
    <w:rsid w:val="00446428"/>
    <w:rsid w:val="00446BEF"/>
    <w:rsid w:val="0044744C"/>
    <w:rsid w:val="00450FF6"/>
    <w:rsid w:val="00451922"/>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3241"/>
    <w:rsid w:val="004A345F"/>
    <w:rsid w:val="004A4766"/>
    <w:rsid w:val="004A56F3"/>
    <w:rsid w:val="004A61F8"/>
    <w:rsid w:val="004A6FDE"/>
    <w:rsid w:val="004A7CA3"/>
    <w:rsid w:val="004A7CE3"/>
    <w:rsid w:val="004B18DF"/>
    <w:rsid w:val="004B5A0B"/>
    <w:rsid w:val="004B7723"/>
    <w:rsid w:val="004C4DE9"/>
    <w:rsid w:val="004C5636"/>
    <w:rsid w:val="004C599E"/>
    <w:rsid w:val="004C5AAC"/>
    <w:rsid w:val="004C5C84"/>
    <w:rsid w:val="004C6322"/>
    <w:rsid w:val="004C6A33"/>
    <w:rsid w:val="004C7509"/>
    <w:rsid w:val="004D00DB"/>
    <w:rsid w:val="004D02E3"/>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2F9A"/>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4B37"/>
    <w:rsid w:val="00576E15"/>
    <w:rsid w:val="00580A82"/>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A78FB"/>
    <w:rsid w:val="005B1D19"/>
    <w:rsid w:val="005B5DDE"/>
    <w:rsid w:val="005B7DDE"/>
    <w:rsid w:val="005C0D7E"/>
    <w:rsid w:val="005C1A88"/>
    <w:rsid w:val="005C412E"/>
    <w:rsid w:val="005C6CEE"/>
    <w:rsid w:val="005C70F5"/>
    <w:rsid w:val="005D08F4"/>
    <w:rsid w:val="005E020D"/>
    <w:rsid w:val="005E168F"/>
    <w:rsid w:val="005E2539"/>
    <w:rsid w:val="005E3EFC"/>
    <w:rsid w:val="005E491E"/>
    <w:rsid w:val="005E5810"/>
    <w:rsid w:val="005E5A33"/>
    <w:rsid w:val="005F070E"/>
    <w:rsid w:val="005F2611"/>
    <w:rsid w:val="005F6F0A"/>
    <w:rsid w:val="005F7043"/>
    <w:rsid w:val="0060058E"/>
    <w:rsid w:val="006019DA"/>
    <w:rsid w:val="00601F03"/>
    <w:rsid w:val="0060313D"/>
    <w:rsid w:val="0060478C"/>
    <w:rsid w:val="00606AD9"/>
    <w:rsid w:val="0061452B"/>
    <w:rsid w:val="00617562"/>
    <w:rsid w:val="00622C7B"/>
    <w:rsid w:val="006252AF"/>
    <w:rsid w:val="00626CDB"/>
    <w:rsid w:val="0063060E"/>
    <w:rsid w:val="006350B5"/>
    <w:rsid w:val="00635E19"/>
    <w:rsid w:val="00635FC5"/>
    <w:rsid w:val="00640D12"/>
    <w:rsid w:val="00640DC7"/>
    <w:rsid w:val="00640E0A"/>
    <w:rsid w:val="006416D8"/>
    <w:rsid w:val="00641DA1"/>
    <w:rsid w:val="00647341"/>
    <w:rsid w:val="00651260"/>
    <w:rsid w:val="006520A9"/>
    <w:rsid w:val="00653F8E"/>
    <w:rsid w:val="006551CB"/>
    <w:rsid w:val="0065607E"/>
    <w:rsid w:val="00656DFC"/>
    <w:rsid w:val="0066089E"/>
    <w:rsid w:val="00662EAA"/>
    <w:rsid w:val="00663785"/>
    <w:rsid w:val="006649D6"/>
    <w:rsid w:val="00665959"/>
    <w:rsid w:val="00667683"/>
    <w:rsid w:val="0067078E"/>
    <w:rsid w:val="00671B37"/>
    <w:rsid w:val="00672840"/>
    <w:rsid w:val="00673042"/>
    <w:rsid w:val="006734CB"/>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A7C76"/>
    <w:rsid w:val="006B4276"/>
    <w:rsid w:val="006B448E"/>
    <w:rsid w:val="006B4B17"/>
    <w:rsid w:val="006B71D6"/>
    <w:rsid w:val="006B7649"/>
    <w:rsid w:val="006C2A0A"/>
    <w:rsid w:val="006C2FCC"/>
    <w:rsid w:val="006D2E7F"/>
    <w:rsid w:val="006D2EA7"/>
    <w:rsid w:val="006D439A"/>
    <w:rsid w:val="006D4D0C"/>
    <w:rsid w:val="006E0412"/>
    <w:rsid w:val="006E098E"/>
    <w:rsid w:val="006E0C22"/>
    <w:rsid w:val="006E644E"/>
    <w:rsid w:val="006E663D"/>
    <w:rsid w:val="006E6FC7"/>
    <w:rsid w:val="006E7B56"/>
    <w:rsid w:val="006F0F0D"/>
    <w:rsid w:val="006F1488"/>
    <w:rsid w:val="006F1BC1"/>
    <w:rsid w:val="006F2175"/>
    <w:rsid w:val="006F25DD"/>
    <w:rsid w:val="006F27A1"/>
    <w:rsid w:val="006F3646"/>
    <w:rsid w:val="006F6115"/>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2B14"/>
    <w:rsid w:val="007376BE"/>
    <w:rsid w:val="007401D3"/>
    <w:rsid w:val="0074068D"/>
    <w:rsid w:val="0074088D"/>
    <w:rsid w:val="00740CAA"/>
    <w:rsid w:val="00740EC3"/>
    <w:rsid w:val="007417B0"/>
    <w:rsid w:val="00742436"/>
    <w:rsid w:val="007438F0"/>
    <w:rsid w:val="00750335"/>
    <w:rsid w:val="007519F9"/>
    <w:rsid w:val="00751BBC"/>
    <w:rsid w:val="00752036"/>
    <w:rsid w:val="007529F7"/>
    <w:rsid w:val="007538C1"/>
    <w:rsid w:val="00753FE2"/>
    <w:rsid w:val="00754AB6"/>
    <w:rsid w:val="00766439"/>
    <w:rsid w:val="00766F6E"/>
    <w:rsid w:val="00767E22"/>
    <w:rsid w:val="00770095"/>
    <w:rsid w:val="00770D8C"/>
    <w:rsid w:val="007728F4"/>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13D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1B5B"/>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4DA6"/>
    <w:rsid w:val="008666AA"/>
    <w:rsid w:val="0087027D"/>
    <w:rsid w:val="00871453"/>
    <w:rsid w:val="008723C7"/>
    <w:rsid w:val="00873456"/>
    <w:rsid w:val="00874D55"/>
    <w:rsid w:val="0087634C"/>
    <w:rsid w:val="00876CAA"/>
    <w:rsid w:val="00882B7C"/>
    <w:rsid w:val="00884778"/>
    <w:rsid w:val="00884ECA"/>
    <w:rsid w:val="008859B5"/>
    <w:rsid w:val="0088753E"/>
    <w:rsid w:val="00887F05"/>
    <w:rsid w:val="00890854"/>
    <w:rsid w:val="0089267F"/>
    <w:rsid w:val="008951E4"/>
    <w:rsid w:val="00896C0F"/>
    <w:rsid w:val="008970F1"/>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30C"/>
    <w:rsid w:val="008D0B68"/>
    <w:rsid w:val="008D0BFB"/>
    <w:rsid w:val="008D157B"/>
    <w:rsid w:val="008D41C6"/>
    <w:rsid w:val="008D5AEA"/>
    <w:rsid w:val="008D6972"/>
    <w:rsid w:val="008E1851"/>
    <w:rsid w:val="008E38B1"/>
    <w:rsid w:val="008E6C38"/>
    <w:rsid w:val="008E78FF"/>
    <w:rsid w:val="008F1BFD"/>
    <w:rsid w:val="008F35ED"/>
    <w:rsid w:val="008F360C"/>
    <w:rsid w:val="008F57B1"/>
    <w:rsid w:val="008F596B"/>
    <w:rsid w:val="00900F96"/>
    <w:rsid w:val="009011D5"/>
    <w:rsid w:val="0090320A"/>
    <w:rsid w:val="00904D0E"/>
    <w:rsid w:val="00904F1C"/>
    <w:rsid w:val="00907147"/>
    <w:rsid w:val="00907E44"/>
    <w:rsid w:val="00911919"/>
    <w:rsid w:val="00912E98"/>
    <w:rsid w:val="00917869"/>
    <w:rsid w:val="00920A4F"/>
    <w:rsid w:val="00920B22"/>
    <w:rsid w:val="0092210D"/>
    <w:rsid w:val="00927F11"/>
    <w:rsid w:val="009312C7"/>
    <w:rsid w:val="0093293B"/>
    <w:rsid w:val="00933DE2"/>
    <w:rsid w:val="00934418"/>
    <w:rsid w:val="00935F7C"/>
    <w:rsid w:val="0093607F"/>
    <w:rsid w:val="0093751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0002"/>
    <w:rsid w:val="0097148E"/>
    <w:rsid w:val="00975DE8"/>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B7BA0"/>
    <w:rsid w:val="009C2DD0"/>
    <w:rsid w:val="009C2E5B"/>
    <w:rsid w:val="009D0962"/>
    <w:rsid w:val="009D7A1F"/>
    <w:rsid w:val="009E09DB"/>
    <w:rsid w:val="009E1228"/>
    <w:rsid w:val="009E1747"/>
    <w:rsid w:val="009F05BE"/>
    <w:rsid w:val="009F156A"/>
    <w:rsid w:val="009F17EE"/>
    <w:rsid w:val="009F26DF"/>
    <w:rsid w:val="009F5680"/>
    <w:rsid w:val="009F6411"/>
    <w:rsid w:val="009F6567"/>
    <w:rsid w:val="009F68D8"/>
    <w:rsid w:val="00A0053F"/>
    <w:rsid w:val="00A01679"/>
    <w:rsid w:val="00A04CFA"/>
    <w:rsid w:val="00A0620D"/>
    <w:rsid w:val="00A070DF"/>
    <w:rsid w:val="00A07223"/>
    <w:rsid w:val="00A10623"/>
    <w:rsid w:val="00A11373"/>
    <w:rsid w:val="00A12021"/>
    <w:rsid w:val="00A1236D"/>
    <w:rsid w:val="00A124AC"/>
    <w:rsid w:val="00A13AA1"/>
    <w:rsid w:val="00A15744"/>
    <w:rsid w:val="00A21065"/>
    <w:rsid w:val="00A23167"/>
    <w:rsid w:val="00A23C18"/>
    <w:rsid w:val="00A23FE9"/>
    <w:rsid w:val="00A26A32"/>
    <w:rsid w:val="00A40B40"/>
    <w:rsid w:val="00A43C6F"/>
    <w:rsid w:val="00A4406B"/>
    <w:rsid w:val="00A50E0D"/>
    <w:rsid w:val="00A551FE"/>
    <w:rsid w:val="00A61B81"/>
    <w:rsid w:val="00A629E4"/>
    <w:rsid w:val="00A62C40"/>
    <w:rsid w:val="00A62CA9"/>
    <w:rsid w:val="00A6399C"/>
    <w:rsid w:val="00A657DA"/>
    <w:rsid w:val="00A65BF1"/>
    <w:rsid w:val="00A67A50"/>
    <w:rsid w:val="00A7030F"/>
    <w:rsid w:val="00A7370C"/>
    <w:rsid w:val="00A74955"/>
    <w:rsid w:val="00A74D56"/>
    <w:rsid w:val="00A75162"/>
    <w:rsid w:val="00A75C08"/>
    <w:rsid w:val="00A77588"/>
    <w:rsid w:val="00A77F3C"/>
    <w:rsid w:val="00A81301"/>
    <w:rsid w:val="00A84122"/>
    <w:rsid w:val="00A8535E"/>
    <w:rsid w:val="00A87EC4"/>
    <w:rsid w:val="00A90E2F"/>
    <w:rsid w:val="00A90FB9"/>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4D6A"/>
    <w:rsid w:val="00AE7103"/>
    <w:rsid w:val="00AE78FC"/>
    <w:rsid w:val="00AE7EB5"/>
    <w:rsid w:val="00AF0B5A"/>
    <w:rsid w:val="00AF10E5"/>
    <w:rsid w:val="00AF18E6"/>
    <w:rsid w:val="00AF53BE"/>
    <w:rsid w:val="00AF7065"/>
    <w:rsid w:val="00B04155"/>
    <w:rsid w:val="00B04B0A"/>
    <w:rsid w:val="00B06BA1"/>
    <w:rsid w:val="00B06F02"/>
    <w:rsid w:val="00B11469"/>
    <w:rsid w:val="00B12265"/>
    <w:rsid w:val="00B12B55"/>
    <w:rsid w:val="00B12FD7"/>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671EB"/>
    <w:rsid w:val="00B718EA"/>
    <w:rsid w:val="00B7483F"/>
    <w:rsid w:val="00B74E71"/>
    <w:rsid w:val="00B74F27"/>
    <w:rsid w:val="00B76541"/>
    <w:rsid w:val="00B774DD"/>
    <w:rsid w:val="00B77962"/>
    <w:rsid w:val="00B77A17"/>
    <w:rsid w:val="00B77EB7"/>
    <w:rsid w:val="00B82849"/>
    <w:rsid w:val="00B84427"/>
    <w:rsid w:val="00B84E2F"/>
    <w:rsid w:val="00B84F73"/>
    <w:rsid w:val="00B87AF8"/>
    <w:rsid w:val="00B90F0C"/>
    <w:rsid w:val="00B91043"/>
    <w:rsid w:val="00B91A5C"/>
    <w:rsid w:val="00B922BB"/>
    <w:rsid w:val="00B927FF"/>
    <w:rsid w:val="00B92F6B"/>
    <w:rsid w:val="00B97FF4"/>
    <w:rsid w:val="00BA05AD"/>
    <w:rsid w:val="00BA126E"/>
    <w:rsid w:val="00BA2229"/>
    <w:rsid w:val="00BA2DFF"/>
    <w:rsid w:val="00BA4479"/>
    <w:rsid w:val="00BA6119"/>
    <w:rsid w:val="00BA6823"/>
    <w:rsid w:val="00BA7A00"/>
    <w:rsid w:val="00BB0456"/>
    <w:rsid w:val="00BB2FA2"/>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DDA"/>
    <w:rsid w:val="00C03F77"/>
    <w:rsid w:val="00C04EE2"/>
    <w:rsid w:val="00C062A7"/>
    <w:rsid w:val="00C062D4"/>
    <w:rsid w:val="00C11995"/>
    <w:rsid w:val="00C11CDD"/>
    <w:rsid w:val="00C13255"/>
    <w:rsid w:val="00C13B36"/>
    <w:rsid w:val="00C20EA8"/>
    <w:rsid w:val="00C236A5"/>
    <w:rsid w:val="00C23FC8"/>
    <w:rsid w:val="00C255D7"/>
    <w:rsid w:val="00C2641D"/>
    <w:rsid w:val="00C279F8"/>
    <w:rsid w:val="00C27A89"/>
    <w:rsid w:val="00C3237F"/>
    <w:rsid w:val="00C3504A"/>
    <w:rsid w:val="00C4105F"/>
    <w:rsid w:val="00C42238"/>
    <w:rsid w:val="00C452AE"/>
    <w:rsid w:val="00C45FE2"/>
    <w:rsid w:val="00C46C1A"/>
    <w:rsid w:val="00C500B2"/>
    <w:rsid w:val="00C506D5"/>
    <w:rsid w:val="00C53052"/>
    <w:rsid w:val="00C55631"/>
    <w:rsid w:val="00C55BA2"/>
    <w:rsid w:val="00C55C66"/>
    <w:rsid w:val="00C56385"/>
    <w:rsid w:val="00C56718"/>
    <w:rsid w:val="00C62FD8"/>
    <w:rsid w:val="00C65383"/>
    <w:rsid w:val="00C66155"/>
    <w:rsid w:val="00C669DA"/>
    <w:rsid w:val="00C67C43"/>
    <w:rsid w:val="00C67ED4"/>
    <w:rsid w:val="00C70728"/>
    <w:rsid w:val="00C70E68"/>
    <w:rsid w:val="00C71955"/>
    <w:rsid w:val="00C71DE7"/>
    <w:rsid w:val="00C720FB"/>
    <w:rsid w:val="00C75943"/>
    <w:rsid w:val="00C76552"/>
    <w:rsid w:val="00C765F2"/>
    <w:rsid w:val="00C76640"/>
    <w:rsid w:val="00C77ECD"/>
    <w:rsid w:val="00C81530"/>
    <w:rsid w:val="00C82DD2"/>
    <w:rsid w:val="00C82EAF"/>
    <w:rsid w:val="00C8649F"/>
    <w:rsid w:val="00C9458B"/>
    <w:rsid w:val="00C953C2"/>
    <w:rsid w:val="00C9614F"/>
    <w:rsid w:val="00C96238"/>
    <w:rsid w:val="00CA1E47"/>
    <w:rsid w:val="00CA303F"/>
    <w:rsid w:val="00CA3093"/>
    <w:rsid w:val="00CA3268"/>
    <w:rsid w:val="00CA4512"/>
    <w:rsid w:val="00CA6376"/>
    <w:rsid w:val="00CA64C0"/>
    <w:rsid w:val="00CB085A"/>
    <w:rsid w:val="00CB0EE5"/>
    <w:rsid w:val="00CB10BE"/>
    <w:rsid w:val="00CB1F1B"/>
    <w:rsid w:val="00CB2CEE"/>
    <w:rsid w:val="00CB47F0"/>
    <w:rsid w:val="00CB4D79"/>
    <w:rsid w:val="00CC06FE"/>
    <w:rsid w:val="00CC11A6"/>
    <w:rsid w:val="00CC13B7"/>
    <w:rsid w:val="00CC7054"/>
    <w:rsid w:val="00CC76F9"/>
    <w:rsid w:val="00CD2399"/>
    <w:rsid w:val="00CD522B"/>
    <w:rsid w:val="00CE0434"/>
    <w:rsid w:val="00CE11DE"/>
    <w:rsid w:val="00CE25AB"/>
    <w:rsid w:val="00CE3357"/>
    <w:rsid w:val="00CE4E95"/>
    <w:rsid w:val="00CE5347"/>
    <w:rsid w:val="00CE616F"/>
    <w:rsid w:val="00CE6B70"/>
    <w:rsid w:val="00CE7D6A"/>
    <w:rsid w:val="00CF0EE3"/>
    <w:rsid w:val="00CF2DA7"/>
    <w:rsid w:val="00CF3299"/>
    <w:rsid w:val="00CF4435"/>
    <w:rsid w:val="00CF662B"/>
    <w:rsid w:val="00CF7CEE"/>
    <w:rsid w:val="00D00313"/>
    <w:rsid w:val="00D00568"/>
    <w:rsid w:val="00D013D9"/>
    <w:rsid w:val="00D103A5"/>
    <w:rsid w:val="00D103C7"/>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77E30"/>
    <w:rsid w:val="00D80A72"/>
    <w:rsid w:val="00D82C3D"/>
    <w:rsid w:val="00D83CE7"/>
    <w:rsid w:val="00D8403B"/>
    <w:rsid w:val="00D84930"/>
    <w:rsid w:val="00D84BAB"/>
    <w:rsid w:val="00D87E36"/>
    <w:rsid w:val="00D9214F"/>
    <w:rsid w:val="00D96846"/>
    <w:rsid w:val="00D97C7B"/>
    <w:rsid w:val="00DA181B"/>
    <w:rsid w:val="00DA4C17"/>
    <w:rsid w:val="00DA5004"/>
    <w:rsid w:val="00DA5346"/>
    <w:rsid w:val="00DA574B"/>
    <w:rsid w:val="00DA6F01"/>
    <w:rsid w:val="00DA7F1E"/>
    <w:rsid w:val="00DB028C"/>
    <w:rsid w:val="00DB085E"/>
    <w:rsid w:val="00DB0900"/>
    <w:rsid w:val="00DB0EC4"/>
    <w:rsid w:val="00DB3C40"/>
    <w:rsid w:val="00DB5304"/>
    <w:rsid w:val="00DB5D24"/>
    <w:rsid w:val="00DC3341"/>
    <w:rsid w:val="00DC3CCD"/>
    <w:rsid w:val="00DC6BC1"/>
    <w:rsid w:val="00DC6F3F"/>
    <w:rsid w:val="00DD3782"/>
    <w:rsid w:val="00DD63C5"/>
    <w:rsid w:val="00DD71D1"/>
    <w:rsid w:val="00DE00BD"/>
    <w:rsid w:val="00DE6B56"/>
    <w:rsid w:val="00DE6D5A"/>
    <w:rsid w:val="00DE7B87"/>
    <w:rsid w:val="00DF0655"/>
    <w:rsid w:val="00DF0A66"/>
    <w:rsid w:val="00DF0AFF"/>
    <w:rsid w:val="00DF0D7E"/>
    <w:rsid w:val="00DF16F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0648"/>
    <w:rsid w:val="00E41154"/>
    <w:rsid w:val="00E411D2"/>
    <w:rsid w:val="00E41D84"/>
    <w:rsid w:val="00E444A4"/>
    <w:rsid w:val="00E47DB2"/>
    <w:rsid w:val="00E51E37"/>
    <w:rsid w:val="00E5491B"/>
    <w:rsid w:val="00E609D9"/>
    <w:rsid w:val="00E610F2"/>
    <w:rsid w:val="00E751F1"/>
    <w:rsid w:val="00E76059"/>
    <w:rsid w:val="00E76062"/>
    <w:rsid w:val="00E762C8"/>
    <w:rsid w:val="00E7676A"/>
    <w:rsid w:val="00E77AC1"/>
    <w:rsid w:val="00E810E6"/>
    <w:rsid w:val="00E82211"/>
    <w:rsid w:val="00E84C88"/>
    <w:rsid w:val="00E87B76"/>
    <w:rsid w:val="00E90FBE"/>
    <w:rsid w:val="00E91B91"/>
    <w:rsid w:val="00E92258"/>
    <w:rsid w:val="00E931F3"/>
    <w:rsid w:val="00E9486C"/>
    <w:rsid w:val="00E9671B"/>
    <w:rsid w:val="00EA0F5C"/>
    <w:rsid w:val="00EA30BF"/>
    <w:rsid w:val="00EA5AAD"/>
    <w:rsid w:val="00EB42AC"/>
    <w:rsid w:val="00EC0EDB"/>
    <w:rsid w:val="00EC2EC1"/>
    <w:rsid w:val="00EC3E16"/>
    <w:rsid w:val="00ED2A37"/>
    <w:rsid w:val="00ED6532"/>
    <w:rsid w:val="00ED6868"/>
    <w:rsid w:val="00EE206B"/>
    <w:rsid w:val="00EE49AE"/>
    <w:rsid w:val="00EE54FE"/>
    <w:rsid w:val="00EE5CD3"/>
    <w:rsid w:val="00EE60DB"/>
    <w:rsid w:val="00EE6339"/>
    <w:rsid w:val="00EF6B5F"/>
    <w:rsid w:val="00EF74CB"/>
    <w:rsid w:val="00EF7D78"/>
    <w:rsid w:val="00F01719"/>
    <w:rsid w:val="00F01D81"/>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3CFD"/>
    <w:rsid w:val="00F35EAE"/>
    <w:rsid w:val="00F36581"/>
    <w:rsid w:val="00F41FFB"/>
    <w:rsid w:val="00F4346C"/>
    <w:rsid w:val="00F4414F"/>
    <w:rsid w:val="00F468FC"/>
    <w:rsid w:val="00F50062"/>
    <w:rsid w:val="00F50B5F"/>
    <w:rsid w:val="00F51E50"/>
    <w:rsid w:val="00F5232A"/>
    <w:rsid w:val="00F54883"/>
    <w:rsid w:val="00F553ED"/>
    <w:rsid w:val="00F555AF"/>
    <w:rsid w:val="00F55DFC"/>
    <w:rsid w:val="00F5622B"/>
    <w:rsid w:val="00F56D62"/>
    <w:rsid w:val="00F60FF7"/>
    <w:rsid w:val="00F61082"/>
    <w:rsid w:val="00F637AE"/>
    <w:rsid w:val="00F66832"/>
    <w:rsid w:val="00F67250"/>
    <w:rsid w:val="00F676FD"/>
    <w:rsid w:val="00F72BAC"/>
    <w:rsid w:val="00F73DA0"/>
    <w:rsid w:val="00F75670"/>
    <w:rsid w:val="00F75D0C"/>
    <w:rsid w:val="00F76E41"/>
    <w:rsid w:val="00F77F41"/>
    <w:rsid w:val="00F82036"/>
    <w:rsid w:val="00F8290D"/>
    <w:rsid w:val="00F82AEA"/>
    <w:rsid w:val="00F82E0C"/>
    <w:rsid w:val="00F86046"/>
    <w:rsid w:val="00F90CB9"/>
    <w:rsid w:val="00F9121F"/>
    <w:rsid w:val="00F919A6"/>
    <w:rsid w:val="00F91F5B"/>
    <w:rsid w:val="00F967B6"/>
    <w:rsid w:val="00F96B00"/>
    <w:rsid w:val="00FA0932"/>
    <w:rsid w:val="00FA2BD8"/>
    <w:rsid w:val="00FA5265"/>
    <w:rsid w:val="00FA5ABA"/>
    <w:rsid w:val="00FA6A07"/>
    <w:rsid w:val="00FA78B2"/>
    <w:rsid w:val="00FB14C8"/>
    <w:rsid w:val="00FC1837"/>
    <w:rsid w:val="00FC573B"/>
    <w:rsid w:val="00FD0F9C"/>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28F4"/>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Ha,titulo 3,HOJA,Bolita,Párrafo de lista4,BOLADEF,Párrafo de lista3,Párrafo de lista21,BOLA,Nivel 1 OS,Colorful List Accent 1,Colorful List - Accent 11,LISTA,Fotografía,Bullet List,FooterText,numbered,Paragraphe de liste1,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Ha Car,titulo 3 Car,HOJA Car,Bolita Car,Párrafo de lista4 Car,BOLADEF Car,Párrafo de lista3 Car,Párrafo de lista21 Car,BOLA Car,Nivel 1 OS Car,Colorful List Accent 1 Car,Colorful List - Accent 11 Car,LISTA Car,Fotografía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424019"/>
    <w:pPr>
      <w:widowControl w:val="0"/>
      <w:autoSpaceDE w:val="0"/>
      <w:autoSpaceDN w:val="0"/>
      <w:spacing w:after="0" w:line="240" w:lineRule="auto"/>
      <w:jc w:val="left"/>
    </w:pPr>
    <w:rPr>
      <w:rFonts w:ascii="Arial MT" w:eastAsia="Arial MT" w:hAnsi="Arial MT" w:cs="Arial MT"/>
      <w:sz w:val="22"/>
      <w:lang w:eastAsia="en-US"/>
    </w:rPr>
  </w:style>
  <w:style w:type="table" w:customStyle="1" w:styleId="TableNormal">
    <w:name w:val="Table Normal"/>
    <w:uiPriority w:val="2"/>
    <w:semiHidden/>
    <w:qFormat/>
    <w:rsid w:val="001A5B4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1">
    <w:name w:val="Table Normal1"/>
    <w:uiPriority w:val="2"/>
    <w:semiHidden/>
    <w:qFormat/>
    <w:rsid w:val="001A5B4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3931D9"/>
    <w:rPr>
      <w:color w:val="0563C1" w:themeColor="hyperlink"/>
      <w:u w:val="single"/>
    </w:rPr>
  </w:style>
  <w:style w:type="character" w:styleId="Mencinsinresolver">
    <w:name w:val="Unresolved Mention"/>
    <w:basedOn w:val="Fuentedeprrafopredeter"/>
    <w:uiPriority w:val="99"/>
    <w:semiHidden/>
    <w:unhideWhenUsed/>
    <w:rsid w:val="003931D9"/>
    <w:rPr>
      <w:color w:val="605E5C"/>
      <w:shd w:val="clear" w:color="auto" w:fill="E1DFDD"/>
    </w:rPr>
  </w:style>
  <w:style w:type="table" w:customStyle="1" w:styleId="Tablaconcuadrcula1">
    <w:name w:val="Tabla con cuadrícula1"/>
    <w:basedOn w:val="Tablanormal"/>
    <w:next w:val="Tablaconcuadrcula"/>
    <w:uiPriority w:val="39"/>
    <w:rsid w:val="009011D5"/>
    <w:rPr>
      <w:rFonts w:ascii="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97442906">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143954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ites.google.com/a/correo.udistrital.edu.co/manualviviendas/2-especificaciones-tecnicas-de-construccion/Estructuras-en-concreto/f-acero-60-000-psi-42-mpa-para-estructura-embebida/Tabla%201.png?attredirects=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nvias.gov.co"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56075C3-FD45-4F87-AA7C-20FE3B333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873</TotalTime>
  <Pages>20</Pages>
  <Words>6029</Words>
  <Characters>33165</Characters>
  <Application>Microsoft Office Word</Application>
  <DocSecurity>0</DocSecurity>
  <Lines>276</Lines>
  <Paragraphs>78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39116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User</cp:lastModifiedBy>
  <cp:revision>96</cp:revision>
  <cp:lastPrinted>2026-10-21T17:25:00Z</cp:lastPrinted>
  <dcterms:created xsi:type="dcterms:W3CDTF">2022-08-01T21:27:00Z</dcterms:created>
  <dcterms:modified xsi:type="dcterms:W3CDTF">2026-10-21T17:25:00Z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