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94A22" w14:textId="77777777" w:rsidR="00222F58" w:rsidRPr="00D03F37" w:rsidRDefault="00222F58" w:rsidP="00D03F37">
      <w:pPr>
        <w:tabs>
          <w:tab w:val="left" w:pos="284"/>
        </w:tabs>
        <w:spacing w:line="240" w:lineRule="auto"/>
        <w:rPr>
          <w:rFonts w:cs="Arial"/>
          <w:b/>
        </w:rPr>
      </w:pPr>
    </w:p>
    <w:p w14:paraId="770DB637" w14:textId="77777777" w:rsidR="00D5181C" w:rsidRPr="00D03F37" w:rsidRDefault="00D5181C" w:rsidP="00D03F37">
      <w:pPr>
        <w:tabs>
          <w:tab w:val="left" w:pos="284"/>
        </w:tabs>
        <w:spacing w:line="240" w:lineRule="auto"/>
        <w:jc w:val="center"/>
        <w:rPr>
          <w:rFonts w:cs="Arial"/>
          <w:b/>
        </w:rPr>
      </w:pPr>
    </w:p>
    <w:p w14:paraId="64146133" w14:textId="77777777" w:rsidR="00D5181C" w:rsidRPr="00D03F37" w:rsidRDefault="00D5181C" w:rsidP="00D03F37">
      <w:pPr>
        <w:tabs>
          <w:tab w:val="left" w:pos="284"/>
        </w:tabs>
        <w:spacing w:line="240" w:lineRule="auto"/>
        <w:jc w:val="center"/>
        <w:rPr>
          <w:rFonts w:cs="Arial"/>
          <w:b/>
        </w:rPr>
      </w:pPr>
    </w:p>
    <w:p w14:paraId="7CE1E03A" w14:textId="77777777" w:rsidR="00CF5E81" w:rsidRPr="00D03F37" w:rsidRDefault="00CF5E81" w:rsidP="00D03F37">
      <w:pPr>
        <w:tabs>
          <w:tab w:val="left" w:pos="284"/>
        </w:tabs>
        <w:spacing w:line="240" w:lineRule="auto"/>
        <w:jc w:val="center"/>
        <w:rPr>
          <w:rFonts w:cs="Arial"/>
          <w:b/>
        </w:rPr>
      </w:pPr>
    </w:p>
    <w:p w14:paraId="00641732" w14:textId="77777777" w:rsidR="00700D4D" w:rsidRPr="00D03F37" w:rsidRDefault="00700D4D" w:rsidP="00D03F37">
      <w:pPr>
        <w:tabs>
          <w:tab w:val="left" w:pos="284"/>
        </w:tabs>
        <w:spacing w:line="240" w:lineRule="auto"/>
        <w:jc w:val="center"/>
        <w:rPr>
          <w:rFonts w:cs="Arial"/>
          <w:b/>
        </w:rPr>
      </w:pPr>
      <w:r w:rsidRPr="00D03F37">
        <w:rPr>
          <w:rFonts w:cs="Arial"/>
          <w:b/>
        </w:rPr>
        <w:t xml:space="preserve">ESPECIFICACIONES </w:t>
      </w:r>
      <w:r w:rsidR="00912C9E" w:rsidRPr="00D03F37">
        <w:rPr>
          <w:rFonts w:cs="Arial"/>
          <w:b/>
        </w:rPr>
        <w:t>TÉCNICAS</w:t>
      </w:r>
    </w:p>
    <w:p w14:paraId="1ADA920A" w14:textId="77777777" w:rsidR="00700D4D" w:rsidRPr="00D03F37" w:rsidRDefault="00700D4D" w:rsidP="00D03F37">
      <w:pPr>
        <w:tabs>
          <w:tab w:val="left" w:pos="284"/>
        </w:tabs>
        <w:spacing w:line="240" w:lineRule="auto"/>
        <w:jc w:val="center"/>
        <w:rPr>
          <w:rFonts w:cs="Arial"/>
          <w:b/>
        </w:rPr>
      </w:pPr>
    </w:p>
    <w:p w14:paraId="4E2137F0" w14:textId="77777777" w:rsidR="00700D4D" w:rsidRPr="00D03F37" w:rsidRDefault="00700D4D" w:rsidP="00D03F37">
      <w:pPr>
        <w:tabs>
          <w:tab w:val="left" w:pos="284"/>
        </w:tabs>
        <w:spacing w:line="240" w:lineRule="auto"/>
        <w:jc w:val="center"/>
        <w:rPr>
          <w:rFonts w:cs="Arial"/>
          <w:b/>
        </w:rPr>
      </w:pPr>
    </w:p>
    <w:p w14:paraId="35F8395B" w14:textId="77777777" w:rsidR="00070770" w:rsidRPr="00D03F37" w:rsidRDefault="00070770" w:rsidP="00D03F37">
      <w:pPr>
        <w:tabs>
          <w:tab w:val="left" w:pos="284"/>
        </w:tabs>
        <w:autoSpaceDE w:val="0"/>
        <w:autoSpaceDN w:val="0"/>
        <w:adjustRightInd w:val="0"/>
        <w:spacing w:line="240" w:lineRule="auto"/>
        <w:jc w:val="center"/>
        <w:rPr>
          <w:rFonts w:cs="Arial"/>
          <w:b/>
          <w:bCs/>
          <w:color w:val="000000"/>
        </w:rPr>
      </w:pPr>
    </w:p>
    <w:p w14:paraId="63BC3EF8" w14:textId="45E6B54C" w:rsidR="00700D4D" w:rsidRPr="00D03F37" w:rsidRDefault="005B7E6C" w:rsidP="00D03F37">
      <w:pPr>
        <w:tabs>
          <w:tab w:val="left" w:pos="284"/>
        </w:tabs>
        <w:autoSpaceDE w:val="0"/>
        <w:autoSpaceDN w:val="0"/>
        <w:adjustRightInd w:val="0"/>
        <w:spacing w:line="240" w:lineRule="auto"/>
        <w:jc w:val="center"/>
        <w:rPr>
          <w:rFonts w:cs="Arial"/>
          <w:b/>
          <w:bCs/>
          <w:color w:val="000000"/>
        </w:rPr>
      </w:pPr>
      <w:r w:rsidRPr="00D03F37">
        <w:rPr>
          <w:rFonts w:cs="Arial"/>
          <w:b/>
          <w:bCs/>
          <w:color w:val="000000"/>
        </w:rPr>
        <w:lastRenderedPageBreak/>
        <w:t xml:space="preserve">ESPECIFICACIONES </w:t>
      </w:r>
      <w:r w:rsidR="008A48DC" w:rsidRPr="00D03F37">
        <w:rPr>
          <w:rFonts w:cs="Arial"/>
          <w:b/>
          <w:bCs/>
          <w:color w:val="000000"/>
        </w:rPr>
        <w:t>TÉCNICAS</w:t>
      </w:r>
    </w:p>
    <w:p w14:paraId="5128DD6F" w14:textId="77777777" w:rsidR="00A23307" w:rsidRPr="00D03F37" w:rsidRDefault="00A23307" w:rsidP="00D03F37">
      <w:pPr>
        <w:tabs>
          <w:tab w:val="left" w:pos="284"/>
        </w:tabs>
        <w:autoSpaceDE w:val="0"/>
        <w:autoSpaceDN w:val="0"/>
        <w:adjustRightInd w:val="0"/>
        <w:spacing w:line="240" w:lineRule="auto"/>
        <w:rPr>
          <w:rFonts w:cs="Arial"/>
          <w:b/>
          <w:bCs/>
          <w:color w:val="000000"/>
        </w:rPr>
      </w:pPr>
    </w:p>
    <w:p w14:paraId="75F8699E" w14:textId="77777777" w:rsidR="00700D4D" w:rsidRPr="00D03F37" w:rsidRDefault="005B7E6C" w:rsidP="00290AD7">
      <w:pPr>
        <w:pStyle w:val="Ttulo1"/>
        <w:numPr>
          <w:ilvl w:val="0"/>
          <w:numId w:val="2"/>
        </w:numPr>
        <w:tabs>
          <w:tab w:val="left" w:pos="284"/>
        </w:tabs>
        <w:spacing w:before="0" w:line="240" w:lineRule="auto"/>
        <w:ind w:left="0" w:firstLine="0"/>
        <w:jc w:val="both"/>
        <w:rPr>
          <w:rFonts w:cs="Arial"/>
          <w:szCs w:val="20"/>
        </w:rPr>
      </w:pPr>
      <w:r w:rsidRPr="00D03F37">
        <w:rPr>
          <w:rFonts w:cs="Arial"/>
          <w:szCs w:val="20"/>
        </w:rPr>
        <w:t>ASPECTOS GENERALES</w:t>
      </w:r>
    </w:p>
    <w:p w14:paraId="55F8D945" w14:textId="77777777" w:rsidR="001E25C0" w:rsidRPr="00D03F37" w:rsidRDefault="001E25C0" w:rsidP="00D03F37">
      <w:pPr>
        <w:pStyle w:val="Prrafodelista"/>
        <w:tabs>
          <w:tab w:val="left" w:pos="284"/>
        </w:tabs>
        <w:spacing w:line="240" w:lineRule="auto"/>
        <w:ind w:left="0"/>
        <w:contextualSpacing w:val="0"/>
        <w:rPr>
          <w:rFonts w:ascii="Arial" w:hAnsi="Arial" w:cs="Arial"/>
          <w:b/>
        </w:rPr>
      </w:pPr>
    </w:p>
    <w:p w14:paraId="46B4041B" w14:textId="10B5E3FE" w:rsidR="00137C2E" w:rsidRDefault="000F544B" w:rsidP="00290AD7">
      <w:pPr>
        <w:pStyle w:val="Ttulo2"/>
        <w:numPr>
          <w:ilvl w:val="1"/>
          <w:numId w:val="2"/>
        </w:numPr>
        <w:tabs>
          <w:tab w:val="left" w:pos="284"/>
        </w:tabs>
        <w:spacing w:before="0" w:line="240" w:lineRule="auto"/>
        <w:ind w:left="0" w:firstLine="0"/>
        <w:jc w:val="both"/>
        <w:rPr>
          <w:rFonts w:cs="Arial"/>
          <w:szCs w:val="20"/>
        </w:rPr>
      </w:pPr>
      <w:r w:rsidRPr="00D03F37">
        <w:rPr>
          <w:rFonts w:cs="Arial"/>
          <w:szCs w:val="20"/>
        </w:rPr>
        <w:t xml:space="preserve"> </w:t>
      </w:r>
      <w:r w:rsidR="00F12648" w:rsidRPr="00D03F37">
        <w:rPr>
          <w:rFonts w:cs="Arial"/>
          <w:szCs w:val="20"/>
        </w:rPr>
        <w:t>DESCRIPCIÓN</w:t>
      </w:r>
      <w:r w:rsidR="007753A3" w:rsidRPr="00D03F37">
        <w:rPr>
          <w:rFonts w:cs="Arial"/>
          <w:szCs w:val="20"/>
        </w:rPr>
        <w:t xml:space="preserve"> GENERAL</w:t>
      </w:r>
    </w:p>
    <w:p w14:paraId="2CF83714" w14:textId="77777777" w:rsidR="00290AD7" w:rsidRPr="00290AD7" w:rsidRDefault="00290AD7" w:rsidP="00290AD7">
      <w:pPr>
        <w:rPr>
          <w:lang w:eastAsia="en-US"/>
        </w:rPr>
      </w:pPr>
    </w:p>
    <w:p w14:paraId="77346B00" w14:textId="29F19C84" w:rsidR="003A1C7D" w:rsidRPr="00432A9E" w:rsidRDefault="00F12648" w:rsidP="00432A9E">
      <w:pPr>
        <w:tabs>
          <w:tab w:val="left" w:pos="284"/>
        </w:tabs>
        <w:spacing w:line="276" w:lineRule="auto"/>
        <w:rPr>
          <w:rFonts w:cs="Arial"/>
        </w:rPr>
      </w:pPr>
      <w:r w:rsidRPr="00432A9E">
        <w:rPr>
          <w:rFonts w:cs="Arial"/>
          <w:lang w:eastAsia="en-US"/>
        </w:rPr>
        <w:t xml:space="preserve">El presente documento </w:t>
      </w:r>
      <w:r w:rsidR="00825F9C" w:rsidRPr="00432A9E">
        <w:rPr>
          <w:rFonts w:cs="Arial"/>
          <w:lang w:eastAsia="en-US"/>
        </w:rPr>
        <w:t>e</w:t>
      </w:r>
      <w:r w:rsidR="00825F9C" w:rsidRPr="00432A9E">
        <w:rPr>
          <w:rFonts w:cs="Arial"/>
        </w:rPr>
        <w:t xml:space="preserve">stablece las </w:t>
      </w:r>
      <w:r w:rsidR="00BC7E46" w:rsidRPr="00432A9E">
        <w:rPr>
          <w:rFonts w:cs="Arial"/>
          <w:lang w:eastAsia="en-US"/>
        </w:rPr>
        <w:t>especificaciones y los requerimientos técnicos</w:t>
      </w:r>
      <w:r w:rsidR="00825F9C" w:rsidRPr="00432A9E">
        <w:rPr>
          <w:rFonts w:cs="Arial"/>
        </w:rPr>
        <w:t xml:space="preserve"> mínimos que</w:t>
      </w:r>
      <w:r w:rsidR="00070770" w:rsidRPr="00432A9E">
        <w:rPr>
          <w:rFonts w:cs="Arial"/>
        </w:rPr>
        <w:t xml:space="preserve"> </w:t>
      </w:r>
      <w:r w:rsidR="00825F9C" w:rsidRPr="00432A9E">
        <w:rPr>
          <w:rFonts w:cs="Arial"/>
        </w:rPr>
        <w:t xml:space="preserve">deben </w:t>
      </w:r>
      <w:r w:rsidR="00AA3752" w:rsidRPr="00432A9E">
        <w:rPr>
          <w:rFonts w:cs="Arial"/>
        </w:rPr>
        <w:t>cumplir</w:t>
      </w:r>
      <w:r w:rsidR="00A90159" w:rsidRPr="00432A9E">
        <w:rPr>
          <w:rFonts w:cs="Arial"/>
        </w:rPr>
        <w:t xml:space="preserve"> </w:t>
      </w:r>
      <w:r w:rsidR="00AA3752" w:rsidRPr="00432A9E">
        <w:rPr>
          <w:rFonts w:cs="Arial"/>
        </w:rPr>
        <w:t>las luminarias y materiales</w:t>
      </w:r>
      <w:r w:rsidR="00A90159" w:rsidRPr="00432A9E">
        <w:rPr>
          <w:rFonts w:cs="Arial"/>
        </w:rPr>
        <w:t>,</w:t>
      </w:r>
      <w:r w:rsidR="00AA3752" w:rsidRPr="00432A9E">
        <w:rPr>
          <w:rFonts w:cs="Arial"/>
        </w:rPr>
        <w:t xml:space="preserve"> </w:t>
      </w:r>
      <w:r w:rsidR="002F1F2C" w:rsidRPr="00432A9E">
        <w:rPr>
          <w:rFonts w:cs="Arial"/>
        </w:rPr>
        <w:t>para</w:t>
      </w:r>
      <w:r w:rsidR="00334E3C" w:rsidRPr="00432A9E">
        <w:rPr>
          <w:rFonts w:cs="Arial"/>
        </w:rPr>
        <w:t xml:space="preserve"> el suministro y</w:t>
      </w:r>
      <w:r w:rsidR="002F1F2C" w:rsidRPr="00432A9E">
        <w:rPr>
          <w:rFonts w:cs="Arial"/>
        </w:rPr>
        <w:t xml:space="preserve"> ejecución de las actividades del proyecto</w:t>
      </w:r>
      <w:r w:rsidR="00A90159" w:rsidRPr="00432A9E">
        <w:rPr>
          <w:rFonts w:cs="Arial"/>
        </w:rPr>
        <w:t xml:space="preserve"> OPTIMIZACION Y MODERNIZACION DEL ALUMBRADO PUBLICO</w:t>
      </w:r>
      <w:r w:rsidR="000B1CD8" w:rsidRPr="00432A9E">
        <w:rPr>
          <w:rFonts w:cs="Arial"/>
        </w:rPr>
        <w:t>.</w:t>
      </w:r>
    </w:p>
    <w:p w14:paraId="6E8295E3" w14:textId="77777777" w:rsidR="00A90159" w:rsidRPr="00432A9E" w:rsidRDefault="00A90159" w:rsidP="00432A9E">
      <w:pPr>
        <w:tabs>
          <w:tab w:val="left" w:pos="284"/>
        </w:tabs>
        <w:spacing w:line="276" w:lineRule="auto"/>
        <w:rPr>
          <w:rFonts w:cs="Arial"/>
        </w:rPr>
      </w:pPr>
    </w:p>
    <w:p w14:paraId="0A50BF14" w14:textId="27C4D9DD" w:rsidR="00A90159" w:rsidRPr="00432A9E" w:rsidRDefault="00A90159" w:rsidP="00432A9E">
      <w:pPr>
        <w:tabs>
          <w:tab w:val="left" w:pos="284"/>
        </w:tabs>
        <w:spacing w:line="276" w:lineRule="auto"/>
        <w:rPr>
          <w:rFonts w:cs="Arial"/>
        </w:rPr>
      </w:pPr>
      <w:r w:rsidRPr="00432A9E">
        <w:rPr>
          <w:rFonts w:cs="Arial"/>
        </w:rPr>
        <w:t>Este documento constituye la referencia oficial para garantizar el cumplimiento de las normas técnicas nacionales e internacionales aplicables al sector y la calidad de los materiales, de conformidad con las normas</w:t>
      </w:r>
      <w:r w:rsidR="00AC62D5" w:rsidRPr="00432A9E">
        <w:rPr>
          <w:rFonts w:cs="Arial"/>
        </w:rPr>
        <w:t xml:space="preserve"> y disposiciones</w:t>
      </w:r>
      <w:r w:rsidRPr="00432A9E">
        <w:rPr>
          <w:rFonts w:cs="Arial"/>
        </w:rPr>
        <w:t xml:space="preserve"> expedidas por el </w:t>
      </w:r>
      <w:r w:rsidR="00ED5949" w:rsidRPr="00432A9E">
        <w:rPr>
          <w:rFonts w:cs="Arial"/>
        </w:rPr>
        <w:t>Ministerio</w:t>
      </w:r>
      <w:r w:rsidRPr="00432A9E">
        <w:rPr>
          <w:rFonts w:cs="Arial"/>
        </w:rPr>
        <w:t xml:space="preserve"> de </w:t>
      </w:r>
      <w:r w:rsidR="00ED5949" w:rsidRPr="00432A9E">
        <w:rPr>
          <w:rFonts w:cs="Arial"/>
        </w:rPr>
        <w:t>Minas</w:t>
      </w:r>
      <w:r w:rsidRPr="00432A9E">
        <w:rPr>
          <w:rFonts w:cs="Arial"/>
        </w:rPr>
        <w:t xml:space="preserve"> y </w:t>
      </w:r>
      <w:r w:rsidR="00ED5949" w:rsidRPr="00432A9E">
        <w:rPr>
          <w:rFonts w:cs="Arial"/>
        </w:rPr>
        <w:t>Energía</w:t>
      </w:r>
      <w:r w:rsidRPr="00432A9E">
        <w:rPr>
          <w:rFonts w:cs="Arial"/>
        </w:rPr>
        <w:t xml:space="preserve">, como el Código Eléctrico Colombiano (NTC 2050), el Reglamento Técnico de Instalaciones Eléctricas (RETIE), el Reglamento Técnico de Iluminación y Alumbrado Público (RETILAP), </w:t>
      </w:r>
      <w:r w:rsidR="0027736F" w:rsidRPr="00432A9E">
        <w:rPr>
          <w:rFonts w:cs="Arial"/>
        </w:rPr>
        <w:t>norma de reglas generales y especificaciones para el alumbrado público (</w:t>
      </w:r>
      <w:r w:rsidRPr="00432A9E">
        <w:rPr>
          <w:rFonts w:cs="Arial"/>
        </w:rPr>
        <w:t>NTC 900</w:t>
      </w:r>
      <w:r w:rsidR="0027736F" w:rsidRPr="00432A9E">
        <w:rPr>
          <w:rFonts w:cs="Arial"/>
        </w:rPr>
        <w:t>)</w:t>
      </w:r>
      <w:r w:rsidRPr="00432A9E">
        <w:rPr>
          <w:rFonts w:cs="Arial"/>
        </w:rPr>
        <w:t xml:space="preserve"> y demás normas relacionadas.</w:t>
      </w:r>
    </w:p>
    <w:p w14:paraId="7AF9F3F8" w14:textId="77777777" w:rsidR="00A90159" w:rsidRPr="00432A9E" w:rsidRDefault="00A90159" w:rsidP="00432A9E">
      <w:pPr>
        <w:tabs>
          <w:tab w:val="left" w:pos="284"/>
        </w:tabs>
        <w:spacing w:line="276" w:lineRule="auto"/>
        <w:rPr>
          <w:rFonts w:cs="Arial"/>
        </w:rPr>
      </w:pPr>
    </w:p>
    <w:p w14:paraId="4B5F1444" w14:textId="6A60142D" w:rsidR="006971E3" w:rsidRPr="00432A9E" w:rsidRDefault="0027736F" w:rsidP="00432A9E">
      <w:pPr>
        <w:tabs>
          <w:tab w:val="left" w:pos="284"/>
        </w:tabs>
        <w:spacing w:line="276" w:lineRule="auto"/>
        <w:rPr>
          <w:rFonts w:cs="Arial"/>
          <w:lang w:eastAsia="en-US"/>
        </w:rPr>
      </w:pPr>
      <w:r w:rsidRPr="00432A9E">
        <w:rPr>
          <w:rFonts w:cs="Arial"/>
          <w:lang w:eastAsia="en-US"/>
        </w:rPr>
        <w:t>El</w:t>
      </w:r>
      <w:r w:rsidR="00CD0870" w:rsidRPr="00432A9E">
        <w:rPr>
          <w:rFonts w:cs="Arial"/>
          <w:lang w:eastAsia="en-US"/>
        </w:rPr>
        <w:t xml:space="preserve"> proyecto </w:t>
      </w:r>
      <w:r w:rsidR="000962FC" w:rsidRPr="00432A9E">
        <w:rPr>
          <w:rFonts w:cs="Arial"/>
          <w:lang w:eastAsia="en-US"/>
        </w:rPr>
        <w:t>contará</w:t>
      </w:r>
      <w:r w:rsidR="00F12648" w:rsidRPr="00432A9E">
        <w:rPr>
          <w:rFonts w:cs="Arial"/>
          <w:lang w:eastAsia="en-US"/>
        </w:rPr>
        <w:t xml:space="preserve"> con </w:t>
      </w:r>
      <w:r w:rsidR="00CD0870" w:rsidRPr="00432A9E">
        <w:rPr>
          <w:rFonts w:cs="Arial"/>
          <w:lang w:eastAsia="en-US"/>
        </w:rPr>
        <w:t>l</w:t>
      </w:r>
      <w:r w:rsidR="00F12648" w:rsidRPr="00432A9E">
        <w:rPr>
          <w:rFonts w:cs="Arial"/>
          <w:lang w:eastAsia="en-US"/>
        </w:rPr>
        <w:t xml:space="preserve">a </w:t>
      </w:r>
      <w:r w:rsidR="002417C9" w:rsidRPr="00432A9E">
        <w:rPr>
          <w:rFonts w:cs="Arial"/>
          <w:lang w:eastAsia="en-US"/>
        </w:rPr>
        <w:t>supervisión</w:t>
      </w:r>
      <w:r w:rsidRPr="00432A9E">
        <w:rPr>
          <w:rFonts w:cs="Arial"/>
          <w:lang w:eastAsia="en-US"/>
        </w:rPr>
        <w:t xml:space="preserve"> técnica designada por la administración municipal y la secretaria de planeación e infraestructura, </w:t>
      </w:r>
      <w:r w:rsidR="00A441D7" w:rsidRPr="00432A9E">
        <w:rPr>
          <w:rFonts w:cs="Arial"/>
          <w:lang w:eastAsia="en-US"/>
        </w:rPr>
        <w:t xml:space="preserve">que exigirá el cumplimiento </w:t>
      </w:r>
      <w:r w:rsidRPr="00432A9E">
        <w:rPr>
          <w:rFonts w:cs="Arial"/>
          <w:lang w:eastAsia="en-US"/>
        </w:rPr>
        <w:t xml:space="preserve">de las actividades contratadas, </w:t>
      </w:r>
      <w:r w:rsidR="00A441D7" w:rsidRPr="00432A9E">
        <w:rPr>
          <w:rFonts w:cs="Arial"/>
          <w:lang w:eastAsia="en-US"/>
        </w:rPr>
        <w:t>las especificaciones técnicas</w:t>
      </w:r>
      <w:r w:rsidR="00070770" w:rsidRPr="00432A9E">
        <w:rPr>
          <w:rFonts w:cs="Arial"/>
          <w:lang w:eastAsia="en-US"/>
        </w:rPr>
        <w:t xml:space="preserve"> </w:t>
      </w:r>
      <w:r w:rsidR="00A441D7" w:rsidRPr="00432A9E">
        <w:rPr>
          <w:rFonts w:cs="Arial"/>
          <w:lang w:eastAsia="en-US"/>
        </w:rPr>
        <w:t>y</w:t>
      </w:r>
      <w:r w:rsidR="00070770" w:rsidRPr="00432A9E">
        <w:rPr>
          <w:rFonts w:cs="Arial"/>
          <w:lang w:eastAsia="en-US"/>
        </w:rPr>
        <w:t xml:space="preserve"> </w:t>
      </w:r>
      <w:r w:rsidR="00CC6A07" w:rsidRPr="00432A9E">
        <w:rPr>
          <w:rFonts w:cs="Arial"/>
          <w:lang w:eastAsia="en-US"/>
        </w:rPr>
        <w:t>garantizará</w:t>
      </w:r>
      <w:r w:rsidR="00F12648" w:rsidRPr="00432A9E">
        <w:rPr>
          <w:rFonts w:cs="Arial"/>
          <w:lang w:eastAsia="en-US"/>
        </w:rPr>
        <w:t xml:space="preserve"> que los elementos</w:t>
      </w:r>
      <w:r w:rsidRPr="00432A9E">
        <w:rPr>
          <w:rFonts w:cs="Arial"/>
          <w:lang w:eastAsia="en-US"/>
        </w:rPr>
        <w:t xml:space="preserve"> y materiales</w:t>
      </w:r>
      <w:r w:rsidR="00F12648" w:rsidRPr="00432A9E">
        <w:rPr>
          <w:rFonts w:cs="Arial"/>
          <w:lang w:eastAsia="en-US"/>
        </w:rPr>
        <w:t xml:space="preserve"> </w:t>
      </w:r>
      <w:r w:rsidR="00CD0870" w:rsidRPr="00432A9E">
        <w:rPr>
          <w:rFonts w:cs="Arial"/>
          <w:lang w:eastAsia="en-US"/>
        </w:rPr>
        <w:t>suministrados</w:t>
      </w:r>
      <w:r w:rsidR="00F12648" w:rsidRPr="00432A9E">
        <w:rPr>
          <w:rFonts w:cs="Arial"/>
          <w:lang w:eastAsia="en-US"/>
        </w:rPr>
        <w:t xml:space="preserve"> cumplan con lo </w:t>
      </w:r>
      <w:r w:rsidR="00CD0870" w:rsidRPr="00432A9E">
        <w:rPr>
          <w:rFonts w:cs="Arial"/>
          <w:lang w:eastAsia="en-US"/>
        </w:rPr>
        <w:t>exigido</w:t>
      </w:r>
      <w:r w:rsidR="00F12648" w:rsidRPr="00432A9E">
        <w:rPr>
          <w:rFonts w:cs="Arial"/>
          <w:lang w:eastAsia="en-US"/>
        </w:rPr>
        <w:t xml:space="preserve"> en los </w:t>
      </w:r>
      <w:r w:rsidR="00EF42B8" w:rsidRPr="00432A9E">
        <w:rPr>
          <w:rFonts w:cs="Arial"/>
          <w:lang w:eastAsia="en-US"/>
        </w:rPr>
        <w:t>requisitos técnicos</w:t>
      </w:r>
      <w:r w:rsidR="002C1978" w:rsidRPr="00432A9E">
        <w:rPr>
          <w:rFonts w:cs="Arial"/>
          <w:lang w:eastAsia="en-US"/>
        </w:rPr>
        <w:t xml:space="preserve"> y</w:t>
      </w:r>
      <w:r w:rsidR="00F12648" w:rsidRPr="00432A9E">
        <w:rPr>
          <w:rFonts w:cs="Arial"/>
          <w:lang w:eastAsia="en-US"/>
        </w:rPr>
        <w:t xml:space="preserve"> el diseño de </w:t>
      </w:r>
      <w:r w:rsidR="002417C9" w:rsidRPr="00432A9E">
        <w:rPr>
          <w:rFonts w:cs="Arial"/>
          <w:lang w:eastAsia="en-US"/>
        </w:rPr>
        <w:t xml:space="preserve">iluminación </w:t>
      </w:r>
      <w:r w:rsidR="00F12648" w:rsidRPr="00432A9E">
        <w:rPr>
          <w:rFonts w:cs="Arial"/>
          <w:lang w:eastAsia="en-US"/>
        </w:rPr>
        <w:t>aprobado</w:t>
      </w:r>
      <w:r w:rsidR="006971E3" w:rsidRPr="00432A9E">
        <w:rPr>
          <w:rFonts w:cs="Arial"/>
          <w:lang w:eastAsia="en-US"/>
        </w:rPr>
        <w:t>.</w:t>
      </w:r>
    </w:p>
    <w:p w14:paraId="19995F41" w14:textId="77777777" w:rsidR="008776C1" w:rsidRPr="00432A9E" w:rsidRDefault="008776C1" w:rsidP="00432A9E">
      <w:pPr>
        <w:tabs>
          <w:tab w:val="left" w:pos="284"/>
        </w:tabs>
        <w:spacing w:line="276" w:lineRule="auto"/>
        <w:rPr>
          <w:rFonts w:cs="Arial"/>
          <w:lang w:eastAsia="en-US"/>
        </w:rPr>
      </w:pPr>
    </w:p>
    <w:p w14:paraId="03FD3492" w14:textId="1128512C" w:rsidR="0027736F" w:rsidRPr="00432A9E" w:rsidRDefault="0027736F" w:rsidP="00432A9E">
      <w:pPr>
        <w:tabs>
          <w:tab w:val="left" w:pos="284"/>
        </w:tabs>
        <w:autoSpaceDE w:val="0"/>
        <w:autoSpaceDN w:val="0"/>
        <w:adjustRightInd w:val="0"/>
        <w:spacing w:line="276" w:lineRule="auto"/>
        <w:rPr>
          <w:rFonts w:cs="Arial"/>
          <w:lang w:eastAsia="en-US"/>
        </w:rPr>
      </w:pPr>
      <w:r w:rsidRPr="00432A9E">
        <w:rPr>
          <w:rFonts w:cs="Arial"/>
          <w:lang w:eastAsia="en-US"/>
        </w:rPr>
        <w:t>Se dispondrá de</w:t>
      </w:r>
      <w:r w:rsidR="008776C1" w:rsidRPr="00432A9E">
        <w:rPr>
          <w:rFonts w:cs="Arial"/>
          <w:lang w:eastAsia="en-US"/>
        </w:rPr>
        <w:t xml:space="preserve"> Interventoría </w:t>
      </w:r>
      <w:r w:rsidR="008776C1" w:rsidRPr="00432A9E">
        <w:rPr>
          <w:rFonts w:cs="Arial"/>
          <w:color w:val="000000"/>
        </w:rPr>
        <w:t>para</w:t>
      </w:r>
      <w:r w:rsidRPr="00432A9E">
        <w:rPr>
          <w:rFonts w:cs="Arial"/>
          <w:color w:val="000000"/>
        </w:rPr>
        <w:t xml:space="preserve"> el control integral</w:t>
      </w:r>
      <w:r w:rsidR="008776C1" w:rsidRPr="00432A9E">
        <w:rPr>
          <w:rFonts w:cs="Arial"/>
          <w:color w:val="000000"/>
        </w:rPr>
        <w:t xml:space="preserve"> </w:t>
      </w:r>
      <w:r w:rsidRPr="00432A9E">
        <w:rPr>
          <w:rFonts w:cs="Arial"/>
          <w:color w:val="000000"/>
        </w:rPr>
        <w:t xml:space="preserve">de </w:t>
      </w:r>
      <w:r w:rsidR="008776C1" w:rsidRPr="00432A9E">
        <w:rPr>
          <w:rFonts w:cs="Arial"/>
          <w:color w:val="000000"/>
        </w:rPr>
        <w:t xml:space="preserve">la ejecución y cumplimiento de </w:t>
      </w:r>
      <w:r w:rsidR="00626BAE" w:rsidRPr="00432A9E">
        <w:rPr>
          <w:rFonts w:cs="Arial"/>
          <w:color w:val="000000"/>
        </w:rPr>
        <w:t>l</w:t>
      </w:r>
      <w:r w:rsidR="008776C1" w:rsidRPr="00432A9E">
        <w:rPr>
          <w:rFonts w:cs="Arial"/>
          <w:color w:val="000000"/>
        </w:rPr>
        <w:t>a calidad</w:t>
      </w:r>
      <w:r w:rsidR="00626BAE" w:rsidRPr="00432A9E">
        <w:rPr>
          <w:rFonts w:cs="Arial"/>
          <w:color w:val="000000"/>
        </w:rPr>
        <w:t xml:space="preserve"> de los</w:t>
      </w:r>
      <w:r w:rsidR="008776C1" w:rsidRPr="00432A9E">
        <w:rPr>
          <w:rFonts w:cs="Arial"/>
          <w:color w:val="000000"/>
        </w:rPr>
        <w:t xml:space="preserve"> materiales</w:t>
      </w:r>
      <w:r w:rsidR="00626BAE" w:rsidRPr="00432A9E">
        <w:rPr>
          <w:rFonts w:cs="Arial"/>
          <w:color w:val="000000"/>
        </w:rPr>
        <w:t xml:space="preserve"> suministrados</w:t>
      </w:r>
      <w:r w:rsidR="008776C1" w:rsidRPr="00432A9E">
        <w:rPr>
          <w:rFonts w:cs="Arial"/>
          <w:color w:val="000000"/>
        </w:rPr>
        <w:t>,</w:t>
      </w:r>
      <w:r w:rsidR="00070770" w:rsidRPr="00432A9E">
        <w:rPr>
          <w:rFonts w:cs="Arial"/>
          <w:color w:val="000000"/>
        </w:rPr>
        <w:t xml:space="preserve"> </w:t>
      </w:r>
      <w:r w:rsidR="008776C1" w:rsidRPr="00432A9E">
        <w:rPr>
          <w:rFonts w:cs="Arial"/>
          <w:color w:val="000000"/>
        </w:rPr>
        <w:t>herramientas, equipos, instalaciones temporales</w:t>
      </w:r>
      <w:r w:rsidR="003E58A3" w:rsidRPr="00432A9E">
        <w:rPr>
          <w:rFonts w:cs="Arial"/>
          <w:color w:val="000000"/>
        </w:rPr>
        <w:t>, imprevistos</w:t>
      </w:r>
      <w:r w:rsidR="008776C1" w:rsidRPr="00432A9E">
        <w:rPr>
          <w:rFonts w:cs="Arial"/>
          <w:color w:val="000000"/>
        </w:rPr>
        <w:t xml:space="preserve"> y todas las demás actividades y elementos utilizados por el contratista, sus empleados, sus</w:t>
      </w:r>
      <w:r w:rsidR="00070770" w:rsidRPr="00432A9E">
        <w:rPr>
          <w:rFonts w:cs="Arial"/>
          <w:color w:val="000000"/>
        </w:rPr>
        <w:t xml:space="preserve"> </w:t>
      </w:r>
      <w:r w:rsidR="008776C1" w:rsidRPr="00432A9E">
        <w:rPr>
          <w:rFonts w:cs="Arial"/>
          <w:color w:val="000000"/>
        </w:rPr>
        <w:t xml:space="preserve">subcontratistas y proveedores para </w:t>
      </w:r>
      <w:r w:rsidR="00C44F7B" w:rsidRPr="00432A9E">
        <w:rPr>
          <w:rFonts w:cs="Arial"/>
          <w:color w:val="000000"/>
        </w:rPr>
        <w:t>la</w:t>
      </w:r>
      <w:r w:rsidR="008776C1" w:rsidRPr="00432A9E">
        <w:rPr>
          <w:rFonts w:cs="Arial"/>
          <w:color w:val="000000"/>
        </w:rPr>
        <w:t xml:space="preserve"> ejecución de </w:t>
      </w:r>
      <w:r w:rsidR="00C44F7B" w:rsidRPr="00432A9E">
        <w:rPr>
          <w:rFonts w:cs="Arial"/>
          <w:color w:val="000000"/>
        </w:rPr>
        <w:t>la</w:t>
      </w:r>
      <w:r w:rsidR="008776C1" w:rsidRPr="00432A9E">
        <w:rPr>
          <w:rFonts w:cs="Arial"/>
          <w:color w:val="000000"/>
        </w:rPr>
        <w:t xml:space="preserve"> obra. </w:t>
      </w:r>
      <w:r w:rsidRPr="00432A9E">
        <w:rPr>
          <w:rFonts w:cs="Arial"/>
          <w:lang w:eastAsia="en-US"/>
        </w:rPr>
        <w:t>Tanto el contratista como la supervisión y la interventoría deberán velar por:</w:t>
      </w:r>
    </w:p>
    <w:p w14:paraId="428B69D3" w14:textId="77777777" w:rsidR="00796EBC" w:rsidRPr="00432A9E" w:rsidRDefault="00796EBC" w:rsidP="00432A9E">
      <w:pPr>
        <w:tabs>
          <w:tab w:val="left" w:pos="284"/>
        </w:tabs>
        <w:spacing w:line="276" w:lineRule="auto"/>
        <w:rPr>
          <w:rFonts w:cs="Arial"/>
          <w:lang w:eastAsia="en-US"/>
        </w:rPr>
      </w:pPr>
    </w:p>
    <w:p w14:paraId="23D68302" w14:textId="77777777" w:rsidR="0027736F" w:rsidRPr="00432A9E" w:rsidRDefault="0027736F" w:rsidP="00432A9E">
      <w:pPr>
        <w:numPr>
          <w:ilvl w:val="0"/>
          <w:numId w:val="5"/>
        </w:numPr>
        <w:tabs>
          <w:tab w:val="left" w:pos="284"/>
        </w:tabs>
        <w:spacing w:line="276" w:lineRule="auto"/>
        <w:ind w:left="0" w:firstLine="0"/>
        <w:rPr>
          <w:rFonts w:cs="Arial"/>
          <w:lang w:eastAsia="en-US"/>
        </w:rPr>
      </w:pPr>
      <w:r w:rsidRPr="00432A9E">
        <w:rPr>
          <w:rFonts w:cs="Arial"/>
          <w:lang w:eastAsia="en-US"/>
        </w:rPr>
        <w:t>El cumplimiento estricto de las actividades contratadas.</w:t>
      </w:r>
    </w:p>
    <w:p w14:paraId="776C9F84" w14:textId="2377B409" w:rsidR="0027736F" w:rsidRPr="00432A9E" w:rsidRDefault="0027736F" w:rsidP="00432A9E">
      <w:pPr>
        <w:numPr>
          <w:ilvl w:val="0"/>
          <w:numId w:val="5"/>
        </w:numPr>
        <w:tabs>
          <w:tab w:val="left" w:pos="284"/>
        </w:tabs>
        <w:spacing w:line="276" w:lineRule="auto"/>
        <w:ind w:left="0" w:firstLine="0"/>
        <w:rPr>
          <w:rFonts w:cs="Arial"/>
          <w:lang w:eastAsia="en-US"/>
        </w:rPr>
      </w:pPr>
      <w:r w:rsidRPr="00432A9E">
        <w:rPr>
          <w:rFonts w:cs="Arial"/>
          <w:lang w:eastAsia="en-US"/>
        </w:rPr>
        <w:t xml:space="preserve">La calidad y certificación de los materiales y luminarias, con </w:t>
      </w:r>
      <w:r w:rsidR="00A23307" w:rsidRPr="00432A9E">
        <w:rPr>
          <w:rFonts w:cs="Arial"/>
          <w:lang w:eastAsia="en-US"/>
        </w:rPr>
        <w:t xml:space="preserve">certificaciones y </w:t>
      </w:r>
      <w:r w:rsidRPr="00432A9E">
        <w:rPr>
          <w:rFonts w:cs="Arial"/>
          <w:lang w:eastAsia="en-US"/>
        </w:rPr>
        <w:t>documentación de soporte emitida por laboratorios acreditados.</w:t>
      </w:r>
    </w:p>
    <w:p w14:paraId="1D308936" w14:textId="77777777" w:rsidR="0027736F" w:rsidRPr="00432A9E" w:rsidRDefault="0027736F" w:rsidP="00432A9E">
      <w:pPr>
        <w:numPr>
          <w:ilvl w:val="0"/>
          <w:numId w:val="5"/>
        </w:numPr>
        <w:tabs>
          <w:tab w:val="left" w:pos="284"/>
        </w:tabs>
        <w:spacing w:line="276" w:lineRule="auto"/>
        <w:ind w:left="0" w:firstLine="0"/>
        <w:rPr>
          <w:rFonts w:cs="Arial"/>
          <w:lang w:eastAsia="en-US"/>
        </w:rPr>
      </w:pPr>
      <w:r w:rsidRPr="00432A9E">
        <w:rPr>
          <w:rFonts w:cs="Arial"/>
          <w:lang w:eastAsia="en-US"/>
        </w:rPr>
        <w:t>La observancia de las normas RETIE y RETILAP vigentes, así como de las instrucciones del fabricante.</w:t>
      </w:r>
    </w:p>
    <w:p w14:paraId="6A0C92A3" w14:textId="77777777" w:rsidR="0027736F" w:rsidRPr="00432A9E" w:rsidRDefault="0027736F" w:rsidP="00432A9E">
      <w:pPr>
        <w:numPr>
          <w:ilvl w:val="0"/>
          <w:numId w:val="5"/>
        </w:numPr>
        <w:tabs>
          <w:tab w:val="left" w:pos="284"/>
        </w:tabs>
        <w:spacing w:line="276" w:lineRule="auto"/>
        <w:ind w:left="0" w:firstLine="0"/>
        <w:rPr>
          <w:rFonts w:cs="Arial"/>
          <w:lang w:eastAsia="en-US"/>
        </w:rPr>
      </w:pPr>
      <w:r w:rsidRPr="00432A9E">
        <w:rPr>
          <w:rFonts w:cs="Arial"/>
          <w:lang w:eastAsia="en-US"/>
        </w:rPr>
        <w:t>La aplicación de las normas de seguridad industrial y SST para trabajos eléctricos y en alturas.</w:t>
      </w:r>
    </w:p>
    <w:p w14:paraId="3601A577" w14:textId="77777777" w:rsidR="0027736F" w:rsidRPr="00432A9E" w:rsidRDefault="0027736F" w:rsidP="00432A9E">
      <w:pPr>
        <w:tabs>
          <w:tab w:val="left" w:pos="284"/>
        </w:tabs>
        <w:spacing w:line="276" w:lineRule="auto"/>
        <w:rPr>
          <w:rFonts w:cs="Arial"/>
          <w:lang w:eastAsia="en-US"/>
        </w:rPr>
      </w:pPr>
    </w:p>
    <w:p w14:paraId="7F6275FD" w14:textId="36F6D2CC" w:rsidR="0027736F" w:rsidRPr="00432A9E" w:rsidRDefault="0027736F" w:rsidP="00432A9E">
      <w:pPr>
        <w:tabs>
          <w:tab w:val="left" w:pos="284"/>
        </w:tabs>
        <w:spacing w:line="276" w:lineRule="auto"/>
        <w:rPr>
          <w:rFonts w:cs="Arial"/>
          <w:lang w:eastAsia="en-US"/>
        </w:rPr>
      </w:pPr>
      <w:r w:rsidRPr="00432A9E">
        <w:rPr>
          <w:rFonts w:cs="Arial"/>
          <w:lang w:eastAsia="en-US"/>
        </w:rPr>
        <w:t>En caso de requerirse modificaciones técnicas que afecten el alcance inicial, estas deberán ser presentadas por escrito por el Contratista y aprobadas previamente por la supervisión e interventoría, asegurando que no se comprometa el cumplimiento normativo, la calidad del sistema ni la vida útil de la instalación. Toda modificación deberá quedar registrada en los informes técnicos del proyecto, incluyendo planos actualizados y memorias de cálculo revisadas.</w:t>
      </w:r>
    </w:p>
    <w:p w14:paraId="3B4ACFB9" w14:textId="77777777" w:rsidR="0027736F" w:rsidRPr="00432A9E" w:rsidRDefault="0027736F" w:rsidP="00432A9E">
      <w:pPr>
        <w:tabs>
          <w:tab w:val="left" w:pos="284"/>
        </w:tabs>
        <w:spacing w:line="276" w:lineRule="auto"/>
        <w:rPr>
          <w:rFonts w:cs="Arial"/>
          <w:lang w:eastAsia="en-US"/>
        </w:rPr>
      </w:pPr>
    </w:p>
    <w:p w14:paraId="7F5577FF" w14:textId="1E566F6F" w:rsidR="0027736F" w:rsidRPr="00432A9E" w:rsidRDefault="0027736F" w:rsidP="00432A9E">
      <w:pPr>
        <w:tabs>
          <w:tab w:val="left" w:pos="284"/>
        </w:tabs>
        <w:spacing w:line="276" w:lineRule="auto"/>
        <w:rPr>
          <w:rFonts w:cs="Arial"/>
          <w:lang w:eastAsia="en-US"/>
        </w:rPr>
      </w:pPr>
      <w:r w:rsidRPr="00432A9E">
        <w:rPr>
          <w:rFonts w:cs="Arial"/>
          <w:lang w:eastAsia="en-US"/>
        </w:rPr>
        <w:t xml:space="preserve">El contratista será responsable de suministrar, transportar, instalar, calibrar, probar y poner en servicio la totalidad de </w:t>
      </w:r>
      <w:r w:rsidR="00A23307" w:rsidRPr="00432A9E">
        <w:rPr>
          <w:rFonts w:cs="Arial"/>
          <w:lang w:eastAsia="en-US"/>
        </w:rPr>
        <w:t>herramientas, materiales,</w:t>
      </w:r>
      <w:r w:rsidRPr="00432A9E">
        <w:rPr>
          <w:rFonts w:cs="Arial"/>
          <w:lang w:eastAsia="en-US"/>
        </w:rPr>
        <w:t xml:space="preserve"> equipos y luminarias, cumpliendo con:</w:t>
      </w:r>
    </w:p>
    <w:p w14:paraId="3BF4E3EC" w14:textId="77777777" w:rsidR="008B4F59" w:rsidRPr="00432A9E" w:rsidRDefault="008B4F59" w:rsidP="00432A9E">
      <w:pPr>
        <w:tabs>
          <w:tab w:val="left" w:pos="284"/>
        </w:tabs>
        <w:spacing w:line="276" w:lineRule="auto"/>
        <w:rPr>
          <w:rFonts w:cs="Arial"/>
          <w:lang w:eastAsia="en-US"/>
        </w:rPr>
      </w:pPr>
    </w:p>
    <w:p w14:paraId="0CE9730B" w14:textId="77777777" w:rsidR="0027736F" w:rsidRPr="00432A9E" w:rsidRDefault="0027736F" w:rsidP="00432A9E">
      <w:pPr>
        <w:numPr>
          <w:ilvl w:val="0"/>
          <w:numId w:val="6"/>
        </w:numPr>
        <w:tabs>
          <w:tab w:val="left" w:pos="284"/>
        </w:tabs>
        <w:spacing w:line="276" w:lineRule="auto"/>
        <w:ind w:left="0" w:firstLine="0"/>
        <w:rPr>
          <w:rFonts w:cs="Arial"/>
          <w:lang w:eastAsia="en-US"/>
        </w:rPr>
      </w:pPr>
      <w:r w:rsidRPr="00432A9E">
        <w:rPr>
          <w:rFonts w:cs="Arial"/>
          <w:lang w:eastAsia="en-US"/>
        </w:rPr>
        <w:t>Los permisos legales requeridos para la ejecución.</w:t>
      </w:r>
    </w:p>
    <w:p w14:paraId="72EF14C8" w14:textId="77777777" w:rsidR="0027736F" w:rsidRPr="00432A9E" w:rsidRDefault="0027736F" w:rsidP="00432A9E">
      <w:pPr>
        <w:numPr>
          <w:ilvl w:val="0"/>
          <w:numId w:val="6"/>
        </w:numPr>
        <w:tabs>
          <w:tab w:val="left" w:pos="284"/>
        </w:tabs>
        <w:spacing w:line="276" w:lineRule="auto"/>
        <w:ind w:left="0" w:firstLine="0"/>
        <w:rPr>
          <w:rFonts w:cs="Arial"/>
          <w:lang w:eastAsia="en-US"/>
        </w:rPr>
      </w:pPr>
      <w:r w:rsidRPr="00432A9E">
        <w:rPr>
          <w:rFonts w:cs="Arial"/>
          <w:lang w:eastAsia="en-US"/>
        </w:rPr>
        <w:lastRenderedPageBreak/>
        <w:t>Las normas de seguridad eléctrica y mecánica aplicables.</w:t>
      </w:r>
    </w:p>
    <w:p w14:paraId="58FD27CD" w14:textId="77777777" w:rsidR="0027736F" w:rsidRPr="0027736F" w:rsidRDefault="0027736F" w:rsidP="00432A9E">
      <w:pPr>
        <w:numPr>
          <w:ilvl w:val="0"/>
          <w:numId w:val="6"/>
        </w:numPr>
        <w:tabs>
          <w:tab w:val="left" w:pos="284"/>
        </w:tabs>
        <w:spacing w:line="276" w:lineRule="auto"/>
        <w:ind w:left="0" w:firstLine="0"/>
        <w:rPr>
          <w:rFonts w:cs="Arial"/>
          <w:lang w:eastAsia="en-US"/>
        </w:rPr>
      </w:pPr>
      <w:r w:rsidRPr="00432A9E">
        <w:rPr>
          <w:rFonts w:cs="Arial"/>
          <w:lang w:eastAsia="en-US"/>
        </w:rPr>
        <w:t>Los protocolos de pruebas de aceptación establecidos en este documento, incluyendo medición de niveles de iluminancia, uniformidad, factor de potencia y consumo real</w:t>
      </w:r>
      <w:r w:rsidRPr="0027736F">
        <w:rPr>
          <w:rFonts w:cs="Arial"/>
          <w:lang w:eastAsia="en-US"/>
        </w:rPr>
        <w:t>.</w:t>
      </w:r>
    </w:p>
    <w:p w14:paraId="7C849CBE" w14:textId="77777777" w:rsidR="00AC62D5" w:rsidRPr="00D03F37" w:rsidRDefault="00AC62D5" w:rsidP="00D03F37">
      <w:pPr>
        <w:tabs>
          <w:tab w:val="left" w:pos="284"/>
        </w:tabs>
        <w:spacing w:line="240" w:lineRule="auto"/>
        <w:rPr>
          <w:rFonts w:cs="Arial"/>
          <w:lang w:eastAsia="en-US"/>
        </w:rPr>
      </w:pPr>
    </w:p>
    <w:p w14:paraId="313475DD" w14:textId="4965CFC2" w:rsidR="00F64C9F" w:rsidRDefault="000F544B" w:rsidP="00290AD7">
      <w:pPr>
        <w:pStyle w:val="Prrafodelista"/>
        <w:numPr>
          <w:ilvl w:val="1"/>
          <w:numId w:val="2"/>
        </w:numPr>
        <w:tabs>
          <w:tab w:val="left" w:pos="284"/>
        </w:tabs>
        <w:spacing w:line="240" w:lineRule="auto"/>
        <w:ind w:left="0" w:firstLine="0"/>
        <w:contextualSpacing w:val="0"/>
        <w:rPr>
          <w:rFonts w:ascii="Arial" w:hAnsi="Arial" w:cs="Arial"/>
          <w:b/>
        </w:rPr>
      </w:pPr>
      <w:r w:rsidRPr="00D03F37">
        <w:rPr>
          <w:rFonts w:ascii="Arial" w:hAnsi="Arial" w:cs="Arial"/>
          <w:b/>
        </w:rPr>
        <w:t xml:space="preserve"> </w:t>
      </w:r>
      <w:r w:rsidR="00F64C9F" w:rsidRPr="00D03F37">
        <w:rPr>
          <w:rFonts w:ascii="Arial" w:hAnsi="Arial" w:cs="Arial"/>
          <w:b/>
        </w:rPr>
        <w:t>ALCANCE</w:t>
      </w:r>
      <w:r w:rsidR="007753A3" w:rsidRPr="00D03F37">
        <w:rPr>
          <w:rFonts w:ascii="Arial" w:hAnsi="Arial" w:cs="Arial"/>
          <w:b/>
        </w:rPr>
        <w:t xml:space="preserve"> GENERAL</w:t>
      </w:r>
    </w:p>
    <w:p w14:paraId="61E028FB" w14:textId="77777777" w:rsidR="00290AD7" w:rsidRPr="00D03F37" w:rsidRDefault="00290AD7" w:rsidP="00290AD7">
      <w:pPr>
        <w:pStyle w:val="Prrafodelista"/>
        <w:tabs>
          <w:tab w:val="left" w:pos="284"/>
        </w:tabs>
        <w:spacing w:line="240" w:lineRule="auto"/>
        <w:ind w:left="0"/>
        <w:contextualSpacing w:val="0"/>
        <w:rPr>
          <w:rFonts w:ascii="Arial" w:hAnsi="Arial" w:cs="Arial"/>
          <w:b/>
        </w:rPr>
      </w:pPr>
    </w:p>
    <w:p w14:paraId="7A18F872" w14:textId="0029C72B" w:rsidR="00AC62D5" w:rsidRPr="00432A9E" w:rsidRDefault="00AC62D5" w:rsidP="00432A9E">
      <w:pPr>
        <w:tabs>
          <w:tab w:val="left" w:pos="284"/>
        </w:tabs>
        <w:spacing w:line="276" w:lineRule="auto"/>
        <w:jc w:val="left"/>
        <w:rPr>
          <w:rFonts w:cs="Arial"/>
        </w:rPr>
      </w:pPr>
      <w:r w:rsidRPr="00432A9E">
        <w:rPr>
          <w:rFonts w:cs="Arial"/>
        </w:rPr>
        <w:t>Las presentes especificaciones técnicas tendrán carácter de aplicación obligatoria para todos los materiales, luminarias, equipos y procedimientos a emplear en OPTIMIZACION Y MODERNIZACION DEL ALUMBRADO</w:t>
      </w:r>
      <w:r w:rsidR="000B1CD8" w:rsidRPr="00432A9E">
        <w:rPr>
          <w:rFonts w:cs="Arial"/>
        </w:rPr>
        <w:t xml:space="preserve"> </w:t>
      </w:r>
      <w:r w:rsidRPr="00432A9E">
        <w:rPr>
          <w:rFonts w:cs="Arial"/>
        </w:rPr>
        <w:t>PUBLICO</w:t>
      </w:r>
      <w:r w:rsidR="000B1CD8" w:rsidRPr="00432A9E">
        <w:rPr>
          <w:rFonts w:cs="Arial"/>
        </w:rPr>
        <w:t>.</w:t>
      </w:r>
      <w:r w:rsidRPr="00432A9E">
        <w:rPr>
          <w:rFonts w:cs="Arial"/>
        </w:rPr>
        <w:br/>
        <w:t xml:space="preserve">El alcance de este proyecto inicia con la firma del Acta de Inicio y concluye con la firma del Acta de Recibo Final, la entrega y aprobación de todos los informes técnicos, planos </w:t>
      </w:r>
      <w:r w:rsidR="00250708" w:rsidRPr="00432A9E">
        <w:rPr>
          <w:rFonts w:cs="Arial"/>
        </w:rPr>
        <w:t>récord</w:t>
      </w:r>
      <w:r w:rsidRPr="00432A9E">
        <w:rPr>
          <w:rFonts w:cs="Arial"/>
        </w:rPr>
        <w:t xml:space="preserve"> y la liquidación contractual.</w:t>
      </w:r>
    </w:p>
    <w:p w14:paraId="2B002A05" w14:textId="77777777" w:rsidR="00AC62D5" w:rsidRPr="00432A9E" w:rsidRDefault="00AC62D5" w:rsidP="00432A9E">
      <w:pPr>
        <w:tabs>
          <w:tab w:val="left" w:pos="284"/>
        </w:tabs>
        <w:spacing w:line="276" w:lineRule="auto"/>
        <w:rPr>
          <w:rFonts w:cs="Arial"/>
        </w:rPr>
      </w:pPr>
      <w:r w:rsidRPr="00432A9E">
        <w:rPr>
          <w:rFonts w:cs="Arial"/>
        </w:rPr>
        <w:t>El alcance comprende, de forma no limitativa:</w:t>
      </w:r>
    </w:p>
    <w:p w14:paraId="265C7F49" w14:textId="77777777" w:rsidR="000F544B" w:rsidRPr="00432A9E" w:rsidRDefault="000F544B" w:rsidP="00432A9E">
      <w:pPr>
        <w:tabs>
          <w:tab w:val="left" w:pos="284"/>
        </w:tabs>
        <w:spacing w:line="276" w:lineRule="auto"/>
        <w:rPr>
          <w:rFonts w:cs="Arial"/>
        </w:rPr>
      </w:pPr>
    </w:p>
    <w:p w14:paraId="4058DE5A" w14:textId="77777777" w:rsidR="00AC62D5" w:rsidRPr="00432A9E" w:rsidRDefault="00AC62D5" w:rsidP="00432A9E">
      <w:pPr>
        <w:numPr>
          <w:ilvl w:val="0"/>
          <w:numId w:val="7"/>
        </w:numPr>
        <w:tabs>
          <w:tab w:val="left" w:pos="284"/>
        </w:tabs>
        <w:spacing w:line="276" w:lineRule="auto"/>
        <w:ind w:left="0" w:firstLine="0"/>
        <w:rPr>
          <w:rFonts w:cs="Arial"/>
        </w:rPr>
      </w:pPr>
      <w:r w:rsidRPr="00432A9E">
        <w:rPr>
          <w:rFonts w:cs="Arial"/>
        </w:rPr>
        <w:t>El suministro y transporte hasta el sitio de obra de todos los materiales, luminarias y componentes requeridos.</w:t>
      </w:r>
    </w:p>
    <w:p w14:paraId="2C57090D" w14:textId="77777777" w:rsidR="00AC62D5" w:rsidRPr="00432A9E" w:rsidRDefault="00AC62D5" w:rsidP="00432A9E">
      <w:pPr>
        <w:numPr>
          <w:ilvl w:val="0"/>
          <w:numId w:val="7"/>
        </w:numPr>
        <w:tabs>
          <w:tab w:val="left" w:pos="284"/>
        </w:tabs>
        <w:spacing w:line="276" w:lineRule="auto"/>
        <w:ind w:left="0" w:firstLine="0"/>
        <w:rPr>
          <w:rFonts w:cs="Arial"/>
        </w:rPr>
      </w:pPr>
      <w:r w:rsidRPr="00432A9E">
        <w:rPr>
          <w:rFonts w:cs="Arial"/>
        </w:rPr>
        <w:t>La prestación de mano de obra calificada y certificada, con acreditación vigente según RETIE y normatividad laboral.</w:t>
      </w:r>
    </w:p>
    <w:p w14:paraId="2202EFD9" w14:textId="77777777" w:rsidR="00AC62D5" w:rsidRPr="00432A9E" w:rsidRDefault="00AC62D5" w:rsidP="00432A9E">
      <w:pPr>
        <w:numPr>
          <w:ilvl w:val="0"/>
          <w:numId w:val="7"/>
        </w:numPr>
        <w:tabs>
          <w:tab w:val="left" w:pos="284"/>
        </w:tabs>
        <w:spacing w:line="276" w:lineRule="auto"/>
        <w:ind w:left="0" w:firstLine="0"/>
        <w:rPr>
          <w:rFonts w:cs="Arial"/>
        </w:rPr>
      </w:pPr>
      <w:r w:rsidRPr="00432A9E">
        <w:rPr>
          <w:rFonts w:cs="Arial"/>
        </w:rPr>
        <w:t>La dirección técnica y coordinación de la ejecución por parte de un ingeniero electricista o electrónico con matrícula profesional vigente.</w:t>
      </w:r>
    </w:p>
    <w:p w14:paraId="65B80D2E" w14:textId="77777777" w:rsidR="00AC62D5" w:rsidRPr="00432A9E" w:rsidRDefault="00AC62D5" w:rsidP="00432A9E">
      <w:pPr>
        <w:numPr>
          <w:ilvl w:val="0"/>
          <w:numId w:val="7"/>
        </w:numPr>
        <w:tabs>
          <w:tab w:val="left" w:pos="284"/>
        </w:tabs>
        <w:spacing w:line="276" w:lineRule="auto"/>
        <w:ind w:left="0" w:firstLine="0"/>
        <w:rPr>
          <w:rFonts w:cs="Arial"/>
        </w:rPr>
      </w:pPr>
      <w:r w:rsidRPr="00432A9E">
        <w:rPr>
          <w:rFonts w:cs="Arial"/>
        </w:rPr>
        <w:t>El uso de herramientas, equipos y elementos de seguridad adecuados y certificados.</w:t>
      </w:r>
    </w:p>
    <w:p w14:paraId="60DE8423" w14:textId="77777777" w:rsidR="00AC62D5" w:rsidRPr="00432A9E" w:rsidRDefault="00AC62D5" w:rsidP="00432A9E">
      <w:pPr>
        <w:numPr>
          <w:ilvl w:val="0"/>
          <w:numId w:val="7"/>
        </w:numPr>
        <w:tabs>
          <w:tab w:val="left" w:pos="284"/>
        </w:tabs>
        <w:spacing w:line="276" w:lineRule="auto"/>
        <w:ind w:left="0" w:firstLine="0"/>
        <w:rPr>
          <w:rFonts w:cs="Arial"/>
        </w:rPr>
      </w:pPr>
      <w:r w:rsidRPr="00432A9E">
        <w:rPr>
          <w:rFonts w:cs="Arial"/>
        </w:rPr>
        <w:t>La instalación, conexión, ajuste, calibración y puesta en funcionamiento del sistema de iluminación LED conforme a las especificaciones aprobadas y a los diseños fotométricos.</w:t>
      </w:r>
    </w:p>
    <w:p w14:paraId="246D0173" w14:textId="77777777" w:rsidR="000F544B" w:rsidRPr="00432A9E" w:rsidRDefault="000F544B" w:rsidP="00432A9E">
      <w:pPr>
        <w:tabs>
          <w:tab w:val="left" w:pos="284"/>
        </w:tabs>
        <w:spacing w:line="276" w:lineRule="auto"/>
        <w:rPr>
          <w:rFonts w:cs="Arial"/>
        </w:rPr>
      </w:pPr>
    </w:p>
    <w:p w14:paraId="5380182B" w14:textId="1EE0781F" w:rsidR="00AC62D5" w:rsidRPr="00432A9E" w:rsidRDefault="00AC62D5" w:rsidP="00432A9E">
      <w:pPr>
        <w:tabs>
          <w:tab w:val="left" w:pos="284"/>
        </w:tabs>
        <w:spacing w:line="276" w:lineRule="auto"/>
        <w:rPr>
          <w:rFonts w:cs="Arial"/>
        </w:rPr>
      </w:pPr>
      <w:r w:rsidRPr="00432A9E">
        <w:rPr>
          <w:rFonts w:cs="Arial"/>
        </w:rPr>
        <w:t>Cualquier material, equipo o actividad que, por razones técnicas, de seguridad o de cumplimiento normativo, resulte necesario y no esté explícitamente contemplado en los documentos contractuales, deberá ser definido y aprobado en conjunto entre el Contratista, la Supervisión y la Interventoría, dejando constancia escrita en actas e informes técnicos.</w:t>
      </w:r>
    </w:p>
    <w:p w14:paraId="14F53AE1" w14:textId="77777777" w:rsidR="000F544B" w:rsidRPr="00432A9E" w:rsidRDefault="000F544B" w:rsidP="00432A9E">
      <w:pPr>
        <w:tabs>
          <w:tab w:val="left" w:pos="284"/>
        </w:tabs>
        <w:spacing w:line="276" w:lineRule="auto"/>
        <w:rPr>
          <w:rFonts w:cs="Arial"/>
        </w:rPr>
      </w:pPr>
    </w:p>
    <w:p w14:paraId="742C0136" w14:textId="79A047F3" w:rsidR="00AC62D5" w:rsidRPr="00432A9E" w:rsidRDefault="00AC62D5" w:rsidP="00432A9E">
      <w:pPr>
        <w:tabs>
          <w:tab w:val="left" w:pos="284"/>
        </w:tabs>
        <w:spacing w:line="276" w:lineRule="auto"/>
        <w:rPr>
          <w:rFonts w:cs="Arial"/>
        </w:rPr>
      </w:pPr>
      <w:r w:rsidRPr="00432A9E">
        <w:rPr>
          <w:rFonts w:cs="Arial"/>
        </w:rPr>
        <w:t>Será responsabilidad del Contratista realizar la prueba, verificación, ajuste y puesta en operación de la totalidad de luminarias instaladas, garantizando que cumplan los parámetros de iluminancia, uniformidad, eficiencia energética y factor de potencia exigidos en RETIE, RETILAP y en este documento. La entrega oficial de las luminarias al Supervisor del proyecto deberá estar acompañada de registros fotográficos, georreferenciación, resultados de mediciones en campo y certificados de conformidad.</w:t>
      </w:r>
    </w:p>
    <w:p w14:paraId="3A7257E3" w14:textId="77777777" w:rsidR="000F544B" w:rsidRPr="00432A9E" w:rsidRDefault="000F544B" w:rsidP="00432A9E">
      <w:pPr>
        <w:tabs>
          <w:tab w:val="left" w:pos="284"/>
        </w:tabs>
        <w:spacing w:line="276" w:lineRule="auto"/>
        <w:rPr>
          <w:rFonts w:cs="Arial"/>
        </w:rPr>
      </w:pPr>
    </w:p>
    <w:p w14:paraId="57375B6B" w14:textId="04DD577F" w:rsidR="00AC62D5" w:rsidRPr="00432A9E" w:rsidRDefault="00AC62D5" w:rsidP="00432A9E">
      <w:pPr>
        <w:tabs>
          <w:tab w:val="left" w:pos="284"/>
        </w:tabs>
        <w:spacing w:line="276" w:lineRule="auto"/>
        <w:rPr>
          <w:rFonts w:cs="Arial"/>
        </w:rPr>
      </w:pPr>
      <w:r w:rsidRPr="00432A9E">
        <w:rPr>
          <w:rFonts w:cs="Arial"/>
        </w:rPr>
        <w:t>Todos los materiales y equipos suministrados deberán ser nuevos, originales y certificados, cumpliendo con RETIE, RETILAP, NTC 900, NTC 2050 y demás normas aplicables. Deberán contar con su certificado de conformidad de producto emitido por un organismo de certificación acreditado por ONAC o equivalente internacional reconocido, y con los informes de ensayos de laboratorio requeridos por la normativa vigente.</w:t>
      </w:r>
    </w:p>
    <w:p w14:paraId="6C0E2D20" w14:textId="77777777" w:rsidR="001E25C0" w:rsidRPr="00432A9E" w:rsidRDefault="001E25C0" w:rsidP="00432A9E">
      <w:pPr>
        <w:tabs>
          <w:tab w:val="left" w:pos="284"/>
        </w:tabs>
        <w:spacing w:line="276" w:lineRule="auto"/>
        <w:rPr>
          <w:rFonts w:cs="Arial"/>
          <w:lang w:eastAsia="en-US"/>
        </w:rPr>
      </w:pPr>
    </w:p>
    <w:p w14:paraId="76E608A7" w14:textId="364D64B4" w:rsidR="00061E86" w:rsidRDefault="000F544B" w:rsidP="00290AD7">
      <w:pPr>
        <w:pStyle w:val="Prrafodelista"/>
        <w:numPr>
          <w:ilvl w:val="1"/>
          <w:numId w:val="2"/>
        </w:numPr>
        <w:tabs>
          <w:tab w:val="left" w:pos="284"/>
        </w:tabs>
        <w:spacing w:line="240" w:lineRule="auto"/>
        <w:ind w:left="0" w:firstLine="0"/>
        <w:contextualSpacing w:val="0"/>
        <w:rPr>
          <w:rFonts w:ascii="Arial" w:hAnsi="Arial" w:cs="Arial"/>
          <w:b/>
        </w:rPr>
      </w:pPr>
      <w:r w:rsidRPr="00D03F37">
        <w:rPr>
          <w:rFonts w:ascii="Arial" w:hAnsi="Arial" w:cs="Arial"/>
          <w:b/>
        </w:rPr>
        <w:t xml:space="preserve"> </w:t>
      </w:r>
      <w:r w:rsidR="00075FDF" w:rsidRPr="00D03F37">
        <w:rPr>
          <w:rFonts w:ascii="Arial" w:hAnsi="Arial" w:cs="Arial"/>
          <w:b/>
        </w:rPr>
        <w:t>NORMAS Y REGLAMENTOS</w:t>
      </w:r>
    </w:p>
    <w:p w14:paraId="521D177E" w14:textId="77777777" w:rsidR="00290AD7" w:rsidRPr="00D03F37" w:rsidRDefault="00290AD7" w:rsidP="00290AD7">
      <w:pPr>
        <w:pStyle w:val="Prrafodelista"/>
        <w:tabs>
          <w:tab w:val="left" w:pos="284"/>
        </w:tabs>
        <w:spacing w:line="240" w:lineRule="auto"/>
        <w:ind w:left="0"/>
        <w:contextualSpacing w:val="0"/>
        <w:rPr>
          <w:rFonts w:ascii="Arial" w:hAnsi="Arial" w:cs="Arial"/>
          <w:b/>
        </w:rPr>
      </w:pPr>
    </w:p>
    <w:p w14:paraId="7FADDDC8" w14:textId="09F11BC4" w:rsidR="000F544B" w:rsidRPr="00D03F37" w:rsidRDefault="000F544B" w:rsidP="00432A9E">
      <w:pPr>
        <w:tabs>
          <w:tab w:val="left" w:pos="284"/>
        </w:tabs>
        <w:spacing w:line="276" w:lineRule="auto"/>
        <w:rPr>
          <w:rFonts w:cs="Arial"/>
        </w:rPr>
      </w:pPr>
      <w:r w:rsidRPr="000F544B">
        <w:rPr>
          <w:rFonts w:cs="Arial"/>
        </w:rPr>
        <w:t>Para el suministro, instalación, puesta en servicio y verificación de los componentes del sistema de alumbrado público, el Contratista deberá cumplir de manera estricta con la normatividad técnica, legal y reglamentaria vigente en Colombia, así como con los estándares internacionales aplicables. Entre las normas de obligatorio cumplimiento se incluyen, pero no se limitan a:</w:t>
      </w:r>
    </w:p>
    <w:p w14:paraId="7B3DED8F" w14:textId="77777777" w:rsidR="000F544B" w:rsidRPr="000F544B" w:rsidRDefault="000F544B" w:rsidP="00D03F37">
      <w:pPr>
        <w:tabs>
          <w:tab w:val="left" w:pos="284"/>
        </w:tabs>
        <w:spacing w:line="240" w:lineRule="auto"/>
        <w:rPr>
          <w:rFonts w:cs="Arial"/>
        </w:rPr>
      </w:pPr>
    </w:p>
    <w:p w14:paraId="4C223A97" w14:textId="77777777" w:rsidR="000F544B" w:rsidRPr="000F544B" w:rsidRDefault="000F544B" w:rsidP="00432A9E">
      <w:pPr>
        <w:numPr>
          <w:ilvl w:val="0"/>
          <w:numId w:val="8"/>
        </w:numPr>
        <w:tabs>
          <w:tab w:val="left" w:pos="284"/>
        </w:tabs>
        <w:spacing w:line="276" w:lineRule="auto"/>
        <w:ind w:left="0" w:firstLine="0"/>
        <w:rPr>
          <w:rFonts w:cs="Arial"/>
        </w:rPr>
      </w:pPr>
      <w:r w:rsidRPr="000F544B">
        <w:rPr>
          <w:rFonts w:cs="Arial"/>
          <w:b/>
          <w:bCs/>
        </w:rPr>
        <w:t>Reglamento Técnico de Instalaciones Eléctricas (RETIE)</w:t>
      </w:r>
      <w:r w:rsidRPr="000F544B">
        <w:rPr>
          <w:rFonts w:cs="Arial"/>
        </w:rPr>
        <w:t xml:space="preserve"> – Resolución 90708 de 2013 y sus modificaciones, expedida por el Ministerio de Minas y Energía, que establece los requisitos para garantizar la seguridad de las instalaciones eléctricas, el uso de materiales certificados y la protección de las personas y bienes.</w:t>
      </w:r>
    </w:p>
    <w:p w14:paraId="582E9349" w14:textId="77777777" w:rsidR="000F544B" w:rsidRPr="000F544B" w:rsidRDefault="000F544B" w:rsidP="00432A9E">
      <w:pPr>
        <w:numPr>
          <w:ilvl w:val="0"/>
          <w:numId w:val="8"/>
        </w:numPr>
        <w:tabs>
          <w:tab w:val="left" w:pos="284"/>
        </w:tabs>
        <w:spacing w:line="276" w:lineRule="auto"/>
        <w:ind w:left="0" w:firstLine="0"/>
        <w:rPr>
          <w:rFonts w:cs="Arial"/>
        </w:rPr>
      </w:pPr>
      <w:r w:rsidRPr="000F544B">
        <w:rPr>
          <w:rFonts w:cs="Arial"/>
          <w:b/>
          <w:bCs/>
        </w:rPr>
        <w:t>Reglamento Técnico de Iluminación y Alumbrado Público (RETILAP)</w:t>
      </w:r>
      <w:r w:rsidRPr="000F544B">
        <w:rPr>
          <w:rFonts w:cs="Arial"/>
        </w:rPr>
        <w:t xml:space="preserve"> – Resolución 180540 de 2010 y actualizaciones, que define los criterios de eficiencia energética, niveles de iluminación, uniformidad, deslumbramiento, reproducción cromática, entre otros parámetros técnicos aplicables a sistemas de alumbrado público.</w:t>
      </w:r>
    </w:p>
    <w:p w14:paraId="0DD54EF5" w14:textId="77777777" w:rsidR="000F544B" w:rsidRPr="000F544B" w:rsidRDefault="000F544B" w:rsidP="00432A9E">
      <w:pPr>
        <w:numPr>
          <w:ilvl w:val="0"/>
          <w:numId w:val="8"/>
        </w:numPr>
        <w:tabs>
          <w:tab w:val="left" w:pos="284"/>
        </w:tabs>
        <w:spacing w:line="276" w:lineRule="auto"/>
        <w:ind w:left="0" w:firstLine="0"/>
        <w:rPr>
          <w:rFonts w:cs="Arial"/>
        </w:rPr>
      </w:pPr>
      <w:r w:rsidRPr="000F544B">
        <w:rPr>
          <w:rFonts w:cs="Arial"/>
          <w:b/>
          <w:bCs/>
        </w:rPr>
        <w:t>Código Eléctrico Colombiano – NTC 2050</w:t>
      </w:r>
      <w:r w:rsidRPr="000F544B">
        <w:rPr>
          <w:rFonts w:cs="Arial"/>
        </w:rPr>
        <w:t xml:space="preserve"> – Estándar técnico que establece los requisitos de diseño, instalación y mantenimiento de instalaciones eléctricas de baja y media tensión, conforme a la normativa de ICONTEC y basado en la NFPA 70 (NEC).</w:t>
      </w:r>
    </w:p>
    <w:p w14:paraId="4B42D502" w14:textId="77777777" w:rsidR="000F544B" w:rsidRPr="000F544B" w:rsidRDefault="000F544B" w:rsidP="00432A9E">
      <w:pPr>
        <w:numPr>
          <w:ilvl w:val="0"/>
          <w:numId w:val="8"/>
        </w:numPr>
        <w:tabs>
          <w:tab w:val="left" w:pos="284"/>
        </w:tabs>
        <w:spacing w:line="276" w:lineRule="auto"/>
        <w:ind w:left="0" w:firstLine="0"/>
        <w:rPr>
          <w:rFonts w:cs="Arial"/>
        </w:rPr>
      </w:pPr>
      <w:r w:rsidRPr="000F544B">
        <w:rPr>
          <w:rFonts w:cs="Arial"/>
          <w:b/>
          <w:bCs/>
        </w:rPr>
        <w:t>Norma Técnica Colombiana NTC 900</w:t>
      </w:r>
      <w:r w:rsidRPr="000F544B">
        <w:rPr>
          <w:rFonts w:cs="Arial"/>
        </w:rPr>
        <w:t xml:space="preserve"> – Reglas generales y especificaciones para el alumbrado público, que regulan el diseño, instalación, mantenimiento y operación de los sistemas de iluminación de vías, espacios públicos y áreas exteriores.</w:t>
      </w:r>
    </w:p>
    <w:p w14:paraId="5DF29CEB" w14:textId="608A437D" w:rsidR="000F544B" w:rsidRPr="000F544B" w:rsidRDefault="000F544B" w:rsidP="00432A9E">
      <w:pPr>
        <w:numPr>
          <w:ilvl w:val="0"/>
          <w:numId w:val="8"/>
        </w:numPr>
        <w:tabs>
          <w:tab w:val="left" w:pos="284"/>
        </w:tabs>
        <w:spacing w:line="276" w:lineRule="auto"/>
        <w:ind w:left="0" w:firstLine="0"/>
        <w:rPr>
          <w:rFonts w:cs="Arial"/>
        </w:rPr>
      </w:pPr>
      <w:r w:rsidRPr="000F544B">
        <w:rPr>
          <w:rFonts w:cs="Arial"/>
          <w:b/>
          <w:bCs/>
        </w:rPr>
        <w:t>Normas del Instituto Colombiano de Normas Técnicas y Certificación (ICONTEC)</w:t>
      </w:r>
      <w:r w:rsidRPr="000F544B">
        <w:rPr>
          <w:rFonts w:cs="Arial"/>
        </w:rPr>
        <w:t xml:space="preserve"> – Aplicables a cables, accesorios eléctricos, luminarias, soportes, herrajes, protecciones contra sobretensiones, equipos de </w:t>
      </w:r>
      <w:r w:rsidR="009351BD" w:rsidRPr="000F544B">
        <w:rPr>
          <w:rFonts w:cs="Arial"/>
        </w:rPr>
        <w:t>tele gestión</w:t>
      </w:r>
      <w:r w:rsidRPr="000F544B">
        <w:rPr>
          <w:rFonts w:cs="Arial"/>
        </w:rPr>
        <w:t>, recubrimientos y acabados, entre otros componentes del sistema.</w:t>
      </w:r>
    </w:p>
    <w:p w14:paraId="3F7AD27D" w14:textId="19083FE6" w:rsidR="000F544B" w:rsidRPr="000F544B" w:rsidRDefault="000F544B" w:rsidP="00432A9E">
      <w:pPr>
        <w:numPr>
          <w:ilvl w:val="0"/>
          <w:numId w:val="8"/>
        </w:numPr>
        <w:tabs>
          <w:tab w:val="left" w:pos="284"/>
        </w:tabs>
        <w:spacing w:line="276" w:lineRule="auto"/>
        <w:ind w:left="0" w:firstLine="0"/>
        <w:rPr>
          <w:rFonts w:cs="Arial"/>
        </w:rPr>
      </w:pPr>
      <w:r w:rsidRPr="000F544B">
        <w:rPr>
          <w:rFonts w:cs="Arial"/>
          <w:b/>
          <w:bCs/>
        </w:rPr>
        <w:t>Lineamientos de Uso Racional y Eficiente de la Energía (URE)</w:t>
      </w:r>
      <w:r w:rsidRPr="000F544B">
        <w:rPr>
          <w:rFonts w:cs="Arial"/>
        </w:rPr>
        <w:t xml:space="preserve"> – En concordancia con la Ley 697 de 2001 y sus decretos reglamentarios, así como las políticas de eficiencia energética emitidas por la Unidad de Planeación Minero</w:t>
      </w:r>
      <w:r w:rsidRPr="00D03F37">
        <w:rPr>
          <w:rFonts w:cs="Arial"/>
        </w:rPr>
        <w:t xml:space="preserve"> </w:t>
      </w:r>
      <w:r w:rsidRPr="000F544B">
        <w:rPr>
          <w:rFonts w:cs="Arial"/>
        </w:rPr>
        <w:t>Energética (UPME), orientadas a optimizar el consumo y reducir el impacto ambiental.</w:t>
      </w:r>
    </w:p>
    <w:p w14:paraId="62DC8531" w14:textId="77777777" w:rsidR="000F544B" w:rsidRPr="00D03F37" w:rsidRDefault="000F544B" w:rsidP="00432A9E">
      <w:pPr>
        <w:tabs>
          <w:tab w:val="left" w:pos="284"/>
        </w:tabs>
        <w:spacing w:line="276" w:lineRule="auto"/>
        <w:rPr>
          <w:rFonts w:cs="Arial"/>
        </w:rPr>
      </w:pPr>
    </w:p>
    <w:p w14:paraId="65E9ED8F" w14:textId="11CF9039" w:rsidR="000F544B" w:rsidRPr="000F544B" w:rsidRDefault="000F544B" w:rsidP="00432A9E">
      <w:pPr>
        <w:tabs>
          <w:tab w:val="left" w:pos="284"/>
        </w:tabs>
        <w:spacing w:line="276" w:lineRule="auto"/>
        <w:rPr>
          <w:rFonts w:cs="Arial"/>
        </w:rPr>
      </w:pPr>
      <w:r w:rsidRPr="000F544B">
        <w:rPr>
          <w:rFonts w:cs="Arial"/>
        </w:rPr>
        <w:t xml:space="preserve">El cumplimiento de estas normas será verificado por la Supervisión e Interventoría mediante la revisión de certificados de conformidad de producto, informes de ensayos de laboratorio acreditados ante </w:t>
      </w:r>
      <w:r w:rsidRPr="00432A9E">
        <w:rPr>
          <w:rFonts w:cs="Arial"/>
        </w:rPr>
        <w:t>ONAC</w:t>
      </w:r>
      <w:r w:rsidRPr="000F544B">
        <w:rPr>
          <w:rFonts w:cs="Arial"/>
        </w:rPr>
        <w:t xml:space="preserve"> o equivalentes internacionales reconocidos, inspecciones en sitio y pruebas de recepción</w:t>
      </w:r>
    </w:p>
    <w:p w14:paraId="7E25304F" w14:textId="77777777" w:rsidR="00957D0A" w:rsidRPr="00D03F37" w:rsidRDefault="00957D0A" w:rsidP="00D03F37">
      <w:pPr>
        <w:tabs>
          <w:tab w:val="left" w:pos="284"/>
        </w:tabs>
        <w:spacing w:line="240" w:lineRule="auto"/>
        <w:rPr>
          <w:rFonts w:cs="Arial"/>
        </w:rPr>
      </w:pPr>
    </w:p>
    <w:p w14:paraId="73BB46AD" w14:textId="411B2F44" w:rsidR="00957D0A" w:rsidRDefault="000F544B" w:rsidP="00290AD7">
      <w:pPr>
        <w:pStyle w:val="Prrafodelista"/>
        <w:numPr>
          <w:ilvl w:val="1"/>
          <w:numId w:val="2"/>
        </w:numPr>
        <w:tabs>
          <w:tab w:val="left" w:pos="284"/>
        </w:tabs>
        <w:spacing w:line="240" w:lineRule="auto"/>
        <w:ind w:left="0" w:firstLine="0"/>
        <w:contextualSpacing w:val="0"/>
        <w:rPr>
          <w:rFonts w:ascii="Arial" w:hAnsi="Arial" w:cs="Arial"/>
          <w:b/>
        </w:rPr>
      </w:pPr>
      <w:r w:rsidRPr="00D03F37">
        <w:rPr>
          <w:rFonts w:ascii="Arial" w:hAnsi="Arial" w:cs="Arial"/>
          <w:b/>
        </w:rPr>
        <w:t xml:space="preserve"> </w:t>
      </w:r>
      <w:r w:rsidR="00957D0A" w:rsidRPr="00D03F37">
        <w:rPr>
          <w:rFonts w:ascii="Arial" w:hAnsi="Arial" w:cs="Arial"/>
          <w:b/>
        </w:rPr>
        <w:t>ESPECIFICACIONES GENERALES</w:t>
      </w:r>
    </w:p>
    <w:p w14:paraId="4AF10C29" w14:textId="77777777" w:rsidR="00290AD7" w:rsidRPr="00D03F37" w:rsidRDefault="00290AD7" w:rsidP="00290AD7">
      <w:pPr>
        <w:pStyle w:val="Prrafodelista"/>
        <w:tabs>
          <w:tab w:val="left" w:pos="284"/>
        </w:tabs>
        <w:spacing w:line="240" w:lineRule="auto"/>
        <w:ind w:left="0"/>
        <w:contextualSpacing w:val="0"/>
        <w:rPr>
          <w:rFonts w:ascii="Arial" w:hAnsi="Arial" w:cs="Arial"/>
          <w:b/>
        </w:rPr>
      </w:pPr>
    </w:p>
    <w:p w14:paraId="68BFB71C" w14:textId="77777777" w:rsidR="0037632D" w:rsidRPr="00432A9E" w:rsidRDefault="0037632D" w:rsidP="00432A9E">
      <w:pPr>
        <w:tabs>
          <w:tab w:val="left" w:pos="284"/>
        </w:tabs>
        <w:spacing w:line="276" w:lineRule="auto"/>
        <w:rPr>
          <w:rFonts w:eastAsia="Times New Roman" w:cs="Arial"/>
        </w:rPr>
      </w:pPr>
      <w:r w:rsidRPr="00432A9E">
        <w:rPr>
          <w:rFonts w:eastAsia="Times New Roman" w:cs="Arial"/>
        </w:rPr>
        <w:t>El Contratista deberá cumplir de manera estricta con las especificaciones técnicas establecidas en las normas y reglamentos aplicables al sector eléctrico y de alumbrado público, así como con todos los pasos, procedimientos y requerimientos definidos en el proceso constructivo, las memorias de cálculo y las fichas técnicas del proyecto.</w:t>
      </w:r>
    </w:p>
    <w:p w14:paraId="025D3698" w14:textId="1DE08F8E" w:rsidR="0037632D" w:rsidRPr="00432A9E" w:rsidRDefault="0037632D" w:rsidP="00432A9E">
      <w:pPr>
        <w:tabs>
          <w:tab w:val="left" w:pos="284"/>
        </w:tabs>
        <w:spacing w:line="276" w:lineRule="auto"/>
        <w:rPr>
          <w:rFonts w:eastAsia="Times New Roman" w:cs="Arial"/>
        </w:rPr>
      </w:pPr>
      <w:r w:rsidRPr="00432A9E">
        <w:rPr>
          <w:rFonts w:eastAsia="Times New Roman" w:cs="Arial"/>
        </w:rPr>
        <w:t xml:space="preserve"> </w:t>
      </w:r>
      <w:r w:rsidRPr="00432A9E">
        <w:rPr>
          <w:rFonts w:eastAsia="Times New Roman" w:cs="Arial"/>
        </w:rPr>
        <w:br/>
        <w:t>Igualmente, deberá acatar las instrucciones de instalación, montaje, operación y mantenimiento emitidas por los fabricantes de los equipos y materiales suministrados, garantizando que las condiciones de seguridad eléctrica, mecánica y fotométrica sean conformes con lo exigido por RETIE, RETILAP, NTC 900 y demás normas vigentes.</w:t>
      </w:r>
    </w:p>
    <w:p w14:paraId="425F13DA" w14:textId="77777777" w:rsidR="0037632D" w:rsidRPr="00432A9E" w:rsidRDefault="0037632D" w:rsidP="00432A9E">
      <w:pPr>
        <w:tabs>
          <w:tab w:val="left" w:pos="284"/>
        </w:tabs>
        <w:spacing w:line="276" w:lineRule="auto"/>
        <w:rPr>
          <w:rFonts w:eastAsia="Times New Roman" w:cs="Arial"/>
        </w:rPr>
      </w:pPr>
    </w:p>
    <w:p w14:paraId="4D040B35" w14:textId="054EFD7B" w:rsidR="0037632D" w:rsidRPr="00432A9E" w:rsidRDefault="0037632D" w:rsidP="00432A9E">
      <w:pPr>
        <w:tabs>
          <w:tab w:val="left" w:pos="284"/>
        </w:tabs>
        <w:spacing w:line="276" w:lineRule="auto"/>
        <w:rPr>
          <w:rFonts w:eastAsia="Times New Roman" w:cs="Arial"/>
        </w:rPr>
      </w:pPr>
      <w:r w:rsidRPr="00432A9E">
        <w:rPr>
          <w:rFonts w:eastAsia="Times New Roman" w:cs="Arial"/>
        </w:rPr>
        <w:t>El cumplimiento de estos parámetros deberá asegurar que el funcionamiento del sistema de iluminación alcance y mantenga los valores mínimos de iluminancia, uniformidad, temperatura de color, índice de reproducción cromática (IRC) y eficiencia energética establecidos en el diseño aprobado y en la normatividad técnica, evitando desviaciones que comprometan la calidad o la seguridad de la instalación.</w:t>
      </w:r>
    </w:p>
    <w:p w14:paraId="36309062" w14:textId="77777777" w:rsidR="0037632D" w:rsidRPr="00432A9E" w:rsidRDefault="0037632D" w:rsidP="00432A9E">
      <w:pPr>
        <w:tabs>
          <w:tab w:val="left" w:pos="284"/>
        </w:tabs>
        <w:spacing w:line="276" w:lineRule="auto"/>
        <w:rPr>
          <w:rFonts w:eastAsia="Times New Roman" w:cs="Arial"/>
        </w:rPr>
      </w:pPr>
    </w:p>
    <w:p w14:paraId="2F2ECD9E" w14:textId="54896690" w:rsidR="0037632D" w:rsidRPr="00D03F37" w:rsidRDefault="0037632D" w:rsidP="00432A9E">
      <w:pPr>
        <w:tabs>
          <w:tab w:val="left" w:pos="284"/>
        </w:tabs>
        <w:spacing w:line="276" w:lineRule="auto"/>
        <w:rPr>
          <w:rFonts w:eastAsia="Times New Roman" w:cs="Arial"/>
        </w:rPr>
      </w:pPr>
      <w:r w:rsidRPr="00432A9E">
        <w:rPr>
          <w:rFonts w:eastAsia="Times New Roman" w:cs="Arial"/>
        </w:rPr>
        <w:t>Para la ejecución de las obras, el Contratista deberá verificar, ajustar y dar cumplimiento a todas las recomendaciones técnicas, de seguridad y de operación emitidas por la Empresa de Energía de Arauca – ENELAR, incluyendo la compatibilidad del sistema con las redes existentes, los procedimientos de conexión autorizados, las protecciones eléctricas exigidas y los protocolos de entrega y puesta en servicio establecidos por dicha entidad</w:t>
      </w:r>
      <w:r w:rsidRPr="00D03F37">
        <w:rPr>
          <w:rFonts w:eastAsia="Times New Roman" w:cs="Arial"/>
        </w:rPr>
        <w:t>.</w:t>
      </w:r>
    </w:p>
    <w:p w14:paraId="4886E5F1" w14:textId="77777777" w:rsidR="00957D0A" w:rsidRPr="00D03F37" w:rsidRDefault="00957D0A" w:rsidP="00D03F37">
      <w:pPr>
        <w:tabs>
          <w:tab w:val="left" w:pos="284"/>
        </w:tabs>
        <w:spacing w:line="240" w:lineRule="auto"/>
        <w:rPr>
          <w:rFonts w:cs="Arial"/>
          <w:lang w:eastAsia="en-US"/>
        </w:rPr>
      </w:pPr>
    </w:p>
    <w:p w14:paraId="7A302E3B" w14:textId="4BC2D335" w:rsidR="00957D0A" w:rsidRDefault="00794AF5" w:rsidP="00290AD7">
      <w:pPr>
        <w:pStyle w:val="Prrafodelista"/>
        <w:numPr>
          <w:ilvl w:val="1"/>
          <w:numId w:val="2"/>
        </w:numPr>
        <w:tabs>
          <w:tab w:val="left" w:pos="284"/>
        </w:tabs>
        <w:spacing w:line="240" w:lineRule="auto"/>
        <w:ind w:left="0" w:firstLine="0"/>
        <w:contextualSpacing w:val="0"/>
        <w:rPr>
          <w:rFonts w:ascii="Arial" w:hAnsi="Arial" w:cs="Arial"/>
          <w:b/>
        </w:rPr>
      </w:pPr>
      <w:r>
        <w:rPr>
          <w:rFonts w:ascii="Arial" w:hAnsi="Arial" w:cs="Arial"/>
          <w:b/>
        </w:rPr>
        <w:t xml:space="preserve"> </w:t>
      </w:r>
      <w:r w:rsidR="00957D0A" w:rsidRPr="00D03F37">
        <w:rPr>
          <w:rFonts w:ascii="Arial" w:hAnsi="Arial" w:cs="Arial"/>
          <w:b/>
        </w:rPr>
        <w:t>ESPECIFICACIONES ESPECIFICAS DE ALUMBRADO PUBLICO</w:t>
      </w:r>
    </w:p>
    <w:p w14:paraId="01D96761" w14:textId="77777777" w:rsidR="00290AD7" w:rsidRPr="00D03F37" w:rsidRDefault="00290AD7" w:rsidP="00290AD7">
      <w:pPr>
        <w:pStyle w:val="Prrafodelista"/>
        <w:tabs>
          <w:tab w:val="left" w:pos="284"/>
        </w:tabs>
        <w:spacing w:line="240" w:lineRule="auto"/>
        <w:ind w:left="0"/>
        <w:contextualSpacing w:val="0"/>
        <w:rPr>
          <w:rFonts w:ascii="Arial" w:hAnsi="Arial" w:cs="Arial"/>
          <w:b/>
        </w:rPr>
      </w:pPr>
    </w:p>
    <w:p w14:paraId="47515963" w14:textId="31F4F30B" w:rsidR="00A1311C" w:rsidRPr="00432A9E" w:rsidRDefault="00A1311C" w:rsidP="00432A9E">
      <w:pPr>
        <w:tabs>
          <w:tab w:val="left" w:pos="284"/>
        </w:tabs>
        <w:spacing w:line="276" w:lineRule="auto"/>
        <w:rPr>
          <w:rFonts w:cs="Arial"/>
          <w:lang w:eastAsia="en-US"/>
        </w:rPr>
      </w:pPr>
      <w:r w:rsidRPr="00432A9E">
        <w:rPr>
          <w:rFonts w:cs="Arial"/>
          <w:lang w:eastAsia="en-US"/>
        </w:rPr>
        <w:t>Para la ejecución de la presente obra, el Contratista deberá dar cumplimiento estricto e integral a los requerimientos y exigencias establecidos en:</w:t>
      </w:r>
    </w:p>
    <w:p w14:paraId="3EA9E43A" w14:textId="77777777" w:rsidR="00A1311C" w:rsidRPr="00A1311C" w:rsidRDefault="00A1311C" w:rsidP="00432A9E">
      <w:pPr>
        <w:tabs>
          <w:tab w:val="left" w:pos="284"/>
        </w:tabs>
        <w:spacing w:line="276" w:lineRule="auto"/>
        <w:rPr>
          <w:rFonts w:cs="Arial"/>
          <w:lang w:eastAsia="en-US"/>
        </w:rPr>
      </w:pPr>
    </w:p>
    <w:p w14:paraId="16DF02EF" w14:textId="77777777" w:rsidR="00A1311C" w:rsidRPr="00A1311C" w:rsidRDefault="00A1311C" w:rsidP="00432A9E">
      <w:pPr>
        <w:numPr>
          <w:ilvl w:val="0"/>
          <w:numId w:val="9"/>
        </w:numPr>
        <w:tabs>
          <w:tab w:val="left" w:pos="284"/>
        </w:tabs>
        <w:spacing w:line="276" w:lineRule="auto"/>
        <w:ind w:left="0" w:firstLine="0"/>
        <w:rPr>
          <w:rFonts w:cs="Arial"/>
          <w:lang w:eastAsia="en-US"/>
        </w:rPr>
      </w:pPr>
      <w:r w:rsidRPr="00A1311C">
        <w:rPr>
          <w:rFonts w:cs="Arial"/>
          <w:b/>
          <w:bCs/>
          <w:lang w:eastAsia="en-US"/>
        </w:rPr>
        <w:t>NTC 900</w:t>
      </w:r>
      <w:r w:rsidRPr="00A1311C">
        <w:rPr>
          <w:rFonts w:cs="Arial"/>
          <w:lang w:eastAsia="en-US"/>
        </w:rPr>
        <w:t xml:space="preserve"> – </w:t>
      </w:r>
      <w:r w:rsidRPr="00A1311C">
        <w:rPr>
          <w:rFonts w:cs="Arial"/>
          <w:i/>
          <w:iCs/>
          <w:lang w:eastAsia="en-US"/>
        </w:rPr>
        <w:t>Reglas Generales y Especificaciones para el Alumbrado Público</w:t>
      </w:r>
      <w:r w:rsidRPr="00A1311C">
        <w:rPr>
          <w:rFonts w:cs="Arial"/>
          <w:lang w:eastAsia="en-US"/>
        </w:rPr>
        <w:t>, que define los criterios de diseño, instalación, mantenimiento y operación de los sistemas de iluminación vial y espacios públicos.</w:t>
      </w:r>
    </w:p>
    <w:p w14:paraId="048047BF" w14:textId="77777777" w:rsidR="00A1311C" w:rsidRPr="00A1311C" w:rsidRDefault="00A1311C" w:rsidP="00432A9E">
      <w:pPr>
        <w:numPr>
          <w:ilvl w:val="0"/>
          <w:numId w:val="9"/>
        </w:numPr>
        <w:tabs>
          <w:tab w:val="left" w:pos="284"/>
        </w:tabs>
        <w:spacing w:line="276" w:lineRule="auto"/>
        <w:ind w:left="0" w:firstLine="0"/>
        <w:rPr>
          <w:rFonts w:cs="Arial"/>
          <w:lang w:eastAsia="en-US"/>
        </w:rPr>
      </w:pPr>
      <w:r w:rsidRPr="00A1311C">
        <w:rPr>
          <w:rFonts w:cs="Arial"/>
          <w:b/>
          <w:bCs/>
          <w:lang w:eastAsia="en-US"/>
        </w:rPr>
        <w:t>RETILAP</w:t>
      </w:r>
      <w:r w:rsidRPr="00A1311C">
        <w:rPr>
          <w:rFonts w:cs="Arial"/>
          <w:lang w:eastAsia="en-US"/>
        </w:rPr>
        <w:t xml:space="preserve"> – </w:t>
      </w:r>
      <w:r w:rsidRPr="00A1311C">
        <w:rPr>
          <w:rFonts w:cs="Arial"/>
          <w:i/>
          <w:iCs/>
          <w:lang w:eastAsia="en-US"/>
        </w:rPr>
        <w:t>Reglamento Técnico de Iluminación y Alumbrado Público</w:t>
      </w:r>
      <w:r w:rsidRPr="00A1311C">
        <w:rPr>
          <w:rFonts w:cs="Arial"/>
          <w:lang w:eastAsia="en-US"/>
        </w:rPr>
        <w:t>, que establece los niveles mínimos de iluminancia, uniformidad, eficiencia energética, índice de reproducción cromática, temperatura de color, deslumbramiento, fotobiología y demás parámetros técnicos exigidos para garantizar calidad y seguridad en el servicio de alumbrado.</w:t>
      </w:r>
    </w:p>
    <w:p w14:paraId="484D1159" w14:textId="77777777" w:rsidR="00A1311C" w:rsidRPr="00A1311C" w:rsidRDefault="00A1311C" w:rsidP="00432A9E">
      <w:pPr>
        <w:numPr>
          <w:ilvl w:val="0"/>
          <w:numId w:val="9"/>
        </w:numPr>
        <w:tabs>
          <w:tab w:val="left" w:pos="284"/>
        </w:tabs>
        <w:spacing w:line="276" w:lineRule="auto"/>
        <w:ind w:left="0" w:firstLine="0"/>
        <w:rPr>
          <w:rFonts w:cs="Arial"/>
          <w:lang w:eastAsia="en-US"/>
        </w:rPr>
      </w:pPr>
      <w:r w:rsidRPr="00A1311C">
        <w:rPr>
          <w:rFonts w:cs="Arial"/>
          <w:b/>
          <w:bCs/>
          <w:lang w:eastAsia="en-US"/>
        </w:rPr>
        <w:t>RETIE</w:t>
      </w:r>
      <w:r w:rsidRPr="00A1311C">
        <w:rPr>
          <w:rFonts w:cs="Arial"/>
          <w:lang w:eastAsia="en-US"/>
        </w:rPr>
        <w:t xml:space="preserve"> – </w:t>
      </w:r>
      <w:r w:rsidRPr="00A1311C">
        <w:rPr>
          <w:rFonts w:cs="Arial"/>
          <w:i/>
          <w:iCs/>
          <w:lang w:eastAsia="en-US"/>
        </w:rPr>
        <w:t>Reglamento Técnico de Instalaciones Eléctricas</w:t>
      </w:r>
      <w:r w:rsidRPr="00A1311C">
        <w:rPr>
          <w:rFonts w:cs="Arial"/>
          <w:lang w:eastAsia="en-US"/>
        </w:rPr>
        <w:t>, que regula las condiciones técnicas y de seguridad eléctrica que deben cumplir todos los materiales, equipos y procedimientos, así como la certificación obligatoria de producto por organismos acreditados.</w:t>
      </w:r>
    </w:p>
    <w:p w14:paraId="62EBCEA8" w14:textId="77777777" w:rsidR="00A1311C" w:rsidRPr="00D03F37" w:rsidRDefault="00A1311C" w:rsidP="00D03F37">
      <w:pPr>
        <w:tabs>
          <w:tab w:val="left" w:pos="284"/>
        </w:tabs>
        <w:spacing w:line="240" w:lineRule="auto"/>
        <w:rPr>
          <w:rFonts w:cs="Arial"/>
          <w:lang w:eastAsia="en-US"/>
        </w:rPr>
      </w:pPr>
    </w:p>
    <w:p w14:paraId="4F9F6E8E" w14:textId="4A7A44ED" w:rsidR="00A1311C" w:rsidRPr="00432A9E" w:rsidRDefault="00A1311C" w:rsidP="00432A9E">
      <w:pPr>
        <w:tabs>
          <w:tab w:val="left" w:pos="284"/>
        </w:tabs>
        <w:spacing w:line="276" w:lineRule="auto"/>
        <w:rPr>
          <w:rFonts w:cs="Arial"/>
          <w:lang w:eastAsia="en-US"/>
        </w:rPr>
      </w:pPr>
      <w:r w:rsidRPr="00432A9E">
        <w:rPr>
          <w:rFonts w:cs="Arial"/>
          <w:lang w:eastAsia="en-US"/>
        </w:rPr>
        <w:t xml:space="preserve">Adicionalmente, el Contratista deberá cumplir con las normas y especificaciones de construcción vigentes de la Empresa de Energía de Arauca – ENELAR, en especial aquellas relacionadas con la conexión a la red, protecciones eléctricas, </w:t>
      </w:r>
      <w:r w:rsidR="00D610BF" w:rsidRPr="00432A9E">
        <w:rPr>
          <w:rFonts w:cs="Arial"/>
          <w:lang w:eastAsia="en-US"/>
        </w:rPr>
        <w:t>tele gestión</w:t>
      </w:r>
      <w:r w:rsidRPr="00432A9E">
        <w:rPr>
          <w:rFonts w:cs="Arial"/>
          <w:lang w:eastAsia="en-US"/>
        </w:rPr>
        <w:t>, puesta a tierra, resistencias máximas permitidas, procedimientos de energización y protocolos de entrega técnica.</w:t>
      </w:r>
    </w:p>
    <w:p w14:paraId="14E8BCF9" w14:textId="77777777" w:rsidR="00A1311C" w:rsidRPr="00D03F37" w:rsidRDefault="00A1311C" w:rsidP="00D03F37">
      <w:pPr>
        <w:tabs>
          <w:tab w:val="left" w:pos="284"/>
        </w:tabs>
        <w:spacing w:line="240" w:lineRule="auto"/>
        <w:rPr>
          <w:rFonts w:cs="Arial"/>
          <w:lang w:eastAsia="en-US"/>
        </w:rPr>
      </w:pPr>
    </w:p>
    <w:p w14:paraId="326114A7" w14:textId="0B63F633" w:rsidR="00A1311C" w:rsidRPr="00432A9E" w:rsidRDefault="00A1311C" w:rsidP="00432A9E">
      <w:pPr>
        <w:tabs>
          <w:tab w:val="left" w:pos="284"/>
        </w:tabs>
        <w:spacing w:line="276" w:lineRule="auto"/>
        <w:rPr>
          <w:rFonts w:cs="Arial"/>
          <w:lang w:eastAsia="en-US"/>
        </w:rPr>
      </w:pPr>
      <w:r w:rsidRPr="00432A9E">
        <w:rPr>
          <w:rFonts w:cs="Arial"/>
          <w:lang w:eastAsia="en-US"/>
        </w:rPr>
        <w:t>El cumplimiento de estas normas será objeto de verificación documental, inspección en campo y pruebas técnicas por parte de la Supervisión e Interventoría, y constituirá requisito indispensable para la aprobación de la obra y el recibo a satisfacción.</w:t>
      </w:r>
    </w:p>
    <w:p w14:paraId="03865ADD" w14:textId="77777777" w:rsidR="00957D0A" w:rsidRPr="00D03F37" w:rsidRDefault="00957D0A" w:rsidP="00D03F37">
      <w:pPr>
        <w:tabs>
          <w:tab w:val="left" w:pos="284"/>
        </w:tabs>
        <w:spacing w:line="240" w:lineRule="auto"/>
        <w:rPr>
          <w:rFonts w:cs="Arial"/>
          <w:lang w:eastAsia="en-US"/>
        </w:rPr>
      </w:pPr>
    </w:p>
    <w:p w14:paraId="5458955E" w14:textId="1313D764" w:rsidR="009A21EA" w:rsidRDefault="00290AD7" w:rsidP="00290AD7">
      <w:pPr>
        <w:pStyle w:val="Ttulo2"/>
        <w:numPr>
          <w:ilvl w:val="1"/>
          <w:numId w:val="2"/>
        </w:numPr>
        <w:tabs>
          <w:tab w:val="left" w:pos="284"/>
        </w:tabs>
        <w:spacing w:before="0" w:line="240" w:lineRule="auto"/>
        <w:ind w:left="0" w:firstLine="0"/>
        <w:jc w:val="left"/>
        <w:rPr>
          <w:rFonts w:cs="Arial"/>
          <w:szCs w:val="20"/>
          <w:lang w:val="es-MX"/>
        </w:rPr>
      </w:pPr>
      <w:r>
        <w:rPr>
          <w:rFonts w:cs="Arial"/>
          <w:szCs w:val="20"/>
          <w:lang w:val="es-MX"/>
        </w:rPr>
        <w:t xml:space="preserve"> </w:t>
      </w:r>
      <w:r w:rsidR="009A21EA" w:rsidRPr="00D03F37">
        <w:rPr>
          <w:rFonts w:cs="Arial"/>
          <w:szCs w:val="20"/>
          <w:lang w:val="es-MX"/>
        </w:rPr>
        <w:t>PLANOS Y DOCUMENTOS</w:t>
      </w:r>
    </w:p>
    <w:p w14:paraId="4F2D2C93" w14:textId="77777777" w:rsidR="00290AD7" w:rsidRPr="00290AD7" w:rsidRDefault="00290AD7" w:rsidP="00290AD7">
      <w:pPr>
        <w:rPr>
          <w:lang w:val="es-MX" w:eastAsia="en-US"/>
        </w:rPr>
      </w:pPr>
    </w:p>
    <w:p w14:paraId="792BD471" w14:textId="77777777" w:rsidR="00C03C38" w:rsidRPr="00432A9E" w:rsidRDefault="00C03C38" w:rsidP="00432A9E">
      <w:pPr>
        <w:tabs>
          <w:tab w:val="left" w:pos="284"/>
        </w:tabs>
        <w:spacing w:line="276" w:lineRule="auto"/>
        <w:rPr>
          <w:rFonts w:cs="Arial"/>
          <w:lang w:eastAsia="en-US"/>
        </w:rPr>
      </w:pPr>
      <w:r w:rsidRPr="00432A9E">
        <w:rPr>
          <w:rFonts w:cs="Arial"/>
          <w:lang w:eastAsia="en-US"/>
        </w:rPr>
        <w:t>Los planos aprobados y demás documentos contractuales necesarios para la ejecución de la obra son aquellos presentados y validados durante el proceso constructivo y contenidos en las presentes especificaciones técnicas.</w:t>
      </w:r>
      <w:r w:rsidRPr="00432A9E">
        <w:rPr>
          <w:rFonts w:cs="Arial"/>
          <w:lang w:eastAsia="en-US"/>
        </w:rPr>
        <w:br/>
      </w:r>
    </w:p>
    <w:p w14:paraId="06918763" w14:textId="0A765872" w:rsidR="00C03C38" w:rsidRPr="00432A9E" w:rsidRDefault="00C03C38" w:rsidP="00432A9E">
      <w:pPr>
        <w:tabs>
          <w:tab w:val="left" w:pos="284"/>
        </w:tabs>
        <w:spacing w:line="276" w:lineRule="auto"/>
        <w:rPr>
          <w:rFonts w:cs="Arial"/>
          <w:lang w:eastAsia="en-US"/>
        </w:rPr>
      </w:pPr>
      <w:r w:rsidRPr="00432A9E">
        <w:rPr>
          <w:rFonts w:cs="Arial"/>
          <w:lang w:eastAsia="en-US"/>
        </w:rPr>
        <w:t>En caso de detectarse incoherencias o discrepancias entre los planos y las especificaciones técnicas, el Contratista estará obligado a solicitar por escrito la aclaración correspondiente a la Supervisión del proyecto antes de ejecutar cualquier trabajo que pueda verse afectado por dicha inconsistencia.</w:t>
      </w:r>
    </w:p>
    <w:p w14:paraId="127D496E" w14:textId="77777777" w:rsidR="00C03C38" w:rsidRPr="00432A9E" w:rsidRDefault="00C03C38" w:rsidP="00432A9E">
      <w:pPr>
        <w:tabs>
          <w:tab w:val="left" w:pos="284"/>
        </w:tabs>
        <w:spacing w:line="276" w:lineRule="auto"/>
        <w:rPr>
          <w:rFonts w:cs="Arial"/>
          <w:lang w:eastAsia="en-US"/>
        </w:rPr>
      </w:pPr>
    </w:p>
    <w:p w14:paraId="18038921" w14:textId="2181FAC0" w:rsidR="00C03C38" w:rsidRPr="00C03C38" w:rsidRDefault="00C03C38" w:rsidP="00432A9E">
      <w:pPr>
        <w:tabs>
          <w:tab w:val="left" w:pos="284"/>
        </w:tabs>
        <w:spacing w:line="276" w:lineRule="auto"/>
        <w:rPr>
          <w:rFonts w:cs="Arial"/>
          <w:lang w:eastAsia="en-US"/>
        </w:rPr>
      </w:pPr>
      <w:r w:rsidRPr="00432A9E">
        <w:rPr>
          <w:rFonts w:cs="Arial"/>
          <w:lang w:eastAsia="en-US"/>
        </w:rPr>
        <w:t>Cualquier detalle o información técnica que figure en los planos y no se encuentre en estas especificaciones, o que aparezca en estas especificaciones y no se evidencie en los planos, tendrá igual validez contractual, y deberá ser considerado vinculante como si estuviera presente en ambos documentos. La interpretación y resolución de tales casos corresponderá a la Supervisión e Interventoría, dejando constancia en actas y</w:t>
      </w:r>
      <w:r w:rsidRPr="00C03C38">
        <w:rPr>
          <w:rFonts w:cs="Arial"/>
          <w:lang w:eastAsia="en-US"/>
        </w:rPr>
        <w:t xml:space="preserve"> garantizando que las decisiones adoptadas mantengan el cumplimiento de </w:t>
      </w:r>
      <w:r w:rsidRPr="00C03C38">
        <w:rPr>
          <w:rFonts w:cs="Arial"/>
          <w:b/>
          <w:bCs/>
          <w:lang w:eastAsia="en-US"/>
        </w:rPr>
        <w:t>RETIE, RETILAP, NTC 900, NTC 2050</w:t>
      </w:r>
      <w:r w:rsidRPr="00C03C38">
        <w:rPr>
          <w:rFonts w:cs="Arial"/>
          <w:lang w:eastAsia="en-US"/>
        </w:rPr>
        <w:t xml:space="preserve"> y demás normas aplicables</w:t>
      </w:r>
    </w:p>
    <w:p w14:paraId="2651B9C1" w14:textId="77777777" w:rsidR="00C03C38" w:rsidRPr="00D03F37" w:rsidRDefault="00C03C38" w:rsidP="00D03F37">
      <w:pPr>
        <w:tabs>
          <w:tab w:val="left" w:pos="284"/>
        </w:tabs>
        <w:spacing w:line="240" w:lineRule="auto"/>
        <w:rPr>
          <w:rFonts w:cs="Arial"/>
          <w:lang w:eastAsia="en-US"/>
        </w:rPr>
      </w:pPr>
    </w:p>
    <w:p w14:paraId="679EC60F" w14:textId="7B3AD344" w:rsidR="009A21EA" w:rsidRDefault="009A21EA" w:rsidP="00290AD7">
      <w:pPr>
        <w:pStyle w:val="Prrafodelista"/>
        <w:numPr>
          <w:ilvl w:val="1"/>
          <w:numId w:val="2"/>
        </w:numPr>
        <w:tabs>
          <w:tab w:val="left" w:pos="284"/>
        </w:tabs>
        <w:spacing w:line="240" w:lineRule="auto"/>
        <w:ind w:left="0" w:firstLine="0"/>
        <w:contextualSpacing w:val="0"/>
        <w:rPr>
          <w:rFonts w:ascii="Arial" w:hAnsi="Arial" w:cs="Arial"/>
          <w:b/>
        </w:rPr>
      </w:pPr>
      <w:r w:rsidRPr="00D03F37">
        <w:rPr>
          <w:rFonts w:ascii="Arial" w:hAnsi="Arial" w:cs="Arial"/>
          <w:b/>
        </w:rPr>
        <w:t xml:space="preserve">ALCANCE </w:t>
      </w:r>
      <w:r w:rsidR="001E3469" w:rsidRPr="00D03F37">
        <w:rPr>
          <w:rFonts w:ascii="Arial" w:hAnsi="Arial" w:cs="Arial"/>
          <w:b/>
        </w:rPr>
        <w:t xml:space="preserve">ESPECIFICO </w:t>
      </w:r>
      <w:r w:rsidRPr="00D03F37">
        <w:rPr>
          <w:rFonts w:ascii="Arial" w:hAnsi="Arial" w:cs="Arial"/>
          <w:b/>
        </w:rPr>
        <w:t xml:space="preserve">DE </w:t>
      </w:r>
      <w:r w:rsidR="001E3469" w:rsidRPr="00D03F37">
        <w:rPr>
          <w:rFonts w:ascii="Arial" w:hAnsi="Arial" w:cs="Arial"/>
          <w:b/>
        </w:rPr>
        <w:t>LAS ACTIVIDADES</w:t>
      </w:r>
    </w:p>
    <w:p w14:paraId="1AC7E3E6" w14:textId="77777777" w:rsidR="00290AD7" w:rsidRPr="00D03F37" w:rsidRDefault="00290AD7" w:rsidP="00290AD7">
      <w:pPr>
        <w:pStyle w:val="Prrafodelista"/>
        <w:tabs>
          <w:tab w:val="left" w:pos="284"/>
        </w:tabs>
        <w:spacing w:line="240" w:lineRule="auto"/>
        <w:ind w:left="0"/>
        <w:contextualSpacing w:val="0"/>
        <w:rPr>
          <w:rFonts w:ascii="Arial" w:hAnsi="Arial" w:cs="Arial"/>
          <w:b/>
        </w:rPr>
      </w:pPr>
    </w:p>
    <w:p w14:paraId="7A6F5042" w14:textId="77777777" w:rsidR="00D03F37" w:rsidRPr="00432A9E" w:rsidRDefault="00C03C38" w:rsidP="00432A9E">
      <w:pPr>
        <w:tabs>
          <w:tab w:val="left" w:pos="284"/>
        </w:tabs>
        <w:spacing w:line="276" w:lineRule="auto"/>
        <w:rPr>
          <w:rFonts w:cs="Arial"/>
          <w:color w:val="000000" w:themeColor="text1"/>
        </w:rPr>
      </w:pPr>
      <w:r w:rsidRPr="00432A9E">
        <w:rPr>
          <w:rFonts w:cs="Arial"/>
          <w:color w:val="000000" w:themeColor="text1"/>
        </w:rPr>
        <w:t xml:space="preserve">El alcance de las presentes especificaciones técnicas comprende la provisión de mano de obra calificada, debidamente certificada conforme al RETIE y a la normatividad laboral vigente, para el suministro, instalación, conexión y puesta en funcionamiento de luminarias LED destinadas al alumbrado público vial. </w:t>
      </w:r>
    </w:p>
    <w:p w14:paraId="585912F5" w14:textId="77777777" w:rsidR="00D03F37" w:rsidRPr="00432A9E" w:rsidRDefault="00D03F37" w:rsidP="00432A9E">
      <w:pPr>
        <w:tabs>
          <w:tab w:val="left" w:pos="284"/>
        </w:tabs>
        <w:spacing w:line="276" w:lineRule="auto"/>
        <w:rPr>
          <w:rFonts w:cs="Arial"/>
          <w:color w:val="000000" w:themeColor="text1"/>
        </w:rPr>
      </w:pPr>
    </w:p>
    <w:p w14:paraId="41C7A1D6" w14:textId="1B66F887" w:rsidR="00C03C38" w:rsidRPr="00432A9E" w:rsidRDefault="00C03C38" w:rsidP="00432A9E">
      <w:pPr>
        <w:tabs>
          <w:tab w:val="left" w:pos="284"/>
        </w:tabs>
        <w:spacing w:line="276" w:lineRule="auto"/>
        <w:rPr>
          <w:rFonts w:cs="Arial"/>
          <w:color w:val="000000" w:themeColor="text1"/>
        </w:rPr>
      </w:pPr>
      <w:r w:rsidRPr="00432A9E">
        <w:rPr>
          <w:rFonts w:cs="Arial"/>
          <w:color w:val="000000" w:themeColor="text1"/>
        </w:rPr>
        <w:t>Incluye además la dirección técnica especializada del proyecto, el suministro de todos los materiales, equipos, herramientas y servicios necesarios para la correcta ejecución de la totalidad de las actividades descritas en el contrato y los planos aprobados, así como la entrega del sistema en operación y cumpliendo con los parámetros técnicos establecidos.</w:t>
      </w:r>
    </w:p>
    <w:p w14:paraId="5807650A" w14:textId="77777777" w:rsidR="00C03C38" w:rsidRPr="00432A9E" w:rsidRDefault="00C03C38" w:rsidP="00432A9E">
      <w:pPr>
        <w:tabs>
          <w:tab w:val="left" w:pos="284"/>
        </w:tabs>
        <w:spacing w:line="276" w:lineRule="auto"/>
        <w:rPr>
          <w:rFonts w:cs="Arial"/>
          <w:color w:val="000000" w:themeColor="text1"/>
        </w:rPr>
      </w:pPr>
    </w:p>
    <w:p w14:paraId="4A41C133" w14:textId="0CD07A7C" w:rsidR="00C03C38" w:rsidRPr="00432A9E" w:rsidRDefault="00C03C38" w:rsidP="00432A9E">
      <w:pPr>
        <w:tabs>
          <w:tab w:val="left" w:pos="284"/>
        </w:tabs>
        <w:spacing w:line="276" w:lineRule="auto"/>
        <w:rPr>
          <w:rFonts w:cs="Arial"/>
          <w:color w:val="000000" w:themeColor="text1"/>
        </w:rPr>
      </w:pPr>
      <w:r w:rsidRPr="00432A9E">
        <w:rPr>
          <w:rFonts w:cs="Arial"/>
          <w:color w:val="000000" w:themeColor="text1"/>
        </w:rPr>
        <w:t>Quedan excluidos únicamente los trabajos que se indiquen de manera expresa en el contrato como no comprendidos dentro del alcance. En particular, el Contratista deberá ejecutar, como mínimo, las siguientes actividades:</w:t>
      </w:r>
    </w:p>
    <w:p w14:paraId="123159FA" w14:textId="77777777" w:rsidR="00C03C38" w:rsidRPr="00432A9E" w:rsidRDefault="00C03C38" w:rsidP="00432A9E">
      <w:pPr>
        <w:tabs>
          <w:tab w:val="left" w:pos="284"/>
        </w:tabs>
        <w:spacing w:line="276" w:lineRule="auto"/>
        <w:rPr>
          <w:rFonts w:cs="Arial"/>
          <w:color w:val="000000" w:themeColor="text1"/>
        </w:rPr>
      </w:pPr>
    </w:p>
    <w:p w14:paraId="579D9F43" w14:textId="7D0F88A3" w:rsidR="00C03C38" w:rsidRPr="00432A9E" w:rsidRDefault="00C03C38" w:rsidP="00432A9E">
      <w:pPr>
        <w:numPr>
          <w:ilvl w:val="0"/>
          <w:numId w:val="10"/>
        </w:numPr>
        <w:tabs>
          <w:tab w:val="left" w:pos="284"/>
        </w:tabs>
        <w:spacing w:line="276" w:lineRule="auto"/>
        <w:ind w:left="0" w:firstLine="0"/>
        <w:rPr>
          <w:rFonts w:cs="Arial"/>
          <w:color w:val="000000" w:themeColor="text1"/>
        </w:rPr>
      </w:pPr>
      <w:r w:rsidRPr="00432A9E">
        <w:rPr>
          <w:rFonts w:cs="Arial"/>
          <w:color w:val="000000" w:themeColor="text1"/>
        </w:rPr>
        <w:t>Suministro de luminarias LED para alumbrado público de vías, con sus respectivos soportes, accesorios, sistemas de fijación y elementos de conexión, todos debidamente certificados y con documentación de conformidad de producto emitida por organismo acreditado.</w:t>
      </w:r>
    </w:p>
    <w:p w14:paraId="18DEC4A4" w14:textId="77777777" w:rsidR="00C03C38" w:rsidRPr="00432A9E" w:rsidRDefault="00C03C38" w:rsidP="00432A9E">
      <w:pPr>
        <w:tabs>
          <w:tab w:val="left" w:pos="284"/>
        </w:tabs>
        <w:spacing w:line="276" w:lineRule="auto"/>
        <w:rPr>
          <w:rFonts w:cs="Arial"/>
          <w:color w:val="000000" w:themeColor="text1"/>
        </w:rPr>
      </w:pPr>
    </w:p>
    <w:p w14:paraId="23B771FF" w14:textId="34F79368" w:rsidR="00C03C38" w:rsidRPr="00C03C38" w:rsidRDefault="00C03C38" w:rsidP="00432A9E">
      <w:pPr>
        <w:tabs>
          <w:tab w:val="left" w:pos="284"/>
        </w:tabs>
        <w:spacing w:line="276" w:lineRule="auto"/>
        <w:rPr>
          <w:rFonts w:cs="Arial"/>
          <w:color w:val="000000" w:themeColor="text1"/>
        </w:rPr>
      </w:pPr>
      <w:r w:rsidRPr="00432A9E">
        <w:rPr>
          <w:rFonts w:cs="Arial"/>
          <w:color w:val="000000" w:themeColor="text1"/>
        </w:rPr>
        <w:t>Todas las actividades deberán realizarse garantizando el cumplimiento integral de RETIE, RETILAP, NTC 900, NTC 2050, las especificaciones de los fabricantes y las normas de construcción establecidas por la Empresa de Energía de Arauca – ENELAR</w:t>
      </w:r>
      <w:r w:rsidRPr="00C03C38">
        <w:rPr>
          <w:rFonts w:cs="Arial"/>
          <w:color w:val="000000" w:themeColor="text1"/>
        </w:rPr>
        <w:t>.</w:t>
      </w:r>
    </w:p>
    <w:p w14:paraId="446C6A46" w14:textId="77777777" w:rsidR="00C03C38" w:rsidRPr="00D03F37" w:rsidRDefault="00C03C38" w:rsidP="00D03F37">
      <w:pPr>
        <w:tabs>
          <w:tab w:val="left" w:pos="284"/>
        </w:tabs>
        <w:spacing w:line="240" w:lineRule="auto"/>
        <w:rPr>
          <w:rFonts w:cs="Arial"/>
          <w:color w:val="000000" w:themeColor="text1"/>
        </w:rPr>
      </w:pPr>
    </w:p>
    <w:p w14:paraId="32370796" w14:textId="017E9C57" w:rsidR="005549A2" w:rsidRDefault="0091184C" w:rsidP="00290AD7">
      <w:pPr>
        <w:pStyle w:val="Prrafodelista"/>
        <w:numPr>
          <w:ilvl w:val="1"/>
          <w:numId w:val="2"/>
        </w:numPr>
        <w:tabs>
          <w:tab w:val="left" w:pos="284"/>
        </w:tabs>
        <w:spacing w:line="240" w:lineRule="auto"/>
        <w:ind w:left="0" w:firstLine="0"/>
        <w:contextualSpacing w:val="0"/>
        <w:rPr>
          <w:rFonts w:ascii="Arial" w:hAnsi="Arial" w:cs="Arial"/>
          <w:b/>
        </w:rPr>
      </w:pPr>
      <w:r>
        <w:rPr>
          <w:rFonts w:ascii="Arial" w:hAnsi="Arial" w:cs="Arial"/>
          <w:b/>
        </w:rPr>
        <w:t xml:space="preserve"> </w:t>
      </w:r>
      <w:r w:rsidR="005549A2" w:rsidRPr="00D03F37">
        <w:rPr>
          <w:rFonts w:ascii="Arial" w:hAnsi="Arial" w:cs="Arial"/>
          <w:b/>
        </w:rPr>
        <w:t>PERSONAL DE OBRA</w:t>
      </w:r>
    </w:p>
    <w:p w14:paraId="71406867" w14:textId="77777777" w:rsidR="00290AD7" w:rsidRPr="00D03F37" w:rsidRDefault="00290AD7" w:rsidP="00290AD7">
      <w:pPr>
        <w:pStyle w:val="Prrafodelista"/>
        <w:tabs>
          <w:tab w:val="left" w:pos="284"/>
        </w:tabs>
        <w:spacing w:line="240" w:lineRule="auto"/>
        <w:ind w:left="0"/>
        <w:contextualSpacing w:val="0"/>
        <w:rPr>
          <w:rFonts w:ascii="Arial" w:hAnsi="Arial" w:cs="Arial"/>
          <w:b/>
        </w:rPr>
      </w:pPr>
    </w:p>
    <w:p w14:paraId="47E8F18B" w14:textId="2E4C1693" w:rsidR="00C03C38" w:rsidRPr="00432A9E" w:rsidRDefault="00C03C38" w:rsidP="00432A9E">
      <w:pPr>
        <w:tabs>
          <w:tab w:val="left" w:pos="284"/>
        </w:tabs>
        <w:spacing w:line="276" w:lineRule="auto"/>
        <w:rPr>
          <w:rFonts w:cs="Arial"/>
          <w:lang w:eastAsia="en-US"/>
        </w:rPr>
      </w:pPr>
      <w:r w:rsidRPr="00432A9E">
        <w:rPr>
          <w:rFonts w:cs="Arial"/>
          <w:lang w:eastAsia="en-US"/>
        </w:rPr>
        <w:t xml:space="preserve">El Contratista deberá disponer, de manera permanente durante la ejecución de la obra, de un Ingeniero Electricista y/o Ingeniero Electrónico que actúe como Residente de Obra, con matrícula profesional vigente expedida por el Consejo Profesional Nacional de </w:t>
      </w:r>
      <w:r w:rsidR="00290AD7" w:rsidRPr="00432A9E">
        <w:rPr>
          <w:rFonts w:cs="Arial"/>
          <w:lang w:eastAsia="en-US"/>
        </w:rPr>
        <w:t>Ingenierías</w:t>
      </w:r>
      <w:r w:rsidRPr="00432A9E">
        <w:rPr>
          <w:rFonts w:cs="Arial"/>
          <w:lang w:eastAsia="en-US"/>
        </w:rPr>
        <w:t xml:space="preserve"> y con experiencia certificada en proyectos de alumbrado público, responsable de la dirección técnica y de la supervisión de todas las actividades ejecutadas.</w:t>
      </w:r>
    </w:p>
    <w:p w14:paraId="3476FB01" w14:textId="77777777" w:rsidR="00C03C38" w:rsidRPr="00432A9E" w:rsidRDefault="00C03C38" w:rsidP="00432A9E">
      <w:pPr>
        <w:tabs>
          <w:tab w:val="left" w:pos="284"/>
        </w:tabs>
        <w:spacing w:line="276" w:lineRule="auto"/>
        <w:rPr>
          <w:rFonts w:cs="Arial"/>
          <w:lang w:eastAsia="en-US"/>
        </w:rPr>
      </w:pPr>
    </w:p>
    <w:p w14:paraId="4E874A52" w14:textId="22E9B4F7" w:rsidR="00C03C38" w:rsidRPr="00432A9E" w:rsidRDefault="00C03C38" w:rsidP="00432A9E">
      <w:pPr>
        <w:tabs>
          <w:tab w:val="left" w:pos="284"/>
        </w:tabs>
        <w:spacing w:line="276" w:lineRule="auto"/>
        <w:rPr>
          <w:rFonts w:cs="Arial"/>
          <w:lang w:eastAsia="en-US"/>
        </w:rPr>
      </w:pPr>
      <w:r w:rsidRPr="00432A9E">
        <w:rPr>
          <w:rFonts w:cs="Arial"/>
          <w:lang w:eastAsia="en-US"/>
        </w:rPr>
        <w:t>Asimismo, deberá contar con un Técnico Electricista con tarjeta profesional vigente emitida por el CONTE</w:t>
      </w:r>
      <w:r w:rsidR="00D62679" w:rsidRPr="00432A9E">
        <w:rPr>
          <w:rFonts w:cs="Arial"/>
          <w:lang w:eastAsia="en-US"/>
        </w:rPr>
        <w:t xml:space="preserve"> y certificado de electricista, </w:t>
      </w:r>
      <w:r w:rsidRPr="00432A9E">
        <w:rPr>
          <w:rFonts w:cs="Arial"/>
          <w:lang w:eastAsia="en-US"/>
        </w:rPr>
        <w:t>con experiencia comprobada como liniero en instalaci</w:t>
      </w:r>
      <w:r w:rsidR="00D62679" w:rsidRPr="00432A9E">
        <w:rPr>
          <w:rFonts w:cs="Arial"/>
          <w:lang w:eastAsia="en-US"/>
        </w:rPr>
        <w:t>ón</w:t>
      </w:r>
      <w:r w:rsidRPr="00432A9E">
        <w:rPr>
          <w:rFonts w:cs="Arial"/>
          <w:lang w:eastAsia="en-US"/>
        </w:rPr>
        <w:t xml:space="preserve"> de alumbrado público.</w:t>
      </w:r>
    </w:p>
    <w:p w14:paraId="3C221142" w14:textId="77777777" w:rsidR="00C03C38" w:rsidRPr="00432A9E" w:rsidRDefault="00C03C38" w:rsidP="00432A9E">
      <w:pPr>
        <w:tabs>
          <w:tab w:val="left" w:pos="284"/>
        </w:tabs>
        <w:spacing w:line="276" w:lineRule="auto"/>
        <w:rPr>
          <w:rFonts w:cs="Arial"/>
          <w:lang w:eastAsia="en-US"/>
        </w:rPr>
      </w:pPr>
    </w:p>
    <w:p w14:paraId="373B0A0D" w14:textId="3AC8E10D" w:rsidR="00C03C38" w:rsidRDefault="00C03C38" w:rsidP="00432A9E">
      <w:pPr>
        <w:tabs>
          <w:tab w:val="left" w:pos="284"/>
        </w:tabs>
        <w:spacing w:line="276" w:lineRule="auto"/>
        <w:rPr>
          <w:rFonts w:cs="Arial"/>
          <w:lang w:eastAsia="en-US"/>
        </w:rPr>
      </w:pPr>
      <w:r w:rsidRPr="00432A9E">
        <w:rPr>
          <w:rFonts w:cs="Arial"/>
          <w:lang w:eastAsia="en-US"/>
        </w:rPr>
        <w:t>El Contratista deberá mantener en la obra el personal técnico, operativo y auxiliar necesario, con la idoneidad, certificaciones y experiencia requeridas para el desarrollo de los trabajos en cada etapa del proyecto, incluyendo cursos vigentes en trabajo seguro en alturas y demás acreditaciones exigidas por la normatividad de Seguridad y Salud en el Trabajo (SST).</w:t>
      </w:r>
    </w:p>
    <w:p w14:paraId="6EFD5B87" w14:textId="6FAD6A1A" w:rsidR="00C03C38" w:rsidRDefault="00C03C38" w:rsidP="00432A9E">
      <w:pPr>
        <w:tabs>
          <w:tab w:val="left" w:pos="284"/>
        </w:tabs>
        <w:spacing w:line="276" w:lineRule="auto"/>
        <w:rPr>
          <w:rFonts w:cs="Arial"/>
          <w:lang w:eastAsia="en-US"/>
        </w:rPr>
      </w:pPr>
      <w:r w:rsidRPr="00432A9E">
        <w:rPr>
          <w:rFonts w:cs="Arial"/>
          <w:lang w:eastAsia="en-US"/>
        </w:rPr>
        <w:t>Todo el personal vinculado a la ejecución deberá presentar documentación que acredite su matrícula o certificación profesional vigente, así como los soportes de capacitación y experiencia exigidos en el presente documento, los pliegos de condiciones y la normativa técnica aplicable</w:t>
      </w:r>
      <w:r w:rsidRPr="00C03C38">
        <w:rPr>
          <w:rFonts w:cs="Arial"/>
          <w:lang w:eastAsia="en-US"/>
        </w:rPr>
        <w:t>.</w:t>
      </w:r>
    </w:p>
    <w:p w14:paraId="6ACC487A" w14:textId="3A0552DA" w:rsidR="00A44A31" w:rsidRDefault="00A44A31" w:rsidP="00D03F37">
      <w:pPr>
        <w:tabs>
          <w:tab w:val="left" w:pos="284"/>
        </w:tabs>
        <w:spacing w:line="240" w:lineRule="auto"/>
        <w:rPr>
          <w:rFonts w:cs="Arial"/>
          <w:lang w:eastAsia="en-US"/>
        </w:rPr>
      </w:pPr>
    </w:p>
    <w:p w14:paraId="794849A3" w14:textId="63E415CD" w:rsidR="00A44A31" w:rsidRPr="00C03C38" w:rsidRDefault="00A44A31" w:rsidP="00D03F37">
      <w:pPr>
        <w:tabs>
          <w:tab w:val="left" w:pos="284"/>
        </w:tabs>
        <w:spacing w:line="240" w:lineRule="auto"/>
        <w:rPr>
          <w:rFonts w:cs="Arial"/>
          <w:lang w:eastAsia="en-US"/>
        </w:rPr>
      </w:pPr>
      <w:r>
        <w:rPr>
          <w:rFonts w:cs="Arial"/>
          <w:lang w:eastAsia="en-US"/>
        </w:rPr>
        <w:t xml:space="preserve">Para el desarrollo de las actividades contractuales se tendrá en cuenta el personal propuesto en los APUS y AIU. </w:t>
      </w:r>
    </w:p>
    <w:p w14:paraId="10467BA6" w14:textId="77777777" w:rsidR="00C03C38" w:rsidRPr="00D03F37" w:rsidRDefault="00C03C38" w:rsidP="00D03F37">
      <w:pPr>
        <w:tabs>
          <w:tab w:val="left" w:pos="284"/>
        </w:tabs>
        <w:spacing w:line="240" w:lineRule="auto"/>
        <w:rPr>
          <w:rFonts w:cs="Arial"/>
          <w:lang w:eastAsia="en-US"/>
        </w:rPr>
      </w:pPr>
    </w:p>
    <w:p w14:paraId="31059ACA" w14:textId="65AFB01D" w:rsidR="009A21EA" w:rsidRDefault="00290AD7" w:rsidP="00290AD7">
      <w:pPr>
        <w:pStyle w:val="Prrafodelista"/>
        <w:numPr>
          <w:ilvl w:val="1"/>
          <w:numId w:val="2"/>
        </w:numPr>
        <w:tabs>
          <w:tab w:val="left" w:pos="284"/>
        </w:tabs>
        <w:spacing w:line="240" w:lineRule="auto"/>
        <w:ind w:left="0" w:firstLine="0"/>
        <w:contextualSpacing w:val="0"/>
        <w:rPr>
          <w:rFonts w:ascii="Arial" w:hAnsi="Arial" w:cs="Arial"/>
          <w:b/>
        </w:rPr>
      </w:pPr>
      <w:r>
        <w:rPr>
          <w:rFonts w:ascii="Arial" w:hAnsi="Arial" w:cs="Arial"/>
          <w:b/>
        </w:rPr>
        <w:t xml:space="preserve"> </w:t>
      </w:r>
      <w:r w:rsidR="009A21EA" w:rsidRPr="00D03F37">
        <w:rPr>
          <w:rFonts w:ascii="Arial" w:hAnsi="Arial" w:cs="Arial"/>
          <w:b/>
        </w:rPr>
        <w:t>MATERIALES</w:t>
      </w:r>
    </w:p>
    <w:p w14:paraId="140F001B" w14:textId="77777777" w:rsidR="00290AD7" w:rsidRPr="00D03F37" w:rsidRDefault="00290AD7" w:rsidP="00290AD7">
      <w:pPr>
        <w:pStyle w:val="Prrafodelista"/>
        <w:tabs>
          <w:tab w:val="left" w:pos="284"/>
        </w:tabs>
        <w:spacing w:line="240" w:lineRule="auto"/>
        <w:ind w:left="0"/>
        <w:contextualSpacing w:val="0"/>
        <w:rPr>
          <w:rFonts w:ascii="Arial" w:hAnsi="Arial" w:cs="Arial"/>
          <w:b/>
        </w:rPr>
      </w:pPr>
    </w:p>
    <w:p w14:paraId="5D660C4E" w14:textId="77777777" w:rsidR="00C03C38" w:rsidRPr="00432A9E" w:rsidRDefault="00C03C38" w:rsidP="00432A9E">
      <w:pPr>
        <w:tabs>
          <w:tab w:val="left" w:pos="284"/>
        </w:tabs>
        <w:spacing w:line="276" w:lineRule="auto"/>
        <w:rPr>
          <w:rFonts w:cs="Arial"/>
        </w:rPr>
      </w:pPr>
      <w:r w:rsidRPr="00432A9E">
        <w:rPr>
          <w:rFonts w:cs="Arial"/>
        </w:rPr>
        <w:t>El Contratista deberá utilizar exclusivamente materiales y equipos totalmente nuevos, de primera calidad, de marcas reconocidas y certificados para el uso específico en sistemas de alumbrado público, cumpliendo estrictamente con los requisitos técnicos establecidos en las presentes especificaciones y en el diseño aprobado.</w:t>
      </w:r>
      <w:r w:rsidRPr="00432A9E">
        <w:rPr>
          <w:rFonts w:cs="Arial"/>
        </w:rPr>
        <w:br/>
      </w:r>
    </w:p>
    <w:p w14:paraId="6A0D1CB2" w14:textId="35C18DB4" w:rsidR="00C03C38" w:rsidRPr="00432A9E" w:rsidRDefault="00C03C38" w:rsidP="00432A9E">
      <w:pPr>
        <w:tabs>
          <w:tab w:val="left" w:pos="284"/>
        </w:tabs>
        <w:spacing w:line="276" w:lineRule="auto"/>
        <w:rPr>
          <w:rFonts w:cs="Arial"/>
        </w:rPr>
      </w:pPr>
      <w:r w:rsidRPr="00432A9E">
        <w:rPr>
          <w:rFonts w:cs="Arial"/>
        </w:rPr>
        <w:t>Todos los materiales deberán contar con Certificado de Conformidad de Producto emitido por un organismo de certificación acreditado por ONAC o por un organismo de acreditación internacional reconocido, en cumplimiento de lo exigido por el RETIE, RETILAP y demás normas aplicables.</w:t>
      </w:r>
    </w:p>
    <w:p w14:paraId="1412D4C0" w14:textId="77777777" w:rsidR="00C03C38" w:rsidRPr="00432A9E" w:rsidRDefault="00C03C38" w:rsidP="00432A9E">
      <w:pPr>
        <w:tabs>
          <w:tab w:val="left" w:pos="284"/>
        </w:tabs>
        <w:spacing w:line="276" w:lineRule="auto"/>
        <w:rPr>
          <w:rFonts w:cs="Arial"/>
        </w:rPr>
      </w:pPr>
      <w:r w:rsidRPr="00432A9E">
        <w:rPr>
          <w:rFonts w:cs="Arial"/>
        </w:rPr>
        <w:t>La instalación de los equipos y materiales deberá realizarse en estricto apego a:</w:t>
      </w:r>
    </w:p>
    <w:p w14:paraId="37472017" w14:textId="77777777" w:rsidR="00C03C38" w:rsidRPr="00432A9E" w:rsidRDefault="00C03C38" w:rsidP="00432A9E">
      <w:pPr>
        <w:tabs>
          <w:tab w:val="left" w:pos="284"/>
        </w:tabs>
        <w:spacing w:line="276" w:lineRule="auto"/>
        <w:rPr>
          <w:rFonts w:cs="Arial"/>
        </w:rPr>
      </w:pPr>
    </w:p>
    <w:p w14:paraId="3178756F" w14:textId="77777777" w:rsidR="00C03C38" w:rsidRPr="00432A9E" w:rsidRDefault="00C03C38" w:rsidP="00432A9E">
      <w:pPr>
        <w:numPr>
          <w:ilvl w:val="0"/>
          <w:numId w:val="11"/>
        </w:numPr>
        <w:tabs>
          <w:tab w:val="left" w:pos="284"/>
        </w:tabs>
        <w:spacing w:line="276" w:lineRule="auto"/>
        <w:ind w:left="0" w:firstLine="0"/>
        <w:rPr>
          <w:rFonts w:cs="Arial"/>
        </w:rPr>
      </w:pPr>
      <w:r w:rsidRPr="00432A9E">
        <w:rPr>
          <w:rFonts w:cs="Arial"/>
        </w:rPr>
        <w:t>Las instrucciones, catálogos y manuales del fabricante.</w:t>
      </w:r>
    </w:p>
    <w:p w14:paraId="753DF930" w14:textId="77777777" w:rsidR="00C03C38" w:rsidRPr="00432A9E" w:rsidRDefault="00C03C38" w:rsidP="00432A9E">
      <w:pPr>
        <w:numPr>
          <w:ilvl w:val="0"/>
          <w:numId w:val="11"/>
        </w:numPr>
        <w:tabs>
          <w:tab w:val="left" w:pos="284"/>
        </w:tabs>
        <w:spacing w:line="276" w:lineRule="auto"/>
        <w:ind w:left="0" w:firstLine="0"/>
        <w:rPr>
          <w:rFonts w:cs="Arial"/>
        </w:rPr>
      </w:pPr>
      <w:r w:rsidRPr="00432A9E">
        <w:rPr>
          <w:rFonts w:cs="Arial"/>
        </w:rPr>
        <w:t>Las especificaciones técnicas y memorias de cálculo del presente documento.</w:t>
      </w:r>
    </w:p>
    <w:p w14:paraId="658DACC8" w14:textId="77777777" w:rsidR="00C03C38" w:rsidRPr="00432A9E" w:rsidRDefault="00C03C38" w:rsidP="00432A9E">
      <w:pPr>
        <w:numPr>
          <w:ilvl w:val="0"/>
          <w:numId w:val="11"/>
        </w:numPr>
        <w:tabs>
          <w:tab w:val="left" w:pos="284"/>
        </w:tabs>
        <w:spacing w:line="276" w:lineRule="auto"/>
        <w:ind w:left="0" w:firstLine="0"/>
        <w:rPr>
          <w:rFonts w:cs="Arial"/>
        </w:rPr>
      </w:pPr>
      <w:r w:rsidRPr="00432A9E">
        <w:rPr>
          <w:rFonts w:cs="Arial"/>
        </w:rPr>
        <w:t>La normatividad técnica vigente (NTC 900, NTC 2050, RETIE, RETILAP).</w:t>
      </w:r>
    </w:p>
    <w:p w14:paraId="2310DF3D" w14:textId="77777777" w:rsidR="00C03C38" w:rsidRPr="00432A9E" w:rsidRDefault="00C03C38" w:rsidP="00432A9E">
      <w:pPr>
        <w:tabs>
          <w:tab w:val="left" w:pos="284"/>
        </w:tabs>
        <w:spacing w:line="276" w:lineRule="auto"/>
        <w:rPr>
          <w:rFonts w:cs="Arial"/>
        </w:rPr>
      </w:pPr>
    </w:p>
    <w:p w14:paraId="072A68B9" w14:textId="3EA6E0F5" w:rsidR="00C03C38" w:rsidRPr="00432A9E" w:rsidRDefault="00C03C38" w:rsidP="00432A9E">
      <w:pPr>
        <w:tabs>
          <w:tab w:val="left" w:pos="284"/>
        </w:tabs>
        <w:spacing w:line="276" w:lineRule="auto"/>
        <w:rPr>
          <w:rFonts w:cs="Arial"/>
        </w:rPr>
      </w:pPr>
      <w:r w:rsidRPr="00432A9E">
        <w:rPr>
          <w:rFonts w:cs="Arial"/>
        </w:rPr>
        <w:t>El Contratista deberá recopilar y entregar a la Supervisión e Interventoría los catálogos, fichas técnicas, manuales de instalación, operación y mantenimiento de todos los equipos y materiales suministrados. Estos documentos serán considerados parte integral de las especificaciones técnicas y su cumplimiento será obligatorio.</w:t>
      </w:r>
    </w:p>
    <w:p w14:paraId="0E75EA2A" w14:textId="77777777" w:rsidR="00C03C38" w:rsidRPr="00D03F37" w:rsidRDefault="00C03C38" w:rsidP="00D03F37">
      <w:pPr>
        <w:tabs>
          <w:tab w:val="left" w:pos="284"/>
        </w:tabs>
        <w:spacing w:line="240" w:lineRule="auto"/>
        <w:rPr>
          <w:rFonts w:cs="Arial"/>
        </w:rPr>
      </w:pPr>
    </w:p>
    <w:p w14:paraId="0100428C" w14:textId="5950DE88" w:rsidR="00C03C38" w:rsidRPr="00432A9E" w:rsidRDefault="00C03C38" w:rsidP="00432A9E">
      <w:pPr>
        <w:tabs>
          <w:tab w:val="left" w:pos="284"/>
        </w:tabs>
        <w:spacing w:line="276" w:lineRule="auto"/>
        <w:rPr>
          <w:rFonts w:cs="Arial"/>
        </w:rPr>
      </w:pPr>
      <w:r w:rsidRPr="00432A9E">
        <w:rPr>
          <w:rFonts w:cs="Arial"/>
        </w:rPr>
        <w:t>Tanto el tipo como la capacidad nominal y la aplicación de cada equipo o material deberán estar plenamente garantizados para el servicio de alumbrado público, asegurando un funcionamiento confiable, eficiente y seguro durante la vida útil prevista en el diseño y conforme a las condiciones ambientales y eléctricas del municipio.</w:t>
      </w:r>
    </w:p>
    <w:p w14:paraId="57DBBF1B" w14:textId="77777777" w:rsidR="00C03C38" w:rsidRPr="00D03F37" w:rsidRDefault="00C03C38" w:rsidP="00D03F37">
      <w:pPr>
        <w:tabs>
          <w:tab w:val="left" w:pos="284"/>
        </w:tabs>
        <w:spacing w:line="240" w:lineRule="auto"/>
        <w:rPr>
          <w:rFonts w:cs="Arial"/>
        </w:rPr>
      </w:pPr>
    </w:p>
    <w:p w14:paraId="3AEF99C4" w14:textId="2004284C" w:rsidR="00B53021" w:rsidRDefault="00985DB4" w:rsidP="00290AD7">
      <w:pPr>
        <w:pStyle w:val="Prrafodelista"/>
        <w:numPr>
          <w:ilvl w:val="1"/>
          <w:numId w:val="2"/>
        </w:numPr>
        <w:tabs>
          <w:tab w:val="left" w:pos="284"/>
        </w:tabs>
        <w:spacing w:line="240" w:lineRule="auto"/>
        <w:ind w:left="0" w:firstLine="0"/>
        <w:contextualSpacing w:val="0"/>
        <w:rPr>
          <w:rFonts w:ascii="Arial" w:hAnsi="Arial" w:cs="Arial"/>
          <w:b/>
        </w:rPr>
      </w:pPr>
      <w:r w:rsidRPr="00D03F37">
        <w:rPr>
          <w:rFonts w:ascii="Arial" w:hAnsi="Arial" w:cs="Arial"/>
          <w:b/>
        </w:rPr>
        <w:t>ACTIVIDADES PARA EJECUTAR</w:t>
      </w:r>
    </w:p>
    <w:p w14:paraId="5A8AA454" w14:textId="77777777" w:rsidR="00290AD7" w:rsidRPr="00D03F37" w:rsidRDefault="00290AD7" w:rsidP="00432A9E">
      <w:pPr>
        <w:pStyle w:val="Prrafodelista"/>
        <w:tabs>
          <w:tab w:val="left" w:pos="284"/>
        </w:tabs>
        <w:spacing w:line="276" w:lineRule="auto"/>
        <w:ind w:left="0"/>
        <w:contextualSpacing w:val="0"/>
        <w:rPr>
          <w:rFonts w:ascii="Arial" w:hAnsi="Arial" w:cs="Arial"/>
          <w:b/>
        </w:rPr>
      </w:pPr>
    </w:p>
    <w:p w14:paraId="44A10743" w14:textId="77777777" w:rsidR="00D03F37" w:rsidRPr="00D03F37" w:rsidRDefault="00D03F37" w:rsidP="00432A9E">
      <w:pPr>
        <w:tabs>
          <w:tab w:val="left" w:pos="284"/>
        </w:tabs>
        <w:spacing w:line="276" w:lineRule="auto"/>
        <w:rPr>
          <w:rFonts w:cs="Arial"/>
          <w:bCs/>
        </w:rPr>
      </w:pPr>
      <w:r w:rsidRPr="00D03F37">
        <w:rPr>
          <w:rFonts w:cs="Arial"/>
          <w:bCs/>
        </w:rPr>
        <w:t>Con el presente proyecto se pretende ejecutar, como actividad principal, el suministro e instalación de luminarias LED de alumbrado público vial para reemplazar las luminarias existentes de vapor de sodio a alta presión y vapor de mercurio, con el fin de lograr la optimización y modernización integral del sistema de alumbrado público del área urbana del municipio de Saravena, departamento de Arauca.</w:t>
      </w:r>
    </w:p>
    <w:p w14:paraId="54A9509A" w14:textId="77777777" w:rsidR="00D03F37" w:rsidRPr="00D03F37" w:rsidRDefault="00D03F37" w:rsidP="00432A9E">
      <w:pPr>
        <w:tabs>
          <w:tab w:val="left" w:pos="284"/>
        </w:tabs>
        <w:spacing w:line="276" w:lineRule="auto"/>
        <w:rPr>
          <w:rFonts w:cs="Arial"/>
          <w:bCs/>
        </w:rPr>
      </w:pPr>
    </w:p>
    <w:p w14:paraId="70A06848" w14:textId="0BABB0C6" w:rsidR="00D03F37" w:rsidRPr="00D03F37" w:rsidRDefault="00D03F37" w:rsidP="00432A9E">
      <w:pPr>
        <w:tabs>
          <w:tab w:val="left" w:pos="284"/>
        </w:tabs>
        <w:spacing w:line="276" w:lineRule="auto"/>
        <w:rPr>
          <w:rFonts w:cs="Arial"/>
          <w:bCs/>
        </w:rPr>
      </w:pPr>
      <w:r w:rsidRPr="00D03F37">
        <w:rPr>
          <w:rFonts w:cs="Arial"/>
          <w:bCs/>
        </w:rPr>
        <w:t>Esta actividad implica la renovación tecnológica hacia sistemas de iluminación LED de alta eficiencia, con certificación de conformidad de producto, cumpliendo con RETIE, RETILAP, NTC 900 y NTC 2050, garantizando una mayor eficiencia energética, reducción de costos de operación y mantenimiento, y mejora en la calidad de la iluminación pública conforme a los niveles y parámetros fotométricos establecidos en la normativa vigente.</w:t>
      </w:r>
    </w:p>
    <w:p w14:paraId="18265F10" w14:textId="77777777" w:rsidR="00D03F37" w:rsidRPr="00D03F37" w:rsidRDefault="00D03F37" w:rsidP="00432A9E">
      <w:pPr>
        <w:tabs>
          <w:tab w:val="left" w:pos="284"/>
        </w:tabs>
        <w:spacing w:line="276" w:lineRule="auto"/>
        <w:rPr>
          <w:rFonts w:cs="Arial"/>
          <w:b/>
        </w:rPr>
      </w:pPr>
    </w:p>
    <w:p w14:paraId="4A89FF4F" w14:textId="4FCE21B7" w:rsidR="00AD7A73" w:rsidRPr="00D03F37" w:rsidRDefault="00985DB4" w:rsidP="00432A9E">
      <w:pPr>
        <w:tabs>
          <w:tab w:val="left" w:pos="284"/>
        </w:tabs>
        <w:spacing w:line="276" w:lineRule="auto"/>
        <w:rPr>
          <w:rFonts w:cs="Arial"/>
        </w:rPr>
      </w:pPr>
      <w:r w:rsidRPr="00D03F37">
        <w:rPr>
          <w:rFonts w:cs="Arial"/>
        </w:rPr>
        <w:t>Las principales actividades para desarrollar</w:t>
      </w:r>
      <w:r w:rsidR="00AD7A73" w:rsidRPr="00D03F37">
        <w:rPr>
          <w:rFonts w:cs="Arial"/>
        </w:rPr>
        <w:t xml:space="preserve"> comprenden los siguientes ítems:</w:t>
      </w:r>
    </w:p>
    <w:p w14:paraId="2B144C0C" w14:textId="77777777" w:rsidR="00AD7A73" w:rsidRPr="00D03F37" w:rsidRDefault="00AD7A73" w:rsidP="00D03F37">
      <w:pPr>
        <w:tabs>
          <w:tab w:val="left" w:pos="284"/>
        </w:tabs>
        <w:spacing w:line="240"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7240"/>
        <w:gridCol w:w="850"/>
        <w:gridCol w:w="709"/>
      </w:tblGrid>
      <w:tr w:rsidR="00A2135F" w:rsidRPr="00D03F37" w14:paraId="3660811F" w14:textId="77777777" w:rsidTr="00663FC0">
        <w:trPr>
          <w:trHeight w:val="397"/>
        </w:trPr>
        <w:tc>
          <w:tcPr>
            <w:tcW w:w="0" w:type="auto"/>
            <w:noWrap/>
            <w:vAlign w:val="center"/>
            <w:hideMark/>
          </w:tcPr>
          <w:p w14:paraId="44B633BD" w14:textId="68069D63" w:rsidR="00AD7A73" w:rsidRPr="00D03F37" w:rsidRDefault="007C7142" w:rsidP="00D03F37">
            <w:pPr>
              <w:tabs>
                <w:tab w:val="left" w:pos="284"/>
              </w:tabs>
              <w:spacing w:line="240" w:lineRule="auto"/>
              <w:jc w:val="center"/>
              <w:rPr>
                <w:rFonts w:eastAsia="Times New Roman" w:cs="Arial"/>
                <w:b/>
                <w:bCs/>
              </w:rPr>
            </w:pPr>
            <w:r w:rsidRPr="00D03F37">
              <w:rPr>
                <w:rFonts w:eastAsia="Times New Roman" w:cs="Arial"/>
                <w:b/>
                <w:bCs/>
              </w:rPr>
              <w:t>ítem</w:t>
            </w:r>
          </w:p>
        </w:tc>
        <w:tc>
          <w:tcPr>
            <w:tcW w:w="7240" w:type="dxa"/>
            <w:noWrap/>
            <w:vAlign w:val="center"/>
            <w:hideMark/>
          </w:tcPr>
          <w:p w14:paraId="1CEBA929" w14:textId="77777777" w:rsidR="00AD7A73" w:rsidRPr="00D03F37" w:rsidRDefault="00AD7A73" w:rsidP="00D03F37">
            <w:pPr>
              <w:tabs>
                <w:tab w:val="left" w:pos="284"/>
              </w:tabs>
              <w:spacing w:line="240" w:lineRule="auto"/>
              <w:jc w:val="center"/>
              <w:rPr>
                <w:rFonts w:eastAsia="Times New Roman" w:cs="Arial"/>
                <w:b/>
                <w:bCs/>
              </w:rPr>
            </w:pPr>
            <w:r w:rsidRPr="00D03F37">
              <w:rPr>
                <w:rFonts w:eastAsia="Times New Roman" w:cs="Arial"/>
                <w:b/>
                <w:bCs/>
              </w:rPr>
              <w:t>actividad</w:t>
            </w:r>
          </w:p>
        </w:tc>
        <w:tc>
          <w:tcPr>
            <w:tcW w:w="850" w:type="dxa"/>
            <w:noWrap/>
            <w:vAlign w:val="center"/>
            <w:hideMark/>
          </w:tcPr>
          <w:p w14:paraId="17C55906" w14:textId="77777777" w:rsidR="00AD7A73" w:rsidRPr="00D03F37" w:rsidRDefault="00AD7A73" w:rsidP="00D03F37">
            <w:pPr>
              <w:tabs>
                <w:tab w:val="left" w:pos="284"/>
              </w:tabs>
              <w:spacing w:line="240" w:lineRule="auto"/>
              <w:jc w:val="center"/>
              <w:rPr>
                <w:rFonts w:eastAsia="Times New Roman" w:cs="Arial"/>
                <w:b/>
                <w:bCs/>
              </w:rPr>
            </w:pPr>
            <w:r w:rsidRPr="00D03F37">
              <w:rPr>
                <w:rFonts w:eastAsia="Times New Roman" w:cs="Arial"/>
                <w:b/>
                <w:bCs/>
              </w:rPr>
              <w:t>unidad</w:t>
            </w:r>
          </w:p>
        </w:tc>
        <w:tc>
          <w:tcPr>
            <w:tcW w:w="709" w:type="dxa"/>
            <w:noWrap/>
            <w:vAlign w:val="center"/>
            <w:hideMark/>
          </w:tcPr>
          <w:p w14:paraId="08F4E777" w14:textId="77777777" w:rsidR="00AD7A73" w:rsidRPr="00D03F37" w:rsidRDefault="00AD7A73" w:rsidP="00D03F37">
            <w:pPr>
              <w:tabs>
                <w:tab w:val="left" w:pos="284"/>
              </w:tabs>
              <w:spacing w:line="240" w:lineRule="auto"/>
              <w:jc w:val="center"/>
              <w:rPr>
                <w:rFonts w:eastAsia="Times New Roman" w:cs="Arial"/>
                <w:b/>
                <w:bCs/>
              </w:rPr>
            </w:pPr>
            <w:r w:rsidRPr="00D03F37">
              <w:rPr>
                <w:rFonts w:eastAsia="Times New Roman" w:cs="Arial"/>
                <w:b/>
                <w:bCs/>
              </w:rPr>
              <w:t>cant</w:t>
            </w:r>
          </w:p>
        </w:tc>
      </w:tr>
      <w:tr w:rsidR="00A2135F" w:rsidRPr="00D03F37" w14:paraId="3766CB2D" w14:textId="77777777" w:rsidTr="00663FC0">
        <w:trPr>
          <w:trHeight w:val="397"/>
        </w:trPr>
        <w:tc>
          <w:tcPr>
            <w:tcW w:w="0" w:type="auto"/>
            <w:noWrap/>
            <w:vAlign w:val="center"/>
            <w:hideMark/>
          </w:tcPr>
          <w:p w14:paraId="41CCC092" w14:textId="5266D8ED" w:rsidR="00AD7A73" w:rsidRPr="00D03F37" w:rsidRDefault="00A13DE4" w:rsidP="00D03F37">
            <w:pPr>
              <w:tabs>
                <w:tab w:val="left" w:pos="284"/>
              </w:tabs>
              <w:spacing w:line="240" w:lineRule="auto"/>
              <w:jc w:val="center"/>
              <w:rPr>
                <w:rFonts w:eastAsia="Times New Roman" w:cs="Arial"/>
                <w:b/>
                <w:bCs/>
              </w:rPr>
            </w:pPr>
            <w:r>
              <w:rPr>
                <w:rFonts w:eastAsia="Times New Roman" w:cs="Arial"/>
                <w:b/>
                <w:bCs/>
              </w:rPr>
              <w:t>1</w:t>
            </w:r>
          </w:p>
        </w:tc>
        <w:tc>
          <w:tcPr>
            <w:tcW w:w="7240" w:type="dxa"/>
            <w:shd w:val="clear" w:color="000000" w:fill="FFFFFF"/>
            <w:vAlign w:val="center"/>
            <w:hideMark/>
          </w:tcPr>
          <w:p w14:paraId="67046F7D" w14:textId="4ED81C14" w:rsidR="00AD7A73" w:rsidRPr="00D03F37" w:rsidRDefault="00D62679" w:rsidP="00D03F37">
            <w:pPr>
              <w:tabs>
                <w:tab w:val="left" w:pos="284"/>
              </w:tabs>
              <w:spacing w:line="240" w:lineRule="auto"/>
              <w:jc w:val="left"/>
              <w:rPr>
                <w:rFonts w:eastAsia="Times New Roman" w:cs="Arial"/>
              </w:rPr>
            </w:pPr>
            <w:r>
              <w:rPr>
                <w:rFonts w:eastAsia="Times New Roman" w:cs="Arial"/>
              </w:rPr>
              <w:t>S</w:t>
            </w:r>
            <w:r w:rsidR="00201F4C" w:rsidRPr="00D03F37">
              <w:rPr>
                <w:rFonts w:eastAsia="Times New Roman" w:cs="Arial"/>
              </w:rPr>
              <w:t>uministro e instalación de luminaria led de 47w / 7.000 lm, con sistema de tele gestión, 5 años de garantía, 10 años de vida útil, con certificación RETIE y RETILAP, para alumbrado público de vías urbanas</w:t>
            </w:r>
          </w:p>
        </w:tc>
        <w:tc>
          <w:tcPr>
            <w:tcW w:w="850" w:type="dxa"/>
            <w:noWrap/>
            <w:vAlign w:val="center"/>
            <w:hideMark/>
          </w:tcPr>
          <w:p w14:paraId="3035EF12" w14:textId="009677B2" w:rsidR="00AD7A73" w:rsidRPr="00D03F37" w:rsidRDefault="005201D7" w:rsidP="00D03F37">
            <w:pPr>
              <w:tabs>
                <w:tab w:val="left" w:pos="284"/>
              </w:tabs>
              <w:spacing w:line="240" w:lineRule="auto"/>
              <w:jc w:val="center"/>
              <w:rPr>
                <w:rFonts w:eastAsia="Times New Roman" w:cs="Arial"/>
              </w:rPr>
            </w:pPr>
            <w:r>
              <w:rPr>
                <w:rFonts w:eastAsia="Times New Roman" w:cs="Arial"/>
              </w:rPr>
              <w:t>UND</w:t>
            </w:r>
          </w:p>
        </w:tc>
        <w:tc>
          <w:tcPr>
            <w:tcW w:w="709" w:type="dxa"/>
            <w:noWrap/>
            <w:vAlign w:val="center"/>
          </w:tcPr>
          <w:p w14:paraId="20214528" w14:textId="6C6DE58A" w:rsidR="00AD7A73" w:rsidRPr="00D03F37" w:rsidRDefault="00432A9E" w:rsidP="00D03F37">
            <w:pPr>
              <w:tabs>
                <w:tab w:val="left" w:pos="284"/>
              </w:tabs>
              <w:spacing w:line="240" w:lineRule="auto"/>
              <w:jc w:val="center"/>
              <w:rPr>
                <w:rFonts w:eastAsia="Times New Roman" w:cs="Arial"/>
              </w:rPr>
            </w:pPr>
            <w:r>
              <w:rPr>
                <w:rFonts w:eastAsia="Times New Roman" w:cs="Arial"/>
              </w:rPr>
              <w:t>205</w:t>
            </w:r>
          </w:p>
        </w:tc>
      </w:tr>
    </w:tbl>
    <w:p w14:paraId="69CBE46C" w14:textId="77777777" w:rsidR="00F3161B" w:rsidRPr="00D03F37" w:rsidRDefault="00F3161B" w:rsidP="00D03F37">
      <w:pPr>
        <w:tabs>
          <w:tab w:val="left" w:pos="284"/>
        </w:tabs>
        <w:autoSpaceDE w:val="0"/>
        <w:autoSpaceDN w:val="0"/>
        <w:adjustRightInd w:val="0"/>
        <w:spacing w:line="240" w:lineRule="auto"/>
        <w:jc w:val="left"/>
        <w:rPr>
          <w:rFonts w:cs="Arial"/>
          <w:b/>
          <w:bCs/>
          <w:color w:val="000000"/>
        </w:rPr>
      </w:pPr>
    </w:p>
    <w:p w14:paraId="4E06EDB5" w14:textId="5C58C278" w:rsidR="00F3161B" w:rsidRPr="00D03F37" w:rsidRDefault="00985DB4" w:rsidP="00290AD7">
      <w:pPr>
        <w:pStyle w:val="Prrafodelista"/>
        <w:numPr>
          <w:ilvl w:val="1"/>
          <w:numId w:val="2"/>
        </w:numPr>
        <w:tabs>
          <w:tab w:val="left" w:pos="284"/>
        </w:tabs>
        <w:autoSpaceDE w:val="0"/>
        <w:autoSpaceDN w:val="0"/>
        <w:adjustRightInd w:val="0"/>
        <w:spacing w:line="240" w:lineRule="auto"/>
        <w:ind w:left="0" w:firstLine="0"/>
        <w:contextualSpacing w:val="0"/>
        <w:jc w:val="left"/>
        <w:rPr>
          <w:rFonts w:ascii="Arial" w:hAnsi="Arial" w:cs="Arial"/>
          <w:b/>
          <w:bCs/>
          <w:color w:val="000000"/>
        </w:rPr>
      </w:pPr>
      <w:r w:rsidRPr="00D03F37">
        <w:rPr>
          <w:rFonts w:ascii="Arial" w:hAnsi="Arial" w:cs="Arial"/>
          <w:b/>
          <w:bCs/>
          <w:color w:val="000000"/>
        </w:rPr>
        <w:t>LUMINARIAS Y MATERIALES PARA SUMINISTRAR</w:t>
      </w:r>
    </w:p>
    <w:p w14:paraId="7ADA16DC" w14:textId="77777777" w:rsidR="002F2DB4" w:rsidRPr="00D03F37" w:rsidRDefault="002F2DB4" w:rsidP="00D03F37">
      <w:pPr>
        <w:tabs>
          <w:tab w:val="left" w:pos="284"/>
        </w:tabs>
        <w:autoSpaceDE w:val="0"/>
        <w:autoSpaceDN w:val="0"/>
        <w:adjustRightInd w:val="0"/>
        <w:spacing w:line="240" w:lineRule="auto"/>
        <w:jc w:val="left"/>
        <w:rPr>
          <w:rFonts w:cs="Arial"/>
          <w:b/>
          <w:bCs/>
          <w:color w:val="000000"/>
        </w:rPr>
      </w:pPr>
    </w:p>
    <w:tbl>
      <w:tblPr>
        <w:tblW w:w="9351" w:type="dxa"/>
        <w:tblCellMar>
          <w:left w:w="70" w:type="dxa"/>
          <w:right w:w="70" w:type="dxa"/>
        </w:tblCellMar>
        <w:tblLook w:val="04A0" w:firstRow="1" w:lastRow="0" w:firstColumn="1" w:lastColumn="0" w:noHBand="0" w:noVBand="1"/>
      </w:tblPr>
      <w:tblGrid>
        <w:gridCol w:w="631"/>
        <w:gridCol w:w="7161"/>
        <w:gridCol w:w="1559"/>
      </w:tblGrid>
      <w:tr w:rsidR="002F2DB4" w:rsidRPr="00D03F37" w14:paraId="70EF02B6" w14:textId="77777777" w:rsidTr="00796655">
        <w:trPr>
          <w:trHeight w:val="284"/>
        </w:trPr>
        <w:tc>
          <w:tcPr>
            <w:tcW w:w="631" w:type="dxa"/>
            <w:tcBorders>
              <w:top w:val="single" w:sz="4" w:space="0" w:color="auto"/>
              <w:left w:val="single" w:sz="4" w:space="0" w:color="auto"/>
              <w:bottom w:val="single" w:sz="4" w:space="0" w:color="auto"/>
              <w:right w:val="single" w:sz="4" w:space="0" w:color="auto"/>
            </w:tcBorders>
            <w:vAlign w:val="center"/>
            <w:hideMark/>
          </w:tcPr>
          <w:p w14:paraId="1BABFB86" w14:textId="77777777" w:rsidR="002F2DB4" w:rsidRPr="00D03F37" w:rsidRDefault="002F2DB4" w:rsidP="00D03F37">
            <w:pPr>
              <w:tabs>
                <w:tab w:val="left" w:pos="284"/>
              </w:tabs>
              <w:spacing w:line="240" w:lineRule="auto"/>
              <w:jc w:val="center"/>
              <w:rPr>
                <w:rFonts w:eastAsia="Times New Roman" w:cs="Arial"/>
                <w:b/>
                <w:bCs/>
              </w:rPr>
            </w:pPr>
            <w:r w:rsidRPr="00D03F37">
              <w:rPr>
                <w:rFonts w:eastAsia="Times New Roman" w:cs="Arial"/>
                <w:b/>
                <w:bCs/>
              </w:rPr>
              <w:t>ITEM</w:t>
            </w:r>
          </w:p>
        </w:tc>
        <w:tc>
          <w:tcPr>
            <w:tcW w:w="7161" w:type="dxa"/>
            <w:tcBorders>
              <w:top w:val="single" w:sz="4" w:space="0" w:color="auto"/>
              <w:left w:val="nil"/>
              <w:bottom w:val="single" w:sz="4" w:space="0" w:color="auto"/>
              <w:right w:val="single" w:sz="4" w:space="0" w:color="auto"/>
            </w:tcBorders>
            <w:vAlign w:val="center"/>
            <w:hideMark/>
          </w:tcPr>
          <w:p w14:paraId="2FDCF210" w14:textId="77777777" w:rsidR="002F2DB4" w:rsidRPr="00D03F37" w:rsidRDefault="002F2DB4" w:rsidP="00D03F37">
            <w:pPr>
              <w:tabs>
                <w:tab w:val="left" w:pos="284"/>
              </w:tabs>
              <w:spacing w:line="240" w:lineRule="auto"/>
              <w:jc w:val="center"/>
              <w:rPr>
                <w:rFonts w:eastAsia="Times New Roman" w:cs="Arial"/>
                <w:b/>
                <w:bCs/>
              </w:rPr>
            </w:pPr>
            <w:r w:rsidRPr="00D03F37">
              <w:rPr>
                <w:rFonts w:eastAsia="Times New Roman" w:cs="Arial"/>
                <w:b/>
                <w:bCs/>
              </w:rPr>
              <w:t>PRODUCTO</w:t>
            </w:r>
          </w:p>
        </w:tc>
        <w:tc>
          <w:tcPr>
            <w:tcW w:w="1559" w:type="dxa"/>
            <w:tcBorders>
              <w:top w:val="single" w:sz="4" w:space="0" w:color="auto"/>
              <w:left w:val="nil"/>
              <w:bottom w:val="single" w:sz="4" w:space="0" w:color="auto"/>
              <w:right w:val="single" w:sz="4" w:space="0" w:color="auto"/>
            </w:tcBorders>
            <w:vAlign w:val="center"/>
            <w:hideMark/>
          </w:tcPr>
          <w:p w14:paraId="4A3F13FF" w14:textId="77777777" w:rsidR="002F2DB4" w:rsidRPr="00D03F37" w:rsidRDefault="002F2DB4" w:rsidP="00D03F37">
            <w:pPr>
              <w:tabs>
                <w:tab w:val="left" w:pos="284"/>
              </w:tabs>
              <w:spacing w:line="240" w:lineRule="auto"/>
              <w:jc w:val="center"/>
              <w:rPr>
                <w:rFonts w:eastAsia="Times New Roman" w:cs="Arial"/>
                <w:b/>
                <w:bCs/>
              </w:rPr>
            </w:pPr>
            <w:r w:rsidRPr="00D03F37">
              <w:rPr>
                <w:rFonts w:eastAsia="Times New Roman" w:cs="Arial"/>
                <w:b/>
                <w:bCs/>
              </w:rPr>
              <w:t>UND</w:t>
            </w:r>
          </w:p>
        </w:tc>
      </w:tr>
      <w:tr w:rsidR="002F2DB4" w:rsidRPr="00D03F37" w14:paraId="777CA0A5" w14:textId="77777777" w:rsidTr="00796655">
        <w:trPr>
          <w:trHeight w:val="284"/>
        </w:trPr>
        <w:tc>
          <w:tcPr>
            <w:tcW w:w="631" w:type="dxa"/>
            <w:tcBorders>
              <w:top w:val="nil"/>
              <w:left w:val="single" w:sz="4" w:space="0" w:color="auto"/>
              <w:bottom w:val="single" w:sz="4" w:space="0" w:color="auto"/>
              <w:right w:val="single" w:sz="4" w:space="0" w:color="auto"/>
            </w:tcBorders>
            <w:vAlign w:val="center"/>
            <w:hideMark/>
          </w:tcPr>
          <w:p w14:paraId="1C480199" w14:textId="77777777" w:rsidR="002F2DB4" w:rsidRPr="00D03F37" w:rsidRDefault="002F2DB4" w:rsidP="00D03F37">
            <w:pPr>
              <w:tabs>
                <w:tab w:val="left" w:pos="284"/>
              </w:tabs>
              <w:spacing w:line="240" w:lineRule="auto"/>
              <w:jc w:val="center"/>
              <w:rPr>
                <w:rFonts w:eastAsia="Times New Roman" w:cs="Arial"/>
                <w:b/>
                <w:bCs/>
              </w:rPr>
            </w:pPr>
            <w:r w:rsidRPr="00D03F37">
              <w:rPr>
                <w:rFonts w:eastAsia="Times New Roman" w:cs="Arial"/>
                <w:b/>
                <w:bCs/>
              </w:rPr>
              <w:t>2</w:t>
            </w:r>
          </w:p>
        </w:tc>
        <w:tc>
          <w:tcPr>
            <w:tcW w:w="7161" w:type="dxa"/>
            <w:tcBorders>
              <w:top w:val="nil"/>
              <w:left w:val="nil"/>
              <w:bottom w:val="single" w:sz="4" w:space="0" w:color="auto"/>
              <w:right w:val="nil"/>
            </w:tcBorders>
            <w:vAlign w:val="center"/>
            <w:hideMark/>
          </w:tcPr>
          <w:p w14:paraId="1171F944" w14:textId="58BA3C49" w:rsidR="002F2DB4" w:rsidRPr="00D03F37" w:rsidRDefault="00796655" w:rsidP="00D03F37">
            <w:pPr>
              <w:tabs>
                <w:tab w:val="left" w:pos="284"/>
              </w:tabs>
              <w:spacing w:line="240" w:lineRule="auto"/>
              <w:rPr>
                <w:rFonts w:eastAsia="Times New Roman" w:cs="Arial"/>
              </w:rPr>
            </w:pPr>
            <w:r>
              <w:rPr>
                <w:rFonts w:eastAsia="Times New Roman" w:cs="Arial"/>
              </w:rPr>
              <w:t>C</w:t>
            </w:r>
            <w:r w:rsidR="002F2DB4" w:rsidRPr="00D03F37">
              <w:rPr>
                <w:rFonts w:eastAsia="Times New Roman" w:cs="Arial"/>
              </w:rPr>
              <w:t>able de cobre 7h thhn-thwn n°12 certificado</w:t>
            </w:r>
          </w:p>
        </w:tc>
        <w:tc>
          <w:tcPr>
            <w:tcW w:w="1559" w:type="dxa"/>
            <w:tcBorders>
              <w:top w:val="nil"/>
              <w:left w:val="single" w:sz="4" w:space="0" w:color="auto"/>
              <w:bottom w:val="single" w:sz="4" w:space="0" w:color="auto"/>
              <w:right w:val="single" w:sz="4" w:space="0" w:color="auto"/>
            </w:tcBorders>
            <w:vAlign w:val="center"/>
            <w:hideMark/>
          </w:tcPr>
          <w:p w14:paraId="5C745F66" w14:textId="7951E2E6" w:rsidR="002F2DB4" w:rsidRPr="00D03F37" w:rsidRDefault="00544A3C" w:rsidP="00D03F37">
            <w:pPr>
              <w:tabs>
                <w:tab w:val="left" w:pos="284"/>
              </w:tabs>
              <w:spacing w:line="240" w:lineRule="auto"/>
              <w:jc w:val="center"/>
              <w:rPr>
                <w:rFonts w:eastAsia="Times New Roman" w:cs="Arial"/>
              </w:rPr>
            </w:pPr>
            <w:r w:rsidRPr="00D03F37">
              <w:rPr>
                <w:rFonts w:eastAsia="Times New Roman" w:cs="Arial"/>
              </w:rPr>
              <w:t>M</w:t>
            </w:r>
            <w:r>
              <w:rPr>
                <w:rFonts w:eastAsia="Times New Roman" w:cs="Arial"/>
              </w:rPr>
              <w:t xml:space="preserve"> </w:t>
            </w:r>
          </w:p>
        </w:tc>
      </w:tr>
      <w:tr w:rsidR="002F2DB4" w:rsidRPr="00D03F37" w14:paraId="2AFC14D4" w14:textId="77777777" w:rsidTr="00796655">
        <w:trPr>
          <w:trHeight w:val="284"/>
        </w:trPr>
        <w:tc>
          <w:tcPr>
            <w:tcW w:w="631" w:type="dxa"/>
            <w:tcBorders>
              <w:top w:val="nil"/>
              <w:left w:val="single" w:sz="4" w:space="0" w:color="auto"/>
              <w:bottom w:val="single" w:sz="4" w:space="0" w:color="auto"/>
              <w:right w:val="single" w:sz="4" w:space="0" w:color="auto"/>
            </w:tcBorders>
            <w:vAlign w:val="center"/>
            <w:hideMark/>
          </w:tcPr>
          <w:p w14:paraId="032BDCEC" w14:textId="77777777" w:rsidR="002F2DB4" w:rsidRPr="00D03F37" w:rsidRDefault="002F2DB4" w:rsidP="00D03F37">
            <w:pPr>
              <w:tabs>
                <w:tab w:val="left" w:pos="284"/>
              </w:tabs>
              <w:spacing w:line="240" w:lineRule="auto"/>
              <w:jc w:val="center"/>
              <w:rPr>
                <w:rFonts w:eastAsia="Times New Roman" w:cs="Arial"/>
                <w:b/>
                <w:bCs/>
              </w:rPr>
            </w:pPr>
            <w:r w:rsidRPr="00D03F37">
              <w:rPr>
                <w:rFonts w:eastAsia="Times New Roman" w:cs="Arial"/>
                <w:b/>
                <w:bCs/>
              </w:rPr>
              <w:t>4</w:t>
            </w:r>
          </w:p>
        </w:tc>
        <w:tc>
          <w:tcPr>
            <w:tcW w:w="7161" w:type="dxa"/>
            <w:tcBorders>
              <w:top w:val="single" w:sz="4" w:space="0" w:color="auto"/>
              <w:left w:val="nil"/>
              <w:bottom w:val="single" w:sz="4" w:space="0" w:color="auto"/>
              <w:right w:val="single" w:sz="4" w:space="0" w:color="auto"/>
            </w:tcBorders>
            <w:vAlign w:val="center"/>
            <w:hideMark/>
          </w:tcPr>
          <w:p w14:paraId="44C6EA54" w14:textId="66E6FD1A" w:rsidR="002F2DB4" w:rsidRPr="00D03F37" w:rsidRDefault="00796655" w:rsidP="00D03F37">
            <w:pPr>
              <w:tabs>
                <w:tab w:val="left" w:pos="284"/>
              </w:tabs>
              <w:spacing w:line="240" w:lineRule="auto"/>
              <w:rPr>
                <w:rFonts w:eastAsia="Times New Roman" w:cs="Arial"/>
              </w:rPr>
            </w:pPr>
            <w:r>
              <w:rPr>
                <w:rFonts w:eastAsia="Times New Roman" w:cs="Arial"/>
              </w:rPr>
              <w:t>C</w:t>
            </w:r>
            <w:r w:rsidR="002F2DB4" w:rsidRPr="00D03F37">
              <w:rPr>
                <w:rFonts w:eastAsia="Times New Roman" w:cs="Arial"/>
              </w:rPr>
              <w:t>inta bandit 5/8"</w:t>
            </w:r>
          </w:p>
        </w:tc>
        <w:tc>
          <w:tcPr>
            <w:tcW w:w="1559" w:type="dxa"/>
            <w:tcBorders>
              <w:top w:val="nil"/>
              <w:left w:val="nil"/>
              <w:bottom w:val="single" w:sz="4" w:space="0" w:color="auto"/>
              <w:right w:val="single" w:sz="4" w:space="0" w:color="auto"/>
            </w:tcBorders>
            <w:vAlign w:val="center"/>
            <w:hideMark/>
          </w:tcPr>
          <w:p w14:paraId="1E1872E2" w14:textId="360D1519" w:rsidR="002F2DB4" w:rsidRPr="00D03F37" w:rsidRDefault="00544A3C" w:rsidP="00D03F37">
            <w:pPr>
              <w:tabs>
                <w:tab w:val="left" w:pos="284"/>
              </w:tabs>
              <w:spacing w:line="240" w:lineRule="auto"/>
              <w:jc w:val="center"/>
              <w:rPr>
                <w:rFonts w:eastAsia="Times New Roman" w:cs="Arial"/>
              </w:rPr>
            </w:pPr>
            <w:r w:rsidRPr="00D03F37">
              <w:rPr>
                <w:rFonts w:eastAsia="Times New Roman" w:cs="Arial"/>
              </w:rPr>
              <w:t>M</w:t>
            </w:r>
            <w:r>
              <w:rPr>
                <w:rFonts w:eastAsia="Times New Roman" w:cs="Arial"/>
              </w:rPr>
              <w:t xml:space="preserve"> </w:t>
            </w:r>
          </w:p>
        </w:tc>
      </w:tr>
      <w:tr w:rsidR="0034436D" w:rsidRPr="00D03F37" w14:paraId="7080C1E0" w14:textId="77777777" w:rsidTr="00796655">
        <w:trPr>
          <w:trHeight w:val="284"/>
        </w:trPr>
        <w:tc>
          <w:tcPr>
            <w:tcW w:w="631" w:type="dxa"/>
            <w:tcBorders>
              <w:top w:val="nil"/>
              <w:left w:val="single" w:sz="4" w:space="0" w:color="auto"/>
              <w:bottom w:val="single" w:sz="4" w:space="0" w:color="auto"/>
              <w:right w:val="single" w:sz="4" w:space="0" w:color="auto"/>
            </w:tcBorders>
            <w:vAlign w:val="center"/>
          </w:tcPr>
          <w:p w14:paraId="23B7E2DB" w14:textId="77777777" w:rsidR="0034436D" w:rsidRPr="00D03F37" w:rsidRDefault="0034436D" w:rsidP="00D03F37">
            <w:pPr>
              <w:tabs>
                <w:tab w:val="left" w:pos="284"/>
              </w:tabs>
              <w:spacing w:line="240" w:lineRule="auto"/>
              <w:jc w:val="center"/>
              <w:rPr>
                <w:rFonts w:eastAsia="Times New Roman" w:cs="Arial"/>
                <w:b/>
                <w:bCs/>
              </w:rPr>
            </w:pPr>
            <w:r w:rsidRPr="00D03F37">
              <w:rPr>
                <w:rFonts w:eastAsia="Times New Roman" w:cs="Arial"/>
                <w:b/>
                <w:bCs/>
              </w:rPr>
              <w:t>5</w:t>
            </w:r>
          </w:p>
        </w:tc>
        <w:tc>
          <w:tcPr>
            <w:tcW w:w="7161" w:type="dxa"/>
            <w:tcBorders>
              <w:top w:val="nil"/>
              <w:left w:val="nil"/>
              <w:bottom w:val="single" w:sz="4" w:space="0" w:color="auto"/>
              <w:right w:val="single" w:sz="4" w:space="0" w:color="auto"/>
            </w:tcBorders>
            <w:vAlign w:val="center"/>
          </w:tcPr>
          <w:p w14:paraId="6086BD3B" w14:textId="058434FC" w:rsidR="0034436D" w:rsidRPr="00D03F37" w:rsidRDefault="00796655" w:rsidP="00D03F37">
            <w:pPr>
              <w:tabs>
                <w:tab w:val="left" w:pos="284"/>
              </w:tabs>
              <w:spacing w:line="240" w:lineRule="auto"/>
              <w:rPr>
                <w:rFonts w:eastAsia="Times New Roman" w:cs="Arial"/>
              </w:rPr>
            </w:pPr>
            <w:r>
              <w:rPr>
                <w:rFonts w:eastAsia="Times New Roman" w:cs="Arial"/>
              </w:rPr>
              <w:t>H</w:t>
            </w:r>
            <w:r w:rsidR="0034436D" w:rsidRPr="00D03F37">
              <w:rPr>
                <w:rFonts w:eastAsia="Times New Roman" w:cs="Arial"/>
              </w:rPr>
              <w:t>ebilla para cinta bandit 5/8"</w:t>
            </w:r>
          </w:p>
        </w:tc>
        <w:tc>
          <w:tcPr>
            <w:tcW w:w="1559" w:type="dxa"/>
            <w:tcBorders>
              <w:top w:val="nil"/>
              <w:left w:val="nil"/>
              <w:bottom w:val="single" w:sz="4" w:space="0" w:color="auto"/>
              <w:right w:val="single" w:sz="4" w:space="0" w:color="auto"/>
            </w:tcBorders>
            <w:vAlign w:val="center"/>
          </w:tcPr>
          <w:p w14:paraId="2C1659D3" w14:textId="4A249002" w:rsidR="0034436D" w:rsidRPr="00D03F37" w:rsidRDefault="00544A3C" w:rsidP="00D03F37">
            <w:pPr>
              <w:tabs>
                <w:tab w:val="left" w:pos="284"/>
              </w:tabs>
              <w:spacing w:line="240" w:lineRule="auto"/>
              <w:jc w:val="center"/>
              <w:rPr>
                <w:rFonts w:eastAsia="Times New Roman" w:cs="Arial"/>
              </w:rPr>
            </w:pPr>
            <w:r w:rsidRPr="00D03F37">
              <w:rPr>
                <w:rFonts w:eastAsia="Times New Roman" w:cs="Arial"/>
              </w:rPr>
              <w:t>U</w:t>
            </w:r>
            <w:r w:rsidR="0034436D" w:rsidRPr="00D03F37">
              <w:rPr>
                <w:rFonts w:eastAsia="Times New Roman" w:cs="Arial"/>
              </w:rPr>
              <w:t>nd</w:t>
            </w:r>
            <w:r>
              <w:rPr>
                <w:rFonts w:eastAsia="Times New Roman" w:cs="Arial"/>
              </w:rPr>
              <w:t xml:space="preserve"> </w:t>
            </w:r>
          </w:p>
        </w:tc>
      </w:tr>
      <w:tr w:rsidR="00F957FA" w:rsidRPr="00D03F37" w14:paraId="75CDC842" w14:textId="77777777" w:rsidTr="00796655">
        <w:trPr>
          <w:trHeight w:val="284"/>
        </w:trPr>
        <w:tc>
          <w:tcPr>
            <w:tcW w:w="631" w:type="dxa"/>
            <w:tcBorders>
              <w:top w:val="nil"/>
              <w:left w:val="single" w:sz="4" w:space="0" w:color="auto"/>
              <w:bottom w:val="single" w:sz="4" w:space="0" w:color="auto"/>
              <w:right w:val="single" w:sz="4" w:space="0" w:color="auto"/>
            </w:tcBorders>
            <w:vAlign w:val="center"/>
          </w:tcPr>
          <w:p w14:paraId="169AA07E" w14:textId="77777777" w:rsidR="00F957FA" w:rsidRPr="00D03F37" w:rsidRDefault="00F957FA" w:rsidP="00D03F37">
            <w:pPr>
              <w:tabs>
                <w:tab w:val="left" w:pos="284"/>
              </w:tabs>
              <w:spacing w:line="240" w:lineRule="auto"/>
              <w:jc w:val="center"/>
              <w:rPr>
                <w:rFonts w:eastAsia="Times New Roman" w:cs="Arial"/>
                <w:b/>
                <w:bCs/>
              </w:rPr>
            </w:pPr>
            <w:r w:rsidRPr="00D03F37">
              <w:rPr>
                <w:rFonts w:eastAsia="Times New Roman" w:cs="Arial"/>
                <w:b/>
                <w:bCs/>
              </w:rPr>
              <w:t>6</w:t>
            </w:r>
          </w:p>
        </w:tc>
        <w:tc>
          <w:tcPr>
            <w:tcW w:w="7161" w:type="dxa"/>
            <w:tcBorders>
              <w:top w:val="nil"/>
              <w:left w:val="nil"/>
              <w:bottom w:val="single" w:sz="4" w:space="0" w:color="auto"/>
              <w:right w:val="single" w:sz="4" w:space="0" w:color="auto"/>
            </w:tcBorders>
            <w:vAlign w:val="center"/>
            <w:hideMark/>
          </w:tcPr>
          <w:p w14:paraId="450BCDD3" w14:textId="3837994F" w:rsidR="00F957FA" w:rsidRPr="00D03F37" w:rsidRDefault="00F957FA" w:rsidP="00D03F37">
            <w:pPr>
              <w:tabs>
                <w:tab w:val="left" w:pos="284"/>
              </w:tabs>
              <w:spacing w:line="240" w:lineRule="auto"/>
              <w:rPr>
                <w:rFonts w:eastAsia="Times New Roman" w:cs="Arial"/>
              </w:rPr>
            </w:pPr>
            <w:r>
              <w:rPr>
                <w:rFonts w:eastAsia="Times New Roman" w:cs="Arial"/>
              </w:rPr>
              <w:t>C</w:t>
            </w:r>
            <w:r w:rsidRPr="00D03F37">
              <w:rPr>
                <w:rFonts w:eastAsia="Times New Roman" w:cs="Arial"/>
              </w:rPr>
              <w:t>onector bimetálico ranuras paralelas</w:t>
            </w:r>
          </w:p>
        </w:tc>
        <w:tc>
          <w:tcPr>
            <w:tcW w:w="1559" w:type="dxa"/>
            <w:tcBorders>
              <w:top w:val="nil"/>
              <w:left w:val="nil"/>
              <w:bottom w:val="single" w:sz="4" w:space="0" w:color="auto"/>
              <w:right w:val="single" w:sz="4" w:space="0" w:color="auto"/>
            </w:tcBorders>
            <w:vAlign w:val="center"/>
            <w:hideMark/>
          </w:tcPr>
          <w:p w14:paraId="70E3FF80" w14:textId="710F90BF" w:rsidR="00F957FA" w:rsidRPr="00D03F37" w:rsidRDefault="00F957FA" w:rsidP="00D03F37">
            <w:pPr>
              <w:tabs>
                <w:tab w:val="left" w:pos="284"/>
              </w:tabs>
              <w:spacing w:line="240" w:lineRule="auto"/>
              <w:jc w:val="center"/>
              <w:rPr>
                <w:rFonts w:eastAsia="Times New Roman" w:cs="Arial"/>
              </w:rPr>
            </w:pPr>
            <w:r w:rsidRPr="00D03F37">
              <w:rPr>
                <w:rFonts w:eastAsia="Times New Roman" w:cs="Arial"/>
              </w:rPr>
              <w:t>Und</w:t>
            </w:r>
            <w:r>
              <w:rPr>
                <w:rFonts w:eastAsia="Times New Roman" w:cs="Arial"/>
              </w:rPr>
              <w:t xml:space="preserve"> </w:t>
            </w:r>
          </w:p>
        </w:tc>
      </w:tr>
      <w:tr w:rsidR="00F957FA" w:rsidRPr="00D03F37" w14:paraId="3BA78832" w14:textId="77777777" w:rsidTr="00796655">
        <w:trPr>
          <w:trHeight w:val="284"/>
        </w:trPr>
        <w:tc>
          <w:tcPr>
            <w:tcW w:w="631" w:type="dxa"/>
            <w:tcBorders>
              <w:top w:val="nil"/>
              <w:left w:val="single" w:sz="4" w:space="0" w:color="auto"/>
              <w:bottom w:val="single" w:sz="4" w:space="0" w:color="auto"/>
              <w:right w:val="single" w:sz="4" w:space="0" w:color="auto"/>
            </w:tcBorders>
            <w:vAlign w:val="center"/>
          </w:tcPr>
          <w:p w14:paraId="7288886E" w14:textId="77777777" w:rsidR="00F957FA" w:rsidRPr="00D03F37" w:rsidRDefault="00F957FA" w:rsidP="00D03F37">
            <w:pPr>
              <w:tabs>
                <w:tab w:val="left" w:pos="284"/>
              </w:tabs>
              <w:spacing w:line="240" w:lineRule="auto"/>
              <w:jc w:val="center"/>
              <w:rPr>
                <w:rFonts w:eastAsia="Times New Roman" w:cs="Arial"/>
                <w:b/>
                <w:bCs/>
              </w:rPr>
            </w:pPr>
            <w:r w:rsidRPr="00D03F37">
              <w:rPr>
                <w:rFonts w:eastAsia="Times New Roman" w:cs="Arial"/>
                <w:b/>
                <w:bCs/>
              </w:rPr>
              <w:t>7</w:t>
            </w:r>
          </w:p>
        </w:tc>
        <w:tc>
          <w:tcPr>
            <w:tcW w:w="7161" w:type="dxa"/>
            <w:tcBorders>
              <w:top w:val="nil"/>
              <w:left w:val="nil"/>
              <w:bottom w:val="single" w:sz="4" w:space="0" w:color="auto"/>
              <w:right w:val="single" w:sz="4" w:space="0" w:color="auto"/>
            </w:tcBorders>
            <w:vAlign w:val="center"/>
            <w:hideMark/>
          </w:tcPr>
          <w:p w14:paraId="7AE6D8EC" w14:textId="7A7D14EE" w:rsidR="00F957FA" w:rsidRPr="00D03F37" w:rsidRDefault="00F957FA" w:rsidP="00D03F37">
            <w:pPr>
              <w:tabs>
                <w:tab w:val="left" w:pos="284"/>
              </w:tabs>
              <w:spacing w:line="240" w:lineRule="auto"/>
              <w:rPr>
                <w:rFonts w:eastAsia="Times New Roman" w:cs="Arial"/>
              </w:rPr>
            </w:pPr>
            <w:r>
              <w:rPr>
                <w:rFonts w:eastAsia="Times New Roman" w:cs="Arial"/>
              </w:rPr>
              <w:t>F</w:t>
            </w:r>
            <w:r w:rsidRPr="00D03F37">
              <w:rPr>
                <w:rFonts w:eastAsia="Times New Roman" w:cs="Arial"/>
              </w:rPr>
              <w:t>otocelda electrónica certificada</w:t>
            </w:r>
          </w:p>
        </w:tc>
        <w:tc>
          <w:tcPr>
            <w:tcW w:w="1559" w:type="dxa"/>
            <w:tcBorders>
              <w:top w:val="nil"/>
              <w:left w:val="nil"/>
              <w:bottom w:val="single" w:sz="4" w:space="0" w:color="auto"/>
              <w:right w:val="single" w:sz="4" w:space="0" w:color="auto"/>
            </w:tcBorders>
            <w:vAlign w:val="center"/>
            <w:hideMark/>
          </w:tcPr>
          <w:p w14:paraId="051CC468" w14:textId="260895EC" w:rsidR="00F957FA" w:rsidRPr="00D03F37" w:rsidRDefault="00F957FA" w:rsidP="00D03F37">
            <w:pPr>
              <w:tabs>
                <w:tab w:val="left" w:pos="284"/>
              </w:tabs>
              <w:spacing w:line="240" w:lineRule="auto"/>
              <w:jc w:val="center"/>
              <w:rPr>
                <w:rFonts w:eastAsia="Times New Roman" w:cs="Arial"/>
              </w:rPr>
            </w:pPr>
            <w:r w:rsidRPr="00D03F37">
              <w:rPr>
                <w:rFonts w:eastAsia="Times New Roman" w:cs="Arial"/>
              </w:rPr>
              <w:t>Und</w:t>
            </w:r>
            <w:r>
              <w:rPr>
                <w:rFonts w:eastAsia="Times New Roman" w:cs="Arial"/>
              </w:rPr>
              <w:t xml:space="preserve"> </w:t>
            </w:r>
          </w:p>
        </w:tc>
      </w:tr>
      <w:tr w:rsidR="00F957FA" w:rsidRPr="00D03F37" w14:paraId="7871F39A" w14:textId="77777777" w:rsidTr="00796655">
        <w:trPr>
          <w:trHeight w:val="284"/>
        </w:trPr>
        <w:tc>
          <w:tcPr>
            <w:tcW w:w="631" w:type="dxa"/>
            <w:tcBorders>
              <w:top w:val="nil"/>
              <w:left w:val="single" w:sz="4" w:space="0" w:color="auto"/>
              <w:bottom w:val="single" w:sz="4" w:space="0" w:color="auto"/>
              <w:right w:val="single" w:sz="4" w:space="0" w:color="auto"/>
            </w:tcBorders>
            <w:vAlign w:val="center"/>
          </w:tcPr>
          <w:p w14:paraId="2520CBC5" w14:textId="77777777" w:rsidR="00F957FA" w:rsidRPr="00D03F37" w:rsidRDefault="00F957FA" w:rsidP="00D03F37">
            <w:pPr>
              <w:tabs>
                <w:tab w:val="left" w:pos="284"/>
              </w:tabs>
              <w:spacing w:line="240" w:lineRule="auto"/>
              <w:jc w:val="center"/>
              <w:rPr>
                <w:rFonts w:eastAsia="Times New Roman" w:cs="Arial"/>
                <w:b/>
                <w:bCs/>
              </w:rPr>
            </w:pPr>
            <w:r w:rsidRPr="00D03F37">
              <w:rPr>
                <w:rFonts w:eastAsia="Times New Roman" w:cs="Arial"/>
                <w:b/>
                <w:bCs/>
              </w:rPr>
              <w:t>8</w:t>
            </w:r>
          </w:p>
        </w:tc>
        <w:tc>
          <w:tcPr>
            <w:tcW w:w="7161" w:type="dxa"/>
            <w:tcBorders>
              <w:top w:val="nil"/>
              <w:left w:val="nil"/>
              <w:bottom w:val="single" w:sz="4" w:space="0" w:color="auto"/>
              <w:right w:val="single" w:sz="4" w:space="0" w:color="auto"/>
            </w:tcBorders>
            <w:vAlign w:val="center"/>
            <w:hideMark/>
          </w:tcPr>
          <w:p w14:paraId="763603BA" w14:textId="7E4496F7" w:rsidR="00F957FA" w:rsidRPr="00D03F37" w:rsidRDefault="00F957FA" w:rsidP="00D03F37">
            <w:pPr>
              <w:tabs>
                <w:tab w:val="left" w:pos="284"/>
              </w:tabs>
              <w:spacing w:line="240" w:lineRule="auto"/>
              <w:rPr>
                <w:rFonts w:eastAsia="Times New Roman" w:cs="Arial"/>
              </w:rPr>
            </w:pPr>
            <w:r>
              <w:rPr>
                <w:rFonts w:eastAsia="Times New Roman" w:cs="Arial"/>
              </w:rPr>
              <w:t>L</w:t>
            </w:r>
            <w:r w:rsidRPr="00D03F37">
              <w:rPr>
                <w:rFonts w:eastAsia="Times New Roman" w:cs="Arial"/>
              </w:rPr>
              <w:t>uminaria led para alumbrado público, potencia 47w.</w:t>
            </w:r>
          </w:p>
        </w:tc>
        <w:tc>
          <w:tcPr>
            <w:tcW w:w="1559" w:type="dxa"/>
            <w:tcBorders>
              <w:top w:val="nil"/>
              <w:left w:val="nil"/>
              <w:bottom w:val="single" w:sz="4" w:space="0" w:color="auto"/>
              <w:right w:val="single" w:sz="4" w:space="0" w:color="auto"/>
            </w:tcBorders>
            <w:vAlign w:val="center"/>
            <w:hideMark/>
          </w:tcPr>
          <w:p w14:paraId="1139FB7F" w14:textId="164F0310" w:rsidR="00F957FA" w:rsidRPr="00D03F37" w:rsidRDefault="00F957FA" w:rsidP="00D03F37">
            <w:pPr>
              <w:tabs>
                <w:tab w:val="left" w:pos="284"/>
              </w:tabs>
              <w:spacing w:line="240" w:lineRule="auto"/>
              <w:jc w:val="center"/>
              <w:rPr>
                <w:rFonts w:eastAsia="Times New Roman" w:cs="Arial"/>
              </w:rPr>
            </w:pPr>
            <w:r w:rsidRPr="00D03F37">
              <w:rPr>
                <w:rFonts w:eastAsia="Times New Roman" w:cs="Arial"/>
              </w:rPr>
              <w:t>Und</w:t>
            </w:r>
            <w:r>
              <w:rPr>
                <w:rFonts w:eastAsia="Times New Roman" w:cs="Arial"/>
              </w:rPr>
              <w:t xml:space="preserve"> </w:t>
            </w:r>
          </w:p>
        </w:tc>
      </w:tr>
      <w:tr w:rsidR="00F957FA" w:rsidRPr="00D03F37" w14:paraId="1CCBCBF0" w14:textId="77777777" w:rsidTr="00796655">
        <w:trPr>
          <w:trHeight w:val="284"/>
        </w:trPr>
        <w:tc>
          <w:tcPr>
            <w:tcW w:w="631" w:type="dxa"/>
            <w:tcBorders>
              <w:top w:val="nil"/>
              <w:left w:val="single" w:sz="4" w:space="0" w:color="auto"/>
              <w:bottom w:val="single" w:sz="4" w:space="0" w:color="auto"/>
              <w:right w:val="single" w:sz="4" w:space="0" w:color="auto"/>
            </w:tcBorders>
            <w:vAlign w:val="center"/>
          </w:tcPr>
          <w:p w14:paraId="469B4B30" w14:textId="77777777" w:rsidR="00F957FA" w:rsidRPr="00D03F37" w:rsidRDefault="00F957FA" w:rsidP="00D03F37">
            <w:pPr>
              <w:tabs>
                <w:tab w:val="left" w:pos="284"/>
              </w:tabs>
              <w:spacing w:line="240" w:lineRule="auto"/>
              <w:jc w:val="center"/>
              <w:rPr>
                <w:rFonts w:eastAsia="Times New Roman" w:cs="Arial"/>
                <w:b/>
                <w:bCs/>
              </w:rPr>
            </w:pPr>
            <w:r w:rsidRPr="00D03F37">
              <w:rPr>
                <w:rFonts w:eastAsia="Times New Roman" w:cs="Arial"/>
                <w:b/>
                <w:bCs/>
              </w:rPr>
              <w:t>9</w:t>
            </w:r>
          </w:p>
        </w:tc>
        <w:tc>
          <w:tcPr>
            <w:tcW w:w="7161" w:type="dxa"/>
            <w:tcBorders>
              <w:top w:val="nil"/>
              <w:left w:val="nil"/>
              <w:bottom w:val="single" w:sz="4" w:space="0" w:color="auto"/>
              <w:right w:val="single" w:sz="4" w:space="0" w:color="auto"/>
            </w:tcBorders>
            <w:vAlign w:val="center"/>
            <w:hideMark/>
          </w:tcPr>
          <w:p w14:paraId="4EA04E2C" w14:textId="46955582" w:rsidR="00F957FA" w:rsidRPr="00D03F37" w:rsidRDefault="00F957FA" w:rsidP="00D03F37">
            <w:pPr>
              <w:tabs>
                <w:tab w:val="left" w:pos="284"/>
              </w:tabs>
              <w:spacing w:line="240" w:lineRule="auto"/>
              <w:rPr>
                <w:rFonts w:eastAsia="Times New Roman" w:cs="Arial"/>
              </w:rPr>
            </w:pPr>
            <w:r>
              <w:rPr>
                <w:rFonts w:eastAsia="Times New Roman" w:cs="Arial"/>
              </w:rPr>
              <w:t>B</w:t>
            </w:r>
            <w:r w:rsidRPr="00D03F37">
              <w:rPr>
                <w:rFonts w:eastAsia="Times New Roman" w:cs="Arial"/>
              </w:rPr>
              <w:t>razo soporte de 3/4"X1,5 metros, Galvanizado tipo IMC</w:t>
            </w:r>
          </w:p>
        </w:tc>
        <w:tc>
          <w:tcPr>
            <w:tcW w:w="1559" w:type="dxa"/>
            <w:tcBorders>
              <w:top w:val="nil"/>
              <w:left w:val="nil"/>
              <w:bottom w:val="single" w:sz="4" w:space="0" w:color="auto"/>
              <w:right w:val="single" w:sz="4" w:space="0" w:color="auto"/>
            </w:tcBorders>
            <w:vAlign w:val="center"/>
            <w:hideMark/>
          </w:tcPr>
          <w:p w14:paraId="76E3D0BD" w14:textId="57BAC3DD" w:rsidR="00F957FA" w:rsidRPr="00D03F37" w:rsidRDefault="00F957FA" w:rsidP="00D03F37">
            <w:pPr>
              <w:tabs>
                <w:tab w:val="left" w:pos="284"/>
              </w:tabs>
              <w:spacing w:line="240" w:lineRule="auto"/>
              <w:jc w:val="center"/>
              <w:rPr>
                <w:rFonts w:eastAsia="Times New Roman" w:cs="Arial"/>
              </w:rPr>
            </w:pPr>
            <w:r w:rsidRPr="00D03F37">
              <w:rPr>
                <w:rFonts w:eastAsia="Times New Roman" w:cs="Arial"/>
              </w:rPr>
              <w:t>Und</w:t>
            </w:r>
            <w:r>
              <w:rPr>
                <w:rFonts w:eastAsia="Times New Roman" w:cs="Arial"/>
              </w:rPr>
              <w:t xml:space="preserve"> </w:t>
            </w:r>
          </w:p>
        </w:tc>
      </w:tr>
    </w:tbl>
    <w:p w14:paraId="077E0E9F" w14:textId="77777777" w:rsidR="00B657F4" w:rsidRPr="00D03F37" w:rsidRDefault="00B657F4" w:rsidP="00D03F37">
      <w:pPr>
        <w:tabs>
          <w:tab w:val="left" w:pos="284"/>
        </w:tabs>
        <w:autoSpaceDE w:val="0"/>
        <w:autoSpaceDN w:val="0"/>
        <w:adjustRightInd w:val="0"/>
        <w:spacing w:line="240" w:lineRule="auto"/>
        <w:jc w:val="center"/>
        <w:rPr>
          <w:rFonts w:eastAsiaTheme="majorEastAsia" w:cs="Arial"/>
          <w:b/>
          <w:bCs/>
        </w:rPr>
      </w:pPr>
    </w:p>
    <w:p w14:paraId="244ADBB1" w14:textId="122DFA92" w:rsidR="007E56F6" w:rsidRPr="00F957FA" w:rsidRDefault="001818F9" w:rsidP="00D03F37">
      <w:pPr>
        <w:pStyle w:val="Prrafodelista"/>
        <w:numPr>
          <w:ilvl w:val="0"/>
          <w:numId w:val="2"/>
        </w:numPr>
        <w:tabs>
          <w:tab w:val="left" w:pos="284"/>
        </w:tabs>
        <w:autoSpaceDE w:val="0"/>
        <w:autoSpaceDN w:val="0"/>
        <w:adjustRightInd w:val="0"/>
        <w:spacing w:line="240" w:lineRule="auto"/>
        <w:ind w:left="0" w:firstLine="0"/>
        <w:contextualSpacing w:val="0"/>
        <w:jc w:val="center"/>
        <w:rPr>
          <w:rFonts w:ascii="Arial" w:eastAsiaTheme="majorEastAsia" w:hAnsi="Arial" w:cs="Arial"/>
          <w:b/>
          <w:bCs/>
        </w:rPr>
      </w:pPr>
      <w:r w:rsidRPr="00D03F37">
        <w:rPr>
          <w:rFonts w:ascii="Arial" w:eastAsiaTheme="majorEastAsia" w:hAnsi="Arial" w:cs="Arial"/>
          <w:b/>
          <w:bCs/>
        </w:rPr>
        <w:t xml:space="preserve">ESPECIFICACIONES </w:t>
      </w:r>
      <w:r w:rsidR="008538A4" w:rsidRPr="00D03F37">
        <w:rPr>
          <w:rFonts w:ascii="Arial" w:eastAsiaTheme="majorEastAsia" w:hAnsi="Arial" w:cs="Arial"/>
          <w:b/>
          <w:bCs/>
        </w:rPr>
        <w:t>ACTIVIDADES A EJECUTAR</w:t>
      </w:r>
    </w:p>
    <w:p w14:paraId="6267E7A7" w14:textId="77777777" w:rsidR="007E56F6" w:rsidRPr="00D03F37" w:rsidRDefault="007E56F6" w:rsidP="00D03F37">
      <w:pPr>
        <w:tabs>
          <w:tab w:val="left" w:pos="284"/>
        </w:tabs>
        <w:spacing w:line="240" w:lineRule="auto"/>
        <w:rPr>
          <w:rFonts w:cs="Arial"/>
          <w:b/>
        </w:rPr>
      </w:pPr>
    </w:p>
    <w:tbl>
      <w:tblPr>
        <w:tblStyle w:val="Tablaconcuadrcula1clara1"/>
        <w:tblW w:w="9502" w:type="dxa"/>
        <w:jc w:val="center"/>
        <w:tblLook w:val="01E0" w:firstRow="1" w:lastRow="1" w:firstColumn="1" w:lastColumn="1" w:noHBand="0" w:noVBand="0"/>
      </w:tblPr>
      <w:tblGrid>
        <w:gridCol w:w="3122"/>
        <w:gridCol w:w="3387"/>
        <w:gridCol w:w="2993"/>
      </w:tblGrid>
      <w:tr w:rsidR="00D81313" w:rsidRPr="00D03F37" w14:paraId="7DDBA3DE" w14:textId="77777777" w:rsidTr="00D62679">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3122" w:type="dxa"/>
            <w:tcBorders>
              <w:top w:val="single" w:sz="4" w:space="0" w:color="auto"/>
              <w:left w:val="single" w:sz="4" w:space="0" w:color="auto"/>
              <w:bottom w:val="single" w:sz="4" w:space="0" w:color="auto"/>
              <w:right w:val="single" w:sz="4" w:space="0" w:color="auto"/>
            </w:tcBorders>
            <w:vAlign w:val="center"/>
          </w:tcPr>
          <w:p w14:paraId="7EE42620" w14:textId="77777777" w:rsidR="00D81313" w:rsidRPr="00D03F37" w:rsidRDefault="00D81313" w:rsidP="00D03F37">
            <w:pPr>
              <w:tabs>
                <w:tab w:val="left" w:pos="284"/>
              </w:tabs>
              <w:rPr>
                <w:rFonts w:eastAsia="Arial" w:cs="Arial"/>
              </w:rPr>
            </w:pPr>
            <w:r w:rsidRPr="00D03F37">
              <w:rPr>
                <w:rFonts w:eastAsia="Arial" w:cs="Arial"/>
                <w:spacing w:val="-2"/>
              </w:rPr>
              <w:t>CA</w:t>
            </w:r>
            <w:r w:rsidRPr="00D03F37">
              <w:rPr>
                <w:rFonts w:eastAsia="Arial" w:cs="Arial"/>
              </w:rPr>
              <w:t>P</w:t>
            </w:r>
            <w:r w:rsidRPr="00D03F37">
              <w:rPr>
                <w:rFonts w:eastAsia="Arial" w:cs="Arial"/>
                <w:spacing w:val="2"/>
              </w:rPr>
              <w:t>IT</w:t>
            </w:r>
            <w:r w:rsidRPr="00D03F37">
              <w:rPr>
                <w:rFonts w:eastAsia="Arial" w:cs="Arial"/>
                <w:spacing w:val="-2"/>
              </w:rPr>
              <w:t>U</w:t>
            </w:r>
            <w:r w:rsidRPr="00D03F37">
              <w:rPr>
                <w:rFonts w:eastAsia="Arial" w:cs="Arial"/>
                <w:spacing w:val="-3"/>
              </w:rPr>
              <w:t>L</w:t>
            </w:r>
            <w:r w:rsidRPr="00D03F37">
              <w:rPr>
                <w:rFonts w:eastAsia="Arial" w:cs="Arial"/>
              </w:rPr>
              <w:t xml:space="preserve">O </w:t>
            </w:r>
            <w:r w:rsidRPr="00D03F37">
              <w:rPr>
                <w:rFonts w:eastAsia="Arial" w:cs="Arial"/>
                <w:spacing w:val="-2"/>
              </w:rPr>
              <w:t>N</w:t>
            </w:r>
            <w:r w:rsidRPr="00D03F37">
              <w:rPr>
                <w:rFonts w:eastAsia="Arial" w:cs="Arial"/>
                <w:spacing w:val="2"/>
              </w:rPr>
              <w:t>o</w:t>
            </w:r>
            <w:r w:rsidRPr="00D03F37">
              <w:rPr>
                <w:rFonts w:eastAsia="Arial" w:cs="Arial"/>
              </w:rPr>
              <w:t>.</w:t>
            </w:r>
            <w:r w:rsidR="003C69F0" w:rsidRPr="00D03F37">
              <w:rPr>
                <w:rFonts w:eastAsia="Arial" w:cs="Arial"/>
                <w:b w:val="0"/>
              </w:rPr>
              <w:t>1</w:t>
            </w:r>
          </w:p>
        </w:tc>
        <w:tc>
          <w:tcPr>
            <w:cnfStyle w:val="000100000000" w:firstRow="0" w:lastRow="0" w:firstColumn="0" w:lastColumn="1" w:oddVBand="0" w:evenVBand="0" w:oddHBand="0" w:evenHBand="0" w:firstRowFirstColumn="0" w:firstRowLastColumn="0" w:lastRowFirstColumn="0" w:lastRowLastColumn="0"/>
            <w:tcW w:w="6380" w:type="dxa"/>
            <w:gridSpan w:val="2"/>
            <w:tcBorders>
              <w:top w:val="single" w:sz="4" w:space="0" w:color="auto"/>
              <w:left w:val="single" w:sz="4" w:space="0" w:color="auto"/>
              <w:bottom w:val="single" w:sz="4" w:space="0" w:color="auto"/>
              <w:right w:val="single" w:sz="4" w:space="0" w:color="auto"/>
            </w:tcBorders>
            <w:vAlign w:val="center"/>
          </w:tcPr>
          <w:p w14:paraId="11978BD2" w14:textId="77777777" w:rsidR="00D81313" w:rsidRPr="00D03F37" w:rsidRDefault="00D81313" w:rsidP="00D03F37">
            <w:pPr>
              <w:tabs>
                <w:tab w:val="left" w:pos="284"/>
              </w:tabs>
              <w:rPr>
                <w:rFonts w:eastAsia="Arial" w:cs="Arial"/>
                <w:b w:val="0"/>
              </w:rPr>
            </w:pPr>
            <w:r w:rsidRPr="00D03F37">
              <w:rPr>
                <w:rFonts w:eastAsia="Arial" w:cs="Arial"/>
                <w:b w:val="0"/>
                <w:spacing w:val="2"/>
              </w:rPr>
              <w:t xml:space="preserve">ILUMINACIÓN CON LUMINARIA LED </w:t>
            </w:r>
          </w:p>
        </w:tc>
      </w:tr>
      <w:tr w:rsidR="00D81313" w:rsidRPr="00D03F37" w14:paraId="29059E97" w14:textId="77777777" w:rsidTr="00D62679">
        <w:trPr>
          <w:trHeight w:val="284"/>
          <w:jc w:val="center"/>
        </w:trPr>
        <w:tc>
          <w:tcPr>
            <w:cnfStyle w:val="001000000000" w:firstRow="0" w:lastRow="0" w:firstColumn="1" w:lastColumn="0" w:oddVBand="0" w:evenVBand="0" w:oddHBand="0" w:evenHBand="0" w:firstRowFirstColumn="0" w:firstRowLastColumn="0" w:lastRowFirstColumn="0" w:lastRowLastColumn="0"/>
            <w:tcW w:w="3122" w:type="dxa"/>
            <w:tcBorders>
              <w:top w:val="single" w:sz="4" w:space="0" w:color="auto"/>
              <w:left w:val="single" w:sz="4" w:space="0" w:color="auto"/>
              <w:bottom w:val="single" w:sz="4" w:space="0" w:color="auto"/>
              <w:right w:val="single" w:sz="4" w:space="0" w:color="auto"/>
            </w:tcBorders>
            <w:vAlign w:val="center"/>
          </w:tcPr>
          <w:p w14:paraId="6E2A7EC5" w14:textId="77777777" w:rsidR="00D81313" w:rsidRPr="00D03F37" w:rsidRDefault="007E330E" w:rsidP="00D03F37">
            <w:pPr>
              <w:tabs>
                <w:tab w:val="left" w:pos="284"/>
              </w:tabs>
              <w:rPr>
                <w:rFonts w:eastAsia="Arial" w:cs="Arial"/>
              </w:rPr>
            </w:pPr>
            <w:r w:rsidRPr="00D03F37">
              <w:rPr>
                <w:rFonts w:eastAsia="Arial" w:cs="Arial"/>
                <w:spacing w:val="2"/>
              </w:rPr>
              <w:t>ACTIVIDAD</w:t>
            </w:r>
          </w:p>
        </w:tc>
        <w:tc>
          <w:tcPr>
            <w:cnfStyle w:val="000100000000" w:firstRow="0" w:lastRow="0" w:firstColumn="0" w:lastColumn="1" w:oddVBand="0" w:evenVBand="0" w:oddHBand="0" w:evenHBand="0" w:firstRowFirstColumn="0" w:firstRowLastColumn="0" w:lastRowFirstColumn="0" w:lastRowLastColumn="0"/>
            <w:tcW w:w="6380" w:type="dxa"/>
            <w:gridSpan w:val="2"/>
            <w:tcBorders>
              <w:top w:val="single" w:sz="4" w:space="0" w:color="auto"/>
              <w:left w:val="single" w:sz="4" w:space="0" w:color="auto"/>
              <w:bottom w:val="single" w:sz="4" w:space="0" w:color="auto"/>
              <w:right w:val="single" w:sz="4" w:space="0" w:color="auto"/>
            </w:tcBorders>
            <w:vAlign w:val="center"/>
          </w:tcPr>
          <w:p w14:paraId="6F4E46F9" w14:textId="77777777" w:rsidR="00D81313" w:rsidRPr="00D03F37" w:rsidRDefault="003E231F" w:rsidP="00D03F37">
            <w:pPr>
              <w:tabs>
                <w:tab w:val="left" w:pos="284"/>
              </w:tabs>
              <w:rPr>
                <w:rFonts w:eastAsia="Arial" w:cs="Arial"/>
                <w:b w:val="0"/>
              </w:rPr>
            </w:pPr>
            <w:r w:rsidRPr="00D03F37">
              <w:rPr>
                <w:rFonts w:cs="Arial"/>
              </w:rPr>
              <w:t>SUMINISTRO E INSTALACIÓN DE LUMINARIA LED DE 4</w:t>
            </w:r>
            <w:r w:rsidR="003B3BFB" w:rsidRPr="00D03F37">
              <w:rPr>
                <w:rFonts w:cs="Arial"/>
              </w:rPr>
              <w:t>7</w:t>
            </w:r>
            <w:r w:rsidRPr="00D03F37">
              <w:rPr>
                <w:rFonts w:cs="Arial"/>
              </w:rPr>
              <w:t>W</w:t>
            </w:r>
          </w:p>
        </w:tc>
      </w:tr>
      <w:tr w:rsidR="00D81313" w:rsidRPr="00D03F37" w14:paraId="5DBF3404" w14:textId="77777777" w:rsidTr="00D62679">
        <w:trPr>
          <w:trHeight w:val="284"/>
          <w:jc w:val="center"/>
        </w:trPr>
        <w:tc>
          <w:tcPr>
            <w:cnfStyle w:val="001000000000" w:firstRow="0" w:lastRow="0" w:firstColumn="1" w:lastColumn="0" w:oddVBand="0" w:evenVBand="0" w:oddHBand="0" w:evenHBand="0" w:firstRowFirstColumn="0" w:firstRowLastColumn="0" w:lastRowFirstColumn="0" w:lastRowLastColumn="0"/>
            <w:tcW w:w="3122" w:type="dxa"/>
            <w:tcBorders>
              <w:top w:val="single" w:sz="4" w:space="0" w:color="auto"/>
              <w:left w:val="single" w:sz="4" w:space="0" w:color="auto"/>
              <w:bottom w:val="single" w:sz="4" w:space="0" w:color="auto"/>
              <w:right w:val="single" w:sz="4" w:space="0" w:color="auto"/>
            </w:tcBorders>
            <w:vAlign w:val="center"/>
          </w:tcPr>
          <w:p w14:paraId="57A1E27E" w14:textId="77777777" w:rsidR="00D81313" w:rsidRPr="00D03F37" w:rsidRDefault="00D81313" w:rsidP="00D03F37">
            <w:pPr>
              <w:tabs>
                <w:tab w:val="left" w:pos="284"/>
              </w:tabs>
              <w:rPr>
                <w:rFonts w:eastAsia="Arial" w:cs="Arial"/>
              </w:rPr>
            </w:pPr>
            <w:r w:rsidRPr="00D03F37">
              <w:rPr>
                <w:rFonts w:eastAsia="Arial" w:cs="Arial"/>
                <w:spacing w:val="-2"/>
              </w:rPr>
              <w:t>UN</w:t>
            </w:r>
            <w:r w:rsidRPr="00D03F37">
              <w:rPr>
                <w:rFonts w:eastAsia="Arial" w:cs="Arial"/>
                <w:spacing w:val="1"/>
              </w:rPr>
              <w:t>I</w:t>
            </w:r>
            <w:r w:rsidRPr="00D03F37">
              <w:rPr>
                <w:rFonts w:eastAsia="Arial" w:cs="Arial"/>
                <w:spacing w:val="-2"/>
              </w:rPr>
              <w:t>DA</w:t>
            </w:r>
            <w:r w:rsidRPr="00D03F37">
              <w:rPr>
                <w:rFonts w:eastAsia="Arial" w:cs="Arial"/>
              </w:rPr>
              <w:t xml:space="preserve">D </w:t>
            </w:r>
            <w:r w:rsidRPr="00D03F37">
              <w:rPr>
                <w:rFonts w:eastAsia="Arial" w:cs="Arial"/>
                <w:spacing w:val="-2"/>
              </w:rPr>
              <w:t>D</w:t>
            </w:r>
            <w:r w:rsidRPr="00D03F37">
              <w:rPr>
                <w:rFonts w:eastAsia="Arial" w:cs="Arial"/>
              </w:rPr>
              <w:t>EME</w:t>
            </w:r>
            <w:r w:rsidRPr="00D03F37">
              <w:rPr>
                <w:rFonts w:eastAsia="Arial" w:cs="Arial"/>
                <w:spacing w:val="-6"/>
              </w:rPr>
              <w:t>D</w:t>
            </w:r>
            <w:r w:rsidRPr="00D03F37">
              <w:rPr>
                <w:rFonts w:eastAsia="Arial" w:cs="Arial"/>
                <w:spacing w:val="2"/>
                <w:w w:val="101"/>
              </w:rPr>
              <w:t>I</w:t>
            </w:r>
            <w:r w:rsidRPr="00D03F37">
              <w:rPr>
                <w:rFonts w:eastAsia="Arial" w:cs="Arial"/>
                <w:spacing w:val="-2"/>
              </w:rPr>
              <w:t>D</w:t>
            </w:r>
            <w:r w:rsidRPr="00D03F37">
              <w:rPr>
                <w:rFonts w:eastAsia="Arial" w:cs="Arial"/>
              </w:rPr>
              <w:t>A</w:t>
            </w:r>
          </w:p>
        </w:tc>
        <w:tc>
          <w:tcPr>
            <w:tcW w:w="3387" w:type="dxa"/>
            <w:tcBorders>
              <w:top w:val="single" w:sz="4" w:space="0" w:color="auto"/>
              <w:left w:val="single" w:sz="4" w:space="0" w:color="auto"/>
              <w:bottom w:val="single" w:sz="4" w:space="0" w:color="auto"/>
              <w:right w:val="single" w:sz="4" w:space="0" w:color="auto"/>
            </w:tcBorders>
            <w:vAlign w:val="center"/>
          </w:tcPr>
          <w:p w14:paraId="787ADB3B" w14:textId="77777777" w:rsidR="00D81313" w:rsidRPr="00D03F37" w:rsidRDefault="00D81313" w:rsidP="00D03F37">
            <w:pPr>
              <w:tabs>
                <w:tab w:val="left" w:pos="284"/>
              </w:tabs>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D03F37">
              <w:rPr>
                <w:rFonts w:eastAsia="Arial" w:cs="Arial"/>
                <w:spacing w:val="-2"/>
              </w:rPr>
              <w:t>UN</w:t>
            </w:r>
            <w:r w:rsidRPr="00D03F37">
              <w:rPr>
                <w:rFonts w:eastAsia="Arial" w:cs="Arial"/>
                <w:spacing w:val="1"/>
              </w:rPr>
              <w:t>I</w:t>
            </w:r>
            <w:r w:rsidRPr="00D03F37">
              <w:rPr>
                <w:rFonts w:eastAsia="Arial" w:cs="Arial"/>
                <w:spacing w:val="-2"/>
              </w:rPr>
              <w:t>DAD</w:t>
            </w:r>
          </w:p>
        </w:tc>
        <w:tc>
          <w:tcPr>
            <w:cnfStyle w:val="000100000000" w:firstRow="0" w:lastRow="0" w:firstColumn="0" w:lastColumn="1" w:oddVBand="0" w:evenVBand="0" w:oddHBand="0" w:evenHBand="0" w:firstRowFirstColumn="0" w:firstRowLastColumn="0" w:lastRowFirstColumn="0" w:lastRowLastColumn="0"/>
            <w:tcW w:w="2993" w:type="dxa"/>
            <w:tcBorders>
              <w:top w:val="single" w:sz="4" w:space="0" w:color="auto"/>
              <w:left w:val="single" w:sz="4" w:space="0" w:color="auto"/>
              <w:bottom w:val="single" w:sz="4" w:space="0" w:color="auto"/>
              <w:right w:val="single" w:sz="4" w:space="0" w:color="auto"/>
            </w:tcBorders>
            <w:vAlign w:val="center"/>
          </w:tcPr>
          <w:p w14:paraId="1C395003" w14:textId="77777777" w:rsidR="00D81313" w:rsidRPr="00D03F37" w:rsidRDefault="00D81313" w:rsidP="00D03F37">
            <w:pPr>
              <w:tabs>
                <w:tab w:val="left" w:pos="284"/>
              </w:tabs>
              <w:jc w:val="center"/>
              <w:rPr>
                <w:rFonts w:eastAsia="Arial" w:cs="Arial"/>
                <w:b w:val="0"/>
              </w:rPr>
            </w:pPr>
            <w:r w:rsidRPr="00D03F37">
              <w:rPr>
                <w:rFonts w:eastAsia="Arial" w:cs="Arial"/>
                <w:b w:val="0"/>
                <w:spacing w:val="-2"/>
              </w:rPr>
              <w:t>UND</w:t>
            </w:r>
          </w:p>
        </w:tc>
      </w:tr>
      <w:tr w:rsidR="00D81313" w:rsidRPr="00D03F37" w14:paraId="6233C7ED" w14:textId="77777777" w:rsidTr="00D62679">
        <w:trPr>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tcBorders>
              <w:top w:val="single" w:sz="4" w:space="0" w:color="auto"/>
              <w:left w:val="single" w:sz="4" w:space="0" w:color="auto"/>
              <w:bottom w:val="single" w:sz="4" w:space="0" w:color="auto"/>
              <w:right w:val="single" w:sz="4" w:space="0" w:color="auto"/>
            </w:tcBorders>
            <w:vAlign w:val="center"/>
          </w:tcPr>
          <w:p w14:paraId="0B3B6EC0" w14:textId="77777777" w:rsidR="00134726" w:rsidRPr="00D03F37" w:rsidRDefault="00134726" w:rsidP="00D03F37">
            <w:pPr>
              <w:tabs>
                <w:tab w:val="left" w:pos="284"/>
              </w:tabs>
              <w:rPr>
                <w:rFonts w:cs="Arial"/>
                <w:b w:val="0"/>
              </w:rPr>
            </w:pPr>
            <w:r w:rsidRPr="00D03F37">
              <w:rPr>
                <w:rFonts w:eastAsia="Arial" w:cs="Arial"/>
                <w:spacing w:val="-2"/>
              </w:rPr>
              <w:t>D</w:t>
            </w:r>
            <w:r w:rsidRPr="00D03F37">
              <w:rPr>
                <w:rFonts w:eastAsia="Arial" w:cs="Arial"/>
              </w:rPr>
              <w:t>ES</w:t>
            </w:r>
            <w:r w:rsidRPr="00D03F37">
              <w:rPr>
                <w:rFonts w:eastAsia="Arial" w:cs="Arial"/>
                <w:spacing w:val="-2"/>
              </w:rPr>
              <w:t>CR</w:t>
            </w:r>
            <w:r w:rsidRPr="00D03F37">
              <w:rPr>
                <w:rFonts w:eastAsia="Arial" w:cs="Arial"/>
                <w:spacing w:val="1"/>
              </w:rPr>
              <w:t>I</w:t>
            </w:r>
            <w:r w:rsidRPr="00D03F37">
              <w:rPr>
                <w:rFonts w:eastAsia="Arial" w:cs="Arial"/>
              </w:rPr>
              <w:t>P</w:t>
            </w:r>
            <w:r w:rsidRPr="00D03F37">
              <w:rPr>
                <w:rFonts w:eastAsia="Arial" w:cs="Arial"/>
                <w:spacing w:val="-2"/>
              </w:rPr>
              <w:t>C</w:t>
            </w:r>
            <w:r w:rsidRPr="00D03F37">
              <w:rPr>
                <w:rFonts w:eastAsia="Arial" w:cs="Arial"/>
                <w:spacing w:val="-3"/>
              </w:rPr>
              <w:t>I</w:t>
            </w:r>
            <w:r w:rsidRPr="00D03F37">
              <w:rPr>
                <w:rFonts w:eastAsia="Arial" w:cs="Arial"/>
                <w:spacing w:val="2"/>
              </w:rPr>
              <w:t>Ó</w:t>
            </w:r>
            <w:r w:rsidRPr="00D03F37">
              <w:rPr>
                <w:rFonts w:eastAsia="Arial" w:cs="Arial"/>
              </w:rPr>
              <w:t>N:</w:t>
            </w:r>
          </w:p>
          <w:p w14:paraId="02146171" w14:textId="77777777" w:rsidR="002E76B6" w:rsidRPr="00D03F37" w:rsidRDefault="002E76B6" w:rsidP="00D03F37">
            <w:pPr>
              <w:tabs>
                <w:tab w:val="left" w:pos="284"/>
              </w:tabs>
              <w:rPr>
                <w:rFonts w:cs="Arial"/>
                <w:b w:val="0"/>
              </w:rPr>
            </w:pPr>
          </w:p>
          <w:p w14:paraId="62EAED89" w14:textId="77777777" w:rsidR="00D74149" w:rsidRPr="00D03F37" w:rsidRDefault="00D74149" w:rsidP="00D03F37">
            <w:pPr>
              <w:tabs>
                <w:tab w:val="left" w:pos="284"/>
              </w:tabs>
              <w:rPr>
                <w:rFonts w:cs="Arial"/>
                <w:b w:val="0"/>
              </w:rPr>
            </w:pPr>
            <w:r w:rsidRPr="00D03F37">
              <w:rPr>
                <w:rFonts w:cs="Arial"/>
                <w:b w:val="0"/>
              </w:rPr>
              <w:t xml:space="preserve">Esta especificación se refiere al procedimiento técnico para el </w:t>
            </w:r>
            <w:r w:rsidR="007E330E" w:rsidRPr="00D03F37">
              <w:rPr>
                <w:rFonts w:cs="Arial"/>
                <w:b w:val="0"/>
              </w:rPr>
              <w:t>montaje e instalación</w:t>
            </w:r>
            <w:r w:rsidRPr="00D03F37">
              <w:rPr>
                <w:rFonts w:cs="Arial"/>
                <w:b w:val="0"/>
              </w:rPr>
              <w:t xml:space="preserve"> de la luminaria </w:t>
            </w:r>
            <w:r w:rsidR="007E330E" w:rsidRPr="00D03F37">
              <w:rPr>
                <w:rFonts w:cs="Arial"/>
                <w:b w:val="0"/>
              </w:rPr>
              <w:t>led nueva</w:t>
            </w:r>
            <w:r w:rsidRPr="00D03F37">
              <w:rPr>
                <w:rFonts w:cs="Arial"/>
                <w:b w:val="0"/>
              </w:rPr>
              <w:t xml:space="preserve"> en poste de concreto.</w:t>
            </w:r>
          </w:p>
          <w:p w14:paraId="69A79788" w14:textId="77777777" w:rsidR="00D74149" w:rsidRPr="00D03F37" w:rsidRDefault="00D74149" w:rsidP="00D03F37">
            <w:pPr>
              <w:tabs>
                <w:tab w:val="left" w:pos="284"/>
              </w:tabs>
              <w:rPr>
                <w:rFonts w:cs="Arial"/>
                <w:b w:val="0"/>
              </w:rPr>
            </w:pPr>
            <w:r w:rsidRPr="00D03F37">
              <w:rPr>
                <w:rFonts w:cs="Arial"/>
                <w:b w:val="0"/>
              </w:rPr>
              <w:t>La actividad se realizará con los siguientes procedimientos:</w:t>
            </w:r>
          </w:p>
          <w:p w14:paraId="5D6D296D" w14:textId="77777777" w:rsidR="0039491B" w:rsidRPr="00D03F37" w:rsidRDefault="0039491B" w:rsidP="00D03F37">
            <w:pPr>
              <w:tabs>
                <w:tab w:val="left" w:pos="284"/>
              </w:tabs>
              <w:rPr>
                <w:rFonts w:cs="Arial"/>
                <w:b w:val="0"/>
              </w:rPr>
            </w:pPr>
          </w:p>
          <w:p w14:paraId="3FDB1F74" w14:textId="77777777" w:rsidR="00D74149" w:rsidRPr="00D03F37" w:rsidRDefault="00D74149" w:rsidP="00290AD7">
            <w:pPr>
              <w:pStyle w:val="Prrafodelista"/>
              <w:numPr>
                <w:ilvl w:val="0"/>
                <w:numId w:val="4"/>
              </w:numPr>
              <w:tabs>
                <w:tab w:val="left" w:pos="284"/>
              </w:tabs>
              <w:ind w:left="0" w:firstLine="0"/>
              <w:contextualSpacing w:val="0"/>
              <w:rPr>
                <w:rFonts w:ascii="Arial" w:hAnsi="Arial" w:cs="Arial"/>
                <w:b w:val="0"/>
              </w:rPr>
            </w:pPr>
            <w:r w:rsidRPr="00D03F37">
              <w:rPr>
                <w:rFonts w:ascii="Arial" w:hAnsi="Arial" w:cs="Arial"/>
                <w:b w:val="0"/>
              </w:rPr>
              <w:t>Verificación y seguimiento del plan de trabajo de la obra.</w:t>
            </w:r>
          </w:p>
          <w:p w14:paraId="54526B59" w14:textId="77777777" w:rsidR="00D74149" w:rsidRPr="00D03F37" w:rsidRDefault="00D74149" w:rsidP="00290AD7">
            <w:pPr>
              <w:pStyle w:val="Prrafodelista"/>
              <w:numPr>
                <w:ilvl w:val="0"/>
                <w:numId w:val="4"/>
              </w:numPr>
              <w:tabs>
                <w:tab w:val="left" w:pos="284"/>
              </w:tabs>
              <w:ind w:left="0" w:firstLine="0"/>
              <w:contextualSpacing w:val="0"/>
              <w:rPr>
                <w:rFonts w:ascii="Arial" w:hAnsi="Arial" w:cs="Arial"/>
                <w:b w:val="0"/>
              </w:rPr>
            </w:pPr>
            <w:r w:rsidRPr="00D03F37">
              <w:rPr>
                <w:rFonts w:ascii="Arial" w:hAnsi="Arial" w:cs="Arial"/>
                <w:b w:val="0"/>
              </w:rPr>
              <w:t>Verificación y seguimiento del Sistema de Gestión de la Seguridad y Salud en el Trabajo SG-SST</w:t>
            </w:r>
          </w:p>
          <w:p w14:paraId="78ED16BC" w14:textId="15E5F58C" w:rsidR="00B6394E" w:rsidRPr="00D03F37" w:rsidRDefault="00D74149" w:rsidP="00290AD7">
            <w:pPr>
              <w:pStyle w:val="Prrafodelista"/>
              <w:numPr>
                <w:ilvl w:val="0"/>
                <w:numId w:val="4"/>
              </w:numPr>
              <w:tabs>
                <w:tab w:val="left" w:pos="284"/>
              </w:tabs>
              <w:ind w:left="0" w:firstLine="0"/>
              <w:contextualSpacing w:val="0"/>
              <w:rPr>
                <w:rFonts w:ascii="Arial" w:hAnsi="Arial" w:cs="Arial"/>
                <w:b w:val="0"/>
              </w:rPr>
            </w:pPr>
            <w:r w:rsidRPr="00D03F37">
              <w:rPr>
                <w:rFonts w:ascii="Arial" w:hAnsi="Arial" w:cs="Arial"/>
                <w:b w:val="0"/>
              </w:rPr>
              <w:t xml:space="preserve">Verificación y seguimiento del Proceso </w:t>
            </w:r>
            <w:r w:rsidR="00124D88" w:rsidRPr="00D03F37">
              <w:rPr>
                <w:rFonts w:ascii="Arial" w:hAnsi="Arial" w:cs="Arial"/>
                <w:b w:val="0"/>
              </w:rPr>
              <w:t>Constructivo Instrucciones</w:t>
            </w:r>
            <w:r w:rsidRPr="00D03F37">
              <w:rPr>
                <w:rFonts w:ascii="Arial" w:hAnsi="Arial" w:cs="Arial"/>
                <w:b w:val="0"/>
              </w:rPr>
              <w:t xml:space="preserve">, pautas y observaciones dadas por los ingenieros </w:t>
            </w:r>
            <w:r w:rsidR="00985DB4" w:rsidRPr="00D03F37">
              <w:rPr>
                <w:rFonts w:ascii="Arial" w:hAnsi="Arial" w:cs="Arial"/>
                <w:b w:val="0"/>
              </w:rPr>
              <w:t>director</w:t>
            </w:r>
            <w:r w:rsidRPr="00D03F37">
              <w:rPr>
                <w:rFonts w:ascii="Arial" w:hAnsi="Arial" w:cs="Arial"/>
                <w:b w:val="0"/>
              </w:rPr>
              <w:t xml:space="preserve"> de Obra, Residente y HSE.</w:t>
            </w:r>
          </w:p>
          <w:p w14:paraId="3A8E2F98" w14:textId="77777777" w:rsidR="0039491B" w:rsidRPr="00D03F37" w:rsidRDefault="0039491B" w:rsidP="00290AD7">
            <w:pPr>
              <w:pStyle w:val="Prrafodelista"/>
              <w:numPr>
                <w:ilvl w:val="0"/>
                <w:numId w:val="4"/>
              </w:numPr>
              <w:tabs>
                <w:tab w:val="left" w:pos="284"/>
              </w:tabs>
              <w:ind w:left="0" w:firstLine="0"/>
              <w:contextualSpacing w:val="0"/>
              <w:rPr>
                <w:rFonts w:ascii="Arial" w:eastAsia="Arial" w:hAnsi="Arial" w:cs="Arial"/>
                <w:b w:val="0"/>
              </w:rPr>
            </w:pPr>
            <w:r w:rsidRPr="00D03F37">
              <w:rPr>
                <w:rFonts w:ascii="Arial" w:eastAsia="Arial" w:hAnsi="Arial" w:cs="Arial"/>
                <w:b w:val="0"/>
              </w:rPr>
              <w:t>Verificar fichas técnicas de luminarias y certificados de materiales</w:t>
            </w:r>
          </w:p>
          <w:p w14:paraId="7BC4B973" w14:textId="77777777" w:rsidR="0039491B" w:rsidRPr="00D03F37" w:rsidRDefault="0039491B" w:rsidP="00290AD7">
            <w:pPr>
              <w:pStyle w:val="Prrafodelista"/>
              <w:numPr>
                <w:ilvl w:val="0"/>
                <w:numId w:val="4"/>
              </w:numPr>
              <w:tabs>
                <w:tab w:val="left" w:pos="284"/>
              </w:tabs>
              <w:ind w:left="0" w:firstLine="0"/>
              <w:contextualSpacing w:val="0"/>
              <w:rPr>
                <w:rFonts w:ascii="Arial" w:eastAsia="Arial" w:hAnsi="Arial" w:cs="Arial"/>
                <w:b w:val="0"/>
              </w:rPr>
            </w:pPr>
            <w:r w:rsidRPr="00D03F37">
              <w:rPr>
                <w:rFonts w:ascii="Arial" w:eastAsia="Arial" w:hAnsi="Arial" w:cs="Arial"/>
                <w:b w:val="0"/>
              </w:rPr>
              <w:t>Registro fotográfico</w:t>
            </w:r>
          </w:p>
          <w:p w14:paraId="61FBB495" w14:textId="77777777" w:rsidR="0039491B" w:rsidRPr="00432A9E" w:rsidRDefault="0039491B" w:rsidP="00290AD7">
            <w:pPr>
              <w:pStyle w:val="Prrafodelista"/>
              <w:numPr>
                <w:ilvl w:val="0"/>
                <w:numId w:val="4"/>
              </w:numPr>
              <w:tabs>
                <w:tab w:val="left" w:pos="284"/>
              </w:tabs>
              <w:ind w:left="0" w:firstLine="0"/>
              <w:contextualSpacing w:val="0"/>
              <w:rPr>
                <w:rFonts w:ascii="Arial" w:eastAsia="Arial" w:hAnsi="Arial" w:cs="Arial"/>
              </w:rPr>
            </w:pPr>
            <w:r w:rsidRPr="00D03F37">
              <w:rPr>
                <w:rFonts w:ascii="Arial" w:eastAsia="Arial" w:hAnsi="Arial" w:cs="Arial"/>
                <w:b w:val="0"/>
              </w:rPr>
              <w:t>Toma de punto de Georreferenciación</w:t>
            </w:r>
          </w:p>
          <w:p w14:paraId="450B6BCF" w14:textId="3EE13D5B" w:rsidR="00432A9E" w:rsidRPr="00D03F37" w:rsidRDefault="00432A9E" w:rsidP="00432A9E">
            <w:pPr>
              <w:pStyle w:val="Prrafodelista"/>
              <w:tabs>
                <w:tab w:val="left" w:pos="284"/>
              </w:tabs>
              <w:ind w:left="0"/>
              <w:contextualSpacing w:val="0"/>
              <w:rPr>
                <w:rFonts w:ascii="Arial" w:eastAsia="Arial" w:hAnsi="Arial" w:cs="Arial"/>
              </w:rPr>
            </w:pPr>
          </w:p>
        </w:tc>
      </w:tr>
      <w:tr w:rsidR="00D81313" w:rsidRPr="00D03F37" w14:paraId="3F3A6784" w14:textId="77777777" w:rsidTr="00D62679">
        <w:trPr>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tcBorders>
              <w:top w:val="single" w:sz="4" w:space="0" w:color="auto"/>
            </w:tcBorders>
            <w:vAlign w:val="center"/>
          </w:tcPr>
          <w:p w14:paraId="7789C63B" w14:textId="77777777" w:rsidR="00D81313" w:rsidRPr="00D03F37" w:rsidRDefault="00D81313" w:rsidP="00D03F37">
            <w:pPr>
              <w:tabs>
                <w:tab w:val="left" w:pos="284"/>
              </w:tabs>
              <w:rPr>
                <w:rFonts w:eastAsia="Arial" w:cs="Arial"/>
                <w:spacing w:val="-2"/>
              </w:rPr>
            </w:pPr>
            <w:r w:rsidRPr="00D03F37">
              <w:rPr>
                <w:rFonts w:eastAsia="Arial" w:cs="Arial"/>
                <w:spacing w:val="-2"/>
              </w:rPr>
              <w:t>ALCANCE:</w:t>
            </w:r>
          </w:p>
          <w:p w14:paraId="7B86BE4A" w14:textId="77777777" w:rsidR="002E76B6" w:rsidRPr="00D03F37" w:rsidRDefault="002E76B6" w:rsidP="00D03F37">
            <w:pPr>
              <w:tabs>
                <w:tab w:val="left" w:pos="284"/>
              </w:tabs>
              <w:rPr>
                <w:rFonts w:eastAsia="Arial" w:cs="Arial"/>
                <w:b w:val="0"/>
                <w:spacing w:val="-2"/>
              </w:rPr>
            </w:pPr>
          </w:p>
          <w:p w14:paraId="79207EB1" w14:textId="77777777" w:rsidR="00D81313" w:rsidRDefault="00D81313" w:rsidP="00432A9E">
            <w:pPr>
              <w:tabs>
                <w:tab w:val="left" w:pos="284"/>
              </w:tabs>
              <w:spacing w:line="276" w:lineRule="auto"/>
              <w:rPr>
                <w:rFonts w:eastAsia="Arial" w:cs="Arial"/>
                <w:bCs w:val="0"/>
                <w:spacing w:val="-2"/>
              </w:rPr>
            </w:pPr>
            <w:r w:rsidRPr="00D03F37">
              <w:rPr>
                <w:rFonts w:eastAsia="Arial" w:cs="Arial"/>
                <w:b w:val="0"/>
                <w:spacing w:val="-2"/>
              </w:rPr>
              <w:t xml:space="preserve">El alcance de esta </w:t>
            </w:r>
            <w:r w:rsidR="00985DB4" w:rsidRPr="00D03F37">
              <w:rPr>
                <w:rFonts w:eastAsia="Arial" w:cs="Arial"/>
                <w:b w:val="0"/>
                <w:spacing w:val="-2"/>
              </w:rPr>
              <w:t>actividad</w:t>
            </w:r>
            <w:r w:rsidRPr="00D03F37">
              <w:rPr>
                <w:rFonts w:eastAsia="Arial" w:cs="Arial"/>
                <w:b w:val="0"/>
                <w:spacing w:val="-2"/>
              </w:rPr>
              <w:t xml:space="preserve"> inicia con el replanteo y verificación de planos para la ubicación de</w:t>
            </w:r>
            <w:r w:rsidR="002E76B6" w:rsidRPr="00D03F37">
              <w:rPr>
                <w:rFonts w:eastAsia="Arial" w:cs="Arial"/>
                <w:b w:val="0"/>
                <w:spacing w:val="-2"/>
              </w:rPr>
              <w:t xml:space="preserve"> los postes y </w:t>
            </w:r>
            <w:r w:rsidRPr="00D03F37">
              <w:rPr>
                <w:rFonts w:eastAsia="Arial" w:cs="Arial"/>
                <w:b w:val="0"/>
                <w:spacing w:val="-2"/>
              </w:rPr>
              <w:t xml:space="preserve">las luminarias </w:t>
            </w:r>
            <w:r w:rsidR="002E76B6" w:rsidRPr="00D03F37">
              <w:rPr>
                <w:rFonts w:eastAsia="Arial" w:cs="Arial"/>
                <w:b w:val="0"/>
                <w:spacing w:val="-2"/>
              </w:rPr>
              <w:t xml:space="preserve">a intervenir </w:t>
            </w:r>
            <w:r w:rsidRPr="00D03F37">
              <w:rPr>
                <w:rFonts w:eastAsia="Arial" w:cs="Arial"/>
                <w:b w:val="0"/>
                <w:spacing w:val="-2"/>
              </w:rPr>
              <w:t xml:space="preserve">y finaliza con la puesta en funcionamiento de la luminaria </w:t>
            </w:r>
            <w:r w:rsidR="005B2D0C" w:rsidRPr="00D03F37">
              <w:rPr>
                <w:rFonts w:eastAsia="Arial" w:cs="Arial"/>
                <w:b w:val="0"/>
                <w:spacing w:val="-2"/>
              </w:rPr>
              <w:t>led</w:t>
            </w:r>
            <w:r w:rsidR="00D62679">
              <w:rPr>
                <w:rFonts w:eastAsia="Arial" w:cs="Arial"/>
                <w:b w:val="0"/>
                <w:spacing w:val="-2"/>
              </w:rPr>
              <w:t>.</w:t>
            </w:r>
          </w:p>
          <w:p w14:paraId="7B3F1CA2" w14:textId="33DE7AF9" w:rsidR="00D62679" w:rsidRPr="00D03F37" w:rsidRDefault="00D62679" w:rsidP="00D03F37">
            <w:pPr>
              <w:tabs>
                <w:tab w:val="left" w:pos="284"/>
              </w:tabs>
              <w:rPr>
                <w:rFonts w:eastAsia="Arial" w:cs="Arial"/>
                <w:b w:val="0"/>
                <w:spacing w:val="-2"/>
              </w:rPr>
            </w:pPr>
          </w:p>
        </w:tc>
      </w:tr>
      <w:tr w:rsidR="00D81313" w:rsidRPr="00D03F37" w14:paraId="5658FF7A" w14:textId="77777777" w:rsidTr="00290AD7">
        <w:trPr>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vAlign w:val="center"/>
          </w:tcPr>
          <w:p w14:paraId="3EA205C0" w14:textId="77777777" w:rsidR="00D81313" w:rsidRPr="00D03F37" w:rsidRDefault="00D81313" w:rsidP="00D03F37">
            <w:pPr>
              <w:tabs>
                <w:tab w:val="left" w:pos="284"/>
              </w:tabs>
              <w:rPr>
                <w:rFonts w:eastAsia="Arial" w:cs="Arial"/>
                <w:spacing w:val="-2"/>
              </w:rPr>
            </w:pPr>
            <w:r w:rsidRPr="00D03F37">
              <w:rPr>
                <w:rFonts w:eastAsia="Arial" w:cs="Arial"/>
                <w:spacing w:val="-2"/>
              </w:rPr>
              <w:t>MATERIALES:</w:t>
            </w:r>
          </w:p>
          <w:p w14:paraId="68C36593" w14:textId="77777777" w:rsidR="00247F11" w:rsidRPr="00D03F37" w:rsidRDefault="00247F11" w:rsidP="00D03F37">
            <w:pPr>
              <w:tabs>
                <w:tab w:val="left" w:pos="284"/>
              </w:tabs>
              <w:rPr>
                <w:rFonts w:cs="Arial"/>
                <w:b w:val="0"/>
              </w:rPr>
            </w:pPr>
          </w:p>
          <w:p w14:paraId="2B1C958A" w14:textId="77777777" w:rsidR="00345203" w:rsidRPr="00D03F37" w:rsidRDefault="00D81313" w:rsidP="00F30ED1">
            <w:pPr>
              <w:tabs>
                <w:tab w:val="left" w:pos="284"/>
              </w:tabs>
              <w:spacing w:line="276" w:lineRule="auto"/>
              <w:rPr>
                <w:rFonts w:cs="Arial"/>
                <w:b w:val="0"/>
              </w:rPr>
            </w:pPr>
            <w:r w:rsidRPr="00D03F37">
              <w:rPr>
                <w:rFonts w:cs="Arial"/>
                <w:b w:val="0"/>
              </w:rPr>
              <w:t xml:space="preserve">Todos los materiales </w:t>
            </w:r>
            <w:r w:rsidR="00345203" w:rsidRPr="00D03F37">
              <w:rPr>
                <w:rFonts w:cs="Arial"/>
                <w:b w:val="0"/>
              </w:rPr>
              <w:t>suministrados</w:t>
            </w:r>
            <w:r w:rsidRPr="00D03F37">
              <w:rPr>
                <w:rFonts w:cs="Arial"/>
                <w:b w:val="0"/>
              </w:rPr>
              <w:t xml:space="preserve"> para el montaje e instalación deben ser certificados y cumplir </w:t>
            </w:r>
            <w:r w:rsidR="00345203" w:rsidRPr="00D03F37">
              <w:rPr>
                <w:rFonts w:cs="Arial"/>
                <w:b w:val="0"/>
              </w:rPr>
              <w:t xml:space="preserve">la normatividad y </w:t>
            </w:r>
            <w:r w:rsidRPr="00D03F37">
              <w:rPr>
                <w:rFonts w:cs="Arial"/>
                <w:b w:val="0"/>
              </w:rPr>
              <w:t>con las especificaciones técnicas requeridas</w:t>
            </w:r>
            <w:r w:rsidR="00345203" w:rsidRPr="00D03F37">
              <w:rPr>
                <w:rFonts w:cs="Arial"/>
                <w:b w:val="0"/>
              </w:rPr>
              <w:t xml:space="preserve"> en las memorias de cálculo de este proyecto </w:t>
            </w:r>
          </w:p>
          <w:p w14:paraId="02A1A082" w14:textId="77777777" w:rsidR="00D81313" w:rsidRPr="00D03F37" w:rsidRDefault="00D81313" w:rsidP="00432A9E">
            <w:pPr>
              <w:tabs>
                <w:tab w:val="left" w:pos="284"/>
              </w:tabs>
              <w:spacing w:line="276" w:lineRule="auto"/>
              <w:rPr>
                <w:rFonts w:cs="Arial"/>
                <w:noProof/>
              </w:rPr>
            </w:pPr>
            <w:r w:rsidRPr="00D03F37">
              <w:rPr>
                <w:rFonts w:cs="Arial"/>
                <w:b w:val="0"/>
              </w:rPr>
              <w:t>La luminaria LED de alumbrado público seleccionada para la</w:t>
            </w:r>
            <w:r w:rsidR="00087C49" w:rsidRPr="00D03F37">
              <w:rPr>
                <w:rFonts w:cs="Arial"/>
                <w:b w:val="0"/>
              </w:rPr>
              <w:t xml:space="preserve">s </w:t>
            </w:r>
            <w:r w:rsidR="000F47D8" w:rsidRPr="00D03F37">
              <w:rPr>
                <w:rFonts w:cs="Arial"/>
                <w:b w:val="0"/>
              </w:rPr>
              <w:t>vías</w:t>
            </w:r>
            <w:r w:rsidR="008E7897" w:rsidRPr="00D03F37">
              <w:rPr>
                <w:rFonts w:cs="Arial"/>
                <w:b w:val="0"/>
              </w:rPr>
              <w:t xml:space="preserve"> urbanas, </w:t>
            </w:r>
            <w:r w:rsidRPr="00D03F37">
              <w:rPr>
                <w:rFonts w:cs="Arial"/>
                <w:b w:val="0"/>
              </w:rPr>
              <w:t xml:space="preserve">debe cumplir con </w:t>
            </w:r>
            <w:r w:rsidR="00571ED5" w:rsidRPr="00D03F37">
              <w:rPr>
                <w:rFonts w:cs="Arial"/>
                <w:b w:val="0"/>
              </w:rPr>
              <w:t xml:space="preserve">la ficha técnica y </w:t>
            </w:r>
            <w:r w:rsidRPr="00D03F37">
              <w:rPr>
                <w:rFonts w:cs="Arial"/>
                <w:b w:val="0"/>
              </w:rPr>
              <w:t>el estudio fotométrico</w:t>
            </w:r>
            <w:r w:rsidR="00571ED5" w:rsidRPr="00D03F37">
              <w:rPr>
                <w:rFonts w:cs="Arial"/>
                <w:b w:val="0"/>
              </w:rPr>
              <w:t>.</w:t>
            </w:r>
          </w:p>
          <w:p w14:paraId="0D9758BF" w14:textId="77777777" w:rsidR="009F2368" w:rsidRPr="00D03F37" w:rsidRDefault="009F2368" w:rsidP="00432A9E">
            <w:pPr>
              <w:tabs>
                <w:tab w:val="left" w:pos="284"/>
              </w:tabs>
              <w:spacing w:line="276" w:lineRule="auto"/>
              <w:rPr>
                <w:rFonts w:cs="Arial"/>
                <w:b w:val="0"/>
              </w:rPr>
            </w:pPr>
          </w:p>
          <w:p w14:paraId="02344FBD" w14:textId="77777777" w:rsidR="00D81313" w:rsidRPr="00D03F37" w:rsidRDefault="00D81313" w:rsidP="00432A9E">
            <w:pPr>
              <w:tabs>
                <w:tab w:val="left" w:pos="284"/>
              </w:tabs>
              <w:spacing w:line="276" w:lineRule="auto"/>
              <w:rPr>
                <w:rFonts w:cs="Arial"/>
                <w:b w:val="0"/>
              </w:rPr>
            </w:pPr>
            <w:r w:rsidRPr="00D03F37">
              <w:rPr>
                <w:rFonts w:cs="Arial"/>
                <w:b w:val="0"/>
              </w:rPr>
              <w:t>Materiales:</w:t>
            </w:r>
          </w:p>
          <w:p w14:paraId="3FF245F1" w14:textId="4FBB5FD6" w:rsidR="00D81313" w:rsidRPr="00BE120A" w:rsidRDefault="00BE120A" w:rsidP="00432A9E">
            <w:pPr>
              <w:pStyle w:val="Prrafodelista"/>
              <w:numPr>
                <w:ilvl w:val="0"/>
                <w:numId w:val="3"/>
              </w:numPr>
              <w:tabs>
                <w:tab w:val="left" w:pos="284"/>
              </w:tabs>
              <w:spacing w:line="276" w:lineRule="auto"/>
              <w:ind w:left="0" w:firstLine="0"/>
              <w:contextualSpacing w:val="0"/>
              <w:rPr>
                <w:rFonts w:ascii="Arial" w:eastAsia="Arial" w:hAnsi="Arial" w:cs="Arial"/>
                <w:b w:val="0"/>
                <w:spacing w:val="-2"/>
              </w:rPr>
            </w:pPr>
            <w:r>
              <w:rPr>
                <w:rFonts w:ascii="Arial" w:eastAsiaTheme="minorEastAsia" w:hAnsi="Arial" w:cs="Arial"/>
                <w:b w:val="0"/>
                <w:lang w:eastAsia="es-CO"/>
              </w:rPr>
              <w:t>Cable de cobre 7H THHN – THWN Nº 12 Certificado</w:t>
            </w:r>
          </w:p>
          <w:p w14:paraId="768E50AD" w14:textId="17EC92A9" w:rsidR="00BE120A" w:rsidRPr="007E56F6" w:rsidRDefault="007E56F6" w:rsidP="00432A9E">
            <w:pPr>
              <w:pStyle w:val="Prrafodelista"/>
              <w:numPr>
                <w:ilvl w:val="0"/>
                <w:numId w:val="3"/>
              </w:numPr>
              <w:tabs>
                <w:tab w:val="left" w:pos="284"/>
              </w:tabs>
              <w:spacing w:line="276" w:lineRule="auto"/>
              <w:ind w:left="0" w:firstLine="0"/>
              <w:contextualSpacing w:val="0"/>
              <w:rPr>
                <w:rFonts w:ascii="Arial" w:eastAsia="Arial" w:hAnsi="Arial" w:cs="Arial"/>
                <w:b w:val="0"/>
                <w:spacing w:val="-2"/>
              </w:rPr>
            </w:pPr>
            <w:r>
              <w:rPr>
                <w:rFonts w:ascii="Arial" w:eastAsia="Arial" w:hAnsi="Arial" w:cs="Arial"/>
                <w:b w:val="0"/>
                <w:spacing w:val="-2"/>
              </w:rPr>
              <w:t>Cinta bandit 5/8”</w:t>
            </w:r>
          </w:p>
          <w:p w14:paraId="7B654CF0" w14:textId="74D86F5B" w:rsidR="007E56F6" w:rsidRPr="007E56F6" w:rsidRDefault="007E56F6" w:rsidP="00432A9E">
            <w:pPr>
              <w:pStyle w:val="Prrafodelista"/>
              <w:numPr>
                <w:ilvl w:val="0"/>
                <w:numId w:val="3"/>
              </w:numPr>
              <w:tabs>
                <w:tab w:val="left" w:pos="284"/>
              </w:tabs>
              <w:spacing w:line="276" w:lineRule="auto"/>
              <w:ind w:left="0" w:firstLine="0"/>
              <w:contextualSpacing w:val="0"/>
              <w:rPr>
                <w:rFonts w:ascii="Arial" w:eastAsia="Arial" w:hAnsi="Arial" w:cs="Arial"/>
                <w:b w:val="0"/>
                <w:spacing w:val="-2"/>
              </w:rPr>
            </w:pPr>
            <w:r>
              <w:rPr>
                <w:rFonts w:ascii="Arial" w:eastAsia="Arial" w:hAnsi="Arial" w:cs="Arial"/>
                <w:b w:val="0"/>
                <w:spacing w:val="-2"/>
              </w:rPr>
              <w:t>Hebilla cinta bandit 5/8”</w:t>
            </w:r>
          </w:p>
          <w:p w14:paraId="3F684AA4" w14:textId="645BE354" w:rsidR="007E56F6" w:rsidRPr="007E56F6" w:rsidRDefault="007E56F6" w:rsidP="00432A9E">
            <w:pPr>
              <w:pStyle w:val="Prrafodelista"/>
              <w:numPr>
                <w:ilvl w:val="0"/>
                <w:numId w:val="3"/>
              </w:numPr>
              <w:tabs>
                <w:tab w:val="left" w:pos="284"/>
              </w:tabs>
              <w:spacing w:line="276" w:lineRule="auto"/>
              <w:ind w:left="0" w:firstLine="0"/>
              <w:contextualSpacing w:val="0"/>
              <w:rPr>
                <w:rFonts w:ascii="Arial" w:eastAsia="Arial" w:hAnsi="Arial" w:cs="Arial"/>
                <w:b w:val="0"/>
                <w:spacing w:val="-2"/>
              </w:rPr>
            </w:pPr>
            <w:r>
              <w:rPr>
                <w:rFonts w:ascii="Arial" w:eastAsia="Arial" w:hAnsi="Arial" w:cs="Arial"/>
                <w:b w:val="0"/>
                <w:spacing w:val="-2"/>
              </w:rPr>
              <w:t>Conector bimetálico 1 perno ranuras paralelas</w:t>
            </w:r>
          </w:p>
          <w:p w14:paraId="3C4981FC" w14:textId="06B66725" w:rsidR="007E56F6" w:rsidRPr="007E56F6" w:rsidRDefault="007E56F6" w:rsidP="00432A9E">
            <w:pPr>
              <w:pStyle w:val="Prrafodelista"/>
              <w:numPr>
                <w:ilvl w:val="0"/>
                <w:numId w:val="3"/>
              </w:numPr>
              <w:tabs>
                <w:tab w:val="left" w:pos="284"/>
              </w:tabs>
              <w:spacing w:line="276" w:lineRule="auto"/>
              <w:ind w:left="0" w:firstLine="0"/>
              <w:contextualSpacing w:val="0"/>
              <w:rPr>
                <w:rFonts w:ascii="Arial" w:eastAsia="Arial" w:hAnsi="Arial" w:cs="Arial"/>
                <w:b w:val="0"/>
                <w:spacing w:val="-2"/>
              </w:rPr>
            </w:pPr>
            <w:r>
              <w:rPr>
                <w:rFonts w:ascii="Arial" w:eastAsia="Arial" w:hAnsi="Arial" w:cs="Arial"/>
                <w:b w:val="0"/>
                <w:spacing w:val="-2"/>
              </w:rPr>
              <w:t>Fotocelda electrónica certificada</w:t>
            </w:r>
          </w:p>
          <w:p w14:paraId="6F716097" w14:textId="606B87D4" w:rsidR="007E56F6" w:rsidRPr="007E56F6" w:rsidRDefault="007E56F6" w:rsidP="00432A9E">
            <w:pPr>
              <w:pStyle w:val="Prrafodelista"/>
              <w:numPr>
                <w:ilvl w:val="0"/>
                <w:numId w:val="3"/>
              </w:numPr>
              <w:tabs>
                <w:tab w:val="left" w:pos="284"/>
              </w:tabs>
              <w:spacing w:line="276" w:lineRule="auto"/>
              <w:ind w:left="0" w:firstLine="0"/>
              <w:contextualSpacing w:val="0"/>
              <w:rPr>
                <w:rFonts w:ascii="Arial" w:eastAsia="Arial" w:hAnsi="Arial" w:cs="Arial"/>
                <w:b w:val="0"/>
                <w:spacing w:val="-2"/>
              </w:rPr>
            </w:pPr>
            <w:r>
              <w:rPr>
                <w:rFonts w:ascii="Arial" w:eastAsia="Arial" w:hAnsi="Arial" w:cs="Arial"/>
                <w:b w:val="0"/>
                <w:spacing w:val="-2"/>
              </w:rPr>
              <w:t>Brazo soporte de 3/4" Galvanizado tipo IMC * 1.5 metros, curva 90º, para iluminaria LED en poste de concreto</w:t>
            </w:r>
          </w:p>
          <w:p w14:paraId="6B4518D7" w14:textId="46ACD67E" w:rsidR="007E56F6" w:rsidRPr="007E56F6" w:rsidRDefault="007E56F6" w:rsidP="00432A9E">
            <w:pPr>
              <w:pStyle w:val="Prrafodelista"/>
              <w:numPr>
                <w:ilvl w:val="0"/>
                <w:numId w:val="3"/>
              </w:numPr>
              <w:tabs>
                <w:tab w:val="left" w:pos="284"/>
              </w:tabs>
              <w:spacing w:line="276" w:lineRule="auto"/>
              <w:ind w:left="0" w:firstLine="0"/>
              <w:contextualSpacing w:val="0"/>
              <w:rPr>
                <w:rFonts w:ascii="Arial" w:eastAsia="Arial" w:hAnsi="Arial" w:cs="Arial"/>
                <w:b w:val="0"/>
                <w:spacing w:val="-2"/>
              </w:rPr>
            </w:pPr>
            <w:r w:rsidRPr="007E56F6">
              <w:rPr>
                <w:rFonts w:ascii="Arial" w:eastAsia="Arial" w:hAnsi="Arial" w:cs="Arial"/>
                <w:b w:val="0"/>
                <w:spacing w:val="-2"/>
              </w:rPr>
              <w:t>Luminaria LED de 47W; para alumbrado público; lumen: 7.000 lm; color luz: 5.000k; sistema de tele gestión; voltaje operación: 95-265 VAC, PF&gt;0.9, CRI&gt;70; vida útil: 10 años; protección: IP65; garantía: 5 años; color verde referencia RAL 6018, con pintura Electrostática, marcada en bajo relieve con las palabras AP DE SARAVENA certificación: RETIE Y RETILAP</w:t>
            </w:r>
          </w:p>
          <w:p w14:paraId="4C7208D7" w14:textId="77777777" w:rsidR="005F5C05" w:rsidRPr="00D03F37" w:rsidRDefault="005F5C05" w:rsidP="00D03F37">
            <w:pPr>
              <w:tabs>
                <w:tab w:val="left" w:pos="284"/>
              </w:tabs>
              <w:rPr>
                <w:rFonts w:eastAsia="Arial" w:cs="Arial"/>
                <w:spacing w:val="-2"/>
              </w:rPr>
            </w:pPr>
          </w:p>
          <w:p w14:paraId="4DC9F539" w14:textId="77777777" w:rsidR="00B940BA" w:rsidRPr="00D03F37" w:rsidRDefault="00B940BA" w:rsidP="00D03F37">
            <w:pPr>
              <w:tabs>
                <w:tab w:val="left" w:pos="284"/>
              </w:tabs>
              <w:rPr>
                <w:rFonts w:eastAsia="Arial" w:cs="Arial"/>
                <w:spacing w:val="-2"/>
              </w:rPr>
            </w:pPr>
            <w:r w:rsidRPr="00D03F37">
              <w:rPr>
                <w:rFonts w:eastAsia="Arial" w:cs="Arial"/>
                <w:spacing w:val="-2"/>
              </w:rPr>
              <w:t>ESPECIFICACION DE LUMINARIA LED ALUMBRADO PUBLICO VIAS URBANAS</w:t>
            </w:r>
          </w:p>
          <w:p w14:paraId="57D172BB" w14:textId="77777777" w:rsidR="00B940BA" w:rsidRPr="00D03F37" w:rsidRDefault="00B940BA" w:rsidP="00D03F37">
            <w:pPr>
              <w:tabs>
                <w:tab w:val="left" w:pos="284"/>
              </w:tabs>
              <w:rPr>
                <w:rFonts w:eastAsia="Arial" w:cs="Arial"/>
                <w:spacing w:val="-2"/>
              </w:rPr>
            </w:pPr>
          </w:p>
          <w:tbl>
            <w:tblPr>
              <w:tblStyle w:val="Tablaconcuadrcula"/>
              <w:tblW w:w="0" w:type="auto"/>
              <w:tblLook w:val="04A0" w:firstRow="1" w:lastRow="0" w:firstColumn="1" w:lastColumn="0" w:noHBand="0" w:noVBand="1"/>
            </w:tblPr>
            <w:tblGrid>
              <w:gridCol w:w="3705"/>
              <w:gridCol w:w="5386"/>
            </w:tblGrid>
            <w:tr w:rsidR="00B940BA" w:rsidRPr="00D03F37" w14:paraId="2B74BB06" w14:textId="77777777" w:rsidTr="00B940BA">
              <w:trPr>
                <w:trHeight w:val="284"/>
              </w:trPr>
              <w:tc>
                <w:tcPr>
                  <w:tcW w:w="3705" w:type="dxa"/>
                  <w:vAlign w:val="center"/>
                </w:tcPr>
                <w:p w14:paraId="192B66C6" w14:textId="77777777" w:rsidR="00B940BA" w:rsidRPr="00D03F37" w:rsidRDefault="00B940BA" w:rsidP="00D03F37">
                  <w:pPr>
                    <w:tabs>
                      <w:tab w:val="left" w:pos="284"/>
                    </w:tabs>
                    <w:jc w:val="left"/>
                    <w:rPr>
                      <w:rFonts w:ascii="Arial" w:hAnsi="Arial" w:cs="Arial"/>
                    </w:rPr>
                  </w:pPr>
                  <w:r w:rsidRPr="00D03F37">
                    <w:rPr>
                      <w:rFonts w:ascii="Arial" w:hAnsi="Arial" w:cs="Arial"/>
                    </w:rPr>
                    <w:t>Certificación RETIE / RETILAP</w:t>
                  </w:r>
                </w:p>
              </w:tc>
              <w:tc>
                <w:tcPr>
                  <w:tcW w:w="5386" w:type="dxa"/>
                  <w:vAlign w:val="center"/>
                </w:tcPr>
                <w:p w14:paraId="3112708E" w14:textId="77777777" w:rsidR="00B940BA" w:rsidRPr="00D03F37" w:rsidRDefault="00B940BA" w:rsidP="00D03F37">
                  <w:pPr>
                    <w:tabs>
                      <w:tab w:val="left" w:pos="284"/>
                    </w:tabs>
                    <w:jc w:val="left"/>
                    <w:rPr>
                      <w:rFonts w:ascii="Arial" w:hAnsi="Arial" w:cs="Arial"/>
                    </w:rPr>
                  </w:pPr>
                  <w:r w:rsidRPr="00D03F37">
                    <w:rPr>
                      <w:rFonts w:ascii="Arial" w:hAnsi="Arial" w:cs="Arial"/>
                    </w:rPr>
                    <w:t>SI</w:t>
                  </w:r>
                </w:p>
              </w:tc>
            </w:tr>
            <w:tr w:rsidR="00B940BA" w:rsidRPr="00D03F37" w14:paraId="51C7CE1A" w14:textId="77777777" w:rsidTr="00B940BA">
              <w:trPr>
                <w:trHeight w:val="284"/>
              </w:trPr>
              <w:tc>
                <w:tcPr>
                  <w:tcW w:w="3705" w:type="dxa"/>
                  <w:vAlign w:val="center"/>
                </w:tcPr>
                <w:p w14:paraId="38379AF0" w14:textId="77777777" w:rsidR="00B940BA" w:rsidRPr="00D03F37" w:rsidRDefault="00B940BA" w:rsidP="00D03F37">
                  <w:pPr>
                    <w:tabs>
                      <w:tab w:val="left" w:pos="284"/>
                    </w:tabs>
                    <w:jc w:val="left"/>
                    <w:rPr>
                      <w:rFonts w:ascii="Arial" w:hAnsi="Arial" w:cs="Arial"/>
                    </w:rPr>
                  </w:pPr>
                  <w:r w:rsidRPr="00D03F37">
                    <w:rPr>
                      <w:rFonts w:ascii="Arial" w:hAnsi="Arial" w:cs="Arial"/>
                    </w:rPr>
                    <w:t>Certificado de Garantía</w:t>
                  </w:r>
                </w:p>
              </w:tc>
              <w:tc>
                <w:tcPr>
                  <w:tcW w:w="5386" w:type="dxa"/>
                  <w:vAlign w:val="center"/>
                </w:tcPr>
                <w:p w14:paraId="483FC726" w14:textId="77777777" w:rsidR="00B940BA" w:rsidRPr="00D03F37" w:rsidRDefault="00B940BA" w:rsidP="00D03F37">
                  <w:pPr>
                    <w:tabs>
                      <w:tab w:val="left" w:pos="284"/>
                    </w:tabs>
                    <w:jc w:val="left"/>
                    <w:rPr>
                      <w:rFonts w:ascii="Arial" w:hAnsi="Arial" w:cs="Arial"/>
                    </w:rPr>
                  </w:pPr>
                  <w:r w:rsidRPr="00D03F37">
                    <w:rPr>
                      <w:rFonts w:ascii="Arial" w:hAnsi="Arial" w:cs="Arial"/>
                    </w:rPr>
                    <w:t>SI (5 Años)</w:t>
                  </w:r>
                </w:p>
              </w:tc>
            </w:tr>
            <w:tr w:rsidR="00B940BA" w:rsidRPr="00D03F37" w14:paraId="3CC89DC8" w14:textId="77777777" w:rsidTr="00B940BA">
              <w:trPr>
                <w:trHeight w:val="284"/>
              </w:trPr>
              <w:tc>
                <w:tcPr>
                  <w:tcW w:w="3705" w:type="dxa"/>
                  <w:vAlign w:val="center"/>
                </w:tcPr>
                <w:p w14:paraId="793A985A" w14:textId="77777777" w:rsidR="00B940BA" w:rsidRPr="00D03F37" w:rsidRDefault="00B940BA" w:rsidP="00D03F37">
                  <w:pPr>
                    <w:tabs>
                      <w:tab w:val="left" w:pos="284"/>
                    </w:tabs>
                    <w:jc w:val="left"/>
                    <w:rPr>
                      <w:rFonts w:ascii="Arial" w:hAnsi="Arial" w:cs="Arial"/>
                    </w:rPr>
                  </w:pPr>
                  <w:r w:rsidRPr="00D03F37">
                    <w:rPr>
                      <w:rFonts w:ascii="Arial" w:hAnsi="Arial" w:cs="Arial"/>
                    </w:rPr>
                    <w:t>Potencia</w:t>
                  </w:r>
                </w:p>
              </w:tc>
              <w:tc>
                <w:tcPr>
                  <w:tcW w:w="5386" w:type="dxa"/>
                  <w:vAlign w:val="center"/>
                </w:tcPr>
                <w:p w14:paraId="57F3BDE3" w14:textId="77777777" w:rsidR="00B940BA" w:rsidRPr="00D03F37" w:rsidRDefault="00B940BA" w:rsidP="00D03F37">
                  <w:pPr>
                    <w:tabs>
                      <w:tab w:val="left" w:pos="284"/>
                    </w:tabs>
                    <w:jc w:val="left"/>
                    <w:rPr>
                      <w:rFonts w:ascii="Arial" w:hAnsi="Arial" w:cs="Arial"/>
                    </w:rPr>
                  </w:pPr>
                  <w:r w:rsidRPr="00D03F37">
                    <w:rPr>
                      <w:rFonts w:ascii="Arial" w:hAnsi="Arial" w:cs="Arial"/>
                    </w:rPr>
                    <w:t>4</w:t>
                  </w:r>
                  <w:r w:rsidR="00DA7655" w:rsidRPr="00D03F37">
                    <w:rPr>
                      <w:rFonts w:ascii="Arial" w:hAnsi="Arial" w:cs="Arial"/>
                    </w:rPr>
                    <w:t>7</w:t>
                  </w:r>
                  <w:r w:rsidRPr="00D03F37">
                    <w:rPr>
                      <w:rFonts w:ascii="Arial" w:hAnsi="Arial" w:cs="Arial"/>
                    </w:rPr>
                    <w:t xml:space="preserve">W </w:t>
                  </w:r>
                </w:p>
              </w:tc>
            </w:tr>
            <w:tr w:rsidR="00985DB4" w:rsidRPr="00D03F37" w14:paraId="65DF8636" w14:textId="77777777" w:rsidTr="00B940BA">
              <w:trPr>
                <w:trHeight w:val="284"/>
              </w:trPr>
              <w:tc>
                <w:tcPr>
                  <w:tcW w:w="3705" w:type="dxa"/>
                  <w:vAlign w:val="center"/>
                </w:tcPr>
                <w:p w14:paraId="5D623056" w14:textId="23D5F343" w:rsidR="00985DB4" w:rsidRPr="00D03F37" w:rsidRDefault="00985DB4" w:rsidP="00D03F37">
                  <w:pPr>
                    <w:tabs>
                      <w:tab w:val="left" w:pos="284"/>
                    </w:tabs>
                    <w:jc w:val="left"/>
                    <w:rPr>
                      <w:rFonts w:ascii="Arial" w:hAnsi="Arial" w:cs="Arial"/>
                    </w:rPr>
                  </w:pPr>
                  <w:r w:rsidRPr="00D03F37">
                    <w:rPr>
                      <w:rFonts w:ascii="Arial" w:hAnsi="Arial" w:cs="Arial"/>
                    </w:rPr>
                    <w:t>Función</w:t>
                  </w:r>
                </w:p>
              </w:tc>
              <w:tc>
                <w:tcPr>
                  <w:tcW w:w="5386" w:type="dxa"/>
                  <w:vAlign w:val="center"/>
                </w:tcPr>
                <w:p w14:paraId="1AE532EE" w14:textId="5AD662D2" w:rsidR="00985DB4" w:rsidRPr="00D03F37" w:rsidRDefault="00985DB4" w:rsidP="00D03F37">
                  <w:pPr>
                    <w:tabs>
                      <w:tab w:val="left" w:pos="284"/>
                    </w:tabs>
                    <w:jc w:val="left"/>
                    <w:rPr>
                      <w:rFonts w:ascii="Arial" w:hAnsi="Arial" w:cs="Arial"/>
                    </w:rPr>
                  </w:pPr>
                  <w:r w:rsidRPr="00D03F37">
                    <w:rPr>
                      <w:rFonts w:ascii="Arial" w:hAnsi="Arial" w:cs="Arial"/>
                    </w:rPr>
                    <w:t xml:space="preserve">Con tecnología de </w:t>
                  </w:r>
                  <w:r w:rsidR="00864EC7" w:rsidRPr="00D03F37">
                    <w:rPr>
                      <w:rFonts w:ascii="Arial" w:hAnsi="Arial" w:cs="Arial"/>
                    </w:rPr>
                    <w:t>tele gestión</w:t>
                  </w:r>
                </w:p>
              </w:tc>
            </w:tr>
            <w:tr w:rsidR="00B940BA" w:rsidRPr="00D03F37" w14:paraId="3A84CD07" w14:textId="77777777" w:rsidTr="00B940BA">
              <w:trPr>
                <w:trHeight w:val="284"/>
              </w:trPr>
              <w:tc>
                <w:tcPr>
                  <w:tcW w:w="3705" w:type="dxa"/>
                  <w:vAlign w:val="center"/>
                </w:tcPr>
                <w:p w14:paraId="7759E635" w14:textId="77777777" w:rsidR="00B940BA" w:rsidRPr="00D03F37" w:rsidRDefault="00B940BA" w:rsidP="00D03F37">
                  <w:pPr>
                    <w:tabs>
                      <w:tab w:val="left" w:pos="284"/>
                    </w:tabs>
                    <w:jc w:val="left"/>
                    <w:rPr>
                      <w:rFonts w:ascii="Arial" w:hAnsi="Arial" w:cs="Arial"/>
                    </w:rPr>
                  </w:pPr>
                  <w:r w:rsidRPr="00D03F37">
                    <w:rPr>
                      <w:rFonts w:ascii="Arial" w:hAnsi="Arial" w:cs="Arial"/>
                    </w:rPr>
                    <w:t>Voltaje de Alimentación</w:t>
                  </w:r>
                </w:p>
              </w:tc>
              <w:tc>
                <w:tcPr>
                  <w:tcW w:w="5386" w:type="dxa"/>
                  <w:vAlign w:val="center"/>
                </w:tcPr>
                <w:p w14:paraId="4EE17650" w14:textId="77777777" w:rsidR="00B940BA" w:rsidRPr="00D03F37" w:rsidRDefault="00B940BA" w:rsidP="00D03F37">
                  <w:pPr>
                    <w:tabs>
                      <w:tab w:val="left" w:pos="284"/>
                    </w:tabs>
                    <w:jc w:val="left"/>
                    <w:rPr>
                      <w:rFonts w:ascii="Arial" w:hAnsi="Arial" w:cs="Arial"/>
                    </w:rPr>
                  </w:pPr>
                  <w:r w:rsidRPr="00D03F37">
                    <w:rPr>
                      <w:rFonts w:ascii="Arial" w:hAnsi="Arial" w:cs="Arial"/>
                    </w:rPr>
                    <w:t>Multivoltaje 115 VAC – 270 VAC</w:t>
                  </w:r>
                </w:p>
              </w:tc>
            </w:tr>
            <w:tr w:rsidR="00B940BA" w:rsidRPr="00D03F37" w14:paraId="3C7B1D67" w14:textId="77777777" w:rsidTr="00B940BA">
              <w:trPr>
                <w:trHeight w:val="284"/>
              </w:trPr>
              <w:tc>
                <w:tcPr>
                  <w:tcW w:w="3705" w:type="dxa"/>
                  <w:vAlign w:val="center"/>
                </w:tcPr>
                <w:p w14:paraId="13BA69F3" w14:textId="77777777" w:rsidR="00B940BA" w:rsidRPr="00D03F37" w:rsidRDefault="00B940BA" w:rsidP="00D03F37">
                  <w:pPr>
                    <w:tabs>
                      <w:tab w:val="left" w:pos="284"/>
                    </w:tabs>
                    <w:jc w:val="left"/>
                    <w:rPr>
                      <w:rFonts w:ascii="Arial" w:hAnsi="Arial" w:cs="Arial"/>
                    </w:rPr>
                  </w:pPr>
                  <w:r w:rsidRPr="00D03F37">
                    <w:rPr>
                      <w:rFonts w:ascii="Arial" w:hAnsi="Arial" w:cs="Arial"/>
                    </w:rPr>
                    <w:t xml:space="preserve">Frecuencia </w:t>
                  </w:r>
                </w:p>
              </w:tc>
              <w:tc>
                <w:tcPr>
                  <w:tcW w:w="5386" w:type="dxa"/>
                  <w:vAlign w:val="center"/>
                </w:tcPr>
                <w:p w14:paraId="717F5209" w14:textId="77777777" w:rsidR="00B940BA" w:rsidRPr="00D03F37" w:rsidRDefault="00B940BA" w:rsidP="00D03F37">
                  <w:pPr>
                    <w:tabs>
                      <w:tab w:val="left" w:pos="284"/>
                    </w:tabs>
                    <w:jc w:val="left"/>
                    <w:rPr>
                      <w:rFonts w:ascii="Arial" w:hAnsi="Arial" w:cs="Arial"/>
                    </w:rPr>
                  </w:pPr>
                  <w:r w:rsidRPr="00D03F37">
                    <w:rPr>
                      <w:rFonts w:ascii="Arial" w:hAnsi="Arial" w:cs="Arial"/>
                    </w:rPr>
                    <w:t>60 HZ</w:t>
                  </w:r>
                </w:p>
              </w:tc>
            </w:tr>
            <w:tr w:rsidR="00B940BA" w:rsidRPr="00D03F37" w14:paraId="726DE851" w14:textId="77777777" w:rsidTr="00B940BA">
              <w:trPr>
                <w:trHeight w:val="284"/>
              </w:trPr>
              <w:tc>
                <w:tcPr>
                  <w:tcW w:w="3705" w:type="dxa"/>
                  <w:vAlign w:val="center"/>
                </w:tcPr>
                <w:p w14:paraId="5A23D541" w14:textId="77777777" w:rsidR="00B940BA" w:rsidRPr="00D03F37" w:rsidRDefault="00B940BA" w:rsidP="00D03F37">
                  <w:pPr>
                    <w:tabs>
                      <w:tab w:val="left" w:pos="284"/>
                    </w:tabs>
                    <w:jc w:val="left"/>
                    <w:rPr>
                      <w:rFonts w:ascii="Arial" w:hAnsi="Arial" w:cs="Arial"/>
                    </w:rPr>
                  </w:pPr>
                  <w:r w:rsidRPr="00D03F37">
                    <w:rPr>
                      <w:rFonts w:ascii="Arial" w:hAnsi="Arial" w:cs="Arial"/>
                    </w:rPr>
                    <w:t>Flujo Luminoso (Lm)</w:t>
                  </w:r>
                </w:p>
              </w:tc>
              <w:tc>
                <w:tcPr>
                  <w:tcW w:w="5386" w:type="dxa"/>
                  <w:vAlign w:val="center"/>
                </w:tcPr>
                <w:p w14:paraId="2BB8FA7A" w14:textId="5DF215CA" w:rsidR="00B940BA" w:rsidRPr="00D03F37" w:rsidRDefault="00B940BA" w:rsidP="00D03F37">
                  <w:pPr>
                    <w:tabs>
                      <w:tab w:val="left" w:pos="284"/>
                    </w:tabs>
                    <w:jc w:val="left"/>
                    <w:rPr>
                      <w:rFonts w:ascii="Arial" w:hAnsi="Arial" w:cs="Arial"/>
                    </w:rPr>
                  </w:pPr>
                  <w:r w:rsidRPr="00D03F37">
                    <w:rPr>
                      <w:rFonts w:ascii="Arial" w:hAnsi="Arial" w:cs="Arial"/>
                    </w:rPr>
                    <w:t>140 lm/w</w:t>
                  </w:r>
                </w:p>
              </w:tc>
            </w:tr>
            <w:tr w:rsidR="00B940BA" w:rsidRPr="00D03F37" w14:paraId="19C48871" w14:textId="77777777" w:rsidTr="00B940BA">
              <w:trPr>
                <w:trHeight w:val="284"/>
              </w:trPr>
              <w:tc>
                <w:tcPr>
                  <w:tcW w:w="3705" w:type="dxa"/>
                  <w:vAlign w:val="center"/>
                </w:tcPr>
                <w:p w14:paraId="7D766EFF" w14:textId="77777777" w:rsidR="00B940BA" w:rsidRPr="00D03F37" w:rsidRDefault="00B940BA" w:rsidP="00D03F37">
                  <w:pPr>
                    <w:tabs>
                      <w:tab w:val="left" w:pos="284"/>
                    </w:tabs>
                    <w:jc w:val="left"/>
                    <w:rPr>
                      <w:rFonts w:ascii="Arial" w:hAnsi="Arial" w:cs="Arial"/>
                    </w:rPr>
                  </w:pPr>
                  <w:r w:rsidRPr="00D03F37">
                    <w:rPr>
                      <w:rFonts w:ascii="Arial" w:hAnsi="Arial" w:cs="Arial"/>
                    </w:rPr>
                    <w:t>Factor de Potencia</w:t>
                  </w:r>
                </w:p>
              </w:tc>
              <w:tc>
                <w:tcPr>
                  <w:tcW w:w="5386" w:type="dxa"/>
                  <w:vAlign w:val="center"/>
                </w:tcPr>
                <w:p w14:paraId="438D2B57" w14:textId="77777777" w:rsidR="00B940BA" w:rsidRPr="00D03F37" w:rsidRDefault="00B940BA" w:rsidP="00D03F37">
                  <w:pPr>
                    <w:tabs>
                      <w:tab w:val="left" w:pos="284"/>
                    </w:tabs>
                    <w:jc w:val="left"/>
                    <w:rPr>
                      <w:rFonts w:ascii="Arial" w:hAnsi="Arial" w:cs="Arial"/>
                    </w:rPr>
                  </w:pPr>
                  <w:r w:rsidRPr="00D03F37">
                    <w:rPr>
                      <w:rFonts w:ascii="Arial" w:hAnsi="Arial" w:cs="Arial"/>
                    </w:rPr>
                    <w:t>0.90&lt;0.95</w:t>
                  </w:r>
                </w:p>
              </w:tc>
            </w:tr>
            <w:tr w:rsidR="00B940BA" w:rsidRPr="00D03F37" w14:paraId="40BBE80C" w14:textId="77777777" w:rsidTr="00B940BA">
              <w:trPr>
                <w:trHeight w:val="284"/>
              </w:trPr>
              <w:tc>
                <w:tcPr>
                  <w:tcW w:w="3705" w:type="dxa"/>
                  <w:vAlign w:val="center"/>
                </w:tcPr>
                <w:p w14:paraId="23B316BE" w14:textId="77777777" w:rsidR="00B940BA" w:rsidRPr="00D03F37" w:rsidRDefault="00B940BA" w:rsidP="00D03F37">
                  <w:pPr>
                    <w:tabs>
                      <w:tab w:val="left" w:pos="284"/>
                    </w:tabs>
                    <w:jc w:val="left"/>
                    <w:rPr>
                      <w:rFonts w:ascii="Arial" w:hAnsi="Arial" w:cs="Arial"/>
                    </w:rPr>
                  </w:pPr>
                  <w:r w:rsidRPr="00D03F37">
                    <w:rPr>
                      <w:rFonts w:ascii="Arial" w:hAnsi="Arial" w:cs="Arial"/>
                    </w:rPr>
                    <w:t>Fuente de Luz Led</w:t>
                  </w:r>
                </w:p>
              </w:tc>
              <w:tc>
                <w:tcPr>
                  <w:tcW w:w="5386" w:type="dxa"/>
                  <w:vAlign w:val="center"/>
                </w:tcPr>
                <w:p w14:paraId="287C39A3" w14:textId="77777777" w:rsidR="00B940BA" w:rsidRPr="00D03F37" w:rsidRDefault="00B940BA" w:rsidP="00D03F37">
                  <w:pPr>
                    <w:tabs>
                      <w:tab w:val="left" w:pos="284"/>
                    </w:tabs>
                    <w:jc w:val="left"/>
                    <w:rPr>
                      <w:rFonts w:ascii="Arial" w:hAnsi="Arial" w:cs="Arial"/>
                    </w:rPr>
                  </w:pPr>
                  <w:r w:rsidRPr="00D03F37">
                    <w:rPr>
                      <w:rFonts w:ascii="Arial" w:hAnsi="Arial" w:cs="Arial"/>
                    </w:rPr>
                    <w:t xml:space="preserve">Módulo </w:t>
                  </w:r>
                  <w:r w:rsidR="009B5610" w:rsidRPr="00D03F37">
                    <w:rPr>
                      <w:rFonts w:ascii="Arial" w:hAnsi="Arial" w:cs="Arial"/>
                    </w:rPr>
                    <w:t xml:space="preserve">SMD </w:t>
                  </w:r>
                  <w:r w:rsidRPr="00D03F37">
                    <w:rPr>
                      <w:rFonts w:ascii="Arial" w:hAnsi="Arial" w:cs="Arial"/>
                    </w:rPr>
                    <w:t>Multiled</w:t>
                  </w:r>
                </w:p>
              </w:tc>
            </w:tr>
            <w:tr w:rsidR="00B940BA" w:rsidRPr="00D03F37" w14:paraId="6DB671BC" w14:textId="77777777" w:rsidTr="00B940BA">
              <w:trPr>
                <w:trHeight w:val="284"/>
              </w:trPr>
              <w:tc>
                <w:tcPr>
                  <w:tcW w:w="3705" w:type="dxa"/>
                  <w:vAlign w:val="center"/>
                </w:tcPr>
                <w:p w14:paraId="03C1F94B" w14:textId="77777777" w:rsidR="00B940BA" w:rsidRPr="00D03F37" w:rsidRDefault="00B940BA" w:rsidP="00D03F37">
                  <w:pPr>
                    <w:tabs>
                      <w:tab w:val="left" w:pos="284"/>
                    </w:tabs>
                    <w:jc w:val="left"/>
                    <w:rPr>
                      <w:rFonts w:ascii="Arial" w:hAnsi="Arial" w:cs="Arial"/>
                    </w:rPr>
                  </w:pPr>
                  <w:r w:rsidRPr="00D03F37">
                    <w:rPr>
                      <w:rFonts w:ascii="Arial" w:hAnsi="Arial" w:cs="Arial"/>
                    </w:rPr>
                    <w:t>Driver</w:t>
                  </w:r>
                </w:p>
              </w:tc>
              <w:tc>
                <w:tcPr>
                  <w:tcW w:w="5386" w:type="dxa"/>
                  <w:vAlign w:val="center"/>
                </w:tcPr>
                <w:p w14:paraId="4385590F" w14:textId="77777777" w:rsidR="00B940BA" w:rsidRPr="00D03F37" w:rsidRDefault="00B940BA" w:rsidP="00D03F37">
                  <w:pPr>
                    <w:tabs>
                      <w:tab w:val="left" w:pos="284"/>
                    </w:tabs>
                    <w:jc w:val="left"/>
                    <w:rPr>
                      <w:rFonts w:ascii="Arial" w:hAnsi="Arial" w:cs="Arial"/>
                    </w:rPr>
                  </w:pPr>
                  <w:r w:rsidRPr="00D03F37">
                    <w:rPr>
                      <w:rFonts w:ascii="Arial" w:hAnsi="Arial" w:cs="Arial"/>
                    </w:rPr>
                    <w:t>Electrónico</w:t>
                  </w:r>
                </w:p>
              </w:tc>
            </w:tr>
            <w:tr w:rsidR="00B940BA" w:rsidRPr="00D03F37" w14:paraId="779B9C5F" w14:textId="77777777" w:rsidTr="00B940BA">
              <w:trPr>
                <w:trHeight w:val="284"/>
              </w:trPr>
              <w:tc>
                <w:tcPr>
                  <w:tcW w:w="3705" w:type="dxa"/>
                  <w:vAlign w:val="center"/>
                </w:tcPr>
                <w:p w14:paraId="0B36189C" w14:textId="77777777" w:rsidR="00B940BA" w:rsidRPr="00D03F37" w:rsidRDefault="00B940BA" w:rsidP="00D03F37">
                  <w:pPr>
                    <w:tabs>
                      <w:tab w:val="left" w:pos="284"/>
                    </w:tabs>
                    <w:jc w:val="left"/>
                    <w:rPr>
                      <w:rFonts w:ascii="Arial" w:hAnsi="Arial" w:cs="Arial"/>
                    </w:rPr>
                  </w:pPr>
                  <w:r w:rsidRPr="00D03F37">
                    <w:rPr>
                      <w:rFonts w:ascii="Arial" w:hAnsi="Arial" w:cs="Arial"/>
                    </w:rPr>
                    <w:t>CRI</w:t>
                  </w:r>
                </w:p>
              </w:tc>
              <w:tc>
                <w:tcPr>
                  <w:tcW w:w="5386" w:type="dxa"/>
                  <w:vAlign w:val="center"/>
                </w:tcPr>
                <w:p w14:paraId="355ACDF2" w14:textId="77777777" w:rsidR="00B940BA" w:rsidRPr="00D03F37" w:rsidRDefault="00B940BA" w:rsidP="00D03F37">
                  <w:pPr>
                    <w:tabs>
                      <w:tab w:val="left" w:pos="284"/>
                    </w:tabs>
                    <w:jc w:val="left"/>
                    <w:rPr>
                      <w:rFonts w:ascii="Arial" w:hAnsi="Arial" w:cs="Arial"/>
                    </w:rPr>
                  </w:pPr>
                  <w:r w:rsidRPr="00D03F37">
                    <w:rPr>
                      <w:rFonts w:ascii="Arial" w:hAnsi="Arial" w:cs="Arial"/>
                    </w:rPr>
                    <w:t>70%</w:t>
                  </w:r>
                </w:p>
              </w:tc>
            </w:tr>
            <w:tr w:rsidR="00B940BA" w:rsidRPr="00D03F37" w14:paraId="7E6F5472" w14:textId="77777777" w:rsidTr="00B940BA">
              <w:trPr>
                <w:trHeight w:val="284"/>
              </w:trPr>
              <w:tc>
                <w:tcPr>
                  <w:tcW w:w="3705" w:type="dxa"/>
                  <w:vAlign w:val="center"/>
                </w:tcPr>
                <w:p w14:paraId="27CAD216" w14:textId="77777777" w:rsidR="00B940BA" w:rsidRPr="00D03F37" w:rsidRDefault="00B940BA" w:rsidP="00D03F37">
                  <w:pPr>
                    <w:tabs>
                      <w:tab w:val="left" w:pos="284"/>
                    </w:tabs>
                    <w:jc w:val="left"/>
                    <w:rPr>
                      <w:rFonts w:ascii="Arial" w:hAnsi="Arial" w:cs="Arial"/>
                    </w:rPr>
                  </w:pPr>
                  <w:r w:rsidRPr="00D03F37">
                    <w:rPr>
                      <w:rFonts w:ascii="Arial" w:hAnsi="Arial" w:cs="Arial"/>
                    </w:rPr>
                    <w:t>Temperatura de Color (CCT)</w:t>
                  </w:r>
                </w:p>
              </w:tc>
              <w:tc>
                <w:tcPr>
                  <w:tcW w:w="5386" w:type="dxa"/>
                  <w:vAlign w:val="center"/>
                </w:tcPr>
                <w:p w14:paraId="2AEA6D49" w14:textId="77777777" w:rsidR="00B940BA" w:rsidRPr="00D03F37" w:rsidRDefault="00B940BA" w:rsidP="00D03F37">
                  <w:pPr>
                    <w:tabs>
                      <w:tab w:val="left" w:pos="284"/>
                    </w:tabs>
                    <w:jc w:val="left"/>
                    <w:rPr>
                      <w:rFonts w:ascii="Arial" w:hAnsi="Arial" w:cs="Arial"/>
                    </w:rPr>
                  </w:pPr>
                  <w:r w:rsidRPr="00D03F37">
                    <w:rPr>
                      <w:rFonts w:ascii="Arial" w:hAnsi="Arial" w:cs="Arial"/>
                    </w:rPr>
                    <w:t>5.000K</w:t>
                  </w:r>
                </w:p>
              </w:tc>
            </w:tr>
            <w:tr w:rsidR="00B940BA" w:rsidRPr="00D03F37" w14:paraId="787E93EA" w14:textId="77777777" w:rsidTr="00B940BA">
              <w:trPr>
                <w:trHeight w:val="284"/>
              </w:trPr>
              <w:tc>
                <w:tcPr>
                  <w:tcW w:w="3705" w:type="dxa"/>
                  <w:vAlign w:val="center"/>
                </w:tcPr>
                <w:p w14:paraId="10078BD5" w14:textId="77777777" w:rsidR="00B940BA" w:rsidRPr="00D03F37" w:rsidRDefault="00B940BA" w:rsidP="00D03F37">
                  <w:pPr>
                    <w:tabs>
                      <w:tab w:val="left" w:pos="284"/>
                    </w:tabs>
                    <w:jc w:val="left"/>
                    <w:rPr>
                      <w:rFonts w:ascii="Arial" w:hAnsi="Arial" w:cs="Arial"/>
                    </w:rPr>
                  </w:pPr>
                  <w:r w:rsidRPr="00D03F37">
                    <w:rPr>
                      <w:rFonts w:ascii="Arial" w:hAnsi="Arial" w:cs="Arial"/>
                    </w:rPr>
                    <w:t>Vida Útil</w:t>
                  </w:r>
                </w:p>
              </w:tc>
              <w:tc>
                <w:tcPr>
                  <w:tcW w:w="5386" w:type="dxa"/>
                  <w:vAlign w:val="center"/>
                </w:tcPr>
                <w:p w14:paraId="0C8C2BF2" w14:textId="2FD1543F" w:rsidR="00B940BA" w:rsidRPr="00D03F37" w:rsidRDefault="00B940BA" w:rsidP="00D03F37">
                  <w:pPr>
                    <w:tabs>
                      <w:tab w:val="left" w:pos="284"/>
                    </w:tabs>
                    <w:jc w:val="left"/>
                    <w:rPr>
                      <w:rFonts w:ascii="Arial" w:hAnsi="Arial" w:cs="Arial"/>
                    </w:rPr>
                  </w:pPr>
                  <w:r w:rsidRPr="00D03F37">
                    <w:rPr>
                      <w:rFonts w:ascii="Arial" w:hAnsi="Arial" w:cs="Arial"/>
                    </w:rPr>
                    <w:t xml:space="preserve">10 </w:t>
                  </w:r>
                  <w:r w:rsidR="00985DB4" w:rsidRPr="00D03F37">
                    <w:rPr>
                      <w:rFonts w:ascii="Arial" w:hAnsi="Arial" w:cs="Arial"/>
                    </w:rPr>
                    <w:t>años</w:t>
                  </w:r>
                </w:p>
              </w:tc>
            </w:tr>
            <w:tr w:rsidR="00B940BA" w:rsidRPr="00D03F37" w14:paraId="4DBCD4BB" w14:textId="77777777" w:rsidTr="00B940BA">
              <w:trPr>
                <w:trHeight w:val="284"/>
              </w:trPr>
              <w:tc>
                <w:tcPr>
                  <w:tcW w:w="3705" w:type="dxa"/>
                  <w:vAlign w:val="center"/>
                </w:tcPr>
                <w:p w14:paraId="2AFD7045" w14:textId="77777777" w:rsidR="00B940BA" w:rsidRPr="00D03F37" w:rsidRDefault="00B940BA" w:rsidP="00D03F37">
                  <w:pPr>
                    <w:tabs>
                      <w:tab w:val="left" w:pos="284"/>
                    </w:tabs>
                    <w:jc w:val="left"/>
                    <w:rPr>
                      <w:rFonts w:ascii="Arial" w:hAnsi="Arial" w:cs="Arial"/>
                    </w:rPr>
                  </w:pPr>
                  <w:r w:rsidRPr="00D03F37">
                    <w:rPr>
                      <w:rFonts w:ascii="Arial" w:hAnsi="Arial" w:cs="Arial"/>
                    </w:rPr>
                    <w:t>Temperatura de Trabajo</w:t>
                  </w:r>
                </w:p>
              </w:tc>
              <w:tc>
                <w:tcPr>
                  <w:tcW w:w="5386" w:type="dxa"/>
                  <w:vAlign w:val="center"/>
                </w:tcPr>
                <w:p w14:paraId="57C8CF12" w14:textId="77777777" w:rsidR="00B940BA" w:rsidRPr="00D03F37" w:rsidRDefault="00B940BA" w:rsidP="00D03F37">
                  <w:pPr>
                    <w:tabs>
                      <w:tab w:val="left" w:pos="284"/>
                    </w:tabs>
                    <w:jc w:val="left"/>
                    <w:rPr>
                      <w:rFonts w:ascii="Arial" w:hAnsi="Arial" w:cs="Arial"/>
                    </w:rPr>
                  </w:pPr>
                  <w:r w:rsidRPr="00D03F37">
                    <w:rPr>
                      <w:rFonts w:ascii="Arial" w:hAnsi="Arial" w:cs="Arial"/>
                    </w:rPr>
                    <w:t>50 °C</w:t>
                  </w:r>
                </w:p>
              </w:tc>
            </w:tr>
            <w:tr w:rsidR="00B940BA" w:rsidRPr="00D03F37" w14:paraId="45490A48" w14:textId="77777777" w:rsidTr="00B940BA">
              <w:trPr>
                <w:trHeight w:val="284"/>
              </w:trPr>
              <w:tc>
                <w:tcPr>
                  <w:tcW w:w="3705" w:type="dxa"/>
                  <w:vAlign w:val="center"/>
                </w:tcPr>
                <w:p w14:paraId="6039F90D" w14:textId="77777777" w:rsidR="00B940BA" w:rsidRPr="00D03F37" w:rsidRDefault="00B940BA" w:rsidP="00D03F37">
                  <w:pPr>
                    <w:tabs>
                      <w:tab w:val="left" w:pos="284"/>
                    </w:tabs>
                    <w:jc w:val="left"/>
                    <w:rPr>
                      <w:rFonts w:ascii="Arial" w:hAnsi="Arial" w:cs="Arial"/>
                    </w:rPr>
                  </w:pPr>
                  <w:r w:rsidRPr="00D03F37">
                    <w:rPr>
                      <w:rFonts w:ascii="Arial" w:hAnsi="Arial" w:cs="Arial"/>
                    </w:rPr>
                    <w:t>Protección IP</w:t>
                  </w:r>
                </w:p>
              </w:tc>
              <w:tc>
                <w:tcPr>
                  <w:tcW w:w="5386" w:type="dxa"/>
                  <w:vAlign w:val="center"/>
                </w:tcPr>
                <w:p w14:paraId="2B144FE0" w14:textId="77777777" w:rsidR="00B940BA" w:rsidRPr="00D03F37" w:rsidRDefault="00B940BA" w:rsidP="00D03F37">
                  <w:pPr>
                    <w:tabs>
                      <w:tab w:val="left" w:pos="284"/>
                    </w:tabs>
                    <w:jc w:val="left"/>
                    <w:rPr>
                      <w:rFonts w:ascii="Arial" w:hAnsi="Arial" w:cs="Arial"/>
                    </w:rPr>
                  </w:pPr>
                  <w:r w:rsidRPr="00D03F37">
                    <w:rPr>
                      <w:rFonts w:ascii="Arial" w:hAnsi="Arial" w:cs="Arial"/>
                    </w:rPr>
                    <w:t>IP65/IP66 (Eléctrico/Óptico)</w:t>
                  </w:r>
                </w:p>
              </w:tc>
            </w:tr>
            <w:tr w:rsidR="00B940BA" w:rsidRPr="00D03F37" w14:paraId="5E3F74BD" w14:textId="77777777" w:rsidTr="00B940BA">
              <w:trPr>
                <w:trHeight w:val="284"/>
              </w:trPr>
              <w:tc>
                <w:tcPr>
                  <w:tcW w:w="3705" w:type="dxa"/>
                  <w:vAlign w:val="center"/>
                </w:tcPr>
                <w:p w14:paraId="1E1C580E" w14:textId="77777777" w:rsidR="00B940BA" w:rsidRPr="00D03F37" w:rsidRDefault="00B940BA" w:rsidP="00D03F37">
                  <w:pPr>
                    <w:tabs>
                      <w:tab w:val="left" w:pos="284"/>
                    </w:tabs>
                    <w:jc w:val="left"/>
                    <w:rPr>
                      <w:rFonts w:ascii="Arial" w:hAnsi="Arial" w:cs="Arial"/>
                    </w:rPr>
                  </w:pPr>
                  <w:r w:rsidRPr="00D03F37">
                    <w:rPr>
                      <w:rFonts w:ascii="Arial" w:hAnsi="Arial" w:cs="Arial"/>
                    </w:rPr>
                    <w:t>Montaje</w:t>
                  </w:r>
                </w:p>
              </w:tc>
              <w:tc>
                <w:tcPr>
                  <w:tcW w:w="5386" w:type="dxa"/>
                  <w:vAlign w:val="center"/>
                </w:tcPr>
                <w:p w14:paraId="406ADA24" w14:textId="77777777" w:rsidR="00B940BA" w:rsidRPr="00D03F37" w:rsidRDefault="00B940BA" w:rsidP="00D03F37">
                  <w:pPr>
                    <w:tabs>
                      <w:tab w:val="left" w:pos="284"/>
                    </w:tabs>
                    <w:jc w:val="left"/>
                    <w:rPr>
                      <w:rFonts w:ascii="Arial" w:hAnsi="Arial" w:cs="Arial"/>
                    </w:rPr>
                  </w:pPr>
                  <w:r w:rsidRPr="00D03F37">
                    <w:rPr>
                      <w:rFonts w:ascii="Arial" w:hAnsi="Arial" w:cs="Arial"/>
                    </w:rPr>
                    <w:t>Sujeción con abrazadera y graduable ángulo inclinación</w:t>
                  </w:r>
                </w:p>
              </w:tc>
            </w:tr>
            <w:tr w:rsidR="00B940BA" w:rsidRPr="00D03F37" w14:paraId="7B870287" w14:textId="77777777" w:rsidTr="00B940BA">
              <w:trPr>
                <w:trHeight w:val="284"/>
              </w:trPr>
              <w:tc>
                <w:tcPr>
                  <w:tcW w:w="3705" w:type="dxa"/>
                  <w:vAlign w:val="center"/>
                </w:tcPr>
                <w:p w14:paraId="436E5273" w14:textId="77777777" w:rsidR="00B940BA" w:rsidRPr="00D03F37" w:rsidRDefault="00B940BA" w:rsidP="00D03F37">
                  <w:pPr>
                    <w:tabs>
                      <w:tab w:val="left" w:pos="284"/>
                    </w:tabs>
                    <w:jc w:val="left"/>
                    <w:rPr>
                      <w:rFonts w:ascii="Arial" w:hAnsi="Arial" w:cs="Arial"/>
                    </w:rPr>
                  </w:pPr>
                  <w:r w:rsidRPr="00D03F37">
                    <w:rPr>
                      <w:rFonts w:ascii="Arial" w:hAnsi="Arial" w:cs="Arial"/>
                    </w:rPr>
                    <w:t>Protección Contra Sobretensiones</w:t>
                  </w:r>
                </w:p>
              </w:tc>
              <w:tc>
                <w:tcPr>
                  <w:tcW w:w="5386" w:type="dxa"/>
                  <w:vAlign w:val="center"/>
                </w:tcPr>
                <w:p w14:paraId="7A5DCCCE" w14:textId="77777777" w:rsidR="00B940BA" w:rsidRPr="00D03F37" w:rsidRDefault="00B940BA" w:rsidP="00D03F37">
                  <w:pPr>
                    <w:tabs>
                      <w:tab w:val="left" w:pos="284"/>
                    </w:tabs>
                    <w:jc w:val="left"/>
                    <w:rPr>
                      <w:rFonts w:ascii="Arial" w:hAnsi="Arial" w:cs="Arial"/>
                    </w:rPr>
                  </w:pPr>
                  <w:r w:rsidRPr="00D03F37">
                    <w:rPr>
                      <w:rFonts w:ascii="Arial" w:hAnsi="Arial" w:cs="Arial"/>
                    </w:rPr>
                    <w:t>10kva – 10kv</w:t>
                  </w:r>
                </w:p>
              </w:tc>
            </w:tr>
            <w:tr w:rsidR="00B940BA" w:rsidRPr="00D03F37" w14:paraId="4D4690D5" w14:textId="77777777" w:rsidTr="00B940BA">
              <w:trPr>
                <w:trHeight w:val="284"/>
              </w:trPr>
              <w:tc>
                <w:tcPr>
                  <w:tcW w:w="3705" w:type="dxa"/>
                  <w:vAlign w:val="center"/>
                </w:tcPr>
                <w:p w14:paraId="0578F373" w14:textId="77777777" w:rsidR="00B940BA" w:rsidRPr="00D03F37" w:rsidRDefault="00B940BA" w:rsidP="00D03F37">
                  <w:pPr>
                    <w:tabs>
                      <w:tab w:val="left" w:pos="284"/>
                    </w:tabs>
                    <w:jc w:val="left"/>
                    <w:rPr>
                      <w:rFonts w:ascii="Arial" w:hAnsi="Arial" w:cs="Arial"/>
                    </w:rPr>
                  </w:pPr>
                  <w:r w:rsidRPr="00D03F37">
                    <w:rPr>
                      <w:rFonts w:ascii="Arial" w:hAnsi="Arial" w:cs="Arial"/>
                    </w:rPr>
                    <w:t>Aislamiento Eléctrico</w:t>
                  </w:r>
                </w:p>
              </w:tc>
              <w:tc>
                <w:tcPr>
                  <w:tcW w:w="5386" w:type="dxa"/>
                  <w:vAlign w:val="center"/>
                </w:tcPr>
                <w:p w14:paraId="0C2046BE" w14:textId="77777777" w:rsidR="00B940BA" w:rsidRPr="00D03F37" w:rsidRDefault="00B940BA" w:rsidP="00D03F37">
                  <w:pPr>
                    <w:tabs>
                      <w:tab w:val="left" w:pos="284"/>
                    </w:tabs>
                    <w:jc w:val="left"/>
                    <w:rPr>
                      <w:rFonts w:ascii="Arial" w:hAnsi="Arial" w:cs="Arial"/>
                    </w:rPr>
                  </w:pPr>
                  <w:r w:rsidRPr="00D03F37">
                    <w:rPr>
                      <w:rFonts w:ascii="Arial" w:hAnsi="Arial" w:cs="Arial"/>
                    </w:rPr>
                    <w:t>Clase I</w:t>
                  </w:r>
                </w:p>
              </w:tc>
            </w:tr>
          </w:tbl>
          <w:p w14:paraId="272F22DB" w14:textId="77777777" w:rsidR="00B940BA" w:rsidRPr="00D03F37" w:rsidRDefault="00B940BA" w:rsidP="00D03F37">
            <w:pPr>
              <w:tabs>
                <w:tab w:val="left" w:pos="284"/>
              </w:tabs>
              <w:rPr>
                <w:rFonts w:eastAsia="Arial" w:cs="Arial"/>
                <w:spacing w:val="-2"/>
              </w:rPr>
            </w:pPr>
          </w:p>
        </w:tc>
      </w:tr>
      <w:tr w:rsidR="00D81313" w:rsidRPr="00D03F37" w14:paraId="0E604F8C" w14:textId="77777777" w:rsidTr="00290AD7">
        <w:trPr>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vAlign w:val="center"/>
          </w:tcPr>
          <w:p w14:paraId="6D9B7D32" w14:textId="77777777" w:rsidR="00D62679" w:rsidRDefault="00D62679" w:rsidP="00D03F37">
            <w:pPr>
              <w:tabs>
                <w:tab w:val="left" w:pos="284"/>
              </w:tabs>
              <w:rPr>
                <w:rFonts w:eastAsia="Arial" w:cs="Arial"/>
                <w:b w:val="0"/>
                <w:bCs w:val="0"/>
              </w:rPr>
            </w:pPr>
          </w:p>
          <w:p w14:paraId="2F4DD5F2" w14:textId="6EA93D24" w:rsidR="00D81313" w:rsidRDefault="00D81313" w:rsidP="00D03F37">
            <w:pPr>
              <w:tabs>
                <w:tab w:val="left" w:pos="284"/>
              </w:tabs>
              <w:rPr>
                <w:rFonts w:eastAsia="Arial" w:cs="Arial"/>
                <w:b w:val="0"/>
                <w:bCs w:val="0"/>
              </w:rPr>
            </w:pPr>
            <w:r w:rsidRPr="00D03F37">
              <w:rPr>
                <w:rFonts w:eastAsia="Arial" w:cs="Arial"/>
              </w:rPr>
              <w:t>E</w:t>
            </w:r>
            <w:r w:rsidRPr="00D03F37">
              <w:rPr>
                <w:rFonts w:eastAsia="Arial" w:cs="Arial"/>
                <w:spacing w:val="-3"/>
              </w:rPr>
              <w:t>QU</w:t>
            </w:r>
            <w:r w:rsidRPr="00D03F37">
              <w:rPr>
                <w:rFonts w:eastAsia="Arial" w:cs="Arial"/>
                <w:spacing w:val="2"/>
              </w:rPr>
              <w:t>I</w:t>
            </w:r>
            <w:r w:rsidRPr="00D03F37">
              <w:rPr>
                <w:rFonts w:eastAsia="Arial" w:cs="Arial"/>
                <w:spacing w:val="-3"/>
              </w:rPr>
              <w:t>P</w:t>
            </w:r>
            <w:r w:rsidRPr="00D03F37">
              <w:rPr>
                <w:rFonts w:eastAsia="Arial" w:cs="Arial"/>
                <w:spacing w:val="2"/>
              </w:rPr>
              <w:t>O</w:t>
            </w:r>
            <w:r w:rsidRPr="00D03F37">
              <w:rPr>
                <w:rFonts w:eastAsia="Arial" w:cs="Arial"/>
              </w:rPr>
              <w:t>SY</w:t>
            </w:r>
            <w:r w:rsidRPr="00D03F37">
              <w:rPr>
                <w:rFonts w:eastAsia="Arial" w:cs="Arial"/>
                <w:spacing w:val="2"/>
              </w:rPr>
              <w:t>H</w:t>
            </w:r>
            <w:r w:rsidRPr="00D03F37">
              <w:rPr>
                <w:rFonts w:eastAsia="Arial" w:cs="Arial"/>
                <w:spacing w:val="-2"/>
              </w:rPr>
              <w:t>ERRA</w:t>
            </w:r>
            <w:r w:rsidRPr="00D03F37">
              <w:rPr>
                <w:rFonts w:eastAsia="Arial" w:cs="Arial"/>
                <w:spacing w:val="-6"/>
              </w:rPr>
              <w:t>M</w:t>
            </w:r>
            <w:r w:rsidRPr="00D03F37">
              <w:rPr>
                <w:rFonts w:eastAsia="Arial" w:cs="Arial"/>
                <w:spacing w:val="2"/>
              </w:rPr>
              <w:t>I</w:t>
            </w:r>
            <w:r w:rsidRPr="00D03F37">
              <w:rPr>
                <w:rFonts w:eastAsia="Arial" w:cs="Arial"/>
                <w:spacing w:val="-6"/>
              </w:rPr>
              <w:t>E</w:t>
            </w:r>
            <w:r w:rsidRPr="00D03F37">
              <w:rPr>
                <w:rFonts w:eastAsia="Arial" w:cs="Arial"/>
                <w:spacing w:val="2"/>
              </w:rPr>
              <w:t>N</w:t>
            </w:r>
            <w:r w:rsidRPr="00D03F37">
              <w:rPr>
                <w:rFonts w:eastAsia="Arial" w:cs="Arial"/>
              </w:rPr>
              <w:t>T</w:t>
            </w:r>
            <w:r w:rsidRPr="00D03F37">
              <w:rPr>
                <w:rFonts w:eastAsia="Arial" w:cs="Arial"/>
                <w:spacing w:val="-2"/>
              </w:rPr>
              <w:t>A</w:t>
            </w:r>
            <w:r w:rsidRPr="00D03F37">
              <w:rPr>
                <w:rFonts w:eastAsia="Arial" w:cs="Arial"/>
              </w:rPr>
              <w:t>S:</w:t>
            </w:r>
          </w:p>
          <w:p w14:paraId="3EA8D235" w14:textId="77777777" w:rsidR="001F390E" w:rsidRDefault="001F390E" w:rsidP="001F390E">
            <w:pPr>
              <w:tabs>
                <w:tab w:val="left" w:pos="284"/>
              </w:tabs>
              <w:rPr>
                <w:rFonts w:eastAsia="Arial" w:cs="Arial"/>
                <w:bCs w:val="0"/>
              </w:rPr>
            </w:pPr>
          </w:p>
          <w:p w14:paraId="6E904E6C" w14:textId="7D9F6BF1" w:rsidR="001F390E" w:rsidRPr="001F390E" w:rsidRDefault="001F390E" w:rsidP="001F390E">
            <w:pPr>
              <w:tabs>
                <w:tab w:val="left" w:pos="284"/>
              </w:tabs>
              <w:rPr>
                <w:rFonts w:eastAsia="Arial" w:cs="Arial"/>
                <w:b w:val="0"/>
              </w:rPr>
            </w:pPr>
            <w:r>
              <w:rPr>
                <w:rFonts w:eastAsia="Arial" w:cs="Arial"/>
                <w:b w:val="0"/>
              </w:rPr>
              <w:t>E</w:t>
            </w:r>
            <w:r w:rsidRPr="001F390E">
              <w:rPr>
                <w:rFonts w:eastAsia="Arial" w:cs="Arial"/>
                <w:b w:val="0"/>
              </w:rPr>
              <w:t>scalera dieléctrica de 12 o 24 pasos</w:t>
            </w:r>
            <w:r w:rsidRPr="001F390E">
              <w:rPr>
                <w:rFonts w:eastAsia="Arial" w:cs="Arial"/>
                <w:b w:val="0"/>
              </w:rPr>
              <w:tab/>
            </w:r>
            <w:r w:rsidRPr="001F390E">
              <w:rPr>
                <w:rFonts w:eastAsia="Arial" w:cs="Arial"/>
                <w:b w:val="0"/>
              </w:rPr>
              <w:tab/>
            </w:r>
          </w:p>
          <w:p w14:paraId="46818CE9" w14:textId="77777777" w:rsidR="001F390E" w:rsidRDefault="001F390E" w:rsidP="001F390E">
            <w:pPr>
              <w:tabs>
                <w:tab w:val="left" w:pos="284"/>
              </w:tabs>
              <w:rPr>
                <w:rFonts w:eastAsia="Arial" w:cs="Arial"/>
                <w:bCs w:val="0"/>
              </w:rPr>
            </w:pPr>
            <w:r>
              <w:rPr>
                <w:rFonts w:eastAsia="Arial" w:cs="Arial"/>
                <w:b w:val="0"/>
              </w:rPr>
              <w:t>A</w:t>
            </w:r>
            <w:r w:rsidRPr="001F390E">
              <w:rPr>
                <w:rFonts w:eastAsia="Arial" w:cs="Arial"/>
                <w:b w:val="0"/>
              </w:rPr>
              <w:t>rnés de seguridad dieléctrico</w:t>
            </w:r>
          </w:p>
          <w:p w14:paraId="4711BBD9" w14:textId="1EE807D7" w:rsidR="001F390E" w:rsidRPr="007E56F6" w:rsidRDefault="001F390E" w:rsidP="001F390E">
            <w:pPr>
              <w:tabs>
                <w:tab w:val="left" w:pos="284"/>
              </w:tabs>
              <w:rPr>
                <w:rFonts w:eastAsia="Arial" w:cs="Arial"/>
                <w:b w:val="0"/>
              </w:rPr>
            </w:pPr>
            <w:r w:rsidRPr="001F390E">
              <w:rPr>
                <w:rFonts w:eastAsia="Arial" w:cs="Arial"/>
                <w:b w:val="0"/>
              </w:rPr>
              <w:tab/>
            </w:r>
            <w:r w:rsidRPr="001F390E">
              <w:rPr>
                <w:rFonts w:eastAsia="Arial" w:cs="Arial"/>
                <w:b w:val="0"/>
              </w:rPr>
              <w:tab/>
            </w:r>
          </w:p>
        </w:tc>
      </w:tr>
      <w:tr w:rsidR="00D81313" w:rsidRPr="00D03F37" w14:paraId="326876A1" w14:textId="77777777" w:rsidTr="00290AD7">
        <w:trPr>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vAlign w:val="center"/>
          </w:tcPr>
          <w:p w14:paraId="1FD86DED" w14:textId="77777777" w:rsidR="00D81313" w:rsidRPr="00D03F37" w:rsidRDefault="00D81313" w:rsidP="00D03F37">
            <w:pPr>
              <w:tabs>
                <w:tab w:val="left" w:pos="284"/>
              </w:tabs>
              <w:rPr>
                <w:rFonts w:eastAsia="Arial" w:cs="Arial"/>
              </w:rPr>
            </w:pPr>
            <w:r w:rsidRPr="00D03F37">
              <w:rPr>
                <w:rFonts w:eastAsia="Arial" w:cs="Arial"/>
              </w:rPr>
              <w:t>MANO DE OBRA:</w:t>
            </w:r>
          </w:p>
          <w:p w14:paraId="4CFDDC30" w14:textId="77777777" w:rsidR="00733D8F" w:rsidRPr="00D03F37" w:rsidRDefault="00733D8F" w:rsidP="00D03F37">
            <w:pPr>
              <w:tabs>
                <w:tab w:val="left" w:pos="284"/>
              </w:tabs>
              <w:rPr>
                <w:rFonts w:cs="Arial"/>
                <w:b w:val="0"/>
              </w:rPr>
            </w:pPr>
          </w:p>
          <w:p w14:paraId="41F4F507" w14:textId="1D23A873" w:rsidR="002E76B6" w:rsidRPr="00D03F37" w:rsidRDefault="00124D88" w:rsidP="00F30ED1">
            <w:pPr>
              <w:tabs>
                <w:tab w:val="left" w:pos="284"/>
              </w:tabs>
              <w:spacing w:line="276" w:lineRule="auto"/>
              <w:rPr>
                <w:rFonts w:cs="Arial"/>
                <w:b w:val="0"/>
              </w:rPr>
            </w:pPr>
            <w:r w:rsidRPr="00D03F37">
              <w:rPr>
                <w:rFonts w:cs="Arial"/>
                <w:b w:val="0"/>
              </w:rPr>
              <w:t>Todas las actividades para realizar</w:t>
            </w:r>
            <w:r w:rsidR="00D81313" w:rsidRPr="00D03F37">
              <w:rPr>
                <w:rFonts w:cs="Arial"/>
                <w:b w:val="0"/>
              </w:rPr>
              <w:t xml:space="preserve"> deben ser programadas y planificadas </w:t>
            </w:r>
            <w:r w:rsidR="002E76B6" w:rsidRPr="00D03F37">
              <w:rPr>
                <w:rFonts w:cs="Arial"/>
                <w:b w:val="0"/>
              </w:rPr>
              <w:t xml:space="preserve">por </w:t>
            </w:r>
            <w:r w:rsidR="00D81313" w:rsidRPr="00D03F37">
              <w:rPr>
                <w:rFonts w:cs="Arial"/>
                <w:b w:val="0"/>
              </w:rPr>
              <w:t>el Ingeniero residente.</w:t>
            </w:r>
          </w:p>
          <w:p w14:paraId="6D68F458" w14:textId="4E8FCF3C" w:rsidR="00D81313" w:rsidRDefault="00D81313" w:rsidP="00F30ED1">
            <w:pPr>
              <w:tabs>
                <w:tab w:val="left" w:pos="284"/>
              </w:tabs>
              <w:spacing w:line="276" w:lineRule="auto"/>
              <w:rPr>
                <w:rFonts w:cs="Arial"/>
                <w:bCs w:val="0"/>
              </w:rPr>
            </w:pPr>
            <w:r w:rsidRPr="00D03F37">
              <w:rPr>
                <w:rFonts w:cs="Arial"/>
                <w:b w:val="0"/>
              </w:rPr>
              <w:t xml:space="preserve">El </w:t>
            </w:r>
            <w:r w:rsidR="00D62679">
              <w:rPr>
                <w:rFonts w:cs="Arial"/>
                <w:b w:val="0"/>
              </w:rPr>
              <w:t>tecnologo en SST</w:t>
            </w:r>
            <w:r w:rsidRPr="00D03F37">
              <w:rPr>
                <w:rFonts w:cs="Arial"/>
                <w:b w:val="0"/>
              </w:rPr>
              <w:t>, coordinara y supervisara el cumplimiento de las normas de seguridad y salud en el trabajo, el uso de los EPP y el seguimiento del plan.</w:t>
            </w:r>
          </w:p>
          <w:p w14:paraId="7E0E13C7" w14:textId="77777777" w:rsidR="00F30ED1" w:rsidRPr="00D03F37" w:rsidRDefault="00F30ED1" w:rsidP="00F30ED1">
            <w:pPr>
              <w:tabs>
                <w:tab w:val="left" w:pos="284"/>
              </w:tabs>
              <w:spacing w:line="276" w:lineRule="auto"/>
              <w:rPr>
                <w:rFonts w:cs="Arial"/>
                <w:b w:val="0"/>
              </w:rPr>
            </w:pPr>
          </w:p>
          <w:p w14:paraId="6E72B5E6" w14:textId="77777777" w:rsidR="00D81313" w:rsidRPr="00D03F37" w:rsidRDefault="00D81313" w:rsidP="00F30ED1">
            <w:pPr>
              <w:tabs>
                <w:tab w:val="left" w:pos="284"/>
              </w:tabs>
              <w:spacing w:line="276" w:lineRule="auto"/>
              <w:rPr>
                <w:rFonts w:cs="Arial"/>
                <w:b w:val="0"/>
              </w:rPr>
            </w:pPr>
            <w:r w:rsidRPr="00D03F37">
              <w:rPr>
                <w:rFonts w:cs="Arial"/>
                <w:b w:val="0"/>
              </w:rPr>
              <w:t xml:space="preserve">El personal de la obra debe ser calificado y con experiencia, se requiere técnico electricista con tarjeta profesional, curso en alturas, cumplir con la normatividad de trabajo en alturas y salud ocupacional. </w:t>
            </w:r>
          </w:p>
          <w:p w14:paraId="41B921FB" w14:textId="77777777" w:rsidR="00B214AA" w:rsidRPr="00D03F37" w:rsidRDefault="00B214AA" w:rsidP="00D03F37">
            <w:pPr>
              <w:tabs>
                <w:tab w:val="left" w:pos="284"/>
              </w:tabs>
              <w:rPr>
                <w:rFonts w:cs="Arial"/>
              </w:rPr>
            </w:pPr>
          </w:p>
          <w:p w14:paraId="3AC9BCAC" w14:textId="240E3153" w:rsidR="007E56F6" w:rsidRDefault="007E565F" w:rsidP="001F390E">
            <w:pPr>
              <w:tabs>
                <w:tab w:val="left" w:pos="284"/>
              </w:tabs>
              <w:rPr>
                <w:rFonts w:cs="Arial"/>
                <w:b w:val="0"/>
                <w:bCs w:val="0"/>
              </w:rPr>
            </w:pPr>
            <w:r w:rsidRPr="00D03F37">
              <w:rPr>
                <w:rFonts w:cs="Arial"/>
              </w:rPr>
              <w:t>Personal:</w:t>
            </w:r>
          </w:p>
          <w:p w14:paraId="4F86FE90" w14:textId="77777777" w:rsidR="001F390E" w:rsidRPr="001F390E" w:rsidRDefault="001F390E" w:rsidP="001F390E">
            <w:pPr>
              <w:tabs>
                <w:tab w:val="left" w:pos="284"/>
              </w:tabs>
              <w:rPr>
                <w:rFonts w:cs="Arial"/>
                <w:b w:val="0"/>
                <w:bCs w:val="0"/>
              </w:rPr>
            </w:pPr>
          </w:p>
          <w:p w14:paraId="6857E188" w14:textId="5712B64C" w:rsidR="007E56F6" w:rsidRPr="007E56F6" w:rsidRDefault="007E56F6" w:rsidP="00F30ED1">
            <w:pPr>
              <w:tabs>
                <w:tab w:val="left" w:pos="284"/>
              </w:tabs>
              <w:spacing w:line="276" w:lineRule="auto"/>
              <w:rPr>
                <w:rFonts w:eastAsia="Arial" w:cs="Arial"/>
                <w:b w:val="0"/>
              </w:rPr>
            </w:pPr>
            <w:r w:rsidRPr="007E56F6">
              <w:rPr>
                <w:rFonts w:eastAsia="Arial" w:cs="Arial"/>
                <w:b w:val="0"/>
              </w:rPr>
              <w:t xml:space="preserve">- </w:t>
            </w:r>
            <w:r w:rsidR="00D62679">
              <w:rPr>
                <w:rFonts w:eastAsia="Arial" w:cs="Arial"/>
                <w:b w:val="0"/>
              </w:rPr>
              <w:t>2</w:t>
            </w:r>
            <w:r w:rsidRPr="007E56F6">
              <w:rPr>
                <w:rFonts w:eastAsia="Arial" w:cs="Arial"/>
                <w:b w:val="0"/>
              </w:rPr>
              <w:t xml:space="preserve"> Técnico Electricista - Liniero</w:t>
            </w:r>
          </w:p>
          <w:p w14:paraId="7BDF7641" w14:textId="075BF62C" w:rsidR="00D81313" w:rsidRDefault="007E56F6" w:rsidP="00F30ED1">
            <w:pPr>
              <w:tabs>
                <w:tab w:val="left" w:pos="284"/>
              </w:tabs>
              <w:spacing w:line="276" w:lineRule="auto"/>
              <w:rPr>
                <w:rFonts w:eastAsia="Arial" w:cs="Arial"/>
                <w:bCs w:val="0"/>
              </w:rPr>
            </w:pPr>
            <w:r w:rsidRPr="007E56F6">
              <w:rPr>
                <w:rFonts w:eastAsia="Arial" w:cs="Arial"/>
                <w:b w:val="0"/>
              </w:rPr>
              <w:t xml:space="preserve">- </w:t>
            </w:r>
            <w:r w:rsidR="00D62679">
              <w:rPr>
                <w:rFonts w:eastAsia="Arial" w:cs="Arial"/>
                <w:b w:val="0"/>
              </w:rPr>
              <w:t>2</w:t>
            </w:r>
            <w:r w:rsidRPr="007E56F6">
              <w:rPr>
                <w:rFonts w:eastAsia="Arial" w:cs="Arial"/>
                <w:b w:val="0"/>
              </w:rPr>
              <w:t xml:space="preserve"> Ayudante Electricista </w:t>
            </w:r>
            <w:r>
              <w:rPr>
                <w:rFonts w:eastAsia="Arial" w:cs="Arial"/>
                <w:b w:val="0"/>
              </w:rPr>
              <w:t>–</w:t>
            </w:r>
            <w:r w:rsidRPr="007E56F6">
              <w:rPr>
                <w:rFonts w:eastAsia="Arial" w:cs="Arial"/>
                <w:b w:val="0"/>
              </w:rPr>
              <w:t xml:space="preserve"> Liniero</w:t>
            </w:r>
          </w:p>
          <w:p w14:paraId="3F5EC997" w14:textId="0E741073" w:rsidR="007E56F6" w:rsidRPr="00D03F37" w:rsidRDefault="007E56F6" w:rsidP="007E56F6">
            <w:pPr>
              <w:tabs>
                <w:tab w:val="left" w:pos="284"/>
              </w:tabs>
              <w:rPr>
                <w:rFonts w:eastAsia="Arial" w:cs="Arial"/>
                <w:b w:val="0"/>
              </w:rPr>
            </w:pPr>
          </w:p>
        </w:tc>
      </w:tr>
      <w:tr w:rsidR="00ED33A8" w:rsidRPr="00D03F37" w14:paraId="540EDA68" w14:textId="77777777" w:rsidTr="00290AD7">
        <w:trPr>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vAlign w:val="center"/>
          </w:tcPr>
          <w:p w14:paraId="2452F92B" w14:textId="77777777" w:rsidR="00ED33A8" w:rsidRDefault="00ED33A8" w:rsidP="00D03F37">
            <w:pPr>
              <w:tabs>
                <w:tab w:val="left" w:pos="284"/>
              </w:tabs>
              <w:rPr>
                <w:rFonts w:eastAsia="Arial" w:cs="Arial"/>
                <w:b w:val="0"/>
                <w:bCs w:val="0"/>
              </w:rPr>
            </w:pPr>
            <w:r>
              <w:rPr>
                <w:rFonts w:eastAsia="Arial" w:cs="Arial"/>
              </w:rPr>
              <w:t>TRANSPORTE:</w:t>
            </w:r>
          </w:p>
          <w:p w14:paraId="58690CA3" w14:textId="77777777" w:rsidR="00ED33A8" w:rsidRDefault="00ED33A8" w:rsidP="00D03F37">
            <w:pPr>
              <w:tabs>
                <w:tab w:val="left" w:pos="284"/>
              </w:tabs>
              <w:rPr>
                <w:rFonts w:eastAsia="Arial" w:cs="Arial"/>
                <w:b w:val="0"/>
                <w:bCs w:val="0"/>
              </w:rPr>
            </w:pPr>
          </w:p>
          <w:p w14:paraId="5BBD98EB" w14:textId="0AC272B1" w:rsidR="00ED33A8" w:rsidRPr="00ED33A8" w:rsidRDefault="00ED33A8" w:rsidP="00ED33A8">
            <w:pPr>
              <w:tabs>
                <w:tab w:val="left" w:pos="284"/>
              </w:tabs>
              <w:rPr>
                <w:rFonts w:eastAsia="Arial" w:cs="Arial"/>
                <w:b w:val="0"/>
              </w:rPr>
            </w:pPr>
            <w:r>
              <w:rPr>
                <w:rFonts w:eastAsia="Arial" w:cs="Arial"/>
                <w:b w:val="0"/>
              </w:rPr>
              <w:t>-</w:t>
            </w:r>
            <w:r w:rsidRPr="00ED33A8">
              <w:rPr>
                <w:rFonts w:eastAsia="Arial" w:cs="Arial"/>
                <w:b w:val="0"/>
              </w:rPr>
              <w:t>Camioneta pickup con conductor y ACPM</w:t>
            </w:r>
          </w:p>
          <w:p w14:paraId="37C678A3" w14:textId="4873C07E" w:rsidR="00ED33A8" w:rsidRPr="00ED33A8" w:rsidRDefault="00ED33A8" w:rsidP="00ED33A8">
            <w:pPr>
              <w:pStyle w:val="Prrafodelista"/>
              <w:tabs>
                <w:tab w:val="left" w:pos="284"/>
              </w:tabs>
              <w:rPr>
                <w:rFonts w:eastAsia="Arial" w:cs="Arial"/>
                <w:bCs w:val="0"/>
              </w:rPr>
            </w:pPr>
          </w:p>
        </w:tc>
      </w:tr>
      <w:tr w:rsidR="00D81313" w:rsidRPr="00D03F37" w14:paraId="69104AB2" w14:textId="77777777" w:rsidTr="00290AD7">
        <w:trPr>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vAlign w:val="center"/>
          </w:tcPr>
          <w:p w14:paraId="6C9BD0FB" w14:textId="77777777" w:rsidR="00D81313" w:rsidRPr="00D03F37" w:rsidRDefault="00D81313" w:rsidP="00D03F37">
            <w:pPr>
              <w:tabs>
                <w:tab w:val="left" w:pos="284"/>
              </w:tabs>
              <w:rPr>
                <w:rFonts w:eastAsia="Arial" w:cs="Arial"/>
              </w:rPr>
            </w:pPr>
            <w:r w:rsidRPr="00D03F37">
              <w:rPr>
                <w:rFonts w:eastAsia="Arial" w:cs="Arial"/>
              </w:rPr>
              <w:t>REFERENCIAS, NORMAS O ESPECIFICACIONES ADICIONALES:</w:t>
            </w:r>
          </w:p>
          <w:p w14:paraId="30AD2CDD" w14:textId="77777777" w:rsidR="00247F11" w:rsidRPr="00D03F37" w:rsidRDefault="00247F11" w:rsidP="00D03F37">
            <w:pPr>
              <w:tabs>
                <w:tab w:val="left" w:pos="284"/>
              </w:tabs>
              <w:rPr>
                <w:rFonts w:cs="Arial"/>
                <w:b w:val="0"/>
              </w:rPr>
            </w:pPr>
          </w:p>
          <w:p w14:paraId="7E9EE18A" w14:textId="77777777" w:rsidR="00D81313" w:rsidRPr="00D03F37" w:rsidRDefault="00D81313" w:rsidP="00F30ED1">
            <w:pPr>
              <w:tabs>
                <w:tab w:val="left" w:pos="284"/>
              </w:tabs>
              <w:spacing w:line="276" w:lineRule="auto"/>
              <w:rPr>
                <w:rFonts w:cs="Arial"/>
                <w:b w:val="0"/>
              </w:rPr>
            </w:pPr>
            <w:r w:rsidRPr="00D03F37">
              <w:rPr>
                <w:rFonts w:cs="Arial"/>
                <w:b w:val="0"/>
              </w:rPr>
              <w:t>- Reglamento Técnico de Instalaciones Eléctricas (RETIE)</w:t>
            </w:r>
          </w:p>
          <w:p w14:paraId="303F615F" w14:textId="77777777" w:rsidR="00D81313" w:rsidRPr="00D03F37" w:rsidRDefault="00D81313" w:rsidP="00F30ED1">
            <w:pPr>
              <w:tabs>
                <w:tab w:val="left" w:pos="284"/>
              </w:tabs>
              <w:spacing w:line="276" w:lineRule="auto"/>
              <w:rPr>
                <w:rFonts w:cs="Arial"/>
                <w:b w:val="0"/>
              </w:rPr>
            </w:pPr>
            <w:r w:rsidRPr="00D03F37">
              <w:rPr>
                <w:rFonts w:cs="Arial"/>
                <w:b w:val="0"/>
              </w:rPr>
              <w:t>- Reglamento Técnico De Iluminación Y Alumbrado Público (RETILAP)</w:t>
            </w:r>
          </w:p>
          <w:p w14:paraId="0A874545" w14:textId="77777777" w:rsidR="00D81313" w:rsidRPr="00D03F37" w:rsidRDefault="00D81313" w:rsidP="00F30ED1">
            <w:pPr>
              <w:tabs>
                <w:tab w:val="left" w:pos="284"/>
              </w:tabs>
              <w:spacing w:line="276" w:lineRule="auto"/>
              <w:rPr>
                <w:rFonts w:cs="Arial"/>
                <w:b w:val="0"/>
              </w:rPr>
            </w:pPr>
            <w:r w:rsidRPr="00D03F37">
              <w:rPr>
                <w:rFonts w:cs="Arial"/>
                <w:b w:val="0"/>
              </w:rPr>
              <w:t>- Código Eléctrico Colombiano. NTC –2050.</w:t>
            </w:r>
          </w:p>
          <w:p w14:paraId="02790DAF" w14:textId="77777777" w:rsidR="00D81313" w:rsidRPr="00D03F37" w:rsidRDefault="00D81313" w:rsidP="00F30ED1">
            <w:pPr>
              <w:tabs>
                <w:tab w:val="left" w:pos="284"/>
              </w:tabs>
              <w:spacing w:line="276" w:lineRule="auto"/>
              <w:rPr>
                <w:rFonts w:cs="Arial"/>
                <w:b w:val="0"/>
              </w:rPr>
            </w:pPr>
            <w:r w:rsidRPr="00D03F37">
              <w:rPr>
                <w:rFonts w:cs="Arial"/>
                <w:b w:val="0"/>
              </w:rPr>
              <w:t>- Código Colombiano de Alumbrado Público. NTC 900</w:t>
            </w:r>
          </w:p>
          <w:p w14:paraId="790EAD17" w14:textId="77777777" w:rsidR="00121DD9" w:rsidRPr="00D03F37" w:rsidRDefault="000F017D" w:rsidP="00F30ED1">
            <w:pPr>
              <w:tabs>
                <w:tab w:val="left" w:pos="284"/>
              </w:tabs>
              <w:spacing w:line="276" w:lineRule="auto"/>
              <w:rPr>
                <w:rFonts w:cs="Arial"/>
                <w:b w:val="0"/>
              </w:rPr>
            </w:pPr>
            <w:r w:rsidRPr="00D03F37">
              <w:rPr>
                <w:rFonts w:cs="Arial"/>
                <w:b w:val="0"/>
              </w:rPr>
              <w:t>- Memorias de Calculo</w:t>
            </w:r>
          </w:p>
          <w:p w14:paraId="4313463E" w14:textId="77777777" w:rsidR="00121DD9" w:rsidRPr="00D03F37" w:rsidRDefault="00121DD9" w:rsidP="00F30ED1">
            <w:pPr>
              <w:tabs>
                <w:tab w:val="left" w:pos="284"/>
              </w:tabs>
              <w:spacing w:line="276" w:lineRule="auto"/>
              <w:rPr>
                <w:rFonts w:cs="Arial"/>
                <w:b w:val="0"/>
              </w:rPr>
            </w:pPr>
            <w:r w:rsidRPr="00D03F37">
              <w:rPr>
                <w:rFonts w:cs="Arial"/>
                <w:b w:val="0"/>
              </w:rPr>
              <w:t>- D</w:t>
            </w:r>
            <w:r w:rsidR="000F017D" w:rsidRPr="00D03F37">
              <w:rPr>
                <w:rFonts w:cs="Arial"/>
                <w:b w:val="0"/>
              </w:rPr>
              <w:t>iseños fotométricos</w:t>
            </w:r>
          </w:p>
          <w:p w14:paraId="557A7EE1" w14:textId="77777777" w:rsidR="00733D8F" w:rsidRPr="00D03F37" w:rsidRDefault="00733D8F" w:rsidP="00F30ED1">
            <w:pPr>
              <w:tabs>
                <w:tab w:val="left" w:pos="284"/>
              </w:tabs>
              <w:spacing w:line="276" w:lineRule="auto"/>
              <w:rPr>
                <w:rFonts w:cs="Arial"/>
                <w:b w:val="0"/>
              </w:rPr>
            </w:pPr>
            <w:r w:rsidRPr="00D03F37">
              <w:rPr>
                <w:rFonts w:cs="Arial"/>
                <w:b w:val="0"/>
              </w:rPr>
              <w:t>- Proceso Constructivo</w:t>
            </w:r>
          </w:p>
          <w:p w14:paraId="57626D15" w14:textId="77777777" w:rsidR="001B5FC5" w:rsidRPr="00D03F37" w:rsidRDefault="00121DD9" w:rsidP="00F30ED1">
            <w:pPr>
              <w:tabs>
                <w:tab w:val="left" w:pos="284"/>
              </w:tabs>
              <w:spacing w:line="276" w:lineRule="auto"/>
              <w:rPr>
                <w:rFonts w:cs="Arial"/>
                <w:b w:val="0"/>
              </w:rPr>
            </w:pPr>
            <w:r w:rsidRPr="00D03F37">
              <w:rPr>
                <w:rFonts w:cs="Arial"/>
                <w:b w:val="0"/>
              </w:rPr>
              <w:t>- F</w:t>
            </w:r>
            <w:r w:rsidR="000F017D" w:rsidRPr="00D03F37">
              <w:rPr>
                <w:rFonts w:cs="Arial"/>
                <w:b w:val="0"/>
              </w:rPr>
              <w:t xml:space="preserve">ichas </w:t>
            </w:r>
            <w:r w:rsidRPr="00D03F37">
              <w:rPr>
                <w:rFonts w:cs="Arial"/>
                <w:b w:val="0"/>
              </w:rPr>
              <w:t>técnicas</w:t>
            </w:r>
          </w:p>
          <w:p w14:paraId="30086EC7" w14:textId="77777777" w:rsidR="000F017D" w:rsidRDefault="001B5FC5" w:rsidP="00F30ED1">
            <w:pPr>
              <w:tabs>
                <w:tab w:val="left" w:pos="284"/>
              </w:tabs>
              <w:spacing w:line="276" w:lineRule="auto"/>
              <w:rPr>
                <w:rFonts w:cs="Arial"/>
                <w:bCs w:val="0"/>
              </w:rPr>
            </w:pPr>
            <w:r w:rsidRPr="00D03F37">
              <w:rPr>
                <w:rFonts w:cs="Arial"/>
                <w:b w:val="0"/>
              </w:rPr>
              <w:t xml:space="preserve">- Planos </w:t>
            </w:r>
          </w:p>
          <w:p w14:paraId="75FF9551" w14:textId="67AB41CE" w:rsidR="00D62679" w:rsidRPr="00D03F37" w:rsidRDefault="00D62679" w:rsidP="00D03F37">
            <w:pPr>
              <w:tabs>
                <w:tab w:val="left" w:pos="284"/>
              </w:tabs>
              <w:rPr>
                <w:rFonts w:eastAsia="Arial" w:cs="Arial"/>
                <w:b w:val="0"/>
              </w:rPr>
            </w:pPr>
          </w:p>
        </w:tc>
      </w:tr>
      <w:tr w:rsidR="00D81313" w:rsidRPr="00D03F37" w14:paraId="07BD4208" w14:textId="77777777" w:rsidTr="00290AD7">
        <w:trPr>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vAlign w:val="center"/>
          </w:tcPr>
          <w:p w14:paraId="310E7BB0" w14:textId="77777777" w:rsidR="00D81313" w:rsidRPr="00D03F37" w:rsidRDefault="00D81313" w:rsidP="00D03F37">
            <w:pPr>
              <w:tabs>
                <w:tab w:val="left" w:pos="284"/>
              </w:tabs>
              <w:rPr>
                <w:rFonts w:cs="Arial"/>
              </w:rPr>
            </w:pPr>
            <w:r w:rsidRPr="00D03F37">
              <w:rPr>
                <w:rFonts w:cs="Arial"/>
              </w:rPr>
              <w:t xml:space="preserve">MEDIDA </w:t>
            </w:r>
          </w:p>
          <w:p w14:paraId="13ABCD6E" w14:textId="77777777" w:rsidR="00733D8F" w:rsidRPr="00D03F37" w:rsidRDefault="00733D8F" w:rsidP="00D03F37">
            <w:pPr>
              <w:tabs>
                <w:tab w:val="left" w:pos="284"/>
              </w:tabs>
              <w:rPr>
                <w:rFonts w:cs="Arial"/>
                <w:b w:val="0"/>
              </w:rPr>
            </w:pPr>
          </w:p>
          <w:p w14:paraId="5AB5AF74" w14:textId="77777777" w:rsidR="00AE2F5B" w:rsidRDefault="00D81313" w:rsidP="00D03F37">
            <w:pPr>
              <w:tabs>
                <w:tab w:val="left" w:pos="284"/>
              </w:tabs>
              <w:rPr>
                <w:rFonts w:cs="Arial"/>
                <w:bCs w:val="0"/>
              </w:rPr>
            </w:pPr>
            <w:r w:rsidRPr="00D03F37">
              <w:rPr>
                <w:rFonts w:cs="Arial"/>
                <w:b w:val="0"/>
              </w:rPr>
              <w:t xml:space="preserve">La unidad de medida </w:t>
            </w:r>
            <w:r w:rsidR="00733D8F" w:rsidRPr="00D03F37">
              <w:rPr>
                <w:rFonts w:cs="Arial"/>
                <w:b w:val="0"/>
              </w:rPr>
              <w:t xml:space="preserve">para esta actividad </w:t>
            </w:r>
            <w:r w:rsidRPr="00D03F37">
              <w:rPr>
                <w:rFonts w:cs="Arial"/>
                <w:b w:val="0"/>
              </w:rPr>
              <w:t>será la unidad (UND)</w:t>
            </w:r>
          </w:p>
          <w:p w14:paraId="40F4BB2B" w14:textId="77777777" w:rsidR="00ED33A8" w:rsidRPr="00D03F37" w:rsidRDefault="00ED33A8" w:rsidP="00D03F37">
            <w:pPr>
              <w:tabs>
                <w:tab w:val="left" w:pos="284"/>
              </w:tabs>
              <w:rPr>
                <w:rFonts w:eastAsia="Arial" w:cs="Arial"/>
                <w:b w:val="0"/>
              </w:rPr>
            </w:pPr>
          </w:p>
        </w:tc>
      </w:tr>
      <w:tr w:rsidR="00733D8F" w:rsidRPr="00D03F37" w14:paraId="58978705" w14:textId="77777777" w:rsidTr="00290AD7">
        <w:trPr>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vAlign w:val="center"/>
          </w:tcPr>
          <w:p w14:paraId="029AE57B" w14:textId="77777777" w:rsidR="00733D8F" w:rsidRPr="00D03F37" w:rsidRDefault="00733D8F" w:rsidP="00D03F37">
            <w:pPr>
              <w:tabs>
                <w:tab w:val="left" w:pos="284"/>
              </w:tabs>
              <w:rPr>
                <w:rFonts w:cs="Arial"/>
              </w:rPr>
            </w:pPr>
            <w:r w:rsidRPr="00D03F37">
              <w:rPr>
                <w:rFonts w:cs="Arial"/>
              </w:rPr>
              <w:t>FORMA DE PAGO</w:t>
            </w:r>
          </w:p>
          <w:p w14:paraId="0B62587C" w14:textId="77777777" w:rsidR="00733D8F" w:rsidRPr="00D03F37" w:rsidRDefault="00733D8F" w:rsidP="00D03F37">
            <w:pPr>
              <w:tabs>
                <w:tab w:val="left" w:pos="284"/>
              </w:tabs>
              <w:rPr>
                <w:rFonts w:cs="Arial"/>
                <w:b w:val="0"/>
              </w:rPr>
            </w:pPr>
          </w:p>
          <w:p w14:paraId="56E93463" w14:textId="77777777" w:rsidR="00733D8F" w:rsidRPr="00D03F37" w:rsidRDefault="00733D8F" w:rsidP="00F30ED1">
            <w:pPr>
              <w:tabs>
                <w:tab w:val="left" w:pos="284"/>
              </w:tabs>
              <w:spacing w:line="276" w:lineRule="auto"/>
              <w:rPr>
                <w:rFonts w:cs="Arial"/>
                <w:b w:val="0"/>
              </w:rPr>
            </w:pPr>
            <w:r w:rsidRPr="00D03F37">
              <w:rPr>
                <w:rFonts w:cs="Arial"/>
                <w:b w:val="0"/>
              </w:rPr>
              <w:t>Se pagará por unidad de luminaria instalada, funcionando correctamente y aprobada por la Interventoría. El pago se hará al costo unitario más A.I.U. establecidos en el Contrato, que incluyen los costos de:</w:t>
            </w:r>
          </w:p>
          <w:p w14:paraId="4B8B924C" w14:textId="77777777" w:rsidR="00733D8F" w:rsidRPr="00D03F37" w:rsidRDefault="00733D8F" w:rsidP="00F30ED1">
            <w:pPr>
              <w:tabs>
                <w:tab w:val="left" w:pos="284"/>
              </w:tabs>
              <w:spacing w:line="276" w:lineRule="auto"/>
              <w:rPr>
                <w:rFonts w:cs="Arial"/>
                <w:b w:val="0"/>
              </w:rPr>
            </w:pPr>
          </w:p>
          <w:p w14:paraId="44783E15" w14:textId="77777777" w:rsidR="00733D8F" w:rsidRPr="00D03F37" w:rsidRDefault="00733D8F" w:rsidP="00F30ED1">
            <w:pPr>
              <w:tabs>
                <w:tab w:val="left" w:pos="284"/>
              </w:tabs>
              <w:spacing w:line="276" w:lineRule="auto"/>
              <w:jc w:val="left"/>
              <w:rPr>
                <w:rFonts w:cs="Arial"/>
                <w:b w:val="0"/>
              </w:rPr>
            </w:pPr>
            <w:r w:rsidRPr="00D03F37">
              <w:rPr>
                <w:rFonts w:cs="Arial"/>
                <w:b w:val="0"/>
              </w:rPr>
              <w:t>- Mano de obra</w:t>
            </w:r>
          </w:p>
          <w:p w14:paraId="53F2889D" w14:textId="77777777" w:rsidR="00733D8F" w:rsidRPr="00D03F37" w:rsidRDefault="00733D8F" w:rsidP="00F30ED1">
            <w:pPr>
              <w:tabs>
                <w:tab w:val="left" w:pos="284"/>
              </w:tabs>
              <w:spacing w:line="276" w:lineRule="auto"/>
              <w:jc w:val="left"/>
              <w:rPr>
                <w:rFonts w:cs="Arial"/>
                <w:b w:val="0"/>
              </w:rPr>
            </w:pPr>
            <w:r w:rsidRPr="00D03F37">
              <w:rPr>
                <w:rFonts w:cs="Arial"/>
                <w:b w:val="0"/>
              </w:rPr>
              <w:t>- Materiales</w:t>
            </w:r>
          </w:p>
          <w:p w14:paraId="1A6FD8D6" w14:textId="77777777" w:rsidR="00733D8F" w:rsidRPr="00D03F37" w:rsidRDefault="00733D8F" w:rsidP="00F30ED1">
            <w:pPr>
              <w:tabs>
                <w:tab w:val="left" w:pos="284"/>
              </w:tabs>
              <w:spacing w:line="276" w:lineRule="auto"/>
              <w:jc w:val="left"/>
              <w:rPr>
                <w:rFonts w:cs="Arial"/>
                <w:b w:val="0"/>
              </w:rPr>
            </w:pPr>
            <w:r w:rsidRPr="00D03F37">
              <w:rPr>
                <w:rFonts w:cs="Arial"/>
                <w:b w:val="0"/>
              </w:rPr>
              <w:t>- Equipos y herramientas necesarios para ejecutar la actividad</w:t>
            </w:r>
          </w:p>
          <w:p w14:paraId="4FDE4F80" w14:textId="77777777" w:rsidR="00733D8F" w:rsidRPr="00D03F37" w:rsidRDefault="00733D8F" w:rsidP="00F30ED1">
            <w:pPr>
              <w:tabs>
                <w:tab w:val="left" w:pos="284"/>
              </w:tabs>
              <w:spacing w:line="276" w:lineRule="auto"/>
              <w:jc w:val="left"/>
              <w:rPr>
                <w:rFonts w:cs="Arial"/>
                <w:b w:val="0"/>
              </w:rPr>
            </w:pPr>
            <w:r w:rsidRPr="00D03F37">
              <w:rPr>
                <w:rFonts w:cs="Arial"/>
                <w:b w:val="0"/>
              </w:rPr>
              <w:t>- Transporte interno y externo de personal y materiales</w:t>
            </w:r>
          </w:p>
          <w:p w14:paraId="1E9CBF76" w14:textId="77777777" w:rsidR="00733D8F" w:rsidRPr="00D03F37" w:rsidRDefault="00733D8F" w:rsidP="00F30ED1">
            <w:pPr>
              <w:tabs>
                <w:tab w:val="left" w:pos="284"/>
              </w:tabs>
              <w:spacing w:line="276" w:lineRule="auto"/>
              <w:jc w:val="left"/>
              <w:rPr>
                <w:rFonts w:cs="Arial"/>
                <w:b w:val="0"/>
              </w:rPr>
            </w:pPr>
            <w:r w:rsidRPr="00D03F37">
              <w:rPr>
                <w:rFonts w:cs="Arial"/>
                <w:b w:val="0"/>
              </w:rPr>
              <w:t>- Prestaciones Sociales y demás costos laborales</w:t>
            </w:r>
          </w:p>
          <w:p w14:paraId="7E69E329" w14:textId="77777777" w:rsidR="00733D8F" w:rsidRPr="00D03F37" w:rsidRDefault="00733D8F" w:rsidP="00F30ED1">
            <w:pPr>
              <w:tabs>
                <w:tab w:val="left" w:pos="284"/>
              </w:tabs>
              <w:spacing w:line="276" w:lineRule="auto"/>
              <w:jc w:val="left"/>
              <w:rPr>
                <w:rFonts w:cs="Arial"/>
                <w:b w:val="0"/>
              </w:rPr>
            </w:pPr>
            <w:r w:rsidRPr="00D03F37">
              <w:rPr>
                <w:rFonts w:cs="Arial"/>
                <w:b w:val="0"/>
              </w:rPr>
              <w:t>- Otros costos varios requeridos para su correcta ejecución</w:t>
            </w:r>
          </w:p>
          <w:p w14:paraId="3F3C9F2B" w14:textId="77777777" w:rsidR="00733D8F" w:rsidRPr="00D03F37" w:rsidRDefault="00733D8F" w:rsidP="00F30ED1">
            <w:pPr>
              <w:tabs>
                <w:tab w:val="left" w:pos="284"/>
              </w:tabs>
              <w:spacing w:line="276" w:lineRule="auto"/>
              <w:rPr>
                <w:rFonts w:cs="Arial"/>
              </w:rPr>
            </w:pPr>
            <w:r w:rsidRPr="00D03F37">
              <w:rPr>
                <w:rFonts w:cs="Arial"/>
                <w:b w:val="0"/>
              </w:rPr>
              <w:t>Siendo ésta la única remuneración que recibirá el Contratista por este concepto.</w:t>
            </w:r>
          </w:p>
          <w:p w14:paraId="13B31774" w14:textId="77777777" w:rsidR="00733D8F" w:rsidRPr="00D03F37" w:rsidRDefault="00733D8F" w:rsidP="00D03F37">
            <w:pPr>
              <w:tabs>
                <w:tab w:val="left" w:pos="284"/>
              </w:tabs>
              <w:rPr>
                <w:rFonts w:cs="Arial"/>
              </w:rPr>
            </w:pPr>
          </w:p>
        </w:tc>
      </w:tr>
      <w:tr w:rsidR="00D81313" w:rsidRPr="00D03F37" w14:paraId="28F06C32" w14:textId="77777777" w:rsidTr="00290AD7">
        <w:trPr>
          <w:cnfStyle w:val="010000000000" w:firstRow="0" w:lastRow="1"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9502" w:type="dxa"/>
            <w:gridSpan w:val="3"/>
            <w:vAlign w:val="center"/>
          </w:tcPr>
          <w:p w14:paraId="4823A867" w14:textId="77777777" w:rsidR="00134726" w:rsidRPr="00D03F37" w:rsidRDefault="00134726" w:rsidP="00D03F37">
            <w:pPr>
              <w:tabs>
                <w:tab w:val="left" w:pos="284"/>
              </w:tabs>
              <w:rPr>
                <w:rFonts w:cs="Arial"/>
              </w:rPr>
            </w:pPr>
          </w:p>
          <w:p w14:paraId="1B004C3D" w14:textId="77777777" w:rsidR="00D81313" w:rsidRPr="00D03F37" w:rsidRDefault="00D81313" w:rsidP="00D03F37">
            <w:pPr>
              <w:tabs>
                <w:tab w:val="left" w:pos="284"/>
              </w:tabs>
              <w:rPr>
                <w:rFonts w:cs="Arial"/>
                <w:b w:val="0"/>
              </w:rPr>
            </w:pPr>
            <w:r w:rsidRPr="00D03F37">
              <w:rPr>
                <w:rFonts w:cs="Arial"/>
              </w:rPr>
              <w:t xml:space="preserve">OTROS: </w:t>
            </w:r>
            <w:r w:rsidRPr="00D03F37">
              <w:rPr>
                <w:rFonts w:cs="Arial"/>
                <w:b w:val="0"/>
              </w:rPr>
              <w:t>Diagramas de Instalación y especificaciones de tubo, soportes y anclaje</w:t>
            </w:r>
          </w:p>
          <w:p w14:paraId="75798B4F" w14:textId="77777777" w:rsidR="00622BF8" w:rsidRPr="00D03F37" w:rsidRDefault="00622BF8" w:rsidP="00D03F37">
            <w:pPr>
              <w:tabs>
                <w:tab w:val="left" w:pos="284"/>
              </w:tabs>
              <w:rPr>
                <w:rFonts w:cs="Arial"/>
                <w:b w:val="0"/>
              </w:rPr>
            </w:pPr>
          </w:p>
          <w:tbl>
            <w:tblPr>
              <w:tblStyle w:val="Tablaconcuadrcula"/>
              <w:tblW w:w="0" w:type="auto"/>
              <w:jc w:val="center"/>
              <w:tblLook w:val="04A0" w:firstRow="1" w:lastRow="0" w:firstColumn="1" w:lastColumn="0" w:noHBand="0" w:noVBand="1"/>
            </w:tblPr>
            <w:tblGrid>
              <w:gridCol w:w="4638"/>
              <w:gridCol w:w="4638"/>
            </w:tblGrid>
            <w:tr w:rsidR="00622BF8" w:rsidRPr="00D03F37" w14:paraId="0975959A" w14:textId="77777777" w:rsidTr="007E330E">
              <w:trPr>
                <w:trHeight w:val="567"/>
                <w:jc w:val="center"/>
              </w:trPr>
              <w:tc>
                <w:tcPr>
                  <w:tcW w:w="4589" w:type="dxa"/>
                  <w:vAlign w:val="center"/>
                </w:tcPr>
                <w:p w14:paraId="52E25D05" w14:textId="77777777" w:rsidR="00622BF8" w:rsidRPr="00D03F37" w:rsidRDefault="00622BF8" w:rsidP="00D03F37">
                  <w:pPr>
                    <w:tabs>
                      <w:tab w:val="left" w:pos="284"/>
                    </w:tabs>
                    <w:rPr>
                      <w:rFonts w:ascii="Arial" w:hAnsi="Arial" w:cs="Arial"/>
                      <w:b/>
                    </w:rPr>
                  </w:pPr>
                  <w:r w:rsidRPr="00D03F37">
                    <w:rPr>
                      <w:rFonts w:cs="Arial"/>
                      <w:noProof/>
                      <w:lang w:val="es-ES" w:eastAsia="es-ES"/>
                    </w:rPr>
                    <w:drawing>
                      <wp:inline distT="0" distB="0" distL="0" distR="0" wp14:anchorId="769C35F8" wp14:editId="61CF7423">
                        <wp:extent cx="2808000" cy="1800000"/>
                        <wp:effectExtent l="0" t="0" r="0" b="0"/>
                        <wp:docPr id="18" name="Imagen 18" descr="E:\User lenovo 8.1\Desktop\IMAGEN TUBO SOPORTE LUMINARIA AP.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User lenovo 8.1\Desktop\IMAGEN TUBO SOPORTE LUMINARIA AP.png"/>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8000" cy="1800000"/>
                                </a:xfrm>
                                <a:prstGeom prst="rect">
                                  <a:avLst/>
                                </a:prstGeom>
                                <a:noFill/>
                                <a:ln>
                                  <a:noFill/>
                                </a:ln>
                              </pic:spPr>
                            </pic:pic>
                          </a:graphicData>
                        </a:graphic>
                      </wp:inline>
                    </w:drawing>
                  </w:r>
                </w:p>
              </w:tc>
              <w:tc>
                <w:tcPr>
                  <w:tcW w:w="4590" w:type="dxa"/>
                  <w:vAlign w:val="center"/>
                </w:tcPr>
                <w:p w14:paraId="51176474" w14:textId="77777777" w:rsidR="00622BF8" w:rsidRPr="00D03F37" w:rsidRDefault="00622BF8" w:rsidP="00D03F37">
                  <w:pPr>
                    <w:tabs>
                      <w:tab w:val="left" w:pos="284"/>
                    </w:tabs>
                    <w:rPr>
                      <w:rFonts w:ascii="Arial" w:hAnsi="Arial" w:cs="Arial"/>
                      <w:b/>
                    </w:rPr>
                  </w:pPr>
                  <w:r w:rsidRPr="00D03F37">
                    <w:rPr>
                      <w:rFonts w:cs="Arial"/>
                      <w:noProof/>
                      <w:lang w:val="es-ES" w:eastAsia="es-ES"/>
                    </w:rPr>
                    <w:drawing>
                      <wp:inline distT="0" distB="0" distL="0" distR="0" wp14:anchorId="6EA74518" wp14:editId="22129684">
                        <wp:extent cx="2808000" cy="1800000"/>
                        <wp:effectExtent l="0" t="0" r="0" b="0"/>
                        <wp:docPr id="2" name="Imagen 2" descr="E:\User lenovo 8.1\Desktop\DIAGRAMA LUMINARIA LED A 220V.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User lenovo 8.1\Desktop\DIAGRAMA LUMINARIA LED A 220V.png"/>
                                <pic:cNvPicPr preferRelativeResize="0">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8000" cy="1800000"/>
                                </a:xfrm>
                                <a:prstGeom prst="rect">
                                  <a:avLst/>
                                </a:prstGeom>
                                <a:noFill/>
                                <a:ln>
                                  <a:noFill/>
                                </a:ln>
                              </pic:spPr>
                            </pic:pic>
                          </a:graphicData>
                        </a:graphic>
                      </wp:inline>
                    </w:drawing>
                  </w:r>
                </w:p>
              </w:tc>
            </w:tr>
            <w:tr w:rsidR="00622BF8" w:rsidRPr="00D03F37" w14:paraId="4531A2B6" w14:textId="77777777" w:rsidTr="007E330E">
              <w:trPr>
                <w:trHeight w:val="567"/>
                <w:jc w:val="center"/>
              </w:trPr>
              <w:tc>
                <w:tcPr>
                  <w:tcW w:w="4589" w:type="dxa"/>
                  <w:vAlign w:val="center"/>
                </w:tcPr>
                <w:p w14:paraId="7EF8F827" w14:textId="7A19E451" w:rsidR="00622BF8" w:rsidRPr="00D03F37" w:rsidRDefault="005004C9" w:rsidP="00D03F37">
                  <w:pPr>
                    <w:tabs>
                      <w:tab w:val="left" w:pos="284"/>
                    </w:tabs>
                    <w:rPr>
                      <w:rFonts w:ascii="Arial" w:hAnsi="Arial" w:cs="Arial"/>
                      <w:b/>
                    </w:rPr>
                  </w:pPr>
                  <w:r>
                    <w:rPr>
                      <w:rFonts w:cs="Arial"/>
                      <w:b/>
                      <w:noProof/>
                    </w:rPr>
                    <w:drawing>
                      <wp:inline distT="0" distB="0" distL="0" distR="0" wp14:anchorId="3871A21D" wp14:editId="1173BE1A">
                        <wp:extent cx="1273979" cy="1345945"/>
                        <wp:effectExtent l="0" t="0" r="2540" b="6985"/>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7852" cy="1350037"/>
                                </a:xfrm>
                                <a:prstGeom prst="rect">
                                  <a:avLst/>
                                </a:prstGeom>
                                <a:noFill/>
                              </pic:spPr>
                            </pic:pic>
                          </a:graphicData>
                        </a:graphic>
                      </wp:inline>
                    </w:drawing>
                  </w:r>
                  <w:r w:rsidR="00493FE5">
                    <w:rPr>
                      <w:rFonts w:cs="Arial"/>
                      <w:b/>
                      <w:noProof/>
                    </w:rPr>
                    <w:drawing>
                      <wp:anchor distT="0" distB="0" distL="114300" distR="114300" simplePos="0" relativeHeight="251722752" behindDoc="1" locked="0" layoutInCell="1" allowOverlap="1" wp14:anchorId="3A671C8A" wp14:editId="337DB689">
                        <wp:simplePos x="0" y="0"/>
                        <wp:positionH relativeFrom="column">
                          <wp:posOffset>1275715</wp:posOffset>
                        </wp:positionH>
                        <wp:positionV relativeFrom="paragraph">
                          <wp:posOffset>219075</wp:posOffset>
                        </wp:positionV>
                        <wp:extent cx="1252220" cy="1129665"/>
                        <wp:effectExtent l="0" t="0" r="5080" b="0"/>
                        <wp:wrapNone/>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2220" cy="1129665"/>
                                </a:xfrm>
                                <a:prstGeom prst="rect">
                                  <a:avLst/>
                                </a:prstGeom>
                                <a:noFill/>
                              </pic:spPr>
                            </pic:pic>
                          </a:graphicData>
                        </a:graphic>
                      </wp:anchor>
                    </w:drawing>
                  </w:r>
                </w:p>
              </w:tc>
              <w:tc>
                <w:tcPr>
                  <w:tcW w:w="4590" w:type="dxa"/>
                  <w:vAlign w:val="center"/>
                </w:tcPr>
                <w:p w14:paraId="3054EDC0" w14:textId="72300798" w:rsidR="00622BF8" w:rsidRPr="00D03F37" w:rsidRDefault="004146C9" w:rsidP="004146C9">
                  <w:pPr>
                    <w:tabs>
                      <w:tab w:val="left" w:pos="284"/>
                    </w:tabs>
                    <w:jc w:val="center"/>
                    <w:rPr>
                      <w:rFonts w:ascii="Arial" w:hAnsi="Arial" w:cs="Arial"/>
                      <w:b/>
                    </w:rPr>
                  </w:pPr>
                  <w:r>
                    <w:rPr>
                      <w:rFonts w:cs="Arial"/>
                      <w:b/>
                      <w:noProof/>
                    </w:rPr>
                    <w:drawing>
                      <wp:inline distT="0" distB="0" distL="0" distR="0" wp14:anchorId="7466CA5C" wp14:editId="2147159D">
                        <wp:extent cx="1915200" cy="1317600"/>
                        <wp:effectExtent l="0" t="0" r="0" b="0"/>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1901" cy="1322210"/>
                                </a:xfrm>
                                <a:prstGeom prst="rect">
                                  <a:avLst/>
                                </a:prstGeom>
                                <a:noFill/>
                              </pic:spPr>
                            </pic:pic>
                          </a:graphicData>
                        </a:graphic>
                      </wp:inline>
                    </w:drawing>
                  </w:r>
                </w:p>
              </w:tc>
            </w:tr>
            <w:tr w:rsidR="00622BF8" w:rsidRPr="00D03F37" w14:paraId="7DC55357" w14:textId="77777777" w:rsidTr="007E330E">
              <w:trPr>
                <w:trHeight w:val="567"/>
                <w:jc w:val="center"/>
              </w:trPr>
              <w:tc>
                <w:tcPr>
                  <w:tcW w:w="4589" w:type="dxa"/>
                  <w:vAlign w:val="center"/>
                </w:tcPr>
                <w:p w14:paraId="1C3BF04B" w14:textId="2BBDB646" w:rsidR="00622BF8" w:rsidRPr="00D03F37" w:rsidRDefault="006B39D8" w:rsidP="00D03F37">
                  <w:pPr>
                    <w:tabs>
                      <w:tab w:val="left" w:pos="284"/>
                    </w:tabs>
                    <w:rPr>
                      <w:rFonts w:ascii="Arial" w:hAnsi="Arial" w:cs="Arial"/>
                      <w:noProof/>
                    </w:rPr>
                  </w:pPr>
                  <w:r>
                    <w:rPr>
                      <w:rFonts w:cs="Arial"/>
                      <w:noProof/>
                    </w:rPr>
                    <w:drawing>
                      <wp:inline distT="0" distB="0" distL="0" distR="0" wp14:anchorId="3336297E" wp14:editId="1815BEF1">
                        <wp:extent cx="1296000" cy="1368000"/>
                        <wp:effectExtent l="0" t="0" r="0" b="3810"/>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6000" cy="1368000"/>
                                </a:xfrm>
                                <a:prstGeom prst="rect">
                                  <a:avLst/>
                                </a:prstGeom>
                                <a:noFill/>
                              </pic:spPr>
                            </pic:pic>
                          </a:graphicData>
                        </a:graphic>
                      </wp:inline>
                    </w:drawing>
                  </w:r>
                  <w:r w:rsidR="00286018">
                    <w:rPr>
                      <w:rFonts w:cs="Arial"/>
                      <w:noProof/>
                    </w:rPr>
                    <w:drawing>
                      <wp:inline distT="0" distB="0" distL="0" distR="0" wp14:anchorId="71877482" wp14:editId="0CF1E635">
                        <wp:extent cx="1296000" cy="1368000"/>
                        <wp:effectExtent l="0" t="0" r="0" b="3810"/>
                        <wp:docPr id="8"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6000" cy="1368000"/>
                                </a:xfrm>
                                <a:prstGeom prst="rect">
                                  <a:avLst/>
                                </a:prstGeom>
                                <a:noFill/>
                              </pic:spPr>
                            </pic:pic>
                          </a:graphicData>
                        </a:graphic>
                      </wp:inline>
                    </w:drawing>
                  </w:r>
                </w:p>
              </w:tc>
              <w:tc>
                <w:tcPr>
                  <w:tcW w:w="4590" w:type="dxa"/>
                  <w:vAlign w:val="center"/>
                </w:tcPr>
                <w:p w14:paraId="427E2E5C" w14:textId="228AF867" w:rsidR="00622BF8" w:rsidRPr="00D03F37" w:rsidRDefault="00286018" w:rsidP="00D03F37">
                  <w:pPr>
                    <w:tabs>
                      <w:tab w:val="left" w:pos="284"/>
                    </w:tabs>
                    <w:rPr>
                      <w:rFonts w:ascii="Arial" w:hAnsi="Arial" w:cs="Arial"/>
                      <w:noProof/>
                    </w:rPr>
                  </w:pPr>
                  <w:r>
                    <w:rPr>
                      <w:rFonts w:cs="Arial"/>
                      <w:noProof/>
                    </w:rPr>
                    <w:drawing>
                      <wp:inline distT="0" distB="0" distL="0" distR="0" wp14:anchorId="3872A1A0" wp14:editId="58C4EF03">
                        <wp:extent cx="1296000" cy="1368000"/>
                        <wp:effectExtent l="0" t="0" r="0" b="3810"/>
                        <wp:docPr id="9"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96000" cy="1368000"/>
                                </a:xfrm>
                                <a:prstGeom prst="rect">
                                  <a:avLst/>
                                </a:prstGeom>
                                <a:noFill/>
                              </pic:spPr>
                            </pic:pic>
                          </a:graphicData>
                        </a:graphic>
                      </wp:inline>
                    </w:drawing>
                  </w:r>
                  <w:r w:rsidR="00044BBF">
                    <w:rPr>
                      <w:rFonts w:cs="Arial"/>
                      <w:noProof/>
                    </w:rPr>
                    <w:drawing>
                      <wp:inline distT="0" distB="0" distL="0" distR="0" wp14:anchorId="48683F77" wp14:editId="3109153C">
                        <wp:extent cx="1396800" cy="1158875"/>
                        <wp:effectExtent l="0" t="0" r="0" b="3175"/>
                        <wp:docPr id="10"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referRelativeResize="0">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05214" cy="1165855"/>
                                </a:xfrm>
                                <a:prstGeom prst="rect">
                                  <a:avLst/>
                                </a:prstGeom>
                                <a:noFill/>
                              </pic:spPr>
                            </pic:pic>
                          </a:graphicData>
                        </a:graphic>
                      </wp:inline>
                    </w:drawing>
                  </w:r>
                </w:p>
              </w:tc>
            </w:tr>
          </w:tbl>
          <w:p w14:paraId="161B1B3B" w14:textId="77777777" w:rsidR="00D87229" w:rsidRPr="00D03F37" w:rsidRDefault="00D87229" w:rsidP="00D03F37">
            <w:pPr>
              <w:tabs>
                <w:tab w:val="left" w:pos="284"/>
              </w:tabs>
              <w:rPr>
                <w:rFonts w:cs="Arial"/>
              </w:rPr>
            </w:pPr>
          </w:p>
        </w:tc>
      </w:tr>
    </w:tbl>
    <w:p w14:paraId="54D3EC6D" w14:textId="77777777" w:rsidR="00614658" w:rsidRPr="00D03F37" w:rsidRDefault="00614658" w:rsidP="00D03F37">
      <w:pPr>
        <w:tabs>
          <w:tab w:val="left" w:pos="284"/>
        </w:tabs>
        <w:spacing w:line="240" w:lineRule="auto"/>
        <w:rPr>
          <w:rFonts w:cs="Arial"/>
          <w:lang w:eastAsia="en-US"/>
        </w:rPr>
      </w:pPr>
    </w:p>
    <w:p w14:paraId="6121EC8F" w14:textId="77777777" w:rsidR="00614658" w:rsidRPr="00D03F37" w:rsidRDefault="00235453" w:rsidP="00D03F37">
      <w:pPr>
        <w:tabs>
          <w:tab w:val="left" w:pos="284"/>
        </w:tabs>
        <w:spacing w:line="240" w:lineRule="auto"/>
        <w:rPr>
          <w:rFonts w:cs="Arial"/>
          <w:lang w:eastAsia="en-US"/>
        </w:rPr>
      </w:pPr>
      <w:r w:rsidRPr="00D03F37">
        <w:rPr>
          <w:rFonts w:cs="Arial"/>
          <w:lang w:eastAsia="en-US"/>
        </w:rPr>
        <w:t xml:space="preserve">El documento de especificaciones técnicas es complemento con el proceso constructivo y las memorias de cálculo. Siempre para la planeación y ejecución de cada una de las actividades se debe consultar estos 3 documentos. </w:t>
      </w:r>
    </w:p>
    <w:p w14:paraId="6D7D176B" w14:textId="77777777" w:rsidR="00614658" w:rsidRPr="00D03F37" w:rsidRDefault="00614658" w:rsidP="00D03F37">
      <w:pPr>
        <w:tabs>
          <w:tab w:val="left" w:pos="284"/>
        </w:tabs>
        <w:spacing w:line="240" w:lineRule="auto"/>
        <w:rPr>
          <w:rFonts w:cs="Arial"/>
          <w:lang w:eastAsia="en-US"/>
        </w:rPr>
      </w:pPr>
    </w:p>
    <w:p w14:paraId="7F0F66AE" w14:textId="77777777" w:rsidR="00FF2342" w:rsidRPr="00D03F37" w:rsidRDefault="00FF2342" w:rsidP="00D03F37">
      <w:pPr>
        <w:tabs>
          <w:tab w:val="left" w:pos="284"/>
        </w:tabs>
        <w:spacing w:line="240" w:lineRule="auto"/>
        <w:rPr>
          <w:rFonts w:cs="Arial"/>
        </w:rPr>
      </w:pPr>
    </w:p>
    <w:p w14:paraId="5C289CFE" w14:textId="77777777" w:rsidR="002721DE" w:rsidRDefault="002721DE" w:rsidP="00D03F37">
      <w:pPr>
        <w:tabs>
          <w:tab w:val="left" w:pos="284"/>
        </w:tabs>
        <w:autoSpaceDE w:val="0"/>
        <w:autoSpaceDN w:val="0"/>
        <w:adjustRightInd w:val="0"/>
        <w:spacing w:line="240" w:lineRule="auto"/>
        <w:rPr>
          <w:rFonts w:cs="Arial"/>
          <w:b/>
        </w:rPr>
      </w:pPr>
    </w:p>
    <w:p w14:paraId="65CC440D" w14:textId="63A65ABD" w:rsidR="00D82FA8" w:rsidRDefault="00D82FA8" w:rsidP="00D03F37">
      <w:pPr>
        <w:tabs>
          <w:tab w:val="left" w:pos="284"/>
        </w:tabs>
        <w:autoSpaceDE w:val="0"/>
        <w:autoSpaceDN w:val="0"/>
        <w:adjustRightInd w:val="0"/>
        <w:spacing w:line="240" w:lineRule="auto"/>
        <w:rPr>
          <w:rFonts w:cs="Arial"/>
          <w:b/>
        </w:rPr>
      </w:pPr>
      <w:r>
        <w:rPr>
          <w:rFonts w:cs="Arial"/>
          <w:b/>
        </w:rPr>
        <w:t>___________________________</w:t>
      </w:r>
    </w:p>
    <w:p w14:paraId="1F02E511" w14:textId="42C3E802" w:rsidR="00D82FA8" w:rsidRDefault="00D82FA8" w:rsidP="00D03F37">
      <w:pPr>
        <w:tabs>
          <w:tab w:val="left" w:pos="284"/>
        </w:tabs>
        <w:autoSpaceDE w:val="0"/>
        <w:autoSpaceDN w:val="0"/>
        <w:adjustRightInd w:val="0"/>
        <w:spacing w:line="240" w:lineRule="auto"/>
        <w:rPr>
          <w:rFonts w:cs="Arial"/>
        </w:rPr>
      </w:pPr>
      <w:r>
        <w:rPr>
          <w:rFonts w:cs="Arial"/>
          <w:b/>
        </w:rPr>
        <w:t xml:space="preserve">Firma del proponente </w:t>
      </w:r>
    </w:p>
    <w:p w14:paraId="7638219D" w14:textId="626E7879" w:rsidR="002721DE" w:rsidRDefault="002721DE" w:rsidP="00D03F37">
      <w:pPr>
        <w:tabs>
          <w:tab w:val="left" w:pos="284"/>
        </w:tabs>
        <w:autoSpaceDE w:val="0"/>
        <w:autoSpaceDN w:val="0"/>
        <w:adjustRightInd w:val="0"/>
        <w:spacing w:line="240" w:lineRule="auto"/>
        <w:rPr>
          <w:rFonts w:cs="Arial"/>
        </w:rPr>
      </w:pPr>
    </w:p>
    <w:p w14:paraId="4AAC1CBD" w14:textId="77777777" w:rsidR="002721DE" w:rsidRPr="00D03F37" w:rsidRDefault="002721DE" w:rsidP="00D03F37">
      <w:pPr>
        <w:tabs>
          <w:tab w:val="left" w:pos="284"/>
        </w:tabs>
        <w:autoSpaceDE w:val="0"/>
        <w:autoSpaceDN w:val="0"/>
        <w:adjustRightInd w:val="0"/>
        <w:spacing w:line="240" w:lineRule="auto"/>
        <w:rPr>
          <w:rFonts w:cs="Arial"/>
        </w:rPr>
      </w:pPr>
    </w:p>
    <w:sectPr w:rsidR="002721DE" w:rsidRPr="00D03F37" w:rsidSect="00290AD7">
      <w:footerReference w:type="default" r:id="rId17"/>
      <w:pgSz w:w="12240" w:h="15840" w:code="1"/>
      <w:pgMar w:top="1701" w:right="1134" w:bottom="2127" w:left="1418" w:header="1135"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BECA9" w14:textId="77777777" w:rsidR="00CF2662" w:rsidRDefault="00CF2662" w:rsidP="00A54EDC">
      <w:pPr>
        <w:spacing w:line="240" w:lineRule="auto"/>
      </w:pPr>
      <w:r>
        <w:separator/>
      </w:r>
    </w:p>
  </w:endnote>
  <w:endnote w:type="continuationSeparator" w:id="0">
    <w:p w14:paraId="310D07B9" w14:textId="77777777" w:rsidR="00CF2662" w:rsidRDefault="00CF2662" w:rsidP="00A54E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7EC9B" w14:textId="37799BB1" w:rsidR="00AD7A73" w:rsidRDefault="00B273F7">
    <w:pPr>
      <w:pStyle w:val="Piedepgina"/>
    </w:pPr>
    <w:r>
      <w:rPr>
        <w:noProof/>
      </w:rPr>
      <mc:AlternateContent>
        <mc:Choice Requires="wps">
          <w:drawing>
            <wp:anchor distT="0" distB="0" distL="114300" distR="114300" simplePos="0" relativeHeight="251691520" behindDoc="0" locked="0" layoutInCell="1" allowOverlap="1" wp14:anchorId="3AA16162" wp14:editId="4F56B608">
              <wp:simplePos x="0" y="0"/>
              <wp:positionH relativeFrom="column">
                <wp:posOffset>-1353820</wp:posOffset>
              </wp:positionH>
              <wp:positionV relativeFrom="paragraph">
                <wp:posOffset>-379095</wp:posOffset>
              </wp:positionV>
              <wp:extent cx="350520" cy="3302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50520" cy="330200"/>
                      </a:xfrm>
                      <a:prstGeom prst="rect">
                        <a:avLst/>
                      </a:prstGeom>
                      <a:solidFill>
                        <a:schemeClr val="bg1">
                          <a:lumMod val="85000"/>
                          <a:lumOff val="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5D20B7D4" id="Rectángulo 1" o:spid="_x0000_s1026" style="position:absolute;margin-left:-106.6pt;margin-top:-29.85pt;width:27.6pt;height:26pt;flip:x;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" fillcolor="#d8d8d8 [2732]"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F02CB" w14:textId="77777777" w:rsidR="00CF2662" w:rsidRDefault="00CF2662" w:rsidP="00A54EDC">
      <w:pPr>
        <w:spacing w:line="240" w:lineRule="auto"/>
      </w:pPr>
      <w:r>
        <w:separator/>
      </w:r>
    </w:p>
  </w:footnote>
  <w:footnote w:type="continuationSeparator" w:id="0">
    <w:p w14:paraId="41A76A65" w14:textId="77777777" w:rsidR="00CF2662" w:rsidRDefault="00CF2662" w:rsidP="00A54E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87B5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3273"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4EF51A3"/>
    <w:multiLevelType w:val="hybridMultilevel"/>
    <w:tmpl w:val="1F9E6BA6"/>
    <w:lvl w:ilvl="0" w:tplc="DE24BDFC">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51052C3"/>
    <w:multiLevelType w:val="hybridMultilevel"/>
    <w:tmpl w:val="8DA0C8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7783047"/>
    <w:multiLevelType w:val="multilevel"/>
    <w:tmpl w:val="AD48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CF2A4F"/>
    <w:multiLevelType w:val="multilevel"/>
    <w:tmpl w:val="74DEE40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Arial"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54D03"/>
    <w:multiLevelType w:val="multilevel"/>
    <w:tmpl w:val="72FCC8F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25263C"/>
    <w:multiLevelType w:val="multilevel"/>
    <w:tmpl w:val="62304796"/>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ascii="Arial" w:hAnsi="Arial" w:cs="Arial"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9004AE9"/>
    <w:multiLevelType w:val="multilevel"/>
    <w:tmpl w:val="14E85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6A3EF8"/>
    <w:multiLevelType w:val="multilevel"/>
    <w:tmpl w:val="DE02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B57CFC"/>
    <w:multiLevelType w:val="multilevel"/>
    <w:tmpl w:val="42F2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BC4380"/>
    <w:multiLevelType w:val="multilevel"/>
    <w:tmpl w:val="B13A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4451285">
    <w:abstractNumId w:val="0"/>
  </w:num>
  <w:num w:numId="2" w16cid:durableId="1372220324">
    <w:abstractNumId w:val="6"/>
  </w:num>
  <w:num w:numId="3" w16cid:durableId="1154026149">
    <w:abstractNumId w:val="1"/>
  </w:num>
  <w:num w:numId="4" w16cid:durableId="1826235621">
    <w:abstractNumId w:val="2"/>
  </w:num>
  <w:num w:numId="5" w16cid:durableId="2022317554">
    <w:abstractNumId w:val="3"/>
  </w:num>
  <w:num w:numId="6" w16cid:durableId="350448723">
    <w:abstractNumId w:val="9"/>
  </w:num>
  <w:num w:numId="7" w16cid:durableId="226307567">
    <w:abstractNumId w:val="8"/>
  </w:num>
  <w:num w:numId="8" w16cid:durableId="266161696">
    <w:abstractNumId w:val="5"/>
  </w:num>
  <w:num w:numId="9" w16cid:durableId="1564679617">
    <w:abstractNumId w:val="10"/>
  </w:num>
  <w:num w:numId="10" w16cid:durableId="1271087044">
    <w:abstractNumId w:val="4"/>
  </w:num>
  <w:num w:numId="11" w16cid:durableId="1832788457">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hyphenationZone w:val="425"/>
  <w:characterSpacingControl w:val="doNotCompress"/>
  <w:hdrShapeDefaults>
    <o:shapedefaults v:ext="edit" spidmax="2050">
      <o:colormru v:ext="edit" colors="#93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EDC"/>
    <w:rsid w:val="000003CB"/>
    <w:rsid w:val="00000590"/>
    <w:rsid w:val="000009E3"/>
    <w:rsid w:val="00007940"/>
    <w:rsid w:val="0001038E"/>
    <w:rsid w:val="0001106B"/>
    <w:rsid w:val="000132BC"/>
    <w:rsid w:val="0001417A"/>
    <w:rsid w:val="0001479E"/>
    <w:rsid w:val="00014B13"/>
    <w:rsid w:val="00015A1F"/>
    <w:rsid w:val="00015DBF"/>
    <w:rsid w:val="00017EF3"/>
    <w:rsid w:val="00020053"/>
    <w:rsid w:val="000223EA"/>
    <w:rsid w:val="00023902"/>
    <w:rsid w:val="00025656"/>
    <w:rsid w:val="00026EE7"/>
    <w:rsid w:val="00031DC6"/>
    <w:rsid w:val="0003230C"/>
    <w:rsid w:val="0003286B"/>
    <w:rsid w:val="0003384E"/>
    <w:rsid w:val="0004323C"/>
    <w:rsid w:val="00044BBF"/>
    <w:rsid w:val="0004651D"/>
    <w:rsid w:val="000470A1"/>
    <w:rsid w:val="00047F86"/>
    <w:rsid w:val="00051F37"/>
    <w:rsid w:val="00053460"/>
    <w:rsid w:val="0005427D"/>
    <w:rsid w:val="00054B4F"/>
    <w:rsid w:val="000553A2"/>
    <w:rsid w:val="000554C5"/>
    <w:rsid w:val="00056505"/>
    <w:rsid w:val="00057738"/>
    <w:rsid w:val="00061A32"/>
    <w:rsid w:val="00061BBC"/>
    <w:rsid w:val="00061E86"/>
    <w:rsid w:val="000632AF"/>
    <w:rsid w:val="00064326"/>
    <w:rsid w:val="00066E2D"/>
    <w:rsid w:val="000672F0"/>
    <w:rsid w:val="00067B13"/>
    <w:rsid w:val="00070770"/>
    <w:rsid w:val="000707E6"/>
    <w:rsid w:val="00071F73"/>
    <w:rsid w:val="00072D67"/>
    <w:rsid w:val="00073D21"/>
    <w:rsid w:val="00074370"/>
    <w:rsid w:val="000745DC"/>
    <w:rsid w:val="00075D7F"/>
    <w:rsid w:val="00075D87"/>
    <w:rsid w:val="00075FDF"/>
    <w:rsid w:val="00077A88"/>
    <w:rsid w:val="00080343"/>
    <w:rsid w:val="0008373D"/>
    <w:rsid w:val="000848AC"/>
    <w:rsid w:val="0008496C"/>
    <w:rsid w:val="0008762C"/>
    <w:rsid w:val="00087C49"/>
    <w:rsid w:val="00087D65"/>
    <w:rsid w:val="00092B50"/>
    <w:rsid w:val="00094253"/>
    <w:rsid w:val="000962FC"/>
    <w:rsid w:val="000A155D"/>
    <w:rsid w:val="000A1632"/>
    <w:rsid w:val="000A195B"/>
    <w:rsid w:val="000A250C"/>
    <w:rsid w:val="000A41BB"/>
    <w:rsid w:val="000A4DE4"/>
    <w:rsid w:val="000A51DE"/>
    <w:rsid w:val="000B1CD8"/>
    <w:rsid w:val="000B210A"/>
    <w:rsid w:val="000B3BA0"/>
    <w:rsid w:val="000B5A95"/>
    <w:rsid w:val="000B600B"/>
    <w:rsid w:val="000B7079"/>
    <w:rsid w:val="000C24DE"/>
    <w:rsid w:val="000C3FAB"/>
    <w:rsid w:val="000C7414"/>
    <w:rsid w:val="000D2883"/>
    <w:rsid w:val="000D2AA9"/>
    <w:rsid w:val="000D3265"/>
    <w:rsid w:val="000D7ABE"/>
    <w:rsid w:val="000E63C6"/>
    <w:rsid w:val="000E7C17"/>
    <w:rsid w:val="000F017D"/>
    <w:rsid w:val="000F16FD"/>
    <w:rsid w:val="000F258E"/>
    <w:rsid w:val="000F47D8"/>
    <w:rsid w:val="000F544B"/>
    <w:rsid w:val="00102BF8"/>
    <w:rsid w:val="001035E5"/>
    <w:rsid w:val="00104F93"/>
    <w:rsid w:val="001065B4"/>
    <w:rsid w:val="00110936"/>
    <w:rsid w:val="00113AB1"/>
    <w:rsid w:val="00113FB6"/>
    <w:rsid w:val="00114864"/>
    <w:rsid w:val="001161A4"/>
    <w:rsid w:val="00121DD9"/>
    <w:rsid w:val="00122E12"/>
    <w:rsid w:val="00124010"/>
    <w:rsid w:val="00124663"/>
    <w:rsid w:val="00124D88"/>
    <w:rsid w:val="001257D3"/>
    <w:rsid w:val="00131C10"/>
    <w:rsid w:val="00132077"/>
    <w:rsid w:val="00132890"/>
    <w:rsid w:val="00134726"/>
    <w:rsid w:val="00135882"/>
    <w:rsid w:val="00135C2D"/>
    <w:rsid w:val="00137C2E"/>
    <w:rsid w:val="00140E60"/>
    <w:rsid w:val="00141081"/>
    <w:rsid w:val="00142483"/>
    <w:rsid w:val="00143B0F"/>
    <w:rsid w:val="00145E4C"/>
    <w:rsid w:val="001469A7"/>
    <w:rsid w:val="00147B20"/>
    <w:rsid w:val="00147CCD"/>
    <w:rsid w:val="00153698"/>
    <w:rsid w:val="001538C1"/>
    <w:rsid w:val="00154301"/>
    <w:rsid w:val="001569BE"/>
    <w:rsid w:val="001574FA"/>
    <w:rsid w:val="001600A6"/>
    <w:rsid w:val="00160184"/>
    <w:rsid w:val="00161794"/>
    <w:rsid w:val="00161AE3"/>
    <w:rsid w:val="00161F7D"/>
    <w:rsid w:val="00162A91"/>
    <w:rsid w:val="00163705"/>
    <w:rsid w:val="00165C6F"/>
    <w:rsid w:val="0016650C"/>
    <w:rsid w:val="00170F65"/>
    <w:rsid w:val="00173711"/>
    <w:rsid w:val="00174C14"/>
    <w:rsid w:val="00176607"/>
    <w:rsid w:val="00177A5A"/>
    <w:rsid w:val="001812D3"/>
    <w:rsid w:val="001817A1"/>
    <w:rsid w:val="001818F9"/>
    <w:rsid w:val="00184E15"/>
    <w:rsid w:val="001872A8"/>
    <w:rsid w:val="00187F4B"/>
    <w:rsid w:val="001928DB"/>
    <w:rsid w:val="00197FAC"/>
    <w:rsid w:val="001A1375"/>
    <w:rsid w:val="001A69EA"/>
    <w:rsid w:val="001B0FD9"/>
    <w:rsid w:val="001B12E4"/>
    <w:rsid w:val="001B5258"/>
    <w:rsid w:val="001B5FC5"/>
    <w:rsid w:val="001B7E54"/>
    <w:rsid w:val="001C428E"/>
    <w:rsid w:val="001C53FC"/>
    <w:rsid w:val="001C5E17"/>
    <w:rsid w:val="001C6F37"/>
    <w:rsid w:val="001D0C79"/>
    <w:rsid w:val="001D0D41"/>
    <w:rsid w:val="001D0F32"/>
    <w:rsid w:val="001D3501"/>
    <w:rsid w:val="001D3872"/>
    <w:rsid w:val="001D4686"/>
    <w:rsid w:val="001D6AEB"/>
    <w:rsid w:val="001D6B45"/>
    <w:rsid w:val="001E01F5"/>
    <w:rsid w:val="001E1920"/>
    <w:rsid w:val="001E1DA3"/>
    <w:rsid w:val="001E2485"/>
    <w:rsid w:val="001E25C0"/>
    <w:rsid w:val="001E2A7C"/>
    <w:rsid w:val="001E3469"/>
    <w:rsid w:val="001E7D3F"/>
    <w:rsid w:val="001F10E4"/>
    <w:rsid w:val="001F192A"/>
    <w:rsid w:val="001F390E"/>
    <w:rsid w:val="001F4686"/>
    <w:rsid w:val="001F4B40"/>
    <w:rsid w:val="00201F4C"/>
    <w:rsid w:val="00204105"/>
    <w:rsid w:val="002045DC"/>
    <w:rsid w:val="00205836"/>
    <w:rsid w:val="0021404A"/>
    <w:rsid w:val="00214096"/>
    <w:rsid w:val="0021468E"/>
    <w:rsid w:val="00215AE2"/>
    <w:rsid w:val="002166A6"/>
    <w:rsid w:val="00220107"/>
    <w:rsid w:val="00222F58"/>
    <w:rsid w:val="002230EE"/>
    <w:rsid w:val="0022313A"/>
    <w:rsid w:val="002258DC"/>
    <w:rsid w:val="002262FF"/>
    <w:rsid w:val="00226B34"/>
    <w:rsid w:val="00230371"/>
    <w:rsid w:val="00232052"/>
    <w:rsid w:val="00232630"/>
    <w:rsid w:val="002337B0"/>
    <w:rsid w:val="00235453"/>
    <w:rsid w:val="0023607F"/>
    <w:rsid w:val="002368E9"/>
    <w:rsid w:val="0024134F"/>
    <w:rsid w:val="002417C9"/>
    <w:rsid w:val="0024188A"/>
    <w:rsid w:val="002456B7"/>
    <w:rsid w:val="002465D1"/>
    <w:rsid w:val="00247A62"/>
    <w:rsid w:val="00247F11"/>
    <w:rsid w:val="00250708"/>
    <w:rsid w:val="002515D6"/>
    <w:rsid w:val="002525CE"/>
    <w:rsid w:val="00252FB2"/>
    <w:rsid w:val="00254001"/>
    <w:rsid w:val="002556BD"/>
    <w:rsid w:val="002579B5"/>
    <w:rsid w:val="00265F50"/>
    <w:rsid w:val="00267992"/>
    <w:rsid w:val="002710FA"/>
    <w:rsid w:val="002721DE"/>
    <w:rsid w:val="00272D37"/>
    <w:rsid w:val="00273FCF"/>
    <w:rsid w:val="002759FC"/>
    <w:rsid w:val="0027736F"/>
    <w:rsid w:val="00286018"/>
    <w:rsid w:val="00290AD7"/>
    <w:rsid w:val="00291AD8"/>
    <w:rsid w:val="00294DE5"/>
    <w:rsid w:val="00297582"/>
    <w:rsid w:val="002A30E5"/>
    <w:rsid w:val="002A481C"/>
    <w:rsid w:val="002A4D51"/>
    <w:rsid w:val="002A6BC3"/>
    <w:rsid w:val="002B0E71"/>
    <w:rsid w:val="002B22B1"/>
    <w:rsid w:val="002B2385"/>
    <w:rsid w:val="002B243D"/>
    <w:rsid w:val="002B35E1"/>
    <w:rsid w:val="002C12F4"/>
    <w:rsid w:val="002C1978"/>
    <w:rsid w:val="002C46BE"/>
    <w:rsid w:val="002C478D"/>
    <w:rsid w:val="002C4D09"/>
    <w:rsid w:val="002D2EC0"/>
    <w:rsid w:val="002D7912"/>
    <w:rsid w:val="002E1950"/>
    <w:rsid w:val="002E3EAF"/>
    <w:rsid w:val="002E46DB"/>
    <w:rsid w:val="002E4A49"/>
    <w:rsid w:val="002E4CEE"/>
    <w:rsid w:val="002E53AD"/>
    <w:rsid w:val="002E6AA4"/>
    <w:rsid w:val="002E7384"/>
    <w:rsid w:val="002E76B6"/>
    <w:rsid w:val="002F0DF7"/>
    <w:rsid w:val="002F1AFF"/>
    <w:rsid w:val="002F1F2C"/>
    <w:rsid w:val="002F27CC"/>
    <w:rsid w:val="002F2DB4"/>
    <w:rsid w:val="002F43C3"/>
    <w:rsid w:val="002F7FB4"/>
    <w:rsid w:val="0030062D"/>
    <w:rsid w:val="00301F7E"/>
    <w:rsid w:val="003067B4"/>
    <w:rsid w:val="0031156C"/>
    <w:rsid w:val="00313383"/>
    <w:rsid w:val="0031423D"/>
    <w:rsid w:val="00314750"/>
    <w:rsid w:val="003168DE"/>
    <w:rsid w:val="00317612"/>
    <w:rsid w:val="00317F24"/>
    <w:rsid w:val="00321692"/>
    <w:rsid w:val="00327EE9"/>
    <w:rsid w:val="00330716"/>
    <w:rsid w:val="00332E71"/>
    <w:rsid w:val="00334131"/>
    <w:rsid w:val="0033493D"/>
    <w:rsid w:val="00334E3C"/>
    <w:rsid w:val="00341CE0"/>
    <w:rsid w:val="00342A16"/>
    <w:rsid w:val="0034436D"/>
    <w:rsid w:val="003449B9"/>
    <w:rsid w:val="00344A92"/>
    <w:rsid w:val="00345203"/>
    <w:rsid w:val="00345AAC"/>
    <w:rsid w:val="0034710C"/>
    <w:rsid w:val="003477AA"/>
    <w:rsid w:val="003507B7"/>
    <w:rsid w:val="0035201C"/>
    <w:rsid w:val="0035315A"/>
    <w:rsid w:val="0035342C"/>
    <w:rsid w:val="00356CD3"/>
    <w:rsid w:val="00361153"/>
    <w:rsid w:val="0036283F"/>
    <w:rsid w:val="00362A03"/>
    <w:rsid w:val="00362B81"/>
    <w:rsid w:val="00363C7C"/>
    <w:rsid w:val="00364AE3"/>
    <w:rsid w:val="00365444"/>
    <w:rsid w:val="00365C8C"/>
    <w:rsid w:val="00366AC3"/>
    <w:rsid w:val="00370C8B"/>
    <w:rsid w:val="00372AFC"/>
    <w:rsid w:val="003733D8"/>
    <w:rsid w:val="0037632D"/>
    <w:rsid w:val="0037677F"/>
    <w:rsid w:val="00380BE2"/>
    <w:rsid w:val="00382B6E"/>
    <w:rsid w:val="00384472"/>
    <w:rsid w:val="00384538"/>
    <w:rsid w:val="00385438"/>
    <w:rsid w:val="003856EA"/>
    <w:rsid w:val="00385921"/>
    <w:rsid w:val="003908AC"/>
    <w:rsid w:val="0039092F"/>
    <w:rsid w:val="0039240B"/>
    <w:rsid w:val="0039283D"/>
    <w:rsid w:val="003939CE"/>
    <w:rsid w:val="0039491B"/>
    <w:rsid w:val="00394996"/>
    <w:rsid w:val="0039604C"/>
    <w:rsid w:val="00397951"/>
    <w:rsid w:val="003A1230"/>
    <w:rsid w:val="003A1C7D"/>
    <w:rsid w:val="003A3D46"/>
    <w:rsid w:val="003A55CD"/>
    <w:rsid w:val="003A730A"/>
    <w:rsid w:val="003A77C0"/>
    <w:rsid w:val="003B0914"/>
    <w:rsid w:val="003B0D70"/>
    <w:rsid w:val="003B2AC5"/>
    <w:rsid w:val="003B3BFB"/>
    <w:rsid w:val="003C3E6C"/>
    <w:rsid w:val="003C69F0"/>
    <w:rsid w:val="003C7877"/>
    <w:rsid w:val="003D1B9B"/>
    <w:rsid w:val="003D1C1E"/>
    <w:rsid w:val="003D3A07"/>
    <w:rsid w:val="003D404B"/>
    <w:rsid w:val="003D41C2"/>
    <w:rsid w:val="003D4E2E"/>
    <w:rsid w:val="003E0505"/>
    <w:rsid w:val="003E0EAE"/>
    <w:rsid w:val="003E1A50"/>
    <w:rsid w:val="003E231F"/>
    <w:rsid w:val="003E4757"/>
    <w:rsid w:val="003E56EF"/>
    <w:rsid w:val="003E58A3"/>
    <w:rsid w:val="003E6DCE"/>
    <w:rsid w:val="003E7BAC"/>
    <w:rsid w:val="003F029D"/>
    <w:rsid w:val="003F1C2F"/>
    <w:rsid w:val="003F2200"/>
    <w:rsid w:val="003F276F"/>
    <w:rsid w:val="003F3405"/>
    <w:rsid w:val="003F7C77"/>
    <w:rsid w:val="004007E7"/>
    <w:rsid w:val="00401147"/>
    <w:rsid w:val="00401BA2"/>
    <w:rsid w:val="00403406"/>
    <w:rsid w:val="0040527E"/>
    <w:rsid w:val="00407FD1"/>
    <w:rsid w:val="00411A78"/>
    <w:rsid w:val="004146C9"/>
    <w:rsid w:val="004164F7"/>
    <w:rsid w:val="004166B2"/>
    <w:rsid w:val="00416DF8"/>
    <w:rsid w:val="00420783"/>
    <w:rsid w:val="00420979"/>
    <w:rsid w:val="004216BD"/>
    <w:rsid w:val="00423BC1"/>
    <w:rsid w:val="00425062"/>
    <w:rsid w:val="00426D4B"/>
    <w:rsid w:val="00427A90"/>
    <w:rsid w:val="004302AF"/>
    <w:rsid w:val="00430B65"/>
    <w:rsid w:val="00432A9E"/>
    <w:rsid w:val="00436CFF"/>
    <w:rsid w:val="0043767B"/>
    <w:rsid w:val="004400C3"/>
    <w:rsid w:val="0044058D"/>
    <w:rsid w:val="00441CCF"/>
    <w:rsid w:val="0044266A"/>
    <w:rsid w:val="00442CA6"/>
    <w:rsid w:val="00444AD1"/>
    <w:rsid w:val="00445FE3"/>
    <w:rsid w:val="004507AA"/>
    <w:rsid w:val="00451A91"/>
    <w:rsid w:val="00452EFB"/>
    <w:rsid w:val="0045351E"/>
    <w:rsid w:val="00454AE0"/>
    <w:rsid w:val="00461E9C"/>
    <w:rsid w:val="00462D06"/>
    <w:rsid w:val="00463E32"/>
    <w:rsid w:val="00465296"/>
    <w:rsid w:val="00465C4C"/>
    <w:rsid w:val="00471458"/>
    <w:rsid w:val="00472335"/>
    <w:rsid w:val="004740DB"/>
    <w:rsid w:val="004742AB"/>
    <w:rsid w:val="00474F86"/>
    <w:rsid w:val="004758E0"/>
    <w:rsid w:val="00477891"/>
    <w:rsid w:val="004803D4"/>
    <w:rsid w:val="00481505"/>
    <w:rsid w:val="004816DA"/>
    <w:rsid w:val="0048281F"/>
    <w:rsid w:val="004835C9"/>
    <w:rsid w:val="004865E6"/>
    <w:rsid w:val="00487B9C"/>
    <w:rsid w:val="0049303A"/>
    <w:rsid w:val="004938DA"/>
    <w:rsid w:val="00493FE5"/>
    <w:rsid w:val="00494351"/>
    <w:rsid w:val="00495272"/>
    <w:rsid w:val="00495308"/>
    <w:rsid w:val="004A1934"/>
    <w:rsid w:val="004A393D"/>
    <w:rsid w:val="004A4490"/>
    <w:rsid w:val="004A6539"/>
    <w:rsid w:val="004A68D9"/>
    <w:rsid w:val="004B2902"/>
    <w:rsid w:val="004B3096"/>
    <w:rsid w:val="004B4E7D"/>
    <w:rsid w:val="004B6034"/>
    <w:rsid w:val="004B610D"/>
    <w:rsid w:val="004C1651"/>
    <w:rsid w:val="004C1B75"/>
    <w:rsid w:val="004C462E"/>
    <w:rsid w:val="004C597E"/>
    <w:rsid w:val="004D1C91"/>
    <w:rsid w:val="004D23BB"/>
    <w:rsid w:val="004D250C"/>
    <w:rsid w:val="004D44CB"/>
    <w:rsid w:val="004D4BFB"/>
    <w:rsid w:val="004E1DBA"/>
    <w:rsid w:val="004E24A0"/>
    <w:rsid w:val="004E3807"/>
    <w:rsid w:val="004E5619"/>
    <w:rsid w:val="004E5BE5"/>
    <w:rsid w:val="004E770C"/>
    <w:rsid w:val="004F128D"/>
    <w:rsid w:val="004F20AF"/>
    <w:rsid w:val="004F3568"/>
    <w:rsid w:val="004F3B99"/>
    <w:rsid w:val="004F3CDF"/>
    <w:rsid w:val="004F575F"/>
    <w:rsid w:val="005004C9"/>
    <w:rsid w:val="005018D0"/>
    <w:rsid w:val="00501C08"/>
    <w:rsid w:val="00502DDC"/>
    <w:rsid w:val="00503480"/>
    <w:rsid w:val="005036AC"/>
    <w:rsid w:val="0050520F"/>
    <w:rsid w:val="00507542"/>
    <w:rsid w:val="005111D6"/>
    <w:rsid w:val="0051251C"/>
    <w:rsid w:val="00513DE7"/>
    <w:rsid w:val="00513E81"/>
    <w:rsid w:val="00516703"/>
    <w:rsid w:val="005201D7"/>
    <w:rsid w:val="00520E06"/>
    <w:rsid w:val="00521D30"/>
    <w:rsid w:val="005279F6"/>
    <w:rsid w:val="00531080"/>
    <w:rsid w:val="00531758"/>
    <w:rsid w:val="0053371B"/>
    <w:rsid w:val="00534004"/>
    <w:rsid w:val="00535B5E"/>
    <w:rsid w:val="00537B0C"/>
    <w:rsid w:val="00544A3C"/>
    <w:rsid w:val="00550631"/>
    <w:rsid w:val="0055069C"/>
    <w:rsid w:val="00551730"/>
    <w:rsid w:val="005539C1"/>
    <w:rsid w:val="005549A2"/>
    <w:rsid w:val="00560007"/>
    <w:rsid w:val="00560E98"/>
    <w:rsid w:val="00560F9D"/>
    <w:rsid w:val="00562B50"/>
    <w:rsid w:val="005634F8"/>
    <w:rsid w:val="00563B6C"/>
    <w:rsid w:val="00563CF5"/>
    <w:rsid w:val="005663C8"/>
    <w:rsid w:val="00567904"/>
    <w:rsid w:val="00570BAC"/>
    <w:rsid w:val="00571709"/>
    <w:rsid w:val="00571ED5"/>
    <w:rsid w:val="0057269A"/>
    <w:rsid w:val="00573185"/>
    <w:rsid w:val="00574AAB"/>
    <w:rsid w:val="00574C36"/>
    <w:rsid w:val="00574D80"/>
    <w:rsid w:val="00574E65"/>
    <w:rsid w:val="00576353"/>
    <w:rsid w:val="00576978"/>
    <w:rsid w:val="00580D7C"/>
    <w:rsid w:val="00581439"/>
    <w:rsid w:val="0058208A"/>
    <w:rsid w:val="00583A1B"/>
    <w:rsid w:val="005854F4"/>
    <w:rsid w:val="00590733"/>
    <w:rsid w:val="005923AB"/>
    <w:rsid w:val="0059759D"/>
    <w:rsid w:val="005A0D2F"/>
    <w:rsid w:val="005A2E11"/>
    <w:rsid w:val="005A473B"/>
    <w:rsid w:val="005A7F54"/>
    <w:rsid w:val="005B291D"/>
    <w:rsid w:val="005B2D0C"/>
    <w:rsid w:val="005B7E6C"/>
    <w:rsid w:val="005C03FC"/>
    <w:rsid w:val="005C2474"/>
    <w:rsid w:val="005C67DD"/>
    <w:rsid w:val="005C7DC6"/>
    <w:rsid w:val="005C7DF6"/>
    <w:rsid w:val="005D0A58"/>
    <w:rsid w:val="005D2568"/>
    <w:rsid w:val="005D5300"/>
    <w:rsid w:val="005D5C29"/>
    <w:rsid w:val="005D62E5"/>
    <w:rsid w:val="005D727D"/>
    <w:rsid w:val="005D7451"/>
    <w:rsid w:val="005E1420"/>
    <w:rsid w:val="005E446C"/>
    <w:rsid w:val="005E5994"/>
    <w:rsid w:val="005E6D87"/>
    <w:rsid w:val="005F0A3B"/>
    <w:rsid w:val="005F1022"/>
    <w:rsid w:val="005F5C05"/>
    <w:rsid w:val="005F6C6E"/>
    <w:rsid w:val="00600906"/>
    <w:rsid w:val="0060099D"/>
    <w:rsid w:val="00600DF4"/>
    <w:rsid w:val="0060240B"/>
    <w:rsid w:val="00603128"/>
    <w:rsid w:val="00604F81"/>
    <w:rsid w:val="00604FFF"/>
    <w:rsid w:val="006057B3"/>
    <w:rsid w:val="006059D1"/>
    <w:rsid w:val="00606CE6"/>
    <w:rsid w:val="00611266"/>
    <w:rsid w:val="006129E9"/>
    <w:rsid w:val="00613206"/>
    <w:rsid w:val="006145F9"/>
    <w:rsid w:val="00614658"/>
    <w:rsid w:val="00615236"/>
    <w:rsid w:val="00615F3D"/>
    <w:rsid w:val="00616B6B"/>
    <w:rsid w:val="00622BF8"/>
    <w:rsid w:val="006231A1"/>
    <w:rsid w:val="0062609F"/>
    <w:rsid w:val="00626668"/>
    <w:rsid w:val="00626BAE"/>
    <w:rsid w:val="0063118A"/>
    <w:rsid w:val="006323BA"/>
    <w:rsid w:val="00633809"/>
    <w:rsid w:val="006350A9"/>
    <w:rsid w:val="00636470"/>
    <w:rsid w:val="00636D90"/>
    <w:rsid w:val="00645463"/>
    <w:rsid w:val="00645ABF"/>
    <w:rsid w:val="006471B9"/>
    <w:rsid w:val="00647F9D"/>
    <w:rsid w:val="006522DB"/>
    <w:rsid w:val="006574A5"/>
    <w:rsid w:val="00657742"/>
    <w:rsid w:val="00661097"/>
    <w:rsid w:val="00661DFB"/>
    <w:rsid w:val="006636B1"/>
    <w:rsid w:val="00663FC0"/>
    <w:rsid w:val="006646DC"/>
    <w:rsid w:val="006656A5"/>
    <w:rsid w:val="0066720A"/>
    <w:rsid w:val="00667625"/>
    <w:rsid w:val="0067068D"/>
    <w:rsid w:val="00673EA1"/>
    <w:rsid w:val="00674313"/>
    <w:rsid w:val="00675A35"/>
    <w:rsid w:val="006763C7"/>
    <w:rsid w:val="00676BE4"/>
    <w:rsid w:val="0067744D"/>
    <w:rsid w:val="00677AB6"/>
    <w:rsid w:val="00682EF4"/>
    <w:rsid w:val="0068334E"/>
    <w:rsid w:val="00686F6A"/>
    <w:rsid w:val="006879EC"/>
    <w:rsid w:val="00690093"/>
    <w:rsid w:val="00693A69"/>
    <w:rsid w:val="00695658"/>
    <w:rsid w:val="00695809"/>
    <w:rsid w:val="00695A47"/>
    <w:rsid w:val="0069701A"/>
    <w:rsid w:val="006971E3"/>
    <w:rsid w:val="00697364"/>
    <w:rsid w:val="006A25BA"/>
    <w:rsid w:val="006A28AC"/>
    <w:rsid w:val="006A6D5B"/>
    <w:rsid w:val="006B07CC"/>
    <w:rsid w:val="006B39D8"/>
    <w:rsid w:val="006B3D9E"/>
    <w:rsid w:val="006B4357"/>
    <w:rsid w:val="006C3B9D"/>
    <w:rsid w:val="006C41D6"/>
    <w:rsid w:val="006C4421"/>
    <w:rsid w:val="006D052F"/>
    <w:rsid w:val="006D061B"/>
    <w:rsid w:val="006D4F09"/>
    <w:rsid w:val="006D4F0E"/>
    <w:rsid w:val="006D6274"/>
    <w:rsid w:val="006D6A21"/>
    <w:rsid w:val="006D7DE4"/>
    <w:rsid w:val="006E141B"/>
    <w:rsid w:val="006E4425"/>
    <w:rsid w:val="006E7A86"/>
    <w:rsid w:val="006F108A"/>
    <w:rsid w:val="006F122F"/>
    <w:rsid w:val="006F129E"/>
    <w:rsid w:val="006F3DF7"/>
    <w:rsid w:val="006F4373"/>
    <w:rsid w:val="006F4451"/>
    <w:rsid w:val="006F5B7F"/>
    <w:rsid w:val="006F614E"/>
    <w:rsid w:val="006F7093"/>
    <w:rsid w:val="006F7934"/>
    <w:rsid w:val="00700D4D"/>
    <w:rsid w:val="00705A65"/>
    <w:rsid w:val="00710AB4"/>
    <w:rsid w:val="00712AA9"/>
    <w:rsid w:val="00716C44"/>
    <w:rsid w:val="0072197B"/>
    <w:rsid w:val="0072326D"/>
    <w:rsid w:val="0072329D"/>
    <w:rsid w:val="0072364F"/>
    <w:rsid w:val="00723A4B"/>
    <w:rsid w:val="007248D8"/>
    <w:rsid w:val="00724B20"/>
    <w:rsid w:val="00726CF0"/>
    <w:rsid w:val="00726DE1"/>
    <w:rsid w:val="00727FE9"/>
    <w:rsid w:val="00731D79"/>
    <w:rsid w:val="00732D1E"/>
    <w:rsid w:val="00732FEB"/>
    <w:rsid w:val="00733A9F"/>
    <w:rsid w:val="00733D8F"/>
    <w:rsid w:val="00735AC2"/>
    <w:rsid w:val="00735CEF"/>
    <w:rsid w:val="00735E5F"/>
    <w:rsid w:val="00740861"/>
    <w:rsid w:val="007423C0"/>
    <w:rsid w:val="00745808"/>
    <w:rsid w:val="00746A92"/>
    <w:rsid w:val="007522D8"/>
    <w:rsid w:val="0075251B"/>
    <w:rsid w:val="00754A22"/>
    <w:rsid w:val="00754FBD"/>
    <w:rsid w:val="00757A04"/>
    <w:rsid w:val="00757EDF"/>
    <w:rsid w:val="00761D5F"/>
    <w:rsid w:val="00770040"/>
    <w:rsid w:val="007708B6"/>
    <w:rsid w:val="00771BA1"/>
    <w:rsid w:val="0077393B"/>
    <w:rsid w:val="00773B13"/>
    <w:rsid w:val="00773D16"/>
    <w:rsid w:val="007753A3"/>
    <w:rsid w:val="00781351"/>
    <w:rsid w:val="00782759"/>
    <w:rsid w:val="00787FAF"/>
    <w:rsid w:val="00791A91"/>
    <w:rsid w:val="0079451E"/>
    <w:rsid w:val="00794AF5"/>
    <w:rsid w:val="00794F84"/>
    <w:rsid w:val="0079585A"/>
    <w:rsid w:val="00796655"/>
    <w:rsid w:val="00796EBC"/>
    <w:rsid w:val="007A411F"/>
    <w:rsid w:val="007A557E"/>
    <w:rsid w:val="007A614D"/>
    <w:rsid w:val="007A647E"/>
    <w:rsid w:val="007B0BA4"/>
    <w:rsid w:val="007B1781"/>
    <w:rsid w:val="007B3A87"/>
    <w:rsid w:val="007B463D"/>
    <w:rsid w:val="007B6537"/>
    <w:rsid w:val="007B7D0C"/>
    <w:rsid w:val="007C215E"/>
    <w:rsid w:val="007C35C7"/>
    <w:rsid w:val="007C3EEA"/>
    <w:rsid w:val="007C5016"/>
    <w:rsid w:val="007C7142"/>
    <w:rsid w:val="007C730A"/>
    <w:rsid w:val="007D061A"/>
    <w:rsid w:val="007D0B1A"/>
    <w:rsid w:val="007D0DB2"/>
    <w:rsid w:val="007D6647"/>
    <w:rsid w:val="007D6798"/>
    <w:rsid w:val="007E09B9"/>
    <w:rsid w:val="007E25C2"/>
    <w:rsid w:val="007E330E"/>
    <w:rsid w:val="007E3BDC"/>
    <w:rsid w:val="007E485F"/>
    <w:rsid w:val="007E565F"/>
    <w:rsid w:val="007E56F6"/>
    <w:rsid w:val="007F0726"/>
    <w:rsid w:val="007F0EDD"/>
    <w:rsid w:val="007F15E3"/>
    <w:rsid w:val="007F2B23"/>
    <w:rsid w:val="007F6316"/>
    <w:rsid w:val="00800E11"/>
    <w:rsid w:val="00803D95"/>
    <w:rsid w:val="00803E44"/>
    <w:rsid w:val="00804C5A"/>
    <w:rsid w:val="00804CA3"/>
    <w:rsid w:val="00806389"/>
    <w:rsid w:val="008066C3"/>
    <w:rsid w:val="00806AC7"/>
    <w:rsid w:val="00806B61"/>
    <w:rsid w:val="00806D31"/>
    <w:rsid w:val="00806DCC"/>
    <w:rsid w:val="00810A08"/>
    <w:rsid w:val="00810D45"/>
    <w:rsid w:val="00813C34"/>
    <w:rsid w:val="00814906"/>
    <w:rsid w:val="00815B7D"/>
    <w:rsid w:val="0081689A"/>
    <w:rsid w:val="00816EDF"/>
    <w:rsid w:val="0081780D"/>
    <w:rsid w:val="008208DF"/>
    <w:rsid w:val="00820B43"/>
    <w:rsid w:val="00821ADA"/>
    <w:rsid w:val="00825F9C"/>
    <w:rsid w:val="0082650E"/>
    <w:rsid w:val="00826DEF"/>
    <w:rsid w:val="00826ECF"/>
    <w:rsid w:val="00830643"/>
    <w:rsid w:val="0083454A"/>
    <w:rsid w:val="00836D98"/>
    <w:rsid w:val="00837601"/>
    <w:rsid w:val="00841B4D"/>
    <w:rsid w:val="00843A85"/>
    <w:rsid w:val="008442BD"/>
    <w:rsid w:val="00846A25"/>
    <w:rsid w:val="00846DBF"/>
    <w:rsid w:val="008474EE"/>
    <w:rsid w:val="008508C5"/>
    <w:rsid w:val="0085194C"/>
    <w:rsid w:val="00852EA8"/>
    <w:rsid w:val="00853300"/>
    <w:rsid w:val="008538A4"/>
    <w:rsid w:val="00856C06"/>
    <w:rsid w:val="00857BE1"/>
    <w:rsid w:val="00863D1B"/>
    <w:rsid w:val="008647FF"/>
    <w:rsid w:val="00864EC7"/>
    <w:rsid w:val="008725B1"/>
    <w:rsid w:val="00872C80"/>
    <w:rsid w:val="0087311A"/>
    <w:rsid w:val="00875E87"/>
    <w:rsid w:val="00876CC6"/>
    <w:rsid w:val="008776C1"/>
    <w:rsid w:val="00877F9B"/>
    <w:rsid w:val="00881F9D"/>
    <w:rsid w:val="00890C64"/>
    <w:rsid w:val="00892C27"/>
    <w:rsid w:val="008930B7"/>
    <w:rsid w:val="008946E8"/>
    <w:rsid w:val="00894B83"/>
    <w:rsid w:val="00894F6E"/>
    <w:rsid w:val="00895EB3"/>
    <w:rsid w:val="00896312"/>
    <w:rsid w:val="00896AA4"/>
    <w:rsid w:val="008A0B56"/>
    <w:rsid w:val="008A11F4"/>
    <w:rsid w:val="008A2005"/>
    <w:rsid w:val="008A2B00"/>
    <w:rsid w:val="008A48DC"/>
    <w:rsid w:val="008A78A3"/>
    <w:rsid w:val="008B099C"/>
    <w:rsid w:val="008B1141"/>
    <w:rsid w:val="008B4C8E"/>
    <w:rsid w:val="008B4F59"/>
    <w:rsid w:val="008B5442"/>
    <w:rsid w:val="008C0793"/>
    <w:rsid w:val="008C36B1"/>
    <w:rsid w:val="008C5B5A"/>
    <w:rsid w:val="008D0096"/>
    <w:rsid w:val="008D0344"/>
    <w:rsid w:val="008D1016"/>
    <w:rsid w:val="008D1E2E"/>
    <w:rsid w:val="008D7D71"/>
    <w:rsid w:val="008E1BB1"/>
    <w:rsid w:val="008E20DA"/>
    <w:rsid w:val="008E7897"/>
    <w:rsid w:val="008F3A68"/>
    <w:rsid w:val="008F491E"/>
    <w:rsid w:val="00901300"/>
    <w:rsid w:val="00902DBB"/>
    <w:rsid w:val="00903DD5"/>
    <w:rsid w:val="009040A0"/>
    <w:rsid w:val="00904C54"/>
    <w:rsid w:val="00905AB7"/>
    <w:rsid w:val="00907CE0"/>
    <w:rsid w:val="0091184C"/>
    <w:rsid w:val="00912BFA"/>
    <w:rsid w:val="00912C9E"/>
    <w:rsid w:val="009132E4"/>
    <w:rsid w:val="00913C05"/>
    <w:rsid w:val="009146C1"/>
    <w:rsid w:val="00914E57"/>
    <w:rsid w:val="00915D2F"/>
    <w:rsid w:val="009167C0"/>
    <w:rsid w:val="009167DE"/>
    <w:rsid w:val="00917B61"/>
    <w:rsid w:val="009208E5"/>
    <w:rsid w:val="00921099"/>
    <w:rsid w:val="009219DC"/>
    <w:rsid w:val="00922862"/>
    <w:rsid w:val="0092376D"/>
    <w:rsid w:val="00924655"/>
    <w:rsid w:val="00925518"/>
    <w:rsid w:val="00926202"/>
    <w:rsid w:val="009305C8"/>
    <w:rsid w:val="00933969"/>
    <w:rsid w:val="0093433E"/>
    <w:rsid w:val="00934B0A"/>
    <w:rsid w:val="009351BD"/>
    <w:rsid w:val="00935ED0"/>
    <w:rsid w:val="009367DA"/>
    <w:rsid w:val="00940339"/>
    <w:rsid w:val="00940C19"/>
    <w:rsid w:val="00943F07"/>
    <w:rsid w:val="0094621A"/>
    <w:rsid w:val="00946496"/>
    <w:rsid w:val="00946CC2"/>
    <w:rsid w:val="00950B71"/>
    <w:rsid w:val="00955E22"/>
    <w:rsid w:val="00956739"/>
    <w:rsid w:val="00957D0A"/>
    <w:rsid w:val="00957FA8"/>
    <w:rsid w:val="009604F3"/>
    <w:rsid w:val="00960A08"/>
    <w:rsid w:val="00962FA3"/>
    <w:rsid w:val="00965652"/>
    <w:rsid w:val="00967EF2"/>
    <w:rsid w:val="0097023D"/>
    <w:rsid w:val="00970B88"/>
    <w:rsid w:val="00972481"/>
    <w:rsid w:val="00975B1E"/>
    <w:rsid w:val="00976138"/>
    <w:rsid w:val="009809CF"/>
    <w:rsid w:val="00981DE5"/>
    <w:rsid w:val="00982830"/>
    <w:rsid w:val="0098461A"/>
    <w:rsid w:val="009851A5"/>
    <w:rsid w:val="00985421"/>
    <w:rsid w:val="00985A8F"/>
    <w:rsid w:val="00985DB4"/>
    <w:rsid w:val="009908F0"/>
    <w:rsid w:val="009930C6"/>
    <w:rsid w:val="00993574"/>
    <w:rsid w:val="00995A43"/>
    <w:rsid w:val="00995F83"/>
    <w:rsid w:val="009A1031"/>
    <w:rsid w:val="009A10BC"/>
    <w:rsid w:val="009A21EA"/>
    <w:rsid w:val="009A2722"/>
    <w:rsid w:val="009A32F8"/>
    <w:rsid w:val="009A3D09"/>
    <w:rsid w:val="009A44CC"/>
    <w:rsid w:val="009A4511"/>
    <w:rsid w:val="009A4F76"/>
    <w:rsid w:val="009B5610"/>
    <w:rsid w:val="009B6A30"/>
    <w:rsid w:val="009B70D5"/>
    <w:rsid w:val="009B764B"/>
    <w:rsid w:val="009C2B8A"/>
    <w:rsid w:val="009C4F1F"/>
    <w:rsid w:val="009D068C"/>
    <w:rsid w:val="009D0D9E"/>
    <w:rsid w:val="009D16CA"/>
    <w:rsid w:val="009D1AB5"/>
    <w:rsid w:val="009D2BC9"/>
    <w:rsid w:val="009D3CC9"/>
    <w:rsid w:val="009D4436"/>
    <w:rsid w:val="009D4ED4"/>
    <w:rsid w:val="009D605A"/>
    <w:rsid w:val="009E1D36"/>
    <w:rsid w:val="009F0D8C"/>
    <w:rsid w:val="009F2368"/>
    <w:rsid w:val="009F4936"/>
    <w:rsid w:val="009F69E7"/>
    <w:rsid w:val="009F7325"/>
    <w:rsid w:val="009F7D25"/>
    <w:rsid w:val="009F7E3A"/>
    <w:rsid w:val="00A00A16"/>
    <w:rsid w:val="00A01868"/>
    <w:rsid w:val="00A045BD"/>
    <w:rsid w:val="00A06A61"/>
    <w:rsid w:val="00A111B1"/>
    <w:rsid w:val="00A11281"/>
    <w:rsid w:val="00A1311C"/>
    <w:rsid w:val="00A13DE4"/>
    <w:rsid w:val="00A21190"/>
    <w:rsid w:val="00A21344"/>
    <w:rsid w:val="00A2135F"/>
    <w:rsid w:val="00A2161A"/>
    <w:rsid w:val="00A225A1"/>
    <w:rsid w:val="00A22954"/>
    <w:rsid w:val="00A23307"/>
    <w:rsid w:val="00A23493"/>
    <w:rsid w:val="00A234F2"/>
    <w:rsid w:val="00A253C1"/>
    <w:rsid w:val="00A253CD"/>
    <w:rsid w:val="00A306BB"/>
    <w:rsid w:val="00A32293"/>
    <w:rsid w:val="00A336D9"/>
    <w:rsid w:val="00A34E18"/>
    <w:rsid w:val="00A357D7"/>
    <w:rsid w:val="00A357FE"/>
    <w:rsid w:val="00A374C3"/>
    <w:rsid w:val="00A3794A"/>
    <w:rsid w:val="00A441D7"/>
    <w:rsid w:val="00A44A31"/>
    <w:rsid w:val="00A45362"/>
    <w:rsid w:val="00A46E65"/>
    <w:rsid w:val="00A510FE"/>
    <w:rsid w:val="00A51416"/>
    <w:rsid w:val="00A5172D"/>
    <w:rsid w:val="00A52757"/>
    <w:rsid w:val="00A52D7B"/>
    <w:rsid w:val="00A53B88"/>
    <w:rsid w:val="00A53FA0"/>
    <w:rsid w:val="00A54B20"/>
    <w:rsid w:val="00A54EDC"/>
    <w:rsid w:val="00A55E62"/>
    <w:rsid w:val="00A61F60"/>
    <w:rsid w:val="00A64E62"/>
    <w:rsid w:val="00A71087"/>
    <w:rsid w:val="00A719AA"/>
    <w:rsid w:val="00A739D4"/>
    <w:rsid w:val="00A73CE1"/>
    <w:rsid w:val="00A760D0"/>
    <w:rsid w:val="00A775C8"/>
    <w:rsid w:val="00A77D6E"/>
    <w:rsid w:val="00A81BA5"/>
    <w:rsid w:val="00A821AD"/>
    <w:rsid w:val="00A9007C"/>
    <w:rsid w:val="00A90159"/>
    <w:rsid w:val="00A91169"/>
    <w:rsid w:val="00A924AC"/>
    <w:rsid w:val="00A92E5C"/>
    <w:rsid w:val="00A94D48"/>
    <w:rsid w:val="00A94D7F"/>
    <w:rsid w:val="00A97C9F"/>
    <w:rsid w:val="00AA0CA9"/>
    <w:rsid w:val="00AA2A93"/>
    <w:rsid w:val="00AA3752"/>
    <w:rsid w:val="00AA4D7B"/>
    <w:rsid w:val="00AA600B"/>
    <w:rsid w:val="00AA6C97"/>
    <w:rsid w:val="00AA76F4"/>
    <w:rsid w:val="00AB1CAE"/>
    <w:rsid w:val="00AB395C"/>
    <w:rsid w:val="00AC064E"/>
    <w:rsid w:val="00AC0669"/>
    <w:rsid w:val="00AC06DD"/>
    <w:rsid w:val="00AC20C9"/>
    <w:rsid w:val="00AC42F0"/>
    <w:rsid w:val="00AC62D5"/>
    <w:rsid w:val="00AD1873"/>
    <w:rsid w:val="00AD1D07"/>
    <w:rsid w:val="00AD2AE6"/>
    <w:rsid w:val="00AD4B37"/>
    <w:rsid w:val="00AD64D7"/>
    <w:rsid w:val="00AD7A73"/>
    <w:rsid w:val="00AE2D97"/>
    <w:rsid w:val="00AE2F5B"/>
    <w:rsid w:val="00AE426B"/>
    <w:rsid w:val="00AE7B44"/>
    <w:rsid w:val="00AF0104"/>
    <w:rsid w:val="00AF3752"/>
    <w:rsid w:val="00AF40B8"/>
    <w:rsid w:val="00AF78A8"/>
    <w:rsid w:val="00B022E3"/>
    <w:rsid w:val="00B057F4"/>
    <w:rsid w:val="00B06273"/>
    <w:rsid w:val="00B07B58"/>
    <w:rsid w:val="00B143A5"/>
    <w:rsid w:val="00B149B9"/>
    <w:rsid w:val="00B14C48"/>
    <w:rsid w:val="00B16C85"/>
    <w:rsid w:val="00B172A9"/>
    <w:rsid w:val="00B214AA"/>
    <w:rsid w:val="00B21E07"/>
    <w:rsid w:val="00B23680"/>
    <w:rsid w:val="00B24EB6"/>
    <w:rsid w:val="00B261DF"/>
    <w:rsid w:val="00B273E7"/>
    <w:rsid w:val="00B273F7"/>
    <w:rsid w:val="00B30276"/>
    <w:rsid w:val="00B34105"/>
    <w:rsid w:val="00B343E0"/>
    <w:rsid w:val="00B34ECF"/>
    <w:rsid w:val="00B35134"/>
    <w:rsid w:val="00B3535C"/>
    <w:rsid w:val="00B364E9"/>
    <w:rsid w:val="00B40DA7"/>
    <w:rsid w:val="00B44E76"/>
    <w:rsid w:val="00B45377"/>
    <w:rsid w:val="00B4559E"/>
    <w:rsid w:val="00B4791A"/>
    <w:rsid w:val="00B518D8"/>
    <w:rsid w:val="00B52A53"/>
    <w:rsid w:val="00B53021"/>
    <w:rsid w:val="00B5598B"/>
    <w:rsid w:val="00B575CE"/>
    <w:rsid w:val="00B604D8"/>
    <w:rsid w:val="00B62A63"/>
    <w:rsid w:val="00B6394E"/>
    <w:rsid w:val="00B64DBB"/>
    <w:rsid w:val="00B657F4"/>
    <w:rsid w:val="00B708F1"/>
    <w:rsid w:val="00B70D25"/>
    <w:rsid w:val="00B71169"/>
    <w:rsid w:val="00B72209"/>
    <w:rsid w:val="00B804E9"/>
    <w:rsid w:val="00B83E14"/>
    <w:rsid w:val="00B84874"/>
    <w:rsid w:val="00B916A5"/>
    <w:rsid w:val="00B9401E"/>
    <w:rsid w:val="00B940BA"/>
    <w:rsid w:val="00B9696C"/>
    <w:rsid w:val="00BA04D8"/>
    <w:rsid w:val="00BA544C"/>
    <w:rsid w:val="00BA60BC"/>
    <w:rsid w:val="00BA763B"/>
    <w:rsid w:val="00BB1405"/>
    <w:rsid w:val="00BB1E0D"/>
    <w:rsid w:val="00BB2392"/>
    <w:rsid w:val="00BB410B"/>
    <w:rsid w:val="00BB44A2"/>
    <w:rsid w:val="00BB4EF7"/>
    <w:rsid w:val="00BC2061"/>
    <w:rsid w:val="00BC3705"/>
    <w:rsid w:val="00BC5E41"/>
    <w:rsid w:val="00BC5F17"/>
    <w:rsid w:val="00BC62CA"/>
    <w:rsid w:val="00BC7E46"/>
    <w:rsid w:val="00BD09C0"/>
    <w:rsid w:val="00BD1AC3"/>
    <w:rsid w:val="00BD1E90"/>
    <w:rsid w:val="00BD20CB"/>
    <w:rsid w:val="00BD428A"/>
    <w:rsid w:val="00BD4B8B"/>
    <w:rsid w:val="00BD558A"/>
    <w:rsid w:val="00BD697B"/>
    <w:rsid w:val="00BD69D6"/>
    <w:rsid w:val="00BE120A"/>
    <w:rsid w:val="00BE130F"/>
    <w:rsid w:val="00BE15B7"/>
    <w:rsid w:val="00BE238D"/>
    <w:rsid w:val="00BE2447"/>
    <w:rsid w:val="00BE3078"/>
    <w:rsid w:val="00BE3A7E"/>
    <w:rsid w:val="00BE55E2"/>
    <w:rsid w:val="00BE5F43"/>
    <w:rsid w:val="00BE60F9"/>
    <w:rsid w:val="00BE621F"/>
    <w:rsid w:val="00BE6A4D"/>
    <w:rsid w:val="00BE6B43"/>
    <w:rsid w:val="00BE6C17"/>
    <w:rsid w:val="00BF2C19"/>
    <w:rsid w:val="00BF2E53"/>
    <w:rsid w:val="00BF4458"/>
    <w:rsid w:val="00BF65F0"/>
    <w:rsid w:val="00BF671F"/>
    <w:rsid w:val="00BF7B3C"/>
    <w:rsid w:val="00C0014F"/>
    <w:rsid w:val="00C03C38"/>
    <w:rsid w:val="00C056B1"/>
    <w:rsid w:val="00C05AFB"/>
    <w:rsid w:val="00C05B71"/>
    <w:rsid w:val="00C07B88"/>
    <w:rsid w:val="00C115FD"/>
    <w:rsid w:val="00C147B0"/>
    <w:rsid w:val="00C14C4C"/>
    <w:rsid w:val="00C14FA7"/>
    <w:rsid w:val="00C161EC"/>
    <w:rsid w:val="00C22341"/>
    <w:rsid w:val="00C232EE"/>
    <w:rsid w:val="00C267DA"/>
    <w:rsid w:val="00C26F79"/>
    <w:rsid w:val="00C30578"/>
    <w:rsid w:val="00C30767"/>
    <w:rsid w:val="00C30C29"/>
    <w:rsid w:val="00C30C51"/>
    <w:rsid w:val="00C31114"/>
    <w:rsid w:val="00C335DD"/>
    <w:rsid w:val="00C358FF"/>
    <w:rsid w:val="00C361DA"/>
    <w:rsid w:val="00C366B2"/>
    <w:rsid w:val="00C3787E"/>
    <w:rsid w:val="00C436AC"/>
    <w:rsid w:val="00C44F7B"/>
    <w:rsid w:val="00C46390"/>
    <w:rsid w:val="00C4726B"/>
    <w:rsid w:val="00C47CC6"/>
    <w:rsid w:val="00C53127"/>
    <w:rsid w:val="00C535A3"/>
    <w:rsid w:val="00C546C2"/>
    <w:rsid w:val="00C55043"/>
    <w:rsid w:val="00C554CC"/>
    <w:rsid w:val="00C557E3"/>
    <w:rsid w:val="00C61FC9"/>
    <w:rsid w:val="00C63709"/>
    <w:rsid w:val="00C65AD7"/>
    <w:rsid w:val="00C6605A"/>
    <w:rsid w:val="00C67068"/>
    <w:rsid w:val="00C70AB0"/>
    <w:rsid w:val="00C764CF"/>
    <w:rsid w:val="00C7688C"/>
    <w:rsid w:val="00C8126E"/>
    <w:rsid w:val="00C81745"/>
    <w:rsid w:val="00C83FDF"/>
    <w:rsid w:val="00C843A7"/>
    <w:rsid w:val="00C843AC"/>
    <w:rsid w:val="00C85FB7"/>
    <w:rsid w:val="00C8639F"/>
    <w:rsid w:val="00C8744B"/>
    <w:rsid w:val="00C87696"/>
    <w:rsid w:val="00C87BCB"/>
    <w:rsid w:val="00C90E7F"/>
    <w:rsid w:val="00C9264F"/>
    <w:rsid w:val="00C93223"/>
    <w:rsid w:val="00C94C43"/>
    <w:rsid w:val="00C976FF"/>
    <w:rsid w:val="00C97F10"/>
    <w:rsid w:val="00CA11A1"/>
    <w:rsid w:val="00CA3155"/>
    <w:rsid w:val="00CB3337"/>
    <w:rsid w:val="00CB3858"/>
    <w:rsid w:val="00CB718E"/>
    <w:rsid w:val="00CC50D2"/>
    <w:rsid w:val="00CC6A07"/>
    <w:rsid w:val="00CC7101"/>
    <w:rsid w:val="00CD086E"/>
    <w:rsid w:val="00CD0870"/>
    <w:rsid w:val="00CD34EE"/>
    <w:rsid w:val="00CD4292"/>
    <w:rsid w:val="00CD472A"/>
    <w:rsid w:val="00CD69EA"/>
    <w:rsid w:val="00CD79B6"/>
    <w:rsid w:val="00CE29A0"/>
    <w:rsid w:val="00CE2C67"/>
    <w:rsid w:val="00CE3C47"/>
    <w:rsid w:val="00CE4A65"/>
    <w:rsid w:val="00CE4F3D"/>
    <w:rsid w:val="00CE522C"/>
    <w:rsid w:val="00CE62FE"/>
    <w:rsid w:val="00CE7787"/>
    <w:rsid w:val="00CF06A5"/>
    <w:rsid w:val="00CF078F"/>
    <w:rsid w:val="00CF1047"/>
    <w:rsid w:val="00CF1636"/>
    <w:rsid w:val="00CF1991"/>
    <w:rsid w:val="00CF25CD"/>
    <w:rsid w:val="00CF2662"/>
    <w:rsid w:val="00CF4B90"/>
    <w:rsid w:val="00CF57D2"/>
    <w:rsid w:val="00CF5E81"/>
    <w:rsid w:val="00D01510"/>
    <w:rsid w:val="00D01967"/>
    <w:rsid w:val="00D01EE7"/>
    <w:rsid w:val="00D0242E"/>
    <w:rsid w:val="00D03F37"/>
    <w:rsid w:val="00D074D3"/>
    <w:rsid w:val="00D077DE"/>
    <w:rsid w:val="00D10A14"/>
    <w:rsid w:val="00D10ADE"/>
    <w:rsid w:val="00D23465"/>
    <w:rsid w:val="00D27D63"/>
    <w:rsid w:val="00D30324"/>
    <w:rsid w:val="00D32537"/>
    <w:rsid w:val="00D34931"/>
    <w:rsid w:val="00D400C4"/>
    <w:rsid w:val="00D41693"/>
    <w:rsid w:val="00D4205C"/>
    <w:rsid w:val="00D440D2"/>
    <w:rsid w:val="00D4422B"/>
    <w:rsid w:val="00D44AE5"/>
    <w:rsid w:val="00D47C92"/>
    <w:rsid w:val="00D5068E"/>
    <w:rsid w:val="00D5181C"/>
    <w:rsid w:val="00D518B5"/>
    <w:rsid w:val="00D52384"/>
    <w:rsid w:val="00D571D9"/>
    <w:rsid w:val="00D57529"/>
    <w:rsid w:val="00D579FA"/>
    <w:rsid w:val="00D57CEA"/>
    <w:rsid w:val="00D6084F"/>
    <w:rsid w:val="00D610BF"/>
    <w:rsid w:val="00D62112"/>
    <w:rsid w:val="00D62679"/>
    <w:rsid w:val="00D67373"/>
    <w:rsid w:val="00D74149"/>
    <w:rsid w:val="00D7467E"/>
    <w:rsid w:val="00D81313"/>
    <w:rsid w:val="00D82CD8"/>
    <w:rsid w:val="00D82FA8"/>
    <w:rsid w:val="00D830D6"/>
    <w:rsid w:val="00D85A40"/>
    <w:rsid w:val="00D87229"/>
    <w:rsid w:val="00D878E2"/>
    <w:rsid w:val="00DA0A50"/>
    <w:rsid w:val="00DA3C7C"/>
    <w:rsid w:val="00DA41A8"/>
    <w:rsid w:val="00DA5D16"/>
    <w:rsid w:val="00DA646F"/>
    <w:rsid w:val="00DA7655"/>
    <w:rsid w:val="00DB1510"/>
    <w:rsid w:val="00DB2BB4"/>
    <w:rsid w:val="00DB63D6"/>
    <w:rsid w:val="00DB6A30"/>
    <w:rsid w:val="00DB79B0"/>
    <w:rsid w:val="00DB7D02"/>
    <w:rsid w:val="00DD06A5"/>
    <w:rsid w:val="00DD1905"/>
    <w:rsid w:val="00DD228B"/>
    <w:rsid w:val="00DD3305"/>
    <w:rsid w:val="00DD358A"/>
    <w:rsid w:val="00DD6440"/>
    <w:rsid w:val="00DE0E1C"/>
    <w:rsid w:val="00DE35BA"/>
    <w:rsid w:val="00DE4EFF"/>
    <w:rsid w:val="00DE5F22"/>
    <w:rsid w:val="00DE70F9"/>
    <w:rsid w:val="00DF15DF"/>
    <w:rsid w:val="00DF22B2"/>
    <w:rsid w:val="00DF2729"/>
    <w:rsid w:val="00DF41ED"/>
    <w:rsid w:val="00DF42B2"/>
    <w:rsid w:val="00E02495"/>
    <w:rsid w:val="00E03AC4"/>
    <w:rsid w:val="00E04811"/>
    <w:rsid w:val="00E06292"/>
    <w:rsid w:val="00E12CEE"/>
    <w:rsid w:val="00E150DE"/>
    <w:rsid w:val="00E158F7"/>
    <w:rsid w:val="00E15902"/>
    <w:rsid w:val="00E254B0"/>
    <w:rsid w:val="00E259CC"/>
    <w:rsid w:val="00E26DFE"/>
    <w:rsid w:val="00E31006"/>
    <w:rsid w:val="00E318DA"/>
    <w:rsid w:val="00E32EF6"/>
    <w:rsid w:val="00E37217"/>
    <w:rsid w:val="00E409AF"/>
    <w:rsid w:val="00E425C3"/>
    <w:rsid w:val="00E430E0"/>
    <w:rsid w:val="00E456E1"/>
    <w:rsid w:val="00E52864"/>
    <w:rsid w:val="00E55E3E"/>
    <w:rsid w:val="00E569D9"/>
    <w:rsid w:val="00E5756D"/>
    <w:rsid w:val="00E6015C"/>
    <w:rsid w:val="00E6252C"/>
    <w:rsid w:val="00E62D39"/>
    <w:rsid w:val="00E66CF8"/>
    <w:rsid w:val="00E71764"/>
    <w:rsid w:val="00E8006D"/>
    <w:rsid w:val="00E80659"/>
    <w:rsid w:val="00E81634"/>
    <w:rsid w:val="00E81F23"/>
    <w:rsid w:val="00E85482"/>
    <w:rsid w:val="00E86EA6"/>
    <w:rsid w:val="00E879F3"/>
    <w:rsid w:val="00E87AB8"/>
    <w:rsid w:val="00E90ACC"/>
    <w:rsid w:val="00E91148"/>
    <w:rsid w:val="00E943C7"/>
    <w:rsid w:val="00E962BE"/>
    <w:rsid w:val="00E96A94"/>
    <w:rsid w:val="00EA1161"/>
    <w:rsid w:val="00EB013D"/>
    <w:rsid w:val="00EB0989"/>
    <w:rsid w:val="00EB2474"/>
    <w:rsid w:val="00EB2F78"/>
    <w:rsid w:val="00EB56C3"/>
    <w:rsid w:val="00EB57FC"/>
    <w:rsid w:val="00EB5A19"/>
    <w:rsid w:val="00EB73F0"/>
    <w:rsid w:val="00EB76F3"/>
    <w:rsid w:val="00EC0383"/>
    <w:rsid w:val="00EC042D"/>
    <w:rsid w:val="00EC456E"/>
    <w:rsid w:val="00EC576C"/>
    <w:rsid w:val="00EC6990"/>
    <w:rsid w:val="00EC757D"/>
    <w:rsid w:val="00ED33A8"/>
    <w:rsid w:val="00ED5949"/>
    <w:rsid w:val="00ED63F1"/>
    <w:rsid w:val="00ED6777"/>
    <w:rsid w:val="00ED6B4B"/>
    <w:rsid w:val="00ED7FD6"/>
    <w:rsid w:val="00EE05CC"/>
    <w:rsid w:val="00EE11B4"/>
    <w:rsid w:val="00EE2153"/>
    <w:rsid w:val="00EE5D48"/>
    <w:rsid w:val="00EE5EAF"/>
    <w:rsid w:val="00EF4193"/>
    <w:rsid w:val="00EF42B8"/>
    <w:rsid w:val="00EF5769"/>
    <w:rsid w:val="00EF5DC1"/>
    <w:rsid w:val="00F01605"/>
    <w:rsid w:val="00F03C5E"/>
    <w:rsid w:val="00F04A82"/>
    <w:rsid w:val="00F0503A"/>
    <w:rsid w:val="00F10A1D"/>
    <w:rsid w:val="00F11E90"/>
    <w:rsid w:val="00F12648"/>
    <w:rsid w:val="00F25722"/>
    <w:rsid w:val="00F27FF3"/>
    <w:rsid w:val="00F30468"/>
    <w:rsid w:val="00F30596"/>
    <w:rsid w:val="00F30ED1"/>
    <w:rsid w:val="00F3161B"/>
    <w:rsid w:val="00F31E80"/>
    <w:rsid w:val="00F32624"/>
    <w:rsid w:val="00F34E37"/>
    <w:rsid w:val="00F34FA8"/>
    <w:rsid w:val="00F3617C"/>
    <w:rsid w:val="00F36536"/>
    <w:rsid w:val="00F36646"/>
    <w:rsid w:val="00F37531"/>
    <w:rsid w:val="00F4051A"/>
    <w:rsid w:val="00F42EA0"/>
    <w:rsid w:val="00F4315D"/>
    <w:rsid w:val="00F452A6"/>
    <w:rsid w:val="00F45B3D"/>
    <w:rsid w:val="00F46456"/>
    <w:rsid w:val="00F46E61"/>
    <w:rsid w:val="00F471FD"/>
    <w:rsid w:val="00F5119A"/>
    <w:rsid w:val="00F528BF"/>
    <w:rsid w:val="00F52C73"/>
    <w:rsid w:val="00F531EB"/>
    <w:rsid w:val="00F54229"/>
    <w:rsid w:val="00F555F2"/>
    <w:rsid w:val="00F557D8"/>
    <w:rsid w:val="00F558B1"/>
    <w:rsid w:val="00F57E76"/>
    <w:rsid w:val="00F60211"/>
    <w:rsid w:val="00F64C9F"/>
    <w:rsid w:val="00F6647E"/>
    <w:rsid w:val="00F70E37"/>
    <w:rsid w:val="00F72476"/>
    <w:rsid w:val="00F738FA"/>
    <w:rsid w:val="00F7400F"/>
    <w:rsid w:val="00F756D1"/>
    <w:rsid w:val="00F7640D"/>
    <w:rsid w:val="00F805B4"/>
    <w:rsid w:val="00F810E0"/>
    <w:rsid w:val="00F81E8F"/>
    <w:rsid w:val="00F82CB4"/>
    <w:rsid w:val="00F85509"/>
    <w:rsid w:val="00F92F1B"/>
    <w:rsid w:val="00F957FA"/>
    <w:rsid w:val="00F958B1"/>
    <w:rsid w:val="00FA2528"/>
    <w:rsid w:val="00FA287B"/>
    <w:rsid w:val="00FA466D"/>
    <w:rsid w:val="00FA4F92"/>
    <w:rsid w:val="00FA58A0"/>
    <w:rsid w:val="00FA6AAC"/>
    <w:rsid w:val="00FA719A"/>
    <w:rsid w:val="00FB0211"/>
    <w:rsid w:val="00FB0339"/>
    <w:rsid w:val="00FB3008"/>
    <w:rsid w:val="00FB3260"/>
    <w:rsid w:val="00FB3A1A"/>
    <w:rsid w:val="00FB58EE"/>
    <w:rsid w:val="00FC0C30"/>
    <w:rsid w:val="00FC256D"/>
    <w:rsid w:val="00FC33B6"/>
    <w:rsid w:val="00FC3A31"/>
    <w:rsid w:val="00FC5708"/>
    <w:rsid w:val="00FC62EB"/>
    <w:rsid w:val="00FC63E1"/>
    <w:rsid w:val="00FC6DD7"/>
    <w:rsid w:val="00FD00F3"/>
    <w:rsid w:val="00FD11B2"/>
    <w:rsid w:val="00FD142A"/>
    <w:rsid w:val="00FD22B4"/>
    <w:rsid w:val="00FD3D7C"/>
    <w:rsid w:val="00FD4111"/>
    <w:rsid w:val="00FD427A"/>
    <w:rsid w:val="00FD4602"/>
    <w:rsid w:val="00FD5E66"/>
    <w:rsid w:val="00FD7AC8"/>
    <w:rsid w:val="00FE016D"/>
    <w:rsid w:val="00FE01EA"/>
    <w:rsid w:val="00FE0DF4"/>
    <w:rsid w:val="00FE2317"/>
    <w:rsid w:val="00FE3D92"/>
    <w:rsid w:val="00FE3FA1"/>
    <w:rsid w:val="00FE4160"/>
    <w:rsid w:val="00FE4907"/>
    <w:rsid w:val="00FE4B8B"/>
    <w:rsid w:val="00FE6D4A"/>
    <w:rsid w:val="00FE797A"/>
    <w:rsid w:val="00FE7CBA"/>
    <w:rsid w:val="00FF04A1"/>
    <w:rsid w:val="00FF0B5F"/>
    <w:rsid w:val="00FF17F2"/>
    <w:rsid w:val="00FF2342"/>
    <w:rsid w:val="00FF62B5"/>
    <w:rsid w:val="00FF6C83"/>
    <w:rsid w:val="00FF6D7E"/>
    <w:rsid w:val="00FF72C6"/>
    <w:rsid w:val="00FF73E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933"/>
    </o:shapedefaults>
    <o:shapelayout v:ext="edit">
      <o:idmap v:ext="edit" data="2"/>
    </o:shapelayout>
  </w:shapeDefaults>
  <w:decimalSymbol w:val=","/>
  <w:listSeparator w:val=";"/>
  <w14:docId w14:val="143D0BF4"/>
  <w15:docId w15:val="{33A22280-9D7D-4EF1-A016-33D1B049D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Times New Roman"/>
        <w:lang w:val="es-CO" w:eastAsia="es-CO"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128"/>
  </w:style>
  <w:style w:type="paragraph" w:styleId="Ttulo1">
    <w:name w:val="heading 1"/>
    <w:basedOn w:val="Normal"/>
    <w:next w:val="Normal"/>
    <w:link w:val="Ttulo1Car"/>
    <w:uiPriority w:val="9"/>
    <w:qFormat/>
    <w:rsid w:val="009167DE"/>
    <w:pPr>
      <w:keepNext/>
      <w:keepLines/>
      <w:numPr>
        <w:numId w:val="1"/>
      </w:numPr>
      <w:spacing w:before="480"/>
      <w:jc w:val="center"/>
      <w:outlineLvl w:val="0"/>
    </w:pPr>
    <w:rPr>
      <w:rFonts w:eastAsiaTheme="majorEastAsia" w:cstheme="majorBidi"/>
      <w:b/>
      <w:bCs/>
      <w:szCs w:val="28"/>
      <w:lang w:eastAsia="en-US"/>
    </w:rPr>
  </w:style>
  <w:style w:type="paragraph" w:styleId="Ttulo2">
    <w:name w:val="heading 2"/>
    <w:basedOn w:val="Normal"/>
    <w:next w:val="Normal"/>
    <w:link w:val="Ttulo2Car"/>
    <w:uiPriority w:val="9"/>
    <w:unhideWhenUsed/>
    <w:qFormat/>
    <w:rsid w:val="009167DE"/>
    <w:pPr>
      <w:keepNext/>
      <w:keepLines/>
      <w:numPr>
        <w:ilvl w:val="1"/>
        <w:numId w:val="1"/>
      </w:numPr>
      <w:spacing w:before="40"/>
      <w:jc w:val="center"/>
      <w:outlineLvl w:val="1"/>
    </w:pPr>
    <w:rPr>
      <w:rFonts w:eastAsiaTheme="majorEastAsia" w:cstheme="majorBidi"/>
      <w:b/>
      <w:szCs w:val="26"/>
      <w:lang w:eastAsia="en-US"/>
    </w:rPr>
  </w:style>
  <w:style w:type="paragraph" w:styleId="Ttulo3">
    <w:name w:val="heading 3"/>
    <w:basedOn w:val="Normal"/>
    <w:next w:val="Normal"/>
    <w:link w:val="Ttulo3Car"/>
    <w:uiPriority w:val="9"/>
    <w:unhideWhenUsed/>
    <w:qFormat/>
    <w:rsid w:val="009167DE"/>
    <w:pPr>
      <w:keepNext/>
      <w:keepLines/>
      <w:numPr>
        <w:ilvl w:val="2"/>
        <w:numId w:val="1"/>
      </w:numPr>
      <w:spacing w:before="40"/>
      <w:outlineLvl w:val="2"/>
    </w:pPr>
    <w:rPr>
      <w:rFonts w:eastAsiaTheme="majorEastAsia" w:cstheme="majorBidi"/>
      <w:b/>
      <w:szCs w:val="24"/>
      <w:lang w:eastAsia="en-US"/>
    </w:rPr>
  </w:style>
  <w:style w:type="paragraph" w:styleId="Ttulo4">
    <w:name w:val="heading 4"/>
    <w:basedOn w:val="Normal"/>
    <w:next w:val="Normal"/>
    <w:link w:val="Ttulo4Car"/>
    <w:uiPriority w:val="9"/>
    <w:unhideWhenUsed/>
    <w:qFormat/>
    <w:rsid w:val="009167DE"/>
    <w:pPr>
      <w:keepNext/>
      <w:keepLines/>
      <w:numPr>
        <w:ilvl w:val="3"/>
        <w:numId w:val="1"/>
      </w:numPr>
      <w:spacing w:before="40"/>
      <w:outlineLvl w:val="3"/>
    </w:pPr>
    <w:rPr>
      <w:rFonts w:eastAsiaTheme="majorEastAsia" w:cstheme="majorBidi"/>
      <w:b/>
      <w:iCs/>
      <w:lang w:eastAsia="en-US"/>
    </w:rPr>
  </w:style>
  <w:style w:type="paragraph" w:styleId="Ttulo5">
    <w:name w:val="heading 5"/>
    <w:basedOn w:val="Normal"/>
    <w:next w:val="Normal"/>
    <w:link w:val="Ttulo5Car"/>
    <w:uiPriority w:val="9"/>
    <w:semiHidden/>
    <w:unhideWhenUsed/>
    <w:qFormat/>
    <w:rsid w:val="009167DE"/>
    <w:pPr>
      <w:keepNext/>
      <w:keepLines/>
      <w:numPr>
        <w:ilvl w:val="4"/>
        <w:numId w:val="1"/>
      </w:numPr>
      <w:spacing w:before="40"/>
      <w:outlineLvl w:val="4"/>
    </w:pPr>
    <w:rPr>
      <w:rFonts w:eastAsiaTheme="majorEastAsia" w:cstheme="majorBidi"/>
      <w:lang w:eastAsia="en-US"/>
    </w:rPr>
  </w:style>
  <w:style w:type="paragraph" w:styleId="Ttulo6">
    <w:name w:val="heading 6"/>
    <w:basedOn w:val="Normal"/>
    <w:next w:val="Normal"/>
    <w:link w:val="Ttulo6Car"/>
    <w:unhideWhenUsed/>
    <w:qFormat/>
    <w:rsid w:val="006B4357"/>
    <w:pPr>
      <w:keepNext/>
      <w:keepLines/>
      <w:numPr>
        <w:ilvl w:val="5"/>
        <w:numId w:val="1"/>
      </w:numPr>
      <w:spacing w:before="40"/>
      <w:outlineLvl w:val="5"/>
    </w:pPr>
    <w:rPr>
      <w:rFonts w:asciiTheme="majorHAnsi" w:eastAsiaTheme="majorEastAsia" w:hAnsiTheme="majorHAnsi" w:cstheme="majorBidi"/>
      <w:color w:val="243F60" w:themeColor="accent1" w:themeShade="7F"/>
      <w:lang w:eastAsia="en-US"/>
    </w:rPr>
  </w:style>
  <w:style w:type="paragraph" w:styleId="Ttulo7">
    <w:name w:val="heading 7"/>
    <w:basedOn w:val="Normal"/>
    <w:next w:val="Normal"/>
    <w:link w:val="Ttulo7Car"/>
    <w:uiPriority w:val="9"/>
    <w:semiHidden/>
    <w:unhideWhenUsed/>
    <w:qFormat/>
    <w:rsid w:val="006B4357"/>
    <w:pPr>
      <w:keepNext/>
      <w:keepLines/>
      <w:numPr>
        <w:ilvl w:val="6"/>
        <w:numId w:val="1"/>
      </w:numPr>
      <w:spacing w:before="40"/>
      <w:outlineLvl w:val="6"/>
    </w:pPr>
    <w:rPr>
      <w:rFonts w:asciiTheme="majorHAnsi" w:eastAsiaTheme="majorEastAsia" w:hAnsiTheme="majorHAnsi" w:cstheme="majorBidi"/>
      <w:i/>
      <w:iCs/>
      <w:color w:val="243F60" w:themeColor="accent1" w:themeShade="7F"/>
      <w:lang w:eastAsia="en-US"/>
    </w:rPr>
  </w:style>
  <w:style w:type="paragraph" w:styleId="Ttulo8">
    <w:name w:val="heading 8"/>
    <w:basedOn w:val="Normal"/>
    <w:next w:val="Normal"/>
    <w:link w:val="Ttulo8Car"/>
    <w:uiPriority w:val="9"/>
    <w:semiHidden/>
    <w:unhideWhenUsed/>
    <w:qFormat/>
    <w:rsid w:val="006B4357"/>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6B4357"/>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67DE"/>
    <w:rPr>
      <w:rFonts w:eastAsiaTheme="majorEastAsia" w:cstheme="majorBidi"/>
      <w:b/>
      <w:bCs/>
      <w:szCs w:val="28"/>
      <w:lang w:eastAsia="en-US"/>
    </w:rPr>
  </w:style>
  <w:style w:type="character" w:customStyle="1" w:styleId="Ttulo2Car">
    <w:name w:val="Título 2 Car"/>
    <w:basedOn w:val="Fuentedeprrafopredeter"/>
    <w:link w:val="Ttulo2"/>
    <w:uiPriority w:val="9"/>
    <w:rsid w:val="009167DE"/>
    <w:rPr>
      <w:rFonts w:eastAsiaTheme="majorEastAsia" w:cstheme="majorBidi"/>
      <w:b/>
      <w:szCs w:val="26"/>
      <w:lang w:eastAsia="en-US"/>
    </w:rPr>
  </w:style>
  <w:style w:type="character" w:customStyle="1" w:styleId="Ttulo3Car">
    <w:name w:val="Título 3 Car"/>
    <w:basedOn w:val="Fuentedeprrafopredeter"/>
    <w:link w:val="Ttulo3"/>
    <w:uiPriority w:val="9"/>
    <w:rsid w:val="009167DE"/>
    <w:rPr>
      <w:rFonts w:eastAsiaTheme="majorEastAsia" w:cstheme="majorBidi"/>
      <w:b/>
      <w:szCs w:val="24"/>
      <w:lang w:eastAsia="en-US"/>
    </w:rPr>
  </w:style>
  <w:style w:type="character" w:customStyle="1" w:styleId="Ttulo4Car">
    <w:name w:val="Título 4 Car"/>
    <w:basedOn w:val="Fuentedeprrafopredeter"/>
    <w:link w:val="Ttulo4"/>
    <w:uiPriority w:val="9"/>
    <w:rsid w:val="009167DE"/>
    <w:rPr>
      <w:rFonts w:eastAsiaTheme="majorEastAsia" w:cstheme="majorBidi"/>
      <w:b/>
      <w:iCs/>
      <w:lang w:eastAsia="en-US"/>
    </w:rPr>
  </w:style>
  <w:style w:type="character" w:customStyle="1" w:styleId="Ttulo5Car">
    <w:name w:val="Título 5 Car"/>
    <w:basedOn w:val="Fuentedeprrafopredeter"/>
    <w:link w:val="Ttulo5"/>
    <w:uiPriority w:val="9"/>
    <w:semiHidden/>
    <w:rsid w:val="009167DE"/>
    <w:rPr>
      <w:rFonts w:eastAsiaTheme="majorEastAsia" w:cstheme="majorBidi"/>
      <w:lang w:eastAsia="en-US"/>
    </w:rPr>
  </w:style>
  <w:style w:type="character" w:customStyle="1" w:styleId="Ttulo6Car">
    <w:name w:val="Título 6 Car"/>
    <w:basedOn w:val="Fuentedeprrafopredeter"/>
    <w:link w:val="Ttulo6"/>
    <w:rsid w:val="006B4357"/>
    <w:rPr>
      <w:rFonts w:asciiTheme="majorHAnsi" w:eastAsiaTheme="majorEastAsia" w:hAnsiTheme="majorHAnsi" w:cstheme="majorBidi"/>
      <w:color w:val="243F60" w:themeColor="accent1" w:themeShade="7F"/>
      <w:lang w:eastAsia="en-US"/>
    </w:rPr>
  </w:style>
  <w:style w:type="character" w:customStyle="1" w:styleId="Ttulo7Car">
    <w:name w:val="Título 7 Car"/>
    <w:basedOn w:val="Fuentedeprrafopredeter"/>
    <w:link w:val="Ttulo7"/>
    <w:uiPriority w:val="9"/>
    <w:semiHidden/>
    <w:rsid w:val="006B4357"/>
    <w:rPr>
      <w:rFonts w:asciiTheme="majorHAnsi" w:eastAsiaTheme="majorEastAsia" w:hAnsiTheme="majorHAnsi" w:cstheme="majorBidi"/>
      <w:i/>
      <w:iCs/>
      <w:color w:val="243F60" w:themeColor="accent1" w:themeShade="7F"/>
      <w:lang w:eastAsia="en-US"/>
    </w:rPr>
  </w:style>
  <w:style w:type="character" w:customStyle="1" w:styleId="Ttulo8Car">
    <w:name w:val="Título 8 Car"/>
    <w:basedOn w:val="Fuentedeprrafopredeter"/>
    <w:link w:val="Ttulo8"/>
    <w:uiPriority w:val="9"/>
    <w:semiHidden/>
    <w:rsid w:val="006B4357"/>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6B4357"/>
    <w:rPr>
      <w:rFonts w:asciiTheme="majorHAnsi" w:eastAsiaTheme="majorEastAsia" w:hAnsiTheme="majorHAnsi" w:cstheme="majorBidi"/>
      <w:i/>
      <w:iCs/>
      <w:color w:val="272727" w:themeColor="text1" w:themeTint="D8"/>
      <w:sz w:val="21"/>
      <w:szCs w:val="21"/>
      <w:lang w:eastAsia="en-US"/>
    </w:rPr>
  </w:style>
  <w:style w:type="paragraph" w:styleId="Textodeglobo">
    <w:name w:val="Balloon Text"/>
    <w:basedOn w:val="Normal"/>
    <w:link w:val="TextodegloboCar"/>
    <w:uiPriority w:val="99"/>
    <w:semiHidden/>
    <w:unhideWhenUsed/>
    <w:rsid w:val="00A54ED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4EDC"/>
    <w:rPr>
      <w:rFonts w:ascii="Tahoma" w:hAnsi="Tahoma" w:cs="Tahoma"/>
      <w:sz w:val="16"/>
      <w:szCs w:val="16"/>
    </w:rPr>
  </w:style>
  <w:style w:type="paragraph" w:styleId="Encabezado">
    <w:name w:val="header"/>
    <w:basedOn w:val="Normal"/>
    <w:link w:val="EncabezadoCar"/>
    <w:uiPriority w:val="99"/>
    <w:unhideWhenUsed/>
    <w:rsid w:val="00A54EDC"/>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54EDC"/>
  </w:style>
  <w:style w:type="paragraph" w:styleId="Piedepgina">
    <w:name w:val="footer"/>
    <w:basedOn w:val="Normal"/>
    <w:link w:val="PiedepginaCar"/>
    <w:uiPriority w:val="99"/>
    <w:unhideWhenUsed/>
    <w:rsid w:val="00A54EDC"/>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54EDC"/>
  </w:style>
  <w:style w:type="character" w:styleId="Textoennegrita">
    <w:name w:val="Strong"/>
    <w:basedOn w:val="Fuentedeprrafopredeter"/>
    <w:uiPriority w:val="22"/>
    <w:qFormat/>
    <w:rsid w:val="00C47CC6"/>
    <w:rPr>
      <w:b/>
      <w:bCs/>
    </w:rPr>
  </w:style>
  <w:style w:type="paragraph" w:styleId="Sinespaciado">
    <w:name w:val="No Spacing"/>
    <w:uiPriority w:val="1"/>
    <w:qFormat/>
    <w:rsid w:val="00A53B88"/>
    <w:pPr>
      <w:spacing w:line="240" w:lineRule="auto"/>
    </w:pPr>
    <w:rPr>
      <w:rFonts w:ascii="Century Gothic" w:eastAsiaTheme="minorHAnsi" w:hAnsi="Century Gothic"/>
      <w:lang w:eastAsia="en-US"/>
    </w:rPr>
  </w:style>
  <w:style w:type="paragraph" w:styleId="NormalWeb">
    <w:name w:val="Normal (Web)"/>
    <w:basedOn w:val="Normal"/>
    <w:uiPriority w:val="99"/>
    <w:unhideWhenUsed/>
    <w:rsid w:val="00A53B88"/>
    <w:pPr>
      <w:spacing w:before="100" w:beforeAutospacing="1" w:after="100" w:afterAutospacing="1" w:line="240" w:lineRule="auto"/>
    </w:pPr>
    <w:rPr>
      <w:rFonts w:eastAsia="Times New Roman"/>
      <w:szCs w:val="24"/>
      <w:lang w:val="es-ES" w:eastAsia="es-ES"/>
    </w:rPr>
  </w:style>
  <w:style w:type="paragraph" w:styleId="Prrafodelista">
    <w:name w:val="List Paragraph"/>
    <w:aliases w:val="NORMAL,Viñeta,List Paragraph,VIÑETA,Párrafo de lista1,Viñetas,HOJA,Bolita,Párrafo de lista4,BOLADEF,Párrafo de lista3,Párrafo de lista21,BOLA,Nivel 1 OS,Colorful List Accent 1,Colorful List - Accent 11,titulo 3"/>
    <w:basedOn w:val="Normal"/>
    <w:link w:val="PrrafodelistaCar"/>
    <w:uiPriority w:val="34"/>
    <w:qFormat/>
    <w:rsid w:val="00B45377"/>
    <w:pPr>
      <w:ind w:left="720"/>
      <w:contextualSpacing/>
    </w:pPr>
    <w:rPr>
      <w:rFonts w:asciiTheme="minorHAnsi" w:eastAsiaTheme="minorHAnsi" w:hAnsiTheme="minorHAnsi"/>
      <w:lang w:eastAsia="en-US"/>
    </w:rPr>
  </w:style>
  <w:style w:type="paragraph" w:styleId="Textonotapie">
    <w:name w:val="footnote text"/>
    <w:basedOn w:val="Normal"/>
    <w:link w:val="TextonotapieCar"/>
    <w:semiHidden/>
    <w:unhideWhenUsed/>
    <w:rsid w:val="00426D4B"/>
    <w:pPr>
      <w:spacing w:line="240" w:lineRule="auto"/>
    </w:pPr>
    <w:rPr>
      <w:rFonts w:asciiTheme="minorHAnsi" w:eastAsiaTheme="minorHAnsi" w:hAnsiTheme="minorHAnsi"/>
      <w:lang w:eastAsia="en-US"/>
    </w:rPr>
  </w:style>
  <w:style w:type="character" w:customStyle="1" w:styleId="TextonotapieCar">
    <w:name w:val="Texto nota pie Car"/>
    <w:basedOn w:val="Fuentedeprrafopredeter"/>
    <w:link w:val="Textonotapie"/>
    <w:semiHidden/>
    <w:rsid w:val="00426D4B"/>
    <w:rPr>
      <w:rFonts w:eastAsiaTheme="minorHAnsi"/>
      <w:sz w:val="20"/>
      <w:szCs w:val="20"/>
      <w:lang w:eastAsia="en-US"/>
    </w:rPr>
  </w:style>
  <w:style w:type="character" w:styleId="Refdenotaalpie">
    <w:name w:val="footnote reference"/>
    <w:basedOn w:val="Fuentedeprrafopredeter"/>
    <w:semiHidden/>
    <w:unhideWhenUsed/>
    <w:rsid w:val="00426D4B"/>
    <w:rPr>
      <w:vertAlign w:val="superscript"/>
    </w:rPr>
  </w:style>
  <w:style w:type="character" w:customStyle="1" w:styleId="apple-converted-space">
    <w:name w:val="apple-converted-space"/>
    <w:basedOn w:val="Fuentedeprrafopredeter"/>
    <w:rsid w:val="008A11F4"/>
  </w:style>
  <w:style w:type="paragraph" w:customStyle="1" w:styleId="Default">
    <w:name w:val="Default"/>
    <w:rsid w:val="00495272"/>
    <w:pPr>
      <w:autoSpaceDE w:val="0"/>
      <w:autoSpaceDN w:val="0"/>
      <w:adjustRightInd w:val="0"/>
      <w:spacing w:line="240" w:lineRule="auto"/>
    </w:pPr>
    <w:rPr>
      <w:rFonts w:eastAsia="Times New Roman"/>
      <w:color w:val="000000"/>
      <w:sz w:val="24"/>
      <w:szCs w:val="24"/>
      <w:lang w:val="es-ES" w:eastAsia="es-ES"/>
    </w:rPr>
  </w:style>
  <w:style w:type="paragraph" w:styleId="TtuloTDC">
    <w:name w:val="TOC Heading"/>
    <w:basedOn w:val="Ttulo1"/>
    <w:next w:val="Normal"/>
    <w:uiPriority w:val="39"/>
    <w:unhideWhenUsed/>
    <w:qFormat/>
    <w:rsid w:val="004D23BB"/>
    <w:pPr>
      <w:numPr>
        <w:numId w:val="0"/>
      </w:numPr>
      <w:spacing w:before="240" w:line="259" w:lineRule="auto"/>
      <w:outlineLvl w:val="9"/>
    </w:pPr>
    <w:rPr>
      <w:b w:val="0"/>
      <w:bCs w:val="0"/>
      <w:sz w:val="32"/>
      <w:szCs w:val="32"/>
      <w:lang w:val="es-ES" w:eastAsia="es-ES"/>
    </w:rPr>
  </w:style>
  <w:style w:type="paragraph" w:styleId="Descripcin">
    <w:name w:val="caption"/>
    <w:basedOn w:val="Normal"/>
    <w:next w:val="Normal"/>
    <w:uiPriority w:val="35"/>
    <w:unhideWhenUsed/>
    <w:qFormat/>
    <w:rsid w:val="00503480"/>
    <w:pPr>
      <w:spacing w:line="240" w:lineRule="auto"/>
    </w:pPr>
    <w:rPr>
      <w:i/>
      <w:iCs/>
      <w:color w:val="1F497D" w:themeColor="text2"/>
      <w:sz w:val="18"/>
      <w:szCs w:val="18"/>
    </w:rPr>
  </w:style>
  <w:style w:type="paragraph" w:styleId="Tabladeilustraciones">
    <w:name w:val="table of figures"/>
    <w:aliases w:val="Anexos"/>
    <w:basedOn w:val="Normal"/>
    <w:next w:val="Normal"/>
    <w:uiPriority w:val="99"/>
    <w:unhideWhenUsed/>
    <w:rsid w:val="004D23BB"/>
  </w:style>
  <w:style w:type="paragraph" w:styleId="TDC1">
    <w:name w:val="toc 1"/>
    <w:basedOn w:val="Normal"/>
    <w:next w:val="Normal"/>
    <w:autoRedefine/>
    <w:uiPriority w:val="39"/>
    <w:unhideWhenUsed/>
    <w:rsid w:val="002456B7"/>
    <w:pPr>
      <w:spacing w:after="100"/>
    </w:pPr>
  </w:style>
  <w:style w:type="paragraph" w:styleId="TDC2">
    <w:name w:val="toc 2"/>
    <w:basedOn w:val="Normal"/>
    <w:next w:val="Normal"/>
    <w:autoRedefine/>
    <w:uiPriority w:val="39"/>
    <w:unhideWhenUsed/>
    <w:rsid w:val="002456B7"/>
    <w:pPr>
      <w:spacing w:after="100"/>
      <w:ind w:left="240"/>
    </w:pPr>
  </w:style>
  <w:style w:type="paragraph" w:styleId="TDC3">
    <w:name w:val="toc 3"/>
    <w:basedOn w:val="Normal"/>
    <w:next w:val="Normal"/>
    <w:autoRedefine/>
    <w:uiPriority w:val="39"/>
    <w:unhideWhenUsed/>
    <w:rsid w:val="002456B7"/>
    <w:pPr>
      <w:spacing w:after="100"/>
      <w:ind w:left="480"/>
    </w:pPr>
  </w:style>
  <w:style w:type="character" w:styleId="Hipervnculo">
    <w:name w:val="Hyperlink"/>
    <w:basedOn w:val="Fuentedeprrafopredeter"/>
    <w:uiPriority w:val="99"/>
    <w:unhideWhenUsed/>
    <w:rsid w:val="002456B7"/>
    <w:rPr>
      <w:color w:val="0000FF" w:themeColor="hyperlink"/>
      <w:u w:val="single"/>
    </w:rPr>
  </w:style>
  <w:style w:type="character" w:styleId="nfasis">
    <w:name w:val="Emphasis"/>
    <w:basedOn w:val="Fuentedeprrafopredeter"/>
    <w:uiPriority w:val="20"/>
    <w:qFormat/>
    <w:rsid w:val="001B7E54"/>
    <w:rPr>
      <w:i/>
      <w:iCs/>
    </w:rPr>
  </w:style>
  <w:style w:type="character" w:customStyle="1" w:styleId="a">
    <w:name w:val="a"/>
    <w:basedOn w:val="Fuentedeprrafopredeter"/>
    <w:rsid w:val="00273FCF"/>
  </w:style>
  <w:style w:type="character" w:customStyle="1" w:styleId="l9">
    <w:name w:val="l9"/>
    <w:basedOn w:val="Fuentedeprrafopredeter"/>
    <w:rsid w:val="00273FCF"/>
  </w:style>
  <w:style w:type="character" w:customStyle="1" w:styleId="l11">
    <w:name w:val="l11"/>
    <w:basedOn w:val="Fuentedeprrafopredeter"/>
    <w:rsid w:val="00273FCF"/>
  </w:style>
  <w:style w:type="character" w:customStyle="1" w:styleId="l12">
    <w:name w:val="l12"/>
    <w:basedOn w:val="Fuentedeprrafopredeter"/>
    <w:rsid w:val="00273FCF"/>
  </w:style>
  <w:style w:type="character" w:customStyle="1" w:styleId="l10">
    <w:name w:val="l10"/>
    <w:basedOn w:val="Fuentedeprrafopredeter"/>
    <w:rsid w:val="00273FCF"/>
  </w:style>
  <w:style w:type="character" w:customStyle="1" w:styleId="l6">
    <w:name w:val="l6"/>
    <w:basedOn w:val="Fuentedeprrafopredeter"/>
    <w:rsid w:val="00273FCF"/>
  </w:style>
  <w:style w:type="table" w:styleId="Tablaconcuadrcula">
    <w:name w:val="Table Grid"/>
    <w:basedOn w:val="Tablanormal"/>
    <w:rsid w:val="008D1016"/>
    <w:pPr>
      <w:spacing w:line="240"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deTablas">
    <w:name w:val="Nombre de Tablas"/>
    <w:basedOn w:val="Normal"/>
    <w:link w:val="NombredeTablasCar"/>
    <w:rsid w:val="00955E22"/>
    <w:pPr>
      <w:spacing w:line="240" w:lineRule="auto"/>
    </w:pPr>
    <w:rPr>
      <w:rFonts w:eastAsia="Times New Roman"/>
      <w:szCs w:val="24"/>
      <w:lang w:val="es-ES" w:eastAsia="es-ES"/>
    </w:rPr>
  </w:style>
  <w:style w:type="character" w:customStyle="1" w:styleId="NombredeTablasCar">
    <w:name w:val="Nombre de Tablas Car"/>
    <w:basedOn w:val="Fuentedeprrafopredeter"/>
    <w:link w:val="NombredeTablas"/>
    <w:rsid w:val="00955E22"/>
    <w:rPr>
      <w:rFonts w:ascii="Arial" w:eastAsia="Times New Roman" w:hAnsi="Arial" w:cs="Times New Roman"/>
      <w:sz w:val="24"/>
      <w:szCs w:val="24"/>
      <w:lang w:val="es-ES" w:eastAsia="es-ES"/>
    </w:rPr>
  </w:style>
  <w:style w:type="paragraph" w:styleId="Textoindependiente">
    <w:name w:val="Body Text"/>
    <w:basedOn w:val="Normal"/>
    <w:link w:val="TextoindependienteCar"/>
    <w:uiPriority w:val="99"/>
    <w:unhideWhenUsed/>
    <w:rsid w:val="00700D4D"/>
    <w:pPr>
      <w:spacing w:after="120"/>
    </w:pPr>
    <w:rPr>
      <w:rFonts w:asciiTheme="minorHAnsi" w:eastAsia="Times New Roman" w:hAnsiTheme="minorHAnsi"/>
      <w:lang w:eastAsia="en-US"/>
    </w:rPr>
  </w:style>
  <w:style w:type="character" w:customStyle="1" w:styleId="TextoindependienteCar">
    <w:name w:val="Texto independiente Car"/>
    <w:basedOn w:val="Fuentedeprrafopredeter"/>
    <w:link w:val="Textoindependiente"/>
    <w:uiPriority w:val="99"/>
    <w:rsid w:val="00700D4D"/>
    <w:rPr>
      <w:rFonts w:eastAsia="Times New Roman"/>
      <w:lang w:eastAsia="en-US"/>
    </w:rPr>
  </w:style>
  <w:style w:type="character" w:customStyle="1" w:styleId="PrrafodelistaCar">
    <w:name w:val="Párrafo de lista Car"/>
    <w:aliases w:val="NORMAL Car,Viñeta Car,List Paragraph Car,VIÑETA Car,Párrafo de lista1 Car,Viñetas Car,HOJA Car,Bolita Car,Párrafo de lista4 Car,BOLADEF Car,Párrafo de lista3 Car,Párrafo de lista21 Car,BOLA Car,Nivel 1 OS Car,titulo 3 Car"/>
    <w:link w:val="Prrafodelista"/>
    <w:uiPriority w:val="34"/>
    <w:rsid w:val="00700D4D"/>
    <w:rPr>
      <w:rFonts w:eastAsiaTheme="minorHAnsi"/>
      <w:lang w:eastAsia="en-US"/>
    </w:rPr>
  </w:style>
  <w:style w:type="table" w:customStyle="1" w:styleId="Tablaconcuadrcula1clara1">
    <w:name w:val="Tabla con cuadrícula 1 clara1"/>
    <w:basedOn w:val="Tablanormal"/>
    <w:uiPriority w:val="46"/>
    <w:rsid w:val="00FF04A1"/>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0333">
      <w:bodyDiv w:val="1"/>
      <w:marLeft w:val="0"/>
      <w:marRight w:val="0"/>
      <w:marTop w:val="0"/>
      <w:marBottom w:val="0"/>
      <w:divBdr>
        <w:top w:val="none" w:sz="0" w:space="0" w:color="auto"/>
        <w:left w:val="none" w:sz="0" w:space="0" w:color="auto"/>
        <w:bottom w:val="none" w:sz="0" w:space="0" w:color="auto"/>
        <w:right w:val="none" w:sz="0" w:space="0" w:color="auto"/>
      </w:divBdr>
    </w:div>
    <w:div w:id="106504831">
      <w:bodyDiv w:val="1"/>
      <w:marLeft w:val="0"/>
      <w:marRight w:val="0"/>
      <w:marTop w:val="0"/>
      <w:marBottom w:val="0"/>
      <w:divBdr>
        <w:top w:val="none" w:sz="0" w:space="0" w:color="auto"/>
        <w:left w:val="none" w:sz="0" w:space="0" w:color="auto"/>
        <w:bottom w:val="none" w:sz="0" w:space="0" w:color="auto"/>
        <w:right w:val="none" w:sz="0" w:space="0" w:color="auto"/>
      </w:divBdr>
    </w:div>
    <w:div w:id="107506964">
      <w:bodyDiv w:val="1"/>
      <w:marLeft w:val="0"/>
      <w:marRight w:val="0"/>
      <w:marTop w:val="0"/>
      <w:marBottom w:val="0"/>
      <w:divBdr>
        <w:top w:val="none" w:sz="0" w:space="0" w:color="auto"/>
        <w:left w:val="none" w:sz="0" w:space="0" w:color="auto"/>
        <w:bottom w:val="none" w:sz="0" w:space="0" w:color="auto"/>
        <w:right w:val="none" w:sz="0" w:space="0" w:color="auto"/>
      </w:divBdr>
    </w:div>
    <w:div w:id="119686869">
      <w:bodyDiv w:val="1"/>
      <w:marLeft w:val="0"/>
      <w:marRight w:val="0"/>
      <w:marTop w:val="0"/>
      <w:marBottom w:val="0"/>
      <w:divBdr>
        <w:top w:val="none" w:sz="0" w:space="0" w:color="auto"/>
        <w:left w:val="none" w:sz="0" w:space="0" w:color="auto"/>
        <w:bottom w:val="none" w:sz="0" w:space="0" w:color="auto"/>
        <w:right w:val="none" w:sz="0" w:space="0" w:color="auto"/>
      </w:divBdr>
    </w:div>
    <w:div w:id="120733624">
      <w:bodyDiv w:val="1"/>
      <w:marLeft w:val="0"/>
      <w:marRight w:val="0"/>
      <w:marTop w:val="0"/>
      <w:marBottom w:val="0"/>
      <w:divBdr>
        <w:top w:val="none" w:sz="0" w:space="0" w:color="auto"/>
        <w:left w:val="none" w:sz="0" w:space="0" w:color="auto"/>
        <w:bottom w:val="none" w:sz="0" w:space="0" w:color="auto"/>
        <w:right w:val="none" w:sz="0" w:space="0" w:color="auto"/>
      </w:divBdr>
    </w:div>
    <w:div w:id="132794415">
      <w:bodyDiv w:val="1"/>
      <w:marLeft w:val="0"/>
      <w:marRight w:val="0"/>
      <w:marTop w:val="0"/>
      <w:marBottom w:val="0"/>
      <w:divBdr>
        <w:top w:val="none" w:sz="0" w:space="0" w:color="auto"/>
        <w:left w:val="none" w:sz="0" w:space="0" w:color="auto"/>
        <w:bottom w:val="none" w:sz="0" w:space="0" w:color="auto"/>
        <w:right w:val="none" w:sz="0" w:space="0" w:color="auto"/>
      </w:divBdr>
    </w:div>
    <w:div w:id="152381795">
      <w:bodyDiv w:val="1"/>
      <w:marLeft w:val="0"/>
      <w:marRight w:val="0"/>
      <w:marTop w:val="0"/>
      <w:marBottom w:val="0"/>
      <w:divBdr>
        <w:top w:val="none" w:sz="0" w:space="0" w:color="auto"/>
        <w:left w:val="none" w:sz="0" w:space="0" w:color="auto"/>
        <w:bottom w:val="none" w:sz="0" w:space="0" w:color="auto"/>
        <w:right w:val="none" w:sz="0" w:space="0" w:color="auto"/>
      </w:divBdr>
    </w:div>
    <w:div w:id="167408508">
      <w:bodyDiv w:val="1"/>
      <w:marLeft w:val="0"/>
      <w:marRight w:val="0"/>
      <w:marTop w:val="0"/>
      <w:marBottom w:val="0"/>
      <w:divBdr>
        <w:top w:val="none" w:sz="0" w:space="0" w:color="auto"/>
        <w:left w:val="none" w:sz="0" w:space="0" w:color="auto"/>
        <w:bottom w:val="none" w:sz="0" w:space="0" w:color="auto"/>
        <w:right w:val="none" w:sz="0" w:space="0" w:color="auto"/>
      </w:divBdr>
    </w:div>
    <w:div w:id="174808971">
      <w:bodyDiv w:val="1"/>
      <w:marLeft w:val="0"/>
      <w:marRight w:val="0"/>
      <w:marTop w:val="0"/>
      <w:marBottom w:val="0"/>
      <w:divBdr>
        <w:top w:val="none" w:sz="0" w:space="0" w:color="auto"/>
        <w:left w:val="none" w:sz="0" w:space="0" w:color="auto"/>
        <w:bottom w:val="none" w:sz="0" w:space="0" w:color="auto"/>
        <w:right w:val="none" w:sz="0" w:space="0" w:color="auto"/>
      </w:divBdr>
    </w:div>
    <w:div w:id="202522448">
      <w:bodyDiv w:val="1"/>
      <w:marLeft w:val="0"/>
      <w:marRight w:val="0"/>
      <w:marTop w:val="0"/>
      <w:marBottom w:val="0"/>
      <w:divBdr>
        <w:top w:val="none" w:sz="0" w:space="0" w:color="auto"/>
        <w:left w:val="none" w:sz="0" w:space="0" w:color="auto"/>
        <w:bottom w:val="none" w:sz="0" w:space="0" w:color="auto"/>
        <w:right w:val="none" w:sz="0" w:space="0" w:color="auto"/>
      </w:divBdr>
      <w:divsChild>
        <w:div w:id="984697174">
          <w:marLeft w:val="336"/>
          <w:marRight w:val="0"/>
          <w:marTop w:val="120"/>
          <w:marBottom w:val="312"/>
          <w:divBdr>
            <w:top w:val="none" w:sz="0" w:space="0" w:color="auto"/>
            <w:left w:val="none" w:sz="0" w:space="0" w:color="auto"/>
            <w:bottom w:val="none" w:sz="0" w:space="0" w:color="auto"/>
            <w:right w:val="none" w:sz="0" w:space="0" w:color="auto"/>
          </w:divBdr>
          <w:divsChild>
            <w:div w:id="124460965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12350789">
      <w:bodyDiv w:val="1"/>
      <w:marLeft w:val="0"/>
      <w:marRight w:val="0"/>
      <w:marTop w:val="0"/>
      <w:marBottom w:val="0"/>
      <w:divBdr>
        <w:top w:val="none" w:sz="0" w:space="0" w:color="auto"/>
        <w:left w:val="none" w:sz="0" w:space="0" w:color="auto"/>
        <w:bottom w:val="none" w:sz="0" w:space="0" w:color="auto"/>
        <w:right w:val="none" w:sz="0" w:space="0" w:color="auto"/>
      </w:divBdr>
    </w:div>
    <w:div w:id="219092945">
      <w:bodyDiv w:val="1"/>
      <w:marLeft w:val="0"/>
      <w:marRight w:val="0"/>
      <w:marTop w:val="0"/>
      <w:marBottom w:val="0"/>
      <w:divBdr>
        <w:top w:val="none" w:sz="0" w:space="0" w:color="auto"/>
        <w:left w:val="none" w:sz="0" w:space="0" w:color="auto"/>
        <w:bottom w:val="none" w:sz="0" w:space="0" w:color="auto"/>
        <w:right w:val="none" w:sz="0" w:space="0" w:color="auto"/>
      </w:divBdr>
    </w:div>
    <w:div w:id="236214108">
      <w:bodyDiv w:val="1"/>
      <w:marLeft w:val="0"/>
      <w:marRight w:val="0"/>
      <w:marTop w:val="0"/>
      <w:marBottom w:val="0"/>
      <w:divBdr>
        <w:top w:val="none" w:sz="0" w:space="0" w:color="auto"/>
        <w:left w:val="none" w:sz="0" w:space="0" w:color="auto"/>
        <w:bottom w:val="none" w:sz="0" w:space="0" w:color="auto"/>
        <w:right w:val="none" w:sz="0" w:space="0" w:color="auto"/>
      </w:divBdr>
    </w:div>
    <w:div w:id="280579934">
      <w:bodyDiv w:val="1"/>
      <w:marLeft w:val="0"/>
      <w:marRight w:val="0"/>
      <w:marTop w:val="0"/>
      <w:marBottom w:val="0"/>
      <w:divBdr>
        <w:top w:val="none" w:sz="0" w:space="0" w:color="auto"/>
        <w:left w:val="none" w:sz="0" w:space="0" w:color="auto"/>
        <w:bottom w:val="none" w:sz="0" w:space="0" w:color="auto"/>
        <w:right w:val="none" w:sz="0" w:space="0" w:color="auto"/>
      </w:divBdr>
      <w:divsChild>
        <w:div w:id="1717270527">
          <w:marLeft w:val="336"/>
          <w:marRight w:val="0"/>
          <w:marTop w:val="120"/>
          <w:marBottom w:val="312"/>
          <w:divBdr>
            <w:top w:val="none" w:sz="0" w:space="0" w:color="auto"/>
            <w:left w:val="none" w:sz="0" w:space="0" w:color="auto"/>
            <w:bottom w:val="none" w:sz="0" w:space="0" w:color="auto"/>
            <w:right w:val="none" w:sz="0" w:space="0" w:color="auto"/>
          </w:divBdr>
          <w:divsChild>
            <w:div w:id="20421535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334843220">
      <w:bodyDiv w:val="1"/>
      <w:marLeft w:val="0"/>
      <w:marRight w:val="0"/>
      <w:marTop w:val="0"/>
      <w:marBottom w:val="0"/>
      <w:divBdr>
        <w:top w:val="none" w:sz="0" w:space="0" w:color="auto"/>
        <w:left w:val="none" w:sz="0" w:space="0" w:color="auto"/>
        <w:bottom w:val="none" w:sz="0" w:space="0" w:color="auto"/>
        <w:right w:val="none" w:sz="0" w:space="0" w:color="auto"/>
      </w:divBdr>
    </w:div>
    <w:div w:id="363291282">
      <w:bodyDiv w:val="1"/>
      <w:marLeft w:val="0"/>
      <w:marRight w:val="0"/>
      <w:marTop w:val="0"/>
      <w:marBottom w:val="0"/>
      <w:divBdr>
        <w:top w:val="none" w:sz="0" w:space="0" w:color="auto"/>
        <w:left w:val="none" w:sz="0" w:space="0" w:color="auto"/>
        <w:bottom w:val="none" w:sz="0" w:space="0" w:color="auto"/>
        <w:right w:val="none" w:sz="0" w:space="0" w:color="auto"/>
      </w:divBdr>
    </w:div>
    <w:div w:id="386149441">
      <w:bodyDiv w:val="1"/>
      <w:marLeft w:val="0"/>
      <w:marRight w:val="0"/>
      <w:marTop w:val="0"/>
      <w:marBottom w:val="0"/>
      <w:divBdr>
        <w:top w:val="none" w:sz="0" w:space="0" w:color="auto"/>
        <w:left w:val="none" w:sz="0" w:space="0" w:color="auto"/>
        <w:bottom w:val="none" w:sz="0" w:space="0" w:color="auto"/>
        <w:right w:val="none" w:sz="0" w:space="0" w:color="auto"/>
      </w:divBdr>
    </w:div>
    <w:div w:id="423040277">
      <w:bodyDiv w:val="1"/>
      <w:marLeft w:val="0"/>
      <w:marRight w:val="0"/>
      <w:marTop w:val="0"/>
      <w:marBottom w:val="0"/>
      <w:divBdr>
        <w:top w:val="none" w:sz="0" w:space="0" w:color="auto"/>
        <w:left w:val="none" w:sz="0" w:space="0" w:color="auto"/>
        <w:bottom w:val="none" w:sz="0" w:space="0" w:color="auto"/>
        <w:right w:val="none" w:sz="0" w:space="0" w:color="auto"/>
      </w:divBdr>
    </w:div>
    <w:div w:id="428240509">
      <w:bodyDiv w:val="1"/>
      <w:marLeft w:val="0"/>
      <w:marRight w:val="0"/>
      <w:marTop w:val="0"/>
      <w:marBottom w:val="0"/>
      <w:divBdr>
        <w:top w:val="none" w:sz="0" w:space="0" w:color="auto"/>
        <w:left w:val="none" w:sz="0" w:space="0" w:color="auto"/>
        <w:bottom w:val="none" w:sz="0" w:space="0" w:color="auto"/>
        <w:right w:val="none" w:sz="0" w:space="0" w:color="auto"/>
      </w:divBdr>
    </w:div>
    <w:div w:id="479199497">
      <w:bodyDiv w:val="1"/>
      <w:marLeft w:val="0"/>
      <w:marRight w:val="0"/>
      <w:marTop w:val="0"/>
      <w:marBottom w:val="0"/>
      <w:divBdr>
        <w:top w:val="none" w:sz="0" w:space="0" w:color="auto"/>
        <w:left w:val="none" w:sz="0" w:space="0" w:color="auto"/>
        <w:bottom w:val="none" w:sz="0" w:space="0" w:color="auto"/>
        <w:right w:val="none" w:sz="0" w:space="0" w:color="auto"/>
      </w:divBdr>
    </w:div>
    <w:div w:id="496919636">
      <w:bodyDiv w:val="1"/>
      <w:marLeft w:val="0"/>
      <w:marRight w:val="0"/>
      <w:marTop w:val="0"/>
      <w:marBottom w:val="0"/>
      <w:divBdr>
        <w:top w:val="none" w:sz="0" w:space="0" w:color="auto"/>
        <w:left w:val="none" w:sz="0" w:space="0" w:color="auto"/>
        <w:bottom w:val="none" w:sz="0" w:space="0" w:color="auto"/>
        <w:right w:val="none" w:sz="0" w:space="0" w:color="auto"/>
      </w:divBdr>
    </w:div>
    <w:div w:id="497162358">
      <w:bodyDiv w:val="1"/>
      <w:marLeft w:val="0"/>
      <w:marRight w:val="0"/>
      <w:marTop w:val="0"/>
      <w:marBottom w:val="0"/>
      <w:divBdr>
        <w:top w:val="none" w:sz="0" w:space="0" w:color="auto"/>
        <w:left w:val="none" w:sz="0" w:space="0" w:color="auto"/>
        <w:bottom w:val="none" w:sz="0" w:space="0" w:color="auto"/>
        <w:right w:val="none" w:sz="0" w:space="0" w:color="auto"/>
      </w:divBdr>
      <w:divsChild>
        <w:div w:id="1987465439">
          <w:marLeft w:val="336"/>
          <w:marRight w:val="0"/>
          <w:marTop w:val="120"/>
          <w:marBottom w:val="312"/>
          <w:divBdr>
            <w:top w:val="none" w:sz="0" w:space="0" w:color="auto"/>
            <w:left w:val="none" w:sz="0" w:space="0" w:color="auto"/>
            <w:bottom w:val="none" w:sz="0" w:space="0" w:color="auto"/>
            <w:right w:val="none" w:sz="0" w:space="0" w:color="auto"/>
          </w:divBdr>
          <w:divsChild>
            <w:div w:id="147687731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539585342">
      <w:bodyDiv w:val="1"/>
      <w:marLeft w:val="0"/>
      <w:marRight w:val="0"/>
      <w:marTop w:val="0"/>
      <w:marBottom w:val="0"/>
      <w:divBdr>
        <w:top w:val="none" w:sz="0" w:space="0" w:color="auto"/>
        <w:left w:val="none" w:sz="0" w:space="0" w:color="auto"/>
        <w:bottom w:val="none" w:sz="0" w:space="0" w:color="auto"/>
        <w:right w:val="none" w:sz="0" w:space="0" w:color="auto"/>
      </w:divBdr>
    </w:div>
    <w:div w:id="593786678">
      <w:bodyDiv w:val="1"/>
      <w:marLeft w:val="0"/>
      <w:marRight w:val="0"/>
      <w:marTop w:val="0"/>
      <w:marBottom w:val="0"/>
      <w:divBdr>
        <w:top w:val="none" w:sz="0" w:space="0" w:color="auto"/>
        <w:left w:val="none" w:sz="0" w:space="0" w:color="auto"/>
        <w:bottom w:val="none" w:sz="0" w:space="0" w:color="auto"/>
        <w:right w:val="none" w:sz="0" w:space="0" w:color="auto"/>
      </w:divBdr>
    </w:div>
    <w:div w:id="605691930">
      <w:bodyDiv w:val="1"/>
      <w:marLeft w:val="0"/>
      <w:marRight w:val="0"/>
      <w:marTop w:val="0"/>
      <w:marBottom w:val="0"/>
      <w:divBdr>
        <w:top w:val="none" w:sz="0" w:space="0" w:color="auto"/>
        <w:left w:val="none" w:sz="0" w:space="0" w:color="auto"/>
        <w:bottom w:val="none" w:sz="0" w:space="0" w:color="auto"/>
        <w:right w:val="none" w:sz="0" w:space="0" w:color="auto"/>
      </w:divBdr>
    </w:div>
    <w:div w:id="610091325">
      <w:bodyDiv w:val="1"/>
      <w:marLeft w:val="0"/>
      <w:marRight w:val="0"/>
      <w:marTop w:val="0"/>
      <w:marBottom w:val="0"/>
      <w:divBdr>
        <w:top w:val="none" w:sz="0" w:space="0" w:color="auto"/>
        <w:left w:val="none" w:sz="0" w:space="0" w:color="auto"/>
        <w:bottom w:val="none" w:sz="0" w:space="0" w:color="auto"/>
        <w:right w:val="none" w:sz="0" w:space="0" w:color="auto"/>
      </w:divBdr>
    </w:div>
    <w:div w:id="614219870">
      <w:bodyDiv w:val="1"/>
      <w:marLeft w:val="0"/>
      <w:marRight w:val="0"/>
      <w:marTop w:val="0"/>
      <w:marBottom w:val="0"/>
      <w:divBdr>
        <w:top w:val="none" w:sz="0" w:space="0" w:color="auto"/>
        <w:left w:val="none" w:sz="0" w:space="0" w:color="auto"/>
        <w:bottom w:val="none" w:sz="0" w:space="0" w:color="auto"/>
        <w:right w:val="none" w:sz="0" w:space="0" w:color="auto"/>
      </w:divBdr>
    </w:div>
    <w:div w:id="665475159">
      <w:bodyDiv w:val="1"/>
      <w:marLeft w:val="0"/>
      <w:marRight w:val="0"/>
      <w:marTop w:val="0"/>
      <w:marBottom w:val="0"/>
      <w:divBdr>
        <w:top w:val="none" w:sz="0" w:space="0" w:color="auto"/>
        <w:left w:val="none" w:sz="0" w:space="0" w:color="auto"/>
        <w:bottom w:val="none" w:sz="0" w:space="0" w:color="auto"/>
        <w:right w:val="none" w:sz="0" w:space="0" w:color="auto"/>
      </w:divBdr>
    </w:div>
    <w:div w:id="694690848">
      <w:bodyDiv w:val="1"/>
      <w:marLeft w:val="0"/>
      <w:marRight w:val="0"/>
      <w:marTop w:val="0"/>
      <w:marBottom w:val="0"/>
      <w:divBdr>
        <w:top w:val="none" w:sz="0" w:space="0" w:color="auto"/>
        <w:left w:val="none" w:sz="0" w:space="0" w:color="auto"/>
        <w:bottom w:val="none" w:sz="0" w:space="0" w:color="auto"/>
        <w:right w:val="none" w:sz="0" w:space="0" w:color="auto"/>
      </w:divBdr>
    </w:div>
    <w:div w:id="731083393">
      <w:bodyDiv w:val="1"/>
      <w:marLeft w:val="0"/>
      <w:marRight w:val="0"/>
      <w:marTop w:val="0"/>
      <w:marBottom w:val="0"/>
      <w:divBdr>
        <w:top w:val="none" w:sz="0" w:space="0" w:color="auto"/>
        <w:left w:val="none" w:sz="0" w:space="0" w:color="auto"/>
        <w:bottom w:val="none" w:sz="0" w:space="0" w:color="auto"/>
        <w:right w:val="none" w:sz="0" w:space="0" w:color="auto"/>
      </w:divBdr>
    </w:div>
    <w:div w:id="731126277">
      <w:bodyDiv w:val="1"/>
      <w:marLeft w:val="0"/>
      <w:marRight w:val="0"/>
      <w:marTop w:val="0"/>
      <w:marBottom w:val="0"/>
      <w:divBdr>
        <w:top w:val="none" w:sz="0" w:space="0" w:color="auto"/>
        <w:left w:val="none" w:sz="0" w:space="0" w:color="auto"/>
        <w:bottom w:val="none" w:sz="0" w:space="0" w:color="auto"/>
        <w:right w:val="none" w:sz="0" w:space="0" w:color="auto"/>
      </w:divBdr>
    </w:div>
    <w:div w:id="788204982">
      <w:bodyDiv w:val="1"/>
      <w:marLeft w:val="0"/>
      <w:marRight w:val="0"/>
      <w:marTop w:val="0"/>
      <w:marBottom w:val="0"/>
      <w:divBdr>
        <w:top w:val="none" w:sz="0" w:space="0" w:color="auto"/>
        <w:left w:val="none" w:sz="0" w:space="0" w:color="auto"/>
        <w:bottom w:val="none" w:sz="0" w:space="0" w:color="auto"/>
        <w:right w:val="none" w:sz="0" w:space="0" w:color="auto"/>
      </w:divBdr>
    </w:div>
    <w:div w:id="808281221">
      <w:bodyDiv w:val="1"/>
      <w:marLeft w:val="0"/>
      <w:marRight w:val="0"/>
      <w:marTop w:val="0"/>
      <w:marBottom w:val="0"/>
      <w:divBdr>
        <w:top w:val="none" w:sz="0" w:space="0" w:color="auto"/>
        <w:left w:val="none" w:sz="0" w:space="0" w:color="auto"/>
        <w:bottom w:val="none" w:sz="0" w:space="0" w:color="auto"/>
        <w:right w:val="none" w:sz="0" w:space="0" w:color="auto"/>
      </w:divBdr>
    </w:div>
    <w:div w:id="841897403">
      <w:bodyDiv w:val="1"/>
      <w:marLeft w:val="0"/>
      <w:marRight w:val="0"/>
      <w:marTop w:val="0"/>
      <w:marBottom w:val="0"/>
      <w:divBdr>
        <w:top w:val="none" w:sz="0" w:space="0" w:color="auto"/>
        <w:left w:val="none" w:sz="0" w:space="0" w:color="auto"/>
        <w:bottom w:val="none" w:sz="0" w:space="0" w:color="auto"/>
        <w:right w:val="none" w:sz="0" w:space="0" w:color="auto"/>
      </w:divBdr>
    </w:div>
    <w:div w:id="875968568">
      <w:bodyDiv w:val="1"/>
      <w:marLeft w:val="0"/>
      <w:marRight w:val="0"/>
      <w:marTop w:val="0"/>
      <w:marBottom w:val="0"/>
      <w:divBdr>
        <w:top w:val="none" w:sz="0" w:space="0" w:color="auto"/>
        <w:left w:val="none" w:sz="0" w:space="0" w:color="auto"/>
        <w:bottom w:val="none" w:sz="0" w:space="0" w:color="auto"/>
        <w:right w:val="none" w:sz="0" w:space="0" w:color="auto"/>
      </w:divBdr>
    </w:div>
    <w:div w:id="889537956">
      <w:bodyDiv w:val="1"/>
      <w:marLeft w:val="0"/>
      <w:marRight w:val="0"/>
      <w:marTop w:val="0"/>
      <w:marBottom w:val="0"/>
      <w:divBdr>
        <w:top w:val="none" w:sz="0" w:space="0" w:color="auto"/>
        <w:left w:val="none" w:sz="0" w:space="0" w:color="auto"/>
        <w:bottom w:val="none" w:sz="0" w:space="0" w:color="auto"/>
        <w:right w:val="none" w:sz="0" w:space="0" w:color="auto"/>
      </w:divBdr>
    </w:div>
    <w:div w:id="906573295">
      <w:bodyDiv w:val="1"/>
      <w:marLeft w:val="0"/>
      <w:marRight w:val="0"/>
      <w:marTop w:val="0"/>
      <w:marBottom w:val="0"/>
      <w:divBdr>
        <w:top w:val="none" w:sz="0" w:space="0" w:color="auto"/>
        <w:left w:val="none" w:sz="0" w:space="0" w:color="auto"/>
        <w:bottom w:val="none" w:sz="0" w:space="0" w:color="auto"/>
        <w:right w:val="none" w:sz="0" w:space="0" w:color="auto"/>
      </w:divBdr>
    </w:div>
    <w:div w:id="967276776">
      <w:bodyDiv w:val="1"/>
      <w:marLeft w:val="0"/>
      <w:marRight w:val="0"/>
      <w:marTop w:val="0"/>
      <w:marBottom w:val="0"/>
      <w:divBdr>
        <w:top w:val="none" w:sz="0" w:space="0" w:color="auto"/>
        <w:left w:val="none" w:sz="0" w:space="0" w:color="auto"/>
        <w:bottom w:val="none" w:sz="0" w:space="0" w:color="auto"/>
        <w:right w:val="none" w:sz="0" w:space="0" w:color="auto"/>
      </w:divBdr>
    </w:div>
    <w:div w:id="973170823">
      <w:bodyDiv w:val="1"/>
      <w:marLeft w:val="0"/>
      <w:marRight w:val="0"/>
      <w:marTop w:val="0"/>
      <w:marBottom w:val="0"/>
      <w:divBdr>
        <w:top w:val="none" w:sz="0" w:space="0" w:color="auto"/>
        <w:left w:val="none" w:sz="0" w:space="0" w:color="auto"/>
        <w:bottom w:val="none" w:sz="0" w:space="0" w:color="auto"/>
        <w:right w:val="none" w:sz="0" w:space="0" w:color="auto"/>
      </w:divBdr>
    </w:div>
    <w:div w:id="991982963">
      <w:bodyDiv w:val="1"/>
      <w:marLeft w:val="0"/>
      <w:marRight w:val="0"/>
      <w:marTop w:val="0"/>
      <w:marBottom w:val="0"/>
      <w:divBdr>
        <w:top w:val="none" w:sz="0" w:space="0" w:color="auto"/>
        <w:left w:val="none" w:sz="0" w:space="0" w:color="auto"/>
        <w:bottom w:val="none" w:sz="0" w:space="0" w:color="auto"/>
        <w:right w:val="none" w:sz="0" w:space="0" w:color="auto"/>
      </w:divBdr>
    </w:div>
    <w:div w:id="1000815298">
      <w:bodyDiv w:val="1"/>
      <w:marLeft w:val="0"/>
      <w:marRight w:val="0"/>
      <w:marTop w:val="0"/>
      <w:marBottom w:val="0"/>
      <w:divBdr>
        <w:top w:val="none" w:sz="0" w:space="0" w:color="auto"/>
        <w:left w:val="none" w:sz="0" w:space="0" w:color="auto"/>
        <w:bottom w:val="none" w:sz="0" w:space="0" w:color="auto"/>
        <w:right w:val="none" w:sz="0" w:space="0" w:color="auto"/>
      </w:divBdr>
    </w:div>
    <w:div w:id="1004673026">
      <w:bodyDiv w:val="1"/>
      <w:marLeft w:val="0"/>
      <w:marRight w:val="0"/>
      <w:marTop w:val="0"/>
      <w:marBottom w:val="0"/>
      <w:divBdr>
        <w:top w:val="none" w:sz="0" w:space="0" w:color="auto"/>
        <w:left w:val="none" w:sz="0" w:space="0" w:color="auto"/>
        <w:bottom w:val="none" w:sz="0" w:space="0" w:color="auto"/>
        <w:right w:val="none" w:sz="0" w:space="0" w:color="auto"/>
      </w:divBdr>
    </w:div>
    <w:div w:id="1011645384">
      <w:bodyDiv w:val="1"/>
      <w:marLeft w:val="0"/>
      <w:marRight w:val="0"/>
      <w:marTop w:val="0"/>
      <w:marBottom w:val="0"/>
      <w:divBdr>
        <w:top w:val="none" w:sz="0" w:space="0" w:color="auto"/>
        <w:left w:val="none" w:sz="0" w:space="0" w:color="auto"/>
        <w:bottom w:val="none" w:sz="0" w:space="0" w:color="auto"/>
        <w:right w:val="none" w:sz="0" w:space="0" w:color="auto"/>
      </w:divBdr>
    </w:div>
    <w:div w:id="1048452755">
      <w:bodyDiv w:val="1"/>
      <w:marLeft w:val="0"/>
      <w:marRight w:val="0"/>
      <w:marTop w:val="0"/>
      <w:marBottom w:val="0"/>
      <w:divBdr>
        <w:top w:val="none" w:sz="0" w:space="0" w:color="auto"/>
        <w:left w:val="none" w:sz="0" w:space="0" w:color="auto"/>
        <w:bottom w:val="none" w:sz="0" w:space="0" w:color="auto"/>
        <w:right w:val="none" w:sz="0" w:space="0" w:color="auto"/>
      </w:divBdr>
    </w:div>
    <w:div w:id="1120145813">
      <w:bodyDiv w:val="1"/>
      <w:marLeft w:val="0"/>
      <w:marRight w:val="0"/>
      <w:marTop w:val="0"/>
      <w:marBottom w:val="0"/>
      <w:divBdr>
        <w:top w:val="none" w:sz="0" w:space="0" w:color="auto"/>
        <w:left w:val="none" w:sz="0" w:space="0" w:color="auto"/>
        <w:bottom w:val="none" w:sz="0" w:space="0" w:color="auto"/>
        <w:right w:val="none" w:sz="0" w:space="0" w:color="auto"/>
      </w:divBdr>
      <w:divsChild>
        <w:div w:id="880441352">
          <w:marLeft w:val="0"/>
          <w:marRight w:val="0"/>
          <w:marTop w:val="0"/>
          <w:marBottom w:val="0"/>
          <w:divBdr>
            <w:top w:val="none" w:sz="0" w:space="0" w:color="auto"/>
            <w:left w:val="none" w:sz="0" w:space="0" w:color="auto"/>
            <w:bottom w:val="none" w:sz="0" w:space="0" w:color="auto"/>
            <w:right w:val="none" w:sz="0" w:space="0" w:color="auto"/>
          </w:divBdr>
          <w:divsChild>
            <w:div w:id="1287661816">
              <w:marLeft w:val="0"/>
              <w:marRight w:val="0"/>
              <w:marTop w:val="0"/>
              <w:marBottom w:val="0"/>
              <w:divBdr>
                <w:top w:val="none" w:sz="0" w:space="0" w:color="auto"/>
                <w:left w:val="none" w:sz="0" w:space="0" w:color="auto"/>
                <w:bottom w:val="none" w:sz="0" w:space="0" w:color="auto"/>
                <w:right w:val="none" w:sz="0" w:space="0" w:color="auto"/>
              </w:divBdr>
              <w:divsChild>
                <w:div w:id="1104034849">
                  <w:marLeft w:val="0"/>
                  <w:marRight w:val="0"/>
                  <w:marTop w:val="240"/>
                  <w:marBottom w:val="0"/>
                  <w:divBdr>
                    <w:top w:val="none" w:sz="0" w:space="0" w:color="auto"/>
                    <w:left w:val="none" w:sz="0" w:space="0" w:color="auto"/>
                    <w:bottom w:val="none" w:sz="0" w:space="0" w:color="auto"/>
                    <w:right w:val="none" w:sz="0" w:space="0" w:color="auto"/>
                  </w:divBdr>
                  <w:divsChild>
                    <w:div w:id="511189363">
                      <w:marLeft w:val="-60"/>
                      <w:marRight w:val="-60"/>
                      <w:marTop w:val="0"/>
                      <w:marBottom w:val="0"/>
                      <w:divBdr>
                        <w:top w:val="none" w:sz="0" w:space="0" w:color="auto"/>
                        <w:left w:val="none" w:sz="0" w:space="0" w:color="auto"/>
                        <w:bottom w:val="none" w:sz="0" w:space="0" w:color="auto"/>
                        <w:right w:val="none" w:sz="0" w:space="0" w:color="auto"/>
                      </w:divBdr>
                      <w:divsChild>
                        <w:div w:id="820536828">
                          <w:marLeft w:val="0"/>
                          <w:marRight w:val="0"/>
                          <w:marTop w:val="0"/>
                          <w:marBottom w:val="0"/>
                          <w:divBdr>
                            <w:top w:val="none" w:sz="0" w:space="0" w:color="auto"/>
                            <w:left w:val="none" w:sz="0" w:space="0" w:color="auto"/>
                            <w:bottom w:val="none" w:sz="0" w:space="0" w:color="auto"/>
                            <w:right w:val="none" w:sz="0" w:space="0" w:color="auto"/>
                          </w:divBdr>
                          <w:divsChild>
                            <w:div w:id="482816225">
                              <w:marLeft w:val="-60"/>
                              <w:marRight w:val="-60"/>
                              <w:marTop w:val="0"/>
                              <w:marBottom w:val="0"/>
                              <w:divBdr>
                                <w:top w:val="none" w:sz="0" w:space="0" w:color="auto"/>
                                <w:left w:val="none" w:sz="0" w:space="0" w:color="auto"/>
                                <w:bottom w:val="none" w:sz="0" w:space="0" w:color="auto"/>
                                <w:right w:val="none" w:sz="0" w:space="0" w:color="auto"/>
                              </w:divBdr>
                              <w:divsChild>
                                <w:div w:id="1016463741">
                                  <w:marLeft w:val="0"/>
                                  <w:marRight w:val="0"/>
                                  <w:marTop w:val="0"/>
                                  <w:marBottom w:val="0"/>
                                  <w:divBdr>
                                    <w:top w:val="none" w:sz="0" w:space="0" w:color="auto"/>
                                    <w:left w:val="none" w:sz="0" w:space="0" w:color="auto"/>
                                    <w:bottom w:val="none" w:sz="0" w:space="0" w:color="auto"/>
                                    <w:right w:val="none" w:sz="0" w:space="0" w:color="auto"/>
                                  </w:divBdr>
                                  <w:divsChild>
                                    <w:div w:id="841089392">
                                      <w:marLeft w:val="0"/>
                                      <w:marRight w:val="0"/>
                                      <w:marTop w:val="0"/>
                                      <w:marBottom w:val="0"/>
                                      <w:divBdr>
                                        <w:top w:val="none" w:sz="0" w:space="0" w:color="auto"/>
                                        <w:left w:val="none" w:sz="0" w:space="0" w:color="auto"/>
                                        <w:bottom w:val="none" w:sz="0" w:space="0" w:color="auto"/>
                                        <w:right w:val="none" w:sz="0" w:space="0" w:color="auto"/>
                                      </w:divBdr>
                                      <w:divsChild>
                                        <w:div w:id="21447040">
                                          <w:marLeft w:val="0"/>
                                          <w:marRight w:val="0"/>
                                          <w:marTop w:val="480"/>
                                          <w:marBottom w:val="480"/>
                                          <w:divBdr>
                                            <w:top w:val="none" w:sz="0" w:space="0" w:color="auto"/>
                                            <w:left w:val="none" w:sz="0" w:space="0" w:color="auto"/>
                                            <w:bottom w:val="none" w:sz="0" w:space="0" w:color="auto"/>
                                            <w:right w:val="none" w:sz="0" w:space="0" w:color="auto"/>
                                          </w:divBdr>
                                          <w:divsChild>
                                            <w:div w:id="1507867375">
                                              <w:marLeft w:val="0"/>
                                              <w:marRight w:val="0"/>
                                              <w:marTop w:val="0"/>
                                              <w:marBottom w:val="0"/>
                                              <w:divBdr>
                                                <w:top w:val="single" w:sz="6" w:space="0" w:color="EDEDE4"/>
                                                <w:left w:val="single" w:sz="6" w:space="0" w:color="EDEDE4"/>
                                                <w:bottom w:val="single" w:sz="6" w:space="0" w:color="EDEDE4"/>
                                                <w:right w:val="single" w:sz="6" w:space="0" w:color="EDEDE4"/>
                                              </w:divBdr>
                                            </w:div>
                                          </w:divsChild>
                                        </w:div>
                                        <w:div w:id="334768841">
                                          <w:marLeft w:val="0"/>
                                          <w:marRight w:val="0"/>
                                          <w:marTop w:val="450"/>
                                          <w:marBottom w:val="0"/>
                                          <w:divBdr>
                                            <w:top w:val="none" w:sz="0" w:space="0" w:color="auto"/>
                                            <w:left w:val="none" w:sz="0" w:space="0" w:color="auto"/>
                                            <w:bottom w:val="none" w:sz="0" w:space="0" w:color="auto"/>
                                            <w:right w:val="none" w:sz="0" w:space="0" w:color="auto"/>
                                          </w:divBdr>
                                        </w:div>
                                        <w:div w:id="373821438">
                                          <w:marLeft w:val="0"/>
                                          <w:marRight w:val="0"/>
                                          <w:marTop w:val="450"/>
                                          <w:marBottom w:val="450"/>
                                          <w:divBdr>
                                            <w:top w:val="none" w:sz="0" w:space="0" w:color="auto"/>
                                            <w:left w:val="none" w:sz="0" w:space="0" w:color="auto"/>
                                            <w:bottom w:val="none" w:sz="0" w:space="0" w:color="auto"/>
                                            <w:right w:val="none" w:sz="0" w:space="0" w:color="auto"/>
                                          </w:divBdr>
                                          <w:divsChild>
                                            <w:div w:id="1266616064">
                                              <w:marLeft w:val="0"/>
                                              <w:marRight w:val="0"/>
                                              <w:marTop w:val="0"/>
                                              <w:marBottom w:val="0"/>
                                              <w:divBdr>
                                                <w:top w:val="none" w:sz="0" w:space="0" w:color="auto"/>
                                                <w:left w:val="none" w:sz="0" w:space="0" w:color="auto"/>
                                                <w:bottom w:val="none" w:sz="0" w:space="0" w:color="auto"/>
                                                <w:right w:val="none" w:sz="0" w:space="0" w:color="auto"/>
                                              </w:divBdr>
                                            </w:div>
                                          </w:divsChild>
                                        </w:div>
                                        <w:div w:id="444037779">
                                          <w:marLeft w:val="0"/>
                                          <w:marRight w:val="0"/>
                                          <w:marTop w:val="0"/>
                                          <w:marBottom w:val="450"/>
                                          <w:divBdr>
                                            <w:top w:val="none" w:sz="0" w:space="0" w:color="auto"/>
                                            <w:left w:val="none" w:sz="0" w:space="0" w:color="auto"/>
                                            <w:bottom w:val="none" w:sz="0" w:space="0" w:color="auto"/>
                                            <w:right w:val="none" w:sz="0" w:space="0" w:color="auto"/>
                                          </w:divBdr>
                                          <w:divsChild>
                                            <w:div w:id="79182552">
                                              <w:marLeft w:val="0"/>
                                              <w:marRight w:val="0"/>
                                              <w:marTop w:val="0"/>
                                              <w:marBottom w:val="0"/>
                                              <w:divBdr>
                                                <w:top w:val="none" w:sz="0" w:space="0" w:color="auto"/>
                                                <w:left w:val="none" w:sz="0" w:space="0" w:color="auto"/>
                                                <w:bottom w:val="none" w:sz="0" w:space="0" w:color="auto"/>
                                                <w:right w:val="none" w:sz="0" w:space="0" w:color="auto"/>
                                              </w:divBdr>
                                            </w:div>
                                          </w:divsChild>
                                        </w:div>
                                        <w:div w:id="1387266720">
                                          <w:marLeft w:val="0"/>
                                          <w:marRight w:val="0"/>
                                          <w:marTop w:val="450"/>
                                          <w:marBottom w:val="480"/>
                                          <w:divBdr>
                                            <w:top w:val="none" w:sz="0" w:space="0" w:color="auto"/>
                                            <w:left w:val="none" w:sz="0" w:space="0" w:color="auto"/>
                                            <w:bottom w:val="none" w:sz="0" w:space="0" w:color="auto"/>
                                            <w:right w:val="none" w:sz="0" w:space="0" w:color="auto"/>
                                          </w:divBdr>
                                          <w:divsChild>
                                            <w:div w:id="118031446">
                                              <w:marLeft w:val="0"/>
                                              <w:marRight w:val="0"/>
                                              <w:marTop w:val="0"/>
                                              <w:marBottom w:val="0"/>
                                              <w:divBdr>
                                                <w:top w:val="none" w:sz="0" w:space="0" w:color="auto"/>
                                                <w:left w:val="none" w:sz="0" w:space="0" w:color="auto"/>
                                                <w:bottom w:val="none" w:sz="0" w:space="0" w:color="auto"/>
                                                <w:right w:val="none" w:sz="0" w:space="0" w:color="auto"/>
                                              </w:divBdr>
                                              <w:divsChild>
                                                <w:div w:id="347029305">
                                                  <w:marLeft w:val="0"/>
                                                  <w:marRight w:val="0"/>
                                                  <w:marTop w:val="0"/>
                                                  <w:marBottom w:val="0"/>
                                                  <w:divBdr>
                                                    <w:top w:val="none" w:sz="0" w:space="0" w:color="auto"/>
                                                    <w:left w:val="none" w:sz="0" w:space="0" w:color="auto"/>
                                                    <w:bottom w:val="none" w:sz="0" w:space="0" w:color="auto"/>
                                                    <w:right w:val="none" w:sz="0" w:space="0" w:color="auto"/>
                                                  </w:divBdr>
                                                  <w:divsChild>
                                                    <w:div w:id="16963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101021">
                                          <w:marLeft w:val="0"/>
                                          <w:marRight w:val="0"/>
                                          <w:marTop w:val="450"/>
                                          <w:marBottom w:val="450"/>
                                          <w:divBdr>
                                            <w:top w:val="none" w:sz="0" w:space="0" w:color="auto"/>
                                            <w:left w:val="none" w:sz="0" w:space="0" w:color="auto"/>
                                            <w:bottom w:val="none" w:sz="0" w:space="0" w:color="auto"/>
                                            <w:right w:val="none" w:sz="0" w:space="0" w:color="auto"/>
                                          </w:divBdr>
                                        </w:div>
                                        <w:div w:id="2047681921">
                                          <w:marLeft w:val="0"/>
                                          <w:marRight w:val="0"/>
                                          <w:marTop w:val="0"/>
                                          <w:marBottom w:val="0"/>
                                          <w:divBdr>
                                            <w:top w:val="none" w:sz="0" w:space="0" w:color="auto"/>
                                            <w:left w:val="none" w:sz="0" w:space="0" w:color="auto"/>
                                            <w:bottom w:val="none" w:sz="0" w:space="0" w:color="auto"/>
                                            <w:right w:val="none" w:sz="0" w:space="0" w:color="auto"/>
                                          </w:divBdr>
                                          <w:divsChild>
                                            <w:div w:id="95373130">
                                              <w:marLeft w:val="0"/>
                                              <w:marRight w:val="0"/>
                                              <w:marTop w:val="0"/>
                                              <w:marBottom w:val="0"/>
                                              <w:divBdr>
                                                <w:top w:val="none" w:sz="0" w:space="0" w:color="auto"/>
                                                <w:left w:val="none" w:sz="0" w:space="0" w:color="auto"/>
                                                <w:bottom w:val="none" w:sz="0" w:space="0" w:color="auto"/>
                                                <w:right w:val="none" w:sz="0" w:space="0" w:color="auto"/>
                                              </w:divBdr>
                                              <w:divsChild>
                                                <w:div w:id="2147314075">
                                                  <w:marLeft w:val="0"/>
                                                  <w:marRight w:val="0"/>
                                                  <w:marTop w:val="0"/>
                                                  <w:marBottom w:val="0"/>
                                                  <w:divBdr>
                                                    <w:top w:val="none" w:sz="0" w:space="0" w:color="auto"/>
                                                    <w:left w:val="none" w:sz="0" w:space="0" w:color="auto"/>
                                                    <w:bottom w:val="none" w:sz="0" w:space="0" w:color="auto"/>
                                                    <w:right w:val="none" w:sz="0" w:space="0" w:color="auto"/>
                                                  </w:divBdr>
                                                  <w:divsChild>
                                                    <w:div w:id="198241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7310">
                                              <w:marLeft w:val="0"/>
                                              <w:marRight w:val="0"/>
                                              <w:marTop w:val="0"/>
                                              <w:marBottom w:val="0"/>
                                              <w:divBdr>
                                                <w:top w:val="none" w:sz="0" w:space="0" w:color="auto"/>
                                                <w:left w:val="none" w:sz="0" w:space="0" w:color="auto"/>
                                                <w:bottom w:val="none" w:sz="0" w:space="0" w:color="auto"/>
                                                <w:right w:val="none" w:sz="0" w:space="0" w:color="auto"/>
                                              </w:divBdr>
                                            </w:div>
                                            <w:div w:id="1763139051">
                                              <w:marLeft w:val="0"/>
                                              <w:marRight w:val="0"/>
                                              <w:marTop w:val="0"/>
                                              <w:marBottom w:val="0"/>
                                              <w:divBdr>
                                                <w:top w:val="none" w:sz="0" w:space="0" w:color="auto"/>
                                                <w:left w:val="none" w:sz="0" w:space="0" w:color="auto"/>
                                                <w:bottom w:val="none" w:sz="0" w:space="0" w:color="auto"/>
                                                <w:right w:val="none" w:sz="0" w:space="0" w:color="auto"/>
                                              </w:divBdr>
                                            </w:div>
                                            <w:div w:id="2086761511">
                                              <w:marLeft w:val="0"/>
                                              <w:marRight w:val="0"/>
                                              <w:marTop w:val="0"/>
                                              <w:marBottom w:val="0"/>
                                              <w:divBdr>
                                                <w:top w:val="none" w:sz="0" w:space="0" w:color="auto"/>
                                                <w:left w:val="none" w:sz="0" w:space="0" w:color="auto"/>
                                                <w:bottom w:val="none" w:sz="0" w:space="0" w:color="auto"/>
                                                <w:right w:val="none" w:sz="0" w:space="0" w:color="auto"/>
                                              </w:divBdr>
                                            </w:div>
                                            <w:div w:id="2111508253">
                                              <w:marLeft w:val="0"/>
                                              <w:marRight w:val="0"/>
                                              <w:marTop w:val="0"/>
                                              <w:marBottom w:val="0"/>
                                              <w:divBdr>
                                                <w:top w:val="none" w:sz="0" w:space="0" w:color="auto"/>
                                                <w:left w:val="none" w:sz="0" w:space="0" w:color="auto"/>
                                                <w:bottom w:val="none" w:sz="0" w:space="0" w:color="auto"/>
                                                <w:right w:val="none" w:sz="0" w:space="0" w:color="auto"/>
                                              </w:divBdr>
                                            </w:div>
                                          </w:divsChild>
                                        </w:div>
                                        <w:div w:id="2135563216">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255318">
          <w:marLeft w:val="0"/>
          <w:marRight w:val="0"/>
          <w:marTop w:val="0"/>
          <w:marBottom w:val="0"/>
          <w:divBdr>
            <w:top w:val="none" w:sz="0" w:space="0" w:color="auto"/>
            <w:left w:val="none" w:sz="0" w:space="0" w:color="auto"/>
            <w:bottom w:val="none" w:sz="0" w:space="0" w:color="auto"/>
            <w:right w:val="none" w:sz="0" w:space="0" w:color="auto"/>
          </w:divBdr>
          <w:divsChild>
            <w:div w:id="1375082556">
              <w:marLeft w:val="0"/>
              <w:marRight w:val="0"/>
              <w:marTop w:val="0"/>
              <w:marBottom w:val="0"/>
              <w:divBdr>
                <w:top w:val="none" w:sz="0" w:space="0" w:color="auto"/>
                <w:left w:val="none" w:sz="0" w:space="0" w:color="auto"/>
                <w:bottom w:val="none" w:sz="0" w:space="0" w:color="auto"/>
                <w:right w:val="none" w:sz="0" w:space="0" w:color="auto"/>
              </w:divBdr>
            </w:div>
          </w:divsChild>
        </w:div>
        <w:div w:id="1775785442">
          <w:marLeft w:val="0"/>
          <w:marRight w:val="0"/>
          <w:marTop w:val="480"/>
          <w:marBottom w:val="0"/>
          <w:divBdr>
            <w:top w:val="none" w:sz="0" w:space="0" w:color="auto"/>
            <w:left w:val="none" w:sz="0" w:space="0" w:color="auto"/>
            <w:bottom w:val="none" w:sz="0" w:space="0" w:color="auto"/>
            <w:right w:val="none" w:sz="0" w:space="0" w:color="auto"/>
          </w:divBdr>
          <w:divsChild>
            <w:div w:id="45224507">
              <w:marLeft w:val="0"/>
              <w:marRight w:val="0"/>
              <w:marTop w:val="0"/>
              <w:marBottom w:val="0"/>
              <w:divBdr>
                <w:top w:val="none" w:sz="0" w:space="0" w:color="auto"/>
                <w:left w:val="none" w:sz="0" w:space="0" w:color="auto"/>
                <w:bottom w:val="none" w:sz="0" w:space="0" w:color="auto"/>
                <w:right w:val="none" w:sz="0" w:space="0" w:color="auto"/>
              </w:divBdr>
            </w:div>
          </w:divsChild>
        </w:div>
        <w:div w:id="1932161449">
          <w:marLeft w:val="0"/>
          <w:marRight w:val="0"/>
          <w:marTop w:val="0"/>
          <w:marBottom w:val="0"/>
          <w:divBdr>
            <w:top w:val="none" w:sz="0" w:space="0" w:color="auto"/>
            <w:left w:val="none" w:sz="0" w:space="0" w:color="auto"/>
            <w:bottom w:val="none" w:sz="0" w:space="0" w:color="auto"/>
            <w:right w:val="none" w:sz="0" w:space="0" w:color="auto"/>
          </w:divBdr>
        </w:div>
      </w:divsChild>
    </w:div>
    <w:div w:id="1132945113">
      <w:bodyDiv w:val="1"/>
      <w:marLeft w:val="0"/>
      <w:marRight w:val="0"/>
      <w:marTop w:val="0"/>
      <w:marBottom w:val="0"/>
      <w:divBdr>
        <w:top w:val="none" w:sz="0" w:space="0" w:color="auto"/>
        <w:left w:val="none" w:sz="0" w:space="0" w:color="auto"/>
        <w:bottom w:val="none" w:sz="0" w:space="0" w:color="auto"/>
        <w:right w:val="none" w:sz="0" w:space="0" w:color="auto"/>
      </w:divBdr>
    </w:div>
    <w:div w:id="1157497727">
      <w:bodyDiv w:val="1"/>
      <w:marLeft w:val="0"/>
      <w:marRight w:val="0"/>
      <w:marTop w:val="0"/>
      <w:marBottom w:val="0"/>
      <w:divBdr>
        <w:top w:val="none" w:sz="0" w:space="0" w:color="auto"/>
        <w:left w:val="none" w:sz="0" w:space="0" w:color="auto"/>
        <w:bottom w:val="none" w:sz="0" w:space="0" w:color="auto"/>
        <w:right w:val="none" w:sz="0" w:space="0" w:color="auto"/>
      </w:divBdr>
    </w:div>
    <w:div w:id="1172337876">
      <w:bodyDiv w:val="1"/>
      <w:marLeft w:val="0"/>
      <w:marRight w:val="0"/>
      <w:marTop w:val="0"/>
      <w:marBottom w:val="0"/>
      <w:divBdr>
        <w:top w:val="none" w:sz="0" w:space="0" w:color="auto"/>
        <w:left w:val="none" w:sz="0" w:space="0" w:color="auto"/>
        <w:bottom w:val="none" w:sz="0" w:space="0" w:color="auto"/>
        <w:right w:val="none" w:sz="0" w:space="0" w:color="auto"/>
      </w:divBdr>
    </w:div>
    <w:div w:id="1179541927">
      <w:bodyDiv w:val="1"/>
      <w:marLeft w:val="0"/>
      <w:marRight w:val="0"/>
      <w:marTop w:val="0"/>
      <w:marBottom w:val="0"/>
      <w:divBdr>
        <w:top w:val="none" w:sz="0" w:space="0" w:color="auto"/>
        <w:left w:val="none" w:sz="0" w:space="0" w:color="auto"/>
        <w:bottom w:val="none" w:sz="0" w:space="0" w:color="auto"/>
        <w:right w:val="none" w:sz="0" w:space="0" w:color="auto"/>
      </w:divBdr>
    </w:div>
    <w:div w:id="1228029537">
      <w:bodyDiv w:val="1"/>
      <w:marLeft w:val="0"/>
      <w:marRight w:val="0"/>
      <w:marTop w:val="0"/>
      <w:marBottom w:val="0"/>
      <w:divBdr>
        <w:top w:val="none" w:sz="0" w:space="0" w:color="auto"/>
        <w:left w:val="none" w:sz="0" w:space="0" w:color="auto"/>
        <w:bottom w:val="none" w:sz="0" w:space="0" w:color="auto"/>
        <w:right w:val="none" w:sz="0" w:space="0" w:color="auto"/>
      </w:divBdr>
    </w:div>
    <w:div w:id="1280605742">
      <w:bodyDiv w:val="1"/>
      <w:marLeft w:val="0"/>
      <w:marRight w:val="0"/>
      <w:marTop w:val="0"/>
      <w:marBottom w:val="0"/>
      <w:divBdr>
        <w:top w:val="none" w:sz="0" w:space="0" w:color="auto"/>
        <w:left w:val="none" w:sz="0" w:space="0" w:color="auto"/>
        <w:bottom w:val="none" w:sz="0" w:space="0" w:color="auto"/>
        <w:right w:val="none" w:sz="0" w:space="0" w:color="auto"/>
      </w:divBdr>
    </w:div>
    <w:div w:id="1312371564">
      <w:bodyDiv w:val="1"/>
      <w:marLeft w:val="0"/>
      <w:marRight w:val="0"/>
      <w:marTop w:val="0"/>
      <w:marBottom w:val="0"/>
      <w:divBdr>
        <w:top w:val="none" w:sz="0" w:space="0" w:color="auto"/>
        <w:left w:val="none" w:sz="0" w:space="0" w:color="auto"/>
        <w:bottom w:val="none" w:sz="0" w:space="0" w:color="auto"/>
        <w:right w:val="none" w:sz="0" w:space="0" w:color="auto"/>
      </w:divBdr>
    </w:div>
    <w:div w:id="1315255574">
      <w:bodyDiv w:val="1"/>
      <w:marLeft w:val="0"/>
      <w:marRight w:val="0"/>
      <w:marTop w:val="0"/>
      <w:marBottom w:val="0"/>
      <w:divBdr>
        <w:top w:val="none" w:sz="0" w:space="0" w:color="auto"/>
        <w:left w:val="none" w:sz="0" w:space="0" w:color="auto"/>
        <w:bottom w:val="none" w:sz="0" w:space="0" w:color="auto"/>
        <w:right w:val="none" w:sz="0" w:space="0" w:color="auto"/>
      </w:divBdr>
    </w:div>
    <w:div w:id="1362515778">
      <w:bodyDiv w:val="1"/>
      <w:marLeft w:val="0"/>
      <w:marRight w:val="0"/>
      <w:marTop w:val="0"/>
      <w:marBottom w:val="0"/>
      <w:divBdr>
        <w:top w:val="none" w:sz="0" w:space="0" w:color="auto"/>
        <w:left w:val="none" w:sz="0" w:space="0" w:color="auto"/>
        <w:bottom w:val="none" w:sz="0" w:space="0" w:color="auto"/>
        <w:right w:val="none" w:sz="0" w:space="0" w:color="auto"/>
      </w:divBdr>
    </w:div>
    <w:div w:id="1382054591">
      <w:bodyDiv w:val="1"/>
      <w:marLeft w:val="0"/>
      <w:marRight w:val="0"/>
      <w:marTop w:val="0"/>
      <w:marBottom w:val="0"/>
      <w:divBdr>
        <w:top w:val="none" w:sz="0" w:space="0" w:color="auto"/>
        <w:left w:val="none" w:sz="0" w:space="0" w:color="auto"/>
        <w:bottom w:val="none" w:sz="0" w:space="0" w:color="auto"/>
        <w:right w:val="none" w:sz="0" w:space="0" w:color="auto"/>
      </w:divBdr>
    </w:div>
    <w:div w:id="1430734697">
      <w:bodyDiv w:val="1"/>
      <w:marLeft w:val="0"/>
      <w:marRight w:val="0"/>
      <w:marTop w:val="0"/>
      <w:marBottom w:val="0"/>
      <w:divBdr>
        <w:top w:val="none" w:sz="0" w:space="0" w:color="auto"/>
        <w:left w:val="none" w:sz="0" w:space="0" w:color="auto"/>
        <w:bottom w:val="none" w:sz="0" w:space="0" w:color="auto"/>
        <w:right w:val="none" w:sz="0" w:space="0" w:color="auto"/>
      </w:divBdr>
    </w:div>
    <w:div w:id="1456555299">
      <w:bodyDiv w:val="1"/>
      <w:marLeft w:val="0"/>
      <w:marRight w:val="0"/>
      <w:marTop w:val="0"/>
      <w:marBottom w:val="0"/>
      <w:divBdr>
        <w:top w:val="none" w:sz="0" w:space="0" w:color="auto"/>
        <w:left w:val="none" w:sz="0" w:space="0" w:color="auto"/>
        <w:bottom w:val="none" w:sz="0" w:space="0" w:color="auto"/>
        <w:right w:val="none" w:sz="0" w:space="0" w:color="auto"/>
      </w:divBdr>
    </w:div>
    <w:div w:id="1469588119">
      <w:bodyDiv w:val="1"/>
      <w:marLeft w:val="0"/>
      <w:marRight w:val="0"/>
      <w:marTop w:val="0"/>
      <w:marBottom w:val="0"/>
      <w:divBdr>
        <w:top w:val="none" w:sz="0" w:space="0" w:color="auto"/>
        <w:left w:val="none" w:sz="0" w:space="0" w:color="auto"/>
        <w:bottom w:val="none" w:sz="0" w:space="0" w:color="auto"/>
        <w:right w:val="none" w:sz="0" w:space="0" w:color="auto"/>
      </w:divBdr>
    </w:div>
    <w:div w:id="1471167506">
      <w:bodyDiv w:val="1"/>
      <w:marLeft w:val="0"/>
      <w:marRight w:val="0"/>
      <w:marTop w:val="0"/>
      <w:marBottom w:val="0"/>
      <w:divBdr>
        <w:top w:val="none" w:sz="0" w:space="0" w:color="auto"/>
        <w:left w:val="none" w:sz="0" w:space="0" w:color="auto"/>
        <w:bottom w:val="none" w:sz="0" w:space="0" w:color="auto"/>
        <w:right w:val="none" w:sz="0" w:space="0" w:color="auto"/>
      </w:divBdr>
    </w:div>
    <w:div w:id="1489399673">
      <w:bodyDiv w:val="1"/>
      <w:marLeft w:val="0"/>
      <w:marRight w:val="0"/>
      <w:marTop w:val="0"/>
      <w:marBottom w:val="0"/>
      <w:divBdr>
        <w:top w:val="none" w:sz="0" w:space="0" w:color="auto"/>
        <w:left w:val="none" w:sz="0" w:space="0" w:color="auto"/>
        <w:bottom w:val="none" w:sz="0" w:space="0" w:color="auto"/>
        <w:right w:val="none" w:sz="0" w:space="0" w:color="auto"/>
      </w:divBdr>
    </w:div>
    <w:div w:id="1536237642">
      <w:bodyDiv w:val="1"/>
      <w:marLeft w:val="0"/>
      <w:marRight w:val="0"/>
      <w:marTop w:val="0"/>
      <w:marBottom w:val="0"/>
      <w:divBdr>
        <w:top w:val="none" w:sz="0" w:space="0" w:color="auto"/>
        <w:left w:val="none" w:sz="0" w:space="0" w:color="auto"/>
        <w:bottom w:val="none" w:sz="0" w:space="0" w:color="auto"/>
        <w:right w:val="none" w:sz="0" w:space="0" w:color="auto"/>
      </w:divBdr>
    </w:div>
    <w:div w:id="1541821903">
      <w:bodyDiv w:val="1"/>
      <w:marLeft w:val="0"/>
      <w:marRight w:val="0"/>
      <w:marTop w:val="0"/>
      <w:marBottom w:val="0"/>
      <w:divBdr>
        <w:top w:val="none" w:sz="0" w:space="0" w:color="auto"/>
        <w:left w:val="none" w:sz="0" w:space="0" w:color="auto"/>
        <w:bottom w:val="none" w:sz="0" w:space="0" w:color="auto"/>
        <w:right w:val="none" w:sz="0" w:space="0" w:color="auto"/>
      </w:divBdr>
    </w:div>
    <w:div w:id="1541936616">
      <w:bodyDiv w:val="1"/>
      <w:marLeft w:val="0"/>
      <w:marRight w:val="0"/>
      <w:marTop w:val="0"/>
      <w:marBottom w:val="0"/>
      <w:divBdr>
        <w:top w:val="none" w:sz="0" w:space="0" w:color="auto"/>
        <w:left w:val="none" w:sz="0" w:space="0" w:color="auto"/>
        <w:bottom w:val="none" w:sz="0" w:space="0" w:color="auto"/>
        <w:right w:val="none" w:sz="0" w:space="0" w:color="auto"/>
      </w:divBdr>
    </w:div>
    <w:div w:id="1544290863">
      <w:bodyDiv w:val="1"/>
      <w:marLeft w:val="0"/>
      <w:marRight w:val="0"/>
      <w:marTop w:val="0"/>
      <w:marBottom w:val="0"/>
      <w:divBdr>
        <w:top w:val="none" w:sz="0" w:space="0" w:color="auto"/>
        <w:left w:val="none" w:sz="0" w:space="0" w:color="auto"/>
        <w:bottom w:val="none" w:sz="0" w:space="0" w:color="auto"/>
        <w:right w:val="none" w:sz="0" w:space="0" w:color="auto"/>
      </w:divBdr>
    </w:div>
    <w:div w:id="1565873634">
      <w:bodyDiv w:val="1"/>
      <w:marLeft w:val="0"/>
      <w:marRight w:val="0"/>
      <w:marTop w:val="0"/>
      <w:marBottom w:val="0"/>
      <w:divBdr>
        <w:top w:val="none" w:sz="0" w:space="0" w:color="auto"/>
        <w:left w:val="none" w:sz="0" w:space="0" w:color="auto"/>
        <w:bottom w:val="none" w:sz="0" w:space="0" w:color="auto"/>
        <w:right w:val="none" w:sz="0" w:space="0" w:color="auto"/>
      </w:divBdr>
    </w:div>
    <w:div w:id="1591739286">
      <w:bodyDiv w:val="1"/>
      <w:marLeft w:val="0"/>
      <w:marRight w:val="0"/>
      <w:marTop w:val="0"/>
      <w:marBottom w:val="0"/>
      <w:divBdr>
        <w:top w:val="none" w:sz="0" w:space="0" w:color="auto"/>
        <w:left w:val="none" w:sz="0" w:space="0" w:color="auto"/>
        <w:bottom w:val="none" w:sz="0" w:space="0" w:color="auto"/>
        <w:right w:val="none" w:sz="0" w:space="0" w:color="auto"/>
      </w:divBdr>
    </w:div>
    <w:div w:id="1599870690">
      <w:bodyDiv w:val="1"/>
      <w:marLeft w:val="0"/>
      <w:marRight w:val="0"/>
      <w:marTop w:val="0"/>
      <w:marBottom w:val="0"/>
      <w:divBdr>
        <w:top w:val="none" w:sz="0" w:space="0" w:color="auto"/>
        <w:left w:val="none" w:sz="0" w:space="0" w:color="auto"/>
        <w:bottom w:val="none" w:sz="0" w:space="0" w:color="auto"/>
        <w:right w:val="none" w:sz="0" w:space="0" w:color="auto"/>
      </w:divBdr>
    </w:div>
    <w:div w:id="1635256010">
      <w:bodyDiv w:val="1"/>
      <w:marLeft w:val="0"/>
      <w:marRight w:val="0"/>
      <w:marTop w:val="0"/>
      <w:marBottom w:val="0"/>
      <w:divBdr>
        <w:top w:val="none" w:sz="0" w:space="0" w:color="auto"/>
        <w:left w:val="none" w:sz="0" w:space="0" w:color="auto"/>
        <w:bottom w:val="none" w:sz="0" w:space="0" w:color="auto"/>
        <w:right w:val="none" w:sz="0" w:space="0" w:color="auto"/>
      </w:divBdr>
    </w:div>
    <w:div w:id="1712917407">
      <w:bodyDiv w:val="1"/>
      <w:marLeft w:val="0"/>
      <w:marRight w:val="0"/>
      <w:marTop w:val="0"/>
      <w:marBottom w:val="0"/>
      <w:divBdr>
        <w:top w:val="none" w:sz="0" w:space="0" w:color="auto"/>
        <w:left w:val="none" w:sz="0" w:space="0" w:color="auto"/>
        <w:bottom w:val="none" w:sz="0" w:space="0" w:color="auto"/>
        <w:right w:val="none" w:sz="0" w:space="0" w:color="auto"/>
      </w:divBdr>
    </w:div>
    <w:div w:id="1727757826">
      <w:bodyDiv w:val="1"/>
      <w:marLeft w:val="0"/>
      <w:marRight w:val="0"/>
      <w:marTop w:val="0"/>
      <w:marBottom w:val="0"/>
      <w:divBdr>
        <w:top w:val="none" w:sz="0" w:space="0" w:color="auto"/>
        <w:left w:val="none" w:sz="0" w:space="0" w:color="auto"/>
        <w:bottom w:val="none" w:sz="0" w:space="0" w:color="auto"/>
        <w:right w:val="none" w:sz="0" w:space="0" w:color="auto"/>
      </w:divBdr>
    </w:div>
    <w:div w:id="1754810946">
      <w:bodyDiv w:val="1"/>
      <w:marLeft w:val="0"/>
      <w:marRight w:val="0"/>
      <w:marTop w:val="0"/>
      <w:marBottom w:val="0"/>
      <w:divBdr>
        <w:top w:val="none" w:sz="0" w:space="0" w:color="auto"/>
        <w:left w:val="none" w:sz="0" w:space="0" w:color="auto"/>
        <w:bottom w:val="none" w:sz="0" w:space="0" w:color="auto"/>
        <w:right w:val="none" w:sz="0" w:space="0" w:color="auto"/>
      </w:divBdr>
    </w:div>
    <w:div w:id="1762221271">
      <w:bodyDiv w:val="1"/>
      <w:marLeft w:val="0"/>
      <w:marRight w:val="0"/>
      <w:marTop w:val="0"/>
      <w:marBottom w:val="0"/>
      <w:divBdr>
        <w:top w:val="none" w:sz="0" w:space="0" w:color="auto"/>
        <w:left w:val="none" w:sz="0" w:space="0" w:color="auto"/>
        <w:bottom w:val="none" w:sz="0" w:space="0" w:color="auto"/>
        <w:right w:val="none" w:sz="0" w:space="0" w:color="auto"/>
      </w:divBdr>
    </w:div>
    <w:div w:id="1768112107">
      <w:bodyDiv w:val="1"/>
      <w:marLeft w:val="0"/>
      <w:marRight w:val="0"/>
      <w:marTop w:val="0"/>
      <w:marBottom w:val="0"/>
      <w:divBdr>
        <w:top w:val="none" w:sz="0" w:space="0" w:color="auto"/>
        <w:left w:val="none" w:sz="0" w:space="0" w:color="auto"/>
        <w:bottom w:val="none" w:sz="0" w:space="0" w:color="auto"/>
        <w:right w:val="none" w:sz="0" w:space="0" w:color="auto"/>
      </w:divBdr>
    </w:div>
    <w:div w:id="1797991130">
      <w:bodyDiv w:val="1"/>
      <w:marLeft w:val="0"/>
      <w:marRight w:val="0"/>
      <w:marTop w:val="0"/>
      <w:marBottom w:val="0"/>
      <w:divBdr>
        <w:top w:val="none" w:sz="0" w:space="0" w:color="auto"/>
        <w:left w:val="none" w:sz="0" w:space="0" w:color="auto"/>
        <w:bottom w:val="none" w:sz="0" w:space="0" w:color="auto"/>
        <w:right w:val="none" w:sz="0" w:space="0" w:color="auto"/>
      </w:divBdr>
    </w:div>
    <w:div w:id="1817723023">
      <w:bodyDiv w:val="1"/>
      <w:marLeft w:val="0"/>
      <w:marRight w:val="0"/>
      <w:marTop w:val="0"/>
      <w:marBottom w:val="0"/>
      <w:divBdr>
        <w:top w:val="none" w:sz="0" w:space="0" w:color="auto"/>
        <w:left w:val="none" w:sz="0" w:space="0" w:color="auto"/>
        <w:bottom w:val="none" w:sz="0" w:space="0" w:color="auto"/>
        <w:right w:val="none" w:sz="0" w:space="0" w:color="auto"/>
      </w:divBdr>
    </w:div>
    <w:div w:id="1849446137">
      <w:bodyDiv w:val="1"/>
      <w:marLeft w:val="0"/>
      <w:marRight w:val="0"/>
      <w:marTop w:val="0"/>
      <w:marBottom w:val="0"/>
      <w:divBdr>
        <w:top w:val="none" w:sz="0" w:space="0" w:color="auto"/>
        <w:left w:val="none" w:sz="0" w:space="0" w:color="auto"/>
        <w:bottom w:val="none" w:sz="0" w:space="0" w:color="auto"/>
        <w:right w:val="none" w:sz="0" w:space="0" w:color="auto"/>
      </w:divBdr>
    </w:div>
    <w:div w:id="1891963403">
      <w:bodyDiv w:val="1"/>
      <w:marLeft w:val="0"/>
      <w:marRight w:val="0"/>
      <w:marTop w:val="0"/>
      <w:marBottom w:val="0"/>
      <w:divBdr>
        <w:top w:val="none" w:sz="0" w:space="0" w:color="auto"/>
        <w:left w:val="none" w:sz="0" w:space="0" w:color="auto"/>
        <w:bottom w:val="none" w:sz="0" w:space="0" w:color="auto"/>
        <w:right w:val="none" w:sz="0" w:space="0" w:color="auto"/>
      </w:divBdr>
    </w:div>
    <w:div w:id="1922522591">
      <w:bodyDiv w:val="1"/>
      <w:marLeft w:val="0"/>
      <w:marRight w:val="0"/>
      <w:marTop w:val="0"/>
      <w:marBottom w:val="0"/>
      <w:divBdr>
        <w:top w:val="none" w:sz="0" w:space="0" w:color="auto"/>
        <w:left w:val="none" w:sz="0" w:space="0" w:color="auto"/>
        <w:bottom w:val="none" w:sz="0" w:space="0" w:color="auto"/>
        <w:right w:val="none" w:sz="0" w:space="0" w:color="auto"/>
      </w:divBdr>
    </w:div>
    <w:div w:id="2080977280">
      <w:bodyDiv w:val="1"/>
      <w:marLeft w:val="0"/>
      <w:marRight w:val="0"/>
      <w:marTop w:val="0"/>
      <w:marBottom w:val="0"/>
      <w:divBdr>
        <w:top w:val="none" w:sz="0" w:space="0" w:color="auto"/>
        <w:left w:val="none" w:sz="0" w:space="0" w:color="auto"/>
        <w:bottom w:val="none" w:sz="0" w:space="0" w:color="auto"/>
        <w:right w:val="none" w:sz="0" w:space="0" w:color="auto"/>
      </w:divBdr>
    </w:div>
    <w:div w:id="2094085018">
      <w:bodyDiv w:val="1"/>
      <w:marLeft w:val="0"/>
      <w:marRight w:val="0"/>
      <w:marTop w:val="0"/>
      <w:marBottom w:val="0"/>
      <w:divBdr>
        <w:top w:val="none" w:sz="0" w:space="0" w:color="auto"/>
        <w:left w:val="none" w:sz="0" w:space="0" w:color="auto"/>
        <w:bottom w:val="none" w:sz="0" w:space="0" w:color="auto"/>
        <w:right w:val="none" w:sz="0" w:space="0" w:color="auto"/>
      </w:divBdr>
    </w:div>
    <w:div w:id="2109499379">
      <w:bodyDiv w:val="1"/>
      <w:marLeft w:val="0"/>
      <w:marRight w:val="0"/>
      <w:marTop w:val="0"/>
      <w:marBottom w:val="0"/>
      <w:divBdr>
        <w:top w:val="none" w:sz="0" w:space="0" w:color="auto"/>
        <w:left w:val="none" w:sz="0" w:space="0" w:color="auto"/>
        <w:bottom w:val="none" w:sz="0" w:space="0" w:color="auto"/>
        <w:right w:val="none" w:sz="0" w:space="0" w:color="auto"/>
      </w:divBdr>
    </w:div>
    <w:div w:id="212071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DIS16</b:Tag>
    <b:SourceType>DocumentFromInternetSite</b:SourceType>
    <b:Guid>{FCD8C200-2B03-4248-9633-EE7CADBB1E63}</b:Guid>
    <b:Title>DISEÑO DE MEZCLAS</b:Title>
    <b:Year>2016</b:Year>
    <b:Month>JUNIO</b:Month>
    <b:Day>1</b:Day>
    <b:URL>http://cybertesis.urp.edu.pe/urp/2007/lao_wj/pdf/lao_wj-TH.4.pdf</b:URL>
    <b:RefOrder>1</b:RefOrder>
  </b:Source>
  <b:Source>
    <b:Tag>16</b:Tag>
    <b:SourceType>DocumentFromInternetSite</b:SourceType>
    <b:Guid>{9519FB30-55B4-40BE-BE99-7A8E29476287}</b:Guid>
    <b:Year>2016</b:Year>
    <b:RefOrder>11</b:RefOrder>
  </b:Source>
  <b:Source>
    <b:Tag>Pri16</b:Tag>
    <b:SourceType>DocumentFromInternetSite</b:SourceType>
    <b:Guid>{F04509A3-153C-40CC-BD2B-0DBD168154E7}</b:Guid>
    <b:Title>Pricipios Basicos de la Topografia</b:Title>
    <b:Year>2016</b:Year>
    <b:Month>04</b:Month>
    <b:RefOrder>12</b:RefOrder>
  </b:Source>
  <b:Source>
    <b:Tag>Pri161</b:Tag>
    <b:SourceType>DocumentFromInternetSite</b:SourceType>
    <b:Guid>{363046B6-9198-48E4-B83D-227F1C643A15}</b:Guid>
    <b:Title>Principios Basicos de la Topografia</b:Title>
    <b:Year>2016</b:Year>
    <b:Month>04</b:Month>
    <b:Day>05</b:Day>
    <b:URL>http://w3.leica-geosystems.com/downloads123/zz/general/general/brochures/surveying_es.pdf</b:URL>
    <b:RefOrder>2</b:RefOrder>
  </b:Source>
  <b:Source>
    <b:Tag>40016</b:Tag>
    <b:SourceType>DocumentFromInternetSite</b:SourceType>
    <b:Guid>{E60AF699-01A7-45EC-876A-05086218A331}</b:Guid>
    <b:Year>2016</b:Year>
    <b:Month>03</b:Month>
    <b:Day>15</b:Day>
    <b:URL>http://app.idu.gov.co/espec_tecnicas/Capitulo_4/400-11.pdf</b:URL>
    <b:InternetSiteTitle>Especificacione Tecnica: Capas granulares de base y sub - base</b:InternetSiteTitle>
    <b:RefOrder>3</b:RefOrder>
  </b:Source>
  <b:Source>
    <b:Tag>ANE16</b:Tag>
    <b:SourceType>DocumentFromInternetSite</b:SourceType>
    <b:Guid>{E1D17653-6FF8-476E-B816-F00CAF6BAA93}</b:Guid>
    <b:InternetSiteTitle>ANEXO DE CANTERA RUTA DEL SOL </b:InternetSiteTitle>
    <b:Year>2016</b:Year>
    <b:Month>03</b:Month>
    <b:Day>25</b:Day>
    <b:RefOrder>4</b:RefOrder>
  </b:Source>
  <b:Source>
    <b:Tag>23ht</b:Tag>
    <b:SourceType>DocumentFromInternetSite</b:SourceType>
    <b:Guid>{44AF982E-4AEE-49FD-BFD3-25BB61583A9C}</b:Guid>
    <b:Day>23</b:Day>
    <b:URL>http://190.104.117.163/2013/Julio/sistema/contenido/ponencias/Geson%20Barrios/Conferencia%20II.pdf</b:URL>
    <b:Title>Control de la calidad de los materilaes de construccion</b:Title>
    <b:Year>2016</b:Year>
    <b:Month>03</b:Month>
    <b:RefOrder>5</b:RefOrder>
  </b:Source>
  <b:Source>
    <b:Tag>Ins15</b:Tag>
    <b:SourceType>DocumentFromInternetSite</b:SourceType>
    <b:Guid>{ACF3786C-E46F-4DBE-A1F0-43F9CD26D975}</b:Guid>
    <b:Year>2015</b:Year>
    <b:Month>marzo</b:Month>
    <b:Day>12</b:Day>
    <b:URL>http://www.imcyc.com/cyt/marzo05/CONCEPTOS.pdf</b:URL>
    <b:Title>Curado del concreto</b:Title>
    <b:RefOrder>6</b:RefOrder>
  </b:Source>
  <b:Source>
    <b:Tag>SAR16</b:Tag>
    <b:SourceType>DocumentFromInternetSite</b:SourceType>
    <b:Guid>{DF47B857-80AA-4A90-BF4C-552244165AEA}</b:Guid>
    <b:Title>SARDINELES O BORDILLOS DE CONCRETO FUNDIDOS EN SITIO</b:Title>
    <b:Year>2016</b:Year>
    <b:Month>marzo </b:Month>
    <b:Day>03</b:Day>
    <b:URL>http://www.idrd.gov.co/especificaciones/index.php?option=com_content&amp;view=article&amp;id=738&amp;Itemid=657</b:URL>
    <b:RefOrder>7</b:RefOrder>
  </b:Source>
  <b:Source>
    <b:Tag>SIK13</b:Tag>
    <b:SourceType>DocumentFromInternetSite</b:SourceType>
    <b:Guid>{B900DDA3-A802-47AD-89D0-A55A94C9C64B}</b:Guid>
    <b:Title>SIKAFLEX PRODUCTO POLIURETANO</b:Title>
    <b:Year>2013</b:Year>
    <b:Month>octubre</b:Month>
    <b:Day>12</b:Day>
    <b:URL>http://lazarushn.com/wp-content/uploads/2012/07/SIKAFLEX-1A.pdf</b:URL>
    <b:RefOrder>8</b:RefOrder>
  </b:Source>
  <b:Source>
    <b:Tag>NOR14</b:Tag>
    <b:SourceType>DocumentFromInternetSite</b:SourceType>
    <b:Guid>{859596D1-C0FC-40F0-881D-962FD8DEEAE9}</b:Guid>
    <b:Title>NORMA TECNICA COLOMBIANA NTC 1461</b:Title>
    <b:Year>2014</b:Year>
    <b:Month>marzo</b:Month>
    <b:Day>12</b:Day>
    <b:URL>file:///C:/Users/User/Downloads/NTC-1461-HIGIENE-Y-SEGURIDAD-COLORES-Y-SENALES-DE-SEGURIDAD1.pdf</b:URL>
    <b:RefOrder>9</b:RefOrder>
  </b:Source>
  <b:Source>
    <b:Tag>SEÑ13</b:Tag>
    <b:SourceType>DocumentFromInternetSite</b:SourceType>
    <b:Guid>{114D0571-276A-45E0-B4AA-EA5D672E2890}</b:Guid>
    <b:Title>SEÑALIZACION DE SEGURIDAD Y SALUD EN EL TRABAJO</b:Title>
    <b:Year>2013</b:Year>
    <b:Month>Diciembre</b:Month>
    <b:Day>6</b:Day>
    <b:URL>http://www.insht.es/InshtWeb/Contenidos/Normativa/GuiasTecnicas/Ficheros/senal.pdf</b:URL>
    <b:RefOrder>10</b:RefOrder>
  </b:Source>
</b:Sources>
</file>

<file path=customXml/itemProps1.xml><?xml version="1.0" encoding="utf-8"?>
<ds:datastoreItem xmlns:ds="http://schemas.openxmlformats.org/officeDocument/2006/customXml" ds:itemID="{7436B656-295F-4E71-B8B1-819592862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10</Pages>
  <Words>3528</Words>
  <Characters>19407</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CONTRATACION-PC</cp:lastModifiedBy>
  <cp:revision>14</cp:revision>
  <cp:lastPrinted>2026-08-14T04:43:00Z</cp:lastPrinted>
  <dcterms:created xsi:type="dcterms:W3CDTF">2025-08-14T14:49:00Z</dcterms:created>
  <dcterms:modified xsi:type="dcterms:W3CDTF">2026-10-07T15:17:00Z</dcterms:modified>
</cp:coreProperties>
</file>