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BD316" w14:textId="1DC3D573"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w:t>
      </w:r>
      <w:r w:rsidR="00D63E25">
        <w:rPr>
          <w:rFonts w:ascii="Arial" w:eastAsia="Times New Roman" w:hAnsi="Arial" w:cs="Arial"/>
          <w:b/>
          <w:bCs/>
          <w:sz w:val="20"/>
          <w:szCs w:val="20"/>
          <w:lang w:val="es-ES" w:eastAsia="es-ES"/>
        </w:rPr>
        <w:t xml:space="preserve"> </w:t>
      </w:r>
      <w:r w:rsidRPr="00BE1667" w:rsidDel="007628C9">
        <w:rPr>
          <w:rFonts w:ascii="Arial" w:eastAsia="Times New Roman" w:hAnsi="Arial" w:cs="Arial"/>
          <w:b/>
          <w:bCs/>
          <w:sz w:val="20"/>
          <w:szCs w:val="20"/>
          <w:lang w:val="es-ES" w:eastAsia="es-ES"/>
        </w:rPr>
        <w:t>SERVICIOS NACIONALES O CON TRATO NACIONAL</w:t>
      </w:r>
    </w:p>
    <w:p w14:paraId="7F4DEC4C" w14:textId="069E6573" w:rsidR="00BE1667" w:rsidRPr="00BE1667" w:rsidDel="00E3109C" w:rsidRDefault="00BE1667" w:rsidP="00E843B4">
      <w:pPr>
        <w:tabs>
          <w:tab w:val="left" w:pos="-142"/>
        </w:tabs>
        <w:autoSpaceDE w:val="0"/>
        <w:autoSpaceDN w:val="0"/>
        <w:adjustRightInd w:val="0"/>
        <w:spacing w:after="0" w:line="240" w:lineRule="auto"/>
        <w:ind w:right="-376"/>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acional</w:t>
      </w:r>
      <w:r w:rsidR="003E171A">
        <w:rPr>
          <w:rFonts w:ascii="Arial" w:eastAsia="Times New Roman" w:hAnsi="Arial" w:cs="Arial"/>
          <w:sz w:val="20"/>
          <w:szCs w:val="20"/>
          <w:highlight w:val="lightGray"/>
          <w:lang w:eastAsia="es-ES"/>
        </w:rPr>
        <w:t>.</w:t>
      </w:r>
      <w:r w:rsidRPr="00BE1667" w:rsidDel="00E3109C">
        <w:rPr>
          <w:rFonts w:ascii="Arial" w:eastAsia="Times New Roman" w:hAnsi="Arial" w:cs="Arial"/>
          <w:sz w:val="20"/>
          <w:szCs w:val="20"/>
          <w:highlight w:val="lightGray"/>
          <w:lang w:eastAsia="es-ES"/>
        </w:rPr>
        <w:t>]</w:t>
      </w:r>
    </w:p>
    <w:p w14:paraId="6B6F22CE" w14:textId="77777777" w:rsidR="00BE1667" w:rsidRPr="00BE1667" w:rsidRDefault="00BE1667" w:rsidP="00E843B4">
      <w:pPr>
        <w:tabs>
          <w:tab w:val="left" w:pos="-142"/>
        </w:tabs>
        <w:autoSpaceDE w:val="0"/>
        <w:autoSpaceDN w:val="0"/>
        <w:adjustRightInd w:val="0"/>
        <w:spacing w:after="0" w:line="240" w:lineRule="auto"/>
        <w:ind w:right="-376"/>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E843B4">
      <w:pPr>
        <w:tabs>
          <w:tab w:val="left" w:pos="-142"/>
        </w:tabs>
        <w:autoSpaceDE w:val="0"/>
        <w:autoSpaceDN w:val="0"/>
        <w:adjustRightInd w:val="0"/>
        <w:spacing w:after="0" w:line="240" w:lineRule="auto"/>
        <w:ind w:right="-376"/>
        <w:jc w:val="both"/>
        <w:outlineLvl w:val="0"/>
        <w:rPr>
          <w:rFonts w:ascii="Arial" w:eastAsia="Times New Roman" w:hAnsi="Arial" w:cs="Arial"/>
          <w:sz w:val="20"/>
          <w:szCs w:val="20"/>
          <w:lang w:eastAsia="es-ES"/>
        </w:rPr>
      </w:pPr>
    </w:p>
    <w:p w14:paraId="41C482C2" w14:textId="77777777" w:rsidR="00BE1667" w:rsidRPr="00BE1667" w:rsidRDefault="00BE1667" w:rsidP="00E843B4">
      <w:pPr>
        <w:tabs>
          <w:tab w:val="left" w:pos="-142"/>
        </w:tabs>
        <w:autoSpaceDE w:val="0"/>
        <w:autoSpaceDN w:val="0"/>
        <w:adjustRightInd w:val="0"/>
        <w:spacing w:after="0" w:line="240" w:lineRule="auto"/>
        <w:ind w:right="-376"/>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E843B4">
      <w:pPr>
        <w:tabs>
          <w:tab w:val="left" w:pos="-142"/>
        </w:tabs>
        <w:autoSpaceDE w:val="0"/>
        <w:autoSpaceDN w:val="0"/>
        <w:adjustRightInd w:val="0"/>
        <w:spacing w:after="0" w:line="240" w:lineRule="auto"/>
        <w:ind w:right="-376"/>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E843B4">
      <w:pPr>
        <w:tabs>
          <w:tab w:val="left" w:pos="-142"/>
          <w:tab w:val="center" w:pos="4419"/>
        </w:tabs>
        <w:autoSpaceDE w:val="0"/>
        <w:autoSpaceDN w:val="0"/>
        <w:adjustRightInd w:val="0"/>
        <w:spacing w:after="0" w:line="240" w:lineRule="auto"/>
        <w:ind w:right="-376"/>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E843B4">
      <w:pPr>
        <w:tabs>
          <w:tab w:val="left" w:pos="-142"/>
        </w:tabs>
        <w:autoSpaceDE w:val="0"/>
        <w:autoSpaceDN w:val="0"/>
        <w:adjustRightInd w:val="0"/>
        <w:spacing w:after="0" w:line="240" w:lineRule="auto"/>
        <w:ind w:right="-376"/>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DD2BF5">
      <w:pPr>
        <w:numPr>
          <w:ilvl w:val="12"/>
          <w:numId w:val="0"/>
        </w:numPr>
        <w:spacing w:before="120" w:after="120" w:line="240" w:lineRule="auto"/>
        <w:ind w:right="-376"/>
        <w:jc w:val="both"/>
        <w:outlineLvl w:val="0"/>
        <w:rPr>
          <w:rFonts w:ascii="Arial" w:eastAsia="Times New Roman" w:hAnsi="Arial" w:cs="Arial"/>
          <w:b/>
          <w:sz w:val="20"/>
          <w:szCs w:val="20"/>
          <w:lang w:eastAsia="es-ES"/>
        </w:rPr>
      </w:pPr>
    </w:p>
    <w:p w14:paraId="2ACD0174" w14:textId="6B97BECB" w:rsidR="00BE1667" w:rsidRPr="00BE1667" w:rsidRDefault="00BE1667" w:rsidP="00DD2BF5">
      <w:pPr>
        <w:tabs>
          <w:tab w:val="left" w:pos="-142"/>
        </w:tabs>
        <w:autoSpaceDE w:val="0"/>
        <w:autoSpaceDN w:val="0"/>
        <w:adjustRightInd w:val="0"/>
        <w:spacing w:after="0" w:line="240" w:lineRule="auto"/>
        <w:ind w:right="-376"/>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00B368CC" w:rsidRPr="00B368CC">
        <w:rPr>
          <w:rFonts w:ascii="Arial" w:eastAsia="Times New Roman" w:hAnsi="Arial" w:cs="Arial"/>
          <w:sz w:val="20"/>
          <w:szCs w:val="20"/>
          <w:lang w:eastAsia="es-ES"/>
        </w:rPr>
        <w:t xml:space="preserve">SELECCIÓN ABREVIADA DE SUBASTA INVERSA No. </w:t>
      </w:r>
      <w:r w:rsidR="00E008E6">
        <w:rPr>
          <w:rFonts w:ascii="Arial" w:eastAsia="Times New Roman" w:hAnsi="Arial" w:cs="Arial"/>
          <w:sz w:val="20"/>
          <w:szCs w:val="20"/>
          <w:lang w:eastAsia="es-ES"/>
        </w:rPr>
        <w:t>OTI-</w:t>
      </w:r>
      <w:r w:rsidR="00E16D53">
        <w:rPr>
          <w:rFonts w:ascii="Arial" w:eastAsia="Times New Roman" w:hAnsi="Arial" w:cs="Arial"/>
          <w:sz w:val="20"/>
          <w:szCs w:val="20"/>
          <w:lang w:eastAsia="es-ES" w:bidi="en-US"/>
        </w:rPr>
        <w:t>SASI</w:t>
      </w:r>
      <w:r w:rsidR="00E008E6">
        <w:rPr>
          <w:rFonts w:ascii="Arial" w:eastAsia="Times New Roman" w:hAnsi="Arial" w:cs="Arial"/>
          <w:sz w:val="20"/>
          <w:szCs w:val="20"/>
          <w:lang w:eastAsia="es-ES" w:bidi="en-US"/>
        </w:rPr>
        <w:t>-00</w:t>
      </w:r>
      <w:r w:rsidR="00E30CF7">
        <w:rPr>
          <w:rFonts w:ascii="Arial" w:eastAsia="Times New Roman" w:hAnsi="Arial" w:cs="Arial"/>
          <w:sz w:val="20"/>
          <w:szCs w:val="20"/>
          <w:lang w:eastAsia="es-ES" w:bidi="en-US"/>
        </w:rPr>
        <w:t>2</w:t>
      </w:r>
      <w:r w:rsidR="00E008E6">
        <w:rPr>
          <w:rFonts w:ascii="Arial" w:eastAsia="Times New Roman" w:hAnsi="Arial" w:cs="Arial"/>
          <w:sz w:val="20"/>
          <w:szCs w:val="20"/>
          <w:lang w:eastAsia="es-ES" w:bidi="en-US"/>
        </w:rPr>
        <w:t>-202</w:t>
      </w:r>
      <w:r w:rsidR="00A30EC2">
        <w:rPr>
          <w:rFonts w:ascii="Arial" w:eastAsia="Times New Roman" w:hAnsi="Arial" w:cs="Arial"/>
          <w:sz w:val="20"/>
          <w:szCs w:val="20"/>
          <w:lang w:eastAsia="es-ES" w:bidi="en-US"/>
        </w:rPr>
        <w:t>6</w:t>
      </w:r>
      <w:r w:rsidRPr="00BE1667">
        <w:rPr>
          <w:rFonts w:ascii="Arial" w:eastAsia="Times New Roman" w:hAnsi="Arial" w:cs="Arial"/>
          <w:sz w:val="20"/>
          <w:szCs w:val="20"/>
          <w:lang w:eastAsia="es-ES"/>
        </w:rPr>
        <w:t xml:space="preserve">, en adelante el “Proceso de contratación” </w:t>
      </w:r>
      <w:bookmarkEnd w:id="0"/>
    </w:p>
    <w:p w14:paraId="582861AB" w14:textId="4644080F" w:rsidR="00BE1667" w:rsidRPr="00BE1667" w:rsidRDefault="00BE1667" w:rsidP="00DD2BF5">
      <w:pPr>
        <w:spacing w:after="0" w:line="240" w:lineRule="auto"/>
        <w:ind w:right="-376"/>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bookmarkStart w:id="1" w:name="_Hlk511125131"/>
      <w:r w:rsidR="001A203F" w:rsidRPr="00162FD5">
        <w:rPr>
          <w:rFonts w:cstheme="minorHAnsi"/>
          <w:b/>
        </w:rPr>
        <w:t>CONTRATAR EL SERVICIO DE ARRENDAMIENTO, DE EQUIPOS DE CÓMPUTO Y PERIFÉRICOS PARA EL USO DE LA EMB S.A., QUE SE REQUIERAN PARA LA OPERACIÓN Y FUNCIONAMIENTO.</w:t>
      </w:r>
    </w:p>
    <w:p w14:paraId="2037B696" w14:textId="77777777" w:rsidR="00BE1667" w:rsidRPr="00BE1667" w:rsidRDefault="00BE1667" w:rsidP="00E843B4">
      <w:pPr>
        <w:autoSpaceDE w:val="0"/>
        <w:autoSpaceDN w:val="0"/>
        <w:adjustRightInd w:val="0"/>
        <w:spacing w:before="120" w:after="240" w:line="240" w:lineRule="auto"/>
        <w:ind w:right="-376"/>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6A005D0" w:rsidR="00BE1667" w:rsidRPr="00BE1667" w:rsidRDefault="00BE1667" w:rsidP="00E843B4">
      <w:pPr>
        <w:spacing w:before="240" w:after="120" w:line="240" w:lineRule="auto"/>
        <w:ind w:right="-376"/>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en adelante el “Proponente”, presento ofrecimiento optando por el </w:t>
      </w:r>
      <w:r w:rsidR="00AF1EDE">
        <w:rPr>
          <w:rFonts w:ascii="Arial" w:eastAsia="Times New Roman" w:hAnsi="Arial" w:cs="Arial"/>
          <w:sz w:val="20"/>
          <w:szCs w:val="20"/>
          <w:lang w:eastAsia="es-ES" w:bidi="en-US"/>
        </w:rPr>
        <w:t>criterio de desempate</w:t>
      </w:r>
      <w:r w:rsidRPr="00BE1667">
        <w:rPr>
          <w:rFonts w:ascii="Arial" w:eastAsia="Times New Roman" w:hAnsi="Arial" w:cs="Arial"/>
          <w:sz w:val="20"/>
          <w:szCs w:val="20"/>
          <w:lang w:eastAsia="es-ES" w:bidi="en-US"/>
        </w:rPr>
        <w:t xml:space="preserve"> por apoyo a la industria nacional</w:t>
      </w:r>
      <w:r w:rsidRPr="00BE1667" w:rsidDel="001445B9">
        <w:rPr>
          <w:rFonts w:ascii="Arial" w:eastAsia="Times New Roman" w:hAnsi="Arial" w:cs="Arial"/>
          <w:sz w:val="20"/>
          <w:szCs w:val="20"/>
          <w:lang w:eastAsia="es-ES" w:bidi="en-US"/>
        </w:rPr>
        <w:t xml:space="preserve">. </w:t>
      </w:r>
    </w:p>
    <w:p w14:paraId="6BD0C091" w14:textId="4E3C3266" w:rsidR="00BE1667" w:rsidRPr="00BE1667" w:rsidRDefault="00BE1667" w:rsidP="00E843B4">
      <w:pPr>
        <w:spacing w:before="120" w:after="240" w:line="240" w:lineRule="auto"/>
        <w:ind w:right="-376"/>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w:t>
      </w:r>
      <w:r w:rsidR="00D63E25">
        <w:rPr>
          <w:rFonts w:ascii="Arial" w:eastAsia="Times New Roman" w:hAnsi="Arial" w:cs="Arial"/>
          <w:color w:val="000000"/>
          <w:sz w:val="20"/>
          <w:szCs w:val="20"/>
          <w:highlight w:val="lightGray"/>
          <w:lang w:eastAsia="es-ES"/>
        </w:rPr>
        <w:t>el área de origen</w:t>
      </w:r>
      <w:r w:rsidRPr="00BE1667">
        <w:rPr>
          <w:rFonts w:ascii="Arial" w:eastAsia="Times New Roman" w:hAnsi="Arial" w:cs="Arial"/>
          <w:color w:val="000000"/>
          <w:sz w:val="20"/>
          <w:szCs w:val="20"/>
          <w:highlight w:val="lightGray"/>
          <w:lang w:eastAsia="es-ES"/>
        </w:rPr>
        <w:t xml:space="preserve"> determina que existe al menos un bien nacional relevante contenido en el Registro de Productores de Bienes Nacionales, aplicando la definición de Servicios Nacionales del artículo 2.2.1.1.1.3.1 del Decreto 1082 de 2015</w:t>
      </w:r>
      <w:r w:rsidR="00D63E25">
        <w:rPr>
          <w:rFonts w:ascii="Arial" w:eastAsia="Times New Roman" w:hAnsi="Arial" w:cs="Arial"/>
          <w:color w:val="000000"/>
          <w:sz w:val="20"/>
          <w:szCs w:val="20"/>
          <w:highlight w:val="lightGray"/>
          <w:lang w:eastAsia="es-ES"/>
        </w:rPr>
        <w:t xml:space="preserve"> y las recomendaciones del formato de estudios previos</w:t>
      </w:r>
      <w:r w:rsidR="003E171A">
        <w:rPr>
          <w:rFonts w:ascii="Arial" w:eastAsia="Times New Roman" w:hAnsi="Arial" w:cs="Arial"/>
          <w:color w:val="000000"/>
          <w:sz w:val="20"/>
          <w:szCs w:val="20"/>
          <w:highlight w:val="lightGray"/>
          <w:lang w:eastAsia="es-ES"/>
        </w:rPr>
        <w:t>.</w:t>
      </w:r>
      <w:r w:rsidR="00AB36AF">
        <w:rPr>
          <w:rFonts w:ascii="Arial" w:eastAsia="Times New Roman" w:hAnsi="Arial" w:cs="Arial"/>
          <w:color w:val="000000"/>
          <w:sz w:val="20"/>
          <w:szCs w:val="20"/>
          <w:lang w:eastAsia="es-ES"/>
        </w:rPr>
        <w:t xml:space="preserve"> NO APLICA. </w:t>
      </w:r>
    </w:p>
    <w:p w14:paraId="25958D4F" w14:textId="01CAAF89" w:rsidR="00BE1667" w:rsidRPr="00BE1667" w:rsidRDefault="00BE1667" w:rsidP="00E843B4">
      <w:pPr>
        <w:spacing w:before="120" w:after="120" w:line="240" w:lineRule="auto"/>
        <w:ind w:right="-376"/>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w:t>
      </w:r>
      <w:r w:rsidR="005448D0">
        <w:rPr>
          <w:rFonts w:ascii="Arial" w:eastAsia="Times New Roman" w:hAnsi="Arial" w:cs="Arial"/>
          <w:color w:val="000000"/>
          <w:sz w:val="20"/>
          <w:szCs w:val="20"/>
          <w:highlight w:val="lightGray"/>
          <w:lang w:eastAsia="es-ES"/>
        </w:rPr>
        <w:t xml:space="preserve">el área de origen </w:t>
      </w:r>
      <w:r w:rsidRPr="00BE1667">
        <w:rPr>
          <w:rFonts w:ascii="Arial" w:eastAsia="Times New Roman" w:hAnsi="Arial" w:cs="Arial"/>
          <w:color w:val="000000"/>
          <w:sz w:val="20"/>
          <w:szCs w:val="20"/>
          <w:highlight w:val="lightGray"/>
          <w:lang w:eastAsia="es-ES"/>
        </w:rPr>
        <w:t xml:space="preserve">determina que no existen bienes nacionales relevantes incluidos en el Registro de Productores de Bienes Nacionales, aplicando la definición de Servicios Nacionales del artículo 2.2.1.1.1.3.1 del Decreto 1082 de 2015]  </w:t>
      </w:r>
    </w:p>
    <w:p w14:paraId="755AD5AE" w14:textId="4DA1BD8B" w:rsidR="00BE1667" w:rsidRPr="00BE1667" w:rsidRDefault="00BE1667" w:rsidP="00E843B4">
      <w:pPr>
        <w:spacing w:before="120" w:after="240" w:line="240" w:lineRule="auto"/>
        <w:ind w:right="-376"/>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w:t>
      </w:r>
      <w:r w:rsidR="005448D0">
        <w:rPr>
          <w:rFonts w:ascii="Arial" w:eastAsia="Calibri" w:hAnsi="Arial" w:cs="Arial"/>
          <w:color w:val="000000"/>
          <w:sz w:val="20"/>
          <w:szCs w:val="20"/>
          <w:highlight w:val="lightGray"/>
          <w:lang w:val="es-ES" w:eastAsia="es-ES"/>
        </w:rPr>
        <w:t>el área de origen</w:t>
      </w:r>
      <w:r w:rsidRPr="00BE1667">
        <w:rPr>
          <w:rFonts w:ascii="Arial" w:eastAsia="Calibri" w:hAnsi="Arial" w:cs="Arial"/>
          <w:color w:val="000000"/>
          <w:sz w:val="20"/>
          <w:szCs w:val="20"/>
          <w:highlight w:val="lightGray"/>
          <w:lang w:val="es-ES" w:eastAsia="es-ES"/>
        </w:rPr>
        <w:t xml:space="preserve"> en </w:t>
      </w:r>
      <w:r w:rsidR="005448D0">
        <w:rPr>
          <w:rFonts w:ascii="Arial" w:eastAsia="Calibri" w:hAnsi="Arial" w:cs="Arial"/>
          <w:color w:val="000000"/>
          <w:sz w:val="20"/>
          <w:szCs w:val="20"/>
          <w:highlight w:val="lightGray"/>
          <w:lang w:val="es-ES" w:eastAsia="es-ES"/>
        </w:rPr>
        <w:t>el pliego de condiciones</w:t>
      </w:r>
      <w:r w:rsidR="00AF1EDE">
        <w:rPr>
          <w:rFonts w:ascii="Arial" w:eastAsia="Calibri" w:hAnsi="Arial" w:cs="Arial"/>
          <w:color w:val="000000"/>
          <w:sz w:val="20"/>
          <w:szCs w:val="20"/>
          <w:highlight w:val="lightGray"/>
          <w:lang w:val="es-ES" w:eastAsia="es-ES"/>
        </w:rPr>
        <w:t xml:space="preserve"> o en la invitación pública</w:t>
      </w:r>
      <w:r w:rsidRPr="00BE1667">
        <w:rPr>
          <w:rFonts w:ascii="Arial" w:eastAsia="Calibri" w:hAnsi="Arial" w:cs="Arial"/>
          <w:color w:val="000000"/>
          <w:sz w:val="20"/>
          <w:szCs w:val="20"/>
          <w:highlight w:val="lightGray"/>
          <w:lang w:val="es-ES" w:eastAsia="es-ES"/>
        </w:rPr>
        <w:t xml:space="preserv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1569DFCA" w:rsidR="00BE1667" w:rsidRPr="00BE1667" w:rsidRDefault="00BE1667" w:rsidP="00E843B4">
      <w:pPr>
        <w:spacing w:before="120" w:after="240" w:line="240" w:lineRule="auto"/>
        <w:ind w:right="-376"/>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Para el cumplimiento de esta obligación, tendrá que verificarse la nacionalidad del personal, p</w:t>
      </w:r>
      <w:r w:rsidR="00D6595A">
        <w:rPr>
          <w:rFonts w:ascii="Arial" w:eastAsia="Times New Roman" w:hAnsi="Arial" w:cs="Arial"/>
          <w:sz w:val="20"/>
          <w:szCs w:val="20"/>
          <w:lang w:eastAsia="es-ES" w:bidi="en-US"/>
        </w:rPr>
        <w:t>or</w:t>
      </w:r>
      <w:r w:rsidRPr="00BE1667">
        <w:rPr>
          <w:rFonts w:ascii="Arial" w:eastAsia="Times New Roman" w:hAnsi="Arial" w:cs="Arial"/>
          <w:sz w:val="20"/>
          <w:szCs w:val="20"/>
          <w:lang w:eastAsia="es-ES" w:bidi="en-US"/>
        </w:rPr>
        <w:t xml:space="preserve"> lo que deberá presentarse alguno de los documentos previstos en el numeral </w:t>
      </w:r>
      <w:r w:rsidR="00764368" w:rsidRPr="00764368">
        <w:rPr>
          <w:rFonts w:ascii="Arial" w:eastAsia="Times New Roman" w:hAnsi="Arial" w:cs="Arial"/>
          <w:sz w:val="20"/>
          <w:szCs w:val="20"/>
          <w:highlight w:val="lightGray"/>
          <w:lang w:eastAsia="es-ES" w:bidi="en-US"/>
        </w:rPr>
        <w:t>[incluir numeral del pliego de condiciones</w:t>
      </w:r>
      <w:r w:rsidR="00AF1EDE">
        <w:rPr>
          <w:rFonts w:ascii="Arial" w:eastAsia="Times New Roman" w:hAnsi="Arial" w:cs="Arial"/>
          <w:sz w:val="20"/>
          <w:szCs w:val="20"/>
          <w:highlight w:val="lightGray"/>
          <w:lang w:eastAsia="es-ES" w:bidi="en-US"/>
        </w:rPr>
        <w:t xml:space="preserve"> o invitación pública</w:t>
      </w:r>
      <w:r w:rsidR="00764368" w:rsidRPr="00764368">
        <w:rPr>
          <w:rFonts w:ascii="Arial" w:eastAsia="Times New Roman" w:hAnsi="Arial" w:cs="Arial"/>
          <w:sz w:val="20"/>
          <w:szCs w:val="20"/>
          <w:highlight w:val="lightGray"/>
          <w:lang w:eastAsia="es-ES" w:bidi="en-US"/>
        </w:rPr>
        <w:t>]</w:t>
      </w:r>
      <w:r w:rsidR="00764368">
        <w:rPr>
          <w:rFonts w:ascii="Arial" w:eastAsia="Times New Roman" w:hAnsi="Arial" w:cs="Arial"/>
          <w:sz w:val="20"/>
          <w:szCs w:val="20"/>
          <w:lang w:eastAsia="es-ES" w:bidi="en-US"/>
        </w:rPr>
        <w:t xml:space="preserve"> del pliego de condiciones</w:t>
      </w:r>
      <w:r w:rsidR="00AF1EDE">
        <w:rPr>
          <w:rFonts w:ascii="Arial" w:eastAsia="Times New Roman" w:hAnsi="Arial" w:cs="Arial"/>
          <w:sz w:val="20"/>
          <w:szCs w:val="20"/>
          <w:lang w:eastAsia="es-ES" w:bidi="en-US"/>
        </w:rPr>
        <w:t xml:space="preserve"> o invitación pública</w:t>
      </w:r>
      <w:r w:rsidR="00764368">
        <w:rPr>
          <w:rFonts w:ascii="Arial" w:eastAsia="Times New Roman" w:hAnsi="Arial" w:cs="Arial"/>
          <w:sz w:val="20"/>
          <w:szCs w:val="20"/>
          <w:lang w:eastAsia="es-ES" w:bidi="en-US"/>
        </w:rPr>
        <w:t>,</w:t>
      </w:r>
      <w:r w:rsidRPr="00BE1667">
        <w:rPr>
          <w:rFonts w:ascii="Arial" w:eastAsia="Times New Roman" w:hAnsi="Arial" w:cs="Arial"/>
          <w:sz w:val="20"/>
          <w:szCs w:val="20"/>
          <w:lang w:eastAsia="es-ES" w:bidi="en-US"/>
        </w:rPr>
        <w:t xml:space="preserve"> de las personas con las cuales se cumple el porcentaje de personal no inferior al </w:t>
      </w:r>
      <w:r w:rsidRPr="00BE1667">
        <w:rPr>
          <w:rFonts w:ascii="Arial" w:eastAsia="Times New Roman" w:hAnsi="Arial" w:cs="Arial"/>
          <w:sz w:val="20"/>
          <w:szCs w:val="20"/>
          <w:highlight w:val="lightGray"/>
          <w:lang w:eastAsia="es-ES" w:bidi="en-US"/>
        </w:rPr>
        <w:t xml:space="preserve">[el Proponente incluirá el porcentaje definido por la Entidad Estatal </w:t>
      </w:r>
      <w:r w:rsidR="00764368">
        <w:rPr>
          <w:rFonts w:ascii="Arial" w:eastAsia="Times New Roman" w:hAnsi="Arial" w:cs="Arial"/>
          <w:sz w:val="20"/>
          <w:szCs w:val="20"/>
          <w:highlight w:val="lightGray"/>
          <w:lang w:eastAsia="es-ES" w:bidi="en-US"/>
        </w:rPr>
        <w:t>en el Pliego de Condiciones</w:t>
      </w:r>
      <w:r w:rsidR="00AF1EDE">
        <w:rPr>
          <w:rFonts w:ascii="Arial" w:eastAsia="Times New Roman" w:hAnsi="Arial" w:cs="Arial"/>
          <w:sz w:val="20"/>
          <w:szCs w:val="20"/>
          <w:highlight w:val="lightGray"/>
          <w:lang w:eastAsia="es-ES" w:bidi="en-US"/>
        </w:rPr>
        <w:t xml:space="preserve"> o invitación pública</w:t>
      </w:r>
      <w:r w:rsidRPr="00BE1667">
        <w:rPr>
          <w:rFonts w:ascii="Arial" w:eastAsia="Times New Roman" w:hAnsi="Arial" w:cs="Arial"/>
          <w:sz w:val="20"/>
          <w:szCs w:val="20"/>
          <w:highlight w:val="lightGray"/>
          <w:lang w:eastAsia="es-ES" w:bidi="en-US"/>
        </w:rPr>
        <w:t xml:space="preserv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E843B4">
      <w:pPr>
        <w:spacing w:before="120" w:after="0" w:line="240" w:lineRule="auto"/>
        <w:ind w:right="-376"/>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4A34E8FC" w:rsidR="00BE1667" w:rsidRPr="00BE1667" w:rsidRDefault="00BE1667" w:rsidP="00E843B4">
      <w:pPr>
        <w:spacing w:before="120" w:after="120" w:line="240" w:lineRule="auto"/>
        <w:ind w:right="-376"/>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lastRenderedPageBreak/>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w:t>
      </w:r>
      <w:r w:rsidR="00764368">
        <w:rPr>
          <w:rFonts w:ascii="Arial" w:eastAsia="Times New Roman" w:hAnsi="Arial" w:cs="Arial"/>
          <w:sz w:val="20"/>
          <w:szCs w:val="20"/>
          <w:highlight w:val="lightGray"/>
          <w:lang w:eastAsia="es-ES" w:bidi="en-US"/>
        </w:rPr>
        <w:t>,</w:t>
      </w:r>
      <w:r w:rsidRPr="00BE1667">
        <w:rPr>
          <w:rFonts w:ascii="Arial" w:eastAsia="Times New Roman" w:hAnsi="Arial" w:cs="Arial"/>
          <w:sz w:val="20"/>
          <w:szCs w:val="20"/>
          <w:highlight w:val="lightGray"/>
          <w:lang w:eastAsia="es-ES" w:bidi="en-US"/>
        </w:rPr>
        <w:t xml:space="preserv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69B8EE72" w:rsidR="00BE1667" w:rsidRPr="00BE1667" w:rsidRDefault="00BE1667" w:rsidP="00E843B4">
      <w:pPr>
        <w:spacing w:before="120" w:after="120" w:line="240" w:lineRule="auto"/>
        <w:ind w:right="-376"/>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E843B4">
      <w:pPr>
        <w:spacing w:before="120" w:after="120" w:line="240" w:lineRule="auto"/>
        <w:ind w:right="-376"/>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6E3E4C13" w:rsidR="00BE1667" w:rsidRDefault="00BE1667" w:rsidP="00BE1667">
      <w:pPr>
        <w:spacing w:before="120" w:after="120" w:line="240" w:lineRule="auto"/>
        <w:jc w:val="both"/>
        <w:rPr>
          <w:rFonts w:ascii="Arial" w:eastAsia="Times New Roman" w:hAnsi="Arial" w:cs="Arial"/>
          <w:sz w:val="20"/>
          <w:szCs w:val="20"/>
          <w:lang w:eastAsia="es-ES"/>
        </w:rPr>
      </w:pPr>
    </w:p>
    <w:p w14:paraId="66F95987" w14:textId="77777777" w:rsidR="00E843B4" w:rsidRPr="00BE1667" w:rsidRDefault="00E843B4"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E843B4">
      <w:pPr>
        <w:tabs>
          <w:tab w:val="left" w:pos="-142"/>
        </w:tabs>
        <w:autoSpaceDE w:val="0"/>
        <w:autoSpaceDN w:val="0"/>
        <w:adjustRightInd w:val="0"/>
        <w:spacing w:before="120" w:after="120" w:line="240" w:lineRule="auto"/>
        <w:ind w:left="284"/>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E843B4">
      <w:pPr>
        <w:tabs>
          <w:tab w:val="left" w:pos="-142"/>
        </w:tabs>
        <w:autoSpaceDE w:val="0"/>
        <w:autoSpaceDN w:val="0"/>
        <w:adjustRightInd w:val="0"/>
        <w:spacing w:before="120" w:after="120" w:line="240" w:lineRule="auto"/>
        <w:ind w:left="284"/>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E843B4">
      <w:pPr>
        <w:tabs>
          <w:tab w:val="left" w:pos="-142"/>
        </w:tabs>
        <w:autoSpaceDE w:val="0"/>
        <w:autoSpaceDN w:val="0"/>
        <w:adjustRightInd w:val="0"/>
        <w:spacing w:before="120" w:after="120" w:line="240" w:lineRule="auto"/>
        <w:ind w:left="284"/>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E843B4">
      <w:pPr>
        <w:tabs>
          <w:tab w:val="left" w:pos="-142"/>
        </w:tabs>
        <w:autoSpaceDE w:val="0"/>
        <w:autoSpaceDN w:val="0"/>
        <w:adjustRightInd w:val="0"/>
        <w:spacing w:before="120" w:after="120" w:line="240" w:lineRule="auto"/>
        <w:ind w:left="284"/>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E843B4">
      <w:pPr>
        <w:tabs>
          <w:tab w:val="left" w:pos="-142"/>
        </w:tabs>
        <w:autoSpaceDE w:val="0"/>
        <w:autoSpaceDN w:val="0"/>
        <w:adjustRightInd w:val="0"/>
        <w:spacing w:before="120" w:after="120" w:line="240" w:lineRule="auto"/>
        <w:ind w:left="284"/>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E843B4">
      <w:pPr>
        <w:spacing w:before="120" w:after="120" w:line="240" w:lineRule="auto"/>
        <w:ind w:left="284"/>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E843B4">
      <w:pPr>
        <w:spacing w:before="120" w:after="120" w:line="240" w:lineRule="auto"/>
        <w:ind w:left="284"/>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58020A6A" w14:textId="30EBA69F" w:rsidR="00D6595A" w:rsidRDefault="00BE1667" w:rsidP="00E843B4">
      <w:pPr>
        <w:spacing w:before="120" w:after="120" w:line="240" w:lineRule="auto"/>
        <w:ind w:left="284"/>
        <w:jc w:val="center"/>
        <w:rPr>
          <w:rFonts w:ascii="Arial" w:eastAsia="Times New Roman" w:hAnsi="Arial" w:cs="Arial"/>
          <w:b/>
          <w:bCs/>
          <w:sz w:val="20"/>
          <w:szCs w:val="20"/>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sectPr w:rsidR="00D6595A"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0C782" w14:textId="77777777" w:rsidR="00A20F43" w:rsidRDefault="00A20F43" w:rsidP="00BE1667">
      <w:pPr>
        <w:spacing w:after="0" w:line="240" w:lineRule="auto"/>
      </w:pPr>
      <w:r>
        <w:separator/>
      </w:r>
    </w:p>
  </w:endnote>
  <w:endnote w:type="continuationSeparator" w:id="0">
    <w:p w14:paraId="222D5249" w14:textId="77777777" w:rsidR="00A20F43" w:rsidRDefault="00A20F43"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76A3A" w14:textId="77777777" w:rsidR="005B497A" w:rsidRDefault="005B497A" w:rsidP="005B497A">
    <w:pPr>
      <w:pStyle w:val="Piedepgina"/>
      <w:rPr>
        <w:rFonts w:ascii="Calibri" w:hAnsi="Calibri"/>
        <w:sz w:val="18"/>
        <w:lang w:val="es-ES"/>
      </w:rPr>
    </w:pPr>
    <w:r w:rsidRPr="00DC4BE2">
      <w:rPr>
        <w:rFonts w:ascii="Calibri" w:hAnsi="Calibri"/>
        <w:i/>
        <w:sz w:val="18"/>
        <w:lang w:val="es-ES"/>
      </w:rPr>
      <w:t xml:space="preserve">La </w:t>
    </w:r>
    <w:r>
      <w:rPr>
        <w:rFonts w:ascii="Calibri" w:hAnsi="Calibri"/>
        <w:i/>
        <w:sz w:val="18"/>
        <w:lang w:val="es-ES"/>
      </w:rPr>
      <w:t>EMB</w:t>
    </w:r>
    <w:r w:rsidRPr="00DC4BE2">
      <w:rPr>
        <w:rFonts w:ascii="Calibri" w:hAnsi="Calibri"/>
        <w:i/>
        <w:sz w:val="18"/>
        <w:lang w:val="es-ES"/>
      </w:rPr>
      <w:t xml:space="preserve"> está comprometida con el medio ambiente; no imprima este documento. Si este documento se encuentra impreso se considera “Copia no Controlada”. La versión vigente se encuentra publicada en aplicativo oficial de la Entidad</w:t>
    </w:r>
    <w:r>
      <w:rPr>
        <w:rFonts w:ascii="Calibri" w:hAnsi="Calibri"/>
        <w:i/>
        <w:sz w:val="18"/>
        <w:lang w:val="es-ES"/>
      </w:rPr>
      <w:t>.</w:t>
    </w:r>
  </w:p>
  <w:p w14:paraId="03430173" w14:textId="77777777" w:rsidR="005B497A" w:rsidRDefault="005B497A" w:rsidP="005B497A">
    <w:pPr>
      <w:pStyle w:val="Piedepgina"/>
      <w:rPr>
        <w:rFonts w:ascii="Calibri" w:hAnsi="Calibri"/>
        <w:sz w:val="18"/>
        <w:lang w:val="es-ES"/>
      </w:rPr>
    </w:pPr>
  </w:p>
  <w:p w14:paraId="57BDDA0E" w14:textId="691F3B99" w:rsidR="005B497A" w:rsidRPr="00E843B4" w:rsidRDefault="005B497A">
    <w:pPr>
      <w:pStyle w:val="Piedepgina"/>
      <w:rPr>
        <w:rFonts w:ascii="Calibri" w:hAnsi="Calibri" w:cs="Calibri"/>
      </w:rPr>
    </w:pPr>
    <w:r>
      <w:rPr>
        <w:rFonts w:ascii="Calibri" w:hAnsi="Calibri"/>
        <w:sz w:val="16"/>
        <w:szCs w:val="16"/>
        <w:lang w:val="es-ES"/>
      </w:rPr>
      <w:t>DO-FR-010_V.01</w:t>
    </w:r>
    <w:r w:rsidRPr="0068298E">
      <w:rPr>
        <w:rFonts w:ascii="Calibri" w:hAnsi="Calibri"/>
        <w:sz w:val="16"/>
        <w:szCs w:val="16"/>
        <w:lang w:val="es-ES"/>
      </w:rPr>
      <w:t xml:space="preserve">                                                                                                                                                                        </w:t>
    </w:r>
    <w:r>
      <w:rPr>
        <w:rFonts w:ascii="Calibri" w:hAnsi="Calibri"/>
        <w:sz w:val="18"/>
        <w:lang w:val="es-ES"/>
      </w:rPr>
      <w:t xml:space="preserve">                 </w:t>
    </w:r>
    <w:r w:rsidRPr="0068298E">
      <w:rPr>
        <w:rFonts w:ascii="Calibri" w:hAnsi="Calibri"/>
        <w:sz w:val="18"/>
        <w:lang w:val="es-ES"/>
      </w:rPr>
      <w:t xml:space="preserve">  </w:t>
    </w:r>
    <w:r w:rsidRPr="00556830">
      <w:rPr>
        <w:rFonts w:ascii="Calibri" w:hAnsi="Calibri"/>
        <w:sz w:val="18"/>
        <w:lang w:val="es-ES"/>
      </w:rPr>
      <w:t xml:space="preserve">Página </w:t>
    </w:r>
    <w:r w:rsidRPr="00556830">
      <w:rPr>
        <w:rFonts w:ascii="Calibri" w:hAnsi="Calibri"/>
        <w:bCs/>
        <w:sz w:val="18"/>
      </w:rPr>
      <w:fldChar w:fldCharType="begin"/>
    </w:r>
    <w:r w:rsidRPr="00556830">
      <w:rPr>
        <w:rFonts w:ascii="Calibri" w:hAnsi="Calibri"/>
        <w:bCs/>
        <w:sz w:val="18"/>
      </w:rPr>
      <w:instrText>PAGE  \* Arabic  \* MERGEFORMAT</w:instrText>
    </w:r>
    <w:r w:rsidRPr="00556830">
      <w:rPr>
        <w:rFonts w:ascii="Calibri" w:hAnsi="Calibri"/>
        <w:bCs/>
        <w:sz w:val="18"/>
      </w:rPr>
      <w:fldChar w:fldCharType="separate"/>
    </w:r>
    <w:r>
      <w:rPr>
        <w:rFonts w:ascii="Calibri" w:hAnsi="Calibri"/>
        <w:bCs/>
        <w:sz w:val="18"/>
      </w:rPr>
      <w:t>1</w:t>
    </w:r>
    <w:r w:rsidRPr="00556830">
      <w:rPr>
        <w:rFonts w:ascii="Calibri" w:hAnsi="Calibri"/>
        <w:bCs/>
        <w:sz w:val="18"/>
      </w:rPr>
      <w:fldChar w:fldCharType="end"/>
    </w:r>
    <w:r w:rsidRPr="00556830">
      <w:rPr>
        <w:rFonts w:ascii="Calibri" w:hAnsi="Calibri"/>
        <w:sz w:val="18"/>
        <w:lang w:val="es-ES"/>
      </w:rPr>
      <w:t xml:space="preserve"> de </w:t>
    </w:r>
    <w:r w:rsidRPr="00556830">
      <w:rPr>
        <w:rFonts w:ascii="Calibri" w:hAnsi="Calibri"/>
        <w:bCs/>
        <w:sz w:val="18"/>
      </w:rPr>
      <w:fldChar w:fldCharType="begin"/>
    </w:r>
    <w:r w:rsidRPr="00556830">
      <w:rPr>
        <w:rFonts w:ascii="Calibri" w:hAnsi="Calibri"/>
        <w:bCs/>
        <w:sz w:val="18"/>
      </w:rPr>
      <w:instrText>NUMPAGES  \* Arabic  \* MERGEFORMAT</w:instrText>
    </w:r>
    <w:r w:rsidRPr="00556830">
      <w:rPr>
        <w:rFonts w:ascii="Calibri" w:hAnsi="Calibri"/>
        <w:bCs/>
        <w:sz w:val="18"/>
      </w:rPr>
      <w:fldChar w:fldCharType="separate"/>
    </w:r>
    <w:r>
      <w:rPr>
        <w:rFonts w:ascii="Calibri" w:hAnsi="Calibri"/>
        <w:bCs/>
        <w:sz w:val="18"/>
      </w:rPr>
      <w:t>4</w:t>
    </w:r>
    <w:r w:rsidRPr="00556830">
      <w:rPr>
        <w:rFonts w:ascii="Calibri" w:hAnsi="Calibri"/>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74B67" w14:textId="77777777" w:rsidR="00A20F43" w:rsidRDefault="00A20F43" w:rsidP="00BE1667">
      <w:pPr>
        <w:spacing w:after="0" w:line="240" w:lineRule="auto"/>
      </w:pPr>
      <w:r>
        <w:separator/>
      </w:r>
    </w:p>
  </w:footnote>
  <w:footnote w:type="continuationSeparator" w:id="0">
    <w:p w14:paraId="133E6630" w14:textId="77777777" w:rsidR="00A20F43" w:rsidRDefault="00A20F43"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56"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6"/>
      <w:gridCol w:w="2902"/>
      <w:gridCol w:w="2977"/>
      <w:gridCol w:w="1581"/>
    </w:tblGrid>
    <w:tr w:rsidR="00501B51" w:rsidRPr="00501B51" w14:paraId="273188C6" w14:textId="77777777" w:rsidTr="0051289A">
      <w:trPr>
        <w:trHeight w:val="414"/>
      </w:trPr>
      <w:tc>
        <w:tcPr>
          <w:tcW w:w="1696" w:type="dxa"/>
          <w:vMerge w:val="restart"/>
        </w:tcPr>
        <w:p w14:paraId="54859327" w14:textId="77777777" w:rsidR="00501B51" w:rsidRPr="00501B51" w:rsidRDefault="00501B51" w:rsidP="00501B51">
          <w:pPr>
            <w:tabs>
              <w:tab w:val="center" w:pos="4252"/>
              <w:tab w:val="right" w:pos="8504"/>
            </w:tabs>
            <w:suppressAutoHyphens/>
            <w:spacing w:after="0" w:line="240" w:lineRule="auto"/>
            <w:jc w:val="center"/>
            <w:rPr>
              <w:rFonts w:ascii="Times New Roman" w:eastAsia="Times New Roman" w:hAnsi="Times New Roman" w:cs="Times New Roman"/>
              <w:sz w:val="20"/>
              <w:szCs w:val="20"/>
              <w:lang w:val="es-ES_tradnl" w:eastAsia="zh-CN"/>
            </w:rPr>
          </w:pPr>
          <w:bookmarkStart w:id="2" w:name="_Hlk113367008"/>
          <w:r w:rsidRPr="00501B51">
            <w:rPr>
              <w:rFonts w:ascii="Times New Roman" w:eastAsia="Times New Roman" w:hAnsi="Times New Roman" w:cs="Times New Roman"/>
              <w:noProof/>
              <w:sz w:val="20"/>
              <w:szCs w:val="20"/>
              <w:lang w:val="es-ES_tradnl" w:eastAsia="es-CO"/>
            </w:rPr>
            <w:drawing>
              <wp:anchor distT="0" distB="0" distL="114300" distR="114300" simplePos="0" relativeHeight="251661312" behindDoc="0" locked="0" layoutInCell="1" allowOverlap="1" wp14:anchorId="6D724EAB" wp14:editId="5540F86C">
                <wp:simplePos x="0" y="0"/>
                <wp:positionH relativeFrom="column">
                  <wp:posOffset>196215</wp:posOffset>
                </wp:positionH>
                <wp:positionV relativeFrom="paragraph">
                  <wp:posOffset>28575</wp:posOffset>
                </wp:positionV>
                <wp:extent cx="542925" cy="723900"/>
                <wp:effectExtent l="0" t="0" r="9525" b="0"/>
                <wp:wrapNone/>
                <wp:docPr id="5" name="Imagen 5"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Forma&#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42925" cy="723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79" w:type="dxa"/>
          <w:gridSpan w:val="2"/>
          <w:vAlign w:val="center"/>
        </w:tcPr>
        <w:p w14:paraId="236B34E2" w14:textId="77777777" w:rsidR="00501B51" w:rsidRPr="00501B51" w:rsidRDefault="00501B51" w:rsidP="00501B51">
          <w:pPr>
            <w:tabs>
              <w:tab w:val="center" w:pos="4252"/>
              <w:tab w:val="right" w:pos="8504"/>
            </w:tabs>
            <w:suppressAutoHyphens/>
            <w:spacing w:after="0" w:line="240" w:lineRule="auto"/>
            <w:jc w:val="center"/>
            <w:rPr>
              <w:rFonts w:ascii="Calibri" w:eastAsia="Times New Roman" w:hAnsi="Calibri" w:cs="Calibri"/>
              <w:color w:val="767171"/>
              <w:lang w:val="es-ES_tradnl" w:eastAsia="zh-CN"/>
            </w:rPr>
          </w:pPr>
          <w:r w:rsidRPr="00501B51">
            <w:rPr>
              <w:rFonts w:ascii="Calibri" w:eastAsia="Times New Roman" w:hAnsi="Calibri" w:cs="Calibri"/>
              <w:lang w:val="es-ES_tradnl" w:eastAsia="zh-CN"/>
            </w:rPr>
            <w:t>PROCESO: GESTIÓN CONTRACTUAL</w:t>
          </w:r>
        </w:p>
      </w:tc>
      <w:tc>
        <w:tcPr>
          <w:tcW w:w="1581" w:type="dxa"/>
          <w:vMerge w:val="restart"/>
        </w:tcPr>
        <w:p w14:paraId="62D8834A" w14:textId="77777777" w:rsidR="00501B51" w:rsidRPr="00501B51" w:rsidRDefault="00501B51" w:rsidP="00501B51">
          <w:pPr>
            <w:tabs>
              <w:tab w:val="center" w:pos="4252"/>
              <w:tab w:val="right" w:pos="8504"/>
            </w:tabs>
            <w:suppressAutoHyphens/>
            <w:spacing w:after="0" w:line="240" w:lineRule="auto"/>
            <w:rPr>
              <w:rFonts w:ascii="Times New Roman" w:eastAsia="Times New Roman" w:hAnsi="Times New Roman" w:cs="Times New Roman"/>
              <w:sz w:val="20"/>
              <w:szCs w:val="20"/>
              <w:lang w:val="es-ES_tradnl" w:eastAsia="zh-CN"/>
            </w:rPr>
          </w:pPr>
          <w:r w:rsidRPr="00501B51">
            <w:rPr>
              <w:rFonts w:ascii="Times New Roman" w:eastAsia="Times New Roman" w:hAnsi="Times New Roman" w:cs="Times New Roman"/>
              <w:noProof/>
              <w:sz w:val="20"/>
              <w:szCs w:val="20"/>
              <w:lang w:val="es-ES_tradnl" w:eastAsia="es-CO"/>
            </w:rPr>
            <w:drawing>
              <wp:anchor distT="0" distB="0" distL="114300" distR="114300" simplePos="0" relativeHeight="251657216" behindDoc="0" locked="0" layoutInCell="1" allowOverlap="1" wp14:anchorId="388727D1" wp14:editId="340F5BF0">
                <wp:simplePos x="0" y="0"/>
                <wp:positionH relativeFrom="column">
                  <wp:posOffset>139065</wp:posOffset>
                </wp:positionH>
                <wp:positionV relativeFrom="paragraph">
                  <wp:posOffset>38100</wp:posOffset>
                </wp:positionV>
                <wp:extent cx="619050" cy="704850"/>
                <wp:effectExtent l="0" t="0" r="0" b="0"/>
                <wp:wrapNone/>
                <wp:docPr id="8" name="Imagen 8"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Text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0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01B51" w:rsidRPr="00501B51" w14:paraId="15CB52E7" w14:textId="77777777" w:rsidTr="0051289A">
      <w:tblPrEx>
        <w:tblCellMar>
          <w:left w:w="108" w:type="dxa"/>
          <w:right w:w="108" w:type="dxa"/>
        </w:tblCellMar>
      </w:tblPrEx>
      <w:trPr>
        <w:trHeight w:val="414"/>
      </w:trPr>
      <w:tc>
        <w:tcPr>
          <w:tcW w:w="1696" w:type="dxa"/>
          <w:vMerge/>
        </w:tcPr>
        <w:p w14:paraId="3258D412" w14:textId="77777777" w:rsidR="00501B51" w:rsidRPr="00501B51" w:rsidRDefault="00501B51" w:rsidP="00501B51">
          <w:pPr>
            <w:tabs>
              <w:tab w:val="center" w:pos="4252"/>
              <w:tab w:val="right" w:pos="8504"/>
            </w:tabs>
            <w:suppressAutoHyphens/>
            <w:spacing w:after="0" w:line="240" w:lineRule="auto"/>
            <w:rPr>
              <w:rFonts w:ascii="Times New Roman" w:eastAsia="Times New Roman" w:hAnsi="Times New Roman" w:cs="Times New Roman"/>
              <w:sz w:val="20"/>
              <w:szCs w:val="20"/>
              <w:lang w:val="es-ES_tradnl" w:eastAsia="zh-CN"/>
            </w:rPr>
          </w:pPr>
        </w:p>
      </w:tc>
      <w:tc>
        <w:tcPr>
          <w:tcW w:w="5879" w:type="dxa"/>
          <w:gridSpan w:val="2"/>
          <w:vAlign w:val="center"/>
        </w:tcPr>
        <w:p w14:paraId="14CC7C9A" w14:textId="77777777" w:rsidR="00501B51" w:rsidRPr="00501B51" w:rsidRDefault="00501B51" w:rsidP="00501B51">
          <w:pPr>
            <w:suppressAutoHyphens/>
            <w:spacing w:after="0" w:line="240" w:lineRule="auto"/>
            <w:jc w:val="center"/>
            <w:rPr>
              <w:rFonts w:ascii="Calibri" w:eastAsia="Calibri" w:hAnsi="Calibri" w:cs="Calibri"/>
              <w:lang w:val="es-ES_tradnl"/>
            </w:rPr>
          </w:pPr>
          <w:r w:rsidRPr="00501B51">
            <w:rPr>
              <w:rFonts w:ascii="Calibri" w:eastAsia="Calibri" w:hAnsi="Calibri" w:cs="Calibri"/>
              <w:lang w:val="es-ES_tradnl"/>
            </w:rPr>
            <w:t>FORMATO FACTOR DE DESEMPATE POR INDUSTRIA NACIONAL</w:t>
          </w:r>
        </w:p>
      </w:tc>
      <w:tc>
        <w:tcPr>
          <w:tcW w:w="1581" w:type="dxa"/>
          <w:vMerge/>
        </w:tcPr>
        <w:p w14:paraId="03D4CD0E" w14:textId="77777777" w:rsidR="00501B51" w:rsidRPr="00501B51" w:rsidRDefault="00501B51" w:rsidP="00501B51">
          <w:pPr>
            <w:tabs>
              <w:tab w:val="center" w:pos="4252"/>
              <w:tab w:val="right" w:pos="8504"/>
            </w:tabs>
            <w:suppressAutoHyphens/>
            <w:spacing w:after="0" w:line="240" w:lineRule="auto"/>
            <w:rPr>
              <w:rFonts w:ascii="Times New Roman" w:eastAsia="Times New Roman" w:hAnsi="Times New Roman" w:cs="Times New Roman"/>
              <w:sz w:val="20"/>
              <w:szCs w:val="20"/>
              <w:lang w:val="es-ES_tradnl" w:eastAsia="zh-CN"/>
            </w:rPr>
          </w:pPr>
        </w:p>
      </w:tc>
    </w:tr>
    <w:tr w:rsidR="00501B51" w:rsidRPr="00501B51" w14:paraId="009BA0BE" w14:textId="77777777" w:rsidTr="0051289A">
      <w:tblPrEx>
        <w:tblCellMar>
          <w:left w:w="108" w:type="dxa"/>
          <w:right w:w="108" w:type="dxa"/>
        </w:tblCellMar>
      </w:tblPrEx>
      <w:trPr>
        <w:trHeight w:val="409"/>
      </w:trPr>
      <w:tc>
        <w:tcPr>
          <w:tcW w:w="1696" w:type="dxa"/>
          <w:vMerge/>
        </w:tcPr>
        <w:p w14:paraId="34381FF7" w14:textId="77777777" w:rsidR="00501B51" w:rsidRPr="00501B51" w:rsidRDefault="00501B51" w:rsidP="00501B51">
          <w:pPr>
            <w:tabs>
              <w:tab w:val="center" w:pos="4252"/>
              <w:tab w:val="right" w:pos="8504"/>
            </w:tabs>
            <w:suppressAutoHyphens/>
            <w:spacing w:after="0" w:line="240" w:lineRule="auto"/>
            <w:rPr>
              <w:rFonts w:ascii="Times New Roman" w:eastAsia="Times New Roman" w:hAnsi="Times New Roman" w:cs="Times New Roman"/>
              <w:sz w:val="20"/>
              <w:szCs w:val="20"/>
              <w:lang w:val="es-ES_tradnl" w:eastAsia="zh-CN"/>
            </w:rPr>
          </w:pPr>
        </w:p>
      </w:tc>
      <w:tc>
        <w:tcPr>
          <w:tcW w:w="2902" w:type="dxa"/>
          <w:vAlign w:val="center"/>
        </w:tcPr>
        <w:p w14:paraId="682F1B79" w14:textId="77777777" w:rsidR="00501B51" w:rsidRPr="00501B51" w:rsidRDefault="00501B51" w:rsidP="00501B51">
          <w:pPr>
            <w:tabs>
              <w:tab w:val="center" w:pos="4252"/>
              <w:tab w:val="right" w:pos="8504"/>
            </w:tabs>
            <w:suppressAutoHyphens/>
            <w:spacing w:after="0" w:line="240" w:lineRule="auto"/>
            <w:jc w:val="center"/>
            <w:rPr>
              <w:rFonts w:ascii="Calibri" w:eastAsia="Times New Roman" w:hAnsi="Calibri" w:cs="Calibri"/>
              <w:lang w:val="es-ES_tradnl" w:eastAsia="zh-CN"/>
            </w:rPr>
          </w:pPr>
          <w:r w:rsidRPr="00501B51">
            <w:rPr>
              <w:rFonts w:ascii="Calibri" w:eastAsia="Times New Roman" w:hAnsi="Calibri" w:cs="Calibri"/>
              <w:lang w:val="es-ES_tradnl" w:eastAsia="zh-CN"/>
            </w:rPr>
            <w:t xml:space="preserve">CÓDIGO: </w:t>
          </w:r>
          <w:r w:rsidRPr="00501B51">
            <w:rPr>
              <w:rFonts w:ascii="Calibri" w:eastAsia="Times New Roman" w:hAnsi="Calibri" w:cs="Calibri"/>
              <w:color w:val="000000"/>
              <w:lang w:val="es-ES_tradnl" w:eastAsia="zh-CN"/>
            </w:rPr>
            <w:t>GC-FR-063</w:t>
          </w:r>
        </w:p>
      </w:tc>
      <w:tc>
        <w:tcPr>
          <w:tcW w:w="2977" w:type="dxa"/>
          <w:vAlign w:val="center"/>
        </w:tcPr>
        <w:p w14:paraId="723DDB81" w14:textId="77777777" w:rsidR="00501B51" w:rsidRPr="00501B51" w:rsidRDefault="00501B51" w:rsidP="00501B51">
          <w:pPr>
            <w:tabs>
              <w:tab w:val="center" w:pos="4252"/>
              <w:tab w:val="right" w:pos="8504"/>
            </w:tabs>
            <w:suppressAutoHyphens/>
            <w:spacing w:after="0" w:line="240" w:lineRule="auto"/>
            <w:jc w:val="center"/>
            <w:rPr>
              <w:rFonts w:ascii="Calibri" w:eastAsia="Times New Roman" w:hAnsi="Calibri" w:cs="Calibri"/>
              <w:lang w:val="es-ES_tradnl" w:eastAsia="zh-CN"/>
            </w:rPr>
          </w:pPr>
          <w:r w:rsidRPr="00501B51">
            <w:rPr>
              <w:rFonts w:ascii="Calibri" w:eastAsia="Times New Roman" w:hAnsi="Calibri" w:cs="Calibri"/>
              <w:lang w:val="es-ES_tradnl" w:eastAsia="zh-CN"/>
            </w:rPr>
            <w:t>VERSIÓN</w:t>
          </w:r>
          <w:r w:rsidRPr="00501B51">
            <w:rPr>
              <w:rFonts w:ascii="Calibri" w:eastAsia="Times New Roman" w:hAnsi="Calibri" w:cs="Calibri"/>
              <w:color w:val="000000"/>
              <w:lang w:val="es-ES_tradnl" w:eastAsia="zh-CN"/>
            </w:rPr>
            <w:t>: 01</w:t>
          </w:r>
        </w:p>
      </w:tc>
      <w:tc>
        <w:tcPr>
          <w:tcW w:w="1581" w:type="dxa"/>
          <w:vMerge/>
        </w:tcPr>
        <w:p w14:paraId="4A1AC8F1" w14:textId="77777777" w:rsidR="00501B51" w:rsidRPr="00501B51" w:rsidRDefault="00501B51" w:rsidP="00501B51">
          <w:pPr>
            <w:tabs>
              <w:tab w:val="center" w:pos="4252"/>
              <w:tab w:val="right" w:pos="8504"/>
            </w:tabs>
            <w:suppressAutoHyphens/>
            <w:spacing w:after="0" w:line="240" w:lineRule="auto"/>
            <w:rPr>
              <w:rFonts w:ascii="Times New Roman" w:eastAsia="Times New Roman" w:hAnsi="Times New Roman" w:cs="Times New Roman"/>
              <w:sz w:val="20"/>
              <w:szCs w:val="20"/>
              <w:lang w:val="es-ES_tradnl" w:eastAsia="zh-CN"/>
            </w:rPr>
          </w:pPr>
        </w:p>
      </w:tc>
    </w:tr>
    <w:bookmarkEnd w:id="2"/>
  </w:tbl>
  <w:p w14:paraId="28F6F8B6" w14:textId="77777777" w:rsidR="001E2224" w:rsidRPr="00BE1667" w:rsidRDefault="001E2224"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1A203F"/>
    <w:rsid w:val="001D5C95"/>
    <w:rsid w:val="001E2224"/>
    <w:rsid w:val="002C5D6E"/>
    <w:rsid w:val="00382E74"/>
    <w:rsid w:val="003A25FB"/>
    <w:rsid w:val="003E171A"/>
    <w:rsid w:val="003F4826"/>
    <w:rsid w:val="004E0D32"/>
    <w:rsid w:val="00501B51"/>
    <w:rsid w:val="00515B52"/>
    <w:rsid w:val="00534237"/>
    <w:rsid w:val="005448D0"/>
    <w:rsid w:val="00551A58"/>
    <w:rsid w:val="005B497A"/>
    <w:rsid w:val="005D4510"/>
    <w:rsid w:val="00604086"/>
    <w:rsid w:val="00761469"/>
    <w:rsid w:val="00764368"/>
    <w:rsid w:val="007F78CA"/>
    <w:rsid w:val="00881108"/>
    <w:rsid w:val="008D54CC"/>
    <w:rsid w:val="00961DF8"/>
    <w:rsid w:val="00974F1E"/>
    <w:rsid w:val="00A20F43"/>
    <w:rsid w:val="00A30EC2"/>
    <w:rsid w:val="00A83482"/>
    <w:rsid w:val="00AB36AF"/>
    <w:rsid w:val="00AF1EDE"/>
    <w:rsid w:val="00AF26CE"/>
    <w:rsid w:val="00B368CC"/>
    <w:rsid w:val="00B87D80"/>
    <w:rsid w:val="00BE1667"/>
    <w:rsid w:val="00C91C31"/>
    <w:rsid w:val="00D01284"/>
    <w:rsid w:val="00D63E25"/>
    <w:rsid w:val="00D6595A"/>
    <w:rsid w:val="00D95AAA"/>
    <w:rsid w:val="00D96F6E"/>
    <w:rsid w:val="00DD2BF5"/>
    <w:rsid w:val="00E008E6"/>
    <w:rsid w:val="00E16D53"/>
    <w:rsid w:val="00E30CF7"/>
    <w:rsid w:val="00E63C37"/>
    <w:rsid w:val="00E843B4"/>
    <w:rsid w:val="00EC5108"/>
    <w:rsid w:val="00F5032B"/>
    <w:rsid w:val="00FE7128"/>
    <w:rsid w:val="00FF5D46"/>
    <w:rsid w:val="00FF692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5EF93D83CAFC84A96F60D14C1A635F8" ma:contentTypeVersion="16" ma:contentTypeDescription="Crear nuevo documento." ma:contentTypeScope="" ma:versionID="ebdd1b271a196820402c39fecbf7db1c">
  <xsd:schema xmlns:xsd="http://www.w3.org/2001/XMLSchema" xmlns:xs="http://www.w3.org/2001/XMLSchema" xmlns:p="http://schemas.microsoft.com/office/2006/metadata/properties" xmlns:ns2="975e6d86-0457-4d81-89a1-5c85f652f20b" xmlns:ns3="7f854fd8-63cb-42a3-977f-161619776c3e" targetNamespace="http://schemas.microsoft.com/office/2006/metadata/properties" ma:root="true" ma:fieldsID="6d55595c4c18f2a2f5a350a1bcfd4fa3" ns2:_="" ns3:_="">
    <xsd:import namespace="975e6d86-0457-4d81-89a1-5c85f652f20b"/>
    <xsd:import namespace="7f854fd8-63cb-42a3-977f-161619776c3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5e6d86-0457-4d81-89a1-5c85f652f2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530e45d-ff58-484d-ba48-523dcaacec9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f854fd8-63cb-42a3-977f-161619776c3e"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2a7a6de5-1576-47e7-9099-c64b82ff647b}" ma:internalName="TaxCatchAll" ma:showField="CatchAllData" ma:web="7f854fd8-63cb-42a3-977f-161619776c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f854fd8-63cb-42a3-977f-161619776c3e" xsi:nil="true"/>
    <lcf76f155ced4ddcb4097134ff3c332f xmlns="975e6d86-0457-4d81-89a1-5c85f652f20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1BC659-ADA7-4567-AE43-BDDDC2E01F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5e6d86-0457-4d81-89a1-5c85f652f20b"/>
    <ds:schemaRef ds:uri="7f854fd8-63cb-42a3-977f-161619776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7f854fd8-63cb-42a3-977f-161619776c3e"/>
    <ds:schemaRef ds:uri="975e6d86-0457-4d81-89a1-5c85f652f20b"/>
  </ds:schemaRefs>
</ds:datastoreItem>
</file>

<file path=customXml/itemProps3.xml><?xml version="1.0" encoding="utf-8"?>
<ds:datastoreItem xmlns:ds="http://schemas.openxmlformats.org/officeDocument/2006/customXml" ds:itemID="{7EB4F77F-20A9-4E1C-809A-DE76EB57A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695</Words>
  <Characters>3825</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MARCO ANDRES TRIVIÑO BERNAL</cp:lastModifiedBy>
  <cp:revision>12</cp:revision>
  <cp:lastPrinted>2022-09-12T22:11:00Z</cp:lastPrinted>
  <dcterms:created xsi:type="dcterms:W3CDTF">2025-10-22T12:39:00Z</dcterms:created>
  <dcterms:modified xsi:type="dcterms:W3CDTF">2026-10-07T19:46:00Z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