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82660" w14:textId="34C7E497" w:rsidR="00874058" w:rsidRPr="00A11186" w:rsidRDefault="00874058" w:rsidP="00874058">
      <w:pPr>
        <w:jc w:val="center"/>
        <w:rPr>
          <w:rFonts w:ascii="Calibri" w:hAnsi="Calibri" w:cs="Calibri"/>
          <w:b/>
          <w:color w:val="auto"/>
          <w:shd w:val="clear" w:color="auto" w:fill="FFFFFF"/>
        </w:rPr>
      </w:pPr>
      <w:r w:rsidRPr="00A11186">
        <w:rPr>
          <w:rFonts w:ascii="Calibri" w:hAnsi="Calibri" w:cs="Calibri"/>
          <w:b/>
          <w:color w:val="auto"/>
          <w:shd w:val="clear" w:color="auto" w:fill="FFFFFF"/>
        </w:rPr>
        <w:t>ANEXO TÉCNICO – BIENES Y SERVICIOS DE CARACTERÍSTICAS TÉCNICAS UNIFORMES - ARRENDAMIENTO DE EQUIPOS DE COMPUTO</w:t>
      </w:r>
    </w:p>
    <w:p w14:paraId="0257BDC6" w14:textId="77777777" w:rsidR="00874058" w:rsidRPr="00A11186" w:rsidRDefault="00874058" w:rsidP="00874058">
      <w:pPr>
        <w:jc w:val="center"/>
        <w:rPr>
          <w:rFonts w:ascii="Calibri" w:hAnsi="Calibri" w:cs="Calibri"/>
          <w:bCs/>
          <w:color w:val="auto"/>
          <w:shd w:val="clear" w:color="auto" w:fill="FFFFFF"/>
        </w:rPr>
      </w:pPr>
    </w:p>
    <w:p w14:paraId="7EDB76CF" w14:textId="77777777" w:rsidR="002A33BA" w:rsidRPr="002A33BA" w:rsidRDefault="002A33BA" w:rsidP="002A33BA">
      <w:pPr>
        <w:jc w:val="center"/>
        <w:rPr>
          <w:rFonts w:ascii="Calibri" w:hAnsi="Calibri" w:cs="Calibri"/>
          <w:color w:val="auto"/>
          <w:lang w:val="es-CO"/>
        </w:rPr>
      </w:pPr>
    </w:p>
    <w:p w14:paraId="4469E9EC" w14:textId="77777777" w:rsidR="002A33BA" w:rsidRPr="002A33BA" w:rsidRDefault="002A33BA" w:rsidP="002A33BA">
      <w:pPr>
        <w:jc w:val="left"/>
        <w:rPr>
          <w:rFonts w:ascii="Calibri" w:hAnsi="Calibri" w:cs="Calibri"/>
          <w:color w:val="auto"/>
          <w:lang w:val="es-CO"/>
        </w:rPr>
      </w:pPr>
      <w:r w:rsidRPr="002A33BA">
        <w:rPr>
          <w:rFonts w:ascii="Calibri" w:hAnsi="Calibri" w:cs="Calibri"/>
          <w:color w:val="auto"/>
          <w:lang w:val="es-CO"/>
        </w:rPr>
        <w:t xml:space="preserve"> Señores </w:t>
      </w:r>
    </w:p>
    <w:p w14:paraId="2E3FDB3A" w14:textId="77777777" w:rsidR="002A33BA" w:rsidRDefault="002A33BA" w:rsidP="002A33BA">
      <w:pPr>
        <w:jc w:val="left"/>
        <w:rPr>
          <w:rFonts w:ascii="Calibri" w:hAnsi="Calibri" w:cs="Calibri"/>
          <w:b/>
          <w:bCs/>
          <w:color w:val="auto"/>
          <w:lang w:val="es-CO"/>
        </w:rPr>
      </w:pPr>
      <w:r w:rsidRPr="002A33BA">
        <w:rPr>
          <w:rFonts w:ascii="Calibri" w:hAnsi="Calibri" w:cs="Calibri"/>
          <w:b/>
          <w:bCs/>
          <w:color w:val="auto"/>
          <w:lang w:val="es-CO"/>
        </w:rPr>
        <w:t xml:space="preserve">EMPRESA METRO DE BOGOTÁ S.A. </w:t>
      </w:r>
    </w:p>
    <w:p w14:paraId="2007EE21" w14:textId="77777777" w:rsidR="002A33BA" w:rsidRPr="002A33BA" w:rsidRDefault="002A33BA" w:rsidP="002A33BA">
      <w:pPr>
        <w:jc w:val="left"/>
        <w:rPr>
          <w:rFonts w:ascii="Calibri" w:hAnsi="Calibri" w:cs="Calibri"/>
          <w:color w:val="auto"/>
          <w:lang w:val="es-CO"/>
        </w:rPr>
      </w:pPr>
    </w:p>
    <w:p w14:paraId="65DEBA3E" w14:textId="37F063AF" w:rsidR="00874058" w:rsidRDefault="00DC70D4" w:rsidP="004C3434">
      <w:pPr>
        <w:rPr>
          <w:rFonts w:ascii="Calibri" w:hAnsi="Calibri" w:cs="Calibri"/>
          <w:color w:val="auto"/>
          <w:lang w:val="es-CO"/>
        </w:rPr>
      </w:pPr>
      <w:sdt>
        <w:sdtPr>
          <w:rPr>
            <w:rFonts w:ascii="Calibri" w:hAnsi="Calibri" w:cs="Calibri"/>
            <w:color w:val="auto"/>
            <w:lang w:val="es-CO"/>
          </w:rPr>
          <w:id w:val="958070161"/>
          <w:placeholder>
            <w:docPart w:val="EB3E45210A4443CE813F4706288025EC"/>
          </w:placeholder>
          <w:showingPlcHdr/>
        </w:sdtPr>
        <w:sdtContent>
          <w:r w:rsidRPr="00DC70D4">
            <w:rPr>
              <w:rFonts w:ascii="Calibri" w:hAnsi="Calibri" w:cs="Calibri"/>
              <w:color w:val="auto"/>
              <w:u w:val="single"/>
              <w:lang w:val="es-CO"/>
            </w:rPr>
            <w:t>nombre del representante legal del proponente o de la persona natural proponente</w:t>
          </w:r>
          <w:r w:rsidRPr="00DC70D4">
            <w:rPr>
              <w:rStyle w:val="Textodelmarcadordeposicin"/>
              <w:u w:val="single"/>
              <w:lang w:val="es-CO" w:eastAsia="en-US"/>
            </w:rPr>
            <w:t>.</w:t>
          </w:r>
        </w:sdtContent>
      </w:sdt>
      <w:r w:rsidR="002A33BA" w:rsidRPr="002A33BA">
        <w:rPr>
          <w:rFonts w:ascii="Calibri" w:hAnsi="Calibri" w:cs="Calibri"/>
          <w:color w:val="auto"/>
          <w:lang w:val="es-CO"/>
        </w:rPr>
        <w:t xml:space="preserve">, identificado(a) como aparece al pie de mi firma, obrando en mi propio nombre o en mi calidad de representante legal de </w:t>
      </w:r>
      <w:sdt>
        <w:sdtPr>
          <w:rPr>
            <w:rFonts w:ascii="Calibri" w:hAnsi="Calibri" w:cs="Calibri"/>
            <w:color w:val="auto"/>
            <w:u w:val="single"/>
            <w:lang w:val="es-CO"/>
          </w:rPr>
          <w:id w:val="-550924194"/>
          <w:placeholder>
            <w:docPart w:val="DefaultPlaceholder_-1854013440"/>
          </w:placeholder>
          <w:text/>
        </w:sdtPr>
        <w:sdtContent>
          <w:r w:rsidR="004C3434" w:rsidRPr="008B4E6B">
            <w:rPr>
              <w:rFonts w:ascii="Calibri" w:hAnsi="Calibri" w:cs="Calibri"/>
              <w:color w:val="auto"/>
              <w:u w:val="single"/>
              <w:lang w:val="es-CO"/>
            </w:rPr>
            <w:t>N</w:t>
          </w:r>
          <w:r w:rsidR="004C3434" w:rsidRPr="008B4E6B">
            <w:rPr>
              <w:rFonts w:ascii="Calibri" w:hAnsi="Calibri" w:cs="Calibri"/>
              <w:color w:val="auto"/>
              <w:u w:val="single"/>
              <w:lang w:val="es-CO"/>
            </w:rPr>
            <w:t>ombre del proponente</w:t>
          </w:r>
        </w:sdtContent>
      </w:sdt>
      <w:r w:rsidR="004C3434">
        <w:rPr>
          <w:rFonts w:ascii="Calibri" w:hAnsi="Calibri" w:cs="Calibri"/>
          <w:color w:val="auto"/>
          <w:lang w:val="es-CO"/>
        </w:rPr>
        <w:t xml:space="preserve"> </w:t>
      </w:r>
      <w:r w:rsidR="002A33BA" w:rsidRPr="002A33BA">
        <w:rPr>
          <w:rFonts w:ascii="Calibri" w:hAnsi="Calibri" w:cs="Calibri"/>
          <w:color w:val="auto"/>
          <w:lang w:val="es-CO"/>
        </w:rPr>
        <w:t>manifestamos que cumplimos con las siguientes especificaciones técnicas para la ejecución del contrato en caso de resultar seleccionados dentro del proceso de selección:</w:t>
      </w:r>
    </w:p>
    <w:p w14:paraId="6D7718D5" w14:textId="77777777" w:rsidR="002A33BA" w:rsidRPr="00394CCD" w:rsidRDefault="002A33BA" w:rsidP="00874058">
      <w:pPr>
        <w:jc w:val="center"/>
        <w:rPr>
          <w:rFonts w:ascii="Calibri" w:hAnsi="Calibri" w:cs="Calibri"/>
          <w:color w:val="auto"/>
          <w:lang w:val="es-CO"/>
        </w:rPr>
      </w:pPr>
    </w:p>
    <w:p w14:paraId="0545039A" w14:textId="77777777" w:rsidR="00874058" w:rsidRPr="00394CCD" w:rsidRDefault="00874058" w:rsidP="00874058">
      <w:pPr>
        <w:pStyle w:val="Textocomentario"/>
        <w:rPr>
          <w:rFonts w:ascii="Calibri" w:hAnsi="Calibri" w:cs="Calibri"/>
          <w:color w:val="auto"/>
          <w:sz w:val="22"/>
          <w:szCs w:val="22"/>
          <w:lang w:val="es-CO"/>
        </w:rPr>
      </w:pPr>
      <w:r w:rsidRPr="00394CCD">
        <w:rPr>
          <w:rFonts w:ascii="Calibri" w:hAnsi="Calibri" w:cs="Calibri"/>
          <w:b/>
          <w:bCs/>
          <w:color w:val="auto"/>
          <w:sz w:val="22"/>
          <w:szCs w:val="22"/>
          <w:lang w:val="es-CO"/>
        </w:rPr>
        <w:t>Objeto:</w:t>
      </w:r>
      <w:r w:rsidRPr="00394CCD">
        <w:rPr>
          <w:rFonts w:ascii="Calibri" w:hAnsi="Calibri" w:cs="Calibri"/>
          <w:color w:val="auto"/>
          <w:sz w:val="22"/>
          <w:szCs w:val="22"/>
          <w:lang w:val="es-CO"/>
        </w:rPr>
        <w:t xml:space="preserve"> Contratar el servicio de arrendamiento, de equipos de cómputo y periféricos para el uso de la EMB S.A., que se requieran para la operación y funcionamiento.</w:t>
      </w:r>
    </w:p>
    <w:p w14:paraId="175AC5F2" w14:textId="77777777" w:rsidR="00874058" w:rsidRPr="00394CCD" w:rsidRDefault="00874058" w:rsidP="00874058">
      <w:pPr>
        <w:pStyle w:val="Textocomentario"/>
        <w:rPr>
          <w:rFonts w:ascii="Calibri" w:hAnsi="Calibri" w:cs="Calibri"/>
          <w:color w:val="auto"/>
          <w:sz w:val="22"/>
          <w:szCs w:val="22"/>
          <w:lang w:val="es-CO"/>
        </w:rPr>
      </w:pPr>
    </w:p>
    <w:p w14:paraId="1068A5EA" w14:textId="77777777" w:rsidR="00874058" w:rsidRPr="00394CCD" w:rsidRDefault="00874058" w:rsidP="00874058">
      <w:pPr>
        <w:pStyle w:val="Textocomentario"/>
        <w:rPr>
          <w:rFonts w:ascii="Calibri" w:hAnsi="Calibri" w:cs="Calibri"/>
          <w:color w:val="auto"/>
          <w:sz w:val="22"/>
          <w:szCs w:val="22"/>
          <w:lang w:val="es-CO"/>
        </w:rPr>
      </w:pPr>
      <w:r w:rsidRPr="00394CCD">
        <w:rPr>
          <w:rFonts w:ascii="Calibri" w:hAnsi="Calibri" w:cs="Calibri"/>
          <w:b/>
          <w:bCs/>
          <w:color w:val="auto"/>
          <w:sz w:val="22"/>
          <w:szCs w:val="22"/>
        </w:rPr>
        <w:t>Características técnicas uniformes:</w:t>
      </w:r>
      <w:r w:rsidRPr="00394CCD">
        <w:rPr>
          <w:rFonts w:ascii="Calibri" w:hAnsi="Calibri" w:cs="Calibri"/>
          <w:color w:val="auto"/>
          <w:sz w:val="22"/>
          <w:szCs w:val="22"/>
        </w:rPr>
        <w:t xml:space="preserve"> </w:t>
      </w:r>
      <w:r w:rsidRPr="00394CCD">
        <w:rPr>
          <w:rFonts w:ascii="Calibri" w:hAnsi="Calibri" w:cs="Calibri"/>
          <w:color w:val="auto"/>
          <w:sz w:val="22"/>
          <w:szCs w:val="22"/>
          <w:lang w:val="es-CO"/>
        </w:rPr>
        <w:t>Los bienes y servicios objeto de la presente contratación se encuentran definidos mediante especificaciones técnicas mínimas, objetivas, medibles y verificables, que permiten establecer condiciones homogéneas de calidad y desempeño para cada referencia de equipo. Las especificaciones se establecen con independencia de la marca, fabricante, diseño o modelo particular del equipo ofertado, siempre que se cumplan las condiciones mínimas establecidas en la presente ficha técnica.</w:t>
      </w:r>
    </w:p>
    <w:p w14:paraId="19B1C30C" w14:textId="77777777" w:rsidR="00874058" w:rsidRPr="00394CCD" w:rsidRDefault="00874058" w:rsidP="00874058">
      <w:pPr>
        <w:pStyle w:val="Textocomentario"/>
        <w:rPr>
          <w:rFonts w:ascii="Calibri" w:hAnsi="Calibri" w:cs="Calibri"/>
          <w:color w:val="auto"/>
          <w:sz w:val="22"/>
          <w:szCs w:val="22"/>
          <w:lang w:val="es-CO"/>
        </w:rPr>
      </w:pPr>
    </w:p>
    <w:p w14:paraId="5394704F" w14:textId="77777777" w:rsidR="00874058" w:rsidRPr="00394CCD" w:rsidRDefault="00874058" w:rsidP="00874058">
      <w:pPr>
        <w:pStyle w:val="Textocomentario"/>
        <w:rPr>
          <w:rFonts w:ascii="Calibri" w:hAnsi="Calibri" w:cs="Calibri"/>
          <w:color w:val="auto"/>
          <w:sz w:val="22"/>
          <w:szCs w:val="22"/>
          <w:lang w:val="es-CO"/>
        </w:rPr>
      </w:pPr>
      <w:r w:rsidRPr="00394CCD">
        <w:rPr>
          <w:rFonts w:ascii="Calibri" w:hAnsi="Calibri" w:cs="Calibri"/>
          <w:color w:val="auto"/>
          <w:sz w:val="22"/>
          <w:szCs w:val="22"/>
          <w:lang w:val="es-CO"/>
        </w:rPr>
        <w:t>Para cada referencia se establecen parámetros mínimos relacionados con rendimiento, capacidad de procesamiento, almacenamiento, memoria, conectividad, resolución, sistema operativo, eficiencia energética y demás características requeridas, así como condiciones uniformes para la prestación del servicio de arrendamiento, mantenimiento, soporte, reposición y disponibilidad.</w:t>
      </w:r>
    </w:p>
    <w:p w14:paraId="00A57573" w14:textId="77777777" w:rsidR="00874058" w:rsidRPr="00394CCD" w:rsidRDefault="00874058" w:rsidP="00874058">
      <w:pPr>
        <w:pStyle w:val="Textocomentario"/>
        <w:rPr>
          <w:rFonts w:ascii="Calibri" w:hAnsi="Calibri" w:cs="Calibri"/>
          <w:color w:val="auto"/>
          <w:sz w:val="22"/>
          <w:szCs w:val="22"/>
          <w:lang w:val="es-CO"/>
        </w:rPr>
      </w:pPr>
    </w:p>
    <w:p w14:paraId="66975BB9" w14:textId="77777777" w:rsidR="00874058" w:rsidRPr="00A11186" w:rsidRDefault="00874058" w:rsidP="00874058">
      <w:pPr>
        <w:pStyle w:val="Textocomentario"/>
        <w:rPr>
          <w:rFonts w:ascii="Calibri" w:hAnsi="Calibri" w:cs="Calibri"/>
          <w:b/>
          <w:bCs/>
          <w:color w:val="auto"/>
          <w:sz w:val="22"/>
          <w:szCs w:val="22"/>
          <w:shd w:val="clear" w:color="auto" w:fill="FFFFFF"/>
        </w:rPr>
      </w:pPr>
      <w:r w:rsidRPr="00A11186">
        <w:rPr>
          <w:rFonts w:ascii="Calibri" w:hAnsi="Calibri" w:cs="Calibri"/>
          <w:b/>
          <w:bCs/>
          <w:color w:val="auto"/>
          <w:sz w:val="22"/>
          <w:szCs w:val="22"/>
          <w:shd w:val="clear" w:color="auto" w:fill="FFFFFF"/>
        </w:rPr>
        <w:t xml:space="preserve">Clasificador de bienes o servicios para el presente proceso de contratación </w:t>
      </w:r>
    </w:p>
    <w:p w14:paraId="57A6A2B8" w14:textId="77777777" w:rsidR="00874058" w:rsidRPr="00A11186" w:rsidRDefault="00874058" w:rsidP="00874058">
      <w:pPr>
        <w:pStyle w:val="Textocomentario"/>
        <w:rPr>
          <w:rFonts w:ascii="Calibri" w:hAnsi="Calibri" w:cs="Calibri"/>
          <w:b/>
          <w:bCs/>
          <w:color w:val="auto"/>
          <w:sz w:val="22"/>
          <w:szCs w:val="22"/>
          <w:shd w:val="clear" w:color="auto" w:fill="FFFFFF"/>
        </w:rPr>
      </w:pPr>
    </w:p>
    <w:tbl>
      <w:tblPr>
        <w:tblW w:w="8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67"/>
        <w:gridCol w:w="1207"/>
        <w:gridCol w:w="6224"/>
      </w:tblGrid>
      <w:tr w:rsidR="00874058" w:rsidRPr="00394CCD" w14:paraId="5654EFD6" w14:textId="77777777" w:rsidTr="002F2924">
        <w:trPr>
          <w:trHeight w:val="17"/>
          <w:tblHeader/>
          <w:jc w:val="center"/>
        </w:trPr>
        <w:tc>
          <w:tcPr>
            <w:tcW w:w="1367" w:type="dxa"/>
            <w:tcMar>
              <w:top w:w="0" w:type="dxa"/>
              <w:left w:w="108" w:type="dxa"/>
              <w:bottom w:w="0" w:type="dxa"/>
              <w:right w:w="108" w:type="dxa"/>
            </w:tcMar>
            <w:hideMark/>
          </w:tcPr>
          <w:p w14:paraId="2EBD6255" w14:textId="77777777" w:rsidR="00874058" w:rsidRPr="00A11186" w:rsidRDefault="00874058" w:rsidP="00717336">
            <w:pPr>
              <w:jc w:val="center"/>
              <w:rPr>
                <w:rFonts w:ascii="Calibri" w:hAnsi="Calibri" w:cs="Calibri"/>
                <w:b/>
                <w:color w:val="auto"/>
                <w:sz w:val="16"/>
                <w:szCs w:val="16"/>
              </w:rPr>
            </w:pPr>
            <w:r w:rsidRPr="00A11186">
              <w:rPr>
                <w:rFonts w:ascii="Calibri" w:hAnsi="Calibri" w:cs="Calibri"/>
                <w:b/>
                <w:color w:val="auto"/>
                <w:sz w:val="16"/>
                <w:szCs w:val="16"/>
              </w:rPr>
              <w:t>NIVEL</w:t>
            </w:r>
          </w:p>
        </w:tc>
        <w:tc>
          <w:tcPr>
            <w:tcW w:w="1207" w:type="dxa"/>
            <w:tcMar>
              <w:top w:w="0" w:type="dxa"/>
              <w:left w:w="108" w:type="dxa"/>
              <w:bottom w:w="0" w:type="dxa"/>
              <w:right w:w="108" w:type="dxa"/>
            </w:tcMar>
            <w:hideMark/>
          </w:tcPr>
          <w:p w14:paraId="32722987" w14:textId="77777777" w:rsidR="00874058" w:rsidRPr="00A11186" w:rsidRDefault="00874058" w:rsidP="00717336">
            <w:pPr>
              <w:jc w:val="center"/>
              <w:rPr>
                <w:rFonts w:ascii="Calibri" w:hAnsi="Calibri" w:cs="Calibri"/>
                <w:b/>
                <w:color w:val="auto"/>
                <w:sz w:val="16"/>
                <w:szCs w:val="16"/>
              </w:rPr>
            </w:pPr>
            <w:r w:rsidRPr="00A11186">
              <w:rPr>
                <w:rFonts w:ascii="Calibri" w:hAnsi="Calibri" w:cs="Calibri"/>
                <w:b/>
                <w:color w:val="auto"/>
                <w:sz w:val="16"/>
                <w:szCs w:val="16"/>
              </w:rPr>
              <w:t>CÓDIGO</w:t>
            </w:r>
          </w:p>
        </w:tc>
        <w:tc>
          <w:tcPr>
            <w:tcW w:w="6224" w:type="dxa"/>
            <w:tcMar>
              <w:top w:w="0" w:type="dxa"/>
              <w:left w:w="108" w:type="dxa"/>
              <w:bottom w:w="0" w:type="dxa"/>
              <w:right w:w="108" w:type="dxa"/>
            </w:tcMar>
            <w:hideMark/>
          </w:tcPr>
          <w:p w14:paraId="60AFE0EE" w14:textId="77777777" w:rsidR="00874058" w:rsidRPr="00A11186" w:rsidRDefault="00874058" w:rsidP="00717336">
            <w:pPr>
              <w:jc w:val="center"/>
              <w:rPr>
                <w:rFonts w:ascii="Calibri" w:hAnsi="Calibri" w:cs="Calibri"/>
                <w:b/>
                <w:color w:val="auto"/>
                <w:sz w:val="16"/>
                <w:szCs w:val="16"/>
              </w:rPr>
            </w:pPr>
            <w:r w:rsidRPr="00A11186">
              <w:rPr>
                <w:rFonts w:ascii="Calibri" w:hAnsi="Calibri" w:cs="Calibri"/>
                <w:b/>
                <w:color w:val="auto"/>
                <w:sz w:val="16"/>
                <w:szCs w:val="16"/>
              </w:rPr>
              <w:t>CONCEPTO</w:t>
            </w:r>
          </w:p>
        </w:tc>
      </w:tr>
      <w:tr w:rsidR="00874058" w:rsidRPr="00394CCD" w14:paraId="285F3B8A" w14:textId="77777777" w:rsidTr="002F2924">
        <w:trPr>
          <w:trHeight w:val="17"/>
          <w:jc w:val="center"/>
        </w:trPr>
        <w:tc>
          <w:tcPr>
            <w:tcW w:w="1367" w:type="dxa"/>
            <w:tcMar>
              <w:top w:w="0" w:type="dxa"/>
              <w:left w:w="108" w:type="dxa"/>
              <w:bottom w:w="0" w:type="dxa"/>
              <w:right w:w="108" w:type="dxa"/>
            </w:tcMar>
            <w:hideMark/>
          </w:tcPr>
          <w:p w14:paraId="1381DBBB" w14:textId="77777777" w:rsidR="00874058" w:rsidRPr="00A11186" w:rsidRDefault="00874058" w:rsidP="00717336">
            <w:pPr>
              <w:rPr>
                <w:rFonts w:ascii="Calibri" w:hAnsi="Calibri" w:cs="Calibri"/>
                <w:color w:val="auto"/>
                <w:sz w:val="16"/>
                <w:szCs w:val="16"/>
              </w:rPr>
            </w:pPr>
            <w:r w:rsidRPr="00A11186">
              <w:rPr>
                <w:rFonts w:ascii="Calibri" w:hAnsi="Calibri" w:cs="Calibri"/>
                <w:color w:val="auto"/>
                <w:sz w:val="16"/>
                <w:szCs w:val="16"/>
              </w:rPr>
              <w:t>PRODUCTOS</w:t>
            </w:r>
          </w:p>
        </w:tc>
        <w:tc>
          <w:tcPr>
            <w:tcW w:w="1207" w:type="dxa"/>
            <w:tcMar>
              <w:top w:w="0" w:type="dxa"/>
              <w:left w:w="108" w:type="dxa"/>
              <w:bottom w:w="0" w:type="dxa"/>
              <w:right w:w="108" w:type="dxa"/>
            </w:tcMar>
          </w:tcPr>
          <w:p w14:paraId="77D7597D"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43211503</w:t>
            </w:r>
          </w:p>
        </w:tc>
        <w:tc>
          <w:tcPr>
            <w:tcW w:w="6224" w:type="dxa"/>
            <w:tcMar>
              <w:top w:w="0" w:type="dxa"/>
              <w:left w:w="108" w:type="dxa"/>
              <w:bottom w:w="0" w:type="dxa"/>
              <w:right w:w="108" w:type="dxa"/>
            </w:tcMar>
          </w:tcPr>
          <w:p w14:paraId="1B911855"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Computadores notebook</w:t>
            </w:r>
          </w:p>
        </w:tc>
      </w:tr>
      <w:tr w:rsidR="00874058" w:rsidRPr="00394CCD" w14:paraId="40F83C74" w14:textId="77777777" w:rsidTr="002F2924">
        <w:trPr>
          <w:trHeight w:val="17"/>
          <w:jc w:val="center"/>
        </w:trPr>
        <w:tc>
          <w:tcPr>
            <w:tcW w:w="1367" w:type="dxa"/>
            <w:tcMar>
              <w:top w:w="0" w:type="dxa"/>
              <w:left w:w="108" w:type="dxa"/>
              <w:bottom w:w="0" w:type="dxa"/>
              <w:right w:w="108" w:type="dxa"/>
            </w:tcMar>
          </w:tcPr>
          <w:p w14:paraId="687BDB9F" w14:textId="77777777" w:rsidR="00874058" w:rsidRPr="00A11186" w:rsidRDefault="00874058" w:rsidP="00717336">
            <w:pPr>
              <w:rPr>
                <w:rFonts w:ascii="Calibri" w:hAnsi="Calibri" w:cs="Calibri"/>
                <w:color w:val="auto"/>
                <w:sz w:val="16"/>
                <w:szCs w:val="16"/>
              </w:rPr>
            </w:pPr>
            <w:r w:rsidRPr="00A11186">
              <w:rPr>
                <w:rFonts w:ascii="Calibri" w:hAnsi="Calibri" w:cs="Calibri"/>
                <w:color w:val="auto"/>
                <w:sz w:val="16"/>
                <w:szCs w:val="16"/>
              </w:rPr>
              <w:t>PRODUCTOS</w:t>
            </w:r>
          </w:p>
        </w:tc>
        <w:tc>
          <w:tcPr>
            <w:tcW w:w="1207" w:type="dxa"/>
            <w:tcMar>
              <w:top w:w="0" w:type="dxa"/>
              <w:left w:w="108" w:type="dxa"/>
              <w:bottom w:w="0" w:type="dxa"/>
              <w:right w:w="108" w:type="dxa"/>
            </w:tcMar>
          </w:tcPr>
          <w:p w14:paraId="72A54F54"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43211508</w:t>
            </w:r>
          </w:p>
        </w:tc>
        <w:tc>
          <w:tcPr>
            <w:tcW w:w="6224" w:type="dxa"/>
            <w:tcMar>
              <w:top w:w="0" w:type="dxa"/>
              <w:left w:w="108" w:type="dxa"/>
              <w:bottom w:w="0" w:type="dxa"/>
              <w:right w:w="108" w:type="dxa"/>
            </w:tcMar>
          </w:tcPr>
          <w:p w14:paraId="4AE15149"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 xml:space="preserve">Computadores personales </w:t>
            </w:r>
          </w:p>
        </w:tc>
      </w:tr>
      <w:tr w:rsidR="00874058" w:rsidRPr="00394CCD" w14:paraId="0578B9E7" w14:textId="77777777" w:rsidTr="002F2924">
        <w:trPr>
          <w:trHeight w:val="17"/>
          <w:jc w:val="center"/>
        </w:trPr>
        <w:tc>
          <w:tcPr>
            <w:tcW w:w="1367" w:type="dxa"/>
            <w:tcMar>
              <w:top w:w="0" w:type="dxa"/>
              <w:left w:w="108" w:type="dxa"/>
              <w:bottom w:w="0" w:type="dxa"/>
              <w:right w:w="108" w:type="dxa"/>
            </w:tcMar>
          </w:tcPr>
          <w:p w14:paraId="0E340D4E" w14:textId="77777777" w:rsidR="00874058" w:rsidRPr="00A11186" w:rsidRDefault="00874058" w:rsidP="00717336">
            <w:pPr>
              <w:rPr>
                <w:rFonts w:ascii="Calibri" w:hAnsi="Calibri" w:cs="Calibri"/>
                <w:color w:val="auto"/>
                <w:sz w:val="16"/>
                <w:szCs w:val="16"/>
              </w:rPr>
            </w:pPr>
            <w:r w:rsidRPr="00A11186">
              <w:rPr>
                <w:rFonts w:ascii="Calibri" w:hAnsi="Calibri" w:cs="Calibri"/>
                <w:color w:val="auto"/>
                <w:sz w:val="16"/>
                <w:szCs w:val="16"/>
              </w:rPr>
              <w:t>PRODUCTOS</w:t>
            </w:r>
          </w:p>
        </w:tc>
        <w:tc>
          <w:tcPr>
            <w:tcW w:w="1207" w:type="dxa"/>
            <w:tcMar>
              <w:top w:w="0" w:type="dxa"/>
              <w:left w:w="108" w:type="dxa"/>
              <w:bottom w:w="0" w:type="dxa"/>
              <w:right w:w="108" w:type="dxa"/>
            </w:tcMar>
          </w:tcPr>
          <w:p w14:paraId="7DEF10AB"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43211507</w:t>
            </w:r>
          </w:p>
        </w:tc>
        <w:tc>
          <w:tcPr>
            <w:tcW w:w="6224" w:type="dxa"/>
            <w:tcMar>
              <w:top w:w="0" w:type="dxa"/>
              <w:left w:w="108" w:type="dxa"/>
              <w:bottom w:w="0" w:type="dxa"/>
              <w:right w:w="108" w:type="dxa"/>
            </w:tcMar>
          </w:tcPr>
          <w:p w14:paraId="575F7E2F"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Computadores de escritorio</w:t>
            </w:r>
          </w:p>
        </w:tc>
      </w:tr>
      <w:tr w:rsidR="00874058" w:rsidRPr="00394CCD" w14:paraId="14843F8A" w14:textId="77777777" w:rsidTr="002F2924">
        <w:trPr>
          <w:trHeight w:val="17"/>
          <w:jc w:val="center"/>
        </w:trPr>
        <w:tc>
          <w:tcPr>
            <w:tcW w:w="1367" w:type="dxa"/>
            <w:tcMar>
              <w:top w:w="0" w:type="dxa"/>
              <w:left w:w="108" w:type="dxa"/>
              <w:bottom w:w="0" w:type="dxa"/>
              <w:right w:w="108" w:type="dxa"/>
            </w:tcMar>
          </w:tcPr>
          <w:p w14:paraId="03808AD2" w14:textId="77777777" w:rsidR="00874058" w:rsidRPr="00A11186" w:rsidRDefault="00874058" w:rsidP="00717336">
            <w:pPr>
              <w:rPr>
                <w:rFonts w:ascii="Calibri" w:hAnsi="Calibri" w:cs="Calibri"/>
                <w:color w:val="auto"/>
                <w:sz w:val="16"/>
                <w:szCs w:val="16"/>
              </w:rPr>
            </w:pPr>
            <w:r w:rsidRPr="00A11186">
              <w:rPr>
                <w:rFonts w:ascii="Calibri" w:hAnsi="Calibri" w:cs="Calibri"/>
                <w:color w:val="auto"/>
                <w:sz w:val="16"/>
                <w:szCs w:val="16"/>
              </w:rPr>
              <w:t>PRODUCTOS</w:t>
            </w:r>
          </w:p>
        </w:tc>
        <w:tc>
          <w:tcPr>
            <w:tcW w:w="1207" w:type="dxa"/>
            <w:tcMar>
              <w:top w:w="0" w:type="dxa"/>
              <w:left w:w="108" w:type="dxa"/>
              <w:bottom w:w="0" w:type="dxa"/>
              <w:right w:w="108" w:type="dxa"/>
            </w:tcMar>
          </w:tcPr>
          <w:p w14:paraId="755A3ABB"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43211512</w:t>
            </w:r>
          </w:p>
        </w:tc>
        <w:tc>
          <w:tcPr>
            <w:tcW w:w="6224" w:type="dxa"/>
            <w:tcMar>
              <w:top w:w="0" w:type="dxa"/>
              <w:left w:w="108" w:type="dxa"/>
              <w:bottom w:w="0" w:type="dxa"/>
              <w:right w:w="108" w:type="dxa"/>
            </w:tcMar>
          </w:tcPr>
          <w:p w14:paraId="218C0ABA"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 xml:space="preserve">Computadores generales </w:t>
            </w:r>
          </w:p>
        </w:tc>
      </w:tr>
      <w:tr w:rsidR="00874058" w:rsidRPr="00394CCD" w14:paraId="79113927" w14:textId="77777777" w:rsidTr="002F2924">
        <w:trPr>
          <w:trHeight w:val="17"/>
          <w:jc w:val="center"/>
        </w:trPr>
        <w:tc>
          <w:tcPr>
            <w:tcW w:w="1367" w:type="dxa"/>
            <w:tcMar>
              <w:top w:w="0" w:type="dxa"/>
              <w:left w:w="108" w:type="dxa"/>
              <w:bottom w:w="0" w:type="dxa"/>
              <w:right w:w="108" w:type="dxa"/>
            </w:tcMar>
          </w:tcPr>
          <w:p w14:paraId="30864CED" w14:textId="77777777" w:rsidR="00874058" w:rsidRPr="00A11186" w:rsidRDefault="00874058" w:rsidP="00717336">
            <w:pPr>
              <w:rPr>
                <w:rFonts w:ascii="Calibri" w:hAnsi="Calibri" w:cs="Calibri"/>
                <w:color w:val="auto"/>
                <w:sz w:val="16"/>
                <w:szCs w:val="16"/>
              </w:rPr>
            </w:pPr>
            <w:r w:rsidRPr="00A11186">
              <w:rPr>
                <w:rFonts w:ascii="Calibri" w:hAnsi="Calibri" w:cs="Calibri"/>
                <w:color w:val="auto"/>
                <w:sz w:val="16"/>
                <w:szCs w:val="16"/>
              </w:rPr>
              <w:t>PRODUCTOS</w:t>
            </w:r>
          </w:p>
        </w:tc>
        <w:tc>
          <w:tcPr>
            <w:tcW w:w="1207" w:type="dxa"/>
            <w:tcMar>
              <w:top w:w="0" w:type="dxa"/>
              <w:left w:w="108" w:type="dxa"/>
              <w:bottom w:w="0" w:type="dxa"/>
              <w:right w:w="108" w:type="dxa"/>
            </w:tcMar>
          </w:tcPr>
          <w:p w14:paraId="2B41F7FD"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43211712</w:t>
            </w:r>
          </w:p>
        </w:tc>
        <w:tc>
          <w:tcPr>
            <w:tcW w:w="6224" w:type="dxa"/>
            <w:tcMar>
              <w:top w:w="0" w:type="dxa"/>
              <w:left w:w="108" w:type="dxa"/>
              <w:bottom w:w="0" w:type="dxa"/>
              <w:right w:w="108" w:type="dxa"/>
            </w:tcMar>
          </w:tcPr>
          <w:p w14:paraId="1CD38139"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Tabletas de gráficos</w:t>
            </w:r>
          </w:p>
        </w:tc>
      </w:tr>
      <w:tr w:rsidR="00874058" w:rsidRPr="00394CCD" w14:paraId="7678C072" w14:textId="77777777" w:rsidTr="002F2924">
        <w:trPr>
          <w:trHeight w:val="17"/>
          <w:jc w:val="center"/>
        </w:trPr>
        <w:tc>
          <w:tcPr>
            <w:tcW w:w="1367" w:type="dxa"/>
            <w:tcMar>
              <w:top w:w="0" w:type="dxa"/>
              <w:left w:w="108" w:type="dxa"/>
              <w:bottom w:w="0" w:type="dxa"/>
              <w:right w:w="108" w:type="dxa"/>
            </w:tcMar>
          </w:tcPr>
          <w:p w14:paraId="24CA7805" w14:textId="77777777" w:rsidR="00874058" w:rsidRPr="00A11186" w:rsidRDefault="00874058" w:rsidP="00717336">
            <w:pPr>
              <w:rPr>
                <w:rFonts w:ascii="Calibri" w:hAnsi="Calibri" w:cs="Calibri"/>
                <w:color w:val="auto"/>
                <w:sz w:val="16"/>
                <w:szCs w:val="16"/>
              </w:rPr>
            </w:pPr>
            <w:r w:rsidRPr="00A11186">
              <w:rPr>
                <w:rFonts w:ascii="Calibri" w:hAnsi="Calibri" w:cs="Calibri"/>
                <w:color w:val="auto"/>
                <w:sz w:val="16"/>
                <w:szCs w:val="16"/>
              </w:rPr>
              <w:t>PRODUCTOS</w:t>
            </w:r>
          </w:p>
        </w:tc>
        <w:tc>
          <w:tcPr>
            <w:tcW w:w="1207" w:type="dxa"/>
            <w:tcMar>
              <w:top w:w="0" w:type="dxa"/>
              <w:left w:w="108" w:type="dxa"/>
              <w:bottom w:w="0" w:type="dxa"/>
              <w:right w:w="108" w:type="dxa"/>
            </w:tcMar>
          </w:tcPr>
          <w:p w14:paraId="066B0C32"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43211724</w:t>
            </w:r>
          </w:p>
        </w:tc>
        <w:tc>
          <w:tcPr>
            <w:tcW w:w="6224" w:type="dxa"/>
            <w:tcMar>
              <w:top w:w="0" w:type="dxa"/>
              <w:left w:w="108" w:type="dxa"/>
              <w:bottom w:w="0" w:type="dxa"/>
              <w:right w:w="108" w:type="dxa"/>
            </w:tcMar>
          </w:tcPr>
          <w:p w14:paraId="53BF8C5D"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 xml:space="preserve">Kit periférico para computador </w:t>
            </w:r>
          </w:p>
        </w:tc>
      </w:tr>
      <w:tr w:rsidR="00874058" w:rsidRPr="00394CCD" w14:paraId="2C64146D" w14:textId="77777777" w:rsidTr="002F2924">
        <w:trPr>
          <w:trHeight w:val="17"/>
          <w:jc w:val="center"/>
        </w:trPr>
        <w:tc>
          <w:tcPr>
            <w:tcW w:w="1367" w:type="dxa"/>
            <w:tcMar>
              <w:top w:w="0" w:type="dxa"/>
              <w:left w:w="108" w:type="dxa"/>
              <w:bottom w:w="0" w:type="dxa"/>
              <w:right w:w="108" w:type="dxa"/>
            </w:tcMar>
          </w:tcPr>
          <w:p w14:paraId="117BCE80" w14:textId="77777777" w:rsidR="00874058" w:rsidRPr="00A11186" w:rsidRDefault="00874058" w:rsidP="00717336">
            <w:pPr>
              <w:rPr>
                <w:rFonts w:ascii="Calibri" w:hAnsi="Calibri" w:cs="Calibri"/>
                <w:color w:val="auto"/>
                <w:sz w:val="16"/>
                <w:szCs w:val="16"/>
              </w:rPr>
            </w:pPr>
            <w:r w:rsidRPr="00A11186">
              <w:rPr>
                <w:rFonts w:ascii="Calibri" w:hAnsi="Calibri" w:cs="Calibri"/>
                <w:color w:val="auto"/>
                <w:sz w:val="16"/>
                <w:szCs w:val="16"/>
              </w:rPr>
              <w:t>PRODUCTOS</w:t>
            </w:r>
          </w:p>
        </w:tc>
        <w:tc>
          <w:tcPr>
            <w:tcW w:w="1207" w:type="dxa"/>
            <w:tcMar>
              <w:top w:w="0" w:type="dxa"/>
              <w:left w:w="108" w:type="dxa"/>
              <w:bottom w:w="0" w:type="dxa"/>
              <w:right w:w="108" w:type="dxa"/>
            </w:tcMar>
          </w:tcPr>
          <w:p w14:paraId="55ADCC5B"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43211902</w:t>
            </w:r>
          </w:p>
        </w:tc>
        <w:tc>
          <w:tcPr>
            <w:tcW w:w="6224" w:type="dxa"/>
            <w:tcMar>
              <w:top w:w="0" w:type="dxa"/>
              <w:left w:w="108" w:type="dxa"/>
              <w:bottom w:w="0" w:type="dxa"/>
              <w:right w:w="108" w:type="dxa"/>
            </w:tcMar>
          </w:tcPr>
          <w:p w14:paraId="0785A052"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 xml:space="preserve">Panales o monitores de pantalla de cristal líquido </w:t>
            </w:r>
            <w:proofErr w:type="spellStart"/>
            <w:r w:rsidRPr="00394CCD">
              <w:rPr>
                <w:rFonts w:ascii="Calibri" w:eastAsia="Times New Roman" w:hAnsi="Calibri" w:cs="Calibri"/>
                <w:color w:val="auto"/>
                <w:sz w:val="16"/>
                <w:szCs w:val="16"/>
              </w:rPr>
              <w:t>lcd</w:t>
            </w:r>
            <w:proofErr w:type="spellEnd"/>
          </w:p>
        </w:tc>
      </w:tr>
      <w:tr w:rsidR="00874058" w:rsidRPr="00394CCD" w14:paraId="423349D2" w14:textId="77777777" w:rsidTr="002F2924">
        <w:trPr>
          <w:trHeight w:val="17"/>
          <w:jc w:val="center"/>
        </w:trPr>
        <w:tc>
          <w:tcPr>
            <w:tcW w:w="1367" w:type="dxa"/>
            <w:tcMar>
              <w:top w:w="0" w:type="dxa"/>
              <w:left w:w="108" w:type="dxa"/>
              <w:bottom w:w="0" w:type="dxa"/>
              <w:right w:w="108" w:type="dxa"/>
            </w:tcMar>
          </w:tcPr>
          <w:p w14:paraId="16705AA3" w14:textId="77777777" w:rsidR="00874058" w:rsidRPr="00A11186" w:rsidRDefault="00874058" w:rsidP="00717336">
            <w:pPr>
              <w:rPr>
                <w:rFonts w:ascii="Calibri" w:hAnsi="Calibri" w:cs="Calibri"/>
                <w:color w:val="auto"/>
                <w:sz w:val="16"/>
                <w:szCs w:val="16"/>
              </w:rPr>
            </w:pPr>
            <w:r w:rsidRPr="00A11186">
              <w:rPr>
                <w:rFonts w:ascii="Calibri" w:hAnsi="Calibri" w:cs="Calibri"/>
                <w:color w:val="auto"/>
                <w:sz w:val="16"/>
                <w:szCs w:val="16"/>
              </w:rPr>
              <w:t>PRODUCTOS</w:t>
            </w:r>
          </w:p>
        </w:tc>
        <w:tc>
          <w:tcPr>
            <w:tcW w:w="1207" w:type="dxa"/>
            <w:tcMar>
              <w:top w:w="0" w:type="dxa"/>
              <w:left w:w="108" w:type="dxa"/>
              <w:bottom w:w="0" w:type="dxa"/>
              <w:right w:w="108" w:type="dxa"/>
            </w:tcMar>
          </w:tcPr>
          <w:p w14:paraId="6F51EC2A"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43212105</w:t>
            </w:r>
          </w:p>
        </w:tc>
        <w:tc>
          <w:tcPr>
            <w:tcW w:w="6224" w:type="dxa"/>
            <w:tcMar>
              <w:top w:w="0" w:type="dxa"/>
              <w:left w:w="108" w:type="dxa"/>
              <w:bottom w:w="0" w:type="dxa"/>
              <w:right w:w="108" w:type="dxa"/>
            </w:tcMar>
          </w:tcPr>
          <w:p w14:paraId="34DDF601"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Impresoras láser</w:t>
            </w:r>
          </w:p>
        </w:tc>
      </w:tr>
      <w:tr w:rsidR="00874058" w:rsidRPr="00394CCD" w14:paraId="0CC64ECA" w14:textId="77777777" w:rsidTr="002F2924">
        <w:trPr>
          <w:trHeight w:val="17"/>
          <w:jc w:val="center"/>
        </w:trPr>
        <w:tc>
          <w:tcPr>
            <w:tcW w:w="1367" w:type="dxa"/>
            <w:tcMar>
              <w:top w:w="0" w:type="dxa"/>
              <w:left w:w="108" w:type="dxa"/>
              <w:bottom w:w="0" w:type="dxa"/>
              <w:right w:w="108" w:type="dxa"/>
            </w:tcMar>
          </w:tcPr>
          <w:p w14:paraId="44A3E5BD" w14:textId="77777777" w:rsidR="00874058" w:rsidRPr="00A11186" w:rsidRDefault="00874058" w:rsidP="00717336">
            <w:pPr>
              <w:rPr>
                <w:rFonts w:ascii="Calibri" w:hAnsi="Calibri" w:cs="Calibri"/>
                <w:color w:val="auto"/>
                <w:sz w:val="16"/>
                <w:szCs w:val="16"/>
              </w:rPr>
            </w:pPr>
            <w:r w:rsidRPr="00A11186">
              <w:rPr>
                <w:rFonts w:ascii="Calibri" w:hAnsi="Calibri" w:cs="Calibri"/>
                <w:color w:val="auto"/>
                <w:sz w:val="16"/>
                <w:szCs w:val="16"/>
              </w:rPr>
              <w:t>CLASES</w:t>
            </w:r>
          </w:p>
        </w:tc>
        <w:tc>
          <w:tcPr>
            <w:tcW w:w="1207" w:type="dxa"/>
            <w:tcMar>
              <w:top w:w="0" w:type="dxa"/>
              <w:left w:w="108" w:type="dxa"/>
              <w:bottom w:w="0" w:type="dxa"/>
              <w:right w:w="108" w:type="dxa"/>
            </w:tcMar>
          </w:tcPr>
          <w:p w14:paraId="5EB16571"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80161800</w:t>
            </w:r>
          </w:p>
        </w:tc>
        <w:tc>
          <w:tcPr>
            <w:tcW w:w="6224" w:type="dxa"/>
            <w:tcMar>
              <w:top w:w="0" w:type="dxa"/>
              <w:left w:w="108" w:type="dxa"/>
              <w:bottom w:w="0" w:type="dxa"/>
              <w:right w:w="108" w:type="dxa"/>
            </w:tcMar>
          </w:tcPr>
          <w:p w14:paraId="568D7B76"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 xml:space="preserve">Servicios de Alquiler o Arrendamiento de equipos de oficina </w:t>
            </w:r>
          </w:p>
        </w:tc>
      </w:tr>
      <w:tr w:rsidR="00874058" w:rsidRPr="00394CCD" w14:paraId="1134BA1F" w14:textId="77777777" w:rsidTr="002F2924">
        <w:trPr>
          <w:trHeight w:val="17"/>
          <w:jc w:val="center"/>
        </w:trPr>
        <w:tc>
          <w:tcPr>
            <w:tcW w:w="1367" w:type="dxa"/>
            <w:tcMar>
              <w:top w:w="0" w:type="dxa"/>
              <w:left w:w="108" w:type="dxa"/>
              <w:bottom w:w="0" w:type="dxa"/>
              <w:right w:w="108" w:type="dxa"/>
            </w:tcMar>
          </w:tcPr>
          <w:p w14:paraId="2EC94498" w14:textId="77777777" w:rsidR="00874058" w:rsidRPr="00A11186" w:rsidRDefault="00874058" w:rsidP="00717336">
            <w:pPr>
              <w:rPr>
                <w:rFonts w:ascii="Calibri" w:hAnsi="Calibri" w:cs="Calibri"/>
                <w:color w:val="auto"/>
                <w:sz w:val="16"/>
                <w:szCs w:val="16"/>
              </w:rPr>
            </w:pPr>
            <w:r w:rsidRPr="00A11186">
              <w:rPr>
                <w:rFonts w:ascii="Calibri" w:hAnsi="Calibri" w:cs="Calibri"/>
                <w:color w:val="auto"/>
                <w:sz w:val="16"/>
                <w:szCs w:val="16"/>
              </w:rPr>
              <w:t>PRODUCTOS</w:t>
            </w:r>
          </w:p>
        </w:tc>
        <w:tc>
          <w:tcPr>
            <w:tcW w:w="1207" w:type="dxa"/>
            <w:tcMar>
              <w:top w:w="0" w:type="dxa"/>
              <w:left w:w="108" w:type="dxa"/>
              <w:bottom w:w="0" w:type="dxa"/>
              <w:right w:w="108" w:type="dxa"/>
            </w:tcMar>
          </w:tcPr>
          <w:p w14:paraId="7A59514F"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81111812</w:t>
            </w:r>
          </w:p>
        </w:tc>
        <w:tc>
          <w:tcPr>
            <w:tcW w:w="6224" w:type="dxa"/>
            <w:tcMar>
              <w:top w:w="0" w:type="dxa"/>
              <w:left w:w="108" w:type="dxa"/>
              <w:bottom w:w="0" w:type="dxa"/>
              <w:right w:w="108" w:type="dxa"/>
            </w:tcMar>
          </w:tcPr>
          <w:p w14:paraId="4F913896"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 xml:space="preserve">Servicios de mantenimiento o soporte de hardware del computador </w:t>
            </w:r>
          </w:p>
        </w:tc>
      </w:tr>
      <w:tr w:rsidR="00874058" w:rsidRPr="00394CCD" w14:paraId="4E65FEFD" w14:textId="77777777" w:rsidTr="002F2924">
        <w:trPr>
          <w:trHeight w:val="17"/>
          <w:jc w:val="center"/>
        </w:trPr>
        <w:tc>
          <w:tcPr>
            <w:tcW w:w="1367" w:type="dxa"/>
            <w:tcMar>
              <w:top w:w="0" w:type="dxa"/>
              <w:left w:w="108" w:type="dxa"/>
              <w:bottom w:w="0" w:type="dxa"/>
              <w:right w:w="108" w:type="dxa"/>
            </w:tcMar>
          </w:tcPr>
          <w:p w14:paraId="2ED4F2C2" w14:textId="77777777" w:rsidR="00874058" w:rsidRPr="00A11186" w:rsidRDefault="00874058" w:rsidP="00717336">
            <w:pPr>
              <w:rPr>
                <w:rFonts w:ascii="Calibri" w:hAnsi="Calibri" w:cs="Calibri"/>
                <w:color w:val="auto"/>
                <w:sz w:val="16"/>
                <w:szCs w:val="16"/>
              </w:rPr>
            </w:pPr>
            <w:r w:rsidRPr="00A11186">
              <w:rPr>
                <w:rFonts w:ascii="Calibri" w:hAnsi="Calibri" w:cs="Calibri"/>
                <w:color w:val="auto"/>
                <w:sz w:val="16"/>
                <w:szCs w:val="16"/>
              </w:rPr>
              <w:t>CLASES</w:t>
            </w:r>
          </w:p>
        </w:tc>
        <w:tc>
          <w:tcPr>
            <w:tcW w:w="1207" w:type="dxa"/>
            <w:tcMar>
              <w:top w:w="0" w:type="dxa"/>
              <w:left w:w="108" w:type="dxa"/>
              <w:bottom w:w="0" w:type="dxa"/>
              <w:right w:w="108" w:type="dxa"/>
            </w:tcMar>
          </w:tcPr>
          <w:p w14:paraId="3A71B87F"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81112300</w:t>
            </w:r>
          </w:p>
        </w:tc>
        <w:tc>
          <w:tcPr>
            <w:tcW w:w="6224" w:type="dxa"/>
            <w:tcMar>
              <w:top w:w="0" w:type="dxa"/>
              <w:left w:w="108" w:type="dxa"/>
              <w:bottom w:w="0" w:type="dxa"/>
              <w:right w:w="108" w:type="dxa"/>
            </w:tcMar>
          </w:tcPr>
          <w:p w14:paraId="37BFA692" w14:textId="77777777" w:rsidR="00874058" w:rsidRPr="00394CCD" w:rsidRDefault="00874058" w:rsidP="00717336">
            <w:pPr>
              <w:tabs>
                <w:tab w:val="left" w:pos="4378"/>
              </w:tabs>
              <w:rPr>
                <w:rFonts w:ascii="Calibri" w:eastAsia="Times New Roman" w:hAnsi="Calibri" w:cs="Calibri"/>
                <w:color w:val="auto"/>
                <w:sz w:val="16"/>
                <w:szCs w:val="16"/>
              </w:rPr>
            </w:pPr>
            <w:r w:rsidRPr="00394CCD">
              <w:rPr>
                <w:rFonts w:ascii="Calibri" w:eastAsia="Times New Roman" w:hAnsi="Calibri" w:cs="Calibri"/>
                <w:color w:val="auto"/>
                <w:sz w:val="16"/>
                <w:szCs w:val="16"/>
              </w:rPr>
              <w:t>Mantenimiento y soporte de hardware de computador</w:t>
            </w:r>
            <w:r w:rsidRPr="00394CCD">
              <w:rPr>
                <w:rFonts w:ascii="Calibri" w:eastAsia="Times New Roman" w:hAnsi="Calibri" w:cs="Calibri"/>
                <w:color w:val="auto"/>
                <w:sz w:val="16"/>
                <w:szCs w:val="16"/>
              </w:rPr>
              <w:tab/>
            </w:r>
          </w:p>
        </w:tc>
      </w:tr>
      <w:tr w:rsidR="00874058" w:rsidRPr="00394CCD" w14:paraId="68E508AE" w14:textId="77777777" w:rsidTr="002F2924">
        <w:trPr>
          <w:trHeight w:val="17"/>
          <w:jc w:val="center"/>
        </w:trPr>
        <w:tc>
          <w:tcPr>
            <w:tcW w:w="1367" w:type="dxa"/>
            <w:tcMar>
              <w:top w:w="0" w:type="dxa"/>
              <w:left w:w="108" w:type="dxa"/>
              <w:bottom w:w="0" w:type="dxa"/>
              <w:right w:w="108" w:type="dxa"/>
            </w:tcMar>
          </w:tcPr>
          <w:p w14:paraId="39F4027B" w14:textId="77777777" w:rsidR="00874058" w:rsidRPr="00A11186" w:rsidRDefault="00874058" w:rsidP="00717336">
            <w:pPr>
              <w:rPr>
                <w:rFonts w:ascii="Calibri" w:hAnsi="Calibri" w:cs="Calibri"/>
                <w:color w:val="auto"/>
                <w:sz w:val="16"/>
                <w:szCs w:val="16"/>
              </w:rPr>
            </w:pPr>
            <w:r w:rsidRPr="00A11186">
              <w:rPr>
                <w:rFonts w:ascii="Calibri" w:hAnsi="Calibri" w:cs="Calibri"/>
                <w:color w:val="auto"/>
                <w:sz w:val="16"/>
                <w:szCs w:val="16"/>
              </w:rPr>
              <w:t>CLASES</w:t>
            </w:r>
          </w:p>
        </w:tc>
        <w:tc>
          <w:tcPr>
            <w:tcW w:w="1207" w:type="dxa"/>
            <w:tcMar>
              <w:top w:w="0" w:type="dxa"/>
              <w:left w:w="108" w:type="dxa"/>
              <w:bottom w:w="0" w:type="dxa"/>
              <w:right w:w="108" w:type="dxa"/>
            </w:tcMar>
          </w:tcPr>
          <w:p w14:paraId="611008F7" w14:textId="77777777" w:rsidR="00874058" w:rsidRPr="00394CCD" w:rsidRDefault="00874058" w:rsidP="00717336">
            <w:pPr>
              <w:rPr>
                <w:rFonts w:ascii="Calibri" w:eastAsia="Times New Roman" w:hAnsi="Calibri" w:cs="Calibri"/>
                <w:color w:val="auto"/>
                <w:sz w:val="16"/>
                <w:szCs w:val="16"/>
              </w:rPr>
            </w:pPr>
            <w:r w:rsidRPr="00394CCD">
              <w:rPr>
                <w:rFonts w:ascii="Calibri" w:eastAsia="Times New Roman" w:hAnsi="Calibri" w:cs="Calibri"/>
                <w:color w:val="auto"/>
                <w:sz w:val="16"/>
                <w:szCs w:val="16"/>
              </w:rPr>
              <w:t>81112500</w:t>
            </w:r>
          </w:p>
        </w:tc>
        <w:tc>
          <w:tcPr>
            <w:tcW w:w="6224" w:type="dxa"/>
            <w:tcMar>
              <w:top w:w="0" w:type="dxa"/>
              <w:left w:w="108" w:type="dxa"/>
              <w:bottom w:w="0" w:type="dxa"/>
              <w:right w:w="108" w:type="dxa"/>
            </w:tcMar>
          </w:tcPr>
          <w:p w14:paraId="3F34D53B" w14:textId="77777777" w:rsidR="00874058" w:rsidRPr="00394CCD" w:rsidRDefault="00874058" w:rsidP="00717336">
            <w:pPr>
              <w:tabs>
                <w:tab w:val="left" w:pos="4378"/>
              </w:tabs>
              <w:rPr>
                <w:rFonts w:ascii="Calibri" w:eastAsia="Times New Roman" w:hAnsi="Calibri" w:cs="Calibri"/>
                <w:color w:val="auto"/>
                <w:sz w:val="16"/>
                <w:szCs w:val="16"/>
              </w:rPr>
            </w:pPr>
            <w:r w:rsidRPr="00394CCD">
              <w:rPr>
                <w:rFonts w:ascii="Calibri" w:eastAsia="Times New Roman" w:hAnsi="Calibri" w:cs="Calibri"/>
                <w:color w:val="auto"/>
                <w:sz w:val="16"/>
                <w:szCs w:val="16"/>
              </w:rPr>
              <w:t xml:space="preserve">Servicios de alquiler o arrendamiento de licencias de software de computador </w:t>
            </w:r>
          </w:p>
        </w:tc>
      </w:tr>
    </w:tbl>
    <w:p w14:paraId="358AE9A8" w14:textId="77777777" w:rsidR="00874058" w:rsidRPr="00394CCD" w:rsidRDefault="00874058" w:rsidP="00874058">
      <w:pPr>
        <w:pStyle w:val="Textocomentario"/>
        <w:rPr>
          <w:rFonts w:ascii="Calibri" w:hAnsi="Calibri" w:cs="Calibri"/>
          <w:bCs/>
          <w:color w:val="auto"/>
          <w:sz w:val="22"/>
          <w:szCs w:val="22"/>
        </w:rPr>
      </w:pPr>
    </w:p>
    <w:p w14:paraId="0A772D04" w14:textId="77777777" w:rsidR="00874058" w:rsidRPr="00394CCD" w:rsidRDefault="00874058" w:rsidP="00A76578">
      <w:pPr>
        <w:pStyle w:val="Textocomentario"/>
        <w:rPr>
          <w:rFonts w:ascii="Calibri" w:hAnsi="Calibri" w:cs="Calibri"/>
          <w:color w:val="auto"/>
          <w:shd w:val="clear" w:color="auto" w:fill="FFFFFF"/>
        </w:rPr>
      </w:pPr>
    </w:p>
    <w:p w14:paraId="2C9BDBAE" w14:textId="77777777" w:rsidR="00874058" w:rsidRPr="00394CCD" w:rsidRDefault="00874058" w:rsidP="00874058">
      <w:pPr>
        <w:rPr>
          <w:rFonts w:ascii="Calibri" w:hAnsi="Calibri" w:cs="Calibri"/>
          <w:color w:val="auto"/>
          <w:lang w:val="es-CO"/>
        </w:rPr>
        <w:sectPr w:rsidR="00874058" w:rsidRPr="00394CCD" w:rsidSect="00874058">
          <w:headerReference w:type="default" r:id="rId8"/>
          <w:pgSz w:w="12240" w:h="15840"/>
          <w:pgMar w:top="2508" w:right="1701" w:bottom="1417" w:left="1701" w:header="708" w:footer="708" w:gutter="0"/>
          <w:cols w:space="708"/>
          <w:docGrid w:linePitch="360"/>
        </w:sectPr>
      </w:pPr>
      <w:r w:rsidRPr="00394CCD">
        <w:rPr>
          <w:rFonts w:ascii="Calibri" w:hAnsi="Calibri" w:cs="Calibri"/>
          <w:color w:val="auto"/>
          <w:lang w:val="es-CO"/>
        </w:rPr>
        <w:t>la siguiente tabla contempla las condiciones técnicas de los equipos a alquilar</w:t>
      </w:r>
    </w:p>
    <w:p w14:paraId="56DC0C6F" w14:textId="1906B49E" w:rsidR="00497AC7" w:rsidRPr="00394CCD" w:rsidRDefault="00497AC7" w:rsidP="00874058">
      <w:pPr>
        <w:rPr>
          <w:color w:val="auto"/>
        </w:rPr>
      </w:pPr>
    </w:p>
    <w:tbl>
      <w:tblPr>
        <w:tblW w:w="5723" w:type="pct"/>
        <w:tblInd w:w="-152" w:type="dxa"/>
        <w:tblCellMar>
          <w:left w:w="70" w:type="dxa"/>
          <w:right w:w="70" w:type="dxa"/>
        </w:tblCellMar>
        <w:tblLook w:val="04A0" w:firstRow="1" w:lastRow="0" w:firstColumn="1" w:lastColumn="0" w:noHBand="0" w:noVBand="1"/>
      </w:tblPr>
      <w:tblGrid>
        <w:gridCol w:w="714"/>
        <w:gridCol w:w="1533"/>
        <w:gridCol w:w="1541"/>
        <w:gridCol w:w="893"/>
        <w:gridCol w:w="722"/>
        <w:gridCol w:w="1552"/>
        <w:gridCol w:w="2707"/>
        <w:gridCol w:w="950"/>
        <w:gridCol w:w="1721"/>
        <w:gridCol w:w="1283"/>
      </w:tblGrid>
      <w:tr w:rsidR="005C0B14" w:rsidRPr="00394CCD" w14:paraId="12AC4300" w14:textId="77777777" w:rsidTr="00A11186">
        <w:trPr>
          <w:trHeight w:val="20"/>
          <w:tblHeader/>
        </w:trPr>
        <w:tc>
          <w:tcPr>
            <w:tcW w:w="262" w:type="pct"/>
            <w:vMerge w:val="restart"/>
            <w:tcBorders>
              <w:top w:val="single" w:sz="8" w:space="0" w:color="808080"/>
              <w:left w:val="single" w:sz="8" w:space="0" w:color="808080"/>
              <w:bottom w:val="single" w:sz="8" w:space="0" w:color="808080"/>
              <w:right w:val="single" w:sz="4" w:space="0" w:color="BFBFBF"/>
            </w:tcBorders>
            <w:shd w:val="clear" w:color="000000" w:fill="002060"/>
            <w:vAlign w:val="center"/>
            <w:hideMark/>
          </w:tcPr>
          <w:p w14:paraId="6FCDD34A"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ítem</w:t>
            </w:r>
          </w:p>
        </w:tc>
        <w:tc>
          <w:tcPr>
            <w:tcW w:w="1129" w:type="pct"/>
            <w:gridSpan w:val="2"/>
            <w:tcBorders>
              <w:top w:val="single" w:sz="8" w:space="0" w:color="808080"/>
              <w:left w:val="nil"/>
              <w:bottom w:val="single" w:sz="4" w:space="0" w:color="BFBFBF"/>
              <w:right w:val="single" w:sz="4" w:space="0" w:color="BFBFBF"/>
            </w:tcBorders>
            <w:shd w:val="clear" w:color="000000" w:fill="002060"/>
            <w:vAlign w:val="center"/>
            <w:hideMark/>
          </w:tcPr>
          <w:p w14:paraId="462FC068"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Identificación</w:t>
            </w:r>
          </w:p>
        </w:tc>
        <w:tc>
          <w:tcPr>
            <w:tcW w:w="328" w:type="pct"/>
            <w:vMerge w:val="restart"/>
            <w:tcBorders>
              <w:top w:val="single" w:sz="8" w:space="0" w:color="808080"/>
              <w:left w:val="single" w:sz="4" w:space="0" w:color="BFBFBF"/>
              <w:bottom w:val="single" w:sz="8" w:space="0" w:color="808080"/>
              <w:right w:val="single" w:sz="4" w:space="0" w:color="BFBFBF"/>
            </w:tcBorders>
            <w:shd w:val="clear" w:color="000000" w:fill="002060"/>
            <w:vAlign w:val="center"/>
            <w:hideMark/>
          </w:tcPr>
          <w:p w14:paraId="30F53FCE" w14:textId="77777777" w:rsidR="005C0B14" w:rsidRPr="00394CCD" w:rsidRDefault="005C0B14" w:rsidP="002F2924">
            <w:pPr>
              <w:widowControl/>
              <w:jc w:val="center"/>
              <w:rPr>
                <w:rFonts w:ascii="Calibri" w:eastAsia="Times New Roman" w:hAnsi="Calibri" w:cs="Calibri"/>
                <w:b/>
                <w:bCs/>
                <w:color w:val="auto"/>
                <w:sz w:val="14"/>
                <w:szCs w:val="14"/>
                <w:lang w:val="es-CO" w:eastAsia="es-CO"/>
              </w:rPr>
            </w:pPr>
            <w:r w:rsidRPr="00394CCD">
              <w:rPr>
                <w:rFonts w:ascii="Calibri" w:eastAsia="Times New Roman" w:hAnsi="Calibri" w:cs="Calibri"/>
                <w:b/>
                <w:bCs/>
                <w:color w:val="auto"/>
                <w:sz w:val="14"/>
                <w:szCs w:val="14"/>
                <w:lang w:eastAsia="es-CO"/>
              </w:rPr>
              <w:t>Unidad de medida</w:t>
            </w:r>
          </w:p>
        </w:tc>
        <w:tc>
          <w:tcPr>
            <w:tcW w:w="265" w:type="pct"/>
            <w:vMerge w:val="restart"/>
            <w:tcBorders>
              <w:top w:val="single" w:sz="8" w:space="0" w:color="808080"/>
              <w:left w:val="single" w:sz="4" w:space="0" w:color="BFBFBF"/>
              <w:bottom w:val="single" w:sz="8" w:space="0" w:color="808080"/>
              <w:right w:val="single" w:sz="4" w:space="0" w:color="BFBFBF"/>
            </w:tcBorders>
            <w:shd w:val="clear" w:color="000000" w:fill="002060"/>
            <w:vAlign w:val="center"/>
            <w:hideMark/>
          </w:tcPr>
          <w:p w14:paraId="4B9D9C80" w14:textId="77777777" w:rsidR="005C0B14" w:rsidRPr="00394CCD" w:rsidRDefault="005C0B14" w:rsidP="002F2924">
            <w:pPr>
              <w:widowControl/>
              <w:jc w:val="center"/>
              <w:rPr>
                <w:rFonts w:ascii="Calibri" w:eastAsia="Times New Roman" w:hAnsi="Calibri" w:cs="Calibri"/>
                <w:b/>
                <w:bCs/>
                <w:color w:val="auto"/>
                <w:sz w:val="14"/>
                <w:szCs w:val="14"/>
                <w:lang w:val="es-CO" w:eastAsia="es-CO"/>
              </w:rPr>
            </w:pPr>
            <w:r w:rsidRPr="00394CCD">
              <w:rPr>
                <w:rFonts w:ascii="Calibri" w:eastAsia="Times New Roman" w:hAnsi="Calibri" w:cs="Calibri"/>
                <w:b/>
                <w:bCs/>
                <w:color w:val="auto"/>
                <w:sz w:val="14"/>
                <w:szCs w:val="14"/>
                <w:lang w:eastAsia="es-CO"/>
              </w:rPr>
              <w:t>Cantidad</w:t>
            </w:r>
          </w:p>
        </w:tc>
        <w:tc>
          <w:tcPr>
            <w:tcW w:w="1564" w:type="pct"/>
            <w:gridSpan w:val="2"/>
            <w:tcBorders>
              <w:top w:val="single" w:sz="8" w:space="0" w:color="808080"/>
              <w:left w:val="nil"/>
              <w:bottom w:val="single" w:sz="4" w:space="0" w:color="BFBFBF"/>
              <w:right w:val="single" w:sz="4" w:space="0" w:color="BFBFBF"/>
            </w:tcBorders>
            <w:shd w:val="clear" w:color="000000" w:fill="002060"/>
            <w:vAlign w:val="center"/>
            <w:hideMark/>
          </w:tcPr>
          <w:p w14:paraId="7889AC18"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Calidad Mínima  </w:t>
            </w:r>
          </w:p>
        </w:tc>
        <w:tc>
          <w:tcPr>
            <w:tcW w:w="981" w:type="pct"/>
            <w:gridSpan w:val="2"/>
            <w:tcBorders>
              <w:top w:val="single" w:sz="8" w:space="0" w:color="808080"/>
              <w:left w:val="nil"/>
              <w:bottom w:val="single" w:sz="4" w:space="0" w:color="BFBFBF"/>
              <w:right w:val="single" w:sz="4" w:space="0" w:color="BFBFBF"/>
            </w:tcBorders>
            <w:shd w:val="clear" w:color="000000" w:fill="002060"/>
            <w:vAlign w:val="center"/>
            <w:hideMark/>
          </w:tcPr>
          <w:p w14:paraId="549C0D81" w14:textId="77777777" w:rsidR="005C0B14" w:rsidRPr="00394CCD" w:rsidRDefault="005C0B14" w:rsidP="002F2924">
            <w:pPr>
              <w:widowControl/>
              <w:jc w:val="center"/>
              <w:rPr>
                <w:rFonts w:ascii="Calibri" w:eastAsia="Times New Roman" w:hAnsi="Calibri" w:cs="Calibri"/>
                <w:b/>
                <w:bCs/>
                <w:color w:val="auto"/>
                <w:sz w:val="14"/>
                <w:szCs w:val="14"/>
                <w:lang w:val="es-CO" w:eastAsia="es-CO"/>
              </w:rPr>
            </w:pPr>
            <w:r w:rsidRPr="00394CCD">
              <w:rPr>
                <w:rFonts w:ascii="Calibri" w:eastAsia="Times New Roman" w:hAnsi="Calibri" w:cs="Calibri"/>
                <w:b/>
                <w:bCs/>
                <w:color w:val="auto"/>
                <w:sz w:val="14"/>
                <w:szCs w:val="14"/>
                <w:lang w:eastAsia="es-CO"/>
              </w:rPr>
              <w:t>Patrón de desempeño mínimo</w:t>
            </w:r>
            <w:r w:rsidRPr="00394CCD">
              <w:rPr>
                <w:rFonts w:ascii="Calibri" w:eastAsia="Times New Roman" w:hAnsi="Calibri" w:cs="Calibri"/>
                <w:color w:val="auto"/>
                <w:sz w:val="14"/>
                <w:szCs w:val="14"/>
                <w:lang w:eastAsia="es-CO"/>
              </w:rPr>
              <w:t xml:space="preserve"> </w:t>
            </w:r>
          </w:p>
        </w:tc>
        <w:tc>
          <w:tcPr>
            <w:tcW w:w="471" w:type="pct"/>
            <w:vMerge w:val="restart"/>
            <w:tcBorders>
              <w:top w:val="single" w:sz="8" w:space="0" w:color="808080"/>
              <w:left w:val="single" w:sz="4" w:space="0" w:color="BFBFBF"/>
              <w:bottom w:val="single" w:sz="8" w:space="0" w:color="808080"/>
              <w:right w:val="single" w:sz="8" w:space="0" w:color="808080"/>
            </w:tcBorders>
            <w:shd w:val="clear" w:color="000000" w:fill="002060"/>
            <w:vAlign w:val="center"/>
            <w:hideMark/>
          </w:tcPr>
          <w:p w14:paraId="01BEE037" w14:textId="77777777" w:rsidR="005C0B14" w:rsidRPr="00394CCD" w:rsidRDefault="005C0B14" w:rsidP="002F2924">
            <w:pPr>
              <w:widowControl/>
              <w:jc w:val="center"/>
              <w:rPr>
                <w:rFonts w:ascii="Calibri" w:eastAsia="Times New Roman" w:hAnsi="Calibri" w:cs="Calibri"/>
                <w:b/>
                <w:bCs/>
                <w:color w:val="auto"/>
                <w:sz w:val="14"/>
                <w:szCs w:val="14"/>
                <w:lang w:val="es-CO" w:eastAsia="es-CO"/>
              </w:rPr>
            </w:pPr>
            <w:r w:rsidRPr="00394CCD">
              <w:rPr>
                <w:rFonts w:ascii="Calibri" w:eastAsia="Times New Roman" w:hAnsi="Calibri" w:cs="Calibri"/>
                <w:b/>
                <w:bCs/>
                <w:color w:val="auto"/>
                <w:sz w:val="14"/>
                <w:szCs w:val="14"/>
                <w:lang w:eastAsia="es-CO"/>
              </w:rPr>
              <w:t>Medio de verificación</w:t>
            </w:r>
          </w:p>
        </w:tc>
      </w:tr>
      <w:tr w:rsidR="005C0B14" w:rsidRPr="00394CCD" w14:paraId="04C30617"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7593002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tcBorders>
              <w:top w:val="single" w:sz="4" w:space="0" w:color="BFBFBF"/>
              <w:left w:val="nil"/>
              <w:bottom w:val="single" w:sz="8" w:space="0" w:color="808080"/>
              <w:right w:val="single" w:sz="4" w:space="0" w:color="BFBFBF"/>
            </w:tcBorders>
            <w:shd w:val="clear" w:color="000000" w:fill="002060"/>
            <w:vAlign w:val="center"/>
            <w:hideMark/>
          </w:tcPr>
          <w:p w14:paraId="237924D8"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Identificación</w:t>
            </w:r>
          </w:p>
        </w:tc>
        <w:tc>
          <w:tcPr>
            <w:tcW w:w="566" w:type="pct"/>
            <w:tcBorders>
              <w:top w:val="single" w:sz="4" w:space="0" w:color="BFBFBF"/>
              <w:left w:val="nil"/>
              <w:bottom w:val="single" w:sz="8" w:space="0" w:color="808080"/>
              <w:right w:val="single" w:sz="4" w:space="0" w:color="BFBFBF"/>
            </w:tcBorders>
            <w:shd w:val="clear" w:color="000000" w:fill="002060"/>
            <w:vAlign w:val="center"/>
            <w:hideMark/>
          </w:tcPr>
          <w:p w14:paraId="79873C1F"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Descripción del perfil </w:t>
            </w: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541A604E" w14:textId="77777777" w:rsidR="005C0B14" w:rsidRPr="00394CCD" w:rsidRDefault="005C0B14" w:rsidP="002F2924">
            <w:pPr>
              <w:widowControl/>
              <w:jc w:val="left"/>
              <w:rPr>
                <w:rFonts w:ascii="Calibri" w:eastAsia="Times New Roman" w:hAnsi="Calibri" w:cs="Calibri"/>
                <w:b/>
                <w:bCs/>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12ED71AC" w14:textId="77777777" w:rsidR="005C0B14" w:rsidRPr="00394CCD" w:rsidRDefault="005C0B14" w:rsidP="002F2924">
            <w:pPr>
              <w:widowControl/>
              <w:jc w:val="left"/>
              <w:rPr>
                <w:rFonts w:ascii="Calibri" w:eastAsia="Times New Roman" w:hAnsi="Calibri" w:cs="Calibri"/>
                <w:b/>
                <w:bCs/>
                <w:color w:val="auto"/>
                <w:sz w:val="14"/>
                <w:szCs w:val="14"/>
                <w:lang w:val="es-CO" w:eastAsia="es-CO"/>
              </w:rPr>
            </w:pPr>
          </w:p>
        </w:tc>
        <w:tc>
          <w:tcPr>
            <w:tcW w:w="570" w:type="pct"/>
            <w:tcBorders>
              <w:top w:val="nil"/>
              <w:left w:val="nil"/>
              <w:bottom w:val="single" w:sz="8" w:space="0" w:color="808080"/>
              <w:right w:val="single" w:sz="4" w:space="0" w:color="BFBFBF"/>
            </w:tcBorders>
            <w:shd w:val="clear" w:color="000000" w:fill="002060"/>
            <w:vAlign w:val="center"/>
            <w:hideMark/>
          </w:tcPr>
          <w:p w14:paraId="3A2E8516"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Componente </w:t>
            </w:r>
          </w:p>
        </w:tc>
        <w:tc>
          <w:tcPr>
            <w:tcW w:w="994" w:type="pct"/>
            <w:tcBorders>
              <w:top w:val="nil"/>
              <w:left w:val="nil"/>
              <w:bottom w:val="single" w:sz="8" w:space="0" w:color="808080"/>
              <w:right w:val="single" w:sz="4" w:space="0" w:color="BFBFBF"/>
            </w:tcBorders>
            <w:shd w:val="clear" w:color="000000" w:fill="002060"/>
            <w:vAlign w:val="center"/>
            <w:hideMark/>
          </w:tcPr>
          <w:p w14:paraId="25B48046"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Requisito funcional </w:t>
            </w:r>
          </w:p>
        </w:tc>
        <w:tc>
          <w:tcPr>
            <w:tcW w:w="349" w:type="pct"/>
            <w:tcBorders>
              <w:top w:val="nil"/>
              <w:left w:val="nil"/>
              <w:bottom w:val="single" w:sz="8" w:space="0" w:color="808080"/>
              <w:right w:val="single" w:sz="4" w:space="0" w:color="BFBFBF"/>
            </w:tcBorders>
            <w:shd w:val="clear" w:color="000000" w:fill="002060"/>
            <w:vAlign w:val="center"/>
            <w:hideMark/>
          </w:tcPr>
          <w:p w14:paraId="18A9CAC2" w14:textId="5BD7C162"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Componente</w:t>
            </w:r>
          </w:p>
        </w:tc>
        <w:tc>
          <w:tcPr>
            <w:tcW w:w="632" w:type="pct"/>
            <w:tcBorders>
              <w:top w:val="nil"/>
              <w:left w:val="nil"/>
              <w:bottom w:val="single" w:sz="8" w:space="0" w:color="808080"/>
              <w:right w:val="single" w:sz="4" w:space="0" w:color="BFBFBF"/>
            </w:tcBorders>
            <w:shd w:val="clear" w:color="000000" w:fill="002060"/>
            <w:vAlign w:val="center"/>
            <w:hideMark/>
          </w:tcPr>
          <w:p w14:paraId="44D43956" w14:textId="7F22B9C5"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Requisito funcional</w:t>
            </w: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1CA86F50" w14:textId="77777777" w:rsidR="005C0B14" w:rsidRPr="00394CCD" w:rsidRDefault="005C0B14" w:rsidP="002F2924">
            <w:pPr>
              <w:widowControl/>
              <w:jc w:val="left"/>
              <w:rPr>
                <w:rFonts w:ascii="Calibri" w:eastAsia="Times New Roman" w:hAnsi="Calibri" w:cs="Calibri"/>
                <w:b/>
                <w:bCs/>
                <w:color w:val="auto"/>
                <w:sz w:val="14"/>
                <w:szCs w:val="14"/>
                <w:lang w:val="es-CO" w:eastAsia="es-CO"/>
              </w:rPr>
            </w:pPr>
          </w:p>
        </w:tc>
      </w:tr>
      <w:tr w:rsidR="005C0B14" w:rsidRPr="00394CCD" w14:paraId="77E13C1F" w14:textId="77777777" w:rsidTr="00A11186">
        <w:trPr>
          <w:trHeight w:val="453"/>
        </w:trPr>
        <w:tc>
          <w:tcPr>
            <w:tcW w:w="262" w:type="pct"/>
            <w:vMerge w:val="restart"/>
            <w:tcBorders>
              <w:top w:val="nil"/>
              <w:left w:val="single" w:sz="8" w:space="0" w:color="808080"/>
              <w:bottom w:val="single" w:sz="4" w:space="0" w:color="BFBFBF"/>
              <w:right w:val="single" w:sz="4" w:space="0" w:color="BFBFBF"/>
            </w:tcBorders>
            <w:shd w:val="clear" w:color="000000" w:fill="FFFFFF"/>
            <w:vAlign w:val="center"/>
            <w:hideMark/>
          </w:tcPr>
          <w:p w14:paraId="48CD5268"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1</w:t>
            </w:r>
          </w:p>
        </w:tc>
        <w:tc>
          <w:tcPr>
            <w:tcW w:w="563" w:type="pct"/>
            <w:vMerge w:val="restart"/>
            <w:tcBorders>
              <w:top w:val="single" w:sz="8" w:space="0" w:color="808080"/>
              <w:left w:val="single" w:sz="4" w:space="0" w:color="BFBFBF"/>
              <w:bottom w:val="single" w:sz="4" w:space="0" w:color="BFBFBF"/>
              <w:right w:val="single" w:sz="4" w:space="0" w:color="BFBFBF"/>
            </w:tcBorders>
            <w:shd w:val="clear" w:color="000000" w:fill="FFFFFF"/>
            <w:vAlign w:val="center"/>
            <w:hideMark/>
          </w:tcPr>
          <w:p w14:paraId="07DF4683"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COMPUTADOR DE ESCRITORIO BÁSICO  </w:t>
            </w:r>
          </w:p>
        </w:tc>
        <w:tc>
          <w:tcPr>
            <w:tcW w:w="566" w:type="pct"/>
            <w:vMerge w:val="restart"/>
            <w:tcBorders>
              <w:top w:val="single" w:sz="8" w:space="0" w:color="808080"/>
              <w:left w:val="single" w:sz="4" w:space="0" w:color="BFBFBF"/>
              <w:bottom w:val="single" w:sz="4" w:space="0" w:color="BFBFBF"/>
              <w:right w:val="single" w:sz="4" w:space="0" w:color="BFBFBF"/>
            </w:tcBorders>
            <w:shd w:val="clear" w:color="000000" w:fill="FFFFFF"/>
            <w:vAlign w:val="center"/>
            <w:hideMark/>
          </w:tcPr>
          <w:p w14:paraId="1BA0C431"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Equipo destinado a procesamiento de documentos (ofimática), navegación web, uso de herramientas institucionales.</w:t>
            </w:r>
          </w:p>
        </w:tc>
        <w:tc>
          <w:tcPr>
            <w:tcW w:w="328"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019352E9"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t>Equipo/mes</w:t>
            </w:r>
          </w:p>
        </w:tc>
        <w:tc>
          <w:tcPr>
            <w:tcW w:w="265"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0BE07696" w14:textId="7BF0A484" w:rsidR="005C0B14" w:rsidRPr="00394CCD" w:rsidRDefault="003644F5"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26</w:t>
            </w:r>
          </w:p>
        </w:tc>
        <w:tc>
          <w:tcPr>
            <w:tcW w:w="570"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3D3205F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Almacenamiento </w:t>
            </w:r>
          </w:p>
        </w:tc>
        <w:tc>
          <w:tcPr>
            <w:tcW w:w="994"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431C109D"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Unidad estado sólido (SSD) mínimo 512 GB con velocidad de lectura ≥ 2000 MB/s</w:t>
            </w:r>
          </w:p>
        </w:tc>
        <w:tc>
          <w:tcPr>
            <w:tcW w:w="349"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26B62F74"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Procesador con umbral de rendimiento</w:t>
            </w:r>
          </w:p>
        </w:tc>
        <w:tc>
          <w:tcPr>
            <w:tcW w:w="632"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36473581"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Rendimiento mínimo de ≥ 15.000 puntos en Benchmarking Pc Mark 10 o </w:t>
            </w:r>
            <w:proofErr w:type="spellStart"/>
            <w:r w:rsidRPr="00394CCD">
              <w:rPr>
                <w:rFonts w:ascii="Calibri" w:eastAsia="Times New Roman" w:hAnsi="Calibri" w:cs="Calibri"/>
                <w:color w:val="auto"/>
                <w:sz w:val="14"/>
                <w:szCs w:val="14"/>
                <w:lang w:val="es-CO" w:eastAsia="es-CO"/>
              </w:rPr>
              <w:t>benchmark</w:t>
            </w:r>
            <w:proofErr w:type="spellEnd"/>
            <w:r w:rsidRPr="00394CCD">
              <w:rPr>
                <w:rFonts w:ascii="Calibri" w:eastAsia="Times New Roman" w:hAnsi="Calibri" w:cs="Calibri"/>
                <w:color w:val="auto"/>
                <w:sz w:val="14"/>
                <w:szCs w:val="14"/>
                <w:lang w:val="es-CO" w:eastAsia="es-CO"/>
              </w:rPr>
              <w:t xml:space="preserve"> equivalente</w:t>
            </w:r>
          </w:p>
        </w:tc>
        <w:tc>
          <w:tcPr>
            <w:tcW w:w="471" w:type="pct"/>
            <w:vMerge w:val="restart"/>
            <w:tcBorders>
              <w:top w:val="nil"/>
              <w:left w:val="single" w:sz="4" w:space="0" w:color="BFBFBF"/>
              <w:bottom w:val="single" w:sz="4" w:space="0" w:color="BFBFBF"/>
              <w:right w:val="single" w:sz="8" w:space="0" w:color="808080"/>
            </w:tcBorders>
            <w:shd w:val="clear" w:color="000000" w:fill="FFFFFF"/>
            <w:vAlign w:val="center"/>
            <w:hideMark/>
          </w:tcPr>
          <w:p w14:paraId="64DC70D3" w14:textId="6C7F43EE"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t xml:space="preserve">Ficha técnica y evidencia de </w:t>
            </w:r>
            <w:proofErr w:type="spellStart"/>
            <w:r w:rsidRPr="00394CCD">
              <w:rPr>
                <w:rFonts w:ascii="Calibri" w:eastAsia="Times New Roman" w:hAnsi="Calibri" w:cs="Calibri"/>
                <w:color w:val="auto"/>
                <w:sz w:val="14"/>
                <w:szCs w:val="14"/>
                <w:lang w:eastAsia="es-CO"/>
              </w:rPr>
              <w:t>benchmark</w:t>
            </w:r>
            <w:proofErr w:type="spellEnd"/>
            <w:r w:rsidRPr="00394CCD">
              <w:rPr>
                <w:rFonts w:ascii="Calibri" w:eastAsia="Times New Roman" w:hAnsi="Calibri" w:cs="Calibri"/>
                <w:color w:val="auto"/>
                <w:sz w:val="14"/>
                <w:szCs w:val="14"/>
                <w:lang w:eastAsia="es-CO"/>
              </w:rPr>
              <w:t>.</w:t>
            </w:r>
          </w:p>
        </w:tc>
      </w:tr>
      <w:tr w:rsidR="005C0B14" w:rsidRPr="00394CCD" w14:paraId="47018A7E" w14:textId="77777777" w:rsidTr="00A11186">
        <w:trPr>
          <w:trHeight w:val="453"/>
        </w:trPr>
        <w:tc>
          <w:tcPr>
            <w:tcW w:w="262" w:type="pct"/>
            <w:vMerge/>
            <w:tcBorders>
              <w:top w:val="nil"/>
              <w:left w:val="single" w:sz="8" w:space="0" w:color="808080"/>
              <w:bottom w:val="single" w:sz="4" w:space="0" w:color="BFBFBF"/>
              <w:right w:val="single" w:sz="4" w:space="0" w:color="BFBFBF"/>
            </w:tcBorders>
            <w:vAlign w:val="center"/>
            <w:hideMark/>
          </w:tcPr>
          <w:p w14:paraId="16CC599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3894BD2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3D298B3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7DCD7A3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4ED7732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vMerge/>
            <w:tcBorders>
              <w:top w:val="nil"/>
              <w:left w:val="single" w:sz="4" w:space="0" w:color="BFBFBF"/>
              <w:bottom w:val="single" w:sz="4" w:space="0" w:color="BFBFBF"/>
              <w:right w:val="single" w:sz="4" w:space="0" w:color="BFBFBF"/>
            </w:tcBorders>
            <w:vAlign w:val="center"/>
            <w:hideMark/>
          </w:tcPr>
          <w:p w14:paraId="3A69050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994" w:type="pct"/>
            <w:vMerge/>
            <w:tcBorders>
              <w:top w:val="nil"/>
              <w:left w:val="single" w:sz="4" w:space="0" w:color="BFBFBF"/>
              <w:bottom w:val="single" w:sz="4" w:space="0" w:color="BFBFBF"/>
              <w:right w:val="single" w:sz="4" w:space="0" w:color="BFBFBF"/>
            </w:tcBorders>
            <w:vAlign w:val="center"/>
            <w:hideMark/>
          </w:tcPr>
          <w:p w14:paraId="69F25B9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49" w:type="pct"/>
            <w:vMerge/>
            <w:tcBorders>
              <w:top w:val="nil"/>
              <w:left w:val="single" w:sz="4" w:space="0" w:color="BFBFBF"/>
              <w:bottom w:val="single" w:sz="4" w:space="0" w:color="BFBFBF"/>
              <w:right w:val="single" w:sz="4" w:space="0" w:color="BFBFBF"/>
            </w:tcBorders>
            <w:vAlign w:val="center"/>
            <w:hideMark/>
          </w:tcPr>
          <w:p w14:paraId="11B0BAB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43F72EC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7CC9981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1A94CF8"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212AD35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02FAD36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6B8DCB1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39B64BE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218A3C5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F391577"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Memoria </w:t>
            </w:r>
          </w:p>
        </w:tc>
        <w:tc>
          <w:tcPr>
            <w:tcW w:w="994" w:type="pct"/>
            <w:tcBorders>
              <w:top w:val="nil"/>
              <w:left w:val="nil"/>
              <w:bottom w:val="single" w:sz="4" w:space="0" w:color="BFBFBF"/>
              <w:right w:val="single" w:sz="4" w:space="0" w:color="BFBFBF"/>
            </w:tcBorders>
            <w:shd w:val="clear" w:color="000000" w:fill="FFFFFF"/>
            <w:vAlign w:val="center"/>
            <w:hideMark/>
          </w:tcPr>
          <w:p w14:paraId="5BF963D9"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Capacidad mínima de 16 GB DDR4 o superior</w:t>
            </w:r>
          </w:p>
        </w:tc>
        <w:tc>
          <w:tcPr>
            <w:tcW w:w="349" w:type="pct"/>
            <w:vMerge/>
            <w:tcBorders>
              <w:top w:val="nil"/>
              <w:left w:val="single" w:sz="4" w:space="0" w:color="BFBFBF"/>
              <w:bottom w:val="single" w:sz="4" w:space="0" w:color="BFBFBF"/>
              <w:right w:val="single" w:sz="4" w:space="0" w:color="BFBFBF"/>
            </w:tcBorders>
            <w:vAlign w:val="center"/>
            <w:hideMark/>
          </w:tcPr>
          <w:p w14:paraId="0978721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6CBCE82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2622917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66EBC557"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16FAA2C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2843A09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45744A5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1955FAF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128A01D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537577B6"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Tarjeta de video </w:t>
            </w:r>
          </w:p>
        </w:tc>
        <w:tc>
          <w:tcPr>
            <w:tcW w:w="994" w:type="pct"/>
            <w:tcBorders>
              <w:top w:val="nil"/>
              <w:left w:val="nil"/>
              <w:bottom w:val="single" w:sz="4" w:space="0" w:color="BFBFBF"/>
              <w:right w:val="single" w:sz="4" w:space="0" w:color="BFBFBF"/>
            </w:tcBorders>
            <w:shd w:val="clear" w:color="000000" w:fill="FFFFFF"/>
            <w:vAlign w:val="center"/>
            <w:hideMark/>
          </w:tcPr>
          <w:p w14:paraId="5C7E5C74"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No aplica</w:t>
            </w:r>
          </w:p>
        </w:tc>
        <w:tc>
          <w:tcPr>
            <w:tcW w:w="349" w:type="pct"/>
            <w:vMerge/>
            <w:tcBorders>
              <w:top w:val="nil"/>
              <w:left w:val="single" w:sz="4" w:space="0" w:color="BFBFBF"/>
              <w:bottom w:val="single" w:sz="4" w:space="0" w:color="BFBFBF"/>
              <w:right w:val="single" w:sz="4" w:space="0" w:color="BFBFBF"/>
            </w:tcBorders>
            <w:vAlign w:val="center"/>
            <w:hideMark/>
          </w:tcPr>
          <w:p w14:paraId="76ADB81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017C1E0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1199AE8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31BF7145"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7DFE89A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28F3867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217B338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0E741B1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173FBD1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0345C146"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Tarjeta gráfica </w:t>
            </w:r>
          </w:p>
        </w:tc>
        <w:tc>
          <w:tcPr>
            <w:tcW w:w="994" w:type="pct"/>
            <w:tcBorders>
              <w:top w:val="nil"/>
              <w:left w:val="nil"/>
              <w:bottom w:val="single" w:sz="4" w:space="0" w:color="BFBFBF"/>
              <w:right w:val="single" w:sz="4" w:space="0" w:color="BFBFBF"/>
            </w:tcBorders>
            <w:shd w:val="clear" w:color="000000" w:fill="FFFFFF"/>
            <w:vAlign w:val="center"/>
            <w:hideMark/>
          </w:tcPr>
          <w:p w14:paraId="26144A76"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Integrados con soporte para resolución Full HD (1920x1080)</w:t>
            </w:r>
          </w:p>
        </w:tc>
        <w:tc>
          <w:tcPr>
            <w:tcW w:w="349" w:type="pct"/>
            <w:vMerge/>
            <w:tcBorders>
              <w:top w:val="nil"/>
              <w:left w:val="single" w:sz="4" w:space="0" w:color="BFBFBF"/>
              <w:bottom w:val="single" w:sz="4" w:space="0" w:color="BFBFBF"/>
              <w:right w:val="single" w:sz="4" w:space="0" w:color="BFBFBF"/>
            </w:tcBorders>
            <w:vAlign w:val="center"/>
            <w:hideMark/>
          </w:tcPr>
          <w:p w14:paraId="737954E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10BB101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7364104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0E9A62C9"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1869433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1944D5C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00C9CE4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58FAEF8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2DC3EC4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504D3E9B"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Monitor </w:t>
            </w:r>
          </w:p>
        </w:tc>
        <w:tc>
          <w:tcPr>
            <w:tcW w:w="994" w:type="pct"/>
            <w:tcBorders>
              <w:top w:val="nil"/>
              <w:left w:val="nil"/>
              <w:bottom w:val="single" w:sz="4" w:space="0" w:color="BFBFBF"/>
              <w:right w:val="single" w:sz="4" w:space="0" w:color="BFBFBF"/>
            </w:tcBorders>
            <w:shd w:val="clear" w:color="000000" w:fill="FFFFFF"/>
            <w:vAlign w:val="center"/>
            <w:hideMark/>
          </w:tcPr>
          <w:p w14:paraId="3E67AB1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21 pulgadas o superior, resolución mínima 1920x1080</w:t>
            </w:r>
          </w:p>
        </w:tc>
        <w:tc>
          <w:tcPr>
            <w:tcW w:w="349" w:type="pct"/>
            <w:vMerge/>
            <w:tcBorders>
              <w:top w:val="nil"/>
              <w:left w:val="single" w:sz="4" w:space="0" w:color="BFBFBF"/>
              <w:bottom w:val="single" w:sz="4" w:space="0" w:color="BFBFBF"/>
              <w:right w:val="single" w:sz="4" w:space="0" w:color="BFBFBF"/>
            </w:tcBorders>
            <w:vAlign w:val="center"/>
            <w:hideMark/>
          </w:tcPr>
          <w:p w14:paraId="2A1B184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6C7E1DF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3D51BC2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3A342BA3"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53CC6CA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6470D58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57BD535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1534327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0E81AA1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1F68306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Tarjeta de red </w:t>
            </w:r>
          </w:p>
        </w:tc>
        <w:tc>
          <w:tcPr>
            <w:tcW w:w="994" w:type="pct"/>
            <w:tcBorders>
              <w:top w:val="nil"/>
              <w:left w:val="nil"/>
              <w:bottom w:val="single" w:sz="4" w:space="0" w:color="BFBFBF"/>
              <w:right w:val="single" w:sz="4" w:space="0" w:color="BFBFBF"/>
            </w:tcBorders>
            <w:shd w:val="clear" w:color="000000" w:fill="FFFFFF"/>
            <w:vAlign w:val="center"/>
            <w:hideMark/>
          </w:tcPr>
          <w:p w14:paraId="7B1550F4"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Ethernet 100/1000 Mbps</w:t>
            </w:r>
          </w:p>
        </w:tc>
        <w:tc>
          <w:tcPr>
            <w:tcW w:w="349" w:type="pct"/>
            <w:vMerge/>
            <w:tcBorders>
              <w:top w:val="nil"/>
              <w:left w:val="single" w:sz="4" w:space="0" w:color="BFBFBF"/>
              <w:bottom w:val="single" w:sz="4" w:space="0" w:color="BFBFBF"/>
              <w:right w:val="single" w:sz="4" w:space="0" w:color="BFBFBF"/>
            </w:tcBorders>
            <w:vAlign w:val="center"/>
            <w:hideMark/>
          </w:tcPr>
          <w:p w14:paraId="7BCF9EA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6706F40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10CD0F7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03B4F584"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7E7AE7A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4C14D60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566433A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5D1E1E0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6771D6C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1549053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Puertos </w:t>
            </w:r>
          </w:p>
        </w:tc>
        <w:tc>
          <w:tcPr>
            <w:tcW w:w="994" w:type="pct"/>
            <w:tcBorders>
              <w:top w:val="nil"/>
              <w:left w:val="nil"/>
              <w:bottom w:val="single" w:sz="4" w:space="0" w:color="BFBFBF"/>
              <w:right w:val="single" w:sz="4" w:space="0" w:color="BFBFBF"/>
            </w:tcBorders>
            <w:shd w:val="clear" w:color="000000" w:fill="FFFFFF"/>
            <w:vAlign w:val="center"/>
            <w:hideMark/>
          </w:tcPr>
          <w:p w14:paraId="2D597A3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USB y HDMI mínimo </w:t>
            </w:r>
          </w:p>
        </w:tc>
        <w:tc>
          <w:tcPr>
            <w:tcW w:w="349" w:type="pct"/>
            <w:vMerge/>
            <w:tcBorders>
              <w:top w:val="nil"/>
              <w:left w:val="single" w:sz="4" w:space="0" w:color="BFBFBF"/>
              <w:bottom w:val="single" w:sz="4" w:space="0" w:color="BFBFBF"/>
              <w:right w:val="single" w:sz="4" w:space="0" w:color="BFBFBF"/>
            </w:tcBorders>
            <w:vAlign w:val="center"/>
            <w:hideMark/>
          </w:tcPr>
          <w:p w14:paraId="5CB2D0D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5302DD2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2FEA6C6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2D3805BA"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503B80C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15C8122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376C72E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5680C58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2525F1E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3BBE176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Periféricos </w:t>
            </w:r>
          </w:p>
        </w:tc>
        <w:tc>
          <w:tcPr>
            <w:tcW w:w="994" w:type="pct"/>
            <w:tcBorders>
              <w:top w:val="nil"/>
              <w:left w:val="nil"/>
              <w:bottom w:val="single" w:sz="4" w:space="0" w:color="BFBFBF"/>
              <w:right w:val="single" w:sz="4" w:space="0" w:color="BFBFBF"/>
            </w:tcBorders>
            <w:shd w:val="clear" w:color="000000" w:fill="FFFFFF"/>
            <w:vAlign w:val="center"/>
            <w:hideMark/>
          </w:tcPr>
          <w:p w14:paraId="069517F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Teclado y Mouse</w:t>
            </w:r>
          </w:p>
        </w:tc>
        <w:tc>
          <w:tcPr>
            <w:tcW w:w="349" w:type="pct"/>
            <w:vMerge/>
            <w:tcBorders>
              <w:top w:val="nil"/>
              <w:left w:val="single" w:sz="4" w:space="0" w:color="BFBFBF"/>
              <w:bottom w:val="single" w:sz="4" w:space="0" w:color="BFBFBF"/>
              <w:right w:val="single" w:sz="4" w:space="0" w:color="BFBFBF"/>
            </w:tcBorders>
            <w:vAlign w:val="center"/>
            <w:hideMark/>
          </w:tcPr>
          <w:p w14:paraId="20C481F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2DBAE5E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7611B9F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3ECFCE85"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5940810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1AA35FF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08A609F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64D9CE4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12CC644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63088E8"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Licencias </w:t>
            </w:r>
          </w:p>
        </w:tc>
        <w:tc>
          <w:tcPr>
            <w:tcW w:w="994" w:type="pct"/>
            <w:tcBorders>
              <w:top w:val="nil"/>
              <w:left w:val="nil"/>
              <w:bottom w:val="single" w:sz="4" w:space="0" w:color="BFBFBF"/>
              <w:right w:val="single" w:sz="4" w:space="0" w:color="BFBFBF"/>
            </w:tcBorders>
            <w:shd w:val="clear" w:color="000000" w:fill="FFFFFF"/>
            <w:vAlign w:val="center"/>
            <w:hideMark/>
          </w:tcPr>
          <w:p w14:paraId="4F01093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Antivirus para </w:t>
            </w:r>
            <w:proofErr w:type="spellStart"/>
            <w:r w:rsidRPr="00394CCD">
              <w:rPr>
                <w:rFonts w:ascii="Calibri" w:eastAsia="Times New Roman" w:hAnsi="Calibri" w:cs="Calibri"/>
                <w:color w:val="auto"/>
                <w:sz w:val="14"/>
                <w:szCs w:val="14"/>
                <w:lang w:val="es-CO" w:eastAsia="es-CO"/>
              </w:rPr>
              <w:t>endpoint</w:t>
            </w:r>
            <w:proofErr w:type="spellEnd"/>
            <w:r w:rsidRPr="00394CCD">
              <w:rPr>
                <w:rFonts w:ascii="Calibri" w:eastAsia="Times New Roman" w:hAnsi="Calibri" w:cs="Calibri"/>
                <w:color w:val="auto"/>
                <w:sz w:val="14"/>
                <w:szCs w:val="14"/>
                <w:lang w:val="es-CO" w:eastAsia="es-CO"/>
              </w:rPr>
              <w:t xml:space="preserve"> (Entre el diagrama de Gartner)</w:t>
            </w:r>
          </w:p>
        </w:tc>
        <w:tc>
          <w:tcPr>
            <w:tcW w:w="349" w:type="pct"/>
            <w:vMerge/>
            <w:tcBorders>
              <w:top w:val="nil"/>
              <w:left w:val="single" w:sz="4" w:space="0" w:color="BFBFBF"/>
              <w:bottom w:val="single" w:sz="4" w:space="0" w:color="BFBFBF"/>
              <w:right w:val="single" w:sz="4" w:space="0" w:color="BFBFBF"/>
            </w:tcBorders>
            <w:vAlign w:val="center"/>
            <w:hideMark/>
          </w:tcPr>
          <w:p w14:paraId="75CA7FA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748F33B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34C06AA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22BC88FF"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4532A1E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4279EFB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5AEEF0D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1B993C8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60B395C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6486D15B"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Sistema operativo </w:t>
            </w:r>
          </w:p>
        </w:tc>
        <w:tc>
          <w:tcPr>
            <w:tcW w:w="994" w:type="pct"/>
            <w:tcBorders>
              <w:top w:val="nil"/>
              <w:left w:val="nil"/>
              <w:bottom w:val="single" w:sz="4" w:space="0" w:color="BFBFBF"/>
              <w:right w:val="single" w:sz="4" w:space="0" w:color="BFBFBF"/>
            </w:tcBorders>
            <w:shd w:val="clear" w:color="000000" w:fill="FFFFFF"/>
            <w:vAlign w:val="center"/>
            <w:hideMark/>
          </w:tcPr>
          <w:p w14:paraId="231A81E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WINDOWS 11 Profesional o superior </w:t>
            </w:r>
          </w:p>
        </w:tc>
        <w:tc>
          <w:tcPr>
            <w:tcW w:w="349" w:type="pct"/>
            <w:vMerge/>
            <w:tcBorders>
              <w:top w:val="nil"/>
              <w:left w:val="single" w:sz="4" w:space="0" w:color="BFBFBF"/>
              <w:bottom w:val="single" w:sz="4" w:space="0" w:color="BFBFBF"/>
              <w:right w:val="single" w:sz="4" w:space="0" w:color="BFBFBF"/>
            </w:tcBorders>
            <w:vAlign w:val="center"/>
            <w:hideMark/>
          </w:tcPr>
          <w:p w14:paraId="4AF544D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3E5EDD7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58633DF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3BC629B"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35E0714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7E66BE6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46A3812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099ED29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2D01DCB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3B7E68D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Certificaciones de eficiencia energética</w:t>
            </w:r>
          </w:p>
        </w:tc>
        <w:tc>
          <w:tcPr>
            <w:tcW w:w="994" w:type="pct"/>
            <w:tcBorders>
              <w:top w:val="nil"/>
              <w:left w:val="nil"/>
              <w:bottom w:val="single" w:sz="4" w:space="0" w:color="BFBFBF"/>
              <w:right w:val="single" w:sz="4" w:space="0" w:color="BFBFBF"/>
            </w:tcBorders>
            <w:shd w:val="clear" w:color="000000" w:fill="FFFFFF"/>
            <w:vAlign w:val="center"/>
            <w:hideMark/>
          </w:tcPr>
          <w:p w14:paraId="7B882D88" w14:textId="6DCC2960" w:rsidR="005C0B14" w:rsidRPr="00394CCD" w:rsidRDefault="00DC6249"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ENERGY STAR, EPEAT, TCO </w:t>
            </w:r>
            <w:proofErr w:type="spellStart"/>
            <w:r w:rsidRPr="00394CCD">
              <w:rPr>
                <w:rFonts w:ascii="Calibri" w:eastAsia="Times New Roman" w:hAnsi="Calibri" w:cs="Calibri"/>
                <w:color w:val="auto"/>
                <w:sz w:val="14"/>
                <w:szCs w:val="14"/>
                <w:lang w:val="es-CO" w:eastAsia="es-CO"/>
              </w:rPr>
              <w:t>Certified</w:t>
            </w:r>
            <w:proofErr w:type="spellEnd"/>
            <w:r w:rsidRPr="00394CCD">
              <w:rPr>
                <w:rFonts w:ascii="Calibri" w:eastAsia="Times New Roman" w:hAnsi="Calibri" w:cs="Calibri"/>
                <w:color w:val="auto"/>
                <w:sz w:val="14"/>
                <w:szCs w:val="14"/>
                <w:lang w:val="es-CO" w:eastAsia="es-CO"/>
              </w:rPr>
              <w:t>, o certificaciones equivalentes aplicables</w:t>
            </w:r>
          </w:p>
        </w:tc>
        <w:tc>
          <w:tcPr>
            <w:tcW w:w="349" w:type="pct"/>
            <w:vMerge/>
            <w:tcBorders>
              <w:top w:val="nil"/>
              <w:left w:val="single" w:sz="4" w:space="0" w:color="BFBFBF"/>
              <w:bottom w:val="single" w:sz="4" w:space="0" w:color="BFBFBF"/>
              <w:right w:val="single" w:sz="4" w:space="0" w:color="BFBFBF"/>
            </w:tcBorders>
            <w:vAlign w:val="center"/>
            <w:hideMark/>
          </w:tcPr>
          <w:p w14:paraId="3247B42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03D78F8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7FAA8AA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A1008DA"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3D1F84B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7D3320F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2D85992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7952123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5C918AA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56818F12"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Accesorios </w:t>
            </w:r>
          </w:p>
        </w:tc>
        <w:tc>
          <w:tcPr>
            <w:tcW w:w="994" w:type="pct"/>
            <w:tcBorders>
              <w:top w:val="nil"/>
              <w:left w:val="nil"/>
              <w:bottom w:val="single" w:sz="4" w:space="0" w:color="BFBFBF"/>
              <w:right w:val="single" w:sz="4" w:space="0" w:color="BFBFBF"/>
            </w:tcBorders>
            <w:shd w:val="clear" w:color="000000" w:fill="FFFFFF"/>
            <w:vAlign w:val="center"/>
            <w:hideMark/>
          </w:tcPr>
          <w:p w14:paraId="435A9448" w14:textId="5447E18A"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Cable de poder para PC y  Adaptador de corriente o cable de poder para monitor según corresponda.</w:t>
            </w:r>
          </w:p>
        </w:tc>
        <w:tc>
          <w:tcPr>
            <w:tcW w:w="349" w:type="pct"/>
            <w:vMerge/>
            <w:tcBorders>
              <w:top w:val="nil"/>
              <w:left w:val="single" w:sz="4" w:space="0" w:color="BFBFBF"/>
              <w:bottom w:val="single" w:sz="4" w:space="0" w:color="BFBFBF"/>
              <w:right w:val="single" w:sz="4" w:space="0" w:color="BFBFBF"/>
            </w:tcBorders>
            <w:vAlign w:val="center"/>
            <w:hideMark/>
          </w:tcPr>
          <w:p w14:paraId="04F779D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2509948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7B93E91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681ACC24"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643073A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31D0B89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2F45345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0CF4F69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2CA5FA8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nil"/>
              <w:right w:val="single" w:sz="4" w:space="0" w:color="BFBFBF"/>
            </w:tcBorders>
            <w:shd w:val="clear" w:color="000000" w:fill="FFFFFF"/>
            <w:vAlign w:val="center"/>
            <w:hideMark/>
          </w:tcPr>
          <w:p w14:paraId="7688821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Estándares ambientales</w:t>
            </w:r>
          </w:p>
        </w:tc>
        <w:tc>
          <w:tcPr>
            <w:tcW w:w="994" w:type="pct"/>
            <w:tcBorders>
              <w:top w:val="nil"/>
              <w:left w:val="nil"/>
              <w:bottom w:val="nil"/>
              <w:right w:val="single" w:sz="4" w:space="0" w:color="BFBFBF"/>
            </w:tcBorders>
            <w:shd w:val="clear" w:color="000000" w:fill="FFFFFF"/>
            <w:vAlign w:val="center"/>
            <w:hideMark/>
          </w:tcPr>
          <w:p w14:paraId="6DF40BB7"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EPEAT</w:t>
            </w:r>
          </w:p>
        </w:tc>
        <w:tc>
          <w:tcPr>
            <w:tcW w:w="349" w:type="pct"/>
            <w:vMerge/>
            <w:tcBorders>
              <w:top w:val="nil"/>
              <w:left w:val="single" w:sz="4" w:space="0" w:color="BFBFBF"/>
              <w:bottom w:val="single" w:sz="4" w:space="0" w:color="BFBFBF"/>
              <w:right w:val="single" w:sz="4" w:space="0" w:color="BFBFBF"/>
            </w:tcBorders>
            <w:vAlign w:val="center"/>
            <w:hideMark/>
          </w:tcPr>
          <w:p w14:paraId="4672577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2B91CD3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137B7DA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5CD64C5C" w14:textId="77777777" w:rsidTr="00A11186">
        <w:trPr>
          <w:trHeight w:val="20"/>
        </w:trPr>
        <w:tc>
          <w:tcPr>
            <w:tcW w:w="262" w:type="pct"/>
            <w:vMerge w:val="restart"/>
            <w:tcBorders>
              <w:top w:val="single" w:sz="8" w:space="0" w:color="808080"/>
              <w:left w:val="single" w:sz="8" w:space="0" w:color="808080"/>
              <w:bottom w:val="single" w:sz="8" w:space="0" w:color="808080"/>
              <w:right w:val="single" w:sz="4" w:space="0" w:color="BFBFBF"/>
            </w:tcBorders>
            <w:shd w:val="clear" w:color="000000" w:fill="FFFFFF"/>
            <w:vAlign w:val="center"/>
            <w:hideMark/>
          </w:tcPr>
          <w:p w14:paraId="671670A5"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2</w:t>
            </w:r>
          </w:p>
        </w:tc>
        <w:tc>
          <w:tcPr>
            <w:tcW w:w="563" w:type="pct"/>
            <w:vMerge w:val="restart"/>
            <w:tcBorders>
              <w:top w:val="single" w:sz="8" w:space="0" w:color="808080"/>
              <w:left w:val="single" w:sz="4" w:space="0" w:color="BFBFBF"/>
              <w:bottom w:val="single" w:sz="8" w:space="0" w:color="808080"/>
              <w:right w:val="single" w:sz="4" w:space="0" w:color="BFBFBF"/>
            </w:tcBorders>
            <w:shd w:val="clear" w:color="000000" w:fill="FFFFFF"/>
            <w:vAlign w:val="center"/>
            <w:hideMark/>
          </w:tcPr>
          <w:p w14:paraId="62EC5589"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COMPUTADOR DE ESCRITORIO ESPECIALIZADO</w:t>
            </w:r>
          </w:p>
        </w:tc>
        <w:tc>
          <w:tcPr>
            <w:tcW w:w="566" w:type="pct"/>
            <w:vMerge w:val="restart"/>
            <w:tcBorders>
              <w:top w:val="single" w:sz="8" w:space="0" w:color="808080"/>
              <w:left w:val="single" w:sz="4" w:space="0" w:color="BFBFBF"/>
              <w:bottom w:val="single" w:sz="8" w:space="0" w:color="808080"/>
              <w:right w:val="single" w:sz="4" w:space="0" w:color="BFBFBF"/>
            </w:tcBorders>
            <w:shd w:val="clear" w:color="000000" w:fill="FFFFFF"/>
            <w:vAlign w:val="center"/>
            <w:hideMark/>
          </w:tcPr>
          <w:p w14:paraId="1F9A62AE"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Equipo destinado a procesamiento de documentos (ofimática), navegación web, uso de herramientas institucionales, y especializadas en BIM y georeferenciación.</w:t>
            </w:r>
          </w:p>
        </w:tc>
        <w:tc>
          <w:tcPr>
            <w:tcW w:w="328" w:type="pct"/>
            <w:vMerge w:val="restart"/>
            <w:tcBorders>
              <w:top w:val="single" w:sz="8" w:space="0" w:color="808080"/>
              <w:left w:val="single" w:sz="4" w:space="0" w:color="BFBFBF"/>
              <w:bottom w:val="single" w:sz="8" w:space="0" w:color="808080"/>
              <w:right w:val="single" w:sz="4" w:space="0" w:color="BFBFBF"/>
            </w:tcBorders>
            <w:shd w:val="clear" w:color="000000" w:fill="FFFFFF"/>
            <w:vAlign w:val="center"/>
            <w:hideMark/>
          </w:tcPr>
          <w:p w14:paraId="00C874FF"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t>Equipo/mes</w:t>
            </w:r>
          </w:p>
        </w:tc>
        <w:tc>
          <w:tcPr>
            <w:tcW w:w="265" w:type="pct"/>
            <w:vMerge w:val="restart"/>
            <w:tcBorders>
              <w:top w:val="single" w:sz="8" w:space="0" w:color="808080"/>
              <w:left w:val="single" w:sz="4" w:space="0" w:color="BFBFBF"/>
              <w:bottom w:val="single" w:sz="8" w:space="0" w:color="808080"/>
              <w:right w:val="single" w:sz="4" w:space="0" w:color="BFBFBF"/>
            </w:tcBorders>
            <w:shd w:val="clear" w:color="000000" w:fill="FFFFFF"/>
            <w:vAlign w:val="center"/>
            <w:hideMark/>
          </w:tcPr>
          <w:p w14:paraId="253D0E90" w14:textId="213C416C" w:rsidR="005C0B14" w:rsidRPr="00394CCD" w:rsidRDefault="00A009C3"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2</w:t>
            </w:r>
          </w:p>
        </w:tc>
        <w:tc>
          <w:tcPr>
            <w:tcW w:w="570" w:type="pct"/>
            <w:tcBorders>
              <w:top w:val="single" w:sz="8" w:space="0" w:color="808080"/>
              <w:left w:val="nil"/>
              <w:bottom w:val="single" w:sz="4" w:space="0" w:color="BFBFBF"/>
              <w:right w:val="single" w:sz="4" w:space="0" w:color="BFBFBF"/>
            </w:tcBorders>
            <w:shd w:val="clear" w:color="000000" w:fill="FFFFFF"/>
            <w:vAlign w:val="center"/>
            <w:hideMark/>
          </w:tcPr>
          <w:p w14:paraId="32647F6F"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Almacenamiento </w:t>
            </w:r>
          </w:p>
        </w:tc>
        <w:tc>
          <w:tcPr>
            <w:tcW w:w="994" w:type="pct"/>
            <w:tcBorders>
              <w:top w:val="single" w:sz="8" w:space="0" w:color="808080"/>
              <w:left w:val="nil"/>
              <w:bottom w:val="single" w:sz="4" w:space="0" w:color="BFBFBF"/>
              <w:right w:val="single" w:sz="4" w:space="0" w:color="BFBFBF"/>
            </w:tcBorders>
            <w:shd w:val="clear" w:color="000000" w:fill="FFFFFF"/>
            <w:vAlign w:val="center"/>
            <w:hideMark/>
          </w:tcPr>
          <w:p w14:paraId="5479917D"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Unidad estado sólido (SSD) mínimo 5 TB con velocidad de lectura ≥ 2000 MB/s</w:t>
            </w:r>
          </w:p>
        </w:tc>
        <w:tc>
          <w:tcPr>
            <w:tcW w:w="349" w:type="pct"/>
            <w:vMerge w:val="restart"/>
            <w:tcBorders>
              <w:top w:val="single" w:sz="8" w:space="0" w:color="808080"/>
              <w:left w:val="single" w:sz="4" w:space="0" w:color="BFBFBF"/>
              <w:bottom w:val="single" w:sz="8" w:space="0" w:color="808080"/>
              <w:right w:val="single" w:sz="4" w:space="0" w:color="BFBFBF"/>
            </w:tcBorders>
            <w:shd w:val="clear" w:color="000000" w:fill="FFFFFF"/>
            <w:vAlign w:val="center"/>
            <w:hideMark/>
          </w:tcPr>
          <w:p w14:paraId="56CF4788"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Procesador con umbral de rendimiento </w:t>
            </w:r>
          </w:p>
        </w:tc>
        <w:tc>
          <w:tcPr>
            <w:tcW w:w="632" w:type="pct"/>
            <w:vMerge w:val="restart"/>
            <w:tcBorders>
              <w:top w:val="single" w:sz="8" w:space="0" w:color="808080"/>
              <w:left w:val="single" w:sz="4" w:space="0" w:color="BFBFBF"/>
              <w:bottom w:val="single" w:sz="8" w:space="0" w:color="808080"/>
              <w:right w:val="single" w:sz="4" w:space="0" w:color="BFBFBF"/>
            </w:tcBorders>
            <w:shd w:val="clear" w:color="000000" w:fill="FFFFFF"/>
            <w:vAlign w:val="center"/>
            <w:hideMark/>
          </w:tcPr>
          <w:p w14:paraId="68F809C4"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Rendimiento mínimo de ≥  30.000 puntos en </w:t>
            </w:r>
            <w:proofErr w:type="spellStart"/>
            <w:r w:rsidRPr="00394CCD">
              <w:rPr>
                <w:rFonts w:ascii="Calibri" w:eastAsia="Times New Roman" w:hAnsi="Calibri" w:cs="Calibri"/>
                <w:color w:val="auto"/>
                <w:sz w:val="14"/>
                <w:szCs w:val="14"/>
                <w:lang w:val="es-CO" w:eastAsia="es-CO"/>
              </w:rPr>
              <w:t>Benchmark</w:t>
            </w:r>
            <w:proofErr w:type="spellEnd"/>
            <w:r w:rsidRPr="00394CCD">
              <w:rPr>
                <w:rFonts w:ascii="Calibri" w:eastAsia="Times New Roman" w:hAnsi="Calibri" w:cs="Calibri"/>
                <w:color w:val="auto"/>
                <w:sz w:val="14"/>
                <w:szCs w:val="14"/>
                <w:lang w:val="es-CO" w:eastAsia="es-CO"/>
              </w:rPr>
              <w:t xml:space="preserve"> Pc Mark 10 o </w:t>
            </w:r>
            <w:proofErr w:type="spellStart"/>
            <w:r w:rsidRPr="00394CCD">
              <w:rPr>
                <w:rFonts w:ascii="Calibri" w:eastAsia="Times New Roman" w:hAnsi="Calibri" w:cs="Calibri"/>
                <w:color w:val="auto"/>
                <w:sz w:val="14"/>
                <w:szCs w:val="14"/>
                <w:lang w:val="es-CO" w:eastAsia="es-CO"/>
              </w:rPr>
              <w:t>benchmark</w:t>
            </w:r>
            <w:proofErr w:type="spellEnd"/>
            <w:r w:rsidRPr="00394CCD">
              <w:rPr>
                <w:rFonts w:ascii="Calibri" w:eastAsia="Times New Roman" w:hAnsi="Calibri" w:cs="Calibri"/>
                <w:color w:val="auto"/>
                <w:sz w:val="14"/>
                <w:szCs w:val="14"/>
                <w:lang w:val="es-CO" w:eastAsia="es-CO"/>
              </w:rPr>
              <w:t xml:space="preserve"> equivalente</w:t>
            </w:r>
          </w:p>
        </w:tc>
        <w:tc>
          <w:tcPr>
            <w:tcW w:w="471" w:type="pct"/>
            <w:vMerge w:val="restart"/>
            <w:tcBorders>
              <w:top w:val="single" w:sz="8" w:space="0" w:color="808080"/>
              <w:left w:val="single" w:sz="4" w:space="0" w:color="BFBFBF"/>
              <w:bottom w:val="single" w:sz="8" w:space="0" w:color="808080"/>
              <w:right w:val="single" w:sz="8" w:space="0" w:color="808080"/>
            </w:tcBorders>
            <w:shd w:val="clear" w:color="000000" w:fill="FFFFFF"/>
            <w:vAlign w:val="center"/>
            <w:hideMark/>
          </w:tcPr>
          <w:p w14:paraId="0E9B8A7C" w14:textId="64A44831"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t xml:space="preserve">Ficha técnica y evidencia de </w:t>
            </w:r>
            <w:proofErr w:type="spellStart"/>
            <w:r w:rsidRPr="00394CCD">
              <w:rPr>
                <w:rFonts w:ascii="Calibri" w:eastAsia="Times New Roman" w:hAnsi="Calibri" w:cs="Calibri"/>
                <w:color w:val="auto"/>
                <w:sz w:val="14"/>
                <w:szCs w:val="14"/>
                <w:lang w:eastAsia="es-CO"/>
              </w:rPr>
              <w:t>benchmark</w:t>
            </w:r>
            <w:proofErr w:type="spellEnd"/>
            <w:r w:rsidRPr="00394CCD">
              <w:rPr>
                <w:rFonts w:ascii="Calibri" w:eastAsia="Times New Roman" w:hAnsi="Calibri" w:cs="Calibri"/>
                <w:color w:val="auto"/>
                <w:sz w:val="14"/>
                <w:szCs w:val="14"/>
                <w:lang w:eastAsia="es-CO"/>
              </w:rPr>
              <w:t>.</w:t>
            </w:r>
          </w:p>
        </w:tc>
      </w:tr>
      <w:tr w:rsidR="005C0B14" w:rsidRPr="00394CCD" w14:paraId="02F63BAB"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243C4B7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3828585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7ED102D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33664BF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767D318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3BE2BA8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Memoria </w:t>
            </w:r>
          </w:p>
        </w:tc>
        <w:tc>
          <w:tcPr>
            <w:tcW w:w="994" w:type="pct"/>
            <w:tcBorders>
              <w:top w:val="nil"/>
              <w:left w:val="nil"/>
              <w:bottom w:val="single" w:sz="4" w:space="0" w:color="BFBFBF"/>
              <w:right w:val="single" w:sz="4" w:space="0" w:color="BFBFBF"/>
            </w:tcBorders>
            <w:shd w:val="clear" w:color="000000" w:fill="FFFFFF"/>
            <w:vAlign w:val="center"/>
            <w:hideMark/>
          </w:tcPr>
          <w:p w14:paraId="0419970C" w14:textId="0D727092"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Capacidad mínima de 384 GB o superior ampliable</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64C452F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5AAFC2F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23D86E6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3922C1F"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3B5BC3F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4A78F6E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1DA5D50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7DEAAC8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2EE9DDA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5CEA5B37"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Tarjeta de video </w:t>
            </w:r>
          </w:p>
        </w:tc>
        <w:tc>
          <w:tcPr>
            <w:tcW w:w="994" w:type="pct"/>
            <w:tcBorders>
              <w:top w:val="nil"/>
              <w:left w:val="nil"/>
              <w:bottom w:val="single" w:sz="4" w:space="0" w:color="BFBFBF"/>
              <w:right w:val="single" w:sz="4" w:space="0" w:color="BFBFBF"/>
            </w:tcBorders>
            <w:shd w:val="clear" w:color="000000" w:fill="FFFFFF"/>
            <w:vAlign w:val="center"/>
            <w:hideMark/>
          </w:tcPr>
          <w:p w14:paraId="25BA224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24 Gb o superior </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70C0BFD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2D8CD66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0F0AF15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06F428DE"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49B3A95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0C73F65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57BD9CD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2036403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5C4A579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2B0F455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Tarjeta gráfica </w:t>
            </w:r>
          </w:p>
        </w:tc>
        <w:tc>
          <w:tcPr>
            <w:tcW w:w="994" w:type="pct"/>
            <w:tcBorders>
              <w:top w:val="nil"/>
              <w:left w:val="nil"/>
              <w:bottom w:val="single" w:sz="4" w:space="0" w:color="BFBFBF"/>
              <w:right w:val="single" w:sz="4" w:space="0" w:color="BFBFBF"/>
            </w:tcBorders>
            <w:shd w:val="clear" w:color="000000" w:fill="FFFFFF"/>
            <w:vAlign w:val="center"/>
            <w:hideMark/>
          </w:tcPr>
          <w:p w14:paraId="03E44D17"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Integrados con soporte para resolución Full HD (1920x1080)</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686E121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61B8F90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1036B1B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55024447"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5FD07E1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5C8280C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15939AF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5AAC46C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1E2311D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2710428"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Monitor </w:t>
            </w:r>
          </w:p>
        </w:tc>
        <w:tc>
          <w:tcPr>
            <w:tcW w:w="994" w:type="pct"/>
            <w:tcBorders>
              <w:top w:val="nil"/>
              <w:left w:val="nil"/>
              <w:bottom w:val="single" w:sz="4" w:space="0" w:color="BFBFBF"/>
              <w:right w:val="single" w:sz="4" w:space="0" w:color="BFBFBF"/>
            </w:tcBorders>
            <w:shd w:val="clear" w:color="000000" w:fill="FFFFFF"/>
            <w:vAlign w:val="center"/>
            <w:hideMark/>
          </w:tcPr>
          <w:p w14:paraId="04B94734"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24 pulgadas o superior, resolución mínima 1920x1080</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52ED531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759A1C0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3431537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6BED0305"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53024CC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1A4776B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42A1DB7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566E2D2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5BC78D8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118D7C1E"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Tarjeta de red </w:t>
            </w:r>
          </w:p>
        </w:tc>
        <w:tc>
          <w:tcPr>
            <w:tcW w:w="994" w:type="pct"/>
            <w:tcBorders>
              <w:top w:val="nil"/>
              <w:left w:val="nil"/>
              <w:bottom w:val="single" w:sz="4" w:space="0" w:color="BFBFBF"/>
              <w:right w:val="single" w:sz="4" w:space="0" w:color="BFBFBF"/>
            </w:tcBorders>
            <w:shd w:val="clear" w:color="000000" w:fill="FFFFFF"/>
            <w:vAlign w:val="center"/>
            <w:hideMark/>
          </w:tcPr>
          <w:p w14:paraId="7BDF38F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Ethernet 100/1000 Mbps</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3D99C3D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4EFB9E4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25F3A49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2DCDA5E7"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7E99C33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6BE3CEB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1D7DBD9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7BDFEB0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58475D5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4D442F2"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Puertos </w:t>
            </w:r>
          </w:p>
        </w:tc>
        <w:tc>
          <w:tcPr>
            <w:tcW w:w="994" w:type="pct"/>
            <w:tcBorders>
              <w:top w:val="nil"/>
              <w:left w:val="nil"/>
              <w:bottom w:val="single" w:sz="4" w:space="0" w:color="BFBFBF"/>
              <w:right w:val="single" w:sz="4" w:space="0" w:color="BFBFBF"/>
            </w:tcBorders>
            <w:shd w:val="clear" w:color="000000" w:fill="FFFFFF"/>
            <w:vAlign w:val="center"/>
            <w:hideMark/>
          </w:tcPr>
          <w:p w14:paraId="1E19192E"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USB y HDMI mínimo </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43E7B65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2B4A8C5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65F66E3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011C872"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45626D0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6BFD84C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77DB9AF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3ED4B31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00E796E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F9601ED"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Periféricos </w:t>
            </w:r>
          </w:p>
        </w:tc>
        <w:tc>
          <w:tcPr>
            <w:tcW w:w="994" w:type="pct"/>
            <w:tcBorders>
              <w:top w:val="nil"/>
              <w:left w:val="nil"/>
              <w:bottom w:val="single" w:sz="4" w:space="0" w:color="BFBFBF"/>
              <w:right w:val="single" w:sz="4" w:space="0" w:color="BFBFBF"/>
            </w:tcBorders>
            <w:shd w:val="clear" w:color="000000" w:fill="FFFFFF"/>
            <w:vAlign w:val="center"/>
            <w:hideMark/>
          </w:tcPr>
          <w:p w14:paraId="48D4B64B"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Teclado y Mouse</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23622E5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0898AA4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63CA3EF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2FB0A340"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7543BCC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42AE897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3CDD873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1998CD5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1609D78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129DF88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Licencias </w:t>
            </w:r>
          </w:p>
        </w:tc>
        <w:tc>
          <w:tcPr>
            <w:tcW w:w="994" w:type="pct"/>
            <w:tcBorders>
              <w:top w:val="nil"/>
              <w:left w:val="nil"/>
              <w:bottom w:val="single" w:sz="4" w:space="0" w:color="BFBFBF"/>
              <w:right w:val="single" w:sz="4" w:space="0" w:color="BFBFBF"/>
            </w:tcBorders>
            <w:shd w:val="clear" w:color="000000" w:fill="FFFFFF"/>
            <w:vAlign w:val="center"/>
            <w:hideMark/>
          </w:tcPr>
          <w:p w14:paraId="51538258"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Antivirus para </w:t>
            </w:r>
            <w:proofErr w:type="spellStart"/>
            <w:r w:rsidRPr="00394CCD">
              <w:rPr>
                <w:rFonts w:ascii="Calibri" w:eastAsia="Times New Roman" w:hAnsi="Calibri" w:cs="Calibri"/>
                <w:color w:val="auto"/>
                <w:sz w:val="14"/>
                <w:szCs w:val="14"/>
                <w:lang w:val="es-CO" w:eastAsia="es-CO"/>
              </w:rPr>
              <w:t>endpoint</w:t>
            </w:r>
            <w:proofErr w:type="spellEnd"/>
            <w:r w:rsidRPr="00394CCD">
              <w:rPr>
                <w:rFonts w:ascii="Calibri" w:eastAsia="Times New Roman" w:hAnsi="Calibri" w:cs="Calibri"/>
                <w:color w:val="auto"/>
                <w:sz w:val="14"/>
                <w:szCs w:val="14"/>
                <w:lang w:val="es-CO" w:eastAsia="es-CO"/>
              </w:rPr>
              <w:t xml:space="preserve"> </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0BBC521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52A7352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73AF9E8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AB584BD"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26738AA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399A9ED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7BCCF2E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008F5C5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16D72A8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57879FF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Sistema operativo </w:t>
            </w:r>
          </w:p>
        </w:tc>
        <w:tc>
          <w:tcPr>
            <w:tcW w:w="994" w:type="pct"/>
            <w:tcBorders>
              <w:top w:val="nil"/>
              <w:left w:val="nil"/>
              <w:bottom w:val="single" w:sz="4" w:space="0" w:color="BFBFBF"/>
              <w:right w:val="single" w:sz="4" w:space="0" w:color="BFBFBF"/>
            </w:tcBorders>
            <w:shd w:val="clear" w:color="000000" w:fill="FFFFFF"/>
            <w:vAlign w:val="center"/>
            <w:hideMark/>
          </w:tcPr>
          <w:p w14:paraId="090F9B3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WINDOWS 11 Profesional o superior </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36C125E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2AD7E1D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3700B80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B2BD841"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40B1FD2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0748DD3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115B54F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77D7FE6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3447410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2C96AFBE"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Certificaciones de eficiencia energética</w:t>
            </w:r>
          </w:p>
        </w:tc>
        <w:tc>
          <w:tcPr>
            <w:tcW w:w="994" w:type="pct"/>
            <w:tcBorders>
              <w:top w:val="nil"/>
              <w:left w:val="nil"/>
              <w:bottom w:val="single" w:sz="4" w:space="0" w:color="BFBFBF"/>
              <w:right w:val="single" w:sz="4" w:space="0" w:color="BFBFBF"/>
            </w:tcBorders>
            <w:shd w:val="clear" w:color="000000" w:fill="FFFFFF"/>
            <w:vAlign w:val="center"/>
            <w:hideMark/>
          </w:tcPr>
          <w:p w14:paraId="2BE0CBB7" w14:textId="0276863C" w:rsidR="005C0B14" w:rsidRPr="00394CCD" w:rsidRDefault="00DC6249"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ENERGY STAR, EPEAT, TCO </w:t>
            </w:r>
            <w:proofErr w:type="spellStart"/>
            <w:r w:rsidRPr="00394CCD">
              <w:rPr>
                <w:rFonts w:ascii="Calibri" w:eastAsia="Times New Roman" w:hAnsi="Calibri" w:cs="Calibri"/>
                <w:color w:val="auto"/>
                <w:sz w:val="14"/>
                <w:szCs w:val="14"/>
                <w:lang w:val="es-CO" w:eastAsia="es-CO"/>
              </w:rPr>
              <w:t>Certified</w:t>
            </w:r>
            <w:proofErr w:type="spellEnd"/>
            <w:r w:rsidRPr="00394CCD">
              <w:rPr>
                <w:rFonts w:ascii="Calibri" w:eastAsia="Times New Roman" w:hAnsi="Calibri" w:cs="Calibri"/>
                <w:color w:val="auto"/>
                <w:sz w:val="14"/>
                <w:szCs w:val="14"/>
                <w:lang w:val="es-CO" w:eastAsia="es-CO"/>
              </w:rPr>
              <w:t>, o certificaciones equivalentes aplicables</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69F3EE1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4E01D48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37440A2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041A7D3"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6C1414E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59737D5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3E9D850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3C05E78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49906C3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494D7C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Accesorios</w:t>
            </w:r>
          </w:p>
        </w:tc>
        <w:tc>
          <w:tcPr>
            <w:tcW w:w="994" w:type="pct"/>
            <w:tcBorders>
              <w:top w:val="nil"/>
              <w:left w:val="nil"/>
              <w:bottom w:val="single" w:sz="4" w:space="0" w:color="BFBFBF"/>
              <w:right w:val="single" w:sz="4" w:space="0" w:color="BFBFBF"/>
            </w:tcBorders>
            <w:shd w:val="clear" w:color="000000" w:fill="FFFFFF"/>
            <w:vAlign w:val="center"/>
            <w:hideMark/>
          </w:tcPr>
          <w:p w14:paraId="1D266D38"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Cable de poder para PC  y  Adaptador de corriente o cable de poder  para monitor según corresponda.</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6638D03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2C98A3C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76CFBBF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CDC590B"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21D0411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4D5DD78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2421935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371EF0F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390DE9B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65CC436F"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Estándares ambientales</w:t>
            </w:r>
          </w:p>
        </w:tc>
        <w:tc>
          <w:tcPr>
            <w:tcW w:w="994" w:type="pct"/>
            <w:tcBorders>
              <w:top w:val="nil"/>
              <w:left w:val="nil"/>
              <w:bottom w:val="single" w:sz="4" w:space="0" w:color="BFBFBF"/>
              <w:right w:val="single" w:sz="4" w:space="0" w:color="BFBFBF"/>
            </w:tcBorders>
            <w:shd w:val="clear" w:color="000000" w:fill="FFFFFF"/>
            <w:vAlign w:val="center"/>
            <w:hideMark/>
          </w:tcPr>
          <w:p w14:paraId="6843E25F"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EPEAT</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0F5049A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162752A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7D9AC49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29D87DD7"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3C50E67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06A5690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12BADB3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2578336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0F59DF2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8" w:space="0" w:color="808080"/>
              <w:right w:val="single" w:sz="4" w:space="0" w:color="BFBFBF"/>
            </w:tcBorders>
            <w:shd w:val="clear" w:color="000000" w:fill="FFFFFF"/>
            <w:vAlign w:val="center"/>
            <w:hideMark/>
          </w:tcPr>
          <w:p w14:paraId="05D19224"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Garantía de fabrica</w:t>
            </w:r>
          </w:p>
        </w:tc>
        <w:tc>
          <w:tcPr>
            <w:tcW w:w="994" w:type="pct"/>
            <w:tcBorders>
              <w:top w:val="nil"/>
              <w:left w:val="nil"/>
              <w:bottom w:val="single" w:sz="8" w:space="0" w:color="808080"/>
              <w:right w:val="single" w:sz="4" w:space="0" w:color="BFBFBF"/>
            </w:tcBorders>
            <w:shd w:val="clear" w:color="000000" w:fill="FFFFFF"/>
            <w:vAlign w:val="center"/>
            <w:hideMark/>
          </w:tcPr>
          <w:p w14:paraId="53E0157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1 año </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56A369E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5622218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766C04E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3DF371B" w14:textId="77777777" w:rsidTr="00A11186">
        <w:trPr>
          <w:trHeight w:val="453"/>
        </w:trPr>
        <w:tc>
          <w:tcPr>
            <w:tcW w:w="262" w:type="pct"/>
            <w:vMerge w:val="restart"/>
            <w:tcBorders>
              <w:top w:val="nil"/>
              <w:left w:val="single" w:sz="8" w:space="0" w:color="808080"/>
              <w:bottom w:val="single" w:sz="4" w:space="0" w:color="BFBFBF"/>
              <w:right w:val="single" w:sz="4" w:space="0" w:color="BFBFBF"/>
            </w:tcBorders>
            <w:shd w:val="clear" w:color="000000" w:fill="FFFFFF"/>
            <w:vAlign w:val="center"/>
            <w:hideMark/>
          </w:tcPr>
          <w:p w14:paraId="71606D14"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lastRenderedPageBreak/>
              <w:t>3</w:t>
            </w:r>
          </w:p>
        </w:tc>
        <w:tc>
          <w:tcPr>
            <w:tcW w:w="563"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1B459F84"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COMPUTADOR PORTÁTIL AVANZADO I </w:t>
            </w:r>
          </w:p>
        </w:tc>
        <w:tc>
          <w:tcPr>
            <w:tcW w:w="566"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5905392F"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Equipo destinado a procesamiento de documentos (ofimática), navegación web, uso de herramientas institucionales, y son para uso de teletrabajo o movilidad.</w:t>
            </w:r>
          </w:p>
        </w:tc>
        <w:tc>
          <w:tcPr>
            <w:tcW w:w="328"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386F9CB0"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t>Equipo/mes</w:t>
            </w:r>
          </w:p>
        </w:tc>
        <w:tc>
          <w:tcPr>
            <w:tcW w:w="265"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2CDAD2E5" w14:textId="524E8A7E" w:rsidR="005C0B14" w:rsidRPr="00394CCD" w:rsidRDefault="00C81D85"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206</w:t>
            </w:r>
          </w:p>
        </w:tc>
        <w:tc>
          <w:tcPr>
            <w:tcW w:w="570"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61D9758E"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Almacenamiento </w:t>
            </w:r>
          </w:p>
        </w:tc>
        <w:tc>
          <w:tcPr>
            <w:tcW w:w="994"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6E7FA4AC"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Unidad estado sólido (SSD) mínimo 512 GB con velocidad de lectura ≥ 2000 MB/s</w:t>
            </w:r>
          </w:p>
        </w:tc>
        <w:tc>
          <w:tcPr>
            <w:tcW w:w="349"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31DD3D64"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Procesador con umbral de rendimiento</w:t>
            </w:r>
          </w:p>
        </w:tc>
        <w:tc>
          <w:tcPr>
            <w:tcW w:w="632"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0F88F62E"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Rendimiento mínimo de   ≥  15.000 puntos en </w:t>
            </w:r>
            <w:proofErr w:type="spellStart"/>
            <w:r w:rsidRPr="00394CCD">
              <w:rPr>
                <w:rFonts w:ascii="Calibri" w:eastAsia="Times New Roman" w:hAnsi="Calibri" w:cs="Calibri"/>
                <w:color w:val="auto"/>
                <w:sz w:val="14"/>
                <w:szCs w:val="14"/>
                <w:lang w:val="es-CO" w:eastAsia="es-CO"/>
              </w:rPr>
              <w:t>Benchmark</w:t>
            </w:r>
            <w:proofErr w:type="spellEnd"/>
            <w:r w:rsidRPr="00394CCD">
              <w:rPr>
                <w:rFonts w:ascii="Calibri" w:eastAsia="Times New Roman" w:hAnsi="Calibri" w:cs="Calibri"/>
                <w:color w:val="auto"/>
                <w:sz w:val="14"/>
                <w:szCs w:val="14"/>
                <w:lang w:val="es-CO" w:eastAsia="es-CO"/>
              </w:rPr>
              <w:t xml:space="preserve"> Pc Mark 10 o </w:t>
            </w:r>
            <w:proofErr w:type="spellStart"/>
            <w:r w:rsidRPr="00394CCD">
              <w:rPr>
                <w:rFonts w:ascii="Calibri" w:eastAsia="Times New Roman" w:hAnsi="Calibri" w:cs="Calibri"/>
                <w:color w:val="auto"/>
                <w:sz w:val="14"/>
                <w:szCs w:val="14"/>
                <w:lang w:val="es-CO" w:eastAsia="es-CO"/>
              </w:rPr>
              <w:t>benchmark</w:t>
            </w:r>
            <w:proofErr w:type="spellEnd"/>
            <w:r w:rsidRPr="00394CCD">
              <w:rPr>
                <w:rFonts w:ascii="Calibri" w:eastAsia="Times New Roman" w:hAnsi="Calibri" w:cs="Calibri"/>
                <w:color w:val="auto"/>
                <w:sz w:val="14"/>
                <w:szCs w:val="14"/>
                <w:lang w:val="es-CO" w:eastAsia="es-CO"/>
              </w:rPr>
              <w:t xml:space="preserve"> equivalente</w:t>
            </w:r>
          </w:p>
        </w:tc>
        <w:tc>
          <w:tcPr>
            <w:tcW w:w="471" w:type="pct"/>
            <w:vMerge w:val="restart"/>
            <w:tcBorders>
              <w:top w:val="nil"/>
              <w:left w:val="single" w:sz="4" w:space="0" w:color="BFBFBF"/>
              <w:bottom w:val="single" w:sz="4" w:space="0" w:color="BFBFBF"/>
              <w:right w:val="single" w:sz="8" w:space="0" w:color="808080"/>
            </w:tcBorders>
            <w:shd w:val="clear" w:color="000000" w:fill="FFFFFF"/>
            <w:vAlign w:val="center"/>
            <w:hideMark/>
          </w:tcPr>
          <w:p w14:paraId="1458F5D1" w14:textId="7A5552AC"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t xml:space="preserve">Ficha técnica y evidencia de </w:t>
            </w:r>
            <w:proofErr w:type="spellStart"/>
            <w:r w:rsidRPr="00394CCD">
              <w:rPr>
                <w:rFonts w:ascii="Calibri" w:eastAsia="Times New Roman" w:hAnsi="Calibri" w:cs="Calibri"/>
                <w:color w:val="auto"/>
                <w:sz w:val="14"/>
                <w:szCs w:val="14"/>
                <w:lang w:eastAsia="es-CO"/>
              </w:rPr>
              <w:t>benchmark</w:t>
            </w:r>
            <w:proofErr w:type="spellEnd"/>
          </w:p>
        </w:tc>
      </w:tr>
      <w:tr w:rsidR="005C0B14" w:rsidRPr="00394CCD" w14:paraId="3B365BE3" w14:textId="77777777" w:rsidTr="00A11186">
        <w:trPr>
          <w:trHeight w:val="453"/>
        </w:trPr>
        <w:tc>
          <w:tcPr>
            <w:tcW w:w="262" w:type="pct"/>
            <w:vMerge/>
            <w:tcBorders>
              <w:top w:val="nil"/>
              <w:left w:val="single" w:sz="8" w:space="0" w:color="808080"/>
              <w:bottom w:val="single" w:sz="4" w:space="0" w:color="BFBFBF"/>
              <w:right w:val="single" w:sz="4" w:space="0" w:color="BFBFBF"/>
            </w:tcBorders>
            <w:vAlign w:val="center"/>
            <w:hideMark/>
          </w:tcPr>
          <w:p w14:paraId="5551F98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nil"/>
              <w:left w:val="single" w:sz="4" w:space="0" w:color="BFBFBF"/>
              <w:bottom w:val="single" w:sz="4" w:space="0" w:color="BFBFBF"/>
              <w:right w:val="single" w:sz="4" w:space="0" w:color="BFBFBF"/>
            </w:tcBorders>
            <w:vAlign w:val="center"/>
            <w:hideMark/>
          </w:tcPr>
          <w:p w14:paraId="44DE671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nil"/>
              <w:left w:val="single" w:sz="4" w:space="0" w:color="BFBFBF"/>
              <w:bottom w:val="single" w:sz="4" w:space="0" w:color="BFBFBF"/>
              <w:right w:val="single" w:sz="4" w:space="0" w:color="BFBFBF"/>
            </w:tcBorders>
            <w:vAlign w:val="center"/>
            <w:hideMark/>
          </w:tcPr>
          <w:p w14:paraId="2326B0C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1E58BC0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4D331EE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vMerge/>
            <w:tcBorders>
              <w:top w:val="nil"/>
              <w:left w:val="single" w:sz="4" w:space="0" w:color="BFBFBF"/>
              <w:bottom w:val="single" w:sz="4" w:space="0" w:color="BFBFBF"/>
              <w:right w:val="single" w:sz="4" w:space="0" w:color="BFBFBF"/>
            </w:tcBorders>
            <w:vAlign w:val="center"/>
            <w:hideMark/>
          </w:tcPr>
          <w:p w14:paraId="3D3672F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994" w:type="pct"/>
            <w:vMerge/>
            <w:tcBorders>
              <w:top w:val="nil"/>
              <w:left w:val="single" w:sz="4" w:space="0" w:color="BFBFBF"/>
              <w:bottom w:val="single" w:sz="4" w:space="0" w:color="BFBFBF"/>
              <w:right w:val="single" w:sz="4" w:space="0" w:color="BFBFBF"/>
            </w:tcBorders>
            <w:vAlign w:val="center"/>
            <w:hideMark/>
          </w:tcPr>
          <w:p w14:paraId="6CE64EA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49" w:type="pct"/>
            <w:vMerge/>
            <w:tcBorders>
              <w:top w:val="nil"/>
              <w:left w:val="single" w:sz="4" w:space="0" w:color="BFBFBF"/>
              <w:bottom w:val="single" w:sz="4" w:space="0" w:color="BFBFBF"/>
              <w:right w:val="single" w:sz="4" w:space="0" w:color="BFBFBF"/>
            </w:tcBorders>
            <w:vAlign w:val="center"/>
            <w:hideMark/>
          </w:tcPr>
          <w:p w14:paraId="5A63D7A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4354CEB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278A893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6A226492"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2F6FDB2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nil"/>
              <w:left w:val="single" w:sz="4" w:space="0" w:color="BFBFBF"/>
              <w:bottom w:val="single" w:sz="4" w:space="0" w:color="BFBFBF"/>
              <w:right w:val="single" w:sz="4" w:space="0" w:color="BFBFBF"/>
            </w:tcBorders>
            <w:vAlign w:val="center"/>
            <w:hideMark/>
          </w:tcPr>
          <w:p w14:paraId="7137FA4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nil"/>
              <w:left w:val="single" w:sz="4" w:space="0" w:color="BFBFBF"/>
              <w:bottom w:val="single" w:sz="4" w:space="0" w:color="BFBFBF"/>
              <w:right w:val="single" w:sz="4" w:space="0" w:color="BFBFBF"/>
            </w:tcBorders>
            <w:vAlign w:val="center"/>
            <w:hideMark/>
          </w:tcPr>
          <w:p w14:paraId="0B8A5B9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55E7FD2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3FE6B5F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10DF18C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Memoria </w:t>
            </w:r>
          </w:p>
        </w:tc>
        <w:tc>
          <w:tcPr>
            <w:tcW w:w="994" w:type="pct"/>
            <w:tcBorders>
              <w:top w:val="nil"/>
              <w:left w:val="nil"/>
              <w:bottom w:val="single" w:sz="4" w:space="0" w:color="BFBFBF"/>
              <w:right w:val="single" w:sz="4" w:space="0" w:color="BFBFBF"/>
            </w:tcBorders>
            <w:shd w:val="clear" w:color="000000" w:fill="FFFFFF"/>
            <w:vAlign w:val="center"/>
            <w:hideMark/>
          </w:tcPr>
          <w:p w14:paraId="59C53FB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Capacidad mínima de 16 GB o superior</w:t>
            </w:r>
          </w:p>
        </w:tc>
        <w:tc>
          <w:tcPr>
            <w:tcW w:w="349" w:type="pct"/>
            <w:vMerge/>
            <w:tcBorders>
              <w:top w:val="nil"/>
              <w:left w:val="single" w:sz="4" w:space="0" w:color="BFBFBF"/>
              <w:bottom w:val="single" w:sz="4" w:space="0" w:color="BFBFBF"/>
              <w:right w:val="single" w:sz="4" w:space="0" w:color="BFBFBF"/>
            </w:tcBorders>
            <w:vAlign w:val="center"/>
            <w:hideMark/>
          </w:tcPr>
          <w:p w14:paraId="7F2916C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665BDA4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6CD2F90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3F2FDEC8"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447934F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nil"/>
              <w:left w:val="single" w:sz="4" w:space="0" w:color="BFBFBF"/>
              <w:bottom w:val="single" w:sz="4" w:space="0" w:color="BFBFBF"/>
              <w:right w:val="single" w:sz="4" w:space="0" w:color="BFBFBF"/>
            </w:tcBorders>
            <w:vAlign w:val="center"/>
            <w:hideMark/>
          </w:tcPr>
          <w:p w14:paraId="78F0DDB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nil"/>
              <w:left w:val="single" w:sz="4" w:space="0" w:color="BFBFBF"/>
              <w:bottom w:val="single" w:sz="4" w:space="0" w:color="BFBFBF"/>
              <w:right w:val="single" w:sz="4" w:space="0" w:color="BFBFBF"/>
            </w:tcBorders>
            <w:vAlign w:val="center"/>
            <w:hideMark/>
          </w:tcPr>
          <w:p w14:paraId="4B7678F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1B0C751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47F43AB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7F7D25A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Tarjeta de video </w:t>
            </w:r>
          </w:p>
        </w:tc>
        <w:tc>
          <w:tcPr>
            <w:tcW w:w="994" w:type="pct"/>
            <w:tcBorders>
              <w:top w:val="nil"/>
              <w:left w:val="nil"/>
              <w:bottom w:val="single" w:sz="4" w:space="0" w:color="BFBFBF"/>
              <w:right w:val="single" w:sz="4" w:space="0" w:color="BFBFBF"/>
            </w:tcBorders>
            <w:shd w:val="clear" w:color="000000" w:fill="FFFFFF"/>
            <w:vAlign w:val="center"/>
            <w:hideMark/>
          </w:tcPr>
          <w:p w14:paraId="7F1AEAE2"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No aplica</w:t>
            </w:r>
          </w:p>
        </w:tc>
        <w:tc>
          <w:tcPr>
            <w:tcW w:w="349" w:type="pct"/>
            <w:vMerge/>
            <w:tcBorders>
              <w:top w:val="nil"/>
              <w:left w:val="single" w:sz="4" w:space="0" w:color="BFBFBF"/>
              <w:bottom w:val="single" w:sz="4" w:space="0" w:color="BFBFBF"/>
              <w:right w:val="single" w:sz="4" w:space="0" w:color="BFBFBF"/>
            </w:tcBorders>
            <w:vAlign w:val="center"/>
            <w:hideMark/>
          </w:tcPr>
          <w:p w14:paraId="46B1D15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2EB7FBF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634965D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2E7DEF78"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2A82774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nil"/>
              <w:left w:val="single" w:sz="4" w:space="0" w:color="BFBFBF"/>
              <w:bottom w:val="single" w:sz="4" w:space="0" w:color="BFBFBF"/>
              <w:right w:val="single" w:sz="4" w:space="0" w:color="BFBFBF"/>
            </w:tcBorders>
            <w:vAlign w:val="center"/>
            <w:hideMark/>
          </w:tcPr>
          <w:p w14:paraId="6A2773E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nil"/>
              <w:left w:val="single" w:sz="4" w:space="0" w:color="BFBFBF"/>
              <w:bottom w:val="single" w:sz="4" w:space="0" w:color="BFBFBF"/>
              <w:right w:val="single" w:sz="4" w:space="0" w:color="BFBFBF"/>
            </w:tcBorders>
            <w:vAlign w:val="center"/>
            <w:hideMark/>
          </w:tcPr>
          <w:p w14:paraId="06954D5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28C4CAD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20A6517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27909814"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Tarjeta gráfica </w:t>
            </w:r>
          </w:p>
        </w:tc>
        <w:tc>
          <w:tcPr>
            <w:tcW w:w="994" w:type="pct"/>
            <w:tcBorders>
              <w:top w:val="nil"/>
              <w:left w:val="nil"/>
              <w:bottom w:val="single" w:sz="4" w:space="0" w:color="BFBFBF"/>
              <w:right w:val="single" w:sz="4" w:space="0" w:color="BFBFBF"/>
            </w:tcBorders>
            <w:shd w:val="clear" w:color="000000" w:fill="FFFFFF"/>
            <w:vAlign w:val="center"/>
            <w:hideMark/>
          </w:tcPr>
          <w:p w14:paraId="7126FA2D"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Integrados con soporte para resolución Full HD (1920x1080)</w:t>
            </w:r>
          </w:p>
        </w:tc>
        <w:tc>
          <w:tcPr>
            <w:tcW w:w="349" w:type="pct"/>
            <w:vMerge/>
            <w:tcBorders>
              <w:top w:val="nil"/>
              <w:left w:val="single" w:sz="4" w:space="0" w:color="BFBFBF"/>
              <w:bottom w:val="single" w:sz="4" w:space="0" w:color="BFBFBF"/>
              <w:right w:val="single" w:sz="4" w:space="0" w:color="BFBFBF"/>
            </w:tcBorders>
            <w:vAlign w:val="center"/>
            <w:hideMark/>
          </w:tcPr>
          <w:p w14:paraId="7F58720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7F1C578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7D56CB2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817E557"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30588E9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nil"/>
              <w:left w:val="single" w:sz="4" w:space="0" w:color="BFBFBF"/>
              <w:bottom w:val="single" w:sz="4" w:space="0" w:color="BFBFBF"/>
              <w:right w:val="single" w:sz="4" w:space="0" w:color="BFBFBF"/>
            </w:tcBorders>
            <w:vAlign w:val="center"/>
            <w:hideMark/>
          </w:tcPr>
          <w:p w14:paraId="5062C89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nil"/>
              <w:left w:val="single" w:sz="4" w:space="0" w:color="BFBFBF"/>
              <w:bottom w:val="single" w:sz="4" w:space="0" w:color="BFBFBF"/>
              <w:right w:val="single" w:sz="4" w:space="0" w:color="BFBFBF"/>
            </w:tcBorders>
            <w:vAlign w:val="center"/>
            <w:hideMark/>
          </w:tcPr>
          <w:p w14:paraId="78B70AB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212427D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03183C1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53C61CE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Dimensión Pantalla</w:t>
            </w:r>
          </w:p>
        </w:tc>
        <w:tc>
          <w:tcPr>
            <w:tcW w:w="994" w:type="pct"/>
            <w:tcBorders>
              <w:top w:val="nil"/>
              <w:left w:val="nil"/>
              <w:bottom w:val="single" w:sz="4" w:space="0" w:color="BFBFBF"/>
              <w:right w:val="single" w:sz="4" w:space="0" w:color="BFBFBF"/>
            </w:tcBorders>
            <w:shd w:val="clear" w:color="000000" w:fill="FFFFFF"/>
            <w:vAlign w:val="center"/>
            <w:hideMark/>
          </w:tcPr>
          <w:p w14:paraId="72501FB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14 pulgadas o superior, resolución mínima 1920x1080</w:t>
            </w:r>
          </w:p>
        </w:tc>
        <w:tc>
          <w:tcPr>
            <w:tcW w:w="349" w:type="pct"/>
            <w:vMerge/>
            <w:tcBorders>
              <w:top w:val="nil"/>
              <w:left w:val="single" w:sz="4" w:space="0" w:color="BFBFBF"/>
              <w:bottom w:val="single" w:sz="4" w:space="0" w:color="BFBFBF"/>
              <w:right w:val="single" w:sz="4" w:space="0" w:color="BFBFBF"/>
            </w:tcBorders>
            <w:vAlign w:val="center"/>
            <w:hideMark/>
          </w:tcPr>
          <w:p w14:paraId="06DC9C4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5862F9B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68130A1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5A3BF14"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47C6394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nil"/>
              <w:left w:val="single" w:sz="4" w:space="0" w:color="BFBFBF"/>
              <w:bottom w:val="single" w:sz="4" w:space="0" w:color="BFBFBF"/>
              <w:right w:val="single" w:sz="4" w:space="0" w:color="BFBFBF"/>
            </w:tcBorders>
            <w:vAlign w:val="center"/>
            <w:hideMark/>
          </w:tcPr>
          <w:p w14:paraId="1A916B8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nil"/>
              <w:left w:val="single" w:sz="4" w:space="0" w:color="BFBFBF"/>
              <w:bottom w:val="single" w:sz="4" w:space="0" w:color="BFBFBF"/>
              <w:right w:val="single" w:sz="4" w:space="0" w:color="BFBFBF"/>
            </w:tcBorders>
            <w:vAlign w:val="center"/>
            <w:hideMark/>
          </w:tcPr>
          <w:p w14:paraId="57D7267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73EB3F7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22EF178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96607E2"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Tarjeta de red</w:t>
            </w:r>
          </w:p>
        </w:tc>
        <w:tc>
          <w:tcPr>
            <w:tcW w:w="994" w:type="pct"/>
            <w:tcBorders>
              <w:top w:val="nil"/>
              <w:left w:val="nil"/>
              <w:bottom w:val="single" w:sz="4" w:space="0" w:color="BFBFBF"/>
              <w:right w:val="single" w:sz="4" w:space="0" w:color="BFBFBF"/>
            </w:tcBorders>
            <w:shd w:val="clear" w:color="000000" w:fill="FFFFFF"/>
            <w:vAlign w:val="center"/>
            <w:hideMark/>
          </w:tcPr>
          <w:p w14:paraId="6A493647" w14:textId="263F583A"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n-US" w:eastAsia="es-CO"/>
              </w:rPr>
              <w:t>Ethernet 100/1000 Mbps y</w:t>
            </w:r>
            <w:r w:rsidR="002F276A" w:rsidRPr="00394CCD">
              <w:rPr>
                <w:rFonts w:ascii="Calibri" w:eastAsia="Times New Roman" w:hAnsi="Calibri" w:cs="Calibri"/>
                <w:color w:val="auto"/>
                <w:sz w:val="14"/>
                <w:szCs w:val="14"/>
                <w:lang w:val="en-US" w:eastAsia="es-CO"/>
              </w:rPr>
              <w:t>/o</w:t>
            </w:r>
            <w:r w:rsidRPr="00394CCD">
              <w:rPr>
                <w:rFonts w:ascii="Calibri" w:eastAsia="Times New Roman" w:hAnsi="Calibri" w:cs="Calibri"/>
                <w:color w:val="auto"/>
                <w:sz w:val="14"/>
                <w:szCs w:val="14"/>
                <w:lang w:val="en-US" w:eastAsia="es-CO"/>
              </w:rPr>
              <w:t xml:space="preserve"> </w:t>
            </w:r>
            <w:proofErr w:type="spellStart"/>
            <w:r w:rsidRPr="00394CCD">
              <w:rPr>
                <w:rFonts w:ascii="Calibri" w:eastAsia="Times New Roman" w:hAnsi="Calibri" w:cs="Calibri"/>
                <w:color w:val="auto"/>
                <w:sz w:val="14"/>
                <w:szCs w:val="14"/>
                <w:lang w:val="en-US" w:eastAsia="es-CO"/>
              </w:rPr>
              <w:t>Wifi</w:t>
            </w:r>
            <w:proofErr w:type="spellEnd"/>
            <w:r w:rsidRPr="00394CCD">
              <w:rPr>
                <w:rFonts w:ascii="Calibri" w:eastAsia="Times New Roman" w:hAnsi="Calibri" w:cs="Calibri"/>
                <w:color w:val="auto"/>
                <w:sz w:val="14"/>
                <w:szCs w:val="14"/>
                <w:lang w:val="en-US" w:eastAsia="es-CO"/>
              </w:rPr>
              <w:t xml:space="preserve"> 802.11ac o superior</w:t>
            </w:r>
          </w:p>
        </w:tc>
        <w:tc>
          <w:tcPr>
            <w:tcW w:w="349" w:type="pct"/>
            <w:vMerge/>
            <w:tcBorders>
              <w:top w:val="nil"/>
              <w:left w:val="single" w:sz="4" w:space="0" w:color="BFBFBF"/>
              <w:bottom w:val="single" w:sz="4" w:space="0" w:color="BFBFBF"/>
              <w:right w:val="single" w:sz="4" w:space="0" w:color="BFBFBF"/>
            </w:tcBorders>
            <w:vAlign w:val="center"/>
            <w:hideMark/>
          </w:tcPr>
          <w:p w14:paraId="15B41F1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3A19219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7129E00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3EF0C93"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25E6477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nil"/>
              <w:left w:val="single" w:sz="4" w:space="0" w:color="BFBFBF"/>
              <w:bottom w:val="single" w:sz="4" w:space="0" w:color="BFBFBF"/>
              <w:right w:val="single" w:sz="4" w:space="0" w:color="BFBFBF"/>
            </w:tcBorders>
            <w:vAlign w:val="center"/>
            <w:hideMark/>
          </w:tcPr>
          <w:p w14:paraId="0E5195E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nil"/>
              <w:left w:val="single" w:sz="4" w:space="0" w:color="BFBFBF"/>
              <w:bottom w:val="single" w:sz="4" w:space="0" w:color="BFBFBF"/>
              <w:right w:val="single" w:sz="4" w:space="0" w:color="BFBFBF"/>
            </w:tcBorders>
            <w:vAlign w:val="center"/>
            <w:hideMark/>
          </w:tcPr>
          <w:p w14:paraId="6AF06C5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247888D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3F266E1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05ADF0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Puertos </w:t>
            </w:r>
          </w:p>
        </w:tc>
        <w:tc>
          <w:tcPr>
            <w:tcW w:w="994" w:type="pct"/>
            <w:tcBorders>
              <w:top w:val="nil"/>
              <w:left w:val="nil"/>
              <w:bottom w:val="single" w:sz="4" w:space="0" w:color="BFBFBF"/>
              <w:right w:val="single" w:sz="4" w:space="0" w:color="BFBFBF"/>
            </w:tcBorders>
            <w:shd w:val="clear" w:color="000000" w:fill="FFFFFF"/>
            <w:vAlign w:val="center"/>
            <w:hideMark/>
          </w:tcPr>
          <w:p w14:paraId="792A9B27"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USB y HDMI mínimo </w:t>
            </w:r>
          </w:p>
        </w:tc>
        <w:tc>
          <w:tcPr>
            <w:tcW w:w="349" w:type="pct"/>
            <w:vMerge/>
            <w:tcBorders>
              <w:top w:val="nil"/>
              <w:left w:val="single" w:sz="4" w:space="0" w:color="BFBFBF"/>
              <w:bottom w:val="single" w:sz="4" w:space="0" w:color="BFBFBF"/>
              <w:right w:val="single" w:sz="4" w:space="0" w:color="BFBFBF"/>
            </w:tcBorders>
            <w:vAlign w:val="center"/>
            <w:hideMark/>
          </w:tcPr>
          <w:p w14:paraId="728F2D4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79C94F1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3AED06A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367DD542"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44C23A6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nil"/>
              <w:left w:val="single" w:sz="4" w:space="0" w:color="BFBFBF"/>
              <w:bottom w:val="single" w:sz="4" w:space="0" w:color="BFBFBF"/>
              <w:right w:val="single" w:sz="4" w:space="0" w:color="BFBFBF"/>
            </w:tcBorders>
            <w:vAlign w:val="center"/>
            <w:hideMark/>
          </w:tcPr>
          <w:p w14:paraId="6A470A1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nil"/>
              <w:left w:val="single" w:sz="4" w:space="0" w:color="BFBFBF"/>
              <w:bottom w:val="single" w:sz="4" w:space="0" w:color="BFBFBF"/>
              <w:right w:val="single" w:sz="4" w:space="0" w:color="BFBFBF"/>
            </w:tcBorders>
            <w:vAlign w:val="center"/>
            <w:hideMark/>
          </w:tcPr>
          <w:p w14:paraId="425BB0B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5296F61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046C484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91E40F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Periféricos </w:t>
            </w:r>
          </w:p>
        </w:tc>
        <w:tc>
          <w:tcPr>
            <w:tcW w:w="994" w:type="pct"/>
            <w:tcBorders>
              <w:top w:val="nil"/>
              <w:left w:val="nil"/>
              <w:bottom w:val="single" w:sz="4" w:space="0" w:color="BFBFBF"/>
              <w:right w:val="single" w:sz="4" w:space="0" w:color="BFBFBF"/>
            </w:tcBorders>
            <w:shd w:val="clear" w:color="000000" w:fill="FFFFFF"/>
            <w:vAlign w:val="center"/>
            <w:hideMark/>
          </w:tcPr>
          <w:p w14:paraId="28AEDD6F"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No aplica</w:t>
            </w:r>
          </w:p>
        </w:tc>
        <w:tc>
          <w:tcPr>
            <w:tcW w:w="349" w:type="pct"/>
            <w:vMerge/>
            <w:tcBorders>
              <w:top w:val="nil"/>
              <w:left w:val="single" w:sz="4" w:space="0" w:color="BFBFBF"/>
              <w:bottom w:val="single" w:sz="4" w:space="0" w:color="BFBFBF"/>
              <w:right w:val="single" w:sz="4" w:space="0" w:color="BFBFBF"/>
            </w:tcBorders>
            <w:vAlign w:val="center"/>
            <w:hideMark/>
          </w:tcPr>
          <w:p w14:paraId="5771AA6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3EA37C1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20DCB1E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FE07CEF"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146B074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nil"/>
              <w:left w:val="single" w:sz="4" w:space="0" w:color="BFBFBF"/>
              <w:bottom w:val="single" w:sz="4" w:space="0" w:color="BFBFBF"/>
              <w:right w:val="single" w:sz="4" w:space="0" w:color="BFBFBF"/>
            </w:tcBorders>
            <w:vAlign w:val="center"/>
            <w:hideMark/>
          </w:tcPr>
          <w:p w14:paraId="6903723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nil"/>
              <w:left w:val="single" w:sz="4" w:space="0" w:color="BFBFBF"/>
              <w:bottom w:val="single" w:sz="4" w:space="0" w:color="BFBFBF"/>
              <w:right w:val="single" w:sz="4" w:space="0" w:color="BFBFBF"/>
            </w:tcBorders>
            <w:vAlign w:val="center"/>
            <w:hideMark/>
          </w:tcPr>
          <w:p w14:paraId="44412A4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1300BE0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1E86647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24C8E7DF"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Licencias </w:t>
            </w:r>
          </w:p>
        </w:tc>
        <w:tc>
          <w:tcPr>
            <w:tcW w:w="994" w:type="pct"/>
            <w:tcBorders>
              <w:top w:val="nil"/>
              <w:left w:val="nil"/>
              <w:bottom w:val="single" w:sz="4" w:space="0" w:color="BFBFBF"/>
              <w:right w:val="single" w:sz="4" w:space="0" w:color="BFBFBF"/>
            </w:tcBorders>
            <w:shd w:val="clear" w:color="000000" w:fill="FFFFFF"/>
            <w:vAlign w:val="center"/>
            <w:hideMark/>
          </w:tcPr>
          <w:p w14:paraId="4A742A28"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Antivirus para </w:t>
            </w:r>
            <w:proofErr w:type="spellStart"/>
            <w:r w:rsidRPr="00394CCD">
              <w:rPr>
                <w:rFonts w:ascii="Calibri" w:eastAsia="Times New Roman" w:hAnsi="Calibri" w:cs="Calibri"/>
                <w:color w:val="auto"/>
                <w:sz w:val="14"/>
                <w:szCs w:val="14"/>
                <w:lang w:val="es-CO" w:eastAsia="es-CO"/>
              </w:rPr>
              <w:t>endpoint</w:t>
            </w:r>
            <w:proofErr w:type="spellEnd"/>
            <w:r w:rsidRPr="00394CCD">
              <w:rPr>
                <w:rFonts w:ascii="Calibri" w:eastAsia="Times New Roman" w:hAnsi="Calibri" w:cs="Calibri"/>
                <w:color w:val="auto"/>
                <w:sz w:val="14"/>
                <w:szCs w:val="14"/>
                <w:lang w:val="es-CO" w:eastAsia="es-CO"/>
              </w:rPr>
              <w:t xml:space="preserve"> </w:t>
            </w:r>
          </w:p>
        </w:tc>
        <w:tc>
          <w:tcPr>
            <w:tcW w:w="349" w:type="pct"/>
            <w:vMerge/>
            <w:tcBorders>
              <w:top w:val="nil"/>
              <w:left w:val="single" w:sz="4" w:space="0" w:color="BFBFBF"/>
              <w:bottom w:val="single" w:sz="4" w:space="0" w:color="BFBFBF"/>
              <w:right w:val="single" w:sz="4" w:space="0" w:color="BFBFBF"/>
            </w:tcBorders>
            <w:vAlign w:val="center"/>
            <w:hideMark/>
          </w:tcPr>
          <w:p w14:paraId="658219B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4B20A15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3DDAAB7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EECEFB5"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6225C8C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nil"/>
              <w:left w:val="single" w:sz="4" w:space="0" w:color="BFBFBF"/>
              <w:bottom w:val="single" w:sz="4" w:space="0" w:color="BFBFBF"/>
              <w:right w:val="single" w:sz="4" w:space="0" w:color="BFBFBF"/>
            </w:tcBorders>
            <w:vAlign w:val="center"/>
            <w:hideMark/>
          </w:tcPr>
          <w:p w14:paraId="5E950A3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nil"/>
              <w:left w:val="single" w:sz="4" w:space="0" w:color="BFBFBF"/>
              <w:bottom w:val="single" w:sz="4" w:space="0" w:color="BFBFBF"/>
              <w:right w:val="single" w:sz="4" w:space="0" w:color="BFBFBF"/>
            </w:tcBorders>
            <w:vAlign w:val="center"/>
            <w:hideMark/>
          </w:tcPr>
          <w:p w14:paraId="16B573C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4A26D7E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4F34BCF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3542FF1E"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Sistema operativo </w:t>
            </w:r>
          </w:p>
        </w:tc>
        <w:tc>
          <w:tcPr>
            <w:tcW w:w="994" w:type="pct"/>
            <w:tcBorders>
              <w:top w:val="nil"/>
              <w:left w:val="nil"/>
              <w:bottom w:val="single" w:sz="4" w:space="0" w:color="BFBFBF"/>
              <w:right w:val="single" w:sz="4" w:space="0" w:color="BFBFBF"/>
            </w:tcBorders>
            <w:shd w:val="clear" w:color="000000" w:fill="FFFFFF"/>
            <w:vAlign w:val="center"/>
            <w:hideMark/>
          </w:tcPr>
          <w:p w14:paraId="6641E72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WINDOWS 11 Profesional o superior </w:t>
            </w:r>
          </w:p>
        </w:tc>
        <w:tc>
          <w:tcPr>
            <w:tcW w:w="349" w:type="pct"/>
            <w:vMerge/>
            <w:tcBorders>
              <w:top w:val="nil"/>
              <w:left w:val="single" w:sz="4" w:space="0" w:color="BFBFBF"/>
              <w:bottom w:val="single" w:sz="4" w:space="0" w:color="BFBFBF"/>
              <w:right w:val="single" w:sz="4" w:space="0" w:color="BFBFBF"/>
            </w:tcBorders>
            <w:vAlign w:val="center"/>
            <w:hideMark/>
          </w:tcPr>
          <w:p w14:paraId="094CD6E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63DCFD5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2FEFA68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A72C571"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72B4C33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nil"/>
              <w:left w:val="single" w:sz="4" w:space="0" w:color="BFBFBF"/>
              <w:bottom w:val="single" w:sz="4" w:space="0" w:color="BFBFBF"/>
              <w:right w:val="single" w:sz="4" w:space="0" w:color="BFBFBF"/>
            </w:tcBorders>
            <w:vAlign w:val="center"/>
            <w:hideMark/>
          </w:tcPr>
          <w:p w14:paraId="1BB2650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nil"/>
              <w:left w:val="single" w:sz="4" w:space="0" w:color="BFBFBF"/>
              <w:bottom w:val="single" w:sz="4" w:space="0" w:color="BFBFBF"/>
              <w:right w:val="single" w:sz="4" w:space="0" w:color="BFBFBF"/>
            </w:tcBorders>
            <w:vAlign w:val="center"/>
            <w:hideMark/>
          </w:tcPr>
          <w:p w14:paraId="25DBB3F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7893B11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54FDBF8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25AAA2B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Certificaciones de eficiencia energética</w:t>
            </w:r>
          </w:p>
        </w:tc>
        <w:tc>
          <w:tcPr>
            <w:tcW w:w="994" w:type="pct"/>
            <w:tcBorders>
              <w:top w:val="nil"/>
              <w:left w:val="nil"/>
              <w:bottom w:val="single" w:sz="4" w:space="0" w:color="BFBFBF"/>
              <w:right w:val="single" w:sz="4" w:space="0" w:color="BFBFBF"/>
            </w:tcBorders>
            <w:shd w:val="clear" w:color="000000" w:fill="FFFFFF"/>
            <w:vAlign w:val="center"/>
            <w:hideMark/>
          </w:tcPr>
          <w:p w14:paraId="1E306706" w14:textId="009C762A" w:rsidR="005C0B14" w:rsidRPr="00394CCD" w:rsidRDefault="00DC6249"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ENERGY STAR, EPEAT, TCO </w:t>
            </w:r>
            <w:proofErr w:type="spellStart"/>
            <w:r w:rsidRPr="00394CCD">
              <w:rPr>
                <w:rFonts w:ascii="Calibri" w:eastAsia="Times New Roman" w:hAnsi="Calibri" w:cs="Calibri"/>
                <w:color w:val="auto"/>
                <w:sz w:val="14"/>
                <w:szCs w:val="14"/>
                <w:lang w:val="es-CO" w:eastAsia="es-CO"/>
              </w:rPr>
              <w:t>Certified</w:t>
            </w:r>
            <w:proofErr w:type="spellEnd"/>
            <w:r w:rsidRPr="00394CCD">
              <w:rPr>
                <w:rFonts w:ascii="Calibri" w:eastAsia="Times New Roman" w:hAnsi="Calibri" w:cs="Calibri"/>
                <w:color w:val="auto"/>
                <w:sz w:val="14"/>
                <w:szCs w:val="14"/>
                <w:lang w:val="es-CO" w:eastAsia="es-CO"/>
              </w:rPr>
              <w:t>, o certificaciones equivalentes aplicables</w:t>
            </w:r>
          </w:p>
        </w:tc>
        <w:tc>
          <w:tcPr>
            <w:tcW w:w="349" w:type="pct"/>
            <w:vMerge/>
            <w:tcBorders>
              <w:top w:val="nil"/>
              <w:left w:val="single" w:sz="4" w:space="0" w:color="BFBFBF"/>
              <w:bottom w:val="single" w:sz="4" w:space="0" w:color="BFBFBF"/>
              <w:right w:val="single" w:sz="4" w:space="0" w:color="BFBFBF"/>
            </w:tcBorders>
            <w:vAlign w:val="center"/>
            <w:hideMark/>
          </w:tcPr>
          <w:p w14:paraId="41ED1B4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403C8BA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6DC627C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5B1DE2FD"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300D520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nil"/>
              <w:left w:val="single" w:sz="4" w:space="0" w:color="BFBFBF"/>
              <w:bottom w:val="single" w:sz="4" w:space="0" w:color="BFBFBF"/>
              <w:right w:val="single" w:sz="4" w:space="0" w:color="BFBFBF"/>
            </w:tcBorders>
            <w:vAlign w:val="center"/>
            <w:hideMark/>
          </w:tcPr>
          <w:p w14:paraId="0A107F1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nil"/>
              <w:left w:val="single" w:sz="4" w:space="0" w:color="BFBFBF"/>
              <w:bottom w:val="single" w:sz="4" w:space="0" w:color="BFBFBF"/>
              <w:right w:val="single" w:sz="4" w:space="0" w:color="BFBFBF"/>
            </w:tcBorders>
            <w:vAlign w:val="center"/>
            <w:hideMark/>
          </w:tcPr>
          <w:p w14:paraId="35E8065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214937C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10ED181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72C22BE7"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Accesorios</w:t>
            </w:r>
          </w:p>
        </w:tc>
        <w:tc>
          <w:tcPr>
            <w:tcW w:w="994" w:type="pct"/>
            <w:tcBorders>
              <w:top w:val="nil"/>
              <w:left w:val="nil"/>
              <w:bottom w:val="single" w:sz="4" w:space="0" w:color="BFBFBF"/>
              <w:right w:val="single" w:sz="4" w:space="0" w:color="BFBFBF"/>
            </w:tcBorders>
            <w:shd w:val="clear" w:color="000000" w:fill="FFFFFF"/>
            <w:vAlign w:val="center"/>
            <w:hideMark/>
          </w:tcPr>
          <w:p w14:paraId="1E1B3F4C"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Adaptador de corriente del  </w:t>
            </w:r>
            <w:proofErr w:type="spellStart"/>
            <w:r w:rsidRPr="00394CCD">
              <w:rPr>
                <w:rFonts w:ascii="Calibri" w:eastAsia="Times New Roman" w:hAnsi="Calibri" w:cs="Calibri"/>
                <w:color w:val="auto"/>
                <w:sz w:val="14"/>
                <w:szCs w:val="14"/>
                <w:lang w:val="es-CO" w:eastAsia="es-CO"/>
              </w:rPr>
              <w:t>portatil</w:t>
            </w:r>
            <w:proofErr w:type="spellEnd"/>
          </w:p>
        </w:tc>
        <w:tc>
          <w:tcPr>
            <w:tcW w:w="349" w:type="pct"/>
            <w:vMerge/>
            <w:tcBorders>
              <w:top w:val="nil"/>
              <w:left w:val="single" w:sz="4" w:space="0" w:color="BFBFBF"/>
              <w:bottom w:val="single" w:sz="4" w:space="0" w:color="BFBFBF"/>
              <w:right w:val="single" w:sz="4" w:space="0" w:color="BFBFBF"/>
            </w:tcBorders>
            <w:vAlign w:val="center"/>
            <w:hideMark/>
          </w:tcPr>
          <w:p w14:paraId="1657FC3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48726C0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68A7BB1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631627B7" w14:textId="77777777" w:rsidTr="00A11186">
        <w:trPr>
          <w:trHeight w:val="20"/>
        </w:trPr>
        <w:tc>
          <w:tcPr>
            <w:tcW w:w="262" w:type="pct"/>
            <w:vMerge/>
            <w:tcBorders>
              <w:top w:val="nil"/>
              <w:left w:val="single" w:sz="8" w:space="0" w:color="808080"/>
              <w:bottom w:val="single" w:sz="4" w:space="0" w:color="BFBFBF"/>
              <w:right w:val="single" w:sz="4" w:space="0" w:color="BFBFBF"/>
            </w:tcBorders>
            <w:vAlign w:val="center"/>
            <w:hideMark/>
          </w:tcPr>
          <w:p w14:paraId="2499F4C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nil"/>
              <w:left w:val="single" w:sz="4" w:space="0" w:color="BFBFBF"/>
              <w:bottom w:val="single" w:sz="4" w:space="0" w:color="BFBFBF"/>
              <w:right w:val="single" w:sz="4" w:space="0" w:color="BFBFBF"/>
            </w:tcBorders>
            <w:vAlign w:val="center"/>
            <w:hideMark/>
          </w:tcPr>
          <w:p w14:paraId="414F58B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nil"/>
              <w:left w:val="single" w:sz="4" w:space="0" w:color="BFBFBF"/>
              <w:bottom w:val="single" w:sz="4" w:space="0" w:color="BFBFBF"/>
              <w:right w:val="single" w:sz="4" w:space="0" w:color="BFBFBF"/>
            </w:tcBorders>
            <w:vAlign w:val="center"/>
            <w:hideMark/>
          </w:tcPr>
          <w:p w14:paraId="1C0B650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4" w:space="0" w:color="BFBFBF"/>
              <w:right w:val="single" w:sz="4" w:space="0" w:color="BFBFBF"/>
            </w:tcBorders>
            <w:vAlign w:val="center"/>
            <w:hideMark/>
          </w:tcPr>
          <w:p w14:paraId="7C30BE9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4" w:space="0" w:color="BFBFBF"/>
              <w:right w:val="single" w:sz="4" w:space="0" w:color="BFBFBF"/>
            </w:tcBorders>
            <w:vAlign w:val="center"/>
            <w:hideMark/>
          </w:tcPr>
          <w:p w14:paraId="750CDEB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nil"/>
              <w:right w:val="single" w:sz="4" w:space="0" w:color="BFBFBF"/>
            </w:tcBorders>
            <w:shd w:val="clear" w:color="000000" w:fill="FFFFFF"/>
            <w:vAlign w:val="center"/>
            <w:hideMark/>
          </w:tcPr>
          <w:p w14:paraId="09C97C2F"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Estándares ambientales</w:t>
            </w:r>
          </w:p>
        </w:tc>
        <w:tc>
          <w:tcPr>
            <w:tcW w:w="994" w:type="pct"/>
            <w:tcBorders>
              <w:top w:val="nil"/>
              <w:left w:val="nil"/>
              <w:bottom w:val="nil"/>
              <w:right w:val="single" w:sz="4" w:space="0" w:color="BFBFBF"/>
            </w:tcBorders>
            <w:shd w:val="clear" w:color="000000" w:fill="FFFFFF"/>
            <w:vAlign w:val="center"/>
            <w:hideMark/>
          </w:tcPr>
          <w:p w14:paraId="11ADDF3C"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EPEAT</w:t>
            </w:r>
          </w:p>
        </w:tc>
        <w:tc>
          <w:tcPr>
            <w:tcW w:w="349" w:type="pct"/>
            <w:vMerge/>
            <w:tcBorders>
              <w:top w:val="nil"/>
              <w:left w:val="single" w:sz="4" w:space="0" w:color="BFBFBF"/>
              <w:bottom w:val="single" w:sz="4" w:space="0" w:color="BFBFBF"/>
              <w:right w:val="single" w:sz="4" w:space="0" w:color="BFBFBF"/>
            </w:tcBorders>
            <w:vAlign w:val="center"/>
            <w:hideMark/>
          </w:tcPr>
          <w:p w14:paraId="5659B13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49EFD86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4" w:space="0" w:color="BFBFBF"/>
              <w:right w:val="single" w:sz="8" w:space="0" w:color="808080"/>
            </w:tcBorders>
            <w:vAlign w:val="center"/>
            <w:hideMark/>
          </w:tcPr>
          <w:p w14:paraId="114DD05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CAAAFE3" w14:textId="77777777" w:rsidTr="00A11186">
        <w:trPr>
          <w:trHeight w:val="453"/>
        </w:trPr>
        <w:tc>
          <w:tcPr>
            <w:tcW w:w="262" w:type="pct"/>
            <w:vMerge w:val="restart"/>
            <w:tcBorders>
              <w:top w:val="single" w:sz="8" w:space="0" w:color="808080"/>
              <w:left w:val="single" w:sz="8" w:space="0" w:color="808080"/>
              <w:bottom w:val="single" w:sz="4" w:space="0" w:color="BFBFBF"/>
              <w:right w:val="single" w:sz="4" w:space="0" w:color="BFBFBF"/>
            </w:tcBorders>
            <w:shd w:val="clear" w:color="000000" w:fill="FFFFFF"/>
            <w:vAlign w:val="center"/>
            <w:hideMark/>
          </w:tcPr>
          <w:p w14:paraId="63FE8ACB"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4</w:t>
            </w:r>
          </w:p>
        </w:tc>
        <w:tc>
          <w:tcPr>
            <w:tcW w:w="563" w:type="pct"/>
            <w:vMerge w:val="restart"/>
            <w:tcBorders>
              <w:top w:val="single" w:sz="8" w:space="0" w:color="808080"/>
              <w:left w:val="single" w:sz="4" w:space="0" w:color="BFBFBF"/>
              <w:bottom w:val="single" w:sz="4" w:space="0" w:color="BFBFBF"/>
              <w:right w:val="single" w:sz="4" w:space="0" w:color="BFBFBF"/>
            </w:tcBorders>
            <w:shd w:val="clear" w:color="000000" w:fill="FFFFFF"/>
            <w:vAlign w:val="center"/>
            <w:hideMark/>
          </w:tcPr>
          <w:p w14:paraId="371F7C7E"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COMPUTADOR PORTÁTIL AVANZADO II</w:t>
            </w:r>
          </w:p>
        </w:tc>
        <w:tc>
          <w:tcPr>
            <w:tcW w:w="566" w:type="pct"/>
            <w:vMerge w:val="restart"/>
            <w:tcBorders>
              <w:top w:val="single" w:sz="8" w:space="0" w:color="808080"/>
              <w:left w:val="single" w:sz="4" w:space="0" w:color="BFBFBF"/>
              <w:bottom w:val="single" w:sz="4" w:space="0" w:color="BFBFBF"/>
              <w:right w:val="single" w:sz="4" w:space="0" w:color="BFBFBF"/>
            </w:tcBorders>
            <w:shd w:val="clear" w:color="000000" w:fill="FFFFFF"/>
            <w:vAlign w:val="center"/>
            <w:hideMark/>
          </w:tcPr>
          <w:p w14:paraId="4DF7B315"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Equipo destinado a procesamiento de documentos (ofimática), navegación web, uso de herramientas institucionales y especializadas. Son para uso de teletrabajo o movilidad.</w:t>
            </w:r>
          </w:p>
        </w:tc>
        <w:tc>
          <w:tcPr>
            <w:tcW w:w="328" w:type="pct"/>
            <w:vMerge w:val="restart"/>
            <w:tcBorders>
              <w:top w:val="single" w:sz="8" w:space="0" w:color="808080"/>
              <w:left w:val="single" w:sz="4" w:space="0" w:color="BFBFBF"/>
              <w:bottom w:val="single" w:sz="4" w:space="0" w:color="BFBFBF"/>
              <w:right w:val="single" w:sz="4" w:space="0" w:color="BFBFBF"/>
            </w:tcBorders>
            <w:shd w:val="clear" w:color="000000" w:fill="FFFFFF"/>
            <w:vAlign w:val="center"/>
            <w:hideMark/>
          </w:tcPr>
          <w:p w14:paraId="329E0725"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t>Equipo/mes</w:t>
            </w:r>
          </w:p>
        </w:tc>
        <w:tc>
          <w:tcPr>
            <w:tcW w:w="265" w:type="pct"/>
            <w:vMerge w:val="restart"/>
            <w:tcBorders>
              <w:top w:val="single" w:sz="8" w:space="0" w:color="808080"/>
              <w:left w:val="single" w:sz="4" w:space="0" w:color="BFBFBF"/>
              <w:bottom w:val="single" w:sz="4" w:space="0" w:color="BFBFBF"/>
              <w:right w:val="single" w:sz="4" w:space="0" w:color="BFBFBF"/>
            </w:tcBorders>
            <w:shd w:val="clear" w:color="000000" w:fill="FFFFFF"/>
            <w:vAlign w:val="center"/>
            <w:hideMark/>
          </w:tcPr>
          <w:p w14:paraId="7384DA19" w14:textId="36579B02" w:rsidR="005C0B14" w:rsidRPr="00394CCD" w:rsidRDefault="00B0349E"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63</w:t>
            </w:r>
          </w:p>
        </w:tc>
        <w:tc>
          <w:tcPr>
            <w:tcW w:w="570" w:type="pct"/>
            <w:vMerge w:val="restart"/>
            <w:tcBorders>
              <w:top w:val="single" w:sz="8" w:space="0" w:color="808080"/>
              <w:left w:val="single" w:sz="4" w:space="0" w:color="BFBFBF"/>
              <w:bottom w:val="single" w:sz="4" w:space="0" w:color="BFBFBF"/>
              <w:right w:val="single" w:sz="4" w:space="0" w:color="BFBFBF"/>
            </w:tcBorders>
            <w:shd w:val="clear" w:color="000000" w:fill="FFFFFF"/>
            <w:vAlign w:val="center"/>
            <w:hideMark/>
          </w:tcPr>
          <w:p w14:paraId="4AAFF21C"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Almacenamiento </w:t>
            </w:r>
          </w:p>
        </w:tc>
        <w:tc>
          <w:tcPr>
            <w:tcW w:w="994" w:type="pct"/>
            <w:vMerge w:val="restart"/>
            <w:tcBorders>
              <w:top w:val="single" w:sz="8" w:space="0" w:color="808080"/>
              <w:left w:val="single" w:sz="4" w:space="0" w:color="BFBFBF"/>
              <w:bottom w:val="single" w:sz="4" w:space="0" w:color="BFBFBF"/>
              <w:right w:val="single" w:sz="4" w:space="0" w:color="BFBFBF"/>
            </w:tcBorders>
            <w:shd w:val="clear" w:color="000000" w:fill="FFFFFF"/>
            <w:vAlign w:val="center"/>
            <w:hideMark/>
          </w:tcPr>
          <w:p w14:paraId="5AE7EDEB"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Unidad estado sólido (SSD) mínimo 1 TB con velocidad de lectura ≥ 2000 MB/s</w:t>
            </w:r>
          </w:p>
        </w:tc>
        <w:tc>
          <w:tcPr>
            <w:tcW w:w="349" w:type="pct"/>
            <w:vMerge w:val="restart"/>
            <w:tcBorders>
              <w:top w:val="single" w:sz="8" w:space="0" w:color="808080"/>
              <w:left w:val="single" w:sz="4" w:space="0" w:color="BFBFBF"/>
              <w:bottom w:val="single" w:sz="4" w:space="0" w:color="BFBFBF"/>
              <w:right w:val="single" w:sz="4" w:space="0" w:color="BFBFBF"/>
            </w:tcBorders>
            <w:shd w:val="clear" w:color="000000" w:fill="FFFFFF"/>
            <w:vAlign w:val="center"/>
            <w:hideMark/>
          </w:tcPr>
          <w:p w14:paraId="0E9F30BB"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Procesador con umbral de rendimiento </w:t>
            </w:r>
          </w:p>
        </w:tc>
        <w:tc>
          <w:tcPr>
            <w:tcW w:w="632" w:type="pct"/>
            <w:vMerge w:val="restart"/>
            <w:tcBorders>
              <w:top w:val="single" w:sz="8" w:space="0" w:color="808080"/>
              <w:left w:val="single" w:sz="4" w:space="0" w:color="BFBFBF"/>
              <w:bottom w:val="single" w:sz="4" w:space="0" w:color="BFBFBF"/>
              <w:right w:val="single" w:sz="4" w:space="0" w:color="BFBFBF"/>
            </w:tcBorders>
            <w:shd w:val="clear" w:color="000000" w:fill="FFFFFF"/>
            <w:vAlign w:val="center"/>
            <w:hideMark/>
          </w:tcPr>
          <w:p w14:paraId="0C1D400B"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Rendimiento mínimo de 15.000 puntos en </w:t>
            </w:r>
            <w:proofErr w:type="spellStart"/>
            <w:r w:rsidRPr="00394CCD">
              <w:rPr>
                <w:rFonts w:ascii="Calibri" w:eastAsia="Times New Roman" w:hAnsi="Calibri" w:cs="Calibri"/>
                <w:color w:val="auto"/>
                <w:sz w:val="14"/>
                <w:szCs w:val="14"/>
                <w:lang w:val="es-CO" w:eastAsia="es-CO"/>
              </w:rPr>
              <w:t>Benchmark</w:t>
            </w:r>
            <w:proofErr w:type="spellEnd"/>
            <w:r w:rsidRPr="00394CCD">
              <w:rPr>
                <w:rFonts w:ascii="Calibri" w:eastAsia="Times New Roman" w:hAnsi="Calibri" w:cs="Calibri"/>
                <w:color w:val="auto"/>
                <w:sz w:val="14"/>
                <w:szCs w:val="14"/>
                <w:lang w:val="es-CO" w:eastAsia="es-CO"/>
              </w:rPr>
              <w:t xml:space="preserve"> Pc Mark 10 o </w:t>
            </w:r>
            <w:proofErr w:type="spellStart"/>
            <w:r w:rsidRPr="00394CCD">
              <w:rPr>
                <w:rFonts w:ascii="Calibri" w:eastAsia="Times New Roman" w:hAnsi="Calibri" w:cs="Calibri"/>
                <w:color w:val="auto"/>
                <w:sz w:val="14"/>
                <w:szCs w:val="14"/>
                <w:lang w:val="es-CO" w:eastAsia="es-CO"/>
              </w:rPr>
              <w:t>benchmark</w:t>
            </w:r>
            <w:proofErr w:type="spellEnd"/>
            <w:r w:rsidRPr="00394CCD">
              <w:rPr>
                <w:rFonts w:ascii="Calibri" w:eastAsia="Times New Roman" w:hAnsi="Calibri" w:cs="Calibri"/>
                <w:color w:val="auto"/>
                <w:sz w:val="14"/>
                <w:szCs w:val="14"/>
                <w:lang w:val="es-CO" w:eastAsia="es-CO"/>
              </w:rPr>
              <w:t xml:space="preserve"> equivalente</w:t>
            </w:r>
          </w:p>
        </w:tc>
        <w:tc>
          <w:tcPr>
            <w:tcW w:w="471" w:type="pct"/>
            <w:vMerge w:val="restart"/>
            <w:tcBorders>
              <w:top w:val="single" w:sz="8" w:space="0" w:color="808080"/>
              <w:left w:val="single" w:sz="4" w:space="0" w:color="BFBFBF"/>
              <w:bottom w:val="single" w:sz="4" w:space="0" w:color="BFBFBF"/>
              <w:right w:val="single" w:sz="8" w:space="0" w:color="808080"/>
            </w:tcBorders>
            <w:shd w:val="clear" w:color="000000" w:fill="FFFFFF"/>
            <w:vAlign w:val="center"/>
            <w:hideMark/>
          </w:tcPr>
          <w:p w14:paraId="592E8BC2" w14:textId="3651952F"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t xml:space="preserve">Ficha técnica y evidencia de </w:t>
            </w:r>
            <w:proofErr w:type="spellStart"/>
            <w:r w:rsidRPr="00394CCD">
              <w:rPr>
                <w:rFonts w:ascii="Calibri" w:eastAsia="Times New Roman" w:hAnsi="Calibri" w:cs="Calibri"/>
                <w:color w:val="auto"/>
                <w:sz w:val="14"/>
                <w:szCs w:val="14"/>
                <w:lang w:eastAsia="es-CO"/>
              </w:rPr>
              <w:t>benchmark</w:t>
            </w:r>
            <w:proofErr w:type="spellEnd"/>
          </w:p>
        </w:tc>
      </w:tr>
      <w:tr w:rsidR="005C0B14" w:rsidRPr="00394CCD" w14:paraId="21DEC113" w14:textId="77777777" w:rsidTr="00A11186">
        <w:trPr>
          <w:trHeight w:val="453"/>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4B2A6DD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35C554F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6E59122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6A19F8C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016A7E8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vMerge/>
            <w:tcBorders>
              <w:top w:val="single" w:sz="8" w:space="0" w:color="808080"/>
              <w:left w:val="single" w:sz="4" w:space="0" w:color="BFBFBF"/>
              <w:bottom w:val="single" w:sz="4" w:space="0" w:color="BFBFBF"/>
              <w:right w:val="single" w:sz="4" w:space="0" w:color="BFBFBF"/>
            </w:tcBorders>
            <w:vAlign w:val="center"/>
            <w:hideMark/>
          </w:tcPr>
          <w:p w14:paraId="6D85DC4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994" w:type="pct"/>
            <w:vMerge/>
            <w:tcBorders>
              <w:top w:val="single" w:sz="8" w:space="0" w:color="808080"/>
              <w:left w:val="single" w:sz="4" w:space="0" w:color="BFBFBF"/>
              <w:bottom w:val="single" w:sz="4" w:space="0" w:color="BFBFBF"/>
              <w:right w:val="single" w:sz="4" w:space="0" w:color="BFBFBF"/>
            </w:tcBorders>
            <w:vAlign w:val="center"/>
            <w:hideMark/>
          </w:tcPr>
          <w:p w14:paraId="435FC58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4C2A245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07C1C67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2FE7DCC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8C11B68"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79A1A96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49EBBFE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742E272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29A2123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49A271D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77F55FF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Memoria </w:t>
            </w:r>
          </w:p>
        </w:tc>
        <w:tc>
          <w:tcPr>
            <w:tcW w:w="994" w:type="pct"/>
            <w:tcBorders>
              <w:top w:val="nil"/>
              <w:left w:val="nil"/>
              <w:bottom w:val="single" w:sz="4" w:space="0" w:color="BFBFBF"/>
              <w:right w:val="single" w:sz="4" w:space="0" w:color="BFBFBF"/>
            </w:tcBorders>
            <w:shd w:val="clear" w:color="000000" w:fill="FFFFFF"/>
            <w:vAlign w:val="center"/>
            <w:hideMark/>
          </w:tcPr>
          <w:p w14:paraId="1B6EE53D"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Capacidad mínima de 32 GB o superior</w:t>
            </w:r>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085D27A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78C7315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0CBCEA9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55D665FC"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3345451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0377605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15B6AD5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1C239E2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1D76C13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6FE02C28"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Tarjeta de video </w:t>
            </w:r>
          </w:p>
        </w:tc>
        <w:tc>
          <w:tcPr>
            <w:tcW w:w="994" w:type="pct"/>
            <w:tcBorders>
              <w:top w:val="nil"/>
              <w:left w:val="nil"/>
              <w:bottom w:val="single" w:sz="4" w:space="0" w:color="BFBFBF"/>
              <w:right w:val="single" w:sz="4" w:space="0" w:color="BFBFBF"/>
            </w:tcBorders>
            <w:shd w:val="clear" w:color="000000" w:fill="FFFFFF"/>
            <w:vAlign w:val="center"/>
            <w:hideMark/>
          </w:tcPr>
          <w:p w14:paraId="060AE30F"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Si </w:t>
            </w:r>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6AB578E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4EEC60E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5D4E6B1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241852E1"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1D1356B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09F20F4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2641197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2A7AE20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473E847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46D3D46"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Tarjeta gráfica </w:t>
            </w:r>
          </w:p>
        </w:tc>
        <w:tc>
          <w:tcPr>
            <w:tcW w:w="994" w:type="pct"/>
            <w:tcBorders>
              <w:top w:val="nil"/>
              <w:left w:val="nil"/>
              <w:bottom w:val="single" w:sz="4" w:space="0" w:color="BFBFBF"/>
              <w:right w:val="single" w:sz="4" w:space="0" w:color="BFBFBF"/>
            </w:tcBorders>
            <w:shd w:val="clear" w:color="000000" w:fill="FFFFFF"/>
            <w:vAlign w:val="center"/>
            <w:hideMark/>
          </w:tcPr>
          <w:p w14:paraId="2DD4710F"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8 GB o superior con soporte para resolución Full HD (1920x1080)</w:t>
            </w:r>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4A0222F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4F053C3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16E50BC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51C7915"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54303FB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5A08BE8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1C82D8C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62C21A0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4B6EA94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6F6033D2"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Dimensión Pantalla</w:t>
            </w:r>
          </w:p>
        </w:tc>
        <w:tc>
          <w:tcPr>
            <w:tcW w:w="994" w:type="pct"/>
            <w:tcBorders>
              <w:top w:val="nil"/>
              <w:left w:val="nil"/>
              <w:bottom w:val="single" w:sz="4" w:space="0" w:color="BFBFBF"/>
              <w:right w:val="single" w:sz="4" w:space="0" w:color="BFBFBF"/>
            </w:tcBorders>
            <w:shd w:val="clear" w:color="000000" w:fill="FFFFFF"/>
            <w:vAlign w:val="center"/>
            <w:hideMark/>
          </w:tcPr>
          <w:p w14:paraId="58B1003D"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14 pulgadas o superior, resolución mínima 1920x1080</w:t>
            </w:r>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1963153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09322F9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655834F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5375E2E"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605E200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15FE862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606C699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3A1AC7C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306DF60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058540BF"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Tarjeta de red</w:t>
            </w:r>
          </w:p>
        </w:tc>
        <w:tc>
          <w:tcPr>
            <w:tcW w:w="994" w:type="pct"/>
            <w:tcBorders>
              <w:top w:val="nil"/>
              <w:left w:val="nil"/>
              <w:bottom w:val="single" w:sz="4" w:space="0" w:color="BFBFBF"/>
              <w:right w:val="single" w:sz="4" w:space="0" w:color="BFBFBF"/>
            </w:tcBorders>
            <w:shd w:val="clear" w:color="000000" w:fill="FFFFFF"/>
            <w:vAlign w:val="center"/>
            <w:hideMark/>
          </w:tcPr>
          <w:p w14:paraId="641181B4" w14:textId="164402DB"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n-US" w:eastAsia="es-CO"/>
              </w:rPr>
              <w:t>Ethernet 100/1000 Mbps y</w:t>
            </w:r>
            <w:r w:rsidR="0027025F" w:rsidRPr="00394CCD">
              <w:rPr>
                <w:rFonts w:ascii="Calibri" w:eastAsia="Times New Roman" w:hAnsi="Calibri" w:cs="Calibri"/>
                <w:color w:val="auto"/>
                <w:sz w:val="14"/>
                <w:szCs w:val="14"/>
                <w:lang w:val="en-US" w:eastAsia="es-CO"/>
              </w:rPr>
              <w:t>/o</w:t>
            </w:r>
            <w:r w:rsidRPr="00394CCD">
              <w:rPr>
                <w:rFonts w:ascii="Calibri" w:eastAsia="Times New Roman" w:hAnsi="Calibri" w:cs="Calibri"/>
                <w:color w:val="auto"/>
                <w:sz w:val="14"/>
                <w:szCs w:val="14"/>
                <w:lang w:val="en-US" w:eastAsia="es-CO"/>
              </w:rPr>
              <w:t xml:space="preserve"> </w:t>
            </w:r>
            <w:proofErr w:type="spellStart"/>
            <w:r w:rsidRPr="00394CCD">
              <w:rPr>
                <w:rFonts w:ascii="Calibri" w:eastAsia="Times New Roman" w:hAnsi="Calibri" w:cs="Calibri"/>
                <w:color w:val="auto"/>
                <w:sz w:val="14"/>
                <w:szCs w:val="14"/>
                <w:lang w:val="en-US" w:eastAsia="es-CO"/>
              </w:rPr>
              <w:t>Wifi</w:t>
            </w:r>
            <w:proofErr w:type="spellEnd"/>
            <w:r w:rsidRPr="00394CCD">
              <w:rPr>
                <w:rFonts w:ascii="Calibri" w:eastAsia="Times New Roman" w:hAnsi="Calibri" w:cs="Calibri"/>
                <w:color w:val="auto"/>
                <w:sz w:val="14"/>
                <w:szCs w:val="14"/>
                <w:lang w:val="en-US" w:eastAsia="es-CO"/>
              </w:rPr>
              <w:t xml:space="preserve"> 802.11ac o superior</w:t>
            </w:r>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0EA9B79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1FF44C6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7A25037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F9FC630"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0824CC4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06BD70C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2C9D140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211558A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4AF70D4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02C469DB"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Puertos </w:t>
            </w:r>
          </w:p>
        </w:tc>
        <w:tc>
          <w:tcPr>
            <w:tcW w:w="994" w:type="pct"/>
            <w:tcBorders>
              <w:top w:val="nil"/>
              <w:left w:val="nil"/>
              <w:bottom w:val="single" w:sz="4" w:space="0" w:color="BFBFBF"/>
              <w:right w:val="single" w:sz="4" w:space="0" w:color="BFBFBF"/>
            </w:tcBorders>
            <w:shd w:val="clear" w:color="000000" w:fill="FFFFFF"/>
            <w:vAlign w:val="center"/>
            <w:hideMark/>
          </w:tcPr>
          <w:p w14:paraId="441DB7F9"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USB y HDMI mínimo </w:t>
            </w:r>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432794E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6087B99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51E853C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087EF524"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4F82D62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695DC71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4DACB1E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7531A2E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0C42D29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7A964CC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Periféricos </w:t>
            </w:r>
          </w:p>
        </w:tc>
        <w:tc>
          <w:tcPr>
            <w:tcW w:w="994" w:type="pct"/>
            <w:tcBorders>
              <w:top w:val="nil"/>
              <w:left w:val="nil"/>
              <w:bottom w:val="single" w:sz="4" w:space="0" w:color="BFBFBF"/>
              <w:right w:val="single" w:sz="4" w:space="0" w:color="BFBFBF"/>
            </w:tcBorders>
            <w:shd w:val="clear" w:color="000000" w:fill="FFFFFF"/>
            <w:vAlign w:val="center"/>
            <w:hideMark/>
          </w:tcPr>
          <w:p w14:paraId="730BC77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No </w:t>
            </w:r>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25F0903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18D9D31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7784FBC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03503293"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098F276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53E7F65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04E1F92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6C1FA0E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146BF0E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0C053F29"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Licencias </w:t>
            </w:r>
          </w:p>
        </w:tc>
        <w:tc>
          <w:tcPr>
            <w:tcW w:w="994" w:type="pct"/>
            <w:tcBorders>
              <w:top w:val="nil"/>
              <w:left w:val="nil"/>
              <w:bottom w:val="single" w:sz="4" w:space="0" w:color="BFBFBF"/>
              <w:right w:val="single" w:sz="4" w:space="0" w:color="BFBFBF"/>
            </w:tcBorders>
            <w:shd w:val="clear" w:color="000000" w:fill="FFFFFF"/>
            <w:vAlign w:val="center"/>
            <w:hideMark/>
          </w:tcPr>
          <w:p w14:paraId="4054C3B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Antivirus para </w:t>
            </w:r>
            <w:proofErr w:type="spellStart"/>
            <w:r w:rsidRPr="00394CCD">
              <w:rPr>
                <w:rFonts w:ascii="Calibri" w:eastAsia="Times New Roman" w:hAnsi="Calibri" w:cs="Calibri"/>
                <w:color w:val="auto"/>
                <w:sz w:val="14"/>
                <w:szCs w:val="14"/>
                <w:lang w:val="es-CO" w:eastAsia="es-CO"/>
              </w:rPr>
              <w:t>endpoint</w:t>
            </w:r>
            <w:proofErr w:type="spellEnd"/>
            <w:r w:rsidRPr="00394CCD">
              <w:rPr>
                <w:rFonts w:ascii="Calibri" w:eastAsia="Times New Roman" w:hAnsi="Calibri" w:cs="Calibri"/>
                <w:color w:val="auto"/>
                <w:sz w:val="14"/>
                <w:szCs w:val="14"/>
                <w:lang w:val="es-CO" w:eastAsia="es-CO"/>
              </w:rPr>
              <w:t xml:space="preserve"> </w:t>
            </w:r>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0EE40ED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5E19B75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1B9AE2F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2110856B"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36B0D5A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3901D7A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16BB7DB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31D35B2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145BE5E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2490358D"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Sistema operativo </w:t>
            </w:r>
          </w:p>
        </w:tc>
        <w:tc>
          <w:tcPr>
            <w:tcW w:w="994" w:type="pct"/>
            <w:tcBorders>
              <w:top w:val="nil"/>
              <w:left w:val="nil"/>
              <w:bottom w:val="single" w:sz="4" w:space="0" w:color="BFBFBF"/>
              <w:right w:val="single" w:sz="4" w:space="0" w:color="BFBFBF"/>
            </w:tcBorders>
            <w:shd w:val="clear" w:color="000000" w:fill="FFFFFF"/>
            <w:vAlign w:val="center"/>
            <w:hideMark/>
          </w:tcPr>
          <w:p w14:paraId="4B63192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WINDOWS 11 Profesional o superior </w:t>
            </w:r>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33C87FC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2DD9C46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164FE96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3196AE04"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11DB1DD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1E14448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0A96BCB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53D1F2F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3862188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26542BD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Certificaciones de eficiencia energética</w:t>
            </w:r>
          </w:p>
        </w:tc>
        <w:tc>
          <w:tcPr>
            <w:tcW w:w="994" w:type="pct"/>
            <w:tcBorders>
              <w:top w:val="nil"/>
              <w:left w:val="nil"/>
              <w:bottom w:val="single" w:sz="4" w:space="0" w:color="BFBFBF"/>
              <w:right w:val="single" w:sz="4" w:space="0" w:color="BFBFBF"/>
            </w:tcBorders>
            <w:shd w:val="clear" w:color="000000" w:fill="FFFFFF"/>
            <w:vAlign w:val="center"/>
            <w:hideMark/>
          </w:tcPr>
          <w:p w14:paraId="0621C7EC" w14:textId="21E2F14E" w:rsidR="005C0B14" w:rsidRPr="00394CCD" w:rsidRDefault="00DC6249"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ENERGY STAR, EPEAT, TCO </w:t>
            </w:r>
            <w:proofErr w:type="spellStart"/>
            <w:r w:rsidRPr="00394CCD">
              <w:rPr>
                <w:rFonts w:ascii="Calibri" w:eastAsia="Times New Roman" w:hAnsi="Calibri" w:cs="Calibri"/>
                <w:color w:val="auto"/>
                <w:sz w:val="14"/>
                <w:szCs w:val="14"/>
                <w:lang w:val="es-CO" w:eastAsia="es-CO"/>
              </w:rPr>
              <w:t>Certified</w:t>
            </w:r>
            <w:proofErr w:type="spellEnd"/>
            <w:r w:rsidRPr="00394CCD">
              <w:rPr>
                <w:rFonts w:ascii="Calibri" w:eastAsia="Times New Roman" w:hAnsi="Calibri" w:cs="Calibri"/>
                <w:color w:val="auto"/>
                <w:sz w:val="14"/>
                <w:szCs w:val="14"/>
                <w:lang w:val="es-CO" w:eastAsia="es-CO"/>
              </w:rPr>
              <w:t>, o certificaciones equivalentes aplicables</w:t>
            </w:r>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58FF57C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56D7BCE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2D7769B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4878000"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7C9E8F8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69F4A06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68BA8D8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57D41C0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7F451EC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19BA7C08"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Accesorios</w:t>
            </w:r>
          </w:p>
        </w:tc>
        <w:tc>
          <w:tcPr>
            <w:tcW w:w="994" w:type="pct"/>
            <w:tcBorders>
              <w:top w:val="nil"/>
              <w:left w:val="nil"/>
              <w:bottom w:val="single" w:sz="4" w:space="0" w:color="BFBFBF"/>
              <w:right w:val="single" w:sz="4" w:space="0" w:color="BFBFBF"/>
            </w:tcBorders>
            <w:shd w:val="clear" w:color="000000" w:fill="FFFFFF"/>
            <w:vAlign w:val="center"/>
            <w:hideMark/>
          </w:tcPr>
          <w:p w14:paraId="2234FA2D"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Adaptador de corriente del  </w:t>
            </w:r>
            <w:proofErr w:type="spellStart"/>
            <w:r w:rsidRPr="00394CCD">
              <w:rPr>
                <w:rFonts w:ascii="Calibri" w:eastAsia="Times New Roman" w:hAnsi="Calibri" w:cs="Calibri"/>
                <w:color w:val="auto"/>
                <w:sz w:val="14"/>
                <w:szCs w:val="14"/>
                <w:lang w:val="es-CO" w:eastAsia="es-CO"/>
              </w:rPr>
              <w:t>portatil</w:t>
            </w:r>
            <w:proofErr w:type="spellEnd"/>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656E5DD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56123A7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14591C9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22619DD1"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0D4663E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60728D8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25AC1EE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572A59D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0EC633E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nil"/>
              <w:right w:val="single" w:sz="4" w:space="0" w:color="BFBFBF"/>
            </w:tcBorders>
            <w:shd w:val="clear" w:color="000000" w:fill="FFFFFF"/>
            <w:vAlign w:val="center"/>
            <w:hideMark/>
          </w:tcPr>
          <w:p w14:paraId="64C0E1E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Estándares ambientales</w:t>
            </w:r>
          </w:p>
        </w:tc>
        <w:tc>
          <w:tcPr>
            <w:tcW w:w="994" w:type="pct"/>
            <w:tcBorders>
              <w:top w:val="nil"/>
              <w:left w:val="nil"/>
              <w:bottom w:val="nil"/>
              <w:right w:val="single" w:sz="4" w:space="0" w:color="BFBFBF"/>
            </w:tcBorders>
            <w:shd w:val="clear" w:color="000000" w:fill="FFFFFF"/>
            <w:vAlign w:val="center"/>
            <w:hideMark/>
          </w:tcPr>
          <w:p w14:paraId="56A655D8"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EPEAT</w:t>
            </w:r>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463828E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7385A27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68B6C82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1024138" w14:textId="77777777" w:rsidTr="00A11186">
        <w:trPr>
          <w:trHeight w:val="20"/>
        </w:trPr>
        <w:tc>
          <w:tcPr>
            <w:tcW w:w="262" w:type="pct"/>
            <w:vMerge w:val="restart"/>
            <w:tcBorders>
              <w:top w:val="single" w:sz="8" w:space="0" w:color="808080"/>
              <w:left w:val="single" w:sz="8" w:space="0" w:color="808080"/>
              <w:bottom w:val="single" w:sz="4" w:space="0" w:color="BFBFBF"/>
              <w:right w:val="single" w:sz="4" w:space="0" w:color="BFBFBF"/>
            </w:tcBorders>
            <w:vAlign w:val="center"/>
            <w:hideMark/>
          </w:tcPr>
          <w:p w14:paraId="15F02D9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5</w:t>
            </w:r>
          </w:p>
        </w:tc>
        <w:tc>
          <w:tcPr>
            <w:tcW w:w="563" w:type="pct"/>
            <w:vMerge w:val="restart"/>
            <w:tcBorders>
              <w:top w:val="single" w:sz="8" w:space="0" w:color="808080"/>
              <w:left w:val="single" w:sz="4" w:space="0" w:color="BFBFBF"/>
              <w:bottom w:val="single" w:sz="4" w:space="0" w:color="BFBFBF"/>
              <w:right w:val="single" w:sz="4" w:space="0" w:color="BFBFBF"/>
            </w:tcBorders>
            <w:vAlign w:val="center"/>
            <w:hideMark/>
          </w:tcPr>
          <w:p w14:paraId="3A11214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IMPRESORA LÁSER </w:t>
            </w:r>
          </w:p>
        </w:tc>
        <w:tc>
          <w:tcPr>
            <w:tcW w:w="566" w:type="pct"/>
            <w:vMerge w:val="restart"/>
            <w:tcBorders>
              <w:top w:val="single" w:sz="8" w:space="0" w:color="808080"/>
              <w:left w:val="single" w:sz="4" w:space="0" w:color="BFBFBF"/>
              <w:bottom w:val="single" w:sz="4" w:space="0" w:color="BFBFBF"/>
              <w:right w:val="single" w:sz="4" w:space="0" w:color="BFBFBF"/>
            </w:tcBorders>
            <w:vAlign w:val="center"/>
            <w:hideMark/>
          </w:tcPr>
          <w:p w14:paraId="3E36F94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Equipo destinado al procesamiento de documentos de todos </w:t>
            </w:r>
            <w:r w:rsidRPr="00394CCD">
              <w:rPr>
                <w:rFonts w:ascii="Calibri" w:eastAsia="Times New Roman" w:hAnsi="Calibri" w:cs="Calibri"/>
                <w:color w:val="auto"/>
                <w:sz w:val="14"/>
                <w:szCs w:val="14"/>
                <w:lang w:val="es-CO" w:eastAsia="es-CO"/>
              </w:rPr>
              <w:lastRenderedPageBreak/>
              <w:t>los funcionarios de la EMB S.A</w:t>
            </w:r>
          </w:p>
        </w:tc>
        <w:tc>
          <w:tcPr>
            <w:tcW w:w="328" w:type="pct"/>
            <w:vMerge w:val="restart"/>
            <w:tcBorders>
              <w:top w:val="single" w:sz="8" w:space="0" w:color="808080"/>
              <w:left w:val="single" w:sz="4" w:space="0" w:color="BFBFBF"/>
              <w:bottom w:val="single" w:sz="4" w:space="0" w:color="BFBFBF"/>
              <w:right w:val="single" w:sz="4" w:space="0" w:color="BFBFBF"/>
            </w:tcBorders>
            <w:vAlign w:val="center"/>
            <w:hideMark/>
          </w:tcPr>
          <w:p w14:paraId="5E054FF6"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lastRenderedPageBreak/>
              <w:t>Equipo/mes</w:t>
            </w:r>
          </w:p>
        </w:tc>
        <w:tc>
          <w:tcPr>
            <w:tcW w:w="265" w:type="pct"/>
            <w:vMerge w:val="restart"/>
            <w:tcBorders>
              <w:top w:val="single" w:sz="8" w:space="0" w:color="808080"/>
              <w:left w:val="single" w:sz="4" w:space="0" w:color="BFBFBF"/>
              <w:bottom w:val="single" w:sz="4" w:space="0" w:color="BFBFBF"/>
              <w:right w:val="single" w:sz="4" w:space="0" w:color="BFBFBF"/>
            </w:tcBorders>
            <w:vAlign w:val="center"/>
            <w:hideMark/>
          </w:tcPr>
          <w:p w14:paraId="0CD97B4B"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7</w:t>
            </w:r>
          </w:p>
        </w:tc>
        <w:tc>
          <w:tcPr>
            <w:tcW w:w="570" w:type="pct"/>
            <w:tcBorders>
              <w:top w:val="single" w:sz="8" w:space="0" w:color="808080"/>
              <w:left w:val="nil"/>
              <w:bottom w:val="single" w:sz="4" w:space="0" w:color="BFBFBF"/>
              <w:right w:val="single" w:sz="4" w:space="0" w:color="BFBFBF"/>
            </w:tcBorders>
            <w:shd w:val="clear" w:color="000000" w:fill="FFFFFF"/>
            <w:vAlign w:val="center"/>
            <w:hideMark/>
          </w:tcPr>
          <w:p w14:paraId="0E5BA77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Tamaño papel</w:t>
            </w:r>
          </w:p>
        </w:tc>
        <w:tc>
          <w:tcPr>
            <w:tcW w:w="994" w:type="pct"/>
            <w:tcBorders>
              <w:top w:val="single" w:sz="8" w:space="0" w:color="808080"/>
              <w:left w:val="nil"/>
              <w:bottom w:val="single" w:sz="4" w:space="0" w:color="BFBFBF"/>
              <w:right w:val="single" w:sz="4" w:space="0" w:color="BFBFBF"/>
            </w:tcBorders>
            <w:shd w:val="clear" w:color="000000" w:fill="FFFFFF"/>
            <w:vAlign w:val="center"/>
            <w:hideMark/>
          </w:tcPr>
          <w:p w14:paraId="6D33608E"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A4 / carta / oficio</w:t>
            </w:r>
          </w:p>
        </w:tc>
        <w:tc>
          <w:tcPr>
            <w:tcW w:w="349" w:type="pct"/>
            <w:vMerge w:val="restart"/>
            <w:tcBorders>
              <w:top w:val="single" w:sz="8" w:space="0" w:color="808080"/>
              <w:left w:val="single" w:sz="4" w:space="0" w:color="BFBFBF"/>
              <w:bottom w:val="single" w:sz="4" w:space="0" w:color="BFBFBF"/>
              <w:right w:val="single" w:sz="4" w:space="0" w:color="BFBFBF"/>
            </w:tcBorders>
            <w:vAlign w:val="center"/>
            <w:hideMark/>
          </w:tcPr>
          <w:p w14:paraId="670C24DD"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Volumen de impresión </w:t>
            </w:r>
          </w:p>
        </w:tc>
        <w:tc>
          <w:tcPr>
            <w:tcW w:w="632" w:type="pct"/>
            <w:vMerge w:val="restart"/>
            <w:tcBorders>
              <w:top w:val="single" w:sz="8" w:space="0" w:color="808080"/>
              <w:left w:val="single" w:sz="4" w:space="0" w:color="BFBFBF"/>
              <w:bottom w:val="single" w:sz="4" w:space="0" w:color="BFBFBF"/>
              <w:right w:val="single" w:sz="4" w:space="0" w:color="BFBFBF"/>
            </w:tcBorders>
            <w:vAlign w:val="center"/>
            <w:hideMark/>
          </w:tcPr>
          <w:p w14:paraId="57EF2719" w14:textId="77777777" w:rsidR="005C0B14" w:rsidRPr="00A11186" w:rsidRDefault="005C0B14" w:rsidP="002F2924">
            <w:pPr>
              <w:widowControl/>
              <w:jc w:val="center"/>
              <w:rPr>
                <w:rFonts w:ascii="Calibri" w:eastAsia="Times New Roman" w:hAnsi="Calibri" w:cs="Calibri"/>
                <w:color w:val="auto"/>
                <w:sz w:val="14"/>
                <w:szCs w:val="14"/>
                <w:lang w:val="es-CO" w:eastAsia="es-CO"/>
              </w:rPr>
            </w:pPr>
            <w:r w:rsidRPr="00A11186">
              <w:rPr>
                <w:rFonts w:ascii="Calibri" w:eastAsia="Times New Roman" w:hAnsi="Calibri" w:cs="Calibri"/>
                <w:color w:val="auto"/>
                <w:sz w:val="14"/>
                <w:szCs w:val="14"/>
                <w:lang w:val="es-CO" w:eastAsia="es-CO"/>
              </w:rPr>
              <w:t xml:space="preserve">5.000 paginas </w:t>
            </w:r>
          </w:p>
        </w:tc>
        <w:tc>
          <w:tcPr>
            <w:tcW w:w="471" w:type="pct"/>
            <w:vMerge w:val="restart"/>
            <w:tcBorders>
              <w:top w:val="single" w:sz="8" w:space="0" w:color="808080"/>
              <w:left w:val="single" w:sz="4" w:space="0" w:color="BFBFBF"/>
              <w:bottom w:val="single" w:sz="4" w:space="0" w:color="BFBFBF"/>
              <w:right w:val="single" w:sz="8" w:space="0" w:color="808080"/>
            </w:tcBorders>
            <w:vAlign w:val="center"/>
            <w:hideMark/>
          </w:tcPr>
          <w:p w14:paraId="0CBBCABE" w14:textId="72D4F9EC"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t xml:space="preserve">Ficha técnica y prueba de </w:t>
            </w:r>
            <w:r w:rsidRPr="00394CCD">
              <w:rPr>
                <w:rFonts w:ascii="Calibri" w:eastAsia="Times New Roman" w:hAnsi="Calibri" w:cs="Calibri"/>
                <w:color w:val="auto"/>
                <w:sz w:val="14"/>
                <w:szCs w:val="14"/>
                <w:lang w:eastAsia="es-CO"/>
              </w:rPr>
              <w:lastRenderedPageBreak/>
              <w:t>funcionamiento cuando aplique.</w:t>
            </w:r>
          </w:p>
        </w:tc>
      </w:tr>
      <w:tr w:rsidR="005C0B14" w:rsidRPr="00394CCD" w14:paraId="40AE0C99"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7E8CF1A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001FC50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5DD64EE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019E821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38F2543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396DA3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Funcionalidad</w:t>
            </w:r>
          </w:p>
        </w:tc>
        <w:tc>
          <w:tcPr>
            <w:tcW w:w="994" w:type="pct"/>
            <w:tcBorders>
              <w:top w:val="nil"/>
              <w:left w:val="nil"/>
              <w:bottom w:val="single" w:sz="4" w:space="0" w:color="BFBFBF"/>
              <w:right w:val="single" w:sz="4" w:space="0" w:color="BFBFBF"/>
            </w:tcBorders>
            <w:shd w:val="clear" w:color="000000" w:fill="FFFFFF"/>
            <w:vAlign w:val="center"/>
            <w:hideMark/>
          </w:tcPr>
          <w:p w14:paraId="0D3D5EEC"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Multifuncional </w:t>
            </w:r>
          </w:p>
        </w:tc>
        <w:tc>
          <w:tcPr>
            <w:tcW w:w="349" w:type="pct"/>
            <w:vMerge/>
            <w:tcBorders>
              <w:top w:val="single" w:sz="8" w:space="0" w:color="808080"/>
              <w:left w:val="single" w:sz="4" w:space="0" w:color="BFBFBF"/>
              <w:bottom w:val="single" w:sz="4" w:space="0" w:color="BFBFBF"/>
              <w:right w:val="single" w:sz="4" w:space="0" w:color="BFBFBF"/>
            </w:tcBorders>
            <w:vAlign w:val="center"/>
            <w:hideMark/>
          </w:tcPr>
          <w:p w14:paraId="066F446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4" w:space="0" w:color="BFBFBF"/>
              <w:right w:val="single" w:sz="4" w:space="0" w:color="BFBFBF"/>
            </w:tcBorders>
            <w:vAlign w:val="center"/>
            <w:hideMark/>
          </w:tcPr>
          <w:p w14:paraId="759FCD86"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0E9C910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C070E2D"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7026236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0229B7E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158118D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14A20C7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27C498A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3C2128B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Esquema de color </w:t>
            </w:r>
          </w:p>
        </w:tc>
        <w:tc>
          <w:tcPr>
            <w:tcW w:w="994" w:type="pct"/>
            <w:tcBorders>
              <w:top w:val="nil"/>
              <w:left w:val="nil"/>
              <w:bottom w:val="single" w:sz="4" w:space="0" w:color="BFBFBF"/>
              <w:right w:val="single" w:sz="4" w:space="0" w:color="BFBFBF"/>
            </w:tcBorders>
            <w:shd w:val="clear" w:color="000000" w:fill="FFFFFF"/>
            <w:vAlign w:val="center"/>
            <w:hideMark/>
          </w:tcPr>
          <w:p w14:paraId="5F22E8F6"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Blanco y negro </w:t>
            </w:r>
          </w:p>
        </w:tc>
        <w:tc>
          <w:tcPr>
            <w:tcW w:w="349" w:type="pct"/>
            <w:vMerge w:val="restart"/>
            <w:tcBorders>
              <w:top w:val="nil"/>
              <w:left w:val="single" w:sz="4" w:space="0" w:color="BFBFBF"/>
              <w:bottom w:val="single" w:sz="4" w:space="0" w:color="BFBFBF"/>
              <w:right w:val="single" w:sz="4" w:space="0" w:color="BFBFBF"/>
            </w:tcBorders>
            <w:vAlign w:val="center"/>
            <w:hideMark/>
          </w:tcPr>
          <w:p w14:paraId="59501D5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Velocidad de impresión</w:t>
            </w:r>
          </w:p>
        </w:tc>
        <w:tc>
          <w:tcPr>
            <w:tcW w:w="632" w:type="pct"/>
            <w:vMerge w:val="restart"/>
            <w:tcBorders>
              <w:top w:val="nil"/>
              <w:left w:val="single" w:sz="4" w:space="0" w:color="BFBFBF"/>
              <w:bottom w:val="single" w:sz="4" w:space="0" w:color="BFBFBF"/>
              <w:right w:val="single" w:sz="4" w:space="0" w:color="BFBFBF"/>
            </w:tcBorders>
            <w:vAlign w:val="center"/>
            <w:hideMark/>
          </w:tcPr>
          <w:p w14:paraId="7181F1EF" w14:textId="77777777" w:rsidR="005C0B14" w:rsidRPr="00A11186" w:rsidRDefault="005C0B14" w:rsidP="002F2924">
            <w:pPr>
              <w:widowControl/>
              <w:jc w:val="center"/>
              <w:rPr>
                <w:rFonts w:ascii="Calibri" w:eastAsia="Times New Roman" w:hAnsi="Calibri" w:cs="Calibri"/>
                <w:color w:val="auto"/>
                <w:sz w:val="14"/>
                <w:szCs w:val="14"/>
                <w:lang w:val="es-CO" w:eastAsia="es-CO"/>
              </w:rPr>
            </w:pPr>
            <w:r w:rsidRPr="00A11186">
              <w:rPr>
                <w:rFonts w:ascii="Calibri" w:eastAsia="Times New Roman" w:hAnsi="Calibri" w:cs="Calibri"/>
                <w:color w:val="auto"/>
                <w:sz w:val="14"/>
                <w:szCs w:val="14"/>
                <w:lang w:val="es-CO" w:eastAsia="es-CO"/>
              </w:rPr>
              <w:t xml:space="preserve">Mínimo 40 ppm o superior </w:t>
            </w: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212B568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3FD4DCC8"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55B79F5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006912B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59FFDA3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47631A6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3FF84F3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34039F2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Capacidad de papel</w:t>
            </w:r>
          </w:p>
        </w:tc>
        <w:tc>
          <w:tcPr>
            <w:tcW w:w="994" w:type="pct"/>
            <w:tcBorders>
              <w:top w:val="nil"/>
              <w:left w:val="nil"/>
              <w:bottom w:val="single" w:sz="4" w:space="0" w:color="BFBFBF"/>
              <w:right w:val="single" w:sz="4" w:space="0" w:color="BFBFBF"/>
            </w:tcBorders>
            <w:shd w:val="clear" w:color="000000" w:fill="FFFFFF"/>
            <w:vAlign w:val="center"/>
            <w:hideMark/>
          </w:tcPr>
          <w:p w14:paraId="09FCD75D"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250 hojas</w:t>
            </w:r>
          </w:p>
        </w:tc>
        <w:tc>
          <w:tcPr>
            <w:tcW w:w="349" w:type="pct"/>
            <w:vMerge/>
            <w:tcBorders>
              <w:top w:val="nil"/>
              <w:left w:val="single" w:sz="4" w:space="0" w:color="BFBFBF"/>
              <w:bottom w:val="single" w:sz="4" w:space="0" w:color="BFBFBF"/>
              <w:right w:val="single" w:sz="4" w:space="0" w:color="BFBFBF"/>
            </w:tcBorders>
            <w:vAlign w:val="center"/>
            <w:hideMark/>
          </w:tcPr>
          <w:p w14:paraId="43DEAF8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50FF9B7D"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78FCEA0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6C098FBD"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6426B05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3B47984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44A8B44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1717F5C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0D3BECA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EF22F4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Escáner</w:t>
            </w:r>
          </w:p>
        </w:tc>
        <w:tc>
          <w:tcPr>
            <w:tcW w:w="994" w:type="pct"/>
            <w:tcBorders>
              <w:top w:val="nil"/>
              <w:left w:val="nil"/>
              <w:bottom w:val="single" w:sz="4" w:space="0" w:color="BFBFBF"/>
              <w:right w:val="single" w:sz="4" w:space="0" w:color="BFBFBF"/>
            </w:tcBorders>
            <w:shd w:val="clear" w:color="000000" w:fill="FFFFFF"/>
            <w:vAlign w:val="center"/>
            <w:hideMark/>
          </w:tcPr>
          <w:p w14:paraId="3C0BF57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Doble cara con configuración SMTP</w:t>
            </w:r>
          </w:p>
        </w:tc>
        <w:tc>
          <w:tcPr>
            <w:tcW w:w="349" w:type="pct"/>
            <w:vMerge w:val="restart"/>
            <w:tcBorders>
              <w:top w:val="nil"/>
              <w:left w:val="single" w:sz="4" w:space="0" w:color="BFBFBF"/>
              <w:bottom w:val="single" w:sz="8" w:space="0" w:color="808080"/>
              <w:right w:val="single" w:sz="4" w:space="0" w:color="BFBFBF"/>
            </w:tcBorders>
            <w:vAlign w:val="center"/>
            <w:hideMark/>
          </w:tcPr>
          <w:p w14:paraId="31D4545C"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w:t>
            </w:r>
          </w:p>
        </w:tc>
        <w:tc>
          <w:tcPr>
            <w:tcW w:w="632" w:type="pct"/>
            <w:vMerge w:val="restart"/>
            <w:tcBorders>
              <w:top w:val="nil"/>
              <w:left w:val="single" w:sz="4" w:space="0" w:color="BFBFBF"/>
              <w:bottom w:val="single" w:sz="8" w:space="0" w:color="808080"/>
              <w:right w:val="single" w:sz="4" w:space="0" w:color="BFBFBF"/>
            </w:tcBorders>
            <w:vAlign w:val="center"/>
            <w:hideMark/>
          </w:tcPr>
          <w:p w14:paraId="39B51282" w14:textId="77777777" w:rsidR="005C0B14" w:rsidRPr="00A11186" w:rsidRDefault="005C0B14" w:rsidP="002F2924">
            <w:pPr>
              <w:widowControl/>
              <w:jc w:val="center"/>
              <w:rPr>
                <w:rFonts w:ascii="Calibri" w:eastAsia="Times New Roman" w:hAnsi="Calibri" w:cs="Calibri"/>
                <w:color w:val="auto"/>
                <w:sz w:val="14"/>
                <w:szCs w:val="14"/>
                <w:lang w:val="es-CO" w:eastAsia="es-CO"/>
              </w:rPr>
            </w:pPr>
            <w:r w:rsidRPr="00A11186">
              <w:rPr>
                <w:rFonts w:ascii="Calibri" w:eastAsia="Times New Roman" w:hAnsi="Calibri" w:cs="Calibri"/>
                <w:color w:val="auto"/>
                <w:sz w:val="14"/>
                <w:szCs w:val="14"/>
                <w:lang w:val="es-CO" w:eastAsia="es-CO"/>
              </w:rPr>
              <w:t> </w:t>
            </w: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7293CAD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2B47AF1"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45DC482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2ECA1D1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1ACB22B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7E00CAF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7F77F7F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3870B77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Resolución de impresión</w:t>
            </w:r>
          </w:p>
        </w:tc>
        <w:tc>
          <w:tcPr>
            <w:tcW w:w="994" w:type="pct"/>
            <w:tcBorders>
              <w:top w:val="nil"/>
              <w:left w:val="nil"/>
              <w:bottom w:val="single" w:sz="4" w:space="0" w:color="BFBFBF"/>
              <w:right w:val="single" w:sz="4" w:space="0" w:color="BFBFBF"/>
            </w:tcBorders>
            <w:shd w:val="clear" w:color="000000" w:fill="FFFFFF"/>
            <w:vAlign w:val="center"/>
            <w:hideMark/>
          </w:tcPr>
          <w:p w14:paraId="573A358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600 x 600 dpi</w:t>
            </w:r>
          </w:p>
        </w:tc>
        <w:tc>
          <w:tcPr>
            <w:tcW w:w="349" w:type="pct"/>
            <w:vMerge/>
            <w:tcBorders>
              <w:top w:val="nil"/>
              <w:left w:val="single" w:sz="4" w:space="0" w:color="BFBFBF"/>
              <w:bottom w:val="single" w:sz="8" w:space="0" w:color="808080"/>
              <w:right w:val="single" w:sz="4" w:space="0" w:color="BFBFBF"/>
            </w:tcBorders>
            <w:vAlign w:val="center"/>
            <w:hideMark/>
          </w:tcPr>
          <w:p w14:paraId="6F236C5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3CFFC3E2"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3B0A883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6BC9E182"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30DD1C0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2D8A413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2BF5C08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0DE83FE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21E77B1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86A383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Memoria interna</w:t>
            </w:r>
          </w:p>
        </w:tc>
        <w:tc>
          <w:tcPr>
            <w:tcW w:w="994" w:type="pct"/>
            <w:tcBorders>
              <w:top w:val="nil"/>
              <w:left w:val="nil"/>
              <w:bottom w:val="single" w:sz="4" w:space="0" w:color="BFBFBF"/>
              <w:right w:val="single" w:sz="4" w:space="0" w:color="BFBFBF"/>
            </w:tcBorders>
            <w:shd w:val="clear" w:color="000000" w:fill="FFFFFF"/>
            <w:vAlign w:val="center"/>
            <w:hideMark/>
          </w:tcPr>
          <w:p w14:paraId="2DFA559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Mínimo 512 MB</w:t>
            </w:r>
          </w:p>
        </w:tc>
        <w:tc>
          <w:tcPr>
            <w:tcW w:w="349" w:type="pct"/>
            <w:vMerge/>
            <w:tcBorders>
              <w:top w:val="nil"/>
              <w:left w:val="single" w:sz="4" w:space="0" w:color="BFBFBF"/>
              <w:bottom w:val="single" w:sz="8" w:space="0" w:color="808080"/>
              <w:right w:val="single" w:sz="4" w:space="0" w:color="BFBFBF"/>
            </w:tcBorders>
            <w:vAlign w:val="center"/>
            <w:hideMark/>
          </w:tcPr>
          <w:p w14:paraId="77B1642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6B5B38A0"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25984F0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54A287D4"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3ADD183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4EF69D5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65FE142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5F56F87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2686320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053A7072"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Conectividad</w:t>
            </w:r>
          </w:p>
        </w:tc>
        <w:tc>
          <w:tcPr>
            <w:tcW w:w="994" w:type="pct"/>
            <w:tcBorders>
              <w:top w:val="nil"/>
              <w:left w:val="nil"/>
              <w:bottom w:val="single" w:sz="4" w:space="0" w:color="BFBFBF"/>
              <w:right w:val="single" w:sz="4" w:space="0" w:color="BFBFBF"/>
            </w:tcBorders>
            <w:shd w:val="clear" w:color="000000" w:fill="FFFFFF"/>
            <w:vAlign w:val="center"/>
            <w:hideMark/>
          </w:tcPr>
          <w:p w14:paraId="2DF86B7B"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Ethernet 100/1000 Mbps</w:t>
            </w:r>
          </w:p>
        </w:tc>
        <w:tc>
          <w:tcPr>
            <w:tcW w:w="349" w:type="pct"/>
            <w:vMerge/>
            <w:tcBorders>
              <w:top w:val="nil"/>
              <w:left w:val="single" w:sz="4" w:space="0" w:color="BFBFBF"/>
              <w:bottom w:val="single" w:sz="8" w:space="0" w:color="808080"/>
              <w:right w:val="single" w:sz="4" w:space="0" w:color="BFBFBF"/>
            </w:tcBorders>
            <w:vAlign w:val="center"/>
            <w:hideMark/>
          </w:tcPr>
          <w:p w14:paraId="2E400BA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6A0BC175"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6009A3C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948F64A"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7A41BAE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46AD6AB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05E4E80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39A6D2D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4FF3BB6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54693FD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Cartuchos </w:t>
            </w:r>
          </w:p>
        </w:tc>
        <w:tc>
          <w:tcPr>
            <w:tcW w:w="994" w:type="pct"/>
            <w:tcBorders>
              <w:top w:val="nil"/>
              <w:left w:val="nil"/>
              <w:bottom w:val="single" w:sz="4" w:space="0" w:color="BFBFBF"/>
              <w:right w:val="single" w:sz="4" w:space="0" w:color="BFBFBF"/>
            </w:tcBorders>
            <w:shd w:val="clear" w:color="000000" w:fill="FFFFFF"/>
            <w:vAlign w:val="center"/>
            <w:hideMark/>
          </w:tcPr>
          <w:p w14:paraId="64C26096"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Tonner negro</w:t>
            </w:r>
          </w:p>
        </w:tc>
        <w:tc>
          <w:tcPr>
            <w:tcW w:w="349" w:type="pct"/>
            <w:vMerge/>
            <w:tcBorders>
              <w:top w:val="nil"/>
              <w:left w:val="single" w:sz="4" w:space="0" w:color="BFBFBF"/>
              <w:bottom w:val="single" w:sz="8" w:space="0" w:color="808080"/>
              <w:right w:val="single" w:sz="4" w:space="0" w:color="BFBFBF"/>
            </w:tcBorders>
            <w:vAlign w:val="center"/>
            <w:hideMark/>
          </w:tcPr>
          <w:p w14:paraId="100039A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73B0895E"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5692C2D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154FBA5"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0F1D620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75477F8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52F3A8E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68A4219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7BA9EFC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1618A07"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Certificaciones de eficiencia energética</w:t>
            </w:r>
          </w:p>
        </w:tc>
        <w:tc>
          <w:tcPr>
            <w:tcW w:w="994" w:type="pct"/>
            <w:tcBorders>
              <w:top w:val="nil"/>
              <w:left w:val="nil"/>
              <w:bottom w:val="single" w:sz="4" w:space="0" w:color="BFBFBF"/>
              <w:right w:val="single" w:sz="4" w:space="0" w:color="BFBFBF"/>
            </w:tcBorders>
            <w:shd w:val="clear" w:color="000000" w:fill="FFFFFF"/>
            <w:vAlign w:val="center"/>
            <w:hideMark/>
          </w:tcPr>
          <w:p w14:paraId="55F90070" w14:textId="6F84C85F"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Energy Star</w:t>
            </w:r>
          </w:p>
        </w:tc>
        <w:tc>
          <w:tcPr>
            <w:tcW w:w="349" w:type="pct"/>
            <w:vMerge/>
            <w:tcBorders>
              <w:top w:val="nil"/>
              <w:left w:val="single" w:sz="4" w:space="0" w:color="BFBFBF"/>
              <w:bottom w:val="single" w:sz="8" w:space="0" w:color="808080"/>
              <w:right w:val="single" w:sz="4" w:space="0" w:color="BFBFBF"/>
            </w:tcBorders>
            <w:vAlign w:val="center"/>
            <w:hideMark/>
          </w:tcPr>
          <w:p w14:paraId="4C92B6F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3382A369"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35C3C00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6D992F9"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6446E97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0F7681A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5059735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12AB5C0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52F6369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A98DB4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Estándares ambientales</w:t>
            </w:r>
          </w:p>
        </w:tc>
        <w:tc>
          <w:tcPr>
            <w:tcW w:w="994" w:type="pct"/>
            <w:tcBorders>
              <w:top w:val="nil"/>
              <w:left w:val="nil"/>
              <w:bottom w:val="single" w:sz="4" w:space="0" w:color="BFBFBF"/>
              <w:right w:val="single" w:sz="4" w:space="0" w:color="BFBFBF"/>
            </w:tcBorders>
            <w:shd w:val="clear" w:color="000000" w:fill="FFFFFF"/>
            <w:vAlign w:val="center"/>
            <w:hideMark/>
          </w:tcPr>
          <w:p w14:paraId="65202062" w14:textId="5C5CF6AF" w:rsidR="005C0B14" w:rsidRPr="00394CCD" w:rsidRDefault="00DC6249"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EPEAT, TCO </w:t>
            </w:r>
            <w:proofErr w:type="spellStart"/>
            <w:r w:rsidRPr="00394CCD">
              <w:rPr>
                <w:rFonts w:ascii="Calibri" w:eastAsia="Times New Roman" w:hAnsi="Calibri" w:cs="Calibri"/>
                <w:color w:val="auto"/>
                <w:sz w:val="14"/>
                <w:szCs w:val="14"/>
                <w:lang w:val="es-CO" w:eastAsia="es-CO"/>
              </w:rPr>
              <w:t>Certified</w:t>
            </w:r>
            <w:proofErr w:type="spellEnd"/>
            <w:r w:rsidRPr="00394CCD">
              <w:rPr>
                <w:rFonts w:ascii="Calibri" w:eastAsia="Times New Roman" w:hAnsi="Calibri" w:cs="Calibri"/>
                <w:color w:val="auto"/>
                <w:sz w:val="14"/>
                <w:szCs w:val="14"/>
                <w:lang w:val="es-CO" w:eastAsia="es-CO"/>
              </w:rPr>
              <w:t>, o certificaciones equivalentes aplicables</w:t>
            </w:r>
          </w:p>
        </w:tc>
        <w:tc>
          <w:tcPr>
            <w:tcW w:w="349" w:type="pct"/>
            <w:vMerge/>
            <w:tcBorders>
              <w:top w:val="nil"/>
              <w:left w:val="single" w:sz="4" w:space="0" w:color="BFBFBF"/>
              <w:bottom w:val="single" w:sz="8" w:space="0" w:color="808080"/>
              <w:right w:val="single" w:sz="4" w:space="0" w:color="BFBFBF"/>
            </w:tcBorders>
            <w:vAlign w:val="center"/>
            <w:hideMark/>
          </w:tcPr>
          <w:p w14:paraId="1C872C4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08BAE0D0"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044F3B7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5BA041C6"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23E83D2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1F7E4A0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4AEA87A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2262990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3B94DA4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5887065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Costo por pagina   </w:t>
            </w:r>
          </w:p>
        </w:tc>
        <w:tc>
          <w:tcPr>
            <w:tcW w:w="994" w:type="pct"/>
            <w:tcBorders>
              <w:top w:val="nil"/>
              <w:left w:val="nil"/>
              <w:bottom w:val="single" w:sz="4" w:space="0" w:color="BFBFBF"/>
              <w:right w:val="single" w:sz="4" w:space="0" w:color="BFBFBF"/>
            </w:tcBorders>
            <w:shd w:val="clear" w:color="000000" w:fill="FFFFFF"/>
            <w:vAlign w:val="center"/>
            <w:hideMark/>
          </w:tcPr>
          <w:p w14:paraId="4F0A75E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w:t>
            </w:r>
          </w:p>
        </w:tc>
        <w:tc>
          <w:tcPr>
            <w:tcW w:w="349" w:type="pct"/>
            <w:vMerge/>
            <w:tcBorders>
              <w:top w:val="nil"/>
              <w:left w:val="single" w:sz="4" w:space="0" w:color="BFBFBF"/>
              <w:bottom w:val="single" w:sz="8" w:space="0" w:color="808080"/>
              <w:right w:val="single" w:sz="4" w:space="0" w:color="BFBFBF"/>
            </w:tcBorders>
            <w:vAlign w:val="center"/>
            <w:hideMark/>
          </w:tcPr>
          <w:p w14:paraId="5F59A09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0C71B45E"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01213DE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2DF837DC"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2E08274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09D7297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1E5F1BF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41C19D9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3BC86EA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134A7FC6"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Compatibilidad </w:t>
            </w:r>
          </w:p>
        </w:tc>
        <w:tc>
          <w:tcPr>
            <w:tcW w:w="994" w:type="pct"/>
            <w:tcBorders>
              <w:top w:val="nil"/>
              <w:left w:val="nil"/>
              <w:bottom w:val="single" w:sz="4" w:space="0" w:color="BFBFBF"/>
              <w:right w:val="single" w:sz="4" w:space="0" w:color="BFBFBF"/>
            </w:tcBorders>
            <w:shd w:val="clear" w:color="000000" w:fill="FFFFFF"/>
            <w:vAlign w:val="center"/>
            <w:hideMark/>
          </w:tcPr>
          <w:p w14:paraId="2C1486C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Windows, Linux y MAC</w:t>
            </w:r>
          </w:p>
        </w:tc>
        <w:tc>
          <w:tcPr>
            <w:tcW w:w="349" w:type="pct"/>
            <w:vMerge/>
            <w:tcBorders>
              <w:top w:val="nil"/>
              <w:left w:val="single" w:sz="4" w:space="0" w:color="BFBFBF"/>
              <w:bottom w:val="single" w:sz="8" w:space="0" w:color="808080"/>
              <w:right w:val="single" w:sz="4" w:space="0" w:color="BFBFBF"/>
            </w:tcBorders>
            <w:vAlign w:val="center"/>
            <w:hideMark/>
          </w:tcPr>
          <w:p w14:paraId="2A8259F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65C1B630"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5377336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475FED1"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2683CD5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296A257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682C981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11D4150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1037A9D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nil"/>
              <w:right w:val="single" w:sz="4" w:space="0" w:color="BFBFBF"/>
            </w:tcBorders>
            <w:shd w:val="clear" w:color="000000" w:fill="FFFFFF"/>
            <w:vAlign w:val="center"/>
            <w:hideMark/>
          </w:tcPr>
          <w:p w14:paraId="427BD0C9"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Accesorios</w:t>
            </w:r>
          </w:p>
        </w:tc>
        <w:tc>
          <w:tcPr>
            <w:tcW w:w="994" w:type="pct"/>
            <w:tcBorders>
              <w:top w:val="nil"/>
              <w:left w:val="nil"/>
              <w:bottom w:val="nil"/>
              <w:right w:val="single" w:sz="4" w:space="0" w:color="BFBFBF"/>
            </w:tcBorders>
            <w:shd w:val="clear" w:color="000000" w:fill="FFFFFF"/>
            <w:vAlign w:val="center"/>
            <w:hideMark/>
          </w:tcPr>
          <w:p w14:paraId="23057887"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Cable de poder</w:t>
            </w:r>
          </w:p>
        </w:tc>
        <w:tc>
          <w:tcPr>
            <w:tcW w:w="349" w:type="pct"/>
            <w:vMerge/>
            <w:tcBorders>
              <w:top w:val="nil"/>
              <w:left w:val="single" w:sz="4" w:space="0" w:color="BFBFBF"/>
              <w:bottom w:val="single" w:sz="8" w:space="0" w:color="808080"/>
              <w:right w:val="single" w:sz="4" w:space="0" w:color="BFBFBF"/>
            </w:tcBorders>
            <w:vAlign w:val="center"/>
            <w:hideMark/>
          </w:tcPr>
          <w:p w14:paraId="23ED8DC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6B654171"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268C7BB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2B24E935"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0DBD57F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33E56A5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032E496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21C1CEA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2322A4C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single" w:sz="4" w:space="0" w:color="BFBFBF"/>
              <w:left w:val="nil"/>
              <w:bottom w:val="nil"/>
              <w:right w:val="single" w:sz="4" w:space="0" w:color="BFBFBF"/>
            </w:tcBorders>
            <w:shd w:val="clear" w:color="000000" w:fill="FFFFFF"/>
            <w:vAlign w:val="center"/>
            <w:hideMark/>
          </w:tcPr>
          <w:p w14:paraId="031866A6"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Software</w:t>
            </w:r>
          </w:p>
        </w:tc>
        <w:tc>
          <w:tcPr>
            <w:tcW w:w="994" w:type="pct"/>
            <w:tcBorders>
              <w:top w:val="single" w:sz="4" w:space="0" w:color="BFBFBF"/>
              <w:left w:val="nil"/>
              <w:bottom w:val="nil"/>
              <w:right w:val="single" w:sz="4" w:space="0" w:color="BFBFBF"/>
            </w:tcBorders>
            <w:shd w:val="clear" w:color="000000" w:fill="FFFFFF"/>
            <w:vAlign w:val="center"/>
            <w:hideMark/>
          </w:tcPr>
          <w:p w14:paraId="5A26A78C"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software para la contabilización de impresiones que permita controlar el uso del servicio mediante la identificación de usuarios con clave y la impresión automática a doble faz</w:t>
            </w:r>
          </w:p>
        </w:tc>
        <w:tc>
          <w:tcPr>
            <w:tcW w:w="349" w:type="pct"/>
            <w:vMerge/>
            <w:tcBorders>
              <w:top w:val="nil"/>
              <w:left w:val="single" w:sz="4" w:space="0" w:color="BFBFBF"/>
              <w:bottom w:val="single" w:sz="8" w:space="0" w:color="808080"/>
              <w:right w:val="single" w:sz="4" w:space="0" w:color="BFBFBF"/>
            </w:tcBorders>
            <w:vAlign w:val="center"/>
            <w:hideMark/>
          </w:tcPr>
          <w:p w14:paraId="17F69D6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6B002B7D"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00913C6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C3F9F2F" w14:textId="77777777" w:rsidTr="00A11186">
        <w:trPr>
          <w:trHeight w:val="20"/>
        </w:trPr>
        <w:tc>
          <w:tcPr>
            <w:tcW w:w="262" w:type="pct"/>
            <w:vMerge w:val="restart"/>
            <w:tcBorders>
              <w:top w:val="single" w:sz="8" w:space="0" w:color="808080"/>
              <w:left w:val="single" w:sz="8" w:space="0" w:color="808080"/>
              <w:bottom w:val="single" w:sz="4" w:space="0" w:color="BFBFBF"/>
              <w:right w:val="single" w:sz="4" w:space="0" w:color="BFBFBF"/>
            </w:tcBorders>
            <w:vAlign w:val="center"/>
            <w:hideMark/>
          </w:tcPr>
          <w:p w14:paraId="4213726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6</w:t>
            </w:r>
          </w:p>
        </w:tc>
        <w:tc>
          <w:tcPr>
            <w:tcW w:w="563" w:type="pct"/>
            <w:vMerge w:val="restart"/>
            <w:tcBorders>
              <w:top w:val="single" w:sz="8" w:space="0" w:color="808080"/>
              <w:left w:val="single" w:sz="4" w:space="0" w:color="BFBFBF"/>
              <w:bottom w:val="single" w:sz="4" w:space="0" w:color="BFBFBF"/>
              <w:right w:val="single" w:sz="4" w:space="0" w:color="BFBFBF"/>
            </w:tcBorders>
            <w:vAlign w:val="center"/>
            <w:hideMark/>
          </w:tcPr>
          <w:p w14:paraId="7F19366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ESCÁNER A4 </w:t>
            </w:r>
          </w:p>
        </w:tc>
        <w:tc>
          <w:tcPr>
            <w:tcW w:w="566" w:type="pct"/>
            <w:vMerge w:val="restart"/>
            <w:tcBorders>
              <w:top w:val="single" w:sz="8" w:space="0" w:color="808080"/>
              <w:left w:val="single" w:sz="4" w:space="0" w:color="BFBFBF"/>
              <w:bottom w:val="single" w:sz="4" w:space="0" w:color="BFBFBF"/>
              <w:right w:val="single" w:sz="4" w:space="0" w:color="BFBFBF"/>
            </w:tcBorders>
            <w:vAlign w:val="center"/>
            <w:hideMark/>
          </w:tcPr>
          <w:p w14:paraId="05481A5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Equipo destinado al procesamiento de documentos de todos los funcionarios de la EMB S.A</w:t>
            </w:r>
          </w:p>
        </w:tc>
        <w:tc>
          <w:tcPr>
            <w:tcW w:w="328" w:type="pct"/>
            <w:vMerge w:val="restart"/>
            <w:tcBorders>
              <w:top w:val="single" w:sz="8" w:space="0" w:color="808080"/>
              <w:left w:val="single" w:sz="4" w:space="0" w:color="BFBFBF"/>
              <w:bottom w:val="single" w:sz="4" w:space="0" w:color="BFBFBF"/>
              <w:right w:val="single" w:sz="4" w:space="0" w:color="BFBFBF"/>
            </w:tcBorders>
            <w:vAlign w:val="center"/>
            <w:hideMark/>
          </w:tcPr>
          <w:p w14:paraId="3A26E25B"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t>Equipo/mes</w:t>
            </w:r>
          </w:p>
        </w:tc>
        <w:tc>
          <w:tcPr>
            <w:tcW w:w="265" w:type="pct"/>
            <w:vMerge w:val="restart"/>
            <w:tcBorders>
              <w:top w:val="single" w:sz="8" w:space="0" w:color="808080"/>
              <w:left w:val="single" w:sz="4" w:space="0" w:color="BFBFBF"/>
              <w:bottom w:val="single" w:sz="4" w:space="0" w:color="BFBFBF"/>
              <w:right w:val="single" w:sz="4" w:space="0" w:color="BFBFBF"/>
            </w:tcBorders>
            <w:vAlign w:val="center"/>
            <w:hideMark/>
          </w:tcPr>
          <w:p w14:paraId="00C68EBC"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11</w:t>
            </w:r>
          </w:p>
        </w:tc>
        <w:tc>
          <w:tcPr>
            <w:tcW w:w="570" w:type="pct"/>
            <w:tcBorders>
              <w:top w:val="single" w:sz="8" w:space="0" w:color="808080"/>
              <w:left w:val="nil"/>
              <w:bottom w:val="single" w:sz="4" w:space="0" w:color="BFBFBF"/>
              <w:right w:val="single" w:sz="4" w:space="0" w:color="BFBFBF"/>
            </w:tcBorders>
            <w:shd w:val="clear" w:color="000000" w:fill="FFFFFF"/>
            <w:vAlign w:val="center"/>
            <w:hideMark/>
          </w:tcPr>
          <w:p w14:paraId="5C5E7552"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Tipo de escáner</w:t>
            </w:r>
          </w:p>
        </w:tc>
        <w:tc>
          <w:tcPr>
            <w:tcW w:w="994" w:type="pct"/>
            <w:tcBorders>
              <w:top w:val="single" w:sz="8" w:space="0" w:color="808080"/>
              <w:left w:val="nil"/>
              <w:bottom w:val="single" w:sz="4" w:space="0" w:color="BFBFBF"/>
              <w:right w:val="single" w:sz="4" w:space="0" w:color="BFBFBF"/>
            </w:tcBorders>
            <w:shd w:val="clear" w:color="000000" w:fill="FFFFFF"/>
            <w:vAlign w:val="center"/>
            <w:hideMark/>
          </w:tcPr>
          <w:p w14:paraId="2EC7BF6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Escáner de alimentador automático (ADF)</w:t>
            </w:r>
          </w:p>
        </w:tc>
        <w:tc>
          <w:tcPr>
            <w:tcW w:w="349" w:type="pct"/>
            <w:vMerge w:val="restart"/>
            <w:tcBorders>
              <w:top w:val="nil"/>
              <w:left w:val="single" w:sz="4" w:space="0" w:color="BFBFBF"/>
              <w:bottom w:val="single" w:sz="4" w:space="0" w:color="BFBFBF"/>
              <w:right w:val="single" w:sz="4" w:space="0" w:color="BFBFBF"/>
            </w:tcBorders>
            <w:vAlign w:val="center"/>
            <w:hideMark/>
          </w:tcPr>
          <w:p w14:paraId="4005C37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Velocidad</w:t>
            </w:r>
          </w:p>
        </w:tc>
        <w:tc>
          <w:tcPr>
            <w:tcW w:w="632" w:type="pct"/>
            <w:vMerge w:val="restart"/>
            <w:tcBorders>
              <w:top w:val="nil"/>
              <w:left w:val="single" w:sz="4" w:space="0" w:color="BFBFBF"/>
              <w:bottom w:val="single" w:sz="4" w:space="0" w:color="BFBFBF"/>
              <w:right w:val="single" w:sz="4" w:space="0" w:color="BFBFBF"/>
            </w:tcBorders>
            <w:vAlign w:val="center"/>
            <w:hideMark/>
          </w:tcPr>
          <w:p w14:paraId="38282377" w14:textId="77777777" w:rsidR="005C0B14" w:rsidRPr="00A11186" w:rsidRDefault="005C0B14" w:rsidP="002F2924">
            <w:pPr>
              <w:widowControl/>
              <w:jc w:val="left"/>
              <w:rPr>
                <w:rFonts w:ascii="Calibri" w:eastAsia="Times New Roman" w:hAnsi="Calibri" w:cs="Calibri"/>
                <w:color w:val="auto"/>
                <w:sz w:val="14"/>
                <w:szCs w:val="14"/>
                <w:lang w:val="es-CO" w:eastAsia="es-CO"/>
              </w:rPr>
            </w:pPr>
            <w:r w:rsidRPr="00A11186">
              <w:rPr>
                <w:rFonts w:ascii="Calibri" w:eastAsia="Times New Roman" w:hAnsi="Calibri" w:cs="Calibri"/>
                <w:color w:val="auto"/>
                <w:sz w:val="14"/>
                <w:szCs w:val="14"/>
                <w:lang w:val="es-CO" w:eastAsia="es-CO"/>
              </w:rPr>
              <w:t xml:space="preserve">Páginas por minuto </w:t>
            </w:r>
            <w:r w:rsidRPr="00394CCD">
              <w:rPr>
                <w:rFonts w:ascii="Calibri" w:eastAsia="Times New Roman" w:hAnsi="Calibri" w:cs="Calibri"/>
                <w:color w:val="auto"/>
                <w:sz w:val="14"/>
                <w:szCs w:val="14"/>
                <w:lang w:val="es-CO" w:eastAsia="es-CO"/>
              </w:rPr>
              <w:t>Mínimo 100 ppm o superior</w:t>
            </w:r>
          </w:p>
        </w:tc>
        <w:tc>
          <w:tcPr>
            <w:tcW w:w="471" w:type="pct"/>
            <w:vMerge w:val="restart"/>
            <w:tcBorders>
              <w:top w:val="single" w:sz="8" w:space="0" w:color="808080"/>
              <w:left w:val="single" w:sz="4" w:space="0" w:color="BFBFBF"/>
              <w:bottom w:val="single" w:sz="4" w:space="0" w:color="BFBFBF"/>
              <w:right w:val="single" w:sz="8" w:space="0" w:color="808080"/>
            </w:tcBorders>
            <w:vAlign w:val="center"/>
            <w:hideMark/>
          </w:tcPr>
          <w:p w14:paraId="76E55C67" w14:textId="5407C53E"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t>Ficha técnica y prueba de funcionamiento cuando aplique.</w:t>
            </w:r>
          </w:p>
        </w:tc>
      </w:tr>
      <w:tr w:rsidR="005C0B14" w:rsidRPr="00394CCD" w14:paraId="42CDC7E5"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2FCABFA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1027C4B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60B144F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0BAEA37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45C13AB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20F619FB"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Resolución óptica</w:t>
            </w:r>
          </w:p>
        </w:tc>
        <w:tc>
          <w:tcPr>
            <w:tcW w:w="994" w:type="pct"/>
            <w:tcBorders>
              <w:top w:val="nil"/>
              <w:left w:val="nil"/>
              <w:bottom w:val="single" w:sz="4" w:space="0" w:color="BFBFBF"/>
              <w:right w:val="single" w:sz="4" w:space="0" w:color="BFBFBF"/>
            </w:tcBorders>
            <w:shd w:val="clear" w:color="000000" w:fill="FFFFFF"/>
            <w:vAlign w:val="center"/>
            <w:hideMark/>
          </w:tcPr>
          <w:p w14:paraId="1C4F7F1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Resolución óptica de escaneo debe ser de mínimo 600x600 dpi.</w:t>
            </w:r>
          </w:p>
        </w:tc>
        <w:tc>
          <w:tcPr>
            <w:tcW w:w="349" w:type="pct"/>
            <w:vMerge/>
            <w:tcBorders>
              <w:top w:val="nil"/>
              <w:left w:val="single" w:sz="4" w:space="0" w:color="BFBFBF"/>
              <w:bottom w:val="single" w:sz="4" w:space="0" w:color="BFBFBF"/>
              <w:right w:val="single" w:sz="4" w:space="0" w:color="BFBFBF"/>
            </w:tcBorders>
            <w:vAlign w:val="center"/>
            <w:hideMark/>
          </w:tcPr>
          <w:p w14:paraId="30CA4A3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5B8E5C80"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7F7F74A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202FCD6"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6B7A79D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54A17BF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521E39A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6C96A3F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6A1D34F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7D84BEE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Tamaño de papel</w:t>
            </w:r>
          </w:p>
        </w:tc>
        <w:tc>
          <w:tcPr>
            <w:tcW w:w="994" w:type="pct"/>
            <w:tcBorders>
              <w:top w:val="nil"/>
              <w:left w:val="nil"/>
              <w:bottom w:val="single" w:sz="4" w:space="0" w:color="BFBFBF"/>
              <w:right w:val="single" w:sz="4" w:space="0" w:color="BFBFBF"/>
            </w:tcBorders>
            <w:shd w:val="clear" w:color="000000" w:fill="FFFFFF"/>
            <w:vAlign w:val="center"/>
            <w:hideMark/>
          </w:tcPr>
          <w:p w14:paraId="689D0E24"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A4 / carta / oficio</w:t>
            </w:r>
          </w:p>
        </w:tc>
        <w:tc>
          <w:tcPr>
            <w:tcW w:w="349" w:type="pct"/>
            <w:vMerge/>
            <w:tcBorders>
              <w:top w:val="nil"/>
              <w:left w:val="single" w:sz="4" w:space="0" w:color="BFBFBF"/>
              <w:bottom w:val="single" w:sz="4" w:space="0" w:color="BFBFBF"/>
              <w:right w:val="single" w:sz="4" w:space="0" w:color="BFBFBF"/>
            </w:tcBorders>
            <w:vAlign w:val="center"/>
            <w:hideMark/>
          </w:tcPr>
          <w:p w14:paraId="6C34741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3356573F"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125DCB0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35CE6F28"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07AA800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32FF323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03352F8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2A6C606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1ABBF30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3767B56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Resolución de imagen </w:t>
            </w:r>
          </w:p>
        </w:tc>
        <w:tc>
          <w:tcPr>
            <w:tcW w:w="994" w:type="pct"/>
            <w:tcBorders>
              <w:top w:val="nil"/>
              <w:left w:val="nil"/>
              <w:bottom w:val="single" w:sz="4" w:space="0" w:color="BFBFBF"/>
              <w:right w:val="single" w:sz="4" w:space="0" w:color="BFBFBF"/>
            </w:tcBorders>
            <w:shd w:val="clear" w:color="000000" w:fill="FFFFFF"/>
            <w:vAlign w:val="center"/>
            <w:hideMark/>
          </w:tcPr>
          <w:p w14:paraId="20A60F8D"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blanco y negro/escala de grises / color</w:t>
            </w:r>
          </w:p>
        </w:tc>
        <w:tc>
          <w:tcPr>
            <w:tcW w:w="349" w:type="pct"/>
            <w:vMerge/>
            <w:tcBorders>
              <w:top w:val="nil"/>
              <w:left w:val="single" w:sz="4" w:space="0" w:color="BFBFBF"/>
              <w:bottom w:val="single" w:sz="4" w:space="0" w:color="BFBFBF"/>
              <w:right w:val="single" w:sz="4" w:space="0" w:color="BFBFBF"/>
            </w:tcBorders>
            <w:vAlign w:val="center"/>
            <w:hideMark/>
          </w:tcPr>
          <w:p w14:paraId="1DAF486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68784E88"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6A69B86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46DBD77"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4B8B23E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33EC3A1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087E606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7344F82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37F1CF5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52ACBD62"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Capacidad</w:t>
            </w:r>
          </w:p>
        </w:tc>
        <w:tc>
          <w:tcPr>
            <w:tcW w:w="994" w:type="pct"/>
            <w:tcBorders>
              <w:top w:val="nil"/>
              <w:left w:val="nil"/>
              <w:bottom w:val="single" w:sz="4" w:space="0" w:color="BFBFBF"/>
              <w:right w:val="single" w:sz="4" w:space="0" w:color="BFBFBF"/>
            </w:tcBorders>
            <w:shd w:val="clear" w:color="000000" w:fill="FFFFFF"/>
            <w:vAlign w:val="center"/>
            <w:hideMark/>
          </w:tcPr>
          <w:p w14:paraId="47EA44F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Hasta 5.000 páginas</w:t>
            </w:r>
          </w:p>
        </w:tc>
        <w:tc>
          <w:tcPr>
            <w:tcW w:w="349" w:type="pct"/>
            <w:vMerge/>
            <w:tcBorders>
              <w:top w:val="nil"/>
              <w:left w:val="single" w:sz="4" w:space="0" w:color="BFBFBF"/>
              <w:bottom w:val="single" w:sz="4" w:space="0" w:color="BFBFBF"/>
              <w:right w:val="single" w:sz="4" w:space="0" w:color="BFBFBF"/>
            </w:tcBorders>
            <w:vAlign w:val="center"/>
            <w:hideMark/>
          </w:tcPr>
          <w:p w14:paraId="0163EAC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7132BF96"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42ECE1E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4248FC5"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410A487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428B971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0030F3C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7103D9C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3BC676A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7C26797"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Conectividad </w:t>
            </w:r>
          </w:p>
        </w:tc>
        <w:tc>
          <w:tcPr>
            <w:tcW w:w="994" w:type="pct"/>
            <w:tcBorders>
              <w:top w:val="nil"/>
              <w:left w:val="nil"/>
              <w:bottom w:val="single" w:sz="4" w:space="0" w:color="BFBFBF"/>
              <w:right w:val="single" w:sz="4" w:space="0" w:color="BFBFBF"/>
            </w:tcBorders>
            <w:shd w:val="clear" w:color="000000" w:fill="FFFFFF"/>
            <w:vAlign w:val="center"/>
            <w:hideMark/>
          </w:tcPr>
          <w:p w14:paraId="080CE8EC"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Puerto USB</w:t>
            </w:r>
          </w:p>
        </w:tc>
        <w:tc>
          <w:tcPr>
            <w:tcW w:w="349" w:type="pct"/>
            <w:vMerge/>
            <w:tcBorders>
              <w:top w:val="nil"/>
              <w:left w:val="single" w:sz="4" w:space="0" w:color="BFBFBF"/>
              <w:bottom w:val="single" w:sz="4" w:space="0" w:color="BFBFBF"/>
              <w:right w:val="single" w:sz="4" w:space="0" w:color="BFBFBF"/>
            </w:tcBorders>
            <w:vAlign w:val="center"/>
            <w:hideMark/>
          </w:tcPr>
          <w:p w14:paraId="725049C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0D2B18EF"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496840C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0D6FE2C4"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49AC5D4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7482FEB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607202A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10DD853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1D4B29D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6791588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Compatibilidad con sistemas</w:t>
            </w:r>
          </w:p>
        </w:tc>
        <w:tc>
          <w:tcPr>
            <w:tcW w:w="994" w:type="pct"/>
            <w:tcBorders>
              <w:top w:val="nil"/>
              <w:left w:val="nil"/>
              <w:bottom w:val="single" w:sz="4" w:space="0" w:color="BFBFBF"/>
              <w:right w:val="single" w:sz="4" w:space="0" w:color="BFBFBF"/>
            </w:tcBorders>
            <w:shd w:val="clear" w:color="000000" w:fill="FFFFFF"/>
            <w:vAlign w:val="center"/>
            <w:hideMark/>
          </w:tcPr>
          <w:p w14:paraId="4DFD0B34"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WINDOWS 11 Profesional o superior </w:t>
            </w:r>
          </w:p>
        </w:tc>
        <w:tc>
          <w:tcPr>
            <w:tcW w:w="349" w:type="pct"/>
            <w:vMerge/>
            <w:tcBorders>
              <w:top w:val="nil"/>
              <w:left w:val="single" w:sz="4" w:space="0" w:color="BFBFBF"/>
              <w:bottom w:val="single" w:sz="4" w:space="0" w:color="BFBFBF"/>
              <w:right w:val="single" w:sz="4" w:space="0" w:color="BFBFBF"/>
            </w:tcBorders>
            <w:vAlign w:val="center"/>
            <w:hideMark/>
          </w:tcPr>
          <w:p w14:paraId="7FA3A88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44850654"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3E50A2D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0731A1A"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185B378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7E6EAE2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771B11A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6480788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2F9D871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vMerge w:val="restart"/>
            <w:tcBorders>
              <w:top w:val="nil"/>
              <w:left w:val="single" w:sz="4" w:space="0" w:color="BFBFBF"/>
              <w:bottom w:val="single" w:sz="4" w:space="0" w:color="BFBFBF"/>
              <w:right w:val="single" w:sz="4" w:space="0" w:color="BFBFBF"/>
            </w:tcBorders>
            <w:shd w:val="clear" w:color="000000" w:fill="FFFFFF"/>
            <w:vAlign w:val="center"/>
            <w:hideMark/>
          </w:tcPr>
          <w:p w14:paraId="4953B32D"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Funciones adicionales</w:t>
            </w:r>
          </w:p>
        </w:tc>
        <w:tc>
          <w:tcPr>
            <w:tcW w:w="994" w:type="pct"/>
            <w:tcBorders>
              <w:top w:val="nil"/>
              <w:left w:val="nil"/>
              <w:bottom w:val="single" w:sz="4" w:space="0" w:color="BFBFBF"/>
              <w:right w:val="single" w:sz="4" w:space="0" w:color="BFBFBF"/>
            </w:tcBorders>
            <w:shd w:val="clear" w:color="000000" w:fill="FFFFFF"/>
            <w:vAlign w:val="center"/>
            <w:hideMark/>
          </w:tcPr>
          <w:p w14:paraId="2B0DA5EF" w14:textId="77777777" w:rsidR="005C0B14" w:rsidRPr="00394CCD" w:rsidRDefault="005C0B14" w:rsidP="002F2924">
            <w:pPr>
              <w:widowControl/>
              <w:jc w:val="left"/>
              <w:rPr>
                <w:rFonts w:ascii="Segoe UI Emoji" w:eastAsia="Times New Roman" w:hAnsi="Segoe UI Emoji" w:cs="Times New Roman"/>
                <w:color w:val="auto"/>
                <w:sz w:val="14"/>
                <w:szCs w:val="14"/>
                <w:lang w:val="es-CO" w:eastAsia="es-CO"/>
              </w:rPr>
            </w:pPr>
            <w:r w:rsidRPr="00394CCD">
              <w:rPr>
                <w:rFonts w:ascii="Segoe UI Emoji" w:eastAsia="Times New Roman" w:hAnsi="Segoe UI Emoji" w:cs="Times New Roman"/>
                <w:color w:val="auto"/>
                <w:sz w:val="14"/>
                <w:szCs w:val="14"/>
                <w:lang w:val="es-CO" w:eastAsia="es-CO"/>
              </w:rPr>
              <w:t>✅</w:t>
            </w:r>
            <w:r w:rsidRPr="00394CCD">
              <w:rPr>
                <w:rFonts w:ascii="Calibri" w:eastAsia="Times New Roman" w:hAnsi="Calibri" w:cs="Calibri"/>
                <w:color w:val="auto"/>
                <w:sz w:val="14"/>
                <w:szCs w:val="14"/>
                <w:lang w:val="es-CO" w:eastAsia="es-CO"/>
              </w:rPr>
              <w:t xml:space="preserve"> Detección automática de tamaño de documento</w:t>
            </w:r>
          </w:p>
        </w:tc>
        <w:tc>
          <w:tcPr>
            <w:tcW w:w="349" w:type="pct"/>
            <w:vMerge/>
            <w:tcBorders>
              <w:top w:val="nil"/>
              <w:left w:val="single" w:sz="4" w:space="0" w:color="BFBFBF"/>
              <w:bottom w:val="single" w:sz="4" w:space="0" w:color="BFBFBF"/>
              <w:right w:val="single" w:sz="4" w:space="0" w:color="BFBFBF"/>
            </w:tcBorders>
            <w:vAlign w:val="center"/>
            <w:hideMark/>
          </w:tcPr>
          <w:p w14:paraId="45A37A7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2B9E33B9"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6F3309C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6594394E"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2ABD01B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2FF7415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3B917B9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5740494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5847B2F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vMerge/>
            <w:tcBorders>
              <w:top w:val="nil"/>
              <w:left w:val="single" w:sz="4" w:space="0" w:color="BFBFBF"/>
              <w:bottom w:val="single" w:sz="4" w:space="0" w:color="BFBFBF"/>
              <w:right w:val="single" w:sz="4" w:space="0" w:color="BFBFBF"/>
            </w:tcBorders>
            <w:vAlign w:val="center"/>
            <w:hideMark/>
          </w:tcPr>
          <w:p w14:paraId="51AA3BF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994" w:type="pct"/>
            <w:tcBorders>
              <w:top w:val="nil"/>
              <w:left w:val="nil"/>
              <w:bottom w:val="single" w:sz="4" w:space="0" w:color="BFBFBF"/>
              <w:right w:val="single" w:sz="4" w:space="0" w:color="BFBFBF"/>
            </w:tcBorders>
            <w:shd w:val="clear" w:color="000000" w:fill="FFFFFF"/>
            <w:vAlign w:val="center"/>
            <w:hideMark/>
          </w:tcPr>
          <w:p w14:paraId="0ACC864C" w14:textId="77777777" w:rsidR="005C0B14" w:rsidRPr="00394CCD" w:rsidRDefault="005C0B14" w:rsidP="002F2924">
            <w:pPr>
              <w:widowControl/>
              <w:jc w:val="left"/>
              <w:rPr>
                <w:rFonts w:ascii="Segoe UI Emoji" w:eastAsia="Times New Roman" w:hAnsi="Segoe UI Emoji" w:cs="Times New Roman"/>
                <w:color w:val="auto"/>
                <w:sz w:val="14"/>
                <w:szCs w:val="14"/>
                <w:lang w:val="es-CO" w:eastAsia="es-CO"/>
              </w:rPr>
            </w:pPr>
            <w:r w:rsidRPr="00394CCD">
              <w:rPr>
                <w:rFonts w:ascii="Segoe UI Emoji" w:eastAsia="Times New Roman" w:hAnsi="Segoe UI Emoji" w:cs="Times New Roman"/>
                <w:color w:val="auto"/>
                <w:sz w:val="14"/>
                <w:szCs w:val="14"/>
                <w:lang w:val="es-CO" w:eastAsia="es-CO"/>
              </w:rPr>
              <w:t>✅</w:t>
            </w:r>
            <w:r w:rsidRPr="00394CCD">
              <w:rPr>
                <w:rFonts w:ascii="Calibri" w:eastAsia="Times New Roman" w:hAnsi="Calibri" w:cs="Calibri"/>
                <w:color w:val="auto"/>
                <w:sz w:val="14"/>
                <w:szCs w:val="14"/>
                <w:lang w:val="es-CO" w:eastAsia="es-CO"/>
              </w:rPr>
              <w:t xml:space="preserve"> Corrección de color y eliminación de fondo</w:t>
            </w:r>
          </w:p>
        </w:tc>
        <w:tc>
          <w:tcPr>
            <w:tcW w:w="349" w:type="pct"/>
            <w:vMerge/>
            <w:tcBorders>
              <w:top w:val="nil"/>
              <w:left w:val="single" w:sz="4" w:space="0" w:color="BFBFBF"/>
              <w:bottom w:val="single" w:sz="4" w:space="0" w:color="BFBFBF"/>
              <w:right w:val="single" w:sz="4" w:space="0" w:color="BFBFBF"/>
            </w:tcBorders>
            <w:vAlign w:val="center"/>
            <w:hideMark/>
          </w:tcPr>
          <w:p w14:paraId="6348D13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7B8F59B6"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45718B6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F0F0E2F"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0267531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50EC109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0B46672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26EF0C6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3BBC3DE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vMerge/>
            <w:tcBorders>
              <w:top w:val="nil"/>
              <w:left w:val="single" w:sz="4" w:space="0" w:color="BFBFBF"/>
              <w:bottom w:val="single" w:sz="4" w:space="0" w:color="BFBFBF"/>
              <w:right w:val="single" w:sz="4" w:space="0" w:color="BFBFBF"/>
            </w:tcBorders>
            <w:vAlign w:val="center"/>
            <w:hideMark/>
          </w:tcPr>
          <w:p w14:paraId="3F9EFF3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994" w:type="pct"/>
            <w:tcBorders>
              <w:top w:val="nil"/>
              <w:left w:val="nil"/>
              <w:bottom w:val="single" w:sz="4" w:space="0" w:color="BFBFBF"/>
              <w:right w:val="single" w:sz="4" w:space="0" w:color="BFBFBF"/>
            </w:tcBorders>
            <w:shd w:val="clear" w:color="000000" w:fill="FFFFFF"/>
            <w:vAlign w:val="center"/>
            <w:hideMark/>
          </w:tcPr>
          <w:p w14:paraId="51B19AF9" w14:textId="77777777" w:rsidR="005C0B14" w:rsidRPr="00394CCD" w:rsidRDefault="005C0B14" w:rsidP="002F2924">
            <w:pPr>
              <w:widowControl/>
              <w:jc w:val="left"/>
              <w:rPr>
                <w:rFonts w:ascii="Segoe UI Emoji" w:eastAsia="Times New Roman" w:hAnsi="Segoe UI Emoji" w:cs="Times New Roman"/>
                <w:color w:val="auto"/>
                <w:sz w:val="14"/>
                <w:szCs w:val="14"/>
                <w:lang w:val="es-CO" w:eastAsia="es-CO"/>
              </w:rPr>
            </w:pPr>
            <w:r w:rsidRPr="00394CCD">
              <w:rPr>
                <w:rFonts w:ascii="Segoe UI Emoji" w:eastAsia="Times New Roman" w:hAnsi="Segoe UI Emoji" w:cs="Times New Roman"/>
                <w:color w:val="auto"/>
                <w:sz w:val="14"/>
                <w:szCs w:val="14"/>
                <w:lang w:val="es-CO" w:eastAsia="es-CO"/>
              </w:rPr>
              <w:t>✅</w:t>
            </w:r>
            <w:r w:rsidRPr="00394CCD">
              <w:rPr>
                <w:rFonts w:ascii="Calibri" w:eastAsia="Times New Roman" w:hAnsi="Calibri" w:cs="Calibri"/>
                <w:color w:val="auto"/>
                <w:sz w:val="14"/>
                <w:szCs w:val="14"/>
                <w:lang w:val="es-CO" w:eastAsia="es-CO"/>
              </w:rPr>
              <w:t xml:space="preserve"> Escaneo a PDF </w:t>
            </w:r>
            <w:proofErr w:type="spellStart"/>
            <w:r w:rsidRPr="00394CCD">
              <w:rPr>
                <w:rFonts w:ascii="Calibri" w:eastAsia="Times New Roman" w:hAnsi="Calibri" w:cs="Calibri"/>
                <w:color w:val="auto"/>
                <w:sz w:val="14"/>
                <w:szCs w:val="14"/>
                <w:lang w:val="es-CO" w:eastAsia="es-CO"/>
              </w:rPr>
              <w:t>multipágina</w:t>
            </w:r>
            <w:proofErr w:type="spellEnd"/>
          </w:p>
        </w:tc>
        <w:tc>
          <w:tcPr>
            <w:tcW w:w="349" w:type="pct"/>
            <w:vMerge/>
            <w:tcBorders>
              <w:top w:val="nil"/>
              <w:left w:val="single" w:sz="4" w:space="0" w:color="BFBFBF"/>
              <w:bottom w:val="single" w:sz="4" w:space="0" w:color="BFBFBF"/>
              <w:right w:val="single" w:sz="4" w:space="0" w:color="BFBFBF"/>
            </w:tcBorders>
            <w:vAlign w:val="center"/>
            <w:hideMark/>
          </w:tcPr>
          <w:p w14:paraId="259332E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1B157A3A"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21FECB8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462A600"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1F9FE51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54253A5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333AF26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7772C72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094F7D5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vMerge/>
            <w:tcBorders>
              <w:top w:val="nil"/>
              <w:left w:val="single" w:sz="4" w:space="0" w:color="BFBFBF"/>
              <w:bottom w:val="single" w:sz="4" w:space="0" w:color="BFBFBF"/>
              <w:right w:val="single" w:sz="4" w:space="0" w:color="BFBFBF"/>
            </w:tcBorders>
            <w:vAlign w:val="center"/>
            <w:hideMark/>
          </w:tcPr>
          <w:p w14:paraId="498909D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994" w:type="pct"/>
            <w:tcBorders>
              <w:top w:val="nil"/>
              <w:left w:val="nil"/>
              <w:bottom w:val="single" w:sz="4" w:space="0" w:color="BFBFBF"/>
              <w:right w:val="single" w:sz="4" w:space="0" w:color="BFBFBF"/>
            </w:tcBorders>
            <w:shd w:val="clear" w:color="000000" w:fill="FFFFFF"/>
            <w:vAlign w:val="center"/>
            <w:hideMark/>
          </w:tcPr>
          <w:p w14:paraId="294C3C27" w14:textId="77777777" w:rsidR="005C0B14" w:rsidRPr="00394CCD" w:rsidRDefault="005C0B14" w:rsidP="002F2924">
            <w:pPr>
              <w:widowControl/>
              <w:jc w:val="left"/>
              <w:rPr>
                <w:rFonts w:ascii="Segoe UI Emoji" w:eastAsia="Times New Roman" w:hAnsi="Segoe UI Emoji" w:cs="Times New Roman"/>
                <w:color w:val="auto"/>
                <w:sz w:val="14"/>
                <w:szCs w:val="14"/>
                <w:lang w:val="es-CO" w:eastAsia="es-CO"/>
              </w:rPr>
            </w:pPr>
            <w:r w:rsidRPr="00394CCD">
              <w:rPr>
                <w:rFonts w:ascii="Segoe UI Emoji" w:eastAsia="Times New Roman" w:hAnsi="Segoe UI Emoji" w:cs="Times New Roman"/>
                <w:color w:val="auto"/>
                <w:sz w:val="14"/>
                <w:szCs w:val="14"/>
                <w:lang w:val="es-CO" w:eastAsia="es-CO"/>
              </w:rPr>
              <w:t>✅</w:t>
            </w:r>
            <w:r w:rsidRPr="00394CCD">
              <w:rPr>
                <w:rFonts w:ascii="Calibri" w:eastAsia="Times New Roman" w:hAnsi="Calibri" w:cs="Calibri"/>
                <w:color w:val="auto"/>
                <w:sz w:val="14"/>
                <w:szCs w:val="14"/>
                <w:lang w:val="es-CO" w:eastAsia="es-CO"/>
              </w:rPr>
              <w:t xml:space="preserve"> Escaneo a correo </w:t>
            </w:r>
          </w:p>
        </w:tc>
        <w:tc>
          <w:tcPr>
            <w:tcW w:w="349" w:type="pct"/>
            <w:vMerge/>
            <w:tcBorders>
              <w:top w:val="nil"/>
              <w:left w:val="single" w:sz="4" w:space="0" w:color="BFBFBF"/>
              <w:bottom w:val="single" w:sz="4" w:space="0" w:color="BFBFBF"/>
              <w:right w:val="single" w:sz="4" w:space="0" w:color="BFBFBF"/>
            </w:tcBorders>
            <w:vAlign w:val="center"/>
            <w:hideMark/>
          </w:tcPr>
          <w:p w14:paraId="6CAC67F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2D1DCA6C"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6AEB5A9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A575C5A"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2786FE1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00CF1CD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24912A9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701B79D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691EC93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5D196458"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Certificaciones de eficiencia energética</w:t>
            </w:r>
          </w:p>
        </w:tc>
        <w:tc>
          <w:tcPr>
            <w:tcW w:w="994" w:type="pct"/>
            <w:tcBorders>
              <w:top w:val="nil"/>
              <w:left w:val="nil"/>
              <w:bottom w:val="single" w:sz="4" w:space="0" w:color="BFBFBF"/>
              <w:right w:val="single" w:sz="4" w:space="0" w:color="BFBFBF"/>
            </w:tcBorders>
            <w:shd w:val="clear" w:color="000000" w:fill="FFFFFF"/>
            <w:vAlign w:val="center"/>
            <w:hideMark/>
          </w:tcPr>
          <w:p w14:paraId="322B745D" w14:textId="779016D8"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Energy Star</w:t>
            </w:r>
          </w:p>
        </w:tc>
        <w:tc>
          <w:tcPr>
            <w:tcW w:w="349" w:type="pct"/>
            <w:vMerge/>
            <w:tcBorders>
              <w:top w:val="nil"/>
              <w:left w:val="single" w:sz="4" w:space="0" w:color="BFBFBF"/>
              <w:bottom w:val="single" w:sz="4" w:space="0" w:color="BFBFBF"/>
              <w:right w:val="single" w:sz="4" w:space="0" w:color="BFBFBF"/>
            </w:tcBorders>
            <w:vAlign w:val="center"/>
            <w:hideMark/>
          </w:tcPr>
          <w:p w14:paraId="481BD8F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6F5E887D"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18A715A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0D918AB9"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247EB9D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2CAC627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6C49741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58F8B8C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58D4A8B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715A58B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Estándares ambientales</w:t>
            </w:r>
          </w:p>
        </w:tc>
        <w:tc>
          <w:tcPr>
            <w:tcW w:w="994" w:type="pct"/>
            <w:tcBorders>
              <w:top w:val="nil"/>
              <w:left w:val="nil"/>
              <w:bottom w:val="single" w:sz="4" w:space="0" w:color="BFBFBF"/>
              <w:right w:val="single" w:sz="4" w:space="0" w:color="BFBFBF"/>
            </w:tcBorders>
            <w:shd w:val="clear" w:color="000000" w:fill="FFFFFF"/>
            <w:vAlign w:val="center"/>
            <w:hideMark/>
          </w:tcPr>
          <w:p w14:paraId="320945B5" w14:textId="78304348" w:rsidR="005C0B14" w:rsidRPr="00394CCD" w:rsidRDefault="00DC6249"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EPEAT, TCO </w:t>
            </w:r>
            <w:proofErr w:type="spellStart"/>
            <w:r w:rsidRPr="00394CCD">
              <w:rPr>
                <w:rFonts w:ascii="Calibri" w:eastAsia="Times New Roman" w:hAnsi="Calibri" w:cs="Calibri"/>
                <w:color w:val="auto"/>
                <w:sz w:val="14"/>
                <w:szCs w:val="14"/>
                <w:lang w:val="es-CO" w:eastAsia="es-CO"/>
              </w:rPr>
              <w:t>Certified</w:t>
            </w:r>
            <w:proofErr w:type="spellEnd"/>
            <w:r w:rsidRPr="00394CCD">
              <w:rPr>
                <w:rFonts w:ascii="Calibri" w:eastAsia="Times New Roman" w:hAnsi="Calibri" w:cs="Calibri"/>
                <w:color w:val="auto"/>
                <w:sz w:val="14"/>
                <w:szCs w:val="14"/>
                <w:lang w:val="es-CO" w:eastAsia="es-CO"/>
              </w:rPr>
              <w:t>, o certificaciones equivalentes aplicables</w:t>
            </w:r>
          </w:p>
        </w:tc>
        <w:tc>
          <w:tcPr>
            <w:tcW w:w="349" w:type="pct"/>
            <w:vMerge/>
            <w:tcBorders>
              <w:top w:val="nil"/>
              <w:left w:val="single" w:sz="4" w:space="0" w:color="BFBFBF"/>
              <w:bottom w:val="single" w:sz="4" w:space="0" w:color="BFBFBF"/>
              <w:right w:val="single" w:sz="4" w:space="0" w:color="BFBFBF"/>
            </w:tcBorders>
            <w:vAlign w:val="center"/>
            <w:hideMark/>
          </w:tcPr>
          <w:p w14:paraId="28C40EA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047273E9"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35D56C5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5FF5950"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238380A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06EC196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2A986DB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34B6271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4B06E29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nil"/>
              <w:right w:val="single" w:sz="4" w:space="0" w:color="BFBFBF"/>
            </w:tcBorders>
            <w:shd w:val="clear" w:color="000000" w:fill="FFFFFF"/>
            <w:vAlign w:val="center"/>
            <w:hideMark/>
          </w:tcPr>
          <w:p w14:paraId="622EB18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Accesorios</w:t>
            </w:r>
          </w:p>
        </w:tc>
        <w:tc>
          <w:tcPr>
            <w:tcW w:w="994" w:type="pct"/>
            <w:tcBorders>
              <w:top w:val="nil"/>
              <w:left w:val="nil"/>
              <w:bottom w:val="nil"/>
              <w:right w:val="single" w:sz="4" w:space="0" w:color="BFBFBF"/>
            </w:tcBorders>
            <w:shd w:val="clear" w:color="000000" w:fill="FFFFFF"/>
            <w:vAlign w:val="center"/>
            <w:hideMark/>
          </w:tcPr>
          <w:p w14:paraId="345CCA74"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Cable de poder o Adaptador de corriente según corresponda</w:t>
            </w:r>
          </w:p>
        </w:tc>
        <w:tc>
          <w:tcPr>
            <w:tcW w:w="349" w:type="pct"/>
            <w:vMerge/>
            <w:tcBorders>
              <w:top w:val="nil"/>
              <w:left w:val="single" w:sz="4" w:space="0" w:color="BFBFBF"/>
              <w:bottom w:val="single" w:sz="4" w:space="0" w:color="BFBFBF"/>
              <w:right w:val="single" w:sz="4" w:space="0" w:color="BFBFBF"/>
            </w:tcBorders>
            <w:vAlign w:val="center"/>
            <w:hideMark/>
          </w:tcPr>
          <w:p w14:paraId="66CF922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44264C4A"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0C498B3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72A2BF8" w14:textId="77777777" w:rsidTr="00A11186">
        <w:trPr>
          <w:trHeight w:val="20"/>
        </w:trPr>
        <w:tc>
          <w:tcPr>
            <w:tcW w:w="262" w:type="pct"/>
            <w:vMerge/>
            <w:tcBorders>
              <w:top w:val="single" w:sz="8" w:space="0" w:color="808080"/>
              <w:left w:val="single" w:sz="8" w:space="0" w:color="808080"/>
              <w:bottom w:val="single" w:sz="4" w:space="0" w:color="BFBFBF"/>
              <w:right w:val="single" w:sz="4" w:space="0" w:color="BFBFBF"/>
            </w:tcBorders>
            <w:vAlign w:val="center"/>
            <w:hideMark/>
          </w:tcPr>
          <w:p w14:paraId="70123F3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4" w:space="0" w:color="BFBFBF"/>
              <w:right w:val="single" w:sz="4" w:space="0" w:color="BFBFBF"/>
            </w:tcBorders>
            <w:vAlign w:val="center"/>
            <w:hideMark/>
          </w:tcPr>
          <w:p w14:paraId="0710AD3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4" w:space="0" w:color="BFBFBF"/>
              <w:right w:val="single" w:sz="4" w:space="0" w:color="BFBFBF"/>
            </w:tcBorders>
            <w:vAlign w:val="center"/>
            <w:hideMark/>
          </w:tcPr>
          <w:p w14:paraId="25D2480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4" w:space="0" w:color="BFBFBF"/>
              <w:right w:val="single" w:sz="4" w:space="0" w:color="BFBFBF"/>
            </w:tcBorders>
            <w:vAlign w:val="center"/>
            <w:hideMark/>
          </w:tcPr>
          <w:p w14:paraId="0F22636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4" w:space="0" w:color="BFBFBF"/>
              <w:right w:val="single" w:sz="4" w:space="0" w:color="BFBFBF"/>
            </w:tcBorders>
            <w:vAlign w:val="center"/>
            <w:hideMark/>
          </w:tcPr>
          <w:p w14:paraId="354D247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single" w:sz="4" w:space="0" w:color="BFBFBF"/>
              <w:left w:val="nil"/>
              <w:bottom w:val="nil"/>
              <w:right w:val="single" w:sz="4" w:space="0" w:color="BFBFBF"/>
            </w:tcBorders>
            <w:shd w:val="clear" w:color="000000" w:fill="FFFFFF"/>
            <w:vAlign w:val="center"/>
            <w:hideMark/>
          </w:tcPr>
          <w:p w14:paraId="6B7DABB8"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Software</w:t>
            </w:r>
          </w:p>
        </w:tc>
        <w:tc>
          <w:tcPr>
            <w:tcW w:w="994" w:type="pct"/>
            <w:tcBorders>
              <w:top w:val="single" w:sz="4" w:space="0" w:color="BFBFBF"/>
              <w:left w:val="nil"/>
              <w:bottom w:val="nil"/>
              <w:right w:val="single" w:sz="4" w:space="0" w:color="BFBFBF"/>
            </w:tcBorders>
            <w:shd w:val="clear" w:color="000000" w:fill="FFFFFF"/>
            <w:vAlign w:val="center"/>
            <w:hideMark/>
          </w:tcPr>
          <w:p w14:paraId="4F31A9A7"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Nativo de la marca del equipo (que no afecte la agilidad de los procesos)</w:t>
            </w:r>
          </w:p>
        </w:tc>
        <w:tc>
          <w:tcPr>
            <w:tcW w:w="349" w:type="pct"/>
            <w:vMerge/>
            <w:tcBorders>
              <w:top w:val="nil"/>
              <w:left w:val="single" w:sz="4" w:space="0" w:color="BFBFBF"/>
              <w:bottom w:val="single" w:sz="4" w:space="0" w:color="BFBFBF"/>
              <w:right w:val="single" w:sz="4" w:space="0" w:color="BFBFBF"/>
            </w:tcBorders>
            <w:vAlign w:val="center"/>
            <w:hideMark/>
          </w:tcPr>
          <w:p w14:paraId="3F46569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4" w:space="0" w:color="BFBFBF"/>
              <w:right w:val="single" w:sz="4" w:space="0" w:color="BFBFBF"/>
            </w:tcBorders>
            <w:vAlign w:val="center"/>
            <w:hideMark/>
          </w:tcPr>
          <w:p w14:paraId="0874C06A"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4" w:space="0" w:color="BFBFBF"/>
              <w:right w:val="single" w:sz="8" w:space="0" w:color="808080"/>
            </w:tcBorders>
            <w:vAlign w:val="center"/>
            <w:hideMark/>
          </w:tcPr>
          <w:p w14:paraId="0206690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0995ABA8" w14:textId="77777777" w:rsidTr="00A11186">
        <w:trPr>
          <w:trHeight w:val="20"/>
        </w:trPr>
        <w:tc>
          <w:tcPr>
            <w:tcW w:w="262" w:type="pct"/>
            <w:vMerge w:val="restart"/>
            <w:tcBorders>
              <w:top w:val="single" w:sz="8" w:space="0" w:color="808080"/>
              <w:left w:val="single" w:sz="8" w:space="0" w:color="808080"/>
              <w:bottom w:val="single" w:sz="8" w:space="0" w:color="808080"/>
              <w:right w:val="single" w:sz="4" w:space="0" w:color="BFBFBF"/>
            </w:tcBorders>
            <w:vAlign w:val="center"/>
            <w:hideMark/>
          </w:tcPr>
          <w:p w14:paraId="47E57407"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7</w:t>
            </w:r>
          </w:p>
        </w:tc>
        <w:tc>
          <w:tcPr>
            <w:tcW w:w="563" w:type="pct"/>
            <w:vMerge w:val="restart"/>
            <w:tcBorders>
              <w:top w:val="single" w:sz="8" w:space="0" w:color="808080"/>
              <w:left w:val="single" w:sz="4" w:space="0" w:color="BFBFBF"/>
              <w:bottom w:val="single" w:sz="8" w:space="0" w:color="808080"/>
              <w:right w:val="single" w:sz="4" w:space="0" w:color="BFBFBF"/>
            </w:tcBorders>
            <w:vAlign w:val="center"/>
            <w:hideMark/>
          </w:tcPr>
          <w:p w14:paraId="48A10D74"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TABLETA</w:t>
            </w:r>
          </w:p>
        </w:tc>
        <w:tc>
          <w:tcPr>
            <w:tcW w:w="566" w:type="pct"/>
            <w:vMerge w:val="restart"/>
            <w:tcBorders>
              <w:top w:val="single" w:sz="8" w:space="0" w:color="808080"/>
              <w:left w:val="single" w:sz="4" w:space="0" w:color="BFBFBF"/>
              <w:bottom w:val="single" w:sz="8" w:space="0" w:color="808080"/>
              <w:right w:val="single" w:sz="4" w:space="0" w:color="BFBFBF"/>
            </w:tcBorders>
            <w:vAlign w:val="center"/>
            <w:hideMark/>
          </w:tcPr>
          <w:p w14:paraId="658DFDF8"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Equipo destinado a la visualización de componentes, detalles y </w:t>
            </w:r>
            <w:r w:rsidRPr="00394CCD">
              <w:rPr>
                <w:rFonts w:ascii="Calibri" w:eastAsia="Times New Roman" w:hAnsi="Calibri" w:cs="Calibri"/>
                <w:color w:val="auto"/>
                <w:sz w:val="14"/>
                <w:szCs w:val="14"/>
                <w:lang w:val="es-CO" w:eastAsia="es-CO"/>
              </w:rPr>
              <w:lastRenderedPageBreak/>
              <w:t>avances de obra en campo para la EMB S.A.</w:t>
            </w:r>
          </w:p>
        </w:tc>
        <w:tc>
          <w:tcPr>
            <w:tcW w:w="328" w:type="pct"/>
            <w:vMerge w:val="restart"/>
            <w:tcBorders>
              <w:top w:val="single" w:sz="8" w:space="0" w:color="808080"/>
              <w:left w:val="single" w:sz="4" w:space="0" w:color="BFBFBF"/>
              <w:bottom w:val="single" w:sz="8" w:space="0" w:color="808080"/>
              <w:right w:val="single" w:sz="4" w:space="0" w:color="BFBFBF"/>
            </w:tcBorders>
            <w:vAlign w:val="center"/>
            <w:hideMark/>
          </w:tcPr>
          <w:p w14:paraId="13550357"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lastRenderedPageBreak/>
              <w:t>Equipo/mes</w:t>
            </w:r>
          </w:p>
        </w:tc>
        <w:tc>
          <w:tcPr>
            <w:tcW w:w="265" w:type="pct"/>
            <w:vMerge w:val="restart"/>
            <w:tcBorders>
              <w:top w:val="single" w:sz="8" w:space="0" w:color="808080"/>
              <w:left w:val="single" w:sz="4" w:space="0" w:color="BFBFBF"/>
              <w:bottom w:val="single" w:sz="8" w:space="0" w:color="808080"/>
              <w:right w:val="single" w:sz="4" w:space="0" w:color="BFBFBF"/>
            </w:tcBorders>
            <w:vAlign w:val="center"/>
            <w:hideMark/>
          </w:tcPr>
          <w:p w14:paraId="3F6DD7D4"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25</w:t>
            </w:r>
          </w:p>
        </w:tc>
        <w:tc>
          <w:tcPr>
            <w:tcW w:w="570" w:type="pct"/>
            <w:tcBorders>
              <w:top w:val="single" w:sz="8" w:space="0" w:color="808080"/>
              <w:left w:val="nil"/>
              <w:bottom w:val="single" w:sz="4" w:space="0" w:color="BFBFBF"/>
              <w:right w:val="single" w:sz="4" w:space="0" w:color="BFBFBF"/>
            </w:tcBorders>
            <w:shd w:val="clear" w:color="000000" w:fill="FFFFFF"/>
            <w:vAlign w:val="center"/>
            <w:hideMark/>
          </w:tcPr>
          <w:p w14:paraId="73FDB4D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Pantalla</w:t>
            </w:r>
          </w:p>
        </w:tc>
        <w:tc>
          <w:tcPr>
            <w:tcW w:w="994" w:type="pct"/>
            <w:tcBorders>
              <w:top w:val="single" w:sz="8" w:space="0" w:color="808080"/>
              <w:left w:val="nil"/>
              <w:bottom w:val="single" w:sz="4" w:space="0" w:color="BFBFBF"/>
              <w:right w:val="single" w:sz="4" w:space="0" w:color="BFBFBF"/>
            </w:tcBorders>
            <w:shd w:val="clear" w:color="000000" w:fill="FFFFFF"/>
            <w:vAlign w:val="center"/>
            <w:hideMark/>
          </w:tcPr>
          <w:p w14:paraId="670F40E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14.6" Dynamic AMOLED 2X (2960 x 1848 píxeles), tasa de refresco de 120 Hz y capa antirreflejos avanzada.</w:t>
            </w:r>
          </w:p>
        </w:tc>
        <w:tc>
          <w:tcPr>
            <w:tcW w:w="349" w:type="pct"/>
            <w:vMerge w:val="restart"/>
            <w:tcBorders>
              <w:top w:val="single" w:sz="8" w:space="0" w:color="808080"/>
              <w:left w:val="single" w:sz="4" w:space="0" w:color="BFBFBF"/>
              <w:bottom w:val="single" w:sz="8" w:space="0" w:color="808080"/>
              <w:right w:val="single" w:sz="4" w:space="0" w:color="BFBFBF"/>
            </w:tcBorders>
            <w:vAlign w:val="center"/>
            <w:hideMark/>
          </w:tcPr>
          <w:p w14:paraId="4F397239" w14:textId="2B1AD54C" w:rsidR="005C0B14" w:rsidRPr="00A11186" w:rsidRDefault="005C0B14" w:rsidP="002F2924">
            <w:pPr>
              <w:widowControl/>
              <w:jc w:val="left"/>
              <w:rPr>
                <w:rFonts w:ascii="Calibri" w:eastAsia="Times New Roman" w:hAnsi="Calibri" w:cs="Calibri"/>
                <w:color w:val="auto"/>
                <w:sz w:val="14"/>
                <w:szCs w:val="14"/>
                <w:lang w:val="es-CO" w:eastAsia="es-CO"/>
              </w:rPr>
            </w:pPr>
            <w:r w:rsidRPr="00A11186">
              <w:rPr>
                <w:rFonts w:ascii="Calibri" w:eastAsia="Times New Roman" w:hAnsi="Calibri" w:cs="Calibri"/>
                <w:color w:val="auto"/>
                <w:sz w:val="14"/>
                <w:szCs w:val="14"/>
                <w:lang w:val="es-CO" w:eastAsia="es-CO"/>
              </w:rPr>
              <w:t> </w:t>
            </w:r>
            <w:r w:rsidR="00BF6EDC" w:rsidRPr="00A11186">
              <w:rPr>
                <w:rFonts w:ascii="Calibri" w:eastAsia="Times New Roman" w:hAnsi="Calibri" w:cs="Calibri"/>
                <w:color w:val="auto"/>
                <w:sz w:val="14"/>
                <w:szCs w:val="14"/>
                <w:lang w:val="es-CO" w:eastAsia="es-CO"/>
              </w:rPr>
              <w:t xml:space="preserve">Rendimiento </w:t>
            </w:r>
          </w:p>
        </w:tc>
        <w:tc>
          <w:tcPr>
            <w:tcW w:w="632" w:type="pct"/>
            <w:vMerge w:val="restart"/>
            <w:tcBorders>
              <w:top w:val="single" w:sz="8" w:space="0" w:color="808080"/>
              <w:left w:val="single" w:sz="4" w:space="0" w:color="BFBFBF"/>
              <w:bottom w:val="single" w:sz="8" w:space="0" w:color="808080"/>
              <w:right w:val="single" w:sz="4" w:space="0" w:color="BFBFBF"/>
            </w:tcBorders>
            <w:vAlign w:val="center"/>
            <w:hideMark/>
          </w:tcPr>
          <w:p w14:paraId="3D9047E3" w14:textId="29E0C9DF" w:rsidR="001F41EB" w:rsidRPr="00A11186" w:rsidRDefault="005C0B14" w:rsidP="001F41EB">
            <w:pPr>
              <w:widowControl/>
              <w:jc w:val="left"/>
              <w:rPr>
                <w:rFonts w:ascii="Calibri" w:eastAsia="Times New Roman" w:hAnsi="Calibri" w:cs="Calibri"/>
                <w:color w:val="auto"/>
                <w:sz w:val="14"/>
                <w:szCs w:val="14"/>
                <w:lang w:val="es-CO" w:eastAsia="es-CO"/>
              </w:rPr>
            </w:pPr>
            <w:r w:rsidRPr="00A11186">
              <w:rPr>
                <w:rFonts w:ascii="Calibri" w:eastAsia="Times New Roman" w:hAnsi="Calibri" w:cs="Calibri"/>
                <w:color w:val="auto"/>
                <w:sz w:val="14"/>
                <w:szCs w:val="14"/>
                <w:lang w:val="es-CO" w:eastAsia="es-CO"/>
              </w:rPr>
              <w:t> </w:t>
            </w:r>
            <w:r w:rsidR="001F41EB" w:rsidRPr="00A11186">
              <w:rPr>
                <w:rFonts w:ascii="Calibri" w:eastAsia="Times New Roman" w:hAnsi="Calibri" w:cs="Calibri"/>
                <w:color w:val="auto"/>
                <w:sz w:val="14"/>
                <w:szCs w:val="14"/>
                <w:lang w:val="es-CO" w:eastAsia="es-CO"/>
              </w:rPr>
              <w:t xml:space="preserve">mínimo de </w:t>
            </w:r>
            <w:r w:rsidR="002E5512" w:rsidRPr="00A11186">
              <w:rPr>
                <w:rFonts w:ascii="Calibri" w:eastAsia="Times New Roman" w:hAnsi="Calibri" w:cs="Calibri"/>
                <w:b/>
                <w:bCs/>
                <w:color w:val="auto"/>
                <w:sz w:val="14"/>
                <w:szCs w:val="14"/>
                <w:lang w:val="es-CO" w:eastAsia="es-CO"/>
              </w:rPr>
              <w:t>2</w:t>
            </w:r>
            <w:r w:rsidR="001F41EB" w:rsidRPr="00A11186">
              <w:rPr>
                <w:rFonts w:ascii="Calibri" w:eastAsia="Times New Roman" w:hAnsi="Calibri" w:cs="Calibri"/>
                <w:b/>
                <w:bCs/>
                <w:color w:val="auto"/>
                <w:sz w:val="14"/>
                <w:szCs w:val="14"/>
                <w:lang w:val="es-CO" w:eastAsia="es-CO"/>
              </w:rPr>
              <w:t>.</w:t>
            </w:r>
            <w:r w:rsidR="00A43BE5" w:rsidRPr="00A11186">
              <w:rPr>
                <w:rFonts w:ascii="Calibri" w:eastAsia="Times New Roman" w:hAnsi="Calibri" w:cs="Calibri"/>
                <w:b/>
                <w:bCs/>
                <w:color w:val="auto"/>
                <w:sz w:val="14"/>
                <w:szCs w:val="14"/>
                <w:lang w:val="es-CO" w:eastAsia="es-CO"/>
              </w:rPr>
              <w:t>6</w:t>
            </w:r>
            <w:r w:rsidR="001F41EB" w:rsidRPr="00A11186">
              <w:rPr>
                <w:rFonts w:ascii="Calibri" w:eastAsia="Times New Roman" w:hAnsi="Calibri" w:cs="Calibri"/>
                <w:b/>
                <w:bCs/>
                <w:color w:val="auto"/>
                <w:sz w:val="14"/>
                <w:szCs w:val="14"/>
                <w:lang w:val="es-CO" w:eastAsia="es-CO"/>
              </w:rPr>
              <w:t xml:space="preserve">00.000 puntos en </w:t>
            </w:r>
            <w:proofErr w:type="spellStart"/>
            <w:r w:rsidR="001F41EB" w:rsidRPr="00A11186">
              <w:rPr>
                <w:rFonts w:ascii="Calibri" w:eastAsia="Times New Roman" w:hAnsi="Calibri" w:cs="Calibri"/>
                <w:b/>
                <w:bCs/>
                <w:color w:val="auto"/>
                <w:sz w:val="14"/>
                <w:szCs w:val="14"/>
                <w:lang w:val="es-CO" w:eastAsia="es-CO"/>
              </w:rPr>
              <w:t>AnTuTu</w:t>
            </w:r>
            <w:proofErr w:type="spellEnd"/>
            <w:r w:rsidR="001F41EB" w:rsidRPr="00A11186">
              <w:rPr>
                <w:rFonts w:ascii="Calibri" w:eastAsia="Times New Roman" w:hAnsi="Calibri" w:cs="Calibri"/>
                <w:b/>
                <w:bCs/>
                <w:color w:val="auto"/>
                <w:sz w:val="14"/>
                <w:szCs w:val="14"/>
                <w:lang w:val="es-CO" w:eastAsia="es-CO"/>
              </w:rPr>
              <w:t xml:space="preserve"> </w:t>
            </w:r>
            <w:proofErr w:type="spellStart"/>
            <w:r w:rsidR="001F41EB" w:rsidRPr="00A11186">
              <w:rPr>
                <w:rFonts w:ascii="Calibri" w:eastAsia="Times New Roman" w:hAnsi="Calibri" w:cs="Calibri"/>
                <w:b/>
                <w:bCs/>
                <w:color w:val="auto"/>
                <w:sz w:val="14"/>
                <w:szCs w:val="14"/>
                <w:lang w:val="es-CO" w:eastAsia="es-CO"/>
              </w:rPr>
              <w:t>Benchmark</w:t>
            </w:r>
            <w:proofErr w:type="spellEnd"/>
            <w:r w:rsidR="001F41EB" w:rsidRPr="00A11186">
              <w:rPr>
                <w:rFonts w:ascii="Calibri" w:eastAsia="Times New Roman" w:hAnsi="Calibri" w:cs="Calibri"/>
                <w:b/>
                <w:bCs/>
                <w:color w:val="auto"/>
                <w:sz w:val="14"/>
                <w:szCs w:val="14"/>
                <w:lang w:val="es-CO" w:eastAsia="es-CO"/>
              </w:rPr>
              <w:t xml:space="preserve"> v10</w:t>
            </w:r>
            <w:r w:rsidR="001F41EB" w:rsidRPr="00A11186">
              <w:rPr>
                <w:rFonts w:ascii="Calibri" w:eastAsia="Times New Roman" w:hAnsi="Calibri" w:cs="Calibri"/>
                <w:color w:val="auto"/>
                <w:sz w:val="14"/>
                <w:szCs w:val="14"/>
                <w:lang w:val="es-CO" w:eastAsia="es-CO"/>
              </w:rPr>
              <w:t xml:space="preserve"> o </w:t>
            </w:r>
            <w:proofErr w:type="spellStart"/>
            <w:r w:rsidR="001F41EB" w:rsidRPr="00A11186">
              <w:rPr>
                <w:rFonts w:ascii="Calibri" w:eastAsia="Times New Roman" w:hAnsi="Calibri" w:cs="Calibri"/>
                <w:color w:val="auto"/>
                <w:sz w:val="14"/>
                <w:szCs w:val="14"/>
                <w:lang w:val="es-CO" w:eastAsia="es-CO"/>
              </w:rPr>
              <w:lastRenderedPageBreak/>
              <w:t>benchmark</w:t>
            </w:r>
            <w:proofErr w:type="spellEnd"/>
            <w:r w:rsidR="001F41EB" w:rsidRPr="00A11186">
              <w:rPr>
                <w:rFonts w:ascii="Calibri" w:eastAsia="Times New Roman" w:hAnsi="Calibri" w:cs="Calibri"/>
                <w:color w:val="auto"/>
                <w:sz w:val="14"/>
                <w:szCs w:val="14"/>
                <w:lang w:val="es-CO" w:eastAsia="es-CO"/>
              </w:rPr>
              <w:t xml:space="preserve"> equivalente para dispositivos móviles, acreditado mediante ficha técnica del fabricante o resultado oficial del </w:t>
            </w:r>
            <w:proofErr w:type="spellStart"/>
            <w:r w:rsidR="001F41EB" w:rsidRPr="00A11186">
              <w:rPr>
                <w:rFonts w:ascii="Calibri" w:eastAsia="Times New Roman" w:hAnsi="Calibri" w:cs="Calibri"/>
                <w:color w:val="auto"/>
                <w:sz w:val="14"/>
                <w:szCs w:val="14"/>
                <w:lang w:val="es-CO" w:eastAsia="es-CO"/>
              </w:rPr>
              <w:t>benchmark</w:t>
            </w:r>
            <w:proofErr w:type="spellEnd"/>
            <w:r w:rsidR="001F41EB" w:rsidRPr="00A11186">
              <w:rPr>
                <w:rFonts w:ascii="Calibri" w:eastAsia="Times New Roman" w:hAnsi="Calibri" w:cs="Calibri"/>
                <w:color w:val="auto"/>
                <w:sz w:val="14"/>
                <w:szCs w:val="14"/>
                <w:lang w:val="es-CO" w:eastAsia="es-CO"/>
              </w:rPr>
              <w:t>.</w:t>
            </w:r>
          </w:p>
          <w:p w14:paraId="69DFD729" w14:textId="6322A15C"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val="restart"/>
            <w:tcBorders>
              <w:top w:val="single" w:sz="8" w:space="0" w:color="808080"/>
              <w:left w:val="single" w:sz="4" w:space="0" w:color="BFBFBF"/>
              <w:bottom w:val="single" w:sz="8" w:space="0" w:color="808080"/>
              <w:right w:val="single" w:sz="8" w:space="0" w:color="808080"/>
            </w:tcBorders>
            <w:vAlign w:val="center"/>
            <w:hideMark/>
          </w:tcPr>
          <w:p w14:paraId="4B4E33A9" w14:textId="4926C88B"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lastRenderedPageBreak/>
              <w:t xml:space="preserve">Ficha técnica </w:t>
            </w:r>
          </w:p>
        </w:tc>
      </w:tr>
      <w:tr w:rsidR="005C0B14" w:rsidRPr="00394CCD" w14:paraId="11016A84"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4DE7026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32550AD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038E45A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0414010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0E79053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53CA29B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Procesador</w:t>
            </w:r>
          </w:p>
        </w:tc>
        <w:tc>
          <w:tcPr>
            <w:tcW w:w="994" w:type="pct"/>
            <w:tcBorders>
              <w:top w:val="nil"/>
              <w:left w:val="nil"/>
              <w:bottom w:val="single" w:sz="4" w:space="0" w:color="BFBFBF"/>
              <w:right w:val="single" w:sz="4" w:space="0" w:color="BFBFBF"/>
            </w:tcBorders>
            <w:shd w:val="clear" w:color="000000" w:fill="FFFFFF"/>
            <w:vAlign w:val="center"/>
            <w:hideMark/>
          </w:tcPr>
          <w:p w14:paraId="0DAEE1F8"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Octa-</w:t>
            </w:r>
            <w:proofErr w:type="spellStart"/>
            <w:r w:rsidRPr="00394CCD">
              <w:rPr>
                <w:rFonts w:ascii="Calibri" w:eastAsia="Times New Roman" w:hAnsi="Calibri" w:cs="Calibri"/>
                <w:color w:val="auto"/>
                <w:sz w:val="14"/>
                <w:szCs w:val="14"/>
                <w:lang w:val="es-CO" w:eastAsia="es-CO"/>
              </w:rPr>
              <w:t>core</w:t>
            </w:r>
            <w:proofErr w:type="spellEnd"/>
            <w:r w:rsidRPr="00394CCD">
              <w:rPr>
                <w:rFonts w:ascii="Calibri" w:eastAsia="Times New Roman" w:hAnsi="Calibri" w:cs="Calibri"/>
                <w:color w:val="auto"/>
                <w:sz w:val="14"/>
                <w:szCs w:val="14"/>
                <w:lang w:val="es-CO" w:eastAsia="es-CO"/>
              </w:rPr>
              <w:t xml:space="preserve"> de 3.4GHz, 2.8GHz, 2GHz o superior</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091F9913"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1C40274D"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64306DB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4E703BAB"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7E600C0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45BABD6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280166F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58D9162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1B33EE5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324BA2CD"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Memoria RAM y almacenamiento</w:t>
            </w:r>
          </w:p>
        </w:tc>
        <w:tc>
          <w:tcPr>
            <w:tcW w:w="994" w:type="pct"/>
            <w:tcBorders>
              <w:top w:val="nil"/>
              <w:left w:val="nil"/>
              <w:bottom w:val="single" w:sz="4" w:space="0" w:color="BFBFBF"/>
              <w:right w:val="single" w:sz="4" w:space="0" w:color="BFBFBF"/>
            </w:tcBorders>
            <w:shd w:val="clear" w:color="000000" w:fill="FFFFFF"/>
            <w:vAlign w:val="center"/>
            <w:hideMark/>
          </w:tcPr>
          <w:p w14:paraId="1AB15D7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12 GB o 16 GB de RAM; almacenamiento de 1 TB (ampliable con tarjeta microSD hasta 1.5 TB)</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215BE458"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5D53C155"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712CD10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312C1BF3"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42ADDD5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23116B1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6E45F6F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0D2068F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2F68136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6BDA61E"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Batería y Carga</w:t>
            </w:r>
          </w:p>
        </w:tc>
        <w:tc>
          <w:tcPr>
            <w:tcW w:w="994" w:type="pct"/>
            <w:tcBorders>
              <w:top w:val="nil"/>
              <w:left w:val="nil"/>
              <w:bottom w:val="single" w:sz="4" w:space="0" w:color="BFBFBF"/>
              <w:right w:val="single" w:sz="4" w:space="0" w:color="BFBFBF"/>
            </w:tcBorders>
            <w:shd w:val="clear" w:color="000000" w:fill="FFFFFF"/>
            <w:vAlign w:val="center"/>
            <w:hideMark/>
          </w:tcPr>
          <w:p w14:paraId="749ABA37"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11,200 mAh con soporte para carga rápida de hasta 45 W</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6EE6D0B4"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27E18BFE"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12C459D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3F1F39C8"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043907C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1AED2B1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179B3FF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39F0BC9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637EF37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184F38E9"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Cámaras</w:t>
            </w:r>
          </w:p>
        </w:tc>
        <w:tc>
          <w:tcPr>
            <w:tcW w:w="994" w:type="pct"/>
            <w:tcBorders>
              <w:top w:val="nil"/>
              <w:left w:val="nil"/>
              <w:bottom w:val="single" w:sz="4" w:space="0" w:color="BFBFBF"/>
              <w:right w:val="single" w:sz="4" w:space="0" w:color="BFBFBF"/>
            </w:tcBorders>
            <w:shd w:val="clear" w:color="000000" w:fill="FFFFFF"/>
            <w:vAlign w:val="center"/>
            <w:hideMark/>
          </w:tcPr>
          <w:p w14:paraId="3246EED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Traseras de 13 MP + 8 MP (ultra gran angular); frontales de 12 MP + 12 MP (ultra gran angular)</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6646017A"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26B38ED2"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517ADE8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2BA564F5"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2BF8725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7548494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71300D6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5B7FBFF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4EF4A84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1AE83FBA"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Diseño y Resistencia</w:t>
            </w:r>
          </w:p>
        </w:tc>
        <w:tc>
          <w:tcPr>
            <w:tcW w:w="994" w:type="pct"/>
            <w:tcBorders>
              <w:top w:val="nil"/>
              <w:left w:val="nil"/>
              <w:bottom w:val="single" w:sz="4" w:space="0" w:color="BFBFBF"/>
              <w:right w:val="single" w:sz="4" w:space="0" w:color="BFBFBF"/>
            </w:tcBorders>
            <w:shd w:val="clear" w:color="000000" w:fill="FFFFFF"/>
            <w:vAlign w:val="center"/>
            <w:hideMark/>
          </w:tcPr>
          <w:p w14:paraId="5AE1822F"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Grosor de 5.4 mm, peso aproximado de 723 g (versión 5G) y certificación IP68 de resistencia al agua y polvo</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184C2715"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3C841A95"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32FCAAA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EC341BC"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031EE87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53C7FDE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3A658D3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64E7948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233AE50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nil"/>
              <w:right w:val="single" w:sz="4" w:space="0" w:color="BFBFBF"/>
            </w:tcBorders>
            <w:shd w:val="clear" w:color="000000" w:fill="FFFFFF"/>
            <w:vAlign w:val="center"/>
            <w:hideMark/>
          </w:tcPr>
          <w:p w14:paraId="2571F8EB"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Accesorios </w:t>
            </w:r>
          </w:p>
        </w:tc>
        <w:tc>
          <w:tcPr>
            <w:tcW w:w="994" w:type="pct"/>
            <w:tcBorders>
              <w:top w:val="nil"/>
              <w:left w:val="nil"/>
              <w:bottom w:val="nil"/>
              <w:right w:val="single" w:sz="4" w:space="0" w:color="BFBFBF"/>
            </w:tcBorders>
            <w:shd w:val="clear" w:color="000000" w:fill="FFFFFF"/>
            <w:vAlign w:val="center"/>
            <w:hideMark/>
          </w:tcPr>
          <w:p w14:paraId="2067170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Cargador y pensil </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2DEA4DB7"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10B442D8"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6E75186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34622B" w:rsidRPr="00394CCD" w14:paraId="31BEC94D" w14:textId="77777777" w:rsidTr="00D36055">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tcPr>
          <w:p w14:paraId="53BAC3D9" w14:textId="77777777" w:rsidR="0034622B" w:rsidRPr="00394CCD" w:rsidRDefault="0034622B" w:rsidP="0034622B">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tcPr>
          <w:p w14:paraId="3EF84601" w14:textId="77777777" w:rsidR="0034622B" w:rsidRPr="00394CCD" w:rsidRDefault="0034622B" w:rsidP="0034622B">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tcPr>
          <w:p w14:paraId="55A27CF6" w14:textId="77777777" w:rsidR="0034622B" w:rsidRPr="00394CCD" w:rsidRDefault="0034622B" w:rsidP="0034622B">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tcPr>
          <w:p w14:paraId="55A0D916" w14:textId="77777777" w:rsidR="0034622B" w:rsidRPr="00394CCD" w:rsidRDefault="0034622B" w:rsidP="0034622B">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tcPr>
          <w:p w14:paraId="16B4F42A" w14:textId="77777777" w:rsidR="0034622B" w:rsidRPr="00394CCD" w:rsidRDefault="0034622B" w:rsidP="0034622B">
            <w:pPr>
              <w:widowControl/>
              <w:jc w:val="left"/>
              <w:rPr>
                <w:rFonts w:ascii="Calibri" w:eastAsia="Times New Roman" w:hAnsi="Calibri" w:cs="Calibri"/>
                <w:color w:val="auto"/>
                <w:sz w:val="14"/>
                <w:szCs w:val="14"/>
                <w:lang w:val="es-CO" w:eastAsia="es-CO"/>
              </w:rPr>
            </w:pPr>
          </w:p>
        </w:tc>
        <w:tc>
          <w:tcPr>
            <w:tcW w:w="570" w:type="pct"/>
            <w:tcBorders>
              <w:top w:val="nil"/>
              <w:left w:val="nil"/>
              <w:bottom w:val="nil"/>
              <w:right w:val="single" w:sz="4" w:space="0" w:color="BFBFBF"/>
            </w:tcBorders>
            <w:shd w:val="clear" w:color="000000" w:fill="FFFFFF"/>
            <w:vAlign w:val="center"/>
          </w:tcPr>
          <w:p w14:paraId="3707BA90" w14:textId="754A1E01" w:rsidR="0034622B" w:rsidRPr="00394CCD" w:rsidRDefault="0034622B" w:rsidP="0034622B">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Certificaciones</w:t>
            </w:r>
          </w:p>
        </w:tc>
        <w:tc>
          <w:tcPr>
            <w:tcW w:w="994" w:type="pct"/>
            <w:tcBorders>
              <w:top w:val="nil"/>
              <w:left w:val="nil"/>
              <w:bottom w:val="nil"/>
              <w:right w:val="single" w:sz="4" w:space="0" w:color="BFBFBF"/>
            </w:tcBorders>
            <w:shd w:val="clear" w:color="000000" w:fill="FFFFFF"/>
            <w:vAlign w:val="center"/>
          </w:tcPr>
          <w:p w14:paraId="3E8CEED8" w14:textId="376DFD22" w:rsidR="0034622B" w:rsidRPr="00394CCD" w:rsidRDefault="0034622B" w:rsidP="0034622B">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Disponible, ENERGY STAR, EPEAT, TCO </w:t>
            </w:r>
            <w:proofErr w:type="spellStart"/>
            <w:r w:rsidRPr="00394CCD">
              <w:rPr>
                <w:rFonts w:ascii="Calibri" w:eastAsia="Times New Roman" w:hAnsi="Calibri" w:cs="Calibri"/>
                <w:color w:val="auto"/>
                <w:sz w:val="14"/>
                <w:szCs w:val="14"/>
                <w:lang w:val="es-CO" w:eastAsia="es-CO"/>
              </w:rPr>
              <w:t>Certified</w:t>
            </w:r>
            <w:proofErr w:type="spellEnd"/>
            <w:r w:rsidRPr="00394CCD">
              <w:rPr>
                <w:rFonts w:ascii="Calibri" w:eastAsia="Times New Roman" w:hAnsi="Calibri" w:cs="Calibri"/>
                <w:color w:val="auto"/>
                <w:sz w:val="14"/>
                <w:szCs w:val="14"/>
                <w:lang w:val="es-CO" w:eastAsia="es-CO"/>
              </w:rPr>
              <w:t>, o certificaciones equivalentes aplicables</w:t>
            </w:r>
          </w:p>
        </w:tc>
        <w:tc>
          <w:tcPr>
            <w:tcW w:w="349" w:type="pct"/>
            <w:vMerge/>
            <w:tcBorders>
              <w:top w:val="single" w:sz="8" w:space="0" w:color="808080"/>
              <w:left w:val="single" w:sz="4" w:space="0" w:color="BFBFBF"/>
              <w:bottom w:val="single" w:sz="8" w:space="0" w:color="808080"/>
              <w:right w:val="single" w:sz="4" w:space="0" w:color="BFBFBF"/>
            </w:tcBorders>
            <w:vAlign w:val="center"/>
          </w:tcPr>
          <w:p w14:paraId="3FB3A7B7" w14:textId="77777777" w:rsidR="0034622B" w:rsidRPr="00A11186" w:rsidRDefault="0034622B" w:rsidP="0034622B">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tcPr>
          <w:p w14:paraId="6A35E9C0" w14:textId="77777777" w:rsidR="0034622B" w:rsidRPr="00A11186" w:rsidRDefault="0034622B" w:rsidP="0034622B">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tcPr>
          <w:p w14:paraId="31555586" w14:textId="77777777" w:rsidR="0034622B" w:rsidRPr="00394CCD" w:rsidRDefault="0034622B" w:rsidP="0034622B">
            <w:pPr>
              <w:widowControl/>
              <w:jc w:val="left"/>
              <w:rPr>
                <w:rFonts w:ascii="Calibri" w:eastAsia="Times New Roman" w:hAnsi="Calibri" w:cs="Calibri"/>
                <w:color w:val="auto"/>
                <w:sz w:val="14"/>
                <w:szCs w:val="14"/>
                <w:lang w:val="es-CO" w:eastAsia="es-CO"/>
              </w:rPr>
            </w:pPr>
          </w:p>
        </w:tc>
      </w:tr>
      <w:tr w:rsidR="005C0B14" w:rsidRPr="00394CCD" w14:paraId="07A377E7" w14:textId="77777777" w:rsidTr="00A11186">
        <w:trPr>
          <w:trHeight w:val="20"/>
        </w:trPr>
        <w:tc>
          <w:tcPr>
            <w:tcW w:w="262" w:type="pct"/>
            <w:vMerge/>
            <w:tcBorders>
              <w:top w:val="single" w:sz="8" w:space="0" w:color="808080"/>
              <w:left w:val="single" w:sz="8" w:space="0" w:color="808080"/>
              <w:bottom w:val="single" w:sz="8" w:space="0" w:color="808080"/>
              <w:right w:val="single" w:sz="4" w:space="0" w:color="BFBFBF"/>
            </w:tcBorders>
            <w:vAlign w:val="center"/>
            <w:hideMark/>
          </w:tcPr>
          <w:p w14:paraId="43BD88F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593D148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17491E8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single" w:sz="8" w:space="0" w:color="808080"/>
              <w:left w:val="single" w:sz="4" w:space="0" w:color="BFBFBF"/>
              <w:bottom w:val="single" w:sz="8" w:space="0" w:color="808080"/>
              <w:right w:val="single" w:sz="4" w:space="0" w:color="BFBFBF"/>
            </w:tcBorders>
            <w:vAlign w:val="center"/>
            <w:hideMark/>
          </w:tcPr>
          <w:p w14:paraId="6B246C8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single" w:sz="8" w:space="0" w:color="808080"/>
              <w:left w:val="single" w:sz="4" w:space="0" w:color="BFBFBF"/>
              <w:bottom w:val="single" w:sz="8" w:space="0" w:color="808080"/>
              <w:right w:val="single" w:sz="4" w:space="0" w:color="BFBFBF"/>
            </w:tcBorders>
            <w:vAlign w:val="center"/>
            <w:hideMark/>
          </w:tcPr>
          <w:p w14:paraId="6F63F77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single" w:sz="4" w:space="0" w:color="BFBFBF"/>
              <w:left w:val="nil"/>
              <w:bottom w:val="single" w:sz="8" w:space="0" w:color="808080"/>
              <w:right w:val="single" w:sz="4" w:space="0" w:color="BFBFBF"/>
            </w:tcBorders>
            <w:shd w:val="clear" w:color="000000" w:fill="FFFFFF"/>
            <w:vAlign w:val="center"/>
            <w:hideMark/>
          </w:tcPr>
          <w:p w14:paraId="691A7A3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Conectividad</w:t>
            </w:r>
          </w:p>
        </w:tc>
        <w:tc>
          <w:tcPr>
            <w:tcW w:w="994" w:type="pct"/>
            <w:tcBorders>
              <w:top w:val="single" w:sz="4" w:space="0" w:color="BFBFBF"/>
              <w:left w:val="nil"/>
              <w:bottom w:val="single" w:sz="8" w:space="0" w:color="808080"/>
              <w:right w:val="single" w:sz="4" w:space="0" w:color="BFBFBF"/>
            </w:tcBorders>
            <w:shd w:val="clear" w:color="000000" w:fill="FFFFFF"/>
            <w:vAlign w:val="center"/>
            <w:hideMark/>
          </w:tcPr>
          <w:p w14:paraId="37CF309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5G, </w:t>
            </w:r>
            <w:proofErr w:type="spellStart"/>
            <w:r w:rsidRPr="00394CCD">
              <w:rPr>
                <w:rFonts w:ascii="Calibri" w:eastAsia="Times New Roman" w:hAnsi="Calibri" w:cs="Calibri"/>
                <w:color w:val="auto"/>
                <w:sz w:val="14"/>
                <w:szCs w:val="14"/>
                <w:lang w:val="es-CO" w:eastAsia="es-CO"/>
              </w:rPr>
              <w:t>eSIM</w:t>
            </w:r>
            <w:proofErr w:type="spellEnd"/>
            <w:r w:rsidRPr="00394CCD">
              <w:rPr>
                <w:rFonts w:ascii="Calibri" w:eastAsia="Times New Roman" w:hAnsi="Calibri" w:cs="Calibri"/>
                <w:color w:val="auto"/>
                <w:sz w:val="14"/>
                <w:szCs w:val="14"/>
                <w:lang w:val="es-CO" w:eastAsia="es-CO"/>
              </w:rPr>
              <w:t xml:space="preserve"> y </w:t>
            </w:r>
            <w:proofErr w:type="spellStart"/>
            <w:r w:rsidRPr="00394CCD">
              <w:rPr>
                <w:rFonts w:ascii="Calibri" w:eastAsia="Times New Roman" w:hAnsi="Calibri" w:cs="Calibri"/>
                <w:color w:val="auto"/>
                <w:sz w:val="14"/>
                <w:szCs w:val="14"/>
                <w:lang w:val="es-CO" w:eastAsia="es-CO"/>
              </w:rPr>
              <w:t>Wi</w:t>
            </w:r>
            <w:proofErr w:type="spellEnd"/>
            <w:r w:rsidRPr="00394CCD">
              <w:rPr>
                <w:rFonts w:ascii="Calibri" w:eastAsia="Times New Roman" w:hAnsi="Calibri" w:cs="Calibri"/>
                <w:color w:val="auto"/>
                <w:sz w:val="14"/>
                <w:szCs w:val="14"/>
                <w:lang w:val="es-CO" w:eastAsia="es-CO"/>
              </w:rPr>
              <w:t>-Fi</w:t>
            </w:r>
          </w:p>
        </w:tc>
        <w:tc>
          <w:tcPr>
            <w:tcW w:w="349" w:type="pct"/>
            <w:vMerge/>
            <w:tcBorders>
              <w:top w:val="single" w:sz="8" w:space="0" w:color="808080"/>
              <w:left w:val="single" w:sz="4" w:space="0" w:color="BFBFBF"/>
              <w:bottom w:val="single" w:sz="8" w:space="0" w:color="808080"/>
              <w:right w:val="single" w:sz="4" w:space="0" w:color="BFBFBF"/>
            </w:tcBorders>
            <w:vAlign w:val="center"/>
            <w:hideMark/>
          </w:tcPr>
          <w:p w14:paraId="228751C5"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single" w:sz="8" w:space="0" w:color="808080"/>
              <w:left w:val="single" w:sz="4" w:space="0" w:color="BFBFBF"/>
              <w:bottom w:val="single" w:sz="8" w:space="0" w:color="808080"/>
              <w:right w:val="single" w:sz="4" w:space="0" w:color="BFBFBF"/>
            </w:tcBorders>
            <w:vAlign w:val="center"/>
            <w:hideMark/>
          </w:tcPr>
          <w:p w14:paraId="3C58A84A"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single" w:sz="8" w:space="0" w:color="808080"/>
              <w:left w:val="single" w:sz="4" w:space="0" w:color="BFBFBF"/>
              <w:bottom w:val="single" w:sz="8" w:space="0" w:color="808080"/>
              <w:right w:val="single" w:sz="8" w:space="0" w:color="808080"/>
            </w:tcBorders>
            <w:vAlign w:val="center"/>
            <w:hideMark/>
          </w:tcPr>
          <w:p w14:paraId="303D01C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0C622643" w14:textId="77777777" w:rsidTr="00A11186">
        <w:trPr>
          <w:trHeight w:val="20"/>
        </w:trPr>
        <w:tc>
          <w:tcPr>
            <w:tcW w:w="262" w:type="pct"/>
            <w:vMerge w:val="restart"/>
            <w:tcBorders>
              <w:top w:val="nil"/>
              <w:left w:val="single" w:sz="8" w:space="0" w:color="808080"/>
              <w:bottom w:val="single" w:sz="8" w:space="0" w:color="808080"/>
              <w:right w:val="single" w:sz="4" w:space="0" w:color="BFBFBF"/>
            </w:tcBorders>
            <w:vAlign w:val="center"/>
            <w:hideMark/>
          </w:tcPr>
          <w:p w14:paraId="253B87C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8</w:t>
            </w:r>
          </w:p>
        </w:tc>
        <w:tc>
          <w:tcPr>
            <w:tcW w:w="563" w:type="pct"/>
            <w:vMerge w:val="restart"/>
            <w:tcBorders>
              <w:top w:val="single" w:sz="8" w:space="0" w:color="808080"/>
              <w:left w:val="single" w:sz="4" w:space="0" w:color="BFBFBF"/>
              <w:bottom w:val="single" w:sz="8" w:space="0" w:color="808080"/>
              <w:right w:val="single" w:sz="4" w:space="0" w:color="BFBFBF"/>
            </w:tcBorders>
            <w:vAlign w:val="center"/>
            <w:hideMark/>
          </w:tcPr>
          <w:p w14:paraId="77D39861" w14:textId="71CFFF3C" w:rsidR="005C0B14" w:rsidRPr="00394CCD" w:rsidRDefault="00EE6E23"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Tablero Interactivo</w:t>
            </w:r>
          </w:p>
        </w:tc>
        <w:tc>
          <w:tcPr>
            <w:tcW w:w="566" w:type="pct"/>
            <w:vMerge w:val="restart"/>
            <w:tcBorders>
              <w:top w:val="single" w:sz="8" w:space="0" w:color="808080"/>
              <w:left w:val="single" w:sz="4" w:space="0" w:color="BFBFBF"/>
              <w:bottom w:val="single" w:sz="8" w:space="0" w:color="808080"/>
              <w:right w:val="single" w:sz="4" w:space="0" w:color="BFBFBF"/>
            </w:tcBorders>
            <w:vAlign w:val="center"/>
            <w:hideMark/>
          </w:tcPr>
          <w:p w14:paraId="0B89B3F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Equipo multimedia para apoyo en presentaciones gerenciales, salas de juntas y conferencias para la EMB S.A.</w:t>
            </w:r>
          </w:p>
        </w:tc>
        <w:tc>
          <w:tcPr>
            <w:tcW w:w="328" w:type="pct"/>
            <w:vMerge w:val="restart"/>
            <w:tcBorders>
              <w:top w:val="nil"/>
              <w:left w:val="single" w:sz="4" w:space="0" w:color="BFBFBF"/>
              <w:bottom w:val="single" w:sz="8" w:space="0" w:color="808080"/>
              <w:right w:val="single" w:sz="4" w:space="0" w:color="BFBFBF"/>
            </w:tcBorders>
            <w:vAlign w:val="center"/>
            <w:hideMark/>
          </w:tcPr>
          <w:p w14:paraId="3CC97514"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t>Equipo/mes</w:t>
            </w:r>
          </w:p>
        </w:tc>
        <w:tc>
          <w:tcPr>
            <w:tcW w:w="265" w:type="pct"/>
            <w:vMerge w:val="restart"/>
            <w:tcBorders>
              <w:top w:val="nil"/>
              <w:left w:val="single" w:sz="4" w:space="0" w:color="BFBFBF"/>
              <w:bottom w:val="single" w:sz="8" w:space="0" w:color="808080"/>
              <w:right w:val="single" w:sz="4" w:space="0" w:color="BFBFBF"/>
            </w:tcBorders>
            <w:vAlign w:val="center"/>
            <w:hideMark/>
          </w:tcPr>
          <w:p w14:paraId="179D4727" w14:textId="77777777"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5</w:t>
            </w:r>
          </w:p>
        </w:tc>
        <w:tc>
          <w:tcPr>
            <w:tcW w:w="570" w:type="pct"/>
            <w:tcBorders>
              <w:top w:val="nil"/>
              <w:left w:val="nil"/>
              <w:bottom w:val="single" w:sz="4" w:space="0" w:color="BFBFBF"/>
              <w:right w:val="single" w:sz="4" w:space="0" w:color="BFBFBF"/>
            </w:tcBorders>
            <w:shd w:val="clear" w:color="000000" w:fill="FFFFFF"/>
            <w:vAlign w:val="center"/>
            <w:hideMark/>
          </w:tcPr>
          <w:p w14:paraId="07BF5034"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Tamaño y tecnología de pantalla</w:t>
            </w:r>
          </w:p>
        </w:tc>
        <w:tc>
          <w:tcPr>
            <w:tcW w:w="994" w:type="pct"/>
            <w:tcBorders>
              <w:top w:val="nil"/>
              <w:left w:val="nil"/>
              <w:bottom w:val="single" w:sz="4" w:space="0" w:color="BFBFBF"/>
              <w:right w:val="single" w:sz="4" w:space="0" w:color="BFBFBF"/>
            </w:tcBorders>
            <w:shd w:val="clear" w:color="000000" w:fill="FFFFFF"/>
            <w:vAlign w:val="center"/>
            <w:hideMark/>
          </w:tcPr>
          <w:p w14:paraId="517494BC"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Pantalla interactiva de 65 pulgadas, tecnología LED, formato 16:9.</w:t>
            </w:r>
          </w:p>
        </w:tc>
        <w:tc>
          <w:tcPr>
            <w:tcW w:w="349" w:type="pct"/>
            <w:vMerge w:val="restart"/>
            <w:tcBorders>
              <w:top w:val="nil"/>
              <w:left w:val="single" w:sz="4" w:space="0" w:color="BFBFBF"/>
              <w:bottom w:val="single" w:sz="8" w:space="0" w:color="808080"/>
              <w:right w:val="single" w:sz="4" w:space="0" w:color="BFBFBF"/>
            </w:tcBorders>
            <w:hideMark/>
          </w:tcPr>
          <w:p w14:paraId="2B2E44F9" w14:textId="77777777" w:rsidR="006B03C7" w:rsidRPr="00394CCD" w:rsidRDefault="005C0B14" w:rsidP="00A54CDB">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w:t>
            </w:r>
            <w:r w:rsidR="006B03C7" w:rsidRPr="00394CCD">
              <w:rPr>
                <w:rFonts w:ascii="Calibri" w:eastAsia="Times New Roman" w:hAnsi="Calibri" w:cs="Calibri"/>
                <w:color w:val="auto"/>
                <w:sz w:val="14"/>
                <w:szCs w:val="14"/>
                <w:lang w:val="es-CO" w:eastAsia="es-CO"/>
              </w:rPr>
              <w:t>Capacidad para visualizar contenido</w:t>
            </w:r>
          </w:p>
          <w:p w14:paraId="007AD2D5" w14:textId="2918D78E" w:rsidR="005C0B14" w:rsidRPr="00394CCD" w:rsidRDefault="005C0B14" w:rsidP="00A54CDB">
            <w:pPr>
              <w:widowControl/>
              <w:jc w:val="left"/>
              <w:rPr>
                <w:rFonts w:ascii="Calibri" w:eastAsia="Times New Roman" w:hAnsi="Calibri" w:cs="Calibri"/>
                <w:color w:val="auto"/>
                <w:sz w:val="14"/>
                <w:szCs w:val="14"/>
                <w:lang w:val="es-CO" w:eastAsia="es-CO"/>
              </w:rPr>
            </w:pPr>
          </w:p>
        </w:tc>
        <w:tc>
          <w:tcPr>
            <w:tcW w:w="632" w:type="pct"/>
            <w:vMerge w:val="restart"/>
            <w:tcBorders>
              <w:top w:val="nil"/>
              <w:left w:val="single" w:sz="4" w:space="0" w:color="BFBFBF"/>
              <w:bottom w:val="single" w:sz="8" w:space="0" w:color="808080"/>
              <w:right w:val="single" w:sz="4" w:space="0" w:color="BFBFBF"/>
            </w:tcBorders>
            <w:hideMark/>
          </w:tcPr>
          <w:p w14:paraId="65283C4E" w14:textId="77777777" w:rsidR="00A54CDB" w:rsidRPr="00A11186" w:rsidRDefault="005C0B14" w:rsidP="00A54CDB">
            <w:pPr>
              <w:widowControl/>
              <w:jc w:val="left"/>
              <w:rPr>
                <w:rFonts w:ascii="Calibri" w:eastAsia="Times New Roman" w:hAnsi="Calibri" w:cs="Calibri"/>
                <w:color w:val="auto"/>
                <w:sz w:val="14"/>
                <w:szCs w:val="14"/>
                <w:lang w:val="es-CO" w:eastAsia="es-CO"/>
              </w:rPr>
            </w:pPr>
            <w:r w:rsidRPr="00A11186">
              <w:rPr>
                <w:rFonts w:ascii="Calibri" w:eastAsia="Times New Roman" w:hAnsi="Calibri" w:cs="Calibri"/>
                <w:color w:val="auto"/>
                <w:sz w:val="14"/>
                <w:szCs w:val="14"/>
                <w:lang w:val="es-CO" w:eastAsia="es-CO"/>
              </w:rPr>
              <w:t> </w:t>
            </w:r>
            <w:r w:rsidR="00A54CDB" w:rsidRPr="00A11186">
              <w:rPr>
                <w:rFonts w:ascii="Calibri" w:eastAsia="Times New Roman" w:hAnsi="Calibri" w:cs="Calibri"/>
                <w:color w:val="auto"/>
                <w:sz w:val="14"/>
                <w:szCs w:val="14"/>
                <w:lang w:val="es-CO" w:eastAsia="es-CO"/>
              </w:rPr>
              <w:t>4K UHD</w:t>
            </w:r>
          </w:p>
          <w:p w14:paraId="02F6E364" w14:textId="539E59C5" w:rsidR="005C0B14" w:rsidRPr="00A11186" w:rsidRDefault="005C0B14" w:rsidP="00A54CDB">
            <w:pPr>
              <w:widowControl/>
              <w:jc w:val="left"/>
              <w:rPr>
                <w:rFonts w:ascii="Calibri" w:eastAsia="Times New Roman" w:hAnsi="Calibri" w:cs="Calibri"/>
                <w:color w:val="auto"/>
                <w:sz w:val="14"/>
                <w:szCs w:val="14"/>
                <w:lang w:val="es-CO" w:eastAsia="es-CO"/>
              </w:rPr>
            </w:pPr>
          </w:p>
        </w:tc>
        <w:tc>
          <w:tcPr>
            <w:tcW w:w="471" w:type="pct"/>
            <w:vMerge w:val="restart"/>
            <w:tcBorders>
              <w:top w:val="nil"/>
              <w:left w:val="single" w:sz="4" w:space="0" w:color="BFBFBF"/>
              <w:bottom w:val="single" w:sz="8" w:space="0" w:color="808080"/>
              <w:right w:val="single" w:sz="8" w:space="0" w:color="808080"/>
            </w:tcBorders>
            <w:vAlign w:val="center"/>
            <w:hideMark/>
          </w:tcPr>
          <w:p w14:paraId="547E14AC" w14:textId="6FE86159" w:rsidR="005C0B14" w:rsidRPr="00394CCD" w:rsidRDefault="005C0B14" w:rsidP="002F2924">
            <w:pPr>
              <w:widowControl/>
              <w:jc w:val="center"/>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eastAsia="es-CO"/>
              </w:rPr>
              <w:t xml:space="preserve">Ficha técnica </w:t>
            </w:r>
          </w:p>
        </w:tc>
      </w:tr>
      <w:tr w:rsidR="005C0B14" w:rsidRPr="00394CCD" w14:paraId="7AD86F79" w14:textId="77777777" w:rsidTr="00A11186">
        <w:trPr>
          <w:trHeight w:val="20"/>
        </w:trPr>
        <w:tc>
          <w:tcPr>
            <w:tcW w:w="262" w:type="pct"/>
            <w:vMerge/>
            <w:tcBorders>
              <w:top w:val="nil"/>
              <w:left w:val="single" w:sz="8" w:space="0" w:color="808080"/>
              <w:bottom w:val="single" w:sz="8" w:space="0" w:color="808080"/>
              <w:right w:val="single" w:sz="4" w:space="0" w:color="BFBFBF"/>
            </w:tcBorders>
            <w:vAlign w:val="center"/>
            <w:hideMark/>
          </w:tcPr>
          <w:p w14:paraId="2C62926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5C97973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3E91075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8" w:space="0" w:color="808080"/>
              <w:right w:val="single" w:sz="4" w:space="0" w:color="BFBFBF"/>
            </w:tcBorders>
            <w:vAlign w:val="center"/>
            <w:hideMark/>
          </w:tcPr>
          <w:p w14:paraId="5CD3D08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8" w:space="0" w:color="808080"/>
              <w:right w:val="single" w:sz="4" w:space="0" w:color="BFBFBF"/>
            </w:tcBorders>
            <w:vAlign w:val="center"/>
            <w:hideMark/>
          </w:tcPr>
          <w:p w14:paraId="44F393C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F79E142"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Resolución de pantalla</w:t>
            </w:r>
          </w:p>
        </w:tc>
        <w:tc>
          <w:tcPr>
            <w:tcW w:w="994" w:type="pct"/>
            <w:tcBorders>
              <w:top w:val="nil"/>
              <w:left w:val="nil"/>
              <w:bottom w:val="single" w:sz="4" w:space="0" w:color="BFBFBF"/>
              <w:right w:val="single" w:sz="4" w:space="0" w:color="BFBFBF"/>
            </w:tcBorders>
            <w:shd w:val="clear" w:color="000000" w:fill="FFFFFF"/>
            <w:vAlign w:val="center"/>
            <w:hideMark/>
          </w:tcPr>
          <w:p w14:paraId="11C38D4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Resolución mínima 4K UHD de 3840 × 2160 píxeles.</w:t>
            </w:r>
          </w:p>
        </w:tc>
        <w:tc>
          <w:tcPr>
            <w:tcW w:w="349" w:type="pct"/>
            <w:vMerge/>
            <w:tcBorders>
              <w:top w:val="nil"/>
              <w:left w:val="single" w:sz="4" w:space="0" w:color="BFBFBF"/>
              <w:bottom w:val="single" w:sz="8" w:space="0" w:color="808080"/>
              <w:right w:val="single" w:sz="4" w:space="0" w:color="BFBFBF"/>
            </w:tcBorders>
            <w:vAlign w:val="center"/>
            <w:hideMark/>
          </w:tcPr>
          <w:p w14:paraId="160E95C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48950913"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8" w:space="0" w:color="808080"/>
              <w:right w:val="single" w:sz="8" w:space="0" w:color="808080"/>
            </w:tcBorders>
            <w:vAlign w:val="center"/>
            <w:hideMark/>
          </w:tcPr>
          <w:p w14:paraId="1889FB9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A5D91E2" w14:textId="77777777" w:rsidTr="00A11186">
        <w:trPr>
          <w:trHeight w:val="20"/>
        </w:trPr>
        <w:tc>
          <w:tcPr>
            <w:tcW w:w="262" w:type="pct"/>
            <w:vMerge/>
            <w:tcBorders>
              <w:top w:val="nil"/>
              <w:left w:val="single" w:sz="8" w:space="0" w:color="808080"/>
              <w:bottom w:val="single" w:sz="8" w:space="0" w:color="808080"/>
              <w:right w:val="single" w:sz="4" w:space="0" w:color="BFBFBF"/>
            </w:tcBorders>
            <w:vAlign w:val="center"/>
            <w:hideMark/>
          </w:tcPr>
          <w:p w14:paraId="5C397CA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246FF64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7646B81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8" w:space="0" w:color="808080"/>
              <w:right w:val="single" w:sz="4" w:space="0" w:color="BFBFBF"/>
            </w:tcBorders>
            <w:vAlign w:val="center"/>
            <w:hideMark/>
          </w:tcPr>
          <w:p w14:paraId="1210FEB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8" w:space="0" w:color="808080"/>
              <w:right w:val="single" w:sz="4" w:space="0" w:color="BFBFBF"/>
            </w:tcBorders>
            <w:vAlign w:val="center"/>
            <w:hideMark/>
          </w:tcPr>
          <w:p w14:paraId="3109249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6CCF0AC"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Tecnología táctil</w:t>
            </w:r>
          </w:p>
        </w:tc>
        <w:tc>
          <w:tcPr>
            <w:tcW w:w="994" w:type="pct"/>
            <w:tcBorders>
              <w:top w:val="nil"/>
              <w:left w:val="nil"/>
              <w:bottom w:val="single" w:sz="4" w:space="0" w:color="BFBFBF"/>
              <w:right w:val="single" w:sz="4" w:space="0" w:color="BFBFBF"/>
            </w:tcBorders>
            <w:shd w:val="clear" w:color="000000" w:fill="FFFFFF"/>
            <w:vAlign w:val="center"/>
            <w:hideMark/>
          </w:tcPr>
          <w:p w14:paraId="3F39C516"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Tecnología táctil mediante sensor infrarrojo (IR), con tecnología de unión óptica/Zero </w:t>
            </w:r>
            <w:proofErr w:type="spellStart"/>
            <w:r w:rsidRPr="00394CCD">
              <w:rPr>
                <w:rFonts w:ascii="Calibri" w:eastAsia="Times New Roman" w:hAnsi="Calibri" w:cs="Calibri"/>
                <w:color w:val="auto"/>
                <w:sz w:val="14"/>
                <w:szCs w:val="14"/>
                <w:lang w:val="es-CO" w:eastAsia="es-CO"/>
              </w:rPr>
              <w:t>Bonding</w:t>
            </w:r>
            <w:proofErr w:type="spellEnd"/>
            <w:r w:rsidRPr="00394CCD">
              <w:rPr>
                <w:rFonts w:ascii="Calibri" w:eastAsia="Times New Roman" w:hAnsi="Calibri" w:cs="Calibri"/>
                <w:color w:val="auto"/>
                <w:sz w:val="14"/>
                <w:szCs w:val="14"/>
                <w:lang w:val="es-CO" w:eastAsia="es-CO"/>
              </w:rPr>
              <w:t xml:space="preserve"> o equivalente.</w:t>
            </w:r>
          </w:p>
        </w:tc>
        <w:tc>
          <w:tcPr>
            <w:tcW w:w="349" w:type="pct"/>
            <w:vMerge/>
            <w:tcBorders>
              <w:top w:val="nil"/>
              <w:left w:val="single" w:sz="4" w:space="0" w:color="BFBFBF"/>
              <w:bottom w:val="single" w:sz="8" w:space="0" w:color="808080"/>
              <w:right w:val="single" w:sz="4" w:space="0" w:color="BFBFBF"/>
            </w:tcBorders>
            <w:vAlign w:val="center"/>
            <w:hideMark/>
          </w:tcPr>
          <w:p w14:paraId="264AA53A"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18B15972"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8" w:space="0" w:color="808080"/>
              <w:right w:val="single" w:sz="8" w:space="0" w:color="808080"/>
            </w:tcBorders>
            <w:vAlign w:val="center"/>
            <w:hideMark/>
          </w:tcPr>
          <w:p w14:paraId="66C126C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2690BBE6" w14:textId="77777777" w:rsidTr="00A11186">
        <w:trPr>
          <w:trHeight w:val="20"/>
        </w:trPr>
        <w:tc>
          <w:tcPr>
            <w:tcW w:w="262" w:type="pct"/>
            <w:vMerge/>
            <w:tcBorders>
              <w:top w:val="nil"/>
              <w:left w:val="single" w:sz="8" w:space="0" w:color="808080"/>
              <w:bottom w:val="single" w:sz="8" w:space="0" w:color="808080"/>
              <w:right w:val="single" w:sz="4" w:space="0" w:color="BFBFBF"/>
            </w:tcBorders>
            <w:vAlign w:val="center"/>
            <w:hideMark/>
          </w:tcPr>
          <w:p w14:paraId="12B2393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5A488EB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2C992AF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8" w:space="0" w:color="808080"/>
              <w:right w:val="single" w:sz="4" w:space="0" w:color="BFBFBF"/>
            </w:tcBorders>
            <w:vAlign w:val="center"/>
            <w:hideMark/>
          </w:tcPr>
          <w:p w14:paraId="0B1185E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8" w:space="0" w:color="808080"/>
              <w:right w:val="single" w:sz="4" w:space="0" w:color="BFBFBF"/>
            </w:tcBorders>
            <w:vAlign w:val="center"/>
            <w:hideMark/>
          </w:tcPr>
          <w:p w14:paraId="3A4A5EF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5229C2C1"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Capacidad multitáctil</w:t>
            </w:r>
          </w:p>
        </w:tc>
        <w:tc>
          <w:tcPr>
            <w:tcW w:w="994" w:type="pct"/>
            <w:tcBorders>
              <w:top w:val="nil"/>
              <w:left w:val="nil"/>
              <w:bottom w:val="single" w:sz="4" w:space="0" w:color="BFBFBF"/>
              <w:right w:val="single" w:sz="4" w:space="0" w:color="BFBFBF"/>
            </w:tcBorders>
            <w:shd w:val="clear" w:color="000000" w:fill="FFFFFF"/>
            <w:vAlign w:val="center"/>
            <w:hideMark/>
          </w:tcPr>
          <w:p w14:paraId="27215994"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Soporte para mínimo 40 puntos táctiles simultáneos, permitiendo interacción colaborativa de varios usuarios.</w:t>
            </w:r>
          </w:p>
        </w:tc>
        <w:tc>
          <w:tcPr>
            <w:tcW w:w="349" w:type="pct"/>
            <w:vMerge/>
            <w:tcBorders>
              <w:top w:val="nil"/>
              <w:left w:val="single" w:sz="4" w:space="0" w:color="BFBFBF"/>
              <w:bottom w:val="single" w:sz="8" w:space="0" w:color="808080"/>
              <w:right w:val="single" w:sz="4" w:space="0" w:color="BFBFBF"/>
            </w:tcBorders>
            <w:vAlign w:val="center"/>
            <w:hideMark/>
          </w:tcPr>
          <w:p w14:paraId="4576591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68445E0E"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8" w:space="0" w:color="808080"/>
              <w:right w:val="single" w:sz="8" w:space="0" w:color="808080"/>
            </w:tcBorders>
            <w:vAlign w:val="center"/>
            <w:hideMark/>
          </w:tcPr>
          <w:p w14:paraId="21D940B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ADF0237" w14:textId="77777777" w:rsidTr="00A11186">
        <w:trPr>
          <w:trHeight w:val="20"/>
        </w:trPr>
        <w:tc>
          <w:tcPr>
            <w:tcW w:w="262" w:type="pct"/>
            <w:vMerge/>
            <w:tcBorders>
              <w:top w:val="nil"/>
              <w:left w:val="single" w:sz="8" w:space="0" w:color="808080"/>
              <w:bottom w:val="single" w:sz="8" w:space="0" w:color="808080"/>
              <w:right w:val="single" w:sz="4" w:space="0" w:color="BFBFBF"/>
            </w:tcBorders>
            <w:vAlign w:val="center"/>
            <w:hideMark/>
          </w:tcPr>
          <w:p w14:paraId="19853BE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2757BC2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6BD8DBB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8" w:space="0" w:color="808080"/>
              <w:right w:val="single" w:sz="4" w:space="0" w:color="BFBFBF"/>
            </w:tcBorders>
            <w:vAlign w:val="center"/>
            <w:hideMark/>
          </w:tcPr>
          <w:p w14:paraId="7972996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8" w:space="0" w:color="808080"/>
              <w:right w:val="single" w:sz="4" w:space="0" w:color="BFBFBF"/>
            </w:tcBorders>
            <w:vAlign w:val="center"/>
            <w:hideMark/>
          </w:tcPr>
          <w:p w14:paraId="3C740A0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AB11032"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Desempeño táctil</w:t>
            </w:r>
          </w:p>
        </w:tc>
        <w:tc>
          <w:tcPr>
            <w:tcW w:w="994" w:type="pct"/>
            <w:tcBorders>
              <w:top w:val="nil"/>
              <w:left w:val="nil"/>
              <w:bottom w:val="single" w:sz="4" w:space="0" w:color="BFBFBF"/>
              <w:right w:val="single" w:sz="4" w:space="0" w:color="BFBFBF"/>
            </w:tcBorders>
            <w:shd w:val="clear" w:color="000000" w:fill="FFFFFF"/>
            <w:vAlign w:val="center"/>
            <w:hideMark/>
          </w:tcPr>
          <w:p w14:paraId="05C738B7"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Precisión táctil aproximada de 1,5 mm y tiempo de respuesta inferior a 7 ms.</w:t>
            </w:r>
          </w:p>
        </w:tc>
        <w:tc>
          <w:tcPr>
            <w:tcW w:w="349" w:type="pct"/>
            <w:vMerge/>
            <w:tcBorders>
              <w:top w:val="nil"/>
              <w:left w:val="single" w:sz="4" w:space="0" w:color="BFBFBF"/>
              <w:bottom w:val="single" w:sz="8" w:space="0" w:color="808080"/>
              <w:right w:val="single" w:sz="4" w:space="0" w:color="BFBFBF"/>
            </w:tcBorders>
            <w:vAlign w:val="center"/>
            <w:hideMark/>
          </w:tcPr>
          <w:p w14:paraId="46D7833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54D0F047"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8" w:space="0" w:color="808080"/>
              <w:right w:val="single" w:sz="8" w:space="0" w:color="808080"/>
            </w:tcBorders>
            <w:vAlign w:val="center"/>
            <w:hideMark/>
          </w:tcPr>
          <w:p w14:paraId="6E9EA8D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00552760" w14:textId="77777777" w:rsidTr="00A11186">
        <w:trPr>
          <w:trHeight w:val="20"/>
        </w:trPr>
        <w:tc>
          <w:tcPr>
            <w:tcW w:w="262" w:type="pct"/>
            <w:vMerge/>
            <w:tcBorders>
              <w:top w:val="nil"/>
              <w:left w:val="single" w:sz="8" w:space="0" w:color="808080"/>
              <w:bottom w:val="single" w:sz="8" w:space="0" w:color="808080"/>
              <w:right w:val="single" w:sz="4" w:space="0" w:color="BFBFBF"/>
            </w:tcBorders>
            <w:vAlign w:val="center"/>
            <w:hideMark/>
          </w:tcPr>
          <w:p w14:paraId="5864E28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31533A4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60EF521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8" w:space="0" w:color="808080"/>
              <w:right w:val="single" w:sz="4" w:space="0" w:color="BFBFBF"/>
            </w:tcBorders>
            <w:vAlign w:val="center"/>
            <w:hideMark/>
          </w:tcPr>
          <w:p w14:paraId="582E15B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8" w:space="0" w:color="808080"/>
              <w:right w:val="single" w:sz="4" w:space="0" w:color="BFBFBF"/>
            </w:tcBorders>
            <w:vAlign w:val="center"/>
            <w:hideMark/>
          </w:tcPr>
          <w:p w14:paraId="7B0354D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49DA634B"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Sistema operativo y procesamiento</w:t>
            </w:r>
          </w:p>
        </w:tc>
        <w:tc>
          <w:tcPr>
            <w:tcW w:w="994" w:type="pct"/>
            <w:tcBorders>
              <w:top w:val="nil"/>
              <w:left w:val="nil"/>
              <w:bottom w:val="single" w:sz="4" w:space="0" w:color="BFBFBF"/>
              <w:right w:val="single" w:sz="4" w:space="0" w:color="BFBFBF"/>
            </w:tcBorders>
            <w:shd w:val="clear" w:color="000000" w:fill="FFFFFF"/>
            <w:vAlign w:val="center"/>
            <w:hideMark/>
          </w:tcPr>
          <w:p w14:paraId="5A200E1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Sistema operativo Android 11 o superior, memoria RAM mínima de 8 GB, almacenamiento interno mínimo de 64 GB y procesador </w:t>
            </w:r>
            <w:proofErr w:type="spellStart"/>
            <w:r w:rsidRPr="00394CCD">
              <w:rPr>
                <w:rFonts w:ascii="Calibri" w:eastAsia="Times New Roman" w:hAnsi="Calibri" w:cs="Calibri"/>
                <w:color w:val="auto"/>
                <w:sz w:val="14"/>
                <w:szCs w:val="14"/>
                <w:lang w:val="es-CO" w:eastAsia="es-CO"/>
              </w:rPr>
              <w:t>Quad</w:t>
            </w:r>
            <w:proofErr w:type="spellEnd"/>
            <w:r w:rsidRPr="00394CCD">
              <w:rPr>
                <w:rFonts w:ascii="Calibri" w:eastAsia="Times New Roman" w:hAnsi="Calibri" w:cs="Calibri"/>
                <w:color w:val="auto"/>
                <w:sz w:val="14"/>
                <w:szCs w:val="14"/>
                <w:lang w:val="es-CO" w:eastAsia="es-CO"/>
              </w:rPr>
              <w:t>-Core ARM Cortex-A55 o equivalente/superior.</w:t>
            </w:r>
          </w:p>
        </w:tc>
        <w:tc>
          <w:tcPr>
            <w:tcW w:w="349" w:type="pct"/>
            <w:vMerge/>
            <w:tcBorders>
              <w:top w:val="nil"/>
              <w:left w:val="single" w:sz="4" w:space="0" w:color="BFBFBF"/>
              <w:bottom w:val="single" w:sz="8" w:space="0" w:color="808080"/>
              <w:right w:val="single" w:sz="4" w:space="0" w:color="BFBFBF"/>
            </w:tcBorders>
            <w:vAlign w:val="center"/>
            <w:hideMark/>
          </w:tcPr>
          <w:p w14:paraId="1AC933A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33CFDA26"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8" w:space="0" w:color="808080"/>
              <w:right w:val="single" w:sz="8" w:space="0" w:color="808080"/>
            </w:tcBorders>
            <w:vAlign w:val="center"/>
            <w:hideMark/>
          </w:tcPr>
          <w:p w14:paraId="47F0B20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17110478" w14:textId="77777777" w:rsidTr="00A11186">
        <w:trPr>
          <w:trHeight w:val="20"/>
        </w:trPr>
        <w:tc>
          <w:tcPr>
            <w:tcW w:w="262" w:type="pct"/>
            <w:vMerge/>
            <w:tcBorders>
              <w:top w:val="nil"/>
              <w:left w:val="single" w:sz="8" w:space="0" w:color="808080"/>
              <w:bottom w:val="single" w:sz="8" w:space="0" w:color="808080"/>
              <w:right w:val="single" w:sz="4" w:space="0" w:color="BFBFBF"/>
            </w:tcBorders>
            <w:vAlign w:val="center"/>
            <w:hideMark/>
          </w:tcPr>
          <w:p w14:paraId="5DD4488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33EFDEF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1449126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8" w:space="0" w:color="808080"/>
              <w:right w:val="single" w:sz="4" w:space="0" w:color="BFBFBF"/>
            </w:tcBorders>
            <w:vAlign w:val="center"/>
            <w:hideMark/>
          </w:tcPr>
          <w:p w14:paraId="5254CCF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8" w:space="0" w:color="808080"/>
              <w:right w:val="single" w:sz="4" w:space="0" w:color="BFBFBF"/>
            </w:tcBorders>
            <w:vAlign w:val="center"/>
            <w:hideMark/>
          </w:tcPr>
          <w:p w14:paraId="1A490D9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7F9BCB45"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Conectividad de red</w:t>
            </w:r>
          </w:p>
        </w:tc>
        <w:tc>
          <w:tcPr>
            <w:tcW w:w="994" w:type="pct"/>
            <w:tcBorders>
              <w:top w:val="nil"/>
              <w:left w:val="nil"/>
              <w:bottom w:val="single" w:sz="4" w:space="0" w:color="BFBFBF"/>
              <w:right w:val="single" w:sz="4" w:space="0" w:color="BFBFBF"/>
            </w:tcBorders>
            <w:shd w:val="clear" w:color="000000" w:fill="FFFFFF"/>
            <w:vAlign w:val="center"/>
            <w:hideMark/>
          </w:tcPr>
          <w:p w14:paraId="16D21FB6" w14:textId="77777777" w:rsidR="005C0B14" w:rsidRPr="00394CCD" w:rsidRDefault="005C0B14" w:rsidP="002F2924">
            <w:pPr>
              <w:widowControl/>
              <w:jc w:val="left"/>
              <w:rPr>
                <w:rFonts w:ascii="Calibri" w:eastAsia="Times New Roman" w:hAnsi="Calibri" w:cs="Calibri"/>
                <w:color w:val="auto"/>
                <w:sz w:val="14"/>
                <w:szCs w:val="14"/>
                <w:lang w:val="es-CO" w:eastAsia="es-CO"/>
              </w:rPr>
            </w:pPr>
            <w:proofErr w:type="spellStart"/>
            <w:r w:rsidRPr="00394CCD">
              <w:rPr>
                <w:rFonts w:ascii="Calibri" w:eastAsia="Times New Roman" w:hAnsi="Calibri" w:cs="Calibri"/>
                <w:color w:val="auto"/>
                <w:sz w:val="14"/>
                <w:szCs w:val="14"/>
                <w:lang w:val="es-CO" w:eastAsia="es-CO"/>
              </w:rPr>
              <w:t>Wi</w:t>
            </w:r>
            <w:proofErr w:type="spellEnd"/>
            <w:r w:rsidRPr="00394CCD">
              <w:rPr>
                <w:rFonts w:ascii="Calibri" w:eastAsia="Times New Roman" w:hAnsi="Calibri" w:cs="Calibri"/>
                <w:color w:val="auto"/>
                <w:sz w:val="14"/>
                <w:szCs w:val="14"/>
                <w:lang w:val="es-CO" w:eastAsia="es-CO"/>
              </w:rPr>
              <w:t>-Fi 6 en bandas de 2,4 GHz y 5 GHz, Gigabit Ethernet 10/100/1000 Mbps y Bluetooth 5.1 o superior.</w:t>
            </w:r>
          </w:p>
        </w:tc>
        <w:tc>
          <w:tcPr>
            <w:tcW w:w="349" w:type="pct"/>
            <w:vMerge/>
            <w:tcBorders>
              <w:top w:val="nil"/>
              <w:left w:val="single" w:sz="4" w:space="0" w:color="BFBFBF"/>
              <w:bottom w:val="single" w:sz="8" w:space="0" w:color="808080"/>
              <w:right w:val="single" w:sz="4" w:space="0" w:color="BFBFBF"/>
            </w:tcBorders>
            <w:vAlign w:val="center"/>
            <w:hideMark/>
          </w:tcPr>
          <w:p w14:paraId="1617568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185EF826"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8" w:space="0" w:color="808080"/>
              <w:right w:val="single" w:sz="8" w:space="0" w:color="808080"/>
            </w:tcBorders>
            <w:vAlign w:val="center"/>
            <w:hideMark/>
          </w:tcPr>
          <w:p w14:paraId="0E62766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5FA5C886" w14:textId="77777777" w:rsidTr="00A11186">
        <w:trPr>
          <w:trHeight w:val="20"/>
        </w:trPr>
        <w:tc>
          <w:tcPr>
            <w:tcW w:w="262" w:type="pct"/>
            <w:vMerge/>
            <w:tcBorders>
              <w:top w:val="nil"/>
              <w:left w:val="single" w:sz="8" w:space="0" w:color="808080"/>
              <w:bottom w:val="single" w:sz="8" w:space="0" w:color="808080"/>
              <w:right w:val="single" w:sz="4" w:space="0" w:color="BFBFBF"/>
            </w:tcBorders>
            <w:vAlign w:val="center"/>
            <w:hideMark/>
          </w:tcPr>
          <w:p w14:paraId="02E51B6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2A5A0867"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5B012F29"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8" w:space="0" w:color="808080"/>
              <w:right w:val="single" w:sz="4" w:space="0" w:color="BFBFBF"/>
            </w:tcBorders>
            <w:vAlign w:val="center"/>
            <w:hideMark/>
          </w:tcPr>
          <w:p w14:paraId="577B1D4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8" w:space="0" w:color="808080"/>
              <w:right w:val="single" w:sz="4" w:space="0" w:color="BFBFBF"/>
            </w:tcBorders>
            <w:vAlign w:val="center"/>
            <w:hideMark/>
          </w:tcPr>
          <w:p w14:paraId="291ED70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1F2CF8A6"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Puertos e interfaces</w:t>
            </w:r>
          </w:p>
        </w:tc>
        <w:tc>
          <w:tcPr>
            <w:tcW w:w="994" w:type="pct"/>
            <w:tcBorders>
              <w:top w:val="nil"/>
              <w:left w:val="nil"/>
              <w:bottom w:val="single" w:sz="4" w:space="0" w:color="BFBFBF"/>
              <w:right w:val="single" w:sz="4" w:space="0" w:color="BFBFBF"/>
            </w:tcBorders>
            <w:shd w:val="clear" w:color="000000" w:fill="FFFFFF"/>
            <w:vAlign w:val="center"/>
            <w:hideMark/>
          </w:tcPr>
          <w:p w14:paraId="1B4BB38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Como mínimo: entradas HDMI, USB 3.0, USB </w:t>
            </w:r>
            <w:proofErr w:type="spellStart"/>
            <w:r w:rsidRPr="00394CCD">
              <w:rPr>
                <w:rFonts w:ascii="Calibri" w:eastAsia="Times New Roman" w:hAnsi="Calibri" w:cs="Calibri"/>
                <w:color w:val="auto"/>
                <w:sz w:val="14"/>
                <w:szCs w:val="14"/>
                <w:lang w:val="es-CO" w:eastAsia="es-CO"/>
              </w:rPr>
              <w:t>Type</w:t>
            </w:r>
            <w:proofErr w:type="spellEnd"/>
            <w:r w:rsidRPr="00394CCD">
              <w:rPr>
                <w:rFonts w:ascii="Calibri" w:eastAsia="Times New Roman" w:hAnsi="Calibri" w:cs="Calibri"/>
                <w:color w:val="auto"/>
                <w:sz w:val="14"/>
                <w:szCs w:val="14"/>
                <w:lang w:val="es-CO" w:eastAsia="es-CO"/>
              </w:rPr>
              <w:t>-C con capacidad de suministro de energía, USB Touch, salida HDMI, Ethernet/RJ-45, audio y RS-232.</w:t>
            </w:r>
          </w:p>
        </w:tc>
        <w:tc>
          <w:tcPr>
            <w:tcW w:w="349" w:type="pct"/>
            <w:vMerge/>
            <w:tcBorders>
              <w:top w:val="nil"/>
              <w:left w:val="single" w:sz="4" w:space="0" w:color="BFBFBF"/>
              <w:bottom w:val="single" w:sz="8" w:space="0" w:color="808080"/>
              <w:right w:val="single" w:sz="4" w:space="0" w:color="BFBFBF"/>
            </w:tcBorders>
            <w:vAlign w:val="center"/>
            <w:hideMark/>
          </w:tcPr>
          <w:p w14:paraId="4231FC0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129DAFA5"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8" w:space="0" w:color="808080"/>
              <w:right w:val="single" w:sz="8" w:space="0" w:color="808080"/>
            </w:tcBorders>
            <w:vAlign w:val="center"/>
            <w:hideMark/>
          </w:tcPr>
          <w:p w14:paraId="46681B64"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0372CFA3" w14:textId="77777777" w:rsidTr="00A11186">
        <w:trPr>
          <w:trHeight w:val="20"/>
        </w:trPr>
        <w:tc>
          <w:tcPr>
            <w:tcW w:w="262" w:type="pct"/>
            <w:vMerge/>
            <w:tcBorders>
              <w:top w:val="nil"/>
              <w:left w:val="single" w:sz="8" w:space="0" w:color="808080"/>
              <w:bottom w:val="single" w:sz="8" w:space="0" w:color="808080"/>
              <w:right w:val="single" w:sz="4" w:space="0" w:color="BFBFBF"/>
            </w:tcBorders>
            <w:vAlign w:val="center"/>
            <w:hideMark/>
          </w:tcPr>
          <w:p w14:paraId="760A9EAF"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10768FE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2F7B027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8" w:space="0" w:color="808080"/>
              <w:right w:val="single" w:sz="4" w:space="0" w:color="BFBFBF"/>
            </w:tcBorders>
            <w:vAlign w:val="center"/>
            <w:hideMark/>
          </w:tcPr>
          <w:p w14:paraId="1D1A1A2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8" w:space="0" w:color="808080"/>
              <w:right w:val="single" w:sz="4" w:space="0" w:color="BFBFBF"/>
            </w:tcBorders>
            <w:vAlign w:val="center"/>
            <w:hideMark/>
          </w:tcPr>
          <w:p w14:paraId="0D6AD16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single" w:sz="4" w:space="0" w:color="BFBFBF"/>
              <w:right w:val="single" w:sz="4" w:space="0" w:color="BFBFBF"/>
            </w:tcBorders>
            <w:shd w:val="clear" w:color="000000" w:fill="FFFFFF"/>
            <w:vAlign w:val="center"/>
            <w:hideMark/>
          </w:tcPr>
          <w:p w14:paraId="55EFC723"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Software y funcionalidades colaborativas</w:t>
            </w:r>
          </w:p>
        </w:tc>
        <w:tc>
          <w:tcPr>
            <w:tcW w:w="994" w:type="pct"/>
            <w:tcBorders>
              <w:top w:val="nil"/>
              <w:left w:val="nil"/>
              <w:bottom w:val="single" w:sz="4" w:space="0" w:color="BFBFBF"/>
              <w:right w:val="single" w:sz="4" w:space="0" w:color="BFBFBF"/>
            </w:tcBorders>
            <w:shd w:val="clear" w:color="000000" w:fill="FFFFFF"/>
            <w:vAlign w:val="center"/>
            <w:hideMark/>
          </w:tcPr>
          <w:p w14:paraId="6AB77370"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Software integrado para anotación táctil, pizarra interactiva, navegador, compartir pantalla, perfiles de usuario, visualización de documentos, multitarea y herramientas de reunión.</w:t>
            </w:r>
          </w:p>
        </w:tc>
        <w:tc>
          <w:tcPr>
            <w:tcW w:w="349" w:type="pct"/>
            <w:vMerge/>
            <w:tcBorders>
              <w:top w:val="nil"/>
              <w:left w:val="single" w:sz="4" w:space="0" w:color="BFBFBF"/>
              <w:bottom w:val="single" w:sz="8" w:space="0" w:color="808080"/>
              <w:right w:val="single" w:sz="4" w:space="0" w:color="BFBFBF"/>
            </w:tcBorders>
            <w:vAlign w:val="center"/>
            <w:hideMark/>
          </w:tcPr>
          <w:p w14:paraId="1AD474D8"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63933E2F"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8" w:space="0" w:color="808080"/>
              <w:right w:val="single" w:sz="8" w:space="0" w:color="808080"/>
            </w:tcBorders>
            <w:vAlign w:val="center"/>
            <w:hideMark/>
          </w:tcPr>
          <w:p w14:paraId="22C5885D"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6C128572" w14:textId="77777777" w:rsidTr="00A11186">
        <w:trPr>
          <w:trHeight w:val="20"/>
        </w:trPr>
        <w:tc>
          <w:tcPr>
            <w:tcW w:w="262" w:type="pct"/>
            <w:vMerge/>
            <w:tcBorders>
              <w:top w:val="nil"/>
              <w:left w:val="single" w:sz="8" w:space="0" w:color="808080"/>
              <w:bottom w:val="single" w:sz="8" w:space="0" w:color="808080"/>
              <w:right w:val="single" w:sz="4" w:space="0" w:color="BFBFBF"/>
            </w:tcBorders>
            <w:vAlign w:val="center"/>
            <w:hideMark/>
          </w:tcPr>
          <w:p w14:paraId="669441D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60AF5DC0"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42AC7DD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8" w:space="0" w:color="808080"/>
              <w:right w:val="single" w:sz="4" w:space="0" w:color="BFBFBF"/>
            </w:tcBorders>
            <w:vAlign w:val="center"/>
            <w:hideMark/>
          </w:tcPr>
          <w:p w14:paraId="6E6595C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8" w:space="0" w:color="808080"/>
              <w:right w:val="single" w:sz="4" w:space="0" w:color="BFBFBF"/>
            </w:tcBorders>
            <w:vAlign w:val="center"/>
            <w:hideMark/>
          </w:tcPr>
          <w:p w14:paraId="4A309F61"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nil"/>
              <w:left w:val="nil"/>
              <w:bottom w:val="nil"/>
              <w:right w:val="single" w:sz="4" w:space="0" w:color="BFBFBF"/>
            </w:tcBorders>
            <w:shd w:val="clear" w:color="000000" w:fill="FFFFFF"/>
            <w:vAlign w:val="center"/>
            <w:hideMark/>
          </w:tcPr>
          <w:p w14:paraId="465F3836"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Accesorios </w:t>
            </w:r>
          </w:p>
        </w:tc>
        <w:tc>
          <w:tcPr>
            <w:tcW w:w="994" w:type="pct"/>
            <w:tcBorders>
              <w:top w:val="nil"/>
              <w:left w:val="nil"/>
              <w:bottom w:val="nil"/>
              <w:right w:val="single" w:sz="4" w:space="0" w:color="BFBFBF"/>
            </w:tcBorders>
            <w:shd w:val="clear" w:color="000000" w:fill="FFFFFF"/>
            <w:vAlign w:val="center"/>
            <w:hideMark/>
          </w:tcPr>
          <w:p w14:paraId="4DFC3FA4"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cable HDMI,  cable de alimentación,  cable táctil USB, 1cable tipo C, lápices ópticos con revestimiento antibacteriano, control remoto, soporte de pared</w:t>
            </w:r>
          </w:p>
        </w:tc>
        <w:tc>
          <w:tcPr>
            <w:tcW w:w="349" w:type="pct"/>
            <w:vMerge/>
            <w:tcBorders>
              <w:top w:val="nil"/>
              <w:left w:val="single" w:sz="4" w:space="0" w:color="BFBFBF"/>
              <w:bottom w:val="single" w:sz="8" w:space="0" w:color="808080"/>
              <w:right w:val="single" w:sz="4" w:space="0" w:color="BFBFBF"/>
            </w:tcBorders>
            <w:vAlign w:val="center"/>
            <w:hideMark/>
          </w:tcPr>
          <w:p w14:paraId="6122501E"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7C686B0F"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8" w:space="0" w:color="808080"/>
              <w:right w:val="single" w:sz="8" w:space="0" w:color="808080"/>
            </w:tcBorders>
            <w:vAlign w:val="center"/>
            <w:hideMark/>
          </w:tcPr>
          <w:p w14:paraId="4CE0085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r w:rsidR="005C0B14" w:rsidRPr="00394CCD" w14:paraId="7371C92E" w14:textId="77777777" w:rsidTr="00A11186">
        <w:trPr>
          <w:trHeight w:val="20"/>
        </w:trPr>
        <w:tc>
          <w:tcPr>
            <w:tcW w:w="262" w:type="pct"/>
            <w:vMerge/>
            <w:tcBorders>
              <w:top w:val="nil"/>
              <w:left w:val="single" w:sz="8" w:space="0" w:color="808080"/>
              <w:bottom w:val="single" w:sz="8" w:space="0" w:color="808080"/>
              <w:right w:val="single" w:sz="4" w:space="0" w:color="BFBFBF"/>
            </w:tcBorders>
            <w:vAlign w:val="center"/>
            <w:hideMark/>
          </w:tcPr>
          <w:p w14:paraId="1D965A55"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3" w:type="pct"/>
            <w:vMerge/>
            <w:tcBorders>
              <w:top w:val="single" w:sz="8" w:space="0" w:color="808080"/>
              <w:left w:val="single" w:sz="4" w:space="0" w:color="BFBFBF"/>
              <w:bottom w:val="single" w:sz="8" w:space="0" w:color="808080"/>
              <w:right w:val="single" w:sz="4" w:space="0" w:color="BFBFBF"/>
            </w:tcBorders>
            <w:vAlign w:val="center"/>
            <w:hideMark/>
          </w:tcPr>
          <w:p w14:paraId="2C14225B"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66" w:type="pct"/>
            <w:vMerge/>
            <w:tcBorders>
              <w:top w:val="single" w:sz="8" w:space="0" w:color="808080"/>
              <w:left w:val="single" w:sz="4" w:space="0" w:color="BFBFBF"/>
              <w:bottom w:val="single" w:sz="8" w:space="0" w:color="808080"/>
              <w:right w:val="single" w:sz="4" w:space="0" w:color="BFBFBF"/>
            </w:tcBorders>
            <w:vAlign w:val="center"/>
            <w:hideMark/>
          </w:tcPr>
          <w:p w14:paraId="1B76CEBC"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328" w:type="pct"/>
            <w:vMerge/>
            <w:tcBorders>
              <w:top w:val="nil"/>
              <w:left w:val="single" w:sz="4" w:space="0" w:color="BFBFBF"/>
              <w:bottom w:val="single" w:sz="8" w:space="0" w:color="808080"/>
              <w:right w:val="single" w:sz="4" w:space="0" w:color="BFBFBF"/>
            </w:tcBorders>
            <w:vAlign w:val="center"/>
            <w:hideMark/>
          </w:tcPr>
          <w:p w14:paraId="37E5B55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265" w:type="pct"/>
            <w:vMerge/>
            <w:tcBorders>
              <w:top w:val="nil"/>
              <w:left w:val="single" w:sz="4" w:space="0" w:color="BFBFBF"/>
              <w:bottom w:val="single" w:sz="8" w:space="0" w:color="808080"/>
              <w:right w:val="single" w:sz="4" w:space="0" w:color="BFBFBF"/>
            </w:tcBorders>
            <w:vAlign w:val="center"/>
            <w:hideMark/>
          </w:tcPr>
          <w:p w14:paraId="0269FF62"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570" w:type="pct"/>
            <w:tcBorders>
              <w:top w:val="single" w:sz="4" w:space="0" w:color="BFBFBF"/>
              <w:left w:val="nil"/>
              <w:bottom w:val="single" w:sz="8" w:space="0" w:color="808080"/>
              <w:right w:val="single" w:sz="4" w:space="0" w:color="BFBFBF"/>
            </w:tcBorders>
            <w:shd w:val="clear" w:color="000000" w:fill="FFFFFF"/>
            <w:vAlign w:val="center"/>
            <w:hideMark/>
          </w:tcPr>
          <w:p w14:paraId="3776F7FE" w14:textId="77777777"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Certificaciones</w:t>
            </w:r>
          </w:p>
        </w:tc>
        <w:tc>
          <w:tcPr>
            <w:tcW w:w="994" w:type="pct"/>
            <w:tcBorders>
              <w:top w:val="single" w:sz="4" w:space="0" w:color="BFBFBF"/>
              <w:left w:val="nil"/>
              <w:bottom w:val="single" w:sz="8" w:space="0" w:color="808080"/>
              <w:right w:val="single" w:sz="4" w:space="0" w:color="BFBFBF"/>
            </w:tcBorders>
            <w:shd w:val="clear" w:color="000000" w:fill="FFFFFF"/>
            <w:vAlign w:val="center"/>
            <w:hideMark/>
          </w:tcPr>
          <w:p w14:paraId="6A149740" w14:textId="00A43662" w:rsidR="005C0B14" w:rsidRPr="00394CCD" w:rsidRDefault="005C0B14" w:rsidP="002F2924">
            <w:pPr>
              <w:widowControl/>
              <w:jc w:val="left"/>
              <w:rPr>
                <w:rFonts w:ascii="Calibri" w:eastAsia="Times New Roman" w:hAnsi="Calibri" w:cs="Calibri"/>
                <w:color w:val="auto"/>
                <w:sz w:val="14"/>
                <w:szCs w:val="14"/>
                <w:lang w:val="es-CO" w:eastAsia="es-CO"/>
              </w:rPr>
            </w:pPr>
            <w:r w:rsidRPr="00394CCD">
              <w:rPr>
                <w:rFonts w:ascii="Calibri" w:eastAsia="Times New Roman" w:hAnsi="Calibri" w:cs="Calibri"/>
                <w:color w:val="auto"/>
                <w:sz w:val="14"/>
                <w:szCs w:val="14"/>
                <w:lang w:val="es-CO" w:eastAsia="es-CO"/>
              </w:rPr>
              <w:t xml:space="preserve">Disponible, </w:t>
            </w:r>
            <w:r w:rsidR="0053777B" w:rsidRPr="00394CCD">
              <w:rPr>
                <w:rFonts w:ascii="Calibri" w:eastAsia="Times New Roman" w:hAnsi="Calibri" w:cs="Calibri"/>
                <w:color w:val="auto"/>
                <w:sz w:val="14"/>
                <w:szCs w:val="14"/>
                <w:lang w:val="es-CO" w:eastAsia="es-CO"/>
              </w:rPr>
              <w:t xml:space="preserve">ENERGY STAR, EPEAT, TCO </w:t>
            </w:r>
            <w:proofErr w:type="spellStart"/>
            <w:r w:rsidR="0053777B" w:rsidRPr="00394CCD">
              <w:rPr>
                <w:rFonts w:ascii="Calibri" w:eastAsia="Times New Roman" w:hAnsi="Calibri" w:cs="Calibri"/>
                <w:color w:val="auto"/>
                <w:sz w:val="14"/>
                <w:szCs w:val="14"/>
                <w:lang w:val="es-CO" w:eastAsia="es-CO"/>
              </w:rPr>
              <w:t>Certified</w:t>
            </w:r>
            <w:proofErr w:type="spellEnd"/>
            <w:r w:rsidR="0053777B" w:rsidRPr="00394CCD">
              <w:rPr>
                <w:rFonts w:ascii="Calibri" w:eastAsia="Times New Roman" w:hAnsi="Calibri" w:cs="Calibri"/>
                <w:color w:val="auto"/>
                <w:sz w:val="14"/>
                <w:szCs w:val="14"/>
                <w:lang w:val="es-CO" w:eastAsia="es-CO"/>
              </w:rPr>
              <w:t>, o certificaciones equivalentes aplicables</w:t>
            </w:r>
          </w:p>
        </w:tc>
        <w:tc>
          <w:tcPr>
            <w:tcW w:w="349" w:type="pct"/>
            <w:vMerge/>
            <w:tcBorders>
              <w:top w:val="nil"/>
              <w:left w:val="single" w:sz="4" w:space="0" w:color="BFBFBF"/>
              <w:bottom w:val="single" w:sz="8" w:space="0" w:color="808080"/>
              <w:right w:val="single" w:sz="4" w:space="0" w:color="BFBFBF"/>
            </w:tcBorders>
            <w:vAlign w:val="center"/>
            <w:hideMark/>
          </w:tcPr>
          <w:p w14:paraId="32FB6A23"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c>
          <w:tcPr>
            <w:tcW w:w="632" w:type="pct"/>
            <w:vMerge/>
            <w:tcBorders>
              <w:top w:val="nil"/>
              <w:left w:val="single" w:sz="4" w:space="0" w:color="BFBFBF"/>
              <w:bottom w:val="single" w:sz="8" w:space="0" w:color="808080"/>
              <w:right w:val="single" w:sz="4" w:space="0" w:color="BFBFBF"/>
            </w:tcBorders>
            <w:vAlign w:val="center"/>
            <w:hideMark/>
          </w:tcPr>
          <w:p w14:paraId="72238C2A" w14:textId="77777777" w:rsidR="005C0B14" w:rsidRPr="00A11186" w:rsidRDefault="005C0B14" w:rsidP="002F2924">
            <w:pPr>
              <w:widowControl/>
              <w:jc w:val="left"/>
              <w:rPr>
                <w:rFonts w:ascii="Calibri" w:eastAsia="Times New Roman" w:hAnsi="Calibri" w:cs="Calibri"/>
                <w:color w:val="auto"/>
                <w:sz w:val="14"/>
                <w:szCs w:val="14"/>
                <w:lang w:val="es-CO" w:eastAsia="es-CO"/>
              </w:rPr>
            </w:pPr>
          </w:p>
        </w:tc>
        <w:tc>
          <w:tcPr>
            <w:tcW w:w="471" w:type="pct"/>
            <w:vMerge/>
            <w:tcBorders>
              <w:top w:val="nil"/>
              <w:left w:val="single" w:sz="4" w:space="0" w:color="BFBFBF"/>
              <w:bottom w:val="single" w:sz="8" w:space="0" w:color="808080"/>
              <w:right w:val="single" w:sz="8" w:space="0" w:color="808080"/>
            </w:tcBorders>
            <w:vAlign w:val="center"/>
            <w:hideMark/>
          </w:tcPr>
          <w:p w14:paraId="58C52416" w14:textId="77777777" w:rsidR="005C0B14" w:rsidRPr="00394CCD" w:rsidRDefault="005C0B14" w:rsidP="002F2924">
            <w:pPr>
              <w:widowControl/>
              <w:jc w:val="left"/>
              <w:rPr>
                <w:rFonts w:ascii="Calibri" w:eastAsia="Times New Roman" w:hAnsi="Calibri" w:cs="Calibri"/>
                <w:color w:val="auto"/>
                <w:sz w:val="14"/>
                <w:szCs w:val="14"/>
                <w:lang w:val="es-CO" w:eastAsia="es-CO"/>
              </w:rPr>
            </w:pPr>
          </w:p>
        </w:tc>
      </w:tr>
    </w:tbl>
    <w:p w14:paraId="37166272" w14:textId="2B14391B" w:rsidR="00874058" w:rsidRPr="00394CCD" w:rsidRDefault="00874058" w:rsidP="00874058">
      <w:pPr>
        <w:rPr>
          <w:color w:val="auto"/>
          <w:lang w:val="es-CO"/>
        </w:rPr>
      </w:pPr>
    </w:p>
    <w:p w14:paraId="4D4B52D9" w14:textId="77777777" w:rsidR="002F2924" w:rsidRPr="00394CCD" w:rsidRDefault="002F2924" w:rsidP="00874058">
      <w:pPr>
        <w:rPr>
          <w:color w:val="auto"/>
          <w:lang w:val="es-CO"/>
        </w:rPr>
        <w:sectPr w:rsidR="002F2924" w:rsidRPr="00394CCD" w:rsidSect="00874058">
          <w:pgSz w:w="15840" w:h="12240" w:orient="landscape"/>
          <w:pgMar w:top="1701" w:right="2506" w:bottom="1701" w:left="1418" w:header="709" w:footer="709" w:gutter="0"/>
          <w:cols w:space="708"/>
          <w:docGrid w:linePitch="360"/>
        </w:sectPr>
      </w:pPr>
    </w:p>
    <w:tbl>
      <w:tblPr>
        <w:tblStyle w:val="Tablaconcuadrcula"/>
        <w:tblW w:w="0" w:type="auto"/>
        <w:tblInd w:w="-431" w:type="dxa"/>
        <w:tblLook w:val="04A0" w:firstRow="1" w:lastRow="0" w:firstColumn="1" w:lastColumn="0" w:noHBand="0" w:noVBand="1"/>
      </w:tblPr>
      <w:tblGrid>
        <w:gridCol w:w="555"/>
        <w:gridCol w:w="1361"/>
        <w:gridCol w:w="5509"/>
        <w:gridCol w:w="1834"/>
      </w:tblGrid>
      <w:tr w:rsidR="002F2924" w:rsidRPr="00394CCD" w14:paraId="23ABFE82" w14:textId="77777777" w:rsidTr="002F2924">
        <w:trPr>
          <w:tblHeader/>
        </w:trPr>
        <w:tc>
          <w:tcPr>
            <w:tcW w:w="9259" w:type="dxa"/>
            <w:gridSpan w:val="4"/>
            <w:shd w:val="clear" w:color="auto" w:fill="002060"/>
            <w:vAlign w:val="center"/>
          </w:tcPr>
          <w:p w14:paraId="34F12F2F" w14:textId="63C2E576" w:rsidR="002F2924" w:rsidRPr="00394CCD" w:rsidRDefault="00920566" w:rsidP="002F2924">
            <w:pPr>
              <w:jc w:val="center"/>
              <w:rPr>
                <w:color w:val="auto"/>
                <w:lang w:val="es-CO"/>
              </w:rPr>
            </w:pPr>
            <w:r w:rsidRPr="00394CCD">
              <w:rPr>
                <w:rFonts w:ascii="Calibri" w:eastAsia="Times New Roman" w:hAnsi="Calibri" w:cs="Calibri"/>
                <w:color w:val="auto"/>
                <w:sz w:val="18"/>
                <w:szCs w:val="18"/>
                <w:lang w:val="es-CO" w:eastAsia="es-CO"/>
              </w:rPr>
              <w:lastRenderedPageBreak/>
              <w:t xml:space="preserve">Condiciones técnicas adicionales </w:t>
            </w:r>
          </w:p>
        </w:tc>
      </w:tr>
      <w:tr w:rsidR="002F2924" w:rsidRPr="00394CCD" w14:paraId="7BD35067" w14:textId="77777777" w:rsidTr="002F2924">
        <w:trPr>
          <w:tblHeader/>
        </w:trPr>
        <w:tc>
          <w:tcPr>
            <w:tcW w:w="555" w:type="dxa"/>
            <w:shd w:val="clear" w:color="auto" w:fill="002060"/>
            <w:vAlign w:val="center"/>
          </w:tcPr>
          <w:p w14:paraId="184F924D" w14:textId="18D2E19E" w:rsidR="002F2924" w:rsidRPr="00394CCD" w:rsidRDefault="002F2924" w:rsidP="002F2924">
            <w:pPr>
              <w:rPr>
                <w:color w:val="auto"/>
                <w:lang w:val="es-CO"/>
              </w:rPr>
            </w:pPr>
            <w:r w:rsidRPr="00394CCD">
              <w:rPr>
                <w:rFonts w:ascii="Calibri" w:eastAsia="Times New Roman" w:hAnsi="Calibri" w:cs="Calibri"/>
                <w:color w:val="auto"/>
                <w:sz w:val="18"/>
                <w:szCs w:val="18"/>
                <w:lang w:val="es-CO" w:eastAsia="es-CO"/>
              </w:rPr>
              <w:t>Ítem</w:t>
            </w:r>
          </w:p>
        </w:tc>
        <w:tc>
          <w:tcPr>
            <w:tcW w:w="1361" w:type="dxa"/>
            <w:shd w:val="clear" w:color="auto" w:fill="002060"/>
            <w:vAlign w:val="center"/>
          </w:tcPr>
          <w:p w14:paraId="3FAC5BFB" w14:textId="6D2624D7" w:rsidR="002F2924" w:rsidRPr="00394CCD" w:rsidRDefault="002F2924" w:rsidP="002F2924">
            <w:pPr>
              <w:rPr>
                <w:color w:val="auto"/>
                <w:lang w:val="es-CO"/>
              </w:rPr>
            </w:pPr>
            <w:r w:rsidRPr="00394CCD">
              <w:rPr>
                <w:rFonts w:ascii="Calibri" w:eastAsia="Times New Roman" w:hAnsi="Calibri" w:cs="Calibri"/>
                <w:color w:val="auto"/>
                <w:sz w:val="18"/>
                <w:szCs w:val="18"/>
                <w:lang w:val="es-CO" w:eastAsia="es-CO"/>
              </w:rPr>
              <w:t>Identificación</w:t>
            </w:r>
          </w:p>
        </w:tc>
        <w:tc>
          <w:tcPr>
            <w:tcW w:w="6023" w:type="dxa"/>
            <w:shd w:val="clear" w:color="auto" w:fill="002060"/>
            <w:vAlign w:val="center"/>
          </w:tcPr>
          <w:p w14:paraId="52517503" w14:textId="6B604004" w:rsidR="002F2924" w:rsidRPr="00394CCD" w:rsidRDefault="002F2924" w:rsidP="002F2924">
            <w:pPr>
              <w:rPr>
                <w:color w:val="auto"/>
                <w:lang w:val="es-CO"/>
              </w:rPr>
            </w:pPr>
            <w:r w:rsidRPr="00394CCD">
              <w:rPr>
                <w:rFonts w:ascii="Calibri" w:eastAsia="Times New Roman" w:hAnsi="Calibri" w:cs="Calibri"/>
                <w:color w:val="auto"/>
                <w:sz w:val="18"/>
                <w:szCs w:val="18"/>
                <w:lang w:val="es-CO" w:eastAsia="es-CO"/>
              </w:rPr>
              <w:t>Descripción del perfil</w:t>
            </w:r>
          </w:p>
        </w:tc>
        <w:tc>
          <w:tcPr>
            <w:tcW w:w="1320" w:type="dxa"/>
            <w:shd w:val="clear" w:color="auto" w:fill="002060"/>
            <w:vAlign w:val="center"/>
          </w:tcPr>
          <w:p w14:paraId="1A02E336" w14:textId="6684D9A7" w:rsidR="002F2924" w:rsidRPr="00394CCD" w:rsidRDefault="002F2924" w:rsidP="002F2924">
            <w:pPr>
              <w:rPr>
                <w:color w:val="auto"/>
                <w:lang w:val="es-CO"/>
              </w:rPr>
            </w:pPr>
            <w:r w:rsidRPr="00394CCD">
              <w:rPr>
                <w:rFonts w:ascii="Calibri" w:eastAsia="Times New Roman" w:hAnsi="Calibri" w:cs="Calibri"/>
                <w:color w:val="auto"/>
                <w:sz w:val="18"/>
                <w:szCs w:val="18"/>
                <w:lang w:val="es-CO" w:eastAsia="es-CO"/>
              </w:rPr>
              <w:t>Medición/Verificación</w:t>
            </w:r>
          </w:p>
        </w:tc>
      </w:tr>
      <w:tr w:rsidR="002F2924" w:rsidRPr="00394CCD" w14:paraId="1EA86A73" w14:textId="77777777" w:rsidTr="002F2924">
        <w:tc>
          <w:tcPr>
            <w:tcW w:w="555" w:type="dxa"/>
            <w:vAlign w:val="center"/>
          </w:tcPr>
          <w:p w14:paraId="74C06BB0" w14:textId="09586D0F"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1</w:t>
            </w:r>
          </w:p>
        </w:tc>
        <w:tc>
          <w:tcPr>
            <w:tcW w:w="1361" w:type="dxa"/>
            <w:vAlign w:val="center"/>
          </w:tcPr>
          <w:p w14:paraId="14F02AEA" w14:textId="205C9538"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 xml:space="preserve">Entrega, instalación, configuración </w:t>
            </w:r>
          </w:p>
        </w:tc>
        <w:tc>
          <w:tcPr>
            <w:tcW w:w="6023" w:type="dxa"/>
            <w:vAlign w:val="center"/>
          </w:tcPr>
          <w:p w14:paraId="1AD544BC"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El contratista deberá realizar la entrega, instalación, configuración y puesta en funcionamiento de los equipos objeto del arrendamiento en las sedes que indique la EMB, dentro de los cinco (5) días hábiles siguientes a la suscripción del acta de inicio o a la solicitud de suministro o reemplazo emitida por el supervisor del contrato.</w:t>
            </w:r>
          </w:p>
          <w:p w14:paraId="02BAAD67" w14:textId="77777777" w:rsidR="002F2924" w:rsidRPr="00A11186" w:rsidRDefault="002F2924" w:rsidP="002F2924">
            <w:pPr>
              <w:widowControl/>
              <w:rPr>
                <w:rFonts w:ascii="Calibri" w:eastAsia="Times New Roman" w:hAnsi="Calibri" w:cs="Calibri"/>
                <w:color w:val="auto"/>
                <w:sz w:val="18"/>
                <w:szCs w:val="18"/>
                <w:lang w:val="es-CO" w:eastAsia="es-CO"/>
              </w:rPr>
            </w:pPr>
          </w:p>
          <w:p w14:paraId="4E9AF85F"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La actividad comprenderá, como mínimo:</w:t>
            </w:r>
          </w:p>
          <w:p w14:paraId="67854CDF" w14:textId="1DFC7FA7" w:rsidR="00D76DA7" w:rsidRPr="00A11186" w:rsidRDefault="00D76DA7" w:rsidP="00D76DA7">
            <w:pPr>
              <w:pStyle w:val="Prrafodelista"/>
              <w:numPr>
                <w:ilvl w:val="0"/>
                <w:numId w:val="1"/>
              </w:numPr>
              <w:rPr>
                <w:rFonts w:ascii="Calibri" w:eastAsia="Times New Roman" w:hAnsi="Calibri" w:cs="Calibri"/>
                <w:color w:val="auto"/>
                <w:sz w:val="18"/>
                <w:szCs w:val="18"/>
                <w:lang w:eastAsia="es-CO"/>
              </w:rPr>
            </w:pPr>
            <w:r w:rsidRPr="00A11186">
              <w:rPr>
                <w:rFonts w:ascii="Calibri" w:eastAsia="Times New Roman" w:hAnsi="Calibri" w:cs="Calibri"/>
                <w:color w:val="auto"/>
                <w:sz w:val="18"/>
                <w:szCs w:val="18"/>
                <w:lang w:eastAsia="es-CO"/>
              </w:rPr>
              <w:t xml:space="preserve">Entrega de la ficha técnica </w:t>
            </w:r>
            <w:r w:rsidRPr="00A11186">
              <w:rPr>
                <w:rFonts w:ascii="Calibri" w:hAnsi="Calibri" w:cs="Calibri"/>
                <w:color w:val="auto"/>
                <w:sz w:val="18"/>
                <w:szCs w:val="18"/>
              </w:rPr>
              <w:t>para validación del</w:t>
            </w:r>
            <w:r w:rsidRPr="00A11186">
              <w:rPr>
                <w:rFonts w:ascii="Calibri" w:eastAsia="Times New Roman" w:hAnsi="Calibri" w:cs="Calibri"/>
                <w:color w:val="auto"/>
                <w:sz w:val="18"/>
                <w:szCs w:val="18"/>
                <w:lang w:eastAsia="es-CO"/>
              </w:rPr>
              <w:t xml:space="preserve"> supervisor, </w:t>
            </w:r>
            <w:r w:rsidRPr="00A11186">
              <w:rPr>
                <w:rFonts w:ascii="Calibri" w:hAnsi="Calibri" w:cs="Calibri"/>
                <w:color w:val="auto"/>
                <w:sz w:val="18"/>
                <w:szCs w:val="18"/>
              </w:rPr>
              <w:t>con la descripción de los</w:t>
            </w:r>
            <w:r w:rsidRPr="00A11186">
              <w:rPr>
                <w:rFonts w:ascii="Calibri" w:eastAsia="Times New Roman" w:hAnsi="Calibri" w:cs="Calibri"/>
                <w:color w:val="auto"/>
                <w:sz w:val="18"/>
                <w:szCs w:val="18"/>
                <w:lang w:eastAsia="es-CO"/>
              </w:rPr>
              <w:t xml:space="preserve"> componentes de fábrica y </w:t>
            </w:r>
            <w:r w:rsidRPr="00A11186">
              <w:rPr>
                <w:rFonts w:ascii="Calibri" w:hAnsi="Calibri" w:cs="Calibri"/>
                <w:color w:val="auto"/>
                <w:sz w:val="18"/>
                <w:szCs w:val="18"/>
              </w:rPr>
              <w:t>las adecuaciones</w:t>
            </w:r>
            <w:r w:rsidRPr="00A11186">
              <w:rPr>
                <w:rFonts w:ascii="Calibri" w:eastAsia="Times New Roman" w:hAnsi="Calibri" w:cs="Calibri"/>
                <w:color w:val="auto"/>
                <w:sz w:val="18"/>
                <w:szCs w:val="18"/>
                <w:lang w:eastAsia="es-CO"/>
              </w:rPr>
              <w:t xml:space="preserve"> adicionales</w:t>
            </w:r>
            <w:r w:rsidR="002068B3" w:rsidRPr="00A11186">
              <w:rPr>
                <w:rFonts w:ascii="Calibri" w:eastAsia="Times New Roman" w:hAnsi="Calibri" w:cs="Calibri"/>
                <w:color w:val="auto"/>
                <w:sz w:val="18"/>
                <w:szCs w:val="18"/>
                <w:lang w:eastAsia="es-CO"/>
              </w:rPr>
              <w:t xml:space="preserve"> cuando aplique</w:t>
            </w:r>
            <w:r w:rsidR="00906BEE" w:rsidRPr="00A11186">
              <w:rPr>
                <w:rFonts w:ascii="Calibri" w:eastAsia="Times New Roman" w:hAnsi="Calibri" w:cs="Calibri"/>
                <w:color w:val="auto"/>
                <w:sz w:val="18"/>
                <w:szCs w:val="18"/>
                <w:lang w:eastAsia="es-CO"/>
              </w:rPr>
              <w:t>, en donde se evidencie el cumplimiento de las condiciones técnicas definidas en el presente documento.</w:t>
            </w:r>
          </w:p>
          <w:p w14:paraId="2A3737F2" w14:textId="4CACC5A5" w:rsidR="002F2924" w:rsidRPr="00A11186" w:rsidRDefault="00032169" w:rsidP="002F2924">
            <w:pPr>
              <w:widowControl/>
              <w:numPr>
                <w:ilvl w:val="0"/>
                <w:numId w:val="1"/>
              </w:numPr>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E</w:t>
            </w:r>
            <w:r w:rsidR="002F2924" w:rsidRPr="00A11186">
              <w:rPr>
                <w:rFonts w:ascii="Calibri" w:eastAsia="Times New Roman" w:hAnsi="Calibri" w:cs="Calibri"/>
                <w:color w:val="auto"/>
                <w:sz w:val="18"/>
                <w:szCs w:val="18"/>
                <w:lang w:val="es-CO" w:eastAsia="es-CO"/>
              </w:rPr>
              <w:t>ntrega física de los equipos en las ubicaciones definidas por la EMB.</w:t>
            </w:r>
          </w:p>
          <w:p w14:paraId="236A0AD2" w14:textId="77777777" w:rsidR="002F2924" w:rsidRPr="00A11186" w:rsidRDefault="002F2924" w:rsidP="002F2924">
            <w:pPr>
              <w:widowControl/>
              <w:numPr>
                <w:ilvl w:val="0"/>
                <w:numId w:val="1"/>
              </w:numPr>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Instalación de los equipos y sus accesorios requeridos para la operación.</w:t>
            </w:r>
          </w:p>
          <w:p w14:paraId="362DCDD7" w14:textId="77777777" w:rsidR="002F2924" w:rsidRPr="00A11186" w:rsidRDefault="002F2924" w:rsidP="002F2924">
            <w:pPr>
              <w:widowControl/>
              <w:numPr>
                <w:ilvl w:val="0"/>
                <w:numId w:val="1"/>
              </w:numPr>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Configuración del sistema operativo, controladores, conectividad de red y demás parámetros necesarios para su funcionamiento.</w:t>
            </w:r>
          </w:p>
          <w:p w14:paraId="163E89C0" w14:textId="77777777" w:rsidR="002F2924" w:rsidRPr="00A11186" w:rsidRDefault="002F2924" w:rsidP="002F2924">
            <w:pPr>
              <w:widowControl/>
              <w:numPr>
                <w:ilvl w:val="0"/>
                <w:numId w:val="1"/>
              </w:numPr>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Verificación del correcto funcionamiento mediante pruebas técnicas operativas.</w:t>
            </w:r>
          </w:p>
          <w:p w14:paraId="783739A7" w14:textId="77777777" w:rsidR="002F2924" w:rsidRPr="00A11186" w:rsidRDefault="002F2924" w:rsidP="002F2924">
            <w:pPr>
              <w:widowControl/>
              <w:numPr>
                <w:ilvl w:val="0"/>
                <w:numId w:val="1"/>
              </w:numPr>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Entrega de inventario con seriales, características técnicas.</w:t>
            </w:r>
          </w:p>
          <w:p w14:paraId="79ABB0A1" w14:textId="40EB7FE7" w:rsidR="002F2924" w:rsidRPr="00A11186" w:rsidRDefault="002F2924" w:rsidP="002F2924">
            <w:pPr>
              <w:widowControl/>
              <w:numPr>
                <w:ilvl w:val="0"/>
                <w:numId w:val="1"/>
              </w:numPr>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Capacitación básica de uso al personal designado por la EMB</w:t>
            </w:r>
            <w:r w:rsidR="002D62C5" w:rsidRPr="00A11186">
              <w:rPr>
                <w:rFonts w:ascii="Calibri" w:eastAsia="Times New Roman" w:hAnsi="Calibri" w:cs="Calibri"/>
                <w:color w:val="auto"/>
                <w:sz w:val="18"/>
                <w:szCs w:val="18"/>
                <w:lang w:val="es-CO" w:eastAsia="es-CO"/>
              </w:rPr>
              <w:t>, en caso de requerirse</w:t>
            </w:r>
            <w:r w:rsidRPr="00A11186">
              <w:rPr>
                <w:rFonts w:ascii="Calibri" w:eastAsia="Times New Roman" w:hAnsi="Calibri" w:cs="Calibri"/>
                <w:color w:val="auto"/>
                <w:sz w:val="18"/>
                <w:szCs w:val="18"/>
                <w:lang w:val="es-CO" w:eastAsia="es-CO"/>
              </w:rPr>
              <w:t>.</w:t>
            </w:r>
          </w:p>
          <w:p w14:paraId="4AA3FF28" w14:textId="77777777" w:rsidR="002F2924" w:rsidRPr="00A11186" w:rsidRDefault="002F2924" w:rsidP="002F2924">
            <w:pPr>
              <w:widowControl/>
              <w:ind w:left="720"/>
              <w:rPr>
                <w:rFonts w:ascii="Calibri" w:eastAsia="Times New Roman" w:hAnsi="Calibri" w:cs="Calibri"/>
                <w:color w:val="auto"/>
                <w:sz w:val="18"/>
                <w:szCs w:val="18"/>
                <w:lang w:val="es-CO" w:eastAsia="es-CO"/>
              </w:rPr>
            </w:pPr>
          </w:p>
          <w:p w14:paraId="10808650"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La actividad se entenderá recibida a satisfacción una vez se verifique que los equipos se encuentran instalados, configurados y operando correctamente, y se suscriba el acta de entrega correspondiente por parte del supervisor del contrato.</w:t>
            </w:r>
          </w:p>
          <w:p w14:paraId="5CAAFCBE" w14:textId="77777777" w:rsidR="002F2924" w:rsidRPr="00394CCD" w:rsidRDefault="002F2924" w:rsidP="002F2924">
            <w:pPr>
              <w:rPr>
                <w:color w:val="auto"/>
                <w:lang w:val="es-CO"/>
              </w:rPr>
            </w:pPr>
          </w:p>
        </w:tc>
        <w:tc>
          <w:tcPr>
            <w:tcW w:w="1320" w:type="dxa"/>
            <w:vAlign w:val="center"/>
          </w:tcPr>
          <w:p w14:paraId="26AEE588" w14:textId="2DAD6A4E" w:rsidR="002F2924" w:rsidRPr="00394CCD" w:rsidRDefault="002F2924" w:rsidP="002F2924">
            <w:pPr>
              <w:rPr>
                <w:color w:val="auto"/>
                <w:lang w:val="es-CO"/>
              </w:rPr>
            </w:pPr>
            <w:r w:rsidRPr="00394CCD">
              <w:rPr>
                <w:rFonts w:ascii="Calibri" w:hAnsi="Calibri" w:cs="Calibri"/>
                <w:color w:val="auto"/>
                <w:sz w:val="18"/>
                <w:szCs w:val="18"/>
              </w:rPr>
              <w:t>Acta/registro de entrega y aceptación.</w:t>
            </w:r>
          </w:p>
        </w:tc>
      </w:tr>
      <w:tr w:rsidR="002F2924" w:rsidRPr="00394CCD" w14:paraId="1BD59191" w14:textId="77777777" w:rsidTr="002F2924">
        <w:tc>
          <w:tcPr>
            <w:tcW w:w="555" w:type="dxa"/>
            <w:vAlign w:val="center"/>
          </w:tcPr>
          <w:p w14:paraId="24C7D264" w14:textId="70D3F17F"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1</w:t>
            </w:r>
          </w:p>
        </w:tc>
        <w:tc>
          <w:tcPr>
            <w:tcW w:w="1361" w:type="dxa"/>
            <w:vAlign w:val="center"/>
          </w:tcPr>
          <w:p w14:paraId="20DF1348" w14:textId="0DE49A10"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 xml:space="preserve">Soporte </w:t>
            </w:r>
          </w:p>
        </w:tc>
        <w:tc>
          <w:tcPr>
            <w:tcW w:w="6023" w:type="dxa"/>
            <w:vAlign w:val="center"/>
          </w:tcPr>
          <w:p w14:paraId="15F71448"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 xml:space="preserve">Disponer canales de atención de soporte, fallas e incidentes de los equipos en alquiler; (i)Línea telefónica nacional (teléfono fijo PBX, 018000 o celular) (ii) Canal de atención web, entiéndase como un canal de atención dispuesto en la página web del Proveedor (por ejemplo: Clic </w:t>
            </w:r>
            <w:proofErr w:type="spellStart"/>
            <w:r w:rsidRPr="00A11186">
              <w:rPr>
                <w:rFonts w:ascii="Calibri" w:eastAsia="Times New Roman" w:hAnsi="Calibri" w:cs="Calibri"/>
                <w:color w:val="auto"/>
                <w:sz w:val="18"/>
                <w:szCs w:val="18"/>
                <w:lang w:val="es-CO" w:eastAsia="es-CO"/>
              </w:rPr>
              <w:t>to</w:t>
            </w:r>
            <w:proofErr w:type="spellEnd"/>
            <w:r w:rsidRPr="00A11186">
              <w:rPr>
                <w:rFonts w:ascii="Calibri" w:eastAsia="Times New Roman" w:hAnsi="Calibri" w:cs="Calibri"/>
                <w:color w:val="auto"/>
                <w:sz w:val="18"/>
                <w:szCs w:val="18"/>
                <w:lang w:val="es-CO" w:eastAsia="es-CO"/>
              </w:rPr>
              <w:t xml:space="preserve"> </w:t>
            </w:r>
            <w:proofErr w:type="spellStart"/>
            <w:r w:rsidRPr="00A11186">
              <w:rPr>
                <w:rFonts w:ascii="Calibri" w:eastAsia="Times New Roman" w:hAnsi="Calibri" w:cs="Calibri"/>
                <w:color w:val="auto"/>
                <w:sz w:val="18"/>
                <w:szCs w:val="18"/>
                <w:lang w:val="es-CO" w:eastAsia="es-CO"/>
              </w:rPr>
              <w:t>call</w:t>
            </w:r>
            <w:proofErr w:type="spellEnd"/>
            <w:r w:rsidRPr="00A11186">
              <w:rPr>
                <w:rFonts w:ascii="Calibri" w:eastAsia="Times New Roman" w:hAnsi="Calibri" w:cs="Calibri"/>
                <w:color w:val="auto"/>
                <w:sz w:val="18"/>
                <w:szCs w:val="18"/>
                <w:lang w:val="es-CO" w:eastAsia="es-CO"/>
              </w:rPr>
              <w:t xml:space="preserve">, web </w:t>
            </w:r>
            <w:proofErr w:type="spellStart"/>
            <w:r w:rsidRPr="00A11186">
              <w:rPr>
                <w:rFonts w:ascii="Calibri" w:eastAsia="Times New Roman" w:hAnsi="Calibri" w:cs="Calibri"/>
                <w:color w:val="auto"/>
                <w:sz w:val="18"/>
                <w:szCs w:val="18"/>
                <w:lang w:val="es-CO" w:eastAsia="es-CO"/>
              </w:rPr>
              <w:t>to</w:t>
            </w:r>
            <w:proofErr w:type="spellEnd"/>
            <w:r w:rsidRPr="00A11186">
              <w:rPr>
                <w:rFonts w:ascii="Calibri" w:eastAsia="Times New Roman" w:hAnsi="Calibri" w:cs="Calibri"/>
                <w:color w:val="auto"/>
                <w:sz w:val="18"/>
                <w:szCs w:val="18"/>
                <w:lang w:val="es-CO" w:eastAsia="es-CO"/>
              </w:rPr>
              <w:t xml:space="preserve"> Call, chat o generación de tickets, </w:t>
            </w:r>
            <w:proofErr w:type="spellStart"/>
            <w:r w:rsidRPr="00A11186">
              <w:rPr>
                <w:rFonts w:ascii="Calibri" w:eastAsia="Times New Roman" w:hAnsi="Calibri" w:cs="Calibri"/>
                <w:color w:val="auto"/>
                <w:sz w:val="18"/>
                <w:szCs w:val="18"/>
                <w:lang w:val="es-CO" w:eastAsia="es-CO"/>
              </w:rPr>
              <w:t>etc</w:t>
            </w:r>
            <w:proofErr w:type="spellEnd"/>
            <w:r w:rsidRPr="00A11186">
              <w:rPr>
                <w:rFonts w:ascii="Calibri" w:eastAsia="Times New Roman" w:hAnsi="Calibri" w:cs="Calibri"/>
                <w:color w:val="auto"/>
                <w:sz w:val="18"/>
                <w:szCs w:val="18"/>
                <w:lang w:val="es-CO" w:eastAsia="es-CO"/>
              </w:rPr>
              <w:t>) (iii) Correo electrónico. (iv) Teléfono de al menos dos (2) personas de contacto, (nombre, cargo y teléfonos de contacto fijo o celular).</w:t>
            </w:r>
          </w:p>
          <w:p w14:paraId="42D1D809" w14:textId="77777777" w:rsidR="002F2924" w:rsidRPr="00A11186" w:rsidRDefault="002F2924" w:rsidP="002F2924">
            <w:pPr>
              <w:widowControl/>
              <w:rPr>
                <w:rFonts w:ascii="Calibri" w:eastAsia="Times New Roman" w:hAnsi="Calibri" w:cs="Calibri"/>
                <w:color w:val="auto"/>
                <w:sz w:val="18"/>
                <w:szCs w:val="18"/>
                <w:lang w:val="es-CO" w:eastAsia="es-CO"/>
              </w:rPr>
            </w:pPr>
          </w:p>
          <w:p w14:paraId="28F3798A" w14:textId="3153C613" w:rsidR="002F2924" w:rsidRPr="00394CCD" w:rsidRDefault="002F2924" w:rsidP="00A11186">
            <w:pPr>
              <w:widowControl/>
              <w:rPr>
                <w:color w:val="auto"/>
                <w:lang w:val="es-CO"/>
              </w:rPr>
            </w:pPr>
            <w:r w:rsidRPr="00A11186">
              <w:rPr>
                <w:rFonts w:ascii="Calibri" w:eastAsia="Times New Roman" w:hAnsi="Calibri" w:cs="Calibri"/>
                <w:color w:val="auto"/>
                <w:sz w:val="18"/>
                <w:szCs w:val="18"/>
                <w:lang w:val="es-CO" w:eastAsia="es-CO"/>
              </w:rPr>
              <w:t>El servicio se prestará 5X8 en horario de lunes a viernes</w:t>
            </w:r>
          </w:p>
        </w:tc>
        <w:tc>
          <w:tcPr>
            <w:tcW w:w="1320" w:type="dxa"/>
            <w:vAlign w:val="center"/>
          </w:tcPr>
          <w:p w14:paraId="1F8A6872" w14:textId="0E344065" w:rsidR="002F2924" w:rsidRPr="00394CCD" w:rsidRDefault="002F2924" w:rsidP="002F2924">
            <w:pPr>
              <w:rPr>
                <w:color w:val="auto"/>
                <w:lang w:val="es-CO"/>
              </w:rPr>
            </w:pPr>
            <w:r w:rsidRPr="00394CCD">
              <w:rPr>
                <w:rFonts w:ascii="Calibri" w:hAnsi="Calibri" w:cs="Calibri"/>
                <w:color w:val="auto"/>
                <w:sz w:val="18"/>
                <w:szCs w:val="18"/>
              </w:rPr>
              <w:t>Tickets y reportes de mesa de ayuda.</w:t>
            </w:r>
          </w:p>
        </w:tc>
      </w:tr>
      <w:tr w:rsidR="002F2924" w:rsidRPr="00394CCD" w14:paraId="05AB2389" w14:textId="77777777" w:rsidTr="002F2924">
        <w:tc>
          <w:tcPr>
            <w:tcW w:w="555" w:type="dxa"/>
            <w:vAlign w:val="center"/>
          </w:tcPr>
          <w:p w14:paraId="3F97B62C" w14:textId="05971D4A"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2</w:t>
            </w:r>
          </w:p>
        </w:tc>
        <w:tc>
          <w:tcPr>
            <w:tcW w:w="1361" w:type="dxa"/>
            <w:vAlign w:val="center"/>
          </w:tcPr>
          <w:p w14:paraId="3A349020" w14:textId="114B5503"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Plan de disposición del RAEE</w:t>
            </w:r>
          </w:p>
        </w:tc>
        <w:tc>
          <w:tcPr>
            <w:tcW w:w="6023" w:type="dxa"/>
            <w:vAlign w:val="center"/>
          </w:tcPr>
          <w:p w14:paraId="0D89E2CF" w14:textId="1208FF40"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Cumplir oportunamente con el sistema de recolección selectiva y gestión ambiental de residuos de computadores y/o periféricos de acuerdo con lo descrito en Resolución 851 de 2022 del Ministerio de Ambiente, Vivienda y Desarrollo Sostenible. (en caso de que aplique).</w:t>
            </w:r>
          </w:p>
        </w:tc>
        <w:tc>
          <w:tcPr>
            <w:tcW w:w="1320" w:type="dxa"/>
            <w:vAlign w:val="center"/>
          </w:tcPr>
          <w:p w14:paraId="7DCEE81A" w14:textId="58AFE313"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Con la solicitud de recolección de residuos</w:t>
            </w:r>
          </w:p>
        </w:tc>
      </w:tr>
      <w:tr w:rsidR="002F2924" w:rsidRPr="00394CCD" w14:paraId="55875A8D" w14:textId="77777777" w:rsidTr="002F2924">
        <w:tc>
          <w:tcPr>
            <w:tcW w:w="555" w:type="dxa"/>
            <w:vAlign w:val="center"/>
          </w:tcPr>
          <w:p w14:paraId="5141D750" w14:textId="6EA730DB"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3</w:t>
            </w:r>
          </w:p>
        </w:tc>
        <w:tc>
          <w:tcPr>
            <w:tcW w:w="1361" w:type="dxa"/>
            <w:vAlign w:val="center"/>
          </w:tcPr>
          <w:p w14:paraId="65EE089A" w14:textId="1F0A4369"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Cambio de equipos</w:t>
            </w:r>
          </w:p>
        </w:tc>
        <w:tc>
          <w:tcPr>
            <w:tcW w:w="6023" w:type="dxa"/>
            <w:vAlign w:val="center"/>
          </w:tcPr>
          <w:p w14:paraId="67C8E4BD" w14:textId="77777777" w:rsidR="002F2924" w:rsidRPr="00394CCD" w:rsidRDefault="002F2924" w:rsidP="002F2924">
            <w:pPr>
              <w:rPr>
                <w:color w:val="auto"/>
              </w:rPr>
            </w:pPr>
            <w:r w:rsidRPr="00A11186">
              <w:rPr>
                <w:rFonts w:ascii="Calibri" w:eastAsia="Times New Roman" w:hAnsi="Calibri" w:cs="Calibri"/>
                <w:color w:val="auto"/>
                <w:sz w:val="18"/>
                <w:szCs w:val="18"/>
                <w:lang w:val="es-CO" w:eastAsia="es-CO"/>
              </w:rPr>
              <w:t xml:space="preserve">Reemplazar cualquier equipo o </w:t>
            </w:r>
            <w:r w:rsidRPr="00A11186">
              <w:rPr>
                <w:rFonts w:ascii="Calibri" w:hAnsi="Calibri" w:cs="Calibri"/>
                <w:color w:val="auto"/>
                <w:sz w:val="18"/>
                <w:szCs w:val="18"/>
              </w:rPr>
              <w:t>componente</w:t>
            </w:r>
            <w:r w:rsidRPr="00A11186">
              <w:rPr>
                <w:rFonts w:ascii="Calibri" w:eastAsia="Times New Roman" w:hAnsi="Calibri" w:cs="Calibri"/>
                <w:color w:val="auto"/>
                <w:sz w:val="18"/>
                <w:szCs w:val="18"/>
                <w:lang w:val="es-CO" w:eastAsia="es-CO"/>
              </w:rPr>
              <w:t xml:space="preserve"> reportado </w:t>
            </w:r>
            <w:r w:rsidRPr="00A11186">
              <w:rPr>
                <w:rFonts w:ascii="Calibri" w:hAnsi="Calibri" w:cs="Calibri"/>
                <w:color w:val="auto"/>
                <w:sz w:val="18"/>
                <w:szCs w:val="18"/>
              </w:rPr>
              <w:t xml:space="preserve">por la EMB </w:t>
            </w:r>
            <w:r w:rsidRPr="00A11186">
              <w:rPr>
                <w:rFonts w:ascii="Calibri" w:eastAsia="Times New Roman" w:hAnsi="Calibri" w:cs="Calibri"/>
                <w:color w:val="auto"/>
                <w:sz w:val="18"/>
                <w:szCs w:val="18"/>
                <w:lang w:val="es-CO" w:eastAsia="es-CO"/>
              </w:rPr>
              <w:t>como defectuoso</w:t>
            </w:r>
            <w:r w:rsidRPr="00A11186">
              <w:rPr>
                <w:rFonts w:ascii="Calibri" w:hAnsi="Calibri" w:cs="Calibri"/>
                <w:color w:val="auto"/>
                <w:sz w:val="18"/>
                <w:szCs w:val="18"/>
              </w:rPr>
              <w:t xml:space="preserve"> en un plazo máximo de</w:t>
            </w:r>
            <w:r w:rsidRPr="00A11186">
              <w:rPr>
                <w:rFonts w:ascii="Calibri" w:eastAsia="Times New Roman" w:hAnsi="Calibri" w:cs="Calibri"/>
                <w:color w:val="auto"/>
                <w:sz w:val="18"/>
                <w:szCs w:val="18"/>
                <w:lang w:val="es-CO" w:eastAsia="es-CO"/>
              </w:rPr>
              <w:t xml:space="preserve"> cinco (5) días hábiles.</w:t>
            </w:r>
          </w:p>
          <w:p w14:paraId="20FC1F72" w14:textId="77777777" w:rsidR="002F2924" w:rsidRPr="00A11186" w:rsidRDefault="002F2924" w:rsidP="002F2924">
            <w:pPr>
              <w:widowControl/>
              <w:rPr>
                <w:rFonts w:ascii="Calibri" w:eastAsia="Times New Roman" w:hAnsi="Calibri" w:cs="Calibri"/>
                <w:color w:val="auto"/>
                <w:sz w:val="18"/>
                <w:szCs w:val="18"/>
                <w:lang w:val="es-CO" w:eastAsia="es-CO"/>
              </w:rPr>
            </w:pPr>
          </w:p>
          <w:p w14:paraId="77CCF567" w14:textId="09D05ACE" w:rsidR="002F2924" w:rsidRPr="00394CCD" w:rsidRDefault="002F2924" w:rsidP="002F2924">
            <w:pPr>
              <w:rPr>
                <w:color w:val="auto"/>
              </w:rPr>
            </w:pPr>
            <w:r w:rsidRPr="00A11186">
              <w:rPr>
                <w:rFonts w:ascii="Calibri" w:eastAsia="Times New Roman" w:hAnsi="Calibri" w:cs="Calibri"/>
                <w:color w:val="auto"/>
                <w:sz w:val="18"/>
                <w:szCs w:val="18"/>
                <w:lang w:val="es-CO" w:eastAsia="es-CO"/>
              </w:rPr>
              <w:t>La EMB S.A</w:t>
            </w:r>
            <w:r w:rsidRPr="00A11186">
              <w:rPr>
                <w:rFonts w:ascii="Calibri" w:hAnsi="Calibri" w:cs="Calibri"/>
                <w:color w:val="auto"/>
                <w:sz w:val="18"/>
                <w:szCs w:val="18"/>
              </w:rPr>
              <w:t>. realizará el</w:t>
            </w:r>
            <w:r w:rsidRPr="00A11186">
              <w:rPr>
                <w:rFonts w:ascii="Calibri" w:eastAsia="Times New Roman" w:hAnsi="Calibri" w:cs="Calibri"/>
                <w:color w:val="auto"/>
                <w:sz w:val="18"/>
                <w:szCs w:val="18"/>
                <w:lang w:val="es-CO" w:eastAsia="es-CO"/>
              </w:rPr>
              <w:t xml:space="preserve"> borrado seguro de la información </w:t>
            </w:r>
            <w:r w:rsidRPr="00A11186">
              <w:rPr>
                <w:rFonts w:ascii="Calibri" w:hAnsi="Calibri" w:cs="Calibri"/>
                <w:color w:val="auto"/>
                <w:sz w:val="18"/>
                <w:szCs w:val="18"/>
              </w:rPr>
              <w:t>almacenada</w:t>
            </w:r>
            <w:r w:rsidRPr="00A11186">
              <w:rPr>
                <w:rFonts w:ascii="Calibri" w:eastAsia="Times New Roman" w:hAnsi="Calibri" w:cs="Calibri"/>
                <w:color w:val="auto"/>
                <w:sz w:val="18"/>
                <w:szCs w:val="18"/>
                <w:lang w:val="es-CO" w:eastAsia="es-CO"/>
              </w:rPr>
              <w:t xml:space="preserve"> en los equipos</w:t>
            </w:r>
            <w:r w:rsidRPr="00A11186">
              <w:rPr>
                <w:rFonts w:ascii="Calibri" w:hAnsi="Calibri" w:cs="Calibri"/>
                <w:color w:val="auto"/>
                <w:sz w:val="18"/>
                <w:szCs w:val="18"/>
              </w:rPr>
              <w:t>, conforme a</w:t>
            </w:r>
            <w:r w:rsidRPr="00A11186">
              <w:rPr>
                <w:rFonts w:ascii="Calibri" w:eastAsia="Times New Roman" w:hAnsi="Calibri" w:cs="Calibri"/>
                <w:color w:val="auto"/>
                <w:sz w:val="18"/>
                <w:szCs w:val="18"/>
                <w:lang w:val="es-CO" w:eastAsia="es-CO"/>
              </w:rPr>
              <w:t xml:space="preserve"> la política de seguridad digital GT-DR-009 de la Entidad, antes de </w:t>
            </w:r>
            <w:r w:rsidRPr="00A11186">
              <w:rPr>
                <w:rFonts w:ascii="Calibri" w:hAnsi="Calibri" w:cs="Calibri"/>
                <w:color w:val="auto"/>
                <w:sz w:val="18"/>
                <w:szCs w:val="18"/>
              </w:rPr>
              <w:t>devolverlos</w:t>
            </w:r>
            <w:r w:rsidRPr="00A11186">
              <w:rPr>
                <w:rFonts w:ascii="Calibri" w:eastAsia="Times New Roman" w:hAnsi="Calibri" w:cs="Calibri"/>
                <w:color w:val="auto"/>
                <w:sz w:val="18"/>
                <w:szCs w:val="18"/>
                <w:lang w:val="es-CO" w:eastAsia="es-CO"/>
              </w:rPr>
              <w:t xml:space="preserve"> al proveedor</w:t>
            </w:r>
            <w:r w:rsidRPr="00A11186">
              <w:rPr>
                <w:rFonts w:ascii="Calibri" w:hAnsi="Calibri" w:cs="Calibri"/>
                <w:color w:val="auto"/>
                <w:sz w:val="18"/>
                <w:szCs w:val="18"/>
              </w:rPr>
              <w:t>.</w:t>
            </w:r>
          </w:p>
        </w:tc>
        <w:tc>
          <w:tcPr>
            <w:tcW w:w="1320" w:type="dxa"/>
            <w:vAlign w:val="center"/>
          </w:tcPr>
          <w:p w14:paraId="0CEF5B1F" w14:textId="0F284639" w:rsidR="002F2924" w:rsidRPr="00394CCD" w:rsidRDefault="002F2924" w:rsidP="002F2924">
            <w:pPr>
              <w:rPr>
                <w:color w:val="auto"/>
                <w:lang w:val="es-CO"/>
              </w:rPr>
            </w:pPr>
            <w:r w:rsidRPr="00394CCD">
              <w:rPr>
                <w:rFonts w:ascii="Calibri" w:hAnsi="Calibri" w:cs="Calibri"/>
                <w:color w:val="auto"/>
                <w:sz w:val="18"/>
                <w:szCs w:val="18"/>
              </w:rPr>
              <w:t>Ticket, acta o registro de reemplazo.</w:t>
            </w:r>
          </w:p>
        </w:tc>
      </w:tr>
      <w:tr w:rsidR="002F2924" w:rsidRPr="00394CCD" w14:paraId="0E350070" w14:textId="77777777" w:rsidTr="002F2924">
        <w:tc>
          <w:tcPr>
            <w:tcW w:w="555" w:type="dxa"/>
            <w:vAlign w:val="center"/>
          </w:tcPr>
          <w:p w14:paraId="350DCB72" w14:textId="171AA1D9"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lastRenderedPageBreak/>
              <w:t>4</w:t>
            </w:r>
          </w:p>
        </w:tc>
        <w:tc>
          <w:tcPr>
            <w:tcW w:w="1361" w:type="dxa"/>
            <w:vAlign w:val="center"/>
          </w:tcPr>
          <w:p w14:paraId="6D429EAA" w14:textId="73BFC198"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 xml:space="preserve">Clic de impresión </w:t>
            </w:r>
          </w:p>
        </w:tc>
        <w:tc>
          <w:tcPr>
            <w:tcW w:w="6023" w:type="dxa"/>
            <w:vAlign w:val="center"/>
          </w:tcPr>
          <w:p w14:paraId="1E72D42A"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El contratista deberá suministrar un software para la contabilización de impresiones que permita controlar el uso del servicio mediante la identificación de usuarios con clave y la impresión automática a doble faz. Asimismo, deberá capacitar al personal de la OTI en el manejo de la herramienta.</w:t>
            </w:r>
          </w:p>
          <w:p w14:paraId="3642111F" w14:textId="77777777" w:rsidR="002F2924" w:rsidRPr="00A11186" w:rsidRDefault="002F2924" w:rsidP="002F2924">
            <w:pPr>
              <w:widowControl/>
              <w:rPr>
                <w:rFonts w:ascii="Calibri" w:eastAsia="Times New Roman" w:hAnsi="Calibri" w:cs="Calibri"/>
                <w:color w:val="auto"/>
                <w:sz w:val="18"/>
                <w:szCs w:val="18"/>
                <w:lang w:val="es-CO" w:eastAsia="es-CO"/>
              </w:rPr>
            </w:pPr>
          </w:p>
          <w:p w14:paraId="1F979F24"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Adicionalmente, deberá registrar la lectura del contador de impresiones para efectos de facturación dentro de los tres (3) días hábiles siguientes al cumplimiento de cada mes de ejecución del contrato.</w:t>
            </w:r>
          </w:p>
          <w:p w14:paraId="2FCDE030" w14:textId="77777777" w:rsidR="002F2924" w:rsidRPr="00394CCD" w:rsidRDefault="002F2924" w:rsidP="002F2924">
            <w:pPr>
              <w:rPr>
                <w:color w:val="auto"/>
                <w:lang w:val="es-CO"/>
              </w:rPr>
            </w:pPr>
          </w:p>
        </w:tc>
        <w:tc>
          <w:tcPr>
            <w:tcW w:w="1320" w:type="dxa"/>
            <w:vAlign w:val="center"/>
          </w:tcPr>
          <w:p w14:paraId="081E51CE" w14:textId="16C0E97E"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 xml:space="preserve">Los primeros días del mes </w:t>
            </w:r>
          </w:p>
        </w:tc>
      </w:tr>
      <w:tr w:rsidR="002F2924" w:rsidRPr="00394CCD" w14:paraId="248E951E" w14:textId="77777777" w:rsidTr="002F2924">
        <w:tc>
          <w:tcPr>
            <w:tcW w:w="555" w:type="dxa"/>
            <w:vAlign w:val="center"/>
          </w:tcPr>
          <w:p w14:paraId="0648FDAB" w14:textId="01CA5035"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5</w:t>
            </w:r>
          </w:p>
        </w:tc>
        <w:tc>
          <w:tcPr>
            <w:tcW w:w="1361" w:type="dxa"/>
            <w:vAlign w:val="center"/>
          </w:tcPr>
          <w:p w14:paraId="39383961" w14:textId="4973B507"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 xml:space="preserve">Mantenimiento preventivo </w:t>
            </w:r>
          </w:p>
        </w:tc>
        <w:tc>
          <w:tcPr>
            <w:tcW w:w="6023" w:type="dxa"/>
            <w:vAlign w:val="center"/>
          </w:tcPr>
          <w:p w14:paraId="3CFE07CF" w14:textId="612F9BDF"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Realizar el mantenimiento</w:t>
            </w:r>
            <w:r w:rsidR="00514034" w:rsidRPr="00A11186">
              <w:rPr>
                <w:rFonts w:ascii="Calibri" w:eastAsia="Times New Roman" w:hAnsi="Calibri" w:cs="Calibri"/>
                <w:color w:val="auto"/>
                <w:sz w:val="18"/>
                <w:szCs w:val="18"/>
                <w:lang w:val="es-CO" w:eastAsia="es-CO"/>
              </w:rPr>
              <w:t xml:space="preserve"> </w:t>
            </w:r>
            <w:r w:rsidRPr="00A11186">
              <w:rPr>
                <w:rFonts w:ascii="Calibri" w:eastAsia="Times New Roman" w:hAnsi="Calibri" w:cs="Calibri"/>
                <w:color w:val="auto"/>
                <w:sz w:val="18"/>
                <w:szCs w:val="18"/>
                <w:lang w:val="es-CO" w:eastAsia="es-CO"/>
              </w:rPr>
              <w:t>correctivo se debe iniciar dentro de los tres (03) días hábiles siguientes al reporte de la Entidad.</w:t>
            </w:r>
          </w:p>
        </w:tc>
        <w:tc>
          <w:tcPr>
            <w:tcW w:w="1320" w:type="dxa"/>
            <w:vAlign w:val="center"/>
          </w:tcPr>
          <w:p w14:paraId="787E68FC" w14:textId="25BA4144"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 xml:space="preserve">Con la solicitud del mantenimiento por parte del supervisor </w:t>
            </w:r>
          </w:p>
        </w:tc>
      </w:tr>
      <w:tr w:rsidR="002F2924" w:rsidRPr="00394CCD" w14:paraId="1AD23CA3" w14:textId="77777777" w:rsidTr="002F2924">
        <w:tc>
          <w:tcPr>
            <w:tcW w:w="555" w:type="dxa"/>
            <w:vAlign w:val="center"/>
          </w:tcPr>
          <w:p w14:paraId="7A63010E" w14:textId="7566945C"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6</w:t>
            </w:r>
          </w:p>
        </w:tc>
        <w:tc>
          <w:tcPr>
            <w:tcW w:w="1361" w:type="dxa"/>
            <w:vAlign w:val="center"/>
          </w:tcPr>
          <w:p w14:paraId="432C814E" w14:textId="7B567246"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Consumibles de impresoras</w:t>
            </w:r>
          </w:p>
        </w:tc>
        <w:tc>
          <w:tcPr>
            <w:tcW w:w="6023" w:type="dxa"/>
            <w:vAlign w:val="center"/>
          </w:tcPr>
          <w:p w14:paraId="1D6953B2" w14:textId="3E6AD427"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Garantizar el suministro de nuevos consumibles cuando este se encuentre en un 20% de capacidad.</w:t>
            </w:r>
          </w:p>
        </w:tc>
        <w:tc>
          <w:tcPr>
            <w:tcW w:w="1320" w:type="dxa"/>
            <w:vAlign w:val="center"/>
          </w:tcPr>
          <w:p w14:paraId="6CBC9CA4" w14:textId="2359A53A" w:rsidR="002F2924" w:rsidRPr="00394CCD" w:rsidRDefault="002F2924" w:rsidP="002F2924">
            <w:pPr>
              <w:rPr>
                <w:color w:val="auto"/>
                <w:lang w:val="es-CO"/>
              </w:rPr>
            </w:pPr>
            <w:r w:rsidRPr="00394CCD">
              <w:rPr>
                <w:rFonts w:ascii="Calibri" w:hAnsi="Calibri" w:cs="Calibri"/>
                <w:color w:val="auto"/>
                <w:sz w:val="18"/>
                <w:szCs w:val="18"/>
              </w:rPr>
              <w:t>Tickets y reportes de mesa de ayuda.</w:t>
            </w:r>
          </w:p>
        </w:tc>
      </w:tr>
      <w:tr w:rsidR="002F2924" w:rsidRPr="00394CCD" w14:paraId="7BCD41E6" w14:textId="77777777" w:rsidTr="002F2924">
        <w:tc>
          <w:tcPr>
            <w:tcW w:w="555" w:type="dxa"/>
            <w:vAlign w:val="center"/>
          </w:tcPr>
          <w:p w14:paraId="60A1BE9C" w14:textId="4124595E" w:rsidR="002F2924" w:rsidRPr="00394CCD" w:rsidRDefault="002F2924" w:rsidP="002F2924">
            <w:pPr>
              <w:rPr>
                <w:color w:val="auto"/>
                <w:lang w:val="es-CO"/>
              </w:rPr>
            </w:pPr>
            <w:r w:rsidRPr="00A11186">
              <w:rPr>
                <w:rFonts w:ascii="Calibri" w:eastAsia="Times New Roman" w:hAnsi="Calibri" w:cs="Calibri"/>
                <w:color w:val="auto"/>
                <w:sz w:val="18"/>
                <w:szCs w:val="18"/>
                <w:lang w:val="es-CO" w:eastAsia="es-CO"/>
              </w:rPr>
              <w:t>7</w:t>
            </w:r>
          </w:p>
        </w:tc>
        <w:tc>
          <w:tcPr>
            <w:tcW w:w="1361" w:type="dxa"/>
            <w:vAlign w:val="center"/>
          </w:tcPr>
          <w:p w14:paraId="381A3EF0" w14:textId="2A8546F0" w:rsidR="002F2924" w:rsidRPr="00394CCD" w:rsidRDefault="002F2924" w:rsidP="002F2924">
            <w:pPr>
              <w:rPr>
                <w:color w:val="auto"/>
                <w:lang w:val="es-CO"/>
              </w:rPr>
            </w:pPr>
            <w:r w:rsidRPr="00394CCD">
              <w:rPr>
                <w:rFonts w:ascii="Calibri" w:hAnsi="Calibri" w:cs="Calibri"/>
                <w:bCs/>
                <w:color w:val="auto"/>
                <w:sz w:val="18"/>
                <w:szCs w:val="18"/>
                <w:lang w:val="es-CO"/>
              </w:rPr>
              <w:t xml:space="preserve">Acuerdos de nivel de servicios </w:t>
            </w:r>
          </w:p>
        </w:tc>
        <w:tc>
          <w:tcPr>
            <w:tcW w:w="6023" w:type="dxa"/>
            <w:vAlign w:val="center"/>
          </w:tcPr>
          <w:p w14:paraId="55FF2C38"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La disponibilidad del servicio se medirá individualmente para cada Equipo Tecnológico o Periférico, ETP, durante cada periodo mensual de facturación y dentro del horario de prestación del servicio 5x8, correspondiente a ocho horas diarias de lunes a viernes, excluidos los días festivos.</w:t>
            </w:r>
          </w:p>
          <w:p w14:paraId="395041AD" w14:textId="77777777" w:rsidR="002F2924" w:rsidRPr="00A11186" w:rsidRDefault="002F2924" w:rsidP="002F2924">
            <w:pPr>
              <w:widowControl/>
              <w:rPr>
                <w:rFonts w:ascii="Calibri" w:eastAsia="Times New Roman" w:hAnsi="Calibri" w:cs="Calibri"/>
                <w:color w:val="auto"/>
                <w:sz w:val="18"/>
                <w:szCs w:val="18"/>
                <w:lang w:val="es-CO" w:eastAsia="es-CO"/>
              </w:rPr>
            </w:pPr>
          </w:p>
          <w:p w14:paraId="56F461D0"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La disponibilidad mensual se calculará mediante la fórmula:</w:t>
            </w:r>
          </w:p>
          <w:p w14:paraId="78594BD7" w14:textId="77777777" w:rsidR="002F2924" w:rsidRPr="00A11186" w:rsidRDefault="002F2924" w:rsidP="002F2924">
            <w:pPr>
              <w:widowControl/>
              <w:rPr>
                <w:rFonts w:ascii="Calibri" w:eastAsia="Times New Roman" w:hAnsi="Calibri" w:cs="Calibri"/>
                <w:color w:val="auto"/>
                <w:sz w:val="18"/>
                <w:szCs w:val="18"/>
                <w:lang w:val="es-CO" w:eastAsia="es-CO"/>
              </w:rPr>
            </w:pPr>
          </w:p>
          <w:p w14:paraId="14BF6ACC"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DS = ((TSP - TI) / TSP) × 100</w:t>
            </w:r>
          </w:p>
          <w:p w14:paraId="0E70D8F9" w14:textId="77777777" w:rsidR="002F2924" w:rsidRPr="00A11186" w:rsidRDefault="002F2924" w:rsidP="002F2924">
            <w:pPr>
              <w:widowControl/>
              <w:rPr>
                <w:rFonts w:ascii="Calibri" w:eastAsia="Times New Roman" w:hAnsi="Calibri" w:cs="Calibri"/>
                <w:color w:val="auto"/>
                <w:sz w:val="18"/>
                <w:szCs w:val="18"/>
                <w:lang w:val="es-CO" w:eastAsia="es-CO"/>
              </w:rPr>
            </w:pPr>
          </w:p>
          <w:p w14:paraId="1A40792A"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Donde DS corresponde al porcentaje de disponibilidad del equipo; TSP al tiempo total programado de servicio durante el periodo de medición; y TI a la sumatoria del tiempo de indisponibilidad imputable al contratista.</w:t>
            </w:r>
          </w:p>
          <w:p w14:paraId="3674F648" w14:textId="77777777" w:rsidR="002F2924" w:rsidRPr="00A11186" w:rsidRDefault="002F2924" w:rsidP="002F2924">
            <w:pPr>
              <w:widowControl/>
              <w:rPr>
                <w:rFonts w:ascii="Calibri" w:eastAsia="Times New Roman" w:hAnsi="Calibri" w:cs="Calibri"/>
                <w:color w:val="auto"/>
                <w:sz w:val="18"/>
                <w:szCs w:val="18"/>
                <w:lang w:val="es-CO" w:eastAsia="es-CO"/>
              </w:rPr>
            </w:pPr>
          </w:p>
          <w:p w14:paraId="40190092"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El tiempo de indisponibilidad se contabilizará desde la fecha y hora de radicación del incidente a través de los canales oficiales establecidos hasta el restablecimiento total del servicio o la instalación de un equipo de reemplazo con especificaciones iguales o superiores. La radicación, atención, suspensión, solución y cierre deberán quedar registradas en la herramienta de gestión de incidentes, correo electrónico o acta de servicio.</w:t>
            </w:r>
          </w:p>
          <w:p w14:paraId="1A37C7C5" w14:textId="77777777" w:rsidR="002F2924" w:rsidRPr="00A11186" w:rsidRDefault="002F2924" w:rsidP="002F2924">
            <w:pPr>
              <w:widowControl/>
              <w:rPr>
                <w:rFonts w:ascii="Calibri" w:eastAsia="Times New Roman" w:hAnsi="Calibri" w:cs="Calibri"/>
                <w:color w:val="auto"/>
                <w:sz w:val="18"/>
                <w:szCs w:val="18"/>
                <w:lang w:val="es-CO" w:eastAsia="es-CO"/>
              </w:rPr>
            </w:pPr>
          </w:p>
          <w:p w14:paraId="68F7852A"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No se contabilizarán como indisponibilidad los eventos atribuibles a la EMB S.A., las fallas de energía, conectividad o infraestructura no suministrada por el contratista, el uso inadecuado de los equipos, las intervenciones de terceros no autorizados, los mantenimientos previamente programados y aprobados, ni los eventos de fuerza mayor o caso fortuito debidamente acreditados.</w:t>
            </w:r>
          </w:p>
          <w:p w14:paraId="7ABC89BA" w14:textId="77777777" w:rsidR="002F2924" w:rsidRPr="00A11186" w:rsidRDefault="002F2924" w:rsidP="002F2924">
            <w:pPr>
              <w:widowControl/>
              <w:rPr>
                <w:rFonts w:ascii="Calibri" w:eastAsia="Times New Roman" w:hAnsi="Calibri" w:cs="Calibri"/>
                <w:color w:val="auto"/>
                <w:sz w:val="18"/>
                <w:szCs w:val="18"/>
                <w:lang w:val="es-CO" w:eastAsia="es-CO"/>
              </w:rPr>
            </w:pPr>
          </w:p>
          <w:p w14:paraId="2DFC8CDF"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Cuando la disponibilidad mensual sea igual o superior al 95 %, se entenderá cumplido el ANS. Cuando sea inferior, se aplicará el porcentaje de descuento previsto en la tabla de ANS sobre el canon mensual del equipo afectado. En caso de múltiples incidentes sobre un mismo equipo, se sumarán los tiempos de indisponibilidad registrados durante el periodo.</w:t>
            </w:r>
          </w:p>
          <w:p w14:paraId="4CB51ADB" w14:textId="77777777" w:rsidR="002F2924" w:rsidRPr="00A11186" w:rsidRDefault="002F2924" w:rsidP="002F2924">
            <w:pPr>
              <w:widowControl/>
              <w:rPr>
                <w:rFonts w:ascii="Calibri" w:eastAsia="Times New Roman" w:hAnsi="Calibri" w:cs="Calibri"/>
                <w:color w:val="auto"/>
                <w:sz w:val="18"/>
                <w:szCs w:val="18"/>
                <w:lang w:val="es-CO" w:eastAsia="es-CO"/>
              </w:rPr>
            </w:pPr>
          </w:p>
          <w:p w14:paraId="5AD42736"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lastRenderedPageBreak/>
              <w:t>El contratista deberá presentar con cada factura un informe mensual que contenga, como mínimo: identificación del equipo, número de ticket, descripción de la falla, fecha y hora de radicación, atención y solución, tiempo suspendido, causa de la suspensión, tiempo neto de indisponibilidad, porcentaje de disponibilidad obtenido y descuento aplicable. La información estará sujeta a validación del supervisor del contrato.</w:t>
            </w:r>
          </w:p>
          <w:p w14:paraId="17F132CA" w14:textId="77777777" w:rsidR="002F2924" w:rsidRPr="00A11186" w:rsidRDefault="002F2924" w:rsidP="002F2924">
            <w:pPr>
              <w:widowControl/>
              <w:rPr>
                <w:rFonts w:ascii="Calibri" w:eastAsia="Times New Roman" w:hAnsi="Calibri" w:cs="Calibri"/>
                <w:color w:val="auto"/>
                <w:sz w:val="18"/>
                <w:szCs w:val="18"/>
                <w:lang w:val="es-CO" w:eastAsia="es-CO"/>
              </w:rPr>
            </w:pPr>
          </w:p>
          <w:p w14:paraId="1B361FA4" w14:textId="7AA216EA"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 xml:space="preserve">Conforme a lo anterior la escala de descuesto se </w:t>
            </w:r>
            <w:r w:rsidR="00312F12" w:rsidRPr="00A11186">
              <w:rPr>
                <w:rFonts w:ascii="Calibri" w:eastAsia="Times New Roman" w:hAnsi="Calibri" w:cs="Calibri"/>
                <w:color w:val="auto"/>
                <w:sz w:val="18"/>
                <w:szCs w:val="18"/>
                <w:lang w:val="es-CO" w:eastAsia="es-CO"/>
              </w:rPr>
              <w:t>prevé</w:t>
            </w:r>
            <w:r w:rsidRPr="00A11186">
              <w:rPr>
                <w:rFonts w:ascii="Calibri" w:eastAsia="Times New Roman" w:hAnsi="Calibri" w:cs="Calibri"/>
                <w:color w:val="auto"/>
                <w:sz w:val="18"/>
                <w:szCs w:val="18"/>
                <w:lang w:val="es-CO" w:eastAsia="es-CO"/>
              </w:rPr>
              <w:t xml:space="preserve"> de la siguiente manera</w:t>
            </w:r>
          </w:p>
          <w:p w14:paraId="06688929" w14:textId="77777777" w:rsidR="002F2924" w:rsidRPr="00A11186" w:rsidRDefault="002F2924" w:rsidP="002F2924">
            <w:pPr>
              <w:widowControl/>
              <w:rPr>
                <w:rFonts w:ascii="Calibri" w:eastAsia="Times New Roman" w:hAnsi="Calibri" w:cs="Calibri"/>
                <w:color w:val="auto"/>
                <w:sz w:val="18"/>
                <w:szCs w:val="18"/>
                <w:lang w:val="es-CO" w:eastAsia="es-C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67"/>
              <w:gridCol w:w="2710"/>
            </w:tblGrid>
            <w:tr w:rsidR="002F2924" w:rsidRPr="00394CCD" w14:paraId="6C091B83" w14:textId="77777777" w:rsidTr="00717336">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3628E4F" w14:textId="77777777" w:rsidR="002F2924" w:rsidRPr="00A11186" w:rsidRDefault="002F2924" w:rsidP="002F2924">
                  <w:pPr>
                    <w:widowControl/>
                    <w:rPr>
                      <w:rFonts w:ascii="Calibri" w:eastAsia="Times New Roman" w:hAnsi="Calibri" w:cs="Calibri"/>
                      <w:b/>
                      <w:bCs/>
                      <w:color w:val="auto"/>
                      <w:sz w:val="18"/>
                      <w:szCs w:val="18"/>
                      <w:lang w:val="es-CO" w:eastAsia="es-CO"/>
                    </w:rPr>
                  </w:pPr>
                  <w:r w:rsidRPr="00A11186">
                    <w:rPr>
                      <w:rFonts w:ascii="Calibri" w:eastAsia="Times New Roman" w:hAnsi="Calibri" w:cs="Calibri"/>
                      <w:b/>
                      <w:bCs/>
                      <w:color w:val="auto"/>
                      <w:sz w:val="18"/>
                      <w:szCs w:val="18"/>
                      <w:lang w:val="es-CO" w:eastAsia="es-CO"/>
                    </w:rPr>
                    <w:t>Disponibilidad mensual del equipo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6FA512E" w14:textId="77777777" w:rsidR="002F2924" w:rsidRPr="00A11186" w:rsidRDefault="002F2924" w:rsidP="002F2924">
                  <w:pPr>
                    <w:widowControl/>
                    <w:rPr>
                      <w:rFonts w:ascii="Calibri" w:eastAsia="Times New Roman" w:hAnsi="Calibri" w:cs="Calibri"/>
                      <w:b/>
                      <w:bCs/>
                      <w:color w:val="auto"/>
                      <w:sz w:val="18"/>
                      <w:szCs w:val="18"/>
                      <w:lang w:val="es-CO" w:eastAsia="es-CO"/>
                    </w:rPr>
                  </w:pPr>
                  <w:r w:rsidRPr="00A11186">
                    <w:rPr>
                      <w:rFonts w:ascii="Calibri" w:eastAsia="Times New Roman" w:hAnsi="Calibri" w:cs="Calibri"/>
                      <w:b/>
                      <w:bCs/>
                      <w:color w:val="auto"/>
                      <w:sz w:val="18"/>
                      <w:szCs w:val="18"/>
                      <w:lang w:val="es-CO" w:eastAsia="es-CO"/>
                    </w:rPr>
                    <w:t>Resultado</w:t>
                  </w:r>
                </w:p>
              </w:tc>
            </w:tr>
            <w:tr w:rsidR="002F2924" w:rsidRPr="00394CCD" w14:paraId="5BCD31F6" w14:textId="77777777" w:rsidTr="00717336">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4716D92"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DS ≥ 95 %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8552FA"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Cumplimiento del ANS, sin descuento</w:t>
                  </w:r>
                </w:p>
              </w:tc>
            </w:tr>
            <w:tr w:rsidR="002F2924" w:rsidRPr="00394CCD" w14:paraId="21900BBF" w14:textId="77777777" w:rsidTr="00717336">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A028EFE"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90 % ≤ DS &lt; 95 %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34A44D"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Descuento del 3 %</w:t>
                  </w:r>
                </w:p>
              </w:tc>
            </w:tr>
            <w:tr w:rsidR="002F2924" w:rsidRPr="00394CCD" w14:paraId="5399527D" w14:textId="77777777" w:rsidTr="00717336">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E1F55E9"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85 % ≤ DS &lt; 90 %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2F95FA"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Descuento del 5 %</w:t>
                  </w:r>
                </w:p>
              </w:tc>
            </w:tr>
            <w:tr w:rsidR="002F2924" w:rsidRPr="00394CCD" w14:paraId="1AB39FDA" w14:textId="77777777" w:rsidTr="00717336">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BFE67DE"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DS &lt; 85 %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E3940E" w14:textId="77777777" w:rsidR="002F2924" w:rsidRPr="00A11186" w:rsidRDefault="002F2924" w:rsidP="002F2924">
                  <w:pPr>
                    <w:widowControl/>
                    <w:rPr>
                      <w:rFonts w:ascii="Calibri" w:eastAsia="Times New Roman" w:hAnsi="Calibri" w:cs="Calibri"/>
                      <w:color w:val="auto"/>
                      <w:sz w:val="18"/>
                      <w:szCs w:val="18"/>
                      <w:lang w:val="es-CO" w:eastAsia="es-CO"/>
                    </w:rPr>
                  </w:pPr>
                  <w:r w:rsidRPr="00A11186">
                    <w:rPr>
                      <w:rFonts w:ascii="Calibri" w:eastAsia="Times New Roman" w:hAnsi="Calibri" w:cs="Calibri"/>
                      <w:color w:val="auto"/>
                      <w:sz w:val="18"/>
                      <w:szCs w:val="18"/>
                      <w:lang w:val="es-CO" w:eastAsia="es-CO"/>
                    </w:rPr>
                    <w:t>Descuento del 7 %</w:t>
                  </w:r>
                </w:p>
              </w:tc>
            </w:tr>
          </w:tbl>
          <w:p w14:paraId="61ED55FA" w14:textId="77777777" w:rsidR="002F2924" w:rsidRPr="00394CCD" w:rsidRDefault="002F2924" w:rsidP="002F2924">
            <w:pPr>
              <w:rPr>
                <w:color w:val="auto"/>
                <w:lang w:val="es-CO"/>
              </w:rPr>
            </w:pPr>
          </w:p>
        </w:tc>
        <w:tc>
          <w:tcPr>
            <w:tcW w:w="1320" w:type="dxa"/>
            <w:vAlign w:val="center"/>
          </w:tcPr>
          <w:p w14:paraId="69083B06" w14:textId="78081B99" w:rsidR="002F2924" w:rsidRPr="00394CCD" w:rsidRDefault="002F2924" w:rsidP="002F2924">
            <w:pPr>
              <w:rPr>
                <w:color w:val="auto"/>
                <w:lang w:val="es-CO"/>
              </w:rPr>
            </w:pPr>
            <w:r w:rsidRPr="00394CCD">
              <w:rPr>
                <w:rFonts w:ascii="Calibri" w:hAnsi="Calibri" w:cs="Calibri"/>
                <w:color w:val="auto"/>
                <w:sz w:val="18"/>
                <w:szCs w:val="18"/>
              </w:rPr>
              <w:lastRenderedPageBreak/>
              <w:t>Tickets y reportes de mesa de ayuda.</w:t>
            </w:r>
          </w:p>
        </w:tc>
      </w:tr>
      <w:tr w:rsidR="007C371F" w:rsidRPr="00394CCD" w14:paraId="21224DDC" w14:textId="77777777" w:rsidTr="002F2924">
        <w:tc>
          <w:tcPr>
            <w:tcW w:w="555" w:type="dxa"/>
            <w:vAlign w:val="center"/>
          </w:tcPr>
          <w:p w14:paraId="261315CC" w14:textId="4FDF00EF" w:rsidR="007C371F" w:rsidRPr="00394CCD" w:rsidRDefault="00CA12AF" w:rsidP="002F2924">
            <w:pPr>
              <w:rPr>
                <w:rFonts w:ascii="Calibri" w:eastAsia="Times New Roman" w:hAnsi="Calibri" w:cs="Calibri"/>
                <w:color w:val="auto"/>
                <w:sz w:val="18"/>
                <w:szCs w:val="18"/>
                <w:lang w:val="es-CO" w:eastAsia="es-CO"/>
              </w:rPr>
            </w:pPr>
            <w:r w:rsidRPr="00394CCD">
              <w:rPr>
                <w:rFonts w:ascii="Calibri" w:eastAsia="Times New Roman" w:hAnsi="Calibri" w:cs="Calibri"/>
                <w:color w:val="auto"/>
                <w:sz w:val="18"/>
                <w:szCs w:val="18"/>
                <w:lang w:val="es-CO" w:eastAsia="es-CO"/>
              </w:rPr>
              <w:t>8</w:t>
            </w:r>
          </w:p>
        </w:tc>
        <w:tc>
          <w:tcPr>
            <w:tcW w:w="1361" w:type="dxa"/>
            <w:vAlign w:val="center"/>
          </w:tcPr>
          <w:p w14:paraId="45380A8D" w14:textId="4E3FFA08" w:rsidR="007C371F" w:rsidRPr="00394CCD" w:rsidRDefault="005906D4" w:rsidP="002F2924">
            <w:pPr>
              <w:rPr>
                <w:rFonts w:ascii="Calibri" w:hAnsi="Calibri" w:cs="Calibri"/>
                <w:color w:val="auto"/>
                <w:sz w:val="18"/>
                <w:szCs w:val="18"/>
                <w:lang w:val="es-CO"/>
              </w:rPr>
            </w:pPr>
            <w:r w:rsidRPr="00394CCD">
              <w:rPr>
                <w:rFonts w:ascii="Calibri" w:hAnsi="Calibri" w:cs="Calibri"/>
                <w:bCs/>
                <w:color w:val="auto"/>
                <w:sz w:val="18"/>
                <w:szCs w:val="18"/>
                <w:lang w:val="es-CO"/>
              </w:rPr>
              <w:t>Criterios de sostenibilidad ambiental</w:t>
            </w:r>
          </w:p>
        </w:tc>
        <w:tc>
          <w:tcPr>
            <w:tcW w:w="6023" w:type="dxa"/>
            <w:vAlign w:val="center"/>
          </w:tcPr>
          <w:p w14:paraId="259EC147" w14:textId="77777777" w:rsidR="00F802D8" w:rsidRPr="00394CCD" w:rsidRDefault="00F802D8" w:rsidP="00F802D8">
            <w:pPr>
              <w:rPr>
                <w:rFonts w:ascii="Calibri" w:eastAsia="Times New Roman" w:hAnsi="Calibri" w:cs="Calibri"/>
                <w:color w:val="auto"/>
                <w:sz w:val="18"/>
                <w:szCs w:val="18"/>
                <w:lang w:val="es-CO" w:eastAsia="es-CO"/>
              </w:rPr>
            </w:pPr>
            <w:r w:rsidRPr="00394CCD">
              <w:rPr>
                <w:rFonts w:ascii="Calibri" w:eastAsia="Times New Roman" w:hAnsi="Calibri" w:cs="Calibri"/>
                <w:color w:val="auto"/>
                <w:sz w:val="18"/>
                <w:szCs w:val="18"/>
                <w:lang w:val="es-CO" w:eastAsia="es-CO"/>
              </w:rPr>
              <w:t xml:space="preserve">El proveedor </w:t>
            </w:r>
            <w:r w:rsidRPr="00394CCD">
              <w:rPr>
                <w:rFonts w:ascii="Calibri" w:hAnsi="Calibri" w:cs="Calibri"/>
                <w:color w:val="auto"/>
                <w:sz w:val="18"/>
                <w:szCs w:val="18"/>
              </w:rPr>
              <w:t>procurará</w:t>
            </w:r>
            <w:r w:rsidRPr="00394CCD">
              <w:rPr>
                <w:rFonts w:ascii="Calibri" w:eastAsia="Times New Roman" w:hAnsi="Calibri" w:cs="Calibri"/>
                <w:color w:val="auto"/>
                <w:sz w:val="18"/>
                <w:szCs w:val="18"/>
                <w:lang w:val="es-CO" w:eastAsia="es-CO"/>
              </w:rPr>
              <w:t xml:space="preserve"> que los equipos </w:t>
            </w:r>
            <w:r w:rsidRPr="00394CCD">
              <w:rPr>
                <w:rFonts w:ascii="Calibri" w:hAnsi="Calibri" w:cs="Calibri"/>
                <w:color w:val="auto"/>
                <w:sz w:val="18"/>
                <w:szCs w:val="18"/>
              </w:rPr>
              <w:t>suministrados</w:t>
            </w:r>
            <w:r w:rsidRPr="00394CCD">
              <w:rPr>
                <w:rFonts w:ascii="Calibri" w:eastAsia="Times New Roman" w:hAnsi="Calibri" w:cs="Calibri"/>
                <w:color w:val="auto"/>
                <w:sz w:val="18"/>
                <w:szCs w:val="18"/>
                <w:lang w:val="es-CO" w:eastAsia="es-CO"/>
              </w:rPr>
              <w:t xml:space="preserve"> en alquiler </w:t>
            </w:r>
            <w:r w:rsidRPr="00394CCD">
              <w:rPr>
                <w:rFonts w:ascii="Calibri" w:hAnsi="Calibri" w:cs="Calibri"/>
                <w:color w:val="auto"/>
                <w:sz w:val="18"/>
                <w:szCs w:val="18"/>
              </w:rPr>
              <w:t>incorporen</w:t>
            </w:r>
            <w:r w:rsidRPr="00394CCD">
              <w:rPr>
                <w:rFonts w:ascii="Calibri" w:eastAsia="Times New Roman" w:hAnsi="Calibri" w:cs="Calibri"/>
                <w:color w:val="auto"/>
                <w:sz w:val="18"/>
                <w:szCs w:val="18"/>
                <w:lang w:val="es-CO" w:eastAsia="es-CO"/>
              </w:rPr>
              <w:t xml:space="preserve"> materiales reciclados o reciclables y faciliten su aprovechamiento, reutilización o reciclaje al </w:t>
            </w:r>
            <w:r w:rsidRPr="00394CCD">
              <w:rPr>
                <w:rFonts w:ascii="Calibri" w:hAnsi="Calibri" w:cs="Calibri"/>
                <w:color w:val="auto"/>
                <w:sz w:val="18"/>
                <w:szCs w:val="18"/>
              </w:rPr>
              <w:t xml:space="preserve">final de </w:t>
            </w:r>
            <w:r w:rsidRPr="00394CCD">
              <w:rPr>
                <w:rFonts w:ascii="Calibri" w:eastAsia="Times New Roman" w:hAnsi="Calibri" w:cs="Calibri"/>
                <w:color w:val="auto"/>
                <w:sz w:val="18"/>
                <w:szCs w:val="18"/>
                <w:lang w:val="es-CO" w:eastAsia="es-CO"/>
              </w:rPr>
              <w:t xml:space="preserve">su vida útil, </w:t>
            </w:r>
            <w:r w:rsidRPr="00394CCD">
              <w:rPr>
                <w:rFonts w:ascii="Calibri" w:hAnsi="Calibri" w:cs="Calibri"/>
                <w:color w:val="auto"/>
                <w:sz w:val="18"/>
                <w:szCs w:val="18"/>
              </w:rPr>
              <w:t>conforme a</w:t>
            </w:r>
            <w:r w:rsidRPr="00394CCD">
              <w:rPr>
                <w:rFonts w:ascii="Calibri" w:eastAsia="Times New Roman" w:hAnsi="Calibri" w:cs="Calibri"/>
                <w:color w:val="auto"/>
                <w:sz w:val="18"/>
                <w:szCs w:val="18"/>
                <w:lang w:val="es-CO" w:eastAsia="es-CO"/>
              </w:rPr>
              <w:t xml:space="preserve"> la información técnica y ambiental del fabricante.</w:t>
            </w:r>
          </w:p>
          <w:p w14:paraId="566984FA" w14:textId="77777777" w:rsidR="00F802D8" w:rsidRPr="00394CCD" w:rsidRDefault="00F802D8" w:rsidP="00F802D8">
            <w:pPr>
              <w:rPr>
                <w:rFonts w:ascii="Calibri" w:eastAsia="Times New Roman" w:hAnsi="Calibri" w:cs="Calibri"/>
                <w:color w:val="auto"/>
                <w:sz w:val="18"/>
                <w:szCs w:val="18"/>
                <w:lang w:val="es-CO" w:eastAsia="es-CO"/>
              </w:rPr>
            </w:pPr>
          </w:p>
          <w:p w14:paraId="11F99C17" w14:textId="0EAD9862" w:rsidR="007C371F" w:rsidRPr="00394CCD" w:rsidRDefault="00F802D8" w:rsidP="00A11186">
            <w:pPr>
              <w:rPr>
                <w:rFonts w:ascii="Calibri" w:eastAsia="Times New Roman" w:hAnsi="Calibri" w:cs="Calibri"/>
                <w:color w:val="auto"/>
                <w:sz w:val="18"/>
                <w:szCs w:val="18"/>
                <w:lang w:val="es-CO" w:eastAsia="es-CO"/>
              </w:rPr>
            </w:pPr>
            <w:r w:rsidRPr="00394CCD">
              <w:rPr>
                <w:rFonts w:ascii="Calibri" w:eastAsia="Times New Roman" w:hAnsi="Calibri" w:cs="Calibri"/>
                <w:color w:val="auto"/>
                <w:sz w:val="18"/>
                <w:szCs w:val="18"/>
                <w:lang w:val="es-CO" w:eastAsia="es-CO"/>
              </w:rPr>
              <w:t xml:space="preserve">Cuando el supervisor del contrato lo </w:t>
            </w:r>
            <w:r w:rsidRPr="00394CCD">
              <w:rPr>
                <w:rFonts w:ascii="Calibri" w:hAnsi="Calibri" w:cs="Calibri"/>
                <w:color w:val="auto"/>
                <w:sz w:val="18"/>
                <w:szCs w:val="18"/>
              </w:rPr>
              <w:t>solicite</w:t>
            </w:r>
            <w:r w:rsidRPr="00394CCD">
              <w:rPr>
                <w:rFonts w:ascii="Calibri" w:eastAsia="Times New Roman" w:hAnsi="Calibri" w:cs="Calibri"/>
                <w:color w:val="auto"/>
                <w:sz w:val="18"/>
                <w:szCs w:val="18"/>
                <w:lang w:val="es-CO" w:eastAsia="es-CO"/>
              </w:rPr>
              <w:t xml:space="preserve">, el contratista deberá presentar los documentos que acrediten </w:t>
            </w:r>
            <w:r w:rsidRPr="00394CCD">
              <w:rPr>
                <w:rFonts w:ascii="Calibri" w:hAnsi="Calibri" w:cs="Calibri"/>
                <w:color w:val="auto"/>
                <w:sz w:val="18"/>
                <w:szCs w:val="18"/>
              </w:rPr>
              <w:t>el cumplimiento de lo anterior.</w:t>
            </w:r>
          </w:p>
        </w:tc>
        <w:tc>
          <w:tcPr>
            <w:tcW w:w="1320" w:type="dxa"/>
            <w:vAlign w:val="center"/>
          </w:tcPr>
          <w:p w14:paraId="2FE5E22B" w14:textId="1B5F8B51" w:rsidR="007C371F" w:rsidRPr="00394CCD" w:rsidRDefault="00A11186" w:rsidP="002F2924">
            <w:pPr>
              <w:rPr>
                <w:rFonts w:ascii="Calibri" w:hAnsi="Calibri" w:cs="Calibri"/>
                <w:color w:val="auto"/>
                <w:sz w:val="18"/>
                <w:szCs w:val="18"/>
              </w:rPr>
            </w:pPr>
            <w:r w:rsidRPr="00A11186">
              <w:rPr>
                <w:rFonts w:ascii="Calibri" w:eastAsia="Times New Roman" w:hAnsi="Calibri" w:cs="Calibri"/>
                <w:color w:val="auto"/>
                <w:sz w:val="18"/>
                <w:szCs w:val="18"/>
                <w:lang w:eastAsia="es-CO"/>
              </w:rPr>
              <w:t>ficha técnica</w:t>
            </w:r>
          </w:p>
        </w:tc>
      </w:tr>
    </w:tbl>
    <w:p w14:paraId="3A1185EB" w14:textId="77777777" w:rsidR="002F2924" w:rsidRPr="00394CCD" w:rsidRDefault="002F2924" w:rsidP="00874058">
      <w:pPr>
        <w:rPr>
          <w:color w:val="auto"/>
          <w:lang w:val="es-CO"/>
        </w:rPr>
      </w:pPr>
    </w:p>
    <w:p w14:paraId="455BBE29" w14:textId="3B1C0E5F" w:rsidR="002F2924" w:rsidRDefault="002F2924" w:rsidP="00874058">
      <w:pPr>
        <w:rPr>
          <w:rFonts w:ascii="Calibri" w:hAnsi="Calibri" w:cs="Calibri"/>
          <w:color w:val="auto"/>
          <w:lang w:val="es-CO"/>
        </w:rPr>
      </w:pPr>
      <w:r w:rsidRPr="00394CCD">
        <w:rPr>
          <w:rFonts w:ascii="Calibri" w:hAnsi="Calibri" w:cs="Calibri"/>
          <w:color w:val="auto"/>
          <w:lang w:val="es-CO"/>
        </w:rPr>
        <w:t>En atención a la condición anterior para efectos de la verificación del cumplimiento de la presente ficha técnica, las condiciones establecidas para cada referencia corresponden a requisitos mínimos, objetivos, medibles y verificables. Los equipos ofertados podrán corresponder a diferentes marcas, fabricantes o modelos, siempre que cumplan o superen las especificaciones técnicas mínimas, los patrones de desempeño y calidad y demás condiciones establecidas para la respectiva referencia.</w:t>
      </w:r>
    </w:p>
    <w:p w14:paraId="17293CE4" w14:textId="0CDF5FFE" w:rsidR="009C5840" w:rsidRDefault="009F7D74" w:rsidP="00874058">
      <w:pPr>
        <w:rPr>
          <w:rFonts w:ascii="Calibri" w:hAnsi="Calibri" w:cs="Calibri"/>
          <w:color w:val="auto"/>
          <w:lang w:val="es-CO"/>
        </w:rPr>
      </w:pPr>
      <w:r>
        <w:rPr>
          <w:rFonts w:ascii="Calibri" w:hAnsi="Calibri" w:cs="Calibri"/>
          <w:color w:val="auto"/>
          <w:lang w:val="es-CO"/>
        </w:rPr>
        <w:t xml:space="preserve"> </w:t>
      </w:r>
    </w:p>
    <w:p w14:paraId="6B6D0148" w14:textId="04FA6E02" w:rsidR="009F7D74" w:rsidRDefault="009F7D74" w:rsidP="00874058">
      <w:pPr>
        <w:rPr>
          <w:rFonts w:ascii="Calibri" w:hAnsi="Calibri" w:cs="Calibri"/>
          <w:color w:val="auto"/>
          <w:lang w:val="es-CO"/>
        </w:rPr>
      </w:pPr>
      <w:r>
        <w:rPr>
          <w:rFonts w:ascii="Calibri" w:hAnsi="Calibri" w:cs="Calibri"/>
          <w:color w:val="auto"/>
          <w:lang w:val="es-CO"/>
        </w:rPr>
        <w:t xml:space="preserve">Atentamente </w:t>
      </w:r>
    </w:p>
    <w:p w14:paraId="55409E30" w14:textId="77777777" w:rsidR="009C5840" w:rsidRDefault="009C5840" w:rsidP="00874058">
      <w:pPr>
        <w:rPr>
          <w:rFonts w:ascii="Calibri" w:hAnsi="Calibri" w:cs="Calibri"/>
          <w:color w:val="auto"/>
          <w:lang w:val="es-CO"/>
        </w:rPr>
      </w:pPr>
    </w:p>
    <w:p w14:paraId="129824D8" w14:textId="77777777" w:rsidR="009C5840" w:rsidRDefault="009C5840" w:rsidP="00874058">
      <w:pPr>
        <w:rPr>
          <w:rFonts w:ascii="Calibri" w:hAnsi="Calibri" w:cs="Calibri"/>
          <w:color w:val="auto"/>
          <w:lang w:val="es-CO"/>
        </w:rPr>
      </w:pPr>
    </w:p>
    <w:sdt>
      <w:sdtPr>
        <w:rPr>
          <w:rFonts w:ascii="Calibri" w:hAnsi="Calibri" w:cs="Calibri"/>
          <w:color w:val="auto"/>
          <w:lang w:val="es-CO"/>
        </w:rPr>
        <w:id w:val="-179739146"/>
        <w:picture/>
      </w:sdtPr>
      <w:sdtContent>
        <w:p w14:paraId="2354BD12" w14:textId="2D6CD197" w:rsidR="00004B83" w:rsidRDefault="005607AD" w:rsidP="00874058">
          <w:pPr>
            <w:rPr>
              <w:rFonts w:ascii="Calibri" w:hAnsi="Calibri" w:cs="Calibri"/>
              <w:color w:val="auto"/>
              <w:lang w:val="es-CO"/>
            </w:rPr>
          </w:pPr>
        </w:p>
      </w:sdtContent>
    </w:sdt>
    <w:p w14:paraId="60C17F49" w14:textId="77777777" w:rsidR="003D436E" w:rsidRPr="003D436E" w:rsidRDefault="003D436E" w:rsidP="003D436E">
      <w:pPr>
        <w:rPr>
          <w:rFonts w:ascii="Calibri" w:hAnsi="Calibri" w:cs="Calibri"/>
          <w:color w:val="auto"/>
          <w:lang w:val="es-CO"/>
        </w:rPr>
      </w:pPr>
      <w:r w:rsidRPr="003D436E">
        <w:rPr>
          <w:rFonts w:ascii="Calibri" w:hAnsi="Calibri" w:cs="Calibri"/>
          <w:color w:val="auto"/>
          <w:lang w:val="es-CO"/>
        </w:rPr>
        <w:t xml:space="preserve">_____________________________ </w:t>
      </w:r>
    </w:p>
    <w:p w14:paraId="7A3CF0F4" w14:textId="4FE12BF6" w:rsidR="003D436E" w:rsidRPr="003D436E" w:rsidRDefault="003D436E" w:rsidP="003D436E">
      <w:pPr>
        <w:rPr>
          <w:rFonts w:ascii="Calibri" w:hAnsi="Calibri" w:cs="Calibri"/>
          <w:color w:val="auto"/>
          <w:lang w:val="es-CO"/>
        </w:rPr>
      </w:pPr>
      <w:r w:rsidRPr="003D436E">
        <w:rPr>
          <w:rFonts w:ascii="Calibri" w:hAnsi="Calibri" w:cs="Calibri"/>
          <w:color w:val="auto"/>
          <w:lang w:val="es-CO"/>
        </w:rPr>
        <w:t>Firma representante legal del Proponente o del proponente persona natural</w:t>
      </w:r>
    </w:p>
    <w:p w14:paraId="0EF4ADE4" w14:textId="322DA0A6" w:rsidR="003D436E" w:rsidRPr="003D436E" w:rsidRDefault="003D436E" w:rsidP="003D436E">
      <w:pPr>
        <w:rPr>
          <w:rFonts w:ascii="Calibri" w:hAnsi="Calibri" w:cs="Calibri"/>
          <w:color w:val="auto"/>
          <w:lang w:val="es-CO"/>
        </w:rPr>
      </w:pPr>
      <w:r w:rsidRPr="003D436E">
        <w:rPr>
          <w:rFonts w:ascii="Calibri" w:hAnsi="Calibri" w:cs="Calibri"/>
          <w:color w:val="auto"/>
          <w:lang w:val="es-CO"/>
        </w:rPr>
        <w:t xml:space="preserve">Nombre: </w:t>
      </w:r>
      <w:sdt>
        <w:sdtPr>
          <w:rPr>
            <w:rFonts w:ascii="Calibri" w:hAnsi="Calibri" w:cs="Calibri"/>
            <w:color w:val="auto"/>
            <w:lang w:val="es-CO"/>
          </w:rPr>
          <w:id w:val="2050567847"/>
          <w:placeholder>
            <w:docPart w:val="21912353D66F4BA9A87BF9A8F27B27DC"/>
          </w:placeholder>
          <w:showingPlcHdr/>
        </w:sdtPr>
        <w:sdtContent>
          <w:r w:rsidR="009F7D74" w:rsidRPr="008445BF">
            <w:rPr>
              <w:rFonts w:ascii="Calibri" w:hAnsi="Calibri" w:cs="Calibri"/>
              <w:color w:val="auto"/>
              <w:u w:val="single"/>
              <w:lang w:val="es-CO"/>
            </w:rPr>
            <w:t>insertar nombre del representante legal del proponente o de la persona natural proponente</w:t>
          </w:r>
          <w:r w:rsidR="009F7D74" w:rsidRPr="004D5080">
            <w:rPr>
              <w:rStyle w:val="Textodelmarcadordeposicin"/>
              <w:lang w:val="es-CO" w:eastAsia="en-US"/>
            </w:rPr>
            <w:t>.</w:t>
          </w:r>
        </w:sdtContent>
      </w:sdt>
      <w:r w:rsidR="009F7D74">
        <w:rPr>
          <w:rFonts w:ascii="Calibri" w:hAnsi="Calibri" w:cs="Calibri"/>
          <w:color w:val="auto"/>
          <w:lang w:val="es-CO"/>
        </w:rPr>
        <w:t xml:space="preserve"> </w:t>
      </w:r>
    </w:p>
    <w:p w14:paraId="5BBFB102" w14:textId="0CD4F206" w:rsidR="003D436E" w:rsidRPr="003D436E" w:rsidRDefault="003D436E" w:rsidP="003D436E">
      <w:pPr>
        <w:rPr>
          <w:rFonts w:ascii="Calibri" w:hAnsi="Calibri" w:cs="Calibri"/>
          <w:color w:val="auto"/>
          <w:lang w:val="es-CO"/>
        </w:rPr>
      </w:pPr>
      <w:r w:rsidRPr="003D436E">
        <w:rPr>
          <w:rFonts w:ascii="Calibri" w:hAnsi="Calibri" w:cs="Calibri"/>
          <w:color w:val="auto"/>
          <w:lang w:val="es-CO"/>
        </w:rPr>
        <w:t xml:space="preserve">Cargo: </w:t>
      </w:r>
      <w:sdt>
        <w:sdtPr>
          <w:rPr>
            <w:rFonts w:ascii="Calibri" w:hAnsi="Calibri" w:cs="Calibri"/>
            <w:color w:val="auto"/>
            <w:lang w:val="es-CO"/>
          </w:rPr>
          <w:id w:val="-1062561065"/>
          <w:placeholder>
            <w:docPart w:val="DefaultPlaceholder_-1854013440"/>
          </w:placeholder>
        </w:sdtPr>
        <w:sdtEndPr>
          <w:rPr>
            <w:u w:val="single"/>
          </w:rPr>
        </w:sdtEndPr>
        <w:sdtContent>
          <w:r w:rsidRPr="008445BF">
            <w:rPr>
              <w:rFonts w:ascii="Calibri" w:hAnsi="Calibri" w:cs="Calibri"/>
              <w:color w:val="auto"/>
              <w:u w:val="single"/>
              <w:lang w:val="es-CO"/>
            </w:rPr>
            <w:t>(insertar información)</w:t>
          </w:r>
        </w:sdtContent>
      </w:sdt>
      <w:r w:rsidRPr="003D436E">
        <w:rPr>
          <w:rFonts w:ascii="Calibri" w:hAnsi="Calibri" w:cs="Calibri"/>
          <w:color w:val="auto"/>
          <w:lang w:val="es-CO"/>
        </w:rPr>
        <w:t xml:space="preserve"> </w:t>
      </w:r>
    </w:p>
    <w:p w14:paraId="63F687DF" w14:textId="338F0534" w:rsidR="003D436E" w:rsidRPr="003D436E" w:rsidRDefault="003D436E" w:rsidP="003D436E">
      <w:pPr>
        <w:rPr>
          <w:rFonts w:ascii="Calibri" w:hAnsi="Calibri" w:cs="Calibri"/>
          <w:color w:val="auto"/>
          <w:lang w:val="es-CO"/>
        </w:rPr>
      </w:pPr>
      <w:r w:rsidRPr="003D436E">
        <w:rPr>
          <w:rFonts w:ascii="Calibri" w:hAnsi="Calibri" w:cs="Calibri"/>
          <w:color w:val="auto"/>
          <w:lang w:val="es-CO"/>
        </w:rPr>
        <w:t xml:space="preserve">Documento de identidad: </w:t>
      </w:r>
      <w:sdt>
        <w:sdtPr>
          <w:rPr>
            <w:rFonts w:ascii="Calibri" w:hAnsi="Calibri" w:cs="Calibri"/>
            <w:color w:val="auto"/>
            <w:lang w:val="es-CO"/>
          </w:rPr>
          <w:id w:val="562994910"/>
          <w:placeholder>
            <w:docPart w:val="DefaultPlaceholder_-1854013440"/>
          </w:placeholder>
        </w:sdtPr>
        <w:sdtContent>
          <w:r w:rsidRPr="008445BF">
            <w:rPr>
              <w:rFonts w:ascii="Calibri" w:hAnsi="Calibri" w:cs="Calibri"/>
              <w:color w:val="auto"/>
              <w:u w:val="single"/>
              <w:lang w:val="es-CO"/>
            </w:rPr>
            <w:t>(insertar información)</w:t>
          </w:r>
        </w:sdtContent>
      </w:sdt>
      <w:r w:rsidRPr="003D436E">
        <w:rPr>
          <w:rFonts w:ascii="Calibri" w:hAnsi="Calibri" w:cs="Calibri"/>
          <w:color w:val="auto"/>
          <w:lang w:val="es-CO"/>
        </w:rPr>
        <w:t xml:space="preserve"> </w:t>
      </w:r>
    </w:p>
    <w:sdt>
      <w:sdtPr>
        <w:rPr>
          <w:rFonts w:ascii="Calibri" w:hAnsi="Calibri" w:cs="Calibri"/>
          <w:color w:val="auto"/>
          <w:lang w:val="es-CO"/>
        </w:rPr>
        <w:id w:val="1930846491"/>
        <w:placeholder>
          <w:docPart w:val="DefaultPlaceholder_-1854013440"/>
        </w:placeholder>
      </w:sdtPr>
      <w:sdtContent>
        <w:p w14:paraId="03C7504E" w14:textId="4F1A285D" w:rsidR="003D436E" w:rsidRPr="003D436E" w:rsidRDefault="003D436E" w:rsidP="003D436E">
          <w:pPr>
            <w:rPr>
              <w:rFonts w:ascii="Calibri" w:hAnsi="Calibri" w:cs="Calibri"/>
              <w:color w:val="auto"/>
              <w:lang w:val="es-CO"/>
            </w:rPr>
          </w:pPr>
          <w:r w:rsidRPr="008445BF">
            <w:rPr>
              <w:rFonts w:ascii="Calibri" w:hAnsi="Calibri" w:cs="Calibri"/>
              <w:color w:val="auto"/>
              <w:u w:val="single"/>
              <w:lang w:val="es-CO"/>
            </w:rPr>
            <w:t>(Insertar nombre o razón social del proponente)</w:t>
          </w:r>
          <w:r w:rsidRPr="003D436E">
            <w:rPr>
              <w:rFonts w:ascii="Calibri" w:hAnsi="Calibri" w:cs="Calibri"/>
              <w:color w:val="auto"/>
              <w:lang w:val="es-CO"/>
            </w:rPr>
            <w:t xml:space="preserve"> </w:t>
          </w:r>
        </w:p>
      </w:sdtContent>
    </w:sdt>
    <w:sdt>
      <w:sdtPr>
        <w:rPr>
          <w:rFonts w:ascii="Calibri" w:hAnsi="Calibri" w:cs="Calibri"/>
          <w:color w:val="auto"/>
          <w:lang w:val="es-CO"/>
        </w:rPr>
        <w:id w:val="1353763860"/>
        <w:placeholder>
          <w:docPart w:val="DefaultPlaceholder_-1854013440"/>
        </w:placeholder>
      </w:sdtPr>
      <w:sdtEndPr>
        <w:rPr>
          <w:u w:val="single"/>
        </w:rPr>
      </w:sdtEndPr>
      <w:sdtContent>
        <w:p w14:paraId="21E53255" w14:textId="52948FAB" w:rsidR="002A198F" w:rsidRPr="008445BF" w:rsidRDefault="003D436E" w:rsidP="003D436E">
          <w:pPr>
            <w:rPr>
              <w:rFonts w:ascii="Calibri" w:hAnsi="Calibri" w:cs="Calibri"/>
              <w:color w:val="auto"/>
              <w:u w:val="single"/>
            </w:rPr>
          </w:pPr>
          <w:r w:rsidRPr="008445BF">
            <w:rPr>
              <w:rFonts w:ascii="Calibri" w:hAnsi="Calibri" w:cs="Calibri"/>
              <w:color w:val="auto"/>
              <w:u w:val="single"/>
              <w:lang w:val="es-CO"/>
            </w:rPr>
            <w:t>(Insertar NIT del proponente)</w:t>
          </w:r>
        </w:p>
      </w:sdtContent>
    </w:sdt>
    <w:sectPr w:rsidR="002A198F" w:rsidRPr="008445BF" w:rsidSect="002F2924">
      <w:pgSz w:w="12240" w:h="15840"/>
      <w:pgMar w:top="2506"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B7A72" w14:textId="77777777" w:rsidR="00563351" w:rsidRDefault="00563351" w:rsidP="00874058">
      <w:r>
        <w:separator/>
      </w:r>
    </w:p>
  </w:endnote>
  <w:endnote w:type="continuationSeparator" w:id="0">
    <w:p w14:paraId="1602DD9A" w14:textId="77777777" w:rsidR="00563351" w:rsidRDefault="00563351" w:rsidP="00874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85824" w14:textId="77777777" w:rsidR="00563351" w:rsidRDefault="00563351" w:rsidP="00874058">
      <w:r>
        <w:separator/>
      </w:r>
    </w:p>
  </w:footnote>
  <w:footnote w:type="continuationSeparator" w:id="0">
    <w:p w14:paraId="16E60454" w14:textId="77777777" w:rsidR="00563351" w:rsidRDefault="00563351" w:rsidP="008740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FB9B1" w14:textId="40143418" w:rsidR="00874058" w:rsidRDefault="00874058">
    <w:pPr>
      <w:pStyle w:val="Encabezado"/>
    </w:pPr>
    <w:r>
      <w:rPr>
        <w:rFonts w:ascii="Calibri" w:hAnsi="Calibri" w:cs="Calibri"/>
        <w:noProof/>
        <w:lang w:val="es-CO" w:eastAsia="es-CO"/>
      </w:rPr>
      <w:drawing>
        <wp:anchor distT="0" distB="0" distL="114300" distR="114300" simplePos="0" relativeHeight="251658240" behindDoc="1" locked="0" layoutInCell="1" allowOverlap="1" wp14:anchorId="621F4852" wp14:editId="65265631">
          <wp:simplePos x="0" y="0"/>
          <wp:positionH relativeFrom="margin">
            <wp:posOffset>0</wp:posOffset>
          </wp:positionH>
          <wp:positionV relativeFrom="paragraph">
            <wp:posOffset>-635</wp:posOffset>
          </wp:positionV>
          <wp:extent cx="2341582" cy="714799"/>
          <wp:effectExtent l="0" t="0" r="1905" b="9525"/>
          <wp:wrapNone/>
          <wp:docPr id="870063602" name="Imagen 870063602"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descr="Form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2341582" cy="71479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40CBA"/>
    <w:multiLevelType w:val="multilevel"/>
    <w:tmpl w:val="B678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F333FB"/>
    <w:multiLevelType w:val="hybridMultilevel"/>
    <w:tmpl w:val="1DE66BAC"/>
    <w:lvl w:ilvl="0" w:tplc="FFFFFFFF">
      <w:start w:val="1"/>
      <w:numFmt w:val="decimal"/>
      <w:lvlText w:val="%1."/>
      <w:lvlJc w:val="left"/>
      <w:pPr>
        <w:ind w:left="720" w:hanging="360"/>
      </w:pPr>
    </w:lvl>
    <w:lvl w:ilvl="1" w:tplc="2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52497640">
    <w:abstractNumId w:val="0"/>
  </w:num>
  <w:num w:numId="2" w16cid:durableId="1775977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ocumentProtection w:edit="forms" w:enforcement="1" w:cryptProviderType="rsaAES" w:cryptAlgorithmClass="hash" w:cryptAlgorithmType="typeAny" w:cryptAlgorithmSid="14" w:cryptSpinCount="100000" w:hash="jPlQ59VQptGzx6DjLk5b4PQGv/ie7c+7x6lL9jWv+ibX1VMxqMGc7G1fhEawH9Z4Lt4dDQoutt0Bk8SJoC1cWg==" w:salt="/b000tPcOToKfzqBSaSyC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058"/>
    <w:rsid w:val="00003F7D"/>
    <w:rsid w:val="00004B83"/>
    <w:rsid w:val="00032169"/>
    <w:rsid w:val="0004524D"/>
    <w:rsid w:val="00054A04"/>
    <w:rsid w:val="00057EB6"/>
    <w:rsid w:val="00065A53"/>
    <w:rsid w:val="000710B7"/>
    <w:rsid w:val="00072C62"/>
    <w:rsid w:val="000A6CE4"/>
    <w:rsid w:val="000C009C"/>
    <w:rsid w:val="000D3B57"/>
    <w:rsid w:val="000D429A"/>
    <w:rsid w:val="000F6B2A"/>
    <w:rsid w:val="00100FF9"/>
    <w:rsid w:val="00106A8D"/>
    <w:rsid w:val="00110DDB"/>
    <w:rsid w:val="00121818"/>
    <w:rsid w:val="00130827"/>
    <w:rsid w:val="001567CE"/>
    <w:rsid w:val="00156AE8"/>
    <w:rsid w:val="001C1CFB"/>
    <w:rsid w:val="001C32B4"/>
    <w:rsid w:val="001E2760"/>
    <w:rsid w:val="001E3BD1"/>
    <w:rsid w:val="001E797F"/>
    <w:rsid w:val="001F41EB"/>
    <w:rsid w:val="002030E4"/>
    <w:rsid w:val="00203488"/>
    <w:rsid w:val="0020659F"/>
    <w:rsid w:val="002068B3"/>
    <w:rsid w:val="00214E3D"/>
    <w:rsid w:val="002244F9"/>
    <w:rsid w:val="00244181"/>
    <w:rsid w:val="0024578B"/>
    <w:rsid w:val="002536B0"/>
    <w:rsid w:val="00256190"/>
    <w:rsid w:val="0027025F"/>
    <w:rsid w:val="00275081"/>
    <w:rsid w:val="00293CF3"/>
    <w:rsid w:val="002A198F"/>
    <w:rsid w:val="002A3377"/>
    <w:rsid w:val="002A33BA"/>
    <w:rsid w:val="002B7842"/>
    <w:rsid w:val="002C5A95"/>
    <w:rsid w:val="002D097A"/>
    <w:rsid w:val="002D62C5"/>
    <w:rsid w:val="002E5512"/>
    <w:rsid w:val="002E5A12"/>
    <w:rsid w:val="002E77FE"/>
    <w:rsid w:val="002F276A"/>
    <w:rsid w:val="002F2924"/>
    <w:rsid w:val="00301BBF"/>
    <w:rsid w:val="00312F12"/>
    <w:rsid w:val="003277AF"/>
    <w:rsid w:val="003312E8"/>
    <w:rsid w:val="0034622B"/>
    <w:rsid w:val="003644F5"/>
    <w:rsid w:val="00375DFC"/>
    <w:rsid w:val="0038307B"/>
    <w:rsid w:val="0038745A"/>
    <w:rsid w:val="00393D25"/>
    <w:rsid w:val="00394CCD"/>
    <w:rsid w:val="00395B3A"/>
    <w:rsid w:val="003A4649"/>
    <w:rsid w:val="003C53D0"/>
    <w:rsid w:val="003C6293"/>
    <w:rsid w:val="003C76D5"/>
    <w:rsid w:val="003D2E78"/>
    <w:rsid w:val="003D436E"/>
    <w:rsid w:val="003E0F14"/>
    <w:rsid w:val="003E130A"/>
    <w:rsid w:val="003E3CF8"/>
    <w:rsid w:val="003F75E9"/>
    <w:rsid w:val="00401918"/>
    <w:rsid w:val="00402841"/>
    <w:rsid w:val="00480281"/>
    <w:rsid w:val="0048766E"/>
    <w:rsid w:val="00493025"/>
    <w:rsid w:val="00497AC7"/>
    <w:rsid w:val="004C3434"/>
    <w:rsid w:val="004C481F"/>
    <w:rsid w:val="004C4A2E"/>
    <w:rsid w:val="004C6B4E"/>
    <w:rsid w:val="004F3FFA"/>
    <w:rsid w:val="00507BF4"/>
    <w:rsid w:val="00514034"/>
    <w:rsid w:val="005364F3"/>
    <w:rsid w:val="0053777B"/>
    <w:rsid w:val="005569D1"/>
    <w:rsid w:val="005607AD"/>
    <w:rsid w:val="00563351"/>
    <w:rsid w:val="005649C6"/>
    <w:rsid w:val="005906D4"/>
    <w:rsid w:val="00592DE4"/>
    <w:rsid w:val="00595BC2"/>
    <w:rsid w:val="005A32D1"/>
    <w:rsid w:val="005C0B14"/>
    <w:rsid w:val="005E3CF4"/>
    <w:rsid w:val="00602D4A"/>
    <w:rsid w:val="006256EF"/>
    <w:rsid w:val="00673DD2"/>
    <w:rsid w:val="006747B4"/>
    <w:rsid w:val="0067544D"/>
    <w:rsid w:val="006936F0"/>
    <w:rsid w:val="006A1E2B"/>
    <w:rsid w:val="006A59BB"/>
    <w:rsid w:val="006B03C7"/>
    <w:rsid w:val="006C0A05"/>
    <w:rsid w:val="00715848"/>
    <w:rsid w:val="00717336"/>
    <w:rsid w:val="00723ABB"/>
    <w:rsid w:val="00727B0E"/>
    <w:rsid w:val="007314D0"/>
    <w:rsid w:val="00735F18"/>
    <w:rsid w:val="00760B8F"/>
    <w:rsid w:val="007660AC"/>
    <w:rsid w:val="00774AF4"/>
    <w:rsid w:val="00780746"/>
    <w:rsid w:val="007A2071"/>
    <w:rsid w:val="007A5FC9"/>
    <w:rsid w:val="007B3B3B"/>
    <w:rsid w:val="007C064B"/>
    <w:rsid w:val="007C15A4"/>
    <w:rsid w:val="007C371F"/>
    <w:rsid w:val="007C3D75"/>
    <w:rsid w:val="007E1936"/>
    <w:rsid w:val="0081260A"/>
    <w:rsid w:val="008264C4"/>
    <w:rsid w:val="008445BF"/>
    <w:rsid w:val="0085035A"/>
    <w:rsid w:val="00852AE5"/>
    <w:rsid w:val="00874058"/>
    <w:rsid w:val="008829EF"/>
    <w:rsid w:val="008A496A"/>
    <w:rsid w:val="008B1ACC"/>
    <w:rsid w:val="008B4E6B"/>
    <w:rsid w:val="008B6505"/>
    <w:rsid w:val="008C43C5"/>
    <w:rsid w:val="008D06C9"/>
    <w:rsid w:val="008D3432"/>
    <w:rsid w:val="008F76FB"/>
    <w:rsid w:val="00906BEE"/>
    <w:rsid w:val="0090773C"/>
    <w:rsid w:val="00911478"/>
    <w:rsid w:val="00915507"/>
    <w:rsid w:val="00920566"/>
    <w:rsid w:val="00921899"/>
    <w:rsid w:val="00931B2B"/>
    <w:rsid w:val="0096199B"/>
    <w:rsid w:val="00963C49"/>
    <w:rsid w:val="00975C67"/>
    <w:rsid w:val="009837E9"/>
    <w:rsid w:val="00984A82"/>
    <w:rsid w:val="00992F8A"/>
    <w:rsid w:val="00993E55"/>
    <w:rsid w:val="009A512E"/>
    <w:rsid w:val="009B2236"/>
    <w:rsid w:val="009B23EB"/>
    <w:rsid w:val="009C1E75"/>
    <w:rsid w:val="009C5840"/>
    <w:rsid w:val="009F0653"/>
    <w:rsid w:val="009F7D74"/>
    <w:rsid w:val="00A009C3"/>
    <w:rsid w:val="00A11186"/>
    <w:rsid w:val="00A15F55"/>
    <w:rsid w:val="00A2183A"/>
    <w:rsid w:val="00A403BF"/>
    <w:rsid w:val="00A41106"/>
    <w:rsid w:val="00A43BE5"/>
    <w:rsid w:val="00A45E0A"/>
    <w:rsid w:val="00A54CDB"/>
    <w:rsid w:val="00A702C2"/>
    <w:rsid w:val="00A76578"/>
    <w:rsid w:val="00AA1F70"/>
    <w:rsid w:val="00AA66E7"/>
    <w:rsid w:val="00AC490F"/>
    <w:rsid w:val="00AD5179"/>
    <w:rsid w:val="00AE3C6F"/>
    <w:rsid w:val="00AF6595"/>
    <w:rsid w:val="00B00FC1"/>
    <w:rsid w:val="00B02B45"/>
    <w:rsid w:val="00B0349E"/>
    <w:rsid w:val="00B16392"/>
    <w:rsid w:val="00B240DC"/>
    <w:rsid w:val="00B35A5E"/>
    <w:rsid w:val="00B4033C"/>
    <w:rsid w:val="00B53D87"/>
    <w:rsid w:val="00B5669F"/>
    <w:rsid w:val="00B57812"/>
    <w:rsid w:val="00B63F61"/>
    <w:rsid w:val="00B76C5E"/>
    <w:rsid w:val="00B94D61"/>
    <w:rsid w:val="00BB012A"/>
    <w:rsid w:val="00BC09F8"/>
    <w:rsid w:val="00BF2149"/>
    <w:rsid w:val="00BF6EDC"/>
    <w:rsid w:val="00C0773A"/>
    <w:rsid w:val="00C12685"/>
    <w:rsid w:val="00C13ECD"/>
    <w:rsid w:val="00C16DF1"/>
    <w:rsid w:val="00C311A7"/>
    <w:rsid w:val="00C62A33"/>
    <w:rsid w:val="00C750A8"/>
    <w:rsid w:val="00C75F61"/>
    <w:rsid w:val="00C81D85"/>
    <w:rsid w:val="00C85677"/>
    <w:rsid w:val="00C86DAC"/>
    <w:rsid w:val="00C9058A"/>
    <w:rsid w:val="00C9479B"/>
    <w:rsid w:val="00CA0527"/>
    <w:rsid w:val="00CA12AF"/>
    <w:rsid w:val="00CA6264"/>
    <w:rsid w:val="00CB144F"/>
    <w:rsid w:val="00CD4189"/>
    <w:rsid w:val="00CD641D"/>
    <w:rsid w:val="00CE2E10"/>
    <w:rsid w:val="00D16FB7"/>
    <w:rsid w:val="00D33AF3"/>
    <w:rsid w:val="00D36055"/>
    <w:rsid w:val="00D45934"/>
    <w:rsid w:val="00D55297"/>
    <w:rsid w:val="00D56C44"/>
    <w:rsid w:val="00D7590E"/>
    <w:rsid w:val="00D76DA7"/>
    <w:rsid w:val="00DB5991"/>
    <w:rsid w:val="00DC1D76"/>
    <w:rsid w:val="00DC3131"/>
    <w:rsid w:val="00DC6249"/>
    <w:rsid w:val="00DC70D4"/>
    <w:rsid w:val="00DD5F24"/>
    <w:rsid w:val="00DE71CB"/>
    <w:rsid w:val="00DF59AF"/>
    <w:rsid w:val="00E04642"/>
    <w:rsid w:val="00E04F05"/>
    <w:rsid w:val="00E25F00"/>
    <w:rsid w:val="00E444C4"/>
    <w:rsid w:val="00E44618"/>
    <w:rsid w:val="00E5278F"/>
    <w:rsid w:val="00E76792"/>
    <w:rsid w:val="00E81AB6"/>
    <w:rsid w:val="00E93811"/>
    <w:rsid w:val="00EA3FD2"/>
    <w:rsid w:val="00EB6D1C"/>
    <w:rsid w:val="00EC018A"/>
    <w:rsid w:val="00EC05EC"/>
    <w:rsid w:val="00EC625A"/>
    <w:rsid w:val="00EC730E"/>
    <w:rsid w:val="00ED6F40"/>
    <w:rsid w:val="00EE6E23"/>
    <w:rsid w:val="00EE7411"/>
    <w:rsid w:val="00F0277C"/>
    <w:rsid w:val="00F1568D"/>
    <w:rsid w:val="00F3554B"/>
    <w:rsid w:val="00F46626"/>
    <w:rsid w:val="00F56E20"/>
    <w:rsid w:val="00F57DEE"/>
    <w:rsid w:val="00F601FD"/>
    <w:rsid w:val="00F73B4D"/>
    <w:rsid w:val="00F802D8"/>
    <w:rsid w:val="00F85349"/>
    <w:rsid w:val="00FB5F88"/>
    <w:rsid w:val="00FC4448"/>
    <w:rsid w:val="00FD3905"/>
    <w:rsid w:val="084EA2BF"/>
    <w:rsid w:val="2841735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02C81"/>
  <w15:chartTrackingRefBased/>
  <w15:docId w15:val="{372952B9-0094-4C7C-A84B-8275F5DB5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74058"/>
    <w:pPr>
      <w:widowControl w:val="0"/>
      <w:spacing w:after="0" w:line="240" w:lineRule="auto"/>
      <w:jc w:val="both"/>
    </w:pPr>
    <w:rPr>
      <w:rFonts w:ascii="Arial" w:eastAsia="Arial" w:hAnsi="Arial" w:cs="Arial"/>
      <w:color w:val="00000A"/>
      <w:kern w:val="0"/>
      <w:sz w:val="22"/>
      <w:szCs w:val="22"/>
      <w:lang w:val="es-ES" w:eastAsia="es-ES"/>
      <w14:ligatures w14:val="none"/>
    </w:rPr>
  </w:style>
  <w:style w:type="paragraph" w:styleId="Ttulo1">
    <w:name w:val="heading 1"/>
    <w:basedOn w:val="Normal"/>
    <w:next w:val="Normal"/>
    <w:link w:val="Ttulo1Car"/>
    <w:uiPriority w:val="9"/>
    <w:qFormat/>
    <w:rsid w:val="008740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740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7405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7405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7405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7405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7405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7405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7405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7405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7405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7405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7405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7405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7405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7405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7405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74058"/>
    <w:rPr>
      <w:rFonts w:eastAsiaTheme="majorEastAsia" w:cstheme="majorBidi"/>
      <w:color w:val="272727" w:themeColor="text1" w:themeTint="D8"/>
    </w:rPr>
  </w:style>
  <w:style w:type="paragraph" w:styleId="Ttulo">
    <w:name w:val="Title"/>
    <w:basedOn w:val="Normal"/>
    <w:next w:val="Normal"/>
    <w:link w:val="TtuloCar"/>
    <w:uiPriority w:val="10"/>
    <w:qFormat/>
    <w:rsid w:val="0087405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7405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7405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7405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74058"/>
    <w:pPr>
      <w:spacing w:before="160"/>
      <w:jc w:val="center"/>
    </w:pPr>
    <w:rPr>
      <w:i/>
      <w:iCs/>
      <w:color w:val="404040" w:themeColor="text1" w:themeTint="BF"/>
    </w:rPr>
  </w:style>
  <w:style w:type="character" w:customStyle="1" w:styleId="CitaCar">
    <w:name w:val="Cita Car"/>
    <w:basedOn w:val="Fuentedeprrafopredeter"/>
    <w:link w:val="Cita"/>
    <w:uiPriority w:val="29"/>
    <w:rsid w:val="00874058"/>
    <w:rPr>
      <w:i/>
      <w:iCs/>
      <w:color w:val="404040" w:themeColor="text1" w:themeTint="BF"/>
    </w:rPr>
  </w:style>
  <w:style w:type="paragraph" w:styleId="Prrafodelista">
    <w:name w:val="List Paragraph"/>
    <w:aliases w:val="Fluvial1,titulo 3,Lista vistosa - Énfasis 11,VIÑETA,VIÑETAS,Párrafo de lista2,List Paragraph1,Betulia Título 1,Lista vistosa - Énfasis 13,Bullet List,FooterText,numbered,Paragraphe de liste1,Foot,COLEGIO,HOJA,Bolita,BOLAD,Ha,BOLADEF,l"/>
    <w:basedOn w:val="Normal"/>
    <w:link w:val="PrrafodelistaCar"/>
    <w:uiPriority w:val="34"/>
    <w:qFormat/>
    <w:rsid w:val="00874058"/>
    <w:pPr>
      <w:ind w:left="720"/>
      <w:contextualSpacing/>
    </w:pPr>
  </w:style>
  <w:style w:type="character" w:styleId="nfasisintenso">
    <w:name w:val="Intense Emphasis"/>
    <w:basedOn w:val="Fuentedeprrafopredeter"/>
    <w:uiPriority w:val="21"/>
    <w:qFormat/>
    <w:rsid w:val="00874058"/>
    <w:rPr>
      <w:i/>
      <w:iCs/>
      <w:color w:val="0F4761" w:themeColor="accent1" w:themeShade="BF"/>
    </w:rPr>
  </w:style>
  <w:style w:type="paragraph" w:styleId="Citadestacada">
    <w:name w:val="Intense Quote"/>
    <w:basedOn w:val="Normal"/>
    <w:next w:val="Normal"/>
    <w:link w:val="CitadestacadaCar"/>
    <w:uiPriority w:val="30"/>
    <w:qFormat/>
    <w:rsid w:val="008740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74058"/>
    <w:rPr>
      <w:i/>
      <w:iCs/>
      <w:color w:val="0F4761" w:themeColor="accent1" w:themeShade="BF"/>
    </w:rPr>
  </w:style>
  <w:style w:type="character" w:styleId="Referenciaintensa">
    <w:name w:val="Intense Reference"/>
    <w:basedOn w:val="Fuentedeprrafopredeter"/>
    <w:uiPriority w:val="32"/>
    <w:qFormat/>
    <w:rsid w:val="00874058"/>
    <w:rPr>
      <w:b/>
      <w:bCs/>
      <w:smallCaps/>
      <w:color w:val="0F4761" w:themeColor="accent1" w:themeShade="BF"/>
      <w:spacing w:val="5"/>
    </w:rPr>
  </w:style>
  <w:style w:type="paragraph" w:styleId="Encabezado">
    <w:name w:val="header"/>
    <w:basedOn w:val="Normal"/>
    <w:link w:val="EncabezadoCar"/>
    <w:uiPriority w:val="99"/>
    <w:unhideWhenUsed/>
    <w:rsid w:val="00874058"/>
    <w:pPr>
      <w:tabs>
        <w:tab w:val="center" w:pos="4419"/>
        <w:tab w:val="right" w:pos="8838"/>
      </w:tabs>
    </w:pPr>
  </w:style>
  <w:style w:type="character" w:customStyle="1" w:styleId="EncabezadoCar">
    <w:name w:val="Encabezado Car"/>
    <w:basedOn w:val="Fuentedeprrafopredeter"/>
    <w:link w:val="Encabezado"/>
    <w:uiPriority w:val="99"/>
    <w:rsid w:val="00874058"/>
  </w:style>
  <w:style w:type="paragraph" w:styleId="Piedepgina">
    <w:name w:val="footer"/>
    <w:basedOn w:val="Normal"/>
    <w:link w:val="PiedepginaCar"/>
    <w:uiPriority w:val="99"/>
    <w:unhideWhenUsed/>
    <w:rsid w:val="00874058"/>
    <w:pPr>
      <w:tabs>
        <w:tab w:val="center" w:pos="4419"/>
        <w:tab w:val="right" w:pos="8838"/>
      </w:tabs>
    </w:pPr>
  </w:style>
  <w:style w:type="character" w:customStyle="1" w:styleId="PiedepginaCar">
    <w:name w:val="Pie de página Car"/>
    <w:basedOn w:val="Fuentedeprrafopredeter"/>
    <w:link w:val="Piedepgina"/>
    <w:uiPriority w:val="99"/>
    <w:rsid w:val="00874058"/>
  </w:style>
  <w:style w:type="paragraph" w:styleId="Textocomentario">
    <w:name w:val="annotation text"/>
    <w:aliases w:val="titulo I"/>
    <w:basedOn w:val="Normal"/>
    <w:link w:val="TextocomentarioCar"/>
    <w:uiPriority w:val="99"/>
    <w:unhideWhenUsed/>
    <w:qFormat/>
    <w:rsid w:val="00874058"/>
    <w:rPr>
      <w:rFonts w:cs="Times New Roman"/>
      <w:sz w:val="20"/>
      <w:szCs w:val="20"/>
    </w:rPr>
  </w:style>
  <w:style w:type="character" w:customStyle="1" w:styleId="TextocomentarioCar">
    <w:name w:val="Texto comentario Car"/>
    <w:aliases w:val="titulo I Car"/>
    <w:basedOn w:val="Fuentedeprrafopredeter"/>
    <w:link w:val="Textocomentario"/>
    <w:uiPriority w:val="99"/>
    <w:qFormat/>
    <w:rsid w:val="00874058"/>
    <w:rPr>
      <w:rFonts w:ascii="Arial" w:eastAsia="Arial" w:hAnsi="Arial" w:cs="Times New Roman"/>
      <w:color w:val="00000A"/>
      <w:kern w:val="0"/>
      <w:sz w:val="20"/>
      <w:szCs w:val="20"/>
      <w:lang w:val="es-ES" w:eastAsia="es-ES"/>
      <w14:ligatures w14:val="none"/>
    </w:rPr>
  </w:style>
  <w:style w:type="character" w:styleId="Hipervnculo">
    <w:name w:val="Hyperlink"/>
    <w:basedOn w:val="Fuentedeprrafopredeter"/>
    <w:uiPriority w:val="99"/>
    <w:semiHidden/>
    <w:unhideWhenUsed/>
    <w:rsid w:val="002F2924"/>
    <w:rPr>
      <w:color w:val="467886"/>
      <w:u w:val="single"/>
    </w:rPr>
  </w:style>
  <w:style w:type="character" w:styleId="Hipervnculovisitado">
    <w:name w:val="FollowedHyperlink"/>
    <w:basedOn w:val="Fuentedeprrafopredeter"/>
    <w:uiPriority w:val="99"/>
    <w:semiHidden/>
    <w:unhideWhenUsed/>
    <w:rsid w:val="002F2924"/>
    <w:rPr>
      <w:color w:val="96607D"/>
      <w:u w:val="single"/>
    </w:rPr>
  </w:style>
  <w:style w:type="paragraph" w:customStyle="1" w:styleId="msonormal0">
    <w:name w:val="msonormal"/>
    <w:basedOn w:val="Normal"/>
    <w:rsid w:val="002F2924"/>
    <w:pPr>
      <w:widowControl/>
      <w:spacing w:before="100" w:beforeAutospacing="1" w:after="100" w:afterAutospacing="1"/>
      <w:jc w:val="left"/>
    </w:pPr>
    <w:rPr>
      <w:rFonts w:ascii="Times New Roman" w:eastAsia="Times New Roman" w:hAnsi="Times New Roman" w:cs="Times New Roman"/>
      <w:color w:val="auto"/>
      <w:sz w:val="24"/>
      <w:szCs w:val="24"/>
      <w:lang w:val="es-CO" w:eastAsia="es-CO"/>
    </w:rPr>
  </w:style>
  <w:style w:type="paragraph" w:customStyle="1" w:styleId="font5">
    <w:name w:val="font5"/>
    <w:basedOn w:val="Normal"/>
    <w:rsid w:val="002F2924"/>
    <w:pPr>
      <w:widowControl/>
      <w:spacing w:before="100" w:beforeAutospacing="1" w:after="100" w:afterAutospacing="1"/>
      <w:jc w:val="left"/>
    </w:pPr>
    <w:rPr>
      <w:rFonts w:ascii="Calibri" w:eastAsia="Times New Roman" w:hAnsi="Calibri" w:cs="Calibri"/>
      <w:color w:val="FFFFFF"/>
      <w:sz w:val="14"/>
      <w:szCs w:val="14"/>
      <w:lang w:val="es-CO" w:eastAsia="es-CO"/>
    </w:rPr>
  </w:style>
  <w:style w:type="paragraph" w:customStyle="1" w:styleId="font6">
    <w:name w:val="font6"/>
    <w:basedOn w:val="Normal"/>
    <w:rsid w:val="002F2924"/>
    <w:pPr>
      <w:widowControl/>
      <w:spacing w:before="100" w:beforeAutospacing="1" w:after="100" w:afterAutospacing="1"/>
      <w:jc w:val="left"/>
    </w:pPr>
    <w:rPr>
      <w:rFonts w:ascii="Calibri" w:eastAsia="Times New Roman" w:hAnsi="Calibri" w:cs="Calibri"/>
      <w:color w:val="000000"/>
      <w:sz w:val="14"/>
      <w:szCs w:val="14"/>
      <w:lang w:val="es-CO" w:eastAsia="es-CO"/>
    </w:rPr>
  </w:style>
  <w:style w:type="paragraph" w:customStyle="1" w:styleId="xl65">
    <w:name w:val="xl65"/>
    <w:basedOn w:val="Normal"/>
    <w:rsid w:val="002F2924"/>
    <w:pPr>
      <w:widowControl/>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66">
    <w:name w:val="xl66"/>
    <w:basedOn w:val="Normal"/>
    <w:rsid w:val="002F2924"/>
    <w:pPr>
      <w:widowControl/>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67">
    <w:name w:val="xl67"/>
    <w:basedOn w:val="Normal"/>
    <w:rsid w:val="002F2924"/>
    <w:pPr>
      <w:widowControl/>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left"/>
      <w:textAlignment w:val="center"/>
    </w:pPr>
    <w:rPr>
      <w:rFonts w:ascii="Segoe UI Emoji" w:eastAsia="Times New Roman" w:hAnsi="Segoe UI Emoji" w:cs="Times New Roman"/>
      <w:color w:val="000000"/>
      <w:sz w:val="14"/>
      <w:szCs w:val="14"/>
      <w:lang w:val="es-CO" w:eastAsia="es-CO"/>
    </w:rPr>
  </w:style>
  <w:style w:type="paragraph" w:customStyle="1" w:styleId="xl68">
    <w:name w:val="xl68"/>
    <w:basedOn w:val="Normal"/>
    <w:rsid w:val="002F2924"/>
    <w:pPr>
      <w:widowControl/>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69">
    <w:name w:val="xl69"/>
    <w:basedOn w:val="Normal"/>
    <w:rsid w:val="002F2924"/>
    <w:pPr>
      <w:widowControl/>
      <w:pBdr>
        <w:top w:val="single" w:sz="4" w:space="0" w:color="BFBFBF"/>
        <w:left w:val="single" w:sz="4" w:space="0" w:color="BFBFBF"/>
        <w:bottom w:val="single" w:sz="4" w:space="0" w:color="BFBFBF"/>
        <w:right w:val="single" w:sz="4" w:space="0" w:color="BFBFBF"/>
      </w:pBdr>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70">
    <w:name w:val="xl70"/>
    <w:basedOn w:val="Normal"/>
    <w:rsid w:val="002F2924"/>
    <w:pPr>
      <w:widowControl/>
      <w:pBdr>
        <w:top w:val="single" w:sz="4" w:space="0" w:color="BFBFBF"/>
        <w:left w:val="single" w:sz="4" w:space="0" w:color="BFBFBF"/>
        <w:bottom w:val="single" w:sz="4" w:space="0" w:color="BFBFBF"/>
        <w:right w:val="single" w:sz="4" w:space="0" w:color="BFBFBF"/>
      </w:pBdr>
      <w:spacing w:before="100" w:beforeAutospacing="1" w:after="100" w:afterAutospacing="1"/>
      <w:jc w:val="left"/>
      <w:textAlignment w:val="center"/>
    </w:pPr>
    <w:rPr>
      <w:rFonts w:ascii="Calibri" w:eastAsia="Times New Roman" w:hAnsi="Calibri" w:cs="Calibri"/>
      <w:color w:val="auto"/>
      <w:sz w:val="14"/>
      <w:szCs w:val="14"/>
      <w:lang w:val="es-CO" w:eastAsia="es-CO"/>
    </w:rPr>
  </w:style>
  <w:style w:type="paragraph" w:customStyle="1" w:styleId="xl71">
    <w:name w:val="xl71"/>
    <w:basedOn w:val="Normal"/>
    <w:rsid w:val="002F2924"/>
    <w:pPr>
      <w:widowControl/>
      <w:pBdr>
        <w:top w:val="single" w:sz="4" w:space="0" w:color="BFBFBF"/>
        <w:left w:val="single" w:sz="4" w:space="0" w:color="BFBFBF"/>
        <w:bottom w:val="single" w:sz="4" w:space="0" w:color="BFBFBF"/>
        <w:right w:val="single" w:sz="4" w:space="0" w:color="BFBFBF"/>
      </w:pBdr>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72">
    <w:name w:val="xl72"/>
    <w:basedOn w:val="Normal"/>
    <w:rsid w:val="002F2924"/>
    <w:pPr>
      <w:widowControl/>
      <w:pBdr>
        <w:top w:val="single" w:sz="4" w:space="0" w:color="BFBFBF"/>
        <w:left w:val="single" w:sz="4" w:space="0" w:color="BFBFBF"/>
        <w:bottom w:val="single" w:sz="4" w:space="0" w:color="BFBFBF"/>
        <w:right w:val="single" w:sz="4" w:space="0" w:color="BFBFBF"/>
      </w:pBdr>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73">
    <w:name w:val="xl73"/>
    <w:basedOn w:val="Normal"/>
    <w:rsid w:val="002F2924"/>
    <w:pPr>
      <w:widowControl/>
      <w:pBdr>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74">
    <w:name w:val="xl74"/>
    <w:basedOn w:val="Normal"/>
    <w:rsid w:val="002F2924"/>
    <w:pPr>
      <w:widowControl/>
      <w:pBdr>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75">
    <w:name w:val="xl75"/>
    <w:basedOn w:val="Normal"/>
    <w:rsid w:val="002F2924"/>
    <w:pPr>
      <w:widowControl/>
      <w:pBdr>
        <w:left w:val="single" w:sz="4" w:space="0" w:color="BFBFBF"/>
        <w:bottom w:val="single" w:sz="4" w:space="0" w:color="BFBFBF"/>
        <w:right w:val="single" w:sz="4" w:space="0" w:color="BFBFBF"/>
      </w:pBdr>
      <w:shd w:val="clear" w:color="000000" w:fill="FFFFFF"/>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76">
    <w:name w:val="xl76"/>
    <w:basedOn w:val="Normal"/>
    <w:rsid w:val="002F2924"/>
    <w:pPr>
      <w:widowControl/>
      <w:pBdr>
        <w:top w:val="single" w:sz="8" w:space="0" w:color="808080"/>
        <w:left w:val="single" w:sz="8" w:space="0" w:color="808080"/>
        <w:bottom w:val="single" w:sz="4" w:space="0" w:color="BFBFBF"/>
        <w:right w:val="single" w:sz="4" w:space="0" w:color="BFBFBF"/>
      </w:pBdr>
      <w:shd w:val="clear" w:color="000000" w:fill="002060"/>
      <w:spacing w:before="100" w:beforeAutospacing="1" w:after="100" w:afterAutospacing="1"/>
      <w:jc w:val="center"/>
      <w:textAlignment w:val="center"/>
    </w:pPr>
    <w:rPr>
      <w:rFonts w:ascii="Calibri" w:eastAsia="Times New Roman" w:hAnsi="Calibri" w:cs="Calibri"/>
      <w:color w:val="FFFFFF"/>
      <w:sz w:val="14"/>
      <w:szCs w:val="14"/>
      <w:lang w:val="es-CO" w:eastAsia="es-CO"/>
    </w:rPr>
  </w:style>
  <w:style w:type="paragraph" w:customStyle="1" w:styleId="xl77">
    <w:name w:val="xl77"/>
    <w:basedOn w:val="Normal"/>
    <w:rsid w:val="002F2924"/>
    <w:pPr>
      <w:widowControl/>
      <w:pBdr>
        <w:top w:val="single" w:sz="8" w:space="0" w:color="808080"/>
        <w:left w:val="single" w:sz="4" w:space="0" w:color="BFBFBF"/>
        <w:bottom w:val="single" w:sz="4" w:space="0" w:color="BFBFBF"/>
        <w:right w:val="single" w:sz="4" w:space="0" w:color="BFBFBF"/>
      </w:pBdr>
      <w:shd w:val="clear" w:color="000000" w:fill="002060"/>
      <w:spacing w:before="100" w:beforeAutospacing="1" w:after="100" w:afterAutospacing="1"/>
      <w:jc w:val="center"/>
      <w:textAlignment w:val="center"/>
    </w:pPr>
    <w:rPr>
      <w:rFonts w:ascii="Calibri" w:eastAsia="Times New Roman" w:hAnsi="Calibri" w:cs="Calibri"/>
      <w:color w:val="FFFFFF"/>
      <w:sz w:val="14"/>
      <w:szCs w:val="14"/>
      <w:lang w:val="es-CO" w:eastAsia="es-CO"/>
    </w:rPr>
  </w:style>
  <w:style w:type="paragraph" w:customStyle="1" w:styleId="xl78">
    <w:name w:val="xl78"/>
    <w:basedOn w:val="Normal"/>
    <w:rsid w:val="002F2924"/>
    <w:pPr>
      <w:widowControl/>
      <w:pBdr>
        <w:top w:val="single" w:sz="8" w:space="0" w:color="808080"/>
        <w:left w:val="single" w:sz="4" w:space="0" w:color="BFBFBF"/>
        <w:bottom w:val="single" w:sz="4" w:space="0" w:color="BFBFBF"/>
        <w:right w:val="single" w:sz="4" w:space="0" w:color="BFBFBF"/>
      </w:pBdr>
      <w:shd w:val="clear" w:color="000000" w:fill="002060"/>
      <w:spacing w:before="100" w:beforeAutospacing="1" w:after="100" w:afterAutospacing="1"/>
      <w:jc w:val="center"/>
      <w:textAlignment w:val="center"/>
    </w:pPr>
    <w:rPr>
      <w:rFonts w:ascii="Calibri" w:eastAsia="Times New Roman" w:hAnsi="Calibri" w:cs="Calibri"/>
      <w:b/>
      <w:bCs/>
      <w:color w:val="FFFFFF"/>
      <w:sz w:val="14"/>
      <w:szCs w:val="14"/>
      <w:lang w:val="es-CO" w:eastAsia="es-CO"/>
    </w:rPr>
  </w:style>
  <w:style w:type="paragraph" w:customStyle="1" w:styleId="xl79">
    <w:name w:val="xl79"/>
    <w:basedOn w:val="Normal"/>
    <w:rsid w:val="002F2924"/>
    <w:pPr>
      <w:widowControl/>
      <w:pBdr>
        <w:top w:val="single" w:sz="8" w:space="0" w:color="808080"/>
        <w:left w:val="single" w:sz="4" w:space="0" w:color="BFBFBF"/>
        <w:bottom w:val="single" w:sz="4" w:space="0" w:color="BFBFBF"/>
        <w:right w:val="single" w:sz="8" w:space="0" w:color="808080"/>
      </w:pBdr>
      <w:shd w:val="clear" w:color="000000" w:fill="002060"/>
      <w:spacing w:before="100" w:beforeAutospacing="1" w:after="100" w:afterAutospacing="1"/>
      <w:jc w:val="center"/>
      <w:textAlignment w:val="center"/>
    </w:pPr>
    <w:rPr>
      <w:rFonts w:ascii="Calibri" w:eastAsia="Times New Roman" w:hAnsi="Calibri" w:cs="Calibri"/>
      <w:b/>
      <w:bCs/>
      <w:color w:val="FFFFFF"/>
      <w:sz w:val="14"/>
      <w:szCs w:val="14"/>
      <w:lang w:val="es-CO" w:eastAsia="es-CO"/>
    </w:rPr>
  </w:style>
  <w:style w:type="paragraph" w:customStyle="1" w:styleId="xl80">
    <w:name w:val="xl80"/>
    <w:basedOn w:val="Normal"/>
    <w:rsid w:val="002F2924"/>
    <w:pPr>
      <w:widowControl/>
      <w:pBdr>
        <w:left w:val="single" w:sz="8" w:space="0" w:color="808080"/>
        <w:bottom w:val="single" w:sz="4" w:space="0" w:color="BFBFBF"/>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81">
    <w:name w:val="xl81"/>
    <w:basedOn w:val="Normal"/>
    <w:rsid w:val="002F2924"/>
    <w:pPr>
      <w:widowControl/>
      <w:pBdr>
        <w:left w:val="single" w:sz="4" w:space="0" w:color="BFBFBF"/>
        <w:bottom w:val="single" w:sz="4" w:space="0" w:color="BFBFBF"/>
        <w:right w:val="single" w:sz="8" w:space="0" w:color="808080"/>
      </w:pBdr>
      <w:shd w:val="clear" w:color="000000" w:fill="FFFFFF"/>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82">
    <w:name w:val="xl82"/>
    <w:basedOn w:val="Normal"/>
    <w:rsid w:val="002F2924"/>
    <w:pPr>
      <w:widowControl/>
      <w:pBdr>
        <w:top w:val="single" w:sz="4" w:space="0" w:color="BFBFBF"/>
        <w:left w:val="single" w:sz="8" w:space="0" w:color="808080"/>
        <w:bottom w:val="single" w:sz="4" w:space="0" w:color="BFBFBF"/>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83">
    <w:name w:val="xl83"/>
    <w:basedOn w:val="Normal"/>
    <w:rsid w:val="002F2924"/>
    <w:pPr>
      <w:widowControl/>
      <w:pBdr>
        <w:top w:val="single" w:sz="4" w:space="0" w:color="BFBFBF"/>
        <w:left w:val="single" w:sz="4" w:space="0" w:color="BFBFBF"/>
        <w:bottom w:val="single" w:sz="4" w:space="0" w:color="BFBFBF"/>
        <w:right w:val="single" w:sz="8" w:space="0" w:color="808080"/>
      </w:pBdr>
      <w:shd w:val="clear" w:color="000000" w:fill="FFFFFF"/>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84">
    <w:name w:val="xl84"/>
    <w:basedOn w:val="Normal"/>
    <w:rsid w:val="002F2924"/>
    <w:pPr>
      <w:widowControl/>
      <w:pBdr>
        <w:top w:val="single" w:sz="4" w:space="0" w:color="BFBFBF"/>
        <w:left w:val="single" w:sz="8" w:space="0" w:color="808080"/>
        <w:bottom w:val="single" w:sz="8" w:space="0" w:color="808080"/>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85">
    <w:name w:val="xl85"/>
    <w:basedOn w:val="Normal"/>
    <w:rsid w:val="002F2924"/>
    <w:pPr>
      <w:widowControl/>
      <w:pBdr>
        <w:top w:val="single" w:sz="4" w:space="0" w:color="BFBFBF"/>
        <w:left w:val="single" w:sz="4" w:space="0" w:color="BFBFBF"/>
        <w:bottom w:val="single" w:sz="8" w:space="0" w:color="808080"/>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86">
    <w:name w:val="xl86"/>
    <w:basedOn w:val="Normal"/>
    <w:rsid w:val="002F2924"/>
    <w:pPr>
      <w:widowControl/>
      <w:pBdr>
        <w:top w:val="single" w:sz="4" w:space="0" w:color="BFBFBF"/>
        <w:left w:val="single" w:sz="4" w:space="0" w:color="BFBFBF"/>
        <w:bottom w:val="single" w:sz="8" w:space="0" w:color="808080"/>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87">
    <w:name w:val="xl87"/>
    <w:basedOn w:val="Normal"/>
    <w:rsid w:val="002F2924"/>
    <w:pPr>
      <w:widowControl/>
      <w:pBdr>
        <w:top w:val="single" w:sz="4" w:space="0" w:color="BFBFBF"/>
        <w:left w:val="single" w:sz="4" w:space="0" w:color="BFBFBF"/>
        <w:bottom w:val="single" w:sz="8" w:space="0" w:color="808080"/>
        <w:right w:val="single" w:sz="4" w:space="0" w:color="BFBFBF"/>
      </w:pBdr>
      <w:shd w:val="clear" w:color="000000" w:fill="FFFFFF"/>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88">
    <w:name w:val="xl88"/>
    <w:basedOn w:val="Normal"/>
    <w:rsid w:val="002F2924"/>
    <w:pPr>
      <w:widowControl/>
      <w:pBdr>
        <w:top w:val="single" w:sz="4" w:space="0" w:color="BFBFBF"/>
        <w:left w:val="single" w:sz="4" w:space="0" w:color="BFBFBF"/>
        <w:bottom w:val="single" w:sz="8" w:space="0" w:color="808080"/>
        <w:right w:val="single" w:sz="8" w:space="0" w:color="808080"/>
      </w:pBdr>
      <w:shd w:val="clear" w:color="000000" w:fill="FFFFFF"/>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89">
    <w:name w:val="xl89"/>
    <w:basedOn w:val="Normal"/>
    <w:rsid w:val="002F2924"/>
    <w:pPr>
      <w:widowControl/>
      <w:pBdr>
        <w:top w:val="single" w:sz="4" w:space="0" w:color="BFBFBF"/>
        <w:left w:val="single" w:sz="8" w:space="0" w:color="808080"/>
        <w:bottom w:val="single" w:sz="8" w:space="0" w:color="808080"/>
        <w:right w:val="single" w:sz="4" w:space="0" w:color="BFBFBF"/>
      </w:pBdr>
      <w:shd w:val="clear" w:color="000000" w:fill="002060"/>
      <w:spacing w:before="100" w:beforeAutospacing="1" w:after="100" w:afterAutospacing="1"/>
      <w:jc w:val="center"/>
      <w:textAlignment w:val="center"/>
    </w:pPr>
    <w:rPr>
      <w:rFonts w:ascii="Calibri" w:eastAsia="Times New Roman" w:hAnsi="Calibri" w:cs="Calibri"/>
      <w:color w:val="FFFFFF"/>
      <w:sz w:val="14"/>
      <w:szCs w:val="14"/>
      <w:lang w:val="es-CO" w:eastAsia="es-CO"/>
    </w:rPr>
  </w:style>
  <w:style w:type="paragraph" w:customStyle="1" w:styleId="xl90">
    <w:name w:val="xl90"/>
    <w:basedOn w:val="Normal"/>
    <w:rsid w:val="002F2924"/>
    <w:pPr>
      <w:widowControl/>
      <w:pBdr>
        <w:top w:val="single" w:sz="4" w:space="0" w:color="BFBFBF"/>
        <w:left w:val="single" w:sz="4" w:space="0" w:color="BFBFBF"/>
        <w:bottom w:val="single" w:sz="8" w:space="0" w:color="808080"/>
        <w:right w:val="single" w:sz="4" w:space="0" w:color="BFBFBF"/>
      </w:pBdr>
      <w:shd w:val="clear" w:color="000000" w:fill="002060"/>
      <w:spacing w:before="100" w:beforeAutospacing="1" w:after="100" w:afterAutospacing="1"/>
      <w:jc w:val="left"/>
      <w:textAlignment w:val="center"/>
    </w:pPr>
    <w:rPr>
      <w:rFonts w:ascii="Calibri" w:eastAsia="Times New Roman" w:hAnsi="Calibri" w:cs="Calibri"/>
      <w:color w:val="FFFFFF"/>
      <w:sz w:val="14"/>
      <w:szCs w:val="14"/>
      <w:lang w:val="es-CO" w:eastAsia="es-CO"/>
    </w:rPr>
  </w:style>
  <w:style w:type="paragraph" w:customStyle="1" w:styleId="xl91">
    <w:name w:val="xl91"/>
    <w:basedOn w:val="Normal"/>
    <w:rsid w:val="002F2924"/>
    <w:pPr>
      <w:widowControl/>
      <w:pBdr>
        <w:top w:val="single" w:sz="4" w:space="0" w:color="BFBFBF"/>
        <w:left w:val="single" w:sz="4" w:space="0" w:color="BFBFBF"/>
        <w:bottom w:val="single" w:sz="8" w:space="0" w:color="808080"/>
        <w:right w:val="single" w:sz="4" w:space="0" w:color="BFBFBF"/>
      </w:pBdr>
      <w:shd w:val="clear" w:color="000000" w:fill="002060"/>
      <w:spacing w:before="100" w:beforeAutospacing="1" w:after="100" w:afterAutospacing="1"/>
      <w:jc w:val="center"/>
      <w:textAlignment w:val="center"/>
    </w:pPr>
    <w:rPr>
      <w:rFonts w:ascii="Calibri" w:eastAsia="Times New Roman" w:hAnsi="Calibri" w:cs="Calibri"/>
      <w:b/>
      <w:bCs/>
      <w:color w:val="FFFFFF"/>
      <w:sz w:val="14"/>
      <w:szCs w:val="14"/>
      <w:lang w:val="es-CO" w:eastAsia="es-CO"/>
    </w:rPr>
  </w:style>
  <w:style w:type="paragraph" w:customStyle="1" w:styleId="xl92">
    <w:name w:val="xl92"/>
    <w:basedOn w:val="Normal"/>
    <w:rsid w:val="002F2924"/>
    <w:pPr>
      <w:widowControl/>
      <w:pBdr>
        <w:top w:val="single" w:sz="4" w:space="0" w:color="BFBFBF"/>
        <w:left w:val="single" w:sz="4" w:space="0" w:color="BFBFBF"/>
        <w:bottom w:val="single" w:sz="8" w:space="0" w:color="808080"/>
        <w:right w:val="single" w:sz="4" w:space="0" w:color="BFBFBF"/>
      </w:pBdr>
      <w:shd w:val="clear" w:color="000000" w:fill="002060"/>
      <w:spacing w:before="100" w:beforeAutospacing="1" w:after="100" w:afterAutospacing="1"/>
      <w:jc w:val="center"/>
      <w:textAlignment w:val="center"/>
    </w:pPr>
    <w:rPr>
      <w:rFonts w:ascii="Calibri" w:eastAsia="Times New Roman" w:hAnsi="Calibri" w:cs="Calibri"/>
      <w:color w:val="FFFFFF"/>
      <w:sz w:val="14"/>
      <w:szCs w:val="14"/>
      <w:lang w:val="es-CO" w:eastAsia="es-CO"/>
    </w:rPr>
  </w:style>
  <w:style w:type="paragraph" w:customStyle="1" w:styleId="xl93">
    <w:name w:val="xl93"/>
    <w:basedOn w:val="Normal"/>
    <w:rsid w:val="002F2924"/>
    <w:pPr>
      <w:widowControl/>
      <w:pBdr>
        <w:top w:val="single" w:sz="4" w:space="0" w:color="BFBFBF"/>
        <w:left w:val="single" w:sz="4" w:space="0" w:color="BFBFBF"/>
        <w:bottom w:val="single" w:sz="8" w:space="0" w:color="808080"/>
        <w:right w:val="single" w:sz="8" w:space="0" w:color="808080"/>
      </w:pBdr>
      <w:shd w:val="clear" w:color="000000" w:fill="002060"/>
      <w:spacing w:before="100" w:beforeAutospacing="1" w:after="100" w:afterAutospacing="1"/>
      <w:jc w:val="center"/>
      <w:textAlignment w:val="center"/>
    </w:pPr>
    <w:rPr>
      <w:rFonts w:ascii="Calibri" w:eastAsia="Times New Roman" w:hAnsi="Calibri" w:cs="Calibri"/>
      <w:b/>
      <w:bCs/>
      <w:color w:val="FFFFFF"/>
      <w:sz w:val="14"/>
      <w:szCs w:val="14"/>
      <w:lang w:val="es-CO" w:eastAsia="es-CO"/>
    </w:rPr>
  </w:style>
  <w:style w:type="paragraph" w:customStyle="1" w:styleId="xl94">
    <w:name w:val="xl94"/>
    <w:basedOn w:val="Normal"/>
    <w:rsid w:val="002F2924"/>
    <w:pPr>
      <w:widowControl/>
      <w:pBdr>
        <w:left w:val="single" w:sz="4" w:space="0" w:color="BFBFBF"/>
        <w:bottom w:val="single" w:sz="4" w:space="0" w:color="BFBFBF"/>
        <w:right w:val="single" w:sz="4" w:space="0" w:color="BFBFBF"/>
      </w:pBdr>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95">
    <w:name w:val="xl95"/>
    <w:basedOn w:val="Normal"/>
    <w:rsid w:val="002F2924"/>
    <w:pPr>
      <w:widowControl/>
      <w:pBdr>
        <w:top w:val="single" w:sz="4" w:space="0" w:color="BFBFBF"/>
        <w:left w:val="single" w:sz="8" w:space="0" w:color="808080"/>
        <w:bottom w:val="single" w:sz="4" w:space="0" w:color="BFBFBF"/>
        <w:right w:val="single" w:sz="4" w:space="0" w:color="BFBFBF"/>
      </w:pBdr>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96">
    <w:name w:val="xl96"/>
    <w:basedOn w:val="Normal"/>
    <w:rsid w:val="002F2924"/>
    <w:pPr>
      <w:widowControl/>
      <w:pBdr>
        <w:top w:val="single" w:sz="4" w:space="0" w:color="BFBFBF"/>
        <w:left w:val="single" w:sz="4" w:space="0" w:color="BFBFBF"/>
        <w:bottom w:val="single" w:sz="4" w:space="0" w:color="BFBFBF"/>
        <w:right w:val="single" w:sz="8" w:space="0" w:color="808080"/>
      </w:pBdr>
      <w:spacing w:before="100" w:beforeAutospacing="1" w:after="100" w:afterAutospacing="1"/>
      <w:jc w:val="left"/>
      <w:textAlignment w:val="center"/>
    </w:pPr>
    <w:rPr>
      <w:rFonts w:ascii="Calibri" w:eastAsia="Times New Roman" w:hAnsi="Calibri" w:cs="Calibri"/>
      <w:sz w:val="14"/>
      <w:szCs w:val="14"/>
      <w:lang w:val="es-CO" w:eastAsia="es-CO"/>
    </w:rPr>
  </w:style>
  <w:style w:type="paragraph" w:customStyle="1" w:styleId="xl97">
    <w:name w:val="xl97"/>
    <w:basedOn w:val="Normal"/>
    <w:rsid w:val="002F2924"/>
    <w:pPr>
      <w:widowControl/>
      <w:pBdr>
        <w:top w:val="single" w:sz="4" w:space="0" w:color="BFBFBF"/>
        <w:left w:val="single" w:sz="8" w:space="0" w:color="808080"/>
        <w:bottom w:val="single" w:sz="8" w:space="0" w:color="808080"/>
        <w:right w:val="single" w:sz="4" w:space="0" w:color="BFBFBF"/>
      </w:pBdr>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98">
    <w:name w:val="xl98"/>
    <w:basedOn w:val="Normal"/>
    <w:rsid w:val="002F2924"/>
    <w:pPr>
      <w:widowControl/>
      <w:pBdr>
        <w:top w:val="single" w:sz="4" w:space="0" w:color="BFBFBF"/>
        <w:left w:val="single" w:sz="4" w:space="0" w:color="BFBFBF"/>
        <w:bottom w:val="single" w:sz="8" w:space="0" w:color="808080"/>
        <w:right w:val="single" w:sz="4" w:space="0" w:color="BFBFBF"/>
      </w:pBdr>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99">
    <w:name w:val="xl99"/>
    <w:basedOn w:val="Normal"/>
    <w:rsid w:val="002F2924"/>
    <w:pPr>
      <w:widowControl/>
      <w:pBdr>
        <w:top w:val="single" w:sz="4" w:space="0" w:color="BFBFBF"/>
        <w:left w:val="single" w:sz="4" w:space="0" w:color="BFBFBF"/>
        <w:bottom w:val="single" w:sz="8" w:space="0" w:color="808080"/>
        <w:right w:val="single" w:sz="4" w:space="0" w:color="BFBFBF"/>
      </w:pBdr>
      <w:spacing w:before="100" w:beforeAutospacing="1" w:after="100" w:afterAutospacing="1"/>
      <w:jc w:val="left"/>
      <w:textAlignment w:val="center"/>
    </w:pPr>
    <w:rPr>
      <w:rFonts w:ascii="Calibri" w:eastAsia="Times New Roman" w:hAnsi="Calibri" w:cs="Calibri"/>
      <w:color w:val="auto"/>
      <w:sz w:val="14"/>
      <w:szCs w:val="14"/>
      <w:lang w:val="es-CO" w:eastAsia="es-CO"/>
    </w:rPr>
  </w:style>
  <w:style w:type="paragraph" w:customStyle="1" w:styleId="xl100">
    <w:name w:val="xl100"/>
    <w:basedOn w:val="Normal"/>
    <w:rsid w:val="002F2924"/>
    <w:pPr>
      <w:widowControl/>
      <w:pBdr>
        <w:top w:val="single" w:sz="4" w:space="0" w:color="BFBFBF"/>
        <w:left w:val="single" w:sz="4" w:space="0" w:color="BFBFBF"/>
        <w:bottom w:val="single" w:sz="4" w:space="0" w:color="BFBFBF"/>
        <w:right w:val="single" w:sz="8" w:space="0" w:color="808080"/>
      </w:pBdr>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101">
    <w:name w:val="xl101"/>
    <w:basedOn w:val="Normal"/>
    <w:rsid w:val="002F2924"/>
    <w:pPr>
      <w:widowControl/>
      <w:pBdr>
        <w:top w:val="single" w:sz="4" w:space="0" w:color="BFBFBF"/>
        <w:left w:val="single" w:sz="4" w:space="0" w:color="BFBFBF"/>
        <w:bottom w:val="single" w:sz="8" w:space="0" w:color="808080"/>
        <w:right w:val="single" w:sz="4" w:space="0" w:color="BFBFBF"/>
      </w:pBdr>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102">
    <w:name w:val="xl102"/>
    <w:basedOn w:val="Normal"/>
    <w:rsid w:val="002F2924"/>
    <w:pPr>
      <w:widowControl/>
      <w:pBdr>
        <w:top w:val="single" w:sz="4" w:space="0" w:color="BFBFBF"/>
        <w:left w:val="single" w:sz="4" w:space="0" w:color="BFBFBF"/>
        <w:bottom w:val="single" w:sz="8" w:space="0" w:color="808080"/>
        <w:right w:val="single" w:sz="4" w:space="0" w:color="BFBFBF"/>
      </w:pBdr>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103">
    <w:name w:val="xl103"/>
    <w:basedOn w:val="Normal"/>
    <w:rsid w:val="002F2924"/>
    <w:pPr>
      <w:widowControl/>
      <w:pBdr>
        <w:top w:val="single" w:sz="4" w:space="0" w:color="BFBFBF"/>
        <w:left w:val="single" w:sz="4" w:space="0" w:color="BFBFBF"/>
        <w:bottom w:val="single" w:sz="8" w:space="0" w:color="808080"/>
        <w:right w:val="single" w:sz="8" w:space="0" w:color="808080"/>
      </w:pBdr>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104">
    <w:name w:val="xl104"/>
    <w:basedOn w:val="Normal"/>
    <w:rsid w:val="002F2924"/>
    <w:pPr>
      <w:widowControl/>
      <w:pBdr>
        <w:top w:val="single" w:sz="8" w:space="0" w:color="808080"/>
        <w:left w:val="single" w:sz="4" w:space="0" w:color="BFBFBF"/>
        <w:right w:val="single" w:sz="4" w:space="0" w:color="BFBFBF"/>
      </w:pBdr>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105">
    <w:name w:val="xl105"/>
    <w:basedOn w:val="Normal"/>
    <w:rsid w:val="002F2924"/>
    <w:pPr>
      <w:widowControl/>
      <w:pBdr>
        <w:top w:val="single" w:sz="4" w:space="0" w:color="BFBFBF"/>
        <w:left w:val="single" w:sz="4" w:space="0" w:color="BFBFBF"/>
        <w:right w:val="single" w:sz="4" w:space="0" w:color="BFBFBF"/>
      </w:pBdr>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106">
    <w:name w:val="xl106"/>
    <w:basedOn w:val="Normal"/>
    <w:rsid w:val="002F2924"/>
    <w:pPr>
      <w:widowControl/>
      <w:pBdr>
        <w:left w:val="single" w:sz="4" w:space="0" w:color="BFBFBF"/>
        <w:right w:val="single" w:sz="4" w:space="0" w:color="BFBFBF"/>
      </w:pBdr>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107">
    <w:name w:val="xl107"/>
    <w:basedOn w:val="Normal"/>
    <w:rsid w:val="002F2924"/>
    <w:pPr>
      <w:widowControl/>
      <w:pBdr>
        <w:left w:val="single" w:sz="4" w:space="0" w:color="BFBFBF"/>
        <w:bottom w:val="single" w:sz="8" w:space="0" w:color="808080"/>
        <w:right w:val="single" w:sz="4" w:space="0" w:color="BFBFBF"/>
      </w:pBdr>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108">
    <w:name w:val="xl108"/>
    <w:basedOn w:val="Normal"/>
    <w:rsid w:val="002F2924"/>
    <w:pPr>
      <w:widowControl/>
      <w:pBdr>
        <w:top w:val="single" w:sz="8" w:space="0" w:color="808080"/>
        <w:left w:val="single" w:sz="4" w:space="0" w:color="BFBFBF"/>
        <w:right w:val="single" w:sz="4" w:space="0" w:color="BFBFBF"/>
      </w:pBdr>
      <w:shd w:val="clear" w:color="000000" w:fill="FFFFFF"/>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109">
    <w:name w:val="xl109"/>
    <w:basedOn w:val="Normal"/>
    <w:rsid w:val="002F2924"/>
    <w:pPr>
      <w:widowControl/>
      <w:spacing w:before="100" w:beforeAutospacing="1" w:after="100" w:afterAutospacing="1"/>
      <w:jc w:val="center"/>
      <w:textAlignment w:val="center"/>
    </w:pPr>
    <w:rPr>
      <w:rFonts w:ascii="Times New Roman" w:eastAsia="Times New Roman" w:hAnsi="Times New Roman" w:cs="Times New Roman"/>
      <w:color w:val="auto"/>
      <w:sz w:val="24"/>
      <w:szCs w:val="24"/>
      <w:lang w:val="es-CO" w:eastAsia="es-CO"/>
    </w:rPr>
  </w:style>
  <w:style w:type="paragraph" w:customStyle="1" w:styleId="xl110">
    <w:name w:val="xl110"/>
    <w:basedOn w:val="Normal"/>
    <w:rsid w:val="002F2924"/>
    <w:pPr>
      <w:widowControl/>
      <w:pBdr>
        <w:top w:val="single" w:sz="4" w:space="0" w:color="BFBFBF"/>
        <w:left w:val="single" w:sz="8" w:space="0" w:color="808080"/>
        <w:right w:val="single" w:sz="4" w:space="0" w:color="BFBFBF"/>
      </w:pBdr>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111">
    <w:name w:val="xl111"/>
    <w:basedOn w:val="Normal"/>
    <w:rsid w:val="002F2924"/>
    <w:pPr>
      <w:widowControl/>
      <w:pBdr>
        <w:top w:val="single" w:sz="4" w:space="0" w:color="BFBFBF"/>
        <w:left w:val="single" w:sz="4" w:space="0" w:color="BFBFBF"/>
        <w:right w:val="single" w:sz="4" w:space="0" w:color="BFBFBF"/>
      </w:pBdr>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112">
    <w:name w:val="xl112"/>
    <w:basedOn w:val="Normal"/>
    <w:rsid w:val="002F2924"/>
    <w:pPr>
      <w:widowControl/>
      <w:pBdr>
        <w:top w:val="single" w:sz="4" w:space="0" w:color="BFBFBF"/>
        <w:left w:val="single" w:sz="4" w:space="0" w:color="BFBFBF"/>
        <w:right w:val="single" w:sz="4" w:space="0" w:color="BFBFBF"/>
      </w:pBdr>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113">
    <w:name w:val="xl113"/>
    <w:basedOn w:val="Normal"/>
    <w:rsid w:val="002F2924"/>
    <w:pPr>
      <w:widowControl/>
      <w:pBdr>
        <w:top w:val="single" w:sz="4" w:space="0" w:color="BFBFBF"/>
        <w:left w:val="single" w:sz="4" w:space="0" w:color="BFBFBF"/>
        <w:right w:val="single" w:sz="4" w:space="0" w:color="BFBFBF"/>
      </w:pBdr>
      <w:shd w:val="clear" w:color="000000" w:fill="FFFFFF"/>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114">
    <w:name w:val="xl114"/>
    <w:basedOn w:val="Normal"/>
    <w:rsid w:val="002F2924"/>
    <w:pPr>
      <w:widowControl/>
      <w:pBdr>
        <w:top w:val="single" w:sz="4" w:space="0" w:color="BFBFBF"/>
        <w:left w:val="single" w:sz="4" w:space="0" w:color="BFBFBF"/>
        <w:right w:val="single" w:sz="4" w:space="0" w:color="BFBFBF"/>
      </w:pBdr>
      <w:spacing w:before="100" w:beforeAutospacing="1" w:after="100" w:afterAutospacing="1"/>
      <w:jc w:val="left"/>
      <w:textAlignment w:val="center"/>
    </w:pPr>
    <w:rPr>
      <w:rFonts w:ascii="Calibri" w:eastAsia="Times New Roman" w:hAnsi="Calibri" w:cs="Calibri"/>
      <w:color w:val="auto"/>
      <w:sz w:val="14"/>
      <w:szCs w:val="14"/>
      <w:lang w:val="es-CO" w:eastAsia="es-CO"/>
    </w:rPr>
  </w:style>
  <w:style w:type="paragraph" w:customStyle="1" w:styleId="xl115">
    <w:name w:val="xl115"/>
    <w:basedOn w:val="Normal"/>
    <w:rsid w:val="002F2924"/>
    <w:pPr>
      <w:widowControl/>
      <w:pBdr>
        <w:top w:val="single" w:sz="4" w:space="0" w:color="BFBFBF"/>
        <w:left w:val="single" w:sz="4" w:space="0" w:color="BFBFBF"/>
        <w:right w:val="single" w:sz="8" w:space="0" w:color="808080"/>
      </w:pBdr>
      <w:spacing w:before="100" w:beforeAutospacing="1" w:after="100" w:afterAutospacing="1"/>
      <w:jc w:val="left"/>
      <w:textAlignment w:val="center"/>
    </w:pPr>
    <w:rPr>
      <w:rFonts w:ascii="Calibri" w:eastAsia="Times New Roman" w:hAnsi="Calibri" w:cs="Calibri"/>
      <w:sz w:val="14"/>
      <w:szCs w:val="14"/>
      <w:lang w:val="es-CO" w:eastAsia="es-CO"/>
    </w:rPr>
  </w:style>
  <w:style w:type="paragraph" w:customStyle="1" w:styleId="xl116">
    <w:name w:val="xl116"/>
    <w:basedOn w:val="Normal"/>
    <w:rsid w:val="002F2924"/>
    <w:pPr>
      <w:widowControl/>
      <w:pBdr>
        <w:top w:val="single" w:sz="4" w:space="0" w:color="BFBFBF"/>
        <w:left w:val="single" w:sz="4" w:space="0" w:color="BFBFBF"/>
        <w:right w:val="single" w:sz="8" w:space="0" w:color="808080"/>
      </w:pBdr>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117">
    <w:name w:val="xl117"/>
    <w:basedOn w:val="Normal"/>
    <w:rsid w:val="002F2924"/>
    <w:pPr>
      <w:widowControl/>
      <w:pBdr>
        <w:top w:val="single" w:sz="8" w:space="0" w:color="808080"/>
        <w:left w:val="single" w:sz="8" w:space="0" w:color="808080"/>
        <w:bottom w:val="single" w:sz="4" w:space="0" w:color="BFBFBF"/>
        <w:right w:val="single" w:sz="4" w:space="0" w:color="BFBFBF"/>
      </w:pBdr>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118">
    <w:name w:val="xl118"/>
    <w:basedOn w:val="Normal"/>
    <w:rsid w:val="002F2924"/>
    <w:pPr>
      <w:widowControl/>
      <w:pBdr>
        <w:top w:val="single" w:sz="8" w:space="0" w:color="808080"/>
        <w:left w:val="single" w:sz="4" w:space="0" w:color="BFBFBF"/>
        <w:bottom w:val="single" w:sz="4" w:space="0" w:color="BFBFBF"/>
        <w:right w:val="single" w:sz="4" w:space="0" w:color="BFBFBF"/>
      </w:pBdr>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119">
    <w:name w:val="xl119"/>
    <w:basedOn w:val="Normal"/>
    <w:rsid w:val="002F2924"/>
    <w:pPr>
      <w:widowControl/>
      <w:pBdr>
        <w:top w:val="single" w:sz="8" w:space="0" w:color="808080"/>
        <w:left w:val="single" w:sz="4" w:space="0" w:color="BFBFBF"/>
        <w:bottom w:val="single" w:sz="4" w:space="0" w:color="BFBFBF"/>
        <w:right w:val="single" w:sz="4" w:space="0" w:color="BFBFBF"/>
      </w:pBdr>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120">
    <w:name w:val="xl120"/>
    <w:basedOn w:val="Normal"/>
    <w:rsid w:val="002F2924"/>
    <w:pPr>
      <w:widowControl/>
      <w:pBdr>
        <w:top w:val="single" w:sz="8" w:space="0" w:color="808080"/>
        <w:left w:val="single" w:sz="4" w:space="0" w:color="BFBFBF"/>
        <w:bottom w:val="single" w:sz="4" w:space="0" w:color="BFBFBF"/>
        <w:right w:val="single" w:sz="4" w:space="0" w:color="BFBFBF"/>
      </w:pBdr>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121">
    <w:name w:val="xl121"/>
    <w:basedOn w:val="Normal"/>
    <w:rsid w:val="002F2924"/>
    <w:pPr>
      <w:widowControl/>
      <w:pBdr>
        <w:top w:val="single" w:sz="8" w:space="0" w:color="808080"/>
        <w:left w:val="single" w:sz="4" w:space="0" w:color="BFBFBF"/>
        <w:bottom w:val="single" w:sz="4" w:space="0" w:color="BFBFBF"/>
        <w:right w:val="single" w:sz="4" w:space="0" w:color="BFBFBF"/>
      </w:pBdr>
      <w:shd w:val="clear" w:color="000000" w:fill="FFFFFF"/>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122">
    <w:name w:val="xl122"/>
    <w:basedOn w:val="Normal"/>
    <w:rsid w:val="002F2924"/>
    <w:pPr>
      <w:widowControl/>
      <w:pBdr>
        <w:top w:val="single" w:sz="8" w:space="0" w:color="808080"/>
        <w:left w:val="single" w:sz="4" w:space="0" w:color="BFBFBF"/>
        <w:bottom w:val="single" w:sz="4" w:space="0" w:color="BFBFBF"/>
        <w:right w:val="single" w:sz="4" w:space="0" w:color="BFBFBF"/>
      </w:pBdr>
      <w:spacing w:before="100" w:beforeAutospacing="1" w:after="100" w:afterAutospacing="1"/>
      <w:jc w:val="left"/>
      <w:textAlignment w:val="center"/>
    </w:pPr>
    <w:rPr>
      <w:rFonts w:ascii="Calibri" w:eastAsia="Times New Roman" w:hAnsi="Calibri" w:cs="Calibri"/>
      <w:color w:val="auto"/>
      <w:sz w:val="14"/>
      <w:szCs w:val="14"/>
      <w:lang w:val="es-CO" w:eastAsia="es-CO"/>
    </w:rPr>
  </w:style>
  <w:style w:type="paragraph" w:customStyle="1" w:styleId="xl123">
    <w:name w:val="xl123"/>
    <w:basedOn w:val="Normal"/>
    <w:rsid w:val="002F2924"/>
    <w:pPr>
      <w:widowControl/>
      <w:pBdr>
        <w:top w:val="single" w:sz="8" w:space="0" w:color="808080"/>
        <w:left w:val="single" w:sz="4" w:space="0" w:color="BFBFBF"/>
        <w:bottom w:val="single" w:sz="4" w:space="0" w:color="BFBFBF"/>
        <w:right w:val="single" w:sz="8" w:space="0" w:color="808080"/>
      </w:pBdr>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124">
    <w:name w:val="xl124"/>
    <w:basedOn w:val="Normal"/>
    <w:rsid w:val="002F2924"/>
    <w:pPr>
      <w:widowControl/>
      <w:pBdr>
        <w:top w:val="single" w:sz="8" w:space="0" w:color="808080"/>
        <w:left w:val="single" w:sz="4" w:space="0" w:color="BFBFBF"/>
        <w:bottom w:val="single" w:sz="4" w:space="0" w:color="BFBFBF"/>
        <w:right w:val="single" w:sz="8" w:space="0" w:color="808080"/>
      </w:pBdr>
      <w:spacing w:before="100" w:beforeAutospacing="1" w:after="100" w:afterAutospacing="1"/>
      <w:jc w:val="left"/>
      <w:textAlignment w:val="center"/>
    </w:pPr>
    <w:rPr>
      <w:rFonts w:ascii="Calibri" w:eastAsia="Times New Roman" w:hAnsi="Calibri" w:cs="Calibri"/>
      <w:sz w:val="14"/>
      <w:szCs w:val="14"/>
      <w:lang w:val="es-CO" w:eastAsia="es-CO"/>
    </w:rPr>
  </w:style>
  <w:style w:type="paragraph" w:customStyle="1" w:styleId="xl125">
    <w:name w:val="xl125"/>
    <w:basedOn w:val="Normal"/>
    <w:rsid w:val="002F2924"/>
    <w:pPr>
      <w:widowControl/>
      <w:pBdr>
        <w:top w:val="single" w:sz="4" w:space="0" w:color="BFBFBF"/>
        <w:left w:val="single" w:sz="8" w:space="0" w:color="808080"/>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126">
    <w:name w:val="xl126"/>
    <w:basedOn w:val="Normal"/>
    <w:rsid w:val="002F2924"/>
    <w:pPr>
      <w:widowControl/>
      <w:pBdr>
        <w:top w:val="single" w:sz="4" w:space="0" w:color="BFBFBF"/>
        <w:left w:val="single" w:sz="4" w:space="0" w:color="BFBFBF"/>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127">
    <w:name w:val="xl127"/>
    <w:basedOn w:val="Normal"/>
    <w:rsid w:val="002F2924"/>
    <w:pPr>
      <w:widowControl/>
      <w:pBdr>
        <w:top w:val="single" w:sz="4" w:space="0" w:color="BFBFBF"/>
        <w:left w:val="single" w:sz="4" w:space="0" w:color="BFBFBF"/>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128">
    <w:name w:val="xl128"/>
    <w:basedOn w:val="Normal"/>
    <w:rsid w:val="002F2924"/>
    <w:pPr>
      <w:widowControl/>
      <w:pBdr>
        <w:top w:val="single" w:sz="4" w:space="0" w:color="BFBFBF"/>
        <w:left w:val="single" w:sz="4" w:space="0" w:color="BFBFBF"/>
        <w:right w:val="single" w:sz="8" w:space="0" w:color="808080"/>
      </w:pBdr>
      <w:shd w:val="clear" w:color="000000" w:fill="FFFFFF"/>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129">
    <w:name w:val="xl129"/>
    <w:basedOn w:val="Normal"/>
    <w:rsid w:val="002F2924"/>
    <w:pPr>
      <w:widowControl/>
      <w:pBdr>
        <w:top w:val="single" w:sz="8" w:space="0" w:color="808080"/>
        <w:left w:val="single" w:sz="8" w:space="0" w:color="808080"/>
        <w:bottom w:val="single" w:sz="4" w:space="0" w:color="BFBFBF"/>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130">
    <w:name w:val="xl130"/>
    <w:basedOn w:val="Normal"/>
    <w:rsid w:val="002F2924"/>
    <w:pPr>
      <w:widowControl/>
      <w:pBdr>
        <w:top w:val="single" w:sz="8" w:space="0" w:color="808080"/>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color w:val="000000"/>
      <w:sz w:val="14"/>
      <w:szCs w:val="14"/>
      <w:lang w:val="es-CO" w:eastAsia="es-CO"/>
    </w:rPr>
  </w:style>
  <w:style w:type="paragraph" w:customStyle="1" w:styleId="xl131">
    <w:name w:val="xl131"/>
    <w:basedOn w:val="Normal"/>
    <w:rsid w:val="002F2924"/>
    <w:pPr>
      <w:widowControl/>
      <w:pBdr>
        <w:top w:val="single" w:sz="8" w:space="0" w:color="808080"/>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132">
    <w:name w:val="xl132"/>
    <w:basedOn w:val="Normal"/>
    <w:rsid w:val="002F2924"/>
    <w:pPr>
      <w:widowControl/>
      <w:pBdr>
        <w:top w:val="single" w:sz="8" w:space="0" w:color="808080"/>
        <w:left w:val="single" w:sz="4" w:space="0" w:color="BFBFBF"/>
        <w:bottom w:val="single" w:sz="4" w:space="0" w:color="BFBFBF"/>
        <w:right w:val="single" w:sz="8" w:space="0" w:color="808080"/>
      </w:pBdr>
      <w:shd w:val="clear" w:color="000000" w:fill="FFFFFF"/>
      <w:spacing w:before="100" w:beforeAutospacing="1" w:after="100" w:afterAutospacing="1"/>
      <w:jc w:val="center"/>
      <w:textAlignment w:val="center"/>
    </w:pPr>
    <w:rPr>
      <w:rFonts w:ascii="Calibri" w:eastAsia="Times New Roman" w:hAnsi="Calibri" w:cs="Calibri"/>
      <w:sz w:val="14"/>
      <w:szCs w:val="14"/>
      <w:lang w:val="es-CO" w:eastAsia="es-CO"/>
    </w:rPr>
  </w:style>
  <w:style w:type="paragraph" w:customStyle="1" w:styleId="xl133">
    <w:name w:val="xl133"/>
    <w:basedOn w:val="Normal"/>
    <w:rsid w:val="002F2924"/>
    <w:pPr>
      <w:widowControl/>
      <w:pBdr>
        <w:top w:val="single" w:sz="8" w:space="0" w:color="808080"/>
        <w:left w:val="single" w:sz="4" w:space="0" w:color="BFBFBF"/>
        <w:right w:val="single" w:sz="4" w:space="0" w:color="BFBFBF"/>
      </w:pBdr>
      <w:spacing w:before="100" w:beforeAutospacing="1" w:after="100" w:afterAutospacing="1"/>
      <w:jc w:val="left"/>
      <w:textAlignment w:val="center"/>
    </w:pPr>
    <w:rPr>
      <w:rFonts w:ascii="Calibri" w:eastAsia="Times New Roman" w:hAnsi="Calibri" w:cs="Calibri"/>
      <w:color w:val="000000"/>
      <w:sz w:val="14"/>
      <w:szCs w:val="14"/>
      <w:lang w:val="es-CO" w:eastAsia="es-CO"/>
    </w:rPr>
  </w:style>
  <w:style w:type="paragraph" w:customStyle="1" w:styleId="xl134">
    <w:name w:val="xl134"/>
    <w:basedOn w:val="Normal"/>
    <w:rsid w:val="002F2924"/>
    <w:pPr>
      <w:widowControl/>
      <w:pBdr>
        <w:top w:val="single" w:sz="8" w:space="0" w:color="808080"/>
        <w:left w:val="single" w:sz="4" w:space="0" w:color="BFBFBF"/>
        <w:right w:val="single" w:sz="4" w:space="0" w:color="BFBFBF"/>
      </w:pBdr>
      <w:spacing w:before="100" w:beforeAutospacing="1" w:after="100" w:afterAutospacing="1"/>
      <w:jc w:val="center"/>
      <w:textAlignment w:val="center"/>
    </w:pPr>
    <w:rPr>
      <w:rFonts w:ascii="Calibri" w:eastAsia="Times New Roman" w:hAnsi="Calibri" w:cs="Calibri"/>
      <w:color w:val="auto"/>
      <w:sz w:val="14"/>
      <w:szCs w:val="14"/>
      <w:lang w:val="es-CO" w:eastAsia="es-CO"/>
    </w:rPr>
  </w:style>
  <w:style w:type="paragraph" w:customStyle="1" w:styleId="xl135">
    <w:name w:val="xl135"/>
    <w:basedOn w:val="Normal"/>
    <w:rsid w:val="002F2924"/>
    <w:pPr>
      <w:widowControl/>
      <w:pBdr>
        <w:left w:val="single" w:sz="4" w:space="0" w:color="BFBFBF"/>
        <w:bottom w:val="single" w:sz="4" w:space="0" w:color="BFBFBF"/>
        <w:right w:val="single" w:sz="4" w:space="0" w:color="BFBFBF"/>
      </w:pBdr>
      <w:spacing w:before="100" w:beforeAutospacing="1" w:after="100" w:afterAutospacing="1"/>
      <w:jc w:val="center"/>
      <w:textAlignment w:val="center"/>
    </w:pPr>
    <w:rPr>
      <w:rFonts w:ascii="Calibri" w:eastAsia="Times New Roman" w:hAnsi="Calibri" w:cs="Calibri"/>
      <w:color w:val="auto"/>
      <w:sz w:val="14"/>
      <w:szCs w:val="14"/>
      <w:lang w:val="es-CO" w:eastAsia="es-CO"/>
    </w:rPr>
  </w:style>
  <w:style w:type="paragraph" w:customStyle="1" w:styleId="xl136">
    <w:name w:val="xl136"/>
    <w:basedOn w:val="Normal"/>
    <w:rsid w:val="002F2924"/>
    <w:pPr>
      <w:widowControl/>
      <w:pBdr>
        <w:top w:val="single" w:sz="4" w:space="0" w:color="BFBFBF"/>
        <w:left w:val="single" w:sz="4" w:space="0" w:color="BFBFBF"/>
        <w:right w:val="single" w:sz="4" w:space="0" w:color="BFBFBF"/>
      </w:pBdr>
      <w:spacing w:before="100" w:beforeAutospacing="1" w:after="100" w:afterAutospacing="1"/>
      <w:jc w:val="center"/>
      <w:textAlignment w:val="center"/>
    </w:pPr>
    <w:rPr>
      <w:rFonts w:ascii="Calibri" w:eastAsia="Times New Roman" w:hAnsi="Calibri" w:cs="Calibri"/>
      <w:color w:val="auto"/>
      <w:sz w:val="14"/>
      <w:szCs w:val="14"/>
      <w:lang w:val="es-CO" w:eastAsia="es-CO"/>
    </w:rPr>
  </w:style>
  <w:style w:type="paragraph" w:customStyle="1" w:styleId="xl137">
    <w:name w:val="xl137"/>
    <w:basedOn w:val="Normal"/>
    <w:rsid w:val="002F2924"/>
    <w:pPr>
      <w:widowControl/>
      <w:pBdr>
        <w:left w:val="single" w:sz="4" w:space="0" w:color="BFBFBF"/>
        <w:right w:val="single" w:sz="4" w:space="0" w:color="BFBFBF"/>
      </w:pBdr>
      <w:spacing w:before="100" w:beforeAutospacing="1" w:after="100" w:afterAutospacing="1"/>
      <w:jc w:val="center"/>
      <w:textAlignment w:val="center"/>
    </w:pPr>
    <w:rPr>
      <w:rFonts w:ascii="Calibri" w:eastAsia="Times New Roman" w:hAnsi="Calibri" w:cs="Calibri"/>
      <w:color w:val="auto"/>
      <w:sz w:val="14"/>
      <w:szCs w:val="14"/>
      <w:lang w:val="es-CO" w:eastAsia="es-CO"/>
    </w:rPr>
  </w:style>
  <w:style w:type="paragraph" w:customStyle="1" w:styleId="xl138">
    <w:name w:val="xl138"/>
    <w:basedOn w:val="Normal"/>
    <w:rsid w:val="002F2924"/>
    <w:pPr>
      <w:widowControl/>
      <w:pBdr>
        <w:left w:val="single" w:sz="4" w:space="0" w:color="BFBFBF"/>
        <w:bottom w:val="single" w:sz="8" w:space="0" w:color="808080"/>
        <w:right w:val="single" w:sz="4" w:space="0" w:color="BFBFBF"/>
      </w:pBdr>
      <w:spacing w:before="100" w:beforeAutospacing="1" w:after="100" w:afterAutospacing="1"/>
      <w:jc w:val="center"/>
      <w:textAlignment w:val="center"/>
    </w:pPr>
    <w:rPr>
      <w:rFonts w:ascii="Calibri" w:eastAsia="Times New Roman" w:hAnsi="Calibri" w:cs="Calibri"/>
      <w:color w:val="auto"/>
      <w:sz w:val="14"/>
      <w:szCs w:val="14"/>
      <w:lang w:val="es-CO" w:eastAsia="es-CO"/>
    </w:rPr>
  </w:style>
  <w:style w:type="table" w:styleId="Tablaconcuadrcula">
    <w:name w:val="Table Grid"/>
    <w:basedOn w:val="Tablanormal"/>
    <w:uiPriority w:val="39"/>
    <w:rsid w:val="002F29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aliases w:val="capitulo 4"/>
    <w:basedOn w:val="Fuentedeprrafopredeter"/>
    <w:uiPriority w:val="99"/>
    <w:unhideWhenUsed/>
    <w:qFormat/>
    <w:rsid w:val="002F2924"/>
    <w:rPr>
      <w:sz w:val="16"/>
      <w:szCs w:val="16"/>
    </w:rPr>
  </w:style>
  <w:style w:type="paragraph" w:styleId="Revisin">
    <w:name w:val="Revision"/>
    <w:hidden/>
    <w:uiPriority w:val="99"/>
    <w:semiHidden/>
    <w:rsid w:val="00921899"/>
    <w:pPr>
      <w:spacing w:after="0" w:line="240" w:lineRule="auto"/>
    </w:pPr>
    <w:rPr>
      <w:rFonts w:ascii="Arial" w:eastAsia="Arial" w:hAnsi="Arial" w:cs="Arial"/>
      <w:color w:val="00000A"/>
      <w:kern w:val="0"/>
      <w:sz w:val="22"/>
      <w:szCs w:val="22"/>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921899"/>
    <w:rPr>
      <w:rFonts w:cs="Arial"/>
      <w:b/>
      <w:bCs/>
    </w:rPr>
  </w:style>
  <w:style w:type="character" w:customStyle="1" w:styleId="AsuntodelcomentarioCar">
    <w:name w:val="Asunto del comentario Car"/>
    <w:basedOn w:val="TextocomentarioCar"/>
    <w:link w:val="Asuntodelcomentario"/>
    <w:uiPriority w:val="99"/>
    <w:semiHidden/>
    <w:rsid w:val="00921899"/>
    <w:rPr>
      <w:rFonts w:ascii="Arial" w:eastAsia="Arial" w:hAnsi="Arial" w:cs="Arial"/>
      <w:b/>
      <w:bCs/>
      <w:color w:val="00000A"/>
      <w:kern w:val="0"/>
      <w:sz w:val="20"/>
      <w:szCs w:val="20"/>
      <w:lang w:val="es-ES" w:eastAsia="es-ES"/>
      <w14:ligatures w14:val="none"/>
    </w:rPr>
  </w:style>
  <w:style w:type="character" w:customStyle="1" w:styleId="PrrafodelistaCar">
    <w:name w:val="Párrafo de lista Car"/>
    <w:aliases w:val="Fluvial1 Car,titulo 3 Car,Lista vistosa - Énfasis 11 Car,VIÑETA Car,VIÑETAS Car,Párrafo de lista2 Car,List Paragraph1 Car,Betulia Título 1 Car,Lista vistosa - Énfasis 13 Car,Bullet List Car,FooterText Car,numbered Car,Foot Car,l Car"/>
    <w:link w:val="Prrafodelista"/>
    <w:uiPriority w:val="34"/>
    <w:qFormat/>
    <w:locked/>
    <w:rsid w:val="00A41106"/>
    <w:rPr>
      <w:rFonts w:ascii="Arial" w:eastAsia="Arial" w:hAnsi="Arial" w:cs="Arial"/>
      <w:color w:val="00000A"/>
      <w:kern w:val="0"/>
      <w:sz w:val="22"/>
      <w:szCs w:val="22"/>
      <w:lang w:val="es-ES" w:eastAsia="es-ES"/>
      <w14:ligatures w14:val="none"/>
    </w:rPr>
  </w:style>
  <w:style w:type="character" w:styleId="Textodelmarcadordeposicin">
    <w:name w:val="Placeholder Text"/>
    <w:basedOn w:val="Fuentedeprrafopredeter"/>
    <w:uiPriority w:val="99"/>
    <w:semiHidden/>
    <w:rsid w:val="00DC70D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F4B75E0-B5B5-45F9-A691-D2FC8F961515}"/>
      </w:docPartPr>
      <w:docPartBody>
        <w:p w:rsidR="00000000" w:rsidRDefault="005D5E22">
          <w:r w:rsidRPr="004D5080">
            <w:rPr>
              <w:rStyle w:val="Textodelmarcadordeposicin"/>
              <w:lang w:eastAsia="en-US"/>
            </w:rPr>
            <w:t>Haga clic o pulse aquí para escribir texto.</w:t>
          </w:r>
        </w:p>
      </w:docPartBody>
    </w:docPart>
    <w:docPart>
      <w:docPartPr>
        <w:name w:val="EB3E45210A4443CE813F4706288025EC"/>
        <w:category>
          <w:name w:val="General"/>
          <w:gallery w:val="placeholder"/>
        </w:category>
        <w:types>
          <w:type w:val="bbPlcHdr"/>
        </w:types>
        <w:behaviors>
          <w:behavior w:val="content"/>
        </w:behaviors>
        <w:guid w:val="{3A55CE66-6EC6-4173-91BA-922786EDF977}"/>
      </w:docPartPr>
      <w:docPartBody>
        <w:p w:rsidR="00000000" w:rsidRDefault="005D5E22" w:rsidP="005D5E22">
          <w:pPr>
            <w:pStyle w:val="EB3E45210A4443CE813F4706288025EC4"/>
          </w:pPr>
          <w:r w:rsidRPr="00DC70D4">
            <w:rPr>
              <w:rFonts w:ascii="Calibri" w:hAnsi="Calibri" w:cs="Calibri"/>
              <w:color w:val="auto"/>
              <w:u w:val="single"/>
              <w:lang w:val="es-CO"/>
            </w:rPr>
            <w:t>nombre del representante legal del proponente o de la persona natural proponente</w:t>
          </w:r>
          <w:r w:rsidRPr="00DC70D4">
            <w:rPr>
              <w:rStyle w:val="Textodelmarcadordeposicin"/>
              <w:u w:val="single"/>
              <w:lang w:val="es-CO" w:eastAsia="en-US"/>
            </w:rPr>
            <w:t>.</w:t>
          </w:r>
        </w:p>
      </w:docPartBody>
    </w:docPart>
    <w:docPart>
      <w:docPartPr>
        <w:name w:val="21912353D66F4BA9A87BF9A8F27B27DC"/>
        <w:category>
          <w:name w:val="General"/>
          <w:gallery w:val="placeholder"/>
        </w:category>
        <w:types>
          <w:type w:val="bbPlcHdr"/>
        </w:types>
        <w:behaviors>
          <w:behavior w:val="content"/>
        </w:behaviors>
        <w:guid w:val="{6DDFBC35-C475-470F-8B6E-F899B2B12CD7}"/>
      </w:docPartPr>
      <w:docPartBody>
        <w:p w:rsidR="00000000" w:rsidRDefault="005D5E22" w:rsidP="005D5E22">
          <w:pPr>
            <w:pStyle w:val="21912353D66F4BA9A87BF9A8F27B27DC3"/>
          </w:pPr>
          <w:r w:rsidRPr="008445BF">
            <w:rPr>
              <w:rFonts w:ascii="Calibri" w:hAnsi="Calibri" w:cs="Calibri"/>
              <w:color w:val="auto"/>
              <w:u w:val="single"/>
              <w:lang w:val="es-CO"/>
            </w:rPr>
            <w:t>insertar nombre del representante legal del proponente o de la persona natural proponente</w:t>
          </w:r>
          <w:r w:rsidRPr="004D5080">
            <w:rPr>
              <w:rStyle w:val="Textodelmarcadordeposicin"/>
              <w:lang w:val="es-CO" w:eastAsia="en-U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E22"/>
    <w:rsid w:val="00506DB5"/>
    <w:rsid w:val="005D5E22"/>
    <w:rsid w:val="00B63F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D5E22"/>
    <w:rPr>
      <w:color w:val="666666"/>
    </w:rPr>
  </w:style>
  <w:style w:type="paragraph" w:customStyle="1" w:styleId="EB3E45210A4443CE813F4706288025EC">
    <w:name w:val="EB3E45210A4443CE813F4706288025EC"/>
    <w:rsid w:val="005D5E22"/>
    <w:pPr>
      <w:widowControl w:val="0"/>
      <w:spacing w:after="0" w:line="240" w:lineRule="auto"/>
      <w:jc w:val="both"/>
    </w:pPr>
    <w:rPr>
      <w:rFonts w:ascii="Arial" w:eastAsia="Arial" w:hAnsi="Arial" w:cs="Arial"/>
      <w:color w:val="00000A"/>
      <w:kern w:val="0"/>
      <w:sz w:val="22"/>
      <w:szCs w:val="22"/>
      <w:lang w:val="es-ES" w:eastAsia="es-ES"/>
      <w14:ligatures w14:val="none"/>
    </w:rPr>
  </w:style>
  <w:style w:type="paragraph" w:customStyle="1" w:styleId="EB3E45210A4443CE813F4706288025EC1">
    <w:name w:val="EB3E45210A4443CE813F4706288025EC1"/>
    <w:rsid w:val="005D5E22"/>
    <w:pPr>
      <w:widowControl w:val="0"/>
      <w:spacing w:after="0" w:line="240" w:lineRule="auto"/>
      <w:jc w:val="both"/>
    </w:pPr>
    <w:rPr>
      <w:rFonts w:ascii="Arial" w:eastAsia="Arial" w:hAnsi="Arial" w:cs="Arial"/>
      <w:color w:val="00000A"/>
      <w:kern w:val="0"/>
      <w:sz w:val="22"/>
      <w:szCs w:val="22"/>
      <w:lang w:val="es-ES" w:eastAsia="es-ES"/>
      <w14:ligatures w14:val="none"/>
    </w:rPr>
  </w:style>
  <w:style w:type="paragraph" w:customStyle="1" w:styleId="21912353D66F4BA9A87BF9A8F27B27DC">
    <w:name w:val="21912353D66F4BA9A87BF9A8F27B27DC"/>
    <w:rsid w:val="005D5E22"/>
    <w:pPr>
      <w:widowControl w:val="0"/>
      <w:spacing w:after="0" w:line="240" w:lineRule="auto"/>
      <w:jc w:val="both"/>
    </w:pPr>
    <w:rPr>
      <w:rFonts w:ascii="Arial" w:eastAsia="Arial" w:hAnsi="Arial" w:cs="Arial"/>
      <w:color w:val="00000A"/>
      <w:kern w:val="0"/>
      <w:sz w:val="22"/>
      <w:szCs w:val="22"/>
      <w:lang w:val="es-ES" w:eastAsia="es-ES"/>
      <w14:ligatures w14:val="none"/>
    </w:rPr>
  </w:style>
  <w:style w:type="paragraph" w:customStyle="1" w:styleId="EB3E45210A4443CE813F4706288025EC2">
    <w:name w:val="EB3E45210A4443CE813F4706288025EC2"/>
    <w:rsid w:val="005D5E22"/>
    <w:pPr>
      <w:widowControl w:val="0"/>
      <w:spacing w:after="0" w:line="240" w:lineRule="auto"/>
      <w:jc w:val="both"/>
    </w:pPr>
    <w:rPr>
      <w:rFonts w:ascii="Arial" w:eastAsia="Arial" w:hAnsi="Arial" w:cs="Arial"/>
      <w:color w:val="00000A"/>
      <w:kern w:val="0"/>
      <w:sz w:val="22"/>
      <w:szCs w:val="22"/>
      <w:lang w:val="es-ES" w:eastAsia="es-ES"/>
      <w14:ligatures w14:val="none"/>
    </w:rPr>
  </w:style>
  <w:style w:type="paragraph" w:customStyle="1" w:styleId="21912353D66F4BA9A87BF9A8F27B27DC1">
    <w:name w:val="21912353D66F4BA9A87BF9A8F27B27DC1"/>
    <w:rsid w:val="005D5E22"/>
    <w:pPr>
      <w:widowControl w:val="0"/>
      <w:spacing w:after="0" w:line="240" w:lineRule="auto"/>
      <w:jc w:val="both"/>
    </w:pPr>
    <w:rPr>
      <w:rFonts w:ascii="Arial" w:eastAsia="Arial" w:hAnsi="Arial" w:cs="Arial"/>
      <w:color w:val="00000A"/>
      <w:kern w:val="0"/>
      <w:sz w:val="22"/>
      <w:szCs w:val="22"/>
      <w:lang w:val="es-ES" w:eastAsia="es-ES"/>
      <w14:ligatures w14:val="none"/>
    </w:rPr>
  </w:style>
  <w:style w:type="paragraph" w:customStyle="1" w:styleId="EB3E45210A4443CE813F4706288025EC3">
    <w:name w:val="EB3E45210A4443CE813F4706288025EC3"/>
    <w:rsid w:val="005D5E22"/>
    <w:pPr>
      <w:widowControl w:val="0"/>
      <w:spacing w:after="0" w:line="240" w:lineRule="auto"/>
      <w:jc w:val="both"/>
    </w:pPr>
    <w:rPr>
      <w:rFonts w:ascii="Arial" w:eastAsia="Arial" w:hAnsi="Arial" w:cs="Arial"/>
      <w:color w:val="00000A"/>
      <w:kern w:val="0"/>
      <w:sz w:val="22"/>
      <w:szCs w:val="22"/>
      <w:lang w:val="es-ES" w:eastAsia="es-ES"/>
      <w14:ligatures w14:val="none"/>
    </w:rPr>
  </w:style>
  <w:style w:type="paragraph" w:customStyle="1" w:styleId="21912353D66F4BA9A87BF9A8F27B27DC2">
    <w:name w:val="21912353D66F4BA9A87BF9A8F27B27DC2"/>
    <w:rsid w:val="005D5E22"/>
    <w:pPr>
      <w:widowControl w:val="0"/>
      <w:spacing w:after="0" w:line="240" w:lineRule="auto"/>
      <w:jc w:val="both"/>
    </w:pPr>
    <w:rPr>
      <w:rFonts w:ascii="Arial" w:eastAsia="Arial" w:hAnsi="Arial" w:cs="Arial"/>
      <w:color w:val="00000A"/>
      <w:kern w:val="0"/>
      <w:sz w:val="22"/>
      <w:szCs w:val="22"/>
      <w:lang w:val="es-ES" w:eastAsia="es-ES"/>
      <w14:ligatures w14:val="none"/>
    </w:rPr>
  </w:style>
  <w:style w:type="paragraph" w:customStyle="1" w:styleId="EB3E45210A4443CE813F4706288025EC4">
    <w:name w:val="EB3E45210A4443CE813F4706288025EC4"/>
    <w:rsid w:val="005D5E22"/>
    <w:pPr>
      <w:widowControl w:val="0"/>
      <w:spacing w:after="0" w:line="240" w:lineRule="auto"/>
      <w:jc w:val="both"/>
    </w:pPr>
    <w:rPr>
      <w:rFonts w:ascii="Arial" w:eastAsia="Arial" w:hAnsi="Arial" w:cs="Arial"/>
      <w:color w:val="00000A"/>
      <w:kern w:val="0"/>
      <w:sz w:val="22"/>
      <w:szCs w:val="22"/>
      <w:lang w:val="es-ES" w:eastAsia="es-ES"/>
      <w14:ligatures w14:val="none"/>
    </w:rPr>
  </w:style>
  <w:style w:type="paragraph" w:customStyle="1" w:styleId="21912353D66F4BA9A87BF9A8F27B27DC3">
    <w:name w:val="21912353D66F4BA9A87BF9A8F27B27DC3"/>
    <w:rsid w:val="005D5E22"/>
    <w:pPr>
      <w:widowControl w:val="0"/>
      <w:spacing w:after="0" w:line="240" w:lineRule="auto"/>
      <w:jc w:val="both"/>
    </w:pPr>
    <w:rPr>
      <w:rFonts w:ascii="Arial" w:eastAsia="Arial" w:hAnsi="Arial" w:cs="Arial"/>
      <w:color w:val="00000A"/>
      <w:kern w:val="0"/>
      <w:sz w:val="22"/>
      <w:szCs w:val="22"/>
      <w:lang w:val="es-ES" w:eastAsia="es-E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97F7C-2EDC-4B21-B973-A98241CF1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3164</Words>
  <Characters>17405</Characters>
  <Application>Microsoft Office Word</Application>
  <DocSecurity>0</DocSecurity>
  <Lines>145</Lines>
  <Paragraphs>41</Paragraphs>
  <ScaleCrop>false</ScaleCrop>
  <Company/>
  <LinksUpToDate>false</LinksUpToDate>
  <CharactersWithSpaces>20528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TATIANA RODRIGUEZ JIMENEZ</cp:lastModifiedBy>
  <cp:revision>14</cp:revision>
  <dcterms:created xsi:type="dcterms:W3CDTF">2026-10-02T01:11:00Z</dcterms:created>
  <dcterms:modified xsi:type="dcterms:W3CDTF">2026-10-02T01:26:00Z</dcterms:modified>
</cp:coreProperties>
</file>